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EEE" w:rsidRDefault="004F0EEE" w:rsidP="004F0EEE">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F0EEE" w:rsidRDefault="004F0EEE" w:rsidP="004F0EEE">
      <w:pPr>
        <w:jc w:val="center"/>
        <w:rPr>
          <w:rFonts w:ascii="Arial" w:hAnsi="Arial"/>
        </w:rPr>
      </w:pPr>
      <w:r>
        <w:rPr>
          <w:rFonts w:ascii="Arial" w:hAnsi="Arial"/>
        </w:rPr>
        <w:t>Australian Capital Territory</w:t>
      </w:r>
    </w:p>
    <w:p w:rsidR="004F0EEE" w:rsidRDefault="00DE6D38" w:rsidP="004F0EEE">
      <w:pPr>
        <w:pStyle w:val="Billname1"/>
      </w:pPr>
      <w:r>
        <w:fldChar w:fldCharType="begin"/>
      </w:r>
      <w:r>
        <w:instrText xml:space="preserve"> REF Citation \*charformat </w:instrText>
      </w:r>
      <w:r>
        <w:fldChar w:fldCharType="separate"/>
      </w:r>
      <w:r w:rsidR="006773AE">
        <w:t>ACT Civil and Administrative Tribunal Act 2008</w:t>
      </w:r>
      <w:r>
        <w:fldChar w:fldCharType="end"/>
      </w:r>
      <w:r w:rsidR="004F0EEE">
        <w:t xml:space="preserve">    </w:t>
      </w:r>
    </w:p>
    <w:p w:rsidR="004F0EEE" w:rsidRDefault="00264C79" w:rsidP="004F0EEE">
      <w:pPr>
        <w:pStyle w:val="ActNo"/>
      </w:pPr>
      <w:bookmarkStart w:id="1" w:name="LawNo"/>
      <w:r>
        <w:t>A2008-35</w:t>
      </w:r>
      <w:bookmarkEnd w:id="1"/>
    </w:p>
    <w:p w:rsidR="004F0EEE" w:rsidRDefault="004F0EEE" w:rsidP="004F0EEE">
      <w:pPr>
        <w:pStyle w:val="RepubNo"/>
      </w:pPr>
      <w:r>
        <w:t xml:space="preserve">Republication No </w:t>
      </w:r>
      <w:bookmarkStart w:id="2" w:name="RepubNo"/>
      <w:r w:rsidR="00264C79">
        <w:t>28</w:t>
      </w:r>
      <w:bookmarkEnd w:id="2"/>
    </w:p>
    <w:p w:rsidR="004F0EEE" w:rsidRDefault="004F0EEE" w:rsidP="004F0EEE">
      <w:pPr>
        <w:pStyle w:val="EffectiveDate"/>
      </w:pPr>
      <w:r>
        <w:t xml:space="preserve">Effective:  </w:t>
      </w:r>
      <w:bookmarkStart w:id="3" w:name="EffectiveDate"/>
      <w:r w:rsidR="00264C79">
        <w:t>17 June 2018</w:t>
      </w:r>
      <w:bookmarkEnd w:id="3"/>
      <w:r w:rsidR="00264C79">
        <w:t xml:space="preserve"> – </w:t>
      </w:r>
      <w:bookmarkStart w:id="4" w:name="EndEffDate"/>
      <w:r w:rsidR="00264C79">
        <w:t>12 March 2019</w:t>
      </w:r>
      <w:bookmarkEnd w:id="4"/>
    </w:p>
    <w:p w:rsidR="004F0EEE" w:rsidRDefault="004F0EEE" w:rsidP="004F0EEE">
      <w:pPr>
        <w:pStyle w:val="CoverInForce"/>
      </w:pPr>
      <w:r>
        <w:t xml:space="preserve">Republication date: </w:t>
      </w:r>
      <w:bookmarkStart w:id="5" w:name="InForceDate"/>
      <w:r w:rsidR="00264C79">
        <w:t>17 June 2018</w:t>
      </w:r>
      <w:bookmarkEnd w:id="5"/>
    </w:p>
    <w:p w:rsidR="004F0EEE" w:rsidRPr="00BF3CBF" w:rsidRDefault="004F0EEE" w:rsidP="004F0EEE">
      <w:pPr>
        <w:pStyle w:val="CoverInForce"/>
      </w:pPr>
      <w:r>
        <w:t xml:space="preserve">Last amendment made by </w:t>
      </w:r>
      <w:bookmarkStart w:id="6" w:name="LastAmdt"/>
      <w:r w:rsidR="00E070FB" w:rsidRPr="004F0EEE">
        <w:rPr>
          <w:rStyle w:val="charCitHyperlinkAbbrev"/>
        </w:rPr>
        <w:fldChar w:fldCharType="begin"/>
      </w:r>
      <w:r w:rsidR="00264C79">
        <w:rPr>
          <w:rStyle w:val="charCitHyperlinkAbbrev"/>
        </w:rPr>
        <w:instrText>HYPERLINK "http://www.legislation.act.gov.au/a/2018-9/default.asp" \o "Courts and Other Justice Legislation Amendment Act 2018"</w:instrText>
      </w:r>
      <w:r w:rsidR="00E070FB" w:rsidRPr="004F0EEE">
        <w:rPr>
          <w:rStyle w:val="charCitHyperlinkAbbrev"/>
        </w:rPr>
        <w:fldChar w:fldCharType="separate"/>
      </w:r>
      <w:r w:rsidR="00264C79">
        <w:rPr>
          <w:rStyle w:val="charCitHyperlinkAbbrev"/>
        </w:rPr>
        <w:t>A2018</w:t>
      </w:r>
      <w:r w:rsidR="00264C79">
        <w:rPr>
          <w:rStyle w:val="charCitHyperlinkAbbrev"/>
        </w:rPr>
        <w:noBreakHyphen/>
        <w:t>9</w:t>
      </w:r>
      <w:r w:rsidR="00E070FB" w:rsidRPr="004F0EEE">
        <w:rPr>
          <w:rStyle w:val="charCitHyperlinkAbbrev"/>
        </w:rPr>
        <w:fldChar w:fldCharType="end"/>
      </w:r>
      <w:bookmarkEnd w:id="6"/>
      <w:r w:rsidR="00BF3CBF" w:rsidRPr="00BF3CBF">
        <w:rPr>
          <w:rStyle w:val="charCitHyperlinkAbbrev"/>
        </w:rPr>
        <w:br/>
      </w:r>
      <w:r w:rsidR="00BF3CBF" w:rsidRPr="00BF3CBF">
        <w:t>(republication for expiry of transitional provisions (pt 32)</w:t>
      </w:r>
      <w:r w:rsidR="00BF3CBF">
        <w:t>)</w:t>
      </w:r>
    </w:p>
    <w:p w:rsidR="004F0EEE" w:rsidRDefault="004F0EEE" w:rsidP="004F0EEE"/>
    <w:p w:rsidR="004F0EEE" w:rsidRDefault="004F0EEE" w:rsidP="004F0EEE"/>
    <w:p w:rsidR="004F0EEE" w:rsidRDefault="004F0EEE" w:rsidP="004F0EEE"/>
    <w:p w:rsidR="006C30F4" w:rsidRDefault="006C30F4" w:rsidP="004F0EEE"/>
    <w:p w:rsidR="004F0EEE" w:rsidRDefault="004F0EEE" w:rsidP="004F0EEE"/>
    <w:p w:rsidR="004F0EEE" w:rsidRDefault="004F0EEE" w:rsidP="004F0EEE"/>
    <w:p w:rsidR="004F0EEE" w:rsidRDefault="004F0EEE" w:rsidP="004F0EEE">
      <w:pPr>
        <w:spacing w:after="240"/>
        <w:rPr>
          <w:rFonts w:ascii="Arial" w:hAnsi="Arial"/>
        </w:rPr>
      </w:pPr>
    </w:p>
    <w:p w:rsidR="004F0EEE" w:rsidRPr="00101B4C" w:rsidRDefault="004F0EEE" w:rsidP="004F0EEE">
      <w:pPr>
        <w:pStyle w:val="PageBreak"/>
      </w:pPr>
      <w:r w:rsidRPr="00101B4C">
        <w:br w:type="page"/>
      </w:r>
    </w:p>
    <w:p w:rsidR="004F0EEE" w:rsidRDefault="004F0EEE" w:rsidP="004F0EEE">
      <w:pPr>
        <w:pStyle w:val="CoverHeading"/>
      </w:pPr>
      <w:r>
        <w:lastRenderedPageBreak/>
        <w:t>About this republication</w:t>
      </w:r>
    </w:p>
    <w:p w:rsidR="004F0EEE" w:rsidRDefault="004F0EEE" w:rsidP="004F0EEE">
      <w:pPr>
        <w:pStyle w:val="CoverSubHdg"/>
      </w:pPr>
      <w:r>
        <w:t>The republished law</w:t>
      </w:r>
    </w:p>
    <w:p w:rsidR="004F0EEE" w:rsidRDefault="004F0EEE" w:rsidP="004F0EEE">
      <w:pPr>
        <w:pStyle w:val="CoverText"/>
      </w:pPr>
      <w:r>
        <w:t xml:space="preserve">This is a republication of the </w:t>
      </w:r>
      <w:r w:rsidR="00E735C8" w:rsidRPr="00264C79">
        <w:rPr>
          <w:i/>
        </w:rPr>
        <w:fldChar w:fldCharType="begin"/>
      </w:r>
      <w:r w:rsidR="00E735C8" w:rsidRPr="00264C79">
        <w:rPr>
          <w:i/>
        </w:rPr>
        <w:instrText xml:space="preserve"> REF citation *\charformat  \* MERGEFORMAT </w:instrText>
      </w:r>
      <w:r w:rsidR="00E735C8" w:rsidRPr="00264C79">
        <w:rPr>
          <w:i/>
        </w:rPr>
        <w:fldChar w:fldCharType="separate"/>
      </w:r>
      <w:r w:rsidR="006773AE" w:rsidRPr="006773AE">
        <w:rPr>
          <w:i/>
        </w:rPr>
        <w:t>ACT Civil and Administrative Tribunal Act 2008</w:t>
      </w:r>
      <w:r w:rsidR="00E735C8" w:rsidRPr="00264C79">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DE6D38">
        <w:fldChar w:fldCharType="begin"/>
      </w:r>
      <w:r w:rsidR="00DE6D38">
        <w:instrText xml:space="preserve"> REF InForceDate *\charformat </w:instrText>
      </w:r>
      <w:r w:rsidR="00DE6D38">
        <w:fldChar w:fldCharType="separate"/>
      </w:r>
      <w:r w:rsidR="006773AE">
        <w:t>17 June 2018</w:t>
      </w:r>
      <w:r w:rsidR="00DE6D38">
        <w:fldChar w:fldCharType="end"/>
      </w:r>
      <w:r w:rsidRPr="0074598E">
        <w:rPr>
          <w:rStyle w:val="charItals"/>
        </w:rPr>
        <w:t xml:space="preserve">.  </w:t>
      </w:r>
      <w:r>
        <w:t xml:space="preserve">It also includes any commencement, amendment, repeal or expiry affecting this republished law to </w:t>
      </w:r>
      <w:r w:rsidR="00DE6D38">
        <w:fldChar w:fldCharType="begin"/>
      </w:r>
      <w:r w:rsidR="00DE6D38">
        <w:instrText xml:space="preserve"> REF EffectiveDate *\charformat </w:instrText>
      </w:r>
      <w:r w:rsidR="00DE6D38">
        <w:fldChar w:fldCharType="separate"/>
      </w:r>
      <w:r w:rsidR="006773AE">
        <w:t>17 June 2018</w:t>
      </w:r>
      <w:r w:rsidR="00DE6D38">
        <w:fldChar w:fldCharType="end"/>
      </w:r>
      <w:r>
        <w:t xml:space="preserve">.  </w:t>
      </w:r>
    </w:p>
    <w:p w:rsidR="004F0EEE" w:rsidRDefault="004F0EEE" w:rsidP="004F0EEE">
      <w:pPr>
        <w:pStyle w:val="CoverText"/>
      </w:pPr>
      <w:r>
        <w:t xml:space="preserve">The legislation history and amendment history of the republished law are set out in endnotes 3 and 4. </w:t>
      </w:r>
    </w:p>
    <w:p w:rsidR="004F0EEE" w:rsidRDefault="004F0EEE" w:rsidP="004F0EEE">
      <w:pPr>
        <w:pStyle w:val="CoverSubHdg"/>
      </w:pPr>
      <w:r>
        <w:t>Kinds of republications</w:t>
      </w:r>
    </w:p>
    <w:p w:rsidR="004F0EEE" w:rsidRDefault="004F0EEE" w:rsidP="004F0EE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4F0EEE" w:rsidRDefault="004F0EEE" w:rsidP="004F0EEE">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4F0EEE" w:rsidRDefault="004F0EEE" w:rsidP="004F0EEE">
      <w:pPr>
        <w:pStyle w:val="CoverTextBullet"/>
        <w:ind w:left="357" w:hanging="357"/>
      </w:pPr>
      <w:r>
        <w:t>unauthorised republications.</w:t>
      </w:r>
    </w:p>
    <w:p w:rsidR="004F0EEE" w:rsidRDefault="004F0EEE" w:rsidP="004F0EEE">
      <w:pPr>
        <w:pStyle w:val="CoverText"/>
      </w:pPr>
      <w:r>
        <w:t>The status of this republication appears on the bottom of each page.</w:t>
      </w:r>
    </w:p>
    <w:p w:rsidR="004F0EEE" w:rsidRDefault="004F0EEE" w:rsidP="004F0EEE">
      <w:pPr>
        <w:pStyle w:val="CoverSubHdg"/>
      </w:pPr>
      <w:r>
        <w:t>Editorial changes</w:t>
      </w:r>
    </w:p>
    <w:p w:rsidR="004F0EEE" w:rsidRDefault="004F0EEE" w:rsidP="004F0EE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F0EEE" w:rsidRDefault="004F0EEE" w:rsidP="004F0EEE">
      <w:pPr>
        <w:pStyle w:val="CoverText"/>
      </w:pPr>
      <w:r>
        <w:t>This republication</w:t>
      </w:r>
      <w:r w:rsidR="00AA67F7">
        <w:t xml:space="preserve"> does not</w:t>
      </w:r>
      <w:r w:rsidR="00E50C65">
        <w:t xml:space="preserve"> </w:t>
      </w:r>
      <w:r>
        <w:t>include amendments made under part 11.3 (see endnote 1).</w:t>
      </w:r>
    </w:p>
    <w:p w:rsidR="004F0EEE" w:rsidRDefault="004F0EEE" w:rsidP="004F0EEE">
      <w:pPr>
        <w:pStyle w:val="CoverSubHdg"/>
      </w:pPr>
      <w:r>
        <w:t>Uncommenced provisions and amendments</w:t>
      </w:r>
    </w:p>
    <w:p w:rsidR="004F0EEE" w:rsidRDefault="004F0EEE" w:rsidP="004F0EE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4F0EEE" w:rsidRDefault="004F0EEE" w:rsidP="004F0EEE">
      <w:pPr>
        <w:pStyle w:val="CoverSubHdg"/>
      </w:pPr>
      <w:r>
        <w:t>Modifications</w:t>
      </w:r>
    </w:p>
    <w:p w:rsidR="004F0EEE" w:rsidRDefault="004F0EEE" w:rsidP="004F0EE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AC059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4F0EEE" w:rsidRDefault="004F0EEE" w:rsidP="004F0EEE">
      <w:pPr>
        <w:pStyle w:val="CoverSubHdg"/>
      </w:pPr>
      <w:r>
        <w:t>Penalties</w:t>
      </w:r>
    </w:p>
    <w:p w:rsidR="004F0EEE" w:rsidRPr="003765DF" w:rsidRDefault="004F0EEE" w:rsidP="004F0EEE">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4F0EEE" w:rsidRDefault="004F0EEE" w:rsidP="004F0EEE">
      <w:pPr>
        <w:pStyle w:val="00SigningPage"/>
        <w:sectPr w:rsidR="004F0EEE" w:rsidSect="004F0EE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4F0EEE" w:rsidRDefault="004F0EEE" w:rsidP="004F0EEE">
      <w:pPr>
        <w:jc w:val="center"/>
      </w:pPr>
      <w:r>
        <w:rPr>
          <w:noProof/>
          <w:lang w:eastAsia="en-AU"/>
        </w:rPr>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F0EEE" w:rsidRDefault="004F0EEE" w:rsidP="004F0EEE">
      <w:pPr>
        <w:jc w:val="center"/>
        <w:rPr>
          <w:rFonts w:ascii="Arial" w:hAnsi="Arial"/>
        </w:rPr>
      </w:pPr>
      <w:r>
        <w:rPr>
          <w:rFonts w:ascii="Arial" w:hAnsi="Arial"/>
        </w:rPr>
        <w:t>Australian Capital Territory</w:t>
      </w:r>
    </w:p>
    <w:p w:rsidR="004F0EEE" w:rsidRDefault="00DE6D38" w:rsidP="004F0EEE">
      <w:pPr>
        <w:pStyle w:val="Billname"/>
      </w:pPr>
      <w:r>
        <w:fldChar w:fldCharType="begin"/>
      </w:r>
      <w:r>
        <w:instrText xml:space="preserve"> REF Citation \*charformat  \* MERGEFORMAT </w:instrText>
      </w:r>
      <w:r>
        <w:fldChar w:fldCharType="separate"/>
      </w:r>
      <w:r w:rsidR="006773AE">
        <w:t>ACT Civil and Administrative Tribunal Act 2008</w:t>
      </w:r>
      <w:r>
        <w:fldChar w:fldCharType="end"/>
      </w:r>
    </w:p>
    <w:p w:rsidR="004F0EEE" w:rsidRDefault="004F0EEE" w:rsidP="004F0EEE">
      <w:pPr>
        <w:pStyle w:val="ActNo"/>
      </w:pPr>
    </w:p>
    <w:p w:rsidR="004F0EEE" w:rsidRDefault="004F0EEE" w:rsidP="004F0EEE">
      <w:pPr>
        <w:pStyle w:val="Placeholder"/>
      </w:pPr>
      <w:r>
        <w:rPr>
          <w:rStyle w:val="charContents"/>
          <w:sz w:val="16"/>
        </w:rPr>
        <w:t xml:space="preserve">  </w:t>
      </w:r>
      <w:r>
        <w:rPr>
          <w:rStyle w:val="charPage"/>
        </w:rPr>
        <w:t xml:space="preserve">  </w:t>
      </w:r>
    </w:p>
    <w:p w:rsidR="004F0EEE" w:rsidRDefault="004F0EEE" w:rsidP="004F0EEE">
      <w:pPr>
        <w:pStyle w:val="N-TOCheading"/>
      </w:pPr>
      <w:r>
        <w:rPr>
          <w:rStyle w:val="charContents"/>
        </w:rPr>
        <w:t>Contents</w:t>
      </w:r>
    </w:p>
    <w:p w:rsidR="004F0EEE" w:rsidRDefault="004F0EEE" w:rsidP="004F0EEE">
      <w:pPr>
        <w:pStyle w:val="N-9pt"/>
      </w:pPr>
      <w:r>
        <w:tab/>
      </w:r>
      <w:r>
        <w:rPr>
          <w:rStyle w:val="charPage"/>
        </w:rPr>
        <w:t>Page</w:t>
      </w:r>
    </w:p>
    <w:p w:rsidR="00485CA9" w:rsidRDefault="00485CA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361951" w:history="1">
        <w:r w:rsidRPr="00E47AC6">
          <w:t>Part 1</w:t>
        </w:r>
        <w:r>
          <w:rPr>
            <w:rFonts w:asciiTheme="minorHAnsi" w:eastAsiaTheme="minorEastAsia" w:hAnsiTheme="minorHAnsi" w:cstheme="minorBidi"/>
            <w:b w:val="0"/>
            <w:sz w:val="22"/>
            <w:szCs w:val="22"/>
            <w:lang w:eastAsia="en-AU"/>
          </w:rPr>
          <w:tab/>
        </w:r>
        <w:r w:rsidRPr="00E47AC6">
          <w:t>Preliminary</w:t>
        </w:r>
        <w:r w:rsidRPr="00485CA9">
          <w:rPr>
            <w:vanish/>
          </w:rPr>
          <w:tab/>
        </w:r>
        <w:r w:rsidRPr="00485CA9">
          <w:rPr>
            <w:vanish/>
          </w:rPr>
          <w:fldChar w:fldCharType="begin"/>
        </w:r>
        <w:r w:rsidRPr="00485CA9">
          <w:rPr>
            <w:vanish/>
          </w:rPr>
          <w:instrText xml:space="preserve"> PAGEREF _Toc3361951 \h </w:instrText>
        </w:r>
        <w:r w:rsidRPr="00485CA9">
          <w:rPr>
            <w:vanish/>
          </w:rPr>
        </w:r>
        <w:r w:rsidRPr="00485CA9">
          <w:rPr>
            <w:vanish/>
          </w:rPr>
          <w:fldChar w:fldCharType="separate"/>
        </w:r>
        <w:r w:rsidR="006773AE">
          <w:rPr>
            <w:vanish/>
          </w:rPr>
          <w:t>2</w:t>
        </w:r>
        <w:r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52" w:history="1">
        <w:r w:rsidRPr="00E47AC6">
          <w:t>1</w:t>
        </w:r>
        <w:r>
          <w:rPr>
            <w:rFonts w:asciiTheme="minorHAnsi" w:eastAsiaTheme="minorEastAsia" w:hAnsiTheme="minorHAnsi" w:cstheme="minorBidi"/>
            <w:sz w:val="22"/>
            <w:szCs w:val="22"/>
            <w:lang w:eastAsia="en-AU"/>
          </w:rPr>
          <w:tab/>
        </w:r>
        <w:r w:rsidRPr="00E47AC6">
          <w:t>Name of Act</w:t>
        </w:r>
        <w:r>
          <w:tab/>
        </w:r>
        <w:r>
          <w:fldChar w:fldCharType="begin"/>
        </w:r>
        <w:r>
          <w:instrText xml:space="preserve"> PAGEREF _Toc3361952 \h </w:instrText>
        </w:r>
        <w:r>
          <w:fldChar w:fldCharType="separate"/>
        </w:r>
        <w:r w:rsidR="006773AE">
          <w:t>2</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53" w:history="1">
        <w:r w:rsidRPr="00E47AC6">
          <w:t>3</w:t>
        </w:r>
        <w:r>
          <w:rPr>
            <w:rFonts w:asciiTheme="minorHAnsi" w:eastAsiaTheme="minorEastAsia" w:hAnsiTheme="minorHAnsi" w:cstheme="minorBidi"/>
            <w:sz w:val="22"/>
            <w:szCs w:val="22"/>
            <w:lang w:eastAsia="en-AU"/>
          </w:rPr>
          <w:tab/>
        </w:r>
        <w:r w:rsidRPr="00E47AC6">
          <w:t>Dictionary</w:t>
        </w:r>
        <w:r>
          <w:tab/>
        </w:r>
        <w:r>
          <w:fldChar w:fldCharType="begin"/>
        </w:r>
        <w:r>
          <w:instrText xml:space="preserve"> PAGEREF _Toc3361953 \h </w:instrText>
        </w:r>
        <w:r>
          <w:fldChar w:fldCharType="separate"/>
        </w:r>
        <w:r w:rsidR="006773AE">
          <w:t>2</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54" w:history="1">
        <w:r w:rsidRPr="00E47AC6">
          <w:t>4</w:t>
        </w:r>
        <w:r>
          <w:rPr>
            <w:rFonts w:asciiTheme="minorHAnsi" w:eastAsiaTheme="minorEastAsia" w:hAnsiTheme="minorHAnsi" w:cstheme="minorBidi"/>
            <w:sz w:val="22"/>
            <w:szCs w:val="22"/>
            <w:lang w:eastAsia="en-AU"/>
          </w:rPr>
          <w:tab/>
        </w:r>
        <w:r w:rsidRPr="00E47AC6">
          <w:t>Notes</w:t>
        </w:r>
        <w:r>
          <w:tab/>
        </w:r>
        <w:r>
          <w:fldChar w:fldCharType="begin"/>
        </w:r>
        <w:r>
          <w:instrText xml:space="preserve"> PAGEREF _Toc3361954 \h </w:instrText>
        </w:r>
        <w:r>
          <w:fldChar w:fldCharType="separate"/>
        </w:r>
        <w:r w:rsidR="006773AE">
          <w:t>2</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55" w:history="1">
        <w:r w:rsidRPr="00E47AC6">
          <w:t>5</w:t>
        </w:r>
        <w:r>
          <w:rPr>
            <w:rFonts w:asciiTheme="minorHAnsi" w:eastAsiaTheme="minorEastAsia" w:hAnsiTheme="minorHAnsi" w:cstheme="minorBidi"/>
            <w:sz w:val="22"/>
            <w:szCs w:val="22"/>
            <w:lang w:eastAsia="en-AU"/>
          </w:rPr>
          <w:tab/>
        </w:r>
        <w:r w:rsidRPr="00E47AC6">
          <w:t>Offences against Act—application of Criminal Code etc</w:t>
        </w:r>
        <w:r>
          <w:tab/>
        </w:r>
        <w:r>
          <w:fldChar w:fldCharType="begin"/>
        </w:r>
        <w:r>
          <w:instrText xml:space="preserve"> PAGEREF _Toc3361955 \h </w:instrText>
        </w:r>
        <w:r>
          <w:fldChar w:fldCharType="separate"/>
        </w:r>
        <w:r w:rsidR="006773AE">
          <w:t>3</w:t>
        </w:r>
        <w:r>
          <w:fldChar w:fldCharType="end"/>
        </w:r>
      </w:hyperlink>
    </w:p>
    <w:p w:rsidR="00485CA9" w:rsidRDefault="00DE6D38">
      <w:pPr>
        <w:pStyle w:val="TOC2"/>
        <w:rPr>
          <w:rFonts w:asciiTheme="minorHAnsi" w:eastAsiaTheme="minorEastAsia" w:hAnsiTheme="minorHAnsi" w:cstheme="minorBidi"/>
          <w:b w:val="0"/>
          <w:sz w:val="22"/>
          <w:szCs w:val="22"/>
          <w:lang w:eastAsia="en-AU"/>
        </w:rPr>
      </w:pPr>
      <w:hyperlink w:anchor="_Toc3361956" w:history="1">
        <w:r w:rsidR="00485CA9" w:rsidRPr="00E47AC6">
          <w:t>Part 2</w:t>
        </w:r>
        <w:r w:rsidR="00485CA9">
          <w:rPr>
            <w:rFonts w:asciiTheme="minorHAnsi" w:eastAsiaTheme="minorEastAsia" w:hAnsiTheme="minorHAnsi" w:cstheme="minorBidi"/>
            <w:b w:val="0"/>
            <w:sz w:val="22"/>
            <w:szCs w:val="22"/>
            <w:lang w:eastAsia="en-AU"/>
          </w:rPr>
          <w:tab/>
        </w:r>
        <w:r w:rsidR="00485CA9" w:rsidRPr="00E47AC6">
          <w:t>Objects and important concepts</w:t>
        </w:r>
        <w:r w:rsidR="00485CA9" w:rsidRPr="00485CA9">
          <w:rPr>
            <w:vanish/>
          </w:rPr>
          <w:tab/>
        </w:r>
        <w:r w:rsidR="00485CA9" w:rsidRPr="00485CA9">
          <w:rPr>
            <w:vanish/>
          </w:rPr>
          <w:fldChar w:fldCharType="begin"/>
        </w:r>
        <w:r w:rsidR="00485CA9" w:rsidRPr="00485CA9">
          <w:rPr>
            <w:vanish/>
          </w:rPr>
          <w:instrText xml:space="preserve"> PAGEREF _Toc3361956 \h </w:instrText>
        </w:r>
        <w:r w:rsidR="00485CA9" w:rsidRPr="00485CA9">
          <w:rPr>
            <w:vanish/>
          </w:rPr>
        </w:r>
        <w:r w:rsidR="00485CA9" w:rsidRPr="00485CA9">
          <w:rPr>
            <w:vanish/>
          </w:rPr>
          <w:fldChar w:fldCharType="separate"/>
        </w:r>
        <w:r w:rsidR="006773AE">
          <w:rPr>
            <w:vanish/>
          </w:rPr>
          <w:t>4</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57" w:history="1">
        <w:r w:rsidRPr="00E47AC6">
          <w:t>6</w:t>
        </w:r>
        <w:r>
          <w:rPr>
            <w:rFonts w:asciiTheme="minorHAnsi" w:eastAsiaTheme="minorEastAsia" w:hAnsiTheme="minorHAnsi" w:cstheme="minorBidi"/>
            <w:sz w:val="22"/>
            <w:szCs w:val="22"/>
            <w:lang w:eastAsia="en-AU"/>
          </w:rPr>
          <w:tab/>
        </w:r>
        <w:r w:rsidRPr="00E47AC6">
          <w:t>Objects of Act</w:t>
        </w:r>
        <w:r>
          <w:tab/>
        </w:r>
        <w:r>
          <w:fldChar w:fldCharType="begin"/>
        </w:r>
        <w:r>
          <w:instrText xml:space="preserve"> PAGEREF _Toc3361957 \h </w:instrText>
        </w:r>
        <w:r>
          <w:fldChar w:fldCharType="separate"/>
        </w:r>
        <w:r w:rsidR="006773AE">
          <w:t>4</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58" w:history="1">
        <w:r w:rsidRPr="00E47AC6">
          <w:t>7</w:t>
        </w:r>
        <w:r>
          <w:rPr>
            <w:rFonts w:asciiTheme="minorHAnsi" w:eastAsiaTheme="minorEastAsia" w:hAnsiTheme="minorHAnsi" w:cstheme="minorBidi"/>
            <w:sz w:val="22"/>
            <w:szCs w:val="22"/>
            <w:lang w:eastAsia="en-AU"/>
          </w:rPr>
          <w:tab/>
        </w:r>
        <w:r w:rsidRPr="00E47AC6">
          <w:t>Principles applying to Act</w:t>
        </w:r>
        <w:r>
          <w:tab/>
        </w:r>
        <w:r>
          <w:fldChar w:fldCharType="begin"/>
        </w:r>
        <w:r>
          <w:instrText xml:space="preserve"> PAGEREF _Toc3361958 \h </w:instrText>
        </w:r>
        <w:r>
          <w:fldChar w:fldCharType="separate"/>
        </w:r>
        <w:r w:rsidR="006773AE">
          <w:t>5</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59" w:history="1">
        <w:r w:rsidRPr="00E47AC6">
          <w:t>8</w:t>
        </w:r>
        <w:r>
          <w:rPr>
            <w:rFonts w:asciiTheme="minorHAnsi" w:eastAsiaTheme="minorEastAsia" w:hAnsiTheme="minorHAnsi" w:cstheme="minorBidi"/>
            <w:sz w:val="22"/>
            <w:szCs w:val="22"/>
            <w:lang w:eastAsia="en-AU"/>
          </w:rPr>
          <w:tab/>
        </w:r>
        <w:r w:rsidRPr="00E47AC6">
          <w:t>Rules of evidence</w:t>
        </w:r>
        <w:r>
          <w:tab/>
        </w:r>
        <w:r>
          <w:fldChar w:fldCharType="begin"/>
        </w:r>
        <w:r>
          <w:instrText xml:space="preserve"> PAGEREF _Toc3361959 \h </w:instrText>
        </w:r>
        <w:r>
          <w:fldChar w:fldCharType="separate"/>
        </w:r>
        <w:r w:rsidR="006773AE">
          <w:t>5</w:t>
        </w:r>
        <w:r>
          <w:fldChar w:fldCharType="end"/>
        </w:r>
      </w:hyperlink>
    </w:p>
    <w:p w:rsidR="00485CA9" w:rsidRDefault="00DE6D38">
      <w:pPr>
        <w:pStyle w:val="TOC2"/>
        <w:rPr>
          <w:rFonts w:asciiTheme="minorHAnsi" w:eastAsiaTheme="minorEastAsia" w:hAnsiTheme="minorHAnsi" w:cstheme="minorBidi"/>
          <w:b w:val="0"/>
          <w:sz w:val="22"/>
          <w:szCs w:val="22"/>
          <w:lang w:eastAsia="en-AU"/>
        </w:rPr>
      </w:pPr>
      <w:hyperlink w:anchor="_Toc3361960" w:history="1">
        <w:r w:rsidR="00485CA9" w:rsidRPr="00E47AC6">
          <w:t>Part 3</w:t>
        </w:r>
        <w:r w:rsidR="00485CA9">
          <w:rPr>
            <w:rFonts w:asciiTheme="minorHAnsi" w:eastAsiaTheme="minorEastAsia" w:hAnsiTheme="minorHAnsi" w:cstheme="minorBidi"/>
            <w:b w:val="0"/>
            <w:sz w:val="22"/>
            <w:szCs w:val="22"/>
            <w:lang w:eastAsia="en-AU"/>
          </w:rPr>
          <w:tab/>
        </w:r>
        <w:r w:rsidR="00485CA9" w:rsidRPr="00E47AC6">
          <w:t>Applications to tribunal</w:t>
        </w:r>
        <w:r w:rsidR="00485CA9" w:rsidRPr="00485CA9">
          <w:rPr>
            <w:vanish/>
          </w:rPr>
          <w:tab/>
        </w:r>
        <w:r w:rsidR="00485CA9" w:rsidRPr="00485CA9">
          <w:rPr>
            <w:vanish/>
          </w:rPr>
          <w:fldChar w:fldCharType="begin"/>
        </w:r>
        <w:r w:rsidR="00485CA9" w:rsidRPr="00485CA9">
          <w:rPr>
            <w:vanish/>
          </w:rPr>
          <w:instrText xml:space="preserve"> PAGEREF _Toc3361960 \h </w:instrText>
        </w:r>
        <w:r w:rsidR="00485CA9" w:rsidRPr="00485CA9">
          <w:rPr>
            <w:vanish/>
          </w:rPr>
        </w:r>
        <w:r w:rsidR="00485CA9" w:rsidRPr="00485CA9">
          <w:rPr>
            <w:vanish/>
          </w:rPr>
          <w:fldChar w:fldCharType="separate"/>
        </w:r>
        <w:r w:rsidR="006773AE">
          <w:rPr>
            <w:vanish/>
          </w:rPr>
          <w:t>6</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61" w:history="1">
        <w:r w:rsidRPr="00E47AC6">
          <w:t>9</w:t>
        </w:r>
        <w:r>
          <w:rPr>
            <w:rFonts w:asciiTheme="minorHAnsi" w:eastAsiaTheme="minorEastAsia" w:hAnsiTheme="minorHAnsi" w:cstheme="minorBidi"/>
            <w:sz w:val="22"/>
            <w:szCs w:val="22"/>
            <w:lang w:eastAsia="en-AU"/>
          </w:rPr>
          <w:tab/>
        </w:r>
        <w:r w:rsidRPr="00E47AC6">
          <w:t>Applications under authorising laws</w:t>
        </w:r>
        <w:r>
          <w:tab/>
        </w:r>
        <w:r>
          <w:fldChar w:fldCharType="begin"/>
        </w:r>
        <w:r>
          <w:instrText xml:space="preserve"> PAGEREF _Toc3361961 \h </w:instrText>
        </w:r>
        <w:r>
          <w:fldChar w:fldCharType="separate"/>
        </w:r>
        <w:r w:rsidR="006773AE">
          <w:t>6</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62" w:history="1">
        <w:r w:rsidRPr="00E47AC6">
          <w:t>10</w:t>
        </w:r>
        <w:r>
          <w:rPr>
            <w:rFonts w:asciiTheme="minorHAnsi" w:eastAsiaTheme="minorEastAsia" w:hAnsiTheme="minorHAnsi" w:cstheme="minorBidi"/>
            <w:sz w:val="22"/>
            <w:szCs w:val="22"/>
            <w:lang w:eastAsia="en-AU"/>
          </w:rPr>
          <w:tab/>
        </w:r>
        <w:r w:rsidRPr="00E47AC6">
          <w:t>Making an application</w:t>
        </w:r>
        <w:r>
          <w:tab/>
        </w:r>
        <w:r>
          <w:fldChar w:fldCharType="begin"/>
        </w:r>
        <w:r>
          <w:instrText xml:space="preserve"> PAGEREF _Toc3361962 \h </w:instrText>
        </w:r>
        <w:r>
          <w:fldChar w:fldCharType="separate"/>
        </w:r>
        <w:r w:rsidR="006773AE">
          <w:t>6</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63" w:history="1">
        <w:r w:rsidRPr="00E47AC6">
          <w:t>11</w:t>
        </w:r>
        <w:r>
          <w:rPr>
            <w:rFonts w:asciiTheme="minorHAnsi" w:eastAsiaTheme="minorEastAsia" w:hAnsiTheme="minorHAnsi" w:cstheme="minorBidi"/>
            <w:sz w:val="22"/>
            <w:szCs w:val="22"/>
            <w:lang w:eastAsia="en-AU"/>
          </w:rPr>
          <w:tab/>
        </w:r>
        <w:r w:rsidRPr="00E47AC6">
          <w:t>Applications subject to authorising laws</w:t>
        </w:r>
        <w:r>
          <w:tab/>
        </w:r>
        <w:r>
          <w:fldChar w:fldCharType="begin"/>
        </w:r>
        <w:r>
          <w:instrText xml:space="preserve"> PAGEREF _Toc3361963 \h </w:instrText>
        </w:r>
        <w:r>
          <w:fldChar w:fldCharType="separate"/>
        </w:r>
        <w:r w:rsidR="006773AE">
          <w:t>7</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64" w:history="1">
        <w:r w:rsidRPr="00E47AC6">
          <w:t>12</w:t>
        </w:r>
        <w:r>
          <w:rPr>
            <w:rFonts w:asciiTheme="minorHAnsi" w:eastAsiaTheme="minorEastAsia" w:hAnsiTheme="minorHAnsi" w:cstheme="minorBidi"/>
            <w:sz w:val="22"/>
            <w:szCs w:val="22"/>
            <w:lang w:eastAsia="en-AU"/>
          </w:rPr>
          <w:tab/>
        </w:r>
        <w:r w:rsidRPr="00E47AC6">
          <w:t>When no action taken to be decision</w:t>
        </w:r>
        <w:r>
          <w:tab/>
        </w:r>
        <w:r>
          <w:fldChar w:fldCharType="begin"/>
        </w:r>
        <w:r>
          <w:instrText xml:space="preserve"> PAGEREF _Toc3361964 \h </w:instrText>
        </w:r>
        <w:r>
          <w:fldChar w:fldCharType="separate"/>
        </w:r>
        <w:r w:rsidR="006773AE">
          <w:t>7</w:t>
        </w:r>
        <w:r>
          <w:fldChar w:fldCharType="end"/>
        </w:r>
      </w:hyperlink>
    </w:p>
    <w:p w:rsidR="00485CA9" w:rsidRDefault="00DE6D38">
      <w:pPr>
        <w:pStyle w:val="TOC2"/>
        <w:rPr>
          <w:rFonts w:asciiTheme="minorHAnsi" w:eastAsiaTheme="minorEastAsia" w:hAnsiTheme="minorHAnsi" w:cstheme="minorBidi"/>
          <w:b w:val="0"/>
          <w:sz w:val="22"/>
          <w:szCs w:val="22"/>
          <w:lang w:eastAsia="en-AU"/>
        </w:rPr>
      </w:pPr>
      <w:hyperlink w:anchor="_Toc3361965" w:history="1">
        <w:r w:rsidR="00485CA9" w:rsidRPr="00E47AC6">
          <w:t>Part 4</w:t>
        </w:r>
        <w:r w:rsidR="00485CA9">
          <w:rPr>
            <w:rFonts w:asciiTheme="minorHAnsi" w:eastAsiaTheme="minorEastAsia" w:hAnsiTheme="minorHAnsi" w:cstheme="minorBidi"/>
            <w:b w:val="0"/>
            <w:sz w:val="22"/>
            <w:szCs w:val="22"/>
            <w:lang w:eastAsia="en-AU"/>
          </w:rPr>
          <w:tab/>
        </w:r>
        <w:r w:rsidR="00485CA9" w:rsidRPr="00E47AC6">
          <w:t>Civil disputes</w:t>
        </w:r>
        <w:r w:rsidR="00485CA9" w:rsidRPr="00485CA9">
          <w:rPr>
            <w:vanish/>
          </w:rPr>
          <w:tab/>
        </w:r>
        <w:r w:rsidR="00485CA9" w:rsidRPr="00485CA9">
          <w:rPr>
            <w:vanish/>
          </w:rPr>
          <w:fldChar w:fldCharType="begin"/>
        </w:r>
        <w:r w:rsidR="00485CA9" w:rsidRPr="00485CA9">
          <w:rPr>
            <w:vanish/>
          </w:rPr>
          <w:instrText xml:space="preserve"> PAGEREF _Toc3361965 \h </w:instrText>
        </w:r>
        <w:r w:rsidR="00485CA9" w:rsidRPr="00485CA9">
          <w:rPr>
            <w:vanish/>
          </w:rPr>
        </w:r>
        <w:r w:rsidR="00485CA9" w:rsidRPr="00485CA9">
          <w:rPr>
            <w:vanish/>
          </w:rPr>
          <w:fldChar w:fldCharType="separate"/>
        </w:r>
        <w:r w:rsidR="006773AE">
          <w:rPr>
            <w:vanish/>
          </w:rPr>
          <w:t>8</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66" w:history="1">
        <w:r w:rsidRPr="00E47AC6">
          <w:t>15</w:t>
        </w:r>
        <w:r>
          <w:rPr>
            <w:rFonts w:asciiTheme="minorHAnsi" w:eastAsiaTheme="minorEastAsia" w:hAnsiTheme="minorHAnsi" w:cstheme="minorBidi"/>
            <w:sz w:val="22"/>
            <w:szCs w:val="22"/>
            <w:lang w:eastAsia="en-AU"/>
          </w:rPr>
          <w:tab/>
        </w:r>
        <w:r w:rsidRPr="00E47AC6">
          <w:t>Definitions—pt 4</w:t>
        </w:r>
        <w:r>
          <w:tab/>
        </w:r>
        <w:r>
          <w:fldChar w:fldCharType="begin"/>
        </w:r>
        <w:r>
          <w:instrText xml:space="preserve"> PAGEREF _Toc3361966 \h </w:instrText>
        </w:r>
        <w:r>
          <w:fldChar w:fldCharType="separate"/>
        </w:r>
        <w:r w:rsidR="006773AE">
          <w:t>8</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67" w:history="1">
        <w:r w:rsidRPr="00E47AC6">
          <w:t>16</w:t>
        </w:r>
        <w:r>
          <w:rPr>
            <w:rFonts w:asciiTheme="minorHAnsi" w:eastAsiaTheme="minorEastAsia" w:hAnsiTheme="minorHAnsi" w:cstheme="minorBidi"/>
            <w:sz w:val="22"/>
            <w:szCs w:val="22"/>
            <w:lang w:eastAsia="en-AU"/>
          </w:rPr>
          <w:tab/>
        </w:r>
        <w:r w:rsidRPr="00E47AC6">
          <w:t>Meaning of civil dispute and civil dispute application—Act</w:t>
        </w:r>
        <w:r>
          <w:tab/>
        </w:r>
        <w:r>
          <w:fldChar w:fldCharType="begin"/>
        </w:r>
        <w:r>
          <w:instrText xml:space="preserve"> PAGEREF _Toc3361967 \h </w:instrText>
        </w:r>
        <w:r>
          <w:fldChar w:fldCharType="separate"/>
        </w:r>
        <w:r w:rsidR="006773AE">
          <w:t>9</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68" w:history="1">
        <w:r w:rsidRPr="00E47AC6">
          <w:t>17</w:t>
        </w:r>
        <w:r>
          <w:rPr>
            <w:rFonts w:asciiTheme="minorHAnsi" w:eastAsiaTheme="minorEastAsia" w:hAnsiTheme="minorHAnsi" w:cstheme="minorBidi"/>
            <w:sz w:val="22"/>
            <w:szCs w:val="22"/>
            <w:lang w:eastAsia="en-AU"/>
          </w:rPr>
          <w:tab/>
        </w:r>
        <w:r w:rsidRPr="00E47AC6">
          <w:t>Civil dispute applications</w:t>
        </w:r>
        <w:r>
          <w:tab/>
        </w:r>
        <w:r>
          <w:fldChar w:fldCharType="begin"/>
        </w:r>
        <w:r>
          <w:instrText xml:space="preserve"> PAGEREF _Toc3361968 \h </w:instrText>
        </w:r>
        <w:r>
          <w:fldChar w:fldCharType="separate"/>
        </w:r>
        <w:r w:rsidR="006773AE">
          <w:t>9</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69" w:history="1">
        <w:r w:rsidRPr="00E47AC6">
          <w:t>18</w:t>
        </w:r>
        <w:r>
          <w:rPr>
            <w:rFonts w:asciiTheme="minorHAnsi" w:eastAsiaTheme="minorEastAsia" w:hAnsiTheme="minorHAnsi" w:cstheme="minorBidi"/>
            <w:sz w:val="22"/>
            <w:szCs w:val="22"/>
            <w:lang w:eastAsia="en-AU"/>
          </w:rPr>
          <w:tab/>
        </w:r>
        <w:r w:rsidRPr="00E47AC6">
          <w:t>$25 000 limit on civil dispute applications</w:t>
        </w:r>
        <w:r>
          <w:tab/>
        </w:r>
        <w:r>
          <w:fldChar w:fldCharType="begin"/>
        </w:r>
        <w:r>
          <w:instrText xml:space="preserve"> PAGEREF _Toc3361969 \h </w:instrText>
        </w:r>
        <w:r>
          <w:fldChar w:fldCharType="separate"/>
        </w:r>
        <w:r w:rsidR="006773AE">
          <w:t>10</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70" w:history="1">
        <w:r w:rsidRPr="00E47AC6">
          <w:t>19</w:t>
        </w:r>
        <w:r>
          <w:rPr>
            <w:rFonts w:asciiTheme="minorHAnsi" w:eastAsiaTheme="minorEastAsia" w:hAnsiTheme="minorHAnsi" w:cstheme="minorBidi"/>
            <w:sz w:val="22"/>
            <w:szCs w:val="22"/>
            <w:lang w:eastAsia="en-AU"/>
          </w:rPr>
          <w:tab/>
        </w:r>
        <w:r w:rsidRPr="00E47AC6">
          <w:t>Working out amount of application for jurisdiction</w:t>
        </w:r>
        <w:r>
          <w:tab/>
        </w:r>
        <w:r>
          <w:fldChar w:fldCharType="begin"/>
        </w:r>
        <w:r>
          <w:instrText xml:space="preserve"> PAGEREF _Toc3361970 \h </w:instrText>
        </w:r>
        <w:r>
          <w:fldChar w:fldCharType="separate"/>
        </w:r>
        <w:r w:rsidR="006773AE">
          <w:t>10</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71" w:history="1">
        <w:r w:rsidRPr="00E47AC6">
          <w:t>20</w:t>
        </w:r>
        <w:r>
          <w:rPr>
            <w:rFonts w:asciiTheme="minorHAnsi" w:eastAsiaTheme="minorEastAsia" w:hAnsiTheme="minorHAnsi" w:cstheme="minorBidi"/>
            <w:sz w:val="22"/>
            <w:szCs w:val="22"/>
            <w:lang w:eastAsia="en-AU"/>
          </w:rPr>
          <w:tab/>
        </w:r>
        <w:r w:rsidRPr="00E47AC6">
          <w:t>Abandoning excess to come within jurisdiction</w:t>
        </w:r>
        <w:r>
          <w:tab/>
        </w:r>
        <w:r>
          <w:fldChar w:fldCharType="begin"/>
        </w:r>
        <w:r>
          <w:instrText xml:space="preserve"> PAGEREF _Toc3361971 \h </w:instrText>
        </w:r>
        <w:r>
          <w:fldChar w:fldCharType="separate"/>
        </w:r>
        <w:r w:rsidR="006773AE">
          <w:t>11</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72" w:history="1">
        <w:r w:rsidRPr="00E47AC6">
          <w:t>21</w:t>
        </w:r>
        <w:r>
          <w:rPr>
            <w:rFonts w:asciiTheme="minorHAnsi" w:eastAsiaTheme="minorEastAsia" w:hAnsiTheme="minorHAnsi" w:cstheme="minorBidi"/>
            <w:sz w:val="22"/>
            <w:szCs w:val="22"/>
            <w:lang w:eastAsia="en-AU"/>
          </w:rPr>
          <w:tab/>
        </w:r>
        <w:r w:rsidRPr="00E47AC6">
          <w:t>Jurisdiction by agreement—amounts over $25 000</w:t>
        </w:r>
        <w:r>
          <w:tab/>
        </w:r>
        <w:r>
          <w:fldChar w:fldCharType="begin"/>
        </w:r>
        <w:r>
          <w:instrText xml:space="preserve"> PAGEREF _Toc3361972 \h </w:instrText>
        </w:r>
        <w:r>
          <w:fldChar w:fldCharType="separate"/>
        </w:r>
        <w:r w:rsidR="006773AE">
          <w:t>11</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73" w:history="1">
        <w:r w:rsidRPr="00E47AC6">
          <w:t>22</w:t>
        </w:r>
        <w:r>
          <w:rPr>
            <w:rFonts w:asciiTheme="minorHAnsi" w:eastAsiaTheme="minorEastAsia" w:hAnsiTheme="minorHAnsi" w:cstheme="minorBidi"/>
            <w:sz w:val="22"/>
            <w:szCs w:val="22"/>
            <w:lang w:eastAsia="en-AU"/>
          </w:rPr>
          <w:tab/>
        </w:r>
        <w:r w:rsidRPr="00E47AC6">
          <w:t>Tribunal jurisdiction and powers of Magistrates Court</w:t>
        </w:r>
        <w:r>
          <w:tab/>
        </w:r>
        <w:r>
          <w:fldChar w:fldCharType="begin"/>
        </w:r>
        <w:r>
          <w:instrText xml:space="preserve"> PAGEREF _Toc3361973 \h </w:instrText>
        </w:r>
        <w:r>
          <w:fldChar w:fldCharType="separate"/>
        </w:r>
        <w:r w:rsidR="006773AE">
          <w:t>11</w:t>
        </w:r>
        <w:r>
          <w:fldChar w:fldCharType="end"/>
        </w:r>
      </w:hyperlink>
    </w:p>
    <w:p w:rsidR="00485CA9" w:rsidRDefault="00DE6D38">
      <w:pPr>
        <w:pStyle w:val="TOC2"/>
        <w:rPr>
          <w:rFonts w:asciiTheme="minorHAnsi" w:eastAsiaTheme="minorEastAsia" w:hAnsiTheme="minorHAnsi" w:cstheme="minorBidi"/>
          <w:b w:val="0"/>
          <w:sz w:val="22"/>
          <w:szCs w:val="22"/>
          <w:lang w:eastAsia="en-AU"/>
        </w:rPr>
      </w:pPr>
      <w:hyperlink w:anchor="_Toc3361974" w:history="1">
        <w:r w:rsidR="00485CA9" w:rsidRPr="00E47AC6">
          <w:t>Part 4A</w:t>
        </w:r>
        <w:r w:rsidR="00485CA9">
          <w:rPr>
            <w:rFonts w:asciiTheme="minorHAnsi" w:eastAsiaTheme="minorEastAsia" w:hAnsiTheme="minorHAnsi" w:cstheme="minorBidi"/>
            <w:b w:val="0"/>
            <w:sz w:val="22"/>
            <w:szCs w:val="22"/>
            <w:lang w:eastAsia="en-AU"/>
          </w:rPr>
          <w:tab/>
        </w:r>
        <w:r w:rsidR="00485CA9" w:rsidRPr="00E47AC6">
          <w:t>Administrative review</w:t>
        </w:r>
        <w:r w:rsidR="00485CA9" w:rsidRPr="00485CA9">
          <w:rPr>
            <w:vanish/>
          </w:rPr>
          <w:tab/>
        </w:r>
        <w:r w:rsidR="00485CA9" w:rsidRPr="00485CA9">
          <w:rPr>
            <w:vanish/>
          </w:rPr>
          <w:fldChar w:fldCharType="begin"/>
        </w:r>
        <w:r w:rsidR="00485CA9" w:rsidRPr="00485CA9">
          <w:rPr>
            <w:vanish/>
          </w:rPr>
          <w:instrText xml:space="preserve"> PAGEREF _Toc3361974 \h </w:instrText>
        </w:r>
        <w:r w:rsidR="00485CA9" w:rsidRPr="00485CA9">
          <w:rPr>
            <w:vanish/>
          </w:rPr>
        </w:r>
        <w:r w:rsidR="00485CA9" w:rsidRPr="00485CA9">
          <w:rPr>
            <w:vanish/>
          </w:rPr>
          <w:fldChar w:fldCharType="separate"/>
        </w:r>
        <w:r w:rsidR="006773AE">
          <w:rPr>
            <w:vanish/>
          </w:rPr>
          <w:t>13</w:t>
        </w:r>
        <w:r w:rsidR="00485CA9" w:rsidRPr="00485CA9">
          <w:rPr>
            <w:vanish/>
          </w:rP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1975" w:history="1">
        <w:r w:rsidR="00485CA9" w:rsidRPr="00E47AC6">
          <w:t>Division 4A.1</w:t>
        </w:r>
        <w:r w:rsidR="00485CA9">
          <w:rPr>
            <w:rFonts w:asciiTheme="minorHAnsi" w:eastAsiaTheme="minorEastAsia" w:hAnsiTheme="minorHAnsi" w:cstheme="minorBidi"/>
            <w:b w:val="0"/>
            <w:sz w:val="22"/>
            <w:szCs w:val="22"/>
            <w:lang w:eastAsia="en-AU"/>
          </w:rPr>
          <w:tab/>
        </w:r>
        <w:r w:rsidR="00485CA9" w:rsidRPr="00E47AC6">
          <w:t>Definitions—pt 4A</w:t>
        </w:r>
        <w:r w:rsidR="00485CA9" w:rsidRPr="00485CA9">
          <w:rPr>
            <w:vanish/>
          </w:rPr>
          <w:tab/>
        </w:r>
        <w:r w:rsidR="00485CA9" w:rsidRPr="00485CA9">
          <w:rPr>
            <w:vanish/>
          </w:rPr>
          <w:fldChar w:fldCharType="begin"/>
        </w:r>
        <w:r w:rsidR="00485CA9" w:rsidRPr="00485CA9">
          <w:rPr>
            <w:vanish/>
          </w:rPr>
          <w:instrText xml:space="preserve"> PAGEREF _Toc3361975 \h </w:instrText>
        </w:r>
        <w:r w:rsidR="00485CA9" w:rsidRPr="00485CA9">
          <w:rPr>
            <w:vanish/>
          </w:rPr>
        </w:r>
        <w:r w:rsidR="00485CA9" w:rsidRPr="00485CA9">
          <w:rPr>
            <w:vanish/>
          </w:rPr>
          <w:fldChar w:fldCharType="separate"/>
        </w:r>
        <w:r w:rsidR="006773AE">
          <w:rPr>
            <w:vanish/>
          </w:rPr>
          <w:t>13</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76" w:history="1">
        <w:r w:rsidRPr="00E47AC6">
          <w:t>22A</w:t>
        </w:r>
        <w:r>
          <w:rPr>
            <w:rFonts w:asciiTheme="minorHAnsi" w:eastAsiaTheme="minorEastAsia" w:hAnsiTheme="minorHAnsi" w:cstheme="minorBidi"/>
            <w:sz w:val="22"/>
            <w:szCs w:val="22"/>
            <w:lang w:eastAsia="en-AU"/>
          </w:rPr>
          <w:tab/>
        </w:r>
        <w:r w:rsidRPr="00E47AC6">
          <w:t>Definitions—pt 4A</w:t>
        </w:r>
        <w:r>
          <w:tab/>
        </w:r>
        <w:r>
          <w:fldChar w:fldCharType="begin"/>
        </w:r>
        <w:r>
          <w:instrText xml:space="preserve"> PAGEREF _Toc3361976 \h </w:instrText>
        </w:r>
        <w:r>
          <w:fldChar w:fldCharType="separate"/>
        </w:r>
        <w:r w:rsidR="006773AE">
          <w:t>13</w:t>
        </w:r>
        <w: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1977" w:history="1">
        <w:r w:rsidR="00485CA9" w:rsidRPr="00E47AC6">
          <w:t>Division 4A.2</w:t>
        </w:r>
        <w:r w:rsidR="00485CA9">
          <w:rPr>
            <w:rFonts w:asciiTheme="minorHAnsi" w:eastAsiaTheme="minorEastAsia" w:hAnsiTheme="minorHAnsi" w:cstheme="minorBidi"/>
            <w:b w:val="0"/>
            <w:sz w:val="22"/>
            <w:szCs w:val="22"/>
            <w:lang w:eastAsia="en-AU"/>
          </w:rPr>
          <w:tab/>
        </w:r>
        <w:r w:rsidR="00485CA9" w:rsidRPr="00E47AC6">
          <w:t>Reasons statements</w:t>
        </w:r>
        <w:r w:rsidR="00485CA9" w:rsidRPr="00485CA9">
          <w:rPr>
            <w:vanish/>
          </w:rPr>
          <w:tab/>
        </w:r>
        <w:r w:rsidR="00485CA9" w:rsidRPr="00485CA9">
          <w:rPr>
            <w:vanish/>
          </w:rPr>
          <w:fldChar w:fldCharType="begin"/>
        </w:r>
        <w:r w:rsidR="00485CA9" w:rsidRPr="00485CA9">
          <w:rPr>
            <w:vanish/>
          </w:rPr>
          <w:instrText xml:space="preserve"> PAGEREF _Toc3361977 \h </w:instrText>
        </w:r>
        <w:r w:rsidR="00485CA9" w:rsidRPr="00485CA9">
          <w:rPr>
            <w:vanish/>
          </w:rPr>
        </w:r>
        <w:r w:rsidR="00485CA9" w:rsidRPr="00485CA9">
          <w:rPr>
            <w:vanish/>
          </w:rPr>
          <w:fldChar w:fldCharType="separate"/>
        </w:r>
        <w:r w:rsidR="006773AE">
          <w:rPr>
            <w:vanish/>
          </w:rPr>
          <w:t>13</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78" w:history="1">
        <w:r w:rsidRPr="00E47AC6">
          <w:t>22B</w:t>
        </w:r>
        <w:r>
          <w:rPr>
            <w:rFonts w:asciiTheme="minorHAnsi" w:eastAsiaTheme="minorEastAsia" w:hAnsiTheme="minorHAnsi" w:cstheme="minorBidi"/>
            <w:sz w:val="22"/>
            <w:szCs w:val="22"/>
            <w:lang w:eastAsia="en-AU"/>
          </w:rPr>
          <w:tab/>
        </w:r>
        <w:r w:rsidRPr="00E47AC6">
          <w:t>Requirement to give reasons statements</w:t>
        </w:r>
        <w:r>
          <w:tab/>
        </w:r>
        <w:r>
          <w:fldChar w:fldCharType="begin"/>
        </w:r>
        <w:r>
          <w:instrText xml:space="preserve"> PAGEREF _Toc3361978 \h </w:instrText>
        </w:r>
        <w:r>
          <w:fldChar w:fldCharType="separate"/>
        </w:r>
        <w:r w:rsidR="006773AE">
          <w:t>13</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79" w:history="1">
        <w:r w:rsidRPr="00E47AC6">
          <w:t>22C</w:t>
        </w:r>
        <w:r>
          <w:rPr>
            <w:rFonts w:asciiTheme="minorHAnsi" w:eastAsiaTheme="minorEastAsia" w:hAnsiTheme="minorHAnsi" w:cstheme="minorBidi"/>
            <w:sz w:val="22"/>
            <w:szCs w:val="22"/>
            <w:lang w:eastAsia="en-AU"/>
          </w:rPr>
          <w:tab/>
        </w:r>
        <w:r w:rsidRPr="00E47AC6">
          <w:t>Reasons statement—declaration by tribunal</w:t>
        </w:r>
        <w:r>
          <w:tab/>
        </w:r>
        <w:r>
          <w:fldChar w:fldCharType="begin"/>
        </w:r>
        <w:r>
          <w:instrText xml:space="preserve"> PAGEREF _Toc3361979 \h </w:instrText>
        </w:r>
        <w:r>
          <w:fldChar w:fldCharType="separate"/>
        </w:r>
        <w:r w:rsidR="006773AE">
          <w:t>14</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80" w:history="1">
        <w:r w:rsidRPr="00E47AC6">
          <w:t>22D</w:t>
        </w:r>
        <w:r>
          <w:rPr>
            <w:rFonts w:asciiTheme="minorHAnsi" w:eastAsiaTheme="minorEastAsia" w:hAnsiTheme="minorHAnsi" w:cstheme="minorBidi"/>
            <w:sz w:val="22"/>
            <w:szCs w:val="22"/>
            <w:lang w:eastAsia="en-AU"/>
          </w:rPr>
          <w:tab/>
        </w:r>
        <w:r w:rsidRPr="00E47AC6">
          <w:t>Reasons statement declared insufficient</w:t>
        </w:r>
        <w:r>
          <w:tab/>
        </w:r>
        <w:r>
          <w:fldChar w:fldCharType="begin"/>
        </w:r>
        <w:r>
          <w:instrText xml:space="preserve"> PAGEREF _Toc3361980 \h </w:instrText>
        </w:r>
        <w:r>
          <w:fldChar w:fldCharType="separate"/>
        </w:r>
        <w:r w:rsidR="006773AE">
          <w:t>15</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81" w:history="1">
        <w:r w:rsidRPr="00E47AC6">
          <w:t>22E</w:t>
        </w:r>
        <w:r>
          <w:rPr>
            <w:rFonts w:asciiTheme="minorHAnsi" w:eastAsiaTheme="minorEastAsia" w:hAnsiTheme="minorHAnsi" w:cstheme="minorBidi"/>
            <w:sz w:val="22"/>
            <w:szCs w:val="22"/>
            <w:lang w:eastAsia="en-AU"/>
          </w:rPr>
          <w:tab/>
        </w:r>
        <w:r w:rsidRPr="00E47AC6">
          <w:t>Certain material not required to be disclosed</w:t>
        </w:r>
        <w:r>
          <w:tab/>
        </w:r>
        <w:r>
          <w:fldChar w:fldCharType="begin"/>
        </w:r>
        <w:r>
          <w:instrText xml:space="preserve"> PAGEREF _Toc3361981 \h </w:instrText>
        </w:r>
        <w:r>
          <w:fldChar w:fldCharType="separate"/>
        </w:r>
        <w:r w:rsidR="006773AE">
          <w:t>15</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82" w:history="1">
        <w:r w:rsidRPr="00E47AC6">
          <w:t>22F</w:t>
        </w:r>
        <w:r>
          <w:rPr>
            <w:rFonts w:asciiTheme="minorHAnsi" w:eastAsiaTheme="minorEastAsia" w:hAnsiTheme="minorHAnsi" w:cstheme="minorBidi"/>
            <w:sz w:val="22"/>
            <w:szCs w:val="22"/>
            <w:lang w:eastAsia="en-AU"/>
          </w:rPr>
          <w:tab/>
        </w:r>
        <w:r w:rsidRPr="00E47AC6">
          <w:t>Certain reasons statements—application of divs 4A.3 and 4A.4</w:t>
        </w:r>
        <w:r>
          <w:tab/>
        </w:r>
        <w:r>
          <w:fldChar w:fldCharType="begin"/>
        </w:r>
        <w:r>
          <w:instrText xml:space="preserve"> PAGEREF _Toc3361982 \h </w:instrText>
        </w:r>
        <w:r>
          <w:fldChar w:fldCharType="separate"/>
        </w:r>
        <w:r w:rsidR="006773AE">
          <w:t>16</w:t>
        </w:r>
        <w: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1983" w:history="1">
        <w:r w:rsidR="00485CA9" w:rsidRPr="00E47AC6">
          <w:t>Division 4A.3</w:t>
        </w:r>
        <w:r w:rsidR="00485CA9">
          <w:rPr>
            <w:rFonts w:asciiTheme="minorHAnsi" w:eastAsiaTheme="minorEastAsia" w:hAnsiTheme="minorHAnsi" w:cstheme="minorBidi"/>
            <w:b w:val="0"/>
            <w:sz w:val="22"/>
            <w:szCs w:val="22"/>
            <w:lang w:eastAsia="en-AU"/>
          </w:rPr>
          <w:tab/>
        </w:r>
        <w:r w:rsidR="00485CA9" w:rsidRPr="00E47AC6">
          <w:t>Tribunal hearings—non-disclosure</w:t>
        </w:r>
        <w:r w:rsidR="00485CA9" w:rsidRPr="00485CA9">
          <w:rPr>
            <w:vanish/>
          </w:rPr>
          <w:tab/>
        </w:r>
        <w:r w:rsidR="00485CA9" w:rsidRPr="00485CA9">
          <w:rPr>
            <w:vanish/>
          </w:rPr>
          <w:fldChar w:fldCharType="begin"/>
        </w:r>
        <w:r w:rsidR="00485CA9" w:rsidRPr="00485CA9">
          <w:rPr>
            <w:vanish/>
          </w:rPr>
          <w:instrText xml:space="preserve"> PAGEREF _Toc3361983 \h </w:instrText>
        </w:r>
        <w:r w:rsidR="00485CA9" w:rsidRPr="00485CA9">
          <w:rPr>
            <w:vanish/>
          </w:rPr>
        </w:r>
        <w:r w:rsidR="00485CA9" w:rsidRPr="00485CA9">
          <w:rPr>
            <w:vanish/>
          </w:rPr>
          <w:fldChar w:fldCharType="separate"/>
        </w:r>
        <w:r w:rsidR="006773AE">
          <w:rPr>
            <w:vanish/>
          </w:rPr>
          <w:t>17</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84" w:history="1">
        <w:r w:rsidRPr="00E47AC6">
          <w:t>22G</w:t>
        </w:r>
        <w:r>
          <w:rPr>
            <w:rFonts w:asciiTheme="minorHAnsi" w:eastAsiaTheme="minorEastAsia" w:hAnsiTheme="minorHAnsi" w:cstheme="minorBidi"/>
            <w:sz w:val="22"/>
            <w:szCs w:val="22"/>
            <w:lang w:eastAsia="en-AU"/>
          </w:rPr>
          <w:tab/>
        </w:r>
        <w:r w:rsidRPr="00E47AC6">
          <w:t xml:space="preserve">Meaning of </w:t>
        </w:r>
        <w:r w:rsidRPr="00E47AC6">
          <w:rPr>
            <w:i/>
          </w:rPr>
          <w:t>prescribed reason</w:t>
        </w:r>
        <w:r w:rsidRPr="00E47AC6">
          <w:t>—div 4A.3</w:t>
        </w:r>
        <w:r>
          <w:tab/>
        </w:r>
        <w:r>
          <w:fldChar w:fldCharType="begin"/>
        </w:r>
        <w:r>
          <w:instrText xml:space="preserve"> PAGEREF _Toc3361984 \h </w:instrText>
        </w:r>
        <w:r>
          <w:fldChar w:fldCharType="separate"/>
        </w:r>
        <w:r w:rsidR="006773AE">
          <w:t>17</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85" w:history="1">
        <w:r w:rsidRPr="00E47AC6">
          <w:t>22H</w:t>
        </w:r>
        <w:r>
          <w:rPr>
            <w:rFonts w:asciiTheme="minorHAnsi" w:eastAsiaTheme="minorEastAsia" w:hAnsiTheme="minorHAnsi" w:cstheme="minorBidi"/>
            <w:sz w:val="22"/>
            <w:szCs w:val="22"/>
            <w:lang w:eastAsia="en-AU"/>
          </w:rPr>
          <w:tab/>
        </w:r>
        <w:r w:rsidRPr="00E47AC6">
          <w:t>Public interest rules excluded from div 4A.3</w:t>
        </w:r>
        <w:r>
          <w:tab/>
        </w:r>
        <w:r>
          <w:fldChar w:fldCharType="begin"/>
        </w:r>
        <w:r>
          <w:instrText xml:space="preserve"> PAGEREF _Toc3361985 \h </w:instrText>
        </w:r>
        <w:r>
          <w:fldChar w:fldCharType="separate"/>
        </w:r>
        <w:r w:rsidR="006773AE">
          <w:t>17</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86" w:history="1">
        <w:r w:rsidRPr="00E47AC6">
          <w:t>22I</w:t>
        </w:r>
        <w:r>
          <w:rPr>
            <w:rFonts w:asciiTheme="minorHAnsi" w:eastAsiaTheme="minorEastAsia" w:hAnsiTheme="minorHAnsi" w:cstheme="minorBidi"/>
            <w:sz w:val="22"/>
            <w:szCs w:val="22"/>
            <w:lang w:eastAsia="en-AU"/>
          </w:rPr>
          <w:tab/>
        </w:r>
        <w:r w:rsidRPr="00E47AC6">
          <w:t>Non-disclosure certificates</w:t>
        </w:r>
        <w:r>
          <w:tab/>
        </w:r>
        <w:r>
          <w:fldChar w:fldCharType="begin"/>
        </w:r>
        <w:r>
          <w:instrText xml:space="preserve"> PAGEREF _Toc3361986 \h </w:instrText>
        </w:r>
        <w:r>
          <w:fldChar w:fldCharType="separate"/>
        </w:r>
        <w:r w:rsidR="006773AE">
          <w:t>17</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87" w:history="1">
        <w:r w:rsidRPr="00E47AC6">
          <w:t>22J</w:t>
        </w:r>
        <w:r>
          <w:rPr>
            <w:rFonts w:asciiTheme="minorHAnsi" w:eastAsiaTheme="minorEastAsia" w:hAnsiTheme="minorHAnsi" w:cstheme="minorBidi"/>
            <w:sz w:val="22"/>
            <w:szCs w:val="22"/>
            <w:lang w:eastAsia="en-AU"/>
          </w:rPr>
          <w:tab/>
        </w:r>
        <w:r w:rsidRPr="00E47AC6">
          <w:t>Dealing with non-disclosable matters—tribunal</w:t>
        </w:r>
        <w:r>
          <w:tab/>
        </w:r>
        <w:r>
          <w:fldChar w:fldCharType="begin"/>
        </w:r>
        <w:r>
          <w:instrText xml:space="preserve"> PAGEREF _Toc3361987 \h </w:instrText>
        </w:r>
        <w:r>
          <w:fldChar w:fldCharType="separate"/>
        </w:r>
        <w:r w:rsidR="006773AE">
          <w:t>18</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88" w:history="1">
        <w:r w:rsidRPr="00E47AC6">
          <w:t>22K</w:t>
        </w:r>
        <w:r>
          <w:rPr>
            <w:rFonts w:asciiTheme="minorHAnsi" w:eastAsiaTheme="minorEastAsia" w:hAnsiTheme="minorHAnsi" w:cstheme="minorBidi"/>
            <w:sz w:val="22"/>
            <w:szCs w:val="22"/>
            <w:lang w:eastAsia="en-AU"/>
          </w:rPr>
          <w:tab/>
        </w:r>
        <w:r w:rsidRPr="00E47AC6">
          <w:t>Non-disclosure certificate without prescribed reason</w:t>
        </w:r>
        <w:r>
          <w:tab/>
        </w:r>
        <w:r>
          <w:fldChar w:fldCharType="begin"/>
        </w:r>
        <w:r>
          <w:instrText xml:space="preserve"> PAGEREF _Toc3361988 \h </w:instrText>
        </w:r>
        <w:r>
          <w:fldChar w:fldCharType="separate"/>
        </w:r>
        <w:r w:rsidR="006773AE">
          <w:t>19</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89" w:history="1">
        <w:r w:rsidRPr="00E47AC6">
          <w:t>22L</w:t>
        </w:r>
        <w:r>
          <w:rPr>
            <w:rFonts w:asciiTheme="minorHAnsi" w:eastAsiaTheme="minorEastAsia" w:hAnsiTheme="minorHAnsi" w:cstheme="minorBidi"/>
            <w:sz w:val="22"/>
            <w:szCs w:val="22"/>
            <w:lang w:eastAsia="en-AU"/>
          </w:rPr>
          <w:tab/>
        </w:r>
        <w:r w:rsidRPr="00E47AC6">
          <w:t>Certifying authority may intervene</w:t>
        </w:r>
        <w:r>
          <w:tab/>
        </w:r>
        <w:r>
          <w:fldChar w:fldCharType="begin"/>
        </w:r>
        <w:r>
          <w:instrText xml:space="preserve"> PAGEREF _Toc3361989 \h </w:instrText>
        </w:r>
        <w:r>
          <w:fldChar w:fldCharType="separate"/>
        </w:r>
        <w:r w:rsidR="006773AE">
          <w:t>20</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90" w:history="1">
        <w:r w:rsidRPr="00E47AC6">
          <w:t>22M</w:t>
        </w:r>
        <w:r>
          <w:rPr>
            <w:rFonts w:asciiTheme="minorHAnsi" w:eastAsiaTheme="minorEastAsia" w:hAnsiTheme="minorHAnsi" w:cstheme="minorBidi"/>
            <w:sz w:val="22"/>
            <w:szCs w:val="22"/>
            <w:lang w:eastAsia="en-AU"/>
          </w:rPr>
          <w:tab/>
        </w:r>
        <w:r w:rsidRPr="00E47AC6">
          <w:t>Appearance etc of certifying authority</w:t>
        </w:r>
        <w:r>
          <w:tab/>
        </w:r>
        <w:r>
          <w:fldChar w:fldCharType="begin"/>
        </w:r>
        <w:r>
          <w:instrText xml:space="preserve"> PAGEREF _Toc3361990 \h </w:instrText>
        </w:r>
        <w:r>
          <w:fldChar w:fldCharType="separate"/>
        </w:r>
        <w:r w:rsidR="006773AE">
          <w:t>21</w:t>
        </w:r>
        <w: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1991" w:history="1">
        <w:r w:rsidR="00485CA9" w:rsidRPr="00E47AC6">
          <w:t>Division 4A.4</w:t>
        </w:r>
        <w:r w:rsidR="00485CA9">
          <w:rPr>
            <w:rFonts w:asciiTheme="minorHAnsi" w:eastAsiaTheme="minorEastAsia" w:hAnsiTheme="minorHAnsi" w:cstheme="minorBidi"/>
            <w:b w:val="0"/>
            <w:sz w:val="22"/>
            <w:szCs w:val="22"/>
            <w:lang w:eastAsia="en-AU"/>
          </w:rPr>
          <w:tab/>
        </w:r>
        <w:r w:rsidR="00485CA9" w:rsidRPr="00E47AC6">
          <w:t>Non-disclosure—Supreme Court proceedings</w:t>
        </w:r>
        <w:r w:rsidR="00485CA9" w:rsidRPr="00485CA9">
          <w:rPr>
            <w:vanish/>
          </w:rPr>
          <w:tab/>
        </w:r>
        <w:r w:rsidR="00485CA9" w:rsidRPr="00485CA9">
          <w:rPr>
            <w:vanish/>
          </w:rPr>
          <w:fldChar w:fldCharType="begin"/>
        </w:r>
        <w:r w:rsidR="00485CA9" w:rsidRPr="00485CA9">
          <w:rPr>
            <w:vanish/>
          </w:rPr>
          <w:instrText xml:space="preserve"> PAGEREF _Toc3361991 \h </w:instrText>
        </w:r>
        <w:r w:rsidR="00485CA9" w:rsidRPr="00485CA9">
          <w:rPr>
            <w:vanish/>
          </w:rPr>
        </w:r>
        <w:r w:rsidR="00485CA9" w:rsidRPr="00485CA9">
          <w:rPr>
            <w:vanish/>
          </w:rPr>
          <w:fldChar w:fldCharType="separate"/>
        </w:r>
        <w:r w:rsidR="006773AE">
          <w:rPr>
            <w:vanish/>
          </w:rPr>
          <w:t>21</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92" w:history="1">
        <w:r w:rsidRPr="00E47AC6">
          <w:t>22N</w:t>
        </w:r>
        <w:r>
          <w:rPr>
            <w:rFonts w:asciiTheme="minorHAnsi" w:eastAsiaTheme="minorEastAsia" w:hAnsiTheme="minorHAnsi" w:cstheme="minorBidi"/>
            <w:sz w:val="22"/>
            <w:szCs w:val="22"/>
            <w:lang w:eastAsia="en-AU"/>
          </w:rPr>
          <w:tab/>
        </w:r>
        <w:r w:rsidRPr="00E47AC6">
          <w:t>Dealing with non-disclosable matters—Supreme Court</w:t>
        </w:r>
        <w:r>
          <w:tab/>
        </w:r>
        <w:r>
          <w:fldChar w:fldCharType="begin"/>
        </w:r>
        <w:r>
          <w:instrText xml:space="preserve"> PAGEREF _Toc3361992 \h </w:instrText>
        </w:r>
        <w:r>
          <w:fldChar w:fldCharType="separate"/>
        </w:r>
        <w:r w:rsidR="006773AE">
          <w:t>21</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93" w:history="1">
        <w:r w:rsidRPr="00E47AC6">
          <w:t>22O</w:t>
        </w:r>
        <w:r>
          <w:rPr>
            <w:rFonts w:asciiTheme="minorHAnsi" w:eastAsiaTheme="minorEastAsia" w:hAnsiTheme="minorHAnsi" w:cstheme="minorBidi"/>
            <w:sz w:val="22"/>
            <w:szCs w:val="22"/>
            <w:lang w:eastAsia="en-AU"/>
          </w:rPr>
          <w:tab/>
        </w:r>
        <w:r w:rsidRPr="00E47AC6">
          <w:t>Non-disclosure certificate without prescribed reason—Supreme Court</w:t>
        </w:r>
        <w:r>
          <w:tab/>
        </w:r>
        <w:r>
          <w:fldChar w:fldCharType="begin"/>
        </w:r>
        <w:r>
          <w:instrText xml:space="preserve"> PAGEREF _Toc3361993 \h </w:instrText>
        </w:r>
        <w:r>
          <w:fldChar w:fldCharType="separate"/>
        </w:r>
        <w:r w:rsidR="006773AE">
          <w:t>22</w:t>
        </w:r>
        <w: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1994" w:history="1">
        <w:r w:rsidR="00485CA9" w:rsidRPr="00E47AC6">
          <w:t>Division 4A.5</w:t>
        </w:r>
        <w:r w:rsidR="00485CA9">
          <w:rPr>
            <w:rFonts w:asciiTheme="minorHAnsi" w:eastAsiaTheme="minorEastAsia" w:hAnsiTheme="minorHAnsi" w:cstheme="minorBidi"/>
            <w:b w:val="0"/>
            <w:sz w:val="22"/>
            <w:szCs w:val="22"/>
            <w:lang w:eastAsia="en-AU"/>
          </w:rPr>
          <w:tab/>
        </w:r>
        <w:r w:rsidR="00485CA9" w:rsidRPr="00E47AC6">
          <w:t>Miscellaneous</w:t>
        </w:r>
        <w:r w:rsidR="00485CA9" w:rsidRPr="00485CA9">
          <w:rPr>
            <w:vanish/>
          </w:rPr>
          <w:tab/>
        </w:r>
        <w:r w:rsidR="00485CA9" w:rsidRPr="00485CA9">
          <w:rPr>
            <w:vanish/>
          </w:rPr>
          <w:fldChar w:fldCharType="begin"/>
        </w:r>
        <w:r w:rsidR="00485CA9" w:rsidRPr="00485CA9">
          <w:rPr>
            <w:vanish/>
          </w:rPr>
          <w:instrText xml:space="preserve"> PAGEREF _Toc3361994 \h </w:instrText>
        </w:r>
        <w:r w:rsidR="00485CA9" w:rsidRPr="00485CA9">
          <w:rPr>
            <w:vanish/>
          </w:rPr>
        </w:r>
        <w:r w:rsidR="00485CA9" w:rsidRPr="00485CA9">
          <w:rPr>
            <w:vanish/>
          </w:rPr>
          <w:fldChar w:fldCharType="separate"/>
        </w:r>
        <w:r w:rsidR="006773AE">
          <w:rPr>
            <w:vanish/>
          </w:rPr>
          <w:t>23</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95" w:history="1">
        <w:r w:rsidRPr="00E47AC6">
          <w:t>22P</w:t>
        </w:r>
        <w:r>
          <w:rPr>
            <w:rFonts w:asciiTheme="minorHAnsi" w:eastAsiaTheme="minorEastAsia" w:hAnsiTheme="minorHAnsi" w:cstheme="minorBidi"/>
            <w:sz w:val="22"/>
            <w:szCs w:val="22"/>
            <w:lang w:eastAsia="en-AU"/>
          </w:rPr>
          <w:tab/>
        </w:r>
        <w:r w:rsidRPr="00E47AC6">
          <w:t>Time for deciding land, planning and environment applications</w:t>
        </w:r>
        <w:r>
          <w:tab/>
        </w:r>
        <w:r>
          <w:fldChar w:fldCharType="begin"/>
        </w:r>
        <w:r>
          <w:instrText xml:space="preserve"> PAGEREF _Toc3361995 \h </w:instrText>
        </w:r>
        <w:r>
          <w:fldChar w:fldCharType="separate"/>
        </w:r>
        <w:r w:rsidR="006773AE">
          <w:t>23</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96" w:history="1">
        <w:r w:rsidRPr="00E47AC6">
          <w:t>22Q</w:t>
        </w:r>
        <w:r>
          <w:rPr>
            <w:rFonts w:asciiTheme="minorHAnsi" w:eastAsiaTheme="minorEastAsia" w:hAnsiTheme="minorHAnsi" w:cstheme="minorBidi"/>
            <w:sz w:val="22"/>
            <w:szCs w:val="22"/>
            <w:lang w:eastAsia="en-AU"/>
          </w:rPr>
          <w:tab/>
        </w:r>
        <w:r w:rsidRPr="00E47AC6">
          <w:t>People whose interests are affected</w:t>
        </w:r>
        <w:r>
          <w:tab/>
        </w:r>
        <w:r>
          <w:fldChar w:fldCharType="begin"/>
        </w:r>
        <w:r>
          <w:instrText xml:space="preserve"> PAGEREF _Toc3361996 \h </w:instrText>
        </w:r>
        <w:r>
          <w:fldChar w:fldCharType="separate"/>
        </w:r>
        <w:r w:rsidR="006773AE">
          <w:t>23</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97" w:history="1">
        <w:r w:rsidRPr="00E47AC6">
          <w:t>22R</w:t>
        </w:r>
        <w:r>
          <w:rPr>
            <w:rFonts w:asciiTheme="minorHAnsi" w:eastAsiaTheme="minorEastAsia" w:hAnsiTheme="minorHAnsi" w:cstheme="minorBidi"/>
            <w:sz w:val="22"/>
            <w:szCs w:val="22"/>
            <w:lang w:eastAsia="en-AU"/>
          </w:rPr>
          <w:tab/>
        </w:r>
        <w:r w:rsidRPr="00E47AC6">
          <w:t>Questions of law</w:t>
        </w:r>
        <w:r>
          <w:tab/>
        </w:r>
        <w:r>
          <w:fldChar w:fldCharType="begin"/>
        </w:r>
        <w:r>
          <w:instrText xml:space="preserve"> PAGEREF _Toc3361997 \h </w:instrText>
        </w:r>
        <w:r>
          <w:fldChar w:fldCharType="separate"/>
        </w:r>
        <w:r w:rsidR="006773AE">
          <w:t>24</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98" w:history="1">
        <w:r w:rsidRPr="00E47AC6">
          <w:t>22S</w:t>
        </w:r>
        <w:r>
          <w:rPr>
            <w:rFonts w:asciiTheme="minorHAnsi" w:eastAsiaTheme="minorEastAsia" w:hAnsiTheme="minorHAnsi" w:cstheme="minorBidi"/>
            <w:sz w:val="22"/>
            <w:szCs w:val="22"/>
            <w:lang w:eastAsia="en-AU"/>
          </w:rPr>
          <w:tab/>
        </w:r>
        <w:r w:rsidRPr="00E47AC6">
          <w:t>People who make certain decisions</w:t>
        </w:r>
        <w:r>
          <w:tab/>
        </w:r>
        <w:r>
          <w:fldChar w:fldCharType="begin"/>
        </w:r>
        <w:r>
          <w:instrText xml:space="preserve"> PAGEREF _Toc3361998 \h </w:instrText>
        </w:r>
        <w:r>
          <w:fldChar w:fldCharType="separate"/>
        </w:r>
        <w:r w:rsidR="006773AE">
          <w:t>24</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1999" w:history="1">
        <w:r w:rsidRPr="00E47AC6">
          <w:t>22T</w:t>
        </w:r>
        <w:r>
          <w:rPr>
            <w:rFonts w:asciiTheme="minorHAnsi" w:eastAsiaTheme="minorEastAsia" w:hAnsiTheme="minorHAnsi" w:cstheme="minorBidi"/>
            <w:sz w:val="22"/>
            <w:szCs w:val="22"/>
            <w:lang w:eastAsia="en-AU"/>
          </w:rPr>
          <w:tab/>
        </w:r>
        <w:r w:rsidRPr="00E47AC6">
          <w:t>Legal and financial assistance for certain people</w:t>
        </w:r>
        <w:r>
          <w:tab/>
        </w:r>
        <w:r>
          <w:fldChar w:fldCharType="begin"/>
        </w:r>
        <w:r>
          <w:instrText xml:space="preserve"> PAGEREF _Toc3361999 \h </w:instrText>
        </w:r>
        <w:r>
          <w:fldChar w:fldCharType="separate"/>
        </w:r>
        <w:r w:rsidR="006773AE">
          <w:t>24</w:t>
        </w:r>
        <w:r>
          <w:fldChar w:fldCharType="end"/>
        </w:r>
      </w:hyperlink>
    </w:p>
    <w:p w:rsidR="00485CA9" w:rsidRDefault="00DE6D38">
      <w:pPr>
        <w:pStyle w:val="TOC2"/>
        <w:rPr>
          <w:rFonts w:asciiTheme="minorHAnsi" w:eastAsiaTheme="minorEastAsia" w:hAnsiTheme="minorHAnsi" w:cstheme="minorBidi"/>
          <w:b w:val="0"/>
          <w:sz w:val="22"/>
          <w:szCs w:val="22"/>
          <w:lang w:eastAsia="en-AU"/>
        </w:rPr>
      </w:pPr>
      <w:hyperlink w:anchor="_Toc3362000" w:history="1">
        <w:r w:rsidR="00485CA9" w:rsidRPr="00E47AC6">
          <w:t>Part 5</w:t>
        </w:r>
        <w:r w:rsidR="00485CA9">
          <w:rPr>
            <w:rFonts w:asciiTheme="minorHAnsi" w:eastAsiaTheme="minorEastAsia" w:hAnsiTheme="minorHAnsi" w:cstheme="minorBidi"/>
            <w:b w:val="0"/>
            <w:sz w:val="22"/>
            <w:szCs w:val="22"/>
            <w:lang w:eastAsia="en-AU"/>
          </w:rPr>
          <w:tab/>
        </w:r>
        <w:r w:rsidR="00485CA9" w:rsidRPr="00E47AC6">
          <w:t>Tribunal procedures</w:t>
        </w:r>
        <w:r w:rsidR="00485CA9" w:rsidRPr="00485CA9">
          <w:rPr>
            <w:vanish/>
          </w:rPr>
          <w:tab/>
        </w:r>
        <w:r w:rsidR="00485CA9" w:rsidRPr="00485CA9">
          <w:rPr>
            <w:vanish/>
          </w:rPr>
          <w:fldChar w:fldCharType="begin"/>
        </w:r>
        <w:r w:rsidR="00485CA9" w:rsidRPr="00485CA9">
          <w:rPr>
            <w:vanish/>
          </w:rPr>
          <w:instrText xml:space="preserve"> PAGEREF _Toc3362000 \h </w:instrText>
        </w:r>
        <w:r w:rsidR="00485CA9" w:rsidRPr="00485CA9">
          <w:rPr>
            <w:vanish/>
          </w:rPr>
        </w:r>
        <w:r w:rsidR="00485CA9" w:rsidRPr="00485CA9">
          <w:rPr>
            <w:vanish/>
          </w:rPr>
          <w:fldChar w:fldCharType="separate"/>
        </w:r>
        <w:r w:rsidR="006773AE">
          <w:rPr>
            <w:vanish/>
          </w:rPr>
          <w:t>26</w:t>
        </w:r>
        <w:r w:rsidR="00485CA9" w:rsidRPr="00485CA9">
          <w:rPr>
            <w:vanish/>
          </w:rP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2001" w:history="1">
        <w:r w:rsidR="00485CA9" w:rsidRPr="00E47AC6">
          <w:t>Division 5.1</w:t>
        </w:r>
        <w:r w:rsidR="00485CA9">
          <w:rPr>
            <w:rFonts w:asciiTheme="minorHAnsi" w:eastAsiaTheme="minorEastAsia" w:hAnsiTheme="minorHAnsi" w:cstheme="minorBidi"/>
            <w:b w:val="0"/>
            <w:sz w:val="22"/>
            <w:szCs w:val="22"/>
            <w:lang w:eastAsia="en-AU"/>
          </w:rPr>
          <w:tab/>
        </w:r>
        <w:r w:rsidR="00485CA9" w:rsidRPr="00E47AC6">
          <w:t>Procedures generally</w:t>
        </w:r>
        <w:r w:rsidR="00485CA9" w:rsidRPr="00485CA9">
          <w:rPr>
            <w:vanish/>
          </w:rPr>
          <w:tab/>
        </w:r>
        <w:r w:rsidR="00485CA9" w:rsidRPr="00485CA9">
          <w:rPr>
            <w:vanish/>
          </w:rPr>
          <w:fldChar w:fldCharType="begin"/>
        </w:r>
        <w:r w:rsidR="00485CA9" w:rsidRPr="00485CA9">
          <w:rPr>
            <w:vanish/>
          </w:rPr>
          <w:instrText xml:space="preserve"> PAGEREF _Toc3362001 \h </w:instrText>
        </w:r>
        <w:r w:rsidR="00485CA9" w:rsidRPr="00485CA9">
          <w:rPr>
            <w:vanish/>
          </w:rPr>
        </w:r>
        <w:r w:rsidR="00485CA9" w:rsidRPr="00485CA9">
          <w:rPr>
            <w:vanish/>
          </w:rPr>
          <w:fldChar w:fldCharType="separate"/>
        </w:r>
        <w:r w:rsidR="006773AE">
          <w:rPr>
            <w:vanish/>
          </w:rPr>
          <w:t>26</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02" w:history="1">
        <w:r w:rsidRPr="00E47AC6">
          <w:t>23</w:t>
        </w:r>
        <w:r>
          <w:rPr>
            <w:rFonts w:asciiTheme="minorHAnsi" w:eastAsiaTheme="minorEastAsia" w:hAnsiTheme="minorHAnsi" w:cstheme="minorBidi"/>
            <w:sz w:val="22"/>
            <w:szCs w:val="22"/>
            <w:lang w:eastAsia="en-AU"/>
          </w:rPr>
          <w:tab/>
        </w:r>
        <w:r w:rsidRPr="00E47AC6">
          <w:t>Tribunal decides own procedure</w:t>
        </w:r>
        <w:r>
          <w:tab/>
        </w:r>
        <w:r>
          <w:fldChar w:fldCharType="begin"/>
        </w:r>
        <w:r>
          <w:instrText xml:space="preserve"> PAGEREF _Toc3362002 \h </w:instrText>
        </w:r>
        <w:r>
          <w:fldChar w:fldCharType="separate"/>
        </w:r>
        <w:r w:rsidR="006773AE">
          <w:t>26</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03" w:history="1">
        <w:r w:rsidRPr="00E47AC6">
          <w:t>24</w:t>
        </w:r>
        <w:r>
          <w:rPr>
            <w:rFonts w:asciiTheme="minorHAnsi" w:eastAsiaTheme="minorEastAsia" w:hAnsiTheme="minorHAnsi" w:cstheme="minorBidi"/>
            <w:sz w:val="22"/>
            <w:szCs w:val="22"/>
            <w:lang w:eastAsia="en-AU"/>
          </w:rPr>
          <w:tab/>
        </w:r>
        <w:r w:rsidRPr="00E47AC6">
          <w:t>Rule-making power</w:t>
        </w:r>
        <w:r>
          <w:tab/>
        </w:r>
        <w:r>
          <w:fldChar w:fldCharType="begin"/>
        </w:r>
        <w:r>
          <w:instrText xml:space="preserve"> PAGEREF _Toc3362003 \h </w:instrText>
        </w:r>
        <w:r>
          <w:fldChar w:fldCharType="separate"/>
        </w:r>
        <w:r w:rsidR="006773AE">
          <w:t>26</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04" w:history="1">
        <w:r w:rsidRPr="00E47AC6">
          <w:t>25</w:t>
        </w:r>
        <w:r>
          <w:rPr>
            <w:rFonts w:asciiTheme="minorHAnsi" w:eastAsiaTheme="minorEastAsia" w:hAnsiTheme="minorHAnsi" w:cstheme="minorBidi"/>
            <w:sz w:val="22"/>
            <w:szCs w:val="22"/>
            <w:lang w:eastAsia="en-AU"/>
          </w:rPr>
          <w:tab/>
        </w:r>
        <w:r w:rsidRPr="00E47AC6">
          <w:t>Subject matter of rules</w:t>
        </w:r>
        <w:r>
          <w:tab/>
        </w:r>
        <w:r>
          <w:fldChar w:fldCharType="begin"/>
        </w:r>
        <w:r>
          <w:instrText xml:space="preserve"> PAGEREF _Toc3362004 \h </w:instrText>
        </w:r>
        <w:r>
          <w:fldChar w:fldCharType="separate"/>
        </w:r>
        <w:r w:rsidR="006773AE">
          <w:t>27</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05" w:history="1">
        <w:r w:rsidRPr="00E47AC6">
          <w:t>26</w:t>
        </w:r>
        <w:r>
          <w:rPr>
            <w:rFonts w:asciiTheme="minorHAnsi" w:eastAsiaTheme="minorEastAsia" w:hAnsiTheme="minorHAnsi" w:cstheme="minorBidi"/>
            <w:sz w:val="22"/>
            <w:szCs w:val="22"/>
            <w:lang w:eastAsia="en-AU"/>
          </w:rPr>
          <w:tab/>
        </w:r>
        <w:r w:rsidRPr="00E47AC6">
          <w:t>Tribunal may inform itself</w:t>
        </w:r>
        <w:r>
          <w:tab/>
        </w:r>
        <w:r>
          <w:fldChar w:fldCharType="begin"/>
        </w:r>
        <w:r>
          <w:instrText xml:space="preserve"> PAGEREF _Toc3362005 \h </w:instrText>
        </w:r>
        <w:r>
          <w:fldChar w:fldCharType="separate"/>
        </w:r>
        <w:r w:rsidR="006773AE">
          <w:t>29</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06" w:history="1">
        <w:r w:rsidRPr="00E47AC6">
          <w:t>27</w:t>
        </w:r>
        <w:r>
          <w:rPr>
            <w:rFonts w:asciiTheme="minorHAnsi" w:eastAsiaTheme="minorEastAsia" w:hAnsiTheme="minorHAnsi" w:cstheme="minorBidi"/>
            <w:sz w:val="22"/>
            <w:szCs w:val="22"/>
            <w:lang w:eastAsia="en-AU"/>
          </w:rPr>
          <w:tab/>
        </w:r>
        <w:r w:rsidRPr="00E47AC6">
          <w:t>Procedures in authorising laws</w:t>
        </w:r>
        <w:r>
          <w:tab/>
        </w:r>
        <w:r>
          <w:fldChar w:fldCharType="begin"/>
        </w:r>
        <w:r>
          <w:instrText xml:space="preserve"> PAGEREF _Toc3362006 \h </w:instrText>
        </w:r>
        <w:r>
          <w:fldChar w:fldCharType="separate"/>
        </w:r>
        <w:r w:rsidR="006773AE">
          <w:t>29</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07" w:history="1">
        <w:r w:rsidRPr="00E47AC6">
          <w:t>28</w:t>
        </w:r>
        <w:r>
          <w:rPr>
            <w:rFonts w:asciiTheme="minorHAnsi" w:eastAsiaTheme="minorEastAsia" w:hAnsiTheme="minorHAnsi" w:cstheme="minorBidi"/>
            <w:sz w:val="22"/>
            <w:szCs w:val="22"/>
            <w:lang w:eastAsia="en-AU"/>
          </w:rPr>
          <w:tab/>
        </w:r>
        <w:r w:rsidRPr="00E47AC6">
          <w:t>Time and place of proceedings</w:t>
        </w:r>
        <w:r>
          <w:tab/>
        </w:r>
        <w:r>
          <w:fldChar w:fldCharType="begin"/>
        </w:r>
        <w:r>
          <w:instrText xml:space="preserve"> PAGEREF _Toc3362007 \h </w:instrText>
        </w:r>
        <w:r>
          <w:fldChar w:fldCharType="separate"/>
        </w:r>
        <w:r w:rsidR="006773AE">
          <w:t>29</w:t>
        </w:r>
        <w: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2008" w:history="1">
        <w:r w:rsidR="00485CA9" w:rsidRPr="00E47AC6">
          <w:t>Division 5.2</w:t>
        </w:r>
        <w:r w:rsidR="00485CA9">
          <w:rPr>
            <w:rFonts w:asciiTheme="minorHAnsi" w:eastAsiaTheme="minorEastAsia" w:hAnsiTheme="minorHAnsi" w:cstheme="minorBidi"/>
            <w:b w:val="0"/>
            <w:sz w:val="22"/>
            <w:szCs w:val="22"/>
            <w:lang w:eastAsia="en-AU"/>
          </w:rPr>
          <w:tab/>
        </w:r>
        <w:r w:rsidR="00485CA9" w:rsidRPr="00E47AC6">
          <w:t>Parties</w:t>
        </w:r>
        <w:r w:rsidR="00485CA9" w:rsidRPr="00485CA9">
          <w:rPr>
            <w:vanish/>
          </w:rPr>
          <w:tab/>
        </w:r>
        <w:r w:rsidR="00485CA9" w:rsidRPr="00485CA9">
          <w:rPr>
            <w:vanish/>
          </w:rPr>
          <w:fldChar w:fldCharType="begin"/>
        </w:r>
        <w:r w:rsidR="00485CA9" w:rsidRPr="00485CA9">
          <w:rPr>
            <w:vanish/>
          </w:rPr>
          <w:instrText xml:space="preserve"> PAGEREF _Toc3362008 \h </w:instrText>
        </w:r>
        <w:r w:rsidR="00485CA9" w:rsidRPr="00485CA9">
          <w:rPr>
            <w:vanish/>
          </w:rPr>
        </w:r>
        <w:r w:rsidR="00485CA9" w:rsidRPr="00485CA9">
          <w:rPr>
            <w:vanish/>
          </w:rPr>
          <w:fldChar w:fldCharType="separate"/>
        </w:r>
        <w:r w:rsidR="006773AE">
          <w:rPr>
            <w:vanish/>
          </w:rPr>
          <w:t>30</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09" w:history="1">
        <w:r w:rsidRPr="00E47AC6">
          <w:t>29</w:t>
        </w:r>
        <w:r>
          <w:rPr>
            <w:rFonts w:asciiTheme="minorHAnsi" w:eastAsiaTheme="minorEastAsia" w:hAnsiTheme="minorHAnsi" w:cstheme="minorBidi"/>
            <w:sz w:val="22"/>
            <w:szCs w:val="22"/>
            <w:lang w:eastAsia="en-AU"/>
          </w:rPr>
          <w:tab/>
        </w:r>
        <w:r w:rsidRPr="00E47AC6">
          <w:t>Parties to applications</w:t>
        </w:r>
        <w:r>
          <w:tab/>
        </w:r>
        <w:r>
          <w:fldChar w:fldCharType="begin"/>
        </w:r>
        <w:r>
          <w:instrText xml:space="preserve"> PAGEREF _Toc3362009 \h </w:instrText>
        </w:r>
        <w:r>
          <w:fldChar w:fldCharType="separate"/>
        </w:r>
        <w:r w:rsidR="006773AE">
          <w:t>30</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10" w:history="1">
        <w:r w:rsidRPr="00E47AC6">
          <w:t>30</w:t>
        </w:r>
        <w:r>
          <w:rPr>
            <w:rFonts w:asciiTheme="minorHAnsi" w:eastAsiaTheme="minorEastAsia" w:hAnsiTheme="minorHAnsi" w:cstheme="minorBidi"/>
            <w:sz w:val="22"/>
            <w:szCs w:val="22"/>
            <w:lang w:eastAsia="en-AU"/>
          </w:rPr>
          <w:tab/>
        </w:r>
        <w:r w:rsidRPr="00E47AC6">
          <w:t>Representation</w:t>
        </w:r>
        <w:r>
          <w:tab/>
        </w:r>
        <w:r>
          <w:fldChar w:fldCharType="begin"/>
        </w:r>
        <w:r>
          <w:instrText xml:space="preserve"> PAGEREF _Toc3362010 \h </w:instrText>
        </w:r>
        <w:r>
          <w:fldChar w:fldCharType="separate"/>
        </w:r>
        <w:r w:rsidR="006773AE">
          <w:t>31</w:t>
        </w:r>
        <w: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2011" w:history="1">
        <w:r w:rsidR="00485CA9" w:rsidRPr="00E47AC6">
          <w:t>Division 5.3</w:t>
        </w:r>
        <w:r w:rsidR="00485CA9">
          <w:rPr>
            <w:rFonts w:asciiTheme="minorHAnsi" w:eastAsiaTheme="minorEastAsia" w:hAnsiTheme="minorHAnsi" w:cstheme="minorBidi"/>
            <w:b w:val="0"/>
            <w:sz w:val="22"/>
            <w:szCs w:val="22"/>
            <w:lang w:eastAsia="en-AU"/>
          </w:rPr>
          <w:tab/>
        </w:r>
        <w:r w:rsidR="00485CA9" w:rsidRPr="00E47AC6">
          <w:t>Case management</w:t>
        </w:r>
        <w:r w:rsidR="00485CA9" w:rsidRPr="00485CA9">
          <w:rPr>
            <w:vanish/>
          </w:rPr>
          <w:tab/>
        </w:r>
        <w:r w:rsidR="00485CA9" w:rsidRPr="00485CA9">
          <w:rPr>
            <w:vanish/>
          </w:rPr>
          <w:fldChar w:fldCharType="begin"/>
        </w:r>
        <w:r w:rsidR="00485CA9" w:rsidRPr="00485CA9">
          <w:rPr>
            <w:vanish/>
          </w:rPr>
          <w:instrText xml:space="preserve"> PAGEREF _Toc3362011 \h </w:instrText>
        </w:r>
        <w:r w:rsidR="00485CA9" w:rsidRPr="00485CA9">
          <w:rPr>
            <w:vanish/>
          </w:rPr>
        </w:r>
        <w:r w:rsidR="00485CA9" w:rsidRPr="00485CA9">
          <w:rPr>
            <w:vanish/>
          </w:rPr>
          <w:fldChar w:fldCharType="separate"/>
        </w:r>
        <w:r w:rsidR="006773AE">
          <w:rPr>
            <w:vanish/>
          </w:rPr>
          <w:t>31</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12" w:history="1">
        <w:r w:rsidRPr="00E47AC6">
          <w:t>31</w:t>
        </w:r>
        <w:r>
          <w:rPr>
            <w:rFonts w:asciiTheme="minorHAnsi" w:eastAsiaTheme="minorEastAsia" w:hAnsiTheme="minorHAnsi" w:cstheme="minorBidi"/>
            <w:sz w:val="22"/>
            <w:szCs w:val="22"/>
            <w:lang w:eastAsia="en-AU"/>
          </w:rPr>
          <w:tab/>
        </w:r>
        <w:r w:rsidRPr="00E47AC6">
          <w:t>Early resolution of applications</w:t>
        </w:r>
        <w:r>
          <w:tab/>
        </w:r>
        <w:r>
          <w:fldChar w:fldCharType="begin"/>
        </w:r>
        <w:r>
          <w:instrText xml:space="preserve"> PAGEREF _Toc3362012 \h </w:instrText>
        </w:r>
        <w:r>
          <w:fldChar w:fldCharType="separate"/>
        </w:r>
        <w:r w:rsidR="006773AE">
          <w:t>31</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13" w:history="1">
        <w:r w:rsidRPr="00E47AC6">
          <w:t>32</w:t>
        </w:r>
        <w:r>
          <w:rPr>
            <w:rFonts w:asciiTheme="minorHAnsi" w:eastAsiaTheme="minorEastAsia" w:hAnsiTheme="minorHAnsi" w:cstheme="minorBidi"/>
            <w:sz w:val="22"/>
            <w:szCs w:val="22"/>
            <w:lang w:eastAsia="en-AU"/>
          </w:rPr>
          <w:tab/>
        </w:r>
        <w:r w:rsidRPr="00E47AC6">
          <w:t>Dismissing or striking out applications</w:t>
        </w:r>
        <w:r>
          <w:tab/>
        </w:r>
        <w:r>
          <w:fldChar w:fldCharType="begin"/>
        </w:r>
        <w:r>
          <w:instrText xml:space="preserve"> PAGEREF _Toc3362013 \h </w:instrText>
        </w:r>
        <w:r>
          <w:fldChar w:fldCharType="separate"/>
        </w:r>
        <w:r w:rsidR="006773AE">
          <w:t>31</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14" w:history="1">
        <w:r w:rsidRPr="00E47AC6">
          <w:t>33</w:t>
        </w:r>
        <w:r>
          <w:rPr>
            <w:rFonts w:asciiTheme="minorHAnsi" w:eastAsiaTheme="minorEastAsia" w:hAnsiTheme="minorHAnsi" w:cstheme="minorBidi"/>
            <w:sz w:val="22"/>
            <w:szCs w:val="22"/>
            <w:lang w:eastAsia="en-AU"/>
          </w:rPr>
          <w:tab/>
        </w:r>
        <w:r w:rsidRPr="00E47AC6">
          <w:t>Preliminary conferences</w:t>
        </w:r>
        <w:r>
          <w:tab/>
        </w:r>
        <w:r>
          <w:fldChar w:fldCharType="begin"/>
        </w:r>
        <w:r>
          <w:instrText xml:space="preserve"> PAGEREF _Toc3362014 \h </w:instrText>
        </w:r>
        <w:r>
          <w:fldChar w:fldCharType="separate"/>
        </w:r>
        <w:r w:rsidR="006773AE">
          <w:t>32</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15" w:history="1">
        <w:r w:rsidRPr="00E47AC6">
          <w:t>34</w:t>
        </w:r>
        <w:r>
          <w:rPr>
            <w:rFonts w:asciiTheme="minorHAnsi" w:eastAsiaTheme="minorEastAsia" w:hAnsiTheme="minorHAnsi" w:cstheme="minorBidi"/>
            <w:sz w:val="22"/>
            <w:szCs w:val="22"/>
            <w:lang w:eastAsia="en-AU"/>
          </w:rPr>
          <w:tab/>
        </w:r>
        <w:r w:rsidRPr="00E47AC6">
          <w:t>Admissibility of evidence given at preliminary conference</w:t>
        </w:r>
        <w:r>
          <w:tab/>
        </w:r>
        <w:r>
          <w:fldChar w:fldCharType="begin"/>
        </w:r>
        <w:r>
          <w:instrText xml:space="preserve"> PAGEREF _Toc3362015 \h </w:instrText>
        </w:r>
        <w:r>
          <w:fldChar w:fldCharType="separate"/>
        </w:r>
        <w:r w:rsidR="006773AE">
          <w:t>33</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16" w:history="1">
        <w:r w:rsidRPr="00E47AC6">
          <w:t>35</w:t>
        </w:r>
        <w:r>
          <w:rPr>
            <w:rFonts w:asciiTheme="minorHAnsi" w:eastAsiaTheme="minorEastAsia" w:hAnsiTheme="minorHAnsi" w:cstheme="minorBidi"/>
            <w:sz w:val="22"/>
            <w:szCs w:val="22"/>
            <w:lang w:eastAsia="en-AU"/>
          </w:rPr>
          <w:tab/>
        </w:r>
        <w:r w:rsidRPr="00E47AC6">
          <w:t>Mediation for applications</w:t>
        </w:r>
        <w:r>
          <w:tab/>
        </w:r>
        <w:r>
          <w:fldChar w:fldCharType="begin"/>
        </w:r>
        <w:r>
          <w:instrText xml:space="preserve"> PAGEREF _Toc3362016 \h </w:instrText>
        </w:r>
        <w:r>
          <w:fldChar w:fldCharType="separate"/>
        </w:r>
        <w:r w:rsidR="006773AE">
          <w:t>33</w:t>
        </w:r>
        <w: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2017" w:history="1">
        <w:r w:rsidR="00485CA9" w:rsidRPr="00E47AC6">
          <w:t>Division 5.4</w:t>
        </w:r>
        <w:r w:rsidR="00485CA9">
          <w:rPr>
            <w:rFonts w:asciiTheme="minorHAnsi" w:eastAsiaTheme="minorEastAsia" w:hAnsiTheme="minorHAnsi" w:cstheme="minorBidi"/>
            <w:b w:val="0"/>
            <w:sz w:val="22"/>
            <w:szCs w:val="22"/>
            <w:lang w:eastAsia="en-AU"/>
          </w:rPr>
          <w:tab/>
        </w:r>
        <w:r w:rsidR="00485CA9" w:rsidRPr="00E47AC6">
          <w:t>Hearings</w:t>
        </w:r>
        <w:r w:rsidR="00485CA9" w:rsidRPr="00485CA9">
          <w:rPr>
            <w:vanish/>
          </w:rPr>
          <w:tab/>
        </w:r>
        <w:r w:rsidR="00485CA9" w:rsidRPr="00485CA9">
          <w:rPr>
            <w:vanish/>
          </w:rPr>
          <w:fldChar w:fldCharType="begin"/>
        </w:r>
        <w:r w:rsidR="00485CA9" w:rsidRPr="00485CA9">
          <w:rPr>
            <w:vanish/>
          </w:rPr>
          <w:instrText xml:space="preserve"> PAGEREF _Toc3362017 \h </w:instrText>
        </w:r>
        <w:r w:rsidR="00485CA9" w:rsidRPr="00485CA9">
          <w:rPr>
            <w:vanish/>
          </w:rPr>
        </w:r>
        <w:r w:rsidR="00485CA9" w:rsidRPr="00485CA9">
          <w:rPr>
            <w:vanish/>
          </w:rPr>
          <w:fldChar w:fldCharType="separate"/>
        </w:r>
        <w:r w:rsidR="006773AE">
          <w:rPr>
            <w:vanish/>
          </w:rPr>
          <w:t>34</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18" w:history="1">
        <w:r w:rsidRPr="00E47AC6">
          <w:t>36</w:t>
        </w:r>
        <w:r>
          <w:rPr>
            <w:rFonts w:asciiTheme="minorHAnsi" w:eastAsiaTheme="minorEastAsia" w:hAnsiTheme="minorHAnsi" w:cstheme="minorBidi"/>
            <w:sz w:val="22"/>
            <w:szCs w:val="22"/>
            <w:lang w:eastAsia="en-AU"/>
          </w:rPr>
          <w:tab/>
        </w:r>
        <w:r w:rsidRPr="00E47AC6">
          <w:t>Applications to be heard</w:t>
        </w:r>
        <w:r>
          <w:tab/>
        </w:r>
        <w:r>
          <w:fldChar w:fldCharType="begin"/>
        </w:r>
        <w:r>
          <w:instrText xml:space="preserve"> PAGEREF _Toc3362018 \h </w:instrText>
        </w:r>
        <w:r>
          <w:fldChar w:fldCharType="separate"/>
        </w:r>
        <w:r w:rsidR="006773AE">
          <w:t>34</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19" w:history="1">
        <w:r w:rsidRPr="00E47AC6">
          <w:t>37</w:t>
        </w:r>
        <w:r>
          <w:rPr>
            <w:rFonts w:asciiTheme="minorHAnsi" w:eastAsiaTheme="minorEastAsia" w:hAnsiTheme="minorHAnsi" w:cstheme="minorBidi"/>
            <w:sz w:val="22"/>
            <w:szCs w:val="22"/>
            <w:lang w:eastAsia="en-AU"/>
          </w:rPr>
          <w:tab/>
        </w:r>
        <w:r w:rsidRPr="00E47AC6">
          <w:t>Notice of hearing</w:t>
        </w:r>
        <w:r>
          <w:tab/>
        </w:r>
        <w:r>
          <w:fldChar w:fldCharType="begin"/>
        </w:r>
        <w:r>
          <w:instrText xml:space="preserve"> PAGEREF _Toc3362019 \h </w:instrText>
        </w:r>
        <w:r>
          <w:fldChar w:fldCharType="separate"/>
        </w:r>
        <w:r w:rsidR="006773AE">
          <w:t>34</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20" w:history="1">
        <w:r w:rsidRPr="00E47AC6">
          <w:t>38</w:t>
        </w:r>
        <w:r>
          <w:rPr>
            <w:rFonts w:asciiTheme="minorHAnsi" w:eastAsiaTheme="minorEastAsia" w:hAnsiTheme="minorHAnsi" w:cstheme="minorBidi"/>
            <w:sz w:val="22"/>
            <w:szCs w:val="22"/>
            <w:lang w:eastAsia="en-AU"/>
          </w:rPr>
          <w:tab/>
        </w:r>
        <w:r w:rsidRPr="00E47AC6">
          <w:t>Hearings usually in public</w:t>
        </w:r>
        <w:r>
          <w:tab/>
        </w:r>
        <w:r>
          <w:fldChar w:fldCharType="begin"/>
        </w:r>
        <w:r>
          <w:instrText xml:space="preserve"> PAGEREF _Toc3362020 \h </w:instrText>
        </w:r>
        <w:r>
          <w:fldChar w:fldCharType="separate"/>
        </w:r>
        <w:r w:rsidR="006773AE">
          <w:t>35</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21" w:history="1">
        <w:r w:rsidRPr="00E47AC6">
          <w:t>39</w:t>
        </w:r>
        <w:r>
          <w:rPr>
            <w:rFonts w:asciiTheme="minorHAnsi" w:eastAsiaTheme="minorEastAsia" w:hAnsiTheme="minorHAnsi" w:cstheme="minorBidi"/>
            <w:sz w:val="22"/>
            <w:szCs w:val="22"/>
            <w:lang w:eastAsia="en-AU"/>
          </w:rPr>
          <w:tab/>
        </w:r>
        <w:r w:rsidRPr="00E47AC6">
          <w:t>Hearings in private or partly in private</w:t>
        </w:r>
        <w:r>
          <w:tab/>
        </w:r>
        <w:r>
          <w:fldChar w:fldCharType="begin"/>
        </w:r>
        <w:r>
          <w:instrText xml:space="preserve"> PAGEREF _Toc3362021 \h </w:instrText>
        </w:r>
        <w:r>
          <w:fldChar w:fldCharType="separate"/>
        </w:r>
        <w:r w:rsidR="006773AE">
          <w:t>35</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22" w:history="1">
        <w:r w:rsidRPr="00E47AC6">
          <w:t>40</w:t>
        </w:r>
        <w:r>
          <w:rPr>
            <w:rFonts w:asciiTheme="minorHAnsi" w:eastAsiaTheme="minorEastAsia" w:hAnsiTheme="minorHAnsi" w:cstheme="minorBidi"/>
            <w:sz w:val="22"/>
            <w:szCs w:val="22"/>
            <w:lang w:eastAsia="en-AU"/>
          </w:rPr>
          <w:tab/>
        </w:r>
        <w:r w:rsidRPr="00E47AC6">
          <w:t>Secrecy for private hearings etc</w:t>
        </w:r>
        <w:r>
          <w:tab/>
        </w:r>
        <w:r>
          <w:fldChar w:fldCharType="begin"/>
        </w:r>
        <w:r>
          <w:instrText xml:space="preserve"> PAGEREF _Toc3362022 \h </w:instrText>
        </w:r>
        <w:r>
          <w:fldChar w:fldCharType="separate"/>
        </w:r>
        <w:r w:rsidR="006773AE">
          <w:t>36</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23" w:history="1">
        <w:r w:rsidRPr="00E47AC6">
          <w:t>41</w:t>
        </w:r>
        <w:r>
          <w:rPr>
            <w:rFonts w:asciiTheme="minorHAnsi" w:eastAsiaTheme="minorEastAsia" w:hAnsiTheme="minorHAnsi" w:cstheme="minorBidi"/>
            <w:sz w:val="22"/>
            <w:szCs w:val="22"/>
            <w:lang w:eastAsia="en-AU"/>
          </w:rPr>
          <w:tab/>
        </w:r>
        <w:r w:rsidRPr="00E47AC6">
          <w:t>Powers in relation to witnesses etc</w:t>
        </w:r>
        <w:r>
          <w:tab/>
        </w:r>
        <w:r>
          <w:fldChar w:fldCharType="begin"/>
        </w:r>
        <w:r>
          <w:instrText xml:space="preserve"> PAGEREF _Toc3362023 \h </w:instrText>
        </w:r>
        <w:r>
          <w:fldChar w:fldCharType="separate"/>
        </w:r>
        <w:r w:rsidR="006773AE">
          <w:t>38</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24" w:history="1">
        <w:r w:rsidRPr="00E47AC6">
          <w:t>41A</w:t>
        </w:r>
        <w:r>
          <w:rPr>
            <w:rFonts w:asciiTheme="minorHAnsi" w:eastAsiaTheme="minorEastAsia" w:hAnsiTheme="minorHAnsi" w:cstheme="minorBidi"/>
            <w:sz w:val="22"/>
            <w:szCs w:val="22"/>
            <w:lang w:eastAsia="en-AU"/>
          </w:rPr>
          <w:tab/>
        </w:r>
        <w:r w:rsidRPr="00E47AC6">
          <w:t>Protection of lawyers etc and witnesses</w:t>
        </w:r>
        <w:r>
          <w:tab/>
        </w:r>
        <w:r>
          <w:fldChar w:fldCharType="begin"/>
        </w:r>
        <w:r>
          <w:instrText xml:space="preserve"> PAGEREF _Toc3362024 \h </w:instrText>
        </w:r>
        <w:r>
          <w:fldChar w:fldCharType="separate"/>
        </w:r>
        <w:r w:rsidR="006773AE">
          <w:t>39</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25" w:history="1">
        <w:r w:rsidRPr="00E47AC6">
          <w:t>42</w:t>
        </w:r>
        <w:r>
          <w:rPr>
            <w:rFonts w:asciiTheme="minorHAnsi" w:eastAsiaTheme="minorEastAsia" w:hAnsiTheme="minorHAnsi" w:cstheme="minorBidi"/>
            <w:sz w:val="22"/>
            <w:szCs w:val="22"/>
            <w:lang w:eastAsia="en-AU"/>
          </w:rPr>
          <w:tab/>
        </w:r>
        <w:r w:rsidRPr="00E47AC6">
          <w:t>Arrest if people fail to appear</w:t>
        </w:r>
        <w:r>
          <w:tab/>
        </w:r>
        <w:r>
          <w:fldChar w:fldCharType="begin"/>
        </w:r>
        <w:r>
          <w:instrText xml:space="preserve"> PAGEREF _Toc3362025 \h </w:instrText>
        </w:r>
        <w:r>
          <w:fldChar w:fldCharType="separate"/>
        </w:r>
        <w:r w:rsidR="006773AE">
          <w:t>40</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26" w:history="1">
        <w:r w:rsidRPr="00E47AC6">
          <w:t>43</w:t>
        </w:r>
        <w:r>
          <w:rPr>
            <w:rFonts w:asciiTheme="minorHAnsi" w:eastAsiaTheme="minorEastAsia" w:hAnsiTheme="minorHAnsi" w:cstheme="minorBidi"/>
            <w:sz w:val="22"/>
            <w:szCs w:val="22"/>
            <w:lang w:eastAsia="en-AU"/>
          </w:rPr>
          <w:tab/>
        </w:r>
        <w:r w:rsidRPr="00E47AC6">
          <w:t>Executing a warrant</w:t>
        </w:r>
        <w:r>
          <w:tab/>
        </w:r>
        <w:r>
          <w:fldChar w:fldCharType="begin"/>
        </w:r>
        <w:r>
          <w:instrText xml:space="preserve"> PAGEREF _Toc3362026 \h </w:instrText>
        </w:r>
        <w:r>
          <w:fldChar w:fldCharType="separate"/>
        </w:r>
        <w:r w:rsidR="006773AE">
          <w:t>40</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27" w:history="1">
        <w:r w:rsidRPr="00E47AC6">
          <w:t>44</w:t>
        </w:r>
        <w:r>
          <w:rPr>
            <w:rFonts w:asciiTheme="minorHAnsi" w:eastAsiaTheme="minorEastAsia" w:hAnsiTheme="minorHAnsi" w:cstheme="minorBidi"/>
            <w:sz w:val="22"/>
            <w:szCs w:val="22"/>
            <w:lang w:eastAsia="en-AU"/>
          </w:rPr>
          <w:tab/>
        </w:r>
        <w:r w:rsidRPr="00E47AC6">
          <w:t>Procedure in absence of party</w:t>
        </w:r>
        <w:r>
          <w:tab/>
        </w:r>
        <w:r>
          <w:fldChar w:fldCharType="begin"/>
        </w:r>
        <w:r>
          <w:instrText xml:space="preserve"> PAGEREF _Toc3362027 \h </w:instrText>
        </w:r>
        <w:r>
          <w:fldChar w:fldCharType="separate"/>
        </w:r>
        <w:r w:rsidR="006773AE">
          <w:t>41</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28" w:history="1">
        <w:r w:rsidRPr="00E47AC6">
          <w:t>45</w:t>
        </w:r>
        <w:r>
          <w:rPr>
            <w:rFonts w:asciiTheme="minorHAnsi" w:eastAsiaTheme="minorEastAsia" w:hAnsiTheme="minorHAnsi" w:cstheme="minorBidi"/>
            <w:sz w:val="22"/>
            <w:szCs w:val="22"/>
            <w:lang w:eastAsia="en-AU"/>
          </w:rPr>
          <w:tab/>
        </w:r>
        <w:r w:rsidRPr="00E47AC6">
          <w:t>Taking part other than in person</w:t>
        </w:r>
        <w:r>
          <w:tab/>
        </w:r>
        <w:r>
          <w:fldChar w:fldCharType="begin"/>
        </w:r>
        <w:r>
          <w:instrText xml:space="preserve"> PAGEREF _Toc3362028 \h </w:instrText>
        </w:r>
        <w:r>
          <w:fldChar w:fldCharType="separate"/>
        </w:r>
        <w:r w:rsidR="006773AE">
          <w:t>42</w:t>
        </w:r>
        <w: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2029" w:history="1">
        <w:r w:rsidR="00485CA9" w:rsidRPr="00E47AC6">
          <w:t>Division 5.5</w:t>
        </w:r>
        <w:r w:rsidR="00485CA9">
          <w:rPr>
            <w:rFonts w:asciiTheme="minorHAnsi" w:eastAsiaTheme="minorEastAsia" w:hAnsiTheme="minorHAnsi" w:cstheme="minorBidi"/>
            <w:b w:val="0"/>
            <w:sz w:val="22"/>
            <w:szCs w:val="22"/>
            <w:lang w:eastAsia="en-AU"/>
          </w:rPr>
          <w:tab/>
        </w:r>
        <w:r w:rsidR="00485CA9" w:rsidRPr="00E47AC6">
          <w:t>Other matters</w:t>
        </w:r>
        <w:r w:rsidR="00485CA9" w:rsidRPr="00485CA9">
          <w:rPr>
            <w:vanish/>
          </w:rPr>
          <w:tab/>
        </w:r>
        <w:r w:rsidR="00485CA9" w:rsidRPr="00485CA9">
          <w:rPr>
            <w:vanish/>
          </w:rPr>
          <w:fldChar w:fldCharType="begin"/>
        </w:r>
        <w:r w:rsidR="00485CA9" w:rsidRPr="00485CA9">
          <w:rPr>
            <w:vanish/>
          </w:rPr>
          <w:instrText xml:space="preserve"> PAGEREF _Toc3362029 \h </w:instrText>
        </w:r>
        <w:r w:rsidR="00485CA9" w:rsidRPr="00485CA9">
          <w:rPr>
            <w:vanish/>
          </w:rPr>
        </w:r>
        <w:r w:rsidR="00485CA9" w:rsidRPr="00485CA9">
          <w:rPr>
            <w:vanish/>
          </w:rPr>
          <w:fldChar w:fldCharType="separate"/>
        </w:r>
        <w:r w:rsidR="006773AE">
          <w:rPr>
            <w:vanish/>
          </w:rPr>
          <w:t>42</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30" w:history="1">
        <w:r w:rsidRPr="00E47AC6">
          <w:t>46</w:t>
        </w:r>
        <w:r>
          <w:rPr>
            <w:rFonts w:asciiTheme="minorHAnsi" w:eastAsiaTheme="minorEastAsia" w:hAnsiTheme="minorHAnsi" w:cstheme="minorBidi"/>
            <w:sz w:val="22"/>
            <w:szCs w:val="22"/>
            <w:lang w:eastAsia="en-AU"/>
          </w:rPr>
          <w:tab/>
        </w:r>
        <w:r w:rsidRPr="00E47AC6">
          <w:t>Lodging documents</w:t>
        </w:r>
        <w:r>
          <w:tab/>
        </w:r>
        <w:r>
          <w:fldChar w:fldCharType="begin"/>
        </w:r>
        <w:r>
          <w:instrText xml:space="preserve"> PAGEREF _Toc3362030 \h </w:instrText>
        </w:r>
        <w:r>
          <w:fldChar w:fldCharType="separate"/>
        </w:r>
        <w:r w:rsidR="006773AE">
          <w:t>42</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31" w:history="1">
        <w:r w:rsidRPr="00E47AC6">
          <w:t>47</w:t>
        </w:r>
        <w:r>
          <w:rPr>
            <w:rFonts w:asciiTheme="minorHAnsi" w:eastAsiaTheme="minorEastAsia" w:hAnsiTheme="minorHAnsi" w:cstheme="minorBidi"/>
            <w:sz w:val="22"/>
            <w:szCs w:val="22"/>
            <w:lang w:eastAsia="en-AU"/>
          </w:rPr>
          <w:tab/>
        </w:r>
        <w:r w:rsidRPr="00E47AC6">
          <w:t>Amending documents</w:t>
        </w:r>
        <w:r>
          <w:tab/>
        </w:r>
        <w:r>
          <w:fldChar w:fldCharType="begin"/>
        </w:r>
        <w:r>
          <w:instrText xml:space="preserve"> PAGEREF _Toc3362031 \h </w:instrText>
        </w:r>
        <w:r>
          <w:fldChar w:fldCharType="separate"/>
        </w:r>
        <w:r w:rsidR="006773AE">
          <w:t>43</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32" w:history="1">
        <w:r w:rsidRPr="00E47AC6">
          <w:t>48</w:t>
        </w:r>
        <w:r>
          <w:rPr>
            <w:rFonts w:asciiTheme="minorHAnsi" w:eastAsiaTheme="minorEastAsia" w:hAnsiTheme="minorHAnsi" w:cstheme="minorBidi"/>
            <w:sz w:val="22"/>
            <w:szCs w:val="22"/>
            <w:lang w:eastAsia="en-AU"/>
          </w:rPr>
          <w:tab/>
        </w:r>
        <w:r w:rsidRPr="00E47AC6">
          <w:t>Costs of proceedings</w:t>
        </w:r>
        <w:r>
          <w:tab/>
        </w:r>
        <w:r>
          <w:fldChar w:fldCharType="begin"/>
        </w:r>
        <w:r>
          <w:instrText xml:space="preserve"> PAGEREF _Toc3362032 \h </w:instrText>
        </w:r>
        <w:r>
          <w:fldChar w:fldCharType="separate"/>
        </w:r>
        <w:r w:rsidR="006773AE">
          <w:t>43</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33" w:history="1">
        <w:r w:rsidRPr="00E47AC6">
          <w:t>48A</w:t>
        </w:r>
        <w:r>
          <w:rPr>
            <w:rFonts w:asciiTheme="minorHAnsi" w:eastAsiaTheme="minorEastAsia" w:hAnsiTheme="minorHAnsi" w:cstheme="minorBidi"/>
            <w:sz w:val="22"/>
            <w:szCs w:val="22"/>
            <w:lang w:eastAsia="en-AU"/>
          </w:rPr>
          <w:tab/>
        </w:r>
        <w:r w:rsidRPr="00E47AC6">
          <w:t>Costs of proceedings relating to review of decisions under Freedom of Information Act 2016</w:t>
        </w:r>
        <w:r>
          <w:tab/>
        </w:r>
        <w:r>
          <w:fldChar w:fldCharType="begin"/>
        </w:r>
        <w:r>
          <w:instrText xml:space="preserve"> PAGEREF _Toc3362033 \h </w:instrText>
        </w:r>
        <w:r>
          <w:fldChar w:fldCharType="separate"/>
        </w:r>
        <w:r w:rsidR="006773AE">
          <w:t>44</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34" w:history="1">
        <w:r w:rsidRPr="00E47AC6">
          <w:t>49</w:t>
        </w:r>
        <w:r>
          <w:rPr>
            <w:rFonts w:asciiTheme="minorHAnsi" w:eastAsiaTheme="minorEastAsia" w:hAnsiTheme="minorHAnsi" w:cstheme="minorBidi"/>
            <w:sz w:val="22"/>
            <w:szCs w:val="22"/>
            <w:lang w:eastAsia="en-AU"/>
          </w:rPr>
          <w:tab/>
        </w:r>
        <w:r w:rsidRPr="00E47AC6">
          <w:t>Costs for contravening an order</w:t>
        </w:r>
        <w:r>
          <w:tab/>
        </w:r>
        <w:r>
          <w:fldChar w:fldCharType="begin"/>
        </w:r>
        <w:r>
          <w:instrText xml:space="preserve"> PAGEREF _Toc3362034 \h </w:instrText>
        </w:r>
        <w:r>
          <w:fldChar w:fldCharType="separate"/>
        </w:r>
        <w:r w:rsidR="006773AE">
          <w:t>45</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35" w:history="1">
        <w:r w:rsidRPr="00E47AC6">
          <w:t>50</w:t>
        </w:r>
        <w:r>
          <w:rPr>
            <w:rFonts w:asciiTheme="minorHAnsi" w:eastAsiaTheme="minorEastAsia" w:hAnsiTheme="minorHAnsi" w:cstheme="minorBidi"/>
            <w:sz w:val="22"/>
            <w:szCs w:val="22"/>
            <w:lang w:eastAsia="en-AU"/>
          </w:rPr>
          <w:tab/>
        </w:r>
        <w:r w:rsidRPr="00E47AC6">
          <w:t>Disclosure of material interests by tribunal members</w:t>
        </w:r>
        <w:r>
          <w:tab/>
        </w:r>
        <w:r>
          <w:fldChar w:fldCharType="begin"/>
        </w:r>
        <w:r>
          <w:instrText xml:space="preserve"> PAGEREF _Toc3362035 \h </w:instrText>
        </w:r>
        <w:r>
          <w:fldChar w:fldCharType="separate"/>
        </w:r>
        <w:r w:rsidR="006773AE">
          <w:t>45</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36" w:history="1">
        <w:r w:rsidRPr="00E47AC6">
          <w:t>51</w:t>
        </w:r>
        <w:r>
          <w:rPr>
            <w:rFonts w:asciiTheme="minorHAnsi" w:eastAsiaTheme="minorEastAsia" w:hAnsiTheme="minorHAnsi" w:cstheme="minorBidi"/>
            <w:sz w:val="22"/>
            <w:szCs w:val="22"/>
            <w:lang w:eastAsia="en-AU"/>
          </w:rPr>
          <w:tab/>
        </w:r>
        <w:r w:rsidRPr="00E47AC6">
          <w:t>Reporting of disclosed tribunal member interests to Minister</w:t>
        </w:r>
        <w:r>
          <w:tab/>
        </w:r>
        <w:r>
          <w:fldChar w:fldCharType="begin"/>
        </w:r>
        <w:r>
          <w:instrText xml:space="preserve"> PAGEREF _Toc3362036 \h </w:instrText>
        </w:r>
        <w:r>
          <w:fldChar w:fldCharType="separate"/>
        </w:r>
        <w:r w:rsidR="006773AE">
          <w:t>47</w:t>
        </w:r>
        <w:r>
          <w:fldChar w:fldCharType="end"/>
        </w:r>
      </w:hyperlink>
    </w:p>
    <w:p w:rsidR="00485CA9" w:rsidRDefault="00DE6D38">
      <w:pPr>
        <w:pStyle w:val="TOC2"/>
        <w:rPr>
          <w:rFonts w:asciiTheme="minorHAnsi" w:eastAsiaTheme="minorEastAsia" w:hAnsiTheme="minorHAnsi" w:cstheme="minorBidi"/>
          <w:b w:val="0"/>
          <w:sz w:val="22"/>
          <w:szCs w:val="22"/>
          <w:lang w:eastAsia="en-AU"/>
        </w:rPr>
      </w:pPr>
      <w:hyperlink w:anchor="_Toc3362037" w:history="1">
        <w:r w:rsidR="00485CA9" w:rsidRPr="00E47AC6">
          <w:t>Part 6</w:t>
        </w:r>
        <w:r w:rsidR="00485CA9">
          <w:rPr>
            <w:rFonts w:asciiTheme="minorHAnsi" w:eastAsiaTheme="minorEastAsia" w:hAnsiTheme="minorHAnsi" w:cstheme="minorBidi"/>
            <w:b w:val="0"/>
            <w:sz w:val="22"/>
            <w:szCs w:val="22"/>
            <w:lang w:eastAsia="en-AU"/>
          </w:rPr>
          <w:tab/>
        </w:r>
        <w:r w:rsidR="00485CA9" w:rsidRPr="00E47AC6">
          <w:t>Powers and decisions of tribunal</w:t>
        </w:r>
        <w:r w:rsidR="00485CA9" w:rsidRPr="00485CA9">
          <w:rPr>
            <w:vanish/>
          </w:rPr>
          <w:tab/>
        </w:r>
        <w:r w:rsidR="00485CA9" w:rsidRPr="00485CA9">
          <w:rPr>
            <w:vanish/>
          </w:rPr>
          <w:fldChar w:fldCharType="begin"/>
        </w:r>
        <w:r w:rsidR="00485CA9" w:rsidRPr="00485CA9">
          <w:rPr>
            <w:vanish/>
          </w:rPr>
          <w:instrText xml:space="preserve"> PAGEREF _Toc3362037 \h </w:instrText>
        </w:r>
        <w:r w:rsidR="00485CA9" w:rsidRPr="00485CA9">
          <w:rPr>
            <w:vanish/>
          </w:rPr>
        </w:r>
        <w:r w:rsidR="00485CA9" w:rsidRPr="00485CA9">
          <w:rPr>
            <w:vanish/>
          </w:rPr>
          <w:fldChar w:fldCharType="separate"/>
        </w:r>
        <w:r w:rsidR="006773AE">
          <w:rPr>
            <w:vanish/>
          </w:rPr>
          <w:t>49</w:t>
        </w:r>
        <w:r w:rsidR="00485CA9" w:rsidRPr="00485CA9">
          <w:rPr>
            <w:vanish/>
          </w:rP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2038" w:history="1">
        <w:r w:rsidR="00485CA9" w:rsidRPr="00E47AC6">
          <w:t>Division 6.1</w:t>
        </w:r>
        <w:r w:rsidR="00485CA9">
          <w:rPr>
            <w:rFonts w:asciiTheme="minorHAnsi" w:eastAsiaTheme="minorEastAsia" w:hAnsiTheme="minorHAnsi" w:cstheme="minorBidi"/>
            <w:b w:val="0"/>
            <w:sz w:val="22"/>
            <w:szCs w:val="22"/>
            <w:lang w:eastAsia="en-AU"/>
          </w:rPr>
          <w:tab/>
        </w:r>
        <w:r w:rsidR="00485CA9" w:rsidRPr="00E47AC6">
          <w:t>Powers and decisions generally</w:t>
        </w:r>
        <w:r w:rsidR="00485CA9" w:rsidRPr="00485CA9">
          <w:rPr>
            <w:vanish/>
          </w:rPr>
          <w:tab/>
        </w:r>
        <w:r w:rsidR="00485CA9" w:rsidRPr="00485CA9">
          <w:rPr>
            <w:vanish/>
          </w:rPr>
          <w:fldChar w:fldCharType="begin"/>
        </w:r>
        <w:r w:rsidR="00485CA9" w:rsidRPr="00485CA9">
          <w:rPr>
            <w:vanish/>
          </w:rPr>
          <w:instrText xml:space="preserve"> PAGEREF _Toc3362038 \h </w:instrText>
        </w:r>
        <w:r w:rsidR="00485CA9" w:rsidRPr="00485CA9">
          <w:rPr>
            <w:vanish/>
          </w:rPr>
        </w:r>
        <w:r w:rsidR="00485CA9" w:rsidRPr="00485CA9">
          <w:rPr>
            <w:vanish/>
          </w:rPr>
          <w:fldChar w:fldCharType="separate"/>
        </w:r>
        <w:r w:rsidR="006773AE">
          <w:rPr>
            <w:vanish/>
          </w:rPr>
          <w:t>49</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39" w:history="1">
        <w:r w:rsidRPr="00E47AC6">
          <w:t>52</w:t>
        </w:r>
        <w:r>
          <w:rPr>
            <w:rFonts w:asciiTheme="minorHAnsi" w:eastAsiaTheme="minorEastAsia" w:hAnsiTheme="minorHAnsi" w:cstheme="minorBidi"/>
            <w:sz w:val="22"/>
            <w:szCs w:val="22"/>
            <w:lang w:eastAsia="en-AU"/>
          </w:rPr>
          <w:tab/>
        </w:r>
        <w:r w:rsidRPr="00E47AC6">
          <w:t>Decisions by majority or presiding member</w:t>
        </w:r>
        <w:r>
          <w:tab/>
        </w:r>
        <w:r>
          <w:fldChar w:fldCharType="begin"/>
        </w:r>
        <w:r>
          <w:instrText xml:space="preserve"> PAGEREF _Toc3362039 \h </w:instrText>
        </w:r>
        <w:r>
          <w:fldChar w:fldCharType="separate"/>
        </w:r>
        <w:r w:rsidR="006773AE">
          <w:t>49</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40" w:history="1">
        <w:r w:rsidRPr="00E47AC6">
          <w:t>53</w:t>
        </w:r>
        <w:r>
          <w:rPr>
            <w:rFonts w:asciiTheme="minorHAnsi" w:eastAsiaTheme="minorEastAsia" w:hAnsiTheme="minorHAnsi" w:cstheme="minorBidi"/>
            <w:sz w:val="22"/>
            <w:szCs w:val="22"/>
            <w:lang w:eastAsia="en-AU"/>
          </w:rPr>
          <w:tab/>
        </w:r>
        <w:r w:rsidRPr="00E47AC6">
          <w:t>Interim orders</w:t>
        </w:r>
        <w:r>
          <w:tab/>
        </w:r>
        <w:r>
          <w:fldChar w:fldCharType="begin"/>
        </w:r>
        <w:r>
          <w:instrText xml:space="preserve"> PAGEREF _Toc3362040 \h </w:instrText>
        </w:r>
        <w:r>
          <w:fldChar w:fldCharType="separate"/>
        </w:r>
        <w:r w:rsidR="006773AE">
          <w:t>49</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41" w:history="1">
        <w:r w:rsidRPr="00E47AC6">
          <w:t>54</w:t>
        </w:r>
        <w:r>
          <w:rPr>
            <w:rFonts w:asciiTheme="minorHAnsi" w:eastAsiaTheme="minorEastAsia" w:hAnsiTheme="minorHAnsi" w:cstheme="minorBidi"/>
            <w:sz w:val="22"/>
            <w:szCs w:val="22"/>
            <w:lang w:eastAsia="en-AU"/>
          </w:rPr>
          <w:tab/>
        </w:r>
        <w:r w:rsidRPr="00E47AC6">
          <w:t>Decisions without hearing</w:t>
        </w:r>
        <w:r>
          <w:tab/>
        </w:r>
        <w:r>
          <w:fldChar w:fldCharType="begin"/>
        </w:r>
        <w:r>
          <w:instrText xml:space="preserve"> PAGEREF _Toc3362041 \h </w:instrText>
        </w:r>
        <w:r>
          <w:fldChar w:fldCharType="separate"/>
        </w:r>
        <w:r w:rsidR="006773AE">
          <w:t>50</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42" w:history="1">
        <w:r w:rsidRPr="00E47AC6">
          <w:t>55</w:t>
        </w:r>
        <w:r>
          <w:rPr>
            <w:rFonts w:asciiTheme="minorHAnsi" w:eastAsiaTheme="minorEastAsia" w:hAnsiTheme="minorHAnsi" w:cstheme="minorBidi"/>
            <w:sz w:val="22"/>
            <w:szCs w:val="22"/>
            <w:lang w:eastAsia="en-AU"/>
          </w:rPr>
          <w:tab/>
        </w:r>
        <w:r w:rsidRPr="00E47AC6">
          <w:t>Powers of tribunal if parties reach agreement</w:t>
        </w:r>
        <w:r>
          <w:tab/>
        </w:r>
        <w:r>
          <w:fldChar w:fldCharType="begin"/>
        </w:r>
        <w:r>
          <w:instrText xml:space="preserve"> PAGEREF _Toc3362042 \h </w:instrText>
        </w:r>
        <w:r>
          <w:fldChar w:fldCharType="separate"/>
        </w:r>
        <w:r w:rsidR="006773AE">
          <w:t>51</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43" w:history="1">
        <w:r w:rsidRPr="00E47AC6">
          <w:t>56</w:t>
        </w:r>
        <w:r>
          <w:rPr>
            <w:rFonts w:asciiTheme="minorHAnsi" w:eastAsiaTheme="minorEastAsia" w:hAnsiTheme="minorHAnsi" w:cstheme="minorBidi"/>
            <w:sz w:val="22"/>
            <w:szCs w:val="22"/>
            <w:lang w:eastAsia="en-AU"/>
          </w:rPr>
          <w:tab/>
        </w:r>
        <w:r w:rsidRPr="00E47AC6">
          <w:t>Other actions by tribunal</w:t>
        </w:r>
        <w:r>
          <w:tab/>
        </w:r>
        <w:r>
          <w:fldChar w:fldCharType="begin"/>
        </w:r>
        <w:r>
          <w:instrText xml:space="preserve"> PAGEREF _Toc3362043 \h </w:instrText>
        </w:r>
        <w:r>
          <w:fldChar w:fldCharType="separate"/>
        </w:r>
        <w:r w:rsidR="006773AE">
          <w:t>52</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44" w:history="1">
        <w:r w:rsidRPr="00E47AC6">
          <w:t>57</w:t>
        </w:r>
        <w:r>
          <w:rPr>
            <w:rFonts w:asciiTheme="minorHAnsi" w:eastAsiaTheme="minorEastAsia" w:hAnsiTheme="minorHAnsi" w:cstheme="minorBidi"/>
            <w:sz w:val="22"/>
            <w:szCs w:val="22"/>
            <w:lang w:eastAsia="en-AU"/>
          </w:rPr>
          <w:tab/>
        </w:r>
        <w:r w:rsidRPr="00E47AC6">
          <w:t>Powers and decisions in authorising laws</w:t>
        </w:r>
        <w:r>
          <w:tab/>
        </w:r>
        <w:r>
          <w:fldChar w:fldCharType="begin"/>
        </w:r>
        <w:r>
          <w:instrText xml:space="preserve"> PAGEREF _Toc3362044 \h </w:instrText>
        </w:r>
        <w:r>
          <w:fldChar w:fldCharType="separate"/>
        </w:r>
        <w:r w:rsidR="006773AE">
          <w:t>53</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45" w:history="1">
        <w:r w:rsidRPr="00E47AC6">
          <w:t>58</w:t>
        </w:r>
        <w:r>
          <w:rPr>
            <w:rFonts w:asciiTheme="minorHAnsi" w:eastAsiaTheme="minorEastAsia" w:hAnsiTheme="minorHAnsi" w:cstheme="minorBidi"/>
            <w:sz w:val="22"/>
            <w:szCs w:val="22"/>
            <w:lang w:eastAsia="en-AU"/>
          </w:rPr>
          <w:tab/>
        </w:r>
        <w:r w:rsidRPr="00E47AC6">
          <w:t>No limitation on other functions of tribunal</w:t>
        </w:r>
        <w:r>
          <w:tab/>
        </w:r>
        <w:r>
          <w:fldChar w:fldCharType="begin"/>
        </w:r>
        <w:r>
          <w:instrText xml:space="preserve"> PAGEREF _Toc3362045 \h </w:instrText>
        </w:r>
        <w:r>
          <w:fldChar w:fldCharType="separate"/>
        </w:r>
        <w:r w:rsidR="006773AE">
          <w:t>53</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46" w:history="1">
        <w:r w:rsidRPr="00E47AC6">
          <w:t>59</w:t>
        </w:r>
        <w:r>
          <w:rPr>
            <w:rFonts w:asciiTheme="minorHAnsi" w:eastAsiaTheme="minorEastAsia" w:hAnsiTheme="minorHAnsi" w:cstheme="minorBidi"/>
            <w:sz w:val="22"/>
            <w:szCs w:val="22"/>
            <w:lang w:eastAsia="en-AU"/>
          </w:rPr>
          <w:tab/>
        </w:r>
        <w:r w:rsidRPr="00E47AC6">
          <w:t>Tribunal to record details of order and give copy to parties</w:t>
        </w:r>
        <w:r>
          <w:tab/>
        </w:r>
        <w:r>
          <w:fldChar w:fldCharType="begin"/>
        </w:r>
        <w:r>
          <w:instrText xml:space="preserve"> PAGEREF _Toc3362046 \h </w:instrText>
        </w:r>
        <w:r>
          <w:fldChar w:fldCharType="separate"/>
        </w:r>
        <w:r w:rsidR="006773AE">
          <w:t>53</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47" w:history="1">
        <w:r w:rsidRPr="00E47AC6">
          <w:t>60</w:t>
        </w:r>
        <w:r>
          <w:rPr>
            <w:rFonts w:asciiTheme="minorHAnsi" w:eastAsiaTheme="minorEastAsia" w:hAnsiTheme="minorHAnsi" w:cstheme="minorBidi"/>
            <w:sz w:val="22"/>
            <w:szCs w:val="22"/>
            <w:lang w:eastAsia="en-AU"/>
          </w:rPr>
          <w:tab/>
        </w:r>
        <w:r w:rsidRPr="00E47AC6">
          <w:t>Statement of reasons</w:t>
        </w:r>
        <w:r>
          <w:tab/>
        </w:r>
        <w:r>
          <w:fldChar w:fldCharType="begin"/>
        </w:r>
        <w:r>
          <w:instrText xml:space="preserve"> PAGEREF _Toc3362047 \h </w:instrText>
        </w:r>
        <w:r>
          <w:fldChar w:fldCharType="separate"/>
        </w:r>
        <w:r w:rsidR="006773AE">
          <w:t>54</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48" w:history="1">
        <w:r w:rsidRPr="00E47AC6">
          <w:t>61</w:t>
        </w:r>
        <w:r>
          <w:rPr>
            <w:rFonts w:asciiTheme="minorHAnsi" w:eastAsiaTheme="minorEastAsia" w:hAnsiTheme="minorHAnsi" w:cstheme="minorBidi"/>
            <w:sz w:val="22"/>
            <w:szCs w:val="22"/>
            <w:lang w:eastAsia="en-AU"/>
          </w:rPr>
          <w:tab/>
        </w:r>
        <w:r w:rsidRPr="00E47AC6">
          <w:t>Making and effect of orders</w:t>
        </w:r>
        <w:r>
          <w:tab/>
        </w:r>
        <w:r>
          <w:fldChar w:fldCharType="begin"/>
        </w:r>
        <w:r>
          <w:instrText xml:space="preserve"> PAGEREF _Toc3362048 \h </w:instrText>
        </w:r>
        <w:r>
          <w:fldChar w:fldCharType="separate"/>
        </w:r>
        <w:r w:rsidR="006773AE">
          <w:t>55</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49" w:history="1">
        <w:r w:rsidRPr="00E47AC6">
          <w:t>62</w:t>
        </w:r>
        <w:r>
          <w:rPr>
            <w:rFonts w:asciiTheme="minorHAnsi" w:eastAsiaTheme="minorEastAsia" w:hAnsiTheme="minorHAnsi" w:cstheme="minorBidi"/>
            <w:sz w:val="22"/>
            <w:szCs w:val="22"/>
            <w:lang w:eastAsia="en-AU"/>
          </w:rPr>
          <w:tab/>
        </w:r>
        <w:r w:rsidRPr="00E47AC6">
          <w:t>Reserving decisions</w:t>
        </w:r>
        <w:r>
          <w:tab/>
        </w:r>
        <w:r>
          <w:fldChar w:fldCharType="begin"/>
        </w:r>
        <w:r>
          <w:instrText xml:space="preserve"> PAGEREF _Toc3362049 \h </w:instrText>
        </w:r>
        <w:r>
          <w:fldChar w:fldCharType="separate"/>
        </w:r>
        <w:r w:rsidR="006773AE">
          <w:t>55</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50" w:history="1">
        <w:r w:rsidRPr="00E47AC6">
          <w:t>63</w:t>
        </w:r>
        <w:r>
          <w:rPr>
            <w:rFonts w:asciiTheme="minorHAnsi" w:eastAsiaTheme="minorEastAsia" w:hAnsiTheme="minorHAnsi" w:cstheme="minorBidi"/>
            <w:sz w:val="22"/>
            <w:szCs w:val="22"/>
            <w:lang w:eastAsia="en-AU"/>
          </w:rPr>
          <w:tab/>
        </w:r>
        <w:r w:rsidRPr="00E47AC6">
          <w:t>Correction of errors</w:t>
        </w:r>
        <w:r>
          <w:tab/>
        </w:r>
        <w:r>
          <w:fldChar w:fldCharType="begin"/>
        </w:r>
        <w:r>
          <w:instrText xml:space="preserve"> PAGEREF _Toc3362050 \h </w:instrText>
        </w:r>
        <w:r>
          <w:fldChar w:fldCharType="separate"/>
        </w:r>
        <w:r w:rsidR="006773AE">
          <w:t>56</w:t>
        </w:r>
        <w: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2051" w:history="1">
        <w:r w:rsidR="00485CA9" w:rsidRPr="00E47AC6">
          <w:t>Division 6.2</w:t>
        </w:r>
        <w:r w:rsidR="00485CA9">
          <w:rPr>
            <w:rFonts w:asciiTheme="minorHAnsi" w:eastAsiaTheme="minorEastAsia" w:hAnsiTheme="minorHAnsi" w:cstheme="minorBidi"/>
            <w:b w:val="0"/>
            <w:sz w:val="22"/>
            <w:szCs w:val="22"/>
            <w:lang w:eastAsia="en-AU"/>
          </w:rPr>
          <w:tab/>
        </w:r>
        <w:r w:rsidR="00485CA9" w:rsidRPr="00E47AC6">
          <w:t>Powers and decisions in applications for occupational discipline</w:t>
        </w:r>
        <w:r w:rsidR="00485CA9" w:rsidRPr="00485CA9">
          <w:rPr>
            <w:vanish/>
          </w:rPr>
          <w:tab/>
        </w:r>
        <w:r w:rsidR="00485CA9" w:rsidRPr="00485CA9">
          <w:rPr>
            <w:vanish/>
          </w:rPr>
          <w:fldChar w:fldCharType="begin"/>
        </w:r>
        <w:r w:rsidR="00485CA9" w:rsidRPr="00485CA9">
          <w:rPr>
            <w:vanish/>
          </w:rPr>
          <w:instrText xml:space="preserve"> PAGEREF _Toc3362051 \h </w:instrText>
        </w:r>
        <w:r w:rsidR="00485CA9" w:rsidRPr="00485CA9">
          <w:rPr>
            <w:vanish/>
          </w:rPr>
        </w:r>
        <w:r w:rsidR="00485CA9" w:rsidRPr="00485CA9">
          <w:rPr>
            <w:vanish/>
          </w:rPr>
          <w:fldChar w:fldCharType="separate"/>
        </w:r>
        <w:r w:rsidR="006773AE">
          <w:rPr>
            <w:vanish/>
          </w:rPr>
          <w:t>56</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52" w:history="1">
        <w:r w:rsidRPr="00E47AC6">
          <w:t>64</w:t>
        </w:r>
        <w:r>
          <w:rPr>
            <w:rFonts w:asciiTheme="minorHAnsi" w:eastAsiaTheme="minorEastAsia" w:hAnsiTheme="minorHAnsi" w:cstheme="minorBidi"/>
            <w:sz w:val="22"/>
            <w:szCs w:val="22"/>
            <w:lang w:eastAsia="en-AU"/>
          </w:rPr>
          <w:tab/>
        </w:r>
        <w:r w:rsidRPr="00E47AC6">
          <w:t>Definitions—div 6.2</w:t>
        </w:r>
        <w:r>
          <w:tab/>
        </w:r>
        <w:r>
          <w:fldChar w:fldCharType="begin"/>
        </w:r>
        <w:r>
          <w:instrText xml:space="preserve"> PAGEREF _Toc3362052 \h </w:instrText>
        </w:r>
        <w:r>
          <w:fldChar w:fldCharType="separate"/>
        </w:r>
        <w:r w:rsidR="006773AE">
          <w:t>56</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53" w:history="1">
        <w:r w:rsidRPr="00E47AC6">
          <w:t>65</w:t>
        </w:r>
        <w:r>
          <w:rPr>
            <w:rFonts w:asciiTheme="minorHAnsi" w:eastAsiaTheme="minorEastAsia" w:hAnsiTheme="minorHAnsi" w:cstheme="minorBidi"/>
            <w:sz w:val="22"/>
            <w:szCs w:val="22"/>
            <w:lang w:eastAsia="en-AU"/>
          </w:rPr>
          <w:tab/>
        </w:r>
        <w:r w:rsidRPr="00E47AC6">
          <w:t>Considerations before making orders on application for occupational discipline</w:t>
        </w:r>
        <w:r>
          <w:tab/>
        </w:r>
        <w:r>
          <w:fldChar w:fldCharType="begin"/>
        </w:r>
        <w:r>
          <w:instrText xml:space="preserve"> PAGEREF _Toc3362053 \h </w:instrText>
        </w:r>
        <w:r>
          <w:fldChar w:fldCharType="separate"/>
        </w:r>
        <w:r w:rsidR="006773AE">
          <w:t>56</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54" w:history="1">
        <w:r w:rsidRPr="00E47AC6">
          <w:t>66</w:t>
        </w:r>
        <w:r>
          <w:rPr>
            <w:rFonts w:asciiTheme="minorHAnsi" w:eastAsiaTheme="minorEastAsia" w:hAnsiTheme="minorHAnsi" w:cstheme="minorBidi"/>
            <w:sz w:val="22"/>
            <w:szCs w:val="22"/>
            <w:lang w:eastAsia="en-AU"/>
          </w:rPr>
          <w:tab/>
        </w:r>
        <w:r w:rsidRPr="00E47AC6">
          <w:t>Orders for occupational discipline</w:t>
        </w:r>
        <w:r>
          <w:tab/>
        </w:r>
        <w:r>
          <w:fldChar w:fldCharType="begin"/>
        </w:r>
        <w:r>
          <w:instrText xml:space="preserve"> PAGEREF _Toc3362054 \h </w:instrText>
        </w:r>
        <w:r>
          <w:fldChar w:fldCharType="separate"/>
        </w:r>
        <w:r w:rsidR="006773AE">
          <w:t>57</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55" w:history="1">
        <w:r w:rsidRPr="00E47AC6">
          <w:t>67</w:t>
        </w:r>
        <w:r>
          <w:rPr>
            <w:rFonts w:asciiTheme="minorHAnsi" w:eastAsiaTheme="minorEastAsia" w:hAnsiTheme="minorHAnsi" w:cstheme="minorBidi"/>
            <w:sz w:val="22"/>
            <w:szCs w:val="22"/>
            <w:lang w:eastAsia="en-AU"/>
          </w:rPr>
          <w:tab/>
        </w:r>
        <w:r w:rsidRPr="00E47AC6">
          <w:t>Kinds of directions for licensed and registered people</w:t>
        </w:r>
        <w:r>
          <w:tab/>
        </w:r>
        <w:r>
          <w:fldChar w:fldCharType="begin"/>
        </w:r>
        <w:r>
          <w:instrText xml:space="preserve"> PAGEREF _Toc3362055 \h </w:instrText>
        </w:r>
        <w:r>
          <w:fldChar w:fldCharType="separate"/>
        </w:r>
        <w:r w:rsidR="006773AE">
          <w:t>58</w:t>
        </w:r>
        <w: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2056" w:history="1">
        <w:r w:rsidR="00485CA9" w:rsidRPr="00E47AC6">
          <w:t>Division 6.3</w:t>
        </w:r>
        <w:r w:rsidR="00485CA9">
          <w:rPr>
            <w:rFonts w:asciiTheme="minorHAnsi" w:eastAsiaTheme="minorEastAsia" w:hAnsiTheme="minorHAnsi" w:cstheme="minorBidi"/>
            <w:b w:val="0"/>
            <w:sz w:val="22"/>
            <w:szCs w:val="22"/>
            <w:lang w:eastAsia="en-AU"/>
          </w:rPr>
          <w:tab/>
        </w:r>
        <w:r w:rsidR="00485CA9" w:rsidRPr="00E47AC6">
          <w:t>Powers and decisions in applications for administrative review</w:t>
        </w:r>
        <w:r w:rsidR="00485CA9" w:rsidRPr="00485CA9">
          <w:rPr>
            <w:vanish/>
          </w:rPr>
          <w:tab/>
        </w:r>
        <w:r w:rsidR="00485CA9" w:rsidRPr="00485CA9">
          <w:rPr>
            <w:vanish/>
          </w:rPr>
          <w:fldChar w:fldCharType="begin"/>
        </w:r>
        <w:r w:rsidR="00485CA9" w:rsidRPr="00485CA9">
          <w:rPr>
            <w:vanish/>
          </w:rPr>
          <w:instrText xml:space="preserve"> PAGEREF _Toc3362056 \h </w:instrText>
        </w:r>
        <w:r w:rsidR="00485CA9" w:rsidRPr="00485CA9">
          <w:rPr>
            <w:vanish/>
          </w:rPr>
        </w:r>
        <w:r w:rsidR="00485CA9" w:rsidRPr="00485CA9">
          <w:rPr>
            <w:vanish/>
          </w:rPr>
          <w:fldChar w:fldCharType="separate"/>
        </w:r>
        <w:r w:rsidR="006773AE">
          <w:rPr>
            <w:vanish/>
          </w:rPr>
          <w:t>59</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57" w:history="1">
        <w:r w:rsidRPr="00E47AC6">
          <w:t>67A</w:t>
        </w:r>
        <w:r>
          <w:rPr>
            <w:rFonts w:asciiTheme="minorHAnsi" w:eastAsiaTheme="minorEastAsia" w:hAnsiTheme="minorHAnsi" w:cstheme="minorBidi"/>
            <w:sz w:val="22"/>
            <w:szCs w:val="22"/>
            <w:lang w:eastAsia="en-AU"/>
          </w:rPr>
          <w:tab/>
        </w:r>
        <w:r w:rsidRPr="00E47AC6">
          <w:t>Reviewable decision notice</w:t>
        </w:r>
        <w:r>
          <w:tab/>
        </w:r>
        <w:r>
          <w:fldChar w:fldCharType="begin"/>
        </w:r>
        <w:r>
          <w:instrText xml:space="preserve"> PAGEREF _Toc3362057 \h </w:instrText>
        </w:r>
        <w:r>
          <w:fldChar w:fldCharType="separate"/>
        </w:r>
        <w:r w:rsidR="006773AE">
          <w:t>59</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58" w:history="1">
        <w:r w:rsidRPr="00E47AC6">
          <w:t>67B</w:t>
        </w:r>
        <w:r>
          <w:rPr>
            <w:rFonts w:asciiTheme="minorHAnsi" w:eastAsiaTheme="minorEastAsia" w:hAnsiTheme="minorHAnsi" w:cstheme="minorBidi"/>
            <w:sz w:val="22"/>
            <w:szCs w:val="22"/>
            <w:lang w:eastAsia="en-AU"/>
          </w:rPr>
          <w:tab/>
        </w:r>
        <w:r w:rsidRPr="00E47AC6">
          <w:t>Internal review notice</w:t>
        </w:r>
        <w:r>
          <w:tab/>
        </w:r>
        <w:r>
          <w:fldChar w:fldCharType="begin"/>
        </w:r>
        <w:r>
          <w:instrText xml:space="preserve"> PAGEREF _Toc3362058 \h </w:instrText>
        </w:r>
        <w:r>
          <w:fldChar w:fldCharType="separate"/>
        </w:r>
        <w:r w:rsidR="006773AE">
          <w:t>60</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59" w:history="1">
        <w:r w:rsidRPr="00E47AC6">
          <w:t>68</w:t>
        </w:r>
        <w:r>
          <w:rPr>
            <w:rFonts w:asciiTheme="minorHAnsi" w:eastAsiaTheme="minorEastAsia" w:hAnsiTheme="minorHAnsi" w:cstheme="minorBidi"/>
            <w:sz w:val="22"/>
            <w:szCs w:val="22"/>
            <w:lang w:eastAsia="en-AU"/>
          </w:rPr>
          <w:tab/>
        </w:r>
        <w:r w:rsidRPr="00E47AC6">
          <w:t>Review of decisions</w:t>
        </w:r>
        <w:r>
          <w:tab/>
        </w:r>
        <w:r>
          <w:fldChar w:fldCharType="begin"/>
        </w:r>
        <w:r>
          <w:instrText xml:space="preserve"> PAGEREF _Toc3362059 \h </w:instrText>
        </w:r>
        <w:r>
          <w:fldChar w:fldCharType="separate"/>
        </w:r>
        <w:r w:rsidR="006773AE">
          <w:t>61</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60" w:history="1">
        <w:r w:rsidRPr="00E47AC6">
          <w:t>69</w:t>
        </w:r>
        <w:r>
          <w:rPr>
            <w:rFonts w:asciiTheme="minorHAnsi" w:eastAsiaTheme="minorEastAsia" w:hAnsiTheme="minorHAnsi" w:cstheme="minorBidi"/>
            <w:sz w:val="22"/>
            <w:szCs w:val="22"/>
            <w:lang w:eastAsia="en-AU"/>
          </w:rPr>
          <w:tab/>
        </w:r>
        <w:r w:rsidRPr="00E47AC6">
          <w:t>Effect of orders for administrative review</w:t>
        </w:r>
        <w:r>
          <w:tab/>
        </w:r>
        <w:r>
          <w:fldChar w:fldCharType="begin"/>
        </w:r>
        <w:r>
          <w:instrText xml:space="preserve"> PAGEREF _Toc3362060 \h </w:instrText>
        </w:r>
        <w:r>
          <w:fldChar w:fldCharType="separate"/>
        </w:r>
        <w:r w:rsidR="006773AE">
          <w:t>61</w:t>
        </w:r>
        <w:r>
          <w:fldChar w:fldCharType="end"/>
        </w:r>
      </w:hyperlink>
    </w:p>
    <w:p w:rsidR="00485CA9" w:rsidRDefault="00DE6D38">
      <w:pPr>
        <w:pStyle w:val="TOC2"/>
        <w:rPr>
          <w:rFonts w:asciiTheme="minorHAnsi" w:eastAsiaTheme="minorEastAsia" w:hAnsiTheme="minorHAnsi" w:cstheme="minorBidi"/>
          <w:b w:val="0"/>
          <w:sz w:val="22"/>
          <w:szCs w:val="22"/>
          <w:lang w:eastAsia="en-AU"/>
        </w:rPr>
      </w:pPr>
      <w:hyperlink w:anchor="_Toc3362061" w:history="1">
        <w:r w:rsidR="00485CA9" w:rsidRPr="00E47AC6">
          <w:t>Part 7</w:t>
        </w:r>
        <w:r w:rsidR="00485CA9">
          <w:rPr>
            <w:rFonts w:asciiTheme="minorHAnsi" w:eastAsiaTheme="minorEastAsia" w:hAnsiTheme="minorHAnsi" w:cstheme="minorBidi"/>
            <w:b w:val="0"/>
            <w:sz w:val="22"/>
            <w:szCs w:val="22"/>
            <w:lang w:eastAsia="en-AU"/>
          </w:rPr>
          <w:tab/>
        </w:r>
        <w:r w:rsidR="00485CA9" w:rsidRPr="00E47AC6">
          <w:t>Enforcement and offences</w:t>
        </w:r>
        <w:r w:rsidR="00485CA9" w:rsidRPr="00485CA9">
          <w:rPr>
            <w:vanish/>
          </w:rPr>
          <w:tab/>
        </w:r>
        <w:r w:rsidR="00485CA9" w:rsidRPr="00485CA9">
          <w:rPr>
            <w:vanish/>
          </w:rPr>
          <w:fldChar w:fldCharType="begin"/>
        </w:r>
        <w:r w:rsidR="00485CA9" w:rsidRPr="00485CA9">
          <w:rPr>
            <w:vanish/>
          </w:rPr>
          <w:instrText xml:space="preserve"> PAGEREF _Toc3362061 \h </w:instrText>
        </w:r>
        <w:r w:rsidR="00485CA9" w:rsidRPr="00485CA9">
          <w:rPr>
            <w:vanish/>
          </w:rPr>
        </w:r>
        <w:r w:rsidR="00485CA9" w:rsidRPr="00485CA9">
          <w:rPr>
            <w:vanish/>
          </w:rPr>
          <w:fldChar w:fldCharType="separate"/>
        </w:r>
        <w:r w:rsidR="006773AE">
          <w:rPr>
            <w:vanish/>
          </w:rPr>
          <w:t>62</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62" w:history="1">
        <w:r w:rsidRPr="00E47AC6">
          <w:t>69A</w:t>
        </w:r>
        <w:r>
          <w:rPr>
            <w:rFonts w:asciiTheme="minorHAnsi" w:eastAsiaTheme="minorEastAsia" w:hAnsiTheme="minorHAnsi" w:cstheme="minorBidi"/>
            <w:sz w:val="22"/>
            <w:szCs w:val="22"/>
            <w:lang w:eastAsia="en-AU"/>
          </w:rPr>
          <w:tab/>
        </w:r>
        <w:r w:rsidRPr="00E47AC6">
          <w:t xml:space="preserve">Meaning of </w:t>
        </w:r>
        <w:r w:rsidRPr="00E47AC6">
          <w:rPr>
            <w:i/>
          </w:rPr>
          <w:t>appropriate court</w:t>
        </w:r>
        <w:r w:rsidRPr="00E47AC6">
          <w:t>—pt 7</w:t>
        </w:r>
        <w:r>
          <w:tab/>
        </w:r>
        <w:r>
          <w:fldChar w:fldCharType="begin"/>
        </w:r>
        <w:r>
          <w:instrText xml:space="preserve"> PAGEREF _Toc3362062 \h </w:instrText>
        </w:r>
        <w:r>
          <w:fldChar w:fldCharType="separate"/>
        </w:r>
        <w:r w:rsidR="006773AE">
          <w:t>62</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63" w:history="1">
        <w:r w:rsidRPr="00E47AC6">
          <w:t>70</w:t>
        </w:r>
        <w:r>
          <w:rPr>
            <w:rFonts w:asciiTheme="minorHAnsi" w:eastAsiaTheme="minorEastAsia" w:hAnsiTheme="minorHAnsi" w:cstheme="minorBidi"/>
            <w:sz w:val="22"/>
            <w:szCs w:val="22"/>
            <w:lang w:eastAsia="en-AU"/>
          </w:rPr>
          <w:tab/>
        </w:r>
        <w:r w:rsidRPr="00E47AC6">
          <w:t>Application of Criminal Code, ch 7</w:t>
        </w:r>
        <w:r>
          <w:tab/>
        </w:r>
        <w:r>
          <w:fldChar w:fldCharType="begin"/>
        </w:r>
        <w:r>
          <w:instrText xml:space="preserve"> PAGEREF _Toc3362063 \h </w:instrText>
        </w:r>
        <w:r>
          <w:fldChar w:fldCharType="separate"/>
        </w:r>
        <w:r w:rsidR="006773AE">
          <w:t>62</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64" w:history="1">
        <w:r w:rsidRPr="00E47AC6">
          <w:t>71</w:t>
        </w:r>
        <w:r>
          <w:rPr>
            <w:rFonts w:asciiTheme="minorHAnsi" w:eastAsiaTheme="minorEastAsia" w:hAnsiTheme="minorHAnsi" w:cstheme="minorBidi"/>
            <w:sz w:val="22"/>
            <w:szCs w:val="22"/>
            <w:lang w:eastAsia="en-AU"/>
          </w:rPr>
          <w:tab/>
        </w:r>
        <w:r w:rsidRPr="00E47AC6">
          <w:t>Enforcement of orders</w:t>
        </w:r>
        <w:r>
          <w:tab/>
        </w:r>
        <w:r>
          <w:fldChar w:fldCharType="begin"/>
        </w:r>
        <w:r>
          <w:instrText xml:space="preserve"> PAGEREF _Toc3362064 \h </w:instrText>
        </w:r>
        <w:r>
          <w:fldChar w:fldCharType="separate"/>
        </w:r>
        <w:r w:rsidR="006773AE">
          <w:t>62</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65" w:history="1">
        <w:r w:rsidRPr="00E47AC6">
          <w:t>72</w:t>
        </w:r>
        <w:r>
          <w:rPr>
            <w:rFonts w:asciiTheme="minorHAnsi" w:eastAsiaTheme="minorEastAsia" w:hAnsiTheme="minorHAnsi" w:cstheme="minorBidi"/>
            <w:sz w:val="22"/>
            <w:szCs w:val="22"/>
            <w:lang w:eastAsia="en-AU"/>
          </w:rPr>
          <w:tab/>
        </w:r>
        <w:r w:rsidRPr="00E47AC6">
          <w:t>Faulty filed orders referred back to tribunal</w:t>
        </w:r>
        <w:r>
          <w:tab/>
        </w:r>
        <w:r>
          <w:fldChar w:fldCharType="begin"/>
        </w:r>
        <w:r>
          <w:instrText xml:space="preserve"> PAGEREF _Toc3362065 \h </w:instrText>
        </w:r>
        <w:r>
          <w:fldChar w:fldCharType="separate"/>
        </w:r>
        <w:r w:rsidR="006773AE">
          <w:t>63</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66" w:history="1">
        <w:r w:rsidRPr="00E47AC6">
          <w:t>73</w:t>
        </w:r>
        <w:r>
          <w:rPr>
            <w:rFonts w:asciiTheme="minorHAnsi" w:eastAsiaTheme="minorEastAsia" w:hAnsiTheme="minorHAnsi" w:cstheme="minorBidi"/>
            <w:sz w:val="22"/>
            <w:szCs w:val="22"/>
            <w:lang w:eastAsia="en-AU"/>
          </w:rPr>
          <w:tab/>
        </w:r>
        <w:r w:rsidRPr="00E47AC6">
          <w:t>Fixed faulty orders</w:t>
        </w:r>
        <w:r>
          <w:tab/>
        </w:r>
        <w:r>
          <w:fldChar w:fldCharType="begin"/>
        </w:r>
        <w:r>
          <w:instrText xml:space="preserve"> PAGEREF _Toc3362066 \h </w:instrText>
        </w:r>
        <w:r>
          <w:fldChar w:fldCharType="separate"/>
        </w:r>
        <w:r w:rsidR="006773AE">
          <w:t>64</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67" w:history="1">
        <w:r w:rsidRPr="00E47AC6">
          <w:t>74</w:t>
        </w:r>
        <w:r>
          <w:rPr>
            <w:rFonts w:asciiTheme="minorHAnsi" w:eastAsiaTheme="minorEastAsia" w:hAnsiTheme="minorHAnsi" w:cstheme="minorBidi"/>
            <w:sz w:val="22"/>
            <w:szCs w:val="22"/>
            <w:lang w:eastAsia="en-AU"/>
          </w:rPr>
          <w:tab/>
        </w:r>
        <w:r w:rsidRPr="00E47AC6">
          <w:t>Failure to comply with order</w:t>
        </w:r>
        <w:r>
          <w:tab/>
        </w:r>
        <w:r>
          <w:fldChar w:fldCharType="begin"/>
        </w:r>
        <w:r>
          <w:instrText xml:space="preserve"> PAGEREF _Toc3362067 \h </w:instrText>
        </w:r>
        <w:r>
          <w:fldChar w:fldCharType="separate"/>
        </w:r>
        <w:r w:rsidR="006773AE">
          <w:t>64</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68" w:history="1">
        <w:r w:rsidRPr="00E47AC6">
          <w:t>75</w:t>
        </w:r>
        <w:r>
          <w:rPr>
            <w:rFonts w:asciiTheme="minorHAnsi" w:eastAsiaTheme="minorEastAsia" w:hAnsiTheme="minorHAnsi" w:cstheme="minorBidi"/>
            <w:sz w:val="22"/>
            <w:szCs w:val="22"/>
            <w:lang w:eastAsia="en-AU"/>
          </w:rPr>
          <w:tab/>
        </w:r>
        <w:r w:rsidRPr="00E47AC6">
          <w:t>Nonpayment of amounts ordered to be paid</w:t>
        </w:r>
        <w:r>
          <w:tab/>
        </w:r>
        <w:r>
          <w:fldChar w:fldCharType="begin"/>
        </w:r>
        <w:r>
          <w:instrText xml:space="preserve"> PAGEREF _Toc3362068 \h </w:instrText>
        </w:r>
        <w:r>
          <w:fldChar w:fldCharType="separate"/>
        </w:r>
        <w:r w:rsidR="006773AE">
          <w:t>65</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69" w:history="1">
        <w:r w:rsidRPr="00E47AC6">
          <w:t>76</w:t>
        </w:r>
        <w:r>
          <w:rPr>
            <w:rFonts w:asciiTheme="minorHAnsi" w:eastAsiaTheme="minorEastAsia" w:hAnsiTheme="minorHAnsi" w:cstheme="minorBidi"/>
            <w:sz w:val="22"/>
            <w:szCs w:val="22"/>
            <w:lang w:eastAsia="en-AU"/>
          </w:rPr>
          <w:tab/>
        </w:r>
        <w:r w:rsidRPr="00E47AC6">
          <w:t>Suspension or cancellation on warning notice</w:t>
        </w:r>
        <w:r>
          <w:tab/>
        </w:r>
        <w:r>
          <w:fldChar w:fldCharType="begin"/>
        </w:r>
        <w:r>
          <w:instrText xml:space="preserve"> PAGEREF _Toc3362069 \h </w:instrText>
        </w:r>
        <w:r>
          <w:fldChar w:fldCharType="separate"/>
        </w:r>
        <w:r w:rsidR="006773AE">
          <w:t>66</w:t>
        </w:r>
        <w:r>
          <w:fldChar w:fldCharType="end"/>
        </w:r>
      </w:hyperlink>
    </w:p>
    <w:p w:rsidR="00485CA9" w:rsidRDefault="00DE6D38">
      <w:pPr>
        <w:pStyle w:val="TOC2"/>
        <w:rPr>
          <w:rFonts w:asciiTheme="minorHAnsi" w:eastAsiaTheme="minorEastAsia" w:hAnsiTheme="minorHAnsi" w:cstheme="minorBidi"/>
          <w:b w:val="0"/>
          <w:sz w:val="22"/>
          <w:szCs w:val="22"/>
          <w:lang w:eastAsia="en-AU"/>
        </w:rPr>
      </w:pPr>
      <w:hyperlink w:anchor="_Toc3362070" w:history="1">
        <w:r w:rsidR="00485CA9" w:rsidRPr="00E47AC6">
          <w:t>Part 8</w:t>
        </w:r>
        <w:r w:rsidR="00485CA9">
          <w:rPr>
            <w:rFonts w:asciiTheme="minorHAnsi" w:eastAsiaTheme="minorEastAsia" w:hAnsiTheme="minorHAnsi" w:cstheme="minorBidi"/>
            <w:b w:val="0"/>
            <w:sz w:val="22"/>
            <w:szCs w:val="22"/>
            <w:lang w:eastAsia="en-AU"/>
          </w:rPr>
          <w:tab/>
        </w:r>
        <w:r w:rsidR="00485CA9" w:rsidRPr="00E47AC6">
          <w:t>Referrals and appeals</w:t>
        </w:r>
        <w:r w:rsidR="00485CA9" w:rsidRPr="00485CA9">
          <w:rPr>
            <w:vanish/>
          </w:rPr>
          <w:tab/>
        </w:r>
        <w:r w:rsidR="00485CA9" w:rsidRPr="00485CA9">
          <w:rPr>
            <w:vanish/>
          </w:rPr>
          <w:fldChar w:fldCharType="begin"/>
        </w:r>
        <w:r w:rsidR="00485CA9" w:rsidRPr="00485CA9">
          <w:rPr>
            <w:vanish/>
          </w:rPr>
          <w:instrText xml:space="preserve"> PAGEREF _Toc3362070 \h </w:instrText>
        </w:r>
        <w:r w:rsidR="00485CA9" w:rsidRPr="00485CA9">
          <w:rPr>
            <w:vanish/>
          </w:rPr>
        </w:r>
        <w:r w:rsidR="00485CA9" w:rsidRPr="00485CA9">
          <w:rPr>
            <w:vanish/>
          </w:rPr>
          <w:fldChar w:fldCharType="separate"/>
        </w:r>
        <w:r w:rsidR="006773AE">
          <w:rPr>
            <w:vanish/>
          </w:rPr>
          <w:t>67</w:t>
        </w:r>
        <w:r w:rsidR="00485CA9" w:rsidRPr="00485CA9">
          <w:rPr>
            <w:vanish/>
          </w:rP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2071" w:history="1">
        <w:r w:rsidR="00485CA9" w:rsidRPr="00E47AC6">
          <w:t>Division 8.1</w:t>
        </w:r>
        <w:r w:rsidR="00485CA9">
          <w:rPr>
            <w:rFonts w:asciiTheme="minorHAnsi" w:eastAsiaTheme="minorEastAsia" w:hAnsiTheme="minorHAnsi" w:cstheme="minorBidi"/>
            <w:b w:val="0"/>
            <w:sz w:val="22"/>
            <w:szCs w:val="22"/>
            <w:lang w:eastAsia="en-AU"/>
          </w:rPr>
          <w:tab/>
        </w:r>
        <w:r w:rsidR="00485CA9" w:rsidRPr="00E47AC6">
          <w:t>Tribunal referrals and appeals</w:t>
        </w:r>
        <w:r w:rsidR="00485CA9" w:rsidRPr="00485CA9">
          <w:rPr>
            <w:vanish/>
          </w:rPr>
          <w:tab/>
        </w:r>
        <w:r w:rsidR="00485CA9" w:rsidRPr="00485CA9">
          <w:rPr>
            <w:vanish/>
          </w:rPr>
          <w:fldChar w:fldCharType="begin"/>
        </w:r>
        <w:r w:rsidR="00485CA9" w:rsidRPr="00485CA9">
          <w:rPr>
            <w:vanish/>
          </w:rPr>
          <w:instrText xml:space="preserve"> PAGEREF _Toc3362071 \h </w:instrText>
        </w:r>
        <w:r w:rsidR="00485CA9" w:rsidRPr="00485CA9">
          <w:rPr>
            <w:vanish/>
          </w:rPr>
        </w:r>
        <w:r w:rsidR="00485CA9" w:rsidRPr="00485CA9">
          <w:rPr>
            <w:vanish/>
          </w:rPr>
          <w:fldChar w:fldCharType="separate"/>
        </w:r>
        <w:r w:rsidR="006773AE">
          <w:rPr>
            <w:vanish/>
          </w:rPr>
          <w:t>67</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72" w:history="1">
        <w:r w:rsidRPr="00E47AC6">
          <w:t>77</w:t>
        </w:r>
        <w:r>
          <w:rPr>
            <w:rFonts w:asciiTheme="minorHAnsi" w:eastAsiaTheme="minorEastAsia" w:hAnsiTheme="minorHAnsi" w:cstheme="minorBidi"/>
            <w:sz w:val="22"/>
            <w:szCs w:val="22"/>
            <w:lang w:eastAsia="en-AU"/>
          </w:rPr>
          <w:tab/>
        </w:r>
        <w:r w:rsidRPr="00E47AC6">
          <w:t>Referral of questions of law within tribunal</w:t>
        </w:r>
        <w:r>
          <w:tab/>
        </w:r>
        <w:r>
          <w:fldChar w:fldCharType="begin"/>
        </w:r>
        <w:r>
          <w:instrText xml:space="preserve"> PAGEREF _Toc3362072 \h </w:instrText>
        </w:r>
        <w:r>
          <w:fldChar w:fldCharType="separate"/>
        </w:r>
        <w:r w:rsidR="006773AE">
          <w:t>67</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73" w:history="1">
        <w:r w:rsidRPr="00E47AC6">
          <w:t>78</w:t>
        </w:r>
        <w:r>
          <w:rPr>
            <w:rFonts w:asciiTheme="minorHAnsi" w:eastAsiaTheme="minorEastAsia" w:hAnsiTheme="minorHAnsi" w:cstheme="minorBidi"/>
            <w:sz w:val="22"/>
            <w:szCs w:val="22"/>
            <w:lang w:eastAsia="en-AU"/>
          </w:rPr>
          <w:tab/>
        </w:r>
        <w:r w:rsidRPr="00E47AC6">
          <w:t>Correction requests</w:t>
        </w:r>
        <w:r>
          <w:tab/>
        </w:r>
        <w:r>
          <w:fldChar w:fldCharType="begin"/>
        </w:r>
        <w:r>
          <w:instrText xml:space="preserve"> PAGEREF _Toc3362073 \h </w:instrText>
        </w:r>
        <w:r>
          <w:fldChar w:fldCharType="separate"/>
        </w:r>
        <w:r w:rsidR="006773AE">
          <w:t>68</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74" w:history="1">
        <w:r w:rsidRPr="00E47AC6">
          <w:t>79</w:t>
        </w:r>
        <w:r>
          <w:rPr>
            <w:rFonts w:asciiTheme="minorHAnsi" w:eastAsiaTheme="minorEastAsia" w:hAnsiTheme="minorHAnsi" w:cstheme="minorBidi"/>
            <w:sz w:val="22"/>
            <w:szCs w:val="22"/>
            <w:lang w:eastAsia="en-AU"/>
          </w:rPr>
          <w:tab/>
        </w:r>
        <w:r w:rsidRPr="00E47AC6">
          <w:t>Appeals within tribunal</w:t>
        </w:r>
        <w:r>
          <w:tab/>
        </w:r>
        <w:r>
          <w:fldChar w:fldCharType="begin"/>
        </w:r>
        <w:r>
          <w:instrText xml:space="preserve"> PAGEREF _Toc3362074 \h </w:instrText>
        </w:r>
        <w:r>
          <w:fldChar w:fldCharType="separate"/>
        </w:r>
        <w:r w:rsidR="006773AE">
          <w:t>69</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75" w:history="1">
        <w:r w:rsidRPr="00E47AC6">
          <w:t>80</w:t>
        </w:r>
        <w:r>
          <w:rPr>
            <w:rFonts w:asciiTheme="minorHAnsi" w:eastAsiaTheme="minorEastAsia" w:hAnsiTheme="minorHAnsi" w:cstheme="minorBidi"/>
            <w:sz w:val="22"/>
            <w:szCs w:val="22"/>
            <w:lang w:eastAsia="en-AU"/>
          </w:rPr>
          <w:tab/>
        </w:r>
        <w:r w:rsidRPr="00E47AC6">
          <w:t>Dismissing appeals</w:t>
        </w:r>
        <w:r>
          <w:tab/>
        </w:r>
        <w:r>
          <w:fldChar w:fldCharType="begin"/>
        </w:r>
        <w:r>
          <w:instrText xml:space="preserve"> PAGEREF _Toc3362075 \h </w:instrText>
        </w:r>
        <w:r>
          <w:fldChar w:fldCharType="separate"/>
        </w:r>
        <w:r w:rsidR="006773AE">
          <w:t>69</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76" w:history="1">
        <w:r w:rsidRPr="00E47AC6">
          <w:t>81</w:t>
        </w:r>
        <w:r>
          <w:rPr>
            <w:rFonts w:asciiTheme="minorHAnsi" w:eastAsiaTheme="minorEastAsia" w:hAnsiTheme="minorHAnsi" w:cstheme="minorBidi"/>
            <w:sz w:val="22"/>
            <w:szCs w:val="22"/>
            <w:lang w:eastAsia="en-AU"/>
          </w:rPr>
          <w:tab/>
        </w:r>
        <w:r w:rsidRPr="00E47AC6">
          <w:t>Constitution of appeal tribunal</w:t>
        </w:r>
        <w:r>
          <w:tab/>
        </w:r>
        <w:r>
          <w:fldChar w:fldCharType="begin"/>
        </w:r>
        <w:r>
          <w:instrText xml:space="preserve"> PAGEREF _Toc3362076 \h </w:instrText>
        </w:r>
        <w:r>
          <w:fldChar w:fldCharType="separate"/>
        </w:r>
        <w:r w:rsidR="006773AE">
          <w:t>70</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77" w:history="1">
        <w:r w:rsidRPr="00E47AC6">
          <w:t>82</w:t>
        </w:r>
        <w:r>
          <w:rPr>
            <w:rFonts w:asciiTheme="minorHAnsi" w:eastAsiaTheme="minorEastAsia" w:hAnsiTheme="minorHAnsi" w:cstheme="minorBidi"/>
            <w:sz w:val="22"/>
            <w:szCs w:val="22"/>
            <w:lang w:eastAsia="en-AU"/>
          </w:rPr>
          <w:tab/>
        </w:r>
        <w:r w:rsidRPr="00E47AC6">
          <w:t>Handling appeals</w:t>
        </w:r>
        <w:r>
          <w:tab/>
        </w:r>
        <w:r>
          <w:fldChar w:fldCharType="begin"/>
        </w:r>
        <w:r>
          <w:instrText xml:space="preserve"> PAGEREF _Toc3362077 \h </w:instrText>
        </w:r>
        <w:r>
          <w:fldChar w:fldCharType="separate"/>
        </w:r>
        <w:r w:rsidR="006773AE">
          <w:t>71</w:t>
        </w:r>
        <w: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2078" w:history="1">
        <w:r w:rsidR="00485CA9" w:rsidRPr="00E47AC6">
          <w:t>Division 8.2</w:t>
        </w:r>
        <w:r w:rsidR="00485CA9">
          <w:rPr>
            <w:rFonts w:asciiTheme="minorHAnsi" w:eastAsiaTheme="minorEastAsia" w:hAnsiTheme="minorHAnsi" w:cstheme="minorBidi"/>
            <w:b w:val="0"/>
            <w:sz w:val="22"/>
            <w:szCs w:val="22"/>
            <w:lang w:eastAsia="en-AU"/>
          </w:rPr>
          <w:tab/>
        </w:r>
        <w:r w:rsidR="00485CA9" w:rsidRPr="00E47AC6">
          <w:t>Supreme Court referrals and appeals</w:t>
        </w:r>
        <w:r w:rsidR="00485CA9" w:rsidRPr="00485CA9">
          <w:rPr>
            <w:vanish/>
          </w:rPr>
          <w:tab/>
        </w:r>
        <w:r w:rsidR="00485CA9" w:rsidRPr="00485CA9">
          <w:rPr>
            <w:vanish/>
          </w:rPr>
          <w:fldChar w:fldCharType="begin"/>
        </w:r>
        <w:r w:rsidR="00485CA9" w:rsidRPr="00485CA9">
          <w:rPr>
            <w:vanish/>
          </w:rPr>
          <w:instrText xml:space="preserve"> PAGEREF _Toc3362078 \h </w:instrText>
        </w:r>
        <w:r w:rsidR="00485CA9" w:rsidRPr="00485CA9">
          <w:rPr>
            <w:vanish/>
          </w:rPr>
        </w:r>
        <w:r w:rsidR="00485CA9" w:rsidRPr="00485CA9">
          <w:rPr>
            <w:vanish/>
          </w:rPr>
          <w:fldChar w:fldCharType="separate"/>
        </w:r>
        <w:r w:rsidR="006773AE">
          <w:rPr>
            <w:vanish/>
          </w:rPr>
          <w:t>71</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79" w:history="1">
        <w:r w:rsidRPr="00E47AC6">
          <w:t>83</w:t>
        </w:r>
        <w:r>
          <w:rPr>
            <w:rFonts w:asciiTheme="minorHAnsi" w:eastAsiaTheme="minorEastAsia" w:hAnsiTheme="minorHAnsi" w:cstheme="minorBidi"/>
            <w:sz w:val="22"/>
            <w:szCs w:val="22"/>
            <w:lang w:eastAsia="en-AU"/>
          </w:rPr>
          <w:tab/>
        </w:r>
        <w:r w:rsidRPr="00E47AC6">
          <w:t>Removal of applications from tribunal to Supreme Court</w:t>
        </w:r>
        <w:r>
          <w:tab/>
        </w:r>
        <w:r>
          <w:fldChar w:fldCharType="begin"/>
        </w:r>
        <w:r>
          <w:instrText xml:space="preserve"> PAGEREF _Toc3362079 \h </w:instrText>
        </w:r>
        <w:r>
          <w:fldChar w:fldCharType="separate"/>
        </w:r>
        <w:r w:rsidR="006773AE">
          <w:t>71</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80" w:history="1">
        <w:r w:rsidRPr="00E47AC6">
          <w:t>84</w:t>
        </w:r>
        <w:r>
          <w:rPr>
            <w:rFonts w:asciiTheme="minorHAnsi" w:eastAsiaTheme="minorEastAsia" w:hAnsiTheme="minorHAnsi" w:cstheme="minorBidi"/>
            <w:sz w:val="22"/>
            <w:szCs w:val="22"/>
            <w:lang w:eastAsia="en-AU"/>
          </w:rPr>
          <w:tab/>
        </w:r>
        <w:r w:rsidRPr="00E47AC6">
          <w:t>Referral of questions of law to Supreme Court</w:t>
        </w:r>
        <w:r>
          <w:tab/>
        </w:r>
        <w:r>
          <w:fldChar w:fldCharType="begin"/>
        </w:r>
        <w:r>
          <w:instrText xml:space="preserve"> PAGEREF _Toc3362080 \h </w:instrText>
        </w:r>
        <w:r>
          <w:fldChar w:fldCharType="separate"/>
        </w:r>
        <w:r w:rsidR="006773AE">
          <w:t>71</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81" w:history="1">
        <w:r w:rsidRPr="00E47AC6">
          <w:t>85</w:t>
        </w:r>
        <w:r>
          <w:rPr>
            <w:rFonts w:asciiTheme="minorHAnsi" w:eastAsiaTheme="minorEastAsia" w:hAnsiTheme="minorHAnsi" w:cstheme="minorBidi"/>
            <w:sz w:val="22"/>
            <w:szCs w:val="22"/>
            <w:lang w:eastAsia="en-AU"/>
          </w:rPr>
          <w:tab/>
        </w:r>
        <w:r w:rsidRPr="00E47AC6">
          <w:t>Tribunal may not deal with appeals more suited to Supreme Court</w:t>
        </w:r>
        <w:r>
          <w:tab/>
        </w:r>
        <w:r>
          <w:fldChar w:fldCharType="begin"/>
        </w:r>
        <w:r>
          <w:instrText xml:space="preserve"> PAGEREF _Toc3362081 \h </w:instrText>
        </w:r>
        <w:r>
          <w:fldChar w:fldCharType="separate"/>
        </w:r>
        <w:r w:rsidR="006773AE">
          <w:t>71</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82" w:history="1">
        <w:r w:rsidRPr="00E47AC6">
          <w:t>86</w:t>
        </w:r>
        <w:r>
          <w:rPr>
            <w:rFonts w:asciiTheme="minorHAnsi" w:eastAsiaTheme="minorEastAsia" w:hAnsiTheme="minorHAnsi" w:cstheme="minorBidi"/>
            <w:sz w:val="22"/>
            <w:szCs w:val="22"/>
            <w:lang w:eastAsia="en-AU"/>
          </w:rPr>
          <w:tab/>
        </w:r>
        <w:r w:rsidRPr="00E47AC6">
          <w:t>Appeals to Supreme Court</w:t>
        </w:r>
        <w:r>
          <w:tab/>
        </w:r>
        <w:r>
          <w:fldChar w:fldCharType="begin"/>
        </w:r>
        <w:r>
          <w:instrText xml:space="preserve"> PAGEREF _Toc3362082 \h </w:instrText>
        </w:r>
        <w:r>
          <w:fldChar w:fldCharType="separate"/>
        </w:r>
        <w:r w:rsidR="006773AE">
          <w:t>72</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83" w:history="1">
        <w:r w:rsidRPr="00E47AC6">
          <w:t>87</w:t>
        </w:r>
        <w:r>
          <w:rPr>
            <w:rFonts w:asciiTheme="minorHAnsi" w:eastAsiaTheme="minorEastAsia" w:hAnsiTheme="minorHAnsi" w:cstheme="minorBidi"/>
            <w:sz w:val="22"/>
            <w:szCs w:val="22"/>
            <w:lang w:eastAsia="en-AU"/>
          </w:rPr>
          <w:tab/>
        </w:r>
        <w:r w:rsidRPr="00E47AC6">
          <w:t>Sending documents and things to Supreme Court</w:t>
        </w:r>
        <w:r>
          <w:tab/>
        </w:r>
        <w:r>
          <w:fldChar w:fldCharType="begin"/>
        </w:r>
        <w:r>
          <w:instrText xml:space="preserve"> PAGEREF _Toc3362083 \h </w:instrText>
        </w:r>
        <w:r>
          <w:fldChar w:fldCharType="separate"/>
        </w:r>
        <w:r w:rsidR="006773AE">
          <w:t>73</w:t>
        </w:r>
        <w:r>
          <w:fldChar w:fldCharType="end"/>
        </w:r>
      </w:hyperlink>
    </w:p>
    <w:p w:rsidR="00485CA9" w:rsidRDefault="00DE6D38">
      <w:pPr>
        <w:pStyle w:val="TOC2"/>
        <w:rPr>
          <w:rFonts w:asciiTheme="minorHAnsi" w:eastAsiaTheme="minorEastAsia" w:hAnsiTheme="minorHAnsi" w:cstheme="minorBidi"/>
          <w:b w:val="0"/>
          <w:sz w:val="22"/>
          <w:szCs w:val="22"/>
          <w:lang w:eastAsia="en-AU"/>
        </w:rPr>
      </w:pPr>
      <w:hyperlink w:anchor="_Toc3362084" w:history="1">
        <w:r w:rsidR="00485CA9" w:rsidRPr="00E47AC6">
          <w:t>Part 9</w:t>
        </w:r>
        <w:r w:rsidR="00485CA9">
          <w:rPr>
            <w:rFonts w:asciiTheme="minorHAnsi" w:eastAsiaTheme="minorEastAsia" w:hAnsiTheme="minorHAnsi" w:cstheme="minorBidi"/>
            <w:b w:val="0"/>
            <w:sz w:val="22"/>
            <w:szCs w:val="22"/>
            <w:lang w:eastAsia="en-AU"/>
          </w:rPr>
          <w:tab/>
        </w:r>
        <w:r w:rsidR="00485CA9" w:rsidRPr="00E47AC6">
          <w:t>The ACT civil and administrative tribunal</w:t>
        </w:r>
        <w:r w:rsidR="00485CA9" w:rsidRPr="00485CA9">
          <w:rPr>
            <w:vanish/>
          </w:rPr>
          <w:tab/>
        </w:r>
        <w:r w:rsidR="00485CA9" w:rsidRPr="00485CA9">
          <w:rPr>
            <w:vanish/>
          </w:rPr>
          <w:fldChar w:fldCharType="begin"/>
        </w:r>
        <w:r w:rsidR="00485CA9" w:rsidRPr="00485CA9">
          <w:rPr>
            <w:vanish/>
          </w:rPr>
          <w:instrText xml:space="preserve"> PAGEREF _Toc3362084 \h </w:instrText>
        </w:r>
        <w:r w:rsidR="00485CA9" w:rsidRPr="00485CA9">
          <w:rPr>
            <w:vanish/>
          </w:rPr>
        </w:r>
        <w:r w:rsidR="00485CA9" w:rsidRPr="00485CA9">
          <w:rPr>
            <w:vanish/>
          </w:rPr>
          <w:fldChar w:fldCharType="separate"/>
        </w:r>
        <w:r w:rsidR="006773AE">
          <w:rPr>
            <w:vanish/>
          </w:rPr>
          <w:t>74</w:t>
        </w:r>
        <w:r w:rsidR="00485CA9" w:rsidRPr="00485CA9">
          <w:rPr>
            <w:vanish/>
          </w:rP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2085" w:history="1">
        <w:r w:rsidR="00485CA9" w:rsidRPr="00E47AC6">
          <w:t>Division 9.1</w:t>
        </w:r>
        <w:r w:rsidR="00485CA9">
          <w:rPr>
            <w:rFonts w:asciiTheme="minorHAnsi" w:eastAsiaTheme="minorEastAsia" w:hAnsiTheme="minorHAnsi" w:cstheme="minorBidi"/>
            <w:b w:val="0"/>
            <w:sz w:val="22"/>
            <w:szCs w:val="22"/>
            <w:lang w:eastAsia="en-AU"/>
          </w:rPr>
          <w:tab/>
        </w:r>
        <w:r w:rsidR="00485CA9" w:rsidRPr="00E47AC6">
          <w:t>Establishment and constitution</w:t>
        </w:r>
        <w:r w:rsidR="00485CA9" w:rsidRPr="00485CA9">
          <w:rPr>
            <w:vanish/>
          </w:rPr>
          <w:tab/>
        </w:r>
        <w:r w:rsidR="00485CA9" w:rsidRPr="00485CA9">
          <w:rPr>
            <w:vanish/>
          </w:rPr>
          <w:fldChar w:fldCharType="begin"/>
        </w:r>
        <w:r w:rsidR="00485CA9" w:rsidRPr="00485CA9">
          <w:rPr>
            <w:vanish/>
          </w:rPr>
          <w:instrText xml:space="preserve"> PAGEREF _Toc3362085 \h </w:instrText>
        </w:r>
        <w:r w:rsidR="00485CA9" w:rsidRPr="00485CA9">
          <w:rPr>
            <w:vanish/>
          </w:rPr>
        </w:r>
        <w:r w:rsidR="00485CA9" w:rsidRPr="00485CA9">
          <w:rPr>
            <w:vanish/>
          </w:rPr>
          <w:fldChar w:fldCharType="separate"/>
        </w:r>
        <w:r w:rsidR="006773AE">
          <w:rPr>
            <w:vanish/>
          </w:rPr>
          <w:t>74</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86" w:history="1">
        <w:r w:rsidRPr="00E47AC6">
          <w:t>88</w:t>
        </w:r>
        <w:r>
          <w:rPr>
            <w:rFonts w:asciiTheme="minorHAnsi" w:eastAsiaTheme="minorEastAsia" w:hAnsiTheme="minorHAnsi" w:cstheme="minorBidi"/>
            <w:sz w:val="22"/>
            <w:szCs w:val="22"/>
            <w:lang w:eastAsia="en-AU"/>
          </w:rPr>
          <w:tab/>
        </w:r>
        <w:r w:rsidRPr="00E47AC6">
          <w:t>Establishment of tribunal</w:t>
        </w:r>
        <w:r>
          <w:tab/>
        </w:r>
        <w:r>
          <w:fldChar w:fldCharType="begin"/>
        </w:r>
        <w:r>
          <w:instrText xml:space="preserve"> PAGEREF _Toc3362086 \h </w:instrText>
        </w:r>
        <w:r>
          <w:fldChar w:fldCharType="separate"/>
        </w:r>
        <w:r w:rsidR="006773AE">
          <w:t>74</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87" w:history="1">
        <w:r w:rsidRPr="00E47AC6">
          <w:t>89</w:t>
        </w:r>
        <w:r>
          <w:rPr>
            <w:rFonts w:asciiTheme="minorHAnsi" w:eastAsiaTheme="minorEastAsia" w:hAnsiTheme="minorHAnsi" w:cstheme="minorBidi"/>
            <w:sz w:val="22"/>
            <w:szCs w:val="22"/>
            <w:lang w:eastAsia="en-AU"/>
          </w:rPr>
          <w:tab/>
        </w:r>
        <w:r w:rsidRPr="00E47AC6">
          <w:t>Constitution of tribunal for applications</w:t>
        </w:r>
        <w:r>
          <w:tab/>
        </w:r>
        <w:r>
          <w:fldChar w:fldCharType="begin"/>
        </w:r>
        <w:r>
          <w:instrText xml:space="preserve"> PAGEREF _Toc3362087 \h </w:instrText>
        </w:r>
        <w:r>
          <w:fldChar w:fldCharType="separate"/>
        </w:r>
        <w:r w:rsidR="006773AE">
          <w:t>74</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88" w:history="1">
        <w:r w:rsidRPr="00E47AC6">
          <w:t>90</w:t>
        </w:r>
        <w:r>
          <w:rPr>
            <w:rFonts w:asciiTheme="minorHAnsi" w:eastAsiaTheme="minorEastAsia" w:hAnsiTheme="minorHAnsi" w:cstheme="minorBidi"/>
            <w:sz w:val="22"/>
            <w:szCs w:val="22"/>
            <w:lang w:eastAsia="en-AU"/>
          </w:rPr>
          <w:tab/>
        </w:r>
        <w:r w:rsidRPr="00E47AC6">
          <w:t>Considerations before allocating tribunal members to application</w:t>
        </w:r>
        <w:r>
          <w:tab/>
        </w:r>
        <w:r>
          <w:fldChar w:fldCharType="begin"/>
        </w:r>
        <w:r>
          <w:instrText xml:space="preserve"> PAGEREF _Toc3362088 \h </w:instrText>
        </w:r>
        <w:r>
          <w:fldChar w:fldCharType="separate"/>
        </w:r>
        <w:r w:rsidR="006773AE">
          <w:t>75</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89" w:history="1">
        <w:r w:rsidRPr="00E47AC6">
          <w:t>91</w:t>
        </w:r>
        <w:r>
          <w:rPr>
            <w:rFonts w:asciiTheme="minorHAnsi" w:eastAsiaTheme="minorEastAsia" w:hAnsiTheme="minorHAnsi" w:cstheme="minorBidi"/>
            <w:sz w:val="22"/>
            <w:szCs w:val="22"/>
            <w:lang w:eastAsia="en-AU"/>
          </w:rPr>
          <w:tab/>
        </w:r>
        <w:r w:rsidRPr="00E47AC6">
          <w:t>President to nominate presiding member</w:t>
        </w:r>
        <w:r>
          <w:tab/>
        </w:r>
        <w:r>
          <w:fldChar w:fldCharType="begin"/>
        </w:r>
        <w:r>
          <w:instrText xml:space="preserve"> PAGEREF _Toc3362089 \h </w:instrText>
        </w:r>
        <w:r>
          <w:fldChar w:fldCharType="separate"/>
        </w:r>
        <w:r w:rsidR="006773AE">
          <w:t>75</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90" w:history="1">
        <w:r w:rsidRPr="00E47AC6">
          <w:t>92</w:t>
        </w:r>
        <w:r>
          <w:rPr>
            <w:rFonts w:asciiTheme="minorHAnsi" w:eastAsiaTheme="minorEastAsia" w:hAnsiTheme="minorHAnsi" w:cstheme="minorBidi"/>
            <w:sz w:val="22"/>
            <w:szCs w:val="22"/>
            <w:lang w:eastAsia="en-AU"/>
          </w:rPr>
          <w:tab/>
        </w:r>
        <w:r w:rsidRPr="00E47AC6">
          <w:t>Tribunal member for an application not available</w:t>
        </w:r>
        <w:r>
          <w:tab/>
        </w:r>
        <w:r>
          <w:fldChar w:fldCharType="begin"/>
        </w:r>
        <w:r>
          <w:instrText xml:space="preserve"> PAGEREF _Toc3362090 \h </w:instrText>
        </w:r>
        <w:r>
          <w:fldChar w:fldCharType="separate"/>
        </w:r>
        <w:r w:rsidR="006773AE">
          <w:t>75</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91" w:history="1">
        <w:r w:rsidRPr="00E47AC6">
          <w:t>93</w:t>
        </w:r>
        <w:r>
          <w:rPr>
            <w:rFonts w:asciiTheme="minorHAnsi" w:eastAsiaTheme="minorEastAsia" w:hAnsiTheme="minorHAnsi" w:cstheme="minorBidi"/>
            <w:sz w:val="22"/>
            <w:szCs w:val="22"/>
            <w:lang w:eastAsia="en-AU"/>
          </w:rPr>
          <w:tab/>
        </w:r>
        <w:r w:rsidRPr="00E47AC6">
          <w:t>Constitution of tribunal to exercise other functions</w:t>
        </w:r>
        <w:r>
          <w:tab/>
        </w:r>
        <w:r>
          <w:fldChar w:fldCharType="begin"/>
        </w:r>
        <w:r>
          <w:instrText xml:space="preserve"> PAGEREF _Toc3362091 \h </w:instrText>
        </w:r>
        <w:r>
          <w:fldChar w:fldCharType="separate"/>
        </w:r>
        <w:r w:rsidR="006773AE">
          <w:t>76</w:t>
        </w:r>
        <w: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2092" w:history="1">
        <w:r w:rsidR="00485CA9" w:rsidRPr="00E47AC6">
          <w:t>Division 9.2</w:t>
        </w:r>
        <w:r w:rsidR="00485CA9">
          <w:rPr>
            <w:rFonts w:asciiTheme="minorHAnsi" w:eastAsiaTheme="minorEastAsia" w:hAnsiTheme="minorHAnsi" w:cstheme="minorBidi"/>
            <w:b w:val="0"/>
            <w:sz w:val="22"/>
            <w:szCs w:val="22"/>
            <w:lang w:eastAsia="en-AU"/>
          </w:rPr>
          <w:tab/>
        </w:r>
        <w:r w:rsidR="00485CA9" w:rsidRPr="00E47AC6">
          <w:t>Tribunal members</w:t>
        </w:r>
        <w:r w:rsidR="00485CA9" w:rsidRPr="00485CA9">
          <w:rPr>
            <w:vanish/>
          </w:rPr>
          <w:tab/>
        </w:r>
        <w:r w:rsidR="00485CA9" w:rsidRPr="00485CA9">
          <w:rPr>
            <w:vanish/>
          </w:rPr>
          <w:fldChar w:fldCharType="begin"/>
        </w:r>
        <w:r w:rsidR="00485CA9" w:rsidRPr="00485CA9">
          <w:rPr>
            <w:vanish/>
          </w:rPr>
          <w:instrText xml:space="preserve"> PAGEREF _Toc3362092 \h </w:instrText>
        </w:r>
        <w:r w:rsidR="00485CA9" w:rsidRPr="00485CA9">
          <w:rPr>
            <w:vanish/>
          </w:rPr>
        </w:r>
        <w:r w:rsidR="00485CA9" w:rsidRPr="00485CA9">
          <w:rPr>
            <w:vanish/>
          </w:rPr>
          <w:fldChar w:fldCharType="separate"/>
        </w:r>
        <w:r w:rsidR="006773AE">
          <w:rPr>
            <w:vanish/>
          </w:rPr>
          <w:t>76</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93" w:history="1">
        <w:r w:rsidRPr="00E47AC6">
          <w:t>94</w:t>
        </w:r>
        <w:r>
          <w:rPr>
            <w:rFonts w:asciiTheme="minorHAnsi" w:eastAsiaTheme="minorEastAsia" w:hAnsiTheme="minorHAnsi" w:cstheme="minorBidi"/>
            <w:sz w:val="22"/>
            <w:szCs w:val="22"/>
            <w:lang w:eastAsia="en-AU"/>
          </w:rPr>
          <w:tab/>
        </w:r>
        <w:r w:rsidRPr="00E47AC6">
          <w:t>Appointment of presidential members</w:t>
        </w:r>
        <w:r>
          <w:tab/>
        </w:r>
        <w:r>
          <w:fldChar w:fldCharType="begin"/>
        </w:r>
        <w:r>
          <w:instrText xml:space="preserve"> PAGEREF _Toc3362093 \h </w:instrText>
        </w:r>
        <w:r>
          <w:fldChar w:fldCharType="separate"/>
        </w:r>
        <w:r w:rsidR="006773AE">
          <w:t>76</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94" w:history="1">
        <w:r w:rsidRPr="00E47AC6">
          <w:t>95</w:t>
        </w:r>
        <w:r>
          <w:rPr>
            <w:rFonts w:asciiTheme="minorHAnsi" w:eastAsiaTheme="minorEastAsia" w:hAnsiTheme="minorHAnsi" w:cstheme="minorBidi"/>
            <w:sz w:val="22"/>
            <w:szCs w:val="22"/>
            <w:lang w:eastAsia="en-AU"/>
          </w:rPr>
          <w:tab/>
        </w:r>
        <w:r w:rsidRPr="00E47AC6">
          <w:t>Requirements of appointment—presidential members</w:t>
        </w:r>
        <w:r>
          <w:tab/>
        </w:r>
        <w:r>
          <w:fldChar w:fldCharType="begin"/>
        </w:r>
        <w:r>
          <w:instrText xml:space="preserve"> PAGEREF _Toc3362094 \h </w:instrText>
        </w:r>
        <w:r>
          <w:fldChar w:fldCharType="separate"/>
        </w:r>
        <w:r w:rsidR="006773AE">
          <w:t>78</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95" w:history="1">
        <w:r w:rsidRPr="00E47AC6">
          <w:t>96</w:t>
        </w:r>
        <w:r>
          <w:rPr>
            <w:rFonts w:asciiTheme="minorHAnsi" w:eastAsiaTheme="minorEastAsia" w:hAnsiTheme="minorHAnsi" w:cstheme="minorBidi"/>
            <w:sz w:val="22"/>
            <w:szCs w:val="22"/>
            <w:lang w:eastAsia="en-AU"/>
          </w:rPr>
          <w:tab/>
        </w:r>
        <w:r w:rsidRPr="00E47AC6">
          <w:t>Appointment of non-presidential members</w:t>
        </w:r>
        <w:r>
          <w:tab/>
        </w:r>
        <w:r>
          <w:fldChar w:fldCharType="begin"/>
        </w:r>
        <w:r>
          <w:instrText xml:space="preserve"> PAGEREF _Toc3362095 \h </w:instrText>
        </w:r>
        <w:r>
          <w:fldChar w:fldCharType="separate"/>
        </w:r>
        <w:r w:rsidR="006773AE">
          <w:t>78</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96" w:history="1">
        <w:r w:rsidRPr="00E47AC6">
          <w:t>97</w:t>
        </w:r>
        <w:r>
          <w:rPr>
            <w:rFonts w:asciiTheme="minorHAnsi" w:eastAsiaTheme="minorEastAsia" w:hAnsiTheme="minorHAnsi" w:cstheme="minorBidi"/>
            <w:sz w:val="22"/>
            <w:szCs w:val="22"/>
            <w:lang w:eastAsia="en-AU"/>
          </w:rPr>
          <w:tab/>
        </w:r>
        <w:r w:rsidRPr="00E47AC6">
          <w:t>Appointment of assessors</w:t>
        </w:r>
        <w:r>
          <w:tab/>
        </w:r>
        <w:r>
          <w:fldChar w:fldCharType="begin"/>
        </w:r>
        <w:r>
          <w:instrText xml:space="preserve"> PAGEREF _Toc3362096 \h </w:instrText>
        </w:r>
        <w:r>
          <w:fldChar w:fldCharType="separate"/>
        </w:r>
        <w:r w:rsidR="006773AE">
          <w:t>79</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97" w:history="1">
        <w:r w:rsidRPr="00E47AC6">
          <w:t>98</w:t>
        </w:r>
        <w:r>
          <w:rPr>
            <w:rFonts w:asciiTheme="minorHAnsi" w:eastAsiaTheme="minorEastAsia" w:hAnsiTheme="minorHAnsi" w:cstheme="minorBidi"/>
            <w:sz w:val="22"/>
            <w:szCs w:val="22"/>
            <w:lang w:eastAsia="en-AU"/>
          </w:rPr>
          <w:tab/>
        </w:r>
        <w:r w:rsidRPr="00E47AC6">
          <w:t>Term of appointment</w:t>
        </w:r>
        <w:r>
          <w:tab/>
        </w:r>
        <w:r>
          <w:fldChar w:fldCharType="begin"/>
        </w:r>
        <w:r>
          <w:instrText xml:space="preserve"> PAGEREF _Toc3362097 \h </w:instrText>
        </w:r>
        <w:r>
          <w:fldChar w:fldCharType="separate"/>
        </w:r>
        <w:r w:rsidR="006773AE">
          <w:t>79</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98" w:history="1">
        <w:r w:rsidRPr="00E47AC6">
          <w:t>99</w:t>
        </w:r>
        <w:r>
          <w:rPr>
            <w:rFonts w:asciiTheme="minorHAnsi" w:eastAsiaTheme="minorEastAsia" w:hAnsiTheme="minorHAnsi" w:cstheme="minorBidi"/>
            <w:sz w:val="22"/>
            <w:szCs w:val="22"/>
            <w:lang w:eastAsia="en-AU"/>
          </w:rPr>
          <w:tab/>
        </w:r>
        <w:r w:rsidRPr="00E47AC6">
          <w:t>Ending appointments</w:t>
        </w:r>
        <w:r>
          <w:tab/>
        </w:r>
        <w:r>
          <w:fldChar w:fldCharType="begin"/>
        </w:r>
        <w:r>
          <w:instrText xml:space="preserve"> PAGEREF _Toc3362098 \h </w:instrText>
        </w:r>
        <w:r>
          <w:fldChar w:fldCharType="separate"/>
        </w:r>
        <w:r w:rsidR="006773AE">
          <w:t>80</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099" w:history="1">
        <w:r w:rsidRPr="00E47AC6">
          <w:t>100</w:t>
        </w:r>
        <w:r>
          <w:rPr>
            <w:rFonts w:asciiTheme="minorHAnsi" w:eastAsiaTheme="minorEastAsia" w:hAnsiTheme="minorHAnsi" w:cstheme="minorBidi"/>
            <w:sz w:val="22"/>
            <w:szCs w:val="22"/>
            <w:lang w:eastAsia="en-AU"/>
          </w:rPr>
          <w:tab/>
        </w:r>
        <w:r w:rsidRPr="00E47AC6">
          <w:t>Conditions of appointment generally</w:t>
        </w:r>
        <w:r>
          <w:tab/>
        </w:r>
        <w:r>
          <w:fldChar w:fldCharType="begin"/>
        </w:r>
        <w:r>
          <w:instrText xml:space="preserve"> PAGEREF _Toc3362099 \h </w:instrText>
        </w:r>
        <w:r>
          <w:fldChar w:fldCharType="separate"/>
        </w:r>
        <w:r w:rsidR="006773AE">
          <w:t>80</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00" w:history="1">
        <w:r w:rsidRPr="00E47AC6">
          <w:t>102</w:t>
        </w:r>
        <w:r>
          <w:rPr>
            <w:rFonts w:asciiTheme="minorHAnsi" w:eastAsiaTheme="minorEastAsia" w:hAnsiTheme="minorHAnsi" w:cstheme="minorBidi"/>
            <w:sz w:val="22"/>
            <w:szCs w:val="22"/>
            <w:lang w:eastAsia="en-AU"/>
          </w:rPr>
          <w:tab/>
        </w:r>
        <w:r w:rsidRPr="00E47AC6">
          <w:t>Retirement</w:t>
        </w:r>
        <w:r>
          <w:tab/>
        </w:r>
        <w:r>
          <w:fldChar w:fldCharType="begin"/>
        </w:r>
        <w:r>
          <w:instrText xml:space="preserve"> PAGEREF _Toc3362100 \h </w:instrText>
        </w:r>
        <w:r>
          <w:fldChar w:fldCharType="separate"/>
        </w:r>
        <w:r w:rsidR="006773AE">
          <w:t>81</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01" w:history="1">
        <w:r w:rsidRPr="00E47AC6">
          <w:t>103</w:t>
        </w:r>
        <w:r>
          <w:rPr>
            <w:rFonts w:asciiTheme="minorHAnsi" w:eastAsiaTheme="minorEastAsia" w:hAnsiTheme="minorHAnsi" w:cstheme="minorBidi"/>
            <w:sz w:val="22"/>
            <w:szCs w:val="22"/>
            <w:lang w:eastAsia="en-AU"/>
          </w:rPr>
          <w:tab/>
        </w:r>
        <w:r w:rsidRPr="00E47AC6">
          <w:t>Presidential members not to do other work</w:t>
        </w:r>
        <w:r>
          <w:tab/>
        </w:r>
        <w:r>
          <w:fldChar w:fldCharType="begin"/>
        </w:r>
        <w:r>
          <w:instrText xml:space="preserve"> PAGEREF _Toc3362101 \h </w:instrText>
        </w:r>
        <w:r>
          <w:fldChar w:fldCharType="separate"/>
        </w:r>
        <w:r w:rsidR="006773AE">
          <w:t>81</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02" w:history="1">
        <w:r w:rsidRPr="00E47AC6">
          <w:t>104</w:t>
        </w:r>
        <w:r>
          <w:rPr>
            <w:rFonts w:asciiTheme="minorHAnsi" w:eastAsiaTheme="minorEastAsia" w:hAnsiTheme="minorHAnsi" w:cstheme="minorBidi"/>
            <w:sz w:val="22"/>
            <w:szCs w:val="22"/>
            <w:lang w:eastAsia="en-AU"/>
          </w:rPr>
          <w:tab/>
        </w:r>
        <w:r w:rsidRPr="00E47AC6">
          <w:t>Functions of presidential members generally</w:t>
        </w:r>
        <w:r>
          <w:tab/>
        </w:r>
        <w:r>
          <w:fldChar w:fldCharType="begin"/>
        </w:r>
        <w:r>
          <w:instrText xml:space="preserve"> PAGEREF _Toc3362102 \h </w:instrText>
        </w:r>
        <w:r>
          <w:fldChar w:fldCharType="separate"/>
        </w:r>
        <w:r w:rsidR="006773AE">
          <w:t>82</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03" w:history="1">
        <w:r w:rsidRPr="00E47AC6">
          <w:t>105</w:t>
        </w:r>
        <w:r>
          <w:rPr>
            <w:rFonts w:asciiTheme="minorHAnsi" w:eastAsiaTheme="minorEastAsia" w:hAnsiTheme="minorHAnsi" w:cstheme="minorBidi"/>
            <w:sz w:val="22"/>
            <w:szCs w:val="22"/>
            <w:lang w:eastAsia="en-AU"/>
          </w:rPr>
          <w:tab/>
        </w:r>
        <w:r w:rsidRPr="00E47AC6">
          <w:rPr>
            <w:lang w:eastAsia="en-AU"/>
          </w:rPr>
          <w:t>Functions of president</w:t>
        </w:r>
        <w:r>
          <w:tab/>
        </w:r>
        <w:r>
          <w:fldChar w:fldCharType="begin"/>
        </w:r>
        <w:r>
          <w:instrText xml:space="preserve"> PAGEREF _Toc3362103 \h </w:instrText>
        </w:r>
        <w:r>
          <w:fldChar w:fldCharType="separate"/>
        </w:r>
        <w:r w:rsidR="006773AE">
          <w:t>82</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04" w:history="1">
        <w:r w:rsidRPr="00E47AC6">
          <w:t>105A</w:t>
        </w:r>
        <w:r>
          <w:rPr>
            <w:rFonts w:asciiTheme="minorHAnsi" w:eastAsiaTheme="minorEastAsia" w:hAnsiTheme="minorHAnsi" w:cstheme="minorBidi"/>
            <w:sz w:val="22"/>
            <w:szCs w:val="22"/>
            <w:lang w:eastAsia="en-AU"/>
          </w:rPr>
          <w:tab/>
        </w:r>
        <w:r w:rsidRPr="00E47AC6">
          <w:t>Advising Attorney-General about systemic problems</w:t>
        </w:r>
        <w:r>
          <w:tab/>
        </w:r>
        <w:r>
          <w:fldChar w:fldCharType="begin"/>
        </w:r>
        <w:r>
          <w:instrText xml:space="preserve"> PAGEREF _Toc3362104 \h </w:instrText>
        </w:r>
        <w:r>
          <w:fldChar w:fldCharType="separate"/>
        </w:r>
        <w:r w:rsidR="006773AE">
          <w:t>83</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05" w:history="1">
        <w:r w:rsidRPr="00E47AC6">
          <w:t>107</w:t>
        </w:r>
        <w:r>
          <w:rPr>
            <w:rFonts w:asciiTheme="minorHAnsi" w:eastAsiaTheme="minorEastAsia" w:hAnsiTheme="minorHAnsi" w:cstheme="minorBidi"/>
            <w:sz w:val="22"/>
            <w:szCs w:val="22"/>
            <w:lang w:eastAsia="en-AU"/>
          </w:rPr>
          <w:tab/>
        </w:r>
        <w:r w:rsidRPr="00E47AC6">
          <w:t>Functions of non-presidential members</w:t>
        </w:r>
        <w:r>
          <w:tab/>
        </w:r>
        <w:r>
          <w:fldChar w:fldCharType="begin"/>
        </w:r>
        <w:r>
          <w:instrText xml:space="preserve"> PAGEREF _Toc3362105 \h </w:instrText>
        </w:r>
        <w:r>
          <w:fldChar w:fldCharType="separate"/>
        </w:r>
        <w:r w:rsidR="006773AE">
          <w:t>83</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06" w:history="1">
        <w:r w:rsidRPr="00E47AC6">
          <w:t>108</w:t>
        </w:r>
        <w:r>
          <w:rPr>
            <w:rFonts w:asciiTheme="minorHAnsi" w:eastAsiaTheme="minorEastAsia" w:hAnsiTheme="minorHAnsi" w:cstheme="minorBidi"/>
            <w:sz w:val="22"/>
            <w:szCs w:val="22"/>
            <w:lang w:eastAsia="en-AU"/>
          </w:rPr>
          <w:tab/>
        </w:r>
        <w:r w:rsidRPr="00E47AC6">
          <w:t>Functions of assessors</w:t>
        </w:r>
        <w:r>
          <w:tab/>
        </w:r>
        <w:r>
          <w:fldChar w:fldCharType="begin"/>
        </w:r>
        <w:r>
          <w:instrText xml:space="preserve"> PAGEREF _Toc3362106 \h </w:instrText>
        </w:r>
        <w:r>
          <w:fldChar w:fldCharType="separate"/>
        </w:r>
        <w:r w:rsidR="006773AE">
          <w:t>83</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07" w:history="1">
        <w:r w:rsidRPr="00E47AC6">
          <w:t>109</w:t>
        </w:r>
        <w:r>
          <w:rPr>
            <w:rFonts w:asciiTheme="minorHAnsi" w:eastAsiaTheme="minorEastAsia" w:hAnsiTheme="minorHAnsi" w:cstheme="minorBidi"/>
            <w:sz w:val="22"/>
            <w:szCs w:val="22"/>
            <w:lang w:eastAsia="en-AU"/>
          </w:rPr>
          <w:tab/>
        </w:r>
        <w:r w:rsidRPr="00E47AC6">
          <w:t>Undertaking before exercising tribunal member functions</w:t>
        </w:r>
        <w:r>
          <w:tab/>
        </w:r>
        <w:r>
          <w:fldChar w:fldCharType="begin"/>
        </w:r>
        <w:r>
          <w:instrText xml:space="preserve"> PAGEREF _Toc3362107 \h </w:instrText>
        </w:r>
        <w:r>
          <w:fldChar w:fldCharType="separate"/>
        </w:r>
        <w:r w:rsidR="006773AE">
          <w:t>83</w:t>
        </w:r>
        <w:r>
          <w:fldChar w:fldCharType="end"/>
        </w:r>
      </w:hyperlink>
    </w:p>
    <w:p w:rsidR="00485CA9" w:rsidRDefault="00DE6D38">
      <w:pPr>
        <w:pStyle w:val="TOC3"/>
        <w:rPr>
          <w:rFonts w:asciiTheme="minorHAnsi" w:eastAsiaTheme="minorEastAsia" w:hAnsiTheme="minorHAnsi" w:cstheme="minorBidi"/>
          <w:b w:val="0"/>
          <w:sz w:val="22"/>
          <w:szCs w:val="22"/>
          <w:lang w:eastAsia="en-AU"/>
        </w:rPr>
      </w:pPr>
      <w:hyperlink w:anchor="_Toc3362108" w:history="1">
        <w:r w:rsidR="00485CA9" w:rsidRPr="00E47AC6">
          <w:t>Division 9.3</w:t>
        </w:r>
        <w:r w:rsidR="00485CA9">
          <w:rPr>
            <w:rFonts w:asciiTheme="minorHAnsi" w:eastAsiaTheme="minorEastAsia" w:hAnsiTheme="minorHAnsi" w:cstheme="minorBidi"/>
            <w:b w:val="0"/>
            <w:sz w:val="22"/>
            <w:szCs w:val="22"/>
            <w:lang w:eastAsia="en-AU"/>
          </w:rPr>
          <w:tab/>
        </w:r>
        <w:r w:rsidR="00485CA9" w:rsidRPr="00E47AC6">
          <w:t>Registrar</w:t>
        </w:r>
        <w:r w:rsidR="00485CA9" w:rsidRPr="00485CA9">
          <w:rPr>
            <w:vanish/>
          </w:rPr>
          <w:tab/>
        </w:r>
        <w:r w:rsidR="00485CA9" w:rsidRPr="00485CA9">
          <w:rPr>
            <w:vanish/>
          </w:rPr>
          <w:fldChar w:fldCharType="begin"/>
        </w:r>
        <w:r w:rsidR="00485CA9" w:rsidRPr="00485CA9">
          <w:rPr>
            <w:vanish/>
          </w:rPr>
          <w:instrText xml:space="preserve"> PAGEREF _Toc3362108 \h </w:instrText>
        </w:r>
        <w:r w:rsidR="00485CA9" w:rsidRPr="00485CA9">
          <w:rPr>
            <w:vanish/>
          </w:rPr>
        </w:r>
        <w:r w:rsidR="00485CA9" w:rsidRPr="00485CA9">
          <w:rPr>
            <w:vanish/>
          </w:rPr>
          <w:fldChar w:fldCharType="separate"/>
        </w:r>
        <w:r w:rsidR="006773AE">
          <w:rPr>
            <w:vanish/>
          </w:rPr>
          <w:t>84</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09" w:history="1">
        <w:r w:rsidRPr="00E47AC6">
          <w:t>110</w:t>
        </w:r>
        <w:r>
          <w:rPr>
            <w:rFonts w:asciiTheme="minorHAnsi" w:eastAsiaTheme="minorEastAsia" w:hAnsiTheme="minorHAnsi" w:cstheme="minorBidi"/>
            <w:sz w:val="22"/>
            <w:szCs w:val="22"/>
            <w:lang w:eastAsia="en-AU"/>
          </w:rPr>
          <w:tab/>
        </w:r>
        <w:r w:rsidRPr="00E47AC6">
          <w:t>Appointment of registrar</w:t>
        </w:r>
        <w:r>
          <w:tab/>
        </w:r>
        <w:r>
          <w:fldChar w:fldCharType="begin"/>
        </w:r>
        <w:r>
          <w:instrText xml:space="preserve"> PAGEREF _Toc3362109 \h </w:instrText>
        </w:r>
        <w:r>
          <w:fldChar w:fldCharType="separate"/>
        </w:r>
        <w:r w:rsidR="006773AE">
          <w:t>84</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10" w:history="1">
        <w:r w:rsidRPr="00E47AC6">
          <w:t>111</w:t>
        </w:r>
        <w:r>
          <w:rPr>
            <w:rFonts w:asciiTheme="minorHAnsi" w:eastAsiaTheme="minorEastAsia" w:hAnsiTheme="minorHAnsi" w:cstheme="minorBidi"/>
            <w:sz w:val="22"/>
            <w:szCs w:val="22"/>
            <w:lang w:eastAsia="en-AU"/>
          </w:rPr>
          <w:tab/>
        </w:r>
        <w:r w:rsidRPr="00E47AC6">
          <w:t>Functions of registrar—non-presidential functions</w:t>
        </w:r>
        <w:r>
          <w:tab/>
        </w:r>
        <w:r>
          <w:fldChar w:fldCharType="begin"/>
        </w:r>
        <w:r>
          <w:instrText xml:space="preserve"> PAGEREF _Toc3362110 \h </w:instrText>
        </w:r>
        <w:r>
          <w:fldChar w:fldCharType="separate"/>
        </w:r>
        <w:r w:rsidR="006773AE">
          <w:t>84</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11" w:history="1">
        <w:r w:rsidRPr="00E47AC6">
          <w:t>112</w:t>
        </w:r>
        <w:r>
          <w:rPr>
            <w:rFonts w:asciiTheme="minorHAnsi" w:eastAsiaTheme="minorEastAsia" w:hAnsiTheme="minorHAnsi" w:cstheme="minorBidi"/>
            <w:sz w:val="22"/>
            <w:szCs w:val="22"/>
            <w:lang w:eastAsia="en-AU"/>
          </w:rPr>
          <w:tab/>
        </w:r>
        <w:r w:rsidRPr="00E47AC6">
          <w:t>Functions of registrar—other</w:t>
        </w:r>
        <w:r>
          <w:tab/>
        </w:r>
        <w:r>
          <w:fldChar w:fldCharType="begin"/>
        </w:r>
        <w:r>
          <w:instrText xml:space="preserve"> PAGEREF _Toc3362111 \h </w:instrText>
        </w:r>
        <w:r>
          <w:fldChar w:fldCharType="separate"/>
        </w:r>
        <w:r w:rsidR="006773AE">
          <w:t>85</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12" w:history="1">
        <w:r w:rsidRPr="00E47AC6">
          <w:t>113</w:t>
        </w:r>
        <w:r>
          <w:rPr>
            <w:rFonts w:asciiTheme="minorHAnsi" w:eastAsiaTheme="minorEastAsia" w:hAnsiTheme="minorHAnsi" w:cstheme="minorBidi"/>
            <w:sz w:val="22"/>
            <w:szCs w:val="22"/>
            <w:lang w:eastAsia="en-AU"/>
          </w:rPr>
          <w:tab/>
        </w:r>
        <w:r w:rsidRPr="00E47AC6">
          <w:t>Delegation of functions of registrar</w:t>
        </w:r>
        <w:r>
          <w:tab/>
        </w:r>
        <w:r>
          <w:fldChar w:fldCharType="begin"/>
        </w:r>
        <w:r>
          <w:instrText xml:space="preserve"> PAGEREF _Toc3362112 \h </w:instrText>
        </w:r>
        <w:r>
          <w:fldChar w:fldCharType="separate"/>
        </w:r>
        <w:r w:rsidR="006773AE">
          <w:t>85</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13" w:history="1">
        <w:r w:rsidRPr="00E47AC6">
          <w:t>114</w:t>
        </w:r>
        <w:r>
          <w:rPr>
            <w:rFonts w:asciiTheme="minorHAnsi" w:eastAsiaTheme="minorEastAsia" w:hAnsiTheme="minorHAnsi" w:cstheme="minorBidi"/>
            <w:sz w:val="22"/>
            <w:szCs w:val="22"/>
            <w:lang w:eastAsia="en-AU"/>
          </w:rPr>
          <w:tab/>
        </w:r>
        <w:r w:rsidRPr="00E47AC6">
          <w:t>Deputy registrars</w:t>
        </w:r>
        <w:r>
          <w:tab/>
        </w:r>
        <w:r>
          <w:fldChar w:fldCharType="begin"/>
        </w:r>
        <w:r>
          <w:instrText xml:space="preserve"> PAGEREF _Toc3362113 \h </w:instrText>
        </w:r>
        <w:r>
          <w:fldChar w:fldCharType="separate"/>
        </w:r>
        <w:r w:rsidR="006773AE">
          <w:t>85</w:t>
        </w:r>
        <w:r>
          <w:fldChar w:fldCharType="end"/>
        </w:r>
      </w:hyperlink>
    </w:p>
    <w:p w:rsidR="00485CA9" w:rsidRDefault="00DE6D38">
      <w:pPr>
        <w:pStyle w:val="TOC2"/>
        <w:rPr>
          <w:rFonts w:asciiTheme="minorHAnsi" w:eastAsiaTheme="minorEastAsia" w:hAnsiTheme="minorHAnsi" w:cstheme="minorBidi"/>
          <w:b w:val="0"/>
          <w:sz w:val="22"/>
          <w:szCs w:val="22"/>
          <w:lang w:eastAsia="en-AU"/>
        </w:rPr>
      </w:pPr>
      <w:hyperlink w:anchor="_Toc3362114" w:history="1">
        <w:r w:rsidR="00485CA9" w:rsidRPr="00E47AC6">
          <w:t>Part 9A</w:t>
        </w:r>
        <w:r w:rsidR="00485CA9">
          <w:rPr>
            <w:rFonts w:asciiTheme="minorHAnsi" w:eastAsiaTheme="minorEastAsia" w:hAnsiTheme="minorHAnsi" w:cstheme="minorBidi"/>
            <w:b w:val="0"/>
            <w:sz w:val="22"/>
            <w:szCs w:val="22"/>
            <w:lang w:eastAsia="en-AU"/>
          </w:rPr>
          <w:tab/>
        </w:r>
        <w:r w:rsidR="00485CA9" w:rsidRPr="00E47AC6">
          <w:t>ACAT trust account</w:t>
        </w:r>
        <w:r w:rsidR="00485CA9" w:rsidRPr="00485CA9">
          <w:rPr>
            <w:vanish/>
          </w:rPr>
          <w:tab/>
        </w:r>
        <w:r w:rsidR="00485CA9" w:rsidRPr="00485CA9">
          <w:rPr>
            <w:vanish/>
          </w:rPr>
          <w:fldChar w:fldCharType="begin"/>
        </w:r>
        <w:r w:rsidR="00485CA9" w:rsidRPr="00485CA9">
          <w:rPr>
            <w:vanish/>
          </w:rPr>
          <w:instrText xml:space="preserve"> PAGEREF _Toc3362114 \h </w:instrText>
        </w:r>
        <w:r w:rsidR="00485CA9" w:rsidRPr="00485CA9">
          <w:rPr>
            <w:vanish/>
          </w:rPr>
        </w:r>
        <w:r w:rsidR="00485CA9" w:rsidRPr="00485CA9">
          <w:rPr>
            <w:vanish/>
          </w:rPr>
          <w:fldChar w:fldCharType="separate"/>
        </w:r>
        <w:r w:rsidR="006773AE">
          <w:rPr>
            <w:vanish/>
          </w:rPr>
          <w:t>86</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15" w:history="1">
        <w:r w:rsidRPr="00E47AC6">
          <w:t>115A</w:t>
        </w:r>
        <w:r>
          <w:rPr>
            <w:rFonts w:asciiTheme="minorHAnsi" w:eastAsiaTheme="minorEastAsia" w:hAnsiTheme="minorHAnsi" w:cstheme="minorBidi"/>
            <w:sz w:val="22"/>
            <w:szCs w:val="22"/>
            <w:lang w:eastAsia="en-AU"/>
          </w:rPr>
          <w:tab/>
        </w:r>
        <w:r w:rsidRPr="00E47AC6">
          <w:t>Definitions—pt 9A</w:t>
        </w:r>
        <w:r>
          <w:tab/>
        </w:r>
        <w:r>
          <w:fldChar w:fldCharType="begin"/>
        </w:r>
        <w:r>
          <w:instrText xml:space="preserve"> PAGEREF _Toc3362115 \h </w:instrText>
        </w:r>
        <w:r>
          <w:fldChar w:fldCharType="separate"/>
        </w:r>
        <w:r w:rsidR="006773AE">
          <w:t>86</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16" w:history="1">
        <w:r w:rsidRPr="00E47AC6">
          <w:t>115B</w:t>
        </w:r>
        <w:r>
          <w:rPr>
            <w:rFonts w:asciiTheme="minorHAnsi" w:eastAsiaTheme="minorEastAsia" w:hAnsiTheme="minorHAnsi" w:cstheme="minorBidi"/>
            <w:sz w:val="22"/>
            <w:szCs w:val="22"/>
            <w:lang w:eastAsia="en-AU"/>
          </w:rPr>
          <w:tab/>
        </w:r>
        <w:r w:rsidRPr="00E47AC6">
          <w:t>ACAT trust account</w:t>
        </w:r>
        <w:r>
          <w:tab/>
        </w:r>
        <w:r>
          <w:fldChar w:fldCharType="begin"/>
        </w:r>
        <w:r>
          <w:instrText xml:space="preserve"> PAGEREF _Toc3362116 \h </w:instrText>
        </w:r>
        <w:r>
          <w:fldChar w:fldCharType="separate"/>
        </w:r>
        <w:r w:rsidR="006773AE">
          <w:t>86</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17" w:history="1">
        <w:r w:rsidRPr="00E47AC6">
          <w:t>115C</w:t>
        </w:r>
        <w:r>
          <w:rPr>
            <w:rFonts w:asciiTheme="minorHAnsi" w:eastAsiaTheme="minorEastAsia" w:hAnsiTheme="minorHAnsi" w:cstheme="minorBidi"/>
            <w:sz w:val="22"/>
            <w:szCs w:val="22"/>
            <w:lang w:eastAsia="en-AU"/>
          </w:rPr>
          <w:tab/>
        </w:r>
        <w:r w:rsidRPr="00E47AC6">
          <w:t>Use of trust amounts</w:t>
        </w:r>
        <w:r>
          <w:tab/>
        </w:r>
        <w:r>
          <w:fldChar w:fldCharType="begin"/>
        </w:r>
        <w:r>
          <w:instrText xml:space="preserve"> PAGEREF _Toc3362117 \h </w:instrText>
        </w:r>
        <w:r>
          <w:fldChar w:fldCharType="separate"/>
        </w:r>
        <w:r w:rsidR="006773AE">
          <w:t>86</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18" w:history="1">
        <w:r w:rsidRPr="00E47AC6">
          <w:t>115D</w:t>
        </w:r>
        <w:r>
          <w:rPr>
            <w:rFonts w:asciiTheme="minorHAnsi" w:eastAsiaTheme="minorEastAsia" w:hAnsiTheme="minorHAnsi" w:cstheme="minorBidi"/>
            <w:sz w:val="22"/>
            <w:szCs w:val="22"/>
            <w:lang w:eastAsia="en-AU"/>
          </w:rPr>
          <w:tab/>
        </w:r>
        <w:r w:rsidRPr="00E47AC6">
          <w:t>Territory entities to pay amounts to ACAT trust account</w:t>
        </w:r>
        <w:r>
          <w:tab/>
        </w:r>
        <w:r>
          <w:fldChar w:fldCharType="begin"/>
        </w:r>
        <w:r>
          <w:instrText xml:space="preserve"> PAGEREF _Toc3362118 \h </w:instrText>
        </w:r>
        <w:r>
          <w:fldChar w:fldCharType="separate"/>
        </w:r>
        <w:r w:rsidR="006773AE">
          <w:t>87</w:t>
        </w:r>
        <w:r>
          <w:fldChar w:fldCharType="end"/>
        </w:r>
      </w:hyperlink>
    </w:p>
    <w:p w:rsidR="00485CA9" w:rsidRDefault="00DE6D38">
      <w:pPr>
        <w:pStyle w:val="TOC2"/>
        <w:rPr>
          <w:rFonts w:asciiTheme="minorHAnsi" w:eastAsiaTheme="minorEastAsia" w:hAnsiTheme="minorHAnsi" w:cstheme="minorBidi"/>
          <w:b w:val="0"/>
          <w:sz w:val="22"/>
          <w:szCs w:val="22"/>
          <w:lang w:eastAsia="en-AU"/>
        </w:rPr>
      </w:pPr>
      <w:hyperlink w:anchor="_Toc3362119" w:history="1">
        <w:r w:rsidR="00485CA9" w:rsidRPr="00E47AC6">
          <w:t>Part 10</w:t>
        </w:r>
        <w:r w:rsidR="00485CA9">
          <w:rPr>
            <w:rFonts w:asciiTheme="minorHAnsi" w:eastAsiaTheme="minorEastAsia" w:hAnsiTheme="minorHAnsi" w:cstheme="minorBidi"/>
            <w:b w:val="0"/>
            <w:sz w:val="22"/>
            <w:szCs w:val="22"/>
            <w:lang w:eastAsia="en-AU"/>
          </w:rPr>
          <w:tab/>
        </w:r>
        <w:r w:rsidR="00485CA9" w:rsidRPr="00E47AC6">
          <w:t>Miscellaneous</w:t>
        </w:r>
        <w:r w:rsidR="00485CA9" w:rsidRPr="00485CA9">
          <w:rPr>
            <w:vanish/>
          </w:rPr>
          <w:tab/>
        </w:r>
        <w:r w:rsidR="00485CA9" w:rsidRPr="00485CA9">
          <w:rPr>
            <w:vanish/>
          </w:rPr>
          <w:fldChar w:fldCharType="begin"/>
        </w:r>
        <w:r w:rsidR="00485CA9" w:rsidRPr="00485CA9">
          <w:rPr>
            <w:vanish/>
          </w:rPr>
          <w:instrText xml:space="preserve"> PAGEREF _Toc3362119 \h </w:instrText>
        </w:r>
        <w:r w:rsidR="00485CA9" w:rsidRPr="00485CA9">
          <w:rPr>
            <w:vanish/>
          </w:rPr>
        </w:r>
        <w:r w:rsidR="00485CA9" w:rsidRPr="00485CA9">
          <w:rPr>
            <w:vanish/>
          </w:rPr>
          <w:fldChar w:fldCharType="separate"/>
        </w:r>
        <w:r w:rsidR="006773AE">
          <w:rPr>
            <w:vanish/>
          </w:rPr>
          <w:t>88</w:t>
        </w:r>
        <w:r w:rsidR="00485CA9" w:rsidRPr="00485CA9">
          <w:rPr>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20" w:history="1">
        <w:r w:rsidRPr="00E47AC6">
          <w:t>116</w:t>
        </w:r>
        <w:r>
          <w:rPr>
            <w:rFonts w:asciiTheme="minorHAnsi" w:eastAsiaTheme="minorEastAsia" w:hAnsiTheme="minorHAnsi" w:cstheme="minorBidi"/>
            <w:sz w:val="22"/>
            <w:szCs w:val="22"/>
            <w:lang w:eastAsia="en-AU"/>
          </w:rPr>
          <w:tab/>
        </w:r>
        <w:r w:rsidRPr="00E47AC6">
          <w:t>Protection of members etc from liability</w:t>
        </w:r>
        <w:r>
          <w:tab/>
        </w:r>
        <w:r>
          <w:fldChar w:fldCharType="begin"/>
        </w:r>
        <w:r>
          <w:instrText xml:space="preserve"> PAGEREF _Toc3362120 \h </w:instrText>
        </w:r>
        <w:r>
          <w:fldChar w:fldCharType="separate"/>
        </w:r>
        <w:r w:rsidR="006773AE">
          <w:t>88</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21" w:history="1">
        <w:r w:rsidRPr="00E47AC6">
          <w:t>117</w:t>
        </w:r>
        <w:r>
          <w:rPr>
            <w:rFonts w:asciiTheme="minorHAnsi" w:eastAsiaTheme="minorEastAsia" w:hAnsiTheme="minorHAnsi" w:cstheme="minorBidi"/>
            <w:sz w:val="22"/>
            <w:szCs w:val="22"/>
            <w:lang w:eastAsia="en-AU"/>
          </w:rPr>
          <w:tab/>
        </w:r>
        <w:r w:rsidRPr="00E47AC6">
          <w:t>Approved forms</w:t>
        </w:r>
        <w:r>
          <w:tab/>
        </w:r>
        <w:r>
          <w:fldChar w:fldCharType="begin"/>
        </w:r>
        <w:r>
          <w:instrText xml:space="preserve"> PAGEREF _Toc3362121 \h </w:instrText>
        </w:r>
        <w:r>
          <w:fldChar w:fldCharType="separate"/>
        </w:r>
        <w:r w:rsidR="006773AE">
          <w:t>88</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22" w:history="1">
        <w:r w:rsidRPr="00E47AC6">
          <w:t>118</w:t>
        </w:r>
        <w:r>
          <w:rPr>
            <w:rFonts w:asciiTheme="minorHAnsi" w:eastAsiaTheme="minorEastAsia" w:hAnsiTheme="minorHAnsi" w:cstheme="minorBidi"/>
            <w:sz w:val="22"/>
            <w:szCs w:val="22"/>
            <w:lang w:eastAsia="en-AU"/>
          </w:rPr>
          <w:tab/>
        </w:r>
        <w:r w:rsidRPr="00E47AC6">
          <w:t>Regulation-making power</w:t>
        </w:r>
        <w:r>
          <w:tab/>
        </w:r>
        <w:r>
          <w:fldChar w:fldCharType="begin"/>
        </w:r>
        <w:r>
          <w:instrText xml:space="preserve"> PAGEREF _Toc3362122 \h </w:instrText>
        </w:r>
        <w:r>
          <w:fldChar w:fldCharType="separate"/>
        </w:r>
        <w:r w:rsidR="006773AE">
          <w:t>89</w:t>
        </w:r>
        <w:r>
          <w:fldChar w:fldCharType="end"/>
        </w:r>
      </w:hyperlink>
    </w:p>
    <w:p w:rsidR="00485CA9" w:rsidRDefault="00DE6D38">
      <w:pPr>
        <w:pStyle w:val="TOC6"/>
        <w:rPr>
          <w:rFonts w:asciiTheme="minorHAnsi" w:eastAsiaTheme="minorEastAsia" w:hAnsiTheme="minorHAnsi" w:cstheme="minorBidi"/>
          <w:b w:val="0"/>
          <w:sz w:val="22"/>
          <w:szCs w:val="22"/>
          <w:lang w:eastAsia="en-AU"/>
        </w:rPr>
      </w:pPr>
      <w:hyperlink w:anchor="_Toc3362123" w:history="1">
        <w:r w:rsidR="00485CA9" w:rsidRPr="00E47AC6">
          <w:t>Schedule 1</w:t>
        </w:r>
        <w:r w:rsidR="00485CA9">
          <w:rPr>
            <w:rFonts w:asciiTheme="minorHAnsi" w:eastAsiaTheme="minorEastAsia" w:hAnsiTheme="minorHAnsi" w:cstheme="minorBidi"/>
            <w:b w:val="0"/>
            <w:sz w:val="22"/>
            <w:szCs w:val="22"/>
            <w:lang w:eastAsia="en-AU"/>
          </w:rPr>
          <w:tab/>
        </w:r>
        <w:r w:rsidR="00485CA9" w:rsidRPr="00E47AC6">
          <w:t>Undertaking for exercise of tribunal member functions</w:t>
        </w:r>
        <w:r w:rsidR="00485CA9">
          <w:tab/>
        </w:r>
        <w:r w:rsidR="00485CA9" w:rsidRPr="00485CA9">
          <w:rPr>
            <w:b w:val="0"/>
            <w:sz w:val="20"/>
          </w:rPr>
          <w:fldChar w:fldCharType="begin"/>
        </w:r>
        <w:r w:rsidR="00485CA9" w:rsidRPr="00485CA9">
          <w:rPr>
            <w:b w:val="0"/>
            <w:sz w:val="20"/>
          </w:rPr>
          <w:instrText xml:space="preserve"> PAGEREF _Toc3362123 \h </w:instrText>
        </w:r>
        <w:r w:rsidR="00485CA9" w:rsidRPr="00485CA9">
          <w:rPr>
            <w:b w:val="0"/>
            <w:sz w:val="20"/>
          </w:rPr>
        </w:r>
        <w:r w:rsidR="00485CA9" w:rsidRPr="00485CA9">
          <w:rPr>
            <w:b w:val="0"/>
            <w:sz w:val="20"/>
          </w:rPr>
          <w:fldChar w:fldCharType="separate"/>
        </w:r>
        <w:r w:rsidR="006773AE">
          <w:rPr>
            <w:b w:val="0"/>
            <w:sz w:val="20"/>
          </w:rPr>
          <w:t>90</w:t>
        </w:r>
        <w:r w:rsidR="00485CA9" w:rsidRPr="00485CA9">
          <w:rPr>
            <w:b w:val="0"/>
            <w:sz w:val="20"/>
          </w:rPr>
          <w:fldChar w:fldCharType="end"/>
        </w:r>
      </w:hyperlink>
    </w:p>
    <w:p w:rsidR="00485CA9" w:rsidRDefault="00DE6D38">
      <w:pPr>
        <w:pStyle w:val="TOC6"/>
        <w:rPr>
          <w:rFonts w:asciiTheme="minorHAnsi" w:eastAsiaTheme="minorEastAsia" w:hAnsiTheme="minorHAnsi" w:cstheme="minorBidi"/>
          <w:b w:val="0"/>
          <w:sz w:val="22"/>
          <w:szCs w:val="22"/>
          <w:lang w:eastAsia="en-AU"/>
        </w:rPr>
      </w:pPr>
      <w:hyperlink w:anchor="_Toc3362124" w:history="1">
        <w:r w:rsidR="00485CA9" w:rsidRPr="00E47AC6">
          <w:t>Dictionary</w:t>
        </w:r>
        <w:r w:rsidR="00485CA9">
          <w:tab/>
        </w:r>
        <w:r w:rsidR="00485CA9">
          <w:tab/>
        </w:r>
        <w:r w:rsidR="00485CA9" w:rsidRPr="00485CA9">
          <w:rPr>
            <w:b w:val="0"/>
            <w:sz w:val="20"/>
          </w:rPr>
          <w:fldChar w:fldCharType="begin"/>
        </w:r>
        <w:r w:rsidR="00485CA9" w:rsidRPr="00485CA9">
          <w:rPr>
            <w:b w:val="0"/>
            <w:sz w:val="20"/>
          </w:rPr>
          <w:instrText xml:space="preserve"> PAGEREF _Toc3362124 \h </w:instrText>
        </w:r>
        <w:r w:rsidR="00485CA9" w:rsidRPr="00485CA9">
          <w:rPr>
            <w:b w:val="0"/>
            <w:sz w:val="20"/>
          </w:rPr>
        </w:r>
        <w:r w:rsidR="00485CA9" w:rsidRPr="00485CA9">
          <w:rPr>
            <w:b w:val="0"/>
            <w:sz w:val="20"/>
          </w:rPr>
          <w:fldChar w:fldCharType="separate"/>
        </w:r>
        <w:r w:rsidR="006773AE">
          <w:rPr>
            <w:b w:val="0"/>
            <w:sz w:val="20"/>
          </w:rPr>
          <w:t>91</w:t>
        </w:r>
        <w:r w:rsidR="00485CA9" w:rsidRPr="00485CA9">
          <w:rPr>
            <w:b w:val="0"/>
            <w:sz w:val="20"/>
          </w:rPr>
          <w:fldChar w:fldCharType="end"/>
        </w:r>
      </w:hyperlink>
    </w:p>
    <w:p w:rsidR="00485CA9" w:rsidRDefault="00DE6D38" w:rsidP="00485CA9">
      <w:pPr>
        <w:pStyle w:val="TOC7"/>
        <w:spacing w:before="480"/>
        <w:rPr>
          <w:rFonts w:asciiTheme="minorHAnsi" w:eastAsiaTheme="minorEastAsia" w:hAnsiTheme="minorHAnsi" w:cstheme="minorBidi"/>
          <w:b w:val="0"/>
          <w:sz w:val="22"/>
          <w:szCs w:val="22"/>
          <w:lang w:eastAsia="en-AU"/>
        </w:rPr>
      </w:pPr>
      <w:hyperlink w:anchor="_Toc3362125" w:history="1">
        <w:r w:rsidR="00485CA9">
          <w:t>Endnotes</w:t>
        </w:r>
        <w:r w:rsidR="00485CA9" w:rsidRPr="00485CA9">
          <w:rPr>
            <w:vanish/>
          </w:rPr>
          <w:tab/>
        </w:r>
        <w:r w:rsidR="00485CA9">
          <w:rPr>
            <w:vanish/>
          </w:rPr>
          <w:tab/>
        </w:r>
        <w:r w:rsidR="00485CA9" w:rsidRPr="00485CA9">
          <w:rPr>
            <w:b w:val="0"/>
            <w:vanish/>
          </w:rPr>
          <w:fldChar w:fldCharType="begin"/>
        </w:r>
        <w:r w:rsidR="00485CA9" w:rsidRPr="00485CA9">
          <w:rPr>
            <w:b w:val="0"/>
            <w:vanish/>
          </w:rPr>
          <w:instrText xml:space="preserve"> PAGEREF _Toc3362125 \h </w:instrText>
        </w:r>
        <w:r w:rsidR="00485CA9" w:rsidRPr="00485CA9">
          <w:rPr>
            <w:b w:val="0"/>
            <w:vanish/>
          </w:rPr>
        </w:r>
        <w:r w:rsidR="00485CA9" w:rsidRPr="00485CA9">
          <w:rPr>
            <w:b w:val="0"/>
            <w:vanish/>
          </w:rPr>
          <w:fldChar w:fldCharType="separate"/>
        </w:r>
        <w:r w:rsidR="006773AE">
          <w:rPr>
            <w:b w:val="0"/>
            <w:vanish/>
          </w:rPr>
          <w:t>96</w:t>
        </w:r>
        <w:r w:rsidR="00485CA9" w:rsidRPr="00485CA9">
          <w:rPr>
            <w:b w:val="0"/>
            <w:vanish/>
          </w:rP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26" w:history="1">
        <w:r w:rsidRPr="00E47AC6">
          <w:t>1</w:t>
        </w:r>
        <w:r>
          <w:rPr>
            <w:rFonts w:asciiTheme="minorHAnsi" w:eastAsiaTheme="minorEastAsia" w:hAnsiTheme="minorHAnsi" w:cstheme="minorBidi"/>
            <w:sz w:val="22"/>
            <w:szCs w:val="22"/>
            <w:lang w:eastAsia="en-AU"/>
          </w:rPr>
          <w:tab/>
        </w:r>
        <w:r w:rsidRPr="00E47AC6">
          <w:t>About the endnotes</w:t>
        </w:r>
        <w:r>
          <w:tab/>
        </w:r>
        <w:r>
          <w:fldChar w:fldCharType="begin"/>
        </w:r>
        <w:r>
          <w:instrText xml:space="preserve"> PAGEREF _Toc3362126 \h </w:instrText>
        </w:r>
        <w:r>
          <w:fldChar w:fldCharType="separate"/>
        </w:r>
        <w:r w:rsidR="006773AE">
          <w:t>96</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27" w:history="1">
        <w:r w:rsidRPr="00E47AC6">
          <w:t>2</w:t>
        </w:r>
        <w:r>
          <w:rPr>
            <w:rFonts w:asciiTheme="minorHAnsi" w:eastAsiaTheme="minorEastAsia" w:hAnsiTheme="minorHAnsi" w:cstheme="minorBidi"/>
            <w:sz w:val="22"/>
            <w:szCs w:val="22"/>
            <w:lang w:eastAsia="en-AU"/>
          </w:rPr>
          <w:tab/>
        </w:r>
        <w:r w:rsidRPr="00E47AC6">
          <w:t>Abbreviation key</w:t>
        </w:r>
        <w:r>
          <w:tab/>
        </w:r>
        <w:r>
          <w:fldChar w:fldCharType="begin"/>
        </w:r>
        <w:r>
          <w:instrText xml:space="preserve"> PAGEREF _Toc3362127 \h </w:instrText>
        </w:r>
        <w:r>
          <w:fldChar w:fldCharType="separate"/>
        </w:r>
        <w:r w:rsidR="006773AE">
          <w:t>96</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28" w:history="1">
        <w:r w:rsidRPr="00E47AC6">
          <w:t>3</w:t>
        </w:r>
        <w:r>
          <w:rPr>
            <w:rFonts w:asciiTheme="minorHAnsi" w:eastAsiaTheme="minorEastAsia" w:hAnsiTheme="minorHAnsi" w:cstheme="minorBidi"/>
            <w:sz w:val="22"/>
            <w:szCs w:val="22"/>
            <w:lang w:eastAsia="en-AU"/>
          </w:rPr>
          <w:tab/>
        </w:r>
        <w:r w:rsidRPr="00E47AC6">
          <w:t>Legislation history</w:t>
        </w:r>
        <w:r>
          <w:tab/>
        </w:r>
        <w:r>
          <w:fldChar w:fldCharType="begin"/>
        </w:r>
        <w:r>
          <w:instrText xml:space="preserve"> PAGEREF _Toc3362128 \h </w:instrText>
        </w:r>
        <w:r>
          <w:fldChar w:fldCharType="separate"/>
        </w:r>
        <w:r w:rsidR="006773AE">
          <w:t>97</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29" w:history="1">
        <w:r w:rsidRPr="00E47AC6">
          <w:t>4</w:t>
        </w:r>
        <w:r>
          <w:rPr>
            <w:rFonts w:asciiTheme="minorHAnsi" w:eastAsiaTheme="minorEastAsia" w:hAnsiTheme="minorHAnsi" w:cstheme="minorBidi"/>
            <w:sz w:val="22"/>
            <w:szCs w:val="22"/>
            <w:lang w:eastAsia="en-AU"/>
          </w:rPr>
          <w:tab/>
        </w:r>
        <w:r w:rsidRPr="00E47AC6">
          <w:t>Amendment history</w:t>
        </w:r>
        <w:r>
          <w:tab/>
        </w:r>
        <w:r>
          <w:fldChar w:fldCharType="begin"/>
        </w:r>
        <w:r>
          <w:instrText xml:space="preserve"> PAGEREF _Toc3362129 \h </w:instrText>
        </w:r>
        <w:r>
          <w:fldChar w:fldCharType="separate"/>
        </w:r>
        <w:r w:rsidR="006773AE">
          <w:t>102</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30" w:history="1">
        <w:r w:rsidRPr="00E47AC6">
          <w:t>5</w:t>
        </w:r>
        <w:r>
          <w:rPr>
            <w:rFonts w:asciiTheme="minorHAnsi" w:eastAsiaTheme="minorEastAsia" w:hAnsiTheme="minorHAnsi" w:cstheme="minorBidi"/>
            <w:sz w:val="22"/>
            <w:szCs w:val="22"/>
            <w:lang w:eastAsia="en-AU"/>
          </w:rPr>
          <w:tab/>
        </w:r>
        <w:r w:rsidRPr="00E47AC6">
          <w:t>Earlier republications</w:t>
        </w:r>
        <w:r>
          <w:tab/>
        </w:r>
        <w:r>
          <w:fldChar w:fldCharType="begin"/>
        </w:r>
        <w:r>
          <w:instrText xml:space="preserve"> PAGEREF _Toc3362130 \h </w:instrText>
        </w:r>
        <w:r>
          <w:fldChar w:fldCharType="separate"/>
        </w:r>
        <w:r w:rsidR="006773AE">
          <w:t>115</w:t>
        </w:r>
        <w:r>
          <w:fldChar w:fldCharType="end"/>
        </w:r>
      </w:hyperlink>
    </w:p>
    <w:p w:rsidR="00485CA9" w:rsidRDefault="00485CA9">
      <w:pPr>
        <w:pStyle w:val="TOC5"/>
        <w:rPr>
          <w:rFonts w:asciiTheme="minorHAnsi" w:eastAsiaTheme="minorEastAsia" w:hAnsiTheme="minorHAnsi" w:cstheme="minorBidi"/>
          <w:sz w:val="22"/>
          <w:szCs w:val="22"/>
          <w:lang w:eastAsia="en-AU"/>
        </w:rPr>
      </w:pPr>
      <w:r>
        <w:tab/>
      </w:r>
      <w:hyperlink w:anchor="_Toc3362131" w:history="1">
        <w:r w:rsidRPr="00E47AC6">
          <w:t>6</w:t>
        </w:r>
        <w:r>
          <w:rPr>
            <w:rFonts w:asciiTheme="minorHAnsi" w:eastAsiaTheme="minorEastAsia" w:hAnsiTheme="minorHAnsi" w:cstheme="minorBidi"/>
            <w:sz w:val="22"/>
            <w:szCs w:val="22"/>
            <w:lang w:eastAsia="en-AU"/>
          </w:rPr>
          <w:tab/>
        </w:r>
        <w:r w:rsidRPr="00E47AC6">
          <w:t>Expired transitional or validating provisions</w:t>
        </w:r>
        <w:r>
          <w:tab/>
        </w:r>
        <w:r>
          <w:fldChar w:fldCharType="begin"/>
        </w:r>
        <w:r>
          <w:instrText xml:space="preserve"> PAGEREF _Toc3362131 \h </w:instrText>
        </w:r>
        <w:r>
          <w:fldChar w:fldCharType="separate"/>
        </w:r>
        <w:r w:rsidR="006773AE">
          <w:t>117</w:t>
        </w:r>
        <w:r>
          <w:fldChar w:fldCharType="end"/>
        </w:r>
      </w:hyperlink>
    </w:p>
    <w:p w:rsidR="004F0EEE" w:rsidRDefault="00485CA9" w:rsidP="004F0EEE">
      <w:pPr>
        <w:pStyle w:val="BillBasic"/>
      </w:pPr>
      <w:r>
        <w:fldChar w:fldCharType="end"/>
      </w:r>
    </w:p>
    <w:p w:rsidR="004F0EEE" w:rsidRDefault="004F0EEE" w:rsidP="004F0EEE">
      <w:pPr>
        <w:pStyle w:val="01Contents"/>
        <w:sectPr w:rsidR="004F0EE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4F0EEE" w:rsidRDefault="004F0EEE" w:rsidP="004F0EEE">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F0EEE" w:rsidRDefault="004F0EEE" w:rsidP="004F0EEE">
      <w:pPr>
        <w:jc w:val="center"/>
        <w:rPr>
          <w:rFonts w:ascii="Arial" w:hAnsi="Arial"/>
        </w:rPr>
      </w:pPr>
      <w:r>
        <w:rPr>
          <w:rFonts w:ascii="Arial" w:hAnsi="Arial"/>
        </w:rPr>
        <w:t>Australian Capital Territory</w:t>
      </w:r>
    </w:p>
    <w:p w:rsidR="004F0EEE" w:rsidRDefault="00264C79" w:rsidP="004F0EEE">
      <w:pPr>
        <w:pStyle w:val="Billname"/>
      </w:pPr>
      <w:bookmarkStart w:id="7" w:name="Citation"/>
      <w:r>
        <w:t>ACT Civil and Administrative Tribunal Act 2008</w:t>
      </w:r>
      <w:bookmarkEnd w:id="7"/>
    </w:p>
    <w:p w:rsidR="004F0EEE" w:rsidRDefault="004F0EEE" w:rsidP="004F0EEE">
      <w:pPr>
        <w:pStyle w:val="ActNo"/>
      </w:pPr>
    </w:p>
    <w:p w:rsidR="004F0EEE" w:rsidRDefault="004F0EEE" w:rsidP="004F0EEE">
      <w:pPr>
        <w:pStyle w:val="N-line3"/>
      </w:pPr>
    </w:p>
    <w:p w:rsidR="004F0EEE" w:rsidRDefault="004F0EEE" w:rsidP="004F0EEE">
      <w:pPr>
        <w:pStyle w:val="LongTitle"/>
      </w:pPr>
      <w:r>
        <w:t>An Act to establish the ACT Civil and Administrative Tribunal to resolve issues arising under certain legislation, and for other purposes</w:t>
      </w:r>
    </w:p>
    <w:p w:rsidR="004F0EEE" w:rsidRDefault="004F0EEE" w:rsidP="004F0EEE">
      <w:pPr>
        <w:pStyle w:val="N-line3"/>
      </w:pPr>
    </w:p>
    <w:p w:rsidR="004F0EEE" w:rsidRDefault="004F0EEE" w:rsidP="004F0EEE">
      <w:pPr>
        <w:pStyle w:val="Placeholder"/>
      </w:pPr>
      <w:r>
        <w:rPr>
          <w:rStyle w:val="charContents"/>
          <w:sz w:val="16"/>
        </w:rPr>
        <w:t xml:space="preserve">  </w:t>
      </w:r>
      <w:r>
        <w:rPr>
          <w:rStyle w:val="charPage"/>
        </w:rPr>
        <w:t xml:space="preserve">  </w:t>
      </w:r>
    </w:p>
    <w:p w:rsidR="004F0EEE" w:rsidRDefault="004F0EEE" w:rsidP="004F0EEE">
      <w:pPr>
        <w:pStyle w:val="Placeholder"/>
      </w:pPr>
      <w:r>
        <w:rPr>
          <w:rStyle w:val="CharChapNo"/>
        </w:rPr>
        <w:t xml:space="preserve">  </w:t>
      </w:r>
      <w:r>
        <w:rPr>
          <w:rStyle w:val="CharChapText"/>
        </w:rPr>
        <w:t xml:space="preserve">  </w:t>
      </w:r>
    </w:p>
    <w:p w:rsidR="004F0EEE" w:rsidRDefault="004F0EEE" w:rsidP="004F0EEE">
      <w:pPr>
        <w:pStyle w:val="Placeholder"/>
      </w:pPr>
      <w:r>
        <w:rPr>
          <w:rStyle w:val="CharPartNo"/>
        </w:rPr>
        <w:t xml:space="preserve">  </w:t>
      </w:r>
      <w:r>
        <w:rPr>
          <w:rStyle w:val="CharPartText"/>
        </w:rPr>
        <w:t xml:space="preserve">  </w:t>
      </w:r>
    </w:p>
    <w:p w:rsidR="004F0EEE" w:rsidRDefault="004F0EEE" w:rsidP="004F0EEE">
      <w:pPr>
        <w:pStyle w:val="Placeholder"/>
      </w:pPr>
      <w:r>
        <w:rPr>
          <w:rStyle w:val="CharDivNo"/>
        </w:rPr>
        <w:t xml:space="preserve">  </w:t>
      </w:r>
      <w:r>
        <w:rPr>
          <w:rStyle w:val="CharDivText"/>
        </w:rPr>
        <w:t xml:space="preserve">  </w:t>
      </w:r>
    </w:p>
    <w:p w:rsidR="004F0EEE" w:rsidRPr="00CA74E4" w:rsidRDefault="004F0EEE" w:rsidP="004F0EEE">
      <w:pPr>
        <w:pStyle w:val="PageBreak"/>
      </w:pPr>
      <w:r w:rsidRPr="00CA74E4">
        <w:br w:type="page"/>
      </w:r>
    </w:p>
    <w:p w:rsidR="00E33B39" w:rsidRPr="00634FFC" w:rsidRDefault="00E33B39">
      <w:pPr>
        <w:pStyle w:val="AH2Part"/>
      </w:pPr>
      <w:bookmarkStart w:id="8" w:name="_Toc3361951"/>
      <w:r w:rsidRPr="00634FFC">
        <w:rPr>
          <w:rStyle w:val="CharPartNo"/>
        </w:rPr>
        <w:t>Part 1</w:t>
      </w:r>
      <w:r>
        <w:tab/>
      </w:r>
      <w:r w:rsidRPr="00634FFC">
        <w:rPr>
          <w:rStyle w:val="CharPartText"/>
        </w:rPr>
        <w:t>Preliminary</w:t>
      </w:r>
      <w:bookmarkEnd w:id="8"/>
    </w:p>
    <w:p w:rsidR="00E33B39" w:rsidRDefault="00E33B39">
      <w:pPr>
        <w:pStyle w:val="AH5Sec"/>
      </w:pPr>
      <w:bookmarkStart w:id="9" w:name="_Toc3361952"/>
      <w:r w:rsidRPr="00634FFC">
        <w:rPr>
          <w:rStyle w:val="CharSectNo"/>
        </w:rPr>
        <w:t>1</w:t>
      </w:r>
      <w:r>
        <w:tab/>
        <w:t>Name of Act</w:t>
      </w:r>
      <w:bookmarkEnd w:id="9"/>
    </w:p>
    <w:p w:rsidR="00E33B39" w:rsidRDefault="00E33B39">
      <w:pPr>
        <w:pStyle w:val="Amainreturn"/>
      </w:pPr>
      <w:r>
        <w:t xml:space="preserve">This Act is the </w:t>
      </w:r>
      <w:r>
        <w:rPr>
          <w:rStyle w:val="charItals"/>
        </w:rPr>
        <w:t>ACT Civil and Administrative Tribunal Act 2008</w:t>
      </w:r>
      <w:r>
        <w:t>.</w:t>
      </w:r>
    </w:p>
    <w:p w:rsidR="00E33B39" w:rsidRDefault="00E33B39">
      <w:pPr>
        <w:pStyle w:val="AH5Sec"/>
      </w:pPr>
      <w:bookmarkStart w:id="10" w:name="_Toc3361953"/>
      <w:r w:rsidRPr="00634FFC">
        <w:rPr>
          <w:rStyle w:val="CharSectNo"/>
        </w:rPr>
        <w:t>3</w:t>
      </w:r>
      <w:r>
        <w:tab/>
        <w:t>Dictionary</w:t>
      </w:r>
      <w:bookmarkEnd w:id="10"/>
    </w:p>
    <w:p w:rsidR="00E33B39" w:rsidRDefault="00E33B39">
      <w:pPr>
        <w:pStyle w:val="Amainreturn"/>
        <w:keepNext/>
      </w:pPr>
      <w:r>
        <w:t>The dictionary at the end of this Act is part of this Act.</w:t>
      </w:r>
    </w:p>
    <w:p w:rsidR="00E33B39" w:rsidRDefault="00E33B39">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E33B39" w:rsidRDefault="00E33B39">
      <w:pPr>
        <w:pStyle w:val="aNoteTextss"/>
        <w:keepNext/>
      </w:pPr>
      <w:r>
        <w:t>For example, the signpost definition ‘</w:t>
      </w:r>
      <w:r>
        <w:rPr>
          <w:rStyle w:val="charBoldItals"/>
        </w:rPr>
        <w:t>contract application</w:t>
      </w:r>
      <w:r>
        <w:t>, for part 4 (Civil disputes)—see section 15.’ means that the term ‘contract application’ is defined in that section for part 4.</w:t>
      </w:r>
    </w:p>
    <w:p w:rsidR="00E33B39" w:rsidRDefault="00E33B39">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DC0154" w:rsidRPr="00DC0154">
          <w:rPr>
            <w:rStyle w:val="charCitHyperlinkAbbrev"/>
          </w:rPr>
          <w:t>Legislation Act</w:t>
        </w:r>
      </w:hyperlink>
      <w:r>
        <w:t>, s 155 and s 156 (1)).</w:t>
      </w:r>
    </w:p>
    <w:p w:rsidR="00E33B39" w:rsidRDefault="00E33B39">
      <w:pPr>
        <w:pStyle w:val="AH5Sec"/>
      </w:pPr>
      <w:bookmarkStart w:id="11" w:name="_Toc3361954"/>
      <w:r w:rsidRPr="00634FFC">
        <w:rPr>
          <w:rStyle w:val="CharSectNo"/>
        </w:rPr>
        <w:t>4</w:t>
      </w:r>
      <w:r>
        <w:tab/>
        <w:t>Notes</w:t>
      </w:r>
      <w:bookmarkEnd w:id="11"/>
    </w:p>
    <w:p w:rsidR="00E33B39" w:rsidRDefault="00E33B39">
      <w:pPr>
        <w:pStyle w:val="Amainreturn"/>
        <w:keepNext/>
      </w:pPr>
      <w:r>
        <w:t>A note included in this Act is explanatory and is not part of this Act.</w:t>
      </w:r>
    </w:p>
    <w:p w:rsidR="00E33B39" w:rsidRDefault="00E33B39">
      <w:pPr>
        <w:pStyle w:val="aNote"/>
      </w:pPr>
      <w:r>
        <w:rPr>
          <w:rStyle w:val="charItals"/>
        </w:rPr>
        <w:t>Note</w:t>
      </w:r>
      <w:r>
        <w:rPr>
          <w:rStyle w:val="charItals"/>
        </w:rPr>
        <w:tab/>
      </w:r>
      <w:r>
        <w:t xml:space="preserve">See the </w:t>
      </w:r>
      <w:hyperlink r:id="rId28" w:tooltip="A2001-14" w:history="1">
        <w:r w:rsidR="00DC0154" w:rsidRPr="00DC0154">
          <w:rPr>
            <w:rStyle w:val="charCitHyperlinkAbbrev"/>
          </w:rPr>
          <w:t>Legislation Act</w:t>
        </w:r>
      </w:hyperlink>
      <w:r>
        <w:t>, s 127 (1), (4) and (5) for the legal status of notes.</w:t>
      </w:r>
    </w:p>
    <w:p w:rsidR="00E33B39" w:rsidRDefault="00E33B39">
      <w:pPr>
        <w:pStyle w:val="AH5Sec"/>
      </w:pPr>
      <w:bookmarkStart w:id="12" w:name="_Toc3361955"/>
      <w:r w:rsidRPr="00634FFC">
        <w:rPr>
          <w:rStyle w:val="CharSectNo"/>
        </w:rPr>
        <w:t>5</w:t>
      </w:r>
      <w:r>
        <w:tab/>
        <w:t>Offences against Act—application of Criminal Code etc</w:t>
      </w:r>
      <w:bookmarkEnd w:id="12"/>
    </w:p>
    <w:p w:rsidR="00E33B39" w:rsidRDefault="00E33B39">
      <w:pPr>
        <w:pStyle w:val="Amainreturn"/>
        <w:keepNext/>
      </w:pPr>
      <w:r>
        <w:t>Other legislation applies in relation to offences against this Act.</w:t>
      </w:r>
    </w:p>
    <w:p w:rsidR="00E33B39" w:rsidRDefault="00E33B39">
      <w:pPr>
        <w:pStyle w:val="aNote"/>
        <w:keepNext/>
      </w:pPr>
      <w:r>
        <w:rPr>
          <w:rStyle w:val="charItals"/>
        </w:rPr>
        <w:t>Note 1</w:t>
      </w:r>
      <w:r>
        <w:tab/>
      </w:r>
      <w:r>
        <w:rPr>
          <w:rStyle w:val="charItals"/>
        </w:rPr>
        <w:t>Criminal Code</w:t>
      </w:r>
    </w:p>
    <w:p w:rsidR="00E33B39" w:rsidRDefault="00E33B39" w:rsidP="00E14AA1">
      <w:pPr>
        <w:pStyle w:val="aNote"/>
        <w:keepNext/>
        <w:spacing w:before="20"/>
        <w:ind w:firstLine="0"/>
      </w:pPr>
      <w:r>
        <w:t xml:space="preserve">The </w:t>
      </w:r>
      <w:hyperlink r:id="rId29" w:tooltip="A2002-51" w:history="1">
        <w:r w:rsidR="00DC0154" w:rsidRPr="00DC0154">
          <w:rPr>
            <w:rStyle w:val="charCitHyperlinkAbbrev"/>
          </w:rPr>
          <w:t>Criminal Code</w:t>
        </w:r>
      </w:hyperlink>
      <w:r>
        <w:t xml:space="preserve">, ch 2 applies to all offences against this Act (see Code, pt 2.1).  </w:t>
      </w:r>
    </w:p>
    <w:p w:rsidR="00E33B39" w:rsidRDefault="00E33B39" w:rsidP="00F469E6">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E33B39" w:rsidRDefault="00E33B39" w:rsidP="004222B0">
      <w:pPr>
        <w:pStyle w:val="aNote"/>
        <w:keepNext/>
        <w:rPr>
          <w:rStyle w:val="charItals"/>
        </w:rPr>
      </w:pPr>
      <w:r>
        <w:rPr>
          <w:rStyle w:val="charItals"/>
        </w:rPr>
        <w:t>Note 2</w:t>
      </w:r>
      <w:r>
        <w:rPr>
          <w:rStyle w:val="charItals"/>
        </w:rPr>
        <w:tab/>
        <w:t>Penalty units</w:t>
      </w:r>
    </w:p>
    <w:p w:rsidR="00E33B39" w:rsidRDefault="00E33B39" w:rsidP="00F469E6">
      <w:pPr>
        <w:pStyle w:val="aNoteText"/>
        <w:keepNext/>
      </w:pPr>
      <w:r>
        <w:t xml:space="preserve">The </w:t>
      </w:r>
      <w:hyperlink r:id="rId30" w:tooltip="A2001-14" w:history="1">
        <w:r w:rsidR="00DC0154" w:rsidRPr="00DC0154">
          <w:rPr>
            <w:rStyle w:val="charCitHyperlinkAbbrev"/>
          </w:rPr>
          <w:t>Legislation Act</w:t>
        </w:r>
      </w:hyperlink>
      <w:r>
        <w:t>, s 133 deals with the meaning of offence penalties that are expressed in penalty units.</w:t>
      </w:r>
    </w:p>
    <w:p w:rsidR="00E33B39" w:rsidRDefault="00E33B39">
      <w:pPr>
        <w:pStyle w:val="PageBreak"/>
      </w:pPr>
      <w:r>
        <w:br w:type="page"/>
      </w:r>
    </w:p>
    <w:p w:rsidR="00E33B39" w:rsidRPr="00634FFC" w:rsidRDefault="00E33B39">
      <w:pPr>
        <w:pStyle w:val="AH2Part"/>
      </w:pPr>
      <w:bookmarkStart w:id="13" w:name="_Toc3361956"/>
      <w:r w:rsidRPr="00634FFC">
        <w:rPr>
          <w:rStyle w:val="CharPartNo"/>
        </w:rPr>
        <w:t>Part 2</w:t>
      </w:r>
      <w:r>
        <w:rPr>
          <w:rStyle w:val="CharPartText"/>
        </w:rPr>
        <w:tab/>
      </w:r>
      <w:r w:rsidRPr="00634FFC">
        <w:rPr>
          <w:rStyle w:val="CharPartText"/>
        </w:rPr>
        <w:t>Objects and important concepts</w:t>
      </w:r>
      <w:bookmarkEnd w:id="13"/>
    </w:p>
    <w:p w:rsidR="00E33B39" w:rsidRDefault="00E33B39" w:rsidP="00612415">
      <w:pPr>
        <w:pStyle w:val="AH5Sec"/>
      </w:pPr>
      <w:bookmarkStart w:id="14" w:name="_Toc3361957"/>
      <w:r w:rsidRPr="00634FFC">
        <w:rPr>
          <w:rStyle w:val="CharSectNo"/>
        </w:rPr>
        <w:t>6</w:t>
      </w:r>
      <w:r>
        <w:tab/>
        <w:t>Objects of Act</w:t>
      </w:r>
      <w:bookmarkEnd w:id="14"/>
    </w:p>
    <w:p w:rsidR="00E33B39" w:rsidRDefault="00E33B39">
      <w:pPr>
        <w:pStyle w:val="Amainreturn"/>
      </w:pPr>
      <w:r>
        <w:t>The objects of this Act are—</w:t>
      </w:r>
    </w:p>
    <w:p w:rsidR="00E33B39" w:rsidRDefault="00E33B39">
      <w:pPr>
        <w:pStyle w:val="Apara"/>
      </w:pPr>
      <w:r>
        <w:tab/>
        <w:t>(a)</w:t>
      </w:r>
      <w:r>
        <w:tab/>
        <w:t>to provide for a wide range of matters arising under legislation to be resolved by the ACT Civil and Administrative Tribunal; and</w:t>
      </w:r>
    </w:p>
    <w:p w:rsidR="00E33B39" w:rsidRDefault="00E33B39">
      <w:pPr>
        <w:pStyle w:val="Apara"/>
      </w:pPr>
      <w:r>
        <w:tab/>
        <w:t>(b)</w:t>
      </w:r>
      <w:r>
        <w:tab/>
        <w:t>to ensure that access to the tribunal is simple and inexpensive, for all people who need to deal with the tribunal; and</w:t>
      </w:r>
    </w:p>
    <w:p w:rsidR="00E33B39" w:rsidRDefault="00E33B39">
      <w:pPr>
        <w:pStyle w:val="Apara"/>
      </w:pPr>
      <w:r>
        <w:tab/>
        <w:t>(c)</w:t>
      </w:r>
      <w:r>
        <w:tab/>
        <w:t>to ensure that applications to the tribunal are resolved as quickly as is consistent with achieving justice; and</w:t>
      </w:r>
    </w:p>
    <w:p w:rsidR="00E33B39" w:rsidRDefault="00E33B39">
      <w:pPr>
        <w:pStyle w:val="Apara"/>
      </w:pPr>
      <w:r>
        <w:tab/>
        <w:t>(d)</w:t>
      </w:r>
      <w:r>
        <w:tab/>
        <w:t>to ensure that decisions of the tribunal are fair; and</w:t>
      </w:r>
    </w:p>
    <w:p w:rsidR="00E33B39" w:rsidRDefault="00E33B39">
      <w:pPr>
        <w:pStyle w:val="Apara"/>
      </w:pPr>
      <w:r>
        <w:tab/>
        <w:t>(e)</w:t>
      </w:r>
      <w:r>
        <w:tab/>
        <w:t>to enhance the quality of decision making under legislation; and</w:t>
      </w:r>
    </w:p>
    <w:p w:rsidR="00E33B39" w:rsidRDefault="00E33B39">
      <w:pPr>
        <w:pStyle w:val="Apara"/>
      </w:pPr>
      <w:r>
        <w:tab/>
        <w:t>(f)</w:t>
      </w:r>
      <w:r>
        <w:tab/>
        <w:t>to encourage, and bring about, compliance in decision making under legislation; and</w:t>
      </w:r>
    </w:p>
    <w:p w:rsidR="00E33B39" w:rsidRDefault="00E33B39">
      <w:pPr>
        <w:pStyle w:val="Apara"/>
      </w:pPr>
      <w:r>
        <w:tab/>
        <w:t>(g)</w:t>
      </w:r>
      <w:r>
        <w:tab/>
        <w:t>to encourage tribunal members to act in a way that promotes the collegiate nature of the tribunal; and</w:t>
      </w:r>
    </w:p>
    <w:p w:rsidR="00E33B39" w:rsidRDefault="00E33B39">
      <w:pPr>
        <w:pStyle w:val="aNotepar"/>
      </w:pPr>
      <w:r>
        <w:rPr>
          <w:rStyle w:val="charItals"/>
        </w:rPr>
        <w:t>Note</w:t>
      </w:r>
      <w:r>
        <w:rPr>
          <w:rStyle w:val="charItals"/>
        </w:rPr>
        <w:tab/>
      </w:r>
      <w:r>
        <w:t>Unless otherwise provided by this Act, the tribunal for the exercise of functions, other than functions in relation to applications, is made up of the presidential members (see s 93).</w:t>
      </w:r>
    </w:p>
    <w:p w:rsidR="00E33B39" w:rsidRDefault="00E33B39">
      <w:pPr>
        <w:pStyle w:val="Apara"/>
      </w:pPr>
      <w:r>
        <w:tab/>
        <w:t>(h)</w:t>
      </w:r>
      <w:r>
        <w:tab/>
        <w:t>to identify and bring to the Attorney-General’s attention systemic problems in relation to the operation of authorising laws.</w:t>
      </w:r>
    </w:p>
    <w:p w:rsidR="00E33B39" w:rsidRDefault="00E33B39">
      <w:pPr>
        <w:pStyle w:val="AH5Sec"/>
      </w:pPr>
      <w:bookmarkStart w:id="15" w:name="_Toc3361958"/>
      <w:r w:rsidRPr="00634FFC">
        <w:rPr>
          <w:rStyle w:val="CharSectNo"/>
        </w:rPr>
        <w:t>7</w:t>
      </w:r>
      <w:r>
        <w:tab/>
        <w:t>Principles applying to Act</w:t>
      </w:r>
      <w:bookmarkEnd w:id="15"/>
      <w:r>
        <w:t xml:space="preserve"> </w:t>
      </w:r>
    </w:p>
    <w:p w:rsidR="00E33B39" w:rsidRDefault="00E33B39">
      <w:pPr>
        <w:pStyle w:val="Amainreturn"/>
        <w:keepNext/>
      </w:pPr>
      <w:r>
        <w:t>In exercising its functions under this Act, the tribunal must—</w:t>
      </w:r>
    </w:p>
    <w:p w:rsidR="00E33B39" w:rsidRDefault="00E33B39" w:rsidP="00EE3D89">
      <w:pPr>
        <w:pStyle w:val="Apara"/>
        <w:keepNext/>
      </w:pPr>
      <w:r>
        <w:tab/>
        <w:t>(a)</w:t>
      </w:r>
      <w:r>
        <w:tab/>
        <w:t xml:space="preserve">ensure the procedures of the tribunal are as simple, quick, inexpensive and informal as is consistent with achieving justice; and </w:t>
      </w:r>
    </w:p>
    <w:p w:rsidR="00E33B39" w:rsidRDefault="00E33B39">
      <w:pPr>
        <w:pStyle w:val="Apara"/>
      </w:pPr>
      <w:r>
        <w:tab/>
        <w:t>(b)</w:t>
      </w:r>
      <w:r>
        <w:tab/>
        <w:t>observe natural justice and procedural fairness.</w:t>
      </w:r>
    </w:p>
    <w:p w:rsidR="00E33B39" w:rsidRDefault="00E33B39">
      <w:pPr>
        <w:pStyle w:val="AH5Sec"/>
      </w:pPr>
      <w:bookmarkStart w:id="16" w:name="_Toc3361959"/>
      <w:r w:rsidRPr="00634FFC">
        <w:rPr>
          <w:rStyle w:val="CharSectNo"/>
        </w:rPr>
        <w:t>8</w:t>
      </w:r>
      <w:r>
        <w:tab/>
        <w:t>Rules of evidence</w:t>
      </w:r>
      <w:bookmarkEnd w:id="16"/>
    </w:p>
    <w:p w:rsidR="00E33B39" w:rsidRDefault="00E33B39">
      <w:pPr>
        <w:pStyle w:val="Amainreturn"/>
      </w:pPr>
      <w:r>
        <w:t>To remove any doubt, the tribunal need not comply with the rules of evidence applying in the ACT.</w:t>
      </w:r>
    </w:p>
    <w:p w:rsidR="00E33B39" w:rsidRDefault="00E33B39">
      <w:pPr>
        <w:pStyle w:val="aNote"/>
      </w:pPr>
      <w:r>
        <w:rPr>
          <w:rStyle w:val="charItals"/>
        </w:rPr>
        <w:t>Note</w:t>
      </w:r>
      <w:r>
        <w:rPr>
          <w:rStyle w:val="charItals"/>
        </w:rPr>
        <w:tab/>
      </w:r>
      <w:r>
        <w:t>The tribunal may inform itself in any way it considers appropriate in the circumstances (see s 26).</w:t>
      </w:r>
    </w:p>
    <w:p w:rsidR="00E33B39" w:rsidRDefault="00E33B39">
      <w:pPr>
        <w:pStyle w:val="PageBreak"/>
      </w:pPr>
      <w:r>
        <w:br w:type="page"/>
      </w:r>
    </w:p>
    <w:p w:rsidR="00E33B39" w:rsidRPr="00634FFC" w:rsidRDefault="00E33B39">
      <w:pPr>
        <w:pStyle w:val="AH2Part"/>
      </w:pPr>
      <w:bookmarkStart w:id="17" w:name="_Toc3361960"/>
      <w:r w:rsidRPr="00634FFC">
        <w:rPr>
          <w:rStyle w:val="CharPartNo"/>
        </w:rPr>
        <w:t>Part 3</w:t>
      </w:r>
      <w:r>
        <w:rPr>
          <w:rStyle w:val="CharDivText"/>
        </w:rPr>
        <w:tab/>
      </w:r>
      <w:r w:rsidRPr="00634FFC">
        <w:rPr>
          <w:rStyle w:val="CharPartText"/>
        </w:rPr>
        <w:t>Applications to tribunal</w:t>
      </w:r>
      <w:bookmarkEnd w:id="17"/>
    </w:p>
    <w:p w:rsidR="00E33B39" w:rsidRDefault="00E33B39">
      <w:pPr>
        <w:pStyle w:val="AH5Sec"/>
      </w:pPr>
      <w:bookmarkStart w:id="18" w:name="_Toc3361961"/>
      <w:r w:rsidRPr="00634FFC">
        <w:rPr>
          <w:rStyle w:val="CharSectNo"/>
        </w:rPr>
        <w:t>9</w:t>
      </w:r>
      <w:r>
        <w:tab/>
        <w:t>Applications under authorising laws</w:t>
      </w:r>
      <w:bookmarkEnd w:id="18"/>
    </w:p>
    <w:p w:rsidR="00E33B39" w:rsidRDefault="00E33B39">
      <w:pPr>
        <w:pStyle w:val="Amainreturn"/>
      </w:pPr>
      <w:r>
        <w:t>A person may apply to the tribunal if an authorising law provides that the application may be made.</w:t>
      </w:r>
    </w:p>
    <w:p w:rsidR="002A76EB" w:rsidRPr="006C39BE" w:rsidRDefault="002A76EB" w:rsidP="002A76EB">
      <w:pPr>
        <w:pStyle w:val="aNote"/>
      </w:pPr>
      <w:r w:rsidRPr="00DC0154">
        <w:rPr>
          <w:rStyle w:val="charItals"/>
        </w:rPr>
        <w:t>Note</w:t>
      </w:r>
      <w:r w:rsidRPr="00DC0154">
        <w:rPr>
          <w:rStyle w:val="charItals"/>
        </w:rPr>
        <w:tab/>
      </w:r>
      <w:r w:rsidRPr="006C39BE">
        <w:t>A registrar may help a person make an application to the tribunal as the registrar conside</w:t>
      </w:r>
      <w:r w:rsidR="00800518">
        <w:t>rs appropriate—see s 112 (1) (b</w:t>
      </w:r>
      <w:r w:rsidRPr="006C39BE">
        <w:t>).</w:t>
      </w:r>
    </w:p>
    <w:p w:rsidR="00E33B39" w:rsidRDefault="00E33B39" w:rsidP="009503B3">
      <w:pPr>
        <w:pStyle w:val="AH5Sec"/>
      </w:pPr>
      <w:bookmarkStart w:id="19" w:name="_Toc3361962"/>
      <w:r w:rsidRPr="00634FFC">
        <w:rPr>
          <w:rStyle w:val="CharSectNo"/>
        </w:rPr>
        <w:t>10</w:t>
      </w:r>
      <w:r>
        <w:tab/>
        <w:t>Making an application</w:t>
      </w:r>
      <w:bookmarkEnd w:id="19"/>
    </w:p>
    <w:p w:rsidR="00E33B39" w:rsidRDefault="00E33B39">
      <w:pPr>
        <w:pStyle w:val="Amain"/>
      </w:pPr>
      <w:r>
        <w:tab/>
        <w:t>(1)</w:t>
      </w:r>
      <w:r>
        <w:tab/>
        <w:t>An application to the tribunal must—</w:t>
      </w:r>
    </w:p>
    <w:p w:rsidR="00E33B39" w:rsidRDefault="00E33B39">
      <w:pPr>
        <w:pStyle w:val="Apara"/>
      </w:pPr>
      <w:r>
        <w:tab/>
        <w:t>(a)</w:t>
      </w:r>
      <w:r>
        <w:tab/>
        <w:t>comply with the rules; and</w:t>
      </w:r>
    </w:p>
    <w:p w:rsidR="009503B3" w:rsidRPr="007F4055" w:rsidRDefault="009503B3" w:rsidP="009503B3">
      <w:pPr>
        <w:pStyle w:val="Apara"/>
      </w:pPr>
      <w:r w:rsidRPr="007F4055">
        <w:tab/>
        <w:t>(b)</w:t>
      </w:r>
      <w:r w:rsidRPr="007F4055">
        <w:tab/>
        <w:t>be in writing, whether with or without a registrar’s help; and</w:t>
      </w:r>
    </w:p>
    <w:p w:rsidR="00E33B39" w:rsidRDefault="00E33B39">
      <w:pPr>
        <w:pStyle w:val="Apara"/>
      </w:pPr>
      <w:r>
        <w:tab/>
        <w:t>(c)</w:t>
      </w:r>
      <w:r>
        <w:tab/>
        <w:t>state the reasons for making the application; and</w:t>
      </w:r>
    </w:p>
    <w:p w:rsidR="00E33B39" w:rsidRDefault="00E33B39">
      <w:pPr>
        <w:pStyle w:val="Apara"/>
        <w:keepNext/>
      </w:pPr>
      <w:r>
        <w:tab/>
        <w:t>(d)</w:t>
      </w:r>
      <w:r>
        <w:tab/>
        <w:t>be lodged at the tribunal registry.</w:t>
      </w:r>
    </w:p>
    <w:p w:rsidR="00E33B39" w:rsidRDefault="00E33B39">
      <w:pPr>
        <w:pStyle w:val="aNote"/>
        <w:keepNext/>
      </w:pPr>
      <w:r>
        <w:rPr>
          <w:rStyle w:val="charItals"/>
        </w:rPr>
        <w:t>Note 1</w:t>
      </w:r>
      <w:r>
        <w:tab/>
        <w:t>If a form is approved under s 117 for an application, the form must be used.</w:t>
      </w:r>
    </w:p>
    <w:p w:rsidR="00E33B39" w:rsidRDefault="00E33B39">
      <w:pPr>
        <w:pStyle w:val="aNote"/>
      </w:pPr>
      <w:r>
        <w:rPr>
          <w:rStyle w:val="charItals"/>
        </w:rPr>
        <w:t>Note 2</w:t>
      </w:r>
      <w:r>
        <w:rPr>
          <w:rStyle w:val="charItals"/>
        </w:rPr>
        <w:tab/>
      </w:r>
      <w:r>
        <w:t xml:space="preserve">A fee may be determined under the </w:t>
      </w:r>
      <w:hyperlink r:id="rId31" w:tooltip="A2004-59" w:history="1">
        <w:r w:rsidR="00DC0154" w:rsidRPr="00DC0154">
          <w:rPr>
            <w:rStyle w:val="charCitHyperlinkItal"/>
          </w:rPr>
          <w:t>Court Procedures Act 2004</w:t>
        </w:r>
      </w:hyperlink>
      <w:r>
        <w:t>, s 13</w:t>
      </w:r>
      <w:r w:rsidRPr="00DC0154">
        <w:t xml:space="preserve"> </w:t>
      </w:r>
      <w:r>
        <w:t>for this provision.</w:t>
      </w:r>
    </w:p>
    <w:p w:rsidR="00E33B39" w:rsidRDefault="00E33B39">
      <w:pPr>
        <w:pStyle w:val="Amain"/>
      </w:pPr>
      <w:r>
        <w:tab/>
        <w:t>(2)</w:t>
      </w:r>
      <w:r>
        <w:tab/>
        <w:t>An application to the tribunal for review of a decision must be made by a person within 28 days after the day the decision to be reviewed is made.</w:t>
      </w:r>
    </w:p>
    <w:p w:rsidR="00E33B39" w:rsidRDefault="00E33B39">
      <w:pPr>
        <w:pStyle w:val="aNote"/>
      </w:pPr>
      <w:r>
        <w:rPr>
          <w:rStyle w:val="charItals"/>
        </w:rPr>
        <w:t>Note</w:t>
      </w:r>
      <w:r>
        <w:rPr>
          <w:rStyle w:val="charItals"/>
        </w:rPr>
        <w:tab/>
      </w:r>
      <w:r>
        <w:t>The rules may prescribe a longer period for making the application (see s 25 (1) (e) and (2)).</w:t>
      </w:r>
    </w:p>
    <w:p w:rsidR="00E33B39" w:rsidRDefault="00E33B39">
      <w:pPr>
        <w:pStyle w:val="Amain"/>
      </w:pPr>
      <w:r>
        <w:tab/>
        <w:t>(3)</w:t>
      </w:r>
      <w:r>
        <w:tab/>
        <w:t>However—</w:t>
      </w:r>
    </w:p>
    <w:p w:rsidR="00E33B39" w:rsidRDefault="00E33B39">
      <w:pPr>
        <w:pStyle w:val="Apara"/>
      </w:pPr>
      <w:r>
        <w:tab/>
        <w:t>(a)</w:t>
      </w:r>
      <w:r>
        <w:tab/>
        <w:t>if notice of the decision is given to the person later than 5 days after the day the decision is made—the application may be made within 28 days after the day the notice is given; and</w:t>
      </w:r>
    </w:p>
    <w:p w:rsidR="00E33B39" w:rsidRDefault="00E33B39" w:rsidP="004222B0">
      <w:pPr>
        <w:pStyle w:val="Apara"/>
        <w:keepNext/>
        <w:keepLines/>
      </w:pPr>
      <w:r>
        <w:tab/>
        <w:t>(b)</w:t>
      </w:r>
      <w:r>
        <w:tab/>
        <w:t>if notice of the decision is required to be given to the person under this Act or an authorising law, but is not given—the application may be made within 28 days after the day the person becomes aware of the decision; and</w:t>
      </w:r>
    </w:p>
    <w:p w:rsidR="00E33B39" w:rsidRDefault="00E33B39">
      <w:pPr>
        <w:pStyle w:val="Apara"/>
      </w:pPr>
      <w:r>
        <w:tab/>
        <w:t>(c)</w:t>
      </w:r>
      <w:r>
        <w:tab/>
        <w:t>if the decision is taken to have been made under section 12 (When no action taken to be decision)—the application may be made within 28 days after the end of the period or reasonable period mentioned in the section.</w:t>
      </w:r>
    </w:p>
    <w:p w:rsidR="00E33B39" w:rsidRDefault="00E33B39" w:rsidP="00612415">
      <w:pPr>
        <w:pStyle w:val="AH5Sec"/>
      </w:pPr>
      <w:bookmarkStart w:id="20" w:name="_Toc3361963"/>
      <w:r w:rsidRPr="00634FFC">
        <w:rPr>
          <w:rStyle w:val="CharSectNo"/>
        </w:rPr>
        <w:t>11</w:t>
      </w:r>
      <w:r>
        <w:tab/>
        <w:t>Applications subject to authorising laws</w:t>
      </w:r>
      <w:bookmarkEnd w:id="20"/>
    </w:p>
    <w:p w:rsidR="00E33B39" w:rsidRDefault="00E33B39">
      <w:pPr>
        <w:pStyle w:val="Amainreturn"/>
      </w:pPr>
      <w:r>
        <w:t>The right under an authorising law to make an application to the tribunal is subject to any condition stated in the authorising law.</w:t>
      </w:r>
    </w:p>
    <w:p w:rsidR="00E33B39" w:rsidRDefault="00E33B39" w:rsidP="00612415">
      <w:pPr>
        <w:pStyle w:val="AH5Sec"/>
      </w:pPr>
      <w:bookmarkStart w:id="21" w:name="_Toc3361964"/>
      <w:r w:rsidRPr="00634FFC">
        <w:rPr>
          <w:rStyle w:val="CharSectNo"/>
        </w:rPr>
        <w:t>12</w:t>
      </w:r>
      <w:r>
        <w:tab/>
        <w:t>When no action taken to be decision</w:t>
      </w:r>
      <w:bookmarkEnd w:id="21"/>
    </w:p>
    <w:p w:rsidR="00E33B39" w:rsidRDefault="00E33B39">
      <w:pPr>
        <w:pStyle w:val="Amain"/>
        <w:keepNext/>
      </w:pPr>
      <w:r>
        <w:tab/>
        <w:t>(1)</w:t>
      </w:r>
      <w:r>
        <w:tab/>
        <w:t>This section applies if—</w:t>
      </w:r>
    </w:p>
    <w:p w:rsidR="00E33B39" w:rsidRDefault="00E33B39">
      <w:pPr>
        <w:pStyle w:val="Apara"/>
      </w:pPr>
      <w:r>
        <w:tab/>
        <w:t>(a)</w:t>
      </w:r>
      <w:r>
        <w:tab/>
        <w:t xml:space="preserve">an entity (the </w:t>
      </w:r>
      <w:r>
        <w:rPr>
          <w:rStyle w:val="charBoldItals"/>
        </w:rPr>
        <w:t>decision-maker</w:t>
      </w:r>
      <w:r>
        <w:t>) is required or allowed to do something under an authorising law; and</w:t>
      </w:r>
    </w:p>
    <w:p w:rsidR="00E33B39" w:rsidRDefault="00E33B39">
      <w:pPr>
        <w:pStyle w:val="Apara"/>
      </w:pPr>
      <w:r>
        <w:tab/>
        <w:t>(b)</w:t>
      </w:r>
      <w:r>
        <w:tab/>
        <w:t>the decision-maker has not done the thing within the period for doing the thing under the authorising law or, if no period is stated under the authorising law, a reasonable period for doing the thing; and</w:t>
      </w:r>
    </w:p>
    <w:p w:rsidR="00E33B39" w:rsidRDefault="00E33B39">
      <w:pPr>
        <w:pStyle w:val="Apara"/>
      </w:pPr>
      <w:r>
        <w:tab/>
        <w:t>(c)</w:t>
      </w:r>
      <w:r>
        <w:tab/>
        <w:t>the authorising law provides that a person may apply to the tribunal for review of a decision under the authorising law in relation to doing the thing.</w:t>
      </w:r>
    </w:p>
    <w:p w:rsidR="00E33B39" w:rsidRDefault="00E33B39">
      <w:pPr>
        <w:pStyle w:val="Amain"/>
      </w:pPr>
      <w:r>
        <w:tab/>
        <w:t>(2)</w:t>
      </w:r>
      <w:r>
        <w:tab/>
        <w:t>The decision-maker is taken to have decided, at the end of the period for doing the thing, not to do the thing.</w:t>
      </w:r>
    </w:p>
    <w:p w:rsidR="00E33B39" w:rsidRDefault="00E33B39">
      <w:pPr>
        <w:pStyle w:val="PageBreak"/>
      </w:pPr>
      <w:r>
        <w:br w:type="page"/>
      </w:r>
    </w:p>
    <w:p w:rsidR="00E33B39" w:rsidRPr="00634FFC" w:rsidRDefault="00E33B39" w:rsidP="00612415">
      <w:pPr>
        <w:pStyle w:val="AH2Part"/>
      </w:pPr>
      <w:bookmarkStart w:id="22" w:name="_Toc3361965"/>
      <w:r w:rsidRPr="00634FFC">
        <w:rPr>
          <w:rStyle w:val="CharPartNo"/>
        </w:rPr>
        <w:t>Part 4</w:t>
      </w:r>
      <w:r>
        <w:tab/>
      </w:r>
      <w:r w:rsidRPr="00634FFC">
        <w:rPr>
          <w:rStyle w:val="CharPartText"/>
        </w:rPr>
        <w:t>Civil disputes</w:t>
      </w:r>
      <w:bookmarkEnd w:id="22"/>
    </w:p>
    <w:p w:rsidR="00E33B39" w:rsidRDefault="00E33B39" w:rsidP="00612415">
      <w:pPr>
        <w:pStyle w:val="AH5Sec"/>
      </w:pPr>
      <w:bookmarkStart w:id="23" w:name="_Toc3361966"/>
      <w:r w:rsidRPr="00634FFC">
        <w:rPr>
          <w:rStyle w:val="CharSectNo"/>
        </w:rPr>
        <w:t>15</w:t>
      </w:r>
      <w:r>
        <w:tab/>
        <w:t>Definitions—pt 4</w:t>
      </w:r>
      <w:bookmarkEnd w:id="23"/>
    </w:p>
    <w:p w:rsidR="00E33B39" w:rsidRDefault="00E33B39">
      <w:pPr>
        <w:pStyle w:val="Amainreturn"/>
        <w:keepNext/>
      </w:pPr>
      <w:r>
        <w:t>In this part:</w:t>
      </w:r>
    </w:p>
    <w:p w:rsidR="00E33B39" w:rsidRDefault="00E33B39">
      <w:pPr>
        <w:pStyle w:val="aDef"/>
      </w:pPr>
      <w:r>
        <w:rPr>
          <w:rStyle w:val="charBoldItals"/>
        </w:rPr>
        <w:t>common boundaries determination</w:t>
      </w:r>
      <w:r>
        <w:t xml:space="preserve"> means a determination under the </w:t>
      </w:r>
      <w:hyperlink r:id="rId32" w:tooltip="A1981-39" w:history="1">
        <w:r w:rsidR="00DC0154" w:rsidRPr="00DC0154">
          <w:rPr>
            <w:rStyle w:val="charCitHyperlinkItal"/>
          </w:rPr>
          <w:t>Common Boundaries Act 1981</w:t>
        </w:r>
      </w:hyperlink>
      <w:r>
        <w:t>, and includes a variation of a determination.</w:t>
      </w:r>
    </w:p>
    <w:p w:rsidR="00E33B39" w:rsidRDefault="00E33B39">
      <w:pPr>
        <w:pStyle w:val="aDef"/>
      </w:pPr>
      <w:r>
        <w:rPr>
          <w:rStyle w:val="charBoldItals"/>
        </w:rPr>
        <w:t>contract application</w:t>
      </w:r>
      <w:r>
        <w:t xml:space="preserve"> means an application in relation to a contract, and includes an application for damages for breach of contract.</w:t>
      </w:r>
    </w:p>
    <w:p w:rsidR="00E33B39" w:rsidRDefault="00E33B39">
      <w:pPr>
        <w:pStyle w:val="aDef"/>
      </w:pPr>
      <w:r>
        <w:rPr>
          <w:rStyle w:val="charBoldItals"/>
        </w:rPr>
        <w:t>damages application</w:t>
      </w:r>
      <w:r>
        <w:t xml:space="preserve"> means an application for damages for negligence or for any other tort except nuisance or trespass.</w:t>
      </w:r>
    </w:p>
    <w:p w:rsidR="00E33B39" w:rsidRDefault="00E33B39">
      <w:pPr>
        <w:pStyle w:val="aDef"/>
      </w:pPr>
      <w:r>
        <w:rPr>
          <w:rStyle w:val="charBoldItals"/>
        </w:rPr>
        <w:t>debt application</w:t>
      </w:r>
      <w:r>
        <w:t xml:space="preserve"> means an application for the recovery of a debt.</w:t>
      </w:r>
    </w:p>
    <w:p w:rsidR="00E33B39" w:rsidRDefault="00E33B39">
      <w:pPr>
        <w:pStyle w:val="aDef"/>
        <w:keepNext/>
      </w:pPr>
      <w:r>
        <w:rPr>
          <w:rStyle w:val="charBoldItals"/>
        </w:rPr>
        <w:t>debt declaration</w:t>
      </w:r>
      <w:r>
        <w:t>, in relation to an application, means an order declaring that—</w:t>
      </w:r>
    </w:p>
    <w:p w:rsidR="00E33B39" w:rsidRDefault="00E33B39">
      <w:pPr>
        <w:pStyle w:val="aDefpara"/>
      </w:pPr>
      <w:r>
        <w:tab/>
        <w:t>(a)</w:t>
      </w:r>
      <w:r>
        <w:tab/>
        <w:t>the applicant is or is not indebted to the respondent; or</w:t>
      </w:r>
    </w:p>
    <w:p w:rsidR="00E33B39" w:rsidRDefault="00E33B39">
      <w:pPr>
        <w:pStyle w:val="aDefpara"/>
      </w:pPr>
      <w:r>
        <w:tab/>
        <w:t>(b)</w:t>
      </w:r>
      <w:r>
        <w:tab/>
        <w:t>the applicant is or is not indebted to the respondent for a stated amount; or</w:t>
      </w:r>
    </w:p>
    <w:p w:rsidR="00E33B39" w:rsidRDefault="00E33B39">
      <w:pPr>
        <w:pStyle w:val="aDefpara"/>
      </w:pPr>
      <w:r>
        <w:tab/>
        <w:t>(c)</w:t>
      </w:r>
      <w:r>
        <w:tab/>
        <w:t>the applicant is or is not indebted to the respondent for an amount that is more than a stated amount.</w:t>
      </w:r>
    </w:p>
    <w:p w:rsidR="00E33B39" w:rsidRDefault="00E33B39">
      <w:pPr>
        <w:pStyle w:val="aDef"/>
      </w:pPr>
      <w:r>
        <w:rPr>
          <w:rStyle w:val="charBoldItals"/>
        </w:rPr>
        <w:t>goods application</w:t>
      </w:r>
      <w:r>
        <w:t xml:space="preserve"> means an application in relation to the provision of goods or services, and includes an application for damages for the detention, or return, of goods.</w:t>
      </w:r>
    </w:p>
    <w:p w:rsidR="00E33B39" w:rsidRDefault="00E33B39">
      <w:pPr>
        <w:pStyle w:val="aDef"/>
      </w:pPr>
      <w:r>
        <w:rPr>
          <w:rStyle w:val="charBoldItals"/>
        </w:rPr>
        <w:t>nuisance application</w:t>
      </w:r>
      <w:r>
        <w:t xml:space="preserve"> means an application for relief for nuisance.</w:t>
      </w:r>
    </w:p>
    <w:p w:rsidR="00E33B39" w:rsidRDefault="00E33B39">
      <w:pPr>
        <w:pStyle w:val="aDef"/>
      </w:pPr>
      <w:r>
        <w:rPr>
          <w:rStyle w:val="charBoldItals"/>
        </w:rPr>
        <w:t>trespass application</w:t>
      </w:r>
      <w:r>
        <w:t xml:space="preserve"> means an application for relief for trespass to land.</w:t>
      </w:r>
    </w:p>
    <w:p w:rsidR="00E33B39" w:rsidRDefault="00E33B39" w:rsidP="00612415">
      <w:pPr>
        <w:pStyle w:val="AH5Sec"/>
      </w:pPr>
      <w:bookmarkStart w:id="24" w:name="_Toc3361967"/>
      <w:r w:rsidRPr="00634FFC">
        <w:rPr>
          <w:rStyle w:val="CharSectNo"/>
        </w:rPr>
        <w:t>16</w:t>
      </w:r>
      <w:r>
        <w:tab/>
        <w:t>Meaning of civil dispute and civil dispute application—Act</w:t>
      </w:r>
      <w:bookmarkEnd w:id="24"/>
    </w:p>
    <w:p w:rsidR="00E33B39" w:rsidRDefault="00E33B39">
      <w:pPr>
        <w:pStyle w:val="Amainreturn"/>
        <w:keepNext/>
      </w:pPr>
      <w:r>
        <w:t>In this Act:</w:t>
      </w:r>
    </w:p>
    <w:p w:rsidR="00E33B39" w:rsidRDefault="00E33B39">
      <w:pPr>
        <w:pStyle w:val="aDef"/>
      </w:pPr>
      <w:r>
        <w:rPr>
          <w:rStyle w:val="charBoldItals"/>
        </w:rPr>
        <w:t xml:space="preserve">civil dispute </w:t>
      </w:r>
      <w:r>
        <w:t>means a dispute in relation to which a civil dispute application may be made.</w:t>
      </w:r>
    </w:p>
    <w:p w:rsidR="00E33B39" w:rsidRDefault="00E33B39">
      <w:pPr>
        <w:pStyle w:val="aDef"/>
        <w:keepNext/>
      </w:pPr>
      <w:r>
        <w:rPr>
          <w:rStyle w:val="charBoldItals"/>
        </w:rPr>
        <w:t>civil dispute</w:t>
      </w:r>
      <w:r>
        <w:rPr>
          <w:bCs/>
          <w:iCs/>
        </w:rPr>
        <w:t xml:space="preserve"> </w:t>
      </w:r>
      <w:r>
        <w:rPr>
          <w:rStyle w:val="charBoldItals"/>
        </w:rPr>
        <w:t>application</w:t>
      </w:r>
      <w:r w:rsidRPr="00DC0154">
        <w:t xml:space="preserve"> </w:t>
      </w:r>
      <w:r>
        <w:rPr>
          <w:bCs/>
          <w:iCs/>
        </w:rPr>
        <w:t xml:space="preserve">means </w:t>
      </w:r>
      <w:r>
        <w:t xml:space="preserve">an application that consists of </w:t>
      </w:r>
      <w:r>
        <w:rPr>
          <w:bCs/>
          <w:iCs/>
        </w:rPr>
        <w:t>1 or more of the following applications:</w:t>
      </w:r>
    </w:p>
    <w:p w:rsidR="00E33B39" w:rsidRDefault="00E33B39">
      <w:pPr>
        <w:pStyle w:val="Apara"/>
      </w:pPr>
      <w:r>
        <w:tab/>
        <w:t>(a)</w:t>
      </w:r>
      <w:r>
        <w:tab/>
        <w:t>a contract application;</w:t>
      </w:r>
    </w:p>
    <w:p w:rsidR="00E33B39" w:rsidRDefault="00E33B39">
      <w:pPr>
        <w:pStyle w:val="Apara"/>
      </w:pPr>
      <w:r>
        <w:tab/>
        <w:t>(b)</w:t>
      </w:r>
      <w:r>
        <w:tab/>
        <w:t>a damages application;</w:t>
      </w:r>
    </w:p>
    <w:p w:rsidR="00E33B39" w:rsidRDefault="00E33B39">
      <w:pPr>
        <w:pStyle w:val="Apara"/>
      </w:pPr>
      <w:r>
        <w:tab/>
        <w:t>(c)</w:t>
      </w:r>
      <w:r>
        <w:tab/>
        <w:t xml:space="preserve">a debt application; </w:t>
      </w:r>
    </w:p>
    <w:p w:rsidR="00E33B39" w:rsidRDefault="00E33B39">
      <w:pPr>
        <w:pStyle w:val="Apara"/>
      </w:pPr>
      <w:r>
        <w:tab/>
        <w:t>(d)</w:t>
      </w:r>
      <w:r>
        <w:tab/>
        <w:t>a goods application;</w:t>
      </w:r>
    </w:p>
    <w:p w:rsidR="00E33B39" w:rsidRDefault="00E33B39">
      <w:pPr>
        <w:pStyle w:val="Apara"/>
      </w:pPr>
      <w:r>
        <w:tab/>
        <w:t>(e)</w:t>
      </w:r>
      <w:r>
        <w:tab/>
        <w:t>a nuisance application;</w:t>
      </w:r>
    </w:p>
    <w:p w:rsidR="00E33B39" w:rsidRDefault="00E33B39">
      <w:pPr>
        <w:pStyle w:val="Apara"/>
      </w:pPr>
      <w:r>
        <w:tab/>
        <w:t>(f)</w:t>
      </w:r>
      <w:r>
        <w:tab/>
        <w:t>a trespass application;</w:t>
      </w:r>
    </w:p>
    <w:p w:rsidR="00E33B39" w:rsidRDefault="00E33B39">
      <w:pPr>
        <w:pStyle w:val="Apara"/>
      </w:pPr>
      <w:r>
        <w:tab/>
        <w:t>(g)</w:t>
      </w:r>
      <w:r>
        <w:tab/>
        <w:t>an application for a debt declaration;</w:t>
      </w:r>
    </w:p>
    <w:p w:rsidR="00E33B39" w:rsidRDefault="00E33B39">
      <w:pPr>
        <w:pStyle w:val="Apara"/>
      </w:pPr>
      <w:r>
        <w:tab/>
        <w:t>(h)</w:t>
      </w:r>
      <w:r>
        <w:tab/>
        <w:t>an application for a common boundaries determination;</w:t>
      </w:r>
    </w:p>
    <w:p w:rsidR="002A76EB" w:rsidRPr="006C39BE" w:rsidRDefault="00800518" w:rsidP="002A76EB">
      <w:pPr>
        <w:pStyle w:val="Apara"/>
      </w:pPr>
      <w:r>
        <w:tab/>
        <w:t>(i</w:t>
      </w:r>
      <w:r w:rsidR="002A76EB" w:rsidRPr="006C39BE">
        <w:t>)</w:t>
      </w:r>
      <w:r w:rsidR="002A76EB" w:rsidRPr="006C39BE">
        <w:tab/>
        <w:t xml:space="preserve">an application for an order under the </w:t>
      </w:r>
      <w:hyperlink r:id="rId33" w:tooltip="Australian Consumer Law (ACT)" w:history="1">
        <w:r w:rsidR="00427843" w:rsidRPr="00427843">
          <w:rPr>
            <w:rStyle w:val="charCitHyperlinkAbbrev"/>
          </w:rPr>
          <w:t>Australian Consumer Law (ACT)</w:t>
        </w:r>
      </w:hyperlink>
      <w:r w:rsidR="002A76EB" w:rsidRPr="006C39BE">
        <w:t>;</w:t>
      </w:r>
    </w:p>
    <w:p w:rsidR="00E33B39" w:rsidRDefault="00800518">
      <w:pPr>
        <w:pStyle w:val="Apara"/>
      </w:pPr>
      <w:r>
        <w:tab/>
        <w:t>(j</w:t>
      </w:r>
      <w:r w:rsidR="00E33B39">
        <w:t>)</w:t>
      </w:r>
      <w:r w:rsidR="00E33B39">
        <w:tab/>
        <w:t>an application stated to be a civil dispute application in an authorising law.</w:t>
      </w:r>
    </w:p>
    <w:p w:rsidR="00E33B39" w:rsidRDefault="00E33B39" w:rsidP="00612415">
      <w:pPr>
        <w:pStyle w:val="AH5Sec"/>
      </w:pPr>
      <w:bookmarkStart w:id="25" w:name="_Toc3361968"/>
      <w:r w:rsidRPr="00634FFC">
        <w:rPr>
          <w:rStyle w:val="CharSectNo"/>
        </w:rPr>
        <w:t>17</w:t>
      </w:r>
      <w:r>
        <w:tab/>
        <w:t>Civil dispute applications</w:t>
      </w:r>
      <w:bookmarkEnd w:id="25"/>
    </w:p>
    <w:p w:rsidR="00E33B39" w:rsidRDefault="00E33B39">
      <w:pPr>
        <w:pStyle w:val="Amainreturn"/>
      </w:pPr>
      <w:r>
        <w:t>A person may make a civil dispute application to the tribunal.</w:t>
      </w:r>
    </w:p>
    <w:p w:rsidR="00E33B39" w:rsidRDefault="00E33B39" w:rsidP="00612415">
      <w:pPr>
        <w:pStyle w:val="AH5Sec"/>
      </w:pPr>
      <w:bookmarkStart w:id="26" w:name="_Toc3361969"/>
      <w:r w:rsidRPr="00634FFC">
        <w:rPr>
          <w:rStyle w:val="CharSectNo"/>
        </w:rPr>
        <w:t>18</w:t>
      </w:r>
      <w:r>
        <w:tab/>
      </w:r>
      <w:r w:rsidR="002460CD">
        <w:t>$25 000</w:t>
      </w:r>
      <w:r>
        <w:t xml:space="preserve"> limit on civil dispute applications</w:t>
      </w:r>
      <w:bookmarkEnd w:id="26"/>
    </w:p>
    <w:p w:rsidR="00E33B39" w:rsidRDefault="00E33B39" w:rsidP="007451FB">
      <w:pPr>
        <w:pStyle w:val="Amain"/>
        <w:keepNext/>
        <w:keepLines/>
      </w:pPr>
      <w:r>
        <w:tab/>
        <w:t>(1)</w:t>
      </w:r>
      <w:r>
        <w:tab/>
        <w:t>A civil dispute application cannot be made to the tribunal for an amount greater than the tribunal’s jurisdictional limit, unless section 20 (Abandoning excess to come within jurisdiction) or section</w:t>
      </w:r>
      <w:r w:rsidR="00F469E6">
        <w:t> </w:t>
      </w:r>
      <w:r>
        <w:t xml:space="preserve">21 (Jurisdiction by agreement—amounts over </w:t>
      </w:r>
      <w:r w:rsidR="002460CD">
        <w:t>$25 000</w:t>
      </w:r>
      <w:r>
        <w:t>) allows the application to be made.</w:t>
      </w:r>
    </w:p>
    <w:p w:rsidR="00E33B39" w:rsidRDefault="00E33B39">
      <w:pPr>
        <w:pStyle w:val="Amain"/>
        <w:keepNext/>
      </w:pPr>
      <w:r>
        <w:tab/>
        <w:t>(2)</w:t>
      </w:r>
      <w:r>
        <w:tab/>
        <w:t>The tribunal’s jurisdiction is limited to—</w:t>
      </w:r>
    </w:p>
    <w:p w:rsidR="00E33B39" w:rsidRDefault="00E33B39">
      <w:pPr>
        <w:pStyle w:val="Apara"/>
      </w:pPr>
      <w:r>
        <w:tab/>
        <w:t>(a)</w:t>
      </w:r>
      <w:r>
        <w:tab/>
        <w:t xml:space="preserve">civil dispute applications claiming amounts of not more than </w:t>
      </w:r>
      <w:r w:rsidR="002460CD">
        <w:t>$25 000</w:t>
      </w:r>
      <w:r>
        <w:t>; or</w:t>
      </w:r>
    </w:p>
    <w:p w:rsidR="00E33B39" w:rsidRDefault="00E33B39">
      <w:pPr>
        <w:pStyle w:val="Apara"/>
        <w:keepNext/>
      </w:pPr>
      <w:r>
        <w:tab/>
        <w:t>(b)</w:t>
      </w:r>
      <w:r>
        <w:tab/>
        <w:t xml:space="preserve">in relation to debt declarations—applications for declarations for debts of not more than </w:t>
      </w:r>
      <w:r w:rsidR="002460CD">
        <w:t>$25 000</w:t>
      </w:r>
      <w:r>
        <w:t>.</w:t>
      </w:r>
    </w:p>
    <w:p w:rsidR="00E33B39" w:rsidRDefault="00E33B39">
      <w:pPr>
        <w:pStyle w:val="aNote"/>
      </w:pPr>
      <w:r>
        <w:rPr>
          <w:rStyle w:val="charItals"/>
        </w:rPr>
        <w:t>Note</w:t>
      </w:r>
      <w:r>
        <w:rPr>
          <w:rStyle w:val="charItals"/>
        </w:rPr>
        <w:tab/>
      </w:r>
      <w:r>
        <w:t>For working out an amount to decide whether the tribunal has jurisdiction—see s 19.</w:t>
      </w:r>
    </w:p>
    <w:p w:rsidR="00E33B39" w:rsidRDefault="00E33B39">
      <w:pPr>
        <w:pStyle w:val="Amain"/>
      </w:pPr>
      <w:r>
        <w:tab/>
        <w:t>(3)</w:t>
      </w:r>
      <w:r>
        <w:tab/>
        <w:t>This section does not apply to—</w:t>
      </w:r>
    </w:p>
    <w:p w:rsidR="00E33B39" w:rsidRDefault="00E33B39">
      <w:pPr>
        <w:pStyle w:val="Apara"/>
      </w:pPr>
      <w:r>
        <w:tab/>
        <w:t>(a)</w:t>
      </w:r>
      <w:r>
        <w:tab/>
        <w:t>an application for a common boundaries determination; or</w:t>
      </w:r>
    </w:p>
    <w:p w:rsidR="00E33B39" w:rsidRDefault="00E33B39">
      <w:pPr>
        <w:pStyle w:val="Apara"/>
      </w:pPr>
      <w:r>
        <w:tab/>
        <w:t>(b)</w:t>
      </w:r>
      <w:r>
        <w:tab/>
        <w:t>an application prescribed by regulation.</w:t>
      </w:r>
    </w:p>
    <w:p w:rsidR="00E33B39" w:rsidRDefault="00E33B39" w:rsidP="00612415">
      <w:pPr>
        <w:pStyle w:val="AH5Sec"/>
      </w:pPr>
      <w:bookmarkStart w:id="27" w:name="_Toc3361970"/>
      <w:r w:rsidRPr="00634FFC">
        <w:rPr>
          <w:rStyle w:val="CharSectNo"/>
        </w:rPr>
        <w:t>19</w:t>
      </w:r>
      <w:r>
        <w:tab/>
        <w:t>Working out amount of application for jurisdiction</w:t>
      </w:r>
      <w:bookmarkEnd w:id="27"/>
    </w:p>
    <w:p w:rsidR="00E33B39" w:rsidRDefault="00E33B39">
      <w:pPr>
        <w:pStyle w:val="Amain"/>
        <w:keepNext/>
      </w:pPr>
      <w:r>
        <w:tab/>
        <w:t>(1)</w:t>
      </w:r>
      <w:r>
        <w:tab/>
        <w:t>In working out the amount claimed, or the amount sought to be declared as a debt, to decide whether the tribunal has jurisdiction in relation to a civil dispute application, the following amounts for the application are to be disregarded:</w:t>
      </w:r>
    </w:p>
    <w:p w:rsidR="00E33B39" w:rsidRDefault="00E33B39">
      <w:pPr>
        <w:pStyle w:val="Apara"/>
      </w:pPr>
      <w:r>
        <w:tab/>
        <w:t>(a)</w:t>
      </w:r>
      <w:r>
        <w:tab/>
        <w:t xml:space="preserve">a claim for interest; </w:t>
      </w:r>
    </w:p>
    <w:p w:rsidR="00E33B39" w:rsidRDefault="00E33B39">
      <w:pPr>
        <w:pStyle w:val="Apara"/>
      </w:pPr>
      <w:r>
        <w:tab/>
        <w:t>(b)</w:t>
      </w:r>
      <w:r>
        <w:tab/>
        <w:t>a claim for a lump sum instead of interest.</w:t>
      </w:r>
    </w:p>
    <w:p w:rsidR="00E33B39" w:rsidRDefault="00E33B39">
      <w:pPr>
        <w:pStyle w:val="Amain"/>
        <w:keepNext/>
      </w:pPr>
      <w:r>
        <w:tab/>
        <w:t>(2)</w:t>
      </w:r>
      <w:r>
        <w:tab/>
        <w:t>In working out the amount claimed, to decide whether the tribunal has jurisdiction in relation to a goods application, the following amounts are to be considered:</w:t>
      </w:r>
    </w:p>
    <w:p w:rsidR="00E33B39" w:rsidRDefault="00E33B39">
      <w:pPr>
        <w:pStyle w:val="Apara"/>
      </w:pPr>
      <w:r>
        <w:tab/>
        <w:t>(a)</w:t>
      </w:r>
      <w:r>
        <w:tab/>
        <w:t xml:space="preserve">the value of the goods or services; </w:t>
      </w:r>
    </w:p>
    <w:p w:rsidR="00E33B39" w:rsidRDefault="00E33B39">
      <w:pPr>
        <w:pStyle w:val="Apara"/>
      </w:pPr>
      <w:r>
        <w:tab/>
        <w:t>(b)</w:t>
      </w:r>
      <w:r>
        <w:tab/>
        <w:t>any amount claimed for damages for the detention of the goods.</w:t>
      </w:r>
    </w:p>
    <w:p w:rsidR="00E33B39" w:rsidRDefault="00E33B39" w:rsidP="00612415">
      <w:pPr>
        <w:pStyle w:val="AH5Sec"/>
      </w:pPr>
      <w:bookmarkStart w:id="28" w:name="_Toc3361971"/>
      <w:r w:rsidRPr="00634FFC">
        <w:rPr>
          <w:rStyle w:val="CharSectNo"/>
        </w:rPr>
        <w:t>20</w:t>
      </w:r>
      <w:r>
        <w:tab/>
        <w:t>Abandoning excess to come within jurisdiction</w:t>
      </w:r>
      <w:bookmarkEnd w:id="28"/>
    </w:p>
    <w:p w:rsidR="00E33B39" w:rsidRDefault="00E33B39">
      <w:pPr>
        <w:pStyle w:val="Amain"/>
        <w:keepNext/>
      </w:pPr>
      <w:r>
        <w:tab/>
        <w:t>(1)</w:t>
      </w:r>
      <w:r>
        <w:tab/>
        <w:t>This section applies if a person would be entitled to make an application</w:t>
      </w:r>
      <w:r w:rsidR="00143629">
        <w:t xml:space="preserve"> claiming an amount greater than</w:t>
      </w:r>
      <w:r>
        <w:t xml:space="preserve"> </w:t>
      </w:r>
      <w:r w:rsidR="002460CD">
        <w:t>$25 000</w:t>
      </w:r>
      <w:r>
        <w:t xml:space="preserve"> in a court of competent jurisdiction.</w:t>
      </w:r>
    </w:p>
    <w:p w:rsidR="00E33B39" w:rsidRDefault="00E33B39">
      <w:pPr>
        <w:pStyle w:val="Amain"/>
      </w:pPr>
      <w:r>
        <w:tab/>
        <w:t>(2)</w:t>
      </w:r>
      <w:r>
        <w:tab/>
        <w:t xml:space="preserve">The person may, by a civil dispute application to the tribunal, abandon the excess by limiting the claim to </w:t>
      </w:r>
      <w:r w:rsidR="002460CD">
        <w:t>$25 000</w:t>
      </w:r>
      <w:r>
        <w:t>.</w:t>
      </w:r>
    </w:p>
    <w:p w:rsidR="00E33B39" w:rsidRDefault="00E33B39" w:rsidP="00612415">
      <w:pPr>
        <w:pStyle w:val="AH5Sec"/>
      </w:pPr>
      <w:bookmarkStart w:id="29" w:name="_Toc3361972"/>
      <w:r w:rsidRPr="00634FFC">
        <w:rPr>
          <w:rStyle w:val="CharSectNo"/>
        </w:rPr>
        <w:t>21</w:t>
      </w:r>
      <w:r>
        <w:tab/>
        <w:t xml:space="preserve">Jurisdiction by agreement—amounts over </w:t>
      </w:r>
      <w:r w:rsidR="002460CD">
        <w:t>$25 000</w:t>
      </w:r>
      <w:bookmarkEnd w:id="29"/>
    </w:p>
    <w:p w:rsidR="00E33B39" w:rsidRDefault="00E33B39">
      <w:pPr>
        <w:pStyle w:val="Amain"/>
      </w:pPr>
      <w:r>
        <w:tab/>
        <w:t>(1)</w:t>
      </w:r>
      <w:r>
        <w:tab/>
        <w:t>This section applies if—</w:t>
      </w:r>
    </w:p>
    <w:p w:rsidR="00E33B39" w:rsidRDefault="00E33B39">
      <w:pPr>
        <w:pStyle w:val="Apara"/>
      </w:pPr>
      <w:r>
        <w:tab/>
        <w:t>(a)</w:t>
      </w:r>
      <w:r>
        <w:tab/>
        <w:t>a civil dispute application could be made to the tribunal but for section 18 (</w:t>
      </w:r>
      <w:r w:rsidR="002460CD">
        <w:t>$25 000</w:t>
      </w:r>
      <w:r>
        <w:t xml:space="preserve"> limit on civil dispute applications); and</w:t>
      </w:r>
    </w:p>
    <w:p w:rsidR="00E33B39" w:rsidRDefault="00E33B39">
      <w:pPr>
        <w:pStyle w:val="Apara"/>
      </w:pPr>
      <w:r>
        <w:tab/>
        <w:t>(b)</w:t>
      </w:r>
      <w:r>
        <w:tab/>
        <w:t>the parties agree to the application being decided by the tribunal; and</w:t>
      </w:r>
    </w:p>
    <w:p w:rsidR="00E33B39" w:rsidRDefault="00E33B39">
      <w:pPr>
        <w:pStyle w:val="Apara"/>
      </w:pPr>
      <w:r>
        <w:tab/>
        <w:t>(c)</w:t>
      </w:r>
      <w:r>
        <w:tab/>
        <w:t xml:space="preserve">the tribunal is satisfied that the parties understand that the amount of the claim in excess of </w:t>
      </w:r>
      <w:r w:rsidR="002460CD">
        <w:t>$25 000</w:t>
      </w:r>
      <w:r>
        <w:t xml:space="preserve"> is not being abandoned.</w:t>
      </w:r>
    </w:p>
    <w:p w:rsidR="00E33B39" w:rsidRDefault="00E33B39">
      <w:pPr>
        <w:pStyle w:val="Amain"/>
      </w:pPr>
      <w:r>
        <w:tab/>
        <w:t>(2)</w:t>
      </w:r>
      <w:r>
        <w:tab/>
        <w:t>The civil dispute application may be made, and the tribunal has jurisdiction to hear the application, despite section 18.</w:t>
      </w:r>
    </w:p>
    <w:p w:rsidR="00E33B39" w:rsidRDefault="00E33B39" w:rsidP="00536821">
      <w:pPr>
        <w:pStyle w:val="AH5Sec"/>
        <w:keepNext w:val="0"/>
      </w:pPr>
      <w:bookmarkStart w:id="30" w:name="_Toc3361973"/>
      <w:r w:rsidRPr="00634FFC">
        <w:rPr>
          <w:rStyle w:val="CharSectNo"/>
        </w:rPr>
        <w:t>22</w:t>
      </w:r>
      <w:r>
        <w:tab/>
        <w:t xml:space="preserve">Tribunal jurisdiction and powers of </w:t>
      </w:r>
      <w:smartTag w:uri="urn:schemas-microsoft-com:office:smarttags" w:element="Street">
        <w:smartTag w:uri="urn:schemas-microsoft-com:office:smarttags" w:element="address">
          <w:r>
            <w:t>Magistrates Court</w:t>
          </w:r>
        </w:smartTag>
      </w:smartTag>
      <w:bookmarkEnd w:id="30"/>
    </w:p>
    <w:p w:rsidR="00E33B39" w:rsidRDefault="00E33B39" w:rsidP="00536821">
      <w:pPr>
        <w:pStyle w:val="Amain"/>
        <w:keepLines/>
      </w:pPr>
      <w:r>
        <w:tab/>
        <w:t>(1)</w:t>
      </w:r>
      <w:r>
        <w:tab/>
        <w:t xml:space="preserve">The tribunal has, in relation to civil dispute applications, the same jurisdiction and powers as the Magistrates Court has under the </w:t>
      </w:r>
      <w:hyperlink r:id="rId34" w:tooltip="A1930-21" w:history="1">
        <w:r w:rsidR="00DC0154" w:rsidRPr="00DC0154">
          <w:rPr>
            <w:rStyle w:val="charCitHyperlinkItal"/>
          </w:rPr>
          <w:t>Magistrates Court Act 1930</w:t>
        </w:r>
      </w:hyperlink>
      <w:r>
        <w:t>, part 4.2 (Civil jurisdiction).</w:t>
      </w:r>
    </w:p>
    <w:p w:rsidR="00E33B39" w:rsidRDefault="00E33B39">
      <w:pPr>
        <w:pStyle w:val="Amain"/>
        <w:keepNext/>
        <w:keepLines/>
      </w:pPr>
      <w:r>
        <w:tab/>
        <w:t>(2)</w:t>
      </w:r>
      <w:r>
        <w:tab/>
        <w:t xml:space="preserve">However, a rule may prescribe provisions of the </w:t>
      </w:r>
      <w:hyperlink r:id="rId35" w:tooltip="A1930-21" w:history="1">
        <w:r w:rsidR="00DC0154" w:rsidRPr="00DC0154">
          <w:rPr>
            <w:rStyle w:val="charCitHyperlinkItal"/>
          </w:rPr>
          <w:t>Magistrates Court Act 1930</w:t>
        </w:r>
      </w:hyperlink>
      <w:r>
        <w:t>, part 4.2 that do not apply in relation to the tribunal.</w:t>
      </w:r>
    </w:p>
    <w:p w:rsidR="000225DD" w:rsidRPr="00537812" w:rsidRDefault="000225DD" w:rsidP="000225DD">
      <w:pPr>
        <w:pStyle w:val="aNote"/>
        <w:keepNext/>
      </w:pPr>
      <w:r w:rsidRPr="00537812">
        <w:rPr>
          <w:rStyle w:val="charItals"/>
        </w:rPr>
        <w:t>Note</w:t>
      </w:r>
      <w:r w:rsidRPr="00537812">
        <w:rPr>
          <w:rStyle w:val="charItals"/>
        </w:rPr>
        <w:tab/>
      </w:r>
      <w:r w:rsidRPr="00537812">
        <w:t>The</w:t>
      </w:r>
      <w:r w:rsidRPr="00537812">
        <w:rPr>
          <w:rStyle w:val="charItals"/>
        </w:rPr>
        <w:t xml:space="preserve"> </w:t>
      </w:r>
      <w:hyperlink r:id="rId36" w:tooltip="A1930-21" w:history="1">
        <w:r w:rsidRPr="00537812">
          <w:rPr>
            <w:rStyle w:val="charCitHyperlinkItal"/>
          </w:rPr>
          <w:t>Magistrates Court Act 1930</w:t>
        </w:r>
      </w:hyperlink>
      <w:r w:rsidRPr="00537812">
        <w:t>, pt 4.2 deals with the civil jurisdiction of the Magistrates Court, including that the Magistrates Court—</w:t>
      </w:r>
    </w:p>
    <w:p w:rsidR="000225DD" w:rsidRPr="00537812" w:rsidRDefault="000225DD" w:rsidP="000225DD">
      <w:pPr>
        <w:pStyle w:val="aNotePara"/>
        <w:keepNext/>
      </w:pPr>
      <w:r w:rsidRPr="00537812">
        <w:tab/>
        <w:t>(a)</w:t>
      </w:r>
      <w:r w:rsidRPr="00537812">
        <w:tab/>
        <w:t>may hear and decide any personal action at law, including an action relating to the detention of goods, subject to a monetary limit (see s 257); and</w:t>
      </w:r>
    </w:p>
    <w:p w:rsidR="000225DD" w:rsidRPr="00537812" w:rsidRDefault="000225DD" w:rsidP="000225DD">
      <w:pPr>
        <w:pStyle w:val="aNotePara"/>
        <w:keepNext/>
      </w:pPr>
      <w:r w:rsidRPr="00537812">
        <w:tab/>
        <w:t>(b)</w:t>
      </w:r>
      <w:r w:rsidRPr="00537812">
        <w:tab/>
        <w:t>may grant any relief, redress or remedy and must give effect to any defence, counterclaim or set-off in the same way as the Supreme Court (see s 258); and</w:t>
      </w:r>
    </w:p>
    <w:p w:rsidR="000225DD" w:rsidRDefault="000225DD" w:rsidP="000225DD">
      <w:pPr>
        <w:pStyle w:val="aNotePara"/>
      </w:pPr>
      <w:r w:rsidRPr="00537812">
        <w:tab/>
        <w:t>(c)</w:t>
      </w:r>
      <w:r w:rsidRPr="00537812">
        <w:tab/>
        <w:t>does not have jurisdiction to hear and decide a proceeding questioning title to land (unless incidental in the proceeding) (see s 264).</w:t>
      </w:r>
    </w:p>
    <w:p w:rsidR="00905F72" w:rsidRDefault="00905F72" w:rsidP="00905F72">
      <w:pPr>
        <w:pStyle w:val="PageBreak"/>
      </w:pPr>
      <w:r>
        <w:br w:type="page"/>
      </w:r>
    </w:p>
    <w:p w:rsidR="00905F72" w:rsidRPr="00634FFC" w:rsidRDefault="00905F72" w:rsidP="00905F72">
      <w:pPr>
        <w:pStyle w:val="AH2Part"/>
      </w:pPr>
      <w:bookmarkStart w:id="31" w:name="_Toc3361974"/>
      <w:r w:rsidRPr="00634FFC">
        <w:rPr>
          <w:rStyle w:val="CharPartNo"/>
        </w:rPr>
        <w:t>Part 4A</w:t>
      </w:r>
      <w:r>
        <w:tab/>
      </w:r>
      <w:r w:rsidRPr="00634FFC">
        <w:rPr>
          <w:rStyle w:val="CharPartText"/>
        </w:rPr>
        <w:t>Administrative review</w:t>
      </w:r>
      <w:bookmarkEnd w:id="31"/>
    </w:p>
    <w:p w:rsidR="00905F72" w:rsidRPr="00634FFC" w:rsidRDefault="00905F72" w:rsidP="00905F72">
      <w:pPr>
        <w:pStyle w:val="AH3Div"/>
      </w:pPr>
      <w:bookmarkStart w:id="32" w:name="_Toc3361975"/>
      <w:r w:rsidRPr="00634FFC">
        <w:rPr>
          <w:rStyle w:val="CharDivNo"/>
        </w:rPr>
        <w:t>Division 4A.1</w:t>
      </w:r>
      <w:r>
        <w:tab/>
      </w:r>
      <w:r w:rsidRPr="00634FFC">
        <w:rPr>
          <w:rStyle w:val="CharDivText"/>
        </w:rPr>
        <w:t>Definitions—pt 4A</w:t>
      </w:r>
      <w:bookmarkEnd w:id="32"/>
    </w:p>
    <w:p w:rsidR="00905F72" w:rsidRDefault="00905F72" w:rsidP="00905F72">
      <w:pPr>
        <w:pStyle w:val="AH5Sec"/>
      </w:pPr>
      <w:bookmarkStart w:id="33" w:name="_Toc3361976"/>
      <w:r w:rsidRPr="00634FFC">
        <w:rPr>
          <w:rStyle w:val="CharSectNo"/>
        </w:rPr>
        <w:t>22A</w:t>
      </w:r>
      <w:r>
        <w:tab/>
        <w:t>Definitions—pt 4A</w:t>
      </w:r>
      <w:bookmarkEnd w:id="33"/>
    </w:p>
    <w:p w:rsidR="00905F72" w:rsidRDefault="00905F72" w:rsidP="00905F72">
      <w:pPr>
        <w:pStyle w:val="aDef"/>
      </w:pPr>
      <w:r>
        <w:rPr>
          <w:rStyle w:val="charBoldItals"/>
        </w:rPr>
        <w:t>certifying authority</w:t>
      </w:r>
      <w:r>
        <w:t>, in relation to a non-disclosure certificate, means the entity that gives the certificate.</w:t>
      </w:r>
    </w:p>
    <w:p w:rsidR="00905F72" w:rsidRDefault="00905F72" w:rsidP="00905F72">
      <w:pPr>
        <w:pStyle w:val="aDef"/>
      </w:pPr>
      <w:r>
        <w:rPr>
          <w:rStyle w:val="charBoldItals"/>
        </w:rPr>
        <w:t>decision-maker</w:t>
      </w:r>
      <w:r>
        <w:t>, for a reviewable decision, means—</w:t>
      </w:r>
    </w:p>
    <w:p w:rsidR="00905F72" w:rsidRDefault="00905F72" w:rsidP="00905F72">
      <w:pPr>
        <w:pStyle w:val="aDefpara"/>
      </w:pPr>
      <w:r>
        <w:tab/>
        <w:t>(a)</w:t>
      </w:r>
      <w:r>
        <w:tab/>
        <w:t>the person who makes the decision; or</w:t>
      </w:r>
    </w:p>
    <w:p w:rsidR="00905F72" w:rsidRDefault="00905F72" w:rsidP="00905F72">
      <w:pPr>
        <w:pStyle w:val="aDefpara"/>
      </w:pPr>
      <w:r>
        <w:tab/>
        <w:t>(b)</w:t>
      </w:r>
      <w:r>
        <w:tab/>
        <w:t>if no-one is occupying the decision-maker’s position, or the position no longer exists—someone else declared by the tribunal to be the decision-maker for the decision.</w:t>
      </w:r>
    </w:p>
    <w:p w:rsidR="00905F72" w:rsidRDefault="00905F72" w:rsidP="00905F72">
      <w:pPr>
        <w:pStyle w:val="aNotepar"/>
      </w:pPr>
      <w:r>
        <w:rPr>
          <w:rStyle w:val="charItals"/>
        </w:rPr>
        <w:t>Note</w:t>
      </w:r>
      <w:r>
        <w:rPr>
          <w:rStyle w:val="charItals"/>
        </w:rPr>
        <w:tab/>
      </w:r>
      <w:r>
        <w:t xml:space="preserve">A reference to the occupant of a position (however expressed) includes a reference to anyone for the time being occupying the position (see </w:t>
      </w:r>
      <w:hyperlink r:id="rId37" w:tooltip="A2001-14" w:history="1">
        <w:r w:rsidR="00DC0154" w:rsidRPr="00DC0154">
          <w:rPr>
            <w:rStyle w:val="charCitHyperlinkAbbrev"/>
          </w:rPr>
          <w:t>Legislation Act</w:t>
        </w:r>
      </w:hyperlink>
      <w:r>
        <w:t>, s 185).</w:t>
      </w:r>
    </w:p>
    <w:p w:rsidR="00905F72" w:rsidRDefault="00905F72" w:rsidP="00905F72">
      <w:pPr>
        <w:pStyle w:val="aDef"/>
      </w:pPr>
      <w:r>
        <w:rPr>
          <w:rStyle w:val="charBoldItals"/>
        </w:rPr>
        <w:t>non-disclosure certificate</w:t>
      </w:r>
      <w:r>
        <w:t xml:space="preserve"> means a certificate under section 22I.</w:t>
      </w:r>
    </w:p>
    <w:p w:rsidR="00905F72" w:rsidRDefault="00905F72" w:rsidP="00905F72">
      <w:pPr>
        <w:pStyle w:val="aDef"/>
      </w:pPr>
      <w:r>
        <w:rPr>
          <w:rStyle w:val="charBoldItals"/>
        </w:rPr>
        <w:t>reasons statement</w:t>
      </w:r>
      <w:r>
        <w:t>—see section 22B.</w:t>
      </w:r>
    </w:p>
    <w:p w:rsidR="00905F72" w:rsidRDefault="00905F72" w:rsidP="00905F72">
      <w:pPr>
        <w:pStyle w:val="aDef"/>
      </w:pPr>
      <w:r>
        <w:rPr>
          <w:rStyle w:val="charBoldItals"/>
        </w:rPr>
        <w:t>reviewable decision</w:t>
      </w:r>
      <w:r>
        <w:t xml:space="preserve"> means a decision that may be reviewed by the tribunal.</w:t>
      </w:r>
    </w:p>
    <w:p w:rsidR="00905F72" w:rsidRPr="00634FFC" w:rsidRDefault="00905F72" w:rsidP="00905F72">
      <w:pPr>
        <w:pStyle w:val="AH3Div"/>
      </w:pPr>
      <w:bookmarkStart w:id="34" w:name="_Toc3361977"/>
      <w:r w:rsidRPr="00634FFC">
        <w:rPr>
          <w:rStyle w:val="CharDivNo"/>
        </w:rPr>
        <w:t>Division 4A.2</w:t>
      </w:r>
      <w:r>
        <w:tab/>
      </w:r>
      <w:r w:rsidRPr="00634FFC">
        <w:rPr>
          <w:rStyle w:val="CharDivText"/>
        </w:rPr>
        <w:t>Reasons statements</w:t>
      </w:r>
      <w:bookmarkEnd w:id="34"/>
    </w:p>
    <w:p w:rsidR="00905F72" w:rsidRDefault="00905F72" w:rsidP="00905F72">
      <w:pPr>
        <w:pStyle w:val="AH5Sec"/>
      </w:pPr>
      <w:bookmarkStart w:id="35" w:name="_Toc3361978"/>
      <w:r w:rsidRPr="00634FFC">
        <w:rPr>
          <w:rStyle w:val="CharSectNo"/>
        </w:rPr>
        <w:t>22B</w:t>
      </w:r>
      <w:r>
        <w:tab/>
        <w:t>Requirement to give reasons statements</w:t>
      </w:r>
      <w:bookmarkEnd w:id="35"/>
    </w:p>
    <w:p w:rsidR="00905F72" w:rsidRDefault="00905F72" w:rsidP="00905F72">
      <w:pPr>
        <w:pStyle w:val="Amain"/>
      </w:pPr>
      <w:r>
        <w:tab/>
        <w:t>(1)</w:t>
      </w:r>
      <w:r>
        <w:tab/>
        <w:t>This section applies if—</w:t>
      </w:r>
    </w:p>
    <w:p w:rsidR="00905F72" w:rsidRDefault="00905F72" w:rsidP="00905F72">
      <w:pPr>
        <w:pStyle w:val="Apara"/>
      </w:pPr>
      <w:r>
        <w:tab/>
        <w:t>(a)</w:t>
      </w:r>
      <w:r>
        <w:tab/>
        <w:t>a decision-maker makes a reviewable decision; and</w:t>
      </w:r>
    </w:p>
    <w:p w:rsidR="00905F72" w:rsidRDefault="00905F72" w:rsidP="00F469E6">
      <w:pPr>
        <w:pStyle w:val="Apara"/>
        <w:keepNext/>
        <w:keepLines/>
      </w:pPr>
      <w:r>
        <w:tab/>
        <w:t>(b)</w:t>
      </w:r>
      <w:r>
        <w:tab/>
        <w:t xml:space="preserve">within 28 days after the day the decision is made, a person (the </w:t>
      </w:r>
      <w:r>
        <w:rPr>
          <w:rStyle w:val="charBoldItals"/>
        </w:rPr>
        <w:t>applicant</w:t>
      </w:r>
      <w:r>
        <w:t xml:space="preserve">) who may apply for review of the decision asks the decision-maker in writing for a statement of reasons for the decision (a </w:t>
      </w:r>
      <w:r>
        <w:rPr>
          <w:rStyle w:val="charBoldItals"/>
        </w:rPr>
        <w:t>reasons statement</w:t>
      </w:r>
      <w:r>
        <w:t>).</w:t>
      </w:r>
    </w:p>
    <w:p w:rsidR="00905F72" w:rsidRDefault="00905F72" w:rsidP="00905F72">
      <w:pPr>
        <w:pStyle w:val="aNotepar"/>
      </w:pPr>
      <w:r>
        <w:rPr>
          <w:rStyle w:val="charItals"/>
        </w:rPr>
        <w:t>Note</w:t>
      </w:r>
      <w:r>
        <w:rPr>
          <w:rStyle w:val="charItals"/>
        </w:rPr>
        <w:tab/>
      </w:r>
      <w:r>
        <w:t>The rules may prescribe a longer period for asking for a statement of reasons (see s 25 (1) (e) and (2)).</w:t>
      </w:r>
    </w:p>
    <w:p w:rsidR="00905F72" w:rsidRDefault="00905F72" w:rsidP="00905F72">
      <w:pPr>
        <w:pStyle w:val="Amain"/>
      </w:pPr>
      <w:r>
        <w:tab/>
        <w:t>(2)</w:t>
      </w:r>
      <w:r>
        <w:tab/>
        <w:t>The decision-maker must give the applicant a written reasons statement for the decision within 28 days after the day the applicant asks for the statement unless—</w:t>
      </w:r>
    </w:p>
    <w:p w:rsidR="00905F72" w:rsidRDefault="00905F72" w:rsidP="00905F72">
      <w:pPr>
        <w:pStyle w:val="Apara"/>
      </w:pPr>
      <w:r>
        <w:tab/>
        <w:t>(a)</w:t>
      </w:r>
      <w:r>
        <w:tab/>
        <w:t>the decision contains the matters that a reasons statement would contain; or</w:t>
      </w:r>
    </w:p>
    <w:p w:rsidR="00905F72" w:rsidRDefault="00905F72" w:rsidP="00905F72">
      <w:pPr>
        <w:pStyle w:val="Apara"/>
      </w:pPr>
      <w:r>
        <w:tab/>
        <w:t>(b)</w:t>
      </w:r>
      <w:r>
        <w:tab/>
        <w:t>a document that contains the matters that a reasons statement would contain has already been given to the applicant; or</w:t>
      </w:r>
    </w:p>
    <w:p w:rsidR="00905F72" w:rsidRDefault="00905F72" w:rsidP="00905F72">
      <w:pPr>
        <w:pStyle w:val="Apara"/>
      </w:pPr>
      <w:r>
        <w:tab/>
        <w:t>(c)</w:t>
      </w:r>
      <w:r>
        <w:tab/>
        <w:t>section 22E (Certain material not required to be disclosed) applies in relation to the decision.</w:t>
      </w:r>
    </w:p>
    <w:p w:rsidR="001E00A5" w:rsidRPr="00130EF2" w:rsidRDefault="001E00A5" w:rsidP="001E00A5">
      <w:pPr>
        <w:pStyle w:val="aNote"/>
      </w:pPr>
      <w:r w:rsidRPr="00130EF2">
        <w:rPr>
          <w:rStyle w:val="charItals"/>
        </w:rPr>
        <w:t>Note</w:t>
      </w:r>
      <w:r w:rsidRPr="00130EF2">
        <w:rPr>
          <w:rStyle w:val="charItals"/>
        </w:rPr>
        <w:tab/>
      </w:r>
      <w:r w:rsidRPr="00130EF2">
        <w:t xml:space="preserve">For what must be included in a statement of reasons, see the </w:t>
      </w:r>
      <w:hyperlink r:id="rId38" w:tooltip="A2001-14" w:history="1">
        <w:r w:rsidRPr="00130EF2">
          <w:rPr>
            <w:rStyle w:val="charCitHyperlinkAbbrev"/>
          </w:rPr>
          <w:t>Legislation Act</w:t>
        </w:r>
      </w:hyperlink>
      <w:r w:rsidRPr="00130EF2">
        <w:t>, s 179.</w:t>
      </w:r>
    </w:p>
    <w:p w:rsidR="00905F72" w:rsidRDefault="00905F72" w:rsidP="00905F72">
      <w:pPr>
        <w:pStyle w:val="AH5Sec"/>
      </w:pPr>
      <w:bookmarkStart w:id="36" w:name="_Toc3361979"/>
      <w:r w:rsidRPr="00634FFC">
        <w:rPr>
          <w:rStyle w:val="CharSectNo"/>
        </w:rPr>
        <w:t>22C</w:t>
      </w:r>
      <w:r>
        <w:tab/>
        <w:t>Reasons statement—declaration by tribunal</w:t>
      </w:r>
      <w:bookmarkEnd w:id="36"/>
    </w:p>
    <w:p w:rsidR="00905F72" w:rsidRDefault="00905F72" w:rsidP="00905F72">
      <w:pPr>
        <w:pStyle w:val="Amain"/>
      </w:pPr>
      <w:r>
        <w:tab/>
        <w:t>(1)</w:t>
      </w:r>
      <w:r>
        <w:tab/>
        <w:t xml:space="preserve">A person (the </w:t>
      </w:r>
      <w:r>
        <w:rPr>
          <w:rStyle w:val="charBoldItals"/>
        </w:rPr>
        <w:t>declaration applicant</w:t>
      </w:r>
      <w:r>
        <w:t>) to whom a reasons statement has been given may apply to the tribunal for a declaration under this section.</w:t>
      </w:r>
    </w:p>
    <w:p w:rsidR="00905F72" w:rsidRDefault="00905F72" w:rsidP="00905F72">
      <w:pPr>
        <w:pStyle w:val="Amain"/>
      </w:pPr>
      <w:r>
        <w:tab/>
        <w:t>(2)</w:t>
      </w:r>
      <w:r>
        <w:tab/>
        <w:t>If the tribunal considers that the information included in the reasons statement is not sufficient, the tribunal may declare that the statement is not sufficient.</w:t>
      </w:r>
    </w:p>
    <w:p w:rsidR="00905F72" w:rsidRDefault="00905F72" w:rsidP="00905F72">
      <w:pPr>
        <w:pStyle w:val="aExamHdgss"/>
      </w:pPr>
      <w:r>
        <w:t>Examples—why reasons statement is insufficient</w:t>
      </w:r>
    </w:p>
    <w:p w:rsidR="00905F72" w:rsidRDefault="00905F72" w:rsidP="00905F72">
      <w:pPr>
        <w:pStyle w:val="aExamINumss"/>
      </w:pPr>
      <w:r>
        <w:t>1</w:t>
      </w:r>
      <w:r>
        <w:tab/>
        <w:t>insufficient particulars of findings on material questions of fact</w:t>
      </w:r>
    </w:p>
    <w:p w:rsidR="00905F72" w:rsidRDefault="00905F72" w:rsidP="00905F72">
      <w:pPr>
        <w:pStyle w:val="aExamINumss"/>
      </w:pPr>
      <w:r>
        <w:t>2</w:t>
      </w:r>
      <w:r>
        <w:tab/>
        <w:t>insufficient reference to evidence or other material on which findings based</w:t>
      </w:r>
    </w:p>
    <w:p w:rsidR="00905F72" w:rsidRDefault="00905F72" w:rsidP="00905F72">
      <w:pPr>
        <w:pStyle w:val="aExamINumss"/>
        <w:keepNext/>
      </w:pPr>
      <w:r>
        <w:t>3</w:t>
      </w:r>
      <w:r>
        <w:tab/>
        <w:t>insufficient particulars of reasons for decision</w:t>
      </w:r>
    </w:p>
    <w:p w:rsidR="00905F72" w:rsidRDefault="00905F72" w:rsidP="00905F72">
      <w:pPr>
        <w:pStyle w:val="aNote"/>
      </w:pPr>
      <w:r>
        <w:rPr>
          <w:rStyle w:val="charItals"/>
        </w:rPr>
        <w:t>Note</w:t>
      </w:r>
      <w:r>
        <w:tab/>
        <w:t xml:space="preserve">An example is part of the Act, is not exhaustive and may extend, but does not limit, the meaning of the provision in which it appears (see </w:t>
      </w:r>
      <w:hyperlink r:id="rId39" w:tooltip="A2001-14" w:history="1">
        <w:r w:rsidR="00DC0154" w:rsidRPr="00DC0154">
          <w:rPr>
            <w:rStyle w:val="charCitHyperlinkAbbrev"/>
          </w:rPr>
          <w:t>Legislation Act</w:t>
        </w:r>
      </w:hyperlink>
      <w:r>
        <w:t>, s 126 and s 132).</w:t>
      </w:r>
    </w:p>
    <w:p w:rsidR="00905F72" w:rsidRDefault="00905F72" w:rsidP="00905F72">
      <w:pPr>
        <w:pStyle w:val="Amain"/>
      </w:pPr>
      <w:r>
        <w:tab/>
        <w:t>(3)</w:t>
      </w:r>
      <w:r>
        <w:tab/>
        <w:t>The declaration must explain why the reasons statement is not sufficient.</w:t>
      </w:r>
    </w:p>
    <w:p w:rsidR="00905F72" w:rsidRDefault="00905F72" w:rsidP="00905F72">
      <w:pPr>
        <w:pStyle w:val="Amain"/>
      </w:pPr>
      <w:r>
        <w:tab/>
        <w:t>(4)</w:t>
      </w:r>
      <w:r>
        <w:tab/>
        <w:t>A copy of the declaration must be given to the declaration applicant and decision-maker.</w:t>
      </w:r>
    </w:p>
    <w:p w:rsidR="00905F72" w:rsidRDefault="00905F72" w:rsidP="00905F72">
      <w:pPr>
        <w:pStyle w:val="AH5Sec"/>
      </w:pPr>
      <w:bookmarkStart w:id="37" w:name="_Toc3361980"/>
      <w:r w:rsidRPr="00634FFC">
        <w:rPr>
          <w:rStyle w:val="CharSectNo"/>
        </w:rPr>
        <w:t>22D</w:t>
      </w:r>
      <w:r>
        <w:tab/>
        <w:t>Reasons statement declared insufficient</w:t>
      </w:r>
      <w:bookmarkEnd w:id="37"/>
    </w:p>
    <w:p w:rsidR="00905F72" w:rsidRDefault="00905F72" w:rsidP="00905F72">
      <w:pPr>
        <w:pStyle w:val="Amain"/>
      </w:pPr>
      <w:r>
        <w:tab/>
        <w:t>(1)</w:t>
      </w:r>
      <w:r>
        <w:tab/>
        <w:t>This section applies if the tribunal declares under section 22C that a reasons statement is insufficient.</w:t>
      </w:r>
    </w:p>
    <w:p w:rsidR="00905F72" w:rsidRDefault="00905F72" w:rsidP="00905F72">
      <w:pPr>
        <w:pStyle w:val="Amain"/>
      </w:pPr>
      <w:r>
        <w:tab/>
        <w:t>(2)</w:t>
      </w:r>
      <w:r>
        <w:tab/>
        <w:t>The decision-maker must, within 28 days after the day the tribunal makes the declaration, give the person who applied for the declaration an additional statement containing the information, evidence, material or anything else required to make the reasons statement sufficient.</w:t>
      </w:r>
    </w:p>
    <w:p w:rsidR="00905F72" w:rsidRDefault="00905F72" w:rsidP="00905F72">
      <w:pPr>
        <w:pStyle w:val="Amain"/>
      </w:pPr>
      <w:r>
        <w:tab/>
        <w:t>(3)</w:t>
      </w:r>
      <w:r>
        <w:tab/>
        <w:t>For this Act—</w:t>
      </w:r>
    </w:p>
    <w:p w:rsidR="00905F72" w:rsidRDefault="00905F72" w:rsidP="00905F72">
      <w:pPr>
        <w:pStyle w:val="Apara"/>
      </w:pPr>
      <w:r>
        <w:tab/>
        <w:t>(a)</w:t>
      </w:r>
      <w:r>
        <w:tab/>
        <w:t>the additional statement is taken to be part of the reasons statement; and</w:t>
      </w:r>
    </w:p>
    <w:p w:rsidR="00905F72" w:rsidRDefault="00905F72" w:rsidP="00905F72">
      <w:pPr>
        <w:pStyle w:val="Apara"/>
      </w:pPr>
      <w:r>
        <w:tab/>
        <w:t>(b)</w:t>
      </w:r>
      <w:r>
        <w:tab/>
        <w:t>the reasons statement is taken to have been given when the additional statement is given.</w:t>
      </w:r>
    </w:p>
    <w:p w:rsidR="00905F72" w:rsidRDefault="00905F72" w:rsidP="00905F72">
      <w:pPr>
        <w:pStyle w:val="AH5Sec"/>
      </w:pPr>
      <w:bookmarkStart w:id="38" w:name="_Toc3361981"/>
      <w:r w:rsidRPr="00634FFC">
        <w:rPr>
          <w:rStyle w:val="CharSectNo"/>
        </w:rPr>
        <w:t>22E</w:t>
      </w:r>
      <w:r>
        <w:tab/>
        <w:t>Certain material not required to be disclosed</w:t>
      </w:r>
      <w:bookmarkEnd w:id="38"/>
    </w:p>
    <w:p w:rsidR="00905F72" w:rsidRDefault="00905F72" w:rsidP="00905F72">
      <w:pPr>
        <w:pStyle w:val="Amain"/>
      </w:pPr>
      <w:r>
        <w:tab/>
        <w:t>(1)</w:t>
      </w:r>
      <w:r>
        <w:tab/>
        <w:t>This section applies if the Minister certifies in writing that the disclosure of a stated matter proposed to be included in a decision</w:t>
      </w:r>
      <w:r>
        <w:noBreakHyphen/>
        <w:t>maker’s reasons statement is not in the public interest—</w:t>
      </w:r>
    </w:p>
    <w:p w:rsidR="00905F72" w:rsidRDefault="00905F72" w:rsidP="00905F72">
      <w:pPr>
        <w:pStyle w:val="Apara"/>
      </w:pPr>
      <w:r>
        <w:tab/>
        <w:t>(a)</w:t>
      </w:r>
      <w:r>
        <w:tab/>
        <w:t>because it would involve the disclosure of deliberations or decisions of the Executive or an Executive committee; or</w:t>
      </w:r>
    </w:p>
    <w:p w:rsidR="00905F72" w:rsidRDefault="00905F72" w:rsidP="00905F72">
      <w:pPr>
        <w:pStyle w:val="Apara"/>
      </w:pPr>
      <w:r>
        <w:tab/>
        <w:t>(b)</w:t>
      </w:r>
      <w:r>
        <w:tab/>
        <w:t xml:space="preserve">for any other reason stated in the certificate that could form the basis for a claim by </w:t>
      </w:r>
      <w:r>
        <w:rPr>
          <w:color w:val="000000"/>
        </w:rPr>
        <w:t>the Territory</w:t>
      </w:r>
      <w:r>
        <w:t xml:space="preserve"> in a judicial proceeding that the matter should not be disclosed.</w:t>
      </w:r>
    </w:p>
    <w:p w:rsidR="00905F72" w:rsidRDefault="00905F72" w:rsidP="007451FB">
      <w:pPr>
        <w:pStyle w:val="Amain"/>
        <w:keepNext/>
      </w:pPr>
      <w:r>
        <w:tab/>
        <w:t>(2)</w:t>
      </w:r>
      <w:r>
        <w:tab/>
        <w:t>The decision-maker—</w:t>
      </w:r>
    </w:p>
    <w:p w:rsidR="00905F72" w:rsidRDefault="00905F72" w:rsidP="007451FB">
      <w:pPr>
        <w:pStyle w:val="Apara"/>
        <w:keepNext/>
      </w:pPr>
      <w:r>
        <w:tab/>
        <w:t>(a)</w:t>
      </w:r>
      <w:r>
        <w:tab/>
        <w:t>is not required to include the matter in the statement; and</w:t>
      </w:r>
    </w:p>
    <w:p w:rsidR="00905F72" w:rsidRDefault="00905F72" w:rsidP="00905F72">
      <w:pPr>
        <w:pStyle w:val="Apara"/>
      </w:pPr>
      <w:r>
        <w:tab/>
        <w:t>(b)</w:t>
      </w:r>
      <w:r>
        <w:tab/>
        <w:t>if the statement would be false or misleading if it did not include the matter—is not required to give the statement.</w:t>
      </w:r>
    </w:p>
    <w:p w:rsidR="00905F72" w:rsidRDefault="00905F72" w:rsidP="00905F72">
      <w:pPr>
        <w:pStyle w:val="Amain"/>
      </w:pPr>
      <w:r>
        <w:tab/>
        <w:t>(3)</w:t>
      </w:r>
      <w:r>
        <w:tab/>
        <w:t>The decision-maker must, within 28 days after the day the Minister makes the certificate, tell the applicant in writing—</w:t>
      </w:r>
    </w:p>
    <w:p w:rsidR="00905F72" w:rsidRDefault="00905F72" w:rsidP="00905F72">
      <w:pPr>
        <w:pStyle w:val="Apara"/>
      </w:pPr>
      <w:r>
        <w:tab/>
        <w:t>(a)</w:t>
      </w:r>
      <w:r>
        <w:tab/>
        <w:t>if the matter is not included in the reasons statement—that the matter is not included, and the reason for not including the matter; or</w:t>
      </w:r>
    </w:p>
    <w:p w:rsidR="00905F72" w:rsidRDefault="00905F72" w:rsidP="00905F72">
      <w:pPr>
        <w:pStyle w:val="Apara"/>
      </w:pPr>
      <w:r>
        <w:tab/>
        <w:t>(b)</w:t>
      </w:r>
      <w:r>
        <w:tab/>
        <w:t>if the statement is not given—that the statement will not be given, and the reason for not giving the statement.</w:t>
      </w:r>
    </w:p>
    <w:p w:rsidR="00905F72" w:rsidRDefault="00905F72" w:rsidP="00905F72">
      <w:pPr>
        <w:pStyle w:val="AH5Sec"/>
      </w:pPr>
      <w:bookmarkStart w:id="39" w:name="_Toc3361982"/>
      <w:r w:rsidRPr="00634FFC">
        <w:rPr>
          <w:rStyle w:val="CharSectNo"/>
        </w:rPr>
        <w:t>22F</w:t>
      </w:r>
      <w:r>
        <w:tab/>
        <w:t>Certain reasons statements—application of divs 4A.3 and 4A.4</w:t>
      </w:r>
      <w:bookmarkEnd w:id="39"/>
    </w:p>
    <w:p w:rsidR="00905F72" w:rsidRDefault="00905F72" w:rsidP="00905F72">
      <w:pPr>
        <w:pStyle w:val="Amain"/>
      </w:pPr>
      <w:r>
        <w:tab/>
        <w:t>(1)</w:t>
      </w:r>
      <w:r>
        <w:tab/>
        <w:t>This section applies if—</w:t>
      </w:r>
    </w:p>
    <w:p w:rsidR="00905F72" w:rsidRDefault="00905F72" w:rsidP="00905F72">
      <w:pPr>
        <w:pStyle w:val="Apara"/>
      </w:pPr>
      <w:r>
        <w:tab/>
        <w:t>(a)</w:t>
      </w:r>
      <w:r>
        <w:tab/>
        <w:t>the Minister has given a certificate in relation to a reasons statement mentioned in section 22E (3) (a) about a decision; and</w:t>
      </w:r>
    </w:p>
    <w:p w:rsidR="00905F72" w:rsidRDefault="00905F72" w:rsidP="00905F72">
      <w:pPr>
        <w:pStyle w:val="Apara"/>
      </w:pPr>
      <w:r>
        <w:tab/>
        <w:t>(b)</w:t>
      </w:r>
      <w:r>
        <w:tab/>
        <w:t>the decision is the subject of an application for review to the tribunal.</w:t>
      </w:r>
    </w:p>
    <w:p w:rsidR="00905F72" w:rsidRDefault="00905F72" w:rsidP="00905F72">
      <w:pPr>
        <w:pStyle w:val="Amain"/>
      </w:pPr>
      <w:r>
        <w:tab/>
        <w:t>(2)</w:t>
      </w:r>
      <w:r>
        <w:tab/>
        <w:t>Division 4A.3 and division 4A.4 apply in relation to the certificate as if it were a non-disclosure certificate.</w:t>
      </w:r>
    </w:p>
    <w:p w:rsidR="00905F72" w:rsidRPr="00634FFC" w:rsidRDefault="00905F72" w:rsidP="00905F72">
      <w:pPr>
        <w:pStyle w:val="AH3Div"/>
      </w:pPr>
      <w:bookmarkStart w:id="40" w:name="_Toc3361983"/>
      <w:r w:rsidRPr="00634FFC">
        <w:rPr>
          <w:rStyle w:val="CharDivNo"/>
        </w:rPr>
        <w:t>Division 4A.3</w:t>
      </w:r>
      <w:r>
        <w:tab/>
      </w:r>
      <w:r w:rsidRPr="00634FFC">
        <w:rPr>
          <w:rStyle w:val="CharDivText"/>
        </w:rPr>
        <w:t>Tribunal hearings—non-disclosure</w:t>
      </w:r>
      <w:bookmarkEnd w:id="40"/>
    </w:p>
    <w:p w:rsidR="00905F72" w:rsidRDefault="00905F72" w:rsidP="00905F72">
      <w:pPr>
        <w:pStyle w:val="AH5Sec"/>
      </w:pPr>
      <w:bookmarkStart w:id="41" w:name="_Toc3361984"/>
      <w:r w:rsidRPr="00634FFC">
        <w:rPr>
          <w:rStyle w:val="CharSectNo"/>
        </w:rPr>
        <w:t>22G</w:t>
      </w:r>
      <w:r>
        <w:tab/>
        <w:t xml:space="preserve">Meaning of </w:t>
      </w:r>
      <w:r>
        <w:rPr>
          <w:rStyle w:val="charItals"/>
        </w:rPr>
        <w:t>prescribed reason</w:t>
      </w:r>
      <w:r>
        <w:t>—div 4A.3</w:t>
      </w:r>
      <w:bookmarkEnd w:id="41"/>
    </w:p>
    <w:p w:rsidR="00905F72" w:rsidRDefault="00905F72" w:rsidP="007451FB">
      <w:pPr>
        <w:pStyle w:val="Amainreturn"/>
        <w:keepNext/>
      </w:pPr>
      <w:r>
        <w:t>In this division:</w:t>
      </w:r>
    </w:p>
    <w:p w:rsidR="00905F72" w:rsidRDefault="00905F72" w:rsidP="00EE3D89">
      <w:pPr>
        <w:pStyle w:val="aDef"/>
        <w:keepNext/>
        <w:keepLines/>
      </w:pPr>
      <w:r w:rsidRPr="00DC0154">
        <w:rPr>
          <w:rStyle w:val="charBoldItals"/>
        </w:rPr>
        <w:t>prescribed reason</w:t>
      </w:r>
      <w:r>
        <w:t>, for the giving of a non-disclosure certificate, means a reason mentioned in section 22I in relation to the certifying authority, other than a reason stated in the certificate that could form the basis for a claim in a judicial proceeding that the information or matter should not be disclosed.</w:t>
      </w:r>
    </w:p>
    <w:p w:rsidR="00905F72" w:rsidRDefault="00905F72" w:rsidP="00905F72">
      <w:pPr>
        <w:pStyle w:val="AH5Sec"/>
      </w:pPr>
      <w:bookmarkStart w:id="42" w:name="_Toc3361985"/>
      <w:r w:rsidRPr="00634FFC">
        <w:rPr>
          <w:rStyle w:val="CharSectNo"/>
        </w:rPr>
        <w:t>22H</w:t>
      </w:r>
      <w:r>
        <w:tab/>
        <w:t>Public interest rules excluded from div 4A.3</w:t>
      </w:r>
      <w:bookmarkEnd w:id="42"/>
    </w:p>
    <w:p w:rsidR="00905F72" w:rsidRDefault="00905F72" w:rsidP="00905F72">
      <w:pPr>
        <w:pStyle w:val="Amain"/>
      </w:pPr>
      <w:r>
        <w:tab/>
        <w:t>(1)</w:t>
      </w:r>
      <w:r>
        <w:tab/>
        <w:t>This division excludes the operation of any rule of law that relates to the public interest and would otherwise apply in relation to the disclosure of information, or a matter stated in a document, in a proceeding before the tribunal.</w:t>
      </w:r>
    </w:p>
    <w:p w:rsidR="00905F72" w:rsidRDefault="00905F72" w:rsidP="00905F72">
      <w:pPr>
        <w:pStyle w:val="Amain"/>
      </w:pPr>
      <w:r>
        <w:tab/>
        <w:t>(2)</w:t>
      </w:r>
      <w:r>
        <w:tab/>
        <w:t xml:space="preserve">However, this division does not exclude the operation of the </w:t>
      </w:r>
      <w:hyperlink r:id="rId40" w:tooltip="A2004-5" w:history="1">
        <w:r w:rsidR="00DC0154" w:rsidRPr="00DC0154">
          <w:rPr>
            <w:rStyle w:val="charCitHyperlinkItal"/>
          </w:rPr>
          <w:t>Human Rights Act 2004</w:t>
        </w:r>
      </w:hyperlink>
      <w:r w:rsidRPr="00DC0154">
        <w:rPr>
          <w:rStyle w:val="charItals"/>
        </w:rPr>
        <w:t>.</w:t>
      </w:r>
    </w:p>
    <w:p w:rsidR="00905F72" w:rsidRDefault="00905F72" w:rsidP="00905F72">
      <w:pPr>
        <w:pStyle w:val="AH5Sec"/>
      </w:pPr>
      <w:bookmarkStart w:id="43" w:name="_Toc3361986"/>
      <w:r w:rsidRPr="00634FFC">
        <w:rPr>
          <w:rStyle w:val="CharSectNo"/>
        </w:rPr>
        <w:t>22I</w:t>
      </w:r>
      <w:r>
        <w:tab/>
        <w:t>Non-disclosure certificates</w:t>
      </w:r>
      <w:bookmarkEnd w:id="43"/>
    </w:p>
    <w:p w:rsidR="00905F72" w:rsidRDefault="00905F72" w:rsidP="00905F72">
      <w:pPr>
        <w:pStyle w:val="Amain"/>
      </w:pPr>
      <w:r>
        <w:tab/>
        <w:t>(1)</w:t>
      </w:r>
      <w:r>
        <w:tab/>
        <w:t>The Minister may certify in writing that the disclosure of information about a stated matter, or a matter stated in a document, is not in the public interest—</w:t>
      </w:r>
    </w:p>
    <w:p w:rsidR="00905F72" w:rsidRDefault="00905F72" w:rsidP="00905F72">
      <w:pPr>
        <w:pStyle w:val="Apara"/>
      </w:pPr>
      <w:r>
        <w:tab/>
        <w:t>(a)</w:t>
      </w:r>
      <w:r>
        <w:tab/>
        <w:t>because it would involve the disclosure of deliberations or decisions of the Executive or an Executive committee; or</w:t>
      </w:r>
    </w:p>
    <w:p w:rsidR="00905F72" w:rsidRDefault="00905F72" w:rsidP="00905F72">
      <w:pPr>
        <w:pStyle w:val="Apara"/>
      </w:pPr>
      <w:r>
        <w:tab/>
        <w:t>(b)</w:t>
      </w:r>
      <w:r>
        <w:tab/>
        <w:t xml:space="preserve">for any other reason stated in the certificate that could form the basis for a claim by </w:t>
      </w:r>
      <w:r>
        <w:rPr>
          <w:color w:val="000000"/>
        </w:rPr>
        <w:t>the Territory</w:t>
      </w:r>
      <w:r>
        <w:t xml:space="preserve"> in a judicial proceeding that the information or matter should not be disclosed.</w:t>
      </w:r>
    </w:p>
    <w:p w:rsidR="00905F72" w:rsidRDefault="00905F72" w:rsidP="00EE3D89">
      <w:pPr>
        <w:pStyle w:val="Amain"/>
        <w:keepNext/>
      </w:pPr>
      <w:r>
        <w:tab/>
        <w:t>(2)</w:t>
      </w:r>
      <w:r>
        <w:tab/>
        <w:t>The Commonwealth Attorney-General may certify in writing that the disclosure of information about a stated matter, or a matter stated in a document, is not in the public interest—</w:t>
      </w:r>
    </w:p>
    <w:p w:rsidR="00905F72" w:rsidRDefault="00905F72" w:rsidP="00905F72">
      <w:pPr>
        <w:pStyle w:val="Apara"/>
      </w:pPr>
      <w:r>
        <w:tab/>
        <w:t>(a)</w:t>
      </w:r>
      <w:r>
        <w:tab/>
        <w:t>because it would prejudice the security, defence or international relations of the Commonwealth; or</w:t>
      </w:r>
    </w:p>
    <w:p w:rsidR="00905F72" w:rsidRDefault="00905F72" w:rsidP="00905F72">
      <w:pPr>
        <w:pStyle w:val="Apara"/>
      </w:pPr>
      <w:r>
        <w:tab/>
        <w:t>(b)</w:t>
      </w:r>
      <w:r>
        <w:tab/>
        <w:t>because it would involve the disclosure of deliberations or decisions of the Commonwealth Cabinet or a Cabinet committee; or</w:t>
      </w:r>
    </w:p>
    <w:p w:rsidR="00905F72" w:rsidRDefault="00905F72" w:rsidP="007451FB">
      <w:pPr>
        <w:pStyle w:val="Apara"/>
        <w:keepNext/>
        <w:keepLines/>
      </w:pPr>
      <w:r>
        <w:tab/>
        <w:t>(c)</w:t>
      </w:r>
      <w:r>
        <w:tab/>
        <w:t xml:space="preserve">for any other reason stated in the certificate that could form the basis for a claim by </w:t>
      </w:r>
      <w:r>
        <w:rPr>
          <w:color w:val="000000"/>
        </w:rPr>
        <w:t>the Commonwealth</w:t>
      </w:r>
      <w:r>
        <w:t xml:space="preserve"> in a judicial proceeding that the information or matter should not be disclosed.</w:t>
      </w:r>
    </w:p>
    <w:p w:rsidR="00905F72" w:rsidRDefault="00905F72" w:rsidP="00905F72">
      <w:pPr>
        <w:pStyle w:val="Amain"/>
      </w:pPr>
      <w:r>
        <w:tab/>
        <w:t>(3)</w:t>
      </w:r>
      <w:r>
        <w:tab/>
        <w:t>The Attorney-General of a State or another Territory may certify in writing that the disclosure of information about a stated matter, or a matter stated in a document, is not in the public interest—</w:t>
      </w:r>
    </w:p>
    <w:p w:rsidR="00905F72" w:rsidRDefault="00905F72" w:rsidP="00905F72">
      <w:pPr>
        <w:pStyle w:val="Apara"/>
      </w:pPr>
      <w:r>
        <w:tab/>
        <w:t>(a)</w:t>
      </w:r>
      <w:r>
        <w:tab/>
        <w:t xml:space="preserve">because it would involve the disclosure of deliberations or decisions of the Cabinet or Executive, or a committee of the Cabinet or Executive, of </w:t>
      </w:r>
      <w:r>
        <w:rPr>
          <w:color w:val="000000"/>
        </w:rPr>
        <w:t>the State or other Territory</w:t>
      </w:r>
      <w:r>
        <w:t>; or</w:t>
      </w:r>
    </w:p>
    <w:p w:rsidR="00905F72" w:rsidRDefault="00905F72" w:rsidP="00905F72">
      <w:pPr>
        <w:pStyle w:val="Apara"/>
      </w:pPr>
      <w:r>
        <w:tab/>
        <w:t>(b)</w:t>
      </w:r>
      <w:r>
        <w:tab/>
        <w:t xml:space="preserve">for any other reason stated in the certificate that could form the basis for a claim by </w:t>
      </w:r>
      <w:r>
        <w:rPr>
          <w:color w:val="000000"/>
        </w:rPr>
        <w:t>the State or other Territory</w:t>
      </w:r>
      <w:r>
        <w:t xml:space="preserve"> in a judicial proceeding that the information or matter should not be disclosed.</w:t>
      </w:r>
    </w:p>
    <w:p w:rsidR="00905F72" w:rsidRDefault="00905F72" w:rsidP="00905F72">
      <w:pPr>
        <w:pStyle w:val="AH5Sec"/>
      </w:pPr>
      <w:bookmarkStart w:id="44" w:name="_Toc3361987"/>
      <w:r w:rsidRPr="00634FFC">
        <w:rPr>
          <w:rStyle w:val="CharSectNo"/>
        </w:rPr>
        <w:t>22J</w:t>
      </w:r>
      <w:r>
        <w:tab/>
        <w:t>Dealing with non-disclosable matters—tribunal</w:t>
      </w:r>
      <w:bookmarkEnd w:id="44"/>
    </w:p>
    <w:p w:rsidR="00905F72" w:rsidRDefault="00905F72" w:rsidP="00905F72">
      <w:pPr>
        <w:pStyle w:val="Amain"/>
      </w:pPr>
      <w:r>
        <w:tab/>
        <w:t>(1)</w:t>
      </w:r>
      <w:r>
        <w:tab/>
        <w:t>This section applies if—</w:t>
      </w:r>
    </w:p>
    <w:p w:rsidR="00905F72" w:rsidRDefault="00905F72" w:rsidP="00905F72">
      <w:pPr>
        <w:pStyle w:val="Apara"/>
      </w:pPr>
      <w:r>
        <w:tab/>
        <w:t>(a)</w:t>
      </w:r>
      <w:r>
        <w:tab/>
        <w:t xml:space="preserve">a person (the </w:t>
      </w:r>
      <w:r w:rsidRPr="00DC0154">
        <w:rPr>
          <w:rStyle w:val="charBoldItals"/>
        </w:rPr>
        <w:t>relevant person</w:t>
      </w:r>
      <w:r>
        <w:t>) is required under this Act to—</w:t>
      </w:r>
    </w:p>
    <w:p w:rsidR="00905F72" w:rsidRDefault="00905F72" w:rsidP="00905F72">
      <w:pPr>
        <w:pStyle w:val="Asubpara"/>
      </w:pPr>
      <w:r>
        <w:tab/>
        <w:t>(i)</w:t>
      </w:r>
      <w:r>
        <w:tab/>
        <w:t>disclose information for a tribunal proceeding; or</w:t>
      </w:r>
    </w:p>
    <w:p w:rsidR="00905F72" w:rsidRDefault="00905F72" w:rsidP="00905F72">
      <w:pPr>
        <w:pStyle w:val="Asubpara"/>
      </w:pPr>
      <w:r>
        <w:tab/>
        <w:t>(ii)</w:t>
      </w:r>
      <w:r>
        <w:tab/>
        <w:t>produce a document to, or lodge a document with, the tribunal; and</w:t>
      </w:r>
    </w:p>
    <w:p w:rsidR="00905F72" w:rsidRDefault="00905F72" w:rsidP="00905F72">
      <w:pPr>
        <w:pStyle w:val="Apara"/>
      </w:pPr>
      <w:r>
        <w:tab/>
        <w:t>(b)</w:t>
      </w:r>
      <w:r>
        <w:tab/>
        <w:t xml:space="preserve">the information is, or the document states, a matter (the </w:t>
      </w:r>
      <w:r w:rsidRPr="00DC0154">
        <w:rPr>
          <w:rStyle w:val="charBoldItals"/>
        </w:rPr>
        <w:t>non</w:t>
      </w:r>
      <w:r w:rsidRPr="00DC0154">
        <w:rPr>
          <w:rStyle w:val="charBoldItals"/>
        </w:rPr>
        <w:noBreakHyphen/>
        <w:t>disclosable matter</w:t>
      </w:r>
      <w:r>
        <w:t>) to which a non-disclosure certificate relates.</w:t>
      </w:r>
    </w:p>
    <w:p w:rsidR="00905F72" w:rsidRDefault="00905F72" w:rsidP="00905F72">
      <w:pPr>
        <w:pStyle w:val="Amain"/>
      </w:pPr>
      <w:r>
        <w:tab/>
        <w:t>(2)</w:t>
      </w:r>
      <w:r>
        <w:tab/>
        <w:t>The relevant person must disclose the information, or produce or lodge the document, as required.</w:t>
      </w:r>
    </w:p>
    <w:p w:rsidR="00905F72" w:rsidRDefault="00905F72" w:rsidP="00905F72">
      <w:pPr>
        <w:pStyle w:val="Amain"/>
      </w:pPr>
      <w:r>
        <w:tab/>
        <w:t>(3)</w:t>
      </w:r>
      <w:r>
        <w:tab/>
        <w:t>However, the tribunal must do everything reasonably necessary to ensure that—</w:t>
      </w:r>
    </w:p>
    <w:p w:rsidR="00905F72" w:rsidRDefault="00905F72" w:rsidP="00905F72">
      <w:pPr>
        <w:pStyle w:val="Apara"/>
      </w:pPr>
      <w:r>
        <w:tab/>
        <w:t>(a)</w:t>
      </w:r>
      <w:r>
        <w:tab/>
        <w:t>the non-disclosable matter is not disclosed to anyone other than a tribunal member hearing the proceeding; and</w:t>
      </w:r>
    </w:p>
    <w:p w:rsidR="00905F72" w:rsidRDefault="00905F72" w:rsidP="00905F72">
      <w:pPr>
        <w:pStyle w:val="Apara"/>
      </w:pPr>
      <w:r>
        <w:tab/>
        <w:t>(b)</w:t>
      </w:r>
      <w:r>
        <w:tab/>
        <w:t>for a document produced to or lodged with the tribunal—the document is returned to the relevant person.</w:t>
      </w:r>
    </w:p>
    <w:p w:rsidR="00905F72" w:rsidRDefault="00905F72" w:rsidP="00905F72">
      <w:pPr>
        <w:pStyle w:val="Amain"/>
      </w:pPr>
      <w:r>
        <w:tab/>
        <w:t>(4)</w:t>
      </w:r>
      <w:r>
        <w:tab/>
        <w:t>This section does not prevent the disclosure of the non-disclosable matter to a member of the staff of the tribunal in the course of the exercise of the member’s functions as a staff member.</w:t>
      </w:r>
    </w:p>
    <w:p w:rsidR="00905F72" w:rsidRDefault="00905F72" w:rsidP="00905F72">
      <w:pPr>
        <w:pStyle w:val="Amain"/>
      </w:pPr>
      <w:r>
        <w:tab/>
        <w:t>(5)</w:t>
      </w:r>
      <w:r>
        <w:tab/>
        <w:t>This section is subject to section 22K and section 87 (Sending documents and things to Supreme Court).</w:t>
      </w:r>
    </w:p>
    <w:p w:rsidR="00905F72" w:rsidRDefault="00905F72" w:rsidP="00905F72">
      <w:pPr>
        <w:pStyle w:val="AH5Sec"/>
      </w:pPr>
      <w:bookmarkStart w:id="45" w:name="_Toc3361988"/>
      <w:r w:rsidRPr="00634FFC">
        <w:rPr>
          <w:rStyle w:val="CharSectNo"/>
        </w:rPr>
        <w:t>22K</w:t>
      </w:r>
      <w:r>
        <w:tab/>
        <w:t>Non-disclosure certificate without prescribed reason</w:t>
      </w:r>
      <w:bookmarkEnd w:id="45"/>
    </w:p>
    <w:p w:rsidR="00905F72" w:rsidRDefault="00905F72" w:rsidP="00905F72">
      <w:pPr>
        <w:pStyle w:val="Amain"/>
      </w:pPr>
      <w:r>
        <w:tab/>
        <w:t>(1)</w:t>
      </w:r>
      <w:r>
        <w:tab/>
        <w:t>This section applies if—</w:t>
      </w:r>
    </w:p>
    <w:p w:rsidR="00905F72" w:rsidRDefault="00905F72" w:rsidP="00905F72">
      <w:pPr>
        <w:pStyle w:val="Apara"/>
      </w:pPr>
      <w:r>
        <w:tab/>
        <w:t>(a)</w:t>
      </w:r>
      <w:r>
        <w:tab/>
        <w:t>a certifying authority gives a non-disclosure certificate in relation to information or a matter; and</w:t>
      </w:r>
    </w:p>
    <w:p w:rsidR="00905F72" w:rsidRDefault="00905F72" w:rsidP="00905F72">
      <w:pPr>
        <w:pStyle w:val="Apara"/>
      </w:pPr>
      <w:r>
        <w:tab/>
        <w:t>(b)</w:t>
      </w:r>
      <w:r>
        <w:tab/>
        <w:t>the non-disclosure certificate does not include a prescribed reason for the giving of the certificate.</w:t>
      </w:r>
    </w:p>
    <w:p w:rsidR="00905F72" w:rsidRDefault="00905F72" w:rsidP="00905F72">
      <w:pPr>
        <w:pStyle w:val="Amain"/>
      </w:pPr>
      <w:r>
        <w:tab/>
        <w:t>(2)</w:t>
      </w:r>
      <w:r>
        <w:tab/>
        <w:t>The certifying authority is a party to the proceeding in which the information or matter is to be considered.</w:t>
      </w:r>
    </w:p>
    <w:p w:rsidR="00905F72" w:rsidRDefault="00905F72" w:rsidP="00905F72">
      <w:pPr>
        <w:pStyle w:val="Amain"/>
      </w:pPr>
      <w:r>
        <w:tab/>
        <w:t>(3)</w:t>
      </w:r>
      <w:r>
        <w:tab/>
        <w:t>The tribunal must decide whether the information or matter should be disclosed to a party to the proceeding.</w:t>
      </w:r>
    </w:p>
    <w:p w:rsidR="00905F72" w:rsidRDefault="00905F72" w:rsidP="00EE3D89">
      <w:pPr>
        <w:pStyle w:val="Amain"/>
        <w:keepNext/>
      </w:pPr>
      <w:r>
        <w:tab/>
        <w:t>(4)</w:t>
      </w:r>
      <w:r>
        <w:tab/>
        <w:t>Before making the decision, the tribunal must consider the following:</w:t>
      </w:r>
    </w:p>
    <w:p w:rsidR="00905F72" w:rsidRDefault="00905F72" w:rsidP="00905F72">
      <w:pPr>
        <w:pStyle w:val="Apara"/>
      </w:pPr>
      <w:r>
        <w:tab/>
        <w:t>(a)</w:t>
      </w:r>
      <w:r>
        <w:tab/>
        <w:t>that the parties to a proceeding should be made aware of all relevant matters;</w:t>
      </w:r>
    </w:p>
    <w:p w:rsidR="00905F72" w:rsidRDefault="00905F72" w:rsidP="00905F72">
      <w:pPr>
        <w:pStyle w:val="Apara"/>
      </w:pPr>
      <w:r>
        <w:tab/>
        <w:t>(b)</w:t>
      </w:r>
      <w:r>
        <w:tab/>
        <w:t>any reason why the disclosure of the information or matter is not in the public interest that is stated in the non-disclosure certificate.</w:t>
      </w:r>
    </w:p>
    <w:p w:rsidR="00905F72" w:rsidRDefault="00905F72" w:rsidP="00905F72">
      <w:pPr>
        <w:pStyle w:val="Amain"/>
      </w:pPr>
      <w:r>
        <w:tab/>
        <w:t>(5)</w:t>
      </w:r>
      <w:r>
        <w:tab/>
        <w:t>If the tribunal decides that the information or matter should be disclosed, the tribunal must—</w:t>
      </w:r>
    </w:p>
    <w:p w:rsidR="00905F72" w:rsidRDefault="00905F72" w:rsidP="00905F72">
      <w:pPr>
        <w:pStyle w:val="Apara"/>
      </w:pPr>
      <w:r>
        <w:tab/>
        <w:t>(a)</w:t>
      </w:r>
      <w:r>
        <w:tab/>
        <w:t>give each party to the proceeding written notice of the decision; and</w:t>
      </w:r>
    </w:p>
    <w:p w:rsidR="00905F72" w:rsidRDefault="00905F72" w:rsidP="00905F72">
      <w:pPr>
        <w:pStyle w:val="Apara"/>
      </w:pPr>
      <w:r>
        <w:tab/>
        <w:t>(b)</w:t>
      </w:r>
      <w:r>
        <w:tab/>
        <w:t>make the information available or allow the part of the document stating the matter to be inspected.</w:t>
      </w:r>
    </w:p>
    <w:p w:rsidR="00905F72" w:rsidRDefault="00905F72" w:rsidP="009503B3">
      <w:pPr>
        <w:pStyle w:val="AH5Sec"/>
      </w:pPr>
      <w:bookmarkStart w:id="46" w:name="_Toc3361989"/>
      <w:r w:rsidRPr="00634FFC">
        <w:rPr>
          <w:rStyle w:val="CharSectNo"/>
        </w:rPr>
        <w:t>22L</w:t>
      </w:r>
      <w:r>
        <w:tab/>
        <w:t>Certifying authority may intervene</w:t>
      </w:r>
      <w:bookmarkEnd w:id="46"/>
    </w:p>
    <w:p w:rsidR="00905F72" w:rsidRDefault="00905F72" w:rsidP="00905F72">
      <w:pPr>
        <w:pStyle w:val="Amain"/>
      </w:pPr>
      <w:r>
        <w:tab/>
        <w:t>(1)</w:t>
      </w:r>
      <w:r>
        <w:tab/>
        <w:t xml:space="preserve">This section applies if a person (the </w:t>
      </w:r>
      <w:r w:rsidRPr="00DC0154">
        <w:rPr>
          <w:rStyle w:val="charBoldItals"/>
        </w:rPr>
        <w:t>asked person</w:t>
      </w:r>
      <w:r>
        <w:t>) is asked a question while giving evidence at a tribunal hearing.</w:t>
      </w:r>
    </w:p>
    <w:p w:rsidR="00905F72" w:rsidRDefault="00905F72" w:rsidP="00905F72">
      <w:pPr>
        <w:pStyle w:val="Amain"/>
      </w:pPr>
      <w:r>
        <w:tab/>
        <w:t>(2)</w:t>
      </w:r>
      <w:r>
        <w:tab/>
        <w:t>A certifying authority may tell the tribunal that, in the authority’s opinion, answering the question would not be in the public interest for a stated reason mentioned in section 22I (Non-disclosure certificates).</w:t>
      </w:r>
    </w:p>
    <w:p w:rsidR="00905F72" w:rsidRDefault="00905F72" w:rsidP="00905F72">
      <w:pPr>
        <w:pStyle w:val="Amain"/>
      </w:pPr>
      <w:r>
        <w:tab/>
        <w:t>(3)</w:t>
      </w:r>
      <w:r>
        <w:tab/>
        <w:t>The certifying authority is a party to the proceeding.</w:t>
      </w:r>
    </w:p>
    <w:p w:rsidR="00905F72" w:rsidRDefault="00905F72" w:rsidP="00905F72">
      <w:pPr>
        <w:pStyle w:val="Amain"/>
      </w:pPr>
      <w:r>
        <w:tab/>
        <w:t>(4)</w:t>
      </w:r>
      <w:r>
        <w:tab/>
        <w:t>The asked person is excused from answering the question unless—</w:t>
      </w:r>
    </w:p>
    <w:p w:rsidR="009946C2" w:rsidRPr="007F4055" w:rsidRDefault="009946C2" w:rsidP="009946C2">
      <w:pPr>
        <w:pStyle w:val="Apara"/>
      </w:pPr>
      <w:r>
        <w:tab/>
      </w:r>
      <w:r w:rsidRPr="007F4055">
        <w:t>(a)</w:t>
      </w:r>
      <w:r w:rsidRPr="007F4055">
        <w:tab/>
        <w:t>if the reason stat</w:t>
      </w:r>
      <w:r w:rsidRPr="009946C2">
        <w:t>ed is, or the reasons stated include, a prescribed reason—</w:t>
      </w:r>
      <w:r w:rsidRPr="007F4055">
        <w:t>the Supreme Court, on a reference under section 84, decides that it would not be against the public interest to answer the question; or</w:t>
      </w:r>
    </w:p>
    <w:p w:rsidR="00905F72" w:rsidRDefault="00905F72" w:rsidP="00905F72">
      <w:pPr>
        <w:pStyle w:val="Apara"/>
      </w:pPr>
      <w:r>
        <w:tab/>
        <w:t>(b)</w:t>
      </w:r>
      <w:r>
        <w:tab/>
        <w:t>in any other case—the tribunal decides that it would not be against the public interest to answer the question.</w:t>
      </w:r>
    </w:p>
    <w:p w:rsidR="00905F72" w:rsidRDefault="00905F72" w:rsidP="00905F72">
      <w:pPr>
        <w:pStyle w:val="Amain"/>
      </w:pPr>
      <w:r>
        <w:tab/>
        <w:t>(5)</w:t>
      </w:r>
      <w:r>
        <w:tab/>
        <w:t>If the tribunal decides that it would not be against the public interest to answer the question, the tribunal must give each party written notice of the decision.</w:t>
      </w:r>
    </w:p>
    <w:p w:rsidR="00905F72" w:rsidRDefault="00905F72" w:rsidP="00905F72">
      <w:pPr>
        <w:pStyle w:val="AH5Sec"/>
      </w:pPr>
      <w:bookmarkStart w:id="47" w:name="_Toc3361990"/>
      <w:r w:rsidRPr="00634FFC">
        <w:rPr>
          <w:rStyle w:val="CharSectNo"/>
        </w:rPr>
        <w:t>22M</w:t>
      </w:r>
      <w:r>
        <w:tab/>
        <w:t>Appearance etc of certifying authority</w:t>
      </w:r>
      <w:bookmarkEnd w:id="47"/>
    </w:p>
    <w:p w:rsidR="00905F72" w:rsidRDefault="00905F72" w:rsidP="00905F72">
      <w:pPr>
        <w:pStyle w:val="Amainreturn"/>
      </w:pPr>
      <w:r>
        <w:t>A certifying authority may—</w:t>
      </w:r>
    </w:p>
    <w:p w:rsidR="00905F72" w:rsidRDefault="00905F72" w:rsidP="00905F72">
      <w:pPr>
        <w:pStyle w:val="Apara"/>
      </w:pPr>
      <w:r>
        <w:tab/>
        <w:t>(a)</w:t>
      </w:r>
      <w:r>
        <w:tab/>
        <w:t>appear before the tribunal personally, or may be represented before the tribunal by a lawyer or someone else, to tell the tribunal the authority’s opinion under section 22L; or</w:t>
      </w:r>
    </w:p>
    <w:p w:rsidR="00905F72" w:rsidRDefault="00905F72" w:rsidP="00905F72">
      <w:pPr>
        <w:pStyle w:val="Apara"/>
      </w:pPr>
      <w:r>
        <w:tab/>
        <w:t>(b)</w:t>
      </w:r>
      <w:r>
        <w:tab/>
        <w:t>tell the tribunal the authority’s opinion by giving the tribunal a signed certificate setting out the opinion.</w:t>
      </w:r>
    </w:p>
    <w:p w:rsidR="00905F72" w:rsidRPr="00634FFC" w:rsidRDefault="00905F72" w:rsidP="00905F72">
      <w:pPr>
        <w:pStyle w:val="AH3Div"/>
      </w:pPr>
      <w:bookmarkStart w:id="48" w:name="_Toc3361991"/>
      <w:r w:rsidRPr="00634FFC">
        <w:rPr>
          <w:rStyle w:val="CharDivNo"/>
        </w:rPr>
        <w:t>Division 4A.4</w:t>
      </w:r>
      <w:r>
        <w:tab/>
      </w:r>
      <w:r w:rsidRPr="00634FFC">
        <w:rPr>
          <w:rStyle w:val="CharDivText"/>
        </w:rPr>
        <w:t>Non-disclosure—Supreme Court proceedings</w:t>
      </w:r>
      <w:bookmarkEnd w:id="48"/>
    </w:p>
    <w:p w:rsidR="00905F72" w:rsidRDefault="00905F72" w:rsidP="00905F72">
      <w:pPr>
        <w:pStyle w:val="AH5Sec"/>
      </w:pPr>
      <w:bookmarkStart w:id="49" w:name="_Toc3361992"/>
      <w:r w:rsidRPr="00634FFC">
        <w:rPr>
          <w:rStyle w:val="CharSectNo"/>
        </w:rPr>
        <w:t>22N</w:t>
      </w:r>
      <w:r>
        <w:tab/>
        <w:t>Dealing with non-disclosable matters—Supreme Court</w:t>
      </w:r>
      <w:bookmarkEnd w:id="49"/>
    </w:p>
    <w:p w:rsidR="00905F72" w:rsidRDefault="00905F72" w:rsidP="00905F72">
      <w:pPr>
        <w:pStyle w:val="Amain"/>
      </w:pPr>
      <w:r>
        <w:tab/>
        <w:t>(1)</w:t>
      </w:r>
      <w:r>
        <w:tab/>
        <w:t>This section applies if—</w:t>
      </w:r>
    </w:p>
    <w:p w:rsidR="00905F72" w:rsidRDefault="00905F72" w:rsidP="00905F72">
      <w:pPr>
        <w:pStyle w:val="Apara"/>
      </w:pPr>
      <w:r>
        <w:tab/>
        <w:t>(a)</w:t>
      </w:r>
      <w:r>
        <w:tab/>
        <w:t>a person is required under this Act to—</w:t>
      </w:r>
    </w:p>
    <w:p w:rsidR="00905F72" w:rsidRDefault="00905F72" w:rsidP="00905F72">
      <w:pPr>
        <w:pStyle w:val="Asubpara"/>
      </w:pPr>
      <w:r>
        <w:tab/>
        <w:t>(i)</w:t>
      </w:r>
      <w:r>
        <w:tab/>
        <w:t>disclose information for a tribunal proceeding; or</w:t>
      </w:r>
    </w:p>
    <w:p w:rsidR="00905F72" w:rsidRDefault="00905F72" w:rsidP="00905F72">
      <w:pPr>
        <w:pStyle w:val="Asubpara"/>
      </w:pPr>
      <w:r>
        <w:tab/>
        <w:t>(ii)</w:t>
      </w:r>
      <w:r>
        <w:tab/>
        <w:t>produce a document to, or lodge a document with, the tribunal; and</w:t>
      </w:r>
    </w:p>
    <w:p w:rsidR="00905F72" w:rsidRDefault="00905F72" w:rsidP="00905F72">
      <w:pPr>
        <w:pStyle w:val="Apara"/>
      </w:pPr>
      <w:r>
        <w:tab/>
        <w:t>(b)</w:t>
      </w:r>
      <w:r>
        <w:tab/>
        <w:t xml:space="preserve">the information is, or the document states, a matter (the </w:t>
      </w:r>
      <w:r w:rsidRPr="00DC0154">
        <w:rPr>
          <w:rStyle w:val="charBoldItals"/>
        </w:rPr>
        <w:t>non</w:t>
      </w:r>
      <w:r w:rsidRPr="00DC0154">
        <w:rPr>
          <w:rStyle w:val="charBoldItals"/>
        </w:rPr>
        <w:noBreakHyphen/>
        <w:t>disclosable matter</w:t>
      </w:r>
      <w:r>
        <w:t>) to which a non-disclosure certificate relates; and</w:t>
      </w:r>
    </w:p>
    <w:p w:rsidR="00905F72" w:rsidRDefault="00905F72" w:rsidP="00EE3D89">
      <w:pPr>
        <w:pStyle w:val="Apara"/>
        <w:keepNext/>
      </w:pPr>
      <w:r>
        <w:tab/>
        <w:t>(c)</w:t>
      </w:r>
      <w:r>
        <w:tab/>
        <w:t>a Supreme Court proceeding begins in relation to the tribunal proceeding.</w:t>
      </w:r>
    </w:p>
    <w:p w:rsidR="00905F72" w:rsidRDefault="00905F72" w:rsidP="00905F72">
      <w:pPr>
        <w:pStyle w:val="aNote"/>
      </w:pPr>
      <w:r w:rsidRPr="00DC0154">
        <w:rPr>
          <w:rStyle w:val="charItals"/>
        </w:rPr>
        <w:t>Note</w:t>
      </w:r>
      <w:r w:rsidRPr="00DC0154">
        <w:rPr>
          <w:rStyle w:val="charItals"/>
        </w:rPr>
        <w:tab/>
      </w:r>
      <w:r>
        <w:t>This section also applies to a certificate in relation to a reasons statement mentioned in s 22E (3) (a) (see s 22F).</w:t>
      </w:r>
    </w:p>
    <w:p w:rsidR="00905F72" w:rsidRDefault="00905F72" w:rsidP="00EE3D89">
      <w:pPr>
        <w:pStyle w:val="Amain"/>
        <w:keepNext/>
      </w:pPr>
      <w:r>
        <w:tab/>
        <w:t>(2)</w:t>
      </w:r>
      <w:r>
        <w:tab/>
        <w:t>The Supreme Court must do everything reasonably necessary to ensure that the non-disclosable matter is not disclosed to anyone other than a member of the court as constituted for the proceeding.</w:t>
      </w:r>
    </w:p>
    <w:p w:rsidR="00905F72" w:rsidRDefault="00905F72" w:rsidP="00905F72">
      <w:pPr>
        <w:pStyle w:val="aNote"/>
      </w:pPr>
      <w:r w:rsidRPr="00DC0154">
        <w:rPr>
          <w:rStyle w:val="charItals"/>
        </w:rPr>
        <w:t>Note</w:t>
      </w:r>
      <w:r w:rsidRPr="00DC0154">
        <w:rPr>
          <w:rStyle w:val="charItals"/>
        </w:rPr>
        <w:tab/>
      </w:r>
      <w:r>
        <w:t>At the end of the Supreme Court proceeding, the court must return a document or thing that was sent to the court by the tribunal to the tribunal (see s 87).</w:t>
      </w:r>
    </w:p>
    <w:p w:rsidR="00905F72" w:rsidRDefault="00905F72" w:rsidP="00905F72">
      <w:pPr>
        <w:pStyle w:val="Amain"/>
      </w:pPr>
      <w:r>
        <w:tab/>
        <w:t>(3)</w:t>
      </w:r>
      <w:r>
        <w:tab/>
        <w:t>This section does not prevent the disclosure of the non-disclosable matter to a member of the staff of the court in the course of the exercise of the member’s functions as a staff member.</w:t>
      </w:r>
    </w:p>
    <w:p w:rsidR="00905F72" w:rsidRDefault="00905F72" w:rsidP="00905F72">
      <w:pPr>
        <w:pStyle w:val="Amain"/>
      </w:pPr>
      <w:r>
        <w:tab/>
        <w:t>(4)</w:t>
      </w:r>
      <w:r>
        <w:tab/>
        <w:t>In this section:</w:t>
      </w:r>
    </w:p>
    <w:p w:rsidR="00905F72" w:rsidRDefault="00905F72" w:rsidP="00905F72">
      <w:pPr>
        <w:pStyle w:val="aDef"/>
      </w:pPr>
      <w:r w:rsidRPr="00DC0154">
        <w:rPr>
          <w:rStyle w:val="charBoldItals"/>
        </w:rPr>
        <w:t>Supreme Court proceeding—</w:t>
      </w:r>
      <w:r>
        <w:t>see section 87.</w:t>
      </w:r>
    </w:p>
    <w:p w:rsidR="00905F72" w:rsidRDefault="00905F72" w:rsidP="00905F72">
      <w:pPr>
        <w:pStyle w:val="AH5Sec"/>
      </w:pPr>
      <w:bookmarkStart w:id="50" w:name="_Toc3361993"/>
      <w:r w:rsidRPr="00634FFC">
        <w:rPr>
          <w:rStyle w:val="CharSectNo"/>
        </w:rPr>
        <w:t>22O</w:t>
      </w:r>
      <w:r>
        <w:tab/>
        <w:t>Non-disclosure certificate without prescribed reason—Supreme Court</w:t>
      </w:r>
      <w:bookmarkEnd w:id="50"/>
    </w:p>
    <w:p w:rsidR="00905F72" w:rsidRDefault="00905F72" w:rsidP="00905F72">
      <w:pPr>
        <w:pStyle w:val="Amain"/>
      </w:pPr>
      <w:r>
        <w:tab/>
        <w:t>(1)</w:t>
      </w:r>
      <w:r>
        <w:tab/>
        <w:t>This section applies if—</w:t>
      </w:r>
    </w:p>
    <w:p w:rsidR="00905F72" w:rsidRDefault="00905F72" w:rsidP="00905F72">
      <w:pPr>
        <w:pStyle w:val="Apara"/>
      </w:pPr>
      <w:r>
        <w:tab/>
        <w:t>(a)</w:t>
      </w:r>
      <w:r>
        <w:tab/>
        <w:t>a certifying authority gives a non-disclosure certificate in relation to information or a matter; and</w:t>
      </w:r>
    </w:p>
    <w:p w:rsidR="00905F72" w:rsidRDefault="00905F72" w:rsidP="00905F72">
      <w:pPr>
        <w:pStyle w:val="Apara"/>
      </w:pPr>
      <w:r>
        <w:tab/>
        <w:t>(b)</w:t>
      </w:r>
      <w:r>
        <w:tab/>
        <w:t>the non-disclosure certificate does not include a prescribed reason for the giving of the certificate; and</w:t>
      </w:r>
    </w:p>
    <w:p w:rsidR="00905F72" w:rsidRDefault="00905F72" w:rsidP="00905F72">
      <w:pPr>
        <w:pStyle w:val="Apara"/>
      </w:pPr>
      <w:r>
        <w:tab/>
        <w:t>(c)</w:t>
      </w:r>
      <w:r>
        <w:tab/>
        <w:t>a question for decision by the Supreme Court is whether the information or matter should be disclosed to a party to the tribunal proceeding; and</w:t>
      </w:r>
    </w:p>
    <w:p w:rsidR="00905F72" w:rsidRDefault="00905F72" w:rsidP="00905F72">
      <w:pPr>
        <w:pStyle w:val="Apara"/>
      </w:pPr>
      <w:r>
        <w:tab/>
        <w:t>(d)</w:t>
      </w:r>
      <w:r>
        <w:tab/>
        <w:t>the court decides that the information or matter should be disclosed.</w:t>
      </w:r>
    </w:p>
    <w:p w:rsidR="00905F72" w:rsidRDefault="00905F72" w:rsidP="00EE3D89">
      <w:pPr>
        <w:pStyle w:val="Amain"/>
        <w:keepNext/>
      </w:pPr>
      <w:r>
        <w:tab/>
        <w:t>(2)</w:t>
      </w:r>
      <w:r>
        <w:tab/>
        <w:t>The court must make the information available or allow the part of the document stating the matter to be inspected.</w:t>
      </w:r>
    </w:p>
    <w:p w:rsidR="00905F72" w:rsidRDefault="00905F72" w:rsidP="00905F72">
      <w:pPr>
        <w:pStyle w:val="aNote"/>
      </w:pPr>
      <w:r w:rsidRPr="00DC0154">
        <w:rPr>
          <w:rStyle w:val="charItals"/>
        </w:rPr>
        <w:t>Note</w:t>
      </w:r>
      <w:r w:rsidRPr="00DC0154">
        <w:rPr>
          <w:rStyle w:val="charItals"/>
        </w:rPr>
        <w:tab/>
      </w:r>
      <w:r>
        <w:t>This section also applies to a certificate in relation to a reasons statement mentioned in s 22E (3) (a) (see s 22F).</w:t>
      </w:r>
    </w:p>
    <w:p w:rsidR="00905F72" w:rsidRPr="00634FFC" w:rsidRDefault="00905F72" w:rsidP="00905F72">
      <w:pPr>
        <w:pStyle w:val="AH3Div"/>
      </w:pPr>
      <w:bookmarkStart w:id="51" w:name="_Toc3361994"/>
      <w:r w:rsidRPr="00634FFC">
        <w:rPr>
          <w:rStyle w:val="CharDivNo"/>
        </w:rPr>
        <w:t>Division 4A.5</w:t>
      </w:r>
      <w:r>
        <w:tab/>
      </w:r>
      <w:r w:rsidRPr="00634FFC">
        <w:rPr>
          <w:rStyle w:val="CharDivText"/>
        </w:rPr>
        <w:t>Miscellaneous</w:t>
      </w:r>
      <w:bookmarkEnd w:id="51"/>
    </w:p>
    <w:p w:rsidR="00905F72" w:rsidRDefault="00905F72" w:rsidP="00905F72">
      <w:pPr>
        <w:pStyle w:val="AH5Sec"/>
      </w:pPr>
      <w:bookmarkStart w:id="52" w:name="_Toc3361995"/>
      <w:r w:rsidRPr="00634FFC">
        <w:rPr>
          <w:rStyle w:val="CharSectNo"/>
        </w:rPr>
        <w:t>22P</w:t>
      </w:r>
      <w:r>
        <w:tab/>
        <w:t>Time for deciding land, planning and environment applications</w:t>
      </w:r>
      <w:bookmarkEnd w:id="52"/>
    </w:p>
    <w:p w:rsidR="00905F72" w:rsidRDefault="00905F72" w:rsidP="00905F72">
      <w:pPr>
        <w:pStyle w:val="Amain"/>
      </w:pPr>
      <w:r>
        <w:tab/>
        <w:t>(1)</w:t>
      </w:r>
      <w:r>
        <w:tab/>
        <w:t>This section applies in relation to an application for review by the tribunal of a decision under any of the following Acts:</w:t>
      </w:r>
    </w:p>
    <w:p w:rsidR="00905F72" w:rsidRDefault="00905F72" w:rsidP="00905F72">
      <w:pPr>
        <w:pStyle w:val="Amainbullet"/>
        <w:rPr>
          <w:rStyle w:val="charItals"/>
        </w:rPr>
      </w:pPr>
      <w:r w:rsidRPr="00DC0154">
        <w:rPr>
          <w:rFonts w:ascii="Symbol" w:hAnsi="Symbol"/>
        </w:rPr>
        <w:sym w:font="Symbol" w:char="F0B7"/>
      </w:r>
      <w:r w:rsidRPr="00DC0154">
        <w:rPr>
          <w:rFonts w:ascii="Symbol" w:hAnsi="Symbol"/>
        </w:rPr>
        <w:tab/>
      </w:r>
      <w:hyperlink r:id="rId41" w:tooltip="A2004-57" w:history="1">
        <w:r w:rsidR="00DC0154" w:rsidRPr="00DC0154">
          <w:rPr>
            <w:rStyle w:val="charCitHyperlinkItal"/>
          </w:rPr>
          <w:t>Heritage Act 2004</w:t>
        </w:r>
      </w:hyperlink>
    </w:p>
    <w:p w:rsidR="00905F72" w:rsidRPr="00DC0154" w:rsidRDefault="00905F72" w:rsidP="00905F72">
      <w:pPr>
        <w:pStyle w:val="Amainbullet"/>
      </w:pPr>
      <w:r w:rsidRPr="00DC0154">
        <w:rPr>
          <w:rFonts w:ascii="Symbol" w:hAnsi="Symbol"/>
        </w:rPr>
        <w:sym w:font="Symbol" w:char="F0B7"/>
      </w:r>
      <w:r w:rsidRPr="00DC0154">
        <w:rPr>
          <w:rFonts w:ascii="Symbol" w:hAnsi="Symbol"/>
        </w:rPr>
        <w:tab/>
      </w:r>
      <w:hyperlink r:id="rId42" w:tooltip="A2007-24" w:history="1">
        <w:r w:rsidR="00DC0154" w:rsidRPr="00DC0154">
          <w:rPr>
            <w:rStyle w:val="charCitHyperlinkItal"/>
          </w:rPr>
          <w:t>Planning and Development Act 2007</w:t>
        </w:r>
      </w:hyperlink>
    </w:p>
    <w:p w:rsidR="00905F72" w:rsidRPr="00DC0154" w:rsidRDefault="00905F72" w:rsidP="00905F72">
      <w:pPr>
        <w:pStyle w:val="Amainbullet"/>
      </w:pPr>
      <w:r w:rsidRPr="00DC0154">
        <w:rPr>
          <w:rFonts w:ascii="Symbol" w:hAnsi="Symbol"/>
        </w:rPr>
        <w:sym w:font="Symbol" w:char="F0B7"/>
      </w:r>
      <w:r w:rsidRPr="00DC0154">
        <w:rPr>
          <w:rFonts w:ascii="Symbol" w:hAnsi="Symbol"/>
        </w:rPr>
        <w:tab/>
      </w:r>
      <w:hyperlink r:id="rId43" w:tooltip="A2005-51" w:history="1">
        <w:r w:rsidR="00DC0154" w:rsidRPr="00DC0154">
          <w:rPr>
            <w:rStyle w:val="charCitHyperlinkItal"/>
          </w:rPr>
          <w:t>Tree Protection Act 2005</w:t>
        </w:r>
      </w:hyperlink>
      <w:r>
        <w:rPr>
          <w:snapToGrid w:val="0"/>
          <w:lang w:val="en-US"/>
        </w:rPr>
        <w:t>.</w:t>
      </w:r>
    </w:p>
    <w:p w:rsidR="00905F72" w:rsidRDefault="00905F72" w:rsidP="00905F72">
      <w:pPr>
        <w:pStyle w:val="Amain"/>
      </w:pPr>
      <w:r>
        <w:tab/>
        <w:t>(2)</w:t>
      </w:r>
      <w:r>
        <w:tab/>
        <w:t>The tribunal must decide the application within 120 days after the day the application is made.</w:t>
      </w:r>
    </w:p>
    <w:p w:rsidR="00905F72" w:rsidRDefault="00905F72" w:rsidP="00905F72">
      <w:pPr>
        <w:pStyle w:val="Amain"/>
      </w:pPr>
      <w:r>
        <w:tab/>
        <w:t>(3)</w:t>
      </w:r>
      <w:r>
        <w:tab/>
        <w:t xml:space="preserve">However, the </w:t>
      </w:r>
      <w:r w:rsidR="0033581C">
        <w:t>president</w:t>
      </w:r>
      <w:r>
        <w:t xml:space="preserve"> may, in writing, extend the period for deciding the application if satisfied that the extension is in the interests of justice.</w:t>
      </w:r>
    </w:p>
    <w:p w:rsidR="00905F72" w:rsidRDefault="00905F72" w:rsidP="00905F72">
      <w:pPr>
        <w:pStyle w:val="Amain"/>
      </w:pPr>
      <w:r>
        <w:tab/>
        <w:t>(</w:t>
      </w:r>
      <w:r w:rsidR="00F725BB">
        <w:t>4</w:t>
      </w:r>
      <w:r>
        <w:t>)</w:t>
      </w:r>
      <w:r>
        <w:tab/>
        <w:t>A failure to comply with this section in relation to an application does not affect the validity of a decision on the application.</w:t>
      </w:r>
    </w:p>
    <w:p w:rsidR="00905F72" w:rsidRDefault="00905F72" w:rsidP="00905F72">
      <w:pPr>
        <w:pStyle w:val="AH5Sec"/>
      </w:pPr>
      <w:bookmarkStart w:id="53" w:name="_Toc3361996"/>
      <w:r w:rsidRPr="00634FFC">
        <w:rPr>
          <w:rStyle w:val="CharSectNo"/>
        </w:rPr>
        <w:t>22Q</w:t>
      </w:r>
      <w:r>
        <w:tab/>
        <w:t>People whose interests are affected</w:t>
      </w:r>
      <w:bookmarkEnd w:id="53"/>
    </w:p>
    <w:p w:rsidR="00905F72" w:rsidRDefault="00905F72" w:rsidP="00905F72">
      <w:pPr>
        <w:pStyle w:val="Amain"/>
      </w:pPr>
      <w:r>
        <w:tab/>
        <w:t>(1)</w:t>
      </w:r>
      <w:r>
        <w:tab/>
        <w:t>In an authorising law, a reference to a person whose interests are affected by a decision (however described) includes a reference to an unincorporated body, the Territory, the Commonwealth, a territory authority or Commonwealth authority.</w:t>
      </w:r>
    </w:p>
    <w:p w:rsidR="00905F72" w:rsidRDefault="00905F72" w:rsidP="00905F72">
      <w:pPr>
        <w:pStyle w:val="Amain"/>
      </w:pPr>
      <w:r>
        <w:tab/>
        <w:t>(2)</w:t>
      </w:r>
      <w:r>
        <w:tab/>
        <w:t>A body has interests that are affected by a decision if the decision relates to a matter included in the objects or purposes of the body.</w:t>
      </w:r>
    </w:p>
    <w:p w:rsidR="00905F72" w:rsidRDefault="00905F72" w:rsidP="00905F72">
      <w:pPr>
        <w:pStyle w:val="Amain"/>
      </w:pPr>
      <w:r>
        <w:tab/>
        <w:t>(3)</w:t>
      </w:r>
      <w:r>
        <w:tab/>
        <w:t>Subsection (2) does not apply in relation to a decision given before the body was formed or before the objects or purposes of the body included the matter.</w:t>
      </w:r>
    </w:p>
    <w:p w:rsidR="00905F72" w:rsidRDefault="00905F72" w:rsidP="00905F72">
      <w:pPr>
        <w:pStyle w:val="Amain"/>
      </w:pPr>
      <w:r>
        <w:tab/>
        <w:t>(4)</w:t>
      </w:r>
      <w:r>
        <w:tab/>
        <w:t>The tribunal may decide whether or not a person’s interests are affected by a decision, and the tribunal’s decision is conclusive.</w:t>
      </w:r>
    </w:p>
    <w:p w:rsidR="00905F72" w:rsidRDefault="00905F72" w:rsidP="00D57A4C">
      <w:pPr>
        <w:pStyle w:val="Amain"/>
        <w:keepNext/>
      </w:pPr>
      <w:r>
        <w:tab/>
        <w:t>(5)</w:t>
      </w:r>
      <w:r>
        <w:tab/>
        <w:t>In this section:</w:t>
      </w:r>
    </w:p>
    <w:p w:rsidR="00905F72" w:rsidRDefault="00905F72" w:rsidP="00905F72">
      <w:pPr>
        <w:pStyle w:val="aDef"/>
      </w:pPr>
      <w:r w:rsidRPr="00DC0154">
        <w:rPr>
          <w:rStyle w:val="charBoldItals"/>
        </w:rPr>
        <w:t>Commonwealth authority</w:t>
      </w:r>
      <w:r>
        <w:t xml:space="preserve"> means a body established under a Commonwealth law.</w:t>
      </w:r>
    </w:p>
    <w:p w:rsidR="00905F72" w:rsidRDefault="00905F72" w:rsidP="00905F72">
      <w:pPr>
        <w:pStyle w:val="AH5Sec"/>
      </w:pPr>
      <w:bookmarkStart w:id="54" w:name="_Toc3361997"/>
      <w:r w:rsidRPr="00634FFC">
        <w:rPr>
          <w:rStyle w:val="CharSectNo"/>
        </w:rPr>
        <w:t>22R</w:t>
      </w:r>
      <w:r>
        <w:tab/>
        <w:t>Questions of law</w:t>
      </w:r>
      <w:bookmarkEnd w:id="54"/>
    </w:p>
    <w:p w:rsidR="00905F72" w:rsidRDefault="00905F72" w:rsidP="00905F72">
      <w:pPr>
        <w:pStyle w:val="Amainreturn"/>
        <w:keepNext/>
      </w:pPr>
      <w:r>
        <w:t>For this Act, each of the following is a question of law:</w:t>
      </w:r>
    </w:p>
    <w:p w:rsidR="00905F72" w:rsidRDefault="00905F72" w:rsidP="00905F72">
      <w:pPr>
        <w:pStyle w:val="Apara"/>
      </w:pPr>
      <w:r>
        <w:tab/>
        <w:t>(a)</w:t>
      </w:r>
      <w:r>
        <w:tab/>
        <w:t>the question whether information, or matter contained in a document, should be disclosed to the parties to a proceeding;</w:t>
      </w:r>
    </w:p>
    <w:p w:rsidR="00905F72" w:rsidRDefault="00905F72" w:rsidP="00905F72">
      <w:pPr>
        <w:pStyle w:val="Apara"/>
      </w:pPr>
      <w:r>
        <w:tab/>
        <w:t>(b)</w:t>
      </w:r>
      <w:r>
        <w:tab/>
        <w:t>the question whether the answering by a person of a question would be contrary to the public interest.</w:t>
      </w:r>
    </w:p>
    <w:p w:rsidR="00A7406E" w:rsidRDefault="00A7406E" w:rsidP="00A7406E">
      <w:pPr>
        <w:pStyle w:val="AH5Sec"/>
      </w:pPr>
      <w:bookmarkStart w:id="55" w:name="_Toc3361998"/>
      <w:r w:rsidRPr="00634FFC">
        <w:rPr>
          <w:rStyle w:val="CharSectNo"/>
        </w:rPr>
        <w:t>22S</w:t>
      </w:r>
      <w:r>
        <w:tab/>
        <w:t>People who make certain decisions</w:t>
      </w:r>
      <w:bookmarkEnd w:id="55"/>
    </w:p>
    <w:p w:rsidR="00A7406E" w:rsidRDefault="00A7406E" w:rsidP="00A7406E">
      <w:pPr>
        <w:pStyle w:val="Amain"/>
      </w:pPr>
      <w:r>
        <w:tab/>
        <w:t>(1)</w:t>
      </w:r>
      <w:r>
        <w:tab/>
        <w:t xml:space="preserve">In this Act or an authorising law, a reference to a person (the </w:t>
      </w:r>
      <w:r>
        <w:rPr>
          <w:rStyle w:val="charBoldItals"/>
        </w:rPr>
        <w:t>decision-maker</w:t>
      </w:r>
      <w:r>
        <w:t>) who makes an internally reviewable decision or reviewable decision includes, if the decision-maker is an unincorporated body, the Territory or a territory authority, a reference to the body, Territory or authority.</w:t>
      </w:r>
    </w:p>
    <w:p w:rsidR="00A7406E" w:rsidRDefault="00A7406E" w:rsidP="00A7406E">
      <w:pPr>
        <w:pStyle w:val="Amain"/>
      </w:pPr>
      <w:r>
        <w:tab/>
        <w:t>(2)</w:t>
      </w:r>
      <w:r>
        <w:tab/>
        <w:t>In this section:</w:t>
      </w:r>
    </w:p>
    <w:p w:rsidR="00A7406E" w:rsidRDefault="00A7406E" w:rsidP="00A7406E">
      <w:pPr>
        <w:pStyle w:val="aDef"/>
      </w:pPr>
      <w:r>
        <w:rPr>
          <w:rStyle w:val="charBoldItals"/>
        </w:rPr>
        <w:t>internally reviewable decision</w:t>
      </w:r>
      <w:r>
        <w:t xml:space="preserve"> means a reviewable decision that, under an authorising law, may be internally reviewed or reconsidered before review by the tribunal.</w:t>
      </w:r>
    </w:p>
    <w:p w:rsidR="00A7406E" w:rsidRDefault="00A7406E" w:rsidP="00A7406E">
      <w:pPr>
        <w:pStyle w:val="aDef"/>
      </w:pPr>
      <w:r>
        <w:rPr>
          <w:rStyle w:val="charBoldItals"/>
        </w:rPr>
        <w:t>reviewable decision</w:t>
      </w:r>
      <w:r>
        <w:t xml:space="preserve"> means a decision that, under an authorising law, is reviewable by the tribunal.</w:t>
      </w:r>
    </w:p>
    <w:p w:rsidR="00A7406E" w:rsidRDefault="00A7406E" w:rsidP="00A7406E">
      <w:pPr>
        <w:pStyle w:val="AH5Sec"/>
      </w:pPr>
      <w:bookmarkStart w:id="56" w:name="_Toc3361999"/>
      <w:r w:rsidRPr="00634FFC">
        <w:rPr>
          <w:rStyle w:val="CharSectNo"/>
        </w:rPr>
        <w:t>22T</w:t>
      </w:r>
      <w:r>
        <w:tab/>
        <w:t>Legal and financial assistance for certain people</w:t>
      </w:r>
      <w:bookmarkEnd w:id="56"/>
    </w:p>
    <w:p w:rsidR="00A7406E" w:rsidRDefault="00A7406E" w:rsidP="00A7406E">
      <w:pPr>
        <w:pStyle w:val="Amain"/>
      </w:pPr>
      <w:r>
        <w:tab/>
        <w:t>(1)</w:t>
      </w:r>
      <w:r>
        <w:tab/>
        <w:t>This section applies to a person who, in relation to a matter arising under this part—</w:t>
      </w:r>
    </w:p>
    <w:p w:rsidR="00A7406E" w:rsidRDefault="00A7406E" w:rsidP="00A7406E">
      <w:pPr>
        <w:pStyle w:val="Apara"/>
      </w:pPr>
      <w:r>
        <w:tab/>
        <w:t>(a)</w:t>
      </w:r>
      <w:r>
        <w:tab/>
        <w:t>makes, or proposes to make, an application to the tribunal; or</w:t>
      </w:r>
    </w:p>
    <w:p w:rsidR="00A7406E" w:rsidRDefault="00A7406E" w:rsidP="00A7406E">
      <w:pPr>
        <w:pStyle w:val="Apara"/>
      </w:pPr>
      <w:r>
        <w:tab/>
        <w:t>(b)</w:t>
      </w:r>
      <w:r>
        <w:tab/>
        <w:t>is a party to an application before the tribunal made by another person; or</w:t>
      </w:r>
    </w:p>
    <w:p w:rsidR="00A7406E" w:rsidRDefault="00A7406E" w:rsidP="00A7406E">
      <w:pPr>
        <w:pStyle w:val="Apara"/>
      </w:pPr>
      <w:r>
        <w:tab/>
        <w:t>(c)</w:t>
      </w:r>
      <w:r>
        <w:tab/>
        <w:t>proposes to begin a proceeding for review of a decision, or is a party to a proceeding, before a court.</w:t>
      </w:r>
    </w:p>
    <w:p w:rsidR="00A7406E" w:rsidRDefault="00A7406E" w:rsidP="00A7406E">
      <w:pPr>
        <w:pStyle w:val="Amain"/>
      </w:pPr>
      <w:r>
        <w:tab/>
        <w:t>(2)</w:t>
      </w:r>
      <w:r>
        <w:tab/>
        <w:t>The person may apply to the Minister for assistance in relation to the application or proceeding.</w:t>
      </w:r>
    </w:p>
    <w:p w:rsidR="00A7406E" w:rsidRDefault="00A7406E" w:rsidP="00A7406E">
      <w:pPr>
        <w:pStyle w:val="Amain"/>
      </w:pPr>
      <w:r>
        <w:tab/>
        <w:t>(3)</w:t>
      </w:r>
      <w:r>
        <w:tab/>
        <w:t>The Minister may authorise the provision by the Territory of legal or financial assistance determined by the Minister in relation to the application or proceeding if satisfied that—</w:t>
      </w:r>
    </w:p>
    <w:p w:rsidR="00A7406E" w:rsidRDefault="00A7406E" w:rsidP="00A7406E">
      <w:pPr>
        <w:pStyle w:val="Apara"/>
      </w:pPr>
      <w:r>
        <w:tab/>
        <w:t>(a)</w:t>
      </w:r>
      <w:r>
        <w:tab/>
        <w:t xml:space="preserve">it would involve hardship to the person to refuse the application; and </w:t>
      </w:r>
    </w:p>
    <w:p w:rsidR="00A7406E" w:rsidRDefault="00A7406E" w:rsidP="00A7406E">
      <w:pPr>
        <w:pStyle w:val="Apara"/>
      </w:pPr>
      <w:r>
        <w:tab/>
        <w:t>(b)</w:t>
      </w:r>
      <w:r>
        <w:tab/>
        <w:t>in all the circumstances, it is reasonable that the application be granted.</w:t>
      </w:r>
    </w:p>
    <w:p w:rsidR="00A7406E" w:rsidRDefault="00A7406E" w:rsidP="00A7406E">
      <w:pPr>
        <w:pStyle w:val="Amain"/>
      </w:pPr>
      <w:r>
        <w:tab/>
        <w:t>(4)</w:t>
      </w:r>
      <w:r>
        <w:tab/>
        <w:t>The Minister may impose conditions on the autho</w:t>
      </w:r>
      <w:r w:rsidR="009D6BAB">
        <w:t>risation to provide assistance.</w:t>
      </w:r>
    </w:p>
    <w:p w:rsidR="00E33B39" w:rsidRDefault="00E33B39">
      <w:pPr>
        <w:pStyle w:val="PageBreak"/>
      </w:pPr>
      <w:r>
        <w:br w:type="page"/>
      </w:r>
    </w:p>
    <w:p w:rsidR="00E33B39" w:rsidRPr="00634FFC" w:rsidRDefault="00E33B39">
      <w:pPr>
        <w:pStyle w:val="AH2Part"/>
      </w:pPr>
      <w:bookmarkStart w:id="57" w:name="_Toc3362000"/>
      <w:r w:rsidRPr="00634FFC">
        <w:rPr>
          <w:rStyle w:val="CharPartNo"/>
        </w:rPr>
        <w:t>Part 5</w:t>
      </w:r>
      <w:r>
        <w:tab/>
      </w:r>
      <w:r w:rsidRPr="00634FFC">
        <w:rPr>
          <w:rStyle w:val="CharPartText"/>
        </w:rPr>
        <w:t>Tribunal procedures</w:t>
      </w:r>
      <w:bookmarkEnd w:id="57"/>
    </w:p>
    <w:p w:rsidR="00E33B39" w:rsidRPr="00634FFC" w:rsidRDefault="00E33B39">
      <w:pPr>
        <w:pStyle w:val="AH3Div"/>
      </w:pPr>
      <w:bookmarkStart w:id="58" w:name="_Toc3362001"/>
      <w:r w:rsidRPr="00634FFC">
        <w:rPr>
          <w:rStyle w:val="CharDivNo"/>
        </w:rPr>
        <w:t>Division 5.1</w:t>
      </w:r>
      <w:r>
        <w:tab/>
      </w:r>
      <w:r w:rsidRPr="00634FFC">
        <w:rPr>
          <w:rStyle w:val="CharDivText"/>
        </w:rPr>
        <w:t>Procedures generally</w:t>
      </w:r>
      <w:bookmarkEnd w:id="58"/>
    </w:p>
    <w:p w:rsidR="00E33B39" w:rsidRDefault="00E33B39">
      <w:pPr>
        <w:pStyle w:val="AH5Sec"/>
      </w:pPr>
      <w:bookmarkStart w:id="59" w:name="_Toc3362002"/>
      <w:r w:rsidRPr="00634FFC">
        <w:rPr>
          <w:rStyle w:val="CharSectNo"/>
        </w:rPr>
        <w:t>23</w:t>
      </w:r>
      <w:r>
        <w:tab/>
        <w:t>Tribunal decides own procedure</w:t>
      </w:r>
      <w:bookmarkEnd w:id="59"/>
    </w:p>
    <w:p w:rsidR="00E33B39" w:rsidRDefault="00E33B39">
      <w:pPr>
        <w:pStyle w:val="Amainreturn"/>
        <w:keepNext/>
      </w:pPr>
      <w:r>
        <w:t>The tribunal may decide its own procedure in relation to a particular matter in a hearing or a step in dealing with an application if no procedure is prescribed under</w:t>
      </w:r>
      <w:r w:rsidR="003564E2">
        <w:t xml:space="preserve"> this Act or</w:t>
      </w:r>
      <w:r>
        <w:t xml:space="preserve"> an authorising law for the application or the rules.</w:t>
      </w:r>
    </w:p>
    <w:p w:rsidR="00E33B39" w:rsidRDefault="00E33B39">
      <w:pPr>
        <w:pStyle w:val="aNote"/>
        <w:keepNext/>
      </w:pPr>
      <w:r>
        <w:rPr>
          <w:rStyle w:val="charItals"/>
        </w:rPr>
        <w:t>Note 1</w:t>
      </w:r>
      <w:r>
        <w:rPr>
          <w:rStyle w:val="charItals"/>
        </w:rPr>
        <w:tab/>
      </w:r>
      <w:r>
        <w:rPr>
          <w:iCs/>
        </w:rPr>
        <w:t xml:space="preserve">The procedures of the tribunal must be </w:t>
      </w:r>
      <w:r>
        <w:t xml:space="preserve">as simple, quick, inexpensive and informal as is consistent with achieving justice. </w:t>
      </w:r>
    </w:p>
    <w:p w:rsidR="00E33B39" w:rsidRDefault="00E33B39">
      <w:pPr>
        <w:pStyle w:val="aNote"/>
      </w:pPr>
      <w:r>
        <w:rPr>
          <w:rStyle w:val="charItals"/>
        </w:rPr>
        <w:t>Note 2</w:t>
      </w:r>
      <w:r>
        <w:rPr>
          <w:rStyle w:val="charItals"/>
        </w:rPr>
        <w:tab/>
      </w:r>
      <w:r>
        <w:rPr>
          <w:snapToGrid w:val="0"/>
        </w:rPr>
        <w:t>A reference to an Act includes a reference to the statutory instruments made or in force under the Act, including regulations (</w:t>
      </w:r>
      <w:r>
        <w:t xml:space="preserve">see </w:t>
      </w:r>
      <w:hyperlink r:id="rId44" w:tooltip="A2001-14" w:history="1">
        <w:r w:rsidR="00DC0154" w:rsidRPr="00DC0154">
          <w:rPr>
            <w:rStyle w:val="charCitHyperlinkAbbrev"/>
          </w:rPr>
          <w:t>Legislation Act</w:t>
        </w:r>
      </w:hyperlink>
      <w:r>
        <w:t>, s 104).</w:t>
      </w:r>
    </w:p>
    <w:p w:rsidR="00E33B39" w:rsidRDefault="00E33B39">
      <w:pPr>
        <w:pStyle w:val="AH5Sec"/>
      </w:pPr>
      <w:bookmarkStart w:id="60" w:name="_Toc3362003"/>
      <w:r w:rsidRPr="00634FFC">
        <w:rPr>
          <w:rStyle w:val="CharSectNo"/>
        </w:rPr>
        <w:t>24</w:t>
      </w:r>
      <w:r>
        <w:tab/>
        <w:t>Rule-making power</w:t>
      </w:r>
      <w:bookmarkEnd w:id="60"/>
    </w:p>
    <w:p w:rsidR="00E33B39" w:rsidRDefault="00E33B39">
      <w:pPr>
        <w:pStyle w:val="Amain"/>
        <w:keepNext/>
      </w:pPr>
      <w:r>
        <w:tab/>
        <w:t>(1)</w:t>
      </w:r>
      <w:r>
        <w:tab/>
        <w:t>The tribunal may make rules in relation to the practice and procedure of the tribunal and the tribunal registry.</w:t>
      </w:r>
    </w:p>
    <w:p w:rsidR="00E33B39" w:rsidRDefault="00E33B39">
      <w:pPr>
        <w:pStyle w:val="aNote"/>
        <w:keepNext/>
      </w:pPr>
      <w:r>
        <w:rPr>
          <w:rStyle w:val="charItals"/>
        </w:rPr>
        <w:t xml:space="preserve">Note </w:t>
      </w:r>
      <w:r>
        <w:rPr>
          <w:rStyle w:val="charItals"/>
        </w:rPr>
        <w:tab/>
      </w:r>
      <w:r>
        <w:t xml:space="preserve">The power to make rules for the tribunal includes power to make rules in relation to any matter necessary or convenient to be prescribed for carrying out or giving effect to the jurisdiction of the tribunal under any law of the Territory or Commonwealth that authorises or requires anything to be done in or in relation to the tribunal (see </w:t>
      </w:r>
      <w:hyperlink r:id="rId45" w:tooltip="A2001-14" w:history="1">
        <w:r w:rsidR="00DC0154" w:rsidRPr="00DC0154">
          <w:rPr>
            <w:rStyle w:val="charCitHyperlinkAbbrev"/>
          </w:rPr>
          <w:t>Legislation Act</w:t>
        </w:r>
      </w:hyperlink>
      <w:r>
        <w:t>, s 45).</w:t>
      </w:r>
    </w:p>
    <w:p w:rsidR="00E33B39" w:rsidRDefault="00E33B39">
      <w:pPr>
        <w:pStyle w:val="Amain"/>
      </w:pPr>
      <w:r>
        <w:tab/>
        <w:t>(2)</w:t>
      </w:r>
      <w:r>
        <w:tab/>
        <w:t>In making a rule, the tribunal must consider—</w:t>
      </w:r>
    </w:p>
    <w:p w:rsidR="00E33B39" w:rsidRDefault="00E33B39">
      <w:pPr>
        <w:pStyle w:val="Apara"/>
      </w:pPr>
      <w:r>
        <w:tab/>
        <w:t>(a)</w:t>
      </w:r>
      <w:r>
        <w:tab/>
        <w:t>the requirement to ensure that applications to the tribunal are resolved as quickly as is consistent with achieving justice; and</w:t>
      </w:r>
    </w:p>
    <w:p w:rsidR="00E33B39" w:rsidRDefault="00E33B39">
      <w:pPr>
        <w:pStyle w:val="Apara"/>
      </w:pPr>
      <w:r>
        <w:tab/>
        <w:t>(b)</w:t>
      </w:r>
      <w:r>
        <w:tab/>
        <w:t>the requirement for procedures of the tribunal to be as simple, quick, inexpensive and informal as is consistent with achieving justice; and</w:t>
      </w:r>
    </w:p>
    <w:p w:rsidR="00E33B39" w:rsidRDefault="00E33B39" w:rsidP="00F469E6">
      <w:pPr>
        <w:pStyle w:val="Apara"/>
        <w:keepNext/>
      </w:pPr>
      <w:r>
        <w:tab/>
        <w:t>(c)</w:t>
      </w:r>
      <w:r>
        <w:tab/>
        <w:t xml:space="preserve">rules dealing with similar matters under the </w:t>
      </w:r>
      <w:hyperlink r:id="rId46" w:tooltip="SL2006-29" w:history="1">
        <w:r w:rsidR="00DC0154" w:rsidRPr="00DC0154">
          <w:rPr>
            <w:rStyle w:val="charCitHyperlinkItal"/>
          </w:rPr>
          <w:t>Court Procedures Rules 2006</w:t>
        </w:r>
      </w:hyperlink>
      <w:r>
        <w:t>; and</w:t>
      </w:r>
    </w:p>
    <w:p w:rsidR="00E33B39" w:rsidRDefault="00E33B39">
      <w:pPr>
        <w:pStyle w:val="Apara"/>
      </w:pPr>
      <w:r>
        <w:tab/>
        <w:t>(d)</w:t>
      </w:r>
      <w:r>
        <w:tab/>
        <w:t>if the rule is a kind mentioned in section 25 (1) (e)—the desirability of being able to rely on the words in the Act.</w:t>
      </w:r>
    </w:p>
    <w:p w:rsidR="00E33B39" w:rsidRDefault="00E33B39">
      <w:pPr>
        <w:pStyle w:val="Amain"/>
      </w:pPr>
      <w:r>
        <w:tab/>
        <w:t>(3)</w:t>
      </w:r>
      <w:r>
        <w:tab/>
        <w:t>This section does not limit the power of the tribunal or a tribunal member to control proceedings.</w:t>
      </w:r>
    </w:p>
    <w:p w:rsidR="00E33B39" w:rsidRDefault="00E33B39">
      <w:pPr>
        <w:pStyle w:val="Amain"/>
        <w:keepNext/>
      </w:pPr>
      <w:r>
        <w:tab/>
        <w:t>(4)</w:t>
      </w:r>
      <w:r>
        <w:tab/>
        <w:t>A rule is a notifiable instrument.</w:t>
      </w:r>
    </w:p>
    <w:p w:rsidR="00E33B39" w:rsidRDefault="00E33B39">
      <w:pPr>
        <w:pStyle w:val="aNote"/>
      </w:pPr>
      <w:r>
        <w:rPr>
          <w:rStyle w:val="charItals"/>
        </w:rPr>
        <w:t>Note</w:t>
      </w:r>
      <w:r>
        <w:rPr>
          <w:rStyle w:val="charItals"/>
        </w:rPr>
        <w:tab/>
      </w:r>
      <w:r>
        <w:t xml:space="preserve">A notifiable instrument must be notified under the </w:t>
      </w:r>
      <w:hyperlink r:id="rId47" w:tooltip="A2001-14" w:history="1">
        <w:r w:rsidR="00DC0154" w:rsidRPr="00DC0154">
          <w:rPr>
            <w:rStyle w:val="charCitHyperlinkAbbrev"/>
          </w:rPr>
          <w:t>Legislation Act</w:t>
        </w:r>
      </w:hyperlink>
      <w:r>
        <w:t>.</w:t>
      </w:r>
    </w:p>
    <w:p w:rsidR="00E33B39" w:rsidRDefault="00E33B39">
      <w:pPr>
        <w:pStyle w:val="Amain"/>
      </w:pPr>
      <w:r>
        <w:tab/>
        <w:t>(5)</w:t>
      </w:r>
      <w:r>
        <w:tab/>
        <w:t>The tribunal must provide the rule</w:t>
      </w:r>
      <w:r>
        <w:noBreakHyphen/>
        <w:t xml:space="preserve">making committee, under the </w:t>
      </w:r>
      <w:hyperlink r:id="rId48" w:tooltip="A2004-59" w:history="1">
        <w:r w:rsidR="00DC0154" w:rsidRPr="00DC0154">
          <w:rPr>
            <w:rStyle w:val="charCitHyperlinkItal"/>
          </w:rPr>
          <w:t>Court Procedures Act 2004</w:t>
        </w:r>
      </w:hyperlink>
      <w:r>
        <w:t>, with a copy of a rule made by the tribunal.</w:t>
      </w:r>
    </w:p>
    <w:p w:rsidR="00E33B39" w:rsidRDefault="00E33B39" w:rsidP="00285245">
      <w:pPr>
        <w:pStyle w:val="AH5Sec"/>
      </w:pPr>
      <w:bookmarkStart w:id="61" w:name="_Toc3362004"/>
      <w:r w:rsidRPr="00634FFC">
        <w:rPr>
          <w:rStyle w:val="CharSectNo"/>
        </w:rPr>
        <w:t>25</w:t>
      </w:r>
      <w:r>
        <w:tab/>
        <w:t>Subject matter of rules</w:t>
      </w:r>
      <w:bookmarkEnd w:id="61"/>
    </w:p>
    <w:p w:rsidR="00E33B39" w:rsidRDefault="00E33B39">
      <w:pPr>
        <w:pStyle w:val="Amain"/>
        <w:keepNext/>
      </w:pPr>
      <w:r>
        <w:tab/>
        <w:t>(1)</w:t>
      </w:r>
      <w:r>
        <w:tab/>
        <w:t>The rules the tribunal may make under section 24 include, but are not limited to, rules to do the following:</w:t>
      </w:r>
    </w:p>
    <w:p w:rsidR="00E33B39" w:rsidRDefault="00E33B39">
      <w:pPr>
        <w:pStyle w:val="Apara"/>
      </w:pPr>
      <w:r>
        <w:tab/>
        <w:t>(a)</w:t>
      </w:r>
      <w:r>
        <w:tab/>
        <w:t xml:space="preserve">to allow the tribunal to make orders in a short form; </w:t>
      </w:r>
    </w:p>
    <w:p w:rsidR="00E33B39" w:rsidRDefault="00E33B39">
      <w:pPr>
        <w:pStyle w:val="Apara"/>
      </w:pPr>
      <w:r>
        <w:tab/>
        <w:t>(b)</w:t>
      </w:r>
      <w:r>
        <w:tab/>
        <w:t>to prescribe how the tribunal may deal with applications and other proceedings, including when a tribunal may stop a person representing another person before the tribunal;</w:t>
      </w:r>
    </w:p>
    <w:p w:rsidR="00E33B39" w:rsidRDefault="00E33B39">
      <w:pPr>
        <w:pStyle w:val="Apara"/>
      </w:pPr>
      <w:r>
        <w:tab/>
        <w:t>(c)</w:t>
      </w:r>
      <w:r>
        <w:tab/>
        <w:t xml:space="preserve">to facilitate the early resolution of matters arising in applications; </w:t>
      </w:r>
    </w:p>
    <w:p w:rsidR="00E33B39" w:rsidRDefault="00E33B39">
      <w:pPr>
        <w:pStyle w:val="aExamHdgpar"/>
      </w:pPr>
      <w:r>
        <w:t>Example</w:t>
      </w:r>
    </w:p>
    <w:p w:rsidR="00E33B39" w:rsidRDefault="00E33B39">
      <w:pPr>
        <w:pStyle w:val="aExampar"/>
      </w:pPr>
      <w:r>
        <w:t>The tribunal may make rules about referring an application to an agency that the tribunal considers is more appropriate to handle the application.</w:t>
      </w:r>
    </w:p>
    <w:p w:rsidR="00E33B39" w:rsidRDefault="00E33B39">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49" w:tooltip="A2001-14" w:history="1">
        <w:r w:rsidR="00DC0154" w:rsidRPr="00DC0154">
          <w:rPr>
            <w:rStyle w:val="charCitHyperlinkAbbrev"/>
          </w:rPr>
          <w:t>Legislation Act</w:t>
        </w:r>
      </w:hyperlink>
      <w:r>
        <w:t>, s 126 and s 132).</w:t>
      </w:r>
    </w:p>
    <w:p w:rsidR="00E33B39" w:rsidRDefault="00E33B39">
      <w:pPr>
        <w:pStyle w:val="Apara"/>
      </w:pPr>
      <w:r>
        <w:tab/>
        <w:t>(d)</w:t>
      </w:r>
      <w:r>
        <w:tab/>
        <w:t xml:space="preserve">to prescribe the functions, and limits on the functions, of </w:t>
      </w:r>
      <w:r w:rsidR="00FF198C">
        <w:t>a</w:t>
      </w:r>
      <w:r>
        <w:t xml:space="preserve"> registrar;</w:t>
      </w:r>
    </w:p>
    <w:p w:rsidR="00E33B39" w:rsidRDefault="00E33B39" w:rsidP="00EE3D89">
      <w:pPr>
        <w:pStyle w:val="Apara"/>
        <w:keepNext/>
      </w:pPr>
      <w:r>
        <w:tab/>
        <w:t>(e)</w:t>
      </w:r>
      <w:r>
        <w:tab/>
        <w:t>to prescribe a time for doing a thing by a person that is longer than the time for doing the thing provided under this Act or an authorising law—</w:t>
      </w:r>
    </w:p>
    <w:p w:rsidR="00E33B39" w:rsidRDefault="00E33B39">
      <w:pPr>
        <w:pStyle w:val="Asubpara"/>
      </w:pPr>
      <w:r>
        <w:tab/>
        <w:t>(i)</w:t>
      </w:r>
      <w:r>
        <w:tab/>
        <w:t>in relation to an application to the tribunal; but</w:t>
      </w:r>
    </w:p>
    <w:p w:rsidR="00E33B39" w:rsidRDefault="00E33B39">
      <w:pPr>
        <w:pStyle w:val="Asubpara"/>
      </w:pPr>
      <w:r>
        <w:tab/>
        <w:t>(ii)</w:t>
      </w:r>
      <w:r>
        <w:tab/>
        <w:t>not in relation to any thing to be done by the tribunal;</w:t>
      </w:r>
    </w:p>
    <w:p w:rsidR="00E33B39" w:rsidRDefault="00E33B39">
      <w:pPr>
        <w:pStyle w:val="aExamHdgpar"/>
      </w:pPr>
      <w:r>
        <w:t>Example</w:t>
      </w:r>
    </w:p>
    <w:p w:rsidR="00E33B39" w:rsidRDefault="00E33B39">
      <w:pPr>
        <w:pStyle w:val="aExampar"/>
      </w:pPr>
      <w:r>
        <w:t>a rule about the time for filing an application</w:t>
      </w:r>
    </w:p>
    <w:p w:rsidR="00E33B39" w:rsidRDefault="00E33B39">
      <w:pPr>
        <w:pStyle w:val="Apara"/>
      </w:pPr>
      <w:r>
        <w:tab/>
        <w:t>(f)</w:t>
      </w:r>
      <w:r>
        <w:tab/>
        <w:t>to allow the tribunal to make orders about cos</w:t>
      </w:r>
      <w:r w:rsidR="00354A72">
        <w:t>ts for complying with subpoenas;</w:t>
      </w:r>
    </w:p>
    <w:p w:rsidR="004D0BCE" w:rsidRDefault="004D0BCE" w:rsidP="00354A72">
      <w:pPr>
        <w:pStyle w:val="Apara"/>
      </w:pPr>
      <w:r>
        <w:tab/>
        <w:t>(g)</w:t>
      </w:r>
      <w:r>
        <w:tab/>
        <w:t>to prescribe when the tribunal must make a person a party to a proceeding before the tribunal;</w:t>
      </w:r>
    </w:p>
    <w:p w:rsidR="004D0BCE" w:rsidRDefault="004D0BCE" w:rsidP="00354A72">
      <w:pPr>
        <w:pStyle w:val="Apara"/>
      </w:pPr>
      <w:r>
        <w:tab/>
        <w:t>(h)</w:t>
      </w:r>
      <w:r>
        <w:tab/>
        <w:t>to prescribe what happens if a decision that is the subject of an application for review to the tribunal is reconsidered.</w:t>
      </w:r>
    </w:p>
    <w:p w:rsidR="00E33B39" w:rsidRDefault="00E33B39">
      <w:pPr>
        <w:pStyle w:val="Amain"/>
      </w:pPr>
      <w:r>
        <w:tab/>
        <w:t>(2)</w:t>
      </w:r>
      <w:r>
        <w:tab/>
        <w:t>If a rule of a kind mentioned in subsection (1) (e) prescribes a time for doing something that is longer than the time for doing the thing set out in this Act or an authorising law, the time for doing the thing is the longer time prescribed by rule.</w:t>
      </w:r>
    </w:p>
    <w:p w:rsidR="00B60B0D" w:rsidRPr="007309B5" w:rsidRDefault="00B60B0D" w:rsidP="001162CC">
      <w:pPr>
        <w:pStyle w:val="Amain"/>
        <w:keepNext/>
      </w:pPr>
      <w:r w:rsidRPr="007309B5">
        <w:tab/>
      </w:r>
      <w:r w:rsidRPr="00572B32">
        <w:t>(3)</w:t>
      </w:r>
      <w:r w:rsidRPr="00572B32">
        <w:tab/>
        <w:t>To remove any doubt, a rule of a kind mentioned in subsection </w:t>
      </w:r>
      <w:r>
        <w:t>(1) </w:t>
      </w:r>
      <w:r w:rsidRPr="00572B32">
        <w:t>(e) cannot prescribe a time for doing a thing that is longer than the time prescribed by an authorising law if the authorising law provides that the thing cannot be done in the longer time.</w:t>
      </w:r>
      <w:r>
        <w:t xml:space="preserve"> </w:t>
      </w:r>
    </w:p>
    <w:p w:rsidR="00B60B0D" w:rsidRPr="007309B5" w:rsidRDefault="00B60B0D" w:rsidP="00B60B0D">
      <w:pPr>
        <w:pStyle w:val="aNote"/>
      </w:pPr>
      <w:r w:rsidRPr="000D1E61">
        <w:rPr>
          <w:rStyle w:val="charItals"/>
        </w:rPr>
        <w:t>Note</w:t>
      </w:r>
      <w:r w:rsidRPr="000D1E61">
        <w:rPr>
          <w:rStyle w:val="charItals"/>
        </w:rPr>
        <w:tab/>
      </w:r>
      <w:r w:rsidRPr="007309B5">
        <w:t xml:space="preserve">Any procedure under an authorising law for dealing with an application prevails over the procedures set out in the rules for dealing with the application (see s 27). </w:t>
      </w:r>
      <w:r>
        <w:t xml:space="preserve"> </w:t>
      </w:r>
      <w:r w:rsidRPr="007309B5">
        <w:t xml:space="preserve">For example, the </w:t>
      </w:r>
      <w:hyperlink r:id="rId50" w:tooltip="A2007-24" w:history="1">
        <w:r w:rsidR="00DC0154" w:rsidRPr="00DC0154">
          <w:rPr>
            <w:rStyle w:val="charCitHyperlinkItal"/>
          </w:rPr>
          <w:t>Planning and Development Act 2007</w:t>
        </w:r>
      </w:hyperlink>
      <w:r w:rsidRPr="007309B5">
        <w:t xml:space="preserve">, s 409 (3) provides that the period for making an application for review of a decision under that Act cannot be extended. </w:t>
      </w:r>
      <w:r>
        <w:t xml:space="preserve"> </w:t>
      </w:r>
      <w:r w:rsidRPr="007309B5">
        <w:t>That provision prevails over any rule to extend the time for making an application under that Act.</w:t>
      </w:r>
    </w:p>
    <w:p w:rsidR="00E33B39" w:rsidRDefault="00E33B39">
      <w:pPr>
        <w:pStyle w:val="AH5Sec"/>
      </w:pPr>
      <w:bookmarkStart w:id="62" w:name="_Toc3362005"/>
      <w:r w:rsidRPr="00634FFC">
        <w:rPr>
          <w:rStyle w:val="CharSectNo"/>
        </w:rPr>
        <w:t>26</w:t>
      </w:r>
      <w:r>
        <w:tab/>
        <w:t>Tribunal may inform itself</w:t>
      </w:r>
      <w:bookmarkEnd w:id="62"/>
    </w:p>
    <w:p w:rsidR="00E33B39" w:rsidRDefault="00E33B39" w:rsidP="00F469E6">
      <w:pPr>
        <w:pStyle w:val="Amainreturn"/>
        <w:keepNext/>
      </w:pPr>
      <w:r>
        <w:t>The tribunal may inform itself in any way it considers appropriate in the circumstances.</w:t>
      </w:r>
    </w:p>
    <w:p w:rsidR="00E33B39" w:rsidRDefault="00E33B39">
      <w:pPr>
        <w:pStyle w:val="aExamHdgss"/>
      </w:pPr>
      <w:r>
        <w:t>Examples</w:t>
      </w:r>
    </w:p>
    <w:p w:rsidR="00E33B39" w:rsidRDefault="00E33B39">
      <w:pPr>
        <w:pStyle w:val="aExamINumss"/>
        <w:tabs>
          <w:tab w:val="clear" w:pos="1500"/>
          <w:tab w:val="left" w:pos="1505"/>
        </w:tabs>
        <w:ind w:left="1505" w:hanging="405"/>
      </w:pPr>
      <w:r>
        <w:t>1</w:t>
      </w:r>
      <w:r>
        <w:tab/>
        <w:t>asking an assessor for expert advice on a matter</w:t>
      </w:r>
    </w:p>
    <w:p w:rsidR="00E33B39" w:rsidRDefault="00E33B39">
      <w:pPr>
        <w:pStyle w:val="aExamINumss"/>
        <w:keepNext/>
        <w:tabs>
          <w:tab w:val="clear" w:pos="1500"/>
          <w:tab w:val="left" w:pos="1505"/>
        </w:tabs>
        <w:ind w:left="1505" w:hanging="405"/>
      </w:pPr>
      <w:r>
        <w:t>2</w:t>
      </w:r>
      <w:r>
        <w:tab/>
        <w:t>relying on previous experience in relation to the matter</w:t>
      </w:r>
    </w:p>
    <w:p w:rsidR="00E33B39" w:rsidRDefault="00E33B39">
      <w:pPr>
        <w:pStyle w:val="aNote"/>
        <w:keepNext/>
      </w:pPr>
      <w:r>
        <w:rPr>
          <w:rStyle w:val="charItals"/>
        </w:rPr>
        <w:t>Note 1</w:t>
      </w:r>
      <w:r>
        <w:rPr>
          <w:rStyle w:val="charItals"/>
        </w:rPr>
        <w:tab/>
      </w:r>
      <w:r>
        <w:t>The tribunal must observe natural justice and procedural fairness (see s 7).</w:t>
      </w:r>
    </w:p>
    <w:p w:rsidR="00E33B39" w:rsidRDefault="00E33B39">
      <w:pPr>
        <w:pStyle w:val="aNote"/>
      </w:pPr>
      <w:r>
        <w:rPr>
          <w:rStyle w:val="charItals"/>
        </w:rPr>
        <w:t>Note 2</w:t>
      </w:r>
      <w:r>
        <w:rPr>
          <w:rStyle w:val="charItals"/>
        </w:rPr>
        <w:tab/>
      </w:r>
      <w:r>
        <w:t xml:space="preserve">An example is part of the Act, is not exhaustive and may extend, but does not limit, the meaning of the provision in which it appears (see </w:t>
      </w:r>
      <w:hyperlink r:id="rId51" w:tooltip="A2001-14" w:history="1">
        <w:r w:rsidR="00DC0154" w:rsidRPr="00DC0154">
          <w:rPr>
            <w:rStyle w:val="charCitHyperlinkAbbrev"/>
          </w:rPr>
          <w:t>Legislation Act</w:t>
        </w:r>
      </w:hyperlink>
      <w:r>
        <w:t>, s 126 and s 132).</w:t>
      </w:r>
    </w:p>
    <w:p w:rsidR="00E33B39" w:rsidRDefault="00E33B39">
      <w:pPr>
        <w:pStyle w:val="AH5Sec"/>
      </w:pPr>
      <w:bookmarkStart w:id="63" w:name="_Toc3362006"/>
      <w:r w:rsidRPr="00634FFC">
        <w:rPr>
          <w:rStyle w:val="CharSectNo"/>
        </w:rPr>
        <w:t>27</w:t>
      </w:r>
      <w:r>
        <w:tab/>
        <w:t>Procedures in authorising laws</w:t>
      </w:r>
      <w:bookmarkEnd w:id="63"/>
    </w:p>
    <w:p w:rsidR="00E33B39" w:rsidRDefault="00E33B39">
      <w:pPr>
        <w:pStyle w:val="Amain"/>
      </w:pPr>
      <w:r>
        <w:tab/>
        <w:t>(1)</w:t>
      </w:r>
      <w:r>
        <w:tab/>
        <w:t>An authorising law may set out procedures for dealing with an application made under the authorising law.</w:t>
      </w:r>
    </w:p>
    <w:p w:rsidR="00E33B39" w:rsidRDefault="00E33B39">
      <w:pPr>
        <w:pStyle w:val="Amain"/>
        <w:keepLines/>
      </w:pPr>
      <w:r>
        <w:tab/>
        <w:t>(2)</w:t>
      </w:r>
      <w:r>
        <w:tab/>
        <w:t>Any procedure under an authorising law for dealing with an application prevails over the procedures set out in this Act or the rules for dealing with the application, to the extent of any inconsistency.</w:t>
      </w:r>
    </w:p>
    <w:p w:rsidR="00E33B39" w:rsidRDefault="00E33B39">
      <w:pPr>
        <w:pStyle w:val="Amain"/>
      </w:pPr>
      <w:r>
        <w:tab/>
        <w:t>(3)</w:t>
      </w:r>
      <w:r>
        <w:tab/>
        <w:t>To remove any doubt, this Act is not inconsistent with an authorising law only because 1 Act deals with a matter and the other does not.</w:t>
      </w:r>
    </w:p>
    <w:p w:rsidR="00E33B39" w:rsidRDefault="00E33B39">
      <w:pPr>
        <w:pStyle w:val="AH5Sec"/>
      </w:pPr>
      <w:bookmarkStart w:id="64" w:name="_Toc3362007"/>
      <w:r w:rsidRPr="00634FFC">
        <w:rPr>
          <w:rStyle w:val="CharSectNo"/>
        </w:rPr>
        <w:t>28</w:t>
      </w:r>
      <w:r>
        <w:tab/>
        <w:t>Time and place of proceedings</w:t>
      </w:r>
      <w:bookmarkEnd w:id="64"/>
    </w:p>
    <w:p w:rsidR="00E33B39" w:rsidRDefault="00E33B39" w:rsidP="005D5735">
      <w:pPr>
        <w:pStyle w:val="Amainreturn"/>
      </w:pPr>
      <w:r>
        <w:t xml:space="preserve">The tribunal sits at the times and places the </w:t>
      </w:r>
      <w:r w:rsidR="0033581C">
        <w:t>president</w:t>
      </w:r>
      <w:r>
        <w:t xml:space="preserve"> decides.</w:t>
      </w:r>
    </w:p>
    <w:p w:rsidR="00E33B39" w:rsidRPr="00634FFC" w:rsidRDefault="00E33B39" w:rsidP="00612415">
      <w:pPr>
        <w:pStyle w:val="AH3Div"/>
      </w:pPr>
      <w:bookmarkStart w:id="65" w:name="_Toc3362008"/>
      <w:r w:rsidRPr="00634FFC">
        <w:rPr>
          <w:rStyle w:val="CharDivNo"/>
        </w:rPr>
        <w:t>Division 5.2</w:t>
      </w:r>
      <w:r>
        <w:rPr>
          <w:rStyle w:val="CharDivText"/>
        </w:rPr>
        <w:tab/>
      </w:r>
      <w:r w:rsidRPr="00634FFC">
        <w:rPr>
          <w:rStyle w:val="CharDivText"/>
        </w:rPr>
        <w:t>Parties</w:t>
      </w:r>
      <w:bookmarkEnd w:id="65"/>
    </w:p>
    <w:p w:rsidR="00E33B39" w:rsidRDefault="00E33B39" w:rsidP="009946C2">
      <w:pPr>
        <w:pStyle w:val="AH5Sec"/>
      </w:pPr>
      <w:bookmarkStart w:id="66" w:name="_Toc3362009"/>
      <w:r w:rsidRPr="00634FFC">
        <w:rPr>
          <w:rStyle w:val="CharSectNo"/>
        </w:rPr>
        <w:t>29</w:t>
      </w:r>
      <w:r>
        <w:tab/>
        <w:t>Parties to applications</w:t>
      </w:r>
      <w:bookmarkEnd w:id="66"/>
    </w:p>
    <w:p w:rsidR="00E33B39" w:rsidRDefault="00E33B39" w:rsidP="00EE3D89">
      <w:pPr>
        <w:pStyle w:val="Amain"/>
        <w:keepNext/>
      </w:pPr>
      <w:r>
        <w:tab/>
        <w:t>(1)</w:t>
      </w:r>
      <w:r>
        <w:tab/>
        <w:t>The parties to an application are the applicant and the respondent, unless this section or an authorising law otherwise provides.</w:t>
      </w:r>
    </w:p>
    <w:p w:rsidR="00E33B39" w:rsidRDefault="00E33B39">
      <w:pPr>
        <w:pStyle w:val="Amain"/>
      </w:pPr>
      <w:r>
        <w:tab/>
        <w:t>(2)</w:t>
      </w:r>
      <w:r>
        <w:tab/>
        <w:t>The parties to an application for occupational discipline are the entity bringing the application and the person to whom the application relates.</w:t>
      </w:r>
    </w:p>
    <w:p w:rsidR="00E33B39" w:rsidRDefault="00E33B39">
      <w:pPr>
        <w:pStyle w:val="Amain"/>
      </w:pPr>
      <w:r>
        <w:tab/>
        <w:t>(3)</w:t>
      </w:r>
      <w:r>
        <w:tab/>
        <w:t>The parties to an application for review of a decision are the applicant and the decision-maker.</w:t>
      </w:r>
    </w:p>
    <w:p w:rsidR="00F7402C" w:rsidRDefault="00EE3742" w:rsidP="00F7402C">
      <w:pPr>
        <w:pStyle w:val="Amain"/>
      </w:pPr>
      <w:r>
        <w:tab/>
        <w:t>(4</w:t>
      </w:r>
      <w:r w:rsidR="00F7402C">
        <w:t>)</w:t>
      </w:r>
      <w:r w:rsidR="00F7402C">
        <w:tab/>
        <w:t>The party to an application for an advisory opinion is the applicant.</w:t>
      </w:r>
    </w:p>
    <w:p w:rsidR="009946C2" w:rsidRPr="007F4055" w:rsidRDefault="009946C2" w:rsidP="009946C2">
      <w:pPr>
        <w:pStyle w:val="Amain"/>
      </w:pPr>
      <w:r w:rsidRPr="007F4055">
        <w:tab/>
        <w:t>(5)</w:t>
      </w:r>
      <w:r w:rsidRPr="007F4055">
        <w:tab/>
        <w:t>The tribunal may, by written notice to the parties to an application, join a person as a new party to the application if—</w:t>
      </w:r>
    </w:p>
    <w:p w:rsidR="009946C2" w:rsidRPr="007F4055" w:rsidRDefault="009946C2" w:rsidP="009946C2">
      <w:pPr>
        <w:pStyle w:val="Apara"/>
      </w:pPr>
      <w:r w:rsidRPr="007F4055">
        <w:tab/>
        <w:t>(a)</w:t>
      </w:r>
      <w:r w:rsidRPr="007F4055">
        <w:tab/>
        <w:t xml:space="preserve">the person has an interest in the application; or </w:t>
      </w:r>
    </w:p>
    <w:p w:rsidR="009946C2" w:rsidRPr="007F4055" w:rsidRDefault="009946C2" w:rsidP="009946C2">
      <w:pPr>
        <w:pStyle w:val="Apara"/>
      </w:pPr>
      <w:r w:rsidRPr="007F4055">
        <w:tab/>
        <w:t>(b)</w:t>
      </w:r>
      <w:r w:rsidRPr="007F4055">
        <w:tab/>
        <w:t>for an appeal—the person was a party to the original decision.</w:t>
      </w:r>
    </w:p>
    <w:p w:rsidR="00B60B0D" w:rsidRPr="007309B5" w:rsidRDefault="00B60B0D" w:rsidP="00B60B0D">
      <w:pPr>
        <w:pStyle w:val="Amain"/>
      </w:pPr>
      <w:r w:rsidRPr="007309B5">
        <w:tab/>
        <w:t>(6)</w:t>
      </w:r>
      <w:r w:rsidRPr="007309B5">
        <w:tab/>
        <w:t xml:space="preserve">The tribunal must not join a person as a new applicant to an application if the person is not entitled to apply to the tribunal under the authorising law under which the application is made. </w:t>
      </w:r>
    </w:p>
    <w:p w:rsidR="00B60B0D" w:rsidRPr="007309B5" w:rsidRDefault="00B60B0D" w:rsidP="00B60B0D">
      <w:pPr>
        <w:pStyle w:val="aExamHdgss"/>
      </w:pPr>
      <w:r w:rsidRPr="007309B5">
        <w:t>Example</w:t>
      </w:r>
    </w:p>
    <w:p w:rsidR="00B60B0D" w:rsidRPr="007309B5" w:rsidRDefault="00B60B0D" w:rsidP="00B60B0D">
      <w:pPr>
        <w:pStyle w:val="aExamss"/>
        <w:keepNext/>
      </w:pPr>
      <w:r w:rsidRPr="007309B5">
        <w:t xml:space="preserve">Under the </w:t>
      </w:r>
      <w:hyperlink r:id="rId52" w:tooltip="A2007-24" w:history="1">
        <w:r w:rsidR="00DC0154" w:rsidRPr="00DC0154">
          <w:rPr>
            <w:rStyle w:val="charCitHyperlinkItal"/>
          </w:rPr>
          <w:t>Planning and Development Act 2007</w:t>
        </w:r>
      </w:hyperlink>
      <w:r w:rsidRPr="007309B5">
        <w:t>, s 408 (1) only an entity mentioned in relation to a decision in that Act may apply for review of a decision.</w:t>
      </w:r>
    </w:p>
    <w:p w:rsidR="00B60B0D" w:rsidRPr="007309B5" w:rsidRDefault="00B60B0D" w:rsidP="00B60B0D">
      <w:pPr>
        <w:pStyle w:val="aNote"/>
      </w:pPr>
      <w:r w:rsidRPr="000D1E61">
        <w:rPr>
          <w:rStyle w:val="charItals"/>
        </w:rPr>
        <w:t>Note</w:t>
      </w:r>
      <w:r w:rsidRPr="007309B5">
        <w:tab/>
        <w:t xml:space="preserve">An example is part of the Act, is not exhaustive and may extend, but does not limit, the meaning of the provision in which it appears (see </w:t>
      </w:r>
      <w:hyperlink r:id="rId53" w:tooltip="A2001-14" w:history="1">
        <w:r w:rsidR="00DC0154" w:rsidRPr="00DC0154">
          <w:rPr>
            <w:rStyle w:val="charCitHyperlinkAbbrev"/>
          </w:rPr>
          <w:t>Legislation Act</w:t>
        </w:r>
      </w:hyperlink>
      <w:r w:rsidRPr="007309B5">
        <w:t>, s 126 and s 132).</w:t>
      </w:r>
    </w:p>
    <w:p w:rsidR="00E33B39" w:rsidRDefault="00E33B39" w:rsidP="00612415">
      <w:pPr>
        <w:pStyle w:val="AH5Sec"/>
      </w:pPr>
      <w:bookmarkStart w:id="67" w:name="_Toc3362010"/>
      <w:r w:rsidRPr="00634FFC">
        <w:rPr>
          <w:rStyle w:val="CharSectNo"/>
        </w:rPr>
        <w:t>30</w:t>
      </w:r>
      <w:r>
        <w:tab/>
        <w:t>Representation</w:t>
      </w:r>
      <w:bookmarkEnd w:id="67"/>
    </w:p>
    <w:p w:rsidR="00E33B39" w:rsidRDefault="00E33B39">
      <w:pPr>
        <w:pStyle w:val="Amainreturn"/>
        <w:keepNext/>
      </w:pPr>
      <w:r>
        <w:t>A person may, in relation to an application before the tribunal, appear in person or be represented by a lawyer or someone else (other than a person prescribed under the rules).</w:t>
      </w:r>
    </w:p>
    <w:p w:rsidR="00E33B39" w:rsidRDefault="00E33B39">
      <w:pPr>
        <w:pStyle w:val="aNote"/>
      </w:pPr>
      <w:r>
        <w:rPr>
          <w:rStyle w:val="charItals"/>
        </w:rPr>
        <w:t xml:space="preserve">Note </w:t>
      </w:r>
      <w:r>
        <w:rPr>
          <w:rStyle w:val="charItals"/>
        </w:rPr>
        <w:tab/>
      </w:r>
      <w:r>
        <w:t>The rules may make provision about when the tribunal may stop a person representing another person before the tribunal (see s 25 (1) (b)).</w:t>
      </w:r>
    </w:p>
    <w:p w:rsidR="00E33B39" w:rsidRPr="00634FFC" w:rsidRDefault="00E33B39" w:rsidP="00612415">
      <w:pPr>
        <w:pStyle w:val="AH3Div"/>
      </w:pPr>
      <w:bookmarkStart w:id="68" w:name="_Toc3362011"/>
      <w:r w:rsidRPr="00634FFC">
        <w:rPr>
          <w:rStyle w:val="CharDivNo"/>
        </w:rPr>
        <w:t>Division 5.3</w:t>
      </w:r>
      <w:r>
        <w:rPr>
          <w:rStyle w:val="CharDivText"/>
        </w:rPr>
        <w:tab/>
      </w:r>
      <w:r w:rsidRPr="00634FFC">
        <w:rPr>
          <w:rStyle w:val="CharDivText"/>
        </w:rPr>
        <w:t>Case management</w:t>
      </w:r>
      <w:bookmarkEnd w:id="68"/>
    </w:p>
    <w:p w:rsidR="00E33B39" w:rsidRDefault="00E33B39" w:rsidP="00612415">
      <w:pPr>
        <w:pStyle w:val="AH5Sec"/>
      </w:pPr>
      <w:bookmarkStart w:id="69" w:name="_Toc3362012"/>
      <w:r w:rsidRPr="00634FFC">
        <w:rPr>
          <w:rStyle w:val="CharSectNo"/>
        </w:rPr>
        <w:t>31</w:t>
      </w:r>
      <w:r>
        <w:tab/>
        <w:t>Early resolution of applications</w:t>
      </w:r>
      <w:bookmarkEnd w:id="69"/>
    </w:p>
    <w:p w:rsidR="00E33B39" w:rsidRDefault="00E33B39">
      <w:pPr>
        <w:pStyle w:val="Amainreturn"/>
      </w:pPr>
      <w:r>
        <w:t>If the tribunal considers it appropriate, the tribunal may take all reasonably practicable steps to resolve matters arising in an application before the application is heard.</w:t>
      </w:r>
    </w:p>
    <w:p w:rsidR="00CD75A9" w:rsidRPr="003E08E2" w:rsidRDefault="00CD75A9" w:rsidP="00CD75A9">
      <w:pPr>
        <w:pStyle w:val="AH5Sec"/>
      </w:pPr>
      <w:bookmarkStart w:id="70" w:name="_Toc3362013"/>
      <w:r w:rsidRPr="00634FFC">
        <w:rPr>
          <w:rStyle w:val="CharSectNo"/>
        </w:rPr>
        <w:t>32</w:t>
      </w:r>
      <w:r w:rsidRPr="003E08E2">
        <w:tab/>
        <w:t>Dismissing or striking out applications</w:t>
      </w:r>
      <w:bookmarkEnd w:id="70"/>
    </w:p>
    <w:p w:rsidR="00CD75A9" w:rsidRPr="003E08E2" w:rsidRDefault="00CD75A9" w:rsidP="00CD75A9">
      <w:pPr>
        <w:pStyle w:val="Amain"/>
      </w:pPr>
      <w:r w:rsidRPr="003E08E2">
        <w:tab/>
        <w:t>(1)</w:t>
      </w:r>
      <w:r w:rsidRPr="003E08E2">
        <w:tab/>
        <w:t>This section applies if the tribunal considers that an application, or part of an application is––</w:t>
      </w:r>
    </w:p>
    <w:p w:rsidR="00CD75A9" w:rsidRPr="003E08E2" w:rsidRDefault="00CD75A9" w:rsidP="00CD75A9">
      <w:pPr>
        <w:pStyle w:val="Apara"/>
      </w:pPr>
      <w:r w:rsidRPr="003E08E2">
        <w:tab/>
        <w:t>(a)</w:t>
      </w:r>
      <w:r w:rsidRPr="003E08E2">
        <w:tab/>
        <w:t>frivolous or vexatious; or</w:t>
      </w:r>
    </w:p>
    <w:p w:rsidR="00CD75A9" w:rsidRPr="003E08E2" w:rsidRDefault="00CD75A9" w:rsidP="00CD75A9">
      <w:pPr>
        <w:pStyle w:val="Apara"/>
      </w:pPr>
      <w:r w:rsidRPr="003E08E2">
        <w:tab/>
        <w:t>(b)</w:t>
      </w:r>
      <w:r w:rsidRPr="003E08E2">
        <w:tab/>
        <w:t>lacking in substance; or</w:t>
      </w:r>
    </w:p>
    <w:p w:rsidR="00CD75A9" w:rsidRPr="003E08E2" w:rsidRDefault="00CD75A9" w:rsidP="00CD75A9">
      <w:pPr>
        <w:pStyle w:val="Apara"/>
      </w:pPr>
      <w:r w:rsidRPr="003E08E2">
        <w:tab/>
        <w:t>(c)</w:t>
      </w:r>
      <w:r w:rsidRPr="003E08E2">
        <w:tab/>
        <w:t>otherwise an abuse of process; or</w:t>
      </w:r>
    </w:p>
    <w:p w:rsidR="00CD75A9" w:rsidRPr="003E08E2" w:rsidRDefault="00CD75A9" w:rsidP="00CD75A9">
      <w:pPr>
        <w:pStyle w:val="Apara"/>
      </w:pPr>
      <w:r w:rsidRPr="003E08E2">
        <w:tab/>
        <w:t>(d)</w:t>
      </w:r>
      <w:r w:rsidRPr="003E08E2">
        <w:tab/>
        <w:t>made by a person who has been dealt with by a court or tribunal in Australia as frivolous or vexatious.</w:t>
      </w:r>
    </w:p>
    <w:p w:rsidR="00E33B39" w:rsidRDefault="00E33B39">
      <w:pPr>
        <w:pStyle w:val="Amain"/>
        <w:keepNext/>
      </w:pPr>
      <w:r>
        <w:tab/>
        <w:t>(2)</w:t>
      </w:r>
      <w:r>
        <w:tab/>
        <w:t>The tribunal may, by order, do 1 or more of the following:</w:t>
      </w:r>
    </w:p>
    <w:p w:rsidR="00E33B39" w:rsidRDefault="00E33B39">
      <w:pPr>
        <w:pStyle w:val="Apara"/>
      </w:pPr>
      <w:r>
        <w:tab/>
        <w:t>(a)</w:t>
      </w:r>
      <w:r>
        <w:tab/>
        <w:t>refuse to hear the application</w:t>
      </w:r>
      <w:r w:rsidR="00CD75A9">
        <w:t xml:space="preserve"> </w:t>
      </w:r>
      <w:r w:rsidR="00CD75A9" w:rsidRPr="003E08E2">
        <w:t>or part of the application</w:t>
      </w:r>
      <w:r>
        <w:t>;</w:t>
      </w:r>
    </w:p>
    <w:p w:rsidR="00E33B39" w:rsidRDefault="00E33B39">
      <w:pPr>
        <w:pStyle w:val="Apara"/>
      </w:pPr>
      <w:r>
        <w:tab/>
        <w:t>(b)</w:t>
      </w:r>
      <w:r>
        <w:tab/>
        <w:t>dismiss the application</w:t>
      </w:r>
      <w:r w:rsidR="00CD75A9">
        <w:t xml:space="preserve"> </w:t>
      </w:r>
      <w:r w:rsidR="00CD75A9" w:rsidRPr="003E08E2">
        <w:t>or part of the application</w:t>
      </w:r>
      <w:r>
        <w:t>;</w:t>
      </w:r>
    </w:p>
    <w:p w:rsidR="00E33B39" w:rsidRDefault="00E33B39">
      <w:pPr>
        <w:pStyle w:val="Apara"/>
      </w:pPr>
      <w:r>
        <w:tab/>
        <w:t>(c)</w:t>
      </w:r>
      <w:r>
        <w:tab/>
        <w:t>direct that the person who made the application not make a subsequent application to the tribunal of the kind stated in the direction—</w:t>
      </w:r>
    </w:p>
    <w:p w:rsidR="00E33B39" w:rsidRDefault="00E33B39">
      <w:pPr>
        <w:pStyle w:val="Asubpara"/>
      </w:pPr>
      <w:r>
        <w:tab/>
        <w:t>(i)</w:t>
      </w:r>
      <w:r>
        <w:tab/>
        <w:t>within a stated period of time; or</w:t>
      </w:r>
    </w:p>
    <w:p w:rsidR="00E33B39" w:rsidRDefault="00E33B39" w:rsidP="001162CC">
      <w:pPr>
        <w:pStyle w:val="Asubpara"/>
        <w:keepNext/>
      </w:pPr>
      <w:r>
        <w:tab/>
        <w:t>(ii)</w:t>
      </w:r>
      <w:r>
        <w:tab/>
        <w:t xml:space="preserve">without the leave of the tribunal. </w:t>
      </w:r>
    </w:p>
    <w:p w:rsidR="00B60B0D" w:rsidRPr="007309B5" w:rsidRDefault="00B60B0D" w:rsidP="00B60B0D">
      <w:pPr>
        <w:pStyle w:val="aNote"/>
      </w:pPr>
      <w:r w:rsidRPr="000D1E61">
        <w:rPr>
          <w:rStyle w:val="charItals"/>
        </w:rPr>
        <w:t>Note</w:t>
      </w:r>
      <w:r w:rsidRPr="000D1E61">
        <w:rPr>
          <w:rStyle w:val="charItals"/>
        </w:rPr>
        <w:tab/>
      </w:r>
      <w:r w:rsidRPr="007309B5">
        <w:t xml:space="preserve">If the application is for review of a decision under the </w:t>
      </w:r>
      <w:hyperlink r:id="rId54" w:tooltip="A2004-57" w:history="1">
        <w:r w:rsidR="00DC0154" w:rsidRPr="00DC0154">
          <w:rPr>
            <w:rStyle w:val="charCitHyperlinkItal"/>
          </w:rPr>
          <w:t>Heritage Act 2004</w:t>
        </w:r>
      </w:hyperlink>
      <w:r>
        <w:t xml:space="preserve">, the </w:t>
      </w:r>
      <w:hyperlink r:id="rId55" w:tooltip="A2007-24" w:history="1">
        <w:r w:rsidR="00DC0154" w:rsidRPr="00DC0154">
          <w:rPr>
            <w:rStyle w:val="charCitHyperlinkItal"/>
          </w:rPr>
          <w:t>Planning and Development Act 2007</w:t>
        </w:r>
      </w:hyperlink>
      <w:r w:rsidRPr="000D1E61">
        <w:rPr>
          <w:rStyle w:val="charItals"/>
        </w:rPr>
        <w:t xml:space="preserve"> </w:t>
      </w:r>
      <w:r>
        <w:t xml:space="preserve">or the </w:t>
      </w:r>
      <w:hyperlink r:id="rId56" w:tooltip="A2005-51" w:history="1">
        <w:r w:rsidR="00DC0154" w:rsidRPr="00DC0154">
          <w:rPr>
            <w:rStyle w:val="charCitHyperlinkItal"/>
          </w:rPr>
          <w:t>Tree Protection Act 2005</w:t>
        </w:r>
      </w:hyperlink>
      <w:r w:rsidRPr="007309B5">
        <w:t>, the tribunal may also order the applicant to pay costs (see s 48 (2) (d)).</w:t>
      </w:r>
    </w:p>
    <w:p w:rsidR="00E33B39" w:rsidRDefault="00E33B39">
      <w:pPr>
        <w:pStyle w:val="Amain"/>
      </w:pPr>
      <w:r>
        <w:tab/>
        <w:t>(3)</w:t>
      </w:r>
      <w:r>
        <w:tab/>
        <w:t>The tribunal may make an order under subsection (2) on its own initiative or on application by a party.</w:t>
      </w:r>
    </w:p>
    <w:p w:rsidR="00E33B39" w:rsidRDefault="00E33B39">
      <w:pPr>
        <w:pStyle w:val="Amain"/>
      </w:pPr>
      <w:r>
        <w:tab/>
        <w:t>(4)</w:t>
      </w:r>
      <w:r>
        <w:tab/>
        <w:t>The tribunal may vary or revoke a direction given under subsection (2) (c)—</w:t>
      </w:r>
    </w:p>
    <w:p w:rsidR="00E33B39" w:rsidRDefault="00E33B39">
      <w:pPr>
        <w:pStyle w:val="Apara"/>
      </w:pPr>
      <w:r>
        <w:tab/>
        <w:t>(a)</w:t>
      </w:r>
      <w:r>
        <w:tab/>
        <w:t>on its own initiative; or</w:t>
      </w:r>
    </w:p>
    <w:p w:rsidR="00E33B39" w:rsidRDefault="00E33B39">
      <w:pPr>
        <w:pStyle w:val="Apara"/>
        <w:keepNext/>
      </w:pPr>
      <w:r>
        <w:tab/>
        <w:t>(b)</w:t>
      </w:r>
      <w:r>
        <w:tab/>
        <w:t>on application by the person who is the subject of the order.</w:t>
      </w:r>
    </w:p>
    <w:p w:rsidR="00E33B39" w:rsidRDefault="00E33B39">
      <w:pPr>
        <w:pStyle w:val="aNote"/>
      </w:pPr>
      <w:r>
        <w:rPr>
          <w:rStyle w:val="charItals"/>
        </w:rPr>
        <w:t>Note</w:t>
      </w:r>
      <w:r>
        <w:rPr>
          <w:rStyle w:val="charItals"/>
        </w:rPr>
        <w:tab/>
      </w:r>
      <w:r>
        <w:t>The tribunal must observe natural justice and procedural fairness (see s 7).</w:t>
      </w:r>
    </w:p>
    <w:p w:rsidR="00E33B39" w:rsidRDefault="00E33B39" w:rsidP="00612415">
      <w:pPr>
        <w:pStyle w:val="AH5Sec"/>
      </w:pPr>
      <w:bookmarkStart w:id="71" w:name="_Toc3362014"/>
      <w:r w:rsidRPr="00634FFC">
        <w:rPr>
          <w:rStyle w:val="CharSectNo"/>
        </w:rPr>
        <w:t>33</w:t>
      </w:r>
      <w:r>
        <w:tab/>
        <w:t>Preliminary conferences</w:t>
      </w:r>
      <w:bookmarkEnd w:id="71"/>
    </w:p>
    <w:p w:rsidR="00E33B39" w:rsidRDefault="00E33B39">
      <w:pPr>
        <w:pStyle w:val="Amain"/>
      </w:pPr>
      <w:r>
        <w:tab/>
        <w:t>(1)</w:t>
      </w:r>
      <w:r>
        <w:tab/>
        <w:t>The tribunal may require the parties to an application to attend a preliminary conference.</w:t>
      </w:r>
    </w:p>
    <w:p w:rsidR="00E33B39" w:rsidRDefault="00E33B39">
      <w:pPr>
        <w:pStyle w:val="Amain"/>
      </w:pPr>
      <w:r>
        <w:tab/>
        <w:t>(2)</w:t>
      </w:r>
      <w:r>
        <w:tab/>
        <w:t>The tribunal may make inquiries, or require further information from a party, for or during a preliminary conference.</w:t>
      </w:r>
    </w:p>
    <w:p w:rsidR="00E33B39" w:rsidRDefault="00E33B39">
      <w:pPr>
        <w:pStyle w:val="aExamHdgss"/>
      </w:pPr>
      <w:r>
        <w:t>Example</w:t>
      </w:r>
    </w:p>
    <w:p w:rsidR="00E33B39" w:rsidRDefault="00E33B39">
      <w:pPr>
        <w:pStyle w:val="aExam"/>
        <w:keepNext/>
      </w:pPr>
      <w:r>
        <w:t>The tribunal may talk to the person who made a complaint to which an application for occupational discipline relates.</w:t>
      </w:r>
    </w:p>
    <w:p w:rsidR="00E33B39" w:rsidRDefault="00E33B39">
      <w:pPr>
        <w:pStyle w:val="aNote"/>
        <w:keepNext/>
      </w:pPr>
      <w:r>
        <w:rPr>
          <w:rStyle w:val="charItals"/>
        </w:rPr>
        <w:t>Note 1</w:t>
      </w:r>
      <w:r>
        <w:tab/>
      </w:r>
      <w:r>
        <w:rPr>
          <w:iCs/>
        </w:rPr>
        <w:t>Consequences for failure to comply with an order of the tribunal are set out in s 48 (2) (c) and s 74.</w:t>
      </w:r>
    </w:p>
    <w:p w:rsidR="00E33B39" w:rsidRDefault="00E33B39">
      <w:pPr>
        <w:pStyle w:val="aNote"/>
        <w:rPr>
          <w:iCs/>
        </w:rPr>
      </w:pPr>
      <w:r>
        <w:rPr>
          <w:rStyle w:val="charItals"/>
        </w:rPr>
        <w:t>Note 2</w:t>
      </w:r>
      <w:r>
        <w:rPr>
          <w:rStyle w:val="charItals"/>
        </w:rPr>
        <w:tab/>
      </w:r>
      <w:r>
        <w:t xml:space="preserve">An example is part of the Act, is not exhaustive and may extend, but does not limit, the meaning of the provision in which it appears (see </w:t>
      </w:r>
      <w:hyperlink r:id="rId57" w:tooltip="A2001-14" w:history="1">
        <w:r w:rsidR="00DC0154" w:rsidRPr="00DC0154">
          <w:rPr>
            <w:rStyle w:val="charCitHyperlinkAbbrev"/>
          </w:rPr>
          <w:t>Legislation Act</w:t>
        </w:r>
      </w:hyperlink>
      <w:r>
        <w:t>, s 126 and s 132).</w:t>
      </w:r>
    </w:p>
    <w:p w:rsidR="00E33B39" w:rsidRDefault="00E33B39" w:rsidP="00612415">
      <w:pPr>
        <w:pStyle w:val="AH5Sec"/>
      </w:pPr>
      <w:bookmarkStart w:id="72" w:name="_Toc3362015"/>
      <w:r w:rsidRPr="00634FFC">
        <w:rPr>
          <w:rStyle w:val="CharSectNo"/>
        </w:rPr>
        <w:t>34</w:t>
      </w:r>
      <w:r>
        <w:tab/>
        <w:t>Admissibility of evidence given at preliminary conference</w:t>
      </w:r>
      <w:bookmarkEnd w:id="72"/>
    </w:p>
    <w:p w:rsidR="00E33B39" w:rsidRDefault="00E33B39" w:rsidP="00B378FD">
      <w:pPr>
        <w:pStyle w:val="Amain"/>
        <w:keepNext/>
        <w:rPr>
          <w:snapToGrid w:val="0"/>
        </w:rPr>
      </w:pPr>
      <w:r>
        <w:tab/>
        <w:t>(1)</w:t>
      </w:r>
      <w:r>
        <w:tab/>
        <w:t xml:space="preserve">Evidence given by a person before the tribunal during a preliminary conference is not </w:t>
      </w:r>
      <w:r>
        <w:rPr>
          <w:snapToGrid w:val="0"/>
        </w:rPr>
        <w:t>admissible in evidence against the person in a criminal proceeding, other than a proceeding for—</w:t>
      </w:r>
    </w:p>
    <w:p w:rsidR="00E33B39" w:rsidRDefault="00E33B39">
      <w:pPr>
        <w:pStyle w:val="Apara"/>
      </w:pPr>
      <w:r>
        <w:tab/>
        <w:t>(a)</w:t>
      </w:r>
      <w:r>
        <w:tab/>
        <w:t>an offence in relation to the falsity or misleading nature of the evidence; or</w:t>
      </w:r>
    </w:p>
    <w:p w:rsidR="00E33B39" w:rsidRDefault="00E33B39">
      <w:pPr>
        <w:pStyle w:val="Apara"/>
      </w:pPr>
      <w:r>
        <w:tab/>
        <w:t>(b)</w:t>
      </w:r>
      <w:r>
        <w:tab/>
        <w:t xml:space="preserve">an offence against the </w:t>
      </w:r>
      <w:hyperlink r:id="rId58" w:tooltip="A2002-51" w:history="1">
        <w:r w:rsidR="00DC0154" w:rsidRPr="00DC0154">
          <w:rPr>
            <w:rStyle w:val="charCitHyperlinkAbbrev"/>
          </w:rPr>
          <w:t>Criminal Code</w:t>
        </w:r>
      </w:hyperlink>
      <w:r>
        <w:t>, chapter 7 (Administration of justice offences).</w:t>
      </w:r>
    </w:p>
    <w:p w:rsidR="00E33B39" w:rsidRDefault="00E33B39" w:rsidP="00F7402C">
      <w:pPr>
        <w:pStyle w:val="Amain"/>
        <w:rPr>
          <w:snapToGrid w:val="0"/>
        </w:rPr>
      </w:pPr>
      <w:r>
        <w:tab/>
        <w:t>(2)</w:t>
      </w:r>
      <w:r>
        <w:tab/>
      </w:r>
      <w:r>
        <w:rPr>
          <w:snapToGrid w:val="0"/>
        </w:rPr>
        <w:t xml:space="preserve">Also, any information obtained, directly or indirectly, because of the giving of further information by a person in accordance with a requirement under section 33 (2), or the giving of evidence by a person </w:t>
      </w:r>
      <w:r>
        <w:t>before the tribunal during a preliminary conference</w:t>
      </w:r>
      <w:r>
        <w:rPr>
          <w:snapToGrid w:val="0"/>
        </w:rPr>
        <w:t>, is not admissible in evidence against the person in a civil or criminal proceeding, other than a proceeding for—</w:t>
      </w:r>
    </w:p>
    <w:p w:rsidR="00E33B39" w:rsidRDefault="00E33B39">
      <w:pPr>
        <w:pStyle w:val="Apara"/>
      </w:pPr>
      <w:r>
        <w:tab/>
        <w:t>(a)</w:t>
      </w:r>
      <w:r>
        <w:tab/>
        <w:t>an offence in relation to the falsity or the misleading nature of the information or evidence; or</w:t>
      </w:r>
    </w:p>
    <w:p w:rsidR="00E33B39" w:rsidRDefault="00E33B39">
      <w:pPr>
        <w:pStyle w:val="Apara"/>
      </w:pPr>
      <w:r>
        <w:tab/>
        <w:t>(b)</w:t>
      </w:r>
      <w:r>
        <w:tab/>
        <w:t xml:space="preserve">an offence against the </w:t>
      </w:r>
      <w:hyperlink r:id="rId59" w:tooltip="A2002-51" w:history="1">
        <w:r w:rsidR="00DC0154" w:rsidRPr="00DC0154">
          <w:rPr>
            <w:rStyle w:val="charCitHyperlinkAbbrev"/>
          </w:rPr>
          <w:t>Criminal Code</w:t>
        </w:r>
      </w:hyperlink>
      <w:r>
        <w:t>, chapter 7 (Administration of justice offences).</w:t>
      </w:r>
    </w:p>
    <w:p w:rsidR="00E33B39" w:rsidRDefault="00E33B39">
      <w:pPr>
        <w:pStyle w:val="Amain"/>
      </w:pPr>
      <w:r>
        <w:tab/>
        <w:t>(3)</w:t>
      </w:r>
      <w:r>
        <w:tab/>
        <w:t>Evidence of any words spoken at a preliminary conference must not be admitted in a proceeding under this Act.</w:t>
      </w:r>
    </w:p>
    <w:p w:rsidR="00E33B39" w:rsidRDefault="00E33B39" w:rsidP="00612415">
      <w:pPr>
        <w:pStyle w:val="AH5Sec"/>
      </w:pPr>
      <w:bookmarkStart w:id="73" w:name="_Toc3362016"/>
      <w:r w:rsidRPr="00634FFC">
        <w:rPr>
          <w:rStyle w:val="CharSectNo"/>
        </w:rPr>
        <w:t>35</w:t>
      </w:r>
      <w:r>
        <w:tab/>
        <w:t>Mediation for applications</w:t>
      </w:r>
      <w:bookmarkEnd w:id="73"/>
    </w:p>
    <w:p w:rsidR="00E33B39" w:rsidRDefault="00E33B39">
      <w:pPr>
        <w:pStyle w:val="Amain"/>
      </w:pPr>
      <w:r>
        <w:tab/>
        <w:t>(1)</w:t>
      </w:r>
      <w:r>
        <w:tab/>
        <w:t xml:space="preserve">This section applies if, before the hearing of an application, the tribunal considers that the matter (the </w:t>
      </w:r>
      <w:r>
        <w:rPr>
          <w:rStyle w:val="charBoldItals"/>
        </w:rPr>
        <w:t>subject matter</w:t>
      </w:r>
      <w:r>
        <w:t>) to which the application relates—</w:t>
      </w:r>
    </w:p>
    <w:p w:rsidR="00E33B39" w:rsidRDefault="00E33B39">
      <w:pPr>
        <w:pStyle w:val="Apara"/>
      </w:pPr>
      <w:r>
        <w:tab/>
        <w:t>(a)</w:t>
      </w:r>
      <w:r>
        <w:tab/>
        <w:t>is suitable for mediation; and</w:t>
      </w:r>
    </w:p>
    <w:p w:rsidR="00E33B39" w:rsidRDefault="00E33B39">
      <w:pPr>
        <w:pStyle w:val="Apara"/>
      </w:pPr>
      <w:r>
        <w:tab/>
        <w:t>(b)</w:t>
      </w:r>
      <w:r>
        <w:tab/>
        <w:t>is reasonably likely to be resolved by mediation.</w:t>
      </w:r>
    </w:p>
    <w:p w:rsidR="00E33B39" w:rsidRDefault="00E33B39" w:rsidP="00B378FD">
      <w:pPr>
        <w:pStyle w:val="Amain"/>
        <w:keepNext/>
      </w:pPr>
      <w:r>
        <w:tab/>
        <w:t>(2)</w:t>
      </w:r>
      <w:r>
        <w:tab/>
        <w:t>The tribunal may, by order—</w:t>
      </w:r>
    </w:p>
    <w:p w:rsidR="00E33B39" w:rsidRDefault="00E33B39">
      <w:pPr>
        <w:pStyle w:val="Apara"/>
      </w:pPr>
      <w:r>
        <w:tab/>
        <w:t>(a)</w:t>
      </w:r>
      <w:r>
        <w:tab/>
        <w:t xml:space="preserve">refer the subject matter to </w:t>
      </w:r>
      <w:r w:rsidR="00E01346" w:rsidRPr="00366402">
        <w:t>an accredited</w:t>
      </w:r>
      <w:r>
        <w:t xml:space="preserve"> mediator for mediation; and </w:t>
      </w:r>
    </w:p>
    <w:p w:rsidR="00E33B39" w:rsidRDefault="00E33B39">
      <w:pPr>
        <w:pStyle w:val="Apara"/>
      </w:pPr>
      <w:r>
        <w:tab/>
        <w:t>(b)</w:t>
      </w:r>
      <w:r>
        <w:tab/>
        <w:t>require the parties to attend the mediation.</w:t>
      </w:r>
    </w:p>
    <w:p w:rsidR="00E33B39" w:rsidRDefault="00E33B39">
      <w:pPr>
        <w:pStyle w:val="Amain"/>
        <w:keepNext/>
      </w:pPr>
      <w:r>
        <w:tab/>
        <w:t>(3)</w:t>
      </w:r>
      <w:r>
        <w:tab/>
        <w:t>The tribunal may make the order on its own initiative or on application by a party.</w:t>
      </w:r>
    </w:p>
    <w:p w:rsidR="00E33B39" w:rsidRDefault="00E33B39">
      <w:pPr>
        <w:pStyle w:val="aNote"/>
        <w:rPr>
          <w:iCs/>
        </w:rPr>
      </w:pPr>
      <w:r>
        <w:rPr>
          <w:rStyle w:val="charItals"/>
        </w:rPr>
        <w:t>Note</w:t>
      </w:r>
      <w:r w:rsidR="00E01346">
        <w:rPr>
          <w:rStyle w:val="charItals"/>
        </w:rPr>
        <w:t xml:space="preserve"> 1</w:t>
      </w:r>
      <w:r>
        <w:rPr>
          <w:rStyle w:val="charItals"/>
        </w:rPr>
        <w:tab/>
      </w:r>
      <w:r>
        <w:rPr>
          <w:iCs/>
        </w:rPr>
        <w:t>Consequences for failure to comply with an order of the tribunal are set out in s 48 (2) (c) and s 74.</w:t>
      </w:r>
    </w:p>
    <w:p w:rsidR="00E01346" w:rsidRPr="00110E88" w:rsidRDefault="00E01346" w:rsidP="00E01346">
      <w:pPr>
        <w:pStyle w:val="aNote"/>
      </w:pPr>
      <w:r w:rsidRPr="00110E88">
        <w:rPr>
          <w:rStyle w:val="charItals"/>
        </w:rPr>
        <w:t>Note 2</w:t>
      </w:r>
      <w:r w:rsidRPr="00110E88">
        <w:rPr>
          <w:rStyle w:val="charItals"/>
        </w:rPr>
        <w:tab/>
      </w:r>
      <w:r w:rsidRPr="00110E88">
        <w:t xml:space="preserve">The </w:t>
      </w:r>
      <w:hyperlink r:id="rId60" w:tooltip="A2004-59" w:history="1">
        <w:r w:rsidRPr="00110E88">
          <w:rPr>
            <w:rStyle w:val="charCitHyperlinkItal"/>
          </w:rPr>
          <w:t>Court Procedures Act 2004</w:t>
        </w:r>
      </w:hyperlink>
      <w:r w:rsidRPr="00110E88">
        <w:t>, pt 5A (Mediation) applies to a mediation ordered under this section.</w:t>
      </w:r>
    </w:p>
    <w:p w:rsidR="00E33B39" w:rsidRPr="00634FFC" w:rsidRDefault="00E33B39" w:rsidP="00612415">
      <w:pPr>
        <w:pStyle w:val="AH3Div"/>
      </w:pPr>
      <w:bookmarkStart w:id="74" w:name="_Toc3362017"/>
      <w:r w:rsidRPr="00634FFC">
        <w:rPr>
          <w:rStyle w:val="CharDivNo"/>
        </w:rPr>
        <w:t>Division 5.4</w:t>
      </w:r>
      <w:r>
        <w:rPr>
          <w:rStyle w:val="CharDivText"/>
        </w:rPr>
        <w:tab/>
      </w:r>
      <w:r w:rsidRPr="00634FFC">
        <w:rPr>
          <w:rStyle w:val="CharDivText"/>
        </w:rPr>
        <w:t>Hearings</w:t>
      </w:r>
      <w:bookmarkEnd w:id="74"/>
    </w:p>
    <w:p w:rsidR="00E33B39" w:rsidRDefault="00E33B39" w:rsidP="00612415">
      <w:pPr>
        <w:pStyle w:val="AH5Sec"/>
      </w:pPr>
      <w:bookmarkStart w:id="75" w:name="_Toc3362018"/>
      <w:r w:rsidRPr="00634FFC">
        <w:rPr>
          <w:rStyle w:val="CharSectNo"/>
        </w:rPr>
        <w:t>36</w:t>
      </w:r>
      <w:r>
        <w:tab/>
        <w:t>Applications to be heard</w:t>
      </w:r>
      <w:bookmarkEnd w:id="75"/>
      <w:r>
        <w:t xml:space="preserve"> </w:t>
      </w:r>
    </w:p>
    <w:p w:rsidR="00E33B39" w:rsidRDefault="00E33B39">
      <w:pPr>
        <w:pStyle w:val="Amainreturn"/>
      </w:pPr>
      <w:r>
        <w:t>The tribunal must hear each application made to it unless the tribunal—</w:t>
      </w:r>
    </w:p>
    <w:p w:rsidR="00E33B39" w:rsidRDefault="00E33B39">
      <w:pPr>
        <w:pStyle w:val="Apara"/>
      </w:pPr>
      <w:r>
        <w:tab/>
        <w:t>(a)</w:t>
      </w:r>
      <w:r>
        <w:tab/>
        <w:t>refuses to hear the application</w:t>
      </w:r>
      <w:r w:rsidR="00CD75A9" w:rsidRPr="003E08E2">
        <w:t>, or part of the application,</w:t>
      </w:r>
      <w:r>
        <w:t xml:space="preserve"> or dismisses it; or</w:t>
      </w:r>
    </w:p>
    <w:p w:rsidR="00E33B39" w:rsidRDefault="00E33B39">
      <w:pPr>
        <w:pStyle w:val="Apara"/>
        <w:keepNext/>
        <w:keepLines/>
      </w:pPr>
      <w:r>
        <w:tab/>
        <w:t>(b)</w:t>
      </w:r>
      <w:r>
        <w:tab/>
        <w:t>decides not to hold a hearing.</w:t>
      </w:r>
    </w:p>
    <w:p w:rsidR="00E33B39" w:rsidRDefault="00E33B39">
      <w:pPr>
        <w:pStyle w:val="aNote"/>
        <w:keepNext/>
        <w:keepLines/>
      </w:pPr>
      <w:r>
        <w:rPr>
          <w:rStyle w:val="charItals"/>
        </w:rPr>
        <w:t>Note 1</w:t>
      </w:r>
      <w:r>
        <w:rPr>
          <w:rStyle w:val="charItals"/>
        </w:rPr>
        <w:tab/>
      </w:r>
      <w:r>
        <w:t>The tribunal may refuse to hear an application</w:t>
      </w:r>
      <w:r w:rsidR="00CD75A9" w:rsidRPr="003E08E2">
        <w:t>, or part of an application,</w:t>
      </w:r>
      <w:r>
        <w:t xml:space="preserve"> or dismiss it under s 32 (2) (a) and (b) and decide not to hold a hearing under s 54.</w:t>
      </w:r>
    </w:p>
    <w:p w:rsidR="00E33B39" w:rsidRDefault="00E33B39">
      <w:pPr>
        <w:pStyle w:val="aNote"/>
        <w:keepNext/>
        <w:keepLines/>
        <w:rPr>
          <w:iCs/>
        </w:rPr>
      </w:pPr>
      <w:r>
        <w:rPr>
          <w:rStyle w:val="charItals"/>
        </w:rPr>
        <w:t>Note 2</w:t>
      </w:r>
      <w:r>
        <w:rPr>
          <w:rStyle w:val="charItals"/>
        </w:rPr>
        <w:tab/>
      </w:r>
      <w:r>
        <w:rPr>
          <w:iCs/>
        </w:rPr>
        <w:t xml:space="preserve">The tribunal may make rules to facilitate the early resolution of matters arising in applications, including rules about referring an application to an agency that the tribunal considers is more appropriate to handle the application (see s 25 (1) (c)). </w:t>
      </w:r>
    </w:p>
    <w:p w:rsidR="00E33B39" w:rsidRDefault="00E33B39" w:rsidP="00FF198C">
      <w:pPr>
        <w:pStyle w:val="AH5Sec"/>
      </w:pPr>
      <w:bookmarkStart w:id="76" w:name="_Toc3362019"/>
      <w:r w:rsidRPr="00634FFC">
        <w:rPr>
          <w:rStyle w:val="CharSectNo"/>
        </w:rPr>
        <w:t>37</w:t>
      </w:r>
      <w:r>
        <w:tab/>
        <w:t>Notice of hearing</w:t>
      </w:r>
      <w:bookmarkEnd w:id="76"/>
    </w:p>
    <w:p w:rsidR="00E33B39" w:rsidRDefault="00FF198C">
      <w:pPr>
        <w:pStyle w:val="Amainreturn"/>
      </w:pPr>
      <w:r>
        <w:t>A</w:t>
      </w:r>
      <w:r w:rsidR="00E33B39">
        <w:t xml:space="preserve"> registrar must give written notice of the time and place for the hearing of an application to the parties.</w:t>
      </w:r>
    </w:p>
    <w:p w:rsidR="00E33B39" w:rsidRDefault="00E33B39" w:rsidP="00612415">
      <w:pPr>
        <w:pStyle w:val="AH5Sec"/>
      </w:pPr>
      <w:bookmarkStart w:id="77" w:name="_Toc3362020"/>
      <w:r w:rsidRPr="00634FFC">
        <w:rPr>
          <w:rStyle w:val="CharSectNo"/>
        </w:rPr>
        <w:t>38</w:t>
      </w:r>
      <w:r>
        <w:tab/>
        <w:t>Hearings usually in public</w:t>
      </w:r>
      <w:bookmarkEnd w:id="77"/>
    </w:p>
    <w:p w:rsidR="00E33B39" w:rsidRDefault="00E33B39">
      <w:pPr>
        <w:pStyle w:val="Amain"/>
      </w:pPr>
      <w:r>
        <w:tab/>
        <w:t>(1)</w:t>
      </w:r>
      <w:r>
        <w:tab/>
        <w:t>The hearing of an application by the tribunal must be in public.</w:t>
      </w:r>
    </w:p>
    <w:p w:rsidR="00E33B39" w:rsidRDefault="00E33B39">
      <w:pPr>
        <w:pStyle w:val="Amain"/>
      </w:pPr>
      <w:r>
        <w:tab/>
        <w:t>(2)</w:t>
      </w:r>
      <w:r>
        <w:tab/>
        <w:t>However, this section does not apply to a hearing, or part of a hearing, if the tribunal makes an order under section 39 in relation to the hearing, or part.</w:t>
      </w:r>
    </w:p>
    <w:p w:rsidR="00E33B39" w:rsidRDefault="00E33B39" w:rsidP="00612415">
      <w:pPr>
        <w:pStyle w:val="AH5Sec"/>
      </w:pPr>
      <w:bookmarkStart w:id="78" w:name="_Toc3362021"/>
      <w:r w:rsidRPr="00634FFC">
        <w:rPr>
          <w:rStyle w:val="CharSectNo"/>
        </w:rPr>
        <w:t>39</w:t>
      </w:r>
      <w:r>
        <w:tab/>
        <w:t>Hearings in private or partly in private</w:t>
      </w:r>
      <w:bookmarkEnd w:id="78"/>
    </w:p>
    <w:p w:rsidR="00E33B39" w:rsidRDefault="00E33B39">
      <w:pPr>
        <w:pStyle w:val="Amain"/>
      </w:pPr>
      <w:r>
        <w:tab/>
        <w:t>(1)</w:t>
      </w:r>
      <w:r>
        <w:tab/>
        <w:t>This section applies in relation to an application, or part of an application, if the tribunal is satisfied that the right to a public hearing is outweighed by competing interests.</w:t>
      </w:r>
    </w:p>
    <w:p w:rsidR="00E33B39" w:rsidRDefault="00E33B39">
      <w:pPr>
        <w:pStyle w:val="aNote"/>
      </w:pPr>
      <w:r>
        <w:rPr>
          <w:rStyle w:val="charItals"/>
        </w:rPr>
        <w:t>Note</w:t>
      </w:r>
      <w:r>
        <w:rPr>
          <w:rStyle w:val="charItals"/>
        </w:rPr>
        <w:tab/>
      </w:r>
      <w:r>
        <w:t>See s (5) in relation to competing interests.</w:t>
      </w:r>
    </w:p>
    <w:p w:rsidR="00E33B39" w:rsidRDefault="00E33B39">
      <w:pPr>
        <w:pStyle w:val="Amain"/>
        <w:keepNext/>
      </w:pPr>
      <w:r>
        <w:tab/>
        <w:t>(2)</w:t>
      </w:r>
      <w:r>
        <w:tab/>
        <w:t>The tribunal may, by order, do 1 or more of the following:</w:t>
      </w:r>
    </w:p>
    <w:p w:rsidR="00E33B39" w:rsidRDefault="00E33B39">
      <w:pPr>
        <w:pStyle w:val="Apara"/>
      </w:pPr>
      <w:r>
        <w:tab/>
        <w:t>(a)</w:t>
      </w:r>
      <w:r>
        <w:tab/>
        <w:t>direct that the hearing of the application, or part of the hearing, take place in private and give directions about the people who may be present;</w:t>
      </w:r>
    </w:p>
    <w:p w:rsidR="00E33B39" w:rsidRDefault="00E33B39">
      <w:pPr>
        <w:pStyle w:val="Apara"/>
      </w:pPr>
      <w:r>
        <w:tab/>
        <w:t>(b)</w:t>
      </w:r>
      <w:r>
        <w:tab/>
        <w:t>give directions prohibiting or restricting the publication of evidence given at the hearing, whether in public or private, or of matters contained in documents filed with the tribunal or received in evidence by the tribunal for the hearing;</w:t>
      </w:r>
    </w:p>
    <w:p w:rsidR="00E33B39" w:rsidRDefault="00E33B39">
      <w:pPr>
        <w:pStyle w:val="Apara"/>
      </w:pPr>
      <w:r>
        <w:tab/>
        <w:t>(c)</w:t>
      </w:r>
      <w:r>
        <w:tab/>
        <w:t>give directions prohibiting or restricting the disclosure to some or all of the parties to the application of evidence given at the hearing, or of a matter contained in a document lodged with the tribunal or received in evidence by the tribunal for the hearing.</w:t>
      </w:r>
    </w:p>
    <w:p w:rsidR="00E33B39" w:rsidRDefault="00E33B39">
      <w:pPr>
        <w:pStyle w:val="Amain"/>
      </w:pPr>
      <w:r>
        <w:tab/>
        <w:t>(3)</w:t>
      </w:r>
      <w:r>
        <w:tab/>
        <w:t>The tribunal may make an order under subsection (2) on application by a party or on its own initiative.</w:t>
      </w:r>
    </w:p>
    <w:p w:rsidR="00E33B39" w:rsidRDefault="00E33B39">
      <w:pPr>
        <w:pStyle w:val="Amain"/>
        <w:keepNext/>
      </w:pPr>
      <w:r>
        <w:tab/>
        <w:t>(4)</w:t>
      </w:r>
      <w:r>
        <w:tab/>
        <w:t>A person must not contravene an order u</w:t>
      </w:r>
      <w:r w:rsidR="001162CC">
        <w:t>nder subsection (2) (b) or (c).</w:t>
      </w:r>
    </w:p>
    <w:p w:rsidR="00E33B39" w:rsidRDefault="00E33B39" w:rsidP="001162CC">
      <w:pPr>
        <w:pStyle w:val="Penalty"/>
      </w:pPr>
      <w:r>
        <w:t>Maximum penalty:  50 penalty units, imprisonment for 6 months or both.</w:t>
      </w:r>
    </w:p>
    <w:p w:rsidR="00E33B39" w:rsidRDefault="00E33B39">
      <w:pPr>
        <w:pStyle w:val="Amain"/>
      </w:pPr>
      <w:r>
        <w:tab/>
        <w:t>(5)</w:t>
      </w:r>
      <w:r>
        <w:tab/>
        <w:t>For this section, the right to a public hearing is outweighed by competing interests if the tribunal is satisfied that the application, or part of the application, should be kept private—</w:t>
      </w:r>
    </w:p>
    <w:p w:rsidR="00E33B39" w:rsidRDefault="00E33B39">
      <w:pPr>
        <w:pStyle w:val="Apara"/>
      </w:pPr>
      <w:r>
        <w:tab/>
        <w:t>(a)</w:t>
      </w:r>
      <w:r>
        <w:tab/>
        <w:t>to protect morals, public order or national security in a democratic society; or</w:t>
      </w:r>
    </w:p>
    <w:p w:rsidR="00E33B39" w:rsidRDefault="00E33B39">
      <w:pPr>
        <w:pStyle w:val="Apara"/>
      </w:pPr>
      <w:r>
        <w:tab/>
        <w:t>(b)</w:t>
      </w:r>
      <w:r>
        <w:tab/>
        <w:t>because the interest of the private lives of the parties require the privacy; or</w:t>
      </w:r>
    </w:p>
    <w:p w:rsidR="00E33B39" w:rsidRDefault="00E33B39">
      <w:pPr>
        <w:pStyle w:val="Apara"/>
      </w:pPr>
      <w:r>
        <w:tab/>
        <w:t>(c)</w:t>
      </w:r>
      <w:r>
        <w:tab/>
        <w:t>to the extent privacy is strictly necessary, in special circumstances of the application, because publicity would otherwise prejudice the interests of justice.</w:t>
      </w:r>
    </w:p>
    <w:p w:rsidR="00E33B39" w:rsidRDefault="00E33B39" w:rsidP="00612415">
      <w:pPr>
        <w:pStyle w:val="AH5Sec"/>
      </w:pPr>
      <w:bookmarkStart w:id="79" w:name="_Toc3362022"/>
      <w:r w:rsidRPr="00634FFC">
        <w:rPr>
          <w:rStyle w:val="CharSectNo"/>
        </w:rPr>
        <w:t>40</w:t>
      </w:r>
      <w:r>
        <w:tab/>
        <w:t>Secrecy for private hearings etc</w:t>
      </w:r>
      <w:bookmarkEnd w:id="79"/>
    </w:p>
    <w:p w:rsidR="00E33B39" w:rsidRDefault="00E33B39">
      <w:pPr>
        <w:pStyle w:val="Amain"/>
        <w:keepNext/>
      </w:pPr>
      <w:r>
        <w:tab/>
        <w:t>(1)</w:t>
      </w:r>
      <w:r>
        <w:tab/>
        <w:t>In this section:</w:t>
      </w:r>
    </w:p>
    <w:p w:rsidR="00E33B39" w:rsidRDefault="00E33B39">
      <w:pPr>
        <w:pStyle w:val="aDef"/>
      </w:pPr>
      <w:r>
        <w:rPr>
          <w:rStyle w:val="charBoldItals"/>
        </w:rPr>
        <w:t>court</w:t>
      </w:r>
      <w:r>
        <w:t xml:space="preserve"> includes any entity with power to require the production of documents or answering of questions.</w:t>
      </w:r>
    </w:p>
    <w:p w:rsidR="00E33B39" w:rsidRPr="00DC0154" w:rsidRDefault="00E33B39">
      <w:pPr>
        <w:pStyle w:val="aDef"/>
      </w:pPr>
      <w:r>
        <w:rPr>
          <w:rStyle w:val="charBoldItals"/>
        </w:rPr>
        <w:t>divulge</w:t>
      </w:r>
      <w:r w:rsidRPr="00DC0154">
        <w:t xml:space="preserve"> includes communicate.</w:t>
      </w:r>
    </w:p>
    <w:p w:rsidR="00E33B39" w:rsidRDefault="00E33B39">
      <w:pPr>
        <w:pStyle w:val="aDef"/>
      </w:pPr>
      <w:r>
        <w:rPr>
          <w:rStyle w:val="charBoldItals"/>
        </w:rPr>
        <w:t>produce</w:t>
      </w:r>
      <w:r>
        <w:t xml:space="preserve"> includes allow access to.</w:t>
      </w:r>
    </w:p>
    <w:p w:rsidR="00E33B39" w:rsidRDefault="00E33B39">
      <w:pPr>
        <w:pStyle w:val="aDef"/>
        <w:keepNext/>
      </w:pPr>
      <w:r>
        <w:rPr>
          <w:rStyle w:val="charBoldItals"/>
        </w:rPr>
        <w:t>protected information</w:t>
      </w:r>
      <w:r>
        <w:t xml:space="preserve"> means information that is disclosed to, or obtained by, a person to whom this section applies if—</w:t>
      </w:r>
    </w:p>
    <w:p w:rsidR="00E33B39" w:rsidRDefault="00E33B39">
      <w:pPr>
        <w:pStyle w:val="aDefpara"/>
      </w:pPr>
      <w:r>
        <w:tab/>
        <w:t>(a)</w:t>
      </w:r>
      <w:r>
        <w:tab/>
        <w:t>the information is disclosed to the person because of the exercise of a function under this Act by the person or someone else; and</w:t>
      </w:r>
    </w:p>
    <w:p w:rsidR="00E33B39" w:rsidRDefault="00E33B39">
      <w:pPr>
        <w:pStyle w:val="aDefpara"/>
      </w:pPr>
      <w:r>
        <w:tab/>
        <w:t>(b)</w:t>
      </w:r>
      <w:r>
        <w:tab/>
        <w:t>at disclosure, the function is being exercised in relation to—</w:t>
      </w:r>
    </w:p>
    <w:p w:rsidR="00E33B39" w:rsidRDefault="00E33B39">
      <w:pPr>
        <w:pStyle w:val="aDefsubpara"/>
      </w:pPr>
      <w:r>
        <w:tab/>
        <w:t>(i)</w:t>
      </w:r>
      <w:r>
        <w:tab/>
        <w:t>a hearing held in private; or</w:t>
      </w:r>
    </w:p>
    <w:p w:rsidR="00E33B39" w:rsidRPr="00DC0154" w:rsidRDefault="00E33B39">
      <w:pPr>
        <w:pStyle w:val="aDefsubpara"/>
      </w:pPr>
      <w:r w:rsidRPr="00DC0154">
        <w:tab/>
        <w:t>(ii)</w:t>
      </w:r>
      <w:r w:rsidRPr="00DC0154">
        <w:tab/>
        <w:t>evidence, or a document, to which a direction under section 39 (2) (b) or (c) applies.</w:t>
      </w:r>
    </w:p>
    <w:p w:rsidR="00E33B39" w:rsidRDefault="00E33B39" w:rsidP="00EE3D89">
      <w:pPr>
        <w:pStyle w:val="Amain"/>
        <w:keepNext/>
      </w:pPr>
      <w:r>
        <w:tab/>
        <w:t>(2)</w:t>
      </w:r>
      <w:r>
        <w:tab/>
        <w:t>This section applies to a person who is, or has been—</w:t>
      </w:r>
    </w:p>
    <w:p w:rsidR="00E33B39" w:rsidRDefault="00E33B39" w:rsidP="00EE3D89">
      <w:pPr>
        <w:pStyle w:val="Apara"/>
        <w:keepNext/>
      </w:pPr>
      <w:r>
        <w:tab/>
        <w:t>(a)</w:t>
      </w:r>
      <w:r>
        <w:tab/>
        <w:t>a tribunal member; or</w:t>
      </w:r>
    </w:p>
    <w:p w:rsidR="00E33B39" w:rsidRDefault="00E33B39">
      <w:pPr>
        <w:pStyle w:val="Apara"/>
      </w:pPr>
      <w:r>
        <w:tab/>
        <w:t>(b)</w:t>
      </w:r>
      <w:r>
        <w:tab/>
        <w:t>a member of the staff of the tribunal; or</w:t>
      </w:r>
    </w:p>
    <w:p w:rsidR="00E33B39" w:rsidRDefault="00E33B39">
      <w:pPr>
        <w:pStyle w:val="Apara"/>
      </w:pPr>
      <w:r>
        <w:tab/>
        <w:t>(c)</w:t>
      </w:r>
      <w:r>
        <w:tab/>
        <w:t>acting under the direction or authority of the tribunal.</w:t>
      </w:r>
    </w:p>
    <w:p w:rsidR="00E33B39" w:rsidRDefault="00E33B39">
      <w:pPr>
        <w:pStyle w:val="Amain"/>
      </w:pPr>
      <w:r>
        <w:tab/>
        <w:t>(3)</w:t>
      </w:r>
      <w:r>
        <w:tab/>
        <w:t>The person commits an offence if—</w:t>
      </w:r>
    </w:p>
    <w:p w:rsidR="00E33B39" w:rsidRDefault="00E33B39">
      <w:pPr>
        <w:pStyle w:val="Apara"/>
      </w:pPr>
      <w:r>
        <w:tab/>
        <w:t>(a)</w:t>
      </w:r>
      <w:r>
        <w:tab/>
        <w:t>the person—</w:t>
      </w:r>
    </w:p>
    <w:p w:rsidR="00E33B39" w:rsidRDefault="00E33B39">
      <w:pPr>
        <w:pStyle w:val="Asubpara"/>
      </w:pPr>
      <w:r>
        <w:tab/>
        <w:t>(i)</w:t>
      </w:r>
      <w:r>
        <w:tab/>
        <w:t>makes a record of protected information; and</w:t>
      </w:r>
    </w:p>
    <w:p w:rsidR="00E33B39" w:rsidRDefault="00E33B39">
      <w:pPr>
        <w:pStyle w:val="Asubpara"/>
      </w:pPr>
      <w:r>
        <w:tab/>
        <w:t>(ii)</w:t>
      </w:r>
      <w:r>
        <w:tab/>
        <w:t xml:space="preserve">is reckless about whether the information is protected information; or </w:t>
      </w:r>
    </w:p>
    <w:p w:rsidR="00E33B39" w:rsidRDefault="00E33B39">
      <w:pPr>
        <w:pStyle w:val="Apara"/>
      </w:pPr>
      <w:r>
        <w:tab/>
        <w:t>(b)</w:t>
      </w:r>
      <w:r>
        <w:tab/>
        <w:t>the person—</w:t>
      </w:r>
    </w:p>
    <w:p w:rsidR="00E33B39" w:rsidRDefault="00E33B39">
      <w:pPr>
        <w:pStyle w:val="Asubpara"/>
      </w:pPr>
      <w:r>
        <w:tab/>
        <w:t>(i)</w:t>
      </w:r>
      <w:r>
        <w:tab/>
        <w:t>does something that divulges protected information; and</w:t>
      </w:r>
    </w:p>
    <w:p w:rsidR="00E33B39" w:rsidRDefault="00E33B39">
      <w:pPr>
        <w:pStyle w:val="Asubpara"/>
      </w:pPr>
      <w:r>
        <w:tab/>
        <w:t>(ii)</w:t>
      </w:r>
      <w:r>
        <w:tab/>
        <w:t>is reckless about whether—</w:t>
      </w:r>
    </w:p>
    <w:p w:rsidR="00E33B39" w:rsidRDefault="00E33B39">
      <w:pPr>
        <w:pStyle w:val="Asubsubpara"/>
      </w:pPr>
      <w:r>
        <w:tab/>
        <w:t>(A)</w:t>
      </w:r>
      <w:r>
        <w:tab/>
        <w:t>the information is protected information; and</w:t>
      </w:r>
    </w:p>
    <w:p w:rsidR="00E33B39" w:rsidRDefault="00E33B39">
      <w:pPr>
        <w:pStyle w:val="Asubsubpara"/>
        <w:keepNext/>
      </w:pPr>
      <w:r>
        <w:tab/>
        <w:t>(B)</w:t>
      </w:r>
      <w:r>
        <w:tab/>
        <w:t>doing the thing would result in the information being divulged.</w:t>
      </w:r>
    </w:p>
    <w:p w:rsidR="00E33B39" w:rsidRDefault="00E33B39">
      <w:pPr>
        <w:pStyle w:val="Penalty"/>
      </w:pPr>
      <w:r>
        <w:t>Maximum penalty:  50 penalty units, imprisonment for 6 months or both.</w:t>
      </w:r>
    </w:p>
    <w:p w:rsidR="00E33B39" w:rsidRDefault="00E33B39">
      <w:pPr>
        <w:pStyle w:val="Amain"/>
      </w:pPr>
      <w:r>
        <w:tab/>
        <w:t>(4)</w:t>
      </w:r>
      <w:r>
        <w:tab/>
        <w:t>This section does not apply if the record is made, or the information is divulged—</w:t>
      </w:r>
    </w:p>
    <w:p w:rsidR="00E33B39" w:rsidRDefault="00E33B39">
      <w:pPr>
        <w:pStyle w:val="Apara"/>
      </w:pPr>
      <w:r>
        <w:tab/>
        <w:t>(a)</w:t>
      </w:r>
      <w:r>
        <w:tab/>
        <w:t>under this Act or another territory law; or</w:t>
      </w:r>
    </w:p>
    <w:p w:rsidR="00E33B39" w:rsidRDefault="00E33B39">
      <w:pPr>
        <w:pStyle w:val="Apara"/>
      </w:pPr>
      <w:r>
        <w:tab/>
        <w:t>(b)</w:t>
      </w:r>
      <w:r>
        <w:tab/>
        <w:t>in relation to the exercise of a function, as a person to whom this section applies, under this Act or another territory law.</w:t>
      </w:r>
    </w:p>
    <w:p w:rsidR="00E33B39" w:rsidRDefault="00E33B39">
      <w:pPr>
        <w:pStyle w:val="Amain"/>
      </w:pPr>
      <w:r>
        <w:tab/>
        <w:t>(5)</w:t>
      </w:r>
      <w:r>
        <w:tab/>
        <w:t>The person need not divulge protected information to a court, or produce a document containing protected information to a court, unless it is necessary to do so for this Act or another territory law.</w:t>
      </w:r>
    </w:p>
    <w:p w:rsidR="00E33B39" w:rsidRDefault="00E33B39" w:rsidP="00612415">
      <w:pPr>
        <w:pStyle w:val="AH5Sec"/>
      </w:pPr>
      <w:bookmarkStart w:id="80" w:name="_Toc3362023"/>
      <w:r w:rsidRPr="00634FFC">
        <w:rPr>
          <w:rStyle w:val="CharSectNo"/>
        </w:rPr>
        <w:t>41</w:t>
      </w:r>
      <w:r>
        <w:tab/>
        <w:t>Powers in relation to witnesses etc</w:t>
      </w:r>
      <w:bookmarkEnd w:id="80"/>
    </w:p>
    <w:p w:rsidR="00E33B39" w:rsidRDefault="00E33B39">
      <w:pPr>
        <w:pStyle w:val="Amain"/>
        <w:keepNext/>
      </w:pPr>
      <w:r>
        <w:tab/>
        <w:t>(1)</w:t>
      </w:r>
      <w:r>
        <w:tab/>
        <w:t>The tribunal may, by subpoena given to a person, require the person, at a stated time and place, to appear before the tribunal to do 1 or more of the following:</w:t>
      </w:r>
    </w:p>
    <w:p w:rsidR="00E33B39" w:rsidRDefault="00E33B39">
      <w:pPr>
        <w:pStyle w:val="Apara"/>
      </w:pPr>
      <w:r>
        <w:tab/>
        <w:t>(a)</w:t>
      </w:r>
      <w:r>
        <w:tab/>
        <w:t>produce a stated document or other thing relevant to the hearing;</w:t>
      </w:r>
    </w:p>
    <w:p w:rsidR="00E33B39" w:rsidRDefault="00E33B39">
      <w:pPr>
        <w:pStyle w:val="Apara"/>
        <w:keepNext/>
      </w:pPr>
      <w:r>
        <w:tab/>
        <w:t>(b)</w:t>
      </w:r>
      <w:r>
        <w:tab/>
        <w:t>give evidence.</w:t>
      </w:r>
    </w:p>
    <w:p w:rsidR="00B93F7E" w:rsidRDefault="00B93F7E" w:rsidP="00B93F7E">
      <w:pPr>
        <w:pStyle w:val="aNote"/>
      </w:pPr>
      <w:r>
        <w:rPr>
          <w:rStyle w:val="charItals"/>
        </w:rPr>
        <w:t>Note 1</w:t>
      </w:r>
      <w:r>
        <w:rPr>
          <w:rStyle w:val="charItals"/>
        </w:rPr>
        <w:tab/>
      </w:r>
      <w:r>
        <w:t xml:space="preserve">Documents may be produced electronically in certain circumstances (see </w:t>
      </w:r>
      <w:hyperlink r:id="rId61" w:tooltip="A2001-10" w:history="1">
        <w:r w:rsidR="00DC0154" w:rsidRPr="00DC0154">
          <w:rPr>
            <w:rStyle w:val="charCitHyperlinkItal"/>
          </w:rPr>
          <w:t>Electronic Transactions Act 2001</w:t>
        </w:r>
      </w:hyperlink>
      <w:r>
        <w:t>).</w:t>
      </w:r>
    </w:p>
    <w:p w:rsidR="00E33B39" w:rsidRDefault="00E33B39">
      <w:pPr>
        <w:pStyle w:val="aNote"/>
      </w:pPr>
      <w:r>
        <w:rPr>
          <w:rStyle w:val="charItals"/>
        </w:rPr>
        <w:t>Note 2</w:t>
      </w:r>
      <w:r>
        <w:rPr>
          <w:rStyle w:val="charItals"/>
        </w:rPr>
        <w:tab/>
      </w:r>
      <w:r>
        <w:t>If a form is approved under s 117 for this provision, the form must be used.</w:t>
      </w:r>
    </w:p>
    <w:p w:rsidR="00E33B39" w:rsidRDefault="00E33B39">
      <w:pPr>
        <w:pStyle w:val="Amain"/>
      </w:pPr>
      <w:r>
        <w:tab/>
        <w:t>(2)</w:t>
      </w:r>
      <w:r>
        <w:tab/>
        <w:t>A person is taken to have complied with a subpoena under subsection (1) (a) if the person gives the document or other thing to the tribunal before the date stated in the subpoena for its production.</w:t>
      </w:r>
    </w:p>
    <w:p w:rsidR="00E33B39" w:rsidRDefault="00E33B39">
      <w:pPr>
        <w:pStyle w:val="Amain"/>
      </w:pPr>
      <w:r>
        <w:tab/>
        <w:t>(3)</w:t>
      </w:r>
      <w:r>
        <w:tab/>
        <w:t>The tribunal may give a party leave to inspect, or make a copy of, a document produced under a subpoena.</w:t>
      </w:r>
    </w:p>
    <w:p w:rsidR="00E33B39" w:rsidRDefault="00E33B39">
      <w:pPr>
        <w:pStyle w:val="Amain"/>
        <w:keepNext/>
      </w:pPr>
      <w:r>
        <w:tab/>
        <w:t>(4)</w:t>
      </w:r>
      <w:r>
        <w:tab/>
        <w:t>The presiding member at the hearing of an application may require a person appearing before the tribunal to give evidence to do 1 or more of the following:</w:t>
      </w:r>
    </w:p>
    <w:p w:rsidR="00E33B39" w:rsidRDefault="00E33B39">
      <w:pPr>
        <w:pStyle w:val="Apara"/>
      </w:pPr>
      <w:r>
        <w:tab/>
        <w:t>(a)</w:t>
      </w:r>
      <w:r>
        <w:tab/>
        <w:t>take an oath;</w:t>
      </w:r>
    </w:p>
    <w:p w:rsidR="00E33B39" w:rsidRDefault="00E33B39">
      <w:pPr>
        <w:pStyle w:val="Apara"/>
      </w:pPr>
      <w:r>
        <w:tab/>
        <w:t>(b)</w:t>
      </w:r>
      <w:r>
        <w:tab/>
        <w:t xml:space="preserve">answer a question relevant to the hearing; </w:t>
      </w:r>
    </w:p>
    <w:p w:rsidR="00E33B39" w:rsidRDefault="00E33B39">
      <w:pPr>
        <w:pStyle w:val="Apara"/>
        <w:keepNext/>
      </w:pPr>
      <w:r>
        <w:tab/>
        <w:t>(c)</w:t>
      </w:r>
      <w:r>
        <w:tab/>
        <w:t>produce a stated document or other thing relevant to the hearing.</w:t>
      </w:r>
    </w:p>
    <w:p w:rsidR="00E33B39" w:rsidRDefault="00E33B39">
      <w:pPr>
        <w:pStyle w:val="aNote"/>
        <w:keepNext/>
      </w:pPr>
      <w:r>
        <w:rPr>
          <w:rStyle w:val="charItals"/>
        </w:rPr>
        <w:t>Note 1</w:t>
      </w:r>
      <w:r>
        <w:rPr>
          <w:rStyle w:val="charItals"/>
        </w:rPr>
        <w:tab/>
      </w:r>
      <w:r>
        <w:t xml:space="preserve">The </w:t>
      </w:r>
      <w:hyperlink r:id="rId62" w:tooltip="A2001-14" w:history="1">
        <w:r w:rsidR="00DC0154" w:rsidRPr="00DC0154">
          <w:rPr>
            <w:rStyle w:val="charCitHyperlinkAbbrev"/>
          </w:rPr>
          <w:t>Legislation Act</w:t>
        </w:r>
      </w:hyperlink>
      <w:r>
        <w:t>, s 170 and s 171 deal with the application of the privilege against self</w:t>
      </w:r>
      <w:r w:rsidR="0007138C">
        <w:t>-</w:t>
      </w:r>
      <w:r>
        <w:t>incrimination and client legal privilege.</w:t>
      </w:r>
    </w:p>
    <w:p w:rsidR="00E33B39" w:rsidRDefault="00E33B39">
      <w:pPr>
        <w:pStyle w:val="aNote"/>
      </w:pPr>
      <w:r>
        <w:rPr>
          <w:rStyle w:val="charItals"/>
        </w:rPr>
        <w:t>Note 2</w:t>
      </w:r>
      <w:r>
        <w:rPr>
          <w:rStyle w:val="charItals"/>
        </w:rPr>
        <w:tab/>
      </w:r>
      <w:r>
        <w:rPr>
          <w:rStyle w:val="charBoldItals"/>
        </w:rPr>
        <w:t>Oath</w:t>
      </w:r>
      <w:r>
        <w:t xml:space="preserve"> includes affirmation and </w:t>
      </w:r>
      <w:r>
        <w:rPr>
          <w:rStyle w:val="charBoldItals"/>
        </w:rPr>
        <w:t>take</w:t>
      </w:r>
      <w:r>
        <w:t xml:space="preserve"> an oath includes make an affirmation (see </w:t>
      </w:r>
      <w:hyperlink r:id="rId63" w:tooltip="A2001-14" w:history="1">
        <w:r w:rsidR="00DC0154" w:rsidRPr="00DC0154">
          <w:rPr>
            <w:rStyle w:val="charCitHyperlinkAbbrev"/>
          </w:rPr>
          <w:t>Legislation Act</w:t>
        </w:r>
      </w:hyperlink>
      <w:r>
        <w:t>, dict, pt 1).</w:t>
      </w:r>
    </w:p>
    <w:p w:rsidR="00E33B39" w:rsidRDefault="00E33B39" w:rsidP="001162CC">
      <w:pPr>
        <w:pStyle w:val="Amain"/>
        <w:keepNext/>
      </w:pPr>
      <w:r>
        <w:tab/>
        <w:t>(5)</w:t>
      </w:r>
      <w:r>
        <w:tab/>
        <w:t>If a subpoena is issued to give evidence under subsection (1) (b), the subpoena must—</w:t>
      </w:r>
    </w:p>
    <w:p w:rsidR="00E33B39" w:rsidRDefault="00E33B39">
      <w:pPr>
        <w:pStyle w:val="Apara"/>
      </w:pPr>
      <w:r>
        <w:tab/>
        <w:t>(a)</w:t>
      </w:r>
      <w:r>
        <w:tab/>
        <w:t>state the time and place at which the person must appear before the tribunal; and</w:t>
      </w:r>
    </w:p>
    <w:p w:rsidR="00E33B39" w:rsidRDefault="00E33B39">
      <w:pPr>
        <w:pStyle w:val="Apara"/>
      </w:pPr>
      <w:r>
        <w:tab/>
        <w:t>(b)</w:t>
      </w:r>
      <w:r>
        <w:tab/>
        <w:t>include—</w:t>
      </w:r>
    </w:p>
    <w:p w:rsidR="00E33B39" w:rsidRDefault="00E33B39">
      <w:pPr>
        <w:pStyle w:val="Asubpara"/>
      </w:pPr>
      <w:r>
        <w:tab/>
        <w:t>(i)</w:t>
      </w:r>
      <w:r>
        <w:tab/>
        <w:t>a statement to the effect that the person may be represented before the tribunal by a lawyer or someone else; and</w:t>
      </w:r>
    </w:p>
    <w:p w:rsidR="00E33B39" w:rsidRDefault="00E33B39">
      <w:pPr>
        <w:pStyle w:val="Asubpara"/>
      </w:pPr>
      <w:r>
        <w:tab/>
        <w:t>(ii)</w:t>
      </w:r>
      <w:r>
        <w:tab/>
        <w:t>if the rules prescribe someone who may not represent the person—a statement that the other person may not represent the person; and</w:t>
      </w:r>
    </w:p>
    <w:p w:rsidR="00E33B39" w:rsidRDefault="00E33B39">
      <w:pPr>
        <w:pStyle w:val="Asubpara"/>
      </w:pPr>
      <w:r>
        <w:tab/>
        <w:t>(iii)</w:t>
      </w:r>
      <w:r>
        <w:tab/>
        <w:t>a statement to the effect that the person may wish to obtain legal advice in relation to the subpoena; and</w:t>
      </w:r>
    </w:p>
    <w:p w:rsidR="00E33B39" w:rsidRDefault="00E33B39">
      <w:pPr>
        <w:pStyle w:val="Apara"/>
        <w:keepNext/>
      </w:pPr>
      <w:r>
        <w:tab/>
        <w:t>(c)</w:t>
      </w:r>
      <w:r>
        <w:tab/>
        <w:t>contain a statement to the effect that the person may apply to the tribunal for a direction under section 45 (Taking part other than in person).</w:t>
      </w:r>
    </w:p>
    <w:p w:rsidR="00E33B39" w:rsidRDefault="00E33B39">
      <w:pPr>
        <w:pStyle w:val="aNote"/>
      </w:pPr>
      <w:r>
        <w:rPr>
          <w:rStyle w:val="charItals"/>
        </w:rPr>
        <w:t>Note</w:t>
      </w:r>
      <w:r>
        <w:rPr>
          <w:rStyle w:val="charItals"/>
        </w:rPr>
        <w:tab/>
      </w:r>
      <w:r>
        <w:t>If a form is approved under s 117 for a subpoena, the form must be used.</w:t>
      </w:r>
    </w:p>
    <w:p w:rsidR="00E33B39" w:rsidRDefault="00E33B39">
      <w:pPr>
        <w:pStyle w:val="Amain"/>
      </w:pPr>
      <w:r>
        <w:tab/>
        <w:t>(6)</w:t>
      </w:r>
      <w:r>
        <w:tab/>
        <w:t>On application by a party or someone else having a sufficient interest, the tribunal may set aside a subpoena completely or partly.</w:t>
      </w:r>
    </w:p>
    <w:p w:rsidR="000225DD" w:rsidRDefault="000225DD">
      <w:pPr>
        <w:pStyle w:val="Amain"/>
      </w:pPr>
      <w:r w:rsidRPr="00537812">
        <w:tab/>
        <w:t>(7)</w:t>
      </w:r>
      <w:r w:rsidRPr="00537812">
        <w:tab/>
        <w:t xml:space="preserve">The tribunal is taken to be a court of competent jurisdiction for the </w:t>
      </w:r>
      <w:hyperlink r:id="rId64" w:tooltip="A1997-125" w:history="1">
        <w:r w:rsidRPr="00537812">
          <w:rPr>
            <w:rStyle w:val="charCitHyperlinkItal"/>
          </w:rPr>
          <w:t>Health Records (Privacy and Access) Act 1977</w:t>
        </w:r>
      </w:hyperlink>
      <w:r w:rsidRPr="00537812">
        <w:t xml:space="preserve"> when exercising its powers under this section.</w:t>
      </w:r>
    </w:p>
    <w:p w:rsidR="00F3250B" w:rsidRDefault="00F3250B" w:rsidP="00F3250B">
      <w:pPr>
        <w:pStyle w:val="AH5Sec"/>
      </w:pPr>
      <w:bookmarkStart w:id="81" w:name="_Toc3362024"/>
      <w:r w:rsidRPr="00634FFC">
        <w:rPr>
          <w:rStyle w:val="CharSectNo"/>
        </w:rPr>
        <w:t>41A</w:t>
      </w:r>
      <w:r>
        <w:tab/>
        <w:t>Protection of lawyers etc and witnesses</w:t>
      </w:r>
      <w:bookmarkEnd w:id="81"/>
    </w:p>
    <w:p w:rsidR="00F3250B" w:rsidRDefault="00F3250B" w:rsidP="00F3250B">
      <w:pPr>
        <w:pStyle w:val="Amain"/>
      </w:pPr>
      <w:r>
        <w:tab/>
        <w:t>(1)</w:t>
      </w:r>
      <w:r>
        <w:tab/>
        <w:t>A lawyer or anyone else appearing before the tribunal for a party has the same protection and immunity as a barrister has in appearing for a party in a proceeding in the Supreme Court.</w:t>
      </w:r>
    </w:p>
    <w:p w:rsidR="00F3250B" w:rsidRDefault="00F3250B" w:rsidP="00536821">
      <w:pPr>
        <w:pStyle w:val="Amain"/>
        <w:keepNext/>
      </w:pPr>
      <w:r>
        <w:tab/>
        <w:t>(2)</w:t>
      </w:r>
      <w:r>
        <w:tab/>
        <w:t>A person appearing as a witness before the tribunal—</w:t>
      </w:r>
    </w:p>
    <w:p w:rsidR="00F3250B" w:rsidRDefault="00F3250B" w:rsidP="00F3250B">
      <w:pPr>
        <w:pStyle w:val="Apara"/>
      </w:pPr>
      <w:r>
        <w:tab/>
        <w:t>(a)</w:t>
      </w:r>
      <w:r>
        <w:tab/>
        <w:t>has the same protection as a witness in a proceeding in the Supreme Court; and</w:t>
      </w:r>
    </w:p>
    <w:p w:rsidR="00F3250B" w:rsidRDefault="00F3250B" w:rsidP="00F3250B">
      <w:pPr>
        <w:pStyle w:val="Apara"/>
      </w:pPr>
      <w:r>
        <w:tab/>
        <w:t>(b)</w:t>
      </w:r>
      <w:r>
        <w:tab/>
        <w:t>in addition to the penalties provided by this Act, is subject to the same liabilities as a witness in a proceeding in the Supreme Court.</w:t>
      </w:r>
    </w:p>
    <w:p w:rsidR="00E33B39" w:rsidRDefault="00E33B39" w:rsidP="00612415">
      <w:pPr>
        <w:pStyle w:val="AH5Sec"/>
      </w:pPr>
      <w:bookmarkStart w:id="82" w:name="_Toc3362025"/>
      <w:r w:rsidRPr="00634FFC">
        <w:rPr>
          <w:rStyle w:val="CharSectNo"/>
        </w:rPr>
        <w:t>42</w:t>
      </w:r>
      <w:r>
        <w:tab/>
        <w:t>Arrest if people fail to appear</w:t>
      </w:r>
      <w:bookmarkEnd w:id="82"/>
    </w:p>
    <w:p w:rsidR="00E33B39" w:rsidRPr="003D20C9" w:rsidRDefault="00E33B39">
      <w:pPr>
        <w:pStyle w:val="Amain"/>
        <w:keepLines/>
      </w:pPr>
      <w:r w:rsidRPr="003D20C9">
        <w:tab/>
        <w:t>(1)</w:t>
      </w:r>
      <w:r w:rsidRPr="003D20C9">
        <w:tab/>
        <w:t>If a person who is subpoenaed to appear before the tribunal under section 41 does not appear, a presidential member may, on proof of the service of the subpoena, issue a warrant to arrest the person and bring the person before the tribunal.</w:t>
      </w:r>
    </w:p>
    <w:p w:rsidR="00E33B39" w:rsidRPr="003D20C9" w:rsidRDefault="00E33B39">
      <w:pPr>
        <w:pStyle w:val="Amain"/>
      </w:pPr>
      <w:r w:rsidRPr="003D20C9">
        <w:tab/>
        <w:t>(2)</w:t>
      </w:r>
      <w:r w:rsidRPr="003D20C9">
        <w:tab/>
        <w:t>However, the presidential member may only issue a warrant if satisfied that—</w:t>
      </w:r>
    </w:p>
    <w:p w:rsidR="00E33B39" w:rsidRDefault="00E33B39">
      <w:pPr>
        <w:pStyle w:val="Apara"/>
      </w:pPr>
      <w:r>
        <w:tab/>
        <w:t>(a)</w:t>
      </w:r>
      <w:r>
        <w:tab/>
        <w:t>the tribunal has taken reasonably practicable steps to contact the person; and</w:t>
      </w:r>
    </w:p>
    <w:p w:rsidR="00E33B39" w:rsidRDefault="00E33B39">
      <w:pPr>
        <w:pStyle w:val="Apara"/>
      </w:pPr>
      <w:r>
        <w:tab/>
        <w:t>(b)</w:t>
      </w:r>
      <w:r>
        <w:tab/>
        <w:t>the issue of a warrant is in the interests of justice.</w:t>
      </w:r>
    </w:p>
    <w:p w:rsidR="00E33B39" w:rsidRDefault="00E33B39">
      <w:pPr>
        <w:pStyle w:val="Amain"/>
        <w:keepNext/>
      </w:pPr>
      <w:r>
        <w:tab/>
        <w:t>(3)</w:t>
      </w:r>
      <w:r>
        <w:tab/>
        <w:t xml:space="preserve">In deciding whether it is in the interests of justice to issue a warrant, the </w:t>
      </w:r>
      <w:r w:rsidR="00B67E3D">
        <w:t>presidential member</w:t>
      </w:r>
      <w:r>
        <w:t xml:space="preserve"> must consider the following:</w:t>
      </w:r>
    </w:p>
    <w:p w:rsidR="00E33B39" w:rsidRDefault="00E33B39">
      <w:pPr>
        <w:pStyle w:val="Apara"/>
      </w:pPr>
      <w:r>
        <w:tab/>
        <w:t>(a)</w:t>
      </w:r>
      <w:r>
        <w:tab/>
        <w:t xml:space="preserve">the importance of the evidence that the </w:t>
      </w:r>
      <w:r w:rsidR="007600DF">
        <w:t>presidential member</w:t>
      </w:r>
      <w:r>
        <w:t xml:space="preserve"> expects the person to give;</w:t>
      </w:r>
    </w:p>
    <w:p w:rsidR="00E33B39" w:rsidRDefault="00E33B39">
      <w:pPr>
        <w:pStyle w:val="Apara"/>
      </w:pPr>
      <w:r>
        <w:tab/>
        <w:t>(b)</w:t>
      </w:r>
      <w:r>
        <w:tab/>
        <w:t>whether the evidence could be obtained by other means;</w:t>
      </w:r>
    </w:p>
    <w:p w:rsidR="00E33B39" w:rsidRDefault="00E33B39">
      <w:pPr>
        <w:pStyle w:val="Apara"/>
      </w:pPr>
      <w:r>
        <w:tab/>
        <w:t>(c)</w:t>
      </w:r>
      <w:r>
        <w:tab/>
        <w:t>the nature of the application;</w:t>
      </w:r>
    </w:p>
    <w:p w:rsidR="00E33B39" w:rsidRDefault="00E33B39">
      <w:pPr>
        <w:pStyle w:val="Apara"/>
      </w:pPr>
      <w:r>
        <w:tab/>
        <w:t>(d)</w:t>
      </w:r>
      <w:r>
        <w:tab/>
        <w:t>the degree of urgency to resolve the matter;</w:t>
      </w:r>
    </w:p>
    <w:p w:rsidR="00E33B39" w:rsidRDefault="00E33B39">
      <w:pPr>
        <w:pStyle w:val="Apara"/>
      </w:pPr>
      <w:r>
        <w:tab/>
        <w:t>(e)</w:t>
      </w:r>
      <w:r>
        <w:tab/>
        <w:t>the likelihood that issuing the warrant would secure the person’s attendance at the hearing;</w:t>
      </w:r>
    </w:p>
    <w:p w:rsidR="00E33B39" w:rsidRDefault="00E33B39">
      <w:pPr>
        <w:pStyle w:val="Apara"/>
        <w:keepNext/>
      </w:pPr>
      <w:r>
        <w:tab/>
        <w:t>(f)</w:t>
      </w:r>
      <w:r>
        <w:tab/>
        <w:t xml:space="preserve">if the </w:t>
      </w:r>
      <w:r w:rsidR="007600DF">
        <w:t>presidential member</w:t>
      </w:r>
      <w:r>
        <w:t xml:space="preserve"> has contacted the person—</w:t>
      </w:r>
    </w:p>
    <w:p w:rsidR="00E33B39" w:rsidRDefault="00E33B39">
      <w:pPr>
        <w:pStyle w:val="Asubpara"/>
      </w:pPr>
      <w:r>
        <w:tab/>
        <w:t>(i)</w:t>
      </w:r>
      <w:r>
        <w:tab/>
        <w:t>the reason (if any) given by the person for not attending under the subpoena; and</w:t>
      </w:r>
    </w:p>
    <w:p w:rsidR="00E33B39" w:rsidRDefault="00E33B39">
      <w:pPr>
        <w:pStyle w:val="Asubpara"/>
      </w:pPr>
      <w:r>
        <w:tab/>
        <w:t>(ii)</w:t>
      </w:r>
      <w:r>
        <w:tab/>
        <w:t>the impact of using the warrant for the arrest of the person.</w:t>
      </w:r>
    </w:p>
    <w:p w:rsidR="00E33B39" w:rsidRDefault="00E33B39" w:rsidP="00612415">
      <w:pPr>
        <w:pStyle w:val="AH5Sec"/>
      </w:pPr>
      <w:bookmarkStart w:id="83" w:name="_Toc3362026"/>
      <w:r w:rsidRPr="00634FFC">
        <w:rPr>
          <w:rStyle w:val="CharSectNo"/>
        </w:rPr>
        <w:t>43</w:t>
      </w:r>
      <w:r>
        <w:tab/>
        <w:t>Executing a warrant</w:t>
      </w:r>
      <w:bookmarkEnd w:id="83"/>
    </w:p>
    <w:p w:rsidR="00E33B39" w:rsidRDefault="00E33B39">
      <w:pPr>
        <w:pStyle w:val="Amain"/>
      </w:pPr>
      <w:r>
        <w:tab/>
        <w:t>(1)</w:t>
      </w:r>
      <w:r>
        <w:tab/>
        <w:t>This section applies if a presidential member issues a warrant under section 42.</w:t>
      </w:r>
    </w:p>
    <w:p w:rsidR="00E33B39" w:rsidRDefault="00E33B39" w:rsidP="00827065">
      <w:pPr>
        <w:pStyle w:val="Amain"/>
        <w:keepNext/>
      </w:pPr>
      <w:r>
        <w:tab/>
        <w:t>(2)</w:t>
      </w:r>
      <w:r>
        <w:tab/>
        <w:t>The warrant authorises a police officer to—</w:t>
      </w:r>
    </w:p>
    <w:p w:rsidR="00E33B39" w:rsidRDefault="00E33B39">
      <w:pPr>
        <w:pStyle w:val="Apara"/>
      </w:pPr>
      <w:r>
        <w:tab/>
        <w:t>(a)</w:t>
      </w:r>
      <w:r>
        <w:tab/>
        <w:t>arrest the person named in the warrant; and</w:t>
      </w:r>
    </w:p>
    <w:p w:rsidR="00E33B39" w:rsidRDefault="00E33B39">
      <w:pPr>
        <w:pStyle w:val="Apara"/>
      </w:pPr>
      <w:r>
        <w:tab/>
        <w:t>(b)</w:t>
      </w:r>
      <w:r>
        <w:tab/>
        <w:t>bring the person before the tribunal.</w:t>
      </w:r>
    </w:p>
    <w:p w:rsidR="00E33B39" w:rsidRDefault="00E33B39">
      <w:pPr>
        <w:pStyle w:val="Amain"/>
      </w:pPr>
      <w:r>
        <w:tab/>
        <w:t>(3)</w:t>
      </w:r>
      <w:r>
        <w:tab/>
        <w:t>A police officer executing the warrant—</w:t>
      </w:r>
    </w:p>
    <w:p w:rsidR="00E33B39" w:rsidRDefault="00E33B39">
      <w:pPr>
        <w:pStyle w:val="Apara"/>
        <w:rPr>
          <w:rFonts w:ascii="TimesNewRoman" w:hAnsi="TimesNewRoman"/>
          <w:szCs w:val="24"/>
        </w:rPr>
      </w:pPr>
      <w:r>
        <w:rPr>
          <w:rFonts w:ascii="TimesNewRoman" w:hAnsi="TimesNewRoman"/>
          <w:szCs w:val="24"/>
        </w:rPr>
        <w:tab/>
        <w:t>(a)</w:t>
      </w:r>
      <w:r>
        <w:rPr>
          <w:rFonts w:ascii="TimesNewRoman" w:hAnsi="TimesNewRoman"/>
          <w:szCs w:val="24"/>
        </w:rPr>
        <w:tab/>
      </w:r>
      <w:r>
        <w:t xml:space="preserve">may, with necessary assistance and force, enter any premises to arrest the </w:t>
      </w:r>
      <w:r>
        <w:rPr>
          <w:rFonts w:ascii="TimesNewRoman" w:hAnsi="TimesNewRoman"/>
          <w:szCs w:val="24"/>
        </w:rPr>
        <w:t>person named in the warrant; and</w:t>
      </w:r>
    </w:p>
    <w:p w:rsidR="00E33B39" w:rsidRDefault="00E33B39">
      <w:pPr>
        <w:pStyle w:val="Apara"/>
      </w:pPr>
      <w:r>
        <w:tab/>
        <w:t>(b)</w:t>
      </w:r>
      <w:r>
        <w:tab/>
        <w:t>must use not more than the minimum amount of force necessary to arrest the person and remove the person to the place stated in the warrant; and</w:t>
      </w:r>
    </w:p>
    <w:p w:rsidR="00E33B39" w:rsidRDefault="00E33B39">
      <w:pPr>
        <w:pStyle w:val="Apara"/>
        <w:rPr>
          <w:rFonts w:ascii="TimesNewRoman" w:hAnsi="TimesNewRoman"/>
          <w:szCs w:val="24"/>
        </w:rPr>
      </w:pPr>
      <w:r>
        <w:rPr>
          <w:rFonts w:ascii="TimesNewRoman" w:hAnsi="TimesNewRoman"/>
          <w:szCs w:val="24"/>
        </w:rPr>
        <w:tab/>
        <w:t>(c)</w:t>
      </w:r>
      <w:r>
        <w:rPr>
          <w:rFonts w:ascii="TimesNewRoman" w:hAnsi="TimesNewRoman"/>
          <w:szCs w:val="24"/>
        </w:rPr>
        <w:tab/>
      </w:r>
      <w:r>
        <w:t xml:space="preserve">must, before removing the person, explain to the person the </w:t>
      </w:r>
      <w:r>
        <w:rPr>
          <w:rFonts w:ascii="TimesNewRoman" w:hAnsi="TimesNewRoman"/>
          <w:szCs w:val="24"/>
        </w:rPr>
        <w:t>purpose of the warrant; and</w:t>
      </w:r>
    </w:p>
    <w:p w:rsidR="00E33B39" w:rsidRDefault="00E33B39">
      <w:pPr>
        <w:pStyle w:val="Apara"/>
      </w:pPr>
      <w:r>
        <w:tab/>
        <w:t>(d)</w:t>
      </w:r>
      <w:r>
        <w:tab/>
        <w:t>must bring the person immediately before a presidential member; and</w:t>
      </w:r>
    </w:p>
    <w:p w:rsidR="00E33B39" w:rsidRDefault="00E33B39" w:rsidP="00EE3D89">
      <w:pPr>
        <w:pStyle w:val="Apara"/>
      </w:pPr>
      <w:r>
        <w:tab/>
        <w:t>(e)</w:t>
      </w:r>
      <w:r>
        <w:tab/>
        <w:t>if a person is under a legal disability—must inform a parent or guardian of the person of the arrest.</w:t>
      </w:r>
    </w:p>
    <w:p w:rsidR="00E33B39" w:rsidRDefault="00E33B39" w:rsidP="00EE3D89">
      <w:pPr>
        <w:pStyle w:val="Amain"/>
        <w:keepLines/>
      </w:pPr>
      <w:r>
        <w:tab/>
        <w:t>(4)</w:t>
      </w:r>
      <w:r>
        <w:tab/>
        <w:t>If, after arresting the person, the police officer believes on reasonable grounds that the person cannot be brought immediately before a presidential member, the police officer must immediately release the person.</w:t>
      </w:r>
    </w:p>
    <w:p w:rsidR="00E33B39" w:rsidRDefault="00E33B39" w:rsidP="00612415">
      <w:pPr>
        <w:pStyle w:val="AH5Sec"/>
      </w:pPr>
      <w:bookmarkStart w:id="84" w:name="_Toc3362027"/>
      <w:r w:rsidRPr="00634FFC">
        <w:rPr>
          <w:rStyle w:val="CharSectNo"/>
        </w:rPr>
        <w:t>44</w:t>
      </w:r>
      <w:r>
        <w:tab/>
        <w:t>Procedure in absence of party</w:t>
      </w:r>
      <w:bookmarkEnd w:id="84"/>
    </w:p>
    <w:p w:rsidR="00E33B39" w:rsidRDefault="00E33B39" w:rsidP="00EE3D89">
      <w:pPr>
        <w:pStyle w:val="Amain"/>
        <w:keepNext/>
      </w:pPr>
      <w:r>
        <w:tab/>
        <w:t>(1)</w:t>
      </w:r>
      <w:r>
        <w:tab/>
        <w:t>This section applies if, at the time set for the hearing of an application, a party fails to appear either personally or by a representative.</w:t>
      </w:r>
    </w:p>
    <w:p w:rsidR="00E33B39" w:rsidRDefault="00E33B39" w:rsidP="001162CC">
      <w:pPr>
        <w:pStyle w:val="Amain"/>
        <w:keepNext/>
      </w:pPr>
      <w:r>
        <w:tab/>
        <w:t>(2)</w:t>
      </w:r>
      <w:r>
        <w:tab/>
        <w:t>The tribunal may—</w:t>
      </w:r>
    </w:p>
    <w:p w:rsidR="00E33B39" w:rsidRDefault="00E33B39">
      <w:pPr>
        <w:pStyle w:val="Apara"/>
      </w:pPr>
      <w:r>
        <w:tab/>
        <w:t>(a)</w:t>
      </w:r>
      <w:r>
        <w:tab/>
        <w:t>order that the application be set down for hearing at another time; or</w:t>
      </w:r>
    </w:p>
    <w:p w:rsidR="00E33B39" w:rsidRDefault="00E33B39">
      <w:pPr>
        <w:pStyle w:val="Apara"/>
      </w:pPr>
      <w:r>
        <w:tab/>
        <w:t>(b)</w:t>
      </w:r>
      <w:r>
        <w:tab/>
        <w:t>order that stated other steps be taken before the hearing proceeds as the tribunal directs; or</w:t>
      </w:r>
    </w:p>
    <w:p w:rsidR="00E33B39" w:rsidRDefault="00E33B39">
      <w:pPr>
        <w:pStyle w:val="Apara"/>
      </w:pPr>
      <w:r>
        <w:tab/>
        <w:t>(c)</w:t>
      </w:r>
      <w:r>
        <w:tab/>
        <w:t>adjourn the hearing; or</w:t>
      </w:r>
    </w:p>
    <w:p w:rsidR="00E33B39" w:rsidRDefault="00E33B39">
      <w:pPr>
        <w:pStyle w:val="Apara"/>
      </w:pPr>
      <w:r>
        <w:tab/>
        <w:t>(d)</w:t>
      </w:r>
      <w:r>
        <w:tab/>
        <w:t>proceed with the hearing in the absence of the party either generally or in relation to any relief claimed in the application; or</w:t>
      </w:r>
    </w:p>
    <w:p w:rsidR="00E33B39" w:rsidRDefault="00E33B39">
      <w:pPr>
        <w:pStyle w:val="Apara"/>
      </w:pPr>
      <w:r>
        <w:tab/>
        <w:t>(e)</w:t>
      </w:r>
      <w:r>
        <w:tab/>
        <w:t>if the party is the applicant—dismiss the application; or</w:t>
      </w:r>
    </w:p>
    <w:p w:rsidR="00E33B39" w:rsidRDefault="00E33B39">
      <w:pPr>
        <w:pStyle w:val="Apara"/>
      </w:pPr>
      <w:r>
        <w:tab/>
        <w:t>(f)</w:t>
      </w:r>
      <w:r>
        <w:tab/>
        <w:t>if the party is not the applicant or respondent—remove the party from the application.</w:t>
      </w:r>
    </w:p>
    <w:p w:rsidR="00D90682" w:rsidRDefault="00D90682" w:rsidP="00D90682">
      <w:pPr>
        <w:pStyle w:val="aNote"/>
      </w:pPr>
      <w:r w:rsidRPr="00537812">
        <w:rPr>
          <w:rStyle w:val="charItals"/>
        </w:rPr>
        <w:t>Note</w:t>
      </w:r>
      <w:r w:rsidRPr="00537812">
        <w:rPr>
          <w:rStyle w:val="charItals"/>
        </w:rPr>
        <w:tab/>
      </w:r>
      <w:r w:rsidRPr="00537812">
        <w:t>If the tribunal makes an order after hearing an application in the absence of a party, the tribunal may, on application by a party, amend or set aside the order (see s 56 (c) (i)).</w:t>
      </w:r>
    </w:p>
    <w:p w:rsidR="00E33B39" w:rsidRDefault="00E33B39" w:rsidP="00612415">
      <w:pPr>
        <w:pStyle w:val="AH5Sec"/>
      </w:pPr>
      <w:bookmarkStart w:id="85" w:name="_Toc3362028"/>
      <w:r w:rsidRPr="00634FFC">
        <w:rPr>
          <w:rStyle w:val="CharSectNo"/>
        </w:rPr>
        <w:t>45</w:t>
      </w:r>
      <w:r>
        <w:tab/>
        <w:t>Taking part other than in person</w:t>
      </w:r>
      <w:bookmarkEnd w:id="85"/>
    </w:p>
    <w:p w:rsidR="00E33B39" w:rsidRDefault="00E33B39" w:rsidP="00B378FD">
      <w:pPr>
        <w:pStyle w:val="Amainreturn"/>
        <w:keepNext/>
      </w:pPr>
      <w:r>
        <w:t>The tribunal may direct that a person may take part or give evidence in a preliminary conference or hearing of an application by a method of communication, or a combination of methods of communication, that allows people to hear what each other person taking part says without the people being in each other’s presence.</w:t>
      </w:r>
    </w:p>
    <w:p w:rsidR="00E33B39" w:rsidRDefault="00E33B39">
      <w:pPr>
        <w:pStyle w:val="aExamHdgss"/>
      </w:pPr>
      <w:r>
        <w:t>Examples</w:t>
      </w:r>
    </w:p>
    <w:p w:rsidR="00E33B39" w:rsidRDefault="00E33B39">
      <w:pPr>
        <w:pStyle w:val="aExamss"/>
        <w:keepNext/>
      </w:pPr>
      <w:r>
        <w:t>a phone link, a satellite link, an internet or intranet link</w:t>
      </w:r>
    </w:p>
    <w:p w:rsidR="00E33B39" w:rsidRDefault="00E33B39">
      <w:pPr>
        <w:pStyle w:val="aNote"/>
      </w:pPr>
      <w:r>
        <w:rPr>
          <w:rStyle w:val="charItals"/>
        </w:rPr>
        <w:t>Note</w:t>
      </w:r>
      <w:r>
        <w:rPr>
          <w:rStyle w:val="charItals"/>
        </w:rPr>
        <w:tab/>
      </w:r>
      <w:r>
        <w:t xml:space="preserve">An example is part of the Act, is not exhaustive and may extend, but does not limit, the meaning of the provision in which it appears (see </w:t>
      </w:r>
      <w:hyperlink r:id="rId65" w:tooltip="A2001-14" w:history="1">
        <w:r w:rsidR="00DC0154" w:rsidRPr="00DC0154">
          <w:rPr>
            <w:rStyle w:val="charCitHyperlinkAbbrev"/>
          </w:rPr>
          <w:t>Legislation Act</w:t>
        </w:r>
      </w:hyperlink>
      <w:r>
        <w:t>, s 126 and s 132).</w:t>
      </w:r>
    </w:p>
    <w:p w:rsidR="00E33B39" w:rsidRPr="00634FFC" w:rsidRDefault="00E33B39" w:rsidP="00612415">
      <w:pPr>
        <w:pStyle w:val="AH3Div"/>
      </w:pPr>
      <w:bookmarkStart w:id="86" w:name="_Toc3362029"/>
      <w:r w:rsidRPr="00634FFC">
        <w:rPr>
          <w:rStyle w:val="CharDivNo"/>
        </w:rPr>
        <w:t>Division 5.5</w:t>
      </w:r>
      <w:r>
        <w:rPr>
          <w:rStyle w:val="CharDivText"/>
        </w:rPr>
        <w:tab/>
      </w:r>
      <w:r w:rsidRPr="00634FFC">
        <w:rPr>
          <w:rStyle w:val="CharDivText"/>
        </w:rPr>
        <w:t>Other matters</w:t>
      </w:r>
      <w:bookmarkEnd w:id="86"/>
    </w:p>
    <w:p w:rsidR="00E33B39" w:rsidRDefault="00E33B39" w:rsidP="00612415">
      <w:pPr>
        <w:pStyle w:val="AH5Sec"/>
      </w:pPr>
      <w:bookmarkStart w:id="87" w:name="_Toc3362030"/>
      <w:r w:rsidRPr="00634FFC">
        <w:rPr>
          <w:rStyle w:val="CharSectNo"/>
        </w:rPr>
        <w:t>46</w:t>
      </w:r>
      <w:r>
        <w:tab/>
        <w:t>Lodging documents</w:t>
      </w:r>
      <w:bookmarkEnd w:id="87"/>
    </w:p>
    <w:p w:rsidR="00E33B39" w:rsidRDefault="00E33B39">
      <w:pPr>
        <w:pStyle w:val="Amainreturn"/>
        <w:keepNext/>
      </w:pPr>
      <w:r>
        <w:t>If a document is required by this Act or an authorising law to be lodged with the tribunal, the document must be lodged at the tribunal registry.</w:t>
      </w:r>
    </w:p>
    <w:p w:rsidR="00E33B39" w:rsidRDefault="00E33B39">
      <w:pPr>
        <w:pStyle w:val="aNote"/>
      </w:pPr>
      <w:r>
        <w:rPr>
          <w:rStyle w:val="charItals"/>
        </w:rPr>
        <w:t>Note</w:t>
      </w:r>
      <w:r>
        <w:rPr>
          <w:rStyle w:val="charItals"/>
        </w:rPr>
        <w:tab/>
      </w:r>
      <w:r>
        <w:t xml:space="preserve">Documents may be lodged electronically in certain circumstances (see </w:t>
      </w:r>
      <w:hyperlink r:id="rId66" w:tooltip="A2001-10" w:history="1">
        <w:r w:rsidR="00DC0154" w:rsidRPr="00DC0154">
          <w:rPr>
            <w:rStyle w:val="charCitHyperlinkItal"/>
          </w:rPr>
          <w:t>Electronic Transactions Act 2001</w:t>
        </w:r>
      </w:hyperlink>
      <w:r>
        <w:t>).</w:t>
      </w:r>
    </w:p>
    <w:p w:rsidR="00E33B39" w:rsidRDefault="00E33B39" w:rsidP="00612415">
      <w:pPr>
        <w:pStyle w:val="AH5Sec"/>
      </w:pPr>
      <w:bookmarkStart w:id="88" w:name="_Toc3362031"/>
      <w:r w:rsidRPr="00634FFC">
        <w:rPr>
          <w:rStyle w:val="CharSectNo"/>
        </w:rPr>
        <w:t>47</w:t>
      </w:r>
      <w:r>
        <w:tab/>
        <w:t>Amending documents</w:t>
      </w:r>
      <w:bookmarkEnd w:id="88"/>
    </w:p>
    <w:p w:rsidR="00E33B39" w:rsidRDefault="00E33B39">
      <w:pPr>
        <w:pStyle w:val="Amainreturn"/>
        <w:keepNext/>
      </w:pPr>
      <w:r>
        <w:t>At any stage in dealing with an application, the tribunal may—</w:t>
      </w:r>
    </w:p>
    <w:p w:rsidR="00E33B39" w:rsidRDefault="00E33B39">
      <w:pPr>
        <w:pStyle w:val="Apara"/>
      </w:pPr>
      <w:r>
        <w:tab/>
        <w:t>(a)</w:t>
      </w:r>
      <w:r>
        <w:tab/>
        <w:t>on its own initiative or on application by a party—order that a document in relation to the application be amended; or</w:t>
      </w:r>
    </w:p>
    <w:p w:rsidR="00E33B39" w:rsidRDefault="00E33B39">
      <w:pPr>
        <w:pStyle w:val="Apara"/>
      </w:pPr>
      <w:r>
        <w:tab/>
        <w:t>(b)</w:t>
      </w:r>
      <w:r>
        <w:tab/>
        <w:t>with the agreement of the parties—give leave to a party to amend a document of the party.</w:t>
      </w:r>
    </w:p>
    <w:p w:rsidR="00E33B39" w:rsidRDefault="00E33B39" w:rsidP="00612415">
      <w:pPr>
        <w:pStyle w:val="AH5Sec"/>
      </w:pPr>
      <w:bookmarkStart w:id="89" w:name="_Toc3362032"/>
      <w:r w:rsidRPr="00634FFC">
        <w:rPr>
          <w:rStyle w:val="CharSectNo"/>
        </w:rPr>
        <w:t>48</w:t>
      </w:r>
      <w:r>
        <w:tab/>
        <w:t>Costs of proceedings</w:t>
      </w:r>
      <w:bookmarkEnd w:id="89"/>
    </w:p>
    <w:p w:rsidR="00E33B39" w:rsidRDefault="00E33B39">
      <w:pPr>
        <w:pStyle w:val="Amain"/>
      </w:pPr>
      <w:r>
        <w:tab/>
        <w:t>(1)</w:t>
      </w:r>
      <w:r>
        <w:tab/>
        <w:t>The parties to an application must bear their own costs unless this Act</w:t>
      </w:r>
      <w:r w:rsidR="008879EB">
        <w:t xml:space="preserve"> </w:t>
      </w:r>
      <w:r w:rsidR="008879EB" w:rsidRPr="00537812">
        <w:t>or another territory law</w:t>
      </w:r>
      <w:r>
        <w:t xml:space="preserve"> otherwise provides or the tribunal otherwise orders.</w:t>
      </w:r>
    </w:p>
    <w:p w:rsidR="00E33B39" w:rsidRDefault="00E33B39" w:rsidP="00B378FD">
      <w:pPr>
        <w:pStyle w:val="Amain"/>
        <w:keepNext/>
      </w:pPr>
      <w:r>
        <w:tab/>
        <w:t>(2)</w:t>
      </w:r>
      <w:r>
        <w:tab/>
        <w:t>However—</w:t>
      </w:r>
    </w:p>
    <w:p w:rsidR="00D56158" w:rsidRPr="003E08E2" w:rsidRDefault="00D56158" w:rsidP="00D56158">
      <w:pPr>
        <w:pStyle w:val="Apara"/>
      </w:pPr>
      <w:r w:rsidRPr="003E08E2">
        <w:tab/>
        <w:t>(a)</w:t>
      </w:r>
      <w:r w:rsidRPr="003E08E2">
        <w:tab/>
        <w:t>if the tribunal decides an application in favour of the applicant, the tribunal may order the other party to pay the applicant––</w:t>
      </w:r>
    </w:p>
    <w:p w:rsidR="00D56158" w:rsidRPr="003E08E2" w:rsidRDefault="00D56158" w:rsidP="00D56158">
      <w:pPr>
        <w:pStyle w:val="Asubpara"/>
      </w:pPr>
      <w:r w:rsidRPr="003E08E2">
        <w:tab/>
        <w:t>(i)</w:t>
      </w:r>
      <w:r w:rsidRPr="003E08E2">
        <w:tab/>
        <w:t>the filing fee for the application; and</w:t>
      </w:r>
    </w:p>
    <w:p w:rsidR="00D56158" w:rsidRPr="003E08E2" w:rsidRDefault="00D56158" w:rsidP="00EE3D89">
      <w:pPr>
        <w:pStyle w:val="Asubpara"/>
        <w:keepNext/>
      </w:pPr>
      <w:r w:rsidRPr="003E08E2">
        <w:tab/>
        <w:t>(ii)</w:t>
      </w:r>
      <w:r w:rsidRPr="003E08E2">
        <w:tab/>
        <w:t>any other fee incurred by the applicant that the tribunal considers necessary for the application; or</w:t>
      </w:r>
    </w:p>
    <w:p w:rsidR="00D56158" w:rsidRPr="003E08E2" w:rsidRDefault="00D56158" w:rsidP="00EE3D89">
      <w:pPr>
        <w:pStyle w:val="aExamHdgsubpar"/>
      </w:pPr>
      <w:r w:rsidRPr="003E08E2">
        <w:t>Examples––subpar (ii)</w:t>
      </w:r>
    </w:p>
    <w:p w:rsidR="00D56158" w:rsidRPr="003E08E2" w:rsidRDefault="00D56158" w:rsidP="00EE3D89">
      <w:pPr>
        <w:pStyle w:val="Asubparabullet"/>
        <w:keepNext/>
        <w:tabs>
          <w:tab w:val="left" w:pos="2540"/>
        </w:tabs>
        <w:rPr>
          <w:sz w:val="20"/>
        </w:rPr>
      </w:pPr>
      <w:r w:rsidRPr="003E08E2">
        <w:rPr>
          <w:rFonts w:ascii="Symbol" w:hAnsi="Symbol"/>
          <w:sz w:val="20"/>
        </w:rPr>
        <w:t></w:t>
      </w:r>
      <w:r w:rsidRPr="003E08E2">
        <w:rPr>
          <w:rFonts w:ascii="Symbol" w:hAnsi="Symbol"/>
          <w:sz w:val="20"/>
        </w:rPr>
        <w:tab/>
      </w:r>
      <w:r w:rsidRPr="003E08E2">
        <w:rPr>
          <w:sz w:val="20"/>
        </w:rPr>
        <w:t>a fee for a business name or company search</w:t>
      </w:r>
    </w:p>
    <w:p w:rsidR="00D56158" w:rsidRPr="003E08E2" w:rsidRDefault="00D56158" w:rsidP="00EE3D89">
      <w:pPr>
        <w:pStyle w:val="Asubparabullet"/>
        <w:keepNext/>
        <w:tabs>
          <w:tab w:val="left" w:pos="2540"/>
        </w:tabs>
        <w:rPr>
          <w:sz w:val="20"/>
        </w:rPr>
      </w:pPr>
      <w:r w:rsidRPr="003E08E2">
        <w:rPr>
          <w:rFonts w:ascii="Symbol" w:hAnsi="Symbol"/>
          <w:sz w:val="20"/>
        </w:rPr>
        <w:t></w:t>
      </w:r>
      <w:r w:rsidRPr="003E08E2">
        <w:rPr>
          <w:rFonts w:ascii="Symbol" w:hAnsi="Symbol"/>
          <w:sz w:val="20"/>
        </w:rPr>
        <w:tab/>
      </w:r>
      <w:r w:rsidRPr="003E08E2">
        <w:rPr>
          <w:sz w:val="20"/>
        </w:rPr>
        <w:t>a filing fee for a subpoena</w:t>
      </w:r>
    </w:p>
    <w:p w:rsidR="00D56158" w:rsidRPr="003E08E2" w:rsidRDefault="00D56158" w:rsidP="00EE3D89">
      <w:pPr>
        <w:pStyle w:val="Asubparabullet"/>
        <w:keepNext/>
        <w:tabs>
          <w:tab w:val="left" w:pos="2540"/>
        </w:tabs>
        <w:rPr>
          <w:sz w:val="20"/>
        </w:rPr>
      </w:pPr>
      <w:r w:rsidRPr="003E08E2">
        <w:rPr>
          <w:rFonts w:ascii="Symbol" w:hAnsi="Symbol"/>
          <w:sz w:val="20"/>
        </w:rPr>
        <w:t></w:t>
      </w:r>
      <w:r w:rsidRPr="003E08E2">
        <w:rPr>
          <w:rFonts w:ascii="Symbol" w:hAnsi="Symbol"/>
          <w:sz w:val="20"/>
        </w:rPr>
        <w:tab/>
      </w:r>
      <w:r w:rsidRPr="003E08E2">
        <w:rPr>
          <w:sz w:val="20"/>
        </w:rPr>
        <w:t>hearing fees</w:t>
      </w:r>
    </w:p>
    <w:p w:rsidR="00D56158" w:rsidRPr="003E08E2" w:rsidRDefault="00D56158" w:rsidP="00D56158">
      <w:pPr>
        <w:pStyle w:val="aNotesubpar"/>
      </w:pPr>
      <w:r w:rsidRPr="003E08E2">
        <w:rPr>
          <w:rStyle w:val="charItals"/>
        </w:rPr>
        <w:t>Note</w:t>
      </w:r>
      <w:r w:rsidRPr="003E08E2">
        <w:tab/>
        <w:t xml:space="preserve">An example is part of the Act, is not exhaustive and may extend, but does not limit, the meaning of the provision in which it appears (see </w:t>
      </w:r>
      <w:hyperlink r:id="rId67" w:tooltip="A2001-14" w:history="1">
        <w:r w:rsidRPr="003E08E2">
          <w:rPr>
            <w:rStyle w:val="charCitHyperlinkAbbrev"/>
          </w:rPr>
          <w:t>Legislation Act</w:t>
        </w:r>
      </w:hyperlink>
      <w:r w:rsidRPr="003E08E2">
        <w:t>, s 126 and s 132).</w:t>
      </w:r>
    </w:p>
    <w:p w:rsidR="00E33B39" w:rsidRDefault="00E33B39">
      <w:pPr>
        <w:pStyle w:val="Apara"/>
      </w:pPr>
      <w:r>
        <w:tab/>
        <w:t>(b)</w:t>
      </w:r>
      <w:r>
        <w:tab/>
        <w:t>if the tribunal considers that a party to an application caused unreasonable delay or obstruction before or while the tribunal was dealing with the application—the tribunal may order the party to pay the reasonable costs of the other party arising from the delay or obstruction; or</w:t>
      </w:r>
    </w:p>
    <w:p w:rsidR="00E33B39" w:rsidRDefault="00E33B39">
      <w:pPr>
        <w:pStyle w:val="Apara"/>
        <w:keepLines/>
      </w:pPr>
      <w:r>
        <w:tab/>
        <w:t>(c)</w:t>
      </w:r>
      <w:r>
        <w:tab/>
        <w:t>subject to section 49, if a party to the application contravenes an order of the tribunal—the tribunal may order the party to pay the costs or part of the costs of the application to the other party</w:t>
      </w:r>
      <w:r w:rsidR="00B60B0D">
        <w:t>; or</w:t>
      </w:r>
    </w:p>
    <w:p w:rsidR="00B60B0D" w:rsidRDefault="00B60B0D" w:rsidP="00B60B0D">
      <w:pPr>
        <w:pStyle w:val="Apara"/>
      </w:pPr>
      <w:r w:rsidRPr="007309B5">
        <w:tab/>
        <w:t>(d)</w:t>
      </w:r>
      <w:r w:rsidRPr="007309B5">
        <w:tab/>
        <w:t xml:space="preserve">if the application is an application for review of a decision under </w:t>
      </w:r>
      <w:r w:rsidRPr="00A668AA">
        <w:t xml:space="preserve">the </w:t>
      </w:r>
      <w:hyperlink r:id="rId68" w:tooltip="A2004-57" w:history="1">
        <w:r w:rsidR="00DC0154" w:rsidRPr="00DC0154">
          <w:rPr>
            <w:rStyle w:val="charCitHyperlinkItal"/>
          </w:rPr>
          <w:t>Heritage Act 2004</w:t>
        </w:r>
      </w:hyperlink>
      <w:r>
        <w:t xml:space="preserve">, the </w:t>
      </w:r>
      <w:hyperlink r:id="rId69" w:tooltip="A2007-24" w:history="1">
        <w:r w:rsidR="00DC0154" w:rsidRPr="00DC0154">
          <w:rPr>
            <w:rStyle w:val="charCitHyperlinkItal"/>
          </w:rPr>
          <w:t>Planning and Development Act 2007</w:t>
        </w:r>
      </w:hyperlink>
      <w:r>
        <w:t xml:space="preserve"> </w:t>
      </w:r>
      <w:r w:rsidRPr="00A668AA">
        <w:t xml:space="preserve">or the </w:t>
      </w:r>
      <w:hyperlink r:id="rId70" w:tooltip="A2005-51" w:history="1">
        <w:r w:rsidR="00DC0154" w:rsidRPr="00DC0154">
          <w:rPr>
            <w:rStyle w:val="charCitHyperlinkItal"/>
          </w:rPr>
          <w:t>Tree Protection Act 2005</w:t>
        </w:r>
      </w:hyperlink>
      <w:r w:rsidRPr="007309B5">
        <w:t>, and the tribunal makes an order under section 32 (2) (</w:t>
      </w:r>
      <w:r w:rsidR="00D56158" w:rsidRPr="003E08E2">
        <w:t>Dismissing or striking out applications</w:t>
      </w:r>
      <w:r w:rsidRPr="007309B5">
        <w:t xml:space="preserve">)—the tribunal may order the applicant to pay the reasonable costs of the other party </w:t>
      </w:r>
      <w:r w:rsidR="001162CC">
        <w:t>arising from the application.</w:t>
      </w:r>
    </w:p>
    <w:p w:rsidR="00E25EF5" w:rsidRPr="007309B5" w:rsidRDefault="00E25EF5" w:rsidP="00E25EF5">
      <w:pPr>
        <w:pStyle w:val="aNote"/>
      </w:pPr>
      <w:r w:rsidRPr="00537812">
        <w:rPr>
          <w:rStyle w:val="charItals"/>
        </w:rPr>
        <w:t>Note</w:t>
      </w:r>
      <w:r w:rsidRPr="00537812">
        <w:rPr>
          <w:rStyle w:val="charItals"/>
        </w:rPr>
        <w:tab/>
      </w:r>
      <w:r w:rsidRPr="00537812">
        <w:t xml:space="preserve">A legal expense relating to a proceeding in the tribunal may be recoverable as a debt under the </w:t>
      </w:r>
      <w:hyperlink r:id="rId71" w:tooltip="A2011-41" w:history="1">
        <w:r w:rsidRPr="00537812">
          <w:rPr>
            <w:rStyle w:val="charCitHyperlinkItal"/>
          </w:rPr>
          <w:t>Unit Titles (Management) Act 2011</w:t>
        </w:r>
      </w:hyperlink>
      <w:r w:rsidRPr="00537812">
        <w:t>, s 31.</w:t>
      </w:r>
    </w:p>
    <w:p w:rsidR="00757908" w:rsidRPr="007309B5" w:rsidRDefault="00757908" w:rsidP="00757908">
      <w:pPr>
        <w:pStyle w:val="Amain"/>
      </w:pPr>
      <w:r w:rsidRPr="007309B5">
        <w:tab/>
        <w:t>(3)</w:t>
      </w:r>
      <w:r w:rsidRPr="007309B5">
        <w:tab/>
        <w:t xml:space="preserve">For subsection (2) (d), </w:t>
      </w:r>
      <w:r w:rsidRPr="000D1E61">
        <w:rPr>
          <w:rStyle w:val="charBoldItals"/>
        </w:rPr>
        <w:t>reasonable costs of the other party arising from the application</w:t>
      </w:r>
      <w:r w:rsidRPr="007309B5">
        <w:t xml:space="preserve"> include reasonable legal costs but do not include holding costs.</w:t>
      </w:r>
    </w:p>
    <w:p w:rsidR="00757908" w:rsidRPr="007309B5" w:rsidRDefault="00757908" w:rsidP="00757908">
      <w:pPr>
        <w:pStyle w:val="aExamHdgss"/>
      </w:pPr>
      <w:r w:rsidRPr="007309B5">
        <w:t>Examples—holding costs</w:t>
      </w:r>
    </w:p>
    <w:p w:rsidR="00757908" w:rsidRPr="00A668AA" w:rsidRDefault="00757908" w:rsidP="00757908">
      <w:pPr>
        <w:pStyle w:val="aExamBulletss"/>
        <w:tabs>
          <w:tab w:val="left" w:pos="1500"/>
        </w:tabs>
        <w:rPr>
          <w:lang w:eastAsia="en-AU"/>
        </w:rPr>
      </w:pPr>
      <w:r w:rsidRPr="00A668AA">
        <w:rPr>
          <w:rFonts w:ascii="Symbol" w:hAnsi="Symbol"/>
          <w:lang w:eastAsia="en-AU"/>
        </w:rPr>
        <w:t></w:t>
      </w:r>
      <w:r w:rsidRPr="00A668AA">
        <w:rPr>
          <w:rFonts w:ascii="Symbol" w:hAnsi="Symbol"/>
          <w:lang w:eastAsia="en-AU"/>
        </w:rPr>
        <w:tab/>
      </w:r>
      <w:r w:rsidRPr="007309B5">
        <w:rPr>
          <w:lang w:eastAsia="en-AU"/>
        </w:rPr>
        <w:t>interest and lender imposed charges associated with a loan</w:t>
      </w:r>
      <w:r w:rsidRPr="00A668AA">
        <w:rPr>
          <w:lang w:eastAsia="en-AU"/>
        </w:rPr>
        <w:t xml:space="preserve"> </w:t>
      </w:r>
    </w:p>
    <w:p w:rsidR="00757908" w:rsidRDefault="00757908" w:rsidP="00EE3D89">
      <w:pPr>
        <w:pStyle w:val="aExamBulletss"/>
        <w:tabs>
          <w:tab w:val="left" w:pos="1500"/>
        </w:tabs>
        <w:rPr>
          <w:lang w:eastAsia="en-AU"/>
        </w:rPr>
      </w:pPr>
      <w:r w:rsidRPr="007309B5">
        <w:rPr>
          <w:rFonts w:ascii="Symbol" w:hAnsi="Symbol"/>
          <w:lang w:eastAsia="en-AU"/>
        </w:rPr>
        <w:t></w:t>
      </w:r>
      <w:r w:rsidRPr="007309B5">
        <w:rPr>
          <w:rFonts w:ascii="Symbol" w:hAnsi="Symbol"/>
          <w:lang w:eastAsia="en-AU"/>
        </w:rPr>
        <w:tab/>
      </w:r>
      <w:r w:rsidRPr="00A668AA">
        <w:rPr>
          <w:lang w:eastAsia="en-AU"/>
        </w:rPr>
        <w:t>costs of engaging workers and subcontractors and hiring equipment for a development</w:t>
      </w:r>
    </w:p>
    <w:p w:rsidR="00730C5D" w:rsidRPr="004F4043" w:rsidRDefault="00730C5D" w:rsidP="008F059C">
      <w:pPr>
        <w:pStyle w:val="AH5Sec"/>
        <w:rPr>
          <w:rStyle w:val="charItals"/>
        </w:rPr>
      </w:pPr>
      <w:bookmarkStart w:id="90" w:name="_Toc3362033"/>
      <w:r w:rsidRPr="00634FFC">
        <w:rPr>
          <w:rStyle w:val="CharSectNo"/>
        </w:rPr>
        <w:t>48A</w:t>
      </w:r>
      <w:r w:rsidRPr="004F4043">
        <w:tab/>
        <w:t>Costs of proceedings relating to review of decisions under Freedom of Information Act 2016</w:t>
      </w:r>
      <w:bookmarkEnd w:id="90"/>
    </w:p>
    <w:p w:rsidR="00730C5D" w:rsidRPr="004F4043" w:rsidRDefault="00730C5D" w:rsidP="008F059C">
      <w:pPr>
        <w:pStyle w:val="Amain"/>
      </w:pPr>
      <w:r w:rsidRPr="004F4043">
        <w:tab/>
        <w:t>(1)</w:t>
      </w:r>
      <w:r w:rsidRPr="004F4043">
        <w:tab/>
        <w:t>This section applies if—</w:t>
      </w:r>
    </w:p>
    <w:p w:rsidR="00730C5D" w:rsidRPr="004F4043" w:rsidRDefault="00730C5D" w:rsidP="008F059C">
      <w:pPr>
        <w:pStyle w:val="Apara"/>
      </w:pPr>
      <w:r w:rsidRPr="004F4043">
        <w:tab/>
        <w:t>(a)</w:t>
      </w:r>
      <w:r w:rsidRPr="004F4043">
        <w:tab/>
        <w:t xml:space="preserve">an agency or Minister decides to refuse to give access to government information sought by an applicant under the </w:t>
      </w:r>
      <w:hyperlink r:id="rId72" w:tooltip="A2016-55" w:history="1">
        <w:r w:rsidRPr="00D71387">
          <w:rPr>
            <w:rStyle w:val="charCitHyperlinkItal"/>
          </w:rPr>
          <w:t>Freedom of Information Act 2016</w:t>
        </w:r>
      </w:hyperlink>
      <w:r w:rsidRPr="004F4043">
        <w:t>; and</w:t>
      </w:r>
    </w:p>
    <w:p w:rsidR="00730C5D" w:rsidRPr="004F4043" w:rsidRDefault="00730C5D" w:rsidP="008F059C">
      <w:pPr>
        <w:pStyle w:val="Apara"/>
      </w:pPr>
      <w:r w:rsidRPr="004F4043">
        <w:tab/>
        <w:t>(b)</w:t>
      </w:r>
      <w:r w:rsidRPr="004F4043">
        <w:tab/>
        <w:t>the applicant applies for review of the decision under that Act, section 84; and</w:t>
      </w:r>
    </w:p>
    <w:p w:rsidR="00730C5D" w:rsidRPr="004F4043" w:rsidRDefault="00730C5D" w:rsidP="008F059C">
      <w:pPr>
        <w:pStyle w:val="Apara"/>
      </w:pPr>
      <w:r w:rsidRPr="004F4043">
        <w:tab/>
        <w:t>(c)</w:t>
      </w:r>
      <w:r w:rsidRPr="004F4043">
        <w:tab/>
        <w:t>the tribunal makes an order giving access to some or all of the information sought.</w:t>
      </w:r>
    </w:p>
    <w:p w:rsidR="00730C5D" w:rsidRPr="004F4043" w:rsidRDefault="00730C5D" w:rsidP="008F059C">
      <w:pPr>
        <w:pStyle w:val="Amain"/>
      </w:pPr>
      <w:r w:rsidRPr="004F4043">
        <w:tab/>
        <w:t>(2)</w:t>
      </w:r>
      <w:r w:rsidRPr="004F4043">
        <w:tab/>
        <w:t>The tribunal may order the agency or Minister to pay the reasonable costs of the applicant arising from the application.</w:t>
      </w:r>
    </w:p>
    <w:p w:rsidR="00E33B39" w:rsidRDefault="00E33B39" w:rsidP="00612415">
      <w:pPr>
        <w:pStyle w:val="AH5Sec"/>
      </w:pPr>
      <w:bookmarkStart w:id="91" w:name="_Toc3362034"/>
      <w:r w:rsidRPr="00634FFC">
        <w:rPr>
          <w:rStyle w:val="CharSectNo"/>
        </w:rPr>
        <w:t>49</w:t>
      </w:r>
      <w:r>
        <w:tab/>
        <w:t>Costs for contravening an order</w:t>
      </w:r>
      <w:bookmarkEnd w:id="91"/>
    </w:p>
    <w:p w:rsidR="00E33B39" w:rsidRDefault="00E33B39">
      <w:pPr>
        <w:pStyle w:val="Amain"/>
      </w:pPr>
      <w:r>
        <w:tab/>
        <w:t>(1)</w:t>
      </w:r>
      <w:r>
        <w:tab/>
        <w:t>The tribunal may award costs against a party for contravening an order under section 48 (2) (c) only if satisfied that it is in the interests of justice to do so.</w:t>
      </w:r>
    </w:p>
    <w:p w:rsidR="00E33B39" w:rsidRDefault="00E33B39">
      <w:pPr>
        <w:pStyle w:val="Amain"/>
        <w:keepNext/>
      </w:pPr>
      <w:r>
        <w:tab/>
        <w:t>(2)</w:t>
      </w:r>
      <w:r>
        <w:tab/>
        <w:t>In deciding whether it is in the interests of justice to award costs, the tribunal must consider the following:</w:t>
      </w:r>
    </w:p>
    <w:p w:rsidR="00E33B39" w:rsidRDefault="00E33B39">
      <w:pPr>
        <w:pStyle w:val="Apara"/>
      </w:pPr>
      <w:r>
        <w:tab/>
        <w:t>(a)</w:t>
      </w:r>
      <w:r>
        <w:tab/>
        <w:t>whether the contravention was deliberate or could easily have been avoided;</w:t>
      </w:r>
    </w:p>
    <w:p w:rsidR="00E33B39" w:rsidRDefault="00E33B39">
      <w:pPr>
        <w:pStyle w:val="Apara"/>
      </w:pPr>
      <w:r>
        <w:tab/>
        <w:t>(b)</w:t>
      </w:r>
      <w:r>
        <w:tab/>
        <w:t>whether (and if so, the extent to which) the contravention has affected the tribunal’s ability to hear the application promptly;</w:t>
      </w:r>
    </w:p>
    <w:p w:rsidR="00E33B39" w:rsidRDefault="00E33B39">
      <w:pPr>
        <w:pStyle w:val="Apara"/>
      </w:pPr>
      <w:r>
        <w:tab/>
        <w:t>(c)</w:t>
      </w:r>
      <w:r>
        <w:tab/>
        <w:t>the importance to the community of people being able to afford to bring applications to the tribunal.</w:t>
      </w:r>
    </w:p>
    <w:p w:rsidR="00E33B39" w:rsidRDefault="00E33B39">
      <w:pPr>
        <w:pStyle w:val="Amain"/>
      </w:pPr>
      <w:r>
        <w:tab/>
        <w:t>(3)</w:t>
      </w:r>
      <w:r>
        <w:tab/>
        <w:t>The tribunal may consider any other relevant matter.</w:t>
      </w:r>
    </w:p>
    <w:p w:rsidR="00E33B39" w:rsidRDefault="00E33B39">
      <w:pPr>
        <w:pStyle w:val="Amain"/>
      </w:pPr>
      <w:r>
        <w:tab/>
        <w:t>(4)</w:t>
      </w:r>
      <w:r>
        <w:tab/>
        <w:t xml:space="preserve">Costs are payable in accordance with the scale of costs in the rules under the </w:t>
      </w:r>
      <w:hyperlink r:id="rId73" w:tooltip="A2004-59" w:history="1">
        <w:r w:rsidR="00DC0154" w:rsidRPr="00DC0154">
          <w:rPr>
            <w:rStyle w:val="charCitHyperlinkItal"/>
          </w:rPr>
          <w:t>Court Procedures Act 2004</w:t>
        </w:r>
      </w:hyperlink>
      <w:r>
        <w:t xml:space="preserve"> applying in relation to the Supreme Court.</w:t>
      </w:r>
    </w:p>
    <w:p w:rsidR="00E33B39" w:rsidRDefault="00E33B39" w:rsidP="00612415">
      <w:pPr>
        <w:pStyle w:val="AH5Sec"/>
      </w:pPr>
      <w:bookmarkStart w:id="92" w:name="_Toc3362035"/>
      <w:r w:rsidRPr="00634FFC">
        <w:rPr>
          <w:rStyle w:val="CharSectNo"/>
        </w:rPr>
        <w:t>50</w:t>
      </w:r>
      <w:r>
        <w:tab/>
        <w:t>Disclosure of material interests by tribunal members</w:t>
      </w:r>
      <w:bookmarkEnd w:id="92"/>
    </w:p>
    <w:p w:rsidR="00E33B39" w:rsidRDefault="00E33B39">
      <w:pPr>
        <w:pStyle w:val="Amain"/>
      </w:pPr>
      <w:r>
        <w:tab/>
        <w:t>(1)</w:t>
      </w:r>
      <w:r>
        <w:tab/>
        <w:t xml:space="preserve">If a tribunal member (the </w:t>
      </w:r>
      <w:r>
        <w:rPr>
          <w:rStyle w:val="charBoldItals"/>
        </w:rPr>
        <w:t>interested member</w:t>
      </w:r>
      <w:r>
        <w:t>) has a material interest in a matter in an application, the interested member must, as soon as practicable after the relevant facts come to the interested member’s knowledge, disclose the nature of the interest to—</w:t>
      </w:r>
    </w:p>
    <w:p w:rsidR="00E33B39" w:rsidRDefault="00E33B39">
      <w:pPr>
        <w:pStyle w:val="Apara"/>
      </w:pPr>
      <w:r>
        <w:tab/>
        <w:t>(a)</w:t>
      </w:r>
      <w:r>
        <w:tab/>
        <w:t xml:space="preserve">the </w:t>
      </w:r>
      <w:r w:rsidR="0033581C">
        <w:t>president</w:t>
      </w:r>
      <w:r>
        <w:t>, the presiding member and the parties; or</w:t>
      </w:r>
    </w:p>
    <w:p w:rsidR="00E33B39" w:rsidRDefault="00E33B39">
      <w:pPr>
        <w:pStyle w:val="Apara"/>
        <w:keepNext/>
      </w:pPr>
      <w:r>
        <w:tab/>
        <w:t>(b)</w:t>
      </w:r>
      <w:r>
        <w:tab/>
        <w:t xml:space="preserve">if the interested member is the presiding member—the </w:t>
      </w:r>
      <w:r w:rsidR="0033581C">
        <w:t>president</w:t>
      </w:r>
      <w:r>
        <w:t xml:space="preserve"> and the parties.</w:t>
      </w:r>
    </w:p>
    <w:p w:rsidR="00E33B39" w:rsidRDefault="00E33B39">
      <w:pPr>
        <w:pStyle w:val="aNote"/>
      </w:pPr>
      <w:r>
        <w:rPr>
          <w:rStyle w:val="charItals"/>
        </w:rPr>
        <w:t>Note</w:t>
      </w:r>
      <w:r>
        <w:rPr>
          <w:rStyle w:val="charItals"/>
        </w:rPr>
        <w:tab/>
      </w:r>
      <w:r>
        <w:rPr>
          <w:rStyle w:val="charBoldItals"/>
        </w:rPr>
        <w:t>Material interest</w:t>
      </w:r>
      <w:r>
        <w:t xml:space="preserve"> is defined in s (4).  The definition of </w:t>
      </w:r>
      <w:r>
        <w:rPr>
          <w:rStyle w:val="charBoldItals"/>
        </w:rPr>
        <w:t>indirect interest</w:t>
      </w:r>
      <w:r>
        <w:t xml:space="preserve"> in s (4) applies to the definition of </w:t>
      </w:r>
      <w:r>
        <w:rPr>
          <w:rStyle w:val="charBoldItals"/>
        </w:rPr>
        <w:t>material interest</w:t>
      </w:r>
      <w:r>
        <w:t>.</w:t>
      </w:r>
    </w:p>
    <w:p w:rsidR="00E33B39" w:rsidRDefault="00E33B39" w:rsidP="00247667">
      <w:pPr>
        <w:pStyle w:val="Amain"/>
        <w:keepNext/>
      </w:pPr>
      <w:r>
        <w:tab/>
        <w:t>(2)</w:t>
      </w:r>
      <w:r>
        <w:tab/>
        <w:t>The interested member must not, unless each party consents—</w:t>
      </w:r>
    </w:p>
    <w:p w:rsidR="00E33B39" w:rsidRDefault="00E33B39">
      <w:pPr>
        <w:pStyle w:val="Apara"/>
      </w:pPr>
      <w:r>
        <w:tab/>
        <w:t>(a)</w:t>
      </w:r>
      <w:r>
        <w:tab/>
        <w:t xml:space="preserve">take part, or continue to take part, in the tribunal dealing with the application; or </w:t>
      </w:r>
    </w:p>
    <w:p w:rsidR="00E33B39" w:rsidRDefault="00E33B39">
      <w:pPr>
        <w:pStyle w:val="Apara"/>
      </w:pPr>
      <w:r>
        <w:tab/>
        <w:t>(b)</w:t>
      </w:r>
      <w:r>
        <w:tab/>
        <w:t>exercise any function in relation to the application.</w:t>
      </w:r>
    </w:p>
    <w:p w:rsidR="00E33B39" w:rsidRDefault="00E33B39">
      <w:pPr>
        <w:pStyle w:val="Amain"/>
      </w:pPr>
      <w:r>
        <w:tab/>
        <w:t>(3)</w:t>
      </w:r>
      <w:r>
        <w:tab/>
        <w:t xml:space="preserve">If the </w:t>
      </w:r>
      <w:r w:rsidR="0033581C">
        <w:t>president</w:t>
      </w:r>
      <w:r>
        <w:t xml:space="preserve"> becomes aware that a tribunal member is, or will be, part of the tribunal dealing with an application and that the member has a material interest, the president must—</w:t>
      </w:r>
    </w:p>
    <w:p w:rsidR="00E33B39" w:rsidRDefault="00E33B39">
      <w:pPr>
        <w:pStyle w:val="Apara"/>
      </w:pPr>
      <w:r>
        <w:tab/>
        <w:t>(a)</w:t>
      </w:r>
      <w:r>
        <w:tab/>
        <w:t>disclose the conflicting interest to the parties; or</w:t>
      </w:r>
    </w:p>
    <w:p w:rsidR="00E33B39" w:rsidRDefault="00E33B39">
      <w:pPr>
        <w:pStyle w:val="Apara"/>
      </w:pPr>
      <w:r>
        <w:tab/>
        <w:t>(b)</w:t>
      </w:r>
      <w:r>
        <w:tab/>
        <w:t>if the president considers that the member should not take part, or should not continue to take part, in the tribunal dealing with the application—direct the member not to take part or continue to take part.</w:t>
      </w:r>
    </w:p>
    <w:p w:rsidR="00E33B39" w:rsidRDefault="00E33B39">
      <w:pPr>
        <w:pStyle w:val="Amain"/>
        <w:keepNext/>
      </w:pPr>
      <w:r>
        <w:tab/>
        <w:t>(4)</w:t>
      </w:r>
      <w:r>
        <w:tab/>
        <w:t>In this section:</w:t>
      </w:r>
    </w:p>
    <w:p w:rsidR="00E33B39" w:rsidRPr="00DC0154" w:rsidRDefault="00E33B39">
      <w:pPr>
        <w:pStyle w:val="aDef"/>
        <w:keepNext/>
      </w:pPr>
      <w:r>
        <w:rPr>
          <w:rStyle w:val="charBoldItals"/>
        </w:rPr>
        <w:t>associate</w:t>
      </w:r>
      <w:r w:rsidRPr="00DC0154">
        <w:t>, of a person, includes—</w:t>
      </w:r>
    </w:p>
    <w:p w:rsidR="00E33B39" w:rsidRPr="00DC0154" w:rsidRDefault="00E33B39">
      <w:pPr>
        <w:pStyle w:val="aDefpara"/>
        <w:keepNext/>
      </w:pPr>
      <w:r w:rsidRPr="00DC0154">
        <w:tab/>
        <w:t>(a)</w:t>
      </w:r>
      <w:r w:rsidRPr="00DC0154">
        <w:tab/>
        <w:t>the person’s business partner; or</w:t>
      </w:r>
    </w:p>
    <w:p w:rsidR="00E33B39" w:rsidRPr="00DC0154" w:rsidRDefault="00E33B39">
      <w:pPr>
        <w:pStyle w:val="aDefpara"/>
        <w:keepNext/>
      </w:pPr>
      <w:r w:rsidRPr="00DC0154">
        <w:tab/>
        <w:t>(b)</w:t>
      </w:r>
      <w:r w:rsidRPr="00DC0154">
        <w:tab/>
        <w:t>a close friend of the person; or</w:t>
      </w:r>
    </w:p>
    <w:p w:rsidR="00E33B39" w:rsidRPr="00DC0154" w:rsidRDefault="00E33B39">
      <w:pPr>
        <w:pStyle w:val="aDefpara"/>
      </w:pPr>
      <w:r w:rsidRPr="00DC0154">
        <w:tab/>
        <w:t>(c)</w:t>
      </w:r>
      <w:r w:rsidRPr="00DC0154">
        <w:tab/>
        <w:t>a family member of the person.</w:t>
      </w:r>
    </w:p>
    <w:p w:rsidR="00E33B39" w:rsidRDefault="00E33B39">
      <w:pPr>
        <w:pStyle w:val="aDef"/>
        <w:keepLines/>
        <w:rPr>
          <w:snapToGrid w:val="0"/>
        </w:rPr>
      </w:pPr>
      <w:r>
        <w:rPr>
          <w:rStyle w:val="charBoldItals"/>
        </w:rPr>
        <w:t>executive officer</w:t>
      </w:r>
      <w:r>
        <w:rPr>
          <w:snapToGrid w:val="0"/>
        </w:rPr>
        <w:t>, of a corporation, means a person (however described) who is concerned with, or takes part in, the corporation’s management, whether or not the person is a director of the corporation.</w:t>
      </w:r>
    </w:p>
    <w:p w:rsidR="00E33B39" w:rsidRDefault="00E33B39">
      <w:pPr>
        <w:pStyle w:val="aDef"/>
        <w:keepNext/>
      </w:pPr>
      <w:r>
        <w:rPr>
          <w:rStyle w:val="charBoldItals"/>
        </w:rPr>
        <w:t>indirect interest</w:t>
      </w:r>
      <w:r>
        <w:t xml:space="preserve">—without limiting the kinds of indirect interests a person may have, a person has an </w:t>
      </w:r>
      <w:r>
        <w:rPr>
          <w:rStyle w:val="charBoldItals"/>
        </w:rPr>
        <w:t xml:space="preserve">indirect interest </w:t>
      </w:r>
      <w:r>
        <w:t>in a matter if any of the following has an interest in the matter:</w:t>
      </w:r>
    </w:p>
    <w:p w:rsidR="00E33B39" w:rsidRDefault="00E33B39">
      <w:pPr>
        <w:pStyle w:val="aDefpara"/>
      </w:pPr>
      <w:r>
        <w:tab/>
        <w:t>(a)</w:t>
      </w:r>
      <w:r>
        <w:tab/>
        <w:t>an associate of the person;</w:t>
      </w:r>
    </w:p>
    <w:p w:rsidR="00E33B39" w:rsidRDefault="00E33B39">
      <w:pPr>
        <w:pStyle w:val="aDefpara"/>
      </w:pPr>
      <w:r>
        <w:tab/>
        <w:t>(b)</w:t>
      </w:r>
      <w:r>
        <w:tab/>
        <w:t>a corporation if the corporation has not more than 100 members and the person, or an associate of the person, is a member of the corporation;</w:t>
      </w:r>
    </w:p>
    <w:p w:rsidR="00E33B39" w:rsidRDefault="00E33B39">
      <w:pPr>
        <w:pStyle w:val="aDefpara"/>
      </w:pPr>
      <w:r>
        <w:tab/>
        <w:t>(c)</w:t>
      </w:r>
      <w:r>
        <w:tab/>
        <w:t>a subsidiary of a corporation mentioned in paragraph (b);</w:t>
      </w:r>
    </w:p>
    <w:p w:rsidR="00E33B39" w:rsidRDefault="00E33B39">
      <w:pPr>
        <w:pStyle w:val="aDefpara"/>
      </w:pPr>
      <w:r>
        <w:tab/>
        <w:t>(d)</w:t>
      </w:r>
      <w:r>
        <w:tab/>
        <w:t>a corporation if the person, or an associate of the person, is an executive officer of the corporation;</w:t>
      </w:r>
    </w:p>
    <w:p w:rsidR="00E33B39" w:rsidRDefault="00E33B39">
      <w:pPr>
        <w:pStyle w:val="aDefpara"/>
      </w:pPr>
      <w:r>
        <w:tab/>
        <w:t>(e)</w:t>
      </w:r>
      <w:r>
        <w:tab/>
        <w:t>the trustee of a trust if the person, or an associate of the person, is a beneficiary of the trust;</w:t>
      </w:r>
    </w:p>
    <w:p w:rsidR="00E33B39" w:rsidRDefault="00E33B39">
      <w:pPr>
        <w:pStyle w:val="aDefpara"/>
      </w:pPr>
      <w:r>
        <w:tab/>
        <w:t>(f)</w:t>
      </w:r>
      <w:r>
        <w:tab/>
        <w:t>a member of a firm or partnership if the person, or an associate of the person, is a member of the firm or partnership;</w:t>
      </w:r>
    </w:p>
    <w:p w:rsidR="00E33B39" w:rsidRDefault="00E33B39">
      <w:pPr>
        <w:pStyle w:val="aDefpara"/>
      </w:pPr>
      <w:r>
        <w:tab/>
        <w:t>(g)</w:t>
      </w:r>
      <w:r>
        <w:tab/>
        <w:t>someone else carrying on a business if the person, or an associate of the person, has a direct or indirect right to participate in the profits of the business.</w:t>
      </w:r>
    </w:p>
    <w:p w:rsidR="00E33B39" w:rsidRDefault="00E33B39">
      <w:pPr>
        <w:pStyle w:val="aDef"/>
        <w:keepNext/>
      </w:pPr>
      <w:r>
        <w:rPr>
          <w:rStyle w:val="charBoldItals"/>
        </w:rPr>
        <w:t>material interest</w:t>
      </w:r>
      <w:r>
        <w:t xml:space="preserve">—a tribunal member has a </w:t>
      </w:r>
      <w:r>
        <w:rPr>
          <w:rStyle w:val="charBoldItals"/>
        </w:rPr>
        <w:t xml:space="preserve">material interest </w:t>
      </w:r>
      <w:r>
        <w:t>in a matter if the member has—</w:t>
      </w:r>
    </w:p>
    <w:p w:rsidR="00E33B39" w:rsidRDefault="00E33B39">
      <w:pPr>
        <w:pStyle w:val="aDefpara"/>
      </w:pPr>
      <w:r>
        <w:tab/>
        <w:t>(a)</w:t>
      </w:r>
      <w:r>
        <w:tab/>
        <w:t>a direct or indirect financial interest in the matter; or</w:t>
      </w:r>
    </w:p>
    <w:p w:rsidR="00E33B39" w:rsidRDefault="00E33B39">
      <w:pPr>
        <w:pStyle w:val="aDefpara"/>
      </w:pPr>
      <w:r>
        <w:tab/>
        <w:t>(b)</w:t>
      </w:r>
      <w:r>
        <w:tab/>
        <w:t>a direct or indirect interest of any other kind if the interest could conflict, or reasonably be seen to conflict, with the proper exercise of the member’s functions in relation to the tribunal’s consideration of the matter.</w:t>
      </w:r>
    </w:p>
    <w:p w:rsidR="00E33B39" w:rsidRDefault="00E33B39" w:rsidP="00612415">
      <w:pPr>
        <w:pStyle w:val="AH5Sec"/>
      </w:pPr>
      <w:bookmarkStart w:id="93" w:name="_Toc3362036"/>
      <w:r w:rsidRPr="00634FFC">
        <w:rPr>
          <w:rStyle w:val="CharSectNo"/>
        </w:rPr>
        <w:t>51</w:t>
      </w:r>
      <w:r>
        <w:tab/>
        <w:t>Reporting of disclosed tribunal member interests to Minister</w:t>
      </w:r>
      <w:bookmarkEnd w:id="93"/>
    </w:p>
    <w:p w:rsidR="00E33B39" w:rsidRDefault="00E33B39">
      <w:pPr>
        <w:pStyle w:val="Amain"/>
        <w:keepNext/>
      </w:pPr>
      <w:r>
        <w:tab/>
        <w:t>(1)</w:t>
      </w:r>
      <w:r>
        <w:tab/>
        <w:t xml:space="preserve">Not later than 31 days after the end of a financial year, the </w:t>
      </w:r>
      <w:r w:rsidR="0033581C">
        <w:t>president</w:t>
      </w:r>
      <w:r>
        <w:t xml:space="preserve"> must report to the Attorney-General in writing about—</w:t>
      </w:r>
    </w:p>
    <w:p w:rsidR="00E33B39" w:rsidRDefault="00E33B39">
      <w:pPr>
        <w:pStyle w:val="Apara"/>
      </w:pPr>
      <w:r>
        <w:tab/>
        <w:t>(a)</w:t>
      </w:r>
      <w:r>
        <w:tab/>
        <w:t>each disclosure under section 50 made during the financial year; and</w:t>
      </w:r>
    </w:p>
    <w:p w:rsidR="00E33B39" w:rsidRDefault="00E33B39">
      <w:pPr>
        <w:pStyle w:val="Apara"/>
      </w:pPr>
      <w:r>
        <w:tab/>
        <w:t>(b)</w:t>
      </w:r>
      <w:r>
        <w:tab/>
        <w:t>the nature of each interest disclosed; and</w:t>
      </w:r>
    </w:p>
    <w:p w:rsidR="00E33B39" w:rsidRDefault="00E33B39">
      <w:pPr>
        <w:pStyle w:val="Apara"/>
      </w:pPr>
      <w:r>
        <w:tab/>
        <w:t>(c)</w:t>
      </w:r>
      <w:r>
        <w:tab/>
        <w:t>for each disclosure—whether the tribunal member who made the disclosure took part or continued to take part in the tribunal dealing with, or exercised any function in relation to, the application to which the disclosure related; and</w:t>
      </w:r>
    </w:p>
    <w:p w:rsidR="00E33B39" w:rsidRDefault="00E33B39">
      <w:pPr>
        <w:pStyle w:val="Apara"/>
      </w:pPr>
      <w:r>
        <w:tab/>
        <w:t>(d)</w:t>
      </w:r>
      <w:r>
        <w:tab/>
        <w:t>each direction (if any) under section 50 (3) given during the financial year.</w:t>
      </w:r>
    </w:p>
    <w:p w:rsidR="00E33B39" w:rsidRDefault="00E33B39">
      <w:pPr>
        <w:pStyle w:val="Amain"/>
      </w:pPr>
      <w:r>
        <w:tab/>
        <w:t>(2)</w:t>
      </w:r>
      <w:r>
        <w:tab/>
        <w:t>The Attorney-General must give a copy of the report to the relevant committee of the Legislative Assembly within 31 days after the day the Attorney-General receives the report.</w:t>
      </w:r>
    </w:p>
    <w:p w:rsidR="00E33B39" w:rsidRDefault="00E33B39">
      <w:pPr>
        <w:pStyle w:val="Amain"/>
        <w:keepNext/>
      </w:pPr>
      <w:r>
        <w:tab/>
        <w:t>(3)</w:t>
      </w:r>
      <w:r>
        <w:tab/>
        <w:t>In this section:</w:t>
      </w:r>
    </w:p>
    <w:p w:rsidR="00E33B39" w:rsidRDefault="00E33B39">
      <w:pPr>
        <w:pStyle w:val="aDef"/>
        <w:keepNext/>
      </w:pPr>
      <w:r>
        <w:rPr>
          <w:rStyle w:val="charBoldItals"/>
        </w:rPr>
        <w:t>relevant committee</w:t>
      </w:r>
      <w:r>
        <w:t xml:space="preserve"> means—</w:t>
      </w:r>
    </w:p>
    <w:p w:rsidR="00E33B39" w:rsidRDefault="00E33B39" w:rsidP="001162CC">
      <w:pPr>
        <w:pStyle w:val="Apara"/>
        <w:keepNext/>
      </w:pPr>
      <w:r>
        <w:tab/>
        <w:t>(a)</w:t>
      </w:r>
      <w:r>
        <w:tab/>
        <w:t>a standing committee of the Legislative Assembly nominated by the Speaker for subsection (2); or</w:t>
      </w:r>
    </w:p>
    <w:p w:rsidR="00E33B39" w:rsidRDefault="00E33B39">
      <w:pPr>
        <w:pStyle w:val="Apara"/>
      </w:pPr>
      <w:r>
        <w:tab/>
        <w:t>(b)</w:t>
      </w:r>
      <w:r>
        <w:tab/>
        <w:t>if no nomination under paragraph (a) is in effect—the standing committee of the Legislative Assembly responsible for legal affairs.</w:t>
      </w:r>
    </w:p>
    <w:p w:rsidR="00E33B39" w:rsidRDefault="00E33B39">
      <w:pPr>
        <w:pStyle w:val="PageBreak"/>
      </w:pPr>
      <w:r>
        <w:br w:type="page"/>
      </w:r>
    </w:p>
    <w:p w:rsidR="00E33B39" w:rsidRPr="00634FFC" w:rsidRDefault="00E33B39">
      <w:pPr>
        <w:pStyle w:val="AH2Part"/>
      </w:pPr>
      <w:bookmarkStart w:id="94" w:name="_Toc3362037"/>
      <w:r w:rsidRPr="00634FFC">
        <w:rPr>
          <w:rStyle w:val="CharPartNo"/>
        </w:rPr>
        <w:t>Part 6</w:t>
      </w:r>
      <w:r>
        <w:rPr>
          <w:rStyle w:val="CharPartText"/>
        </w:rPr>
        <w:tab/>
      </w:r>
      <w:r w:rsidRPr="00634FFC">
        <w:rPr>
          <w:rStyle w:val="CharPartText"/>
        </w:rPr>
        <w:t>Powers and decisions of tribunal</w:t>
      </w:r>
      <w:bookmarkEnd w:id="94"/>
    </w:p>
    <w:p w:rsidR="00E33B39" w:rsidRPr="00634FFC" w:rsidRDefault="00E33B39">
      <w:pPr>
        <w:pStyle w:val="AH3Div"/>
      </w:pPr>
      <w:bookmarkStart w:id="95" w:name="_Toc3362038"/>
      <w:r w:rsidRPr="00634FFC">
        <w:rPr>
          <w:rStyle w:val="CharDivNo"/>
        </w:rPr>
        <w:t>Division 6.1</w:t>
      </w:r>
      <w:r>
        <w:tab/>
      </w:r>
      <w:r w:rsidRPr="00634FFC">
        <w:rPr>
          <w:rStyle w:val="CharDivText"/>
        </w:rPr>
        <w:t>Powers and decisions generally</w:t>
      </w:r>
      <w:bookmarkEnd w:id="95"/>
    </w:p>
    <w:p w:rsidR="00E33B39" w:rsidRDefault="00E33B39" w:rsidP="00612415">
      <w:pPr>
        <w:pStyle w:val="AH5Sec"/>
      </w:pPr>
      <w:bookmarkStart w:id="96" w:name="_Toc3362039"/>
      <w:r w:rsidRPr="00634FFC">
        <w:rPr>
          <w:rStyle w:val="CharSectNo"/>
        </w:rPr>
        <w:t>52</w:t>
      </w:r>
      <w:r>
        <w:tab/>
        <w:t>Decisions by majority or presiding member</w:t>
      </w:r>
      <w:bookmarkEnd w:id="96"/>
    </w:p>
    <w:p w:rsidR="00E33B39" w:rsidRDefault="00E33B39">
      <w:pPr>
        <w:pStyle w:val="Amain"/>
      </w:pPr>
      <w:r>
        <w:tab/>
        <w:t>(1)</w:t>
      </w:r>
      <w:r>
        <w:tab/>
        <w:t>This section applies to a tribunal constituted for an application with more than 1 tribunal member.</w:t>
      </w:r>
    </w:p>
    <w:p w:rsidR="00E33B39" w:rsidRDefault="00E33B39">
      <w:pPr>
        <w:pStyle w:val="Amain"/>
      </w:pPr>
      <w:r>
        <w:tab/>
        <w:t>(2)</w:t>
      </w:r>
      <w:r>
        <w:tab/>
        <w:t>A question in the application is decided according to the decision of the majority of members (other than any assessor) of the tribunal for the application.</w:t>
      </w:r>
    </w:p>
    <w:p w:rsidR="00E33B39" w:rsidRDefault="00E33B39">
      <w:pPr>
        <w:pStyle w:val="Amain"/>
      </w:pPr>
      <w:r>
        <w:tab/>
        <w:t>(3)</w:t>
      </w:r>
      <w:r>
        <w:tab/>
        <w:t>If, for any reason, the tribunal cannot reach a majority decision on a question, the decision of the presiding member is the decision of the tribunal on the question.</w:t>
      </w:r>
    </w:p>
    <w:p w:rsidR="00E33B39" w:rsidRDefault="00E33B39" w:rsidP="00FF198C">
      <w:pPr>
        <w:pStyle w:val="AH5Sec"/>
      </w:pPr>
      <w:bookmarkStart w:id="97" w:name="_Toc3362040"/>
      <w:r w:rsidRPr="00634FFC">
        <w:rPr>
          <w:rStyle w:val="CharSectNo"/>
        </w:rPr>
        <w:t>53</w:t>
      </w:r>
      <w:r>
        <w:tab/>
        <w:t>Interim orders</w:t>
      </w:r>
      <w:bookmarkEnd w:id="97"/>
    </w:p>
    <w:p w:rsidR="00E33B39" w:rsidRDefault="00E33B39">
      <w:pPr>
        <w:pStyle w:val="Amain"/>
      </w:pPr>
      <w:r>
        <w:tab/>
        <w:t>(1)</w:t>
      </w:r>
      <w:r>
        <w:tab/>
        <w:t>This section applies if, before the hearing of an application—</w:t>
      </w:r>
    </w:p>
    <w:p w:rsidR="00E33B39" w:rsidRDefault="00E33B39">
      <w:pPr>
        <w:pStyle w:val="Apara"/>
      </w:pPr>
      <w:r>
        <w:tab/>
        <w:t>(a)</w:t>
      </w:r>
      <w:r>
        <w:tab/>
        <w:t>a party to the application applies to the tribunal for an order under this section; and</w:t>
      </w:r>
    </w:p>
    <w:p w:rsidR="00E33B39" w:rsidRDefault="00E33B39">
      <w:pPr>
        <w:pStyle w:val="Apara"/>
      </w:pPr>
      <w:r>
        <w:tab/>
        <w:t>(b)</w:t>
      </w:r>
      <w:r>
        <w:tab/>
        <w:t>the tribunal is satisfied that, if an order under this section were not made before the hearing of the application, the party applying for the order would be disadvantaged or suffer harm.</w:t>
      </w:r>
    </w:p>
    <w:p w:rsidR="00E33B39" w:rsidRDefault="00E33B39">
      <w:pPr>
        <w:pStyle w:val="Amain"/>
        <w:keepNext/>
      </w:pPr>
      <w:r>
        <w:tab/>
        <w:t>(2)</w:t>
      </w:r>
      <w:r>
        <w:tab/>
        <w:t xml:space="preserve">The tribunal may make any order (an </w:t>
      </w:r>
      <w:r>
        <w:rPr>
          <w:rStyle w:val="charBoldItals"/>
        </w:rPr>
        <w:t>interim order</w:t>
      </w:r>
      <w:r>
        <w:t>) it considers appropriate to protect the position of the party that applied for the order.</w:t>
      </w:r>
    </w:p>
    <w:p w:rsidR="00E33B39" w:rsidRDefault="00E33B39">
      <w:pPr>
        <w:pStyle w:val="aNote"/>
      </w:pPr>
      <w:r>
        <w:rPr>
          <w:rStyle w:val="charItals"/>
        </w:rPr>
        <w:t>Note</w:t>
      </w:r>
      <w:r>
        <w:rPr>
          <w:rStyle w:val="charItals"/>
        </w:rPr>
        <w:tab/>
      </w:r>
      <w:r>
        <w:t>The tribunal must observe natural justice and procedural fairness (see s 7).</w:t>
      </w:r>
    </w:p>
    <w:p w:rsidR="00D56158" w:rsidRPr="003E08E2" w:rsidRDefault="00D56158" w:rsidP="00D56158">
      <w:pPr>
        <w:pStyle w:val="Amain"/>
      </w:pPr>
      <w:r w:rsidRPr="003E08E2">
        <w:tab/>
        <w:t>(3)</w:t>
      </w:r>
      <w:r w:rsidRPr="003E08E2">
        <w:tab/>
        <w:t>An interim order remains in force until the tribunal—</w:t>
      </w:r>
    </w:p>
    <w:p w:rsidR="00D56158" w:rsidRPr="003E08E2" w:rsidRDefault="00D56158" w:rsidP="00D56158">
      <w:pPr>
        <w:pStyle w:val="Apara"/>
      </w:pPr>
      <w:r w:rsidRPr="003E08E2">
        <w:tab/>
        <w:t>(a)</w:t>
      </w:r>
      <w:r w:rsidRPr="003E08E2">
        <w:tab/>
        <w:t>orders otherwise; or</w:t>
      </w:r>
    </w:p>
    <w:p w:rsidR="00D56158" w:rsidRPr="003E08E2" w:rsidRDefault="00D56158" w:rsidP="00D56158">
      <w:pPr>
        <w:pStyle w:val="Apara"/>
      </w:pPr>
      <w:r w:rsidRPr="003E08E2">
        <w:tab/>
        <w:t>(b)</w:t>
      </w:r>
      <w:r w:rsidRPr="003E08E2">
        <w:tab/>
        <w:t>makes an order at the end of the hearing to which the interim order relates.</w:t>
      </w:r>
    </w:p>
    <w:p w:rsidR="00E33B39" w:rsidRDefault="00E33B39">
      <w:pPr>
        <w:pStyle w:val="Amain"/>
      </w:pPr>
      <w:r>
        <w:tab/>
        <w:t>(4)</w:t>
      </w:r>
      <w:r>
        <w:tab/>
        <w:t>The tribunal may, on application by a party while an interim order is in force—</w:t>
      </w:r>
    </w:p>
    <w:p w:rsidR="00E33B39" w:rsidRDefault="00E33B39">
      <w:pPr>
        <w:pStyle w:val="Apara"/>
      </w:pPr>
      <w:r>
        <w:tab/>
        <w:t>(a)</w:t>
      </w:r>
      <w:r>
        <w:tab/>
        <w:t>vary the order; or</w:t>
      </w:r>
    </w:p>
    <w:p w:rsidR="00E33B39" w:rsidRDefault="00D56158">
      <w:pPr>
        <w:pStyle w:val="Apara"/>
      </w:pPr>
      <w:r>
        <w:tab/>
        <w:t>(b)</w:t>
      </w:r>
      <w:r>
        <w:tab/>
        <w:t>revoke the order.</w:t>
      </w:r>
    </w:p>
    <w:p w:rsidR="00E33B39" w:rsidRDefault="00E33B39">
      <w:pPr>
        <w:pStyle w:val="Amain"/>
      </w:pPr>
      <w:r>
        <w:tab/>
        <w:t>(5)</w:t>
      </w:r>
      <w:r>
        <w:tab/>
        <w:t xml:space="preserve">If the person against whom an interim order is made is not present when the order is made, </w:t>
      </w:r>
      <w:r w:rsidR="00FF198C">
        <w:t>a</w:t>
      </w:r>
      <w:r>
        <w:t xml:space="preserve"> registrar must arrange for a copy of the order to be served on the person as soon as practicable after the order is made.</w:t>
      </w:r>
    </w:p>
    <w:p w:rsidR="00E33B39" w:rsidRDefault="00E33B39" w:rsidP="00612415">
      <w:pPr>
        <w:pStyle w:val="AH5Sec"/>
      </w:pPr>
      <w:bookmarkStart w:id="98" w:name="_Toc3362041"/>
      <w:r w:rsidRPr="00634FFC">
        <w:rPr>
          <w:rStyle w:val="CharSectNo"/>
        </w:rPr>
        <w:t>54</w:t>
      </w:r>
      <w:r>
        <w:tab/>
        <w:t>Decisions without hearing</w:t>
      </w:r>
      <w:bookmarkEnd w:id="98"/>
    </w:p>
    <w:p w:rsidR="00E33B39" w:rsidRDefault="00E33B39">
      <w:pPr>
        <w:pStyle w:val="Amain"/>
      </w:pPr>
      <w:r>
        <w:tab/>
        <w:t>(1)</w:t>
      </w:r>
      <w:r>
        <w:tab/>
        <w:t>The tribunal may give each party to an application written notice to the effect that—</w:t>
      </w:r>
    </w:p>
    <w:p w:rsidR="00E33B39" w:rsidRDefault="00E33B39">
      <w:pPr>
        <w:pStyle w:val="Apara"/>
      </w:pPr>
      <w:r>
        <w:tab/>
        <w:t>(a)</w:t>
      </w:r>
      <w:r>
        <w:tab/>
        <w:t>the tribunal proposes to decide the application without holding a hearing; and</w:t>
      </w:r>
    </w:p>
    <w:p w:rsidR="00E33B39" w:rsidRDefault="00E33B39">
      <w:pPr>
        <w:pStyle w:val="Apara"/>
      </w:pPr>
      <w:r>
        <w:tab/>
        <w:t>(b)</w:t>
      </w:r>
      <w:r>
        <w:tab/>
        <w:t>if the party wishes to make representations about the proposal, the party must make the representations within—</w:t>
      </w:r>
    </w:p>
    <w:p w:rsidR="00E33B39" w:rsidRDefault="00E33B39">
      <w:pPr>
        <w:pStyle w:val="Asubpara"/>
      </w:pPr>
      <w:r>
        <w:tab/>
        <w:t>(i)</w:t>
      </w:r>
      <w:r>
        <w:tab/>
        <w:t>21 days after the day the notice is given; or</w:t>
      </w:r>
    </w:p>
    <w:p w:rsidR="00E33B39" w:rsidRDefault="00E33B39">
      <w:pPr>
        <w:pStyle w:val="Asubpara"/>
      </w:pPr>
      <w:r>
        <w:tab/>
        <w:t>(ii)</w:t>
      </w:r>
      <w:r>
        <w:tab/>
        <w:t>if the tribunal decides that a shorter period is required in all the circumstances of the application—the shorter period.</w:t>
      </w:r>
    </w:p>
    <w:p w:rsidR="00E33B39" w:rsidRDefault="00E33B39">
      <w:pPr>
        <w:pStyle w:val="aNotepar"/>
      </w:pPr>
      <w:r>
        <w:rPr>
          <w:rStyle w:val="charItals"/>
        </w:rPr>
        <w:t>Note</w:t>
      </w:r>
      <w:r>
        <w:rPr>
          <w:rStyle w:val="charItals"/>
        </w:rPr>
        <w:tab/>
      </w:r>
      <w:r>
        <w:t>The rules may prescribe a longer period for making representations (see s 25 (1) (e) and (2)).</w:t>
      </w:r>
    </w:p>
    <w:p w:rsidR="00E33B39" w:rsidRDefault="00E33B39">
      <w:pPr>
        <w:pStyle w:val="Amain"/>
      </w:pPr>
      <w:r>
        <w:tab/>
        <w:t>(2)</w:t>
      </w:r>
      <w:r>
        <w:tab/>
        <w:t>The tribunal may decide not to hold a hearing in relation to the application only if the tribunal—</w:t>
      </w:r>
    </w:p>
    <w:p w:rsidR="00E33B39" w:rsidRDefault="00E33B39">
      <w:pPr>
        <w:pStyle w:val="Apara"/>
      </w:pPr>
      <w:r>
        <w:tab/>
        <w:t>(a)</w:t>
      </w:r>
      <w:r>
        <w:tab/>
        <w:t>has given notice under subsection (1); and</w:t>
      </w:r>
    </w:p>
    <w:p w:rsidR="00E33B39" w:rsidRDefault="00E33B39">
      <w:pPr>
        <w:pStyle w:val="Apara"/>
      </w:pPr>
      <w:r>
        <w:tab/>
        <w:t>(b)</w:t>
      </w:r>
      <w:r>
        <w:tab/>
        <w:t>has taken into consideration any representations made by a party within the 21-day period or shorter period decided by the tribunal under subsection (1) (b); and</w:t>
      </w:r>
    </w:p>
    <w:p w:rsidR="00E33B39" w:rsidRDefault="00E33B39" w:rsidP="00247667">
      <w:pPr>
        <w:pStyle w:val="Apara"/>
        <w:keepNext/>
      </w:pPr>
      <w:r>
        <w:tab/>
        <w:t>(c)</w:t>
      </w:r>
      <w:r>
        <w:tab/>
        <w:t>is satisfied that—</w:t>
      </w:r>
    </w:p>
    <w:p w:rsidR="00E33B39" w:rsidRDefault="00E33B39">
      <w:pPr>
        <w:pStyle w:val="Asubpara"/>
      </w:pPr>
      <w:r>
        <w:tab/>
        <w:t>(i)</w:t>
      </w:r>
      <w:r>
        <w:tab/>
        <w:t>it is in the public interest not to hold a hearing; and</w:t>
      </w:r>
    </w:p>
    <w:p w:rsidR="00E33B39" w:rsidRDefault="00E33B39">
      <w:pPr>
        <w:pStyle w:val="Asubpara"/>
        <w:keepNext/>
      </w:pPr>
      <w:r>
        <w:tab/>
        <w:t>(ii)</w:t>
      </w:r>
      <w:r>
        <w:tab/>
        <w:t>the tribunal has sufficient information to make an informed decision on the application.</w:t>
      </w:r>
    </w:p>
    <w:p w:rsidR="00E33B39" w:rsidRDefault="00E33B39">
      <w:pPr>
        <w:pStyle w:val="aNote"/>
      </w:pPr>
      <w:r>
        <w:rPr>
          <w:rStyle w:val="charItals"/>
        </w:rPr>
        <w:t>Note</w:t>
      </w:r>
      <w:r>
        <w:rPr>
          <w:rStyle w:val="charItals"/>
        </w:rPr>
        <w:tab/>
      </w:r>
      <w:r>
        <w:t>The tribunal must observe natural justice and procedural fairness (see s 7).</w:t>
      </w:r>
    </w:p>
    <w:p w:rsidR="00E33B39" w:rsidRDefault="00E33B39" w:rsidP="00612415">
      <w:pPr>
        <w:pStyle w:val="AH5Sec"/>
      </w:pPr>
      <w:bookmarkStart w:id="99" w:name="_Toc3362042"/>
      <w:r w:rsidRPr="00634FFC">
        <w:rPr>
          <w:rStyle w:val="CharSectNo"/>
        </w:rPr>
        <w:t>55</w:t>
      </w:r>
      <w:r>
        <w:tab/>
        <w:t>Powers of tribunal if parties reach agreement</w:t>
      </w:r>
      <w:bookmarkEnd w:id="99"/>
    </w:p>
    <w:p w:rsidR="00E33B39" w:rsidRDefault="00E33B39">
      <w:pPr>
        <w:pStyle w:val="Amain"/>
      </w:pPr>
      <w:r>
        <w:tab/>
        <w:t>(1)</w:t>
      </w:r>
      <w:r>
        <w:tab/>
        <w:t>This section applies if, at any stage in dealing with an application—</w:t>
      </w:r>
    </w:p>
    <w:p w:rsidR="00E33B39" w:rsidRDefault="00E33B39">
      <w:pPr>
        <w:pStyle w:val="Apara"/>
      </w:pPr>
      <w:r>
        <w:tab/>
        <w:t>(a)</w:t>
      </w:r>
      <w:r>
        <w:tab/>
        <w:t>the parties reach agreement—</w:t>
      </w:r>
    </w:p>
    <w:p w:rsidR="00E33B39" w:rsidRDefault="00E33B39">
      <w:pPr>
        <w:pStyle w:val="Asubpara"/>
      </w:pPr>
      <w:r>
        <w:tab/>
        <w:t>(i)</w:t>
      </w:r>
      <w:r>
        <w:tab/>
        <w:t xml:space="preserve">about the terms of a tribunal decision in relation to the application; or </w:t>
      </w:r>
    </w:p>
    <w:p w:rsidR="00E33B39" w:rsidRDefault="00E33B39">
      <w:pPr>
        <w:pStyle w:val="Asubpara"/>
      </w:pPr>
      <w:r>
        <w:tab/>
        <w:t>(ii)</w:t>
      </w:r>
      <w:r>
        <w:tab/>
        <w:t>about how to deal with a part of the application or a matter arising out of the application; and</w:t>
      </w:r>
    </w:p>
    <w:p w:rsidR="00E33B39" w:rsidRDefault="00E33B39">
      <w:pPr>
        <w:pStyle w:val="Apara"/>
      </w:pPr>
      <w:r>
        <w:tab/>
        <w:t>(b)</w:t>
      </w:r>
      <w:r>
        <w:tab/>
        <w:t xml:space="preserve">the terms (the </w:t>
      </w:r>
      <w:r>
        <w:rPr>
          <w:rStyle w:val="charBoldItals"/>
        </w:rPr>
        <w:t>agreed terms</w:t>
      </w:r>
      <w:r>
        <w:t>) of the agreement are reduced to writing, signed by the parties and lodged with the tribunal; and</w:t>
      </w:r>
    </w:p>
    <w:p w:rsidR="00E33B39" w:rsidRDefault="00E33B39">
      <w:pPr>
        <w:pStyle w:val="Apara"/>
      </w:pPr>
      <w:r>
        <w:tab/>
        <w:t>(c)</w:t>
      </w:r>
      <w:r>
        <w:tab/>
        <w:t>the tribunal is satisfied that an order or decision in, or consistent with, the agreed terms would be—</w:t>
      </w:r>
    </w:p>
    <w:p w:rsidR="00E33B39" w:rsidRDefault="00E33B39">
      <w:pPr>
        <w:pStyle w:val="Asubpara"/>
      </w:pPr>
      <w:r>
        <w:tab/>
        <w:t>(i)</w:t>
      </w:r>
      <w:r>
        <w:tab/>
        <w:t>within the powers of the tribunal; and</w:t>
      </w:r>
    </w:p>
    <w:p w:rsidR="00E33B39" w:rsidRDefault="00E33B39">
      <w:pPr>
        <w:pStyle w:val="Asubpara"/>
      </w:pPr>
      <w:r>
        <w:tab/>
        <w:t>(ii)</w:t>
      </w:r>
      <w:r>
        <w:tab/>
        <w:t>appropriate for the tribunal to make.</w:t>
      </w:r>
    </w:p>
    <w:p w:rsidR="00E33B39" w:rsidRDefault="00E33B39">
      <w:pPr>
        <w:pStyle w:val="Amain"/>
      </w:pPr>
      <w:r>
        <w:tab/>
        <w:t>(2)</w:t>
      </w:r>
      <w:r>
        <w:tab/>
        <w:t>If the agreed terms are about a tribunal decision in relation to the application, the tribunal may, by order, make a decision in accordance with the agreed terms—</w:t>
      </w:r>
    </w:p>
    <w:p w:rsidR="00E33B39" w:rsidRDefault="00E33B39">
      <w:pPr>
        <w:pStyle w:val="Apara"/>
      </w:pPr>
      <w:r>
        <w:tab/>
        <w:t>(a)</w:t>
      </w:r>
      <w:r>
        <w:tab/>
        <w:t xml:space="preserve">without holding a hearing; or </w:t>
      </w:r>
    </w:p>
    <w:p w:rsidR="00E33B39" w:rsidRDefault="00E33B39">
      <w:pPr>
        <w:pStyle w:val="Apara"/>
      </w:pPr>
      <w:r>
        <w:tab/>
        <w:t>(b)</w:t>
      </w:r>
      <w:r>
        <w:tab/>
        <w:t>if a hearing has begun—without completely dealing with the application at the hearing.</w:t>
      </w:r>
    </w:p>
    <w:p w:rsidR="00E33B39" w:rsidRDefault="00E33B39" w:rsidP="00247667">
      <w:pPr>
        <w:pStyle w:val="Amain"/>
        <w:keepLines/>
      </w:pPr>
      <w:r>
        <w:tab/>
        <w:t>(3)</w:t>
      </w:r>
      <w:r>
        <w:tab/>
        <w:t>If the agreed terms are about dealing with part of the application or a matter in relation to the application, the tribunal may give effect to the agreed terms in its decision without dealing with the matter to which the agreed terms relate at the hearing of the application.</w:t>
      </w:r>
    </w:p>
    <w:p w:rsidR="00E33B39" w:rsidRDefault="00E33B39" w:rsidP="00612415">
      <w:pPr>
        <w:pStyle w:val="AH5Sec"/>
      </w:pPr>
      <w:bookmarkStart w:id="100" w:name="_Toc3362043"/>
      <w:r w:rsidRPr="00634FFC">
        <w:rPr>
          <w:rStyle w:val="CharSectNo"/>
        </w:rPr>
        <w:t>56</w:t>
      </w:r>
      <w:r>
        <w:tab/>
        <w:t>Other actions by tribunal</w:t>
      </w:r>
      <w:bookmarkEnd w:id="100"/>
    </w:p>
    <w:p w:rsidR="00E33B39" w:rsidRDefault="00E33B39">
      <w:pPr>
        <w:pStyle w:val="Amainreturn"/>
      </w:pPr>
      <w:r>
        <w:t>The tribunal may, by order—</w:t>
      </w:r>
    </w:p>
    <w:p w:rsidR="00E33B39" w:rsidRDefault="00E33B39">
      <w:pPr>
        <w:pStyle w:val="Apara"/>
      </w:pPr>
      <w:r>
        <w:tab/>
        <w:t>(a)</w:t>
      </w:r>
      <w:r>
        <w:tab/>
        <w:t>hear an application jointly with another application that arises from the same or similar facts; or</w:t>
      </w:r>
    </w:p>
    <w:p w:rsidR="00E33B39" w:rsidRDefault="00E33B39">
      <w:pPr>
        <w:pStyle w:val="Apara"/>
      </w:pPr>
      <w:r>
        <w:tab/>
        <w:t>(b)</w:t>
      </w:r>
      <w:r>
        <w:tab/>
        <w:t xml:space="preserve">make other orders with the consent of the parties to the application or as the tribunal considers necessary or convenient; or </w:t>
      </w:r>
    </w:p>
    <w:p w:rsidR="00E33B39" w:rsidRDefault="00E33B39">
      <w:pPr>
        <w:pStyle w:val="aExamHdgpar"/>
      </w:pPr>
      <w:r>
        <w:t>Example</w:t>
      </w:r>
    </w:p>
    <w:p w:rsidR="00E33B39" w:rsidRDefault="00E33B39">
      <w:pPr>
        <w:pStyle w:val="aExampar"/>
      </w:pPr>
      <w:r>
        <w:t>an order dismissing a proceeding with the consent of the parties to the proceeding</w:t>
      </w:r>
    </w:p>
    <w:p w:rsidR="00E33B39" w:rsidRDefault="00E33B39">
      <w:pPr>
        <w:pStyle w:val="aNotepar"/>
      </w:pPr>
      <w:r w:rsidRPr="00DC0154">
        <w:rPr>
          <w:rStyle w:val="charItals"/>
        </w:rPr>
        <w:t>Note</w:t>
      </w:r>
      <w:r w:rsidRPr="00DC0154">
        <w:rPr>
          <w:rStyle w:val="charItals"/>
        </w:rPr>
        <w:tab/>
      </w:r>
      <w:r>
        <w:t xml:space="preserve">An example is part of the Act, is not exhaustive and may extend, but does not limit, the meaning of the provision in which it appears (see </w:t>
      </w:r>
      <w:hyperlink r:id="rId74" w:tooltip="A2001-14" w:history="1">
        <w:r w:rsidR="00DC0154" w:rsidRPr="00DC0154">
          <w:rPr>
            <w:rStyle w:val="charCitHyperlinkAbbrev"/>
          </w:rPr>
          <w:t>Legislation Act</w:t>
        </w:r>
      </w:hyperlink>
      <w:r>
        <w:t>, s 126 and s 132).</w:t>
      </w:r>
    </w:p>
    <w:p w:rsidR="00E33B39" w:rsidRDefault="00E33B39">
      <w:pPr>
        <w:pStyle w:val="Apara"/>
      </w:pPr>
      <w:r>
        <w:tab/>
        <w:t>(c)</w:t>
      </w:r>
      <w:r>
        <w:tab/>
        <w:t>amend or set aside a tribunal order if—</w:t>
      </w:r>
    </w:p>
    <w:p w:rsidR="00E33B39" w:rsidRDefault="00E33B39">
      <w:pPr>
        <w:pStyle w:val="Asubpara"/>
      </w:pPr>
      <w:r>
        <w:tab/>
        <w:t>(i)</w:t>
      </w:r>
      <w:r>
        <w:tab/>
        <w:t>the order was made after hearing an application in the absence of a party; or</w:t>
      </w:r>
    </w:p>
    <w:p w:rsidR="00E25EF5" w:rsidRDefault="00E25EF5" w:rsidP="00E25EF5">
      <w:pPr>
        <w:pStyle w:val="aNotesubpar"/>
      </w:pPr>
      <w:r w:rsidRPr="00537812">
        <w:rPr>
          <w:rStyle w:val="charItals"/>
        </w:rPr>
        <w:t>Note</w:t>
      </w:r>
      <w:r w:rsidRPr="00537812">
        <w:rPr>
          <w:rStyle w:val="charItals"/>
        </w:rPr>
        <w:tab/>
      </w:r>
      <w:r w:rsidRPr="00537812">
        <w:t>A party may apply to the tribunal under this provision if the tribunal makes an order under s 44 after hearing an application in the absence of a party</w:t>
      </w:r>
      <w:r>
        <w:t>.</w:t>
      </w:r>
    </w:p>
    <w:p w:rsidR="00E33B39" w:rsidRDefault="00E33B39">
      <w:pPr>
        <w:pStyle w:val="Asubpara"/>
      </w:pPr>
      <w:r>
        <w:tab/>
        <w:t>(ii)</w:t>
      </w:r>
      <w:r>
        <w:tab/>
        <w:t>the order is in error in relation to an amount or the name or address of a party, and the tribunal proposes to amend or set aside the order only to correct the error; or</w:t>
      </w:r>
    </w:p>
    <w:p w:rsidR="00E33B39" w:rsidRDefault="00E33B39">
      <w:pPr>
        <w:pStyle w:val="Asubpara"/>
      </w:pPr>
      <w:r>
        <w:tab/>
        <w:t>(iii)</w:t>
      </w:r>
      <w:r>
        <w:tab/>
        <w:t>extraordinary circumstances make it appropriate to amend or set aside the order; or</w:t>
      </w:r>
    </w:p>
    <w:p w:rsidR="00E33B39" w:rsidRDefault="00E33B39">
      <w:pPr>
        <w:pStyle w:val="Apara"/>
        <w:keepNext/>
      </w:pPr>
      <w:r>
        <w:tab/>
        <w:t>(d)</w:t>
      </w:r>
      <w:r>
        <w:tab/>
        <w:t>take any other action in relation to an application—</w:t>
      </w:r>
    </w:p>
    <w:p w:rsidR="00E33B39" w:rsidRDefault="00E33B39">
      <w:pPr>
        <w:pStyle w:val="Asubpara"/>
        <w:keepNext/>
      </w:pPr>
      <w:r>
        <w:tab/>
        <w:t>(i)</w:t>
      </w:r>
      <w:r>
        <w:tab/>
        <w:t xml:space="preserve">that the tribunal considers appropriate; and </w:t>
      </w:r>
    </w:p>
    <w:p w:rsidR="00E33B39" w:rsidRDefault="00E33B39">
      <w:pPr>
        <w:pStyle w:val="Asubpara"/>
        <w:keepNext/>
      </w:pPr>
      <w:r>
        <w:tab/>
        <w:t>(ii)</w:t>
      </w:r>
      <w:r>
        <w:tab/>
        <w:t>that is consistent with this Act or an authorising law.</w:t>
      </w:r>
    </w:p>
    <w:p w:rsidR="00E33B39" w:rsidRDefault="00E33B39">
      <w:pPr>
        <w:pStyle w:val="aExamHdgpar"/>
      </w:pPr>
      <w:r>
        <w:t>Examples</w:t>
      </w:r>
    </w:p>
    <w:p w:rsidR="00E33B39" w:rsidRDefault="00E33B39" w:rsidP="00827065">
      <w:pPr>
        <w:pStyle w:val="aExamINumpar"/>
        <w:keepNext/>
      </w:pPr>
      <w:r>
        <w:t>1</w:t>
      </w:r>
      <w:r>
        <w:tab/>
        <w:t>an order dismissing a proceeding on the withdrawal of the applicant</w:t>
      </w:r>
    </w:p>
    <w:p w:rsidR="00E33B39" w:rsidRDefault="00E33B39" w:rsidP="00827065">
      <w:pPr>
        <w:pStyle w:val="aExamINumpar"/>
        <w:keepNext/>
      </w:pPr>
      <w:r>
        <w:t>2</w:t>
      </w:r>
      <w:r>
        <w:tab/>
        <w:t>an order dismissing a proceeding for want of prosecution</w:t>
      </w:r>
    </w:p>
    <w:p w:rsidR="00E33B39" w:rsidRDefault="00E33B39">
      <w:pPr>
        <w:pStyle w:val="aNote"/>
        <w:keepNext/>
      </w:pPr>
      <w:r>
        <w:rPr>
          <w:rStyle w:val="charItals"/>
        </w:rPr>
        <w:t>Note 1</w:t>
      </w:r>
      <w:r>
        <w:rPr>
          <w:rStyle w:val="charItals"/>
        </w:rPr>
        <w:tab/>
      </w:r>
      <w:r>
        <w:t>The tribunal must observe natural justice and procedural fairness (see s 7).</w:t>
      </w:r>
    </w:p>
    <w:p w:rsidR="00E33B39" w:rsidRDefault="00E33B39">
      <w:pPr>
        <w:pStyle w:val="aNote"/>
      </w:pPr>
      <w:r>
        <w:rPr>
          <w:rStyle w:val="charItals"/>
        </w:rPr>
        <w:t>Note 2</w:t>
      </w:r>
      <w:r>
        <w:rPr>
          <w:rStyle w:val="charItals"/>
        </w:rPr>
        <w:tab/>
      </w:r>
      <w:r>
        <w:rPr>
          <w:snapToGrid w:val="0"/>
        </w:rPr>
        <w:t>A reference to an Act includes a reference to the statutory instruments made or in force under the Act, including regulations (</w:t>
      </w:r>
      <w:r>
        <w:t xml:space="preserve">see </w:t>
      </w:r>
      <w:hyperlink r:id="rId75" w:tooltip="A2001-14" w:history="1">
        <w:r w:rsidR="00DC0154" w:rsidRPr="00DC0154">
          <w:rPr>
            <w:rStyle w:val="charCitHyperlinkAbbrev"/>
          </w:rPr>
          <w:t>Legislation Act</w:t>
        </w:r>
      </w:hyperlink>
      <w:r>
        <w:t>, s 104).</w:t>
      </w:r>
    </w:p>
    <w:p w:rsidR="00E33B39" w:rsidRDefault="00E33B39">
      <w:pPr>
        <w:pStyle w:val="AH5Sec"/>
      </w:pPr>
      <w:bookmarkStart w:id="101" w:name="_Toc3362044"/>
      <w:r w:rsidRPr="00634FFC">
        <w:rPr>
          <w:rStyle w:val="CharSectNo"/>
        </w:rPr>
        <w:t>57</w:t>
      </w:r>
      <w:r>
        <w:tab/>
        <w:t>Powers and decisions in authorising laws</w:t>
      </w:r>
      <w:bookmarkEnd w:id="101"/>
    </w:p>
    <w:p w:rsidR="00E33B39" w:rsidRDefault="00E33B39">
      <w:pPr>
        <w:pStyle w:val="Amainreturn"/>
      </w:pPr>
      <w:r>
        <w:t>An authorising law may set out the powers of the tribunal, and the decisions it may make on an application made under the authorising law.</w:t>
      </w:r>
    </w:p>
    <w:p w:rsidR="00E33B39" w:rsidRDefault="00E33B39">
      <w:pPr>
        <w:pStyle w:val="AH5Sec"/>
      </w:pPr>
      <w:bookmarkStart w:id="102" w:name="_Toc3362045"/>
      <w:r w:rsidRPr="00634FFC">
        <w:rPr>
          <w:rStyle w:val="CharSectNo"/>
        </w:rPr>
        <w:t>58</w:t>
      </w:r>
      <w:r>
        <w:tab/>
        <w:t>No limitation on other functions of tribunal</w:t>
      </w:r>
      <w:bookmarkEnd w:id="102"/>
    </w:p>
    <w:p w:rsidR="00E33B39" w:rsidRDefault="00E33B39">
      <w:pPr>
        <w:pStyle w:val="Amainreturn"/>
      </w:pPr>
      <w:r>
        <w:t>This part does not limit any other function given to the tribunal under this Act or another territory law.</w:t>
      </w:r>
    </w:p>
    <w:p w:rsidR="00E33B39" w:rsidRDefault="00E33B39" w:rsidP="00612415">
      <w:pPr>
        <w:pStyle w:val="AH5Sec"/>
      </w:pPr>
      <w:bookmarkStart w:id="103" w:name="_Toc3362046"/>
      <w:r w:rsidRPr="00634FFC">
        <w:rPr>
          <w:rStyle w:val="CharSectNo"/>
        </w:rPr>
        <w:t>59</w:t>
      </w:r>
      <w:r>
        <w:tab/>
        <w:t>Tribunal to record details of order and give copy to parties</w:t>
      </w:r>
      <w:bookmarkEnd w:id="103"/>
    </w:p>
    <w:p w:rsidR="00E33B39" w:rsidRDefault="00E33B39">
      <w:pPr>
        <w:pStyle w:val="Amain"/>
      </w:pPr>
      <w:r>
        <w:tab/>
        <w:t>(1)</w:t>
      </w:r>
      <w:r>
        <w:tab/>
        <w:t>If the tribunal makes an order on an application, the tribunal must—</w:t>
      </w:r>
    </w:p>
    <w:p w:rsidR="00E33B39" w:rsidRDefault="00E33B39">
      <w:pPr>
        <w:pStyle w:val="Apara"/>
      </w:pPr>
      <w:r>
        <w:tab/>
        <w:t>(a)</w:t>
      </w:r>
      <w:r>
        <w:tab/>
        <w:t>make and keep a written record of the details of the order; and</w:t>
      </w:r>
    </w:p>
    <w:p w:rsidR="00E33B39" w:rsidRDefault="00E33B39">
      <w:pPr>
        <w:pStyle w:val="Apara"/>
      </w:pPr>
      <w:r>
        <w:tab/>
        <w:t>(b)</w:t>
      </w:r>
      <w:r>
        <w:tab/>
        <w:t>give each party a copy of the order within 7 days after the day the tribunal makes the order.</w:t>
      </w:r>
    </w:p>
    <w:p w:rsidR="00E33B39" w:rsidRDefault="00E33B39">
      <w:pPr>
        <w:pStyle w:val="Amain"/>
      </w:pPr>
      <w:r>
        <w:tab/>
        <w:t>(2)</w:t>
      </w:r>
      <w:r>
        <w:tab/>
        <w:t>A party may ask the tribunal for a copy of the details of the order within 7 days after the day the tribunal makes the order.</w:t>
      </w:r>
    </w:p>
    <w:p w:rsidR="00E33B39" w:rsidRDefault="00E33B39">
      <w:pPr>
        <w:pStyle w:val="Amain"/>
      </w:pPr>
      <w:r>
        <w:tab/>
        <w:t>(3)</w:t>
      </w:r>
      <w:r>
        <w:tab/>
        <w:t>The tribunal must give the party a copy of the details of the order within 7 days after the day the party asks for a copy.</w:t>
      </w:r>
    </w:p>
    <w:p w:rsidR="00E33B39" w:rsidRDefault="00E33B39">
      <w:pPr>
        <w:pStyle w:val="Amain"/>
        <w:keepNext/>
      </w:pPr>
      <w:r>
        <w:tab/>
        <w:t>(4)</w:t>
      </w:r>
      <w:r>
        <w:tab/>
        <w:t>This section does not apply to an order under section 53 (Interim orders).</w:t>
      </w:r>
    </w:p>
    <w:p w:rsidR="00E33B39" w:rsidRDefault="00E33B39">
      <w:pPr>
        <w:pStyle w:val="aNote"/>
      </w:pPr>
      <w:r>
        <w:rPr>
          <w:rStyle w:val="charItals"/>
        </w:rPr>
        <w:t>Note</w:t>
      </w:r>
      <w:r>
        <w:rPr>
          <w:rStyle w:val="charItals"/>
        </w:rPr>
        <w:tab/>
      </w:r>
      <w:r>
        <w:t>The rules may prescribe a longer period for asking for order details (see s 25 (1) (e) and (2)).</w:t>
      </w:r>
    </w:p>
    <w:p w:rsidR="00E33B39" w:rsidRDefault="00E33B39" w:rsidP="00612415">
      <w:pPr>
        <w:pStyle w:val="AH5Sec"/>
      </w:pPr>
      <w:bookmarkStart w:id="104" w:name="_Toc3362047"/>
      <w:r w:rsidRPr="00634FFC">
        <w:rPr>
          <w:rStyle w:val="CharSectNo"/>
        </w:rPr>
        <w:t>60</w:t>
      </w:r>
      <w:r>
        <w:tab/>
        <w:t>Statement of reasons</w:t>
      </w:r>
      <w:bookmarkEnd w:id="104"/>
    </w:p>
    <w:p w:rsidR="00E33B39" w:rsidRDefault="00E33B39">
      <w:pPr>
        <w:pStyle w:val="Amain"/>
      </w:pPr>
      <w:r>
        <w:tab/>
        <w:t>(1)</w:t>
      </w:r>
      <w:r>
        <w:tab/>
        <w:t>This section applies if—</w:t>
      </w:r>
    </w:p>
    <w:p w:rsidR="00E33B39" w:rsidRDefault="00E33B39">
      <w:pPr>
        <w:pStyle w:val="Apara"/>
      </w:pPr>
      <w:r>
        <w:tab/>
        <w:t>(a)</w:t>
      </w:r>
      <w:r>
        <w:tab/>
        <w:t>the tribunal makes an order on an application; and</w:t>
      </w:r>
    </w:p>
    <w:p w:rsidR="00E33B39" w:rsidRDefault="00E33B39">
      <w:pPr>
        <w:pStyle w:val="Apara"/>
      </w:pPr>
      <w:r>
        <w:tab/>
        <w:t>(b)</w:t>
      </w:r>
      <w:r>
        <w:tab/>
        <w:t>within 14 days after the day the order is made, a party asks for a statement of reasons for the making of the order.</w:t>
      </w:r>
    </w:p>
    <w:p w:rsidR="00E33B39" w:rsidRDefault="00E33B39">
      <w:pPr>
        <w:pStyle w:val="Amain"/>
      </w:pPr>
      <w:r>
        <w:tab/>
        <w:t>(2)</w:t>
      </w:r>
      <w:r>
        <w:tab/>
        <w:t>The tribunal must give the party a written statement of reasons</w:t>
      </w:r>
      <w:r w:rsidR="00D56158">
        <w:t xml:space="preserve"> </w:t>
      </w:r>
      <w:r w:rsidR="00D56158" w:rsidRPr="003E08E2">
        <w:t>or a transcript of an oral statement of reasons</w:t>
      </w:r>
      <w:r>
        <w:t xml:space="preserve"> for the making of the order.</w:t>
      </w:r>
    </w:p>
    <w:p w:rsidR="00E33B39" w:rsidRDefault="00E33B39">
      <w:pPr>
        <w:pStyle w:val="Amain"/>
      </w:pPr>
      <w:r>
        <w:tab/>
        <w:t>(3)</w:t>
      </w:r>
      <w:r>
        <w:tab/>
        <w:t>The statement of reasons must set out—</w:t>
      </w:r>
    </w:p>
    <w:p w:rsidR="00E33B39" w:rsidRDefault="00E33B39">
      <w:pPr>
        <w:pStyle w:val="Apara"/>
      </w:pPr>
      <w:r>
        <w:tab/>
        <w:t>(a)</w:t>
      </w:r>
      <w:r>
        <w:tab/>
        <w:t>any principles of law relied on by the tribunal; and</w:t>
      </w:r>
    </w:p>
    <w:p w:rsidR="00E33B39" w:rsidRDefault="00E33B39">
      <w:pPr>
        <w:pStyle w:val="Apara"/>
        <w:keepNext/>
      </w:pPr>
      <w:r>
        <w:tab/>
        <w:t>(b)</w:t>
      </w:r>
      <w:r>
        <w:tab/>
        <w:t>the way in which the tribunal applied the principles of law to the facts.</w:t>
      </w:r>
    </w:p>
    <w:p w:rsidR="001E00A5" w:rsidRPr="00130EF2" w:rsidRDefault="001E00A5" w:rsidP="001E00A5">
      <w:pPr>
        <w:pStyle w:val="aNote"/>
      </w:pPr>
      <w:r w:rsidRPr="00130EF2">
        <w:rPr>
          <w:rStyle w:val="charItals"/>
        </w:rPr>
        <w:t>Note</w:t>
      </w:r>
      <w:r w:rsidRPr="00130EF2">
        <w:rPr>
          <w:rStyle w:val="charItals"/>
        </w:rPr>
        <w:tab/>
      </w:r>
      <w:r w:rsidRPr="00130EF2">
        <w:t xml:space="preserve">For what must be included in a statement of reasons, see the </w:t>
      </w:r>
      <w:hyperlink r:id="rId76" w:tooltip="A2001-14" w:history="1">
        <w:r w:rsidRPr="00130EF2">
          <w:rPr>
            <w:rStyle w:val="charCitHyperlinkAbbrev"/>
          </w:rPr>
          <w:t>Legislation Act</w:t>
        </w:r>
      </w:hyperlink>
      <w:r w:rsidRPr="00130EF2">
        <w:t>, s 179.</w:t>
      </w:r>
    </w:p>
    <w:p w:rsidR="00757908" w:rsidRPr="007309B5" w:rsidRDefault="00757908" w:rsidP="00757908">
      <w:pPr>
        <w:pStyle w:val="Amain"/>
      </w:pPr>
      <w:r w:rsidRPr="007309B5">
        <w:tab/>
        <w:t>(4)</w:t>
      </w:r>
      <w:r w:rsidRPr="007309B5">
        <w:tab/>
        <w:t>This section does not apply to an order under section 53 (Interim orders) or an order of a procedural nature.</w:t>
      </w:r>
    </w:p>
    <w:p w:rsidR="00757908" w:rsidRPr="007309B5" w:rsidRDefault="00757908" w:rsidP="00757908">
      <w:pPr>
        <w:pStyle w:val="aExamHdgss"/>
      </w:pPr>
      <w:r w:rsidRPr="007309B5">
        <w:t>Examples—order of a procedural nature</w:t>
      </w:r>
    </w:p>
    <w:p w:rsidR="00757908" w:rsidRPr="007309B5" w:rsidRDefault="00757908" w:rsidP="00757908">
      <w:pPr>
        <w:pStyle w:val="aExamss"/>
        <w:keepNext/>
      </w:pPr>
      <w:r w:rsidRPr="007309B5">
        <w:t>adjournment, order for default judgement, order joining a party to a proceeding</w:t>
      </w:r>
    </w:p>
    <w:p w:rsidR="00757908" w:rsidRPr="007309B5" w:rsidRDefault="00757908" w:rsidP="00757908">
      <w:pPr>
        <w:pStyle w:val="aNote"/>
        <w:keepNext/>
      </w:pPr>
      <w:r w:rsidRPr="000D1E61">
        <w:rPr>
          <w:rStyle w:val="charItals"/>
        </w:rPr>
        <w:t>Note 1</w:t>
      </w:r>
      <w:r w:rsidRPr="000D1E61">
        <w:rPr>
          <w:rStyle w:val="charItals"/>
        </w:rPr>
        <w:tab/>
      </w:r>
      <w:r w:rsidRPr="007309B5">
        <w:t>The rules may prescribe a longer period for asking for order details (see s 25 (1) (e) and (2)).</w:t>
      </w:r>
    </w:p>
    <w:p w:rsidR="00757908" w:rsidRPr="007309B5" w:rsidRDefault="00757908" w:rsidP="00757908">
      <w:pPr>
        <w:pStyle w:val="aNote"/>
      </w:pPr>
      <w:r w:rsidRPr="000D1E61">
        <w:rPr>
          <w:rStyle w:val="charItals"/>
        </w:rPr>
        <w:t>Note 2</w:t>
      </w:r>
      <w:r w:rsidRPr="007309B5">
        <w:tab/>
        <w:t xml:space="preserve">An example is part of the Act, is not exhaustive and may extend, but does not limit, the meaning of the provision in which it appears (see </w:t>
      </w:r>
      <w:hyperlink r:id="rId77" w:tooltip="A2001-14" w:history="1">
        <w:r w:rsidR="00DC0154" w:rsidRPr="00DC0154">
          <w:rPr>
            <w:rStyle w:val="charCitHyperlinkAbbrev"/>
          </w:rPr>
          <w:t>Legislation Act</w:t>
        </w:r>
      </w:hyperlink>
      <w:r w:rsidRPr="007309B5">
        <w:t>, s 126 and s 132).</w:t>
      </w:r>
    </w:p>
    <w:p w:rsidR="00E33B39" w:rsidRDefault="00E33B39" w:rsidP="00612415">
      <w:pPr>
        <w:pStyle w:val="AH5Sec"/>
      </w:pPr>
      <w:bookmarkStart w:id="105" w:name="_Toc3362048"/>
      <w:r w:rsidRPr="00634FFC">
        <w:rPr>
          <w:rStyle w:val="CharSectNo"/>
        </w:rPr>
        <w:t>61</w:t>
      </w:r>
      <w:r>
        <w:tab/>
        <w:t>Making and effect of orders</w:t>
      </w:r>
      <w:bookmarkEnd w:id="105"/>
    </w:p>
    <w:p w:rsidR="00E33B39" w:rsidRDefault="00E33B39" w:rsidP="001162CC">
      <w:pPr>
        <w:pStyle w:val="Amain"/>
        <w:keepNext/>
      </w:pPr>
      <w:r>
        <w:tab/>
        <w:t>(1)</w:t>
      </w:r>
      <w:r>
        <w:tab/>
        <w:t>An order of the tribunal is made by the order being—</w:t>
      </w:r>
    </w:p>
    <w:p w:rsidR="00E33B39" w:rsidRDefault="00E33B39">
      <w:pPr>
        <w:pStyle w:val="Apara"/>
      </w:pPr>
      <w:r>
        <w:tab/>
        <w:t>(a)</w:t>
      </w:r>
      <w:r>
        <w:tab/>
        <w:t>pronounced in the tribunal by the tribunal for the application making the order; or</w:t>
      </w:r>
    </w:p>
    <w:p w:rsidR="00E33B39" w:rsidRDefault="00E33B39">
      <w:pPr>
        <w:pStyle w:val="Apara"/>
      </w:pPr>
      <w:r>
        <w:tab/>
        <w:t>(b)</w:t>
      </w:r>
      <w:r>
        <w:tab/>
        <w:t>recorded, in accordance with the tribunal’s p</w:t>
      </w:r>
      <w:r w:rsidR="00D56158">
        <w:t>ractice, as having been entered; or</w:t>
      </w:r>
    </w:p>
    <w:p w:rsidR="00D56158" w:rsidRPr="003E08E2" w:rsidRDefault="00D56158" w:rsidP="004A1623">
      <w:pPr>
        <w:pStyle w:val="Apara"/>
      </w:pPr>
      <w:r w:rsidRPr="003E08E2">
        <w:tab/>
        <w:t>(c)</w:t>
      </w:r>
      <w:r w:rsidRPr="003E08E2">
        <w:tab/>
        <w:t>made available to the parties to the application at a time and place decided by the tribunal.</w:t>
      </w:r>
    </w:p>
    <w:p w:rsidR="00E33B39" w:rsidRDefault="00E33B39">
      <w:pPr>
        <w:pStyle w:val="Amain"/>
      </w:pPr>
      <w:r>
        <w:tab/>
        <w:t>(2)</w:t>
      </w:r>
      <w:r>
        <w:tab/>
        <w:t>An order takes effect on the day that the order is made.</w:t>
      </w:r>
    </w:p>
    <w:p w:rsidR="00E33B39" w:rsidRDefault="00E33B39">
      <w:pPr>
        <w:pStyle w:val="Amain"/>
      </w:pPr>
      <w:r>
        <w:tab/>
        <w:t>(3)</w:t>
      </w:r>
      <w:r>
        <w:tab/>
        <w:t>However, the tribunal may order that the order takes effect on an earlier or later date or at any earlier or later time.</w:t>
      </w:r>
    </w:p>
    <w:p w:rsidR="00E33B39" w:rsidRDefault="00E33B39" w:rsidP="00612415">
      <w:pPr>
        <w:pStyle w:val="AH5Sec"/>
      </w:pPr>
      <w:bookmarkStart w:id="106" w:name="_Toc3362049"/>
      <w:r w:rsidRPr="00634FFC">
        <w:rPr>
          <w:rStyle w:val="CharSectNo"/>
        </w:rPr>
        <w:t>62</w:t>
      </w:r>
      <w:r>
        <w:tab/>
        <w:t>Reserving decisions</w:t>
      </w:r>
      <w:bookmarkEnd w:id="106"/>
    </w:p>
    <w:p w:rsidR="00E33B39" w:rsidRDefault="00E33B39">
      <w:pPr>
        <w:pStyle w:val="Amain"/>
      </w:pPr>
      <w:r>
        <w:tab/>
        <w:t>(1)</w:t>
      </w:r>
      <w:r>
        <w:tab/>
        <w:t>After the tribunal finishes dealing with an application, the tribunal for an application may reserve the decision on the application, and may deliver the decision on another date or a date to be set.</w:t>
      </w:r>
    </w:p>
    <w:p w:rsidR="00E33B39" w:rsidRDefault="00E33B39">
      <w:pPr>
        <w:pStyle w:val="Amain"/>
      </w:pPr>
      <w:r>
        <w:tab/>
        <w:t>(2)</w:t>
      </w:r>
      <w:r>
        <w:tab/>
        <w:t>If the tribunal reserves a decision on an application, the tribunal may arrange for a written statement of reasons for the decision to be prepared setting out the proposed order.</w:t>
      </w:r>
    </w:p>
    <w:p w:rsidR="00E33B39" w:rsidRDefault="00E33B39">
      <w:pPr>
        <w:pStyle w:val="Amain"/>
      </w:pPr>
      <w:r>
        <w:tab/>
        <w:t>(3)</w:t>
      </w:r>
      <w:r>
        <w:tab/>
        <w:t>If the tribunal arranges for a statement of reasons to be prepared, the tribunal may arrange for another tribunal member to deliver the statement, even if the tribunal member was not allocated to the tribunal for the application.</w:t>
      </w:r>
    </w:p>
    <w:p w:rsidR="00D56158" w:rsidRPr="00FE3BA5" w:rsidRDefault="00D56158" w:rsidP="00D56158">
      <w:pPr>
        <w:pStyle w:val="Amain"/>
      </w:pPr>
      <w:r w:rsidRPr="003E08E2">
        <w:tab/>
        <w:t>(4)</w:t>
      </w:r>
      <w:r w:rsidRPr="003E08E2">
        <w:tab/>
        <w:t>The tribunal or tribunal member may deliver the statement by making it available to the parties at a time and place decided by the tribunal or member.</w:t>
      </w:r>
    </w:p>
    <w:p w:rsidR="00E33B39" w:rsidRDefault="00E33B39" w:rsidP="00612415">
      <w:pPr>
        <w:pStyle w:val="AH5Sec"/>
      </w:pPr>
      <w:bookmarkStart w:id="107" w:name="_Toc3362050"/>
      <w:r w:rsidRPr="00634FFC">
        <w:rPr>
          <w:rStyle w:val="CharSectNo"/>
        </w:rPr>
        <w:t>63</w:t>
      </w:r>
      <w:r>
        <w:tab/>
        <w:t>Correction of errors</w:t>
      </w:r>
      <w:bookmarkEnd w:id="107"/>
    </w:p>
    <w:p w:rsidR="00E33B39" w:rsidRDefault="00E33B39">
      <w:pPr>
        <w:pStyle w:val="Amainreturn"/>
      </w:pPr>
      <w:r>
        <w:t>The tribunal may correct an error in an order, including a decision, of the tribunal that arises from a clerical mistake or accidental slip or omission.</w:t>
      </w:r>
    </w:p>
    <w:p w:rsidR="00E33B39" w:rsidRPr="00634FFC" w:rsidRDefault="00E33B39" w:rsidP="00612415">
      <w:pPr>
        <w:pStyle w:val="AH3Div"/>
      </w:pPr>
      <w:bookmarkStart w:id="108" w:name="_Toc3362051"/>
      <w:r w:rsidRPr="00634FFC">
        <w:rPr>
          <w:rStyle w:val="CharDivNo"/>
        </w:rPr>
        <w:t>Division 6.2</w:t>
      </w:r>
      <w:r>
        <w:tab/>
      </w:r>
      <w:r w:rsidRPr="00634FFC">
        <w:rPr>
          <w:rStyle w:val="CharDivText"/>
        </w:rPr>
        <w:t>Powers and decisions in applications for occupational discipline</w:t>
      </w:r>
      <w:bookmarkEnd w:id="108"/>
      <w:r w:rsidRPr="00634FFC">
        <w:rPr>
          <w:rStyle w:val="CharDivText"/>
        </w:rPr>
        <w:t xml:space="preserve"> </w:t>
      </w:r>
    </w:p>
    <w:p w:rsidR="00E33B39" w:rsidRDefault="00E33B39" w:rsidP="00612415">
      <w:pPr>
        <w:pStyle w:val="AH5Sec"/>
      </w:pPr>
      <w:bookmarkStart w:id="109" w:name="_Toc3362052"/>
      <w:r w:rsidRPr="00634FFC">
        <w:rPr>
          <w:rStyle w:val="CharSectNo"/>
        </w:rPr>
        <w:t>64</w:t>
      </w:r>
      <w:r>
        <w:tab/>
        <w:t>Definitions—div 6.2</w:t>
      </w:r>
      <w:bookmarkEnd w:id="109"/>
    </w:p>
    <w:p w:rsidR="00E33B39" w:rsidRDefault="00E33B39">
      <w:pPr>
        <w:pStyle w:val="aDef"/>
        <w:keepNext/>
      </w:pPr>
      <w:r>
        <w:t>In this division:</w:t>
      </w:r>
    </w:p>
    <w:p w:rsidR="00E33B39" w:rsidRDefault="00E33B39">
      <w:pPr>
        <w:pStyle w:val="aDef"/>
      </w:pPr>
      <w:r>
        <w:rPr>
          <w:rStyle w:val="charBoldItals"/>
        </w:rPr>
        <w:t>ground for occupational discipline</w:t>
      </w:r>
      <w:r>
        <w:t>, in relation to a person who is licensed, or registered, under an authorising law has the same meaning as under the authorising law.</w:t>
      </w:r>
    </w:p>
    <w:p w:rsidR="00E33B39" w:rsidRDefault="00E33B39">
      <w:pPr>
        <w:pStyle w:val="aDef"/>
      </w:pPr>
      <w:r>
        <w:rPr>
          <w:rStyle w:val="charBoldItals"/>
        </w:rPr>
        <w:t>subject person</w:t>
      </w:r>
      <w:r>
        <w:rPr>
          <w:bCs/>
          <w:iCs/>
        </w:rPr>
        <w:t>—see section 65.</w:t>
      </w:r>
    </w:p>
    <w:p w:rsidR="00E33B39" w:rsidRDefault="00E33B39" w:rsidP="00612415">
      <w:pPr>
        <w:pStyle w:val="AH5Sec"/>
      </w:pPr>
      <w:bookmarkStart w:id="110" w:name="_Toc3362053"/>
      <w:r w:rsidRPr="00634FFC">
        <w:rPr>
          <w:rStyle w:val="CharSectNo"/>
        </w:rPr>
        <w:t>65</w:t>
      </w:r>
      <w:r>
        <w:tab/>
        <w:t>Considerations before making orders on application for occupational discipline</w:t>
      </w:r>
      <w:bookmarkEnd w:id="110"/>
    </w:p>
    <w:p w:rsidR="00E33B39" w:rsidRDefault="00E33B39">
      <w:pPr>
        <w:pStyle w:val="Amain"/>
      </w:pPr>
      <w:r>
        <w:tab/>
        <w:t>(1)</w:t>
      </w:r>
      <w:r>
        <w:tab/>
        <w:t xml:space="preserve">This section applies if the tribunal is considering an application for occupational discipline against a person (the </w:t>
      </w:r>
      <w:r>
        <w:rPr>
          <w:rStyle w:val="charBoldItals"/>
        </w:rPr>
        <w:t>subject person</w:t>
      </w:r>
      <w:r>
        <w:t>).</w:t>
      </w:r>
    </w:p>
    <w:p w:rsidR="00E33B39" w:rsidRDefault="00E33B39">
      <w:pPr>
        <w:pStyle w:val="Amain"/>
      </w:pPr>
      <w:r>
        <w:tab/>
        <w:t>(2)</w:t>
      </w:r>
      <w:r>
        <w:tab/>
        <w:t>The tribunal may make an order for occupational discipline in relation to the subject person if satisfied that a ground for occupational discipline exists against the person.</w:t>
      </w:r>
    </w:p>
    <w:p w:rsidR="00E33B39" w:rsidRDefault="00E33B39">
      <w:pPr>
        <w:pStyle w:val="Amain"/>
        <w:keepNext/>
      </w:pPr>
      <w:r>
        <w:tab/>
        <w:t>(3)</w:t>
      </w:r>
      <w:r>
        <w:tab/>
        <w:t>In considering what occupational discipline to use against the subject person, the tribunal must consider the following:</w:t>
      </w:r>
    </w:p>
    <w:p w:rsidR="00E33B39" w:rsidRDefault="00E33B39">
      <w:pPr>
        <w:pStyle w:val="Apara"/>
      </w:pPr>
      <w:r>
        <w:tab/>
        <w:t>(a)</w:t>
      </w:r>
      <w:r>
        <w:tab/>
        <w:t xml:space="preserve">whether the person took reasonable steps to avoid the action (the </w:t>
      </w:r>
      <w:r>
        <w:rPr>
          <w:rStyle w:val="charBoldItals"/>
        </w:rPr>
        <w:t>contravention</w:t>
      </w:r>
      <w:r>
        <w:t>) that is the ground for occupational discipline;</w:t>
      </w:r>
    </w:p>
    <w:p w:rsidR="00E33B39" w:rsidRDefault="00E33B39">
      <w:pPr>
        <w:pStyle w:val="Apara"/>
      </w:pPr>
      <w:r>
        <w:tab/>
        <w:t>(b)</w:t>
      </w:r>
      <w:r>
        <w:tab/>
        <w:t>whether occupational discipline has previously been used against the person for a similar act;</w:t>
      </w:r>
    </w:p>
    <w:p w:rsidR="00E33B39" w:rsidRDefault="00E33B39">
      <w:pPr>
        <w:pStyle w:val="Apara"/>
      </w:pPr>
      <w:r>
        <w:tab/>
        <w:t>(c)</w:t>
      </w:r>
      <w:r>
        <w:tab/>
        <w:t>whether the person has taken steps to mitigate the effect of the contravention;</w:t>
      </w:r>
    </w:p>
    <w:p w:rsidR="00E33B39" w:rsidRDefault="00E33B39">
      <w:pPr>
        <w:pStyle w:val="Apara"/>
      </w:pPr>
      <w:r>
        <w:tab/>
        <w:t>(d)</w:t>
      </w:r>
      <w:r>
        <w:tab/>
        <w:t>the impact of the contravention on any other person;</w:t>
      </w:r>
    </w:p>
    <w:p w:rsidR="00E33B39" w:rsidRDefault="00E33B39">
      <w:pPr>
        <w:pStyle w:val="Apara"/>
        <w:keepNext/>
      </w:pPr>
      <w:r>
        <w:tab/>
        <w:t>(e)</w:t>
      </w:r>
      <w:r>
        <w:tab/>
        <w:t>the likelihood that the person will act in a way that is a ground for occupational discipline in the future;</w:t>
      </w:r>
    </w:p>
    <w:p w:rsidR="00E33B39" w:rsidRDefault="00E33B39">
      <w:pPr>
        <w:pStyle w:val="Apara"/>
      </w:pPr>
      <w:r>
        <w:tab/>
        <w:t>(f)</w:t>
      </w:r>
      <w:r>
        <w:tab/>
        <w:t>whether the entity bringing the application has applied for particular occupational discipline to be used and, if so, the kind of occupational discipline applied for.</w:t>
      </w:r>
    </w:p>
    <w:p w:rsidR="00E33B39" w:rsidRDefault="00E33B39">
      <w:pPr>
        <w:pStyle w:val="aExamHdgss"/>
      </w:pPr>
      <w:r>
        <w:t>Example—par (c)</w:t>
      </w:r>
    </w:p>
    <w:p w:rsidR="00E33B39" w:rsidRDefault="00E33B39">
      <w:pPr>
        <w:pStyle w:val="aExamss"/>
        <w:keepNext/>
      </w:pPr>
      <w:r>
        <w:t>the person has changed a method of work or given a direction to staff to prevent further contraventions</w:t>
      </w:r>
    </w:p>
    <w:p w:rsidR="00E33B39" w:rsidRDefault="00E33B39">
      <w:pPr>
        <w:pStyle w:val="aNote"/>
      </w:pPr>
      <w:r>
        <w:rPr>
          <w:rStyle w:val="charItals"/>
        </w:rPr>
        <w:t>Note</w:t>
      </w:r>
      <w:r>
        <w:rPr>
          <w:rStyle w:val="charItals"/>
        </w:rPr>
        <w:tab/>
      </w:r>
      <w:r>
        <w:t xml:space="preserve">An example is part of the Act, is not exhaustive and may extend, but does not limit, the meaning of the provision in which it appears (see </w:t>
      </w:r>
      <w:hyperlink r:id="rId78" w:tooltip="A2001-14" w:history="1">
        <w:r w:rsidR="00DC0154" w:rsidRPr="00DC0154">
          <w:rPr>
            <w:rStyle w:val="charCitHyperlinkAbbrev"/>
          </w:rPr>
          <w:t>Legislation Act</w:t>
        </w:r>
      </w:hyperlink>
      <w:r>
        <w:t>, s 126 and s 132).</w:t>
      </w:r>
    </w:p>
    <w:p w:rsidR="00E33B39" w:rsidRDefault="00E33B39">
      <w:pPr>
        <w:pStyle w:val="Amain"/>
      </w:pPr>
      <w:r>
        <w:tab/>
        <w:t>(4)</w:t>
      </w:r>
      <w:r>
        <w:tab/>
        <w:t>The tribunal may consider any other relevant matter.</w:t>
      </w:r>
    </w:p>
    <w:p w:rsidR="00E33B39" w:rsidRDefault="00E33B39" w:rsidP="00612415">
      <w:pPr>
        <w:pStyle w:val="AH5Sec"/>
      </w:pPr>
      <w:bookmarkStart w:id="111" w:name="_Toc3362054"/>
      <w:r w:rsidRPr="00634FFC">
        <w:rPr>
          <w:rStyle w:val="CharSectNo"/>
        </w:rPr>
        <w:t>66</w:t>
      </w:r>
      <w:r>
        <w:tab/>
        <w:t>Orders for occupational discipline</w:t>
      </w:r>
      <w:bookmarkEnd w:id="111"/>
    </w:p>
    <w:p w:rsidR="00E33B39" w:rsidRDefault="00E33B39">
      <w:pPr>
        <w:pStyle w:val="Amain"/>
        <w:keepNext/>
      </w:pPr>
      <w:r>
        <w:tab/>
        <w:t>(1)</w:t>
      </w:r>
      <w:r>
        <w:tab/>
        <w:t>This section applies if the tribunal may make an order for occupational discipline in relation to the subject person.</w:t>
      </w:r>
    </w:p>
    <w:p w:rsidR="00E33B39" w:rsidRDefault="00E33B39">
      <w:pPr>
        <w:pStyle w:val="aNote"/>
      </w:pPr>
      <w:r>
        <w:rPr>
          <w:rStyle w:val="charItals"/>
        </w:rPr>
        <w:t>Note</w:t>
      </w:r>
      <w:r>
        <w:rPr>
          <w:rStyle w:val="charItals"/>
        </w:rPr>
        <w:tab/>
      </w:r>
      <w:r>
        <w:t>Section 65 sets out when the tribunal may make an order.</w:t>
      </w:r>
    </w:p>
    <w:p w:rsidR="00E33B39" w:rsidRDefault="00E33B39">
      <w:pPr>
        <w:pStyle w:val="Amain"/>
        <w:keepNext/>
      </w:pPr>
      <w:r>
        <w:tab/>
        <w:t>(2)</w:t>
      </w:r>
      <w:r>
        <w:tab/>
        <w:t>The tribunal may make 1 or more of the following orders for occupational discipline in relation to the subject person:</w:t>
      </w:r>
    </w:p>
    <w:p w:rsidR="00E33B39" w:rsidRDefault="00E33B39">
      <w:pPr>
        <w:pStyle w:val="Apara"/>
      </w:pPr>
      <w:r>
        <w:tab/>
        <w:t>(a)</w:t>
      </w:r>
      <w:r>
        <w:tab/>
        <w:t>reprimand the person;</w:t>
      </w:r>
    </w:p>
    <w:p w:rsidR="00E33B39" w:rsidRDefault="00E33B39">
      <w:pPr>
        <w:pStyle w:val="Apara"/>
      </w:pPr>
      <w:r>
        <w:tab/>
        <w:t>(b)</w:t>
      </w:r>
      <w:r>
        <w:tab/>
        <w:t>require the person to give a written undertaking;</w:t>
      </w:r>
    </w:p>
    <w:p w:rsidR="00E33B39" w:rsidRDefault="00E33B39">
      <w:pPr>
        <w:pStyle w:val="Apara"/>
      </w:pPr>
      <w:r>
        <w:tab/>
        <w:t>(c)</w:t>
      </w:r>
      <w:r>
        <w:tab/>
        <w:t>require the person to complete a stated course of training to the satisfaction of the regulatory body or another stated person;</w:t>
      </w:r>
    </w:p>
    <w:p w:rsidR="00E33B39" w:rsidRDefault="00E33B39">
      <w:pPr>
        <w:pStyle w:val="Apara"/>
      </w:pPr>
      <w:r>
        <w:tab/>
        <w:t>(d)</w:t>
      </w:r>
      <w:r>
        <w:tab/>
        <w:t>give the person a direction;</w:t>
      </w:r>
    </w:p>
    <w:p w:rsidR="00E33B39" w:rsidRDefault="00E33B39">
      <w:pPr>
        <w:pStyle w:val="aNotepar"/>
      </w:pPr>
      <w:r>
        <w:rPr>
          <w:rStyle w:val="charItals"/>
        </w:rPr>
        <w:t>Note</w:t>
      </w:r>
      <w:r>
        <w:rPr>
          <w:rStyle w:val="charItals"/>
        </w:rPr>
        <w:tab/>
      </w:r>
      <w:r>
        <w:t>For directions that may be given, see s 67.</w:t>
      </w:r>
    </w:p>
    <w:p w:rsidR="00E33B39" w:rsidRDefault="00E33B39">
      <w:pPr>
        <w:pStyle w:val="Apara"/>
      </w:pPr>
      <w:r>
        <w:tab/>
        <w:t>(e)</w:t>
      </w:r>
      <w:r>
        <w:tab/>
        <w:t xml:space="preserve">cancel or suspend the person’s licence or registration; </w:t>
      </w:r>
    </w:p>
    <w:p w:rsidR="00E33B39" w:rsidRDefault="00E33B39">
      <w:pPr>
        <w:pStyle w:val="Apara"/>
      </w:pPr>
      <w:r>
        <w:tab/>
        <w:t>(f)</w:t>
      </w:r>
      <w:r>
        <w:tab/>
        <w:t>disqualify the person from applying for a licence, or registration, of a stated kind for a stated period or until a stated thing happens;</w:t>
      </w:r>
    </w:p>
    <w:p w:rsidR="00B61FDB" w:rsidRDefault="00B61FDB" w:rsidP="00B61FDB">
      <w:pPr>
        <w:pStyle w:val="Apara"/>
      </w:pPr>
      <w:r>
        <w:tab/>
        <w:t>(g)</w:t>
      </w:r>
      <w:r>
        <w:tab/>
        <w:t>if a regulatory body may put conditions on the person’s licence or registration under an authorising law—direct the regulatory body to—</w:t>
      </w:r>
    </w:p>
    <w:p w:rsidR="00B61FDB" w:rsidRDefault="00B61FDB" w:rsidP="00B61FDB">
      <w:pPr>
        <w:pStyle w:val="Asubpara"/>
      </w:pPr>
      <w:r>
        <w:tab/>
        <w:t>(i)</w:t>
      </w:r>
      <w:r>
        <w:tab/>
        <w:t>put a condition on the person’s licence or registration; or</w:t>
      </w:r>
    </w:p>
    <w:p w:rsidR="00B61FDB" w:rsidRDefault="00B61FDB" w:rsidP="00B61FDB">
      <w:pPr>
        <w:pStyle w:val="Asubpara"/>
      </w:pPr>
      <w:r>
        <w:tab/>
        <w:t>(ii)</w:t>
      </w:r>
      <w:r>
        <w:tab/>
        <w:t>remove or amend a condition put on the person’s licence or registration;</w:t>
      </w:r>
    </w:p>
    <w:p w:rsidR="00E33B39" w:rsidRDefault="00E33B39">
      <w:pPr>
        <w:pStyle w:val="Apara"/>
      </w:pPr>
      <w:r>
        <w:tab/>
        <w:t>(h)</w:t>
      </w:r>
      <w:r>
        <w:tab/>
        <w:t>require the person to pay to the Territory or someone else a stated amount (not more than any amount prescribed by regulation);</w:t>
      </w:r>
    </w:p>
    <w:p w:rsidR="00E33B39" w:rsidRDefault="00E33B39">
      <w:pPr>
        <w:pStyle w:val="Apara"/>
      </w:pPr>
      <w:r>
        <w:tab/>
        <w:t>(i)</w:t>
      </w:r>
      <w:r>
        <w:tab/>
      </w:r>
      <w:r>
        <w:rPr>
          <w:lang w:val="en-US"/>
        </w:rPr>
        <w:t>if the person gained financial advantage from the action that is the ground for occupational discipline—require the person to pay to the Territory an amount assessed as the amount of financial advantage gained by the person.</w:t>
      </w:r>
    </w:p>
    <w:p w:rsidR="00C3635D" w:rsidRDefault="00C3635D" w:rsidP="00C3635D">
      <w:pPr>
        <w:pStyle w:val="Amain"/>
      </w:pPr>
      <w:r>
        <w:tab/>
        <w:t>(3)</w:t>
      </w:r>
      <w:r>
        <w:tab/>
        <w:t>If the ACAT cancels a person’s licence or registration, the ACAT may disqualify the person from applying for a licence or registration for a stated period or indefinitely.</w:t>
      </w:r>
    </w:p>
    <w:p w:rsidR="00E33B39" w:rsidRDefault="00C3635D">
      <w:pPr>
        <w:pStyle w:val="Amain"/>
      </w:pPr>
      <w:r>
        <w:tab/>
        <w:t>(4</w:t>
      </w:r>
      <w:r w:rsidR="00E33B39">
        <w:t>)</w:t>
      </w:r>
      <w:r w:rsidR="00E33B39">
        <w:tab/>
        <w:t>This section does not limit the orders the tribunal may make.</w:t>
      </w:r>
    </w:p>
    <w:p w:rsidR="00E33B39" w:rsidRDefault="00C3635D">
      <w:pPr>
        <w:pStyle w:val="Amain"/>
        <w:keepNext/>
      </w:pPr>
      <w:r>
        <w:tab/>
        <w:t>(5</w:t>
      </w:r>
      <w:r w:rsidR="00E33B39">
        <w:t>)</w:t>
      </w:r>
      <w:r w:rsidR="00E33B39">
        <w:tab/>
        <w:t>In this section:</w:t>
      </w:r>
    </w:p>
    <w:p w:rsidR="00E33B39" w:rsidRDefault="00E33B39">
      <w:pPr>
        <w:pStyle w:val="aDef"/>
      </w:pPr>
      <w:r>
        <w:rPr>
          <w:rStyle w:val="charBoldItals"/>
        </w:rPr>
        <w:t>regulatory body</w:t>
      </w:r>
      <w:r>
        <w:t xml:space="preserve"> means the entity responsible for issuing licences of the kind held by the subject person or for registering people in the occupation or profession in which the subject person is registered.</w:t>
      </w:r>
    </w:p>
    <w:p w:rsidR="00E33B39" w:rsidRDefault="00E33B39" w:rsidP="00612415">
      <w:pPr>
        <w:pStyle w:val="AH5Sec"/>
      </w:pPr>
      <w:bookmarkStart w:id="112" w:name="_Toc3362055"/>
      <w:r w:rsidRPr="00634FFC">
        <w:rPr>
          <w:rStyle w:val="CharSectNo"/>
        </w:rPr>
        <w:t>67</w:t>
      </w:r>
      <w:r>
        <w:tab/>
        <w:t>Kinds of directions for licensed and registered people</w:t>
      </w:r>
      <w:bookmarkEnd w:id="112"/>
    </w:p>
    <w:p w:rsidR="00E33B39" w:rsidRDefault="00E33B39" w:rsidP="00247667">
      <w:pPr>
        <w:pStyle w:val="Amain"/>
        <w:keepNext/>
      </w:pPr>
      <w:r>
        <w:tab/>
        <w:t>(1)</w:t>
      </w:r>
      <w:r>
        <w:tab/>
        <w:t>The tribunal may give a direction under section 66 (2) (d) that the tribunal considers appropriate in a particular case.</w:t>
      </w:r>
    </w:p>
    <w:p w:rsidR="00E33B39" w:rsidRDefault="00E33B39">
      <w:pPr>
        <w:pStyle w:val="Amain"/>
      </w:pPr>
      <w:r>
        <w:tab/>
        <w:t>(2)</w:t>
      </w:r>
      <w:r>
        <w:tab/>
        <w:t>The directions the tribunal may give include a direction to comply with a requirement under an Act, a licence or registration, or to place a condition on a licence or registration.</w:t>
      </w:r>
    </w:p>
    <w:p w:rsidR="00E33B39" w:rsidRDefault="00E33B39">
      <w:pPr>
        <w:pStyle w:val="Amain"/>
      </w:pPr>
      <w:r>
        <w:tab/>
        <w:t>(3)</w:t>
      </w:r>
      <w:r>
        <w:tab/>
        <w:t>A direction must state the period within which the subject person must comply with the direction.</w:t>
      </w:r>
    </w:p>
    <w:p w:rsidR="00E33B39" w:rsidRDefault="00E33B39">
      <w:pPr>
        <w:pStyle w:val="Amain"/>
      </w:pPr>
      <w:r>
        <w:tab/>
        <w:t>(4)</w:t>
      </w:r>
      <w:r>
        <w:tab/>
        <w:t>The tribunal may, on application, extend the period for compliance stated in a direction either before or after the end of the stated period.</w:t>
      </w:r>
    </w:p>
    <w:p w:rsidR="00E33B39" w:rsidRDefault="00E33B39">
      <w:pPr>
        <w:pStyle w:val="Amain"/>
        <w:keepNext/>
      </w:pPr>
      <w:r>
        <w:tab/>
        <w:t>(5)</w:t>
      </w:r>
      <w:r>
        <w:tab/>
        <w:t xml:space="preserve">The tribunal must not give a direction under section 66 (2) (d) that would result in inconsistency with an express requirement placed on the subject person’s licence or registration under the Act under which the person is licensed or registered. </w:t>
      </w:r>
    </w:p>
    <w:p w:rsidR="00E33B39" w:rsidRDefault="00E33B39">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79" w:tooltip="A2001-14" w:history="1">
        <w:r w:rsidR="00DC0154" w:rsidRPr="00DC0154">
          <w:rPr>
            <w:rStyle w:val="charCitHyperlinkAbbrev"/>
          </w:rPr>
          <w:t>Legislation Act</w:t>
        </w:r>
      </w:hyperlink>
      <w:r>
        <w:t>, s 104).</w:t>
      </w:r>
    </w:p>
    <w:p w:rsidR="00E33B39" w:rsidRPr="00634FFC" w:rsidRDefault="00E33B39" w:rsidP="00612415">
      <w:pPr>
        <w:pStyle w:val="AH3Div"/>
      </w:pPr>
      <w:bookmarkStart w:id="113" w:name="_Toc3362056"/>
      <w:r w:rsidRPr="00634FFC">
        <w:rPr>
          <w:rStyle w:val="CharDivNo"/>
        </w:rPr>
        <w:t>Division 6.3</w:t>
      </w:r>
      <w:r>
        <w:tab/>
      </w:r>
      <w:r w:rsidRPr="00634FFC">
        <w:rPr>
          <w:rStyle w:val="CharDivText"/>
        </w:rPr>
        <w:t>Powers and decisions in applications for administrative review</w:t>
      </w:r>
      <w:bookmarkEnd w:id="113"/>
      <w:r w:rsidRPr="00634FFC">
        <w:rPr>
          <w:rStyle w:val="CharDivText"/>
        </w:rPr>
        <w:t xml:space="preserve"> </w:t>
      </w:r>
    </w:p>
    <w:p w:rsidR="00DB5BCA" w:rsidRDefault="00DB5BCA" w:rsidP="00DB5BCA">
      <w:pPr>
        <w:pStyle w:val="AH5Sec"/>
      </w:pPr>
      <w:bookmarkStart w:id="114" w:name="_Toc3362057"/>
      <w:r w:rsidRPr="00634FFC">
        <w:rPr>
          <w:rStyle w:val="CharSectNo"/>
        </w:rPr>
        <w:t>67A</w:t>
      </w:r>
      <w:r>
        <w:tab/>
        <w:t>Reviewable decision notice</w:t>
      </w:r>
      <w:bookmarkEnd w:id="114"/>
    </w:p>
    <w:p w:rsidR="00DB5BCA" w:rsidRDefault="00DB5BCA" w:rsidP="00DB5BCA">
      <w:pPr>
        <w:pStyle w:val="Amain"/>
      </w:pPr>
      <w:r>
        <w:tab/>
        <w:t>(1)</w:t>
      </w:r>
      <w:r>
        <w:tab/>
        <w:t xml:space="preserve">A person who makes a reviewable decision must take reasonable steps to give written notice (a </w:t>
      </w:r>
      <w:r w:rsidRPr="00DC0154">
        <w:rPr>
          <w:rStyle w:val="charBoldItals"/>
        </w:rPr>
        <w:t>reviewable decision notice</w:t>
      </w:r>
      <w:r>
        <w:t>) of the decision to any person whose interests are affected by the decision.</w:t>
      </w:r>
    </w:p>
    <w:p w:rsidR="00DB5BCA" w:rsidRDefault="00DB5BCA" w:rsidP="00DB5BCA">
      <w:pPr>
        <w:pStyle w:val="Amain"/>
      </w:pPr>
      <w:r>
        <w:tab/>
        <w:t>(2)</w:t>
      </w:r>
      <w:r>
        <w:tab/>
        <w:t>Subsection (1) does not apply to a decision not to impose a liability, penalty or limitation on a person if the decision does not adversely affect the interests of another person.</w:t>
      </w:r>
    </w:p>
    <w:p w:rsidR="00DB5BCA" w:rsidRDefault="00DB5BCA" w:rsidP="00247667">
      <w:pPr>
        <w:pStyle w:val="Amain"/>
        <w:keepNext/>
      </w:pPr>
      <w:r>
        <w:tab/>
        <w:t>(3)</w:t>
      </w:r>
      <w:r>
        <w:tab/>
        <w:t>A regulation may prescribe—</w:t>
      </w:r>
    </w:p>
    <w:p w:rsidR="00DB5BCA" w:rsidRDefault="00DB5BCA" w:rsidP="00DB5BCA">
      <w:pPr>
        <w:pStyle w:val="Apara"/>
      </w:pPr>
      <w:r>
        <w:tab/>
        <w:t>(a)</w:t>
      </w:r>
      <w:r>
        <w:tab/>
        <w:t>the time within which a reviewable decision notice must be given; and</w:t>
      </w:r>
    </w:p>
    <w:p w:rsidR="00DB5BCA" w:rsidRDefault="00DB5BCA" w:rsidP="00DB5BCA">
      <w:pPr>
        <w:pStyle w:val="Apara"/>
      </w:pPr>
      <w:r>
        <w:tab/>
        <w:t>(b)</w:t>
      </w:r>
      <w:r>
        <w:tab/>
        <w:t>what a notice must or may contain; and</w:t>
      </w:r>
    </w:p>
    <w:p w:rsidR="00DB5BCA" w:rsidRDefault="00DB5BCA" w:rsidP="00DB5BCA">
      <w:pPr>
        <w:pStyle w:val="Apara"/>
      </w:pPr>
      <w:r>
        <w:tab/>
        <w:t>(c)</w:t>
      </w:r>
      <w:r>
        <w:tab/>
        <w:t>any document or thing that must accompany a notice; and</w:t>
      </w:r>
    </w:p>
    <w:p w:rsidR="00DB5BCA" w:rsidRDefault="00DB5BCA" w:rsidP="00DB5BCA">
      <w:pPr>
        <w:pStyle w:val="Apara"/>
      </w:pPr>
      <w:r>
        <w:tab/>
        <w:t>(d)</w:t>
      </w:r>
      <w:r>
        <w:tab/>
        <w:t>anything else in relation to a notice.</w:t>
      </w:r>
    </w:p>
    <w:p w:rsidR="00DB5BCA" w:rsidRDefault="00DB5BCA" w:rsidP="00DB5BCA">
      <w:pPr>
        <w:pStyle w:val="Amain"/>
      </w:pPr>
      <w:r>
        <w:tab/>
        <w:t>(4)</w:t>
      </w:r>
      <w:r>
        <w:tab/>
        <w:t>A failure to comply with this section in relation to a reviewable decision does not affect the validity of the decision.</w:t>
      </w:r>
    </w:p>
    <w:p w:rsidR="00DB5BCA" w:rsidRDefault="00DB5BCA" w:rsidP="00B378FD">
      <w:pPr>
        <w:pStyle w:val="Amain"/>
        <w:keepNext/>
      </w:pPr>
      <w:r>
        <w:tab/>
        <w:t>(5)</w:t>
      </w:r>
      <w:r>
        <w:tab/>
        <w:t>In this section:</w:t>
      </w:r>
    </w:p>
    <w:p w:rsidR="00DB5BCA" w:rsidRDefault="00DB5BCA" w:rsidP="00DB5BCA">
      <w:pPr>
        <w:pStyle w:val="aDef"/>
      </w:pPr>
      <w:r w:rsidRPr="00DC0154">
        <w:rPr>
          <w:rStyle w:val="charBoldItals"/>
        </w:rPr>
        <w:t>reviewable decision</w:t>
      </w:r>
      <w:r>
        <w:t xml:space="preserve"> means a decision that, under an authorising law, is reviewable by the tribunal. </w:t>
      </w:r>
    </w:p>
    <w:p w:rsidR="007600DF" w:rsidRDefault="007600DF" w:rsidP="007600DF">
      <w:pPr>
        <w:pStyle w:val="AH5Sec"/>
      </w:pPr>
      <w:bookmarkStart w:id="115" w:name="_Toc3362058"/>
      <w:r w:rsidRPr="00634FFC">
        <w:rPr>
          <w:rStyle w:val="CharSectNo"/>
        </w:rPr>
        <w:t>67B</w:t>
      </w:r>
      <w:r>
        <w:tab/>
        <w:t>Internal review notice</w:t>
      </w:r>
      <w:bookmarkEnd w:id="115"/>
    </w:p>
    <w:p w:rsidR="007600DF" w:rsidRDefault="007600DF" w:rsidP="007600DF">
      <w:pPr>
        <w:pStyle w:val="Amain"/>
      </w:pPr>
      <w:r>
        <w:tab/>
        <w:t>(1)</w:t>
      </w:r>
      <w:r>
        <w:tab/>
        <w:t xml:space="preserve">A person who makes an internally reviewable decision must take reasonable steps to give written notice (an </w:t>
      </w:r>
      <w:r>
        <w:rPr>
          <w:rStyle w:val="charBoldItals"/>
        </w:rPr>
        <w:t>internal</w:t>
      </w:r>
      <w:r>
        <w:t xml:space="preserve"> </w:t>
      </w:r>
      <w:r>
        <w:rPr>
          <w:rStyle w:val="charBoldItals"/>
        </w:rPr>
        <w:t>review notice</w:t>
      </w:r>
      <w:r>
        <w:t>) of the decision to any person whose interests are affected by the decision.</w:t>
      </w:r>
    </w:p>
    <w:p w:rsidR="007600DF" w:rsidRDefault="007600DF" w:rsidP="007600DF">
      <w:pPr>
        <w:pStyle w:val="Amain"/>
      </w:pPr>
      <w:r>
        <w:tab/>
        <w:t>(2)</w:t>
      </w:r>
      <w:r>
        <w:tab/>
        <w:t>Subsection (1) does not apply to a decision not to impose a liability, penalty or limitation on a person if the decision does not adversely affect the interests of another person.</w:t>
      </w:r>
    </w:p>
    <w:p w:rsidR="007600DF" w:rsidRDefault="007600DF" w:rsidP="007600DF">
      <w:pPr>
        <w:pStyle w:val="Amain"/>
      </w:pPr>
      <w:r>
        <w:tab/>
        <w:t>(3)</w:t>
      </w:r>
      <w:r>
        <w:tab/>
        <w:t>A regulation may prescribe—</w:t>
      </w:r>
    </w:p>
    <w:p w:rsidR="007600DF" w:rsidRDefault="007600DF" w:rsidP="007600DF">
      <w:pPr>
        <w:pStyle w:val="Apara"/>
      </w:pPr>
      <w:r>
        <w:tab/>
        <w:t>(a)</w:t>
      </w:r>
      <w:r>
        <w:tab/>
        <w:t>the time within which an internal review notice must be given; and</w:t>
      </w:r>
    </w:p>
    <w:p w:rsidR="007600DF" w:rsidRDefault="007600DF" w:rsidP="007600DF">
      <w:pPr>
        <w:pStyle w:val="Apara"/>
      </w:pPr>
      <w:r>
        <w:tab/>
        <w:t>(b)</w:t>
      </w:r>
      <w:r>
        <w:tab/>
        <w:t>what a notice must or may contain; and</w:t>
      </w:r>
    </w:p>
    <w:p w:rsidR="007600DF" w:rsidRDefault="007600DF" w:rsidP="007600DF">
      <w:pPr>
        <w:pStyle w:val="Apara"/>
      </w:pPr>
      <w:r>
        <w:tab/>
        <w:t>(c)</w:t>
      </w:r>
      <w:r>
        <w:tab/>
        <w:t>any document or thing that must accompany a notice; and</w:t>
      </w:r>
    </w:p>
    <w:p w:rsidR="007600DF" w:rsidRDefault="007600DF" w:rsidP="007600DF">
      <w:pPr>
        <w:pStyle w:val="Apara"/>
      </w:pPr>
      <w:r>
        <w:tab/>
        <w:t>(d)</w:t>
      </w:r>
      <w:r>
        <w:tab/>
        <w:t>anything else in relation to a notice.</w:t>
      </w:r>
    </w:p>
    <w:p w:rsidR="007600DF" w:rsidRDefault="007600DF" w:rsidP="007600DF">
      <w:pPr>
        <w:pStyle w:val="Amain"/>
      </w:pPr>
      <w:r>
        <w:tab/>
        <w:t>(4)</w:t>
      </w:r>
      <w:r>
        <w:tab/>
        <w:t>A failure to comply with this section in relation to an internally reviewable decision does not affect the validity of the decision.</w:t>
      </w:r>
    </w:p>
    <w:p w:rsidR="007600DF" w:rsidRDefault="007600DF" w:rsidP="00247667">
      <w:pPr>
        <w:pStyle w:val="Amain"/>
        <w:keepNext/>
      </w:pPr>
      <w:r>
        <w:tab/>
        <w:t>(5)</w:t>
      </w:r>
      <w:r>
        <w:tab/>
        <w:t>In this section:</w:t>
      </w:r>
    </w:p>
    <w:p w:rsidR="007600DF" w:rsidRDefault="007600DF" w:rsidP="007600DF">
      <w:pPr>
        <w:pStyle w:val="aDef"/>
      </w:pPr>
      <w:r>
        <w:rPr>
          <w:rStyle w:val="charBoldItals"/>
        </w:rPr>
        <w:t>internally reviewable decision</w:t>
      </w:r>
      <w:r>
        <w:t xml:space="preserve"> means a reviewable decision that, under an authorising law, may be internally reviewed or reconsidered before review by the tribunal.</w:t>
      </w:r>
    </w:p>
    <w:p w:rsidR="007600DF" w:rsidRDefault="007600DF" w:rsidP="007600DF">
      <w:pPr>
        <w:pStyle w:val="aDef"/>
      </w:pPr>
      <w:r>
        <w:rPr>
          <w:rStyle w:val="charBoldItals"/>
        </w:rPr>
        <w:t>reviewable decision</w:t>
      </w:r>
      <w:r>
        <w:rPr>
          <w:rStyle w:val="charItals"/>
        </w:rPr>
        <w:t>—</w:t>
      </w:r>
      <w:r>
        <w:t xml:space="preserve">see section 67A. </w:t>
      </w:r>
    </w:p>
    <w:p w:rsidR="00E33B39" w:rsidRDefault="00E33B39" w:rsidP="00612415">
      <w:pPr>
        <w:pStyle w:val="AH5Sec"/>
      </w:pPr>
      <w:bookmarkStart w:id="116" w:name="_Toc3362059"/>
      <w:r w:rsidRPr="00634FFC">
        <w:rPr>
          <w:rStyle w:val="CharSectNo"/>
        </w:rPr>
        <w:t>68</w:t>
      </w:r>
      <w:r>
        <w:tab/>
        <w:t>Review of decisions</w:t>
      </w:r>
      <w:bookmarkEnd w:id="116"/>
    </w:p>
    <w:p w:rsidR="00E33B39" w:rsidRDefault="00E33B39">
      <w:pPr>
        <w:pStyle w:val="Amain"/>
        <w:keepNext/>
      </w:pPr>
      <w:r>
        <w:tab/>
        <w:t>(1)</w:t>
      </w:r>
      <w:r>
        <w:tab/>
        <w:t>This section applies if the tribunal reviews a decision by an entity.</w:t>
      </w:r>
    </w:p>
    <w:p w:rsidR="00E33B39" w:rsidRDefault="00E33B39">
      <w:pPr>
        <w:pStyle w:val="Amain"/>
        <w:keepNext/>
      </w:pPr>
      <w:r>
        <w:tab/>
        <w:t>(2)</w:t>
      </w:r>
      <w:r>
        <w:tab/>
        <w:t>The tribunal may exercise any function given by an Act to the entity for making the decision.</w:t>
      </w:r>
    </w:p>
    <w:p w:rsidR="00E33B39" w:rsidRDefault="00E33B39">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80" w:tooltip="A2001-14" w:history="1">
        <w:r w:rsidR="00DC0154" w:rsidRPr="00DC0154">
          <w:rPr>
            <w:rStyle w:val="charCitHyperlinkAbbrev"/>
          </w:rPr>
          <w:t>Legislation Act</w:t>
        </w:r>
      </w:hyperlink>
      <w:r>
        <w:t>, s 104).</w:t>
      </w:r>
    </w:p>
    <w:p w:rsidR="00E33B39" w:rsidRDefault="00E33B39">
      <w:pPr>
        <w:pStyle w:val="Amain"/>
      </w:pPr>
      <w:r>
        <w:tab/>
        <w:t>(3)</w:t>
      </w:r>
      <w:r>
        <w:tab/>
        <w:t>The tribunal must, by order—</w:t>
      </w:r>
    </w:p>
    <w:p w:rsidR="00E33B39" w:rsidRDefault="00E33B39">
      <w:pPr>
        <w:pStyle w:val="Apara"/>
      </w:pPr>
      <w:r>
        <w:tab/>
        <w:t>(a)</w:t>
      </w:r>
      <w:r>
        <w:tab/>
        <w:t>confirm the decision; or</w:t>
      </w:r>
    </w:p>
    <w:p w:rsidR="00E33B39" w:rsidRDefault="00E33B39">
      <w:pPr>
        <w:pStyle w:val="Apara"/>
      </w:pPr>
      <w:r>
        <w:tab/>
        <w:t>(b)</w:t>
      </w:r>
      <w:r>
        <w:tab/>
        <w:t>vary the decision; or</w:t>
      </w:r>
    </w:p>
    <w:p w:rsidR="00E33B39" w:rsidRDefault="00E33B39">
      <w:pPr>
        <w:pStyle w:val="Apara"/>
      </w:pPr>
      <w:r>
        <w:tab/>
        <w:t>(c)</w:t>
      </w:r>
      <w:r>
        <w:tab/>
        <w:t>set aside the decision and—</w:t>
      </w:r>
    </w:p>
    <w:p w:rsidR="00E33B39" w:rsidRDefault="00E33B39">
      <w:pPr>
        <w:pStyle w:val="Asubpara"/>
      </w:pPr>
      <w:r>
        <w:tab/>
        <w:t>(i)</w:t>
      </w:r>
      <w:r>
        <w:tab/>
        <w:t>make a substitute decision; or</w:t>
      </w:r>
    </w:p>
    <w:p w:rsidR="00E33B39" w:rsidRDefault="00E33B39">
      <w:pPr>
        <w:pStyle w:val="Asubpara"/>
      </w:pPr>
      <w:r>
        <w:tab/>
        <w:t>(ii)</w:t>
      </w:r>
      <w:r>
        <w:tab/>
        <w:t>remit the matter that is the subject of the decision for reconsideration by the decision-maker in accordance with any direction or recommendation of the tribunal.</w:t>
      </w:r>
    </w:p>
    <w:p w:rsidR="00E33B39" w:rsidRDefault="00E33B39" w:rsidP="00612415">
      <w:pPr>
        <w:pStyle w:val="AH5Sec"/>
      </w:pPr>
      <w:bookmarkStart w:id="117" w:name="_Toc3362060"/>
      <w:r w:rsidRPr="00634FFC">
        <w:rPr>
          <w:rStyle w:val="CharSectNo"/>
        </w:rPr>
        <w:t>69</w:t>
      </w:r>
      <w:r>
        <w:tab/>
        <w:t>Effect of orders for administrative review</w:t>
      </w:r>
      <w:bookmarkEnd w:id="117"/>
    </w:p>
    <w:p w:rsidR="00E33B39" w:rsidRDefault="00E33B39">
      <w:pPr>
        <w:pStyle w:val="Amain"/>
        <w:keepNext/>
      </w:pPr>
      <w:r>
        <w:tab/>
        <w:t>(1)</w:t>
      </w:r>
      <w:r>
        <w:tab/>
        <w:t>This section applies if the tribunal makes an order under section 68 (3) in relation to a decision.</w:t>
      </w:r>
    </w:p>
    <w:p w:rsidR="00E33B39" w:rsidRDefault="00E33B39" w:rsidP="00247667">
      <w:pPr>
        <w:pStyle w:val="Amain"/>
        <w:keepNext/>
      </w:pPr>
      <w:r>
        <w:tab/>
        <w:t>(2)</w:t>
      </w:r>
      <w:r>
        <w:tab/>
        <w:t>The order—</w:t>
      </w:r>
    </w:p>
    <w:p w:rsidR="00E33B39" w:rsidRDefault="00E33B39" w:rsidP="00247667">
      <w:pPr>
        <w:pStyle w:val="Apara"/>
        <w:keepNext/>
      </w:pPr>
      <w:r>
        <w:tab/>
        <w:t>(a)</w:t>
      </w:r>
      <w:r>
        <w:tab/>
        <w:t>is taken to be the decision of the decision-maker; and</w:t>
      </w:r>
    </w:p>
    <w:p w:rsidR="00E33B39" w:rsidRDefault="00E33B39">
      <w:pPr>
        <w:pStyle w:val="Apara"/>
      </w:pPr>
      <w:r>
        <w:tab/>
        <w:t>(b)</w:t>
      </w:r>
      <w:r>
        <w:tab/>
        <w:t>takes effect from the day the tribunal makes the order, unless the tribunal orders otherwise.</w:t>
      </w:r>
    </w:p>
    <w:p w:rsidR="00E33B39" w:rsidRDefault="00E33B39">
      <w:pPr>
        <w:pStyle w:val="PageBreak"/>
      </w:pPr>
      <w:r>
        <w:br w:type="page"/>
      </w:r>
    </w:p>
    <w:p w:rsidR="00E33B39" w:rsidRPr="00634FFC" w:rsidRDefault="00E33B39" w:rsidP="00612415">
      <w:pPr>
        <w:pStyle w:val="AH2Part"/>
      </w:pPr>
      <w:bookmarkStart w:id="118" w:name="_Toc3362061"/>
      <w:r w:rsidRPr="00634FFC">
        <w:rPr>
          <w:rStyle w:val="CharPartNo"/>
        </w:rPr>
        <w:t>Part 7</w:t>
      </w:r>
      <w:r>
        <w:tab/>
      </w:r>
      <w:r w:rsidRPr="00634FFC">
        <w:rPr>
          <w:rStyle w:val="CharPartText"/>
        </w:rPr>
        <w:t>Enforcement and offences</w:t>
      </w:r>
      <w:bookmarkEnd w:id="118"/>
    </w:p>
    <w:p w:rsidR="00E33B39" w:rsidRDefault="00E33B39">
      <w:pPr>
        <w:pStyle w:val="Placeholder"/>
        <w:suppressLineNumbers/>
      </w:pPr>
      <w:r>
        <w:rPr>
          <w:rStyle w:val="CharDivNo"/>
        </w:rPr>
        <w:t xml:space="preserve">  </w:t>
      </w:r>
      <w:r>
        <w:rPr>
          <w:rStyle w:val="CharDivText"/>
        </w:rPr>
        <w:t xml:space="preserve">  </w:t>
      </w:r>
    </w:p>
    <w:p w:rsidR="000C61A6" w:rsidRPr="00537812" w:rsidRDefault="000C61A6" w:rsidP="000C61A6">
      <w:pPr>
        <w:pStyle w:val="AH5Sec"/>
      </w:pPr>
      <w:bookmarkStart w:id="119" w:name="_Toc3362062"/>
      <w:r w:rsidRPr="00634FFC">
        <w:rPr>
          <w:rStyle w:val="CharSectNo"/>
        </w:rPr>
        <w:t>69A</w:t>
      </w:r>
      <w:r w:rsidRPr="00537812">
        <w:tab/>
        <w:t xml:space="preserve">Meaning of </w:t>
      </w:r>
      <w:r w:rsidRPr="00537812">
        <w:rPr>
          <w:rStyle w:val="charItals"/>
        </w:rPr>
        <w:t>appropriate court</w:t>
      </w:r>
      <w:r w:rsidRPr="00537812">
        <w:t>—pt 7</w:t>
      </w:r>
      <w:bookmarkEnd w:id="119"/>
    </w:p>
    <w:p w:rsidR="000C61A6" w:rsidRPr="00537812" w:rsidRDefault="000C61A6" w:rsidP="000C61A6">
      <w:pPr>
        <w:pStyle w:val="Amainreturn"/>
      </w:pPr>
      <w:r w:rsidRPr="00537812">
        <w:t>In this part:</w:t>
      </w:r>
    </w:p>
    <w:p w:rsidR="000C61A6" w:rsidRPr="00537812" w:rsidRDefault="000C61A6" w:rsidP="000C61A6">
      <w:pPr>
        <w:pStyle w:val="aDef"/>
      </w:pPr>
      <w:r w:rsidRPr="00537812">
        <w:rPr>
          <w:rStyle w:val="charBoldItals"/>
        </w:rPr>
        <w:t xml:space="preserve">appropriate court </w:t>
      </w:r>
      <w:r w:rsidRPr="00537812">
        <w:t>means—</w:t>
      </w:r>
    </w:p>
    <w:p w:rsidR="000C61A6" w:rsidRPr="00537812" w:rsidRDefault="000C61A6" w:rsidP="000C61A6">
      <w:pPr>
        <w:pStyle w:val="aDefpara"/>
      </w:pPr>
      <w:r w:rsidRPr="00537812">
        <w:tab/>
        <w:t>(a)</w:t>
      </w:r>
      <w:r w:rsidRPr="00537812">
        <w:tab/>
        <w:t>if the amount payable under an enforceable money order or the form of relief under an enforceable non-money order is within the Magistrates Court’s jurisdiction—the Magistrates Court; or</w:t>
      </w:r>
    </w:p>
    <w:p w:rsidR="000C61A6" w:rsidRDefault="000C61A6" w:rsidP="000C61A6">
      <w:pPr>
        <w:pStyle w:val="aDefpara"/>
      </w:pPr>
      <w:r w:rsidRPr="00537812">
        <w:tab/>
        <w:t>(b)</w:t>
      </w:r>
      <w:r w:rsidRPr="00537812">
        <w:tab/>
        <w:t>for any other enforcement proceeding—the Supreme Court.</w:t>
      </w:r>
    </w:p>
    <w:p w:rsidR="00E33B39" w:rsidRDefault="00E33B39" w:rsidP="00612415">
      <w:pPr>
        <w:pStyle w:val="AH5Sec"/>
      </w:pPr>
      <w:bookmarkStart w:id="120" w:name="_Toc3362063"/>
      <w:r w:rsidRPr="00634FFC">
        <w:rPr>
          <w:rStyle w:val="CharSectNo"/>
        </w:rPr>
        <w:t>70</w:t>
      </w:r>
      <w:r>
        <w:tab/>
        <w:t>Application of Criminal Code, ch 7</w:t>
      </w:r>
      <w:bookmarkEnd w:id="120"/>
    </w:p>
    <w:p w:rsidR="00E33B39" w:rsidRDefault="00E33B39">
      <w:pPr>
        <w:pStyle w:val="Amainreturn"/>
        <w:keepNext/>
      </w:pPr>
      <w:r>
        <w:t xml:space="preserve">A proceeding before the tribunal is a legal proceeding for the </w:t>
      </w:r>
      <w:hyperlink r:id="rId81" w:tooltip="A2002-51" w:history="1">
        <w:r w:rsidR="00DC0154" w:rsidRPr="00DC0154">
          <w:rPr>
            <w:rStyle w:val="charCitHyperlinkAbbrev"/>
          </w:rPr>
          <w:t>Criminal Code</w:t>
        </w:r>
      </w:hyperlink>
      <w:r>
        <w:t>, chapter 7 (Administration of justice offences).</w:t>
      </w:r>
    </w:p>
    <w:p w:rsidR="00E33B39" w:rsidRDefault="00E33B39">
      <w:pPr>
        <w:pStyle w:val="aNote"/>
      </w:pPr>
      <w:r>
        <w:rPr>
          <w:rStyle w:val="charItals"/>
        </w:rPr>
        <w:t>Note</w:t>
      </w:r>
      <w:r>
        <w:rPr>
          <w:rStyle w:val="charItals"/>
        </w:rPr>
        <w:tab/>
      </w:r>
      <w:r>
        <w:t>That chapter includes offences (eg perjury, falsifying evidence, failing to attend and refusing to be sworn) applying in relation to tribunal proceedings.</w:t>
      </w:r>
    </w:p>
    <w:p w:rsidR="00EE77F9" w:rsidRPr="00537812" w:rsidRDefault="00EE77F9" w:rsidP="00EE77F9">
      <w:pPr>
        <w:pStyle w:val="AH5Sec"/>
      </w:pPr>
      <w:bookmarkStart w:id="121" w:name="_Toc3362064"/>
      <w:r w:rsidRPr="00634FFC">
        <w:rPr>
          <w:rStyle w:val="CharSectNo"/>
        </w:rPr>
        <w:t>71</w:t>
      </w:r>
      <w:r w:rsidRPr="00537812">
        <w:tab/>
        <w:t>Enforcement of orders</w:t>
      </w:r>
      <w:bookmarkEnd w:id="121"/>
    </w:p>
    <w:p w:rsidR="00EE77F9" w:rsidRPr="00537812" w:rsidRDefault="00EE77F9" w:rsidP="00EE77F9">
      <w:pPr>
        <w:pStyle w:val="Amain"/>
      </w:pPr>
      <w:r w:rsidRPr="00537812">
        <w:tab/>
        <w:t>(1)</w:t>
      </w:r>
      <w:r w:rsidRPr="00537812">
        <w:tab/>
        <w:t>A money order or non-money order made by the tribunal may be enforced by filing in the appropriate court—</w:t>
      </w:r>
    </w:p>
    <w:p w:rsidR="00EE77F9" w:rsidRPr="00537812" w:rsidRDefault="00EE77F9" w:rsidP="00EE77F9">
      <w:pPr>
        <w:pStyle w:val="Apara"/>
      </w:pPr>
      <w:r w:rsidRPr="00537812">
        <w:tab/>
        <w:t>(a)</w:t>
      </w:r>
      <w:r w:rsidRPr="00537812">
        <w:tab/>
        <w:t>a copy of the order sealed by the tribunal; and</w:t>
      </w:r>
    </w:p>
    <w:p w:rsidR="00EE77F9" w:rsidRPr="00537812" w:rsidRDefault="00EE77F9" w:rsidP="00EE77F9">
      <w:pPr>
        <w:pStyle w:val="Apara"/>
      </w:pPr>
      <w:r w:rsidRPr="00537812">
        <w:tab/>
        <w:t>(b)</w:t>
      </w:r>
      <w:r w:rsidRPr="00537812">
        <w:tab/>
        <w:t>a supporting affidavit stating—</w:t>
      </w:r>
    </w:p>
    <w:p w:rsidR="00EE77F9" w:rsidRPr="00537812" w:rsidRDefault="00EE77F9" w:rsidP="00EE77F9">
      <w:pPr>
        <w:pStyle w:val="Asubpara"/>
      </w:pPr>
      <w:r w:rsidRPr="00537812">
        <w:tab/>
        <w:t>(i)</w:t>
      </w:r>
      <w:r w:rsidRPr="00537812">
        <w:tab/>
        <w:t>for a money order—the amount owed under the money order; and</w:t>
      </w:r>
    </w:p>
    <w:p w:rsidR="00EE77F9" w:rsidRPr="00537812" w:rsidRDefault="00EE77F9" w:rsidP="00EE77F9">
      <w:pPr>
        <w:pStyle w:val="Asubpara"/>
      </w:pPr>
      <w:r w:rsidRPr="00537812">
        <w:tab/>
        <w:t>(ii)</w:t>
      </w:r>
      <w:r w:rsidRPr="00537812">
        <w:tab/>
        <w:t>for a non-money order—non-compliance with the non</w:t>
      </w:r>
      <w:r w:rsidRPr="00537812">
        <w:noBreakHyphen/>
        <w:t>money order.</w:t>
      </w:r>
    </w:p>
    <w:p w:rsidR="00EE77F9" w:rsidRPr="00537812" w:rsidRDefault="00EE77F9" w:rsidP="009C77B9">
      <w:pPr>
        <w:pStyle w:val="Amain"/>
        <w:keepNext/>
      </w:pPr>
      <w:r w:rsidRPr="00537812">
        <w:tab/>
        <w:t>(2)</w:t>
      </w:r>
      <w:r w:rsidRPr="00537812">
        <w:tab/>
        <w:t xml:space="preserve">The money order or non-money order is taken to be an enforceable order of the appropriate court in which it is filed for the purposes of the </w:t>
      </w:r>
      <w:hyperlink r:id="rId82" w:tooltip="SL2006-29" w:history="1">
        <w:r w:rsidRPr="00537812">
          <w:rPr>
            <w:rStyle w:val="charCitHyperlinkItal"/>
          </w:rPr>
          <w:t>Court Procedures Rules 2006</w:t>
        </w:r>
      </w:hyperlink>
      <w:r w:rsidRPr="00537812">
        <w:t>, part 2.18 (Enforcement).</w:t>
      </w:r>
    </w:p>
    <w:p w:rsidR="00EE77F9" w:rsidRPr="00537812" w:rsidRDefault="00EE77F9" w:rsidP="00EE77F9">
      <w:pPr>
        <w:pStyle w:val="aNote"/>
        <w:keepNext/>
      </w:pPr>
      <w:r w:rsidRPr="00537812">
        <w:rPr>
          <w:rStyle w:val="charItals"/>
        </w:rPr>
        <w:t>Note 1</w:t>
      </w:r>
      <w:r w:rsidRPr="00537812">
        <w:tab/>
        <w:t xml:space="preserve">The </w:t>
      </w:r>
      <w:hyperlink r:id="rId83" w:tooltip="SL2006-29" w:history="1">
        <w:r w:rsidRPr="00537812">
          <w:rPr>
            <w:rStyle w:val="charCitHyperlinkItal"/>
          </w:rPr>
          <w:t>Court Procedures Rules 2006</w:t>
        </w:r>
      </w:hyperlink>
      <w:r w:rsidRPr="00537812">
        <w:t>, r 2015 requires certain documents to be served on the enforcement debtor or other liable person before an enforcement proceeding can be started for an enforceable money order or non-money order.</w:t>
      </w:r>
    </w:p>
    <w:p w:rsidR="00EE77F9" w:rsidRPr="00537812" w:rsidRDefault="00EE77F9" w:rsidP="00EE77F9">
      <w:pPr>
        <w:pStyle w:val="aNote"/>
      </w:pPr>
      <w:r w:rsidRPr="00537812">
        <w:rPr>
          <w:rStyle w:val="charItals"/>
        </w:rPr>
        <w:t>Note 2</w:t>
      </w:r>
      <w:r w:rsidRPr="00537812">
        <w:rPr>
          <w:rStyle w:val="charItals"/>
        </w:rPr>
        <w:tab/>
      </w:r>
      <w:r w:rsidRPr="00537812">
        <w:t>A person entitled to enforce an enforceable money order or non</w:t>
      </w:r>
      <w:r w:rsidRPr="00537812">
        <w:noBreakHyphen/>
        <w:t xml:space="preserve">money order (the original order) may obtain an enforcement order from the appropriate court to enforce the original order (see </w:t>
      </w:r>
      <w:hyperlink r:id="rId84" w:tooltip="SL2006-29" w:history="1">
        <w:r w:rsidRPr="00537812">
          <w:rPr>
            <w:rStyle w:val="charCitHyperlinkItal"/>
          </w:rPr>
          <w:t>Court Procedures Rules 2006</w:t>
        </w:r>
      </w:hyperlink>
      <w:r w:rsidRPr="00537812">
        <w:t>, pt 2.18).</w:t>
      </w:r>
    </w:p>
    <w:p w:rsidR="00EE77F9" w:rsidRPr="00537812" w:rsidRDefault="00EE77F9" w:rsidP="00536821">
      <w:pPr>
        <w:pStyle w:val="Amain"/>
        <w:keepNext/>
      </w:pPr>
      <w:r w:rsidRPr="00537812">
        <w:tab/>
        <w:t>(3)</w:t>
      </w:r>
      <w:r w:rsidRPr="00537812">
        <w:tab/>
        <w:t>In this section:</w:t>
      </w:r>
    </w:p>
    <w:p w:rsidR="00EE77F9" w:rsidRPr="00537812" w:rsidRDefault="00EE77F9" w:rsidP="00EE77F9">
      <w:pPr>
        <w:pStyle w:val="aDef"/>
      </w:pPr>
      <w:r w:rsidRPr="00537812">
        <w:rPr>
          <w:rStyle w:val="charBoldItals"/>
        </w:rPr>
        <w:t>money order</w:t>
      </w:r>
      <w:r w:rsidRPr="00537812">
        <w:t xml:space="preserve">—see the </w:t>
      </w:r>
      <w:hyperlink r:id="rId85" w:tooltip="SL2006-29" w:history="1">
        <w:r w:rsidRPr="00537812">
          <w:rPr>
            <w:rStyle w:val="charCitHyperlinkItal"/>
          </w:rPr>
          <w:t>Court Procedures Rules 2006</w:t>
        </w:r>
      </w:hyperlink>
      <w:r w:rsidRPr="00537812">
        <w:t>, rule 2000.</w:t>
      </w:r>
    </w:p>
    <w:p w:rsidR="00EE77F9" w:rsidRPr="00537812" w:rsidRDefault="00EE77F9" w:rsidP="00EE77F9">
      <w:pPr>
        <w:pStyle w:val="aDef"/>
      </w:pPr>
      <w:r w:rsidRPr="00537812">
        <w:rPr>
          <w:rStyle w:val="charBoldItals"/>
        </w:rPr>
        <w:t>non-money order</w:t>
      </w:r>
      <w:r w:rsidRPr="00537812">
        <w:t xml:space="preserve">—see the </w:t>
      </w:r>
      <w:hyperlink r:id="rId86" w:tooltip="SL2006-29" w:history="1">
        <w:r w:rsidRPr="00537812">
          <w:rPr>
            <w:rStyle w:val="charCitHyperlinkItal"/>
          </w:rPr>
          <w:t>Court Procedures Rules 2006</w:t>
        </w:r>
      </w:hyperlink>
      <w:r w:rsidRPr="00537812">
        <w:t>, rule 2000.</w:t>
      </w:r>
    </w:p>
    <w:p w:rsidR="00E33B39" w:rsidRDefault="00E33B39" w:rsidP="00612415">
      <w:pPr>
        <w:pStyle w:val="AH5Sec"/>
      </w:pPr>
      <w:bookmarkStart w:id="122" w:name="_Toc3362065"/>
      <w:r w:rsidRPr="00634FFC">
        <w:rPr>
          <w:rStyle w:val="CharSectNo"/>
        </w:rPr>
        <w:t>72</w:t>
      </w:r>
      <w:r>
        <w:tab/>
        <w:t>Faulty filed orders referred back to tribunal</w:t>
      </w:r>
      <w:bookmarkEnd w:id="122"/>
    </w:p>
    <w:p w:rsidR="005D2D01" w:rsidRPr="00537812" w:rsidRDefault="005D2D01" w:rsidP="005D2D01">
      <w:pPr>
        <w:pStyle w:val="Amain"/>
      </w:pPr>
      <w:r w:rsidRPr="00537812">
        <w:tab/>
        <w:t>(1)</w:t>
      </w:r>
      <w:r w:rsidRPr="00537812">
        <w:tab/>
        <w:t>This section</w:t>
      </w:r>
      <w:r w:rsidRPr="00537812">
        <w:rPr>
          <w:lang w:eastAsia="en-AU"/>
        </w:rPr>
        <w:t xml:space="preserve"> applies if there is an error in an order (a </w:t>
      </w:r>
      <w:r w:rsidRPr="00537812">
        <w:rPr>
          <w:rStyle w:val="charBoldItals"/>
        </w:rPr>
        <w:t>faulty order</w:t>
      </w:r>
      <w:r w:rsidRPr="00537812">
        <w:rPr>
          <w:lang w:eastAsia="en-AU"/>
        </w:rPr>
        <w:t>) mentioned in section 71 (1)</w:t>
      </w:r>
      <w:r w:rsidRPr="00537812">
        <w:t xml:space="preserve"> </w:t>
      </w:r>
      <w:r w:rsidRPr="00537812">
        <w:rPr>
          <w:lang w:eastAsia="en-AU"/>
        </w:rPr>
        <w:t>that prevents the appropriate court from enforcing the order.</w:t>
      </w:r>
    </w:p>
    <w:p w:rsidR="00E33B39" w:rsidRDefault="00E33B39">
      <w:pPr>
        <w:pStyle w:val="Amain"/>
      </w:pPr>
      <w:r>
        <w:tab/>
        <w:t>(2)</w:t>
      </w:r>
      <w:r>
        <w:tab/>
        <w:t xml:space="preserve">The </w:t>
      </w:r>
      <w:r w:rsidR="005D2D01" w:rsidRPr="00537812">
        <w:t>appropriate court</w:t>
      </w:r>
      <w:r>
        <w:t xml:space="preserve"> may refer the faulty order back to the tribunal to allow the tribunal to take action to correct the order.</w:t>
      </w:r>
    </w:p>
    <w:p w:rsidR="00E33B39" w:rsidRDefault="00E33B39">
      <w:pPr>
        <w:pStyle w:val="Amain"/>
      </w:pPr>
      <w:r>
        <w:tab/>
        <w:t>(3)</w:t>
      </w:r>
      <w:r>
        <w:tab/>
        <w:t>The tribunal takes action to correct a faulty order if—</w:t>
      </w:r>
    </w:p>
    <w:p w:rsidR="00E33B39" w:rsidRDefault="00E33B39">
      <w:pPr>
        <w:pStyle w:val="Apara"/>
      </w:pPr>
      <w:r>
        <w:tab/>
        <w:t>(a)</w:t>
      </w:r>
      <w:r>
        <w:tab/>
        <w:t>the tribunal amends the order under section 56 (c) (Other actions by tribunal) to correct the error; or</w:t>
      </w:r>
    </w:p>
    <w:p w:rsidR="00E33B39" w:rsidRDefault="00E33B39" w:rsidP="00247667">
      <w:pPr>
        <w:pStyle w:val="Apara"/>
        <w:keepNext/>
      </w:pPr>
      <w:r>
        <w:tab/>
        <w:t>(b)</w:t>
      </w:r>
      <w:r>
        <w:tab/>
        <w:t>the tribunal corrects the error in the order under section 63 (Correction of errors); or</w:t>
      </w:r>
    </w:p>
    <w:p w:rsidR="00E33B39" w:rsidRDefault="00E33B39">
      <w:pPr>
        <w:pStyle w:val="Apara"/>
      </w:pPr>
      <w:r>
        <w:tab/>
        <w:t>(c)</w:t>
      </w:r>
      <w:r>
        <w:tab/>
        <w:t xml:space="preserve">if the order cannot be amended under section 56 (c) or the error corrected under section 63—the </w:t>
      </w:r>
      <w:r w:rsidR="0033581C">
        <w:t>president</w:t>
      </w:r>
      <w:r>
        <w:t xml:space="preserve"> requests a correction to the order under section 78 (Correction requests).</w:t>
      </w:r>
    </w:p>
    <w:p w:rsidR="00E33B39" w:rsidRDefault="00E33B39" w:rsidP="00612415">
      <w:pPr>
        <w:pStyle w:val="AH5Sec"/>
      </w:pPr>
      <w:bookmarkStart w:id="123" w:name="_Toc3362066"/>
      <w:r w:rsidRPr="00634FFC">
        <w:rPr>
          <w:rStyle w:val="CharSectNo"/>
        </w:rPr>
        <w:t>73</w:t>
      </w:r>
      <w:r>
        <w:tab/>
        <w:t>Fixed faulty orders</w:t>
      </w:r>
      <w:bookmarkEnd w:id="123"/>
    </w:p>
    <w:p w:rsidR="00E33B39" w:rsidRDefault="00E33B39">
      <w:pPr>
        <w:pStyle w:val="Amain"/>
      </w:pPr>
      <w:r>
        <w:tab/>
        <w:t>(1)</w:t>
      </w:r>
      <w:r>
        <w:tab/>
        <w:t>This section applies in relation to a faulty order if—</w:t>
      </w:r>
    </w:p>
    <w:p w:rsidR="00E33B39" w:rsidRDefault="00E33B39">
      <w:pPr>
        <w:pStyle w:val="Apara"/>
      </w:pPr>
      <w:r>
        <w:tab/>
        <w:t>(a)</w:t>
      </w:r>
      <w:r>
        <w:tab/>
        <w:t>the tribunal amends the order under section 56 (c) (Other actions by tribunal) to correct the error; or</w:t>
      </w:r>
    </w:p>
    <w:p w:rsidR="00E33B39" w:rsidRDefault="00E33B39">
      <w:pPr>
        <w:pStyle w:val="Apara"/>
      </w:pPr>
      <w:r>
        <w:tab/>
        <w:t>(b)</w:t>
      </w:r>
      <w:r>
        <w:tab/>
        <w:t>the tribunal corrects the error in the order under section 63 (Correction of errors); or</w:t>
      </w:r>
    </w:p>
    <w:p w:rsidR="00E33B39" w:rsidRDefault="00E33B39">
      <w:pPr>
        <w:pStyle w:val="Apara"/>
      </w:pPr>
      <w:r>
        <w:tab/>
        <w:t>(c)</w:t>
      </w:r>
      <w:r>
        <w:tab/>
        <w:t>the correction tribunal corrects the order under section 78 (Correction requests).</w:t>
      </w:r>
    </w:p>
    <w:p w:rsidR="005D2D01" w:rsidRPr="00537812" w:rsidRDefault="005D2D01" w:rsidP="005D2D01">
      <w:pPr>
        <w:pStyle w:val="Amain"/>
      </w:pPr>
      <w:r w:rsidRPr="00537812">
        <w:tab/>
        <w:t>(2)</w:t>
      </w:r>
      <w:r w:rsidRPr="00537812">
        <w:tab/>
      </w:r>
      <w:r w:rsidRPr="00537812">
        <w:rPr>
          <w:lang w:eastAsia="en-AU"/>
        </w:rPr>
        <w:t xml:space="preserve">The faulty order, as amended or corrected, is taken to be filed in the appropriate court under section 71 for enforcement under the </w:t>
      </w:r>
      <w:hyperlink r:id="rId87" w:tooltip="SL2006-29" w:history="1">
        <w:r w:rsidRPr="00537812">
          <w:rPr>
            <w:rStyle w:val="charCitHyperlinkItal"/>
          </w:rPr>
          <w:t>Court Procedures Rules 2006</w:t>
        </w:r>
      </w:hyperlink>
      <w:r w:rsidRPr="00537812">
        <w:rPr>
          <w:lang w:eastAsia="en-AU"/>
        </w:rPr>
        <w:t>, part 2.18 (Enforcement).</w:t>
      </w:r>
    </w:p>
    <w:p w:rsidR="00E33B39" w:rsidRDefault="00E33B39">
      <w:pPr>
        <w:pStyle w:val="Amain"/>
        <w:keepNext/>
      </w:pPr>
      <w:r>
        <w:tab/>
        <w:t>(3)</w:t>
      </w:r>
      <w:r>
        <w:tab/>
        <w:t>In this section:</w:t>
      </w:r>
    </w:p>
    <w:p w:rsidR="00E33B39" w:rsidRDefault="00E33B39">
      <w:pPr>
        <w:pStyle w:val="Amainreturn"/>
      </w:pPr>
      <w:r>
        <w:rPr>
          <w:rStyle w:val="charBoldItals"/>
        </w:rPr>
        <w:t>faulty order</w:t>
      </w:r>
      <w:r>
        <w:t>—see section 72.</w:t>
      </w:r>
    </w:p>
    <w:p w:rsidR="00E33B39" w:rsidRDefault="00E33B39" w:rsidP="00FF198C">
      <w:pPr>
        <w:pStyle w:val="AH5Sec"/>
      </w:pPr>
      <w:bookmarkStart w:id="124" w:name="_Toc3362067"/>
      <w:r w:rsidRPr="00634FFC">
        <w:rPr>
          <w:rStyle w:val="CharSectNo"/>
        </w:rPr>
        <w:t>74</w:t>
      </w:r>
      <w:r>
        <w:tab/>
        <w:t>Failure to comply with order</w:t>
      </w:r>
      <w:bookmarkEnd w:id="124"/>
    </w:p>
    <w:p w:rsidR="00E33B39" w:rsidRDefault="00E33B39">
      <w:pPr>
        <w:pStyle w:val="Amain"/>
      </w:pPr>
      <w:r>
        <w:tab/>
        <w:t>(1)</w:t>
      </w:r>
      <w:r>
        <w:tab/>
        <w:t>A party to an application must not, without reasonable excuse, fail to comply with a tribunal order.</w:t>
      </w:r>
    </w:p>
    <w:p w:rsidR="00E33B39" w:rsidRDefault="00E33B39">
      <w:pPr>
        <w:pStyle w:val="Amain"/>
        <w:keepNext/>
      </w:pPr>
      <w:r>
        <w:tab/>
        <w:t>(2)</w:t>
      </w:r>
      <w:r>
        <w:tab/>
        <w:t>If a party contravenes subsection (1), the tribunal may do 1 or more of the following:</w:t>
      </w:r>
    </w:p>
    <w:p w:rsidR="00E33B39" w:rsidRDefault="00E33B39">
      <w:pPr>
        <w:pStyle w:val="Apara"/>
      </w:pPr>
      <w:r>
        <w:tab/>
        <w:t>(a)</w:t>
      </w:r>
      <w:r>
        <w:tab/>
        <w:t>order the person to pay to the Territory a stated amount (not more than any amount prescribed by regulation);</w:t>
      </w:r>
    </w:p>
    <w:p w:rsidR="00E33B39" w:rsidRDefault="00E33B39">
      <w:pPr>
        <w:pStyle w:val="Apara"/>
      </w:pPr>
      <w:r>
        <w:tab/>
        <w:t>(b)</w:t>
      </w:r>
      <w:r>
        <w:tab/>
        <w:t xml:space="preserve">if the party is the applicant—strike out the application in relation to the dispute; </w:t>
      </w:r>
    </w:p>
    <w:p w:rsidR="00E33B39" w:rsidRDefault="00E33B39">
      <w:pPr>
        <w:pStyle w:val="Apara"/>
      </w:pPr>
      <w:r>
        <w:tab/>
        <w:t>(c)</w:t>
      </w:r>
      <w:r>
        <w:tab/>
        <w:t>if the party is the respondent—make an order in favour of the applicant.</w:t>
      </w:r>
    </w:p>
    <w:p w:rsidR="00E33B39" w:rsidRDefault="00E33B39" w:rsidP="009C77B9">
      <w:pPr>
        <w:pStyle w:val="Amain"/>
        <w:keepLines/>
      </w:pPr>
      <w:r>
        <w:tab/>
        <w:t>(3)</w:t>
      </w:r>
      <w:r>
        <w:tab/>
        <w:t>If the tribunal orders a person who is the subject of an application for occupational discipline to pay an amount, the tribunal must tell the person that, if the person does not pay the amount, the person’s licence or registration may be suspended or cancelled under section 76.</w:t>
      </w:r>
    </w:p>
    <w:p w:rsidR="00E33B39" w:rsidRDefault="00E33B39">
      <w:pPr>
        <w:pStyle w:val="Amain"/>
      </w:pPr>
      <w:r>
        <w:tab/>
        <w:t>(4)</w:t>
      </w:r>
      <w:r>
        <w:tab/>
        <w:t xml:space="preserve">Failure to tell a person that the person’s licence or registration may be suspended or cancelled does not affect any action </w:t>
      </w:r>
      <w:r w:rsidR="00FF198C">
        <w:t>a</w:t>
      </w:r>
      <w:r>
        <w:t xml:space="preserve"> registrar takes in relation to the person under section 76.</w:t>
      </w:r>
    </w:p>
    <w:p w:rsidR="00E33B39" w:rsidRDefault="00E33B39">
      <w:pPr>
        <w:pStyle w:val="Amain"/>
      </w:pPr>
      <w:r>
        <w:tab/>
        <w:t>(5)</w:t>
      </w:r>
      <w:r>
        <w:tab/>
        <w:t>This section does not limit any other power of the tribunal under this Act.</w:t>
      </w:r>
    </w:p>
    <w:p w:rsidR="00E33B39" w:rsidRDefault="00E33B39" w:rsidP="009946C2">
      <w:pPr>
        <w:pStyle w:val="AH5Sec"/>
      </w:pPr>
      <w:bookmarkStart w:id="125" w:name="_Toc3362068"/>
      <w:r w:rsidRPr="00634FFC">
        <w:rPr>
          <w:rStyle w:val="CharSectNo"/>
        </w:rPr>
        <w:t>75</w:t>
      </w:r>
      <w:r>
        <w:tab/>
        <w:t>Nonpayment of amounts ordered to be paid</w:t>
      </w:r>
      <w:bookmarkEnd w:id="125"/>
    </w:p>
    <w:p w:rsidR="00E33B39" w:rsidRDefault="00E33B39" w:rsidP="00536821">
      <w:pPr>
        <w:pStyle w:val="Amain"/>
        <w:keepNext/>
      </w:pPr>
      <w:r>
        <w:tab/>
        <w:t>(1)</w:t>
      </w:r>
      <w:r>
        <w:tab/>
        <w:t>This section applies if—</w:t>
      </w:r>
    </w:p>
    <w:p w:rsidR="00E33B39" w:rsidRDefault="00E33B39">
      <w:pPr>
        <w:pStyle w:val="Apara"/>
      </w:pPr>
      <w:r>
        <w:tab/>
        <w:t>(a)</w:t>
      </w:r>
      <w:r>
        <w:tab/>
        <w:t>a person is licensed, or registered, under an authorising law; and</w:t>
      </w:r>
    </w:p>
    <w:p w:rsidR="00E33B39" w:rsidRDefault="00E33B39">
      <w:pPr>
        <w:pStyle w:val="Apara"/>
      </w:pPr>
      <w:r>
        <w:tab/>
        <w:t>(b)</w:t>
      </w:r>
      <w:r>
        <w:tab/>
        <w:t>the tribunal orders the person to pay a stated amount within a stated period; and</w:t>
      </w:r>
    </w:p>
    <w:p w:rsidR="00E33B39" w:rsidRDefault="00E33B39">
      <w:pPr>
        <w:pStyle w:val="Apara"/>
      </w:pPr>
      <w:r>
        <w:tab/>
        <w:t>(c)</w:t>
      </w:r>
      <w:r>
        <w:tab/>
        <w:t xml:space="preserve">the person does not pay the amount within the period or, if the tribunal allows a further period for payment, within the further period. </w:t>
      </w:r>
    </w:p>
    <w:p w:rsidR="009946C2" w:rsidRPr="007F4055" w:rsidRDefault="009946C2" w:rsidP="001162CC">
      <w:pPr>
        <w:pStyle w:val="Amain"/>
        <w:keepNext/>
      </w:pPr>
      <w:r w:rsidRPr="007F4055">
        <w:tab/>
        <w:t>(2)</w:t>
      </w:r>
      <w:r w:rsidRPr="007F4055">
        <w:tab/>
        <w:t xml:space="preserve">A registrar must give the person written notice (a </w:t>
      </w:r>
      <w:r w:rsidRPr="009E327D">
        <w:rPr>
          <w:rStyle w:val="charBoldItals"/>
        </w:rPr>
        <w:t>warning notice</w:t>
      </w:r>
      <w:r w:rsidRPr="007F4055">
        <w:t>) that the person’s licence or registration may be suspended or cancelled if the person does not pay the amount within 14 days after the day the registrar gives the person the notice.</w:t>
      </w:r>
    </w:p>
    <w:p w:rsidR="00E33B39" w:rsidRDefault="00E33B39">
      <w:pPr>
        <w:pStyle w:val="aNote"/>
        <w:keepNext/>
      </w:pPr>
      <w:r>
        <w:rPr>
          <w:rStyle w:val="charItals"/>
        </w:rPr>
        <w:t>Note 1</w:t>
      </w:r>
      <w:r>
        <w:rPr>
          <w:rStyle w:val="charItals"/>
        </w:rPr>
        <w:tab/>
      </w:r>
      <w:r>
        <w:t xml:space="preserve">For how documents may be served, see the </w:t>
      </w:r>
      <w:hyperlink r:id="rId88" w:tooltip="A2001-14" w:history="1">
        <w:r w:rsidR="00DC0154" w:rsidRPr="00DC0154">
          <w:rPr>
            <w:rStyle w:val="charCitHyperlinkAbbrev"/>
          </w:rPr>
          <w:t>Legislation Act</w:t>
        </w:r>
      </w:hyperlink>
      <w:r>
        <w:t>, pt 19.5.</w:t>
      </w:r>
    </w:p>
    <w:p w:rsidR="00E33B39" w:rsidRDefault="00E33B39">
      <w:pPr>
        <w:pStyle w:val="aNote"/>
      </w:pPr>
      <w:r>
        <w:rPr>
          <w:rStyle w:val="charItals"/>
        </w:rPr>
        <w:t>Note 2</w:t>
      </w:r>
      <w:r>
        <w:rPr>
          <w:rStyle w:val="charItals"/>
        </w:rPr>
        <w:tab/>
      </w:r>
      <w:r>
        <w:t>The rules may prescribe a longer period for paying an amount under a warning notice (see s 25 (1) (e) and (2)).</w:t>
      </w:r>
    </w:p>
    <w:p w:rsidR="00E33B39" w:rsidRDefault="00E33B39" w:rsidP="00FF198C">
      <w:pPr>
        <w:pStyle w:val="AH5Sec"/>
      </w:pPr>
      <w:bookmarkStart w:id="126" w:name="_Toc3362069"/>
      <w:r w:rsidRPr="00634FFC">
        <w:rPr>
          <w:rStyle w:val="CharSectNo"/>
        </w:rPr>
        <w:t>76</w:t>
      </w:r>
      <w:r>
        <w:tab/>
        <w:t>Suspension or cancellation on warning notice</w:t>
      </w:r>
      <w:bookmarkEnd w:id="126"/>
    </w:p>
    <w:p w:rsidR="00E33B39" w:rsidRDefault="00E33B39" w:rsidP="009C77B9">
      <w:pPr>
        <w:pStyle w:val="Amain"/>
        <w:keepNext/>
      </w:pPr>
      <w:r>
        <w:tab/>
        <w:t>(1)</w:t>
      </w:r>
      <w:r>
        <w:tab/>
        <w:t>This section applies if—</w:t>
      </w:r>
    </w:p>
    <w:p w:rsidR="00E33B39" w:rsidRDefault="00E33B39">
      <w:pPr>
        <w:pStyle w:val="Apara"/>
      </w:pPr>
      <w:r>
        <w:tab/>
        <w:t>(a)</w:t>
      </w:r>
      <w:r>
        <w:tab/>
      </w:r>
      <w:r w:rsidR="00FF198C">
        <w:t>a</w:t>
      </w:r>
      <w:r>
        <w:t xml:space="preserve"> registrar has given a person who is licensed or registered a warning notice under section 75 relating to the licence or registration; and</w:t>
      </w:r>
    </w:p>
    <w:p w:rsidR="00E33B39" w:rsidRDefault="00E33B39">
      <w:pPr>
        <w:pStyle w:val="Apara"/>
      </w:pPr>
      <w:r>
        <w:tab/>
        <w:t>(b)</w:t>
      </w:r>
      <w:r>
        <w:tab/>
        <w:t>the person does not pay the amount required to be paid under the warning notice.</w:t>
      </w:r>
    </w:p>
    <w:p w:rsidR="00E33B39" w:rsidRDefault="00E33B39">
      <w:pPr>
        <w:pStyle w:val="Amain"/>
      </w:pPr>
      <w:r>
        <w:tab/>
        <w:t>(2)</w:t>
      </w:r>
      <w:r>
        <w:tab/>
        <w:t>The tribunal may, after the period for payment of the amount has ended, suspend or cancel the person’s licence or registration.</w:t>
      </w:r>
    </w:p>
    <w:p w:rsidR="00E33B39" w:rsidRDefault="00E33B39">
      <w:pPr>
        <w:pStyle w:val="Amain"/>
      </w:pPr>
      <w:r>
        <w:tab/>
        <w:t>(3)</w:t>
      </w:r>
      <w:r>
        <w:tab/>
        <w:t>The tribunal may act under subsection (2) on application by the regulatory body or on its own initiative.</w:t>
      </w:r>
    </w:p>
    <w:p w:rsidR="00E33B39" w:rsidRDefault="00E33B39">
      <w:pPr>
        <w:pStyle w:val="Amain"/>
        <w:keepNext/>
      </w:pPr>
      <w:r>
        <w:tab/>
        <w:t>(4)</w:t>
      </w:r>
      <w:r>
        <w:tab/>
        <w:t>In this section:</w:t>
      </w:r>
    </w:p>
    <w:p w:rsidR="00E33B39" w:rsidRDefault="00E33B39">
      <w:pPr>
        <w:pStyle w:val="aDef"/>
      </w:pPr>
      <w:r>
        <w:rPr>
          <w:rStyle w:val="charBoldItals"/>
        </w:rPr>
        <w:t>regulatory body</w:t>
      </w:r>
      <w:r>
        <w:rPr>
          <w:bCs/>
          <w:iCs/>
        </w:rPr>
        <w:t xml:space="preserve"> means </w:t>
      </w:r>
      <w:r>
        <w:t>the entity responsible for issuing licences of the kind held by the person or for registering people in the occupation or profession in which the person is registered.</w:t>
      </w:r>
    </w:p>
    <w:p w:rsidR="00E33B39" w:rsidRDefault="00E33B39">
      <w:pPr>
        <w:pStyle w:val="PageBreak"/>
      </w:pPr>
      <w:r>
        <w:br w:type="page"/>
      </w:r>
    </w:p>
    <w:p w:rsidR="00E33B39" w:rsidRPr="00634FFC" w:rsidRDefault="00E33B39" w:rsidP="00612415">
      <w:pPr>
        <w:pStyle w:val="AH2Part"/>
      </w:pPr>
      <w:bookmarkStart w:id="127" w:name="_Toc3362070"/>
      <w:r w:rsidRPr="00634FFC">
        <w:rPr>
          <w:rStyle w:val="CharPartNo"/>
        </w:rPr>
        <w:t>Part 8</w:t>
      </w:r>
      <w:r>
        <w:rPr>
          <w:rStyle w:val="CharPartText"/>
        </w:rPr>
        <w:tab/>
      </w:r>
      <w:r w:rsidRPr="00634FFC">
        <w:rPr>
          <w:rStyle w:val="CharPartText"/>
        </w:rPr>
        <w:t>Referrals and appeals</w:t>
      </w:r>
      <w:bookmarkEnd w:id="127"/>
      <w:r w:rsidRPr="00634FFC">
        <w:rPr>
          <w:rStyle w:val="CharPartText"/>
        </w:rPr>
        <w:t xml:space="preserve"> </w:t>
      </w:r>
    </w:p>
    <w:p w:rsidR="00E33B39" w:rsidRPr="00634FFC" w:rsidRDefault="00E33B39" w:rsidP="00612415">
      <w:pPr>
        <w:pStyle w:val="AH3Div"/>
      </w:pPr>
      <w:bookmarkStart w:id="128" w:name="_Toc3362071"/>
      <w:r w:rsidRPr="00634FFC">
        <w:rPr>
          <w:rStyle w:val="CharDivNo"/>
        </w:rPr>
        <w:t>Division 8.1</w:t>
      </w:r>
      <w:r>
        <w:tab/>
      </w:r>
      <w:r w:rsidRPr="00634FFC">
        <w:rPr>
          <w:rStyle w:val="CharDivText"/>
        </w:rPr>
        <w:t>Tribunal referrals and appeals</w:t>
      </w:r>
      <w:bookmarkEnd w:id="128"/>
    </w:p>
    <w:p w:rsidR="00E33B39" w:rsidRDefault="00E33B39" w:rsidP="00612415">
      <w:pPr>
        <w:pStyle w:val="AH5Sec"/>
      </w:pPr>
      <w:bookmarkStart w:id="129" w:name="_Toc3362072"/>
      <w:r w:rsidRPr="00634FFC">
        <w:rPr>
          <w:rStyle w:val="CharSectNo"/>
        </w:rPr>
        <w:t>77</w:t>
      </w:r>
      <w:r>
        <w:tab/>
        <w:t>Referral of questions of law within tribunal</w:t>
      </w:r>
      <w:bookmarkEnd w:id="129"/>
    </w:p>
    <w:p w:rsidR="00E33B39" w:rsidRDefault="00E33B39">
      <w:pPr>
        <w:pStyle w:val="Amain"/>
      </w:pPr>
      <w:r>
        <w:tab/>
        <w:t>(1)</w:t>
      </w:r>
      <w:r>
        <w:tab/>
        <w:t xml:space="preserve">This section applies if a tribunal (the </w:t>
      </w:r>
      <w:r>
        <w:rPr>
          <w:rStyle w:val="charBoldItals"/>
        </w:rPr>
        <w:t>requesting tribunal</w:t>
      </w:r>
      <w:r>
        <w:t>) is dealing with an application.</w:t>
      </w:r>
    </w:p>
    <w:p w:rsidR="00757908" w:rsidRDefault="00757908" w:rsidP="00757908">
      <w:pPr>
        <w:pStyle w:val="Amain"/>
      </w:pPr>
      <w:r w:rsidRPr="007309B5">
        <w:tab/>
        <w:t>(</w:t>
      </w:r>
      <w:r>
        <w:t>2</w:t>
      </w:r>
      <w:r w:rsidRPr="007309B5">
        <w:t>)</w:t>
      </w:r>
      <w:r w:rsidRPr="007309B5">
        <w:tab/>
        <w:t xml:space="preserve">However, this </w:t>
      </w:r>
      <w:r w:rsidRPr="00844868">
        <w:t xml:space="preserve">section does not apply to an application for review of a decision under the </w:t>
      </w:r>
      <w:hyperlink r:id="rId89" w:tooltip="A2004-57" w:history="1">
        <w:r w:rsidR="00DC0154" w:rsidRPr="00DC0154">
          <w:rPr>
            <w:rStyle w:val="charCitHyperlinkItal"/>
          </w:rPr>
          <w:t>Heritage Act 2004</w:t>
        </w:r>
      </w:hyperlink>
      <w:r w:rsidRPr="00844868">
        <w:t xml:space="preserve">, the </w:t>
      </w:r>
      <w:hyperlink r:id="rId90" w:tooltip="A2007-24" w:history="1">
        <w:r w:rsidR="00DC0154" w:rsidRPr="00DC0154">
          <w:rPr>
            <w:rStyle w:val="charCitHyperlinkItal"/>
          </w:rPr>
          <w:t>Planning and Development Act 2007</w:t>
        </w:r>
      </w:hyperlink>
      <w:r w:rsidRPr="00844868">
        <w:t xml:space="preserve"> or the </w:t>
      </w:r>
      <w:hyperlink r:id="rId91" w:tooltip="A2005-51" w:history="1">
        <w:r w:rsidR="00DC0154" w:rsidRPr="00DC0154">
          <w:rPr>
            <w:rStyle w:val="charCitHyperlinkItal"/>
          </w:rPr>
          <w:t>Tree Protection Act 2005</w:t>
        </w:r>
      </w:hyperlink>
      <w:r w:rsidRPr="00844868">
        <w:t>.</w:t>
      </w:r>
    </w:p>
    <w:p w:rsidR="00E33B39" w:rsidRDefault="00E33B39">
      <w:pPr>
        <w:pStyle w:val="Amain"/>
      </w:pPr>
      <w:r>
        <w:tab/>
        <w:t>(</w:t>
      </w:r>
      <w:r w:rsidR="00757908">
        <w:t>3</w:t>
      </w:r>
      <w:r>
        <w:t>)</w:t>
      </w:r>
      <w:r>
        <w:tab/>
        <w:t xml:space="preserve">The requesting tribunal may, on its own initiative or on application by a party, ask the </w:t>
      </w:r>
      <w:r w:rsidR="0033581C">
        <w:t>president</w:t>
      </w:r>
      <w:r>
        <w:t xml:space="preserve"> to allocate 1 or more tribunal members to a tribunal (the </w:t>
      </w:r>
      <w:r>
        <w:rPr>
          <w:rStyle w:val="charBoldItals"/>
        </w:rPr>
        <w:t>ruling tribunal</w:t>
      </w:r>
      <w:r>
        <w:t>) to give a ruling on a question of law.</w:t>
      </w:r>
    </w:p>
    <w:p w:rsidR="00E33B39" w:rsidRDefault="00E33B39">
      <w:pPr>
        <w:pStyle w:val="Amain"/>
        <w:keepNext/>
      </w:pPr>
      <w:r>
        <w:tab/>
        <w:t>(</w:t>
      </w:r>
      <w:r w:rsidR="00757908">
        <w:t>4</w:t>
      </w:r>
      <w:r>
        <w:t>)</w:t>
      </w:r>
      <w:r>
        <w:tab/>
        <w:t>If the ruling tribunal gives a ruling on a question of law, the requesting tribunal is bound by the ruling.</w:t>
      </w:r>
    </w:p>
    <w:p w:rsidR="00E33B39" w:rsidRDefault="00E33B39">
      <w:pPr>
        <w:pStyle w:val="aNote"/>
      </w:pPr>
      <w:r>
        <w:rPr>
          <w:rStyle w:val="charItals"/>
        </w:rPr>
        <w:t>Note</w:t>
      </w:r>
      <w:r>
        <w:rPr>
          <w:rStyle w:val="charItals"/>
        </w:rPr>
        <w:tab/>
      </w:r>
      <w:r>
        <w:rPr>
          <w:rStyle w:val="charBoldItals"/>
        </w:rPr>
        <w:t>Question of law</w:t>
      </w:r>
      <w:r>
        <w:t xml:space="preserve"> includes whether a question is a question of law (see dict).</w:t>
      </w:r>
    </w:p>
    <w:p w:rsidR="00E33B39" w:rsidRDefault="00E33B39">
      <w:pPr>
        <w:pStyle w:val="Amain"/>
        <w:keepNext/>
      </w:pPr>
      <w:r>
        <w:tab/>
        <w:t>(</w:t>
      </w:r>
      <w:r w:rsidR="00757908">
        <w:t>5</w:t>
      </w:r>
      <w:r>
        <w:t>)</w:t>
      </w:r>
      <w:r>
        <w:tab/>
        <w:t xml:space="preserve">A ruling tribunal is made up of 1 or more of the following tribunal members allocated by the </w:t>
      </w:r>
      <w:r w:rsidR="0033581C">
        <w:t>president</w:t>
      </w:r>
      <w:r>
        <w:t>:</w:t>
      </w:r>
    </w:p>
    <w:p w:rsidR="00E33B39" w:rsidRDefault="00E33B39">
      <w:pPr>
        <w:pStyle w:val="Apara"/>
      </w:pPr>
      <w:r>
        <w:tab/>
        <w:t>(a)</w:t>
      </w:r>
      <w:r>
        <w:tab/>
        <w:t>a presidential member;</w:t>
      </w:r>
    </w:p>
    <w:p w:rsidR="00E33B39" w:rsidRDefault="00E33B39">
      <w:pPr>
        <w:pStyle w:val="Apara"/>
      </w:pPr>
      <w:r>
        <w:tab/>
        <w:t>(b)</w:t>
      </w:r>
      <w:r>
        <w:tab/>
        <w:t>a senior member who is a lawyer and has been a lawyer for 5 years or more.</w:t>
      </w:r>
    </w:p>
    <w:p w:rsidR="00E33B39" w:rsidRDefault="00E33B39">
      <w:pPr>
        <w:pStyle w:val="Amain"/>
      </w:pPr>
      <w:r>
        <w:tab/>
        <w:t>(</w:t>
      </w:r>
      <w:r w:rsidR="00757908">
        <w:t>6</w:t>
      </w:r>
      <w:r>
        <w:t>)</w:t>
      </w:r>
      <w:r>
        <w:tab/>
        <w:t>However, a ruling tribunal must not contain a tribunal member allocated to the requesting tribunal.</w:t>
      </w:r>
    </w:p>
    <w:p w:rsidR="00E33B39" w:rsidRDefault="00E33B39" w:rsidP="00612415">
      <w:pPr>
        <w:pStyle w:val="AH5Sec"/>
      </w:pPr>
      <w:bookmarkStart w:id="130" w:name="_Toc3362073"/>
      <w:r w:rsidRPr="00634FFC">
        <w:rPr>
          <w:rStyle w:val="CharSectNo"/>
        </w:rPr>
        <w:t>78</w:t>
      </w:r>
      <w:r>
        <w:tab/>
        <w:t>Correction requests</w:t>
      </w:r>
      <w:bookmarkEnd w:id="130"/>
    </w:p>
    <w:p w:rsidR="00E33B39" w:rsidRDefault="00E33B39" w:rsidP="0043480C">
      <w:pPr>
        <w:pStyle w:val="Amain"/>
        <w:keepNext/>
      </w:pPr>
      <w:r>
        <w:tab/>
        <w:t>(1)</w:t>
      </w:r>
      <w:r>
        <w:tab/>
        <w:t xml:space="preserve">This section applies if the </w:t>
      </w:r>
      <w:r w:rsidR="0033581C">
        <w:t>president</w:t>
      </w:r>
      <w:r>
        <w:t xml:space="preserve"> requests a correction to an order made on an application (the </w:t>
      </w:r>
      <w:r>
        <w:rPr>
          <w:rStyle w:val="charBoldItals"/>
        </w:rPr>
        <w:t>original application</w:t>
      </w:r>
      <w:r>
        <w:t>) to the tribunal.</w:t>
      </w:r>
    </w:p>
    <w:p w:rsidR="00257360" w:rsidRPr="007309B5" w:rsidRDefault="00257360" w:rsidP="00257360">
      <w:pPr>
        <w:pStyle w:val="Amain"/>
      </w:pPr>
      <w:r w:rsidRPr="007309B5">
        <w:tab/>
        <w:t>(</w:t>
      </w:r>
      <w:r>
        <w:t>2</w:t>
      </w:r>
      <w:r w:rsidRPr="007309B5">
        <w:t>)</w:t>
      </w:r>
      <w:r w:rsidRPr="007309B5">
        <w:tab/>
        <w:t xml:space="preserve">However, this section does not apply to an application for review of a decision under </w:t>
      </w:r>
      <w:r w:rsidRPr="00844868">
        <w:t xml:space="preserve">the </w:t>
      </w:r>
      <w:hyperlink r:id="rId92" w:tooltip="A2004-57" w:history="1">
        <w:r w:rsidR="00DC0154" w:rsidRPr="00DC0154">
          <w:rPr>
            <w:rStyle w:val="charCitHyperlinkItal"/>
          </w:rPr>
          <w:t>Heritage Act 2004</w:t>
        </w:r>
      </w:hyperlink>
      <w:r w:rsidRPr="00844868">
        <w:t xml:space="preserve">, the </w:t>
      </w:r>
      <w:hyperlink r:id="rId93" w:tooltip="A2007-24" w:history="1">
        <w:r w:rsidR="00DC0154" w:rsidRPr="00DC0154">
          <w:rPr>
            <w:rStyle w:val="charCitHyperlinkItal"/>
          </w:rPr>
          <w:t>Planning and Development Act 2007</w:t>
        </w:r>
      </w:hyperlink>
      <w:r w:rsidRPr="00844868">
        <w:t xml:space="preserve"> or the </w:t>
      </w:r>
      <w:hyperlink r:id="rId94" w:tooltip="A2005-51" w:history="1">
        <w:r w:rsidR="00DC0154" w:rsidRPr="00DC0154">
          <w:rPr>
            <w:rStyle w:val="charCitHyperlinkItal"/>
          </w:rPr>
          <w:t>Tree Protection Act 2005</w:t>
        </w:r>
      </w:hyperlink>
      <w:r w:rsidRPr="00844868">
        <w:t>.</w:t>
      </w:r>
    </w:p>
    <w:p w:rsidR="00E33B39" w:rsidRDefault="00E33B39">
      <w:pPr>
        <w:pStyle w:val="Amain"/>
        <w:keepNext/>
      </w:pPr>
      <w:r>
        <w:tab/>
        <w:t>(</w:t>
      </w:r>
      <w:r w:rsidR="00257360">
        <w:t>3</w:t>
      </w:r>
      <w:r>
        <w:t>)</w:t>
      </w:r>
      <w:r>
        <w:tab/>
        <w:t xml:space="preserve">The </w:t>
      </w:r>
      <w:r w:rsidR="0033581C">
        <w:t>president</w:t>
      </w:r>
      <w:r>
        <w:t xml:space="preserve"> must—</w:t>
      </w:r>
    </w:p>
    <w:p w:rsidR="00E33B39" w:rsidRDefault="00E33B39">
      <w:pPr>
        <w:pStyle w:val="Apara"/>
      </w:pPr>
      <w:r>
        <w:tab/>
        <w:t>(a)</w:t>
      </w:r>
      <w:r>
        <w:tab/>
        <w:t>allocate 1 or more tribunal members to a correction tribunal to consider the request for correction; and</w:t>
      </w:r>
    </w:p>
    <w:p w:rsidR="00E33B39" w:rsidRDefault="00E33B39">
      <w:pPr>
        <w:pStyle w:val="Apara"/>
      </w:pPr>
      <w:r>
        <w:tab/>
        <w:t>(b)</w:t>
      </w:r>
      <w:r>
        <w:tab/>
        <w:t>give notice of the request to the parties to the original application.</w:t>
      </w:r>
    </w:p>
    <w:p w:rsidR="00E33B39" w:rsidRDefault="00E33B39">
      <w:pPr>
        <w:pStyle w:val="Amain"/>
      </w:pPr>
      <w:r>
        <w:tab/>
        <w:t>(</w:t>
      </w:r>
      <w:r w:rsidR="00257360">
        <w:t>4</w:t>
      </w:r>
      <w:r>
        <w:t>)</w:t>
      </w:r>
      <w:r>
        <w:tab/>
        <w:t>The correction tribunal may—</w:t>
      </w:r>
    </w:p>
    <w:p w:rsidR="00E33B39" w:rsidRDefault="00E33B39">
      <w:pPr>
        <w:pStyle w:val="Apara"/>
      </w:pPr>
      <w:r>
        <w:tab/>
        <w:t>(a)</w:t>
      </w:r>
      <w:r>
        <w:tab/>
        <w:t xml:space="preserve">hear submissions from the parties as to whether the correction should be made; or </w:t>
      </w:r>
    </w:p>
    <w:p w:rsidR="00E33B39" w:rsidRDefault="00E33B39">
      <w:pPr>
        <w:pStyle w:val="Apara"/>
      </w:pPr>
      <w:r>
        <w:tab/>
        <w:t>(b)</w:t>
      </w:r>
      <w:r>
        <w:tab/>
        <w:t>if, the tribunal is satisfied that no party would be disadvantaged by the tribunal not hearing submissions—make a decision under su</w:t>
      </w:r>
      <w:r w:rsidR="00622072">
        <w:t>bsection (5</w:t>
      </w:r>
      <w:r>
        <w:t>) without hearing submissions.</w:t>
      </w:r>
    </w:p>
    <w:p w:rsidR="00E33B39" w:rsidRDefault="00E33B39">
      <w:pPr>
        <w:pStyle w:val="Amain"/>
      </w:pPr>
      <w:r>
        <w:tab/>
        <w:t>(</w:t>
      </w:r>
      <w:r w:rsidR="00257360">
        <w:t>5</w:t>
      </w:r>
      <w:r>
        <w:t>)</w:t>
      </w:r>
      <w:r>
        <w:tab/>
        <w:t>The correction tribunal must—</w:t>
      </w:r>
    </w:p>
    <w:p w:rsidR="00E33B39" w:rsidRDefault="00E33B39">
      <w:pPr>
        <w:pStyle w:val="Apara"/>
      </w:pPr>
      <w:r>
        <w:tab/>
        <w:t>(a)</w:t>
      </w:r>
      <w:r>
        <w:tab/>
        <w:t>make the correction if, in all the circumstances of the case, the tribunal considers it appropriate to do so; or</w:t>
      </w:r>
    </w:p>
    <w:p w:rsidR="00E33B39" w:rsidRDefault="00E33B39">
      <w:pPr>
        <w:pStyle w:val="Apara"/>
      </w:pPr>
      <w:r>
        <w:tab/>
        <w:t>(b)</w:t>
      </w:r>
      <w:r>
        <w:tab/>
        <w:t>refuse to make the correction.</w:t>
      </w:r>
    </w:p>
    <w:p w:rsidR="00E33B39" w:rsidRDefault="00E33B39">
      <w:pPr>
        <w:pStyle w:val="Amain"/>
        <w:keepNext/>
      </w:pPr>
      <w:r>
        <w:tab/>
        <w:t>(</w:t>
      </w:r>
      <w:r w:rsidR="00257360">
        <w:t>6</w:t>
      </w:r>
      <w:r>
        <w:t>)</w:t>
      </w:r>
      <w:r>
        <w:tab/>
        <w:t xml:space="preserve">A correction tribunal is made up of 1 or more of the following tribunal members allocated by the </w:t>
      </w:r>
      <w:r w:rsidR="0033581C">
        <w:t>president</w:t>
      </w:r>
      <w:r>
        <w:t>:</w:t>
      </w:r>
    </w:p>
    <w:p w:rsidR="00E33B39" w:rsidRDefault="00E33B39">
      <w:pPr>
        <w:pStyle w:val="Apara"/>
      </w:pPr>
      <w:r>
        <w:tab/>
        <w:t>(a)</w:t>
      </w:r>
      <w:r>
        <w:tab/>
        <w:t>a presidential member;</w:t>
      </w:r>
    </w:p>
    <w:p w:rsidR="00E33B39" w:rsidRDefault="00E33B39">
      <w:pPr>
        <w:pStyle w:val="Apara"/>
      </w:pPr>
      <w:r>
        <w:tab/>
        <w:t>(b)</w:t>
      </w:r>
      <w:r>
        <w:tab/>
        <w:t>a senior member who is a lawyer and has been a lawyer for 5 years or more.</w:t>
      </w:r>
    </w:p>
    <w:p w:rsidR="00E33B39" w:rsidRDefault="00E33B39" w:rsidP="00612415">
      <w:pPr>
        <w:pStyle w:val="AH5Sec"/>
      </w:pPr>
      <w:bookmarkStart w:id="131" w:name="_Toc3362074"/>
      <w:r w:rsidRPr="00634FFC">
        <w:rPr>
          <w:rStyle w:val="CharSectNo"/>
        </w:rPr>
        <w:t>79</w:t>
      </w:r>
      <w:r>
        <w:tab/>
        <w:t>Appeals within tribunal</w:t>
      </w:r>
      <w:bookmarkEnd w:id="131"/>
    </w:p>
    <w:p w:rsidR="00E33B39" w:rsidRDefault="00E33B39" w:rsidP="00247667">
      <w:pPr>
        <w:pStyle w:val="Amain"/>
        <w:keepNext/>
      </w:pPr>
      <w:r>
        <w:tab/>
        <w:t>(1)</w:t>
      </w:r>
      <w:r>
        <w:tab/>
        <w:t>This section applies if—</w:t>
      </w:r>
    </w:p>
    <w:p w:rsidR="00E33B39" w:rsidRDefault="00E33B39" w:rsidP="00247667">
      <w:pPr>
        <w:pStyle w:val="Apara"/>
        <w:keepNext/>
      </w:pPr>
      <w:r>
        <w:tab/>
        <w:t>(a)</w:t>
      </w:r>
      <w:r>
        <w:tab/>
        <w:t xml:space="preserve">the tribunal has decided an application (the </w:t>
      </w:r>
      <w:r>
        <w:rPr>
          <w:rStyle w:val="charBoldItals"/>
        </w:rPr>
        <w:t>original application</w:t>
      </w:r>
      <w:r>
        <w:t>); and</w:t>
      </w:r>
    </w:p>
    <w:p w:rsidR="00E33B39" w:rsidRDefault="00E33B39">
      <w:pPr>
        <w:pStyle w:val="Apara"/>
      </w:pPr>
      <w:r>
        <w:tab/>
        <w:t>(b)</w:t>
      </w:r>
      <w:r>
        <w:tab/>
        <w:t>the original application was not an appeal from a decision by the tribunal.</w:t>
      </w:r>
    </w:p>
    <w:p w:rsidR="00447B2A" w:rsidRPr="007309B5" w:rsidRDefault="00447B2A" w:rsidP="00447B2A">
      <w:pPr>
        <w:pStyle w:val="Amain"/>
      </w:pPr>
      <w:r w:rsidRPr="007309B5">
        <w:tab/>
        <w:t>(</w:t>
      </w:r>
      <w:r>
        <w:t>2</w:t>
      </w:r>
      <w:r w:rsidRPr="007309B5">
        <w:t>)</w:t>
      </w:r>
      <w:r w:rsidRPr="007309B5">
        <w:tab/>
        <w:t xml:space="preserve">However, this </w:t>
      </w:r>
      <w:r w:rsidRPr="00844868">
        <w:t>section does not apply to an application for review of a decision under</w:t>
      </w:r>
      <w:r w:rsidR="00730C5D">
        <w:t xml:space="preserve"> </w:t>
      </w:r>
      <w:r w:rsidR="00730C5D" w:rsidRPr="004F4043">
        <w:t xml:space="preserve">the </w:t>
      </w:r>
      <w:hyperlink r:id="rId95" w:tooltip="A2016-55" w:history="1">
        <w:r w:rsidR="00730C5D" w:rsidRPr="00D71387">
          <w:rPr>
            <w:rStyle w:val="charCitHyperlinkItal"/>
          </w:rPr>
          <w:t>Freedom of Information Act 2016</w:t>
        </w:r>
      </w:hyperlink>
      <w:r w:rsidR="00730C5D" w:rsidRPr="004F4043">
        <w:t>,</w:t>
      </w:r>
      <w:r w:rsidRPr="00844868">
        <w:t xml:space="preserve"> the </w:t>
      </w:r>
      <w:hyperlink r:id="rId96" w:tooltip="A2004-57" w:history="1">
        <w:r w:rsidR="00DC0154" w:rsidRPr="00DC0154">
          <w:rPr>
            <w:rStyle w:val="charCitHyperlinkItal"/>
          </w:rPr>
          <w:t>Heritage Act 2004</w:t>
        </w:r>
      </w:hyperlink>
      <w:r w:rsidRPr="00844868">
        <w:t xml:space="preserve">, the </w:t>
      </w:r>
      <w:hyperlink r:id="rId97" w:tooltip="A2007-24" w:history="1">
        <w:r w:rsidR="00DC0154" w:rsidRPr="00DC0154">
          <w:rPr>
            <w:rStyle w:val="charCitHyperlinkItal"/>
          </w:rPr>
          <w:t>Planning and Development Act 2007</w:t>
        </w:r>
      </w:hyperlink>
      <w:r w:rsidRPr="00844868">
        <w:t xml:space="preserve"> or the </w:t>
      </w:r>
      <w:hyperlink r:id="rId98" w:tooltip="A2005-51" w:history="1">
        <w:r w:rsidR="00DC0154" w:rsidRPr="00DC0154">
          <w:rPr>
            <w:rStyle w:val="charCitHyperlinkItal"/>
          </w:rPr>
          <w:t>Tree Protection Act 2005</w:t>
        </w:r>
      </w:hyperlink>
      <w:r w:rsidRPr="00844868">
        <w:t>.</w:t>
      </w:r>
    </w:p>
    <w:p w:rsidR="00E33B39" w:rsidRDefault="00E33B39">
      <w:pPr>
        <w:pStyle w:val="Amain"/>
      </w:pPr>
      <w:r>
        <w:tab/>
        <w:t>(</w:t>
      </w:r>
      <w:r w:rsidR="00447B2A">
        <w:t>3</w:t>
      </w:r>
      <w:r>
        <w:t>)</w:t>
      </w:r>
      <w:r>
        <w:tab/>
        <w:t>A party to the original application may, by application, appeal the decision to the tribunal on a question of fact or law.</w:t>
      </w:r>
    </w:p>
    <w:p w:rsidR="00E33B39" w:rsidRDefault="00E33B39" w:rsidP="00612415">
      <w:pPr>
        <w:pStyle w:val="AH5Sec"/>
      </w:pPr>
      <w:bookmarkStart w:id="132" w:name="_Toc3362075"/>
      <w:r w:rsidRPr="00634FFC">
        <w:rPr>
          <w:rStyle w:val="CharSectNo"/>
        </w:rPr>
        <w:t>80</w:t>
      </w:r>
      <w:r>
        <w:tab/>
        <w:t>Dismissing appeals</w:t>
      </w:r>
      <w:bookmarkEnd w:id="132"/>
    </w:p>
    <w:p w:rsidR="00E33B39" w:rsidRDefault="00E33B39">
      <w:pPr>
        <w:pStyle w:val="Amain"/>
      </w:pPr>
      <w:r>
        <w:tab/>
        <w:t>(1)</w:t>
      </w:r>
      <w:r>
        <w:tab/>
        <w:t xml:space="preserve">The </w:t>
      </w:r>
      <w:r w:rsidR="0033581C">
        <w:t>president</w:t>
      </w:r>
      <w:r>
        <w:t xml:space="preserve"> may give an applicant for an appeal written notice that—</w:t>
      </w:r>
    </w:p>
    <w:p w:rsidR="00E33B39" w:rsidRDefault="00E33B39">
      <w:pPr>
        <w:pStyle w:val="Apara"/>
      </w:pPr>
      <w:r>
        <w:tab/>
        <w:t>(a)</w:t>
      </w:r>
      <w:r>
        <w:tab/>
        <w:t>the subject matter of the appeal is substantively similar to other appeals rejected by the tribunal; and</w:t>
      </w:r>
    </w:p>
    <w:p w:rsidR="00E33B39" w:rsidRDefault="00E33B39">
      <w:pPr>
        <w:pStyle w:val="Apara"/>
      </w:pPr>
      <w:r>
        <w:tab/>
        <w:t>(b)</w:t>
      </w:r>
      <w:r>
        <w:tab/>
        <w:t xml:space="preserve">the </w:t>
      </w:r>
      <w:r w:rsidR="0033581C">
        <w:t>president</w:t>
      </w:r>
      <w:r>
        <w:t xml:space="preserve"> proposes to dismiss the appeal; and</w:t>
      </w:r>
    </w:p>
    <w:p w:rsidR="00E33B39" w:rsidRDefault="00E33B39" w:rsidP="001162CC">
      <w:pPr>
        <w:pStyle w:val="Apara"/>
        <w:keepNext/>
      </w:pPr>
      <w:r>
        <w:tab/>
        <w:t>(c)</w:t>
      </w:r>
      <w:r>
        <w:tab/>
        <w:t>if the applicant wishes to make representations about the proposal, the applicant must make the representations within 21 days after the day the notice is given.</w:t>
      </w:r>
    </w:p>
    <w:p w:rsidR="00E33B39" w:rsidRDefault="00E33B39">
      <w:pPr>
        <w:pStyle w:val="aNotepar"/>
      </w:pPr>
      <w:r>
        <w:rPr>
          <w:rStyle w:val="charItals"/>
        </w:rPr>
        <w:t>Note</w:t>
      </w:r>
      <w:r>
        <w:rPr>
          <w:rStyle w:val="charItals"/>
        </w:rPr>
        <w:tab/>
      </w:r>
      <w:r>
        <w:t>The rules may prescribe a longer period for making representations (see s 25 (1) (e) and (2)).</w:t>
      </w:r>
    </w:p>
    <w:p w:rsidR="00E33B39" w:rsidRDefault="00E33B39">
      <w:pPr>
        <w:pStyle w:val="Amain"/>
      </w:pPr>
      <w:r>
        <w:tab/>
        <w:t>(2)</w:t>
      </w:r>
      <w:r>
        <w:tab/>
        <w:t xml:space="preserve">The </w:t>
      </w:r>
      <w:r w:rsidR="0033581C">
        <w:t>president</w:t>
      </w:r>
      <w:r>
        <w:t xml:space="preserve"> may decide to dismiss the application only if the tribunal—</w:t>
      </w:r>
    </w:p>
    <w:p w:rsidR="00E33B39" w:rsidRDefault="00E33B39">
      <w:pPr>
        <w:pStyle w:val="Apara"/>
      </w:pPr>
      <w:r>
        <w:tab/>
        <w:t>(a)</w:t>
      </w:r>
      <w:r>
        <w:tab/>
        <w:t>has given notice under subsection (1); and</w:t>
      </w:r>
    </w:p>
    <w:p w:rsidR="00E33B39" w:rsidRDefault="00E33B39">
      <w:pPr>
        <w:pStyle w:val="Apara"/>
      </w:pPr>
      <w:r>
        <w:tab/>
        <w:t>(b)</w:t>
      </w:r>
      <w:r>
        <w:tab/>
        <w:t>has taken into consideration any representations made by the applicant within the 21-day period; and</w:t>
      </w:r>
    </w:p>
    <w:p w:rsidR="00E33B39" w:rsidRDefault="00E33B39" w:rsidP="00247667">
      <w:pPr>
        <w:pStyle w:val="Apara"/>
        <w:keepNext/>
      </w:pPr>
      <w:r>
        <w:tab/>
        <w:t>(c)</w:t>
      </w:r>
      <w:r>
        <w:tab/>
        <w:t>is satisfied that—</w:t>
      </w:r>
    </w:p>
    <w:p w:rsidR="00E33B39" w:rsidRDefault="00E33B39">
      <w:pPr>
        <w:pStyle w:val="Asubpara"/>
      </w:pPr>
      <w:r>
        <w:tab/>
        <w:t>(i)</w:t>
      </w:r>
      <w:r>
        <w:tab/>
        <w:t>it is in the public interest for the tribunal not to consider the appeal; and</w:t>
      </w:r>
    </w:p>
    <w:p w:rsidR="00E33B39" w:rsidRDefault="00E33B39">
      <w:pPr>
        <w:pStyle w:val="Asubpara"/>
        <w:keepNext/>
      </w:pPr>
      <w:r>
        <w:tab/>
        <w:t>(ii)</w:t>
      </w:r>
      <w:r>
        <w:tab/>
        <w:t xml:space="preserve">the </w:t>
      </w:r>
      <w:r w:rsidR="0033581C">
        <w:t>president</w:t>
      </w:r>
      <w:r>
        <w:t xml:space="preserve"> has sufficient information to make an informed decision to dismiss the application.</w:t>
      </w:r>
    </w:p>
    <w:p w:rsidR="00E33B39" w:rsidRDefault="00E33B39">
      <w:pPr>
        <w:pStyle w:val="aNote"/>
      </w:pPr>
      <w:r>
        <w:rPr>
          <w:rStyle w:val="charItals"/>
        </w:rPr>
        <w:t>Note</w:t>
      </w:r>
      <w:r>
        <w:rPr>
          <w:rStyle w:val="charItals"/>
        </w:rPr>
        <w:tab/>
      </w:r>
      <w:r>
        <w:t>The tribunal must observe natural justice and procedural fairness (see s 7).</w:t>
      </w:r>
    </w:p>
    <w:p w:rsidR="00E33B39" w:rsidRDefault="00E33B39">
      <w:pPr>
        <w:pStyle w:val="Amain"/>
      </w:pPr>
      <w:r>
        <w:tab/>
        <w:t>(3)</w:t>
      </w:r>
      <w:r>
        <w:tab/>
        <w:t>If the tribunal dismisses an application for an appeal under this section, the applicant may appeal the original decision of the tribunal to the Supreme Court under section 86.</w:t>
      </w:r>
    </w:p>
    <w:p w:rsidR="00E33B39" w:rsidRDefault="00E33B39" w:rsidP="009946C2">
      <w:pPr>
        <w:pStyle w:val="AH5Sec"/>
      </w:pPr>
      <w:bookmarkStart w:id="133" w:name="_Toc3362076"/>
      <w:r w:rsidRPr="00634FFC">
        <w:rPr>
          <w:rStyle w:val="CharSectNo"/>
        </w:rPr>
        <w:t>81</w:t>
      </w:r>
      <w:r>
        <w:tab/>
        <w:t>Constitution of appeal tribunal</w:t>
      </w:r>
      <w:bookmarkEnd w:id="133"/>
    </w:p>
    <w:p w:rsidR="00E33B39" w:rsidRDefault="00E33B39">
      <w:pPr>
        <w:pStyle w:val="Amain"/>
      </w:pPr>
      <w:r>
        <w:tab/>
        <w:t>(1)</w:t>
      </w:r>
      <w:r>
        <w:tab/>
        <w:t>This section—</w:t>
      </w:r>
    </w:p>
    <w:p w:rsidR="00E33B39" w:rsidRDefault="00E33B39">
      <w:pPr>
        <w:pStyle w:val="Apara"/>
      </w:pPr>
      <w:r>
        <w:tab/>
        <w:t>(a)</w:t>
      </w:r>
      <w:r>
        <w:tab/>
        <w:t>applies if a party to the original application appeals a decision to the tribunal on a question of fact or law; but</w:t>
      </w:r>
    </w:p>
    <w:p w:rsidR="00E33B39" w:rsidRDefault="00E33B39">
      <w:pPr>
        <w:pStyle w:val="Apara"/>
      </w:pPr>
      <w:r>
        <w:tab/>
        <w:t>(b)</w:t>
      </w:r>
      <w:r>
        <w:tab/>
        <w:t xml:space="preserve">does not apply if the </w:t>
      </w:r>
      <w:r w:rsidR="0033581C">
        <w:t>president</w:t>
      </w:r>
      <w:r>
        <w:t xml:space="preserve"> —</w:t>
      </w:r>
    </w:p>
    <w:p w:rsidR="00E33B39" w:rsidRDefault="00E33B39">
      <w:pPr>
        <w:pStyle w:val="Asubpara"/>
      </w:pPr>
      <w:r>
        <w:tab/>
        <w:t>(i)</w:t>
      </w:r>
      <w:r>
        <w:tab/>
        <w:t>dismisses an appeal under section 80; or</w:t>
      </w:r>
    </w:p>
    <w:p w:rsidR="009946C2" w:rsidRPr="007F4055" w:rsidRDefault="009946C2" w:rsidP="009946C2">
      <w:pPr>
        <w:pStyle w:val="Asubpara"/>
      </w:pPr>
      <w:r w:rsidRPr="007F4055">
        <w:tab/>
        <w:t>(ii)</w:t>
      </w:r>
      <w:r w:rsidRPr="007F4055">
        <w:tab/>
        <w:t>decides not to deal with the appeal under section 85.</w:t>
      </w:r>
    </w:p>
    <w:p w:rsidR="00E33B39" w:rsidRDefault="00E33B39">
      <w:pPr>
        <w:pStyle w:val="Amain"/>
      </w:pPr>
      <w:r>
        <w:tab/>
        <w:t>(2)</w:t>
      </w:r>
      <w:r>
        <w:tab/>
        <w:t xml:space="preserve">On appeal, the </w:t>
      </w:r>
      <w:r w:rsidR="0033581C">
        <w:t>president</w:t>
      </w:r>
      <w:r>
        <w:t xml:space="preserve"> must allocate tribunal members to an appeal tribunal to review the decision on the original application.</w:t>
      </w:r>
    </w:p>
    <w:p w:rsidR="00E33B39" w:rsidRDefault="00E33B39">
      <w:pPr>
        <w:pStyle w:val="Amain"/>
      </w:pPr>
      <w:r>
        <w:tab/>
        <w:t>(3)</w:t>
      </w:r>
      <w:r>
        <w:tab/>
        <w:t>An appeal tribunal is made up of—</w:t>
      </w:r>
    </w:p>
    <w:p w:rsidR="00E33B39" w:rsidRDefault="00E33B39">
      <w:pPr>
        <w:pStyle w:val="Apara"/>
      </w:pPr>
      <w:r>
        <w:tab/>
        <w:t>(a)</w:t>
      </w:r>
      <w:r>
        <w:tab/>
        <w:t>1 or more presidential members; or</w:t>
      </w:r>
    </w:p>
    <w:p w:rsidR="00E33B39" w:rsidRDefault="00E33B39">
      <w:pPr>
        <w:pStyle w:val="Apara"/>
      </w:pPr>
      <w:r>
        <w:tab/>
        <w:t>(b)</w:t>
      </w:r>
      <w:r>
        <w:tab/>
        <w:t>1 or more presidential members and 1 or more non-presidential members.</w:t>
      </w:r>
    </w:p>
    <w:p w:rsidR="00E33B39" w:rsidRDefault="00E33B39">
      <w:pPr>
        <w:pStyle w:val="Amain"/>
      </w:pPr>
      <w:r>
        <w:tab/>
        <w:t>(4)</w:t>
      </w:r>
      <w:r>
        <w:tab/>
        <w:t>However, an appeal tribunal must not contain a tribunal member who was allocated to the tribunal that decided the original application.</w:t>
      </w:r>
    </w:p>
    <w:p w:rsidR="00E33B39" w:rsidRDefault="00E33B39">
      <w:pPr>
        <w:pStyle w:val="Amain"/>
        <w:keepNext/>
      </w:pPr>
      <w:r>
        <w:tab/>
        <w:t>(5)</w:t>
      </w:r>
      <w:r>
        <w:tab/>
        <w:t>In this section:</w:t>
      </w:r>
    </w:p>
    <w:p w:rsidR="00E33B39" w:rsidRDefault="00E33B39">
      <w:pPr>
        <w:pStyle w:val="aDef"/>
      </w:pPr>
      <w:r>
        <w:rPr>
          <w:rStyle w:val="charBoldItals"/>
        </w:rPr>
        <w:t>original application</w:t>
      </w:r>
      <w:r>
        <w:rPr>
          <w:bCs/>
          <w:iCs/>
        </w:rPr>
        <w:t>—see section 79.</w:t>
      </w:r>
    </w:p>
    <w:p w:rsidR="00E33B39" w:rsidRDefault="00E33B39" w:rsidP="00612415">
      <w:pPr>
        <w:pStyle w:val="AH5Sec"/>
      </w:pPr>
      <w:bookmarkStart w:id="134" w:name="_Toc3362077"/>
      <w:r w:rsidRPr="00634FFC">
        <w:rPr>
          <w:rStyle w:val="CharSectNo"/>
        </w:rPr>
        <w:t>82</w:t>
      </w:r>
      <w:r>
        <w:tab/>
        <w:t>Handling appeals</w:t>
      </w:r>
      <w:bookmarkEnd w:id="134"/>
    </w:p>
    <w:p w:rsidR="00E33B39" w:rsidRDefault="00E33B39">
      <w:pPr>
        <w:pStyle w:val="Amainreturn"/>
      </w:pPr>
      <w:r>
        <w:t>An appeal tribunal may, as the tribunal considers appropriate, deal with an appeal—</w:t>
      </w:r>
    </w:p>
    <w:p w:rsidR="00E33B39" w:rsidRDefault="00E33B39">
      <w:pPr>
        <w:pStyle w:val="Apara"/>
      </w:pPr>
      <w:r>
        <w:tab/>
        <w:t>(a)</w:t>
      </w:r>
      <w:r>
        <w:tab/>
        <w:t>as a new application; or</w:t>
      </w:r>
    </w:p>
    <w:p w:rsidR="00E33B39" w:rsidRDefault="00E33B39">
      <w:pPr>
        <w:pStyle w:val="Apara"/>
      </w:pPr>
      <w:r>
        <w:tab/>
        <w:t>(b)</w:t>
      </w:r>
      <w:r>
        <w:tab/>
        <w:t>as a review of all or part of the original decision on the application by the tribunal.</w:t>
      </w:r>
    </w:p>
    <w:p w:rsidR="00E33B39" w:rsidRPr="00634FFC" w:rsidRDefault="00E33B39" w:rsidP="00612415">
      <w:pPr>
        <w:pStyle w:val="AH3Div"/>
      </w:pPr>
      <w:bookmarkStart w:id="135" w:name="_Toc3362078"/>
      <w:r w:rsidRPr="00634FFC">
        <w:rPr>
          <w:rStyle w:val="CharDivNo"/>
        </w:rPr>
        <w:t>Division 8.2</w:t>
      </w:r>
      <w:r>
        <w:tab/>
      </w:r>
      <w:r w:rsidRPr="00634FFC">
        <w:rPr>
          <w:rStyle w:val="CharDivText"/>
        </w:rPr>
        <w:t>Supreme Court referrals and appeals</w:t>
      </w:r>
      <w:bookmarkEnd w:id="135"/>
    </w:p>
    <w:p w:rsidR="00E33B39" w:rsidRDefault="00E33B39" w:rsidP="00DD06AE">
      <w:pPr>
        <w:pStyle w:val="AH5Sec"/>
      </w:pPr>
      <w:bookmarkStart w:id="136" w:name="_Toc3362079"/>
      <w:r w:rsidRPr="00634FFC">
        <w:rPr>
          <w:rStyle w:val="CharSectNo"/>
        </w:rPr>
        <w:t>83</w:t>
      </w:r>
      <w:r>
        <w:tab/>
        <w:t>Removal of applications from tribunal to Supreme Court</w:t>
      </w:r>
      <w:bookmarkEnd w:id="136"/>
    </w:p>
    <w:p w:rsidR="00DD06AE" w:rsidRPr="007F4055" w:rsidRDefault="00DD06AE" w:rsidP="00DD06AE">
      <w:pPr>
        <w:pStyle w:val="Amain"/>
      </w:pPr>
      <w:r w:rsidRPr="007F4055">
        <w:tab/>
        <w:t>(1)</w:t>
      </w:r>
      <w:r w:rsidRPr="007F4055">
        <w:tab/>
        <w:t xml:space="preserve">If the parties to an application or an appeal (a </w:t>
      </w:r>
      <w:r w:rsidRPr="009E327D">
        <w:rPr>
          <w:rStyle w:val="charBoldItals"/>
        </w:rPr>
        <w:t>matter</w:t>
      </w:r>
      <w:r w:rsidRPr="007F4055">
        <w:t>) jointly apply to have the matter removed to the Supreme Court, the tribunal must order that the matter be removed to the Supreme Court.</w:t>
      </w:r>
    </w:p>
    <w:p w:rsidR="00DD06AE" w:rsidRPr="007F4055" w:rsidRDefault="00DD06AE" w:rsidP="00DD06AE">
      <w:pPr>
        <w:pStyle w:val="Amain"/>
      </w:pPr>
      <w:r w:rsidRPr="007F4055">
        <w:tab/>
        <w:t>(2)</w:t>
      </w:r>
      <w:r w:rsidRPr="007F4055">
        <w:tab/>
        <w:t>If a party to a matter applies to have the matter removed to the Supreme Court, the tribunal may, if it considers it appropriate, order that the matter be removed to the Supreme Court.</w:t>
      </w:r>
    </w:p>
    <w:p w:rsidR="00E33B39" w:rsidRDefault="00E33B39" w:rsidP="00612415">
      <w:pPr>
        <w:pStyle w:val="AH5Sec"/>
      </w:pPr>
      <w:bookmarkStart w:id="137" w:name="_Toc3362080"/>
      <w:r w:rsidRPr="00634FFC">
        <w:rPr>
          <w:rStyle w:val="CharSectNo"/>
        </w:rPr>
        <w:t>84</w:t>
      </w:r>
      <w:r>
        <w:tab/>
        <w:t>Referral of questions of law to Supreme Court</w:t>
      </w:r>
      <w:bookmarkEnd w:id="137"/>
    </w:p>
    <w:p w:rsidR="00E33B39" w:rsidRDefault="00E33B39">
      <w:pPr>
        <w:pStyle w:val="Amain"/>
      </w:pPr>
      <w:r>
        <w:tab/>
        <w:t>(1)</w:t>
      </w:r>
      <w:r>
        <w:tab/>
        <w:t>If the tribunal considers that a question of law that arises in considering an application or an appeal raises an issue of public importance, the tribunal may refer the question to the Supreme Court.</w:t>
      </w:r>
    </w:p>
    <w:p w:rsidR="00E33B39" w:rsidRDefault="00E33B39">
      <w:pPr>
        <w:pStyle w:val="Amain"/>
      </w:pPr>
      <w:r>
        <w:tab/>
        <w:t>(2)</w:t>
      </w:r>
      <w:r>
        <w:tab/>
        <w:t>The tribunal may act under subsection (1) on its own initiative or on application by a party.</w:t>
      </w:r>
    </w:p>
    <w:p w:rsidR="00DD06AE" w:rsidRPr="007F4055" w:rsidRDefault="00DD06AE" w:rsidP="00DD06AE">
      <w:pPr>
        <w:pStyle w:val="AH5Sec"/>
      </w:pPr>
      <w:bookmarkStart w:id="138" w:name="_Toc3362081"/>
      <w:r w:rsidRPr="00634FFC">
        <w:rPr>
          <w:rStyle w:val="CharSectNo"/>
        </w:rPr>
        <w:t>85</w:t>
      </w:r>
      <w:r w:rsidRPr="007F4055">
        <w:tab/>
        <w:t>Tribunal may not deal with appeals more suited to Supreme Court</w:t>
      </w:r>
      <w:bookmarkEnd w:id="138"/>
    </w:p>
    <w:p w:rsidR="00DD06AE" w:rsidRPr="007F4055" w:rsidRDefault="00DD06AE" w:rsidP="00247667">
      <w:pPr>
        <w:pStyle w:val="Amain"/>
        <w:keepNext/>
      </w:pPr>
      <w:r w:rsidRPr="007F4055">
        <w:tab/>
        <w:t>(1)</w:t>
      </w:r>
      <w:r w:rsidRPr="007F4055">
        <w:tab/>
        <w:t>This section applies if—</w:t>
      </w:r>
    </w:p>
    <w:p w:rsidR="00DD06AE" w:rsidRPr="007F4055" w:rsidRDefault="00DD06AE" w:rsidP="00DD06AE">
      <w:pPr>
        <w:pStyle w:val="Apara"/>
      </w:pPr>
      <w:r w:rsidRPr="007F4055">
        <w:tab/>
        <w:t>(a)</w:t>
      </w:r>
      <w:r w:rsidRPr="007F4055">
        <w:tab/>
        <w:t>a party to an application appeals the decision on the application to the tribunal under section 79; and</w:t>
      </w:r>
    </w:p>
    <w:p w:rsidR="00DD06AE" w:rsidRPr="007F4055" w:rsidRDefault="00DD06AE" w:rsidP="00DD06AE">
      <w:pPr>
        <w:pStyle w:val="Apara"/>
      </w:pPr>
      <w:r w:rsidRPr="007F4055">
        <w:tab/>
        <w:t>(b)</w:t>
      </w:r>
      <w:r w:rsidRPr="007F4055">
        <w:tab/>
        <w:t>an application has not been made under section 83 (Removal of applications from tribunal to Supreme Court) in relation to the appeal.</w:t>
      </w:r>
    </w:p>
    <w:p w:rsidR="00DD06AE" w:rsidRPr="007F4055" w:rsidRDefault="00DD06AE" w:rsidP="00DD06AE">
      <w:pPr>
        <w:pStyle w:val="Amain"/>
      </w:pPr>
      <w:r w:rsidRPr="007F4055">
        <w:tab/>
        <w:t>(2)</w:t>
      </w:r>
      <w:r w:rsidRPr="007F4055">
        <w:tab/>
        <w:t xml:space="preserve">The </w:t>
      </w:r>
      <w:r w:rsidR="0033581C">
        <w:t>president</w:t>
      </w:r>
      <w:r w:rsidRPr="007F4055">
        <w:t xml:space="preserve"> may decide not to deal with the appeal if the </w:t>
      </w:r>
      <w:r w:rsidR="0033581C">
        <w:t>president</w:t>
      </w:r>
      <w:r w:rsidRPr="007F4055">
        <w:t xml:space="preserve"> considers that—</w:t>
      </w:r>
    </w:p>
    <w:p w:rsidR="00DD06AE" w:rsidRPr="007F4055" w:rsidRDefault="00DD06AE" w:rsidP="00DD06AE">
      <w:pPr>
        <w:pStyle w:val="Apara"/>
      </w:pPr>
      <w:r w:rsidRPr="007F4055">
        <w:tab/>
        <w:t>(a)</w:t>
      </w:r>
      <w:r w:rsidRPr="007F4055">
        <w:tab/>
        <w:t>the appeal could be dealt with more conveniently or effectively by the Supreme Court; and</w:t>
      </w:r>
    </w:p>
    <w:p w:rsidR="00DD06AE" w:rsidRPr="007F4055" w:rsidRDefault="00DD06AE" w:rsidP="00DD06AE">
      <w:pPr>
        <w:pStyle w:val="Apara"/>
      </w:pPr>
      <w:r w:rsidRPr="007F4055">
        <w:tab/>
        <w:t>(b)</w:t>
      </w:r>
      <w:r w:rsidRPr="007F4055">
        <w:tab/>
        <w:t>it would be appropriate for the appeal to be dealt with by the Supreme Court.</w:t>
      </w:r>
    </w:p>
    <w:p w:rsidR="00DD06AE" w:rsidRPr="007F4055" w:rsidRDefault="00DD06AE" w:rsidP="00DD06AE">
      <w:pPr>
        <w:pStyle w:val="Amain"/>
      </w:pPr>
      <w:r w:rsidRPr="007F4055">
        <w:tab/>
        <w:t>(3)</w:t>
      </w:r>
      <w:r w:rsidRPr="007F4055">
        <w:tab/>
        <w:t xml:space="preserve">If the </w:t>
      </w:r>
      <w:r w:rsidR="0033581C">
        <w:t>president</w:t>
      </w:r>
      <w:r w:rsidRPr="007F4055">
        <w:t xml:space="preserve"> decides not to deal with the appeal, the </w:t>
      </w:r>
      <w:r w:rsidR="0033581C">
        <w:t>president</w:t>
      </w:r>
      <w:r w:rsidRPr="007F4055">
        <w:t xml:space="preserve"> must give the applicant for the appeal written notice that—</w:t>
      </w:r>
    </w:p>
    <w:p w:rsidR="00DD06AE" w:rsidRPr="007F4055" w:rsidRDefault="00DD06AE" w:rsidP="00DD06AE">
      <w:pPr>
        <w:pStyle w:val="Apara"/>
      </w:pPr>
      <w:r w:rsidRPr="007F4055">
        <w:tab/>
        <w:t>(a)</w:t>
      </w:r>
      <w:r w:rsidRPr="007F4055">
        <w:tab/>
        <w:t>the appeal will not be dealt with by the tribunal; and</w:t>
      </w:r>
    </w:p>
    <w:p w:rsidR="00DD06AE" w:rsidRPr="007F4055" w:rsidRDefault="00DD06AE" w:rsidP="00DD06AE">
      <w:pPr>
        <w:pStyle w:val="Apara"/>
      </w:pPr>
      <w:r w:rsidRPr="007F4055">
        <w:tab/>
        <w:t>(b)</w:t>
      </w:r>
      <w:r w:rsidRPr="007F4055">
        <w:tab/>
        <w:t>the applicant may appeal to the Supreme Court under section 86 (1) (c).</w:t>
      </w:r>
    </w:p>
    <w:p w:rsidR="00E33B39" w:rsidRDefault="00E33B39" w:rsidP="00DD06AE">
      <w:pPr>
        <w:pStyle w:val="AH5Sec"/>
      </w:pPr>
      <w:bookmarkStart w:id="139" w:name="_Toc3362082"/>
      <w:r w:rsidRPr="00634FFC">
        <w:rPr>
          <w:rStyle w:val="CharSectNo"/>
        </w:rPr>
        <w:t>86</w:t>
      </w:r>
      <w:r>
        <w:tab/>
        <w:t>Appeals to Supreme Court</w:t>
      </w:r>
      <w:bookmarkEnd w:id="139"/>
    </w:p>
    <w:p w:rsidR="00730C5D" w:rsidRPr="004F4043" w:rsidRDefault="00730C5D" w:rsidP="00730C5D">
      <w:pPr>
        <w:pStyle w:val="IMain"/>
      </w:pPr>
      <w:r w:rsidRPr="004F4043">
        <w:tab/>
        <w:t>(1)</w:t>
      </w:r>
      <w:r w:rsidRPr="004F4043">
        <w:tab/>
        <w:t>A party to an application, other than an application mentioned in subsection (2), for an appeal may appeal to the Supreme Court on a question of fact or law from either—</w:t>
      </w:r>
    </w:p>
    <w:p w:rsidR="00730C5D" w:rsidRPr="004F4043" w:rsidRDefault="00730C5D" w:rsidP="00730C5D">
      <w:pPr>
        <w:pStyle w:val="Ipara"/>
      </w:pPr>
      <w:r w:rsidRPr="004F4043">
        <w:tab/>
        <w:t>(a)</w:t>
      </w:r>
      <w:r w:rsidRPr="004F4043">
        <w:tab/>
        <w:t>one of the following:</w:t>
      </w:r>
    </w:p>
    <w:p w:rsidR="00730C5D" w:rsidRPr="004F4043" w:rsidRDefault="00730C5D" w:rsidP="00730C5D">
      <w:pPr>
        <w:pStyle w:val="Isubpara"/>
      </w:pPr>
      <w:r w:rsidRPr="004F4043">
        <w:tab/>
        <w:t>(i)</w:t>
      </w:r>
      <w:r w:rsidRPr="004F4043">
        <w:tab/>
        <w:t xml:space="preserve">a decision of the appeal tribunal; </w:t>
      </w:r>
    </w:p>
    <w:p w:rsidR="00730C5D" w:rsidRPr="004F4043" w:rsidRDefault="00730C5D" w:rsidP="00730C5D">
      <w:pPr>
        <w:pStyle w:val="Isubpara"/>
      </w:pPr>
      <w:r w:rsidRPr="004F4043">
        <w:tab/>
        <w:t>(ii)</w:t>
      </w:r>
      <w:r w:rsidRPr="004F4043">
        <w:tab/>
        <w:t>if the appeal president dis</w:t>
      </w:r>
      <w:r w:rsidR="00536821">
        <w:t>missed the appeal under section </w:t>
      </w:r>
      <w:r w:rsidRPr="004F4043">
        <w:t xml:space="preserve">80—the original decision of the tribunal; </w:t>
      </w:r>
    </w:p>
    <w:p w:rsidR="00730C5D" w:rsidRPr="004F4043" w:rsidRDefault="00730C5D" w:rsidP="00730C5D">
      <w:pPr>
        <w:pStyle w:val="Isubpara"/>
      </w:pPr>
      <w:r w:rsidRPr="004F4043">
        <w:tab/>
        <w:t>(iii)</w:t>
      </w:r>
      <w:r w:rsidRPr="004F4043">
        <w:tab/>
        <w:t>if the appeal president decides not to deal with the appeal under section 85—the original decision of the tribunal; or</w:t>
      </w:r>
    </w:p>
    <w:p w:rsidR="00730C5D" w:rsidRPr="004F4043" w:rsidRDefault="00730C5D" w:rsidP="00730C5D">
      <w:pPr>
        <w:pStyle w:val="Ipara"/>
      </w:pPr>
      <w:r w:rsidRPr="004F4043">
        <w:tab/>
        <w:t>(b)</w:t>
      </w:r>
      <w:r w:rsidRPr="004F4043">
        <w:tab/>
        <w:t xml:space="preserve">a decision of the tribunal in relation to a review of a decision under the </w:t>
      </w:r>
      <w:hyperlink r:id="rId99" w:tooltip="A2016-55" w:history="1">
        <w:r w:rsidRPr="00D71387">
          <w:rPr>
            <w:rStyle w:val="charCitHyperlinkItal"/>
          </w:rPr>
          <w:t>Freedom of Information Act 2016</w:t>
        </w:r>
      </w:hyperlink>
      <w:r w:rsidRPr="004F4043">
        <w:t>.</w:t>
      </w:r>
    </w:p>
    <w:p w:rsidR="00447B2A" w:rsidRPr="00DF5FC9" w:rsidRDefault="00447B2A" w:rsidP="00827065">
      <w:pPr>
        <w:pStyle w:val="Amain"/>
        <w:keepLines/>
      </w:pPr>
      <w:r w:rsidRPr="00DF5FC9">
        <w:tab/>
        <w:t>(</w:t>
      </w:r>
      <w:r w:rsidR="00F7260F">
        <w:t>2</w:t>
      </w:r>
      <w:r w:rsidRPr="00DF5FC9">
        <w:t>)</w:t>
      </w:r>
      <w:r w:rsidRPr="00DF5FC9">
        <w:tab/>
      </w:r>
      <w:r w:rsidRPr="00844868">
        <w:t xml:space="preserve">A party to an application in relation to a review of a decision under the </w:t>
      </w:r>
      <w:hyperlink r:id="rId100" w:tooltip="A2004-57" w:history="1">
        <w:r w:rsidR="00DC0154" w:rsidRPr="00DC0154">
          <w:rPr>
            <w:rStyle w:val="charCitHyperlinkItal"/>
          </w:rPr>
          <w:t>Heritage Act 2004</w:t>
        </w:r>
      </w:hyperlink>
      <w:r w:rsidRPr="00844868">
        <w:t xml:space="preserve">, the </w:t>
      </w:r>
      <w:hyperlink r:id="rId101" w:tooltip="A2007-24" w:history="1">
        <w:r w:rsidR="00DC0154" w:rsidRPr="00DC0154">
          <w:rPr>
            <w:rStyle w:val="charCitHyperlinkItal"/>
          </w:rPr>
          <w:t>Planning and Development Act 2007</w:t>
        </w:r>
      </w:hyperlink>
      <w:r w:rsidRPr="00844868">
        <w:t xml:space="preserve"> or the </w:t>
      </w:r>
      <w:hyperlink r:id="rId102" w:tooltip="A2005-51" w:history="1">
        <w:r w:rsidR="00DC0154" w:rsidRPr="00DC0154">
          <w:rPr>
            <w:rStyle w:val="charCitHyperlinkItal"/>
          </w:rPr>
          <w:t>Tree Protection Act 2005</w:t>
        </w:r>
      </w:hyperlink>
      <w:r w:rsidRPr="00844868">
        <w:t xml:space="preserve"> may appeal</w:t>
      </w:r>
      <w:r w:rsidRPr="00DF5FC9">
        <w:t xml:space="preserve"> to the Supreme Court on a question of law from the original decision of the tribunal.</w:t>
      </w:r>
    </w:p>
    <w:p w:rsidR="00E33B39" w:rsidRDefault="00E33B39">
      <w:pPr>
        <w:pStyle w:val="Amain"/>
      </w:pPr>
      <w:r>
        <w:tab/>
        <w:t>(</w:t>
      </w:r>
      <w:r w:rsidR="00F7260F">
        <w:t>3</w:t>
      </w:r>
      <w:r>
        <w:t>)</w:t>
      </w:r>
      <w:r>
        <w:tab/>
        <w:t>However, the appeal may be brought only with the Supreme Court’s leave.</w:t>
      </w:r>
    </w:p>
    <w:p w:rsidR="00E33B39" w:rsidRDefault="00E33B39" w:rsidP="005F61BD">
      <w:pPr>
        <w:pStyle w:val="AH5Sec"/>
      </w:pPr>
      <w:bookmarkStart w:id="140" w:name="_Toc3362083"/>
      <w:r w:rsidRPr="00634FFC">
        <w:rPr>
          <w:rStyle w:val="CharSectNo"/>
        </w:rPr>
        <w:t>87</w:t>
      </w:r>
      <w:r>
        <w:tab/>
        <w:t>Sending documents and things to Supreme Court</w:t>
      </w:r>
      <w:bookmarkEnd w:id="140"/>
    </w:p>
    <w:p w:rsidR="00E33B39" w:rsidRDefault="00E33B39">
      <w:pPr>
        <w:pStyle w:val="Amain"/>
      </w:pPr>
      <w:r>
        <w:tab/>
        <w:t>(1)</w:t>
      </w:r>
      <w:r>
        <w:tab/>
        <w:t xml:space="preserve">For a Supreme Court proceeding— </w:t>
      </w:r>
    </w:p>
    <w:p w:rsidR="00E33B39" w:rsidRDefault="00E33B39">
      <w:pPr>
        <w:pStyle w:val="Apara"/>
      </w:pPr>
      <w:r>
        <w:tab/>
        <w:t>(a)</w:t>
      </w:r>
      <w:r>
        <w:tab/>
        <w:t>the tribunal must send to the Supreme Court any document or thing that was before the tribunal that relates to the Supreme Court proceeding; and</w:t>
      </w:r>
    </w:p>
    <w:p w:rsidR="00E33B39" w:rsidRDefault="00E33B39">
      <w:pPr>
        <w:pStyle w:val="Apara"/>
      </w:pPr>
      <w:r>
        <w:tab/>
        <w:t>(b)</w:t>
      </w:r>
      <w:r>
        <w:tab/>
        <w:t>at the end of the Supreme Court proceeding, the court must return the document or thing to the tribunal.</w:t>
      </w:r>
    </w:p>
    <w:p w:rsidR="00E33B39" w:rsidRDefault="00E33B39">
      <w:pPr>
        <w:pStyle w:val="Amain"/>
        <w:keepNext/>
      </w:pPr>
      <w:r>
        <w:tab/>
        <w:t>(2)</w:t>
      </w:r>
      <w:r>
        <w:tab/>
        <w:t>In this section:</w:t>
      </w:r>
    </w:p>
    <w:p w:rsidR="00E33B39" w:rsidRDefault="00E33B39">
      <w:pPr>
        <w:pStyle w:val="aDef"/>
        <w:keepNext/>
      </w:pPr>
      <w:r>
        <w:rPr>
          <w:rStyle w:val="charBoldItals"/>
        </w:rPr>
        <w:t>Supreme Court proceeding</w:t>
      </w:r>
      <w:r>
        <w:rPr>
          <w:bCs/>
          <w:iCs/>
        </w:rPr>
        <w:t xml:space="preserve"> means—</w:t>
      </w:r>
    </w:p>
    <w:p w:rsidR="00E33B39" w:rsidRDefault="00E33B39">
      <w:pPr>
        <w:pStyle w:val="aDefpara"/>
      </w:pPr>
      <w:r>
        <w:tab/>
        <w:t>(a)</w:t>
      </w:r>
      <w:r>
        <w:tab/>
        <w:t>a removal of an application to the Supreme Court under section 83; or</w:t>
      </w:r>
    </w:p>
    <w:p w:rsidR="00E33B39" w:rsidRDefault="00E33B39">
      <w:pPr>
        <w:pStyle w:val="aDefpara"/>
      </w:pPr>
      <w:r>
        <w:tab/>
        <w:t>(b)</w:t>
      </w:r>
      <w:r>
        <w:tab/>
        <w:t xml:space="preserve">a question of law in relation to a proceeding referred to the court under section 84; or </w:t>
      </w:r>
    </w:p>
    <w:p w:rsidR="00E33B39" w:rsidRDefault="00E33B39">
      <w:pPr>
        <w:pStyle w:val="aDefpara"/>
      </w:pPr>
      <w:r>
        <w:tab/>
        <w:t>(</w:t>
      </w:r>
      <w:r w:rsidR="00285245">
        <w:t>c</w:t>
      </w:r>
      <w:r>
        <w:t>)</w:t>
      </w:r>
      <w:r>
        <w:tab/>
        <w:t>an appeal of a decision of the tribunal to the court under section</w:t>
      </w:r>
      <w:r w:rsidR="00827065">
        <w:t> </w:t>
      </w:r>
      <w:r>
        <w:t>86.</w:t>
      </w:r>
    </w:p>
    <w:p w:rsidR="00E33B39" w:rsidRDefault="00E33B39">
      <w:pPr>
        <w:pStyle w:val="PageBreak"/>
      </w:pPr>
      <w:r>
        <w:br w:type="page"/>
      </w:r>
    </w:p>
    <w:p w:rsidR="00E33B39" w:rsidRPr="00634FFC" w:rsidRDefault="00E33B39">
      <w:pPr>
        <w:pStyle w:val="AH2Part"/>
      </w:pPr>
      <w:bookmarkStart w:id="141" w:name="_Toc3362084"/>
      <w:r w:rsidRPr="00634FFC">
        <w:rPr>
          <w:rStyle w:val="CharPartNo"/>
        </w:rPr>
        <w:t>Part 9</w:t>
      </w:r>
      <w:r>
        <w:rPr>
          <w:rStyle w:val="CharPartText"/>
        </w:rPr>
        <w:tab/>
      </w:r>
      <w:r w:rsidRPr="00634FFC">
        <w:rPr>
          <w:rStyle w:val="CharPartText"/>
        </w:rPr>
        <w:t>The ACT civil and administrative tribunal</w:t>
      </w:r>
      <w:bookmarkEnd w:id="141"/>
    </w:p>
    <w:p w:rsidR="00E33B39" w:rsidRPr="00634FFC" w:rsidRDefault="00E33B39">
      <w:pPr>
        <w:pStyle w:val="AH3Div"/>
      </w:pPr>
      <w:bookmarkStart w:id="142" w:name="_Toc3362085"/>
      <w:r w:rsidRPr="00634FFC">
        <w:rPr>
          <w:rStyle w:val="CharDivNo"/>
        </w:rPr>
        <w:t>Division 9.1</w:t>
      </w:r>
      <w:r>
        <w:tab/>
      </w:r>
      <w:r w:rsidRPr="00634FFC">
        <w:rPr>
          <w:rStyle w:val="CharDivText"/>
        </w:rPr>
        <w:t>Establishment and constitution</w:t>
      </w:r>
      <w:bookmarkEnd w:id="142"/>
    </w:p>
    <w:p w:rsidR="00E33B39" w:rsidRDefault="00E33B39">
      <w:pPr>
        <w:pStyle w:val="AH5Sec"/>
      </w:pPr>
      <w:bookmarkStart w:id="143" w:name="_Toc3362086"/>
      <w:r w:rsidRPr="00634FFC">
        <w:rPr>
          <w:rStyle w:val="CharSectNo"/>
        </w:rPr>
        <w:t>88</w:t>
      </w:r>
      <w:r>
        <w:tab/>
        <w:t>Establishment of tribunal</w:t>
      </w:r>
      <w:bookmarkEnd w:id="143"/>
    </w:p>
    <w:p w:rsidR="00E33B39" w:rsidRDefault="00E33B39" w:rsidP="001D43B0">
      <w:pPr>
        <w:pStyle w:val="Amainreturn"/>
      </w:pPr>
      <w:r>
        <w:t>The ACT Civil and Administrative Tribunal is established.</w:t>
      </w:r>
    </w:p>
    <w:p w:rsidR="00E33B39" w:rsidRDefault="00E33B39">
      <w:pPr>
        <w:pStyle w:val="AH5Sec"/>
      </w:pPr>
      <w:bookmarkStart w:id="144" w:name="_Toc3362087"/>
      <w:r w:rsidRPr="00634FFC">
        <w:rPr>
          <w:rStyle w:val="CharSectNo"/>
        </w:rPr>
        <w:t>89</w:t>
      </w:r>
      <w:r>
        <w:tab/>
        <w:t>Constitution of tribunal for applications</w:t>
      </w:r>
      <w:bookmarkEnd w:id="144"/>
    </w:p>
    <w:p w:rsidR="00E33B39" w:rsidRDefault="00E33B39">
      <w:pPr>
        <w:pStyle w:val="Amain"/>
        <w:keepNext/>
      </w:pPr>
      <w:r>
        <w:tab/>
        <w:t>(1)</w:t>
      </w:r>
      <w:r>
        <w:tab/>
        <w:t xml:space="preserve">The </w:t>
      </w:r>
      <w:r w:rsidR="0033581C">
        <w:t>president</w:t>
      </w:r>
      <w:r>
        <w:t xml:space="preserve"> must allocate tribunal members to a tribunal for an application.</w:t>
      </w:r>
      <w:r w:rsidRPr="00DC0154">
        <w:t xml:space="preserve"> </w:t>
      </w:r>
    </w:p>
    <w:p w:rsidR="00E33B39" w:rsidRDefault="00E33B39">
      <w:pPr>
        <w:pStyle w:val="aNote"/>
      </w:pPr>
      <w:r>
        <w:rPr>
          <w:rStyle w:val="charItals"/>
        </w:rPr>
        <w:t>Note</w:t>
      </w:r>
      <w:r>
        <w:rPr>
          <w:rStyle w:val="charItals"/>
        </w:rPr>
        <w:tab/>
      </w:r>
      <w:r>
        <w:t xml:space="preserve">The </w:t>
      </w:r>
      <w:r w:rsidR="0033581C">
        <w:t>president</w:t>
      </w:r>
      <w:r>
        <w:t xml:space="preserve"> may allocate people to a tribunal for the hearing of an application or to provide an advisory opinion on an application (see </w:t>
      </w:r>
      <w:r>
        <w:rPr>
          <w:rStyle w:val="charBoldItals"/>
        </w:rPr>
        <w:t>decision</w:t>
      </w:r>
      <w:r>
        <w:t>, dict).</w:t>
      </w:r>
    </w:p>
    <w:p w:rsidR="00E33B39" w:rsidRDefault="00E33B39">
      <w:pPr>
        <w:pStyle w:val="Amain"/>
        <w:keepNext/>
      </w:pPr>
      <w:r>
        <w:tab/>
        <w:t>(2)</w:t>
      </w:r>
      <w:r>
        <w:tab/>
        <w:t xml:space="preserve">The </w:t>
      </w:r>
      <w:r w:rsidR="0033581C">
        <w:t>president</w:t>
      </w:r>
      <w:r>
        <w:t xml:space="preserve"> may allocate to the tribunal for an application 1 or more of the following tribunal members:</w:t>
      </w:r>
    </w:p>
    <w:p w:rsidR="00E33B39" w:rsidRDefault="00E33B39">
      <w:pPr>
        <w:pStyle w:val="Apara"/>
      </w:pPr>
      <w:r>
        <w:tab/>
        <w:t>(a)</w:t>
      </w:r>
      <w:r>
        <w:tab/>
        <w:t xml:space="preserve">a presidential member; </w:t>
      </w:r>
    </w:p>
    <w:p w:rsidR="00E33B39" w:rsidRDefault="00E33B39">
      <w:pPr>
        <w:pStyle w:val="Apara"/>
      </w:pPr>
      <w:r>
        <w:tab/>
        <w:t>(b)</w:t>
      </w:r>
      <w:r>
        <w:tab/>
        <w:t>a non-presidential member.</w:t>
      </w:r>
    </w:p>
    <w:p w:rsidR="002A76EB" w:rsidRPr="006C39BE" w:rsidRDefault="00800518" w:rsidP="002A76EB">
      <w:pPr>
        <w:pStyle w:val="Amain"/>
      </w:pPr>
      <w:r>
        <w:tab/>
        <w:t>(3</w:t>
      </w:r>
      <w:r w:rsidR="002A76EB" w:rsidRPr="006C39BE">
        <w:t>)</w:t>
      </w:r>
      <w:r w:rsidR="002A76EB" w:rsidRPr="006C39BE">
        <w:tab/>
        <w:t xml:space="preserve">However, for an interim application, the </w:t>
      </w:r>
      <w:r w:rsidR="0033581C">
        <w:t>president</w:t>
      </w:r>
      <w:r w:rsidR="002A76EB" w:rsidRPr="006C39BE">
        <w:t xml:space="preserve"> may allocate any of the following to the tribunal for the application:</w:t>
      </w:r>
    </w:p>
    <w:p w:rsidR="002A76EB" w:rsidRPr="006C39BE" w:rsidRDefault="002A76EB" w:rsidP="002A76EB">
      <w:pPr>
        <w:pStyle w:val="Apara"/>
      </w:pPr>
      <w:r w:rsidRPr="006C39BE">
        <w:tab/>
        <w:t>(a)</w:t>
      </w:r>
      <w:r w:rsidRPr="006C39BE">
        <w:tab/>
        <w:t>1 or more of the members allocated to the tribunal for the application under subsection (1);</w:t>
      </w:r>
    </w:p>
    <w:p w:rsidR="002A76EB" w:rsidRPr="006C39BE" w:rsidRDefault="002A76EB" w:rsidP="002A76EB">
      <w:pPr>
        <w:pStyle w:val="Apara"/>
      </w:pPr>
      <w:r w:rsidRPr="006C39BE">
        <w:tab/>
        <w:t>(b)</w:t>
      </w:r>
      <w:r w:rsidRPr="006C39BE">
        <w:tab/>
        <w:t xml:space="preserve">any other tribunal member the </w:t>
      </w:r>
      <w:r w:rsidR="0033581C">
        <w:t>president</w:t>
      </w:r>
      <w:r w:rsidRPr="006C39BE">
        <w:t xml:space="preserve"> considers appropriate. </w:t>
      </w:r>
    </w:p>
    <w:p w:rsidR="00E33B39" w:rsidRDefault="00800518">
      <w:pPr>
        <w:pStyle w:val="Amain"/>
      </w:pPr>
      <w:r>
        <w:tab/>
        <w:t>(4</w:t>
      </w:r>
      <w:r w:rsidR="00E33B39">
        <w:t>)</w:t>
      </w:r>
      <w:r w:rsidR="00E33B39">
        <w:tab/>
        <w:t xml:space="preserve">The </w:t>
      </w:r>
      <w:r w:rsidR="0033581C">
        <w:t>president</w:t>
      </w:r>
      <w:r w:rsidR="00E33B39">
        <w:t xml:space="preserve"> may appoint an assessor to the tribunal for an application. </w:t>
      </w:r>
    </w:p>
    <w:p w:rsidR="00E33B39" w:rsidRDefault="00800518">
      <w:pPr>
        <w:pStyle w:val="Amain"/>
      </w:pPr>
      <w:r>
        <w:tab/>
        <w:t>(5</w:t>
      </w:r>
      <w:r w:rsidR="00E33B39">
        <w:t>)</w:t>
      </w:r>
      <w:r w:rsidR="00E33B39">
        <w:tab/>
        <w:t xml:space="preserve">However, the </w:t>
      </w:r>
      <w:r w:rsidR="0033581C">
        <w:t>president</w:t>
      </w:r>
      <w:r w:rsidR="00E33B39">
        <w:t xml:space="preserve"> must not allocate an assessor to a tribunal unless there is at least one presidential member or non</w:t>
      </w:r>
      <w:r w:rsidR="00E33B39">
        <w:noBreakHyphen/>
        <w:t>presidential member allocated to the tribunal.</w:t>
      </w:r>
    </w:p>
    <w:p w:rsidR="002A76EB" w:rsidRPr="006C39BE" w:rsidRDefault="00800518" w:rsidP="00800518">
      <w:pPr>
        <w:pStyle w:val="Amain"/>
        <w:keepNext/>
      </w:pPr>
      <w:r>
        <w:tab/>
        <w:t>(6</w:t>
      </w:r>
      <w:r w:rsidR="002A76EB" w:rsidRPr="006C39BE">
        <w:t>)</w:t>
      </w:r>
      <w:r w:rsidR="002A76EB" w:rsidRPr="006C39BE">
        <w:tab/>
        <w:t>In this section:</w:t>
      </w:r>
    </w:p>
    <w:p w:rsidR="002A76EB" w:rsidRPr="006C39BE" w:rsidRDefault="002A76EB" w:rsidP="002A76EB">
      <w:pPr>
        <w:pStyle w:val="aDef"/>
      </w:pPr>
      <w:r w:rsidRPr="00DC0154">
        <w:rPr>
          <w:rStyle w:val="charBoldItals"/>
        </w:rPr>
        <w:t>interim application</w:t>
      </w:r>
      <w:r w:rsidRPr="006C39BE">
        <w:t xml:space="preserve"> means—</w:t>
      </w:r>
    </w:p>
    <w:p w:rsidR="002A76EB" w:rsidRPr="006C39BE" w:rsidRDefault="002A76EB" w:rsidP="002A76EB">
      <w:pPr>
        <w:pStyle w:val="aDefpara"/>
      </w:pPr>
      <w:r w:rsidRPr="006C39BE">
        <w:tab/>
        <w:t>(a)</w:t>
      </w:r>
      <w:r w:rsidRPr="006C39BE">
        <w:tab/>
        <w:t xml:space="preserve">an application under section 53 (Interim orders); or </w:t>
      </w:r>
    </w:p>
    <w:p w:rsidR="002A76EB" w:rsidRPr="006C39BE" w:rsidRDefault="002A76EB" w:rsidP="002A76EB">
      <w:pPr>
        <w:pStyle w:val="aDefpara"/>
      </w:pPr>
      <w:r w:rsidRPr="006C39BE">
        <w:tab/>
        <w:t>(b)</w:t>
      </w:r>
      <w:r w:rsidRPr="006C39BE">
        <w:tab/>
        <w:t>an application for an order of a procedural nature.</w:t>
      </w:r>
    </w:p>
    <w:p w:rsidR="002A76EB" w:rsidRPr="006C39BE" w:rsidRDefault="002A76EB" w:rsidP="002A76EB">
      <w:pPr>
        <w:pStyle w:val="aExamHdgss"/>
      </w:pPr>
      <w:r w:rsidRPr="006C39BE">
        <w:t>Examples—order of a procedural nature</w:t>
      </w:r>
    </w:p>
    <w:p w:rsidR="002A76EB" w:rsidRPr="006C39BE" w:rsidRDefault="002A76EB" w:rsidP="002A76EB">
      <w:pPr>
        <w:pStyle w:val="aExamss"/>
        <w:keepNext/>
      </w:pPr>
      <w:r w:rsidRPr="006C39BE">
        <w:t>adjournment, order for default judgment, order joining a party to a proceeding</w:t>
      </w:r>
    </w:p>
    <w:p w:rsidR="002A76EB" w:rsidRPr="006C39BE" w:rsidRDefault="002A76EB" w:rsidP="002A76EB">
      <w:pPr>
        <w:pStyle w:val="aNote"/>
      </w:pPr>
      <w:r w:rsidRPr="00DC0154">
        <w:rPr>
          <w:rStyle w:val="charItals"/>
        </w:rPr>
        <w:t>Note</w:t>
      </w:r>
      <w:r w:rsidRPr="006C39BE">
        <w:tab/>
        <w:t xml:space="preserve">An example is part of the Act, is not exhaustive and may extend, but does not limit, the meaning of the provision in which it appears (see </w:t>
      </w:r>
      <w:hyperlink r:id="rId103" w:tooltip="A2001-14" w:history="1">
        <w:r w:rsidR="00DC0154" w:rsidRPr="00DC0154">
          <w:rPr>
            <w:rStyle w:val="charCitHyperlinkAbbrev"/>
          </w:rPr>
          <w:t>Legislation Act</w:t>
        </w:r>
      </w:hyperlink>
      <w:r w:rsidRPr="006C39BE">
        <w:t>, s 126 and s 132).</w:t>
      </w:r>
    </w:p>
    <w:p w:rsidR="00E33B39" w:rsidRDefault="00E33B39">
      <w:pPr>
        <w:pStyle w:val="AH5Sec"/>
      </w:pPr>
      <w:bookmarkStart w:id="145" w:name="_Toc3362088"/>
      <w:r w:rsidRPr="00634FFC">
        <w:rPr>
          <w:rStyle w:val="CharSectNo"/>
        </w:rPr>
        <w:t>90</w:t>
      </w:r>
      <w:r>
        <w:tab/>
        <w:t>Considerations before allocating tribunal members to application</w:t>
      </w:r>
      <w:bookmarkEnd w:id="145"/>
    </w:p>
    <w:p w:rsidR="00E33B39" w:rsidRDefault="00E33B39">
      <w:pPr>
        <w:pStyle w:val="Amainreturn"/>
      </w:pPr>
      <w:r>
        <w:t xml:space="preserve">Before allocating a tribunal member to a tribunal for an application, the </w:t>
      </w:r>
      <w:r w:rsidR="0033581C">
        <w:t>president</w:t>
      </w:r>
      <w:r>
        <w:t xml:space="preserve"> must consider—</w:t>
      </w:r>
    </w:p>
    <w:p w:rsidR="00E33B39" w:rsidRDefault="00E33B39">
      <w:pPr>
        <w:pStyle w:val="Apara"/>
      </w:pPr>
      <w:r>
        <w:tab/>
        <w:t>(a)</w:t>
      </w:r>
      <w:r>
        <w:tab/>
        <w:t>the nature and complexity of the matter to be decided by the tribunal; and</w:t>
      </w:r>
    </w:p>
    <w:p w:rsidR="00E33B39" w:rsidRDefault="00E33B39">
      <w:pPr>
        <w:pStyle w:val="Apara"/>
      </w:pPr>
      <w:r>
        <w:tab/>
        <w:t>(b)</w:t>
      </w:r>
      <w:r>
        <w:tab/>
        <w:t>whether to allocate a member with special qualifications or experience; and</w:t>
      </w:r>
    </w:p>
    <w:p w:rsidR="00E33B39" w:rsidRDefault="00E33B39">
      <w:pPr>
        <w:pStyle w:val="Apara"/>
      </w:pPr>
      <w:r>
        <w:tab/>
        <w:t>(c)</w:t>
      </w:r>
      <w:r>
        <w:tab/>
        <w:t>any other matter for consideration stated in an authorising law.</w:t>
      </w:r>
    </w:p>
    <w:p w:rsidR="00E33B39" w:rsidRDefault="00E33B39">
      <w:pPr>
        <w:pStyle w:val="AH5Sec"/>
      </w:pPr>
      <w:bookmarkStart w:id="146" w:name="_Toc3362089"/>
      <w:r w:rsidRPr="00634FFC">
        <w:rPr>
          <w:rStyle w:val="CharSectNo"/>
        </w:rPr>
        <w:t>91</w:t>
      </w:r>
      <w:r>
        <w:tab/>
        <w:t>President to nominate presiding member</w:t>
      </w:r>
      <w:bookmarkEnd w:id="146"/>
    </w:p>
    <w:p w:rsidR="00E33B39" w:rsidRDefault="00E33B39">
      <w:pPr>
        <w:pStyle w:val="Amainreturn"/>
      </w:pPr>
      <w:r>
        <w:t xml:space="preserve">If a presidential member is not allocated to the tribunal for an application, the </w:t>
      </w:r>
      <w:r w:rsidR="0033581C">
        <w:t>president</w:t>
      </w:r>
      <w:r>
        <w:t xml:space="preserve"> must nominate a tribunal member allocated to the tribunal as the presiding member.</w:t>
      </w:r>
    </w:p>
    <w:p w:rsidR="00E33B39" w:rsidRDefault="00E33B39">
      <w:pPr>
        <w:pStyle w:val="AH5Sec"/>
      </w:pPr>
      <w:bookmarkStart w:id="147" w:name="_Toc3362090"/>
      <w:r w:rsidRPr="00634FFC">
        <w:rPr>
          <w:rStyle w:val="CharSectNo"/>
        </w:rPr>
        <w:t>92</w:t>
      </w:r>
      <w:r>
        <w:tab/>
        <w:t>Tribunal member for an application not available</w:t>
      </w:r>
      <w:bookmarkEnd w:id="147"/>
    </w:p>
    <w:p w:rsidR="00E33B39" w:rsidRDefault="00E33B39">
      <w:pPr>
        <w:pStyle w:val="Amain"/>
      </w:pPr>
      <w:r>
        <w:tab/>
        <w:t>(1)</w:t>
      </w:r>
      <w:r>
        <w:tab/>
        <w:t>This section applies if a person who is a tribunal member allocated to the tribunal for an application ceases to be a tribunal member, or ceases to be available, before the tribunal finishes dealing with the application.</w:t>
      </w:r>
    </w:p>
    <w:p w:rsidR="00E33B39" w:rsidRDefault="00E33B39">
      <w:pPr>
        <w:pStyle w:val="Amain"/>
      </w:pPr>
      <w:r>
        <w:tab/>
        <w:t>(2)</w:t>
      </w:r>
      <w:r>
        <w:tab/>
        <w:t xml:space="preserve">The </w:t>
      </w:r>
      <w:r w:rsidR="0033581C">
        <w:t>president</w:t>
      </w:r>
      <w:r>
        <w:t xml:space="preserve"> must—</w:t>
      </w:r>
    </w:p>
    <w:p w:rsidR="00E33B39" w:rsidRDefault="00E33B39">
      <w:pPr>
        <w:pStyle w:val="Apara"/>
      </w:pPr>
      <w:r>
        <w:tab/>
        <w:t>(a)</w:t>
      </w:r>
      <w:r>
        <w:tab/>
        <w:t>direct the remaining members allocated to the tribunal to continue dealing with the application; or</w:t>
      </w:r>
    </w:p>
    <w:p w:rsidR="00E33B39" w:rsidRDefault="00E33B39">
      <w:pPr>
        <w:pStyle w:val="Apara"/>
      </w:pPr>
      <w:r>
        <w:tab/>
        <w:t>(b)</w:t>
      </w:r>
      <w:r>
        <w:tab/>
        <w:t>allocate another tribunal member to the tribunal for the application to replace the person; or</w:t>
      </w:r>
    </w:p>
    <w:p w:rsidR="00E33B39" w:rsidRDefault="00E33B39">
      <w:pPr>
        <w:pStyle w:val="Apara"/>
      </w:pPr>
      <w:r>
        <w:tab/>
        <w:t>(c)</w:t>
      </w:r>
      <w:r>
        <w:tab/>
        <w:t xml:space="preserve">direct that a new tribunal be made up for the application. </w:t>
      </w:r>
    </w:p>
    <w:p w:rsidR="00E33B39" w:rsidRDefault="00E33B39">
      <w:pPr>
        <w:pStyle w:val="Amain"/>
      </w:pPr>
      <w:r>
        <w:tab/>
        <w:t>(3)</w:t>
      </w:r>
      <w:r>
        <w:tab/>
        <w:t>The tribunal, however reconstituted under subsection (2), may deal with the application as it considers appropriate.</w:t>
      </w:r>
    </w:p>
    <w:p w:rsidR="00E33B39" w:rsidRDefault="00E33B39">
      <w:pPr>
        <w:pStyle w:val="aExamHdgss"/>
      </w:pPr>
      <w:r>
        <w:t>Example</w:t>
      </w:r>
    </w:p>
    <w:p w:rsidR="00E33B39" w:rsidRDefault="00E33B39">
      <w:pPr>
        <w:pStyle w:val="aExamss"/>
        <w:keepNext/>
      </w:pPr>
      <w:r>
        <w:t>deal with the application anew</w:t>
      </w:r>
    </w:p>
    <w:p w:rsidR="00E33B39" w:rsidRDefault="00E33B39">
      <w:pPr>
        <w:pStyle w:val="aNote"/>
      </w:pPr>
      <w:r>
        <w:rPr>
          <w:rStyle w:val="charItals"/>
        </w:rPr>
        <w:t>Note</w:t>
      </w:r>
      <w:r>
        <w:tab/>
        <w:t xml:space="preserve">An example is part of the Act, is not exhaustive and may extend, but does not limit, the meaning of the provision in which it appears (see </w:t>
      </w:r>
      <w:hyperlink r:id="rId104" w:tooltip="A2001-14" w:history="1">
        <w:r w:rsidR="00DC0154" w:rsidRPr="00DC0154">
          <w:rPr>
            <w:rStyle w:val="charCitHyperlinkAbbrev"/>
          </w:rPr>
          <w:t>Legislation Act</w:t>
        </w:r>
      </w:hyperlink>
      <w:r>
        <w:t>, s 126 and s 132).</w:t>
      </w:r>
    </w:p>
    <w:p w:rsidR="00E33B39" w:rsidRDefault="00E33B39">
      <w:pPr>
        <w:pStyle w:val="AH5Sec"/>
      </w:pPr>
      <w:bookmarkStart w:id="148" w:name="_Toc3362091"/>
      <w:r w:rsidRPr="00634FFC">
        <w:rPr>
          <w:rStyle w:val="CharSectNo"/>
        </w:rPr>
        <w:t>93</w:t>
      </w:r>
      <w:r>
        <w:tab/>
        <w:t>Constitution of tribunal to exercise other functions</w:t>
      </w:r>
      <w:bookmarkEnd w:id="148"/>
    </w:p>
    <w:p w:rsidR="00E33B39" w:rsidRDefault="00E33B39">
      <w:pPr>
        <w:pStyle w:val="Amainreturn"/>
        <w:keepNext/>
      </w:pPr>
      <w:r>
        <w:t>Unless otherwise provided under this Act, the tribunal for the exercise of a function other than in relation to an application is made up of the presidential members.</w:t>
      </w:r>
    </w:p>
    <w:p w:rsidR="00E33B39" w:rsidRDefault="00E33B39">
      <w:pPr>
        <w:pStyle w:val="aNote"/>
      </w:pPr>
      <w:r>
        <w:rPr>
          <w:rStyle w:val="charItals"/>
        </w:rPr>
        <w:t>Note</w:t>
      </w:r>
      <w:r>
        <w:rPr>
          <w:rStyle w:val="charItals"/>
        </w:rPr>
        <w:tab/>
      </w:r>
      <w:r>
        <w:t xml:space="preserve">A reference to an Act includes a reference to the statutory instruments made or in force under the Act, including regulations and rules (see </w:t>
      </w:r>
      <w:hyperlink r:id="rId105" w:tooltip="A2001-14" w:history="1">
        <w:r w:rsidR="00DC0154" w:rsidRPr="00DC0154">
          <w:rPr>
            <w:rStyle w:val="charCitHyperlinkAbbrev"/>
          </w:rPr>
          <w:t>Legislation Act</w:t>
        </w:r>
      </w:hyperlink>
      <w:r>
        <w:t>, s 104).</w:t>
      </w:r>
    </w:p>
    <w:p w:rsidR="00E33B39" w:rsidRPr="00634FFC" w:rsidRDefault="00E33B39">
      <w:pPr>
        <w:pStyle w:val="AH3Div"/>
      </w:pPr>
      <w:bookmarkStart w:id="149" w:name="_Toc3362092"/>
      <w:r w:rsidRPr="00634FFC">
        <w:rPr>
          <w:rStyle w:val="CharDivNo"/>
        </w:rPr>
        <w:t>Division 9.2</w:t>
      </w:r>
      <w:r>
        <w:tab/>
      </w:r>
      <w:r w:rsidRPr="00634FFC">
        <w:rPr>
          <w:rStyle w:val="CharDivText"/>
        </w:rPr>
        <w:t>Tribunal members</w:t>
      </w:r>
      <w:bookmarkEnd w:id="149"/>
    </w:p>
    <w:p w:rsidR="00D54BDE" w:rsidRPr="00916461" w:rsidRDefault="00D54BDE" w:rsidP="00D54BDE">
      <w:pPr>
        <w:pStyle w:val="AH5Sec"/>
      </w:pPr>
      <w:bookmarkStart w:id="150" w:name="_Toc3362093"/>
      <w:r w:rsidRPr="00634FFC">
        <w:rPr>
          <w:rStyle w:val="CharSectNo"/>
        </w:rPr>
        <w:t>94</w:t>
      </w:r>
      <w:r w:rsidRPr="00916461">
        <w:tab/>
        <w:t>Appointment of presidential members</w:t>
      </w:r>
      <w:bookmarkEnd w:id="150"/>
    </w:p>
    <w:p w:rsidR="00D54BDE" w:rsidRPr="00916461" w:rsidRDefault="00D54BDE" w:rsidP="00D54BDE">
      <w:pPr>
        <w:pStyle w:val="Amain"/>
        <w:rPr>
          <w:lang w:eastAsia="en-AU"/>
        </w:rPr>
      </w:pPr>
      <w:r w:rsidRPr="00916461">
        <w:rPr>
          <w:lang w:eastAsia="en-AU"/>
        </w:rPr>
        <w:tab/>
        <w:t>(1)</w:t>
      </w:r>
      <w:r w:rsidRPr="00916461">
        <w:rPr>
          <w:lang w:eastAsia="en-AU"/>
        </w:rPr>
        <w:tab/>
        <w:t>The Executive may appoint—</w:t>
      </w:r>
    </w:p>
    <w:p w:rsidR="00D54BDE" w:rsidRPr="00916461" w:rsidRDefault="00D54BDE" w:rsidP="00D54BDE">
      <w:pPr>
        <w:pStyle w:val="Apara"/>
        <w:rPr>
          <w:lang w:eastAsia="en-AU"/>
        </w:rPr>
      </w:pPr>
      <w:r w:rsidRPr="00916461">
        <w:rPr>
          <w:lang w:eastAsia="en-AU"/>
        </w:rPr>
        <w:tab/>
        <w:t>(a)</w:t>
      </w:r>
      <w:r w:rsidRPr="00916461">
        <w:rPr>
          <w:lang w:eastAsia="en-AU"/>
        </w:rPr>
        <w:tab/>
        <w:t>a president of the tribunal; and</w:t>
      </w:r>
    </w:p>
    <w:p w:rsidR="00D54BDE" w:rsidRPr="00916461" w:rsidRDefault="00D54BDE" w:rsidP="00D54BDE">
      <w:pPr>
        <w:pStyle w:val="Apara"/>
        <w:rPr>
          <w:lang w:eastAsia="en-AU"/>
        </w:rPr>
      </w:pPr>
      <w:r w:rsidRPr="00916461">
        <w:rPr>
          <w:lang w:eastAsia="en-AU"/>
        </w:rPr>
        <w:tab/>
        <w:t>(b)</w:t>
      </w:r>
      <w:r w:rsidRPr="00916461">
        <w:rPr>
          <w:lang w:eastAsia="en-AU"/>
        </w:rPr>
        <w:tab/>
        <w:t>other presidential members of the tribunal.</w:t>
      </w:r>
    </w:p>
    <w:p w:rsidR="00D54BDE" w:rsidRPr="00916461" w:rsidRDefault="00D54BDE" w:rsidP="00D54BDE">
      <w:pPr>
        <w:pStyle w:val="aNote"/>
        <w:rPr>
          <w:lang w:eastAsia="en-AU"/>
        </w:rPr>
      </w:pPr>
      <w:r w:rsidRPr="00916461">
        <w:rPr>
          <w:rStyle w:val="charItals"/>
        </w:rPr>
        <w:t>Note</w:t>
      </w:r>
      <w:r w:rsidRPr="00916461">
        <w:rPr>
          <w:rStyle w:val="charItals"/>
        </w:rPr>
        <w:tab/>
      </w:r>
      <w:r w:rsidRPr="00916461">
        <w:rPr>
          <w:lang w:eastAsia="en-AU"/>
        </w:rPr>
        <w:t xml:space="preserve">For the making of appointments (including acting appointments), see the </w:t>
      </w:r>
      <w:hyperlink r:id="rId106" w:tooltip="A2001-14" w:history="1">
        <w:r w:rsidRPr="00916461">
          <w:rPr>
            <w:rStyle w:val="charCitHyperlinkAbbrev"/>
          </w:rPr>
          <w:t>Legislation Act</w:t>
        </w:r>
      </w:hyperlink>
      <w:r w:rsidRPr="00916461">
        <w:rPr>
          <w:lang w:eastAsia="en-AU"/>
        </w:rPr>
        <w:t>, pt 19.3.</w:t>
      </w:r>
    </w:p>
    <w:p w:rsidR="00D54BDE" w:rsidRPr="00916461" w:rsidRDefault="00D54BDE" w:rsidP="00B81654">
      <w:pPr>
        <w:pStyle w:val="Amain"/>
        <w:keepNext/>
        <w:rPr>
          <w:lang w:eastAsia="en-AU"/>
        </w:rPr>
      </w:pPr>
      <w:r w:rsidRPr="00916461">
        <w:rPr>
          <w:lang w:eastAsia="en-AU"/>
        </w:rPr>
        <w:tab/>
        <w:t>(2)</w:t>
      </w:r>
      <w:r w:rsidRPr="00916461">
        <w:rPr>
          <w:lang w:eastAsia="en-AU"/>
        </w:rPr>
        <w:tab/>
        <w:t>Also, the Executive may appoint a person as—</w:t>
      </w:r>
    </w:p>
    <w:p w:rsidR="00D54BDE" w:rsidRPr="00916461" w:rsidRDefault="00D54BDE" w:rsidP="00D54BDE">
      <w:pPr>
        <w:pStyle w:val="Apara"/>
        <w:rPr>
          <w:lang w:eastAsia="en-AU"/>
        </w:rPr>
      </w:pPr>
      <w:r w:rsidRPr="00916461">
        <w:rPr>
          <w:lang w:eastAsia="en-AU"/>
        </w:rPr>
        <w:tab/>
        <w:t>(a)</w:t>
      </w:r>
      <w:r w:rsidRPr="00916461">
        <w:rPr>
          <w:lang w:eastAsia="en-AU"/>
        </w:rPr>
        <w:tab/>
        <w:t>a temporary president of the tribunal; or</w:t>
      </w:r>
    </w:p>
    <w:p w:rsidR="00D54BDE" w:rsidRPr="00916461" w:rsidRDefault="00D54BDE" w:rsidP="00D54BDE">
      <w:pPr>
        <w:pStyle w:val="Apara"/>
        <w:rPr>
          <w:lang w:eastAsia="en-AU"/>
        </w:rPr>
      </w:pPr>
      <w:r w:rsidRPr="00916461">
        <w:rPr>
          <w:lang w:eastAsia="en-AU"/>
        </w:rPr>
        <w:tab/>
        <w:t>(b)</w:t>
      </w:r>
      <w:r w:rsidRPr="00916461">
        <w:rPr>
          <w:lang w:eastAsia="en-AU"/>
        </w:rPr>
        <w:tab/>
        <w:t>a temporary other presidential member of the tribunal.</w:t>
      </w:r>
    </w:p>
    <w:p w:rsidR="00D54BDE" w:rsidRPr="00916461" w:rsidRDefault="00D54BDE" w:rsidP="00B81654">
      <w:pPr>
        <w:pStyle w:val="Amain"/>
        <w:keepNext/>
        <w:rPr>
          <w:lang w:eastAsia="en-AU"/>
        </w:rPr>
      </w:pPr>
      <w:r w:rsidRPr="00916461">
        <w:tab/>
        <w:t>(3)</w:t>
      </w:r>
      <w:r w:rsidRPr="00916461">
        <w:tab/>
      </w:r>
      <w:r w:rsidRPr="00916461">
        <w:rPr>
          <w:szCs w:val="24"/>
          <w:lang w:eastAsia="en-AU"/>
        </w:rPr>
        <w:t>The Executive must not appoint a person under subsection (1) (a) or (2) (a) unless—</w:t>
      </w:r>
    </w:p>
    <w:p w:rsidR="00D54BDE" w:rsidRPr="00916461" w:rsidRDefault="00D54BDE" w:rsidP="00D54BDE">
      <w:pPr>
        <w:pStyle w:val="Apara"/>
        <w:rPr>
          <w:lang w:eastAsia="en-AU"/>
        </w:rPr>
      </w:pPr>
      <w:r w:rsidRPr="00916461">
        <w:rPr>
          <w:lang w:eastAsia="en-AU"/>
        </w:rPr>
        <w:tab/>
        <w:t>(a)</w:t>
      </w:r>
      <w:r w:rsidRPr="00916461">
        <w:rPr>
          <w:lang w:eastAsia="en-AU"/>
        </w:rPr>
        <w:tab/>
        <w:t>the person is—</w:t>
      </w:r>
    </w:p>
    <w:p w:rsidR="00D54BDE" w:rsidRPr="00916461" w:rsidRDefault="00D54BDE" w:rsidP="00D54BDE">
      <w:pPr>
        <w:pStyle w:val="Asubpara"/>
      </w:pPr>
      <w:r w:rsidRPr="00916461">
        <w:tab/>
        <w:t>(i)</w:t>
      </w:r>
      <w:r w:rsidRPr="00916461">
        <w:tab/>
        <w:t>a magistrate; or</w:t>
      </w:r>
    </w:p>
    <w:p w:rsidR="00D54BDE" w:rsidRPr="00916461" w:rsidRDefault="00D54BDE" w:rsidP="00D54BDE">
      <w:pPr>
        <w:pStyle w:val="Asubpara"/>
      </w:pPr>
      <w:r w:rsidRPr="00916461">
        <w:tab/>
        <w:t>(ii)</w:t>
      </w:r>
      <w:r w:rsidRPr="00916461">
        <w:tab/>
        <w:t>eligible to be appointed as a magistrate; and</w:t>
      </w:r>
    </w:p>
    <w:p w:rsidR="00D54BDE" w:rsidRPr="00916461" w:rsidRDefault="00D54BDE" w:rsidP="00D54BDE">
      <w:pPr>
        <w:pStyle w:val="Apara"/>
      </w:pPr>
      <w:r w:rsidRPr="00916461">
        <w:tab/>
        <w:t>(b)</w:t>
      </w:r>
      <w:r w:rsidRPr="00916461">
        <w:tab/>
        <w:t>if the person is a magistrate—</w:t>
      </w:r>
    </w:p>
    <w:p w:rsidR="00D54BDE" w:rsidRPr="00916461" w:rsidRDefault="00D54BDE" w:rsidP="00D54BDE">
      <w:pPr>
        <w:pStyle w:val="Asubpara"/>
      </w:pPr>
      <w:r w:rsidRPr="00916461">
        <w:tab/>
        <w:t>(i)</w:t>
      </w:r>
      <w:r w:rsidRPr="00916461">
        <w:tab/>
        <w:t>the person has agreed to the appointment; and</w:t>
      </w:r>
    </w:p>
    <w:p w:rsidR="00D54BDE" w:rsidRPr="00916461" w:rsidRDefault="00D54BDE" w:rsidP="00D54BDE">
      <w:pPr>
        <w:pStyle w:val="Asubpara"/>
      </w:pPr>
      <w:r w:rsidRPr="00916461">
        <w:tab/>
        <w:t>(ii)</w:t>
      </w:r>
      <w:r w:rsidRPr="00916461">
        <w:tab/>
        <w:t>the Chief Magistrate has been consulted about the person’s appointment.</w:t>
      </w:r>
    </w:p>
    <w:p w:rsidR="00D54BDE" w:rsidRPr="00916461" w:rsidRDefault="00D54BDE" w:rsidP="00D54BDE">
      <w:pPr>
        <w:pStyle w:val="aNote"/>
      </w:pPr>
      <w:r w:rsidRPr="00916461">
        <w:rPr>
          <w:rStyle w:val="charItals"/>
        </w:rPr>
        <w:t>Note</w:t>
      </w:r>
      <w:r w:rsidRPr="00916461">
        <w:rPr>
          <w:rStyle w:val="charItals"/>
        </w:rPr>
        <w:tab/>
      </w:r>
      <w:r w:rsidRPr="00916461">
        <w:t xml:space="preserve">Magistrates are appointed by the Executive under the </w:t>
      </w:r>
      <w:hyperlink r:id="rId107" w:tooltip="A1930-21" w:history="1">
        <w:r w:rsidRPr="00916461">
          <w:rPr>
            <w:rStyle w:val="charCitHyperlinkItal"/>
          </w:rPr>
          <w:t>Magistrates Court Act 1930</w:t>
        </w:r>
      </w:hyperlink>
      <w:r w:rsidRPr="00916461">
        <w:t>, s 7.  For eligibility for appointment as a magistrate, see that Act, s 7AA and s 7A.</w:t>
      </w:r>
    </w:p>
    <w:p w:rsidR="00D54BDE" w:rsidRPr="00916461" w:rsidRDefault="00D54BDE" w:rsidP="00B81654">
      <w:pPr>
        <w:pStyle w:val="Amain"/>
        <w:keepNext/>
      </w:pPr>
      <w:r w:rsidRPr="00916461">
        <w:tab/>
        <w:t>(4)</w:t>
      </w:r>
      <w:r w:rsidRPr="00916461">
        <w:tab/>
        <w:t>The appointment of a magistrate as president</w:t>
      </w:r>
      <w:r w:rsidRPr="00916461">
        <w:rPr>
          <w:szCs w:val="24"/>
          <w:lang w:eastAsia="en-AU"/>
        </w:rPr>
        <w:t xml:space="preserve"> </w:t>
      </w:r>
      <w:r w:rsidRPr="00916461">
        <w:t>of the tribunal does not—</w:t>
      </w:r>
    </w:p>
    <w:p w:rsidR="00D54BDE" w:rsidRPr="00916461" w:rsidRDefault="00D54BDE" w:rsidP="00D54BDE">
      <w:pPr>
        <w:pStyle w:val="Apara"/>
      </w:pPr>
      <w:r w:rsidRPr="00916461">
        <w:tab/>
        <w:t>(a)</w:t>
      </w:r>
      <w:r w:rsidRPr="00916461">
        <w:tab/>
        <w:t>affect the term or conditions of appointment of the magistrate; or</w:t>
      </w:r>
    </w:p>
    <w:p w:rsidR="00D54BDE" w:rsidRPr="00916461" w:rsidRDefault="00D54BDE" w:rsidP="00D54BDE">
      <w:pPr>
        <w:pStyle w:val="Apara"/>
        <w:rPr>
          <w:szCs w:val="24"/>
          <w:lang w:eastAsia="en-AU"/>
        </w:rPr>
      </w:pPr>
      <w:r w:rsidRPr="00916461">
        <w:tab/>
        <w:t>(b)</w:t>
      </w:r>
      <w:r w:rsidRPr="00916461">
        <w:tab/>
        <w:t xml:space="preserve">prevent the magistrate from exercising the functions given to a magistrate </w:t>
      </w:r>
      <w:r w:rsidRPr="00916461">
        <w:rPr>
          <w:szCs w:val="24"/>
          <w:lang w:eastAsia="en-AU"/>
        </w:rPr>
        <w:t>under any territory law.</w:t>
      </w:r>
    </w:p>
    <w:p w:rsidR="00D54BDE" w:rsidRPr="00916461" w:rsidRDefault="00D54BDE" w:rsidP="00D54BDE">
      <w:pPr>
        <w:pStyle w:val="Amain"/>
        <w:rPr>
          <w:lang w:eastAsia="en-AU"/>
        </w:rPr>
      </w:pPr>
      <w:r w:rsidRPr="00916461">
        <w:rPr>
          <w:lang w:eastAsia="en-AU"/>
        </w:rPr>
        <w:tab/>
        <w:t>(5)</w:t>
      </w:r>
      <w:r w:rsidRPr="00916461">
        <w:rPr>
          <w:lang w:eastAsia="en-AU"/>
        </w:rPr>
        <w:tab/>
        <w:t xml:space="preserve">The Executive must not appoint a person under subsection (1) (b) or (2) (b) </w:t>
      </w:r>
      <w:r w:rsidRPr="00916461">
        <w:rPr>
          <w:szCs w:val="24"/>
          <w:lang w:eastAsia="en-AU"/>
        </w:rPr>
        <w:t>unless the person is a lawyer and has been a lawyer for 5 years or more.</w:t>
      </w:r>
    </w:p>
    <w:p w:rsidR="00D54BDE" w:rsidRPr="00916461" w:rsidRDefault="00D54BDE" w:rsidP="00DE3E23">
      <w:pPr>
        <w:pStyle w:val="Amain"/>
        <w:keepNext/>
        <w:rPr>
          <w:lang w:eastAsia="en-AU"/>
        </w:rPr>
      </w:pPr>
      <w:r w:rsidRPr="00916461">
        <w:rPr>
          <w:lang w:eastAsia="en-AU"/>
        </w:rPr>
        <w:tab/>
        <w:t>(6)</w:t>
      </w:r>
      <w:r w:rsidRPr="00916461">
        <w:rPr>
          <w:lang w:eastAsia="en-AU"/>
        </w:rPr>
        <w:tab/>
        <w:t>The appointment of a presidential member is a notifiable instrument.</w:t>
      </w:r>
    </w:p>
    <w:p w:rsidR="00D54BDE" w:rsidRPr="00916461" w:rsidRDefault="00D54BDE" w:rsidP="00D54BDE">
      <w:pPr>
        <w:pStyle w:val="aNote"/>
        <w:rPr>
          <w:lang w:eastAsia="en-AU"/>
        </w:rPr>
      </w:pPr>
      <w:r w:rsidRPr="00916461">
        <w:rPr>
          <w:rStyle w:val="charItals"/>
        </w:rPr>
        <w:t>Note</w:t>
      </w:r>
      <w:r w:rsidRPr="00916461">
        <w:rPr>
          <w:rStyle w:val="charItals"/>
        </w:rPr>
        <w:tab/>
      </w:r>
      <w:r w:rsidRPr="00916461">
        <w:rPr>
          <w:lang w:eastAsia="en-AU"/>
        </w:rPr>
        <w:t xml:space="preserve">A notifiable instrument must be notified under the </w:t>
      </w:r>
      <w:hyperlink r:id="rId108" w:tooltip="A2001-14" w:history="1">
        <w:r w:rsidRPr="00916461">
          <w:rPr>
            <w:rStyle w:val="charCitHyperlinkAbbrev"/>
          </w:rPr>
          <w:t>Legislation Act</w:t>
        </w:r>
      </w:hyperlink>
      <w:r w:rsidRPr="00916461">
        <w:rPr>
          <w:lang w:eastAsia="en-AU"/>
        </w:rPr>
        <w:t>.</w:t>
      </w:r>
    </w:p>
    <w:p w:rsidR="00E33B39" w:rsidRDefault="00E33B39">
      <w:pPr>
        <w:pStyle w:val="AH5Sec"/>
      </w:pPr>
      <w:bookmarkStart w:id="151" w:name="_Toc3362094"/>
      <w:r w:rsidRPr="00634FFC">
        <w:rPr>
          <w:rStyle w:val="CharSectNo"/>
        </w:rPr>
        <w:t>95</w:t>
      </w:r>
      <w:r>
        <w:tab/>
        <w:t>Requirements of appointment—presidential members</w:t>
      </w:r>
      <w:bookmarkEnd w:id="151"/>
    </w:p>
    <w:p w:rsidR="00E33B39" w:rsidRDefault="00E33B39">
      <w:pPr>
        <w:pStyle w:val="Amain"/>
      </w:pPr>
      <w:r>
        <w:tab/>
        <w:t>(1)</w:t>
      </w:r>
      <w:r>
        <w:tab/>
        <w:t>The Executive must, in relation to the appointment of presidential members, determine—</w:t>
      </w:r>
    </w:p>
    <w:p w:rsidR="00E33B39" w:rsidRDefault="00E33B39">
      <w:pPr>
        <w:pStyle w:val="Apara"/>
      </w:pPr>
      <w:r>
        <w:tab/>
        <w:t>(a)</w:t>
      </w:r>
      <w:r>
        <w:tab/>
        <w:t xml:space="preserve">the criteria that </w:t>
      </w:r>
      <w:r w:rsidR="002C6B6B">
        <w:t>apply</w:t>
      </w:r>
      <w:r>
        <w:t xml:space="preserve"> to the selection of a person for appointment; and </w:t>
      </w:r>
    </w:p>
    <w:p w:rsidR="00E33B39" w:rsidRDefault="00E33B39">
      <w:pPr>
        <w:pStyle w:val="Apara"/>
      </w:pPr>
      <w:r>
        <w:tab/>
        <w:t>(b)</w:t>
      </w:r>
      <w:r>
        <w:tab/>
        <w:t>the process for selecting the person.</w:t>
      </w:r>
    </w:p>
    <w:p w:rsidR="00E33B39" w:rsidRDefault="00E33B39">
      <w:pPr>
        <w:pStyle w:val="Amain"/>
        <w:keepNext/>
      </w:pPr>
      <w:r>
        <w:tab/>
        <w:t>(2)</w:t>
      </w:r>
      <w:r>
        <w:tab/>
        <w:t>A determination is a notifiable instrument.</w:t>
      </w:r>
    </w:p>
    <w:p w:rsidR="00E33B39" w:rsidRDefault="00E33B39">
      <w:pPr>
        <w:pStyle w:val="aNote"/>
      </w:pPr>
      <w:r>
        <w:rPr>
          <w:rStyle w:val="charItals"/>
        </w:rPr>
        <w:t>Note</w:t>
      </w:r>
      <w:r>
        <w:rPr>
          <w:rStyle w:val="charItals"/>
        </w:rPr>
        <w:tab/>
      </w:r>
      <w:r>
        <w:t xml:space="preserve">A notifiable instrument must be notified under the </w:t>
      </w:r>
      <w:hyperlink r:id="rId109" w:tooltip="A2001-14" w:history="1">
        <w:r w:rsidR="00DC0154" w:rsidRPr="00DC0154">
          <w:rPr>
            <w:rStyle w:val="charCitHyperlinkAbbrev"/>
          </w:rPr>
          <w:t>Legislation Act</w:t>
        </w:r>
      </w:hyperlink>
      <w:r>
        <w:t>.</w:t>
      </w:r>
    </w:p>
    <w:p w:rsidR="00E33B39" w:rsidRDefault="00E33B39">
      <w:pPr>
        <w:pStyle w:val="AH5Sec"/>
      </w:pPr>
      <w:bookmarkStart w:id="152" w:name="_Toc3362095"/>
      <w:r w:rsidRPr="00634FFC">
        <w:rPr>
          <w:rStyle w:val="CharSectNo"/>
        </w:rPr>
        <w:t>96</w:t>
      </w:r>
      <w:r>
        <w:tab/>
        <w:t>Appointment of non-presidential members</w:t>
      </w:r>
      <w:bookmarkEnd w:id="152"/>
    </w:p>
    <w:p w:rsidR="00E33B39" w:rsidRDefault="00E33B39">
      <w:pPr>
        <w:pStyle w:val="Amain"/>
      </w:pPr>
      <w:r>
        <w:tab/>
        <w:t>(1)</w:t>
      </w:r>
      <w:r>
        <w:tab/>
        <w:t xml:space="preserve">The Attorney-General may appoint a person to the tribunal as a senior member or ordinary member.  </w:t>
      </w:r>
    </w:p>
    <w:p w:rsidR="007A3886" w:rsidRPr="007F0A68" w:rsidRDefault="0090079F" w:rsidP="007A3886">
      <w:pPr>
        <w:pStyle w:val="Amain"/>
      </w:pPr>
      <w:r>
        <w:tab/>
        <w:t>(2</w:t>
      </w:r>
      <w:r w:rsidR="007A3886" w:rsidRPr="007F0A68">
        <w:t>)</w:t>
      </w:r>
      <w:r w:rsidR="007A3886" w:rsidRPr="007F0A68">
        <w:tab/>
        <w:t>Also, the Attorney-General may appoint a person to the tribunal as a temporary senior member or temporary ordinary member.</w:t>
      </w:r>
    </w:p>
    <w:p w:rsidR="007A3886" w:rsidRPr="007F0A68" w:rsidRDefault="0090079F" w:rsidP="001D43B0">
      <w:pPr>
        <w:pStyle w:val="Amain"/>
        <w:keepNext/>
        <w:keepLines/>
      </w:pPr>
      <w:r>
        <w:tab/>
        <w:t>(3</w:t>
      </w:r>
      <w:r w:rsidR="007A3886" w:rsidRPr="007F0A68">
        <w:t>)</w:t>
      </w:r>
      <w:r w:rsidR="007A3886" w:rsidRPr="007F0A68">
        <w:tab/>
        <w:t xml:space="preserve">The Attorney-General must not appoint a person under </w:t>
      </w:r>
      <w:r w:rsidR="007A3886">
        <w:t>subsection </w:t>
      </w:r>
      <w:r>
        <w:t>(1) or (2</w:t>
      </w:r>
      <w:r w:rsidR="007A3886" w:rsidRPr="007F0A68">
        <w:t>) unless satisfied that the person has the experience or expertise to qualify the person to exercise the functions of a senior or ordinary member.</w:t>
      </w:r>
    </w:p>
    <w:p w:rsidR="00E33B39" w:rsidRDefault="0090079F">
      <w:pPr>
        <w:pStyle w:val="Amain"/>
      </w:pPr>
      <w:r>
        <w:tab/>
        <w:t>(4</w:t>
      </w:r>
      <w:r w:rsidR="00E33B39">
        <w:t>)</w:t>
      </w:r>
      <w:r w:rsidR="00E33B39">
        <w:tab/>
        <w:t xml:space="preserve">A regulation may make provision in relation to the </w:t>
      </w:r>
      <w:r w:rsidR="007A3886" w:rsidRPr="007F0A68">
        <w:t>appointment of non-presidential members</w:t>
      </w:r>
      <w:r w:rsidR="00E33B39">
        <w:t xml:space="preserve"> of the tribunal, including when the Attorney-General may or must be satisfied that a person has the experience or expertise to exercise the functions of a senior member or ordinary member.</w:t>
      </w:r>
    </w:p>
    <w:p w:rsidR="00E33B39" w:rsidRDefault="0090079F">
      <w:pPr>
        <w:pStyle w:val="Amain"/>
        <w:keepNext/>
      </w:pPr>
      <w:r>
        <w:tab/>
        <w:t>(5</w:t>
      </w:r>
      <w:r w:rsidR="00E33B39">
        <w:t>)</w:t>
      </w:r>
      <w:r w:rsidR="00E33B39">
        <w:tab/>
        <w:t>The appointment of a non-presidential member is a notifiable instrument.</w:t>
      </w:r>
    </w:p>
    <w:p w:rsidR="00E33B39" w:rsidRDefault="00E33B39">
      <w:pPr>
        <w:pStyle w:val="aNote"/>
      </w:pPr>
      <w:r>
        <w:rPr>
          <w:rStyle w:val="charItals"/>
        </w:rPr>
        <w:t>Note</w:t>
      </w:r>
      <w:r>
        <w:rPr>
          <w:rStyle w:val="charItals"/>
        </w:rPr>
        <w:tab/>
      </w:r>
      <w:r>
        <w:t xml:space="preserve">A notifiable instrument must be notified under the </w:t>
      </w:r>
      <w:hyperlink r:id="rId110" w:tooltip="A2001-14" w:history="1">
        <w:r w:rsidR="00DC0154" w:rsidRPr="00DC0154">
          <w:rPr>
            <w:rStyle w:val="charCitHyperlinkAbbrev"/>
          </w:rPr>
          <w:t>Legislation Act</w:t>
        </w:r>
      </w:hyperlink>
      <w:r>
        <w:t>.</w:t>
      </w:r>
    </w:p>
    <w:p w:rsidR="00E33B39" w:rsidRDefault="00E33B39">
      <w:pPr>
        <w:pStyle w:val="AH5Sec"/>
      </w:pPr>
      <w:bookmarkStart w:id="153" w:name="_Toc3362096"/>
      <w:r w:rsidRPr="00634FFC">
        <w:rPr>
          <w:rStyle w:val="CharSectNo"/>
        </w:rPr>
        <w:t>97</w:t>
      </w:r>
      <w:r>
        <w:tab/>
        <w:t>Appointment of assessors</w:t>
      </w:r>
      <w:bookmarkEnd w:id="153"/>
    </w:p>
    <w:p w:rsidR="00E33B39" w:rsidRDefault="00E33B39" w:rsidP="00DE3E23">
      <w:pPr>
        <w:pStyle w:val="Amain"/>
        <w:keepNext/>
      </w:pPr>
      <w:r>
        <w:tab/>
        <w:t>(1)</w:t>
      </w:r>
      <w:r>
        <w:tab/>
        <w:t xml:space="preserve">The </w:t>
      </w:r>
      <w:r w:rsidR="0033581C">
        <w:t>president</w:t>
      </w:r>
      <w:r>
        <w:t xml:space="preserve"> may appoint a person to the tribunal as an assessor.</w:t>
      </w:r>
    </w:p>
    <w:p w:rsidR="00E33B39" w:rsidRDefault="00E33B39">
      <w:pPr>
        <w:pStyle w:val="Amain"/>
      </w:pPr>
      <w:r>
        <w:tab/>
        <w:t>(2)</w:t>
      </w:r>
      <w:r>
        <w:tab/>
        <w:t xml:space="preserve">However, the </w:t>
      </w:r>
      <w:r w:rsidR="0033581C">
        <w:t>president</w:t>
      </w:r>
      <w:r>
        <w:t xml:space="preserve"> must not appoint a person under subsection (1) unless satisfied that the person has the experience or expertise to qualify the person to exercise the functions of an assessor.</w:t>
      </w:r>
    </w:p>
    <w:p w:rsidR="00E33B39" w:rsidRDefault="00E33B39">
      <w:pPr>
        <w:pStyle w:val="Amain"/>
      </w:pPr>
      <w:r>
        <w:tab/>
        <w:t>(3)</w:t>
      </w:r>
      <w:r>
        <w:tab/>
        <w:t>An assessor may provide specialist or technical advice to a tribunal for an application, if asked by the tribunal.</w:t>
      </w:r>
    </w:p>
    <w:p w:rsidR="00E33B39" w:rsidRDefault="00E33B39">
      <w:pPr>
        <w:pStyle w:val="Amain"/>
        <w:keepNext/>
      </w:pPr>
      <w:r>
        <w:tab/>
        <w:t>(4)</w:t>
      </w:r>
      <w:r>
        <w:tab/>
        <w:t>The appointment of an assessor is a notifiable instrument.</w:t>
      </w:r>
    </w:p>
    <w:p w:rsidR="00E33B39" w:rsidRDefault="00E33B39">
      <w:pPr>
        <w:pStyle w:val="aNote"/>
      </w:pPr>
      <w:r>
        <w:rPr>
          <w:rStyle w:val="charItals"/>
        </w:rPr>
        <w:t>Note</w:t>
      </w:r>
      <w:r>
        <w:rPr>
          <w:rStyle w:val="charItals"/>
        </w:rPr>
        <w:tab/>
      </w:r>
      <w:r>
        <w:t xml:space="preserve">A notifiable instrument must be notified under the </w:t>
      </w:r>
      <w:hyperlink r:id="rId111" w:tooltip="A2001-14" w:history="1">
        <w:r w:rsidR="00DC0154" w:rsidRPr="00DC0154">
          <w:rPr>
            <w:rStyle w:val="charCitHyperlinkAbbrev"/>
          </w:rPr>
          <w:t>Legislation Act</w:t>
        </w:r>
      </w:hyperlink>
      <w:r>
        <w:t>.</w:t>
      </w:r>
    </w:p>
    <w:p w:rsidR="00E33B39" w:rsidRDefault="00E33B39">
      <w:pPr>
        <w:pStyle w:val="AH5Sec"/>
      </w:pPr>
      <w:bookmarkStart w:id="154" w:name="_Toc3362097"/>
      <w:r w:rsidRPr="00634FFC">
        <w:rPr>
          <w:rStyle w:val="CharSectNo"/>
        </w:rPr>
        <w:t>98</w:t>
      </w:r>
      <w:r>
        <w:tab/>
        <w:t>Term of appointment</w:t>
      </w:r>
      <w:bookmarkEnd w:id="154"/>
      <w:r>
        <w:t xml:space="preserve"> </w:t>
      </w:r>
    </w:p>
    <w:p w:rsidR="00E33B39" w:rsidRDefault="00E33B39">
      <w:pPr>
        <w:pStyle w:val="Amain"/>
      </w:pPr>
      <w:r>
        <w:tab/>
        <w:t>(1)</w:t>
      </w:r>
      <w:r>
        <w:tab/>
        <w:t>The appointment of a person as a presidential member</w:t>
      </w:r>
      <w:r w:rsidR="007A3886">
        <w:t xml:space="preserve"> </w:t>
      </w:r>
      <w:r w:rsidR="007A3886" w:rsidRPr="007F0A68">
        <w:t>under section</w:t>
      </w:r>
      <w:r w:rsidR="007A3886">
        <w:t> </w:t>
      </w:r>
      <w:r w:rsidR="007A3886" w:rsidRPr="007F0A68">
        <w:t>94 (1)</w:t>
      </w:r>
      <w:r>
        <w:t xml:space="preserve"> is for the term—</w:t>
      </w:r>
    </w:p>
    <w:p w:rsidR="00E33B39" w:rsidRDefault="00E33B39">
      <w:pPr>
        <w:pStyle w:val="Apara"/>
      </w:pPr>
      <w:r>
        <w:tab/>
        <w:t>(a)</w:t>
      </w:r>
      <w:r>
        <w:tab/>
        <w:t>stated in the appointment, which must be no less than 7 years; or</w:t>
      </w:r>
    </w:p>
    <w:p w:rsidR="00E33B39" w:rsidRDefault="00E33B39">
      <w:pPr>
        <w:pStyle w:val="Apara"/>
      </w:pPr>
      <w:r>
        <w:tab/>
        <w:t>(b)</w:t>
      </w:r>
      <w:r>
        <w:tab/>
        <w:t>if no term is stated in the appointment—7 years.</w:t>
      </w:r>
    </w:p>
    <w:p w:rsidR="007A3886" w:rsidRDefault="0090079F" w:rsidP="007A3886">
      <w:pPr>
        <w:pStyle w:val="Amain"/>
      </w:pPr>
      <w:r>
        <w:tab/>
        <w:t>(2</w:t>
      </w:r>
      <w:r w:rsidR="007A3886" w:rsidRPr="007F0A68">
        <w:t>)</w:t>
      </w:r>
      <w:r w:rsidR="007A3886" w:rsidRPr="007F0A68">
        <w:tab/>
        <w:t>The appointment of a person as a temporary presiden</w:t>
      </w:r>
      <w:r>
        <w:t>tial member under section 94 (2</w:t>
      </w:r>
      <w:r w:rsidR="007A3886" w:rsidRPr="007F0A68">
        <w:t>) is for the term, not longer than 12 months, stated in the appointment.</w:t>
      </w:r>
    </w:p>
    <w:p w:rsidR="007913DF" w:rsidRPr="00916461" w:rsidRDefault="007913DF" w:rsidP="007913DF">
      <w:pPr>
        <w:pStyle w:val="Amain"/>
      </w:pPr>
      <w:r w:rsidRPr="00916461">
        <w:tab/>
        <w:t>(</w:t>
      </w:r>
      <w:r>
        <w:t>3</w:t>
      </w:r>
      <w:r w:rsidRPr="00916461">
        <w:t>)</w:t>
      </w:r>
      <w:r w:rsidRPr="00916461">
        <w:tab/>
        <w:t>However, a person who is a magistrate must not be appointed as president under section 94 (1) (a), or as temporary president under section 94 (2) (a), for a term that extends beyond the date when the person turns 65 years old.</w:t>
      </w:r>
    </w:p>
    <w:p w:rsidR="00E33B39" w:rsidRDefault="0090079F">
      <w:pPr>
        <w:pStyle w:val="Amain"/>
        <w:keepNext/>
      </w:pPr>
      <w:r>
        <w:tab/>
        <w:t>(</w:t>
      </w:r>
      <w:r w:rsidR="007913DF">
        <w:t>4</w:t>
      </w:r>
      <w:r w:rsidR="00E33B39">
        <w:t>)</w:t>
      </w:r>
      <w:r w:rsidR="00E33B39">
        <w:tab/>
        <w:t>The appointment of a person as a non-presidential member</w:t>
      </w:r>
      <w:r w:rsidR="007A3886">
        <w:t xml:space="preserve"> </w:t>
      </w:r>
      <w:r w:rsidR="007A3886" w:rsidRPr="007F0A68">
        <w:t>under section 96 (1)</w:t>
      </w:r>
      <w:r w:rsidR="00E33B39">
        <w:t xml:space="preserve"> is for the term stated in the appointment or, if no term is stated, for 5 years.</w:t>
      </w:r>
    </w:p>
    <w:p w:rsidR="007A3886" w:rsidRPr="007F0A68" w:rsidRDefault="0090079F" w:rsidP="00247667">
      <w:pPr>
        <w:pStyle w:val="Amain"/>
        <w:keepNext/>
      </w:pPr>
      <w:r>
        <w:tab/>
        <w:t>(</w:t>
      </w:r>
      <w:r w:rsidR="007913DF">
        <w:t>5</w:t>
      </w:r>
      <w:r w:rsidR="007A3886" w:rsidRPr="007F0A68">
        <w:t>)</w:t>
      </w:r>
      <w:r w:rsidR="007A3886" w:rsidRPr="007F0A68">
        <w:tab/>
        <w:t>The appointment of a person as a temporary non-presiden</w:t>
      </w:r>
      <w:r>
        <w:t>tial member under section 96 (2</w:t>
      </w:r>
      <w:r w:rsidR="007A3886" w:rsidRPr="007F0A68">
        <w:t>) is for the term, not longer than 12 months, stated in the appointment.</w:t>
      </w:r>
    </w:p>
    <w:p w:rsidR="00E33B39" w:rsidRDefault="00E33B39">
      <w:pPr>
        <w:pStyle w:val="aNote"/>
      </w:pPr>
      <w:r>
        <w:rPr>
          <w:rStyle w:val="charItals"/>
        </w:rPr>
        <w:t>Note</w:t>
      </w:r>
      <w:r>
        <w:rPr>
          <w:rStyle w:val="charItals"/>
        </w:rPr>
        <w:tab/>
      </w:r>
      <w:r>
        <w:t xml:space="preserve">A person may be reappointed to a position if the person is eligible to be appointed to the position (see </w:t>
      </w:r>
      <w:hyperlink r:id="rId112" w:tooltip="A2001-14" w:history="1">
        <w:r w:rsidR="00DC0154" w:rsidRPr="00DC0154">
          <w:rPr>
            <w:rStyle w:val="charCitHyperlinkAbbrev"/>
          </w:rPr>
          <w:t>Legislation Act</w:t>
        </w:r>
      </w:hyperlink>
      <w:r>
        <w:t>, s 208 and dict, pt 1, def </w:t>
      </w:r>
      <w:r>
        <w:rPr>
          <w:rStyle w:val="charBoldItals"/>
        </w:rPr>
        <w:t>appoint</w:t>
      </w:r>
      <w:r>
        <w:t xml:space="preserve">). </w:t>
      </w:r>
    </w:p>
    <w:p w:rsidR="00E33B39" w:rsidRDefault="00E33B39">
      <w:pPr>
        <w:pStyle w:val="AH5Sec"/>
      </w:pPr>
      <w:bookmarkStart w:id="155" w:name="_Toc3362098"/>
      <w:r w:rsidRPr="00634FFC">
        <w:rPr>
          <w:rStyle w:val="CharSectNo"/>
        </w:rPr>
        <w:t>99</w:t>
      </w:r>
      <w:r>
        <w:tab/>
        <w:t>Ending appointments</w:t>
      </w:r>
      <w:bookmarkEnd w:id="155"/>
    </w:p>
    <w:p w:rsidR="00E33B39" w:rsidRDefault="00E33B39">
      <w:pPr>
        <w:pStyle w:val="Amain"/>
      </w:pPr>
      <w:r>
        <w:tab/>
        <w:t>(1)</w:t>
      </w:r>
      <w:r>
        <w:tab/>
        <w:t>The Executive may end a person’s appointment as a non</w:t>
      </w:r>
      <w:r>
        <w:noBreakHyphen/>
        <w:t>presidential member—</w:t>
      </w:r>
    </w:p>
    <w:p w:rsidR="00E33B39" w:rsidRDefault="00E33B39">
      <w:pPr>
        <w:pStyle w:val="Apara"/>
      </w:pPr>
      <w:r>
        <w:tab/>
        <w:t>(a)</w:t>
      </w:r>
      <w:r>
        <w:tab/>
        <w:t xml:space="preserve">for misbehaviour; or  </w:t>
      </w:r>
    </w:p>
    <w:p w:rsidR="00E33B39" w:rsidRDefault="00E33B39">
      <w:pPr>
        <w:pStyle w:val="Apara"/>
      </w:pPr>
      <w:r>
        <w:tab/>
        <w:t>(b)</w:t>
      </w:r>
      <w:r>
        <w:tab/>
        <w:t>for physical or mental incapacity, if the incapacity affects the exercise of the person’s functions; or</w:t>
      </w:r>
    </w:p>
    <w:p w:rsidR="00E33B39" w:rsidRDefault="00E33B39">
      <w:pPr>
        <w:pStyle w:val="Apara"/>
        <w:keepNext/>
      </w:pPr>
      <w:r>
        <w:tab/>
        <w:t>(c)</w:t>
      </w:r>
      <w:r>
        <w:tab/>
        <w:t>for failure to disclose a material interest under section 50.</w:t>
      </w:r>
    </w:p>
    <w:p w:rsidR="00E33B39" w:rsidRDefault="00E33B39">
      <w:pPr>
        <w:pStyle w:val="aNote"/>
      </w:pPr>
      <w:r>
        <w:rPr>
          <w:rStyle w:val="charItals"/>
        </w:rPr>
        <w:t>Note</w:t>
      </w:r>
      <w:r>
        <w:rPr>
          <w:rStyle w:val="charItals"/>
        </w:rPr>
        <w:tab/>
      </w:r>
      <w:r>
        <w:t xml:space="preserve">A person’s appointment also ends if the person resigns (see </w:t>
      </w:r>
      <w:hyperlink r:id="rId113" w:tooltip="A2001-14" w:history="1">
        <w:r w:rsidR="00DC0154" w:rsidRPr="00DC0154">
          <w:rPr>
            <w:rStyle w:val="charCitHyperlinkAbbrev"/>
          </w:rPr>
          <w:t>Legislation Act</w:t>
        </w:r>
      </w:hyperlink>
      <w:r>
        <w:t>, s 210).</w:t>
      </w:r>
    </w:p>
    <w:p w:rsidR="00E33B39" w:rsidRDefault="00E33B39">
      <w:pPr>
        <w:pStyle w:val="Amain"/>
        <w:keepNext/>
      </w:pPr>
      <w:r>
        <w:tab/>
        <w:t>(2)</w:t>
      </w:r>
      <w:r>
        <w:tab/>
        <w:t>Without limiting what constitutes misbehaviour under this section, a tribunal member misbehaves if the member fails to act consistently with the undertaking given by the member under section 109.</w:t>
      </w:r>
    </w:p>
    <w:p w:rsidR="00E33B39" w:rsidRDefault="00E33B39">
      <w:pPr>
        <w:pStyle w:val="aNote"/>
      </w:pPr>
      <w:r>
        <w:rPr>
          <w:rStyle w:val="charItals"/>
        </w:rPr>
        <w:t>Note</w:t>
      </w:r>
      <w:r>
        <w:rPr>
          <w:rStyle w:val="charItals"/>
        </w:rPr>
        <w:tab/>
      </w:r>
      <w:r>
        <w:t xml:space="preserve">The </w:t>
      </w:r>
      <w:hyperlink r:id="rId114" w:tooltip="A1994-9" w:history="1">
        <w:r w:rsidR="00DC0154" w:rsidRPr="00DC0154">
          <w:rPr>
            <w:rStyle w:val="charCitHyperlinkItal"/>
          </w:rPr>
          <w:t>Judicial Commissions Act 1994</w:t>
        </w:r>
      </w:hyperlink>
      <w:r>
        <w:t>, s 4 provides that a presidential member may only be removed from office in accordance with that Act.</w:t>
      </w:r>
    </w:p>
    <w:p w:rsidR="00E33B39" w:rsidRDefault="00E33B39">
      <w:pPr>
        <w:pStyle w:val="AH5Sec"/>
      </w:pPr>
      <w:bookmarkStart w:id="156" w:name="_Toc3362099"/>
      <w:r w:rsidRPr="00634FFC">
        <w:rPr>
          <w:rStyle w:val="CharSectNo"/>
        </w:rPr>
        <w:t>100</w:t>
      </w:r>
      <w:r>
        <w:tab/>
        <w:t>Conditions of appointment generally</w:t>
      </w:r>
      <w:bookmarkEnd w:id="156"/>
    </w:p>
    <w:p w:rsidR="00E33B39" w:rsidRDefault="00E33B39" w:rsidP="001D43B0">
      <w:pPr>
        <w:pStyle w:val="Amainreturn"/>
        <w:keepNext/>
      </w:pPr>
      <w:r>
        <w:t>A person appointed as a tribunal member holds the position on terms not provided by this Act</w:t>
      </w:r>
      <w:r w:rsidR="007913DF">
        <w:t xml:space="preserve"> </w:t>
      </w:r>
      <w:r w:rsidR="007913DF" w:rsidRPr="00916461">
        <w:t>or</w:t>
      </w:r>
      <w:r w:rsidR="007913DF" w:rsidRPr="00916461">
        <w:rPr>
          <w:lang w:eastAsia="en-AU"/>
        </w:rPr>
        <w:t xml:space="preserve"> a determination under the </w:t>
      </w:r>
      <w:hyperlink r:id="rId115" w:tooltip="A1995-55" w:history="1">
        <w:r w:rsidR="007913DF" w:rsidRPr="00916461">
          <w:rPr>
            <w:rStyle w:val="charCitHyperlinkItal"/>
          </w:rPr>
          <w:t>Remuneration Tribunal Act 1995</w:t>
        </w:r>
      </w:hyperlink>
      <w:r>
        <w:t xml:space="preserve"> that are—</w:t>
      </w:r>
    </w:p>
    <w:p w:rsidR="00E33B39" w:rsidRDefault="00E33B39">
      <w:pPr>
        <w:pStyle w:val="Apara"/>
      </w:pPr>
      <w:r>
        <w:tab/>
        <w:t>(a)</w:t>
      </w:r>
      <w:r>
        <w:tab/>
        <w:t>decided by the Executive; and</w:t>
      </w:r>
    </w:p>
    <w:p w:rsidR="00E33B39" w:rsidRDefault="00E33B39">
      <w:pPr>
        <w:pStyle w:val="Apara"/>
      </w:pPr>
      <w:r>
        <w:tab/>
        <w:t>(b)</w:t>
      </w:r>
      <w:r>
        <w:tab/>
        <w:t>stated in the appointment.</w:t>
      </w:r>
    </w:p>
    <w:p w:rsidR="00E33B39" w:rsidRDefault="00E33B39">
      <w:pPr>
        <w:pStyle w:val="AH5Sec"/>
      </w:pPr>
      <w:bookmarkStart w:id="157" w:name="_Toc3362100"/>
      <w:r w:rsidRPr="00634FFC">
        <w:rPr>
          <w:rStyle w:val="CharSectNo"/>
        </w:rPr>
        <w:t>102</w:t>
      </w:r>
      <w:r>
        <w:tab/>
        <w:t>Retirement</w:t>
      </w:r>
      <w:bookmarkEnd w:id="157"/>
    </w:p>
    <w:p w:rsidR="00E33B39" w:rsidRDefault="00E33B39">
      <w:pPr>
        <w:pStyle w:val="Amain"/>
      </w:pPr>
      <w:r>
        <w:tab/>
        <w:t>(1)</w:t>
      </w:r>
      <w:r>
        <w:tab/>
        <w:t>This section applies if a presidential member is—</w:t>
      </w:r>
    </w:p>
    <w:p w:rsidR="00E33B39" w:rsidRDefault="00E33B39">
      <w:pPr>
        <w:pStyle w:val="Apara"/>
      </w:pPr>
      <w:r>
        <w:tab/>
        <w:t>(a)</w:t>
      </w:r>
      <w:r>
        <w:tab/>
        <w:t xml:space="preserve">an eligible employee for the </w:t>
      </w:r>
      <w:hyperlink r:id="rId116" w:tooltip="Act 1976 No 31 (Cwlth)" w:history="1">
        <w:r w:rsidR="00645A6F" w:rsidRPr="00645A6F">
          <w:rPr>
            <w:rStyle w:val="charCitHyperlinkItal"/>
          </w:rPr>
          <w:t>Superannuation Act 1976</w:t>
        </w:r>
      </w:hyperlink>
      <w:r>
        <w:t xml:space="preserve"> (Cwlth); or</w:t>
      </w:r>
    </w:p>
    <w:p w:rsidR="00E33B39" w:rsidRDefault="00E33B39">
      <w:pPr>
        <w:pStyle w:val="Apara"/>
      </w:pPr>
      <w:r>
        <w:tab/>
        <w:t>(b)</w:t>
      </w:r>
      <w:r>
        <w:tab/>
        <w:t xml:space="preserve">a member of the superannuation scheme for the </w:t>
      </w:r>
      <w:hyperlink r:id="rId117" w:tooltip="Act 1990 No 38 (Cwlth)" w:history="1">
        <w:r w:rsidR="00645A6F" w:rsidRPr="00645A6F">
          <w:rPr>
            <w:rStyle w:val="charCitHyperlinkItal"/>
          </w:rPr>
          <w:t>Superannuation Act 1990</w:t>
        </w:r>
      </w:hyperlink>
      <w:r>
        <w:t xml:space="preserve"> (Cwlth); or</w:t>
      </w:r>
    </w:p>
    <w:p w:rsidR="00E33B39" w:rsidRDefault="00E33B39">
      <w:pPr>
        <w:pStyle w:val="Apara"/>
      </w:pPr>
      <w:r>
        <w:tab/>
        <w:t>(c)</w:t>
      </w:r>
      <w:r>
        <w:tab/>
        <w:t>a member of any other superannuation scheme determined by the Attorney-General.</w:t>
      </w:r>
    </w:p>
    <w:p w:rsidR="00E33B39" w:rsidRDefault="00E33B39">
      <w:pPr>
        <w:pStyle w:val="Amain"/>
      </w:pPr>
      <w:r>
        <w:tab/>
        <w:t>(2)</w:t>
      </w:r>
      <w:r>
        <w:tab/>
        <w:t>The Executive may retire the tribunal member on the ground of invalidity with the member’s consent.</w:t>
      </w:r>
    </w:p>
    <w:p w:rsidR="00E33B39" w:rsidRDefault="00E33B39">
      <w:pPr>
        <w:pStyle w:val="Amain"/>
        <w:keepNext/>
      </w:pPr>
      <w:r>
        <w:tab/>
        <w:t>(3)</w:t>
      </w:r>
      <w:r>
        <w:tab/>
        <w:t>A determination is a notifiable instrument.</w:t>
      </w:r>
    </w:p>
    <w:p w:rsidR="00E33B39" w:rsidRDefault="00E33B39">
      <w:pPr>
        <w:pStyle w:val="aNote"/>
      </w:pPr>
      <w:r>
        <w:rPr>
          <w:rStyle w:val="charItals"/>
        </w:rPr>
        <w:t>Note</w:t>
      </w:r>
      <w:r>
        <w:rPr>
          <w:rStyle w:val="charItals"/>
        </w:rPr>
        <w:tab/>
      </w:r>
      <w:r>
        <w:t xml:space="preserve">A notifiable instrument must be notified under the </w:t>
      </w:r>
      <w:hyperlink r:id="rId118" w:tooltip="A2001-14" w:history="1">
        <w:r w:rsidR="00DC0154" w:rsidRPr="00DC0154">
          <w:rPr>
            <w:rStyle w:val="charCitHyperlinkAbbrev"/>
          </w:rPr>
          <w:t>Legislation Act</w:t>
        </w:r>
      </w:hyperlink>
      <w:r>
        <w:t>.</w:t>
      </w:r>
    </w:p>
    <w:p w:rsidR="00E33B39" w:rsidRDefault="00E33B39">
      <w:pPr>
        <w:pStyle w:val="AH5Sec"/>
      </w:pPr>
      <w:bookmarkStart w:id="158" w:name="_Toc3362101"/>
      <w:r w:rsidRPr="00634FFC">
        <w:rPr>
          <w:rStyle w:val="CharSectNo"/>
        </w:rPr>
        <w:t>103</w:t>
      </w:r>
      <w:r>
        <w:tab/>
      </w:r>
      <w:r w:rsidR="007A3886" w:rsidRPr="007F0A68">
        <w:t>Presidential members not to do other work</w:t>
      </w:r>
      <w:bookmarkEnd w:id="158"/>
    </w:p>
    <w:p w:rsidR="00E33B39" w:rsidRDefault="007913DF" w:rsidP="007913DF">
      <w:pPr>
        <w:pStyle w:val="Amain"/>
      </w:pPr>
      <w:r>
        <w:tab/>
        <w:t>(1)</w:t>
      </w:r>
      <w:r>
        <w:tab/>
      </w:r>
      <w:r w:rsidR="00E33B39">
        <w:t>A presidential member</w:t>
      </w:r>
      <w:r w:rsidR="00BE49B6">
        <w:t xml:space="preserve"> </w:t>
      </w:r>
      <w:r w:rsidR="00BE49B6" w:rsidRPr="007F0A68">
        <w:t>appointed under section 94 (1)</w:t>
      </w:r>
      <w:r w:rsidRPr="00916461">
        <w:t xml:space="preserve">, or a </w:t>
      </w:r>
      <w:r w:rsidRPr="00916461">
        <w:rPr>
          <w:lang w:eastAsia="en-AU"/>
        </w:rPr>
        <w:t>temporary</w:t>
      </w:r>
      <w:r w:rsidRPr="00916461">
        <w:t xml:space="preserve"> presidential member appointed under section 94 (2),</w:t>
      </w:r>
      <w:r w:rsidR="00E33B39">
        <w:t xml:space="preserve"> must not, without the Attorney-General’s written consent—</w:t>
      </w:r>
    </w:p>
    <w:p w:rsidR="00E33B39" w:rsidRDefault="00E33B39">
      <w:pPr>
        <w:pStyle w:val="Apara"/>
      </w:pPr>
      <w:r>
        <w:tab/>
        <w:t>(a)</w:t>
      </w:r>
      <w:r>
        <w:tab/>
        <w:t>engage in remunerative employment otherwise than in connection with the member’s functions as a tribunal member; or</w:t>
      </w:r>
    </w:p>
    <w:p w:rsidR="00E33B39" w:rsidRDefault="00E33B39">
      <w:pPr>
        <w:pStyle w:val="Apara"/>
      </w:pPr>
      <w:r>
        <w:tab/>
        <w:t>(b)</w:t>
      </w:r>
      <w:r>
        <w:tab/>
        <w:t>accept appointment to another position under a territory law or a law of the Commonwealth, a State or another Territory.</w:t>
      </w:r>
    </w:p>
    <w:p w:rsidR="007913DF" w:rsidRPr="00916461" w:rsidRDefault="007913DF" w:rsidP="007913DF">
      <w:pPr>
        <w:pStyle w:val="Amain"/>
        <w:rPr>
          <w:lang w:eastAsia="en-AU"/>
        </w:rPr>
      </w:pPr>
      <w:r w:rsidRPr="00916461">
        <w:rPr>
          <w:lang w:eastAsia="en-AU"/>
        </w:rPr>
        <w:tab/>
        <w:t>(2)</w:t>
      </w:r>
      <w:r w:rsidRPr="00916461">
        <w:rPr>
          <w:lang w:eastAsia="en-AU"/>
        </w:rPr>
        <w:tab/>
        <w:t xml:space="preserve">This section and the </w:t>
      </w:r>
      <w:hyperlink r:id="rId119" w:tooltip="A1930-21" w:history="1">
        <w:r w:rsidRPr="00916461">
          <w:rPr>
            <w:rStyle w:val="charCitHyperlinkItal"/>
          </w:rPr>
          <w:t>Magistrates Court Act 1930</w:t>
        </w:r>
      </w:hyperlink>
      <w:r w:rsidRPr="00916461">
        <w:rPr>
          <w:lang w:eastAsia="en-AU"/>
        </w:rPr>
        <w:t xml:space="preserve">, section 7G (Magistrates not to do other work) do not apply to the appointment of a magistrate as </w:t>
      </w:r>
      <w:r w:rsidRPr="00916461">
        <w:rPr>
          <w:szCs w:val="24"/>
          <w:lang w:eastAsia="en-AU"/>
        </w:rPr>
        <w:t>president or temporary president of the tribunal</w:t>
      </w:r>
      <w:r w:rsidRPr="00916461">
        <w:rPr>
          <w:lang w:eastAsia="en-AU"/>
        </w:rPr>
        <w:t>.</w:t>
      </w:r>
    </w:p>
    <w:p w:rsidR="00E33B39" w:rsidRDefault="00E33B39">
      <w:pPr>
        <w:pStyle w:val="AH5Sec"/>
      </w:pPr>
      <w:bookmarkStart w:id="159" w:name="_Toc3362102"/>
      <w:r w:rsidRPr="00634FFC">
        <w:rPr>
          <w:rStyle w:val="CharSectNo"/>
        </w:rPr>
        <w:t>104</w:t>
      </w:r>
      <w:r>
        <w:tab/>
        <w:t>Functions of presidential members generally</w:t>
      </w:r>
      <w:bookmarkEnd w:id="159"/>
    </w:p>
    <w:p w:rsidR="00E33B39" w:rsidRDefault="00E33B39">
      <w:pPr>
        <w:pStyle w:val="Amain"/>
        <w:keepNext/>
      </w:pPr>
      <w:r>
        <w:tab/>
        <w:t>(1)</w:t>
      </w:r>
      <w:r>
        <w:tab/>
        <w:t>A presidential member may exercise any function given to presidential members under this Act or another territory law.</w:t>
      </w:r>
      <w:r w:rsidRPr="00DC0154">
        <w:t xml:space="preserve"> </w:t>
      </w:r>
    </w:p>
    <w:p w:rsidR="00E33B39" w:rsidRDefault="00E33B39">
      <w:pPr>
        <w:pStyle w:val="aNote"/>
      </w:pPr>
      <w:r>
        <w:rPr>
          <w:rStyle w:val="charItals"/>
        </w:rPr>
        <w:t>Note</w:t>
      </w:r>
      <w:r>
        <w:rPr>
          <w:rStyle w:val="charItals"/>
        </w:rPr>
        <w:tab/>
      </w:r>
      <w:r>
        <w:t xml:space="preserve">A reference to an Act includes a reference to the statutory instruments made or in force under the Act, including regulations and rules (see </w:t>
      </w:r>
      <w:hyperlink r:id="rId120" w:tooltip="A2001-14" w:history="1">
        <w:r w:rsidR="00DC0154" w:rsidRPr="00DC0154">
          <w:rPr>
            <w:rStyle w:val="charCitHyperlinkAbbrev"/>
          </w:rPr>
          <w:t>Legislation Act</w:t>
        </w:r>
      </w:hyperlink>
      <w:r>
        <w:t>, s 104).</w:t>
      </w:r>
    </w:p>
    <w:p w:rsidR="00E33B39" w:rsidRDefault="00E33B39">
      <w:pPr>
        <w:pStyle w:val="Amain"/>
      </w:pPr>
      <w:r>
        <w:tab/>
        <w:t>(2)</w:t>
      </w:r>
      <w:r>
        <w:tab/>
        <w:t>To remove any doubt, the exercise of a function by a presidential member does not affect the power of a president to exercise the function.</w:t>
      </w:r>
    </w:p>
    <w:p w:rsidR="007913DF" w:rsidRPr="00916461" w:rsidRDefault="007913DF" w:rsidP="007913DF">
      <w:pPr>
        <w:pStyle w:val="AH5Sec"/>
        <w:rPr>
          <w:lang w:eastAsia="en-AU"/>
        </w:rPr>
      </w:pPr>
      <w:bookmarkStart w:id="160" w:name="_Toc3362103"/>
      <w:r w:rsidRPr="00634FFC">
        <w:rPr>
          <w:rStyle w:val="CharSectNo"/>
        </w:rPr>
        <w:t>105</w:t>
      </w:r>
      <w:r w:rsidRPr="00916461">
        <w:rPr>
          <w:lang w:eastAsia="en-AU"/>
        </w:rPr>
        <w:tab/>
        <w:t>Functions of president</w:t>
      </w:r>
      <w:bookmarkEnd w:id="160"/>
    </w:p>
    <w:p w:rsidR="007913DF" w:rsidRPr="00916461" w:rsidRDefault="007913DF" w:rsidP="007913DF">
      <w:pPr>
        <w:pStyle w:val="Amain"/>
        <w:rPr>
          <w:lang w:eastAsia="en-AU"/>
        </w:rPr>
      </w:pPr>
      <w:r w:rsidRPr="00916461">
        <w:rPr>
          <w:lang w:eastAsia="en-AU"/>
        </w:rPr>
        <w:tab/>
        <w:t>(1)</w:t>
      </w:r>
      <w:r w:rsidRPr="00916461">
        <w:rPr>
          <w:lang w:eastAsia="en-AU"/>
        </w:rPr>
        <w:tab/>
        <w:t>The president is responsible for ensuring—</w:t>
      </w:r>
    </w:p>
    <w:p w:rsidR="007913DF" w:rsidRPr="00916461" w:rsidRDefault="007913DF" w:rsidP="007913DF">
      <w:pPr>
        <w:pStyle w:val="Apara"/>
        <w:rPr>
          <w:lang w:eastAsia="en-AU"/>
        </w:rPr>
      </w:pPr>
      <w:r w:rsidRPr="00916461">
        <w:rPr>
          <w:lang w:eastAsia="en-AU"/>
        </w:rPr>
        <w:tab/>
        <w:t>(a)</w:t>
      </w:r>
      <w:r w:rsidRPr="00916461">
        <w:rPr>
          <w:lang w:eastAsia="en-AU"/>
        </w:rPr>
        <w:tab/>
        <w:t>that decisions are made according to law; and</w:t>
      </w:r>
    </w:p>
    <w:p w:rsidR="007913DF" w:rsidRPr="00916461" w:rsidRDefault="007913DF" w:rsidP="007913DF">
      <w:pPr>
        <w:pStyle w:val="Apara"/>
        <w:rPr>
          <w:lang w:eastAsia="en-AU"/>
        </w:rPr>
      </w:pPr>
      <w:r w:rsidRPr="00916461">
        <w:rPr>
          <w:lang w:eastAsia="en-AU"/>
        </w:rPr>
        <w:tab/>
        <w:t>(b)</w:t>
      </w:r>
      <w:r w:rsidRPr="00916461">
        <w:rPr>
          <w:lang w:eastAsia="en-AU"/>
        </w:rPr>
        <w:tab/>
        <w:t>the orderly and prompt discharge of tribunal business.</w:t>
      </w:r>
    </w:p>
    <w:p w:rsidR="007913DF" w:rsidRPr="00916461" w:rsidRDefault="007913DF" w:rsidP="007913DF">
      <w:pPr>
        <w:pStyle w:val="aExamHdgss"/>
        <w:keepNext w:val="0"/>
      </w:pPr>
      <w:r w:rsidRPr="00916461">
        <w:t>Examples—par (a)</w:t>
      </w:r>
    </w:p>
    <w:p w:rsidR="007913DF" w:rsidRPr="00916461" w:rsidRDefault="007913DF" w:rsidP="007913DF">
      <w:pPr>
        <w:pStyle w:val="aExamINumss"/>
        <w:rPr>
          <w:lang w:eastAsia="en-AU"/>
        </w:rPr>
      </w:pPr>
      <w:r w:rsidRPr="00916461">
        <w:rPr>
          <w:lang w:eastAsia="en-AU"/>
        </w:rPr>
        <w:t>1</w:t>
      </w:r>
      <w:r w:rsidRPr="00916461">
        <w:rPr>
          <w:lang w:eastAsia="en-AU"/>
        </w:rPr>
        <w:tab/>
        <w:t>ensuring decisions are free from improper interference</w:t>
      </w:r>
    </w:p>
    <w:p w:rsidR="007913DF" w:rsidRPr="00916461" w:rsidRDefault="007913DF" w:rsidP="007913DF">
      <w:pPr>
        <w:pStyle w:val="aExamINumss"/>
        <w:rPr>
          <w:lang w:eastAsia="en-AU"/>
        </w:rPr>
      </w:pPr>
      <w:r w:rsidRPr="00916461">
        <w:rPr>
          <w:lang w:eastAsia="en-AU"/>
        </w:rPr>
        <w:t>2</w:t>
      </w:r>
      <w:r w:rsidRPr="00916461">
        <w:rPr>
          <w:lang w:eastAsia="en-AU"/>
        </w:rPr>
        <w:tab/>
        <w:t>ensuring the quality and consistency of decision making by tribunal members, including by maintaining skills and resources for that purpose</w:t>
      </w:r>
    </w:p>
    <w:p w:rsidR="007913DF" w:rsidRPr="00916461" w:rsidRDefault="007913DF" w:rsidP="007913DF">
      <w:pPr>
        <w:pStyle w:val="aExamHdgss"/>
      </w:pPr>
      <w:r w:rsidRPr="00916461">
        <w:t>Examples</w:t>
      </w:r>
      <w:r w:rsidRPr="00916461">
        <w:rPr>
          <w:bCs/>
        </w:rPr>
        <w:t>—par (b)</w:t>
      </w:r>
    </w:p>
    <w:p w:rsidR="007913DF" w:rsidRPr="00916461" w:rsidRDefault="007913DF" w:rsidP="007913DF">
      <w:pPr>
        <w:pStyle w:val="aExamINumss"/>
        <w:keepNext/>
        <w:rPr>
          <w:lang w:eastAsia="en-AU"/>
        </w:rPr>
      </w:pPr>
      <w:r w:rsidRPr="00916461">
        <w:rPr>
          <w:lang w:eastAsia="en-AU"/>
        </w:rPr>
        <w:t>1</w:t>
      </w:r>
      <w:r w:rsidRPr="00916461">
        <w:rPr>
          <w:lang w:eastAsia="en-AU"/>
        </w:rPr>
        <w:tab/>
        <w:t>allocating people to make up a tribunal for a particular application</w:t>
      </w:r>
    </w:p>
    <w:p w:rsidR="007913DF" w:rsidRPr="00916461" w:rsidRDefault="007913DF" w:rsidP="007913DF">
      <w:pPr>
        <w:pStyle w:val="aExamINumss"/>
        <w:keepNext/>
      </w:pPr>
      <w:r w:rsidRPr="00916461">
        <w:rPr>
          <w:lang w:eastAsia="en-AU"/>
        </w:rPr>
        <w:t>2</w:t>
      </w:r>
      <w:r w:rsidRPr="00916461">
        <w:rPr>
          <w:lang w:eastAsia="en-AU"/>
        </w:rPr>
        <w:tab/>
        <w:t>allocating people to make up an appeal tribunal</w:t>
      </w:r>
    </w:p>
    <w:p w:rsidR="007913DF" w:rsidRPr="00916461" w:rsidRDefault="007913DF" w:rsidP="007913DF">
      <w:pPr>
        <w:pStyle w:val="aNote"/>
      </w:pPr>
      <w:r w:rsidRPr="00916461">
        <w:rPr>
          <w:rStyle w:val="charItals"/>
        </w:rPr>
        <w:t>Note</w:t>
      </w:r>
      <w:r w:rsidRPr="00916461">
        <w:tab/>
        <w:t xml:space="preserve">An example is part of the Act, is not exhaustive and may extend, but does not limit, the meaning of the provision in which it appears (see </w:t>
      </w:r>
      <w:hyperlink r:id="rId121" w:tooltip="A2001-14" w:history="1">
        <w:r w:rsidRPr="00916461">
          <w:rPr>
            <w:rStyle w:val="charCitHyperlinkAbbrev"/>
          </w:rPr>
          <w:t>Legislation Act</w:t>
        </w:r>
      </w:hyperlink>
      <w:r w:rsidRPr="00916461">
        <w:t>, s 126 and s 132).</w:t>
      </w:r>
    </w:p>
    <w:p w:rsidR="007913DF" w:rsidRPr="00916461" w:rsidRDefault="007913DF" w:rsidP="007913DF">
      <w:pPr>
        <w:pStyle w:val="Amain"/>
        <w:rPr>
          <w:lang w:eastAsia="en-AU"/>
        </w:rPr>
      </w:pPr>
      <w:r w:rsidRPr="00916461">
        <w:rPr>
          <w:lang w:eastAsia="en-AU"/>
        </w:rPr>
        <w:tab/>
        <w:t>(2)</w:t>
      </w:r>
      <w:r w:rsidRPr="00916461">
        <w:rPr>
          <w:lang w:eastAsia="en-AU"/>
        </w:rPr>
        <w:tab/>
        <w:t>The president may delegate the president’s functions under this Act to another presidential member.</w:t>
      </w:r>
    </w:p>
    <w:p w:rsidR="007913DF" w:rsidRPr="00916461" w:rsidRDefault="007913DF" w:rsidP="007913DF">
      <w:pPr>
        <w:pStyle w:val="aNote"/>
      </w:pPr>
      <w:r w:rsidRPr="00916461">
        <w:rPr>
          <w:rStyle w:val="charItals"/>
        </w:rPr>
        <w:t>Note</w:t>
      </w:r>
      <w:r w:rsidRPr="00916461">
        <w:rPr>
          <w:rStyle w:val="charItals"/>
        </w:rPr>
        <w:tab/>
      </w:r>
      <w:r w:rsidRPr="00916461">
        <w:t xml:space="preserve">For the making of delegations and the exercise of delegated functions, see the </w:t>
      </w:r>
      <w:hyperlink r:id="rId122" w:tooltip="A2001-14" w:history="1">
        <w:r w:rsidRPr="00916461">
          <w:rPr>
            <w:rStyle w:val="charCitHyperlinkAbbrev"/>
          </w:rPr>
          <w:t>Legislation Act</w:t>
        </w:r>
      </w:hyperlink>
      <w:r w:rsidRPr="00916461">
        <w:t>, pt 19.4.</w:t>
      </w:r>
    </w:p>
    <w:p w:rsidR="002A76EB" w:rsidRPr="006C39BE" w:rsidRDefault="002A76EB" w:rsidP="002A76EB">
      <w:pPr>
        <w:pStyle w:val="AH5Sec"/>
      </w:pPr>
      <w:bookmarkStart w:id="161" w:name="_Toc3362104"/>
      <w:r w:rsidRPr="00634FFC">
        <w:rPr>
          <w:rStyle w:val="CharSectNo"/>
        </w:rPr>
        <w:t>105A</w:t>
      </w:r>
      <w:r w:rsidRPr="006C39BE">
        <w:tab/>
        <w:t>Advising Attorney-General about systemic problems</w:t>
      </w:r>
      <w:bookmarkEnd w:id="161"/>
    </w:p>
    <w:p w:rsidR="002A76EB" w:rsidRPr="006C39BE" w:rsidRDefault="002A76EB" w:rsidP="002A76EB">
      <w:pPr>
        <w:pStyle w:val="Amain"/>
      </w:pPr>
      <w:r w:rsidRPr="006C39BE">
        <w:tab/>
        <w:t>(1)</w:t>
      </w:r>
      <w:r w:rsidRPr="006C39BE">
        <w:tab/>
        <w:t>This section applies if it appears to the tribunal that applications to the tribunal indicate a systemic problem in relation to—</w:t>
      </w:r>
    </w:p>
    <w:p w:rsidR="002A76EB" w:rsidRPr="006C39BE" w:rsidRDefault="002A76EB" w:rsidP="002A76EB">
      <w:pPr>
        <w:pStyle w:val="Apara"/>
      </w:pPr>
      <w:r w:rsidRPr="006C39BE">
        <w:tab/>
        <w:t>(a)</w:t>
      </w:r>
      <w:r w:rsidRPr="006C39BE">
        <w:tab/>
        <w:t>the operation of an authorising law; or</w:t>
      </w:r>
    </w:p>
    <w:p w:rsidR="002A76EB" w:rsidRPr="006C39BE" w:rsidRDefault="002A76EB" w:rsidP="002A76EB">
      <w:pPr>
        <w:pStyle w:val="Apara"/>
      </w:pPr>
      <w:r w:rsidRPr="006C39BE">
        <w:tab/>
        <w:t>(b)</w:t>
      </w:r>
      <w:r w:rsidRPr="006C39BE">
        <w:tab/>
        <w:t>other matters that come to the tribunal’s attention in the course of the tribunal exercising its functions.</w:t>
      </w:r>
    </w:p>
    <w:p w:rsidR="002A76EB" w:rsidRPr="006C39BE" w:rsidRDefault="002A76EB" w:rsidP="002A76EB">
      <w:pPr>
        <w:pStyle w:val="Amain"/>
      </w:pPr>
      <w:r w:rsidRPr="006C39BE">
        <w:tab/>
        <w:t>(2)</w:t>
      </w:r>
      <w:r w:rsidRPr="006C39BE">
        <w:tab/>
        <w:t xml:space="preserve">The </w:t>
      </w:r>
      <w:r w:rsidR="0033581C">
        <w:t>president</w:t>
      </w:r>
      <w:r w:rsidRPr="006C39BE">
        <w:t xml:space="preserve"> must tell the Attorney-General about the problem.</w:t>
      </w:r>
    </w:p>
    <w:p w:rsidR="00E33B39" w:rsidRDefault="00E33B39">
      <w:pPr>
        <w:pStyle w:val="AH5Sec"/>
      </w:pPr>
      <w:bookmarkStart w:id="162" w:name="_Toc3362105"/>
      <w:r w:rsidRPr="00634FFC">
        <w:rPr>
          <w:rStyle w:val="CharSectNo"/>
        </w:rPr>
        <w:t>107</w:t>
      </w:r>
      <w:r>
        <w:tab/>
        <w:t>Functions of non-presidential members</w:t>
      </w:r>
      <w:bookmarkEnd w:id="162"/>
    </w:p>
    <w:p w:rsidR="00E33B39" w:rsidRDefault="00E33B39" w:rsidP="00247667">
      <w:pPr>
        <w:pStyle w:val="Amain"/>
        <w:keepNext/>
      </w:pPr>
      <w:r>
        <w:tab/>
        <w:t>(1)</w:t>
      </w:r>
      <w:r>
        <w:tab/>
        <w:t>A non-presidential member may exercise a function of a presidential member unless—</w:t>
      </w:r>
    </w:p>
    <w:p w:rsidR="00E33B39" w:rsidRDefault="00E33B39" w:rsidP="00247667">
      <w:pPr>
        <w:pStyle w:val="Apara"/>
        <w:keepNext/>
      </w:pPr>
      <w:r>
        <w:tab/>
        <w:t>(a)</w:t>
      </w:r>
      <w:r>
        <w:tab/>
        <w:t>this Act or an authorising law provides otherwise; or</w:t>
      </w:r>
    </w:p>
    <w:p w:rsidR="00E33B39" w:rsidRDefault="00E33B39">
      <w:pPr>
        <w:pStyle w:val="Apara"/>
      </w:pPr>
      <w:r>
        <w:tab/>
        <w:t>(b)</w:t>
      </w:r>
      <w:r>
        <w:tab/>
        <w:t xml:space="preserve">the </w:t>
      </w:r>
      <w:r w:rsidR="0033581C">
        <w:t>president</w:t>
      </w:r>
      <w:r>
        <w:t xml:space="preserve"> otherwise directs.</w:t>
      </w:r>
    </w:p>
    <w:p w:rsidR="00E33B39" w:rsidRDefault="00E33B39">
      <w:pPr>
        <w:pStyle w:val="Amain"/>
      </w:pPr>
      <w:r>
        <w:tab/>
        <w:t>(</w:t>
      </w:r>
      <w:r w:rsidR="007913DF">
        <w:t>2</w:t>
      </w:r>
      <w:r>
        <w:t>)</w:t>
      </w:r>
      <w:r>
        <w:tab/>
        <w:t>To remove any doubt, the exercise of a function by a non</w:t>
      </w:r>
      <w:r>
        <w:noBreakHyphen/>
        <w:t>presidential member does not affect the power of a presidential member to exercise the function.</w:t>
      </w:r>
    </w:p>
    <w:p w:rsidR="00E33B39" w:rsidRDefault="00E33B39">
      <w:pPr>
        <w:pStyle w:val="AH5Sec"/>
      </w:pPr>
      <w:bookmarkStart w:id="163" w:name="_Toc3362106"/>
      <w:r w:rsidRPr="00634FFC">
        <w:rPr>
          <w:rStyle w:val="CharSectNo"/>
        </w:rPr>
        <w:t>108</w:t>
      </w:r>
      <w:r>
        <w:tab/>
        <w:t>Functions of assessors</w:t>
      </w:r>
      <w:bookmarkEnd w:id="163"/>
    </w:p>
    <w:p w:rsidR="00E33B39" w:rsidRDefault="00E33B39">
      <w:pPr>
        <w:pStyle w:val="Amain"/>
      </w:pPr>
      <w:r>
        <w:tab/>
        <w:t>(1)</w:t>
      </w:r>
      <w:r>
        <w:tab/>
        <w:t>An assessor may exercise any function given to an assessor under this Act.</w:t>
      </w:r>
      <w:r w:rsidRPr="00DC0154">
        <w:t xml:space="preserve"> </w:t>
      </w:r>
    </w:p>
    <w:p w:rsidR="00E33B39" w:rsidRDefault="00E33B39">
      <w:pPr>
        <w:pStyle w:val="Amain"/>
      </w:pPr>
      <w:r>
        <w:tab/>
        <w:t>(2)</w:t>
      </w:r>
      <w:r>
        <w:tab/>
        <w:t>An assessor cannot delegate the assessor’s functions under this Act.</w:t>
      </w:r>
    </w:p>
    <w:p w:rsidR="00E33B39" w:rsidRDefault="00E33B39">
      <w:pPr>
        <w:pStyle w:val="AH5Sec"/>
      </w:pPr>
      <w:bookmarkStart w:id="164" w:name="_Toc3362107"/>
      <w:r w:rsidRPr="00634FFC">
        <w:rPr>
          <w:rStyle w:val="CharSectNo"/>
        </w:rPr>
        <w:t>109</w:t>
      </w:r>
      <w:r>
        <w:tab/>
        <w:t>Undertaking before exercising tribunal member functions</w:t>
      </w:r>
      <w:bookmarkEnd w:id="164"/>
    </w:p>
    <w:p w:rsidR="00E33B39" w:rsidRDefault="00E33B39">
      <w:pPr>
        <w:pStyle w:val="Amainreturn"/>
      </w:pPr>
      <w:r>
        <w:t>Before exercising any function as a tribunal member, the member must give an undertaking to the Territory in accordance with schedule 1—</w:t>
      </w:r>
    </w:p>
    <w:p w:rsidR="00E33B39" w:rsidRDefault="00E33B39">
      <w:pPr>
        <w:pStyle w:val="Apara"/>
      </w:pPr>
      <w:r>
        <w:tab/>
        <w:t>(a)</w:t>
      </w:r>
      <w:r>
        <w:tab/>
        <w:t>for a presidential member—before a judge of the Supreme Court; or</w:t>
      </w:r>
    </w:p>
    <w:p w:rsidR="00E33B39" w:rsidRDefault="00E33B39">
      <w:pPr>
        <w:pStyle w:val="Apara"/>
      </w:pPr>
      <w:r>
        <w:tab/>
        <w:t>(b)</w:t>
      </w:r>
      <w:r>
        <w:tab/>
        <w:t>for a non-presidential member or assessor—before a presidential member.</w:t>
      </w:r>
    </w:p>
    <w:p w:rsidR="00E33B39" w:rsidRPr="00634FFC" w:rsidRDefault="00E33B39">
      <w:pPr>
        <w:pStyle w:val="AH3Div"/>
      </w:pPr>
      <w:bookmarkStart w:id="165" w:name="_Toc3362108"/>
      <w:r w:rsidRPr="00634FFC">
        <w:rPr>
          <w:rStyle w:val="CharDivNo"/>
        </w:rPr>
        <w:t>Division 9.3</w:t>
      </w:r>
      <w:r>
        <w:tab/>
      </w:r>
      <w:r w:rsidRPr="00634FFC">
        <w:rPr>
          <w:rStyle w:val="CharDivText"/>
        </w:rPr>
        <w:t>Registrar</w:t>
      </w:r>
      <w:bookmarkEnd w:id="165"/>
    </w:p>
    <w:p w:rsidR="00E33B39" w:rsidRDefault="00E33B39" w:rsidP="00285245">
      <w:pPr>
        <w:pStyle w:val="AH5Sec"/>
      </w:pPr>
      <w:bookmarkStart w:id="166" w:name="_Toc3362109"/>
      <w:r w:rsidRPr="00634FFC">
        <w:rPr>
          <w:rStyle w:val="CharSectNo"/>
        </w:rPr>
        <w:t>110</w:t>
      </w:r>
      <w:r>
        <w:tab/>
        <w:t>Appointment of registrar</w:t>
      </w:r>
      <w:bookmarkEnd w:id="166"/>
      <w:r>
        <w:t xml:space="preserve"> </w:t>
      </w:r>
    </w:p>
    <w:p w:rsidR="00285245" w:rsidRPr="007F4055" w:rsidRDefault="00285245" w:rsidP="00285245">
      <w:pPr>
        <w:pStyle w:val="Amain"/>
      </w:pPr>
      <w:r w:rsidRPr="007F4055">
        <w:tab/>
        <w:t>(1)</w:t>
      </w:r>
      <w:r w:rsidRPr="007F4055">
        <w:tab/>
        <w:t xml:space="preserve">The </w:t>
      </w:r>
      <w:r w:rsidR="001E26DA">
        <w:t>director</w:t>
      </w:r>
      <w:r w:rsidR="001E26DA">
        <w:noBreakHyphen/>
        <w:t>general</w:t>
      </w:r>
      <w:r w:rsidRPr="007F4055">
        <w:t xml:space="preserve"> may appoint 1 or more public servants as a tribunal registrar.</w:t>
      </w:r>
    </w:p>
    <w:p w:rsidR="00E33B39" w:rsidRDefault="00E33B39">
      <w:pPr>
        <w:pStyle w:val="Amain"/>
        <w:keepNext/>
      </w:pPr>
      <w:r>
        <w:tab/>
        <w:t>(2)</w:t>
      </w:r>
      <w:r>
        <w:tab/>
        <w:t xml:space="preserve">However, the </w:t>
      </w:r>
      <w:r w:rsidR="001E26DA">
        <w:t>director</w:t>
      </w:r>
      <w:r w:rsidR="001E26DA">
        <w:noBreakHyphen/>
        <w:t>general</w:t>
      </w:r>
      <w:r>
        <w:t xml:space="preserve"> must not appoint a person under subsection (1) unless satisfied that the person has the experience or expertise to qualify the person to exercise the functions of </w:t>
      </w:r>
      <w:r w:rsidR="007C1ADF">
        <w:t>a</w:t>
      </w:r>
      <w:r>
        <w:t xml:space="preserve"> registrar.</w:t>
      </w:r>
    </w:p>
    <w:p w:rsidR="00E33B39" w:rsidRDefault="00E33B39">
      <w:pPr>
        <w:pStyle w:val="aNote"/>
        <w:keepNext/>
      </w:pPr>
      <w:r>
        <w:rPr>
          <w:rStyle w:val="charItals"/>
        </w:rPr>
        <w:t>Note 1</w:t>
      </w:r>
      <w:r>
        <w:tab/>
        <w:t xml:space="preserve">For the making of appointments (including acting appointments), see the </w:t>
      </w:r>
      <w:hyperlink r:id="rId123" w:tooltip="A2001-14" w:history="1">
        <w:r w:rsidR="00DC0154" w:rsidRPr="00DC0154">
          <w:rPr>
            <w:rStyle w:val="charCitHyperlinkAbbrev"/>
          </w:rPr>
          <w:t>Legislation Act</w:t>
        </w:r>
      </w:hyperlink>
      <w:r>
        <w:t>, pt 19.3.</w:t>
      </w:r>
    </w:p>
    <w:p w:rsidR="00E33B39" w:rsidRDefault="00E33B39">
      <w:pPr>
        <w:pStyle w:val="aNote"/>
      </w:pPr>
      <w:r>
        <w:rPr>
          <w:rStyle w:val="charItals"/>
        </w:rPr>
        <w:t>Note 2</w:t>
      </w:r>
      <w:r>
        <w:tab/>
        <w:t xml:space="preserve">In particular, an appointment may be made by naming a person or nominating the occupant of a position (see </w:t>
      </w:r>
      <w:hyperlink r:id="rId124" w:tooltip="A2001-14" w:history="1">
        <w:r w:rsidR="00DC0154" w:rsidRPr="00DC0154">
          <w:rPr>
            <w:rStyle w:val="charCitHyperlinkAbbrev"/>
          </w:rPr>
          <w:t>Legislation Act</w:t>
        </w:r>
      </w:hyperlink>
      <w:r>
        <w:t>, s 207).</w:t>
      </w:r>
    </w:p>
    <w:p w:rsidR="00E33B39" w:rsidRDefault="00E33B39" w:rsidP="007C1ADF">
      <w:pPr>
        <w:pStyle w:val="AH5Sec"/>
      </w:pPr>
      <w:bookmarkStart w:id="167" w:name="_Toc3362110"/>
      <w:r w:rsidRPr="00634FFC">
        <w:rPr>
          <w:rStyle w:val="CharSectNo"/>
        </w:rPr>
        <w:t>111</w:t>
      </w:r>
      <w:r>
        <w:tab/>
        <w:t>Functions of registrar—non-presidential functions</w:t>
      </w:r>
      <w:bookmarkEnd w:id="167"/>
    </w:p>
    <w:p w:rsidR="00E33B39" w:rsidRDefault="00E33B39">
      <w:pPr>
        <w:pStyle w:val="Amain"/>
        <w:keepNext/>
      </w:pPr>
      <w:r>
        <w:tab/>
        <w:t>(1)</w:t>
      </w:r>
      <w:r>
        <w:tab/>
      </w:r>
      <w:r w:rsidR="007C1ADF">
        <w:t>A</w:t>
      </w:r>
      <w:r>
        <w:t xml:space="preserve"> registrar may exercise a function of a non-presidential member unless—</w:t>
      </w:r>
    </w:p>
    <w:p w:rsidR="00E33B39" w:rsidRDefault="00E33B39">
      <w:pPr>
        <w:pStyle w:val="Apara"/>
      </w:pPr>
      <w:r>
        <w:tab/>
        <w:t>(a)</w:t>
      </w:r>
      <w:r>
        <w:tab/>
        <w:t>this Act or an authorising law provides otherwise; or</w:t>
      </w:r>
    </w:p>
    <w:p w:rsidR="00E33B39" w:rsidRDefault="00E33B39" w:rsidP="003E7698">
      <w:pPr>
        <w:pStyle w:val="Apara"/>
        <w:keepNext/>
      </w:pPr>
      <w:r>
        <w:tab/>
        <w:t>(b)</w:t>
      </w:r>
      <w:r>
        <w:tab/>
        <w:t xml:space="preserve">the </w:t>
      </w:r>
      <w:r w:rsidR="0033581C">
        <w:t>president</w:t>
      </w:r>
      <w:r>
        <w:t xml:space="preserve"> otherwise directs.</w:t>
      </w:r>
    </w:p>
    <w:p w:rsidR="00E33B39" w:rsidRDefault="00E33B39">
      <w:pPr>
        <w:pStyle w:val="aExamHdgss"/>
      </w:pPr>
      <w:r>
        <w:t>Example</w:t>
      </w:r>
    </w:p>
    <w:p w:rsidR="00E33B39" w:rsidRDefault="007C1ADF">
      <w:pPr>
        <w:pStyle w:val="aExamss"/>
        <w:keepNext/>
      </w:pPr>
      <w:r>
        <w:t>A</w:t>
      </w:r>
      <w:r w:rsidR="00E33B39">
        <w:t xml:space="preserve"> registrar may hear and decide an application and make any order the tribunal may make.</w:t>
      </w:r>
    </w:p>
    <w:p w:rsidR="00E33B39" w:rsidRDefault="00E33B39">
      <w:pPr>
        <w:pStyle w:val="aNote"/>
      </w:pPr>
      <w:r>
        <w:rPr>
          <w:rStyle w:val="charItals"/>
        </w:rPr>
        <w:t>Note</w:t>
      </w:r>
      <w:r>
        <w:tab/>
        <w:t xml:space="preserve">An example is part of the Act, is not exhaustive and may extend, but does not limit, the meaning of the provision in which it appears (see </w:t>
      </w:r>
      <w:hyperlink r:id="rId125" w:tooltip="A2001-14" w:history="1">
        <w:r w:rsidR="00DC0154" w:rsidRPr="00DC0154">
          <w:rPr>
            <w:rStyle w:val="charCitHyperlinkAbbrev"/>
          </w:rPr>
          <w:t>Legislation Act</w:t>
        </w:r>
      </w:hyperlink>
      <w:r>
        <w:t>, s 126 and s 132).</w:t>
      </w:r>
    </w:p>
    <w:p w:rsidR="00E33B39" w:rsidRDefault="00E33B39">
      <w:pPr>
        <w:pStyle w:val="Amain"/>
      </w:pPr>
      <w:r>
        <w:tab/>
        <w:t>(</w:t>
      </w:r>
      <w:r w:rsidR="007913DF">
        <w:t>2</w:t>
      </w:r>
      <w:r>
        <w:t>)</w:t>
      </w:r>
      <w:r>
        <w:tab/>
        <w:t xml:space="preserve">To remove any doubt, the exercise of a function by </w:t>
      </w:r>
      <w:r w:rsidR="007C1ADF">
        <w:t>a</w:t>
      </w:r>
      <w:r>
        <w:t xml:space="preserve"> registrar does not affect the power of a presidential member to exercise the function.</w:t>
      </w:r>
    </w:p>
    <w:p w:rsidR="00E33B39" w:rsidRDefault="00E33B39" w:rsidP="007C1ADF">
      <w:pPr>
        <w:pStyle w:val="AH5Sec"/>
      </w:pPr>
      <w:bookmarkStart w:id="168" w:name="_Toc3362111"/>
      <w:r w:rsidRPr="00634FFC">
        <w:rPr>
          <w:rStyle w:val="CharSectNo"/>
        </w:rPr>
        <w:t>112</w:t>
      </w:r>
      <w:r>
        <w:tab/>
        <w:t>Functions of registrar—other</w:t>
      </w:r>
      <w:bookmarkEnd w:id="168"/>
      <w:r>
        <w:t xml:space="preserve"> </w:t>
      </w:r>
    </w:p>
    <w:p w:rsidR="00E33B39" w:rsidRDefault="00E33B39">
      <w:pPr>
        <w:pStyle w:val="Amain"/>
        <w:keepNext/>
      </w:pPr>
      <w:r>
        <w:tab/>
        <w:t>(1)</w:t>
      </w:r>
      <w:r>
        <w:tab/>
        <w:t>In addition to the functions given to the registrar under this Act or another territory law, the registrar has the following functions:</w:t>
      </w:r>
    </w:p>
    <w:p w:rsidR="00E33B39" w:rsidRDefault="00E33B39">
      <w:pPr>
        <w:pStyle w:val="Apara"/>
      </w:pPr>
      <w:r>
        <w:tab/>
        <w:t>(a)</w:t>
      </w:r>
      <w:r>
        <w:tab/>
        <w:t>to provide the public with information about the services provided by or through the tribunal;</w:t>
      </w:r>
    </w:p>
    <w:p w:rsidR="00821434" w:rsidRPr="006C39BE" w:rsidRDefault="00800518" w:rsidP="00821434">
      <w:pPr>
        <w:pStyle w:val="Apara"/>
      </w:pPr>
      <w:r>
        <w:tab/>
        <w:t>(b</w:t>
      </w:r>
      <w:r w:rsidR="00821434" w:rsidRPr="006C39BE">
        <w:t>)</w:t>
      </w:r>
      <w:r w:rsidR="00821434" w:rsidRPr="006C39BE">
        <w:tab/>
        <w:t xml:space="preserve">to take reasonably practical steps to help a person make an application, as the </w:t>
      </w:r>
      <w:r w:rsidR="000C68FD">
        <w:t>registrar considers appropriate;</w:t>
      </w:r>
    </w:p>
    <w:p w:rsidR="00821434" w:rsidRPr="006C39BE" w:rsidRDefault="00821434" w:rsidP="00821434">
      <w:pPr>
        <w:pStyle w:val="aExamHdgpar"/>
      </w:pPr>
      <w:r w:rsidRPr="006C39BE">
        <w:t>Examples—help</w:t>
      </w:r>
    </w:p>
    <w:p w:rsidR="00821434" w:rsidRPr="006C39BE" w:rsidRDefault="00821434" w:rsidP="00821434">
      <w:pPr>
        <w:pStyle w:val="aExamINumpar"/>
        <w:keepNext/>
      </w:pPr>
      <w:r w:rsidRPr="006C39BE">
        <w:t>1</w:t>
      </w:r>
      <w:r w:rsidRPr="006C39BE">
        <w:tab/>
        <w:t>advising person about the role of the tribunal</w:t>
      </w:r>
    </w:p>
    <w:p w:rsidR="00821434" w:rsidRPr="006C39BE" w:rsidRDefault="00821434" w:rsidP="00821434">
      <w:pPr>
        <w:pStyle w:val="aExamINumpar"/>
      </w:pPr>
      <w:r w:rsidRPr="006C39BE">
        <w:t>2</w:t>
      </w:r>
      <w:r w:rsidRPr="006C39BE">
        <w:tab/>
        <w:t>helping person to put application in writing</w:t>
      </w:r>
    </w:p>
    <w:p w:rsidR="00821434" w:rsidRPr="006C39BE" w:rsidRDefault="00821434" w:rsidP="00821434">
      <w:pPr>
        <w:pStyle w:val="aNotepar"/>
      </w:pPr>
      <w:r w:rsidRPr="00DC0154">
        <w:rPr>
          <w:rStyle w:val="charItals"/>
        </w:rPr>
        <w:t>Note</w:t>
      </w:r>
      <w:r w:rsidRPr="006C39BE">
        <w:tab/>
        <w:t xml:space="preserve">An example is part of the Act, is not exhaustive and may extend, but does not limit, the meaning of the provision in which it appears (see </w:t>
      </w:r>
      <w:hyperlink r:id="rId126" w:tooltip="A2001-14" w:history="1">
        <w:r w:rsidR="00DC0154" w:rsidRPr="00DC0154">
          <w:rPr>
            <w:rStyle w:val="charCitHyperlinkAbbrev"/>
          </w:rPr>
          <w:t>Legislation Act</w:t>
        </w:r>
      </w:hyperlink>
      <w:r w:rsidRPr="006C39BE">
        <w:t>, s 126 and s 132).</w:t>
      </w:r>
    </w:p>
    <w:p w:rsidR="00E33B39" w:rsidRDefault="00800518">
      <w:pPr>
        <w:pStyle w:val="Apara"/>
      </w:pPr>
      <w:r>
        <w:tab/>
        <w:t>(c</w:t>
      </w:r>
      <w:r w:rsidR="00E33B39">
        <w:t>)</w:t>
      </w:r>
      <w:r w:rsidR="00E33B39">
        <w:tab/>
        <w:t>to provide the public with information about, and refer people to, other services provided by government or o</w:t>
      </w:r>
      <w:r w:rsidR="00084E69">
        <w:t>therwise for resolving disputes.</w:t>
      </w:r>
    </w:p>
    <w:p w:rsidR="00E33B39" w:rsidRDefault="00E33B39">
      <w:pPr>
        <w:pStyle w:val="Amain"/>
      </w:pPr>
      <w:r>
        <w:tab/>
        <w:t>(2)</w:t>
      </w:r>
      <w:r>
        <w:tab/>
        <w:t xml:space="preserve">The registrar must exercise functions in consultation with, and subject to any direction of, the </w:t>
      </w:r>
      <w:r w:rsidR="0033581C">
        <w:t>president</w:t>
      </w:r>
      <w:r>
        <w:t>.</w:t>
      </w:r>
    </w:p>
    <w:p w:rsidR="00E33B39" w:rsidRDefault="00E33B39" w:rsidP="007C1ADF">
      <w:pPr>
        <w:pStyle w:val="AH5Sec"/>
      </w:pPr>
      <w:bookmarkStart w:id="169" w:name="_Toc3362112"/>
      <w:r w:rsidRPr="00634FFC">
        <w:rPr>
          <w:rStyle w:val="CharSectNo"/>
        </w:rPr>
        <w:t>113</w:t>
      </w:r>
      <w:r>
        <w:tab/>
        <w:t>Delegation of functions of registrar</w:t>
      </w:r>
      <w:bookmarkEnd w:id="169"/>
    </w:p>
    <w:p w:rsidR="00E33B39" w:rsidRDefault="007C1ADF">
      <w:pPr>
        <w:pStyle w:val="Amainreturn"/>
        <w:keepNext/>
      </w:pPr>
      <w:r>
        <w:t>A</w:t>
      </w:r>
      <w:r w:rsidR="00E33B39">
        <w:t xml:space="preserve"> registrar may delegate functions to a public servant.</w:t>
      </w:r>
    </w:p>
    <w:p w:rsidR="00E33B39" w:rsidRDefault="00E33B39">
      <w:pPr>
        <w:pStyle w:val="aNote"/>
      </w:pPr>
      <w:r>
        <w:rPr>
          <w:rStyle w:val="charItals"/>
        </w:rPr>
        <w:t>Note</w:t>
      </w:r>
      <w:r>
        <w:rPr>
          <w:rStyle w:val="charItals"/>
        </w:rPr>
        <w:tab/>
      </w:r>
      <w:r>
        <w:t xml:space="preserve">For the making of delegations and the exercise of delegated functions, see the </w:t>
      </w:r>
      <w:hyperlink r:id="rId127" w:tooltip="A2001-14" w:history="1">
        <w:r w:rsidR="00DC0154" w:rsidRPr="00DC0154">
          <w:rPr>
            <w:rStyle w:val="charCitHyperlinkAbbrev"/>
          </w:rPr>
          <w:t>Legislation Act</w:t>
        </w:r>
      </w:hyperlink>
      <w:r>
        <w:t>, pt 19.4.</w:t>
      </w:r>
    </w:p>
    <w:p w:rsidR="00E33B39" w:rsidRDefault="00E33B39" w:rsidP="007C1ADF">
      <w:pPr>
        <w:pStyle w:val="AH5Sec"/>
      </w:pPr>
      <w:bookmarkStart w:id="170" w:name="_Toc3362113"/>
      <w:r w:rsidRPr="00634FFC">
        <w:rPr>
          <w:rStyle w:val="CharSectNo"/>
        </w:rPr>
        <w:t>114</w:t>
      </w:r>
      <w:r>
        <w:tab/>
        <w:t>Deputy registrars</w:t>
      </w:r>
      <w:bookmarkEnd w:id="170"/>
    </w:p>
    <w:p w:rsidR="00E33B39" w:rsidRDefault="00E33B39">
      <w:pPr>
        <w:pStyle w:val="Amain"/>
      </w:pPr>
      <w:r>
        <w:tab/>
        <w:t>(1)</w:t>
      </w:r>
      <w:r>
        <w:tab/>
        <w:t xml:space="preserve">The </w:t>
      </w:r>
      <w:r w:rsidR="001E26DA">
        <w:t>director</w:t>
      </w:r>
      <w:r w:rsidR="001E26DA">
        <w:noBreakHyphen/>
        <w:t>general</w:t>
      </w:r>
      <w:r>
        <w:t xml:space="preserve"> may appoint 1 or more public servants as deputy registrars of the tribunal.</w:t>
      </w:r>
    </w:p>
    <w:p w:rsidR="00E33B39" w:rsidRDefault="00E33B39">
      <w:pPr>
        <w:pStyle w:val="Amain"/>
      </w:pPr>
      <w:r>
        <w:tab/>
        <w:t>(2)</w:t>
      </w:r>
      <w:r>
        <w:tab/>
        <w:t xml:space="preserve">A deputy registrar may exercise a function of </w:t>
      </w:r>
      <w:r w:rsidR="007C1ADF">
        <w:t>a</w:t>
      </w:r>
      <w:r>
        <w:t xml:space="preserve"> registrar, subject to any direction of </w:t>
      </w:r>
      <w:r w:rsidR="007C1ADF">
        <w:t>a</w:t>
      </w:r>
      <w:r>
        <w:t xml:space="preserve"> registrar. </w:t>
      </w:r>
    </w:p>
    <w:p w:rsidR="0036769E" w:rsidRDefault="0036769E" w:rsidP="0036769E">
      <w:pPr>
        <w:pStyle w:val="PageBreak"/>
      </w:pPr>
      <w:r>
        <w:br w:type="page"/>
      </w:r>
    </w:p>
    <w:p w:rsidR="0036769E" w:rsidRPr="00634FFC" w:rsidRDefault="0036769E" w:rsidP="0036769E">
      <w:pPr>
        <w:pStyle w:val="AH2Part"/>
      </w:pPr>
      <w:bookmarkStart w:id="171" w:name="_Toc3362114"/>
      <w:r w:rsidRPr="00634FFC">
        <w:rPr>
          <w:rStyle w:val="CharPartNo"/>
        </w:rPr>
        <w:t>Part 9A</w:t>
      </w:r>
      <w:r>
        <w:tab/>
      </w:r>
      <w:r w:rsidRPr="00634FFC">
        <w:rPr>
          <w:rStyle w:val="CharPartText"/>
        </w:rPr>
        <w:t>ACAT trust account</w:t>
      </w:r>
      <w:bookmarkEnd w:id="171"/>
    </w:p>
    <w:p w:rsidR="00B378FD" w:rsidRDefault="00B378FD">
      <w:pPr>
        <w:pStyle w:val="Placeholder"/>
      </w:pPr>
      <w:r>
        <w:rPr>
          <w:rStyle w:val="CharDivNo"/>
        </w:rPr>
        <w:t xml:space="preserve">  </w:t>
      </w:r>
      <w:r>
        <w:rPr>
          <w:rStyle w:val="CharDivText"/>
        </w:rPr>
        <w:t xml:space="preserve">  </w:t>
      </w:r>
    </w:p>
    <w:p w:rsidR="0036769E" w:rsidRDefault="0036769E" w:rsidP="00CF12F2">
      <w:pPr>
        <w:pStyle w:val="AH5Sec"/>
      </w:pPr>
      <w:bookmarkStart w:id="172" w:name="_Toc3362115"/>
      <w:r w:rsidRPr="00634FFC">
        <w:rPr>
          <w:rStyle w:val="CharSectNo"/>
        </w:rPr>
        <w:t>115A</w:t>
      </w:r>
      <w:r>
        <w:tab/>
        <w:t>Definitions—pt 9A</w:t>
      </w:r>
      <w:bookmarkEnd w:id="172"/>
    </w:p>
    <w:p w:rsidR="0036769E" w:rsidRDefault="0036769E" w:rsidP="0036769E">
      <w:pPr>
        <w:pStyle w:val="Amainreturn"/>
        <w:keepNext/>
      </w:pPr>
      <w:r>
        <w:t>In this part:</w:t>
      </w:r>
    </w:p>
    <w:p w:rsidR="0036769E" w:rsidRDefault="0036769E" w:rsidP="0036769E">
      <w:pPr>
        <w:pStyle w:val="aDef"/>
      </w:pPr>
      <w:r>
        <w:rPr>
          <w:rStyle w:val="charBoldItals"/>
        </w:rPr>
        <w:t>ACAT trust account</w:t>
      </w:r>
      <w:r>
        <w:t>—see section 115B (2).</w:t>
      </w:r>
    </w:p>
    <w:p w:rsidR="0036769E" w:rsidRDefault="0036769E" w:rsidP="0036769E">
      <w:pPr>
        <w:pStyle w:val="aDef"/>
      </w:pPr>
      <w:r>
        <w:rPr>
          <w:rStyle w:val="charBoldItals"/>
        </w:rPr>
        <w:t>trust amount</w:t>
      </w:r>
      <w:r>
        <w:t xml:space="preserve"> means an amount mentioned in section 115B (1). </w:t>
      </w:r>
    </w:p>
    <w:p w:rsidR="0036769E" w:rsidRDefault="0036769E" w:rsidP="0036769E">
      <w:pPr>
        <w:pStyle w:val="AH5Sec"/>
      </w:pPr>
      <w:bookmarkStart w:id="173" w:name="_Toc3362116"/>
      <w:r w:rsidRPr="00634FFC">
        <w:rPr>
          <w:rStyle w:val="CharSectNo"/>
        </w:rPr>
        <w:t>115B</w:t>
      </w:r>
      <w:r>
        <w:tab/>
        <w:t>ACAT trust account</w:t>
      </w:r>
      <w:bookmarkEnd w:id="173"/>
    </w:p>
    <w:p w:rsidR="0036769E" w:rsidRDefault="0036769E" w:rsidP="0036769E">
      <w:pPr>
        <w:pStyle w:val="Amain"/>
      </w:pPr>
      <w:r>
        <w:tab/>
        <w:t>(1)</w:t>
      </w:r>
      <w:r>
        <w:tab/>
        <w:t>The following amounts are held on trust by the Territory:</w:t>
      </w:r>
    </w:p>
    <w:p w:rsidR="0036769E" w:rsidRDefault="0036769E" w:rsidP="0036769E">
      <w:pPr>
        <w:pStyle w:val="Apara"/>
      </w:pPr>
      <w:r>
        <w:tab/>
        <w:t>(a)</w:t>
      </w:r>
      <w:r>
        <w:tab/>
        <w:t>amounts paid to the Territory under this Act;</w:t>
      </w:r>
    </w:p>
    <w:p w:rsidR="0036769E" w:rsidRDefault="0036769E" w:rsidP="0036769E">
      <w:pPr>
        <w:pStyle w:val="Apara"/>
      </w:pPr>
      <w:r>
        <w:tab/>
        <w:t>(b)</w:t>
      </w:r>
      <w:r>
        <w:tab/>
        <w:t>amounts that may or must be paid into the ACAT trust account under an authorising law;</w:t>
      </w:r>
    </w:p>
    <w:p w:rsidR="0036769E" w:rsidRDefault="0036769E" w:rsidP="0036769E">
      <w:pPr>
        <w:pStyle w:val="Apara"/>
      </w:pPr>
      <w:r>
        <w:tab/>
        <w:t>(c)</w:t>
      </w:r>
      <w:r>
        <w:tab/>
        <w:t>interest on the amounts.</w:t>
      </w:r>
    </w:p>
    <w:p w:rsidR="0036769E" w:rsidRDefault="0036769E" w:rsidP="0036769E">
      <w:pPr>
        <w:pStyle w:val="aNote"/>
      </w:pPr>
      <w:r>
        <w:rPr>
          <w:rStyle w:val="charItals"/>
        </w:rPr>
        <w:t>Note</w:t>
      </w:r>
      <w:r>
        <w:rPr>
          <w:rStyle w:val="charItals"/>
        </w:rPr>
        <w:tab/>
      </w:r>
      <w:r>
        <w:t xml:space="preserve">The </w:t>
      </w:r>
      <w:hyperlink r:id="rId128" w:tooltip="A1996-22" w:history="1">
        <w:r w:rsidR="00DC0154" w:rsidRPr="00DC0154">
          <w:rPr>
            <w:rStyle w:val="charCitHyperlinkItal"/>
          </w:rPr>
          <w:t>Financial Management Act 1996</w:t>
        </w:r>
      </w:hyperlink>
      <w:r>
        <w:t>, pt 7 sets out how trust amounts are to be held and administered.</w:t>
      </w:r>
    </w:p>
    <w:p w:rsidR="0036769E" w:rsidRDefault="0036769E" w:rsidP="0036769E">
      <w:pPr>
        <w:pStyle w:val="Amain"/>
      </w:pPr>
      <w:r>
        <w:tab/>
        <w:t>(2)</w:t>
      </w:r>
      <w:r>
        <w:tab/>
        <w:t xml:space="preserve">The </w:t>
      </w:r>
      <w:r w:rsidR="001E26DA">
        <w:t>director</w:t>
      </w:r>
      <w:r w:rsidR="001E26DA">
        <w:noBreakHyphen/>
        <w:t>general</w:t>
      </w:r>
      <w:r>
        <w:t xml:space="preserve"> must open and maintain a trust account (the </w:t>
      </w:r>
      <w:r>
        <w:rPr>
          <w:rStyle w:val="charBoldItals"/>
        </w:rPr>
        <w:t>ACAT trust account</w:t>
      </w:r>
      <w:r>
        <w:t>) for the trust amounts.</w:t>
      </w:r>
    </w:p>
    <w:p w:rsidR="0036769E" w:rsidRDefault="0036769E" w:rsidP="0036769E">
      <w:pPr>
        <w:pStyle w:val="Amain"/>
      </w:pPr>
      <w:r>
        <w:tab/>
        <w:t>(3)</w:t>
      </w:r>
      <w:r>
        <w:tab/>
        <w:t xml:space="preserve">The </w:t>
      </w:r>
      <w:r w:rsidR="001E26DA">
        <w:t>director</w:t>
      </w:r>
      <w:r w:rsidR="001E26DA">
        <w:noBreakHyphen/>
        <w:t>general</w:t>
      </w:r>
      <w:r>
        <w:t xml:space="preserve"> must keep a record of the trust amounts paid into the ACAT trust account under this Act and each authorising law.</w:t>
      </w:r>
    </w:p>
    <w:p w:rsidR="0036769E" w:rsidRDefault="0036769E" w:rsidP="0036769E">
      <w:pPr>
        <w:pStyle w:val="Amain"/>
      </w:pPr>
      <w:r>
        <w:tab/>
        <w:t>(4)</w:t>
      </w:r>
      <w:r>
        <w:tab/>
        <w:t>In this section:</w:t>
      </w:r>
    </w:p>
    <w:p w:rsidR="0036769E" w:rsidRDefault="0036769E" w:rsidP="0036769E">
      <w:pPr>
        <w:pStyle w:val="aDef"/>
      </w:pPr>
      <w:r>
        <w:rPr>
          <w:rStyle w:val="charBoldItals"/>
        </w:rPr>
        <w:t>interest</w:t>
      </w:r>
      <w:r>
        <w:t xml:space="preserve">—see the </w:t>
      </w:r>
      <w:hyperlink r:id="rId129" w:tooltip="A1996-22" w:history="1">
        <w:r w:rsidR="00DC0154" w:rsidRPr="00DC0154">
          <w:rPr>
            <w:rStyle w:val="charCitHyperlinkItal"/>
          </w:rPr>
          <w:t>Financial Management Act 1996</w:t>
        </w:r>
      </w:hyperlink>
      <w:r>
        <w:t>, dictionary.</w:t>
      </w:r>
    </w:p>
    <w:p w:rsidR="0036769E" w:rsidRDefault="0036769E" w:rsidP="0036769E">
      <w:pPr>
        <w:pStyle w:val="AH5Sec"/>
      </w:pPr>
      <w:bookmarkStart w:id="174" w:name="_Toc3362117"/>
      <w:r w:rsidRPr="00634FFC">
        <w:rPr>
          <w:rStyle w:val="CharSectNo"/>
        </w:rPr>
        <w:t>115C</w:t>
      </w:r>
      <w:r>
        <w:tab/>
        <w:t>Use of trust amounts</w:t>
      </w:r>
      <w:bookmarkEnd w:id="174"/>
    </w:p>
    <w:p w:rsidR="0036769E" w:rsidRDefault="0036769E" w:rsidP="00B378FD">
      <w:pPr>
        <w:pStyle w:val="Amain"/>
        <w:keepNext/>
      </w:pPr>
      <w:r>
        <w:tab/>
        <w:t>(1)</w:t>
      </w:r>
      <w:r>
        <w:tab/>
        <w:t>If a trust amount is paid into the ACAT trust account under an authorising la</w:t>
      </w:r>
      <w:r w:rsidR="00B378FD">
        <w:t>w, the amount may be used only</w:t>
      </w:r>
      <w:r w:rsidR="007139E7">
        <w:t xml:space="preserve"> for</w:t>
      </w:r>
      <w:r w:rsidR="00B378FD">
        <w:t>—</w:t>
      </w:r>
    </w:p>
    <w:p w:rsidR="0036769E" w:rsidRDefault="0036769E" w:rsidP="0036769E">
      <w:pPr>
        <w:pStyle w:val="Apara"/>
      </w:pPr>
      <w:r>
        <w:tab/>
        <w:t>(a)</w:t>
      </w:r>
      <w:r>
        <w:tab/>
        <w:t>if a purpose is stated in the authorising law in relation to the amount—the stated purpose; or</w:t>
      </w:r>
    </w:p>
    <w:p w:rsidR="0036769E" w:rsidRDefault="0036769E" w:rsidP="0036769E">
      <w:pPr>
        <w:pStyle w:val="Apara"/>
      </w:pPr>
      <w:r>
        <w:tab/>
        <w:t>(b)</w:t>
      </w:r>
      <w:r>
        <w:tab/>
        <w:t>if a purpose is prescribed by regulation for the amount—the prescribed purpose.</w:t>
      </w:r>
    </w:p>
    <w:p w:rsidR="0036769E" w:rsidRDefault="0036769E" w:rsidP="0036769E">
      <w:pPr>
        <w:pStyle w:val="Amain"/>
      </w:pPr>
      <w:r>
        <w:tab/>
        <w:t>(2)</w:t>
      </w:r>
      <w:r>
        <w:tab/>
        <w:t>Any other trust amount may be used—</w:t>
      </w:r>
    </w:p>
    <w:p w:rsidR="0036769E" w:rsidRDefault="0036769E" w:rsidP="0036769E">
      <w:pPr>
        <w:pStyle w:val="Apara"/>
      </w:pPr>
      <w:r>
        <w:tab/>
        <w:t>(a)</w:t>
      </w:r>
      <w:r>
        <w:tab/>
        <w:t>to meet the recurrent costs of remuneration and administration of the ACAT; or</w:t>
      </w:r>
    </w:p>
    <w:p w:rsidR="0036769E" w:rsidRDefault="0036769E" w:rsidP="0036769E">
      <w:pPr>
        <w:pStyle w:val="Apara"/>
      </w:pPr>
      <w:r>
        <w:tab/>
        <w:t>(b)</w:t>
      </w:r>
      <w:r>
        <w:tab/>
        <w:t>to reimburse the Territory for the costs of administering this Act; or</w:t>
      </w:r>
    </w:p>
    <w:p w:rsidR="0036769E" w:rsidRDefault="0036769E" w:rsidP="0036769E">
      <w:pPr>
        <w:pStyle w:val="Apara"/>
      </w:pPr>
      <w:r>
        <w:tab/>
        <w:t>(c)</w:t>
      </w:r>
      <w:r>
        <w:tab/>
        <w:t>for a purpose prescribed by regulation.</w:t>
      </w:r>
    </w:p>
    <w:p w:rsidR="00336836" w:rsidRDefault="00336836" w:rsidP="00336836">
      <w:pPr>
        <w:pStyle w:val="AH5Sec"/>
      </w:pPr>
      <w:bookmarkStart w:id="175" w:name="_Toc3362118"/>
      <w:r w:rsidRPr="00634FFC">
        <w:rPr>
          <w:rStyle w:val="CharSectNo"/>
        </w:rPr>
        <w:t>115D</w:t>
      </w:r>
      <w:r>
        <w:tab/>
        <w:t>Territory entities to pay amounts to ACAT trust account</w:t>
      </w:r>
      <w:bookmarkEnd w:id="175"/>
    </w:p>
    <w:p w:rsidR="00336836" w:rsidRDefault="00336836" w:rsidP="00336836">
      <w:pPr>
        <w:pStyle w:val="Amain"/>
      </w:pPr>
      <w:r>
        <w:tab/>
        <w:t>(1)</w:t>
      </w:r>
      <w:r>
        <w:tab/>
        <w:t>This section applies if—</w:t>
      </w:r>
    </w:p>
    <w:p w:rsidR="00336836" w:rsidRPr="004F2A14" w:rsidRDefault="00336836" w:rsidP="00336836">
      <w:pPr>
        <w:pStyle w:val="Apara"/>
      </w:pPr>
      <w:r>
        <w:tab/>
        <w:t>(a)</w:t>
      </w:r>
      <w:r>
        <w:tab/>
        <w:t xml:space="preserve">a territory entity makes </w:t>
      </w:r>
      <w:r w:rsidRPr="004F2A14">
        <w:t>an application to the ACAT in a quarter; and</w:t>
      </w:r>
    </w:p>
    <w:p w:rsidR="00336836" w:rsidRPr="004F2A14" w:rsidRDefault="00336836" w:rsidP="00336836">
      <w:pPr>
        <w:pStyle w:val="Apara"/>
      </w:pPr>
      <w:r w:rsidRPr="004F2A14">
        <w:tab/>
        <w:t>(b)</w:t>
      </w:r>
      <w:r w:rsidRPr="004F2A14">
        <w:tab/>
        <w:t xml:space="preserve">no filing fee is paid for the application because of the operation of the </w:t>
      </w:r>
      <w:hyperlink r:id="rId130" w:tooltip="A2001-14" w:history="1">
        <w:r w:rsidR="00DC0154" w:rsidRPr="00DC0154">
          <w:rPr>
            <w:rStyle w:val="charCitHyperlinkAbbrev"/>
          </w:rPr>
          <w:t>Legislation Act</w:t>
        </w:r>
      </w:hyperlink>
      <w:r w:rsidRPr="004F2A14">
        <w:t xml:space="preserve">, section 121 (Binding effect of Acts). </w:t>
      </w:r>
    </w:p>
    <w:p w:rsidR="00336836" w:rsidRPr="004F2A14" w:rsidRDefault="00336836" w:rsidP="00336836">
      <w:pPr>
        <w:pStyle w:val="Amain"/>
      </w:pPr>
      <w:r w:rsidRPr="004F2A14">
        <w:tab/>
        <w:t>(2)</w:t>
      </w:r>
      <w:r w:rsidRPr="004F2A14">
        <w:tab/>
        <w:t xml:space="preserve">The territory entity must, at the end of the quarter, pay to the ACAT trust account an amount equal to the filing fee for the application. </w:t>
      </w:r>
    </w:p>
    <w:p w:rsidR="00336836" w:rsidRPr="004F2A14" w:rsidRDefault="00336836" w:rsidP="00336836">
      <w:pPr>
        <w:pStyle w:val="Amain"/>
      </w:pPr>
      <w:r w:rsidRPr="004F2A14">
        <w:tab/>
        <w:t>(3)</w:t>
      </w:r>
      <w:r w:rsidRPr="004F2A14">
        <w:tab/>
        <w:t>In this section:</w:t>
      </w:r>
    </w:p>
    <w:p w:rsidR="00336836" w:rsidRPr="004F2A14" w:rsidRDefault="00336836" w:rsidP="00336836">
      <w:pPr>
        <w:pStyle w:val="aDef"/>
      </w:pPr>
      <w:r w:rsidRPr="002813C0">
        <w:rPr>
          <w:rStyle w:val="charBoldItals"/>
        </w:rPr>
        <w:t>territory entity</w:t>
      </w:r>
      <w:r w:rsidRPr="004F2A14">
        <w:t xml:space="preserve"> includes—</w:t>
      </w:r>
    </w:p>
    <w:p w:rsidR="00336836" w:rsidRPr="004F2A14" w:rsidRDefault="00336836" w:rsidP="00336836">
      <w:pPr>
        <w:pStyle w:val="aDefpara"/>
      </w:pPr>
      <w:r>
        <w:tab/>
        <w:t>(a)</w:t>
      </w:r>
      <w:r>
        <w:tab/>
        <w:t>t</w:t>
      </w:r>
      <w:r w:rsidRPr="004F2A14">
        <w:t>he Territory; or</w:t>
      </w:r>
    </w:p>
    <w:p w:rsidR="00336836" w:rsidRPr="004F2A14" w:rsidRDefault="00336836" w:rsidP="00336836">
      <w:pPr>
        <w:pStyle w:val="aDefpara"/>
      </w:pPr>
      <w:r w:rsidRPr="004F2A14">
        <w:tab/>
        <w:t>(b)</w:t>
      </w:r>
      <w:r w:rsidRPr="004F2A14">
        <w:tab/>
        <w:t>a Minister; or</w:t>
      </w:r>
    </w:p>
    <w:p w:rsidR="00336836" w:rsidRPr="004F2A14" w:rsidRDefault="00336836" w:rsidP="00336836">
      <w:pPr>
        <w:pStyle w:val="aDefpara"/>
      </w:pPr>
      <w:r w:rsidRPr="004F2A14">
        <w:tab/>
        <w:t>(c)</w:t>
      </w:r>
      <w:r w:rsidRPr="004F2A14">
        <w:tab/>
        <w:t>an administrative unit; or</w:t>
      </w:r>
    </w:p>
    <w:p w:rsidR="00336836" w:rsidRPr="004F2A14" w:rsidRDefault="00336836" w:rsidP="00336836">
      <w:pPr>
        <w:pStyle w:val="aDefpara"/>
      </w:pPr>
      <w:r w:rsidRPr="004F2A14">
        <w:tab/>
        <w:t>(d)</w:t>
      </w:r>
      <w:r w:rsidRPr="004F2A14">
        <w:tab/>
        <w:t>a territory instrumentality; or</w:t>
      </w:r>
    </w:p>
    <w:p w:rsidR="00336836" w:rsidRDefault="00336836" w:rsidP="00336836">
      <w:pPr>
        <w:pStyle w:val="aDefpara"/>
      </w:pPr>
      <w:r w:rsidRPr="004F2A14">
        <w:tab/>
        <w:t>(e)</w:t>
      </w:r>
      <w:r w:rsidRPr="004F2A14">
        <w:tab/>
        <w:t>any other territory authority</w:t>
      </w:r>
      <w:r>
        <w:t>.</w:t>
      </w:r>
    </w:p>
    <w:p w:rsidR="00E33B39" w:rsidRDefault="00E33B39">
      <w:pPr>
        <w:pStyle w:val="PageBreak"/>
      </w:pPr>
      <w:r>
        <w:br w:type="page"/>
      </w:r>
    </w:p>
    <w:p w:rsidR="00E33B39" w:rsidRPr="00634FFC" w:rsidRDefault="00E33B39">
      <w:pPr>
        <w:pStyle w:val="AH2Part"/>
      </w:pPr>
      <w:bookmarkStart w:id="176" w:name="_Toc3362119"/>
      <w:r w:rsidRPr="00634FFC">
        <w:rPr>
          <w:rStyle w:val="CharPartNo"/>
        </w:rPr>
        <w:t>Part 10</w:t>
      </w:r>
      <w:r>
        <w:tab/>
      </w:r>
      <w:r w:rsidRPr="00634FFC">
        <w:rPr>
          <w:rStyle w:val="CharPartText"/>
        </w:rPr>
        <w:t>Miscellaneous</w:t>
      </w:r>
      <w:bookmarkEnd w:id="176"/>
    </w:p>
    <w:p w:rsidR="00E33B39" w:rsidRDefault="00E33B39">
      <w:pPr>
        <w:pStyle w:val="Placeholder"/>
        <w:suppressLineNumbers/>
      </w:pPr>
      <w:r>
        <w:rPr>
          <w:rStyle w:val="CharDivNo"/>
        </w:rPr>
        <w:t xml:space="preserve">  </w:t>
      </w:r>
      <w:r>
        <w:rPr>
          <w:rStyle w:val="CharDivText"/>
        </w:rPr>
        <w:t xml:space="preserve">  </w:t>
      </w:r>
    </w:p>
    <w:p w:rsidR="00E33B39" w:rsidRDefault="00E33B39" w:rsidP="007C1ADF">
      <w:pPr>
        <w:pStyle w:val="AH5Sec"/>
      </w:pPr>
      <w:bookmarkStart w:id="177" w:name="_Toc3362120"/>
      <w:r w:rsidRPr="00634FFC">
        <w:rPr>
          <w:rStyle w:val="CharSectNo"/>
        </w:rPr>
        <w:t>116</w:t>
      </w:r>
      <w:r>
        <w:tab/>
        <w:t>Protection of members etc from liability</w:t>
      </w:r>
      <w:bookmarkEnd w:id="177"/>
    </w:p>
    <w:p w:rsidR="00E33B39" w:rsidRDefault="00E33B39">
      <w:pPr>
        <w:pStyle w:val="Amain"/>
      </w:pPr>
      <w:r>
        <w:tab/>
        <w:t>(1)</w:t>
      </w:r>
      <w:r>
        <w:tab/>
        <w:t>A protected person is not personally liable for conduct done honestly and without recklessness—</w:t>
      </w:r>
    </w:p>
    <w:p w:rsidR="00E33B39" w:rsidRDefault="00E33B39">
      <w:pPr>
        <w:pStyle w:val="Apara"/>
      </w:pPr>
      <w:r>
        <w:tab/>
        <w:t>(a)</w:t>
      </w:r>
      <w:r>
        <w:tab/>
        <w:t>in the exercise of a function under this Act; or</w:t>
      </w:r>
    </w:p>
    <w:p w:rsidR="00E33B39" w:rsidRDefault="00E33B39">
      <w:pPr>
        <w:pStyle w:val="Apara"/>
      </w:pPr>
      <w:r>
        <w:tab/>
        <w:t>(b)</w:t>
      </w:r>
      <w:r>
        <w:tab/>
        <w:t>in the reasonable belief that the conduct was in the exercise of a function under this Act.</w:t>
      </w:r>
    </w:p>
    <w:p w:rsidR="00E33B39" w:rsidRDefault="00E33B39">
      <w:pPr>
        <w:pStyle w:val="Amain"/>
      </w:pPr>
      <w:r>
        <w:tab/>
        <w:t>(2)</w:t>
      </w:r>
      <w:r>
        <w:tab/>
        <w:t>Any liability that would, apart from this section, attach to the protected person attaches instead to the Territory.</w:t>
      </w:r>
    </w:p>
    <w:p w:rsidR="00E33B39" w:rsidRDefault="00E33B39">
      <w:pPr>
        <w:pStyle w:val="Amain"/>
        <w:keepNext/>
      </w:pPr>
      <w:r>
        <w:tab/>
        <w:t>(3)</w:t>
      </w:r>
      <w:r>
        <w:tab/>
        <w:t>In this section:</w:t>
      </w:r>
    </w:p>
    <w:p w:rsidR="00E33B39" w:rsidRPr="00DC0154" w:rsidRDefault="00E33B39">
      <w:pPr>
        <w:pStyle w:val="aDef"/>
      </w:pPr>
      <w:r>
        <w:rPr>
          <w:rStyle w:val="charBoldItals"/>
        </w:rPr>
        <w:t>conduct</w:t>
      </w:r>
      <w:r w:rsidRPr="00DC0154">
        <w:t xml:space="preserve"> means an act or an omission to do an act.</w:t>
      </w:r>
    </w:p>
    <w:p w:rsidR="00E33B39" w:rsidRDefault="00E33B39">
      <w:pPr>
        <w:pStyle w:val="aDef"/>
      </w:pPr>
      <w:r>
        <w:rPr>
          <w:rStyle w:val="charBoldItals"/>
        </w:rPr>
        <w:t xml:space="preserve">protected person </w:t>
      </w:r>
      <w:r>
        <w:t>means a person who is or has been—</w:t>
      </w:r>
    </w:p>
    <w:p w:rsidR="00E33B39" w:rsidRDefault="00E33B39">
      <w:pPr>
        <w:pStyle w:val="Apara"/>
      </w:pPr>
      <w:r>
        <w:tab/>
        <w:t>(a)</w:t>
      </w:r>
      <w:r>
        <w:tab/>
        <w:t>a tribunal member; or</w:t>
      </w:r>
    </w:p>
    <w:p w:rsidR="00E33B39" w:rsidRDefault="00E33B39">
      <w:pPr>
        <w:pStyle w:val="Apara"/>
      </w:pPr>
      <w:r>
        <w:tab/>
        <w:t>(b)</w:t>
      </w:r>
      <w:r>
        <w:tab/>
        <w:t xml:space="preserve">acting under the direction or authority of the tribunal, including under the direction or authority of </w:t>
      </w:r>
      <w:r w:rsidR="007C1ADF">
        <w:t>a</w:t>
      </w:r>
      <w:r>
        <w:t xml:space="preserve"> registrar.</w:t>
      </w:r>
    </w:p>
    <w:p w:rsidR="00E33B39" w:rsidRDefault="00E33B39">
      <w:pPr>
        <w:pStyle w:val="aExamHdgpar"/>
      </w:pPr>
      <w:r>
        <w:t>Example—par (b)</w:t>
      </w:r>
    </w:p>
    <w:p w:rsidR="00E33B39" w:rsidRDefault="00612D94">
      <w:pPr>
        <w:pStyle w:val="aExampar"/>
      </w:pPr>
      <w:r w:rsidRPr="00366402">
        <w:t>an accredited</w:t>
      </w:r>
      <w:r w:rsidR="00E33B39">
        <w:t xml:space="preserve"> mediator to whom an application is referred under s 35</w:t>
      </w:r>
    </w:p>
    <w:p w:rsidR="00E33B39" w:rsidRDefault="00E33B39">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131" w:tooltip="A2001-14" w:history="1">
        <w:r w:rsidR="00DC0154" w:rsidRPr="00DC0154">
          <w:rPr>
            <w:rStyle w:val="charCitHyperlinkAbbrev"/>
          </w:rPr>
          <w:t>Legislation Act</w:t>
        </w:r>
      </w:hyperlink>
      <w:r>
        <w:t>, s 126 and s 132).</w:t>
      </w:r>
    </w:p>
    <w:p w:rsidR="00E33B39" w:rsidRDefault="00E33B39">
      <w:pPr>
        <w:pStyle w:val="AH5Sec"/>
      </w:pPr>
      <w:bookmarkStart w:id="178" w:name="_Toc3362121"/>
      <w:r w:rsidRPr="00634FFC">
        <w:rPr>
          <w:rStyle w:val="CharSectNo"/>
        </w:rPr>
        <w:t>117</w:t>
      </w:r>
      <w:r>
        <w:tab/>
        <w:t>Approved forms</w:t>
      </w:r>
      <w:bookmarkEnd w:id="178"/>
    </w:p>
    <w:p w:rsidR="00E33B39" w:rsidRDefault="00E33B39">
      <w:pPr>
        <w:pStyle w:val="Amain"/>
      </w:pPr>
      <w:r>
        <w:tab/>
        <w:t>(1)</w:t>
      </w:r>
      <w:r>
        <w:tab/>
        <w:t>The tribunal may, in writing, approve forms for this Act.</w:t>
      </w:r>
    </w:p>
    <w:p w:rsidR="00E33B39" w:rsidRDefault="00E33B39">
      <w:pPr>
        <w:pStyle w:val="Amain"/>
        <w:keepNext/>
      </w:pPr>
      <w:r>
        <w:tab/>
        <w:t>(2)</w:t>
      </w:r>
      <w:r>
        <w:tab/>
        <w:t>If the tribunal approves a form for a particular purpose, the approved form must be used for that purpose.</w:t>
      </w:r>
    </w:p>
    <w:p w:rsidR="00E33B39" w:rsidRDefault="00E33B39">
      <w:pPr>
        <w:pStyle w:val="aNote"/>
      </w:pPr>
      <w:r>
        <w:rPr>
          <w:rStyle w:val="charItals"/>
        </w:rPr>
        <w:t>Note</w:t>
      </w:r>
      <w:r>
        <w:tab/>
        <w:t xml:space="preserve">For other provisions about forms, see the </w:t>
      </w:r>
      <w:hyperlink r:id="rId132" w:tooltip="A2001-14" w:history="1">
        <w:r w:rsidR="00DC0154" w:rsidRPr="00DC0154">
          <w:rPr>
            <w:rStyle w:val="charCitHyperlinkAbbrev"/>
          </w:rPr>
          <w:t>Legislation Act</w:t>
        </w:r>
      </w:hyperlink>
      <w:r>
        <w:t>, s 255.</w:t>
      </w:r>
    </w:p>
    <w:p w:rsidR="00E33B39" w:rsidRDefault="00E33B39">
      <w:pPr>
        <w:pStyle w:val="Amain"/>
        <w:keepNext/>
      </w:pPr>
      <w:r>
        <w:tab/>
        <w:t>(3)</w:t>
      </w:r>
      <w:r>
        <w:tab/>
        <w:t>An approved form is a notifiable instrument.</w:t>
      </w:r>
    </w:p>
    <w:p w:rsidR="00E33B39" w:rsidRDefault="00E33B39">
      <w:pPr>
        <w:pStyle w:val="aNote"/>
      </w:pPr>
      <w:r>
        <w:rPr>
          <w:rStyle w:val="charItals"/>
        </w:rPr>
        <w:t>Note</w:t>
      </w:r>
      <w:r>
        <w:rPr>
          <w:rStyle w:val="charItals"/>
        </w:rPr>
        <w:tab/>
      </w:r>
      <w:r>
        <w:t xml:space="preserve">A notifiable instrument must be notified under the </w:t>
      </w:r>
      <w:hyperlink r:id="rId133" w:tooltip="A2001-14" w:history="1">
        <w:r w:rsidR="00DC0154" w:rsidRPr="00DC0154">
          <w:rPr>
            <w:rStyle w:val="charCitHyperlinkAbbrev"/>
          </w:rPr>
          <w:t>Legislation Act</w:t>
        </w:r>
      </w:hyperlink>
      <w:r>
        <w:t>.</w:t>
      </w:r>
    </w:p>
    <w:p w:rsidR="00E33B39" w:rsidRDefault="00E33B39">
      <w:pPr>
        <w:pStyle w:val="AH5Sec"/>
      </w:pPr>
      <w:bookmarkStart w:id="179" w:name="_Toc3362122"/>
      <w:r w:rsidRPr="00634FFC">
        <w:rPr>
          <w:rStyle w:val="CharSectNo"/>
        </w:rPr>
        <w:t>118</w:t>
      </w:r>
      <w:r>
        <w:tab/>
        <w:t>Regulation-making power</w:t>
      </w:r>
      <w:bookmarkEnd w:id="179"/>
    </w:p>
    <w:p w:rsidR="00E33B39" w:rsidRDefault="00E33B39">
      <w:pPr>
        <w:pStyle w:val="Amain"/>
        <w:keepNext/>
      </w:pPr>
      <w:r>
        <w:tab/>
        <w:t>(1)</w:t>
      </w:r>
      <w:r>
        <w:tab/>
        <w:t>The Executive may make regulations for this Act.</w:t>
      </w:r>
    </w:p>
    <w:p w:rsidR="00E33B39" w:rsidRDefault="00E33B39">
      <w:pPr>
        <w:pStyle w:val="aNote"/>
      </w:pPr>
      <w:r>
        <w:rPr>
          <w:rStyle w:val="charItals"/>
        </w:rPr>
        <w:t>Note</w:t>
      </w:r>
      <w:r>
        <w:tab/>
        <w:t xml:space="preserve">A regulation must be notified, and presented to the Legislative Assembly, under the </w:t>
      </w:r>
      <w:hyperlink r:id="rId134" w:tooltip="A2001-14" w:history="1">
        <w:r w:rsidR="00DC0154" w:rsidRPr="00DC0154">
          <w:rPr>
            <w:rStyle w:val="charCitHyperlinkAbbrev"/>
          </w:rPr>
          <w:t>Legislation Act</w:t>
        </w:r>
      </w:hyperlink>
      <w:r>
        <w:t>.</w:t>
      </w:r>
    </w:p>
    <w:p w:rsidR="00E33B39" w:rsidRDefault="00E33B39">
      <w:pPr>
        <w:pStyle w:val="Amain"/>
      </w:pPr>
      <w:r>
        <w:rPr>
          <w:b/>
          <w:bCs/>
        </w:rPr>
        <w:tab/>
      </w:r>
      <w:r>
        <w:t>(2)</w:t>
      </w:r>
      <w:r>
        <w:tab/>
        <w:t>A regulation may make provision in relation to the following:</w:t>
      </w:r>
    </w:p>
    <w:p w:rsidR="00E33B39" w:rsidRDefault="00E33B39">
      <w:pPr>
        <w:pStyle w:val="Apara"/>
      </w:pPr>
      <w:r>
        <w:tab/>
        <w:t>(a)</w:t>
      </w:r>
      <w:r>
        <w:tab/>
        <w:t>an amount payable under an order on application for occupational discipline;</w:t>
      </w:r>
    </w:p>
    <w:p w:rsidR="00E33B39" w:rsidRDefault="00E33B39">
      <w:pPr>
        <w:pStyle w:val="Apara"/>
      </w:pPr>
      <w:r>
        <w:tab/>
        <w:t>(b)</w:t>
      </w:r>
      <w:r>
        <w:tab/>
        <w:t>an amount payable for failure to comply with a tribunal order;</w:t>
      </w:r>
    </w:p>
    <w:p w:rsidR="00E33B39" w:rsidRDefault="00E33B39">
      <w:pPr>
        <w:pStyle w:val="Apara"/>
      </w:pPr>
      <w:r>
        <w:tab/>
        <w:t>(c)</w:t>
      </w:r>
      <w:r>
        <w:tab/>
        <w:t>the appointment of non-presidential tribunal members.</w:t>
      </w:r>
    </w:p>
    <w:p w:rsidR="00E50C65" w:rsidRDefault="00E50C65">
      <w:pPr>
        <w:pStyle w:val="02Text"/>
        <w:sectPr w:rsidR="00E50C65">
          <w:headerReference w:type="even" r:id="rId135"/>
          <w:headerReference w:type="default" r:id="rId136"/>
          <w:footerReference w:type="even" r:id="rId137"/>
          <w:footerReference w:type="default" r:id="rId138"/>
          <w:footerReference w:type="first" r:id="rId139"/>
          <w:pgSz w:w="11907" w:h="16839" w:code="9"/>
          <w:pgMar w:top="3880" w:right="1900" w:bottom="3100" w:left="2300" w:header="2280" w:footer="1760" w:gutter="0"/>
          <w:pgNumType w:start="1"/>
          <w:cols w:space="720"/>
          <w:titlePg/>
          <w:docGrid w:linePitch="254"/>
        </w:sectPr>
      </w:pPr>
    </w:p>
    <w:p w:rsidR="00E33B39" w:rsidRDefault="00E33B39">
      <w:pPr>
        <w:pStyle w:val="PageBreak"/>
      </w:pPr>
      <w:r>
        <w:br w:type="page"/>
      </w:r>
    </w:p>
    <w:p w:rsidR="00E33B39" w:rsidRPr="00634FFC" w:rsidRDefault="00E33B39" w:rsidP="00612415">
      <w:pPr>
        <w:pStyle w:val="Sched-heading"/>
      </w:pPr>
      <w:bookmarkStart w:id="180" w:name="_Toc3362123"/>
      <w:r w:rsidRPr="00634FFC">
        <w:rPr>
          <w:rStyle w:val="CharChapNo"/>
        </w:rPr>
        <w:t>Schedule 1</w:t>
      </w:r>
      <w:r>
        <w:tab/>
      </w:r>
      <w:r w:rsidRPr="00634FFC">
        <w:rPr>
          <w:rStyle w:val="CharChapText"/>
        </w:rPr>
        <w:t>Undertaking for exercise of tribunal member functions</w:t>
      </w:r>
      <w:bookmarkEnd w:id="180"/>
    </w:p>
    <w:p w:rsidR="00E33B39" w:rsidRDefault="00E33B39">
      <w:pPr>
        <w:pStyle w:val="ref"/>
      </w:pPr>
      <w:r>
        <w:t>(see s 109)</w:t>
      </w:r>
    </w:p>
    <w:p w:rsidR="00E33B39" w:rsidRDefault="00E33B39">
      <w:pPr>
        <w:pStyle w:val="Placeholder"/>
        <w:suppressLineNumbers/>
      </w:pPr>
      <w:r>
        <w:rPr>
          <w:rStyle w:val="CharPartNo"/>
        </w:rPr>
        <w:t xml:space="preserve">  </w:t>
      </w:r>
      <w:r>
        <w:rPr>
          <w:rStyle w:val="CharPartText"/>
        </w:rPr>
        <w:t xml:space="preserve">  </w:t>
      </w:r>
    </w:p>
    <w:p w:rsidR="00E33B39" w:rsidRDefault="00E33B39">
      <w:pPr>
        <w:suppressLineNumbers/>
      </w:pPr>
    </w:p>
    <w:p w:rsidR="00E33B39" w:rsidRDefault="00E33B39">
      <w:r>
        <w:t>I, [</w:t>
      </w:r>
      <w:r>
        <w:rPr>
          <w:rStyle w:val="charItals"/>
        </w:rPr>
        <w:t>name</w:t>
      </w:r>
      <w:r>
        <w:t xml:space="preserve">], undertake to the Territory that I will well and truly serve in the office of </w:t>
      </w:r>
      <w:r>
        <w:rPr>
          <w:color w:val="000000"/>
        </w:rPr>
        <w:t>[presidential member/non-presidential member/assessor]</w:t>
      </w:r>
      <w:r>
        <w:t xml:space="preserve"> and that I will do right to all people, according to law, without fear or favour, affection or ill will. </w:t>
      </w:r>
    </w:p>
    <w:p w:rsidR="00E33B39" w:rsidRDefault="00E33B39">
      <w:pPr>
        <w:pStyle w:val="03Schedule"/>
        <w:sectPr w:rsidR="00E33B39">
          <w:headerReference w:type="even" r:id="rId140"/>
          <w:headerReference w:type="default" r:id="rId141"/>
          <w:footerReference w:type="even" r:id="rId142"/>
          <w:footerReference w:type="default" r:id="rId143"/>
          <w:type w:val="continuous"/>
          <w:pgSz w:w="11907" w:h="16839" w:code="9"/>
          <w:pgMar w:top="3880" w:right="1900" w:bottom="3100" w:left="2300" w:header="2280" w:footer="1760" w:gutter="0"/>
          <w:cols w:space="720"/>
          <w:docGrid w:linePitch="254"/>
        </w:sectPr>
      </w:pPr>
    </w:p>
    <w:p w:rsidR="00E33B39" w:rsidRDefault="00E33B39">
      <w:pPr>
        <w:pStyle w:val="PageBreak"/>
      </w:pPr>
      <w:r>
        <w:br w:type="page"/>
      </w:r>
    </w:p>
    <w:p w:rsidR="00E33B39" w:rsidRDefault="00E33B39">
      <w:pPr>
        <w:pStyle w:val="Dict-Heading"/>
      </w:pPr>
      <w:bookmarkStart w:id="181" w:name="_Toc3362124"/>
      <w:r>
        <w:t>Dictionary</w:t>
      </w:r>
      <w:bookmarkEnd w:id="181"/>
    </w:p>
    <w:p w:rsidR="00E33B39" w:rsidRDefault="00E33B39">
      <w:pPr>
        <w:pStyle w:val="ref"/>
        <w:keepNext/>
      </w:pPr>
      <w:r>
        <w:t>(see s 3)</w:t>
      </w:r>
    </w:p>
    <w:p w:rsidR="00E33B39" w:rsidRDefault="00E33B39">
      <w:pPr>
        <w:pStyle w:val="aNote"/>
        <w:keepNext/>
      </w:pPr>
      <w:r>
        <w:rPr>
          <w:rStyle w:val="charItals"/>
        </w:rPr>
        <w:t>Note 1</w:t>
      </w:r>
      <w:r>
        <w:rPr>
          <w:rStyle w:val="charItals"/>
        </w:rPr>
        <w:tab/>
      </w:r>
      <w:r>
        <w:t xml:space="preserve">The </w:t>
      </w:r>
      <w:hyperlink r:id="rId144" w:tooltip="A2001-14" w:history="1">
        <w:r w:rsidR="00DC0154" w:rsidRPr="00DC0154">
          <w:rPr>
            <w:rStyle w:val="charCitHyperlinkAbbrev"/>
          </w:rPr>
          <w:t>Legislation Act</w:t>
        </w:r>
      </w:hyperlink>
      <w:r>
        <w:t xml:space="preserve"> contains definitions and other provisions relevant to this Act.</w:t>
      </w:r>
    </w:p>
    <w:p w:rsidR="00E33B39" w:rsidRDefault="00E33B39">
      <w:pPr>
        <w:pStyle w:val="aNote"/>
        <w:keepNext/>
      </w:pPr>
      <w:r>
        <w:rPr>
          <w:rStyle w:val="charItals"/>
        </w:rPr>
        <w:t>Note 2</w:t>
      </w:r>
      <w:r>
        <w:rPr>
          <w:rStyle w:val="charItals"/>
        </w:rPr>
        <w:tab/>
      </w:r>
      <w:r>
        <w:t xml:space="preserve">For example, the </w:t>
      </w:r>
      <w:hyperlink r:id="rId145" w:tooltip="A2001-14" w:history="1">
        <w:r w:rsidR="00DC0154" w:rsidRPr="00DC0154">
          <w:rPr>
            <w:rStyle w:val="charCitHyperlinkAbbrev"/>
          </w:rPr>
          <w:t>Legislation Act</w:t>
        </w:r>
      </w:hyperlink>
      <w:r>
        <w:t>, dict, pt 1 defines the following terms:</w:t>
      </w:r>
    </w:p>
    <w:p w:rsidR="00E33B39" w:rsidRDefault="00E33B39">
      <w:pPr>
        <w:pStyle w:val="aNoteBulletss"/>
        <w:tabs>
          <w:tab w:val="left" w:pos="2300"/>
        </w:tabs>
      </w:pPr>
      <w:r>
        <w:rPr>
          <w:rFonts w:ascii="Symbol" w:hAnsi="Symbol"/>
        </w:rPr>
        <w:t></w:t>
      </w:r>
      <w:r>
        <w:rPr>
          <w:rFonts w:ascii="Symbol" w:hAnsi="Symbol"/>
        </w:rPr>
        <w:tab/>
      </w:r>
      <w:r>
        <w:t>appoint</w:t>
      </w:r>
    </w:p>
    <w:p w:rsidR="00821434" w:rsidRPr="006C39BE" w:rsidRDefault="00821434" w:rsidP="00821434">
      <w:pPr>
        <w:pStyle w:val="aNoteBulletss"/>
        <w:tabs>
          <w:tab w:val="left" w:pos="2300"/>
        </w:tabs>
      </w:pPr>
      <w:r w:rsidRPr="006C39BE">
        <w:rPr>
          <w:rFonts w:ascii="Symbol" w:hAnsi="Symbol"/>
        </w:rPr>
        <w:t></w:t>
      </w:r>
      <w:r w:rsidRPr="006C39BE">
        <w:rPr>
          <w:rFonts w:ascii="Symbol" w:hAnsi="Symbol"/>
        </w:rPr>
        <w:tab/>
      </w:r>
      <w:r w:rsidRPr="006C39BE">
        <w:t>Australian Consumer Law (ACT)</w:t>
      </w:r>
    </w:p>
    <w:p w:rsidR="00347EE8" w:rsidRDefault="00347EE8" w:rsidP="00347EE8">
      <w:pPr>
        <w:pStyle w:val="aNoteBulletss"/>
        <w:tabs>
          <w:tab w:val="left" w:pos="2300"/>
        </w:tabs>
      </w:pPr>
      <w:r>
        <w:rPr>
          <w:rFonts w:ascii="Symbol" w:hAnsi="Symbol"/>
        </w:rPr>
        <w:t></w:t>
      </w:r>
      <w:r>
        <w:rPr>
          <w:rFonts w:ascii="Symbol" w:hAnsi="Symbol"/>
        </w:rPr>
        <w:tab/>
      </w:r>
      <w:r>
        <w:t>body</w:t>
      </w:r>
    </w:p>
    <w:p w:rsidR="0033581C" w:rsidRPr="00916461" w:rsidRDefault="0033581C" w:rsidP="0033581C">
      <w:pPr>
        <w:pStyle w:val="aNoteBulletss"/>
        <w:tabs>
          <w:tab w:val="left" w:pos="2300"/>
        </w:tabs>
      </w:pPr>
      <w:r w:rsidRPr="00916461">
        <w:rPr>
          <w:rFonts w:ascii="Symbol" w:hAnsi="Symbol"/>
        </w:rPr>
        <w:t></w:t>
      </w:r>
      <w:r w:rsidRPr="00916461">
        <w:rPr>
          <w:rFonts w:ascii="Symbol" w:hAnsi="Symbol"/>
        </w:rPr>
        <w:tab/>
      </w:r>
      <w:r w:rsidRPr="00916461">
        <w:t>Chief Magistrate</w:t>
      </w:r>
    </w:p>
    <w:p w:rsidR="00E33B39" w:rsidRDefault="00E33B39">
      <w:pPr>
        <w:pStyle w:val="aNoteBulletss"/>
        <w:tabs>
          <w:tab w:val="left" w:pos="2300"/>
        </w:tabs>
      </w:pPr>
      <w:r>
        <w:rPr>
          <w:rFonts w:ascii="Symbol" w:hAnsi="Symbol"/>
        </w:rPr>
        <w:t></w:t>
      </w:r>
      <w:r>
        <w:rPr>
          <w:rFonts w:ascii="Symbol" w:hAnsi="Symbol"/>
        </w:rPr>
        <w:tab/>
      </w:r>
      <w:r>
        <w:t>contravene</w:t>
      </w:r>
    </w:p>
    <w:p w:rsidR="00612D94" w:rsidRPr="00366402" w:rsidRDefault="00612D94" w:rsidP="00612D94">
      <w:pPr>
        <w:pStyle w:val="aNoteBulletss"/>
        <w:tabs>
          <w:tab w:val="left" w:pos="2300"/>
        </w:tabs>
      </w:pPr>
      <w:r w:rsidRPr="00366402">
        <w:rPr>
          <w:rFonts w:ascii="Symbol" w:hAnsi="Symbol"/>
        </w:rPr>
        <w:t></w:t>
      </w:r>
      <w:r w:rsidRPr="004E2C1B">
        <w:rPr>
          <w:rFonts w:ascii="Symbol" w:hAnsi="Symbol"/>
        </w:rPr>
        <w:tab/>
      </w:r>
      <w:r w:rsidRPr="00612D94">
        <w:t>Corporations Act</w:t>
      </w:r>
    </w:p>
    <w:p w:rsidR="001E26DA" w:rsidRPr="00D57A5C" w:rsidRDefault="001E26DA" w:rsidP="001E26DA">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rsidR="00E33B39" w:rsidRDefault="00E33B39">
      <w:pPr>
        <w:pStyle w:val="aNoteBulletss"/>
        <w:tabs>
          <w:tab w:val="left" w:pos="2300"/>
        </w:tabs>
      </w:pPr>
      <w:r>
        <w:rPr>
          <w:rFonts w:ascii="Symbol" w:hAnsi="Symbol"/>
        </w:rPr>
        <w:t></w:t>
      </w:r>
      <w:r>
        <w:rPr>
          <w:rFonts w:ascii="Symbol" w:hAnsi="Symbol"/>
        </w:rPr>
        <w:tab/>
      </w:r>
      <w:r>
        <w:t>Executive</w:t>
      </w:r>
    </w:p>
    <w:p w:rsidR="00E33B39" w:rsidRDefault="00E33B39">
      <w:pPr>
        <w:pStyle w:val="aNoteBulletss"/>
        <w:tabs>
          <w:tab w:val="left" w:pos="2300"/>
        </w:tabs>
      </w:pPr>
      <w:r>
        <w:rPr>
          <w:rFonts w:ascii="Symbol" w:hAnsi="Symbol"/>
        </w:rPr>
        <w:t></w:t>
      </w:r>
      <w:r>
        <w:rPr>
          <w:rFonts w:ascii="Symbol" w:hAnsi="Symbol"/>
        </w:rPr>
        <w:tab/>
      </w:r>
      <w:r>
        <w:t>exercise</w:t>
      </w:r>
    </w:p>
    <w:p w:rsidR="00E33B39" w:rsidRDefault="00E33B39">
      <w:pPr>
        <w:pStyle w:val="aNoteBulletss"/>
        <w:tabs>
          <w:tab w:val="left" w:pos="2300"/>
        </w:tabs>
      </w:pPr>
      <w:r>
        <w:rPr>
          <w:rFonts w:ascii="Symbol" w:hAnsi="Symbol"/>
        </w:rPr>
        <w:t></w:t>
      </w:r>
      <w:r>
        <w:rPr>
          <w:rFonts w:ascii="Symbol" w:hAnsi="Symbol"/>
        </w:rPr>
        <w:tab/>
      </w:r>
      <w:r>
        <w:t>function</w:t>
      </w:r>
    </w:p>
    <w:p w:rsidR="00E33B39" w:rsidRDefault="00E33B39">
      <w:pPr>
        <w:pStyle w:val="aNoteBulletss"/>
        <w:tabs>
          <w:tab w:val="left" w:pos="2300"/>
        </w:tabs>
      </w:pPr>
      <w:r>
        <w:rPr>
          <w:rFonts w:ascii="Symbol" w:hAnsi="Symbol"/>
        </w:rPr>
        <w:t></w:t>
      </w:r>
      <w:r>
        <w:rPr>
          <w:rFonts w:ascii="Symbol" w:hAnsi="Symbol"/>
        </w:rPr>
        <w:tab/>
      </w:r>
      <w:r>
        <w:t>interest</w:t>
      </w:r>
    </w:p>
    <w:p w:rsidR="00E33B39" w:rsidRDefault="00E33B39">
      <w:pPr>
        <w:pStyle w:val="aNoteBulletss"/>
        <w:tabs>
          <w:tab w:val="left" w:pos="2300"/>
        </w:tabs>
      </w:pPr>
      <w:r>
        <w:rPr>
          <w:rFonts w:ascii="Symbol" w:hAnsi="Symbol"/>
        </w:rPr>
        <w:t></w:t>
      </w:r>
      <w:r>
        <w:rPr>
          <w:rFonts w:ascii="Symbol" w:hAnsi="Symbol"/>
        </w:rPr>
        <w:tab/>
      </w:r>
      <w:r>
        <w:t>lawyer</w:t>
      </w:r>
    </w:p>
    <w:p w:rsidR="0033581C" w:rsidRPr="00916461" w:rsidRDefault="0033581C" w:rsidP="0033581C">
      <w:pPr>
        <w:pStyle w:val="aNoteBulletss"/>
        <w:tabs>
          <w:tab w:val="left" w:pos="2300"/>
        </w:tabs>
      </w:pPr>
      <w:r w:rsidRPr="00916461">
        <w:rPr>
          <w:rFonts w:ascii="Symbol" w:hAnsi="Symbol"/>
        </w:rPr>
        <w:t></w:t>
      </w:r>
      <w:r w:rsidRPr="00916461">
        <w:rPr>
          <w:rFonts w:ascii="Symbol" w:hAnsi="Symbol"/>
        </w:rPr>
        <w:tab/>
      </w:r>
      <w:r w:rsidRPr="00916461">
        <w:t>magistrate</w:t>
      </w:r>
    </w:p>
    <w:p w:rsidR="00E33B39" w:rsidRDefault="00E33B39">
      <w:pPr>
        <w:pStyle w:val="aNoteBulletss"/>
        <w:tabs>
          <w:tab w:val="left" w:pos="2300"/>
        </w:tabs>
      </w:pPr>
      <w:r>
        <w:rPr>
          <w:rFonts w:ascii="Symbol" w:hAnsi="Symbol"/>
        </w:rPr>
        <w:t></w:t>
      </w:r>
      <w:r>
        <w:rPr>
          <w:rFonts w:ascii="Symbol" w:hAnsi="Symbol"/>
        </w:rPr>
        <w:tab/>
      </w:r>
      <w:r>
        <w:t>proceeding</w:t>
      </w:r>
    </w:p>
    <w:p w:rsidR="00E33B39" w:rsidRDefault="00E33B39">
      <w:pPr>
        <w:pStyle w:val="aNoteBulletss"/>
        <w:tabs>
          <w:tab w:val="left" w:pos="2300"/>
        </w:tabs>
      </w:pPr>
      <w:r>
        <w:rPr>
          <w:rFonts w:ascii="Symbol" w:hAnsi="Symbol"/>
        </w:rPr>
        <w:t></w:t>
      </w:r>
      <w:r>
        <w:rPr>
          <w:rFonts w:ascii="Symbol" w:hAnsi="Symbol"/>
        </w:rPr>
        <w:tab/>
      </w:r>
      <w:r w:rsidR="00347EE8">
        <w:t>public servant</w:t>
      </w:r>
    </w:p>
    <w:p w:rsidR="00347EE8" w:rsidRDefault="00347EE8" w:rsidP="00347EE8">
      <w:pPr>
        <w:pStyle w:val="aNoteBulletss"/>
        <w:tabs>
          <w:tab w:val="left" w:pos="2300"/>
        </w:tabs>
      </w:pPr>
      <w:r>
        <w:rPr>
          <w:rFonts w:ascii="Symbol" w:hAnsi="Symbol"/>
        </w:rPr>
        <w:t></w:t>
      </w:r>
      <w:r>
        <w:rPr>
          <w:rFonts w:ascii="Symbol" w:hAnsi="Symbol"/>
        </w:rPr>
        <w:tab/>
      </w:r>
      <w:r w:rsidR="00AA67F7">
        <w:t>territory authority</w:t>
      </w:r>
    </w:p>
    <w:p w:rsidR="00AA67F7" w:rsidRPr="0083266D" w:rsidRDefault="00AA67F7" w:rsidP="00AA67F7">
      <w:pPr>
        <w:pStyle w:val="aNoteBulletss"/>
        <w:tabs>
          <w:tab w:val="left" w:pos="2300"/>
        </w:tabs>
      </w:pPr>
      <w:r w:rsidRPr="0083266D">
        <w:rPr>
          <w:rFonts w:ascii="Symbol" w:hAnsi="Symbol"/>
        </w:rPr>
        <w:t></w:t>
      </w:r>
      <w:r w:rsidRPr="0083266D">
        <w:rPr>
          <w:rFonts w:ascii="Symbol" w:hAnsi="Symbol"/>
        </w:rPr>
        <w:tab/>
      </w:r>
      <w:r w:rsidRPr="0083266D">
        <w:t>territory instrumentality</w:t>
      </w:r>
      <w:r>
        <w:t>.</w:t>
      </w:r>
    </w:p>
    <w:p w:rsidR="00783BEA" w:rsidRDefault="00783BEA" w:rsidP="00783BEA">
      <w:pPr>
        <w:pStyle w:val="aDef"/>
      </w:pPr>
      <w:r>
        <w:rPr>
          <w:rStyle w:val="charBoldItals"/>
        </w:rPr>
        <w:t>ACAT trust account</w:t>
      </w:r>
      <w:r>
        <w:t>, for part 9A (ACAT trust account)—see section</w:t>
      </w:r>
      <w:r w:rsidR="00827065">
        <w:t> </w:t>
      </w:r>
      <w:r>
        <w:t>115B (2).</w:t>
      </w:r>
    </w:p>
    <w:p w:rsidR="00612D94" w:rsidRPr="00366402" w:rsidRDefault="00612D94" w:rsidP="00612D94">
      <w:pPr>
        <w:pStyle w:val="aDef"/>
      </w:pPr>
      <w:r w:rsidRPr="00366402">
        <w:rPr>
          <w:rStyle w:val="charBoldItals"/>
        </w:rPr>
        <w:t xml:space="preserve">accredited mediator </w:t>
      </w:r>
      <w:r w:rsidRPr="00366402">
        <w:t>means a person who is entered as a mediator in the register of nationally accredited mediators maintained by the Mediator Standards Board.</w:t>
      </w:r>
    </w:p>
    <w:p w:rsidR="00E33B39" w:rsidRPr="00DC0154" w:rsidRDefault="00E33B39">
      <w:pPr>
        <w:pStyle w:val="Amainreturn"/>
      </w:pPr>
      <w:r>
        <w:rPr>
          <w:rStyle w:val="charBoldItals"/>
        </w:rPr>
        <w:t>appeal tribunal</w:t>
      </w:r>
      <w:r>
        <w:t xml:space="preserve"> means a tribunal made up under section 81 to review a decision of the tribunal.</w:t>
      </w:r>
    </w:p>
    <w:p w:rsidR="00821434" w:rsidRPr="006C39BE" w:rsidRDefault="00821434" w:rsidP="00A379D1">
      <w:pPr>
        <w:pStyle w:val="aDef"/>
        <w:keepNext/>
      </w:pPr>
      <w:r w:rsidRPr="00DC0154">
        <w:rPr>
          <w:rStyle w:val="charBoldItals"/>
        </w:rPr>
        <w:t>application</w:t>
      </w:r>
      <w:r w:rsidRPr="006C39BE">
        <w:t>—</w:t>
      </w:r>
    </w:p>
    <w:p w:rsidR="00821434" w:rsidRPr="006C39BE" w:rsidRDefault="00821434" w:rsidP="00A379D1">
      <w:pPr>
        <w:pStyle w:val="aDefpara"/>
        <w:keepNext/>
      </w:pPr>
      <w:r w:rsidRPr="006C39BE">
        <w:tab/>
        <w:t>(a)</w:t>
      </w:r>
      <w:r w:rsidRPr="006C39BE">
        <w:tab/>
        <w:t>for this Act generally—means an application under section 9; and</w:t>
      </w:r>
    </w:p>
    <w:p w:rsidR="00821434" w:rsidRPr="006C39BE" w:rsidRDefault="00821434" w:rsidP="00821434">
      <w:pPr>
        <w:pStyle w:val="aDefpara"/>
      </w:pPr>
      <w:r w:rsidRPr="006C39BE">
        <w:tab/>
        <w:t>(b)</w:t>
      </w:r>
      <w:r w:rsidRPr="006C39BE">
        <w:tab/>
        <w:t>for parts 5 to 9 includes—</w:t>
      </w:r>
    </w:p>
    <w:p w:rsidR="00821434" w:rsidRPr="006C39BE" w:rsidRDefault="00821434" w:rsidP="00821434">
      <w:pPr>
        <w:pStyle w:val="aDefsubpara"/>
      </w:pPr>
      <w:r w:rsidRPr="006C39BE">
        <w:tab/>
        <w:t>(i)</w:t>
      </w:r>
      <w:r w:rsidRPr="006C39BE">
        <w:tab/>
        <w:t>a matter referred or appealed to the tribunal under any authorising law; and</w:t>
      </w:r>
    </w:p>
    <w:p w:rsidR="00821434" w:rsidRPr="006C39BE" w:rsidRDefault="00821434" w:rsidP="00821434">
      <w:pPr>
        <w:pStyle w:val="aDefsubpara"/>
      </w:pPr>
      <w:r w:rsidRPr="006C39BE">
        <w:tab/>
        <w:t>(ii)</w:t>
      </w:r>
      <w:r w:rsidRPr="006C39BE">
        <w:tab/>
        <w:t>a matter heard or dealt with by the tribunal on its own initiative.</w:t>
      </w:r>
    </w:p>
    <w:p w:rsidR="00821434" w:rsidRPr="006C39BE" w:rsidRDefault="00821434" w:rsidP="00821434">
      <w:pPr>
        <w:pStyle w:val="aExamHdgpar"/>
      </w:pPr>
      <w:r w:rsidRPr="006C39BE">
        <w:t>Examples—authorising laws under which a matter may be referred to the tribunal</w:t>
      </w:r>
    </w:p>
    <w:p w:rsidR="00821434" w:rsidRPr="006C39BE" w:rsidRDefault="00821434" w:rsidP="00821434">
      <w:pPr>
        <w:pStyle w:val="aExamINumpar"/>
      </w:pPr>
      <w:r w:rsidRPr="006C39BE">
        <w:t>1</w:t>
      </w:r>
      <w:r w:rsidRPr="00DC0154">
        <w:rPr>
          <w:rStyle w:val="charItals"/>
        </w:rPr>
        <w:tab/>
      </w:r>
      <w:hyperlink r:id="rId146" w:tooltip="A1900-40" w:history="1">
        <w:r w:rsidR="00DC0154" w:rsidRPr="00DC0154">
          <w:rPr>
            <w:rStyle w:val="charCitHyperlinkItal"/>
          </w:rPr>
          <w:t>Crimes Act 1900</w:t>
        </w:r>
      </w:hyperlink>
      <w:r w:rsidRPr="006C39BE">
        <w:t>, s 331 (Referral to ACAT)</w:t>
      </w:r>
    </w:p>
    <w:p w:rsidR="00821434" w:rsidRPr="006C39BE" w:rsidRDefault="00821434" w:rsidP="00821434">
      <w:pPr>
        <w:pStyle w:val="aExamINumpar"/>
      </w:pPr>
      <w:r w:rsidRPr="006C39BE">
        <w:t>2</w:t>
      </w:r>
      <w:r w:rsidRPr="00DC0154">
        <w:rPr>
          <w:rStyle w:val="charItals"/>
        </w:rPr>
        <w:tab/>
      </w:r>
      <w:hyperlink r:id="rId147" w:tooltip="A2005-40" w:history="1">
        <w:r w:rsidR="00DC0154" w:rsidRPr="00DC0154">
          <w:rPr>
            <w:rStyle w:val="charCitHyperlinkItal"/>
          </w:rPr>
          <w:t>Human Rights Commission Act 2005</w:t>
        </w:r>
      </w:hyperlink>
      <w:r w:rsidRPr="006C39BE">
        <w:t>, s 53A (Referral of discrimination complaints)</w:t>
      </w:r>
    </w:p>
    <w:p w:rsidR="00821434" w:rsidRDefault="00821434" w:rsidP="00821434">
      <w:pPr>
        <w:pStyle w:val="aNotepar"/>
      </w:pPr>
      <w:r w:rsidRPr="00DC0154">
        <w:rPr>
          <w:rStyle w:val="charItals"/>
        </w:rPr>
        <w:t>Note</w:t>
      </w:r>
      <w:r w:rsidRPr="006C39BE">
        <w:tab/>
        <w:t xml:space="preserve">An example is part of the Act, is not exhaustive and may extend, but does not limit, the meaning of the provision in which it appears (see </w:t>
      </w:r>
      <w:hyperlink r:id="rId148" w:tooltip="A2001-14" w:history="1">
        <w:r w:rsidR="00DC0154" w:rsidRPr="00DC0154">
          <w:rPr>
            <w:rStyle w:val="charCitHyperlinkAbbrev"/>
          </w:rPr>
          <w:t>Legislation Act</w:t>
        </w:r>
      </w:hyperlink>
      <w:r w:rsidRPr="006C39BE">
        <w:t>, s 126 and s 132).</w:t>
      </w:r>
    </w:p>
    <w:p w:rsidR="00ED028B" w:rsidRPr="00537812" w:rsidRDefault="00ED028B" w:rsidP="00ED028B">
      <w:pPr>
        <w:pStyle w:val="aDef"/>
      </w:pPr>
      <w:r w:rsidRPr="00537812">
        <w:rPr>
          <w:rStyle w:val="charBoldItals"/>
        </w:rPr>
        <w:t>appropriate court</w:t>
      </w:r>
      <w:r w:rsidRPr="00537812">
        <w:t>, for part 7 (Enforcement and offences)—see section 69A.</w:t>
      </w:r>
    </w:p>
    <w:p w:rsidR="00E33B39" w:rsidRPr="00DC0154" w:rsidRDefault="00E33B39">
      <w:pPr>
        <w:pStyle w:val="aDef"/>
      </w:pPr>
      <w:r>
        <w:rPr>
          <w:rStyle w:val="charBoldItals"/>
        </w:rPr>
        <w:t>assessor</w:t>
      </w:r>
      <w:r w:rsidRPr="00DC0154">
        <w:t xml:space="preserve"> means a person appointed under section 97.</w:t>
      </w:r>
    </w:p>
    <w:p w:rsidR="00E33B39" w:rsidRDefault="00E33B39">
      <w:pPr>
        <w:pStyle w:val="aDef"/>
        <w:keepNext/>
      </w:pPr>
      <w:r>
        <w:rPr>
          <w:rStyle w:val="charBoldItals"/>
        </w:rPr>
        <w:t xml:space="preserve">authorising law </w:t>
      </w:r>
      <w:r>
        <w:rPr>
          <w:bCs/>
          <w:iCs/>
        </w:rPr>
        <w:t>means—</w:t>
      </w:r>
    </w:p>
    <w:p w:rsidR="00E33B39" w:rsidRDefault="00E33B39">
      <w:pPr>
        <w:pStyle w:val="aDefpara"/>
      </w:pPr>
      <w:r>
        <w:tab/>
        <w:t>(a)</w:t>
      </w:r>
      <w:r>
        <w:tab/>
      </w:r>
      <w:r>
        <w:rPr>
          <w:bCs/>
          <w:iCs/>
        </w:rPr>
        <w:t>a territory law</w:t>
      </w:r>
      <w:r>
        <w:t xml:space="preserve"> that provides that an application may be made to the tribunal; and</w:t>
      </w:r>
    </w:p>
    <w:p w:rsidR="00E33B39" w:rsidRPr="00DC0154" w:rsidRDefault="00E33B39">
      <w:pPr>
        <w:pStyle w:val="aDefpara"/>
      </w:pPr>
      <w:r w:rsidRPr="00DC0154">
        <w:tab/>
        <w:t>(b)</w:t>
      </w:r>
      <w:r w:rsidRPr="00DC0154">
        <w:tab/>
      </w:r>
      <w:r>
        <w:t>for a civil dispute—includes this Act.</w:t>
      </w:r>
    </w:p>
    <w:p w:rsidR="0085162A" w:rsidRDefault="0085162A" w:rsidP="0085162A">
      <w:pPr>
        <w:pStyle w:val="aDef"/>
        <w:keepNext/>
      </w:pPr>
      <w:r w:rsidRPr="00DC0154">
        <w:rPr>
          <w:rStyle w:val="charBoldItals"/>
        </w:rPr>
        <w:t>certifying authority</w:t>
      </w:r>
      <w:r>
        <w:t>, in relation to a non-disclosure certificate, for part 4A (Administrative review)—see section 22A.</w:t>
      </w:r>
    </w:p>
    <w:p w:rsidR="00E33B39" w:rsidRPr="00DC0154" w:rsidRDefault="00E33B39">
      <w:pPr>
        <w:pStyle w:val="aDef"/>
      </w:pPr>
      <w:r>
        <w:rPr>
          <w:rStyle w:val="charBoldItals"/>
        </w:rPr>
        <w:t>civil dispute</w:t>
      </w:r>
      <w:r w:rsidRPr="00DC0154">
        <w:t xml:space="preserve">—see section 16. </w:t>
      </w:r>
    </w:p>
    <w:p w:rsidR="00E33B39" w:rsidRPr="00DC0154" w:rsidRDefault="00E33B39">
      <w:pPr>
        <w:pStyle w:val="aDef"/>
      </w:pPr>
      <w:r>
        <w:rPr>
          <w:rStyle w:val="charBoldItals"/>
        </w:rPr>
        <w:t>civil dispute application</w:t>
      </w:r>
      <w:r w:rsidRPr="00DC0154">
        <w:t>—see section 16.</w:t>
      </w:r>
    </w:p>
    <w:p w:rsidR="00E33B39" w:rsidRPr="00DC0154" w:rsidRDefault="00E33B39">
      <w:pPr>
        <w:pStyle w:val="aDef"/>
      </w:pPr>
      <w:r>
        <w:rPr>
          <w:rStyle w:val="charBoldItals"/>
        </w:rPr>
        <w:t>common boundaries determination</w:t>
      </w:r>
      <w:r w:rsidRPr="00DC0154">
        <w:t>, for part 4 (Civil disputes)—see section 15.</w:t>
      </w:r>
    </w:p>
    <w:p w:rsidR="00E33B39" w:rsidRPr="00DC0154" w:rsidRDefault="00E33B39">
      <w:pPr>
        <w:pStyle w:val="aDef"/>
      </w:pPr>
      <w:r>
        <w:rPr>
          <w:rStyle w:val="charBoldItals"/>
        </w:rPr>
        <w:t>contract application</w:t>
      </w:r>
      <w:r w:rsidRPr="00DC0154">
        <w:t>, for part 4 (Civil disputes)—see section 15.</w:t>
      </w:r>
    </w:p>
    <w:p w:rsidR="00E33B39" w:rsidRPr="00DC0154" w:rsidRDefault="00E33B39">
      <w:pPr>
        <w:pStyle w:val="aDef"/>
      </w:pPr>
      <w:r>
        <w:rPr>
          <w:rStyle w:val="charBoldItals"/>
        </w:rPr>
        <w:t>damages application</w:t>
      </w:r>
      <w:r w:rsidRPr="00DC0154">
        <w:t>, for part 4 (Civil disputes)</w:t>
      </w:r>
      <w:r>
        <w:rPr>
          <w:rStyle w:val="charBoldItals"/>
        </w:rPr>
        <w:t>—</w:t>
      </w:r>
      <w:r w:rsidRPr="00DC0154">
        <w:t>see section 15.</w:t>
      </w:r>
    </w:p>
    <w:p w:rsidR="00E33B39" w:rsidRPr="00DC0154" w:rsidRDefault="00E33B39">
      <w:pPr>
        <w:pStyle w:val="aDef"/>
      </w:pPr>
      <w:r>
        <w:rPr>
          <w:rStyle w:val="charBoldItals"/>
        </w:rPr>
        <w:t>debt application</w:t>
      </w:r>
      <w:r w:rsidRPr="00DC0154">
        <w:t>, for part 4 (Civil disputes)</w:t>
      </w:r>
      <w:r>
        <w:rPr>
          <w:rStyle w:val="charBoldItals"/>
        </w:rPr>
        <w:t>—</w:t>
      </w:r>
      <w:r w:rsidRPr="00DC0154">
        <w:t>see section 15.</w:t>
      </w:r>
    </w:p>
    <w:p w:rsidR="00E33B39" w:rsidRPr="00DC0154" w:rsidRDefault="00E33B39">
      <w:pPr>
        <w:pStyle w:val="aDef"/>
      </w:pPr>
      <w:r>
        <w:rPr>
          <w:rStyle w:val="charBoldItals"/>
        </w:rPr>
        <w:t>debt declaration</w:t>
      </w:r>
      <w:r w:rsidRPr="00DC0154">
        <w:t>, for part 4 (Civil disputes)</w:t>
      </w:r>
      <w:r>
        <w:rPr>
          <w:rStyle w:val="charBoldItals"/>
        </w:rPr>
        <w:t>—</w:t>
      </w:r>
      <w:r w:rsidRPr="00DC0154">
        <w:t>see section 15.</w:t>
      </w:r>
    </w:p>
    <w:p w:rsidR="00E33B39" w:rsidRDefault="00E33B39">
      <w:pPr>
        <w:pStyle w:val="aDef"/>
        <w:keepNext/>
      </w:pPr>
      <w:r>
        <w:rPr>
          <w:rStyle w:val="charBoldItals"/>
        </w:rPr>
        <w:t>decision</w:t>
      </w:r>
      <w:r>
        <w:rPr>
          <w:bCs/>
          <w:iCs/>
        </w:rPr>
        <w:t>, of the tribunal,</w:t>
      </w:r>
      <w:r w:rsidRPr="00DC0154">
        <w:t xml:space="preserve"> </w:t>
      </w:r>
      <w:r>
        <w:rPr>
          <w:bCs/>
          <w:iCs/>
        </w:rPr>
        <w:t>means—</w:t>
      </w:r>
    </w:p>
    <w:p w:rsidR="00E33B39" w:rsidRDefault="00E33B39">
      <w:pPr>
        <w:pStyle w:val="aDefpara"/>
      </w:pPr>
      <w:r>
        <w:tab/>
        <w:t>(a)</w:t>
      </w:r>
      <w:r>
        <w:tab/>
        <w:t>an original decision on a matter stated in an application; or</w:t>
      </w:r>
    </w:p>
    <w:p w:rsidR="00E33B39" w:rsidRDefault="00E33B39">
      <w:pPr>
        <w:pStyle w:val="aDefpara"/>
      </w:pPr>
      <w:r>
        <w:tab/>
        <w:t>(b)</w:t>
      </w:r>
      <w:r>
        <w:tab/>
        <w:t>the review of another entity’s decision stated in an application; or</w:t>
      </w:r>
    </w:p>
    <w:p w:rsidR="0085162A" w:rsidRDefault="0085162A" w:rsidP="0085162A">
      <w:pPr>
        <w:pStyle w:val="aDefpara"/>
      </w:pPr>
      <w:r>
        <w:tab/>
        <w:t>(c)</w:t>
      </w:r>
      <w:r>
        <w:tab/>
        <w:t>an advisory opinion on a matter stated in an application; or</w:t>
      </w:r>
    </w:p>
    <w:p w:rsidR="00E33B39" w:rsidRDefault="00E33B39">
      <w:pPr>
        <w:pStyle w:val="aDefpara"/>
      </w:pPr>
      <w:r>
        <w:tab/>
        <w:t>(d)</w:t>
      </w:r>
      <w:r>
        <w:tab/>
        <w:t>for an appeal—a decision by the tribunal for the appeal.</w:t>
      </w:r>
    </w:p>
    <w:p w:rsidR="0085162A" w:rsidRDefault="0085162A" w:rsidP="0085162A">
      <w:pPr>
        <w:pStyle w:val="aDef"/>
      </w:pPr>
      <w:r w:rsidRPr="00DC0154">
        <w:rPr>
          <w:rStyle w:val="charBoldItals"/>
        </w:rPr>
        <w:t>decision-maker</w:t>
      </w:r>
      <w:r>
        <w:t>, for a reviewable decision, for part 4A (Administrative review)—see section 22A.</w:t>
      </w:r>
    </w:p>
    <w:p w:rsidR="00E33B39" w:rsidRDefault="00E33B39">
      <w:pPr>
        <w:pStyle w:val="aDef"/>
      </w:pPr>
      <w:r>
        <w:rPr>
          <w:rStyle w:val="charBoldItals"/>
        </w:rPr>
        <w:t>goods application</w:t>
      </w:r>
      <w:r>
        <w:rPr>
          <w:bCs/>
          <w:iCs/>
        </w:rPr>
        <w:t>,</w:t>
      </w:r>
      <w:r w:rsidRPr="00DC0154">
        <w:t xml:space="preserve"> for part 4 (Civil disputes)</w:t>
      </w:r>
      <w:r>
        <w:rPr>
          <w:bCs/>
          <w:iCs/>
        </w:rPr>
        <w:t>—see section 15.</w:t>
      </w:r>
    </w:p>
    <w:p w:rsidR="00E33B39" w:rsidRDefault="00E33B39">
      <w:pPr>
        <w:pStyle w:val="aDef"/>
      </w:pPr>
      <w:r>
        <w:rPr>
          <w:rStyle w:val="charBoldItals"/>
        </w:rPr>
        <w:t>ground for occupational discipline</w:t>
      </w:r>
      <w:r>
        <w:t xml:space="preserve">, </w:t>
      </w:r>
      <w:r w:rsidRPr="00DC0154">
        <w:t>for division 6.2 (Powers and decisions in applications for occupational discipline)—see section 64.</w:t>
      </w:r>
    </w:p>
    <w:p w:rsidR="00783BEA" w:rsidRDefault="00783BEA" w:rsidP="00783BEA">
      <w:pPr>
        <w:pStyle w:val="aDef"/>
      </w:pPr>
      <w:r>
        <w:rPr>
          <w:rStyle w:val="charBoldItals"/>
        </w:rPr>
        <w:t>internal review notice</w:t>
      </w:r>
      <w:r>
        <w:t>—see section 67B (1).</w:t>
      </w:r>
    </w:p>
    <w:p w:rsidR="00612D94" w:rsidRPr="00366402" w:rsidRDefault="00612D94" w:rsidP="00612D94">
      <w:pPr>
        <w:pStyle w:val="aDef"/>
      </w:pPr>
      <w:r w:rsidRPr="00366402">
        <w:rPr>
          <w:rStyle w:val="charBoldItals"/>
        </w:rPr>
        <w:t>Mediator Standards Board</w:t>
      </w:r>
      <w:r w:rsidRPr="00366402">
        <w:t xml:space="preserve"> means the incorporated body registered under the </w:t>
      </w:r>
      <w:hyperlink r:id="rId149" w:tooltip="Act 2001 No 50 (Cwlth)" w:history="1">
        <w:r w:rsidRPr="00366402">
          <w:rPr>
            <w:rStyle w:val="charCitHyperlinkAbbrev"/>
          </w:rPr>
          <w:t>Corporations Act</w:t>
        </w:r>
      </w:hyperlink>
      <w:r w:rsidRPr="00366402">
        <w:t xml:space="preserve"> as the Mediator Standards Board Limited (ACN 145 829 812).</w:t>
      </w:r>
    </w:p>
    <w:p w:rsidR="0085162A" w:rsidRDefault="0085162A" w:rsidP="0085162A">
      <w:pPr>
        <w:pStyle w:val="aDef"/>
      </w:pPr>
      <w:r w:rsidRPr="00DC0154">
        <w:rPr>
          <w:rStyle w:val="charBoldItals"/>
        </w:rPr>
        <w:t>non-disclosure certificate</w:t>
      </w:r>
      <w:r>
        <w:t>, for part 4A (Administrative review)—see section 22A.</w:t>
      </w:r>
    </w:p>
    <w:p w:rsidR="00BE49B6" w:rsidRPr="007F0A68" w:rsidRDefault="00BE49B6" w:rsidP="00BE49B6">
      <w:pPr>
        <w:pStyle w:val="aDef"/>
      </w:pPr>
      <w:r w:rsidRPr="007013FF">
        <w:rPr>
          <w:rStyle w:val="charBoldItals"/>
        </w:rPr>
        <w:t>non-presidential member</w:t>
      </w:r>
      <w:r w:rsidRPr="007F0A68">
        <w:t xml:space="preserve"> means a senior member or ordinary member of the tribunal appointed under section 96 (1) or a temporary senior member or temporary ordinary member of the tribuna</w:t>
      </w:r>
      <w:r w:rsidR="0090079F">
        <w:t>l appointed under section 96 (2</w:t>
      </w:r>
      <w:r w:rsidRPr="007F0A68">
        <w:t>).</w:t>
      </w:r>
    </w:p>
    <w:p w:rsidR="00E33B39" w:rsidRPr="00DC0154" w:rsidRDefault="00E33B39">
      <w:pPr>
        <w:pStyle w:val="aDef"/>
      </w:pPr>
      <w:r>
        <w:rPr>
          <w:rStyle w:val="charBoldItals"/>
        </w:rPr>
        <w:t>nuisance application</w:t>
      </w:r>
      <w:r w:rsidRPr="00DC0154">
        <w:t>, for part 4 (Civil disputes)—see section 15.</w:t>
      </w:r>
    </w:p>
    <w:p w:rsidR="00E33B39" w:rsidRDefault="00E33B39">
      <w:pPr>
        <w:pStyle w:val="aDef"/>
        <w:keepNext/>
      </w:pPr>
      <w:r>
        <w:rPr>
          <w:rStyle w:val="charBoldItals"/>
        </w:rPr>
        <w:t>occupational discipline</w:t>
      </w:r>
      <w:r>
        <w:t>, in relation to a person who is licensed, or registered, under an authorising law—</w:t>
      </w:r>
    </w:p>
    <w:p w:rsidR="00E33B39" w:rsidRDefault="00E33B39">
      <w:pPr>
        <w:pStyle w:val="aDefpara"/>
      </w:pPr>
      <w:r>
        <w:tab/>
        <w:t>(a)</w:t>
      </w:r>
      <w:r>
        <w:tab/>
        <w:t>means any action the tribunal may take in relation to the person under the authorising law; and</w:t>
      </w:r>
    </w:p>
    <w:p w:rsidR="00E33B39" w:rsidRPr="00DC0154" w:rsidRDefault="00E33B39">
      <w:pPr>
        <w:pStyle w:val="aDefpara"/>
      </w:pPr>
      <w:r w:rsidRPr="00DC0154">
        <w:tab/>
        <w:t>(b)</w:t>
      </w:r>
      <w:r w:rsidRPr="00DC0154">
        <w:tab/>
      </w:r>
      <w:r>
        <w:t>includes action the tribunal may take under section 66 (Orders for occupational discipline).</w:t>
      </w:r>
    </w:p>
    <w:p w:rsidR="00E33B39" w:rsidRPr="00DC0154" w:rsidRDefault="00E33B39">
      <w:pPr>
        <w:pStyle w:val="aDef"/>
      </w:pPr>
      <w:r>
        <w:rPr>
          <w:rStyle w:val="charBoldItals"/>
        </w:rPr>
        <w:t>party</w:t>
      </w:r>
      <w:r w:rsidRPr="00DC0154">
        <w:t>, to an application, means a party to the application under section</w:t>
      </w:r>
      <w:r w:rsidR="00827065">
        <w:t> </w:t>
      </w:r>
      <w:r w:rsidRPr="00DC0154">
        <w:t>29.</w:t>
      </w:r>
    </w:p>
    <w:p w:rsidR="0085162A" w:rsidRDefault="0085162A" w:rsidP="0085162A">
      <w:pPr>
        <w:pStyle w:val="aDef"/>
      </w:pPr>
      <w:r w:rsidRPr="00DC0154">
        <w:rPr>
          <w:rStyle w:val="charBoldItals"/>
        </w:rPr>
        <w:t xml:space="preserve">prescribed </w:t>
      </w:r>
      <w:r w:rsidR="003564E2" w:rsidRPr="00DC0154">
        <w:rPr>
          <w:rStyle w:val="charBoldItals"/>
        </w:rPr>
        <w:t>reason</w:t>
      </w:r>
      <w:r>
        <w:t>, for division 4A.3 (Tribunal hearings—non</w:t>
      </w:r>
      <w:r>
        <w:noBreakHyphen/>
        <w:t>disclosure)—see section 22G.</w:t>
      </w:r>
    </w:p>
    <w:p w:rsidR="0033581C" w:rsidRPr="00916461" w:rsidRDefault="0033581C" w:rsidP="0033581C">
      <w:pPr>
        <w:pStyle w:val="aDef"/>
      </w:pPr>
      <w:r w:rsidRPr="00916461">
        <w:rPr>
          <w:rStyle w:val="charBoldItals"/>
        </w:rPr>
        <w:t>president</w:t>
      </w:r>
      <w:r w:rsidRPr="00916461">
        <w:t xml:space="preserve"> means the president appointed under section 94 (1) (a) or a temporary president appointed under section 94 (2) (a).</w:t>
      </w:r>
    </w:p>
    <w:p w:rsidR="0033581C" w:rsidRPr="00916461" w:rsidRDefault="0033581C" w:rsidP="0033581C">
      <w:pPr>
        <w:pStyle w:val="aDef"/>
      </w:pPr>
      <w:r w:rsidRPr="00916461">
        <w:rPr>
          <w:rStyle w:val="charBoldItals"/>
        </w:rPr>
        <w:t>presidential member</w:t>
      </w:r>
      <w:r w:rsidRPr="00916461">
        <w:t xml:space="preserve"> means the president or another presidential member appointed under section 94 (1) (b) or a temporary presidential member appointed under section 94 (2) (b).</w:t>
      </w:r>
    </w:p>
    <w:p w:rsidR="00E33B39" w:rsidRDefault="00E33B39">
      <w:pPr>
        <w:pStyle w:val="aDef"/>
      </w:pPr>
      <w:r>
        <w:rPr>
          <w:rStyle w:val="charBoldItals"/>
        </w:rPr>
        <w:t>question of law</w:t>
      </w:r>
      <w:r>
        <w:rPr>
          <w:bCs/>
          <w:iCs/>
        </w:rPr>
        <w:t xml:space="preserve"> includes whether a question is a question of law.</w:t>
      </w:r>
      <w:r>
        <w:t xml:space="preserve"> </w:t>
      </w:r>
    </w:p>
    <w:p w:rsidR="0085162A" w:rsidRDefault="0085162A" w:rsidP="0085162A">
      <w:pPr>
        <w:pStyle w:val="aDef"/>
      </w:pPr>
      <w:r w:rsidRPr="00DC0154">
        <w:rPr>
          <w:rStyle w:val="charBoldItals"/>
        </w:rPr>
        <w:t>reasons statement</w:t>
      </w:r>
      <w:r>
        <w:t>, for part 4A (Administrative review)—see section 22B.</w:t>
      </w:r>
    </w:p>
    <w:p w:rsidR="00E33B39" w:rsidRPr="00DC0154" w:rsidRDefault="00E33B39">
      <w:pPr>
        <w:pStyle w:val="aDef"/>
      </w:pPr>
      <w:r>
        <w:rPr>
          <w:rStyle w:val="charBoldItals"/>
        </w:rPr>
        <w:t>registrar</w:t>
      </w:r>
      <w:r w:rsidRPr="00DC0154">
        <w:t xml:space="preserve"> means the tribunal registrar appointed under section 110.</w:t>
      </w:r>
    </w:p>
    <w:p w:rsidR="0085162A" w:rsidRDefault="0085162A" w:rsidP="0085162A">
      <w:pPr>
        <w:pStyle w:val="aDef"/>
      </w:pPr>
      <w:r w:rsidRPr="00DC0154">
        <w:rPr>
          <w:rStyle w:val="charBoldItals"/>
        </w:rPr>
        <w:t>reviewable decision</w:t>
      </w:r>
      <w:r>
        <w:t>, for part 4A (Administrative review)—see section 22A.</w:t>
      </w:r>
    </w:p>
    <w:p w:rsidR="0085162A" w:rsidRDefault="0085162A" w:rsidP="0085162A">
      <w:pPr>
        <w:pStyle w:val="aDef"/>
      </w:pPr>
      <w:r w:rsidRPr="00DC0154">
        <w:rPr>
          <w:rStyle w:val="charBoldItals"/>
        </w:rPr>
        <w:t>reviewable decision notice</w:t>
      </w:r>
      <w:r>
        <w:t>—see section 67A.</w:t>
      </w:r>
    </w:p>
    <w:p w:rsidR="00E33B39" w:rsidRPr="00DC0154" w:rsidRDefault="00E33B39">
      <w:pPr>
        <w:pStyle w:val="aDef"/>
      </w:pPr>
      <w:r>
        <w:rPr>
          <w:rStyle w:val="charBoldItals"/>
        </w:rPr>
        <w:t xml:space="preserve">rules </w:t>
      </w:r>
      <w:r w:rsidRPr="00DC0154">
        <w:t>means the rules of the tribunal made under section 24.</w:t>
      </w:r>
    </w:p>
    <w:p w:rsidR="00E33B39" w:rsidRPr="00DC0154" w:rsidRDefault="00E33B39">
      <w:pPr>
        <w:pStyle w:val="aDef"/>
      </w:pPr>
      <w:r>
        <w:rPr>
          <w:rStyle w:val="charBoldItals"/>
        </w:rPr>
        <w:t>subject person</w:t>
      </w:r>
      <w:r w:rsidRPr="00DC0154">
        <w:t>, for division 6.2 (Powers and decisions in applications for occupational discipline)—see section 65.</w:t>
      </w:r>
    </w:p>
    <w:p w:rsidR="00E33B39" w:rsidRPr="00DC0154" w:rsidRDefault="00E33B39">
      <w:pPr>
        <w:pStyle w:val="aDef"/>
      </w:pPr>
      <w:r>
        <w:rPr>
          <w:rStyle w:val="charBoldItals"/>
        </w:rPr>
        <w:t>trespass application</w:t>
      </w:r>
      <w:r w:rsidRPr="00DC0154">
        <w:t>, for part 4 (Civil disputes)—see section 15.</w:t>
      </w:r>
    </w:p>
    <w:p w:rsidR="00E33B39" w:rsidRDefault="00E33B39">
      <w:pPr>
        <w:pStyle w:val="aDef"/>
        <w:keepNext/>
        <w:rPr>
          <w:bCs/>
          <w:iCs/>
        </w:rPr>
      </w:pPr>
      <w:r>
        <w:rPr>
          <w:rStyle w:val="charBoldItals"/>
        </w:rPr>
        <w:t xml:space="preserve">tribunal </w:t>
      </w:r>
      <w:r>
        <w:t>means—</w:t>
      </w:r>
    </w:p>
    <w:p w:rsidR="00E33B39" w:rsidRDefault="00E33B39">
      <w:pPr>
        <w:pStyle w:val="aDefpara"/>
      </w:pPr>
      <w:r>
        <w:tab/>
        <w:t>(a)</w:t>
      </w:r>
      <w:r>
        <w:tab/>
        <w:t>the ACT Civil and Administrative Tribunal established under section 88; and</w:t>
      </w:r>
    </w:p>
    <w:p w:rsidR="00E33B39" w:rsidRDefault="00E33B39">
      <w:pPr>
        <w:pStyle w:val="aDefpara"/>
      </w:pPr>
      <w:r>
        <w:tab/>
        <w:t>(b)</w:t>
      </w:r>
      <w:r>
        <w:tab/>
        <w:t>for an application—means the tribunal made up under section 89 for the application; and</w:t>
      </w:r>
    </w:p>
    <w:p w:rsidR="00E33B39" w:rsidRDefault="00E33B39">
      <w:pPr>
        <w:pStyle w:val="aDefpara"/>
      </w:pPr>
      <w:r>
        <w:tab/>
        <w:t>(c)</w:t>
      </w:r>
      <w:r>
        <w:tab/>
        <w:t>for an appeal—an appeal tribunal.</w:t>
      </w:r>
    </w:p>
    <w:p w:rsidR="00E33B39" w:rsidRDefault="00E33B39">
      <w:pPr>
        <w:pStyle w:val="aDef"/>
      </w:pPr>
      <w:r>
        <w:rPr>
          <w:rStyle w:val="charBoldItals"/>
        </w:rPr>
        <w:t xml:space="preserve">tribunal member </w:t>
      </w:r>
      <w:r>
        <w:t>means a presidential member, non-p</w:t>
      </w:r>
      <w:r w:rsidR="00783BEA">
        <w:t>residential member or assessor.</w:t>
      </w:r>
    </w:p>
    <w:p w:rsidR="00783BEA" w:rsidRDefault="00783BEA" w:rsidP="00783BEA">
      <w:pPr>
        <w:pStyle w:val="aDef"/>
      </w:pPr>
      <w:r>
        <w:rPr>
          <w:rStyle w:val="charBoldItals"/>
        </w:rPr>
        <w:t>trust amount</w:t>
      </w:r>
      <w:r>
        <w:t>, for part 9A (ACAT</w:t>
      </w:r>
      <w:r w:rsidR="001E00A5">
        <w:t xml:space="preserve"> trust account)—see section 115A</w:t>
      </w:r>
      <w:r>
        <w:t>.</w:t>
      </w:r>
    </w:p>
    <w:p w:rsidR="00E33B39" w:rsidRDefault="00E33B39">
      <w:pPr>
        <w:pStyle w:val="04Dictionary"/>
        <w:sectPr w:rsidR="00E33B39">
          <w:headerReference w:type="even" r:id="rId150"/>
          <w:headerReference w:type="default" r:id="rId151"/>
          <w:footerReference w:type="even" r:id="rId152"/>
          <w:footerReference w:type="default" r:id="rId153"/>
          <w:type w:val="continuous"/>
          <w:pgSz w:w="11907" w:h="16839" w:code="9"/>
          <w:pgMar w:top="3000" w:right="1900" w:bottom="2500" w:left="2300" w:header="2480" w:footer="2100" w:gutter="0"/>
          <w:cols w:space="720"/>
          <w:docGrid w:linePitch="254"/>
        </w:sectPr>
      </w:pPr>
    </w:p>
    <w:p w:rsidR="009564EA" w:rsidRDefault="009564EA">
      <w:pPr>
        <w:pStyle w:val="Endnote1"/>
      </w:pPr>
      <w:bookmarkStart w:id="182" w:name="_Toc3362125"/>
      <w:r>
        <w:t>Endnotes</w:t>
      </w:r>
      <w:bookmarkEnd w:id="182"/>
    </w:p>
    <w:p w:rsidR="009564EA" w:rsidRPr="00634FFC" w:rsidRDefault="009564EA">
      <w:pPr>
        <w:pStyle w:val="Endnote20"/>
      </w:pPr>
      <w:bookmarkStart w:id="183" w:name="_Toc3362126"/>
      <w:r w:rsidRPr="00634FFC">
        <w:rPr>
          <w:rStyle w:val="charTableNo"/>
        </w:rPr>
        <w:t>1</w:t>
      </w:r>
      <w:r>
        <w:tab/>
      </w:r>
      <w:r w:rsidRPr="00634FFC">
        <w:rPr>
          <w:rStyle w:val="charTableText"/>
        </w:rPr>
        <w:t>About the endnotes</w:t>
      </w:r>
      <w:bookmarkEnd w:id="183"/>
    </w:p>
    <w:p w:rsidR="009564EA" w:rsidRDefault="009564EA">
      <w:pPr>
        <w:pStyle w:val="EndNoteTextPub"/>
      </w:pPr>
      <w:r>
        <w:t>Amending and modifying laws are annotated in the legislation history and the amendment history.  Current modifications are not included in the republished law but are set out in the endnotes.</w:t>
      </w:r>
    </w:p>
    <w:p w:rsidR="009564EA" w:rsidRDefault="009564EA">
      <w:pPr>
        <w:pStyle w:val="EndNoteTextPub"/>
      </w:pPr>
      <w:r>
        <w:t xml:space="preserve">Not all editorial amendments made under the </w:t>
      </w:r>
      <w:hyperlink r:id="rId154" w:tooltip="A2001-14" w:history="1">
        <w:r w:rsidR="00DC0154" w:rsidRPr="00DC0154">
          <w:rPr>
            <w:rStyle w:val="charCitHyperlinkItal"/>
          </w:rPr>
          <w:t>Legislation Act 2001</w:t>
        </w:r>
      </w:hyperlink>
      <w:r>
        <w:t>, part 11.3 are annotated in the amendment history.  Full details of any amendments can be obtained from the Parliamentary Counsel’s Office.</w:t>
      </w:r>
    </w:p>
    <w:p w:rsidR="009564EA" w:rsidRDefault="009564EA" w:rsidP="009564EA">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9564EA" w:rsidRDefault="009564EA">
      <w:pPr>
        <w:pStyle w:val="EndNoteTextPub"/>
      </w:pPr>
      <w:r>
        <w:t xml:space="preserve">If all the provisions of the law have been renumbered, a table of renumbered provisions gives details of previous and current numbering.  </w:t>
      </w:r>
    </w:p>
    <w:p w:rsidR="009564EA" w:rsidRDefault="009564EA">
      <w:pPr>
        <w:pStyle w:val="EndNoteTextPub"/>
      </w:pPr>
      <w:r>
        <w:t>The endnotes also include a table of earlier republications.</w:t>
      </w:r>
    </w:p>
    <w:p w:rsidR="009564EA" w:rsidRPr="00634FFC" w:rsidRDefault="009564EA">
      <w:pPr>
        <w:pStyle w:val="Endnote20"/>
      </w:pPr>
      <w:bookmarkStart w:id="184" w:name="_Toc3362127"/>
      <w:r w:rsidRPr="00634FFC">
        <w:rPr>
          <w:rStyle w:val="charTableNo"/>
        </w:rPr>
        <w:t>2</w:t>
      </w:r>
      <w:r>
        <w:tab/>
      </w:r>
      <w:r w:rsidRPr="00634FFC">
        <w:rPr>
          <w:rStyle w:val="charTableText"/>
        </w:rPr>
        <w:t>Abbreviation key</w:t>
      </w:r>
      <w:bookmarkEnd w:id="184"/>
    </w:p>
    <w:p w:rsidR="009564EA" w:rsidRDefault="009564EA">
      <w:pPr>
        <w:rPr>
          <w:sz w:val="4"/>
        </w:rPr>
      </w:pPr>
    </w:p>
    <w:tbl>
      <w:tblPr>
        <w:tblW w:w="7372" w:type="dxa"/>
        <w:tblInd w:w="1100" w:type="dxa"/>
        <w:tblLayout w:type="fixed"/>
        <w:tblLook w:val="0000" w:firstRow="0" w:lastRow="0" w:firstColumn="0" w:lastColumn="0" w:noHBand="0" w:noVBand="0"/>
      </w:tblPr>
      <w:tblGrid>
        <w:gridCol w:w="3720"/>
        <w:gridCol w:w="3652"/>
      </w:tblGrid>
      <w:tr w:rsidR="009564EA" w:rsidTr="009564EA">
        <w:tc>
          <w:tcPr>
            <w:tcW w:w="3720" w:type="dxa"/>
          </w:tcPr>
          <w:p w:rsidR="009564EA" w:rsidRDefault="009564EA">
            <w:pPr>
              <w:pStyle w:val="EndnotesAbbrev"/>
            </w:pPr>
            <w:r>
              <w:t>A = Act</w:t>
            </w:r>
          </w:p>
        </w:tc>
        <w:tc>
          <w:tcPr>
            <w:tcW w:w="3652" w:type="dxa"/>
          </w:tcPr>
          <w:p w:rsidR="009564EA" w:rsidRDefault="009564EA" w:rsidP="009564EA">
            <w:pPr>
              <w:pStyle w:val="EndnotesAbbrev"/>
            </w:pPr>
            <w:r>
              <w:t>NI = Notifiable instrument</w:t>
            </w:r>
          </w:p>
        </w:tc>
      </w:tr>
      <w:tr w:rsidR="009564EA" w:rsidTr="009564EA">
        <w:tc>
          <w:tcPr>
            <w:tcW w:w="3720" w:type="dxa"/>
          </w:tcPr>
          <w:p w:rsidR="009564EA" w:rsidRDefault="009564EA" w:rsidP="009564EA">
            <w:pPr>
              <w:pStyle w:val="EndnotesAbbrev"/>
            </w:pPr>
            <w:r>
              <w:t>AF = Approved form</w:t>
            </w:r>
          </w:p>
        </w:tc>
        <w:tc>
          <w:tcPr>
            <w:tcW w:w="3652" w:type="dxa"/>
          </w:tcPr>
          <w:p w:rsidR="009564EA" w:rsidRDefault="009564EA" w:rsidP="009564EA">
            <w:pPr>
              <w:pStyle w:val="EndnotesAbbrev"/>
            </w:pPr>
            <w:r>
              <w:t>o = order</w:t>
            </w:r>
          </w:p>
        </w:tc>
      </w:tr>
      <w:tr w:rsidR="009564EA" w:rsidTr="009564EA">
        <w:tc>
          <w:tcPr>
            <w:tcW w:w="3720" w:type="dxa"/>
          </w:tcPr>
          <w:p w:rsidR="009564EA" w:rsidRDefault="009564EA">
            <w:pPr>
              <w:pStyle w:val="EndnotesAbbrev"/>
            </w:pPr>
            <w:r>
              <w:t>am = amended</w:t>
            </w:r>
          </w:p>
        </w:tc>
        <w:tc>
          <w:tcPr>
            <w:tcW w:w="3652" w:type="dxa"/>
          </w:tcPr>
          <w:p w:rsidR="009564EA" w:rsidRDefault="009564EA" w:rsidP="009564EA">
            <w:pPr>
              <w:pStyle w:val="EndnotesAbbrev"/>
            </w:pPr>
            <w:r>
              <w:t>om = omitted/repealed</w:t>
            </w:r>
          </w:p>
        </w:tc>
      </w:tr>
      <w:tr w:rsidR="009564EA" w:rsidTr="009564EA">
        <w:tc>
          <w:tcPr>
            <w:tcW w:w="3720" w:type="dxa"/>
          </w:tcPr>
          <w:p w:rsidR="009564EA" w:rsidRDefault="009564EA">
            <w:pPr>
              <w:pStyle w:val="EndnotesAbbrev"/>
            </w:pPr>
            <w:r>
              <w:t>amdt = amendment</w:t>
            </w:r>
          </w:p>
        </w:tc>
        <w:tc>
          <w:tcPr>
            <w:tcW w:w="3652" w:type="dxa"/>
          </w:tcPr>
          <w:p w:rsidR="009564EA" w:rsidRDefault="009564EA" w:rsidP="009564EA">
            <w:pPr>
              <w:pStyle w:val="EndnotesAbbrev"/>
            </w:pPr>
            <w:r>
              <w:t>ord = ordinance</w:t>
            </w:r>
          </w:p>
        </w:tc>
      </w:tr>
      <w:tr w:rsidR="009564EA" w:rsidTr="009564EA">
        <w:tc>
          <w:tcPr>
            <w:tcW w:w="3720" w:type="dxa"/>
          </w:tcPr>
          <w:p w:rsidR="009564EA" w:rsidRDefault="009564EA">
            <w:pPr>
              <w:pStyle w:val="EndnotesAbbrev"/>
            </w:pPr>
            <w:r>
              <w:t>AR = Assembly resolution</w:t>
            </w:r>
          </w:p>
        </w:tc>
        <w:tc>
          <w:tcPr>
            <w:tcW w:w="3652" w:type="dxa"/>
          </w:tcPr>
          <w:p w:rsidR="009564EA" w:rsidRDefault="009564EA" w:rsidP="009564EA">
            <w:pPr>
              <w:pStyle w:val="EndnotesAbbrev"/>
            </w:pPr>
            <w:r>
              <w:t>orig = original</w:t>
            </w:r>
          </w:p>
        </w:tc>
      </w:tr>
      <w:tr w:rsidR="009564EA" w:rsidTr="009564EA">
        <w:tc>
          <w:tcPr>
            <w:tcW w:w="3720" w:type="dxa"/>
          </w:tcPr>
          <w:p w:rsidR="009564EA" w:rsidRDefault="009564EA">
            <w:pPr>
              <w:pStyle w:val="EndnotesAbbrev"/>
            </w:pPr>
            <w:r>
              <w:t>ch = chapter</w:t>
            </w:r>
          </w:p>
        </w:tc>
        <w:tc>
          <w:tcPr>
            <w:tcW w:w="3652" w:type="dxa"/>
          </w:tcPr>
          <w:p w:rsidR="009564EA" w:rsidRDefault="009564EA" w:rsidP="009564EA">
            <w:pPr>
              <w:pStyle w:val="EndnotesAbbrev"/>
            </w:pPr>
            <w:r>
              <w:t>par = paragraph/subparagraph</w:t>
            </w:r>
          </w:p>
        </w:tc>
      </w:tr>
      <w:tr w:rsidR="009564EA" w:rsidTr="009564EA">
        <w:tc>
          <w:tcPr>
            <w:tcW w:w="3720" w:type="dxa"/>
          </w:tcPr>
          <w:p w:rsidR="009564EA" w:rsidRDefault="009564EA">
            <w:pPr>
              <w:pStyle w:val="EndnotesAbbrev"/>
            </w:pPr>
            <w:r>
              <w:t>CN = Commencement notice</w:t>
            </w:r>
          </w:p>
        </w:tc>
        <w:tc>
          <w:tcPr>
            <w:tcW w:w="3652" w:type="dxa"/>
          </w:tcPr>
          <w:p w:rsidR="009564EA" w:rsidRDefault="009564EA" w:rsidP="009564EA">
            <w:pPr>
              <w:pStyle w:val="EndnotesAbbrev"/>
            </w:pPr>
            <w:r>
              <w:t>pres = present</w:t>
            </w:r>
          </w:p>
        </w:tc>
      </w:tr>
      <w:tr w:rsidR="009564EA" w:rsidTr="009564EA">
        <w:tc>
          <w:tcPr>
            <w:tcW w:w="3720" w:type="dxa"/>
          </w:tcPr>
          <w:p w:rsidR="009564EA" w:rsidRDefault="009564EA">
            <w:pPr>
              <w:pStyle w:val="EndnotesAbbrev"/>
            </w:pPr>
            <w:r>
              <w:t>def = definition</w:t>
            </w:r>
          </w:p>
        </w:tc>
        <w:tc>
          <w:tcPr>
            <w:tcW w:w="3652" w:type="dxa"/>
          </w:tcPr>
          <w:p w:rsidR="009564EA" w:rsidRDefault="009564EA" w:rsidP="009564EA">
            <w:pPr>
              <w:pStyle w:val="EndnotesAbbrev"/>
            </w:pPr>
            <w:r>
              <w:t>prev = previous</w:t>
            </w:r>
          </w:p>
        </w:tc>
      </w:tr>
      <w:tr w:rsidR="009564EA" w:rsidTr="009564EA">
        <w:tc>
          <w:tcPr>
            <w:tcW w:w="3720" w:type="dxa"/>
          </w:tcPr>
          <w:p w:rsidR="009564EA" w:rsidRDefault="009564EA">
            <w:pPr>
              <w:pStyle w:val="EndnotesAbbrev"/>
            </w:pPr>
            <w:r>
              <w:t>DI = Disallowable instrument</w:t>
            </w:r>
          </w:p>
        </w:tc>
        <w:tc>
          <w:tcPr>
            <w:tcW w:w="3652" w:type="dxa"/>
          </w:tcPr>
          <w:p w:rsidR="009564EA" w:rsidRDefault="009564EA" w:rsidP="009564EA">
            <w:pPr>
              <w:pStyle w:val="EndnotesAbbrev"/>
            </w:pPr>
            <w:r>
              <w:t>(prev...) = previously</w:t>
            </w:r>
          </w:p>
        </w:tc>
      </w:tr>
      <w:tr w:rsidR="009564EA" w:rsidTr="009564EA">
        <w:tc>
          <w:tcPr>
            <w:tcW w:w="3720" w:type="dxa"/>
          </w:tcPr>
          <w:p w:rsidR="009564EA" w:rsidRDefault="009564EA">
            <w:pPr>
              <w:pStyle w:val="EndnotesAbbrev"/>
            </w:pPr>
            <w:r>
              <w:t>dict = dictionary</w:t>
            </w:r>
          </w:p>
        </w:tc>
        <w:tc>
          <w:tcPr>
            <w:tcW w:w="3652" w:type="dxa"/>
          </w:tcPr>
          <w:p w:rsidR="009564EA" w:rsidRDefault="009564EA" w:rsidP="009564EA">
            <w:pPr>
              <w:pStyle w:val="EndnotesAbbrev"/>
            </w:pPr>
            <w:r>
              <w:t>pt = part</w:t>
            </w:r>
          </w:p>
        </w:tc>
      </w:tr>
      <w:tr w:rsidR="009564EA" w:rsidTr="009564EA">
        <w:tc>
          <w:tcPr>
            <w:tcW w:w="3720" w:type="dxa"/>
          </w:tcPr>
          <w:p w:rsidR="009564EA" w:rsidRDefault="009564EA">
            <w:pPr>
              <w:pStyle w:val="EndnotesAbbrev"/>
            </w:pPr>
            <w:r>
              <w:t xml:space="preserve">disallowed = disallowed by the Legislative </w:t>
            </w:r>
          </w:p>
        </w:tc>
        <w:tc>
          <w:tcPr>
            <w:tcW w:w="3652" w:type="dxa"/>
          </w:tcPr>
          <w:p w:rsidR="009564EA" w:rsidRDefault="009564EA" w:rsidP="009564EA">
            <w:pPr>
              <w:pStyle w:val="EndnotesAbbrev"/>
            </w:pPr>
            <w:r>
              <w:t>r = rule/subrule</w:t>
            </w:r>
          </w:p>
        </w:tc>
      </w:tr>
      <w:tr w:rsidR="009564EA" w:rsidTr="009564EA">
        <w:tc>
          <w:tcPr>
            <w:tcW w:w="3720" w:type="dxa"/>
          </w:tcPr>
          <w:p w:rsidR="009564EA" w:rsidRDefault="009564EA">
            <w:pPr>
              <w:pStyle w:val="EndnotesAbbrev"/>
              <w:ind w:left="972"/>
            </w:pPr>
            <w:r>
              <w:t>Assembly</w:t>
            </w:r>
          </w:p>
        </w:tc>
        <w:tc>
          <w:tcPr>
            <w:tcW w:w="3652" w:type="dxa"/>
          </w:tcPr>
          <w:p w:rsidR="009564EA" w:rsidRDefault="009564EA" w:rsidP="009564EA">
            <w:pPr>
              <w:pStyle w:val="EndnotesAbbrev"/>
            </w:pPr>
            <w:r>
              <w:t>reloc = relocated</w:t>
            </w:r>
          </w:p>
        </w:tc>
      </w:tr>
      <w:tr w:rsidR="009564EA" w:rsidTr="009564EA">
        <w:tc>
          <w:tcPr>
            <w:tcW w:w="3720" w:type="dxa"/>
          </w:tcPr>
          <w:p w:rsidR="009564EA" w:rsidRDefault="009564EA">
            <w:pPr>
              <w:pStyle w:val="EndnotesAbbrev"/>
            </w:pPr>
            <w:r>
              <w:t>div = division</w:t>
            </w:r>
          </w:p>
        </w:tc>
        <w:tc>
          <w:tcPr>
            <w:tcW w:w="3652" w:type="dxa"/>
          </w:tcPr>
          <w:p w:rsidR="009564EA" w:rsidRDefault="009564EA" w:rsidP="009564EA">
            <w:pPr>
              <w:pStyle w:val="EndnotesAbbrev"/>
            </w:pPr>
            <w:r>
              <w:t>renum = renumbered</w:t>
            </w:r>
          </w:p>
        </w:tc>
      </w:tr>
      <w:tr w:rsidR="009564EA" w:rsidTr="009564EA">
        <w:tc>
          <w:tcPr>
            <w:tcW w:w="3720" w:type="dxa"/>
          </w:tcPr>
          <w:p w:rsidR="009564EA" w:rsidRDefault="009564EA">
            <w:pPr>
              <w:pStyle w:val="EndnotesAbbrev"/>
            </w:pPr>
            <w:r>
              <w:t>exp = expires/expired</w:t>
            </w:r>
          </w:p>
        </w:tc>
        <w:tc>
          <w:tcPr>
            <w:tcW w:w="3652" w:type="dxa"/>
          </w:tcPr>
          <w:p w:rsidR="009564EA" w:rsidRDefault="009564EA" w:rsidP="009564EA">
            <w:pPr>
              <w:pStyle w:val="EndnotesAbbrev"/>
            </w:pPr>
            <w:r>
              <w:t>R[X] = Republication No</w:t>
            </w:r>
          </w:p>
        </w:tc>
      </w:tr>
      <w:tr w:rsidR="009564EA" w:rsidTr="009564EA">
        <w:tc>
          <w:tcPr>
            <w:tcW w:w="3720" w:type="dxa"/>
          </w:tcPr>
          <w:p w:rsidR="009564EA" w:rsidRDefault="009564EA">
            <w:pPr>
              <w:pStyle w:val="EndnotesAbbrev"/>
            </w:pPr>
            <w:r>
              <w:t>Gaz = gazette</w:t>
            </w:r>
          </w:p>
        </w:tc>
        <w:tc>
          <w:tcPr>
            <w:tcW w:w="3652" w:type="dxa"/>
          </w:tcPr>
          <w:p w:rsidR="009564EA" w:rsidRDefault="009564EA" w:rsidP="009564EA">
            <w:pPr>
              <w:pStyle w:val="EndnotesAbbrev"/>
            </w:pPr>
            <w:r>
              <w:t>RI = reissue</w:t>
            </w:r>
          </w:p>
        </w:tc>
      </w:tr>
      <w:tr w:rsidR="009564EA" w:rsidTr="009564EA">
        <w:tc>
          <w:tcPr>
            <w:tcW w:w="3720" w:type="dxa"/>
          </w:tcPr>
          <w:p w:rsidR="009564EA" w:rsidRDefault="009564EA">
            <w:pPr>
              <w:pStyle w:val="EndnotesAbbrev"/>
            </w:pPr>
            <w:r>
              <w:t>hdg = heading</w:t>
            </w:r>
          </w:p>
        </w:tc>
        <w:tc>
          <w:tcPr>
            <w:tcW w:w="3652" w:type="dxa"/>
          </w:tcPr>
          <w:p w:rsidR="009564EA" w:rsidRDefault="009564EA" w:rsidP="009564EA">
            <w:pPr>
              <w:pStyle w:val="EndnotesAbbrev"/>
            </w:pPr>
            <w:r>
              <w:t>s = section/subsection</w:t>
            </w:r>
          </w:p>
        </w:tc>
      </w:tr>
      <w:tr w:rsidR="009564EA" w:rsidTr="009564EA">
        <w:tc>
          <w:tcPr>
            <w:tcW w:w="3720" w:type="dxa"/>
          </w:tcPr>
          <w:p w:rsidR="009564EA" w:rsidRDefault="009564EA">
            <w:pPr>
              <w:pStyle w:val="EndnotesAbbrev"/>
            </w:pPr>
            <w:r>
              <w:t>IA = Interpretation Act 1967</w:t>
            </w:r>
          </w:p>
        </w:tc>
        <w:tc>
          <w:tcPr>
            <w:tcW w:w="3652" w:type="dxa"/>
          </w:tcPr>
          <w:p w:rsidR="009564EA" w:rsidRDefault="009564EA" w:rsidP="009564EA">
            <w:pPr>
              <w:pStyle w:val="EndnotesAbbrev"/>
            </w:pPr>
            <w:r>
              <w:t>sch = schedule</w:t>
            </w:r>
          </w:p>
        </w:tc>
      </w:tr>
      <w:tr w:rsidR="009564EA" w:rsidTr="009564EA">
        <w:tc>
          <w:tcPr>
            <w:tcW w:w="3720" w:type="dxa"/>
          </w:tcPr>
          <w:p w:rsidR="009564EA" w:rsidRDefault="009564EA">
            <w:pPr>
              <w:pStyle w:val="EndnotesAbbrev"/>
            </w:pPr>
            <w:r>
              <w:t>ins = inserted/added</w:t>
            </w:r>
          </w:p>
        </w:tc>
        <w:tc>
          <w:tcPr>
            <w:tcW w:w="3652" w:type="dxa"/>
          </w:tcPr>
          <w:p w:rsidR="009564EA" w:rsidRDefault="009564EA" w:rsidP="009564EA">
            <w:pPr>
              <w:pStyle w:val="EndnotesAbbrev"/>
            </w:pPr>
            <w:r>
              <w:t>sdiv = subdivision</w:t>
            </w:r>
          </w:p>
        </w:tc>
      </w:tr>
      <w:tr w:rsidR="009564EA" w:rsidTr="009564EA">
        <w:tc>
          <w:tcPr>
            <w:tcW w:w="3720" w:type="dxa"/>
          </w:tcPr>
          <w:p w:rsidR="009564EA" w:rsidRDefault="009564EA">
            <w:pPr>
              <w:pStyle w:val="EndnotesAbbrev"/>
            </w:pPr>
            <w:r>
              <w:t>LA = Legislation Act 2001</w:t>
            </w:r>
          </w:p>
        </w:tc>
        <w:tc>
          <w:tcPr>
            <w:tcW w:w="3652" w:type="dxa"/>
          </w:tcPr>
          <w:p w:rsidR="009564EA" w:rsidRDefault="009564EA" w:rsidP="009564EA">
            <w:pPr>
              <w:pStyle w:val="EndnotesAbbrev"/>
            </w:pPr>
            <w:r>
              <w:t>SL = Subordinate law</w:t>
            </w:r>
          </w:p>
        </w:tc>
      </w:tr>
      <w:tr w:rsidR="009564EA" w:rsidTr="009564EA">
        <w:tc>
          <w:tcPr>
            <w:tcW w:w="3720" w:type="dxa"/>
          </w:tcPr>
          <w:p w:rsidR="009564EA" w:rsidRDefault="009564EA">
            <w:pPr>
              <w:pStyle w:val="EndnotesAbbrev"/>
            </w:pPr>
            <w:r>
              <w:t>LR = legislation register</w:t>
            </w:r>
          </w:p>
        </w:tc>
        <w:tc>
          <w:tcPr>
            <w:tcW w:w="3652" w:type="dxa"/>
          </w:tcPr>
          <w:p w:rsidR="009564EA" w:rsidRDefault="009564EA" w:rsidP="009564EA">
            <w:pPr>
              <w:pStyle w:val="EndnotesAbbrev"/>
            </w:pPr>
            <w:r>
              <w:t>sub = substituted</w:t>
            </w:r>
          </w:p>
        </w:tc>
      </w:tr>
      <w:tr w:rsidR="009564EA" w:rsidTr="009564EA">
        <w:tc>
          <w:tcPr>
            <w:tcW w:w="3720" w:type="dxa"/>
          </w:tcPr>
          <w:p w:rsidR="009564EA" w:rsidRDefault="009564EA">
            <w:pPr>
              <w:pStyle w:val="EndnotesAbbrev"/>
            </w:pPr>
            <w:r>
              <w:t>LRA = Legislation (Republication) Act 1996</w:t>
            </w:r>
          </w:p>
        </w:tc>
        <w:tc>
          <w:tcPr>
            <w:tcW w:w="3652" w:type="dxa"/>
          </w:tcPr>
          <w:p w:rsidR="009564EA" w:rsidRDefault="009564EA" w:rsidP="009564EA">
            <w:pPr>
              <w:pStyle w:val="EndnotesAbbrev"/>
            </w:pPr>
            <w:r w:rsidRPr="00DC0154">
              <w:rPr>
                <w:rStyle w:val="charUnderline"/>
              </w:rPr>
              <w:t>underlining</w:t>
            </w:r>
            <w:r>
              <w:t xml:space="preserve"> = whole or part not commenced</w:t>
            </w:r>
          </w:p>
        </w:tc>
      </w:tr>
      <w:tr w:rsidR="009564EA" w:rsidTr="009564EA">
        <w:tc>
          <w:tcPr>
            <w:tcW w:w="3720" w:type="dxa"/>
          </w:tcPr>
          <w:p w:rsidR="009564EA" w:rsidRDefault="009564EA">
            <w:pPr>
              <w:pStyle w:val="EndnotesAbbrev"/>
            </w:pPr>
            <w:r>
              <w:t>mod = modified/modification</w:t>
            </w:r>
          </w:p>
        </w:tc>
        <w:tc>
          <w:tcPr>
            <w:tcW w:w="3652" w:type="dxa"/>
          </w:tcPr>
          <w:p w:rsidR="009564EA" w:rsidRDefault="009564EA" w:rsidP="009564EA">
            <w:pPr>
              <w:pStyle w:val="EndnotesAbbrev"/>
              <w:ind w:left="1073"/>
            </w:pPr>
            <w:r>
              <w:t>or to be expired</w:t>
            </w:r>
          </w:p>
        </w:tc>
      </w:tr>
    </w:tbl>
    <w:p w:rsidR="00E33B39" w:rsidRPr="00634FFC" w:rsidRDefault="00E33B39">
      <w:pPr>
        <w:pStyle w:val="Endnote20"/>
      </w:pPr>
      <w:bookmarkStart w:id="185" w:name="_Toc3362128"/>
      <w:r w:rsidRPr="00634FFC">
        <w:rPr>
          <w:rStyle w:val="charTableNo"/>
        </w:rPr>
        <w:t>3</w:t>
      </w:r>
      <w:r>
        <w:tab/>
      </w:r>
      <w:r w:rsidRPr="00634FFC">
        <w:rPr>
          <w:rStyle w:val="charTableText"/>
        </w:rPr>
        <w:t>Legislation history</w:t>
      </w:r>
      <w:bookmarkEnd w:id="185"/>
    </w:p>
    <w:p w:rsidR="00E33B39" w:rsidRDefault="00E33B39">
      <w:pPr>
        <w:pStyle w:val="NewAct"/>
      </w:pPr>
      <w:r>
        <w:t>ACT Civil and Administrative Tribunal Act 2008 A2008-35</w:t>
      </w:r>
    </w:p>
    <w:p w:rsidR="00E33B39" w:rsidRDefault="00E33B39">
      <w:pPr>
        <w:pStyle w:val="Actdetails"/>
        <w:keepNext/>
      </w:pPr>
      <w:r>
        <w:t>notified LR 4 September 2008</w:t>
      </w:r>
    </w:p>
    <w:p w:rsidR="00E33B39" w:rsidRDefault="00E33B39">
      <w:pPr>
        <w:pStyle w:val="Actdetails"/>
        <w:keepNext/>
      </w:pPr>
      <w:r>
        <w:t>s 1, s 2 commenced 4 September 2008 (LA s 75 (1))</w:t>
      </w:r>
    </w:p>
    <w:p w:rsidR="00E33B39" w:rsidRDefault="00E33B39">
      <w:pPr>
        <w:pStyle w:val="Actdetails"/>
        <w:keepNext/>
      </w:pPr>
      <w:r>
        <w:t>ss 3-5, ss 7-9, div 5.1 (ss 23-28), s 57, s 58, pt 9 (ss 88</w:t>
      </w:r>
      <w:r>
        <w:noBreakHyphen/>
        <w:t>115), ss 116</w:t>
      </w:r>
      <w:r w:rsidR="00382FD2">
        <w:noBreakHyphen/>
      </w:r>
      <w:r>
        <w:t xml:space="preserve">118, dict commenced 11 September 2008 (s 2 (1) and </w:t>
      </w:r>
      <w:hyperlink r:id="rId155" w:tooltip="CN2008-15" w:history="1">
        <w:r w:rsidR="00DC0154" w:rsidRPr="00DC0154">
          <w:rPr>
            <w:rStyle w:val="charCitHyperlinkAbbrev"/>
          </w:rPr>
          <w:t>CN2008</w:t>
        </w:r>
        <w:r w:rsidR="00DC0154" w:rsidRPr="00DC0154">
          <w:rPr>
            <w:rStyle w:val="charCitHyperlinkAbbrev"/>
          </w:rPr>
          <w:noBreakHyphen/>
          <w:t>15</w:t>
        </w:r>
      </w:hyperlink>
      <w:r>
        <w:t>)</w:t>
      </w:r>
    </w:p>
    <w:p w:rsidR="00E33B39" w:rsidRPr="00E911FC" w:rsidRDefault="00E33B39">
      <w:pPr>
        <w:pStyle w:val="Actdetails"/>
        <w:keepNext/>
      </w:pPr>
      <w:r w:rsidRPr="00E911FC">
        <w:t xml:space="preserve">remainder </w:t>
      </w:r>
      <w:r w:rsidR="00E911FC">
        <w:t>commenced 2 February 2009</w:t>
      </w:r>
      <w:r w:rsidRPr="00E911FC">
        <w:t xml:space="preserve"> (s 2</w:t>
      </w:r>
      <w:r w:rsidR="00E911FC">
        <w:t xml:space="preserve"> (1) and </w:t>
      </w:r>
      <w:hyperlink r:id="rId156" w:tooltip="CN2009-2" w:history="1">
        <w:r w:rsidR="00DC0154" w:rsidRPr="00DC0154">
          <w:rPr>
            <w:rStyle w:val="charCitHyperlinkAbbrev"/>
          </w:rPr>
          <w:t>CN2009-2</w:t>
        </w:r>
      </w:hyperlink>
      <w:r w:rsidRPr="00E911FC">
        <w:t>)</w:t>
      </w:r>
    </w:p>
    <w:p w:rsidR="00E33B39" w:rsidRDefault="00E33B39">
      <w:pPr>
        <w:pStyle w:val="Asamby"/>
      </w:pPr>
      <w:r>
        <w:t>as amended by</w:t>
      </w:r>
    </w:p>
    <w:p w:rsidR="00E33B39" w:rsidRDefault="00DE6D38">
      <w:pPr>
        <w:pStyle w:val="NewAct"/>
      </w:pPr>
      <w:hyperlink r:id="rId157" w:tooltip="A2008-36" w:history="1">
        <w:r w:rsidR="00DC0154" w:rsidRPr="00DC0154">
          <w:rPr>
            <w:rStyle w:val="charCitHyperlinkAbbrev"/>
          </w:rPr>
          <w:t>ACT Civil and Administrative Tribunal Legislation Amendment Act 2008</w:t>
        </w:r>
      </w:hyperlink>
      <w:r w:rsidR="00E33B39">
        <w:t xml:space="preserve"> A2008-36 sch 1 pt 1.1</w:t>
      </w:r>
    </w:p>
    <w:p w:rsidR="00E33B39" w:rsidRDefault="00E33B39">
      <w:pPr>
        <w:pStyle w:val="Actdetails"/>
        <w:keepNext/>
      </w:pPr>
      <w:r>
        <w:t>notified LR 4 September 2008</w:t>
      </w:r>
    </w:p>
    <w:p w:rsidR="00E33B39" w:rsidRDefault="00E33B39">
      <w:pPr>
        <w:pStyle w:val="Actdetails"/>
        <w:keepNext/>
      </w:pPr>
      <w:r>
        <w:t>s 1, s 2 commenced 4 September 2008 (LA s 75 (1))</w:t>
      </w:r>
    </w:p>
    <w:p w:rsidR="00D94BDD" w:rsidRPr="00912621" w:rsidRDefault="00D94BDD" w:rsidP="00DE5AD6">
      <w:pPr>
        <w:pStyle w:val="Actdetails"/>
      </w:pPr>
      <w:r>
        <w:t xml:space="preserve">sch 1 pt 1.1 commenced 2 February 2009 (s 2 (1) and see </w:t>
      </w:r>
      <w:r w:rsidRPr="00912621">
        <w:t>ACT Civil and Administrative Tribunal Ac</w:t>
      </w:r>
      <w:r>
        <w:t>t 2008</w:t>
      </w:r>
      <w:r w:rsidR="008540AB">
        <w:t xml:space="preserve"> A2008-35, s 2 (1) and </w:t>
      </w:r>
      <w:hyperlink r:id="rId158" w:tooltip="CN2009-2" w:history="1">
        <w:r w:rsidR="00DC0154" w:rsidRPr="00DC0154">
          <w:rPr>
            <w:rStyle w:val="charCitHyperlinkAbbrev"/>
          </w:rPr>
          <w:t>CN2009-2</w:t>
        </w:r>
      </w:hyperlink>
      <w:r>
        <w:t>)</w:t>
      </w:r>
    </w:p>
    <w:p w:rsidR="00E33B39" w:rsidRDefault="00DE6D38">
      <w:pPr>
        <w:pStyle w:val="NewAct"/>
      </w:pPr>
      <w:hyperlink r:id="rId159" w:tooltip="A2008-37" w:history="1">
        <w:r w:rsidR="00DC0154" w:rsidRPr="00DC0154">
          <w:rPr>
            <w:rStyle w:val="charCitHyperlinkAbbrev"/>
          </w:rPr>
          <w:t>ACT Civil and Administrative Tribunal Legislation Amendment Act 2008 (No 2)</w:t>
        </w:r>
      </w:hyperlink>
      <w:r w:rsidR="00E33B39">
        <w:t xml:space="preserve"> A2008-37 sch 1 pt 1.1</w:t>
      </w:r>
    </w:p>
    <w:p w:rsidR="00E33B39" w:rsidRDefault="00E33B39">
      <w:pPr>
        <w:pStyle w:val="Actdetails"/>
        <w:keepNext/>
      </w:pPr>
      <w:r>
        <w:t>notified LR 4 September 2008</w:t>
      </w:r>
    </w:p>
    <w:p w:rsidR="00E33B39" w:rsidRDefault="00E33B39">
      <w:pPr>
        <w:pStyle w:val="Actdetails"/>
        <w:keepNext/>
      </w:pPr>
      <w:r>
        <w:t>s 1, s 2 commenced 4 September 2008 (LA s 75 (1))</w:t>
      </w:r>
    </w:p>
    <w:p w:rsidR="00D94BDD" w:rsidRPr="00912621" w:rsidRDefault="003B4976" w:rsidP="00DE5AD6">
      <w:pPr>
        <w:pStyle w:val="Actdetails"/>
      </w:pPr>
      <w:r>
        <w:t>sch 1 pt 1.1</w:t>
      </w:r>
      <w:r w:rsidR="00D94BDD">
        <w:t xml:space="preserve"> commenced 2 February 2009 (s 2 (1) and see </w:t>
      </w:r>
      <w:r w:rsidR="00D94BDD" w:rsidRPr="00912621">
        <w:t>ACT Civil and Administrative Tribunal Ac</w:t>
      </w:r>
      <w:r w:rsidR="00D94BDD">
        <w:t>t 2008</w:t>
      </w:r>
      <w:r w:rsidR="008540AB">
        <w:t xml:space="preserve"> A2008-35, s 2 (1) and </w:t>
      </w:r>
      <w:hyperlink r:id="rId160" w:tooltip="CN2009-2" w:history="1">
        <w:r w:rsidR="00DC0154" w:rsidRPr="00DC0154">
          <w:rPr>
            <w:rStyle w:val="charCitHyperlinkAbbrev"/>
          </w:rPr>
          <w:t>CN2009-2</w:t>
        </w:r>
      </w:hyperlink>
      <w:r w:rsidR="00D94BDD">
        <w:t>)</w:t>
      </w:r>
    </w:p>
    <w:p w:rsidR="00544418" w:rsidRDefault="00544418" w:rsidP="00544418">
      <w:pPr>
        <w:pStyle w:val="Asamby"/>
        <w:keepNext/>
      </w:pPr>
      <w:r>
        <w:t>as modified by</w:t>
      </w:r>
    </w:p>
    <w:p w:rsidR="00544418" w:rsidRDefault="00DE6D38" w:rsidP="00544418">
      <w:pPr>
        <w:pStyle w:val="NewAct"/>
      </w:pPr>
      <w:hyperlink r:id="rId161" w:tooltip="SL2009-2" w:history="1">
        <w:r w:rsidR="00DC0154" w:rsidRPr="00DC0154">
          <w:rPr>
            <w:rStyle w:val="charCitHyperlinkAbbrev"/>
          </w:rPr>
          <w:t>ACT Civil and Administrative Tribunal (Transitional Provisions) Regulation 2009</w:t>
        </w:r>
      </w:hyperlink>
      <w:r w:rsidR="00E0453F">
        <w:t xml:space="preserve"> SL2009-2 s 67</w:t>
      </w:r>
      <w:r w:rsidR="009B279A">
        <w:t xml:space="preserve"> (as am by </w:t>
      </w:r>
      <w:hyperlink r:id="rId162" w:tooltip="ACT Civil and Administrative Tribunal (Transitional Provisions) Amendment Regulation 2009 (No 1)" w:history="1">
        <w:r w:rsidR="00DC0154" w:rsidRPr="00DC0154">
          <w:rPr>
            <w:rStyle w:val="charCitHyperlinkAbbrev"/>
          </w:rPr>
          <w:t>SL2009</w:t>
        </w:r>
        <w:r w:rsidR="00DC0154" w:rsidRPr="00DC0154">
          <w:rPr>
            <w:rStyle w:val="charCitHyperlinkAbbrev"/>
          </w:rPr>
          <w:noBreakHyphen/>
          <w:t>51</w:t>
        </w:r>
      </w:hyperlink>
      <w:r w:rsidR="009B279A">
        <w:t xml:space="preserve"> s 5</w:t>
      </w:r>
      <w:r w:rsidR="000633F7">
        <w:t>, s 6</w:t>
      </w:r>
      <w:r w:rsidR="0082688E">
        <w:t xml:space="preserve">, </w:t>
      </w:r>
      <w:hyperlink r:id="rId163" w:tooltip="Statute Law Amendment Act 2009 (No 2)" w:history="1">
        <w:r w:rsidR="00DC0154" w:rsidRPr="00DC0154">
          <w:rPr>
            <w:rStyle w:val="charCitHyperlinkAbbrev"/>
          </w:rPr>
          <w:t>A2009</w:t>
        </w:r>
        <w:r w:rsidR="00DC0154" w:rsidRPr="00DC0154">
          <w:rPr>
            <w:rStyle w:val="charCitHyperlinkAbbrev"/>
          </w:rPr>
          <w:noBreakHyphen/>
          <w:t>49</w:t>
        </w:r>
      </w:hyperlink>
      <w:r w:rsidR="0082688E">
        <w:t xml:space="preserve"> </w:t>
      </w:r>
      <w:r w:rsidR="00307C58">
        <w:t>amdt 1.2</w:t>
      </w:r>
      <w:r w:rsidR="00EC75AA">
        <w:t xml:space="preserve">, </w:t>
      </w:r>
      <w:hyperlink r:id="rId164"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00EC75AA" w:rsidRPr="0054794C">
        <w:t xml:space="preserve"> amdt 1.12</w:t>
      </w:r>
      <w:r w:rsidR="0054794C">
        <w:t xml:space="preserve">, </w:t>
      </w:r>
      <w:hyperlink r:id="rId165"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0054794C">
        <w:t xml:space="preserve"> sch 1 pt 1.2</w:t>
      </w:r>
      <w:r w:rsidR="009B279A">
        <w:t>)</w:t>
      </w:r>
    </w:p>
    <w:p w:rsidR="00544418" w:rsidRDefault="00544418" w:rsidP="00544418">
      <w:pPr>
        <w:pStyle w:val="Actdetails"/>
        <w:keepNext/>
      </w:pPr>
      <w:r>
        <w:t>notified LR 29 January 2009</w:t>
      </w:r>
    </w:p>
    <w:p w:rsidR="00544418" w:rsidRDefault="00544418" w:rsidP="00544418">
      <w:pPr>
        <w:pStyle w:val="Actdetails"/>
        <w:keepNext/>
      </w:pPr>
      <w:r>
        <w:t>s 1, s 2 commenced 29 January 2009 (LA s 75 (1))</w:t>
      </w:r>
    </w:p>
    <w:p w:rsidR="00544418" w:rsidRPr="00912621" w:rsidRDefault="00E0453F" w:rsidP="00DE5AD6">
      <w:pPr>
        <w:pStyle w:val="Actdetails"/>
      </w:pPr>
      <w:r>
        <w:t>s 67</w:t>
      </w:r>
      <w:r w:rsidR="00544418">
        <w:t xml:space="preserve"> commenced 2 February 2009 (s 2 and see </w:t>
      </w:r>
      <w:r w:rsidR="00544418" w:rsidRPr="00912621">
        <w:t>ACT Civil and Administrative Tribunal Ac</w:t>
      </w:r>
      <w:r w:rsidR="00544418">
        <w:t xml:space="preserve">t 2008 A2008-35, s 2 (1) and </w:t>
      </w:r>
      <w:hyperlink r:id="rId166" w:tooltip="CN2009-2" w:history="1">
        <w:r w:rsidR="00DC0154" w:rsidRPr="00DC0154">
          <w:rPr>
            <w:rStyle w:val="charCitHyperlinkAbbrev"/>
          </w:rPr>
          <w:t>CN2009-2</w:t>
        </w:r>
      </w:hyperlink>
      <w:r w:rsidR="00544418">
        <w:t>)</w:t>
      </w:r>
    </w:p>
    <w:p w:rsidR="009B279A" w:rsidRDefault="00DE6D38" w:rsidP="009B279A">
      <w:pPr>
        <w:pStyle w:val="NewAct"/>
      </w:pPr>
      <w:hyperlink r:id="rId167" w:tooltip="SL2009-51" w:history="1">
        <w:r w:rsidR="00DC0154" w:rsidRPr="00DC0154">
          <w:rPr>
            <w:rStyle w:val="charCitHyperlinkAbbrev"/>
          </w:rPr>
          <w:t>ACT Civil and Administrative Tribunal (Transitional Provisions) Amendment Regulation 2009 (No 1)</w:t>
        </w:r>
      </w:hyperlink>
      <w:r w:rsidR="009B279A">
        <w:t xml:space="preserve"> SL2009-51</w:t>
      </w:r>
      <w:r w:rsidR="000633F7">
        <w:t xml:space="preserve"> s 5, s 6</w:t>
      </w:r>
    </w:p>
    <w:p w:rsidR="009B279A" w:rsidRDefault="0059398D" w:rsidP="009B279A">
      <w:pPr>
        <w:pStyle w:val="Actdetails"/>
        <w:keepNext/>
      </w:pPr>
      <w:r>
        <w:t>notified LR 30</w:t>
      </w:r>
      <w:r w:rsidR="009B279A">
        <w:t xml:space="preserve"> October 2009</w:t>
      </w:r>
    </w:p>
    <w:p w:rsidR="009B279A" w:rsidRDefault="0059398D" w:rsidP="009B279A">
      <w:pPr>
        <w:pStyle w:val="Actdetails"/>
        <w:keepNext/>
      </w:pPr>
      <w:r>
        <w:t>s 1, s 2 commenced 30</w:t>
      </w:r>
      <w:r w:rsidR="009B279A">
        <w:t xml:space="preserve"> October 2009 (LA s 75 (1))</w:t>
      </w:r>
    </w:p>
    <w:p w:rsidR="009B279A" w:rsidRPr="00912621" w:rsidRDefault="0059398D" w:rsidP="009B279A">
      <w:pPr>
        <w:pStyle w:val="Actdetails"/>
        <w:keepNext/>
      </w:pPr>
      <w:r>
        <w:t>remainder commenced 31</w:t>
      </w:r>
      <w:r w:rsidR="009B279A">
        <w:t xml:space="preserve"> October 2009 (s 2)</w:t>
      </w:r>
    </w:p>
    <w:p w:rsidR="009B279A" w:rsidRDefault="009B279A">
      <w:pPr>
        <w:pStyle w:val="LegHistNote"/>
      </w:pPr>
      <w:r>
        <w:rPr>
          <w:rStyle w:val="charItals"/>
        </w:rPr>
        <w:t>Note</w:t>
      </w:r>
      <w:r>
        <w:tab/>
        <w:t>This regulation only amends the</w:t>
      </w:r>
      <w:r w:rsidRPr="009B279A">
        <w:t xml:space="preserve"> </w:t>
      </w:r>
      <w:hyperlink r:id="rId168" w:tooltip="SL2009-2" w:history="1">
        <w:r w:rsidR="00DC0154" w:rsidRPr="00DC0154">
          <w:rPr>
            <w:rStyle w:val="charCitHyperlinkAbbrev"/>
          </w:rPr>
          <w:t>ACT Civil and Administrative Tribunal (Transitional Provisions) Regulation 2009</w:t>
        </w:r>
      </w:hyperlink>
      <w:r>
        <w:t xml:space="preserve"> SL2009-2.</w:t>
      </w:r>
    </w:p>
    <w:p w:rsidR="003C32F9" w:rsidRDefault="003C32F9">
      <w:pPr>
        <w:pStyle w:val="Asamby"/>
      </w:pPr>
      <w:r>
        <w:t>as amended by</w:t>
      </w:r>
    </w:p>
    <w:p w:rsidR="00BA19FA" w:rsidRPr="00DB3D5E" w:rsidRDefault="00DE6D38" w:rsidP="00BA19FA">
      <w:pPr>
        <w:pStyle w:val="NewAct"/>
      </w:pPr>
      <w:hyperlink r:id="rId169" w:tooltip="A2009-44" w:history="1">
        <w:r w:rsidR="00DC0154" w:rsidRPr="00DC0154">
          <w:rPr>
            <w:rStyle w:val="charCitHyperlinkAbbrev"/>
          </w:rPr>
          <w:t>Justice and Community Safety Legislation Amendment Act 2009 (No 3)</w:t>
        </w:r>
      </w:hyperlink>
      <w:r w:rsidR="00BA19FA" w:rsidRPr="00DB3D5E">
        <w:t> A2009-</w:t>
      </w:r>
      <w:r w:rsidR="00BA19FA">
        <w:t>44 sch 1 pt 1.1</w:t>
      </w:r>
      <w:r w:rsidR="00EC75AA">
        <w:t>, sch 1 pt 1.2</w:t>
      </w:r>
    </w:p>
    <w:p w:rsidR="00BA19FA" w:rsidRPr="00DB3D5E" w:rsidRDefault="00BA19FA" w:rsidP="00BA19FA">
      <w:pPr>
        <w:pStyle w:val="Actdetails"/>
        <w:keepNext/>
      </w:pPr>
      <w:r>
        <w:t>notified LR 24</w:t>
      </w:r>
      <w:r w:rsidRPr="00DB3D5E">
        <w:t xml:space="preserve"> </w:t>
      </w:r>
      <w:r>
        <w:t>November</w:t>
      </w:r>
      <w:r w:rsidRPr="00DB3D5E">
        <w:t xml:space="preserve"> 2009</w:t>
      </w:r>
    </w:p>
    <w:p w:rsidR="00BA19FA" w:rsidRDefault="00BA19FA" w:rsidP="00BA19FA">
      <w:pPr>
        <w:pStyle w:val="Actdetails"/>
        <w:keepNext/>
      </w:pPr>
      <w:r>
        <w:t>s 1, s 2 commenced 24 November 2009 (LA s 75 (1))</w:t>
      </w:r>
    </w:p>
    <w:p w:rsidR="00BA19FA" w:rsidRPr="000D55CA" w:rsidRDefault="00BA19FA" w:rsidP="00BA19FA">
      <w:pPr>
        <w:pStyle w:val="Actdetails"/>
        <w:keepNext/>
      </w:pPr>
      <w:r w:rsidRPr="000D55CA">
        <w:t>sch 1 pt 1.1</w:t>
      </w:r>
      <w:r w:rsidR="00E969A9" w:rsidRPr="000D55CA">
        <w:t>, sch 1 pt 1.2</w:t>
      </w:r>
      <w:r w:rsidRPr="000D55CA">
        <w:t xml:space="preserve"> commence</w:t>
      </w:r>
      <w:r w:rsidR="000D55CA">
        <w:t>d</w:t>
      </w:r>
      <w:r w:rsidRPr="000D55CA">
        <w:t xml:space="preserve"> 22 December 2009 (s 2 (3))</w:t>
      </w:r>
    </w:p>
    <w:p w:rsidR="00EC75AA" w:rsidRDefault="00EC75AA" w:rsidP="00EC75AA">
      <w:pPr>
        <w:pStyle w:val="LegHistNote"/>
      </w:pPr>
      <w:r>
        <w:rPr>
          <w:rStyle w:val="charItals"/>
        </w:rPr>
        <w:t>Note</w:t>
      </w:r>
      <w:r>
        <w:tab/>
        <w:t>This Act also amends the</w:t>
      </w:r>
      <w:r w:rsidRPr="009B279A">
        <w:t xml:space="preserve"> </w:t>
      </w:r>
      <w:hyperlink r:id="rId170" w:tooltip="SL2009-2" w:history="1">
        <w:r w:rsidR="00DC0154" w:rsidRPr="00DC0154">
          <w:rPr>
            <w:rStyle w:val="charCitHyperlinkAbbrev"/>
          </w:rPr>
          <w:t>ACT Civil and Administrative Tribunal (Transitional Provisions) Regulation 2009</w:t>
        </w:r>
      </w:hyperlink>
      <w:r>
        <w:t xml:space="preserve"> SL2009-2.</w:t>
      </w:r>
    </w:p>
    <w:p w:rsidR="001C5A96" w:rsidRPr="00574BD0" w:rsidRDefault="00DE6D38" w:rsidP="001C5A96">
      <w:pPr>
        <w:pStyle w:val="NewAct"/>
      </w:pPr>
      <w:hyperlink r:id="rId171" w:tooltip="A2009-49" w:history="1">
        <w:r w:rsidR="00DC0154" w:rsidRPr="00DC0154">
          <w:rPr>
            <w:rStyle w:val="charCitHyperlinkAbbrev"/>
          </w:rPr>
          <w:t>Statute Law Amendment Act 2009 (No 2)</w:t>
        </w:r>
      </w:hyperlink>
      <w:r w:rsidR="001C5A96" w:rsidRPr="00574BD0">
        <w:t> A2009-</w:t>
      </w:r>
      <w:r w:rsidR="001C5A96">
        <w:t xml:space="preserve">49 </w:t>
      </w:r>
      <w:r w:rsidR="00307C58">
        <w:t>amdt</w:t>
      </w:r>
      <w:r w:rsidR="003C32F9">
        <w:t>s</w:t>
      </w:r>
      <w:r w:rsidR="00307C58">
        <w:t xml:space="preserve"> 1.2</w:t>
      </w:r>
      <w:r w:rsidR="003C32F9">
        <w:t>-1.4</w:t>
      </w:r>
    </w:p>
    <w:p w:rsidR="001C5A96" w:rsidRPr="00DB3D5E" w:rsidRDefault="001C5A96" w:rsidP="001C5A96">
      <w:pPr>
        <w:pStyle w:val="Actdetails"/>
        <w:keepNext/>
      </w:pPr>
      <w:r>
        <w:t>notified LR 26</w:t>
      </w:r>
      <w:r w:rsidRPr="00DB3D5E">
        <w:t xml:space="preserve"> </w:t>
      </w:r>
      <w:r>
        <w:t>November</w:t>
      </w:r>
      <w:r w:rsidRPr="00DB3D5E">
        <w:t xml:space="preserve"> 2009</w:t>
      </w:r>
    </w:p>
    <w:p w:rsidR="001C5A96" w:rsidRDefault="001C5A96" w:rsidP="001C5A96">
      <w:pPr>
        <w:pStyle w:val="Actdetails"/>
        <w:keepNext/>
      </w:pPr>
      <w:r>
        <w:t>s 1, s 2 commenced 26 November 2009 (LA s 75 (1))</w:t>
      </w:r>
    </w:p>
    <w:p w:rsidR="001C5A96" w:rsidRPr="00BF40E8" w:rsidRDefault="00307C58" w:rsidP="001C5A96">
      <w:pPr>
        <w:pStyle w:val="Actdetails"/>
        <w:keepNext/>
      </w:pPr>
      <w:r>
        <w:t>amdt</w:t>
      </w:r>
      <w:r w:rsidR="003C32F9">
        <w:t>s</w:t>
      </w:r>
      <w:r>
        <w:t xml:space="preserve"> 1.2</w:t>
      </w:r>
      <w:r w:rsidR="003C32F9">
        <w:t>-1.4</w:t>
      </w:r>
      <w:r w:rsidR="001C5A96">
        <w:t xml:space="preserve"> commenced 17</w:t>
      </w:r>
      <w:r w:rsidR="001C5A96" w:rsidRPr="00BF40E8">
        <w:t xml:space="preserve"> </w:t>
      </w:r>
      <w:r w:rsidR="001C5A96">
        <w:t>December 2009 (s 2)</w:t>
      </w:r>
    </w:p>
    <w:p w:rsidR="0082688E" w:rsidRDefault="0082688E" w:rsidP="0082688E">
      <w:pPr>
        <w:pStyle w:val="LegHistNote"/>
      </w:pPr>
      <w:r>
        <w:rPr>
          <w:rStyle w:val="charItals"/>
        </w:rPr>
        <w:t>Note</w:t>
      </w:r>
      <w:r>
        <w:tab/>
        <w:t>This Act only amends the</w:t>
      </w:r>
      <w:r w:rsidRPr="009B279A">
        <w:t xml:space="preserve"> </w:t>
      </w:r>
      <w:hyperlink r:id="rId172" w:tooltip="SL2009-2" w:history="1">
        <w:r w:rsidR="00DC0154" w:rsidRPr="00DC0154">
          <w:rPr>
            <w:rStyle w:val="charCitHyperlinkAbbrev"/>
          </w:rPr>
          <w:t>ACT Civil and Administrative Tribunal (Transitional Provisions) Regulation 2009</w:t>
        </w:r>
      </w:hyperlink>
      <w:r>
        <w:t xml:space="preserve"> SL2009-2.</w:t>
      </w:r>
    </w:p>
    <w:p w:rsidR="00750933" w:rsidRPr="00DB3D5E" w:rsidRDefault="00DE6D38" w:rsidP="00750933">
      <w:pPr>
        <w:pStyle w:val="NewAct"/>
      </w:pPr>
      <w:hyperlink r:id="rId173" w:tooltip="A2009-54" w:history="1">
        <w:r w:rsidR="00DC0154" w:rsidRPr="00DC0154">
          <w:rPr>
            <w:rStyle w:val="charCitHyperlinkAbbrev"/>
          </w:rPr>
          <w:t>Justice and Community Safety Legislation Amendment Act 2009 (No 4)</w:t>
        </w:r>
      </w:hyperlink>
      <w:r w:rsidR="00750933" w:rsidRPr="00DB3D5E">
        <w:t> A2009-</w:t>
      </w:r>
      <w:r w:rsidR="00750933">
        <w:t>54 sch 1 pt 1.1, sch 1 pt 1.2</w:t>
      </w:r>
    </w:p>
    <w:p w:rsidR="00750933" w:rsidRPr="00DB3D5E" w:rsidRDefault="00750933" w:rsidP="00750933">
      <w:pPr>
        <w:pStyle w:val="Actdetails"/>
        <w:keepNext/>
      </w:pPr>
      <w:r>
        <w:t>notified LR 18 December</w:t>
      </w:r>
      <w:r w:rsidRPr="00DB3D5E">
        <w:t xml:space="preserve"> 2009</w:t>
      </w:r>
    </w:p>
    <w:p w:rsidR="00750933" w:rsidRDefault="00750933" w:rsidP="00750933">
      <w:pPr>
        <w:pStyle w:val="Actdetails"/>
        <w:keepNext/>
      </w:pPr>
      <w:r>
        <w:t>s 1, s 2 commenced 18 December 2009 (LA s 75 (1))</w:t>
      </w:r>
    </w:p>
    <w:p w:rsidR="00750933" w:rsidRPr="00BF40E8" w:rsidRDefault="00750933" w:rsidP="00750933">
      <w:pPr>
        <w:pStyle w:val="Actdetails"/>
      </w:pPr>
      <w:r w:rsidRPr="00BF40E8">
        <w:t>sch 1 pt 1</w:t>
      </w:r>
      <w:r>
        <w:t>.1, sch 1 pt 1.2 commenced 22</w:t>
      </w:r>
      <w:r w:rsidRPr="00BF40E8">
        <w:t xml:space="preserve"> </w:t>
      </w:r>
      <w:r>
        <w:t xml:space="preserve">December 2009 (s 2 (2) (a) and see </w:t>
      </w:r>
      <w:hyperlink r:id="rId174" w:tooltip="A2009-44" w:history="1">
        <w:r w:rsidR="00DC0154" w:rsidRPr="00DC0154">
          <w:rPr>
            <w:rStyle w:val="charCitHyperlinkAbbrev"/>
          </w:rPr>
          <w:t>Justice and Community Safety Legislation Amendment Act 2009 (No 3)</w:t>
        </w:r>
      </w:hyperlink>
      <w:r w:rsidRPr="00DB3D5E">
        <w:t> </w:t>
      </w:r>
      <w:r>
        <w:t>A2009-44 s 2 (3))</w:t>
      </w:r>
    </w:p>
    <w:p w:rsidR="0054794C" w:rsidRDefault="0054794C" w:rsidP="0054794C">
      <w:pPr>
        <w:pStyle w:val="LegHistNote"/>
      </w:pPr>
      <w:r>
        <w:rPr>
          <w:rStyle w:val="charItals"/>
        </w:rPr>
        <w:t>Note</w:t>
      </w:r>
      <w:r>
        <w:tab/>
        <w:t>This Act also amends the</w:t>
      </w:r>
      <w:r w:rsidRPr="009B279A">
        <w:t xml:space="preserve"> </w:t>
      </w:r>
      <w:hyperlink r:id="rId175" w:tooltip="SL2009-2" w:history="1">
        <w:r w:rsidR="00DC0154" w:rsidRPr="00DC0154">
          <w:rPr>
            <w:rStyle w:val="charCitHyperlinkAbbrev"/>
          </w:rPr>
          <w:t>ACT Civil and Administrative Tribunal (Transitional Provisions) Regulation 2009</w:t>
        </w:r>
      </w:hyperlink>
      <w:r>
        <w:t xml:space="preserve"> SL2009-2.</w:t>
      </w:r>
    </w:p>
    <w:p w:rsidR="00DE5AFB" w:rsidRDefault="00DE6D38" w:rsidP="00DE5AFB">
      <w:pPr>
        <w:pStyle w:val="NewAct"/>
      </w:pPr>
      <w:hyperlink r:id="rId176" w:tooltip="A2010-13" w:history="1">
        <w:r w:rsidR="00DC0154" w:rsidRPr="00DC0154">
          <w:rPr>
            <w:rStyle w:val="charCitHyperlinkAbbrev"/>
          </w:rPr>
          <w:t>Justice and Community Safety Legislation Amendment Act 2010</w:t>
        </w:r>
      </w:hyperlink>
      <w:r w:rsidR="00DE5AFB">
        <w:t xml:space="preserve"> A2010-13 sch 1 pt 1.1</w:t>
      </w:r>
    </w:p>
    <w:p w:rsidR="00DE5AFB" w:rsidRDefault="00DE5AFB" w:rsidP="00DE5AFB">
      <w:pPr>
        <w:pStyle w:val="Actdetails"/>
      </w:pPr>
      <w:r>
        <w:t>notified LR 31 March 2010</w:t>
      </w:r>
    </w:p>
    <w:p w:rsidR="00DE5AFB" w:rsidRDefault="00DE5AFB" w:rsidP="00DE5AFB">
      <w:pPr>
        <w:pStyle w:val="Actdetails"/>
      </w:pPr>
      <w:r>
        <w:t>s 1, s 2 commenced 31 March 2010 (LA s 75 (1))</w:t>
      </w:r>
    </w:p>
    <w:p w:rsidR="00DE5AFB" w:rsidRDefault="00DE5AFB" w:rsidP="00DE5AFB">
      <w:pPr>
        <w:pStyle w:val="Actdetails"/>
      </w:pPr>
      <w:r>
        <w:t>s 3 commenced 1 April 2010 (LA s 75AA)</w:t>
      </w:r>
    </w:p>
    <w:p w:rsidR="00DE5AFB" w:rsidRPr="001356DF" w:rsidRDefault="00DE5AFB" w:rsidP="00DE5AFB">
      <w:pPr>
        <w:pStyle w:val="Actdetails"/>
      </w:pPr>
      <w:r w:rsidRPr="001356DF">
        <w:t xml:space="preserve">sch 1 pt </w:t>
      </w:r>
      <w:r w:rsidR="00AB5777">
        <w:t>1.</w:t>
      </w:r>
      <w:r>
        <w:t>1</w:t>
      </w:r>
      <w:r w:rsidRPr="001356DF">
        <w:t xml:space="preserve"> commenced 28 April 2010 (s 2 (4))</w:t>
      </w:r>
    </w:p>
    <w:p w:rsidR="009E333D" w:rsidRPr="00574BD0" w:rsidRDefault="00DE6D38" w:rsidP="009E333D">
      <w:pPr>
        <w:pStyle w:val="NewAct"/>
      </w:pPr>
      <w:hyperlink r:id="rId177" w:tooltip="A2010-18" w:history="1">
        <w:r w:rsidR="00DC0154" w:rsidRPr="00DC0154">
          <w:rPr>
            <w:rStyle w:val="charCitHyperlinkAbbrev"/>
          </w:rPr>
          <w:t>Statute Law Amendment Act 2010</w:t>
        </w:r>
      </w:hyperlink>
      <w:r w:rsidR="009E333D">
        <w:t xml:space="preserve"> A2010-18 sch 3 pt 3.1</w:t>
      </w:r>
    </w:p>
    <w:p w:rsidR="009E333D" w:rsidRPr="00DB3D5E" w:rsidRDefault="009E333D" w:rsidP="009E333D">
      <w:pPr>
        <w:pStyle w:val="Actdetails"/>
        <w:keepNext/>
      </w:pPr>
      <w:r>
        <w:t>notified LR 13</w:t>
      </w:r>
      <w:r w:rsidRPr="00DB3D5E">
        <w:t xml:space="preserve"> </w:t>
      </w:r>
      <w:r>
        <w:t>May 2010</w:t>
      </w:r>
    </w:p>
    <w:p w:rsidR="009E333D" w:rsidRDefault="009E333D" w:rsidP="009E333D">
      <w:pPr>
        <w:pStyle w:val="Actdetails"/>
        <w:keepNext/>
      </w:pPr>
      <w:r>
        <w:t>s 1, s 2 commenced 13 May 2010 (LA s 75 (1))</w:t>
      </w:r>
    </w:p>
    <w:p w:rsidR="009E333D" w:rsidRPr="00BF40E8" w:rsidRDefault="009E333D" w:rsidP="009E333D">
      <w:pPr>
        <w:pStyle w:val="Actdetails"/>
      </w:pPr>
      <w:r>
        <w:t>sch 3 pt 3.1 commenced 3</w:t>
      </w:r>
      <w:r w:rsidRPr="00BF40E8">
        <w:t xml:space="preserve"> </w:t>
      </w:r>
      <w:r>
        <w:t>June 2010 (s 2)</w:t>
      </w:r>
    </w:p>
    <w:p w:rsidR="005A3FD3" w:rsidRDefault="00DE6D38" w:rsidP="005A3FD3">
      <w:pPr>
        <w:pStyle w:val="NewAct"/>
      </w:pPr>
      <w:hyperlink r:id="rId178" w:tooltip="A2010-30" w:history="1">
        <w:r w:rsidR="00DC0154" w:rsidRPr="00DC0154">
          <w:rPr>
            <w:rStyle w:val="charCitHyperlinkAbbrev"/>
          </w:rPr>
          <w:t>Justice and Community Safety Legislation Amendment Act 2010 (No 2)</w:t>
        </w:r>
      </w:hyperlink>
      <w:r w:rsidR="005A3FD3">
        <w:t xml:space="preserve"> A2010-30 sch 1 pt 1.1</w:t>
      </w:r>
    </w:p>
    <w:p w:rsidR="005A3FD3" w:rsidRDefault="005A3FD3" w:rsidP="005A3FD3">
      <w:pPr>
        <w:pStyle w:val="Actdetails"/>
        <w:keepNext/>
      </w:pPr>
      <w:r>
        <w:t>notified LR 31 August 2010</w:t>
      </w:r>
    </w:p>
    <w:p w:rsidR="005A3FD3" w:rsidRDefault="005A3FD3" w:rsidP="005A3FD3">
      <w:pPr>
        <w:pStyle w:val="Actdetails"/>
        <w:keepNext/>
      </w:pPr>
      <w:r>
        <w:t>s 1, s 2 commenced 31 August 2010 (LA s 75 (1))</w:t>
      </w:r>
    </w:p>
    <w:p w:rsidR="005A3FD3" w:rsidRDefault="005A3FD3" w:rsidP="005A3FD3">
      <w:pPr>
        <w:pStyle w:val="Actdetails"/>
      </w:pPr>
      <w:r>
        <w:t>s 3, sch 1 pt 1.1 commenced 1 September 2010 (s 2 (1))</w:t>
      </w:r>
    </w:p>
    <w:p w:rsidR="00E14478" w:rsidRDefault="00DE6D38" w:rsidP="00E14478">
      <w:pPr>
        <w:pStyle w:val="NewAct"/>
      </w:pPr>
      <w:hyperlink r:id="rId179" w:tooltip="A2011-16" w:history="1">
        <w:r w:rsidR="00DC0154" w:rsidRPr="00DC0154">
          <w:rPr>
            <w:rStyle w:val="charCitHyperlinkAbbrev"/>
          </w:rPr>
          <w:t>Justice and Community Safety Legislation Amendment Act 2011</w:t>
        </w:r>
      </w:hyperlink>
      <w:r w:rsidR="00E14478">
        <w:t xml:space="preserve"> A2011-16 sch 1 pt 1.1</w:t>
      </w:r>
    </w:p>
    <w:p w:rsidR="00E14478" w:rsidRDefault="00E14478" w:rsidP="007633F2">
      <w:pPr>
        <w:pStyle w:val="Actdetails"/>
      </w:pPr>
      <w:r>
        <w:t>notified LR 17 May 2011</w:t>
      </w:r>
    </w:p>
    <w:p w:rsidR="00E14478" w:rsidRDefault="00E14478" w:rsidP="007633F2">
      <w:pPr>
        <w:pStyle w:val="Actdetails"/>
      </w:pPr>
      <w:r>
        <w:t>s 1, s 2 commenced 17 May 2011 (LA s 75 (a))</w:t>
      </w:r>
    </w:p>
    <w:p w:rsidR="008F7BBB" w:rsidRPr="00D6142D" w:rsidRDefault="008F7BBB" w:rsidP="008F7BBB">
      <w:pPr>
        <w:pStyle w:val="Actdetails"/>
      </w:pPr>
      <w:r w:rsidRPr="00D6142D">
        <w:t>sch 1 pt 1.</w:t>
      </w:r>
      <w:r>
        <w:t>1</w:t>
      </w:r>
      <w:r w:rsidRPr="00D6142D">
        <w:t xml:space="preserve"> </w:t>
      </w:r>
      <w:r>
        <w:t>commenced 17 November 2011</w:t>
      </w:r>
      <w:r w:rsidRPr="00D6142D">
        <w:t xml:space="preserve"> (s 2</w:t>
      </w:r>
      <w:r>
        <w:t xml:space="preserve"> and LA s 79</w:t>
      </w:r>
      <w:r w:rsidRPr="00D6142D">
        <w:t>)</w:t>
      </w:r>
    </w:p>
    <w:p w:rsidR="00EF34A5" w:rsidRDefault="00DE6D38" w:rsidP="00EF34A5">
      <w:pPr>
        <w:pStyle w:val="NewAct"/>
      </w:pPr>
      <w:hyperlink r:id="rId180" w:tooltip="A2011-22" w:history="1">
        <w:r w:rsidR="00DC0154" w:rsidRPr="00DC0154">
          <w:rPr>
            <w:rStyle w:val="charCitHyperlinkAbbrev"/>
          </w:rPr>
          <w:t>Administrative (One ACT Public Service Miscellaneous Amendments) Act 2011</w:t>
        </w:r>
      </w:hyperlink>
      <w:r w:rsidR="00EF34A5">
        <w:t xml:space="preserve"> A2011-22 sch 1 pt 1.2</w:t>
      </w:r>
    </w:p>
    <w:p w:rsidR="00EF34A5" w:rsidRDefault="00EF34A5" w:rsidP="00EF34A5">
      <w:pPr>
        <w:pStyle w:val="Actdetails"/>
        <w:keepNext/>
      </w:pPr>
      <w:r>
        <w:t>notified LR 30 June 2011</w:t>
      </w:r>
    </w:p>
    <w:p w:rsidR="00EF34A5" w:rsidRDefault="00EF34A5" w:rsidP="00EF34A5">
      <w:pPr>
        <w:pStyle w:val="Actdetails"/>
        <w:keepNext/>
      </w:pPr>
      <w:r>
        <w:t>s 1, s 2 commenced 30 June 2011 (LA s 75 (1))</w:t>
      </w:r>
    </w:p>
    <w:p w:rsidR="00EF34A5" w:rsidRDefault="00EF34A5" w:rsidP="00EF34A5">
      <w:pPr>
        <w:pStyle w:val="Actdetails"/>
      </w:pPr>
      <w:r>
        <w:t>sch 1 pt 1.2</w:t>
      </w:r>
      <w:r w:rsidRPr="00CB0D40">
        <w:t xml:space="preserve"> commenced </w:t>
      </w:r>
      <w:r>
        <w:t>1 July 2011 (s 2 (1</w:t>
      </w:r>
      <w:r w:rsidRPr="00CB0D40">
        <w:t>)</w:t>
      </w:r>
      <w:r>
        <w:t>)</w:t>
      </w:r>
    </w:p>
    <w:p w:rsidR="00F260F4" w:rsidRPr="00A8568C" w:rsidRDefault="00DE6D38" w:rsidP="00F260F4">
      <w:pPr>
        <w:pStyle w:val="NewAct"/>
      </w:pPr>
      <w:hyperlink r:id="rId181" w:tooltip="A2012-13" w:history="1">
        <w:r w:rsidR="00DC0154" w:rsidRPr="00DC0154">
          <w:rPr>
            <w:rStyle w:val="charCitHyperlinkAbbrev"/>
          </w:rPr>
          <w:t>Justice and Community Safety Legislation Amendment Act 2012</w:t>
        </w:r>
      </w:hyperlink>
      <w:r w:rsidR="00F260F4">
        <w:t xml:space="preserve"> A2012-13 sch 1 pt 1.1</w:t>
      </w:r>
    </w:p>
    <w:p w:rsidR="00F260F4" w:rsidRDefault="00F260F4" w:rsidP="00F260F4">
      <w:pPr>
        <w:pStyle w:val="Actdetails"/>
        <w:keepNext/>
      </w:pPr>
      <w:r>
        <w:t>notified LR 11 April 2012</w:t>
      </w:r>
    </w:p>
    <w:p w:rsidR="00F260F4" w:rsidRDefault="00F260F4" w:rsidP="00F260F4">
      <w:pPr>
        <w:pStyle w:val="Actdetails"/>
        <w:keepNext/>
      </w:pPr>
      <w:r>
        <w:t>s 1, s 2 commenced 11 April 2012 (LA s 75 (1))</w:t>
      </w:r>
    </w:p>
    <w:p w:rsidR="00F260F4" w:rsidRDefault="00F260F4" w:rsidP="00F260F4">
      <w:pPr>
        <w:pStyle w:val="Actdetails"/>
      </w:pPr>
      <w:r>
        <w:t>sch 1 pt 1.1</w:t>
      </w:r>
      <w:r w:rsidRPr="002D2CC3">
        <w:t xml:space="preserve"> </w:t>
      </w:r>
      <w:r w:rsidRPr="009A7FDA">
        <w:t xml:space="preserve">commenced </w:t>
      </w:r>
      <w:r>
        <w:t>12 April</w:t>
      </w:r>
      <w:r w:rsidRPr="009A7FDA">
        <w:t xml:space="preserve"> 2012 (s 2</w:t>
      </w:r>
      <w:r>
        <w:t xml:space="preserve"> (1)</w:t>
      </w:r>
      <w:r w:rsidRPr="009A7FDA">
        <w:t>)</w:t>
      </w:r>
    </w:p>
    <w:p w:rsidR="007B5F3C" w:rsidRDefault="00DE6D38" w:rsidP="007B5F3C">
      <w:pPr>
        <w:pStyle w:val="NewAct"/>
      </w:pPr>
      <w:hyperlink r:id="rId182" w:tooltip="A2014-1" w:history="1">
        <w:r w:rsidR="007B5F3C">
          <w:rPr>
            <w:rStyle w:val="charCitHyperlinkAbbrev"/>
          </w:rPr>
          <w:t>Courts Legislation Amendment Act 2014</w:t>
        </w:r>
      </w:hyperlink>
      <w:r w:rsidR="007B5F3C">
        <w:t xml:space="preserve"> A2014</w:t>
      </w:r>
      <w:r w:rsidR="007B5F3C">
        <w:noBreakHyphen/>
        <w:t>1 pt 2</w:t>
      </w:r>
    </w:p>
    <w:p w:rsidR="007B5F3C" w:rsidRDefault="007B5F3C" w:rsidP="007B5F3C">
      <w:pPr>
        <w:pStyle w:val="Actdetails"/>
        <w:keepNext/>
      </w:pPr>
      <w:r>
        <w:t>notified LR 5 March 2014</w:t>
      </w:r>
    </w:p>
    <w:p w:rsidR="007B5F3C" w:rsidRDefault="007B5F3C" w:rsidP="007B5F3C">
      <w:pPr>
        <w:pStyle w:val="Actdetails"/>
        <w:keepNext/>
      </w:pPr>
      <w:r>
        <w:t>s 1, s 2 commenced 5 March 2014 (LA s 75 (1))</w:t>
      </w:r>
    </w:p>
    <w:p w:rsidR="007B5F3C" w:rsidRDefault="007B5F3C" w:rsidP="007B5F3C">
      <w:pPr>
        <w:pStyle w:val="Actdetails"/>
      </w:pPr>
      <w:r>
        <w:t>pt 2</w:t>
      </w:r>
      <w:r w:rsidRPr="00AE7C72">
        <w:t xml:space="preserve"> commenced 2 April 2014 (s 2)</w:t>
      </w:r>
    </w:p>
    <w:p w:rsidR="00794C24" w:rsidRDefault="00DE6D38" w:rsidP="00794C24">
      <w:pPr>
        <w:pStyle w:val="NewAct"/>
      </w:pPr>
      <w:hyperlink r:id="rId183" w:tooltip="A2015-10" w:history="1">
        <w:r w:rsidR="00C56341">
          <w:rPr>
            <w:rStyle w:val="charCitHyperlinkAbbrev"/>
          </w:rPr>
          <w:t>Courts Legislation Amendment Act 2015</w:t>
        </w:r>
      </w:hyperlink>
      <w:r w:rsidR="00C56341">
        <w:t xml:space="preserve"> A2015</w:t>
      </w:r>
      <w:r w:rsidR="00794C24">
        <w:noBreakHyphen/>
        <w:t>1</w:t>
      </w:r>
      <w:r w:rsidR="00C56341">
        <w:t>0</w:t>
      </w:r>
      <w:r w:rsidR="00794C24">
        <w:t xml:space="preserve"> pt 2</w:t>
      </w:r>
    </w:p>
    <w:p w:rsidR="00794C24" w:rsidRDefault="00794C24" w:rsidP="00794C24">
      <w:pPr>
        <w:pStyle w:val="Actdetails"/>
      </w:pPr>
      <w:r>
        <w:t>notified LR 7 April 2015</w:t>
      </w:r>
    </w:p>
    <w:p w:rsidR="00794C24" w:rsidRDefault="00794C24" w:rsidP="00794C24">
      <w:pPr>
        <w:pStyle w:val="Actdetails"/>
      </w:pPr>
      <w:r>
        <w:t>s 1, s 2 commenced 7 April 2015 (LA s 75 (1))</w:t>
      </w:r>
    </w:p>
    <w:p w:rsidR="00794C24" w:rsidRPr="00F96447" w:rsidRDefault="00794C24" w:rsidP="00794C24">
      <w:pPr>
        <w:pStyle w:val="Actdetails"/>
      </w:pPr>
      <w:r w:rsidRPr="00F96447">
        <w:t>pt 2 commence</w:t>
      </w:r>
      <w:r w:rsidR="00F96447">
        <w:t>d</w:t>
      </w:r>
      <w:r w:rsidRPr="00F96447">
        <w:t xml:space="preserve"> 7 April 2016 (s 2 (1))</w:t>
      </w:r>
    </w:p>
    <w:p w:rsidR="001062C9" w:rsidRDefault="00DE6D38" w:rsidP="001062C9">
      <w:pPr>
        <w:pStyle w:val="NewAct"/>
      </w:pPr>
      <w:hyperlink r:id="rId184" w:tooltip="A2015-16" w:history="1">
        <w:r w:rsidR="001062C9">
          <w:rPr>
            <w:rStyle w:val="charCitHyperlinkAbbrev"/>
          </w:rPr>
          <w:t>Annual Reports (Government Agencies) Amendment Act 2015</w:t>
        </w:r>
      </w:hyperlink>
      <w:r w:rsidR="001062C9">
        <w:t xml:space="preserve"> A2015</w:t>
      </w:r>
      <w:r w:rsidR="001062C9">
        <w:noBreakHyphen/>
        <w:t>16 sch 1 pt 1.1</w:t>
      </w:r>
    </w:p>
    <w:p w:rsidR="001062C9" w:rsidRDefault="001062C9" w:rsidP="001062C9">
      <w:pPr>
        <w:pStyle w:val="Actdetails"/>
        <w:keepNext/>
      </w:pPr>
      <w:r>
        <w:t>notified LR 27 May 2015</w:t>
      </w:r>
    </w:p>
    <w:p w:rsidR="001062C9" w:rsidRDefault="001062C9" w:rsidP="001062C9">
      <w:pPr>
        <w:pStyle w:val="Actdetails"/>
        <w:keepNext/>
      </w:pPr>
      <w:r>
        <w:t>s 1, s 2 commenced 27 May 2015 (LA s 75 (1))</w:t>
      </w:r>
    </w:p>
    <w:p w:rsidR="001062C9" w:rsidRDefault="001062C9" w:rsidP="001062C9">
      <w:pPr>
        <w:pStyle w:val="Actdetails"/>
      </w:pPr>
      <w:r>
        <w:t xml:space="preserve">sch 1 pt 1.1 </w:t>
      </w:r>
      <w:r w:rsidRPr="00AE7C72">
        <w:t xml:space="preserve">commenced </w:t>
      </w:r>
      <w:r>
        <w:t>3 June 2015</w:t>
      </w:r>
      <w:r w:rsidRPr="00AE7C72">
        <w:t xml:space="preserve"> (</w:t>
      </w:r>
      <w:r>
        <w:t>s 2)</w:t>
      </w:r>
    </w:p>
    <w:p w:rsidR="00BA37B7" w:rsidRDefault="00DE6D38" w:rsidP="00BA37B7">
      <w:pPr>
        <w:pStyle w:val="NewAct"/>
      </w:pPr>
      <w:hyperlink r:id="rId185" w:tooltip="A2015-50" w:history="1">
        <w:r w:rsidR="00BA37B7">
          <w:rPr>
            <w:rStyle w:val="charCitHyperlinkAbbrev"/>
          </w:rPr>
          <w:t>Statute Law Amendment Act 2015 (No 2)</w:t>
        </w:r>
      </w:hyperlink>
      <w:r w:rsidR="00BA37B7">
        <w:t xml:space="preserve"> A2015</w:t>
      </w:r>
      <w:r w:rsidR="00BA37B7">
        <w:noBreakHyphen/>
        <w:t>50 sch 3 pt 3.1</w:t>
      </w:r>
    </w:p>
    <w:p w:rsidR="00BA37B7" w:rsidRDefault="00BA37B7" w:rsidP="00BA37B7">
      <w:pPr>
        <w:pStyle w:val="Actdetails"/>
        <w:keepNext/>
      </w:pPr>
      <w:r>
        <w:t>notified LR 25 November 2015</w:t>
      </w:r>
    </w:p>
    <w:p w:rsidR="00BA37B7" w:rsidRDefault="00BA37B7" w:rsidP="00BA37B7">
      <w:pPr>
        <w:pStyle w:val="Actdetails"/>
        <w:keepNext/>
      </w:pPr>
      <w:r>
        <w:t>s 1, s 2 commenced 25 November 2015 (LA s 75 (1))</w:t>
      </w:r>
    </w:p>
    <w:p w:rsidR="00BA37B7" w:rsidRDefault="00BA37B7" w:rsidP="00BA37B7">
      <w:pPr>
        <w:pStyle w:val="Actdetails"/>
      </w:pPr>
      <w:r>
        <w:t xml:space="preserve">sch 3 pt 3.1 </w:t>
      </w:r>
      <w:r w:rsidRPr="00AE7C72">
        <w:t xml:space="preserve">commenced </w:t>
      </w:r>
      <w:r>
        <w:t>9 December 2015</w:t>
      </w:r>
      <w:r w:rsidRPr="00AE7C72">
        <w:t xml:space="preserve"> (</w:t>
      </w:r>
      <w:r>
        <w:t>s 2)</w:t>
      </w:r>
    </w:p>
    <w:p w:rsidR="004C3630" w:rsidRDefault="00DE6D38" w:rsidP="004C3630">
      <w:pPr>
        <w:pStyle w:val="NewAct"/>
      </w:pPr>
      <w:hyperlink r:id="rId186" w:tooltip="A2015-52" w:history="1">
        <w:r w:rsidR="004C3630">
          <w:rPr>
            <w:rStyle w:val="charCitHyperlinkAbbrev"/>
          </w:rPr>
          <w:t>Courts Legislation Amendment Act 2015 (No 2)</w:t>
        </w:r>
      </w:hyperlink>
      <w:r w:rsidR="004C3630">
        <w:t xml:space="preserve"> A2015</w:t>
      </w:r>
      <w:r w:rsidR="004C3630">
        <w:noBreakHyphen/>
        <w:t>52 pt 2</w:t>
      </w:r>
    </w:p>
    <w:p w:rsidR="004C3630" w:rsidRDefault="004C3630" w:rsidP="004C3630">
      <w:pPr>
        <w:pStyle w:val="Actdetails"/>
        <w:keepNext/>
      </w:pPr>
      <w:r>
        <w:t>notified LR 26 November 2015</w:t>
      </w:r>
    </w:p>
    <w:p w:rsidR="004C3630" w:rsidRDefault="004C3630" w:rsidP="004C3630">
      <w:pPr>
        <w:pStyle w:val="Actdetails"/>
        <w:keepNext/>
      </w:pPr>
      <w:r>
        <w:t>s 1, s 2 commenced 26 November 2015 (LA s 75 (1))</w:t>
      </w:r>
    </w:p>
    <w:p w:rsidR="004C3630" w:rsidRPr="00F96447" w:rsidRDefault="004C3630" w:rsidP="004C3630">
      <w:pPr>
        <w:pStyle w:val="Actdetails"/>
        <w:keepNext/>
      </w:pPr>
      <w:r w:rsidRPr="00F96447">
        <w:t>ss 5-7 commence</w:t>
      </w:r>
      <w:r w:rsidR="00F96447">
        <w:t>d</w:t>
      </w:r>
      <w:r w:rsidRPr="00F96447">
        <w:t xml:space="preserve"> 7 April 2016 (s 2 (1))</w:t>
      </w:r>
    </w:p>
    <w:p w:rsidR="004C3630" w:rsidRDefault="004C3630" w:rsidP="004C3630">
      <w:pPr>
        <w:pStyle w:val="Actdetails"/>
      </w:pPr>
      <w:r>
        <w:t xml:space="preserve">pt 2 remainder </w:t>
      </w:r>
      <w:r w:rsidRPr="00AE7C72">
        <w:t xml:space="preserve">commenced </w:t>
      </w:r>
      <w:r>
        <w:t>10 December 2015</w:t>
      </w:r>
      <w:r w:rsidRPr="00AE7C72">
        <w:t xml:space="preserve"> (</w:t>
      </w:r>
      <w:r>
        <w:t>s 2 (2))</w:t>
      </w:r>
    </w:p>
    <w:p w:rsidR="00EB1271" w:rsidRDefault="00DE6D38" w:rsidP="00EB1271">
      <w:pPr>
        <w:pStyle w:val="NewAct"/>
      </w:pPr>
      <w:hyperlink r:id="rId187" w:tooltip="A2016-15" w:history="1">
        <w:r w:rsidR="00B70890">
          <w:rPr>
            <w:rStyle w:val="charCitHyperlinkAbbrev"/>
          </w:rPr>
          <w:t>ACT Civil and Administrative Tribunal Amendment Act 2016</w:t>
        </w:r>
      </w:hyperlink>
      <w:r w:rsidR="00EB1271">
        <w:t xml:space="preserve"> A201</w:t>
      </w:r>
      <w:r w:rsidR="001D62E3">
        <w:t>6</w:t>
      </w:r>
      <w:r w:rsidR="00EB1271">
        <w:noBreakHyphen/>
      </w:r>
      <w:r w:rsidR="001D62E3">
        <w:t>1</w:t>
      </w:r>
      <w:r w:rsidR="00EB1271">
        <w:t>5</w:t>
      </w:r>
    </w:p>
    <w:p w:rsidR="00EB1271" w:rsidRDefault="00EB1271" w:rsidP="00EB1271">
      <w:pPr>
        <w:pStyle w:val="Actdetails"/>
        <w:keepNext/>
      </w:pPr>
      <w:r>
        <w:t xml:space="preserve">notified LR </w:t>
      </w:r>
      <w:r w:rsidR="001D62E3">
        <w:t>11</w:t>
      </w:r>
      <w:r>
        <w:t xml:space="preserve"> </w:t>
      </w:r>
      <w:r w:rsidR="001D62E3">
        <w:t>March</w:t>
      </w:r>
      <w:r>
        <w:t xml:space="preserve"> 201</w:t>
      </w:r>
      <w:r w:rsidR="001D62E3">
        <w:t>6</w:t>
      </w:r>
    </w:p>
    <w:p w:rsidR="00EB1271" w:rsidRDefault="00EB1271" w:rsidP="00EB1271">
      <w:pPr>
        <w:pStyle w:val="Actdetails"/>
        <w:keepNext/>
      </w:pPr>
      <w:r>
        <w:t xml:space="preserve">s 1, s 2 commenced </w:t>
      </w:r>
      <w:r w:rsidR="001D62E3">
        <w:t>11 March 2016</w:t>
      </w:r>
      <w:r>
        <w:t xml:space="preserve"> (LA s 75 (1))</w:t>
      </w:r>
    </w:p>
    <w:p w:rsidR="00EB1271" w:rsidRDefault="001D62E3" w:rsidP="00EB1271">
      <w:pPr>
        <w:pStyle w:val="Actdetails"/>
      </w:pPr>
      <w:r>
        <w:t>r</w:t>
      </w:r>
      <w:r w:rsidR="00EB1271">
        <w:t xml:space="preserve">emainder </w:t>
      </w:r>
      <w:r w:rsidR="00EB1271" w:rsidRPr="00AE7C72">
        <w:t xml:space="preserve">commenced </w:t>
      </w:r>
      <w:r>
        <w:t>12 March 2016</w:t>
      </w:r>
      <w:r w:rsidR="00EB1271" w:rsidRPr="00AE7C72">
        <w:t xml:space="preserve"> (</w:t>
      </w:r>
      <w:r w:rsidR="00EB1271">
        <w:t>s 2)</w:t>
      </w:r>
    </w:p>
    <w:p w:rsidR="00B8780C" w:rsidRDefault="00DE6D38" w:rsidP="00B8780C">
      <w:pPr>
        <w:pStyle w:val="NewAct"/>
      </w:pPr>
      <w:hyperlink r:id="rId188" w:tooltip="A2016-28" w:history="1">
        <w:r w:rsidR="00B8780C">
          <w:rPr>
            <w:rStyle w:val="charCitHyperlinkAbbrev"/>
          </w:rPr>
          <w:t>ACT Civil and Administrative Tribunal Amendment Act 2016 (No 2)</w:t>
        </w:r>
      </w:hyperlink>
      <w:r w:rsidR="00B8780C">
        <w:t xml:space="preserve"> A2016</w:t>
      </w:r>
      <w:r w:rsidR="00B8780C">
        <w:noBreakHyphen/>
        <w:t>28</w:t>
      </w:r>
    </w:p>
    <w:p w:rsidR="00B8780C" w:rsidRDefault="00B8780C" w:rsidP="00B8780C">
      <w:pPr>
        <w:pStyle w:val="Actdetails"/>
        <w:keepNext/>
      </w:pPr>
      <w:r>
        <w:t>notified LR 15 June 2016</w:t>
      </w:r>
    </w:p>
    <w:p w:rsidR="00B8780C" w:rsidRDefault="00B8780C" w:rsidP="00B8780C">
      <w:pPr>
        <w:pStyle w:val="Actdetails"/>
        <w:keepNext/>
      </w:pPr>
      <w:r>
        <w:t>s 1, s 2 commenced 15 June 2016 (LA s 75 (1))</w:t>
      </w:r>
    </w:p>
    <w:p w:rsidR="00B8780C" w:rsidRPr="0025596A" w:rsidRDefault="00B8780C" w:rsidP="00B8780C">
      <w:pPr>
        <w:pStyle w:val="Actdetails"/>
        <w:keepNext/>
      </w:pPr>
      <w:r w:rsidRPr="0025596A">
        <w:t>s 4 commences 15 December 2016 (s 2 (2))</w:t>
      </w:r>
    </w:p>
    <w:p w:rsidR="00B8780C" w:rsidRDefault="00B8780C" w:rsidP="00B8780C">
      <w:pPr>
        <w:pStyle w:val="Actdetails"/>
      </w:pPr>
      <w:r>
        <w:t>remainder commenced 16 June 2016 (s 2 (1))</w:t>
      </w:r>
    </w:p>
    <w:p w:rsidR="005B6DA6" w:rsidRDefault="00DE6D38" w:rsidP="005B6DA6">
      <w:pPr>
        <w:pStyle w:val="NewAct"/>
      </w:pPr>
      <w:hyperlink r:id="rId189" w:tooltip="A2016-37" w:history="1">
        <w:r w:rsidR="005B6DA6">
          <w:rPr>
            <w:rStyle w:val="charCitHyperlinkAbbrev"/>
          </w:rPr>
          <w:t>Justice and Community Safety Legislation Amendment Act 2016</w:t>
        </w:r>
      </w:hyperlink>
      <w:r w:rsidR="005B6DA6">
        <w:t xml:space="preserve"> A2016</w:t>
      </w:r>
      <w:r w:rsidR="005B6DA6">
        <w:noBreakHyphen/>
        <w:t>37 sch 1 pt 1.1</w:t>
      </w:r>
    </w:p>
    <w:p w:rsidR="005B6DA6" w:rsidRDefault="005B6DA6" w:rsidP="005B6DA6">
      <w:pPr>
        <w:pStyle w:val="Actdetails"/>
        <w:keepNext/>
      </w:pPr>
      <w:r>
        <w:t>notified LR 22 June 2016</w:t>
      </w:r>
    </w:p>
    <w:p w:rsidR="005B6DA6" w:rsidRDefault="005B6DA6" w:rsidP="005B6DA6">
      <w:pPr>
        <w:pStyle w:val="Actdetails"/>
        <w:keepNext/>
      </w:pPr>
      <w:r>
        <w:t>s 1, s 2 commenced 22 June 2016 (LA s 75 (1))</w:t>
      </w:r>
    </w:p>
    <w:p w:rsidR="005B6DA6" w:rsidRDefault="005B6DA6" w:rsidP="005B6DA6">
      <w:pPr>
        <w:pStyle w:val="Actdetails"/>
      </w:pPr>
      <w:r>
        <w:t>sch 1 pt 1.1 commenced 29 June 2016 (s 2)</w:t>
      </w:r>
    </w:p>
    <w:p w:rsidR="00527DAB" w:rsidRDefault="00DE6D38" w:rsidP="00527DAB">
      <w:pPr>
        <w:pStyle w:val="NewAct"/>
      </w:pPr>
      <w:hyperlink r:id="rId190" w:tooltip="A2016-52" w:history="1">
        <w:r w:rsidR="00527DAB">
          <w:rPr>
            <w:rStyle w:val="charCitHyperlinkAbbrev"/>
          </w:rPr>
          <w:t>Public Sector Management Amendment Act 2016</w:t>
        </w:r>
      </w:hyperlink>
      <w:r w:rsidR="00117C30">
        <w:t xml:space="preserve"> A2016-52 sch 1 pt </w:t>
      </w:r>
      <w:r w:rsidR="00527DAB">
        <w:t>1.2</w:t>
      </w:r>
    </w:p>
    <w:p w:rsidR="00527DAB" w:rsidRDefault="00527DAB" w:rsidP="00527DAB">
      <w:pPr>
        <w:pStyle w:val="Actdetails"/>
      </w:pPr>
      <w:r>
        <w:t>notified LR 25 August 2016</w:t>
      </w:r>
    </w:p>
    <w:p w:rsidR="00527DAB" w:rsidRDefault="00527DAB" w:rsidP="00527DAB">
      <w:pPr>
        <w:pStyle w:val="Actdetails"/>
      </w:pPr>
      <w:r>
        <w:t>s 1, s 2 commenced 25 August 2016 (LA s 75 (1))</w:t>
      </w:r>
    </w:p>
    <w:p w:rsidR="00527DAB" w:rsidRDefault="00527DAB" w:rsidP="00527DAB">
      <w:pPr>
        <w:pStyle w:val="Actdetails"/>
      </w:pPr>
      <w:r>
        <w:t>sch 1 pt 1.2 commenced 1 September 2016 (s 2)</w:t>
      </w:r>
    </w:p>
    <w:p w:rsidR="00965E67" w:rsidRDefault="00DE6D38" w:rsidP="00965E67">
      <w:pPr>
        <w:pStyle w:val="NewAct"/>
      </w:pPr>
      <w:hyperlink r:id="rId191" w:tooltip="A2016-55" w:history="1">
        <w:r w:rsidR="00965E67" w:rsidRPr="00C0253D">
          <w:rPr>
            <w:rStyle w:val="charCitHyperlinkAbbrev"/>
          </w:rPr>
          <w:t>Freedom of Information Act 2016</w:t>
        </w:r>
      </w:hyperlink>
      <w:r w:rsidR="00965E67">
        <w:t xml:space="preserve"> A2016-55 sch 4 pt 4.1 (as am by </w:t>
      </w:r>
      <w:hyperlink r:id="rId192" w:tooltip="Justice and Community Safety Legislation Amendment Act 2017 (No 2)" w:history="1">
        <w:r w:rsidR="00965E67" w:rsidRPr="00EF1FBF">
          <w:rPr>
            <w:rStyle w:val="charCitHyperlinkAbbrev"/>
          </w:rPr>
          <w:t>A2017-14</w:t>
        </w:r>
      </w:hyperlink>
      <w:r w:rsidR="00965E67" w:rsidRPr="00EF1FBF">
        <w:rPr>
          <w:rStyle w:val="charCitHyperlinkAbbrev"/>
        </w:rPr>
        <w:t xml:space="preserve"> </w:t>
      </w:r>
      <w:r w:rsidR="00965E67">
        <w:t>s 19)</w:t>
      </w:r>
    </w:p>
    <w:p w:rsidR="00965E67" w:rsidRDefault="00965E67" w:rsidP="00965E67">
      <w:pPr>
        <w:pStyle w:val="Actdetails"/>
      </w:pPr>
      <w:r>
        <w:t>notified LR 26 August 2016</w:t>
      </w:r>
    </w:p>
    <w:p w:rsidR="00965E67" w:rsidRDefault="00965E67" w:rsidP="00965E67">
      <w:pPr>
        <w:pStyle w:val="Actdetails"/>
      </w:pPr>
      <w:r>
        <w:t>s 1, s 2 commenced 26 August 2016 (LA s 75 (1))</w:t>
      </w:r>
    </w:p>
    <w:p w:rsidR="00965E67" w:rsidRDefault="00965E67" w:rsidP="00965E67">
      <w:pPr>
        <w:pStyle w:val="Actdetails"/>
      </w:pPr>
      <w:r w:rsidRPr="00A21337">
        <w:t>sch 4 pt 4.1 commence</w:t>
      </w:r>
      <w:r w:rsidR="00E10AC8">
        <w:t>d</w:t>
      </w:r>
      <w:r w:rsidRPr="00A21337">
        <w:t xml:space="preserve"> 1 January 2018 (s 2 as am by </w:t>
      </w:r>
      <w:hyperlink r:id="rId193" w:tooltip="Justice and Community Safety Legislation Amendment Act 2017 (No 2)" w:history="1">
        <w:r w:rsidRPr="00A21337">
          <w:rPr>
            <w:rStyle w:val="Hyperlink"/>
            <w:u w:val="none"/>
          </w:rPr>
          <w:t>A2017-14</w:t>
        </w:r>
      </w:hyperlink>
      <w:r w:rsidRPr="00A21337">
        <w:t xml:space="preserve"> s</w:t>
      </w:r>
      <w:r w:rsidR="009F549E">
        <w:t> </w:t>
      </w:r>
      <w:r w:rsidRPr="00A21337">
        <w:t>19)</w:t>
      </w:r>
    </w:p>
    <w:p w:rsidR="00E10AC8" w:rsidRDefault="00DE6D38" w:rsidP="00E10AC8">
      <w:pPr>
        <w:pStyle w:val="NewAct"/>
      </w:pPr>
      <w:hyperlink r:id="rId194" w:tooltip="A2017-14" w:history="1">
        <w:r w:rsidR="00E10AC8">
          <w:rPr>
            <w:rStyle w:val="charCitHyperlinkAbbrev"/>
          </w:rPr>
          <w:t>Justice and Community Safety Legislation Amendment Act 2017 (No 2)</w:t>
        </w:r>
      </w:hyperlink>
      <w:r w:rsidR="00E10AC8">
        <w:t xml:space="preserve"> A2017-14 s 19</w:t>
      </w:r>
    </w:p>
    <w:p w:rsidR="00E10AC8" w:rsidRDefault="00E10AC8" w:rsidP="00E10AC8">
      <w:pPr>
        <w:pStyle w:val="Actdetails"/>
      </w:pPr>
      <w:r>
        <w:t>notified LR 17 May 2017</w:t>
      </w:r>
    </w:p>
    <w:p w:rsidR="00E10AC8" w:rsidRDefault="00E10AC8" w:rsidP="00E10AC8">
      <w:pPr>
        <w:pStyle w:val="Actdetails"/>
      </w:pPr>
      <w:r>
        <w:t>s 1, s 2 commenced 17 May 2017 (LA s 75 (1))</w:t>
      </w:r>
    </w:p>
    <w:p w:rsidR="00E10AC8" w:rsidRDefault="00E10AC8" w:rsidP="00E10AC8">
      <w:pPr>
        <w:pStyle w:val="Actdetails"/>
      </w:pPr>
      <w:r>
        <w:t>s 19 commenced 24 May 2017 (s 2 (1))</w:t>
      </w:r>
    </w:p>
    <w:p w:rsidR="00E10AC8" w:rsidRDefault="00E10AC8" w:rsidP="00E10AC8">
      <w:pPr>
        <w:pStyle w:val="LegHistNote"/>
      </w:pPr>
      <w:r>
        <w:rPr>
          <w:i/>
        </w:rPr>
        <w:t>Note</w:t>
      </w:r>
      <w:r>
        <w:rPr>
          <w:i/>
        </w:rPr>
        <w:tab/>
      </w:r>
      <w:r>
        <w:t xml:space="preserve">This Act only amends the Freedom of Information Act 2016 </w:t>
      </w:r>
      <w:hyperlink r:id="rId195" w:tooltip="Freedom of Information Act 2016" w:history="1">
        <w:r w:rsidRPr="0026030E">
          <w:rPr>
            <w:rStyle w:val="charCitHyperlinkAbbrev"/>
          </w:rPr>
          <w:t>A2016-55</w:t>
        </w:r>
      </w:hyperlink>
      <w:r>
        <w:t>.</w:t>
      </w:r>
    </w:p>
    <w:p w:rsidR="00965E67" w:rsidRPr="00935D4E" w:rsidRDefault="00DE6D38" w:rsidP="00965E67">
      <w:pPr>
        <w:pStyle w:val="NewAct"/>
      </w:pPr>
      <w:hyperlink r:id="rId196" w:tooltip="A2017-28" w:history="1">
        <w:r w:rsidR="00965E67">
          <w:rPr>
            <w:rStyle w:val="charCitHyperlinkAbbrev"/>
          </w:rPr>
          <w:t>Statute Law Amendment Act 2017 (No 2)</w:t>
        </w:r>
      </w:hyperlink>
      <w:r w:rsidR="00965E67">
        <w:t xml:space="preserve"> A2017-28 </w:t>
      </w:r>
      <w:r w:rsidR="002258E6">
        <w:t>sch 3</w:t>
      </w:r>
      <w:r w:rsidR="00965E67">
        <w:t xml:space="preserve"> </w:t>
      </w:r>
      <w:r w:rsidR="002258E6">
        <w:t>pt 3.1</w:t>
      </w:r>
    </w:p>
    <w:p w:rsidR="00965E67" w:rsidRDefault="00965E67" w:rsidP="00965E67">
      <w:pPr>
        <w:pStyle w:val="Actdetails"/>
      </w:pPr>
      <w:r>
        <w:t>notified LR 27 September 2017</w:t>
      </w:r>
    </w:p>
    <w:p w:rsidR="00965E67" w:rsidRDefault="00965E67" w:rsidP="00965E67">
      <w:pPr>
        <w:pStyle w:val="Actdetails"/>
      </w:pPr>
      <w:r>
        <w:t>s 1, s 2 commenced 27 September 2017 (LA s 75 (1))</w:t>
      </w:r>
    </w:p>
    <w:p w:rsidR="00ED028B" w:rsidRDefault="002258E6" w:rsidP="00965E67">
      <w:pPr>
        <w:pStyle w:val="Actdetails"/>
      </w:pPr>
      <w:r>
        <w:t>sch 3</w:t>
      </w:r>
      <w:r w:rsidR="00965E67">
        <w:t xml:space="preserve"> pt </w:t>
      </w:r>
      <w:r>
        <w:t>3.1</w:t>
      </w:r>
      <w:r w:rsidR="00965E67" w:rsidRPr="006F3A6F">
        <w:t xml:space="preserve"> </w:t>
      </w:r>
      <w:r w:rsidR="00965E67">
        <w:t>commenced</w:t>
      </w:r>
      <w:r w:rsidR="00965E67" w:rsidRPr="006F3A6F">
        <w:t xml:space="preserve"> </w:t>
      </w:r>
      <w:r w:rsidR="00965E67">
        <w:t>11 October 2017 (s 2</w:t>
      </w:r>
      <w:r w:rsidR="00965E67" w:rsidRPr="006F3A6F">
        <w:t>)</w:t>
      </w:r>
    </w:p>
    <w:p w:rsidR="008C1C2F" w:rsidRPr="00935D4E" w:rsidRDefault="00DE6D38" w:rsidP="008C1C2F">
      <w:pPr>
        <w:pStyle w:val="NewAct"/>
      </w:pPr>
      <w:hyperlink r:id="rId197" w:tooltip="A2018-9" w:history="1">
        <w:r w:rsidR="008C1C2F">
          <w:rPr>
            <w:rStyle w:val="charCitHyperlinkAbbrev"/>
          </w:rPr>
          <w:t>Courts and Other Justice Legislation Amendment Act 2018</w:t>
        </w:r>
      </w:hyperlink>
      <w:r w:rsidR="008C1C2F">
        <w:t xml:space="preserve"> A2018-9 pt 2</w:t>
      </w:r>
    </w:p>
    <w:p w:rsidR="008C1C2F" w:rsidRDefault="008C1C2F" w:rsidP="008C1C2F">
      <w:pPr>
        <w:pStyle w:val="Actdetails"/>
      </w:pPr>
      <w:r>
        <w:t>notified LR 29 March 2018</w:t>
      </w:r>
    </w:p>
    <w:p w:rsidR="008C1C2F" w:rsidRDefault="008C1C2F" w:rsidP="008C1C2F">
      <w:pPr>
        <w:pStyle w:val="Actdetails"/>
      </w:pPr>
      <w:r>
        <w:t>s 1, s 2 commenced 29 March 2018 (LA s 75 (1))</w:t>
      </w:r>
    </w:p>
    <w:p w:rsidR="008C1C2F" w:rsidRDefault="008C1C2F" w:rsidP="008C1C2F">
      <w:pPr>
        <w:pStyle w:val="Actdetails"/>
      </w:pPr>
      <w:r>
        <w:t>pt 2 commenced 26 April 2018 (s 2</w:t>
      </w:r>
      <w:r w:rsidRPr="006F3A6F">
        <w:t>)</w:t>
      </w:r>
    </w:p>
    <w:p w:rsidR="004222B0" w:rsidRPr="004222B0" w:rsidRDefault="004222B0" w:rsidP="004222B0">
      <w:pPr>
        <w:pStyle w:val="PageBreak"/>
      </w:pPr>
      <w:r w:rsidRPr="004222B0">
        <w:br w:type="page"/>
      </w:r>
    </w:p>
    <w:p w:rsidR="00E33B39" w:rsidRPr="00634FFC" w:rsidRDefault="00E33B39">
      <w:pPr>
        <w:pStyle w:val="Endnote20"/>
      </w:pPr>
      <w:bookmarkStart w:id="186" w:name="_Toc3362129"/>
      <w:r w:rsidRPr="00634FFC">
        <w:rPr>
          <w:rStyle w:val="charTableNo"/>
        </w:rPr>
        <w:t>4</w:t>
      </w:r>
      <w:r>
        <w:tab/>
      </w:r>
      <w:r w:rsidRPr="00634FFC">
        <w:rPr>
          <w:rStyle w:val="charTableText"/>
        </w:rPr>
        <w:t>Amendment history</w:t>
      </w:r>
      <w:bookmarkEnd w:id="186"/>
    </w:p>
    <w:p w:rsidR="00EF3CEC" w:rsidRPr="00612415" w:rsidRDefault="00EF3CEC" w:rsidP="00EF3CEC">
      <w:pPr>
        <w:pStyle w:val="AmdtsEntryHd"/>
      </w:pPr>
      <w:r>
        <w:t>Commencement</w:t>
      </w:r>
    </w:p>
    <w:p w:rsidR="00EF3CEC" w:rsidRDefault="00EF3CEC" w:rsidP="00EF3CEC">
      <w:pPr>
        <w:pStyle w:val="AmdtsEntries"/>
      </w:pPr>
      <w:r>
        <w:t>s 2</w:t>
      </w:r>
      <w:r w:rsidRPr="00612415">
        <w:tab/>
      </w:r>
      <w:r>
        <w:t>om LA s 89 (4)</w:t>
      </w:r>
    </w:p>
    <w:p w:rsidR="000E117D" w:rsidRDefault="000E117D" w:rsidP="000E117D">
      <w:pPr>
        <w:pStyle w:val="AmdtsEntryHd"/>
      </w:pPr>
      <w:r w:rsidRPr="000E117D">
        <w:t>Applications under authorising laws</w:t>
      </w:r>
    </w:p>
    <w:p w:rsidR="000E117D" w:rsidRPr="000E117D" w:rsidRDefault="000E117D" w:rsidP="000E117D">
      <w:pPr>
        <w:pStyle w:val="AmdtsEntries"/>
      </w:pPr>
      <w:r>
        <w:t>s 9</w:t>
      </w:r>
      <w:r>
        <w:tab/>
        <w:t xml:space="preserve">am </w:t>
      </w:r>
      <w:hyperlink r:id="rId198"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t xml:space="preserve"> amdt 1.1</w:t>
      </w:r>
    </w:p>
    <w:p w:rsidR="00BA19FA" w:rsidRDefault="00BA19FA">
      <w:pPr>
        <w:pStyle w:val="AmdtsEntryHd"/>
      </w:pPr>
      <w:r>
        <w:t>Making an application</w:t>
      </w:r>
    </w:p>
    <w:p w:rsidR="00BA19FA" w:rsidRPr="00DC0154" w:rsidRDefault="00BA19FA" w:rsidP="00BA19FA">
      <w:pPr>
        <w:pStyle w:val="AmdtsEntries"/>
      </w:pPr>
      <w:r>
        <w:t>s 10</w:t>
      </w:r>
      <w:r>
        <w:tab/>
      </w:r>
      <w:r w:rsidRPr="000D55CA">
        <w:t xml:space="preserve">am </w:t>
      </w:r>
      <w:hyperlink r:id="rId199"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w:t>
      </w:r>
    </w:p>
    <w:p w:rsidR="00F501AC" w:rsidRDefault="00F501AC">
      <w:pPr>
        <w:pStyle w:val="AmdtsEntryHd"/>
      </w:pPr>
      <w:r>
        <w:t>Help with applications etc</w:t>
      </w:r>
    </w:p>
    <w:p w:rsidR="00F501AC" w:rsidRDefault="00F501AC" w:rsidP="00F501AC">
      <w:pPr>
        <w:pStyle w:val="AmdtsEntries"/>
      </w:pPr>
      <w:r>
        <w:t>s 13</w:t>
      </w:r>
      <w:r>
        <w:tab/>
      </w:r>
      <w:r w:rsidRPr="000D55CA">
        <w:t xml:space="preserve">am </w:t>
      </w:r>
      <w:hyperlink r:id="rId200"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p>
    <w:p w:rsidR="000E117D" w:rsidRDefault="000E117D" w:rsidP="00F501AC">
      <w:pPr>
        <w:pStyle w:val="AmdtsEntries"/>
      </w:pPr>
      <w:r>
        <w:tab/>
        <w:t xml:space="preserve">om </w:t>
      </w:r>
      <w:hyperlink r:id="rId201"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t xml:space="preserve"> amdt 1.2</w:t>
      </w:r>
    </w:p>
    <w:p w:rsidR="000E117D" w:rsidRDefault="009272D0" w:rsidP="000E117D">
      <w:pPr>
        <w:pStyle w:val="AmdtsEntryHd"/>
      </w:pPr>
      <w:r w:rsidRPr="009272D0">
        <w:t>Advising Attorney-General about systemic problems</w:t>
      </w:r>
    </w:p>
    <w:p w:rsidR="000E117D" w:rsidRDefault="000E117D" w:rsidP="000E117D">
      <w:pPr>
        <w:pStyle w:val="AmdtsEntries"/>
      </w:pPr>
      <w:r>
        <w:t>s 14</w:t>
      </w:r>
      <w:r>
        <w:tab/>
        <w:t xml:space="preserve">om </w:t>
      </w:r>
      <w:hyperlink r:id="rId202"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t xml:space="preserve"> amdt 1.2</w:t>
      </w:r>
    </w:p>
    <w:p w:rsidR="009272D0" w:rsidRDefault="009272D0" w:rsidP="009272D0">
      <w:pPr>
        <w:pStyle w:val="AmdtsEntryHd"/>
      </w:pPr>
      <w:r w:rsidRPr="009272D0">
        <w:t>Meaning of civil dispute and civil dispute application—Act</w:t>
      </w:r>
    </w:p>
    <w:p w:rsidR="009272D0" w:rsidRPr="000E117D" w:rsidRDefault="009272D0" w:rsidP="009272D0">
      <w:pPr>
        <w:pStyle w:val="AmdtsEntries"/>
      </w:pPr>
      <w:r>
        <w:t>s 16</w:t>
      </w:r>
      <w:r>
        <w:tab/>
        <w:t xml:space="preserve">am </w:t>
      </w:r>
      <w:hyperlink r:id="rId203"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t xml:space="preserve"> amdt 1.3; pars renum R13 LA</w:t>
      </w:r>
    </w:p>
    <w:p w:rsidR="002460CD" w:rsidRDefault="002460CD" w:rsidP="009564EA">
      <w:pPr>
        <w:pStyle w:val="AmdtsEntryHd"/>
      </w:pPr>
      <w:r>
        <w:t>$25 000 limit on civil dispute applications</w:t>
      </w:r>
    </w:p>
    <w:p w:rsidR="001354E2" w:rsidRPr="002460CD" w:rsidRDefault="001354E2" w:rsidP="001354E2">
      <w:pPr>
        <w:pStyle w:val="AmdtsEntries"/>
      </w:pPr>
      <w:r>
        <w:t>s 18 hdg</w:t>
      </w:r>
      <w:r>
        <w:tab/>
        <w:t xml:space="preserve">am </w:t>
      </w:r>
      <w:hyperlink r:id="rId204" w:tooltip="ACT Civil and Administrative Tribunal Amendment Act 2016 (No 2)" w:history="1">
        <w:r>
          <w:rPr>
            <w:rStyle w:val="charCitHyperlinkAbbrev"/>
          </w:rPr>
          <w:t>A2016</w:t>
        </w:r>
        <w:r>
          <w:rPr>
            <w:rStyle w:val="charCitHyperlinkAbbrev"/>
          </w:rPr>
          <w:noBreakHyphen/>
          <w:t>28</w:t>
        </w:r>
      </w:hyperlink>
      <w:r>
        <w:t xml:space="preserve"> s 4</w:t>
      </w:r>
    </w:p>
    <w:p w:rsidR="002460CD" w:rsidRPr="002460CD" w:rsidRDefault="002460CD" w:rsidP="002460CD">
      <w:pPr>
        <w:pStyle w:val="AmdtsEntries"/>
      </w:pPr>
      <w:r>
        <w:t>s 18</w:t>
      </w:r>
      <w:r>
        <w:tab/>
        <w:t xml:space="preserve">am </w:t>
      </w:r>
      <w:hyperlink r:id="rId205" w:tooltip="ACT Civil and Administrative Tribunal Amendment Act 2016 (No 2)" w:history="1">
        <w:r>
          <w:rPr>
            <w:rStyle w:val="charCitHyperlinkAbbrev"/>
          </w:rPr>
          <w:t>A2016</w:t>
        </w:r>
        <w:r>
          <w:rPr>
            <w:rStyle w:val="charCitHyperlinkAbbrev"/>
          </w:rPr>
          <w:noBreakHyphen/>
          <w:t>28</w:t>
        </w:r>
      </w:hyperlink>
      <w:r>
        <w:t xml:space="preserve"> s 4</w:t>
      </w:r>
    </w:p>
    <w:p w:rsidR="009564EA" w:rsidRDefault="009564EA" w:rsidP="009564EA">
      <w:pPr>
        <w:pStyle w:val="AmdtsEntryHd"/>
      </w:pPr>
      <w:r>
        <w:t>Abandoning excess to come within jurisdiction</w:t>
      </w:r>
    </w:p>
    <w:p w:rsidR="009564EA" w:rsidRPr="009564EA" w:rsidRDefault="009564EA" w:rsidP="009564EA">
      <w:pPr>
        <w:pStyle w:val="AmdtsEntries"/>
      </w:pPr>
      <w:r>
        <w:t>s 20</w:t>
      </w:r>
      <w:r>
        <w:tab/>
        <w:t xml:space="preserve">am </w:t>
      </w:r>
      <w:hyperlink r:id="rId206" w:tooltip="Justice and Community Safety Legislation Amendment Act 2011" w:history="1">
        <w:r w:rsidR="00DC0154" w:rsidRPr="00DC0154">
          <w:rPr>
            <w:rStyle w:val="charCitHyperlinkAbbrev"/>
          </w:rPr>
          <w:t>A2011</w:t>
        </w:r>
        <w:r w:rsidR="00DC0154" w:rsidRPr="00DC0154">
          <w:rPr>
            <w:rStyle w:val="charCitHyperlinkAbbrev"/>
          </w:rPr>
          <w:noBreakHyphen/>
          <w:t>16</w:t>
        </w:r>
      </w:hyperlink>
      <w:r>
        <w:t xml:space="preserve"> amdt 1.1</w:t>
      </w:r>
      <w:r w:rsidR="002460CD">
        <w:t xml:space="preserve">; </w:t>
      </w:r>
      <w:hyperlink r:id="rId207" w:tooltip="ACT Civil and Administrative Tribunal Amendment Act 2016 (No 2)" w:history="1">
        <w:r w:rsidR="002460CD">
          <w:rPr>
            <w:rStyle w:val="charCitHyperlinkAbbrev"/>
          </w:rPr>
          <w:t>A2016</w:t>
        </w:r>
        <w:r w:rsidR="002460CD">
          <w:rPr>
            <w:rStyle w:val="charCitHyperlinkAbbrev"/>
          </w:rPr>
          <w:noBreakHyphen/>
          <w:t>28</w:t>
        </w:r>
      </w:hyperlink>
      <w:r w:rsidR="002460CD">
        <w:t xml:space="preserve"> s 4</w:t>
      </w:r>
    </w:p>
    <w:p w:rsidR="002460CD" w:rsidRDefault="002460CD">
      <w:pPr>
        <w:pStyle w:val="AmdtsEntryHd"/>
      </w:pPr>
      <w:r>
        <w:t>Jurisdiction by agreement—amounts over $25 000</w:t>
      </w:r>
    </w:p>
    <w:p w:rsidR="001354E2" w:rsidRPr="002460CD" w:rsidRDefault="001354E2" w:rsidP="001354E2">
      <w:pPr>
        <w:pStyle w:val="AmdtsEntries"/>
      </w:pPr>
      <w:r>
        <w:t>s 21 hdg</w:t>
      </w:r>
      <w:r>
        <w:tab/>
        <w:t xml:space="preserve">am </w:t>
      </w:r>
      <w:hyperlink r:id="rId208" w:tooltip="ACT Civil and Administrative Tribunal Amendment Act 2016 (No 2)" w:history="1">
        <w:r>
          <w:rPr>
            <w:rStyle w:val="charCitHyperlinkAbbrev"/>
          </w:rPr>
          <w:t>A2016</w:t>
        </w:r>
        <w:r>
          <w:rPr>
            <w:rStyle w:val="charCitHyperlinkAbbrev"/>
          </w:rPr>
          <w:noBreakHyphen/>
          <w:t>28</w:t>
        </w:r>
      </w:hyperlink>
      <w:r>
        <w:t xml:space="preserve"> s 4</w:t>
      </w:r>
    </w:p>
    <w:p w:rsidR="002460CD" w:rsidRDefault="002460CD" w:rsidP="002460CD">
      <w:pPr>
        <w:pStyle w:val="AmdtsEntries"/>
      </w:pPr>
      <w:r>
        <w:t>s 21</w:t>
      </w:r>
      <w:r>
        <w:tab/>
        <w:t xml:space="preserve">am </w:t>
      </w:r>
      <w:hyperlink r:id="rId209" w:tooltip="ACT Civil and Administrative Tribunal Amendment Act 2016 (No 2)" w:history="1">
        <w:r>
          <w:rPr>
            <w:rStyle w:val="charCitHyperlinkAbbrev"/>
          </w:rPr>
          <w:t>A2016</w:t>
        </w:r>
        <w:r>
          <w:rPr>
            <w:rStyle w:val="charCitHyperlinkAbbrev"/>
          </w:rPr>
          <w:noBreakHyphen/>
          <w:t>28</w:t>
        </w:r>
      </w:hyperlink>
      <w:r>
        <w:t xml:space="preserve"> s 4</w:t>
      </w:r>
    </w:p>
    <w:p w:rsidR="006130F7" w:rsidRDefault="007A3109" w:rsidP="007A3109">
      <w:pPr>
        <w:pStyle w:val="AmdtsEntryHd"/>
      </w:pPr>
      <w:r w:rsidRPr="00537812">
        <w:t>Tribunal jurisdiction and powers of Magistrates Court</w:t>
      </w:r>
    </w:p>
    <w:p w:rsidR="006130F7" w:rsidRPr="002460CD" w:rsidRDefault="006130F7" w:rsidP="002460CD">
      <w:pPr>
        <w:pStyle w:val="AmdtsEntries"/>
      </w:pPr>
      <w:r>
        <w:t>s 22</w:t>
      </w:r>
      <w:r>
        <w:tab/>
        <w:t xml:space="preserve">am </w:t>
      </w:r>
      <w:hyperlink r:id="rId210" w:tooltip="Courts and Other Justice Legislation Amendment Act 2018" w:history="1">
        <w:r>
          <w:rPr>
            <w:rStyle w:val="charCitHyperlinkAbbrev"/>
          </w:rPr>
          <w:t>A2018</w:t>
        </w:r>
        <w:r>
          <w:rPr>
            <w:rStyle w:val="charCitHyperlinkAbbrev"/>
          </w:rPr>
          <w:noBreakHyphen/>
          <w:t>9</w:t>
        </w:r>
      </w:hyperlink>
      <w:r>
        <w:t xml:space="preserve"> s 4</w:t>
      </w:r>
    </w:p>
    <w:p w:rsidR="00E33B39" w:rsidRPr="00612415" w:rsidRDefault="00E33B39">
      <w:pPr>
        <w:pStyle w:val="AmdtsEntryHd"/>
      </w:pPr>
      <w:r w:rsidRPr="00612415">
        <w:t>Administrative review</w:t>
      </w:r>
    </w:p>
    <w:p w:rsidR="00E33B39" w:rsidRPr="00612415" w:rsidRDefault="00E33B39">
      <w:pPr>
        <w:pStyle w:val="AmdtsEntries"/>
      </w:pPr>
      <w:r w:rsidRPr="00612415">
        <w:t>pt 4A hdg</w:t>
      </w:r>
      <w:r w:rsidRPr="00612415">
        <w:tab/>
        <w:t xml:space="preserve">ins </w:t>
      </w:r>
      <w:hyperlink r:id="rId211"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Definitions—pt 4A</w:t>
      </w:r>
    </w:p>
    <w:p w:rsidR="00A61D18" w:rsidRPr="00612415" w:rsidRDefault="00E33B39">
      <w:pPr>
        <w:pStyle w:val="AmdtsEntries"/>
      </w:pPr>
      <w:r w:rsidRPr="00612415">
        <w:t>div 4A.1 hdg</w:t>
      </w:r>
      <w:r w:rsidRPr="00612415">
        <w:tab/>
        <w:t xml:space="preserve">ins </w:t>
      </w:r>
      <w:hyperlink r:id="rId212"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Definitions—pt 4A</w:t>
      </w:r>
    </w:p>
    <w:p w:rsidR="00E33B39" w:rsidRPr="00612415" w:rsidRDefault="00E33B39">
      <w:pPr>
        <w:pStyle w:val="AmdtsEntries"/>
      </w:pPr>
      <w:r w:rsidRPr="00612415">
        <w:t>s 22A</w:t>
      </w:r>
      <w:r w:rsidRPr="00612415">
        <w:tab/>
        <w:t xml:space="preserve">ins </w:t>
      </w:r>
      <w:hyperlink r:id="rId21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ies"/>
      </w:pPr>
      <w:r w:rsidRPr="00612415">
        <w:tab/>
        <w:t xml:space="preserve">def </w:t>
      </w:r>
      <w:r w:rsidRPr="00612415">
        <w:rPr>
          <w:rStyle w:val="charBoldItals"/>
        </w:rPr>
        <w:t xml:space="preserve">certifying authority </w:t>
      </w:r>
      <w:r w:rsidRPr="00612415">
        <w:t xml:space="preserve">ins </w:t>
      </w:r>
      <w:hyperlink r:id="rId21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ies"/>
      </w:pPr>
      <w:r w:rsidRPr="00612415">
        <w:tab/>
        <w:t xml:space="preserve">def </w:t>
      </w:r>
      <w:r w:rsidRPr="00612415">
        <w:rPr>
          <w:rStyle w:val="charBoldItals"/>
        </w:rPr>
        <w:t xml:space="preserve">decision-maker </w:t>
      </w:r>
      <w:r w:rsidRPr="00612415">
        <w:t xml:space="preserve">ins </w:t>
      </w:r>
      <w:hyperlink r:id="rId21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ies"/>
      </w:pPr>
      <w:r w:rsidRPr="00612415">
        <w:tab/>
        <w:t xml:space="preserve">def </w:t>
      </w:r>
      <w:r w:rsidRPr="00612415">
        <w:rPr>
          <w:rStyle w:val="charBoldItals"/>
        </w:rPr>
        <w:t xml:space="preserve">non-disclosure certificate </w:t>
      </w:r>
      <w:r w:rsidRPr="00612415">
        <w:t xml:space="preserve">ins </w:t>
      </w:r>
      <w:hyperlink r:id="rId21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ies"/>
      </w:pPr>
      <w:r w:rsidRPr="00612415">
        <w:tab/>
        <w:t xml:space="preserve">def </w:t>
      </w:r>
      <w:r w:rsidRPr="00612415">
        <w:rPr>
          <w:rStyle w:val="charBoldItals"/>
        </w:rPr>
        <w:t xml:space="preserve">reasons statement </w:t>
      </w:r>
      <w:r w:rsidRPr="00612415">
        <w:t xml:space="preserve">ins </w:t>
      </w:r>
      <w:hyperlink r:id="rId217"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ies"/>
      </w:pPr>
      <w:r w:rsidRPr="00612415">
        <w:tab/>
        <w:t xml:space="preserve">def </w:t>
      </w:r>
      <w:r w:rsidRPr="00612415">
        <w:rPr>
          <w:rStyle w:val="charBoldItals"/>
        </w:rPr>
        <w:t xml:space="preserve">reviewable decision </w:t>
      </w:r>
      <w:r w:rsidRPr="00612415">
        <w:t xml:space="preserve">ins </w:t>
      </w:r>
      <w:hyperlink r:id="rId218"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Reasons statements</w:t>
      </w:r>
    </w:p>
    <w:p w:rsidR="00E33B39" w:rsidRPr="00612415" w:rsidRDefault="00E33B39">
      <w:pPr>
        <w:pStyle w:val="AmdtsEntries"/>
      </w:pPr>
      <w:r w:rsidRPr="00612415">
        <w:t>div 4A.2 hdg</w:t>
      </w:r>
      <w:r w:rsidRPr="00612415">
        <w:tab/>
        <w:t xml:space="preserve">ins </w:t>
      </w:r>
      <w:hyperlink r:id="rId219"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Requirement to give reasons statements</w:t>
      </w:r>
    </w:p>
    <w:p w:rsidR="00E33B39" w:rsidRDefault="00E33B39">
      <w:pPr>
        <w:pStyle w:val="AmdtsEntries"/>
      </w:pPr>
      <w:r w:rsidRPr="00612415">
        <w:t>s 22B</w:t>
      </w:r>
      <w:r w:rsidRPr="00612415">
        <w:tab/>
        <w:t xml:space="preserve">ins </w:t>
      </w:r>
      <w:hyperlink r:id="rId220"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BA37B7" w:rsidRPr="00612415" w:rsidRDefault="00BA37B7">
      <w:pPr>
        <w:pStyle w:val="AmdtsEntries"/>
      </w:pPr>
      <w:r>
        <w:tab/>
        <w:t xml:space="preserve">am </w:t>
      </w:r>
      <w:hyperlink r:id="rId221" w:tooltip="Statute Law Amendment Act 2015 (No 2)" w:history="1">
        <w:r>
          <w:rPr>
            <w:rStyle w:val="charCitHyperlinkAbbrev"/>
          </w:rPr>
          <w:t>A2015</w:t>
        </w:r>
        <w:r>
          <w:rPr>
            <w:rStyle w:val="charCitHyperlinkAbbrev"/>
          </w:rPr>
          <w:noBreakHyphen/>
          <w:t>50</w:t>
        </w:r>
      </w:hyperlink>
      <w:r>
        <w:t xml:space="preserve"> amdt 3.1</w:t>
      </w:r>
    </w:p>
    <w:p w:rsidR="00E33B39" w:rsidRPr="00612415" w:rsidRDefault="00E33B39">
      <w:pPr>
        <w:pStyle w:val="AmdtsEntryHd"/>
      </w:pPr>
      <w:r w:rsidRPr="00612415">
        <w:t>Reasons statement—declaration by tribunal</w:t>
      </w:r>
    </w:p>
    <w:p w:rsidR="00E33B39" w:rsidRPr="00612415" w:rsidRDefault="00E33B39">
      <w:pPr>
        <w:pStyle w:val="AmdtsEntries"/>
      </w:pPr>
      <w:r w:rsidRPr="00612415">
        <w:t>s 22C</w:t>
      </w:r>
      <w:r w:rsidRPr="00612415">
        <w:tab/>
        <w:t xml:space="preserve">ins </w:t>
      </w:r>
      <w:hyperlink r:id="rId222"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Reasons statement declared insufficient</w:t>
      </w:r>
    </w:p>
    <w:p w:rsidR="00E33B39" w:rsidRPr="00612415" w:rsidRDefault="00E33B39">
      <w:pPr>
        <w:pStyle w:val="AmdtsEntries"/>
      </w:pPr>
      <w:r w:rsidRPr="00612415">
        <w:t>s 22D</w:t>
      </w:r>
      <w:r w:rsidRPr="00612415">
        <w:tab/>
        <w:t xml:space="preserve">ins </w:t>
      </w:r>
      <w:hyperlink r:id="rId22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Certain material not required to be disclosed</w:t>
      </w:r>
    </w:p>
    <w:p w:rsidR="00E33B39" w:rsidRPr="00612415" w:rsidRDefault="00E33B39">
      <w:pPr>
        <w:pStyle w:val="AmdtsEntries"/>
      </w:pPr>
      <w:r w:rsidRPr="00612415">
        <w:t>s 22E</w:t>
      </w:r>
      <w:r w:rsidRPr="00612415">
        <w:tab/>
        <w:t xml:space="preserve">ins </w:t>
      </w:r>
      <w:hyperlink r:id="rId22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Certain reasons statements—application of divs 4A.3 and 4A.4</w:t>
      </w:r>
    </w:p>
    <w:p w:rsidR="00E33B39" w:rsidRPr="00612415" w:rsidRDefault="00E33B39">
      <w:pPr>
        <w:pStyle w:val="AmdtsEntries"/>
      </w:pPr>
      <w:r w:rsidRPr="00612415">
        <w:t>s 22F</w:t>
      </w:r>
      <w:r w:rsidRPr="00612415">
        <w:tab/>
        <w:t xml:space="preserve">ins </w:t>
      </w:r>
      <w:hyperlink r:id="rId22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Tribunal hearings—non-disclosure</w:t>
      </w:r>
    </w:p>
    <w:p w:rsidR="00E33B39" w:rsidRPr="00612415" w:rsidRDefault="00E33B39">
      <w:pPr>
        <w:pStyle w:val="AmdtsEntries"/>
      </w:pPr>
      <w:r w:rsidRPr="00612415">
        <w:t>div 4A.3 hdg</w:t>
      </w:r>
      <w:r w:rsidRPr="00612415">
        <w:tab/>
        <w:t xml:space="preserve">ins </w:t>
      </w:r>
      <w:hyperlink r:id="rId22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 xml:space="preserve">Meaning of </w:t>
      </w:r>
      <w:r w:rsidRPr="00612415">
        <w:rPr>
          <w:rStyle w:val="charItals"/>
        </w:rPr>
        <w:t>prescribed reason</w:t>
      </w:r>
      <w:r w:rsidRPr="00612415">
        <w:t>—div 4A.3</w:t>
      </w:r>
    </w:p>
    <w:p w:rsidR="00E33B39" w:rsidRPr="00612415" w:rsidRDefault="00E33B39">
      <w:pPr>
        <w:pStyle w:val="AmdtsEntries"/>
      </w:pPr>
      <w:r w:rsidRPr="00612415">
        <w:t>s 22G</w:t>
      </w:r>
      <w:r w:rsidRPr="00612415">
        <w:tab/>
        <w:t xml:space="preserve">ins </w:t>
      </w:r>
      <w:hyperlink r:id="rId227"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Public interest rules excluded from div 4A.3</w:t>
      </w:r>
    </w:p>
    <w:p w:rsidR="00E33B39" w:rsidRPr="00612415" w:rsidRDefault="00E33B39">
      <w:pPr>
        <w:pStyle w:val="AmdtsEntries"/>
      </w:pPr>
      <w:r w:rsidRPr="00612415">
        <w:t>s 22H</w:t>
      </w:r>
      <w:r w:rsidRPr="00612415">
        <w:tab/>
        <w:t xml:space="preserve">ins </w:t>
      </w:r>
      <w:hyperlink r:id="rId228"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Non-disclosure certificates</w:t>
      </w:r>
    </w:p>
    <w:p w:rsidR="00E33B39" w:rsidRPr="00612415" w:rsidRDefault="00E33B39">
      <w:pPr>
        <w:pStyle w:val="AmdtsEntries"/>
      </w:pPr>
      <w:r w:rsidRPr="00612415">
        <w:t>s 22I</w:t>
      </w:r>
      <w:r w:rsidRPr="00612415">
        <w:tab/>
        <w:t xml:space="preserve">ins </w:t>
      </w:r>
      <w:hyperlink r:id="rId229"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Dealing with non-disclosable matters—tribunal</w:t>
      </w:r>
    </w:p>
    <w:p w:rsidR="00E33B39" w:rsidRPr="00612415" w:rsidRDefault="00E33B39">
      <w:pPr>
        <w:pStyle w:val="AmdtsEntries"/>
      </w:pPr>
      <w:r w:rsidRPr="00612415">
        <w:t>s 22J</w:t>
      </w:r>
      <w:r w:rsidRPr="00612415">
        <w:tab/>
        <w:t xml:space="preserve">ins </w:t>
      </w:r>
      <w:hyperlink r:id="rId230"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Non-disclosure certificate without prescribed reason</w:t>
      </w:r>
    </w:p>
    <w:p w:rsidR="00E33B39" w:rsidRPr="00612415" w:rsidRDefault="00E33B39">
      <w:pPr>
        <w:pStyle w:val="AmdtsEntries"/>
      </w:pPr>
      <w:r w:rsidRPr="00612415">
        <w:t>s 22K</w:t>
      </w:r>
      <w:r w:rsidRPr="00612415">
        <w:tab/>
        <w:t xml:space="preserve">ins </w:t>
      </w:r>
      <w:hyperlink r:id="rId231"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Certifying authority may intervene</w:t>
      </w:r>
    </w:p>
    <w:p w:rsidR="00E33B39" w:rsidRDefault="00E33B39">
      <w:pPr>
        <w:pStyle w:val="AmdtsEntries"/>
      </w:pPr>
      <w:r w:rsidRPr="00612415">
        <w:t>s 22L</w:t>
      </w:r>
      <w:r w:rsidRPr="00612415">
        <w:tab/>
        <w:t xml:space="preserve">ins </w:t>
      </w:r>
      <w:hyperlink r:id="rId232"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BA19FA" w:rsidRPr="000D55CA" w:rsidRDefault="00BA19FA">
      <w:pPr>
        <w:pStyle w:val="AmdtsEntries"/>
      </w:pPr>
      <w:r>
        <w:tab/>
      </w:r>
      <w:r w:rsidRPr="000D55CA">
        <w:t xml:space="preserve">am </w:t>
      </w:r>
      <w:hyperlink r:id="rId233"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1.2</w:t>
      </w:r>
    </w:p>
    <w:p w:rsidR="00E33B39" w:rsidRPr="00612415" w:rsidRDefault="00E33B39">
      <w:pPr>
        <w:pStyle w:val="AmdtsEntryHd"/>
      </w:pPr>
      <w:r w:rsidRPr="00612415">
        <w:t>Appearance etc of certifying authority</w:t>
      </w:r>
    </w:p>
    <w:p w:rsidR="00E33B39" w:rsidRPr="00612415" w:rsidRDefault="00E33B39">
      <w:pPr>
        <w:pStyle w:val="AmdtsEntries"/>
      </w:pPr>
      <w:r w:rsidRPr="00612415">
        <w:t>s 22M</w:t>
      </w:r>
      <w:r w:rsidRPr="00612415">
        <w:tab/>
        <w:t xml:space="preserve">ins </w:t>
      </w:r>
      <w:hyperlink r:id="rId23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Non-disclosure—Supreme Court proceedings</w:t>
      </w:r>
    </w:p>
    <w:p w:rsidR="00E33B39" w:rsidRPr="00612415" w:rsidRDefault="00E33B39">
      <w:pPr>
        <w:pStyle w:val="AmdtsEntries"/>
      </w:pPr>
      <w:r w:rsidRPr="00612415">
        <w:t>div 4A.4 hdg</w:t>
      </w:r>
      <w:r w:rsidRPr="00612415">
        <w:tab/>
        <w:t xml:space="preserve">ins </w:t>
      </w:r>
      <w:hyperlink r:id="rId23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Dealing with non-disclosable matters—Supreme Court</w:t>
      </w:r>
    </w:p>
    <w:p w:rsidR="00E33B39" w:rsidRPr="00612415" w:rsidRDefault="00E33B39">
      <w:pPr>
        <w:pStyle w:val="AmdtsEntries"/>
      </w:pPr>
      <w:r w:rsidRPr="00612415">
        <w:t>s 22N</w:t>
      </w:r>
      <w:r w:rsidRPr="00612415">
        <w:tab/>
        <w:t xml:space="preserve">ins </w:t>
      </w:r>
      <w:hyperlink r:id="rId23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Non-disclosure certificate without prescribed reason—Supreme Court</w:t>
      </w:r>
    </w:p>
    <w:p w:rsidR="00E33B39" w:rsidRPr="00612415" w:rsidRDefault="00E33B39">
      <w:pPr>
        <w:pStyle w:val="AmdtsEntries"/>
      </w:pPr>
      <w:r w:rsidRPr="00612415">
        <w:t>s 22O</w:t>
      </w:r>
      <w:r w:rsidRPr="00612415">
        <w:tab/>
        <w:t xml:space="preserve">ins </w:t>
      </w:r>
      <w:hyperlink r:id="rId237"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Miscellaneous</w:t>
      </w:r>
    </w:p>
    <w:p w:rsidR="00E33B39" w:rsidRPr="00612415" w:rsidRDefault="00E33B39">
      <w:pPr>
        <w:pStyle w:val="AmdtsEntries"/>
      </w:pPr>
      <w:r w:rsidRPr="00612415">
        <w:t>div 4A.5 hdg</w:t>
      </w:r>
      <w:r w:rsidRPr="00612415">
        <w:tab/>
        <w:t xml:space="preserve">ins </w:t>
      </w:r>
      <w:hyperlink r:id="rId238"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Time for deciding land, planning and environment applications</w:t>
      </w:r>
    </w:p>
    <w:p w:rsidR="00E33B39" w:rsidRDefault="00E33B39" w:rsidP="007B2CE3">
      <w:pPr>
        <w:pStyle w:val="AmdtsEntries"/>
        <w:keepNext/>
      </w:pPr>
      <w:r w:rsidRPr="00612415">
        <w:t>s 22P</w:t>
      </w:r>
      <w:r w:rsidRPr="00612415">
        <w:tab/>
        <w:t xml:space="preserve">ins </w:t>
      </w:r>
      <w:hyperlink r:id="rId239"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1062C9" w:rsidRPr="00612415" w:rsidRDefault="001062C9">
      <w:pPr>
        <w:pStyle w:val="AmdtsEntries"/>
      </w:pPr>
      <w:r>
        <w:tab/>
        <w:t xml:space="preserve">am </w:t>
      </w:r>
      <w:hyperlink r:id="rId240" w:tooltip="Annual Reports (Government Agencies) Amendment Act 2015" w:history="1">
        <w:r>
          <w:rPr>
            <w:rStyle w:val="charCitHyperlinkAbbrev"/>
          </w:rPr>
          <w:t>A2015</w:t>
        </w:r>
        <w:r>
          <w:rPr>
            <w:rStyle w:val="charCitHyperlinkAbbrev"/>
          </w:rPr>
          <w:noBreakHyphen/>
          <w:t>16</w:t>
        </w:r>
      </w:hyperlink>
      <w:r>
        <w:t xml:space="preserve"> amdt 1.1; ss renum R15 LA</w:t>
      </w:r>
      <w:r w:rsidR="00397033">
        <w:t xml:space="preserve">; </w:t>
      </w:r>
      <w:hyperlink r:id="rId241" w:tooltip="ACT Civil and Administrative Tribunal Amendment Act 2016 (No 2)" w:history="1">
        <w:r w:rsidR="00397033">
          <w:rPr>
            <w:rStyle w:val="charCitHyperlinkAbbrev"/>
          </w:rPr>
          <w:t>A2016</w:t>
        </w:r>
        <w:r w:rsidR="00397033">
          <w:rPr>
            <w:rStyle w:val="charCitHyperlinkAbbrev"/>
          </w:rPr>
          <w:noBreakHyphen/>
          <w:t>28</w:t>
        </w:r>
      </w:hyperlink>
      <w:r w:rsidR="00397033">
        <w:t xml:space="preserve"> s 19</w:t>
      </w:r>
    </w:p>
    <w:p w:rsidR="00E33B39" w:rsidRPr="00612415" w:rsidRDefault="00E33B39">
      <w:pPr>
        <w:pStyle w:val="AmdtsEntryHd"/>
      </w:pPr>
      <w:r w:rsidRPr="00612415">
        <w:t>People whose interests are affected</w:t>
      </w:r>
    </w:p>
    <w:p w:rsidR="00E33B39" w:rsidRPr="00612415" w:rsidRDefault="00E33B39">
      <w:pPr>
        <w:pStyle w:val="AmdtsEntries"/>
      </w:pPr>
      <w:r w:rsidRPr="00612415">
        <w:t>s 22Q</w:t>
      </w:r>
      <w:r w:rsidRPr="00612415">
        <w:tab/>
        <w:t xml:space="preserve">ins </w:t>
      </w:r>
      <w:hyperlink r:id="rId242"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Questions of law</w:t>
      </w:r>
    </w:p>
    <w:p w:rsidR="00E33B39" w:rsidRPr="00612415" w:rsidRDefault="00E33B39">
      <w:pPr>
        <w:pStyle w:val="AmdtsEntries"/>
      </w:pPr>
      <w:r w:rsidRPr="00612415">
        <w:t>s 22R</w:t>
      </w:r>
      <w:r w:rsidRPr="00612415">
        <w:tab/>
        <w:t xml:space="preserve">ins </w:t>
      </w:r>
      <w:hyperlink r:id="rId24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rsidR="00E33B39" w:rsidRPr="00612415" w:rsidRDefault="00E33B39">
      <w:pPr>
        <w:pStyle w:val="AmdtsEntryHd"/>
      </w:pPr>
      <w:r w:rsidRPr="00612415">
        <w:t>People who make certain decisions</w:t>
      </w:r>
    </w:p>
    <w:p w:rsidR="00E33B39" w:rsidRPr="00612415" w:rsidRDefault="00E33B39">
      <w:pPr>
        <w:pStyle w:val="AmdtsEntries"/>
      </w:pPr>
      <w:r w:rsidRPr="00612415">
        <w:t>s 22S</w:t>
      </w:r>
      <w:r w:rsidRPr="00612415">
        <w:tab/>
        <w:t xml:space="preserve">ins </w:t>
      </w:r>
      <w:hyperlink r:id="rId244"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612415">
        <w:t xml:space="preserve"> amdt 1.1</w:t>
      </w:r>
    </w:p>
    <w:p w:rsidR="00E33B39" w:rsidRPr="00612415" w:rsidRDefault="00E33B39">
      <w:pPr>
        <w:pStyle w:val="AmdtsEntryHd"/>
      </w:pPr>
      <w:r w:rsidRPr="00612415">
        <w:t>Legal and financial assistance for certain people</w:t>
      </w:r>
    </w:p>
    <w:p w:rsidR="00E33B39" w:rsidRPr="00612415" w:rsidRDefault="00E33B39">
      <w:pPr>
        <w:pStyle w:val="AmdtsEntries"/>
      </w:pPr>
      <w:r w:rsidRPr="00612415">
        <w:t>s 22T</w:t>
      </w:r>
      <w:r w:rsidRPr="00612415">
        <w:tab/>
        <w:t xml:space="preserve">ins </w:t>
      </w:r>
      <w:hyperlink r:id="rId245"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612415">
        <w:t xml:space="preserve"> amdt 1.1</w:t>
      </w:r>
    </w:p>
    <w:p w:rsidR="00E33B39" w:rsidRPr="00612415" w:rsidRDefault="00E33B39">
      <w:pPr>
        <w:pStyle w:val="AmdtsEntryHd"/>
      </w:pPr>
      <w:r w:rsidRPr="00612415">
        <w:rPr>
          <w:szCs w:val="24"/>
        </w:rPr>
        <w:t>Subject matter of rules</w:t>
      </w:r>
    </w:p>
    <w:p w:rsidR="00E33B39" w:rsidRPr="00DC0154" w:rsidRDefault="00E33B39">
      <w:pPr>
        <w:pStyle w:val="AmdtsEntries"/>
      </w:pPr>
      <w:r w:rsidRPr="00612415">
        <w:t>s 25</w:t>
      </w:r>
      <w:r w:rsidRPr="00612415">
        <w:tab/>
      </w:r>
      <w:r w:rsidRPr="00DC0154">
        <w:rPr>
          <w:rFonts w:cs="Arial"/>
        </w:rPr>
        <w:t xml:space="preserve">am </w:t>
      </w:r>
      <w:hyperlink r:id="rId24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DC0154">
        <w:rPr>
          <w:rFonts w:cs="Arial"/>
        </w:rPr>
        <w:t xml:space="preserve"> amdt 1.2</w:t>
      </w:r>
      <w:r w:rsidR="00F501AC" w:rsidRPr="00DC0154">
        <w:rPr>
          <w:rFonts w:cs="Arial"/>
        </w:rPr>
        <w:t xml:space="preserve">; </w:t>
      </w:r>
      <w:hyperlink r:id="rId247"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00F501AC" w:rsidRPr="00DC0154">
        <w:rPr>
          <w:rFonts w:cs="Arial"/>
        </w:rPr>
        <w:t xml:space="preserve"> amdt 1.11</w:t>
      </w:r>
      <w:r w:rsidR="00AB5777" w:rsidRPr="00DC0154">
        <w:rPr>
          <w:rFonts w:cs="Arial"/>
        </w:rPr>
        <w:t xml:space="preserve">; </w:t>
      </w:r>
      <w:hyperlink r:id="rId248"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rsidR="00AB5777" w:rsidRPr="00DC0154">
        <w:rPr>
          <w:rFonts w:cs="Arial"/>
        </w:rPr>
        <w:t xml:space="preserve"> amdt 1.1</w:t>
      </w:r>
    </w:p>
    <w:p w:rsidR="004C3630" w:rsidRDefault="00F40788">
      <w:pPr>
        <w:pStyle w:val="AmdtsEntryHd"/>
        <w:rPr>
          <w:szCs w:val="24"/>
        </w:rPr>
      </w:pPr>
      <w:r w:rsidRPr="00110E88">
        <w:rPr>
          <w:rFonts w:cs="Arial"/>
          <w:bCs/>
          <w:szCs w:val="24"/>
          <w:lang w:eastAsia="en-AU"/>
        </w:rPr>
        <w:t>Time and place of proceedings</w:t>
      </w:r>
    </w:p>
    <w:p w:rsidR="004C3630" w:rsidRPr="004C3630" w:rsidRDefault="004C3630" w:rsidP="004C3630">
      <w:pPr>
        <w:pStyle w:val="AmdtsEntries"/>
      </w:pPr>
      <w:r>
        <w:t>s 28</w:t>
      </w:r>
      <w:r>
        <w:tab/>
        <w:t xml:space="preserve">am </w:t>
      </w:r>
      <w:hyperlink r:id="rId249" w:tooltip="Courts Legislation Amendment Act 2015 (No 2)" w:history="1">
        <w:r>
          <w:rPr>
            <w:rStyle w:val="charCitHyperlinkAbbrev"/>
          </w:rPr>
          <w:t>A2015</w:t>
        </w:r>
        <w:r>
          <w:rPr>
            <w:rStyle w:val="charCitHyperlinkAbbrev"/>
          </w:rPr>
          <w:noBreakHyphen/>
          <w:t>52</w:t>
        </w:r>
      </w:hyperlink>
      <w:r>
        <w:t xml:space="preserve"> s </w:t>
      </w:r>
      <w:r w:rsidR="00F40788">
        <w:t>4</w:t>
      </w:r>
      <w:r w:rsidR="00DB6596">
        <w:t xml:space="preserve">; </w:t>
      </w:r>
      <w:hyperlink r:id="rId250" w:tooltip="ACT Civil and Administrative Tribunal Amendment Act 2016 (No 2)" w:history="1">
        <w:r w:rsidR="00DB6596">
          <w:rPr>
            <w:rStyle w:val="charCitHyperlinkAbbrev"/>
          </w:rPr>
          <w:t>A2016</w:t>
        </w:r>
        <w:r w:rsidR="00DB6596">
          <w:rPr>
            <w:rStyle w:val="charCitHyperlinkAbbrev"/>
          </w:rPr>
          <w:noBreakHyphen/>
          <w:t>28</w:t>
        </w:r>
      </w:hyperlink>
      <w:r w:rsidR="00DB6596">
        <w:t xml:space="preserve"> s 19</w:t>
      </w:r>
    </w:p>
    <w:p w:rsidR="00E33B39" w:rsidRPr="00612415" w:rsidRDefault="00E33B39">
      <w:pPr>
        <w:pStyle w:val="AmdtsEntryHd"/>
      </w:pPr>
      <w:r w:rsidRPr="00612415">
        <w:rPr>
          <w:szCs w:val="24"/>
        </w:rPr>
        <w:t>Parties to applications</w:t>
      </w:r>
    </w:p>
    <w:p w:rsidR="00E33B39" w:rsidRPr="00DC0154" w:rsidRDefault="00E33B39">
      <w:pPr>
        <w:pStyle w:val="AmdtsEntries"/>
      </w:pPr>
      <w:r w:rsidRPr="00612415">
        <w:t>s 29</w:t>
      </w:r>
      <w:r w:rsidRPr="00612415">
        <w:tab/>
      </w:r>
      <w:r w:rsidRPr="00DC0154">
        <w:rPr>
          <w:rFonts w:cs="Arial"/>
        </w:rPr>
        <w:t xml:space="preserve">am </w:t>
      </w:r>
      <w:hyperlink r:id="rId251"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DC0154">
        <w:rPr>
          <w:rFonts w:cs="Arial"/>
        </w:rPr>
        <w:t xml:space="preserve"> amdt 1.3</w:t>
      </w:r>
      <w:r w:rsidR="003A4925" w:rsidRPr="00DC0154">
        <w:rPr>
          <w:rFonts w:cs="Arial"/>
        </w:rPr>
        <w:t>; ss renum R2 LA</w:t>
      </w:r>
      <w:r w:rsidR="00B14644" w:rsidRPr="00DC0154">
        <w:rPr>
          <w:rFonts w:cs="Arial"/>
        </w:rPr>
        <w:t xml:space="preserve">; </w:t>
      </w:r>
      <w:hyperlink r:id="rId252"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00B14644" w:rsidRPr="00DC0154">
        <w:rPr>
          <w:rFonts w:cs="Arial"/>
        </w:rPr>
        <w:t xml:space="preserve"> amdt 1.3</w:t>
      </w:r>
      <w:r w:rsidR="00AB5777" w:rsidRPr="00DC0154">
        <w:rPr>
          <w:rFonts w:cs="Arial"/>
        </w:rPr>
        <w:t xml:space="preserve">; </w:t>
      </w:r>
      <w:hyperlink r:id="rId253"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rsidR="00AB5777" w:rsidRPr="00DC0154">
        <w:rPr>
          <w:rFonts w:cs="Arial"/>
        </w:rPr>
        <w:t xml:space="preserve"> amdt 1.2</w:t>
      </w:r>
    </w:p>
    <w:p w:rsidR="001B1B2D" w:rsidRDefault="001B1B2D" w:rsidP="00F501AC">
      <w:pPr>
        <w:pStyle w:val="AmdtsEntryHd"/>
      </w:pPr>
      <w:r w:rsidRPr="00366402">
        <w:t>Definitions—div 5.3</w:t>
      </w:r>
    </w:p>
    <w:p w:rsidR="001B1B2D" w:rsidRDefault="001B1B2D" w:rsidP="001B1B2D">
      <w:pPr>
        <w:pStyle w:val="AmdtsEntries"/>
      </w:pPr>
      <w:r>
        <w:t>s 30A</w:t>
      </w:r>
      <w:r>
        <w:tab/>
        <w:t xml:space="preserve">ins </w:t>
      </w:r>
      <w:hyperlink r:id="rId254" w:tooltip="Courts Legislation Amendment Act 2015" w:history="1">
        <w:r>
          <w:rPr>
            <w:rStyle w:val="charCitHyperlinkAbbrev"/>
          </w:rPr>
          <w:t>A2015</w:t>
        </w:r>
        <w:r>
          <w:rPr>
            <w:rStyle w:val="charCitHyperlinkAbbrev"/>
          </w:rPr>
          <w:noBreakHyphen/>
          <w:t>10</w:t>
        </w:r>
      </w:hyperlink>
      <w:r>
        <w:t xml:space="preserve"> s 5</w:t>
      </w:r>
    </w:p>
    <w:p w:rsidR="00E01346" w:rsidRPr="00E01346" w:rsidRDefault="00E01346" w:rsidP="001B1B2D">
      <w:pPr>
        <w:pStyle w:val="AmdtsEntries"/>
      </w:pPr>
      <w:r>
        <w:tab/>
        <w:t xml:space="preserve">om </w:t>
      </w:r>
      <w:hyperlink r:id="rId255" w:tooltip="Courts Legislation Amendment Act 2015 (No 2)" w:history="1">
        <w:r>
          <w:rPr>
            <w:rStyle w:val="charCitHyperlinkAbbrev"/>
          </w:rPr>
          <w:t>A2015</w:t>
        </w:r>
        <w:r>
          <w:rPr>
            <w:rStyle w:val="charCitHyperlinkAbbrev"/>
          </w:rPr>
          <w:noBreakHyphen/>
          <w:t>52</w:t>
        </w:r>
      </w:hyperlink>
      <w:r>
        <w:t xml:space="preserve"> s 5</w:t>
      </w:r>
    </w:p>
    <w:p w:rsidR="001B1B2D" w:rsidRDefault="001B1B2D" w:rsidP="001B1B2D">
      <w:pPr>
        <w:pStyle w:val="AmdtsEntries"/>
        <w:keepNext/>
      </w:pPr>
      <w:r w:rsidRPr="00BF0B3E">
        <w:tab/>
        <w:t xml:space="preserve">def </w:t>
      </w:r>
      <w:r w:rsidRPr="00366402">
        <w:rPr>
          <w:rStyle w:val="charBoldItals"/>
        </w:rPr>
        <w:t>mediation</w:t>
      </w:r>
      <w:r w:rsidRPr="001B1B2D">
        <w:t xml:space="preserve"> </w:t>
      </w:r>
      <w:r w:rsidRPr="00BF0B3E">
        <w:t xml:space="preserve">ins </w:t>
      </w:r>
      <w:hyperlink r:id="rId256" w:tooltip="Courts Legislation Amendment Act 2015" w:history="1">
        <w:r>
          <w:rPr>
            <w:rStyle w:val="charCitHyperlinkAbbrev"/>
          </w:rPr>
          <w:t>A2015</w:t>
        </w:r>
        <w:r>
          <w:rPr>
            <w:rStyle w:val="charCitHyperlinkAbbrev"/>
          </w:rPr>
          <w:noBreakHyphen/>
          <w:t>10</w:t>
        </w:r>
      </w:hyperlink>
      <w:r w:rsidRPr="00BF0B3E">
        <w:t xml:space="preserve"> </w:t>
      </w:r>
      <w:r>
        <w:t>s 5</w:t>
      </w:r>
    </w:p>
    <w:p w:rsidR="00E01346" w:rsidRPr="00E01346" w:rsidRDefault="00E01346" w:rsidP="00E01346">
      <w:pPr>
        <w:pStyle w:val="AmdtsEntriesDefL2"/>
        <w:rPr>
          <w:b/>
        </w:rPr>
      </w:pPr>
      <w:r>
        <w:tab/>
        <w:t xml:space="preserve">om </w:t>
      </w:r>
      <w:hyperlink r:id="rId257" w:tooltip="Courts Legislation Amendment Act 2015 (No 2)" w:history="1">
        <w:r>
          <w:rPr>
            <w:rStyle w:val="charCitHyperlinkAbbrev"/>
          </w:rPr>
          <w:t>A2015</w:t>
        </w:r>
        <w:r>
          <w:rPr>
            <w:rStyle w:val="charCitHyperlinkAbbrev"/>
          </w:rPr>
          <w:noBreakHyphen/>
          <w:t>52</w:t>
        </w:r>
      </w:hyperlink>
      <w:r>
        <w:t xml:space="preserve"> s 5</w:t>
      </w:r>
    </w:p>
    <w:p w:rsidR="001B1B2D" w:rsidRDefault="001B1B2D" w:rsidP="001B1B2D">
      <w:pPr>
        <w:pStyle w:val="AmdtsEntries"/>
        <w:keepNext/>
      </w:pPr>
      <w:r w:rsidRPr="00BF0B3E">
        <w:tab/>
        <w:t xml:space="preserve">def </w:t>
      </w:r>
      <w:r w:rsidRPr="00366402">
        <w:rPr>
          <w:rStyle w:val="charBoldItals"/>
        </w:rPr>
        <w:t>mediation</w:t>
      </w:r>
      <w:r>
        <w:rPr>
          <w:rStyle w:val="charBoldItals"/>
        </w:rPr>
        <w:t xml:space="preserve"> material</w:t>
      </w:r>
      <w:r w:rsidRPr="001B1B2D">
        <w:t xml:space="preserve"> </w:t>
      </w:r>
      <w:r w:rsidRPr="00BF0B3E">
        <w:t xml:space="preserve">ins </w:t>
      </w:r>
      <w:hyperlink r:id="rId258" w:tooltip="Courts Legislation Amendment Act 2015" w:history="1">
        <w:r>
          <w:rPr>
            <w:rStyle w:val="charCitHyperlinkAbbrev"/>
          </w:rPr>
          <w:t>A2015</w:t>
        </w:r>
        <w:r>
          <w:rPr>
            <w:rStyle w:val="charCitHyperlinkAbbrev"/>
          </w:rPr>
          <w:noBreakHyphen/>
          <w:t>10</w:t>
        </w:r>
      </w:hyperlink>
      <w:r w:rsidRPr="00BF0B3E">
        <w:t xml:space="preserve"> </w:t>
      </w:r>
      <w:r>
        <w:t>s 5</w:t>
      </w:r>
    </w:p>
    <w:p w:rsidR="00E01346" w:rsidRPr="00E01346" w:rsidRDefault="00E01346" w:rsidP="00E01346">
      <w:pPr>
        <w:pStyle w:val="AmdtsEntriesDefL2"/>
        <w:rPr>
          <w:b/>
        </w:rPr>
      </w:pPr>
      <w:r>
        <w:tab/>
        <w:t xml:space="preserve">om </w:t>
      </w:r>
      <w:hyperlink r:id="rId259" w:tooltip="Courts Legislation Amendment Act 2015 (No 2)" w:history="1">
        <w:r>
          <w:rPr>
            <w:rStyle w:val="charCitHyperlinkAbbrev"/>
          </w:rPr>
          <w:t>A2015</w:t>
        </w:r>
        <w:r>
          <w:rPr>
            <w:rStyle w:val="charCitHyperlinkAbbrev"/>
          </w:rPr>
          <w:noBreakHyphen/>
          <w:t>52</w:t>
        </w:r>
      </w:hyperlink>
      <w:r>
        <w:t xml:space="preserve"> s 5</w:t>
      </w:r>
    </w:p>
    <w:p w:rsidR="00D60F09" w:rsidRDefault="00BF05B0" w:rsidP="00F501AC">
      <w:pPr>
        <w:pStyle w:val="AmdtsEntryHd"/>
      </w:pPr>
      <w:r w:rsidRPr="003E08E2">
        <w:t>Dismissing or striking out applications</w:t>
      </w:r>
    </w:p>
    <w:p w:rsidR="007B5F3C" w:rsidRPr="007B5F3C" w:rsidRDefault="007B5F3C" w:rsidP="007B5F3C">
      <w:pPr>
        <w:pStyle w:val="AmdtsEntries"/>
      </w:pPr>
      <w:r>
        <w:t>s 32 hdg</w:t>
      </w:r>
      <w:r>
        <w:tab/>
        <w:t xml:space="preserve">sub </w:t>
      </w:r>
      <w:hyperlink r:id="rId260" w:tooltip="Courts Legislation Amendment Act 2014" w:history="1">
        <w:r>
          <w:rPr>
            <w:rStyle w:val="charCitHyperlinkAbbrev"/>
          </w:rPr>
          <w:t>A2014</w:t>
        </w:r>
        <w:r>
          <w:rPr>
            <w:rStyle w:val="charCitHyperlinkAbbrev"/>
          </w:rPr>
          <w:noBreakHyphen/>
          <w:t>1</w:t>
        </w:r>
      </w:hyperlink>
      <w:r>
        <w:t xml:space="preserve"> s 4</w:t>
      </w:r>
    </w:p>
    <w:p w:rsidR="00D60F09" w:rsidRDefault="00D60F09" w:rsidP="00D60F09">
      <w:pPr>
        <w:pStyle w:val="AmdtsEntries"/>
      </w:pPr>
      <w:r>
        <w:t>s 32</w:t>
      </w:r>
      <w:r>
        <w:tab/>
        <w:t xml:space="preserve">am </w:t>
      </w:r>
      <w:hyperlink r:id="rId261"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1.3</w:t>
      </w:r>
      <w:r w:rsidR="00BF05B0">
        <w:t xml:space="preserve">; </w:t>
      </w:r>
      <w:hyperlink r:id="rId262" w:tooltip="Courts Legislation Amendment Act 2014" w:history="1">
        <w:r w:rsidR="00BF05B0">
          <w:rPr>
            <w:rStyle w:val="charCitHyperlinkAbbrev"/>
          </w:rPr>
          <w:t>A2014</w:t>
        </w:r>
        <w:r w:rsidR="00BF05B0">
          <w:rPr>
            <w:rStyle w:val="charCitHyperlinkAbbrev"/>
          </w:rPr>
          <w:noBreakHyphen/>
          <w:t>1</w:t>
        </w:r>
      </w:hyperlink>
      <w:r w:rsidR="00BF05B0">
        <w:t xml:space="preserve"> s 5, s 6</w:t>
      </w:r>
    </w:p>
    <w:p w:rsidR="001B1B2D" w:rsidRDefault="001B1B2D" w:rsidP="00BF05B0">
      <w:pPr>
        <w:pStyle w:val="AmdtsEntryHd"/>
      </w:pPr>
      <w:r w:rsidRPr="00366402">
        <w:t>Mediation for applications</w:t>
      </w:r>
    </w:p>
    <w:p w:rsidR="001B1B2D" w:rsidRPr="00E01346" w:rsidRDefault="001B1B2D" w:rsidP="001B1B2D">
      <w:pPr>
        <w:pStyle w:val="AmdtsEntries"/>
      </w:pPr>
      <w:r>
        <w:t>s 35</w:t>
      </w:r>
      <w:r>
        <w:tab/>
        <w:t xml:space="preserve">am </w:t>
      </w:r>
      <w:hyperlink r:id="rId263" w:tooltip="Courts Legislation Amendment Act 2015" w:history="1">
        <w:r>
          <w:rPr>
            <w:rStyle w:val="charCitHyperlinkAbbrev"/>
          </w:rPr>
          <w:t>A2015</w:t>
        </w:r>
        <w:r>
          <w:rPr>
            <w:rStyle w:val="charCitHyperlinkAbbrev"/>
          </w:rPr>
          <w:noBreakHyphen/>
          <w:t>10</w:t>
        </w:r>
      </w:hyperlink>
      <w:r w:rsidRPr="00BF0B3E">
        <w:t xml:space="preserve"> </w:t>
      </w:r>
      <w:r>
        <w:t>s 6, s 7</w:t>
      </w:r>
      <w:r w:rsidR="00E01346">
        <w:t xml:space="preserve">; </w:t>
      </w:r>
      <w:hyperlink r:id="rId264" w:tooltip="Courts Legislation Amendment Act 2015 (No 2)" w:history="1">
        <w:r w:rsidR="00E01346">
          <w:rPr>
            <w:rStyle w:val="charCitHyperlinkAbbrev"/>
          </w:rPr>
          <w:t>A2015</w:t>
        </w:r>
        <w:r w:rsidR="00E01346">
          <w:rPr>
            <w:rStyle w:val="charCitHyperlinkAbbrev"/>
          </w:rPr>
          <w:noBreakHyphen/>
          <w:t>52</w:t>
        </w:r>
      </w:hyperlink>
      <w:r w:rsidR="00E01346">
        <w:t xml:space="preserve"> s 6</w:t>
      </w:r>
    </w:p>
    <w:p w:rsidR="001B1B2D" w:rsidRDefault="001B1B2D" w:rsidP="00BF05B0">
      <w:pPr>
        <w:pStyle w:val="AmdtsEntryHd"/>
      </w:pPr>
      <w:r w:rsidRPr="00366402">
        <w:t>Admissibility of information given at mediation</w:t>
      </w:r>
    </w:p>
    <w:p w:rsidR="001B1B2D" w:rsidRDefault="001B1B2D" w:rsidP="001B1B2D">
      <w:pPr>
        <w:pStyle w:val="AmdtsEntries"/>
      </w:pPr>
      <w:r>
        <w:t>s 35A</w:t>
      </w:r>
      <w:r>
        <w:tab/>
        <w:t xml:space="preserve">ins </w:t>
      </w:r>
      <w:hyperlink r:id="rId265" w:tooltip="Courts Legislation Amendment Act 2015" w:history="1">
        <w:r>
          <w:rPr>
            <w:rStyle w:val="charCitHyperlinkAbbrev"/>
          </w:rPr>
          <w:t>A2015</w:t>
        </w:r>
        <w:r>
          <w:rPr>
            <w:rStyle w:val="charCitHyperlinkAbbrev"/>
          </w:rPr>
          <w:noBreakHyphen/>
          <w:t>10</w:t>
        </w:r>
      </w:hyperlink>
      <w:r w:rsidRPr="00BF0B3E">
        <w:t xml:space="preserve"> </w:t>
      </w:r>
      <w:r>
        <w:t>s 8</w:t>
      </w:r>
    </w:p>
    <w:p w:rsidR="00E01346" w:rsidRPr="00E01346" w:rsidRDefault="00E01346" w:rsidP="001B1B2D">
      <w:pPr>
        <w:pStyle w:val="AmdtsEntries"/>
      </w:pPr>
      <w:r>
        <w:tab/>
        <w:t xml:space="preserve">om </w:t>
      </w:r>
      <w:hyperlink r:id="rId266" w:tooltip="Courts Legislation Amendment Act 2015 (No 2)" w:history="1">
        <w:r>
          <w:rPr>
            <w:rStyle w:val="charCitHyperlinkAbbrev"/>
          </w:rPr>
          <w:t>A2015</w:t>
        </w:r>
        <w:r>
          <w:rPr>
            <w:rStyle w:val="charCitHyperlinkAbbrev"/>
          </w:rPr>
          <w:noBreakHyphen/>
          <w:t>52</w:t>
        </w:r>
      </w:hyperlink>
      <w:r>
        <w:t xml:space="preserve"> s 7</w:t>
      </w:r>
    </w:p>
    <w:p w:rsidR="001B1B2D" w:rsidRDefault="001B1B2D" w:rsidP="00BF05B0">
      <w:pPr>
        <w:pStyle w:val="AmdtsEntryHd"/>
      </w:pPr>
      <w:r w:rsidRPr="00366402">
        <w:t>Secrecy</w:t>
      </w:r>
    </w:p>
    <w:p w:rsidR="001B1B2D" w:rsidRDefault="001B1B2D" w:rsidP="001B1B2D">
      <w:pPr>
        <w:pStyle w:val="AmdtsEntries"/>
      </w:pPr>
      <w:r>
        <w:t>s 35B</w:t>
      </w:r>
      <w:r>
        <w:tab/>
        <w:t xml:space="preserve">ins </w:t>
      </w:r>
      <w:hyperlink r:id="rId267" w:tooltip="Courts Legislation Amendment Act 2015" w:history="1">
        <w:r>
          <w:rPr>
            <w:rStyle w:val="charCitHyperlinkAbbrev"/>
          </w:rPr>
          <w:t>A2015</w:t>
        </w:r>
        <w:r>
          <w:rPr>
            <w:rStyle w:val="charCitHyperlinkAbbrev"/>
          </w:rPr>
          <w:noBreakHyphen/>
          <w:t>10</w:t>
        </w:r>
      </w:hyperlink>
      <w:r w:rsidRPr="00BF0B3E">
        <w:t xml:space="preserve"> </w:t>
      </w:r>
      <w:r>
        <w:t>s 8</w:t>
      </w:r>
    </w:p>
    <w:p w:rsidR="00E01346" w:rsidRPr="001B1B2D" w:rsidRDefault="00E01346" w:rsidP="001B1B2D">
      <w:pPr>
        <w:pStyle w:val="AmdtsEntries"/>
      </w:pPr>
      <w:r>
        <w:tab/>
        <w:t xml:space="preserve">om </w:t>
      </w:r>
      <w:hyperlink r:id="rId268" w:tooltip="Courts Legislation Amendment Act 2015 (No 2)" w:history="1">
        <w:r>
          <w:rPr>
            <w:rStyle w:val="charCitHyperlinkAbbrev"/>
          </w:rPr>
          <w:t>A2015</w:t>
        </w:r>
        <w:r>
          <w:rPr>
            <w:rStyle w:val="charCitHyperlinkAbbrev"/>
          </w:rPr>
          <w:noBreakHyphen/>
          <w:t>52</w:t>
        </w:r>
      </w:hyperlink>
      <w:r>
        <w:t xml:space="preserve"> s 7</w:t>
      </w:r>
    </w:p>
    <w:p w:rsidR="001B1B2D" w:rsidRDefault="001B1B2D" w:rsidP="00BF05B0">
      <w:pPr>
        <w:pStyle w:val="AmdtsEntryHd"/>
      </w:pPr>
      <w:r w:rsidRPr="00366402">
        <w:t>Protection from defamation</w:t>
      </w:r>
    </w:p>
    <w:p w:rsidR="001B1B2D" w:rsidRDefault="001B1B2D" w:rsidP="001B1B2D">
      <w:pPr>
        <w:pStyle w:val="AmdtsEntries"/>
      </w:pPr>
      <w:r>
        <w:t>s 35C</w:t>
      </w:r>
      <w:r>
        <w:tab/>
        <w:t xml:space="preserve">ins </w:t>
      </w:r>
      <w:hyperlink r:id="rId269" w:tooltip="Courts Legislation Amendment Act 2015" w:history="1">
        <w:r>
          <w:rPr>
            <w:rStyle w:val="charCitHyperlinkAbbrev"/>
          </w:rPr>
          <w:t>A2015</w:t>
        </w:r>
        <w:r>
          <w:rPr>
            <w:rStyle w:val="charCitHyperlinkAbbrev"/>
          </w:rPr>
          <w:noBreakHyphen/>
          <w:t>10</w:t>
        </w:r>
      </w:hyperlink>
      <w:r w:rsidRPr="00BF0B3E">
        <w:t xml:space="preserve"> </w:t>
      </w:r>
      <w:r>
        <w:t>s 8</w:t>
      </w:r>
    </w:p>
    <w:p w:rsidR="00E01346" w:rsidRPr="001B1B2D" w:rsidRDefault="00E01346" w:rsidP="001B1B2D">
      <w:pPr>
        <w:pStyle w:val="AmdtsEntries"/>
      </w:pPr>
      <w:r>
        <w:tab/>
        <w:t xml:space="preserve">om </w:t>
      </w:r>
      <w:hyperlink r:id="rId270" w:tooltip="Courts Legislation Amendment Act 2015 (No 2)" w:history="1">
        <w:r>
          <w:rPr>
            <w:rStyle w:val="charCitHyperlinkAbbrev"/>
          </w:rPr>
          <w:t>A2015</w:t>
        </w:r>
        <w:r>
          <w:rPr>
            <w:rStyle w:val="charCitHyperlinkAbbrev"/>
          </w:rPr>
          <w:noBreakHyphen/>
          <w:t>52</w:t>
        </w:r>
      </w:hyperlink>
      <w:r>
        <w:t xml:space="preserve"> s 7</w:t>
      </w:r>
    </w:p>
    <w:p w:rsidR="00BF05B0" w:rsidRDefault="00BF05B0" w:rsidP="00BF05B0">
      <w:pPr>
        <w:pStyle w:val="AmdtsEntryHd"/>
      </w:pPr>
      <w:r w:rsidRPr="003E08E2">
        <w:t>Applications to be heard</w:t>
      </w:r>
    </w:p>
    <w:p w:rsidR="00BF05B0" w:rsidRPr="007B5F3C" w:rsidRDefault="00BF05B0" w:rsidP="00BF05B0">
      <w:pPr>
        <w:pStyle w:val="AmdtsEntries"/>
      </w:pPr>
      <w:r>
        <w:t>s 36</w:t>
      </w:r>
      <w:r>
        <w:tab/>
        <w:t xml:space="preserve">am </w:t>
      </w:r>
      <w:hyperlink r:id="rId271" w:tooltip="Courts Legislation Amendment Act 2014" w:history="1">
        <w:r>
          <w:rPr>
            <w:rStyle w:val="charCitHyperlinkAbbrev"/>
          </w:rPr>
          <w:t>A2014</w:t>
        </w:r>
        <w:r>
          <w:rPr>
            <w:rStyle w:val="charCitHyperlinkAbbrev"/>
          </w:rPr>
          <w:noBreakHyphen/>
          <w:t>1</w:t>
        </w:r>
      </w:hyperlink>
      <w:r>
        <w:t xml:space="preserve"> s 7, s 8</w:t>
      </w:r>
    </w:p>
    <w:p w:rsidR="00F501AC" w:rsidRDefault="00F501AC" w:rsidP="00F501AC">
      <w:pPr>
        <w:pStyle w:val="AmdtsEntryHd"/>
      </w:pPr>
      <w:r>
        <w:t>Notice of hearing</w:t>
      </w:r>
    </w:p>
    <w:p w:rsidR="00F501AC" w:rsidRPr="00DC0154" w:rsidRDefault="00F501AC" w:rsidP="00F501AC">
      <w:pPr>
        <w:pStyle w:val="AmdtsEntries"/>
      </w:pPr>
      <w:r>
        <w:t>s 37</w:t>
      </w:r>
      <w:r>
        <w:tab/>
      </w:r>
      <w:r w:rsidRPr="000D55CA">
        <w:t xml:space="preserve">am </w:t>
      </w:r>
      <w:hyperlink r:id="rId272"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p>
    <w:p w:rsidR="00E33B39" w:rsidRPr="00612415" w:rsidRDefault="00E33B39">
      <w:pPr>
        <w:pStyle w:val="AmdtsEntryHd"/>
      </w:pPr>
      <w:r w:rsidRPr="00612415">
        <w:t>Powers in relation to witnesses etc</w:t>
      </w:r>
    </w:p>
    <w:p w:rsidR="00E33B39" w:rsidRPr="00DC0154" w:rsidRDefault="00E33B39">
      <w:pPr>
        <w:pStyle w:val="AmdtsEntries"/>
        <w:rPr>
          <w:rFonts w:cs="Arial"/>
        </w:rPr>
      </w:pPr>
      <w:r w:rsidRPr="00612415">
        <w:t>s 41</w:t>
      </w:r>
      <w:r w:rsidRPr="00612415">
        <w:tab/>
      </w:r>
      <w:r w:rsidRPr="00DC0154">
        <w:rPr>
          <w:rFonts w:cs="Arial"/>
        </w:rPr>
        <w:t xml:space="preserve">am </w:t>
      </w:r>
      <w:hyperlink r:id="rId273"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DC0154">
        <w:rPr>
          <w:rFonts w:cs="Arial"/>
        </w:rPr>
        <w:t xml:space="preserve"> amdt 1.2</w:t>
      </w:r>
      <w:r w:rsidR="007A3109">
        <w:rPr>
          <w:rFonts w:cs="Arial"/>
        </w:rPr>
        <w:t xml:space="preserve">; </w:t>
      </w:r>
      <w:hyperlink r:id="rId274" w:tooltip="Courts and Other Justice Legislation Amendment Act 2018" w:history="1">
        <w:r w:rsidR="007A3109">
          <w:rPr>
            <w:rStyle w:val="charCitHyperlinkAbbrev"/>
          </w:rPr>
          <w:t>A2018</w:t>
        </w:r>
        <w:r w:rsidR="007A3109">
          <w:rPr>
            <w:rStyle w:val="charCitHyperlinkAbbrev"/>
          </w:rPr>
          <w:noBreakHyphen/>
          <w:t>9</w:t>
        </w:r>
      </w:hyperlink>
      <w:r w:rsidR="007A3109">
        <w:t xml:space="preserve"> s 5</w:t>
      </w:r>
    </w:p>
    <w:p w:rsidR="00BF0B3E" w:rsidRPr="00BF0B3E" w:rsidRDefault="00BF0B3E" w:rsidP="00BF0B3E">
      <w:pPr>
        <w:pStyle w:val="AmdtsEntryHd"/>
      </w:pPr>
      <w:r w:rsidRPr="00BF0B3E">
        <w:t>Protection of lawyers etc and witnesses</w:t>
      </w:r>
    </w:p>
    <w:p w:rsidR="00BF0B3E" w:rsidRPr="00DC0154" w:rsidRDefault="00BF0B3E" w:rsidP="00BF0B3E">
      <w:pPr>
        <w:pStyle w:val="AmdtsEntries"/>
        <w:rPr>
          <w:rFonts w:cs="Arial"/>
        </w:rPr>
      </w:pPr>
      <w:r w:rsidRPr="00BF0B3E">
        <w:t>s 41A</w:t>
      </w:r>
      <w:r w:rsidRPr="00BF0B3E">
        <w:tab/>
      </w:r>
      <w:r w:rsidRPr="00DC0154">
        <w:rPr>
          <w:rFonts w:cs="Arial"/>
        </w:rPr>
        <w:t xml:space="preserve">ins </w:t>
      </w:r>
      <w:hyperlink r:id="rId27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DC0154">
        <w:rPr>
          <w:rFonts w:cs="Arial"/>
        </w:rPr>
        <w:t xml:space="preserve"> amdt 1.4</w:t>
      </w:r>
    </w:p>
    <w:p w:rsidR="00E33B39" w:rsidRPr="00BF0B3E" w:rsidRDefault="00E33B39">
      <w:pPr>
        <w:pStyle w:val="AmdtsEntryHd"/>
      </w:pPr>
      <w:r w:rsidRPr="00BF0B3E">
        <w:t>Arrest if people fail to appear</w:t>
      </w:r>
    </w:p>
    <w:p w:rsidR="00E33B39" w:rsidRDefault="00E33B39">
      <w:pPr>
        <w:pStyle w:val="AmdtsEntries"/>
        <w:rPr>
          <w:rFonts w:cs="Arial"/>
        </w:rPr>
      </w:pPr>
      <w:r w:rsidRPr="00BF0B3E">
        <w:t>s 42</w:t>
      </w:r>
      <w:r w:rsidRPr="00BF0B3E">
        <w:tab/>
      </w:r>
      <w:r w:rsidRPr="00DC0154">
        <w:rPr>
          <w:rFonts w:cs="Arial"/>
        </w:rPr>
        <w:t xml:space="preserve">am </w:t>
      </w:r>
      <w:hyperlink r:id="rId276"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DC0154">
        <w:rPr>
          <w:rFonts w:cs="Arial"/>
        </w:rPr>
        <w:t xml:space="preserve"> amdt 1.3</w:t>
      </w:r>
    </w:p>
    <w:p w:rsidR="006130F7" w:rsidRDefault="007A3109" w:rsidP="007A3109">
      <w:pPr>
        <w:pStyle w:val="AmdtsEntryHd"/>
        <w:rPr>
          <w:rFonts w:cs="Arial"/>
        </w:rPr>
      </w:pPr>
      <w:r w:rsidRPr="00537812">
        <w:t>Procedure in absence of party</w:t>
      </w:r>
    </w:p>
    <w:p w:rsidR="006130F7" w:rsidRPr="006130F7" w:rsidRDefault="006130F7">
      <w:pPr>
        <w:pStyle w:val="AmdtsEntries"/>
      </w:pPr>
      <w:r>
        <w:t>s 44</w:t>
      </w:r>
      <w:r>
        <w:tab/>
        <w:t xml:space="preserve">am </w:t>
      </w:r>
      <w:hyperlink r:id="rId277" w:tooltip="Courts and Other Justice Legislation Amendment Act 2018" w:history="1">
        <w:r>
          <w:rPr>
            <w:rStyle w:val="charCitHyperlinkAbbrev"/>
          </w:rPr>
          <w:t>A2018</w:t>
        </w:r>
        <w:r>
          <w:rPr>
            <w:rStyle w:val="charCitHyperlinkAbbrev"/>
          </w:rPr>
          <w:noBreakHyphen/>
          <w:t>9</w:t>
        </w:r>
      </w:hyperlink>
      <w:r>
        <w:t xml:space="preserve"> s</w:t>
      </w:r>
      <w:r w:rsidR="007A3109">
        <w:t xml:space="preserve"> 6</w:t>
      </w:r>
    </w:p>
    <w:p w:rsidR="00D60F09" w:rsidRDefault="00D60F09" w:rsidP="00F501AC">
      <w:pPr>
        <w:pStyle w:val="AmdtsEntryHd"/>
      </w:pPr>
      <w:r>
        <w:t>Costs of proceedings</w:t>
      </w:r>
    </w:p>
    <w:p w:rsidR="00D60F09" w:rsidRPr="00D60F09" w:rsidRDefault="00D60F09" w:rsidP="00D60F09">
      <w:pPr>
        <w:pStyle w:val="AmdtsEntries"/>
      </w:pPr>
      <w:r>
        <w:t>s 48</w:t>
      </w:r>
      <w:r>
        <w:tab/>
        <w:t xml:space="preserve">am </w:t>
      </w:r>
      <w:hyperlink r:id="rId278"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1.4, amdt 1.5</w:t>
      </w:r>
      <w:r w:rsidR="00BF05B0">
        <w:t xml:space="preserve">; </w:t>
      </w:r>
      <w:hyperlink r:id="rId279" w:tooltip="Courts Legislation Amendment Act 2014" w:history="1">
        <w:r w:rsidR="00BF05B0">
          <w:rPr>
            <w:rStyle w:val="charCitHyperlinkAbbrev"/>
          </w:rPr>
          <w:t>A2014</w:t>
        </w:r>
        <w:r w:rsidR="00BF05B0">
          <w:rPr>
            <w:rStyle w:val="charCitHyperlinkAbbrev"/>
          </w:rPr>
          <w:noBreakHyphen/>
          <w:t>1</w:t>
        </w:r>
      </w:hyperlink>
      <w:r w:rsidR="00BF05B0">
        <w:t xml:space="preserve"> ss 9-11</w:t>
      </w:r>
      <w:r w:rsidR="007A3109">
        <w:t xml:space="preserve">; </w:t>
      </w:r>
      <w:hyperlink r:id="rId280" w:tooltip="Courts and Other Justice Legislation Amendment Act 2018" w:history="1">
        <w:r w:rsidR="007A3109">
          <w:rPr>
            <w:rStyle w:val="charCitHyperlinkAbbrev"/>
          </w:rPr>
          <w:t>A2018</w:t>
        </w:r>
        <w:r w:rsidR="007A3109">
          <w:rPr>
            <w:rStyle w:val="charCitHyperlinkAbbrev"/>
          </w:rPr>
          <w:noBreakHyphen/>
          <w:t>9</w:t>
        </w:r>
      </w:hyperlink>
      <w:r w:rsidR="007A3109">
        <w:t> s 7, s 8</w:t>
      </w:r>
    </w:p>
    <w:p w:rsidR="007B7145" w:rsidRDefault="00F666A1" w:rsidP="00DB6596">
      <w:pPr>
        <w:pStyle w:val="AmdtsEntryHd"/>
      </w:pPr>
      <w:r w:rsidRPr="004F4043">
        <w:t>Costs of proceedings relating to review of decisions under Freedom of Information Act 2016</w:t>
      </w:r>
    </w:p>
    <w:p w:rsidR="007B7145" w:rsidRPr="007B7145" w:rsidRDefault="007B7145" w:rsidP="007B7145">
      <w:pPr>
        <w:pStyle w:val="AmdtsEntries"/>
      </w:pPr>
      <w:r>
        <w:t>s 48A</w:t>
      </w:r>
      <w:r>
        <w:tab/>
        <w:t xml:space="preserve">ins </w:t>
      </w:r>
      <w:hyperlink r:id="rId281" w:tooltip="Freedom of Information Act 2016" w:history="1">
        <w:r>
          <w:rPr>
            <w:rStyle w:val="charCitHyperlinkAbbrev"/>
          </w:rPr>
          <w:t>A2016</w:t>
        </w:r>
        <w:r>
          <w:rPr>
            <w:rStyle w:val="charCitHyperlinkAbbrev"/>
          </w:rPr>
          <w:noBreakHyphen/>
          <w:t>55</w:t>
        </w:r>
      </w:hyperlink>
      <w:r>
        <w:t xml:space="preserve"> amdt 4.1</w:t>
      </w:r>
    </w:p>
    <w:p w:rsidR="00DB6596" w:rsidRDefault="00DB6596" w:rsidP="00DB6596">
      <w:pPr>
        <w:pStyle w:val="AmdtsEntryHd"/>
      </w:pPr>
      <w:r>
        <w:t>Disclosure of material interests by tribunal members</w:t>
      </w:r>
    </w:p>
    <w:p w:rsidR="00DB6596" w:rsidRPr="00DB6596" w:rsidRDefault="00DB6596" w:rsidP="00DB6596">
      <w:pPr>
        <w:pStyle w:val="AmdtsEntries"/>
      </w:pPr>
      <w:r>
        <w:t>s 50</w:t>
      </w:r>
      <w:r>
        <w:tab/>
        <w:t xml:space="preserve">am </w:t>
      </w:r>
      <w:hyperlink r:id="rId282" w:tooltip="ACT Civil and Administrative Tribunal Amendment Act 2016 (No 2)" w:history="1">
        <w:r>
          <w:rPr>
            <w:rStyle w:val="charCitHyperlinkAbbrev"/>
          </w:rPr>
          <w:t>A2016</w:t>
        </w:r>
        <w:r>
          <w:rPr>
            <w:rStyle w:val="charCitHyperlinkAbbrev"/>
          </w:rPr>
          <w:noBreakHyphen/>
          <w:t>28</w:t>
        </w:r>
      </w:hyperlink>
      <w:r>
        <w:t xml:space="preserve"> s 19</w:t>
      </w:r>
    </w:p>
    <w:p w:rsidR="00DB6596" w:rsidRDefault="00DB6596" w:rsidP="00DB6596">
      <w:pPr>
        <w:pStyle w:val="AmdtsEntryHd"/>
      </w:pPr>
      <w:r>
        <w:t>Reporting of disclosed tribunal member interests to Minister</w:t>
      </w:r>
    </w:p>
    <w:p w:rsidR="00DB6596" w:rsidRPr="00DB6596" w:rsidRDefault="00DB6596" w:rsidP="00DB6596">
      <w:pPr>
        <w:pStyle w:val="AmdtsEntries"/>
      </w:pPr>
      <w:r>
        <w:t>s 51</w:t>
      </w:r>
      <w:r>
        <w:tab/>
        <w:t xml:space="preserve">am </w:t>
      </w:r>
      <w:hyperlink r:id="rId283" w:tooltip="ACT Civil and Administrative Tribunal Amendment Act 2016 (No 2)" w:history="1">
        <w:r>
          <w:rPr>
            <w:rStyle w:val="charCitHyperlinkAbbrev"/>
          </w:rPr>
          <w:t>A2016</w:t>
        </w:r>
        <w:r>
          <w:rPr>
            <w:rStyle w:val="charCitHyperlinkAbbrev"/>
          </w:rPr>
          <w:noBreakHyphen/>
          <w:t>28</w:t>
        </w:r>
      </w:hyperlink>
      <w:r>
        <w:t xml:space="preserve"> s 19</w:t>
      </w:r>
    </w:p>
    <w:p w:rsidR="00F501AC" w:rsidRDefault="00F501AC" w:rsidP="00F501AC">
      <w:pPr>
        <w:pStyle w:val="AmdtsEntryHd"/>
      </w:pPr>
      <w:r>
        <w:t>Interim orders</w:t>
      </w:r>
    </w:p>
    <w:p w:rsidR="00F501AC" w:rsidRDefault="00F501AC" w:rsidP="00F501AC">
      <w:pPr>
        <w:pStyle w:val="AmdtsEntries"/>
      </w:pPr>
      <w:r>
        <w:t>s 53</w:t>
      </w:r>
      <w:r>
        <w:tab/>
      </w:r>
      <w:r w:rsidRPr="000D55CA">
        <w:t xml:space="preserve">am </w:t>
      </w:r>
      <w:hyperlink r:id="rId284"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r w:rsidR="00BF05B0">
        <w:t xml:space="preserve">; </w:t>
      </w:r>
      <w:hyperlink r:id="rId285" w:tooltip="Courts Legislation Amendment Act 2014" w:history="1">
        <w:r w:rsidR="00BF05B0">
          <w:rPr>
            <w:rStyle w:val="charCitHyperlinkAbbrev"/>
          </w:rPr>
          <w:t>A2014</w:t>
        </w:r>
        <w:r w:rsidR="00BF05B0">
          <w:rPr>
            <w:rStyle w:val="charCitHyperlinkAbbrev"/>
          </w:rPr>
          <w:noBreakHyphen/>
          <w:t>1</w:t>
        </w:r>
      </w:hyperlink>
      <w:r w:rsidR="00BF05B0">
        <w:t xml:space="preserve"> s 12, s 13</w:t>
      </w:r>
    </w:p>
    <w:p w:rsidR="006130F7" w:rsidRDefault="007A3109" w:rsidP="007A3109">
      <w:pPr>
        <w:pStyle w:val="AmdtsEntryHd"/>
      </w:pPr>
      <w:r w:rsidRPr="00537812">
        <w:t>Other actions by tribunal</w:t>
      </w:r>
    </w:p>
    <w:p w:rsidR="006130F7" w:rsidRPr="00DC0154" w:rsidRDefault="006130F7" w:rsidP="00F501AC">
      <w:pPr>
        <w:pStyle w:val="AmdtsEntries"/>
      </w:pPr>
      <w:r>
        <w:t>s 56</w:t>
      </w:r>
      <w:r>
        <w:tab/>
        <w:t xml:space="preserve">am </w:t>
      </w:r>
      <w:hyperlink r:id="rId286" w:tooltip="Courts and Other Justice Legislation Amendment Act 2018" w:history="1">
        <w:r>
          <w:rPr>
            <w:rStyle w:val="charCitHyperlinkAbbrev"/>
          </w:rPr>
          <w:t>A2018</w:t>
        </w:r>
        <w:r>
          <w:rPr>
            <w:rStyle w:val="charCitHyperlinkAbbrev"/>
          </w:rPr>
          <w:noBreakHyphen/>
          <w:t>9</w:t>
        </w:r>
      </w:hyperlink>
      <w:r>
        <w:t xml:space="preserve"> s</w:t>
      </w:r>
      <w:r w:rsidR="007A3109">
        <w:t xml:space="preserve"> 9</w:t>
      </w:r>
    </w:p>
    <w:p w:rsidR="00D60F09" w:rsidRDefault="00D60F09">
      <w:pPr>
        <w:pStyle w:val="AmdtsEntryHd"/>
      </w:pPr>
      <w:r>
        <w:t>Statement of reasons</w:t>
      </w:r>
    </w:p>
    <w:p w:rsidR="00D60F09" w:rsidRDefault="00D60F09" w:rsidP="00D60F09">
      <w:pPr>
        <w:pStyle w:val="AmdtsEntries"/>
      </w:pPr>
      <w:r>
        <w:t>s 60</w:t>
      </w:r>
      <w:r>
        <w:tab/>
        <w:t xml:space="preserve">am </w:t>
      </w:r>
      <w:hyperlink r:id="rId287"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1.6</w:t>
      </w:r>
      <w:r w:rsidR="005F6F08">
        <w:t xml:space="preserve">; </w:t>
      </w:r>
      <w:hyperlink r:id="rId288" w:tooltip="Courts Legislation Amendment Act 2014" w:history="1">
        <w:r w:rsidR="005F6F08">
          <w:rPr>
            <w:rStyle w:val="charCitHyperlinkAbbrev"/>
          </w:rPr>
          <w:t>A2014</w:t>
        </w:r>
        <w:r w:rsidR="005F6F08">
          <w:rPr>
            <w:rStyle w:val="charCitHyperlinkAbbrev"/>
          </w:rPr>
          <w:noBreakHyphen/>
          <w:t>1</w:t>
        </w:r>
      </w:hyperlink>
      <w:r w:rsidR="005F6F08">
        <w:t xml:space="preserve"> s 14</w:t>
      </w:r>
      <w:r w:rsidR="00BC3DBE">
        <w:t xml:space="preserve">; </w:t>
      </w:r>
      <w:hyperlink r:id="rId289" w:tooltip="Statute Law Amendment Act 2015 (No 2)" w:history="1">
        <w:r w:rsidR="00BC3DBE">
          <w:rPr>
            <w:rStyle w:val="charCitHyperlinkAbbrev"/>
          </w:rPr>
          <w:t>A2015</w:t>
        </w:r>
        <w:r w:rsidR="00BC3DBE">
          <w:rPr>
            <w:rStyle w:val="charCitHyperlinkAbbrev"/>
          </w:rPr>
          <w:noBreakHyphen/>
          <w:t>50</w:t>
        </w:r>
      </w:hyperlink>
      <w:r w:rsidR="00BC3DBE">
        <w:t xml:space="preserve"> amdt 3.2</w:t>
      </w:r>
    </w:p>
    <w:p w:rsidR="005F6F08" w:rsidRDefault="005F6F08" w:rsidP="005F6F08">
      <w:pPr>
        <w:pStyle w:val="AmdtsEntryHd"/>
      </w:pPr>
      <w:r w:rsidRPr="003E08E2">
        <w:t>Making and effect of orders</w:t>
      </w:r>
    </w:p>
    <w:p w:rsidR="005F6F08" w:rsidRDefault="005F6F08" w:rsidP="005F6F08">
      <w:pPr>
        <w:pStyle w:val="AmdtsEntries"/>
      </w:pPr>
      <w:r>
        <w:t>s 61</w:t>
      </w:r>
      <w:r>
        <w:tab/>
        <w:t xml:space="preserve">am </w:t>
      </w:r>
      <w:hyperlink r:id="rId290" w:tooltip="Courts Legislation Amendment Act 2014" w:history="1">
        <w:r>
          <w:rPr>
            <w:rStyle w:val="charCitHyperlinkAbbrev"/>
          </w:rPr>
          <w:t>A2014</w:t>
        </w:r>
        <w:r>
          <w:rPr>
            <w:rStyle w:val="charCitHyperlinkAbbrev"/>
          </w:rPr>
          <w:noBreakHyphen/>
          <w:t>1</w:t>
        </w:r>
      </w:hyperlink>
      <w:r>
        <w:t xml:space="preserve"> s 15</w:t>
      </w:r>
    </w:p>
    <w:p w:rsidR="005F6F08" w:rsidRDefault="005F6F08" w:rsidP="005F6F08">
      <w:pPr>
        <w:pStyle w:val="AmdtsEntryHd"/>
      </w:pPr>
      <w:r w:rsidRPr="003E08E2">
        <w:t>Reserving decisions</w:t>
      </w:r>
    </w:p>
    <w:p w:rsidR="005F6F08" w:rsidRPr="00D60F09" w:rsidRDefault="005F6F08" w:rsidP="005F6F08">
      <w:pPr>
        <w:pStyle w:val="AmdtsEntries"/>
      </w:pPr>
      <w:r>
        <w:t>s 62</w:t>
      </w:r>
      <w:r>
        <w:tab/>
        <w:t xml:space="preserve">am </w:t>
      </w:r>
      <w:hyperlink r:id="rId291" w:tooltip="Courts Legislation Amendment Act 2014" w:history="1">
        <w:r>
          <w:rPr>
            <w:rStyle w:val="charCitHyperlinkAbbrev"/>
          </w:rPr>
          <w:t>A2014</w:t>
        </w:r>
        <w:r>
          <w:rPr>
            <w:rStyle w:val="charCitHyperlinkAbbrev"/>
          </w:rPr>
          <w:noBreakHyphen/>
          <w:t>1</w:t>
        </w:r>
      </w:hyperlink>
      <w:r>
        <w:t xml:space="preserve"> s 16</w:t>
      </w:r>
    </w:p>
    <w:p w:rsidR="00E33B39" w:rsidRPr="00BF0B3E" w:rsidRDefault="00E33B39">
      <w:pPr>
        <w:pStyle w:val="AmdtsEntryHd"/>
      </w:pPr>
      <w:r w:rsidRPr="00BF0B3E">
        <w:t>Orders for occupational discipline</w:t>
      </w:r>
    </w:p>
    <w:p w:rsidR="00E33B39" w:rsidRPr="00DC0154" w:rsidRDefault="00E33B39">
      <w:pPr>
        <w:pStyle w:val="AmdtsEntries"/>
        <w:rPr>
          <w:rFonts w:cs="Arial"/>
        </w:rPr>
      </w:pPr>
      <w:r w:rsidRPr="00BF0B3E">
        <w:t>s 66</w:t>
      </w:r>
      <w:r w:rsidRPr="00BF0B3E">
        <w:tab/>
      </w:r>
      <w:r w:rsidRPr="00DC0154">
        <w:rPr>
          <w:rFonts w:cs="Arial"/>
        </w:rPr>
        <w:t xml:space="preserve">am </w:t>
      </w:r>
      <w:hyperlink r:id="rId292"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DC0154">
        <w:rPr>
          <w:rFonts w:cs="Arial"/>
        </w:rPr>
        <w:t xml:space="preserve"> amdt 1.5, amdt 1.6</w:t>
      </w:r>
      <w:r w:rsidR="00A61D18" w:rsidRPr="00DC0154">
        <w:rPr>
          <w:rFonts w:cs="Arial"/>
        </w:rPr>
        <w:t>; ss renum R2 LA</w:t>
      </w:r>
    </w:p>
    <w:p w:rsidR="00E33B39" w:rsidRPr="00BF0B3E" w:rsidRDefault="00E33B39">
      <w:pPr>
        <w:pStyle w:val="AmdtsEntryHd"/>
      </w:pPr>
      <w:r w:rsidRPr="00BF0B3E">
        <w:t>Reviewable decision notice</w:t>
      </w:r>
    </w:p>
    <w:p w:rsidR="00E33B39" w:rsidRPr="00DC0154" w:rsidRDefault="00E33B39">
      <w:pPr>
        <w:pStyle w:val="AmdtsEntries"/>
        <w:rPr>
          <w:rFonts w:cs="Arial"/>
        </w:rPr>
      </w:pPr>
      <w:r w:rsidRPr="00BF0B3E">
        <w:t>s 67A</w:t>
      </w:r>
      <w:r w:rsidRPr="00BF0B3E">
        <w:tab/>
      </w:r>
      <w:r w:rsidRPr="00DC0154">
        <w:rPr>
          <w:rFonts w:cs="Arial"/>
        </w:rPr>
        <w:t xml:space="preserve">ins </w:t>
      </w:r>
      <w:hyperlink r:id="rId29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DC0154">
        <w:rPr>
          <w:rFonts w:cs="Arial"/>
        </w:rPr>
        <w:t xml:space="preserve"> amdt 1.7</w:t>
      </w:r>
    </w:p>
    <w:p w:rsidR="00E33B39" w:rsidRPr="00BF0B3E" w:rsidRDefault="00E33B39">
      <w:pPr>
        <w:pStyle w:val="AmdtsEntryHd"/>
      </w:pPr>
      <w:r w:rsidRPr="00BF0B3E">
        <w:t>Internal review notice</w:t>
      </w:r>
    </w:p>
    <w:p w:rsidR="00E33B39" w:rsidRDefault="00E33B39">
      <w:pPr>
        <w:pStyle w:val="AmdtsEntries"/>
        <w:rPr>
          <w:rFonts w:cs="Arial"/>
        </w:rPr>
      </w:pPr>
      <w:r w:rsidRPr="00BF0B3E">
        <w:t>s 67B</w:t>
      </w:r>
      <w:r w:rsidRPr="00BF0B3E">
        <w:tab/>
      </w:r>
      <w:r w:rsidRPr="00DC0154">
        <w:rPr>
          <w:rFonts w:cs="Arial"/>
        </w:rPr>
        <w:t xml:space="preserve">ins </w:t>
      </w:r>
      <w:hyperlink r:id="rId294"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DC0154">
        <w:rPr>
          <w:rFonts w:cs="Arial"/>
        </w:rPr>
        <w:t xml:space="preserve"> amdt 1.4</w:t>
      </w:r>
    </w:p>
    <w:p w:rsidR="006130F7" w:rsidRDefault="007A3109" w:rsidP="007A3109">
      <w:pPr>
        <w:pStyle w:val="AmdtsEntryHd"/>
        <w:rPr>
          <w:rFonts w:cs="Arial"/>
        </w:rPr>
      </w:pPr>
      <w:r w:rsidRPr="00537812">
        <w:t xml:space="preserve">Meaning of </w:t>
      </w:r>
      <w:r w:rsidRPr="00537812">
        <w:rPr>
          <w:rStyle w:val="charItals"/>
        </w:rPr>
        <w:t>appropriate court</w:t>
      </w:r>
      <w:r w:rsidRPr="00537812">
        <w:t>—pt 7</w:t>
      </w:r>
    </w:p>
    <w:p w:rsidR="006130F7" w:rsidRDefault="006130F7">
      <w:pPr>
        <w:pStyle w:val="AmdtsEntries"/>
      </w:pPr>
      <w:r>
        <w:t>s 69A</w:t>
      </w:r>
      <w:r>
        <w:tab/>
        <w:t xml:space="preserve">am </w:t>
      </w:r>
      <w:hyperlink r:id="rId295" w:tooltip="Courts and Other Justice Legislation Amendment Act 2018" w:history="1">
        <w:r>
          <w:rPr>
            <w:rStyle w:val="charCitHyperlinkAbbrev"/>
          </w:rPr>
          <w:t>A2018</w:t>
        </w:r>
        <w:r>
          <w:rPr>
            <w:rStyle w:val="charCitHyperlinkAbbrev"/>
          </w:rPr>
          <w:noBreakHyphen/>
          <w:t>9</w:t>
        </w:r>
      </w:hyperlink>
      <w:r>
        <w:t xml:space="preserve"> s</w:t>
      </w:r>
      <w:r w:rsidR="005961FD">
        <w:t xml:space="preserve"> 10</w:t>
      </w:r>
    </w:p>
    <w:p w:rsidR="006130F7" w:rsidRDefault="005961FD" w:rsidP="007A3109">
      <w:pPr>
        <w:pStyle w:val="AmdtsEntryHd"/>
      </w:pPr>
      <w:r w:rsidRPr="00537812">
        <w:t>Enforcement of orders</w:t>
      </w:r>
    </w:p>
    <w:p w:rsidR="006130F7" w:rsidRPr="006130F7" w:rsidRDefault="006130F7">
      <w:pPr>
        <w:pStyle w:val="AmdtsEntries"/>
      </w:pPr>
      <w:r>
        <w:t>s 71</w:t>
      </w:r>
      <w:r w:rsidR="005961FD">
        <w:tab/>
        <w:t>sub</w:t>
      </w:r>
      <w:r>
        <w:t xml:space="preserve"> </w:t>
      </w:r>
      <w:hyperlink r:id="rId296" w:tooltip="Courts and Other Justice Legislation Amendment Act 2018" w:history="1">
        <w:r>
          <w:rPr>
            <w:rStyle w:val="charCitHyperlinkAbbrev"/>
          </w:rPr>
          <w:t>A2018</w:t>
        </w:r>
        <w:r>
          <w:rPr>
            <w:rStyle w:val="charCitHyperlinkAbbrev"/>
          </w:rPr>
          <w:noBreakHyphen/>
          <w:t>9</w:t>
        </w:r>
      </w:hyperlink>
      <w:r>
        <w:t xml:space="preserve"> s</w:t>
      </w:r>
      <w:r w:rsidR="005961FD">
        <w:t xml:space="preserve"> 11</w:t>
      </w:r>
    </w:p>
    <w:p w:rsidR="00DB6596" w:rsidRDefault="00DB6596" w:rsidP="00DB6596">
      <w:pPr>
        <w:pStyle w:val="AmdtsEntryHd"/>
      </w:pPr>
      <w:r>
        <w:t>Faulty filed orders referred back to tribunal</w:t>
      </w:r>
    </w:p>
    <w:p w:rsidR="00DB6596" w:rsidRDefault="00DB6596" w:rsidP="00DB6596">
      <w:pPr>
        <w:pStyle w:val="AmdtsEntries"/>
      </w:pPr>
      <w:r>
        <w:t>s 72</w:t>
      </w:r>
      <w:r>
        <w:tab/>
        <w:t xml:space="preserve">am </w:t>
      </w:r>
      <w:hyperlink r:id="rId297" w:tooltip="ACT Civil and Administrative Tribunal Amendment Act 2016 (No 2)" w:history="1">
        <w:r>
          <w:rPr>
            <w:rStyle w:val="charCitHyperlinkAbbrev"/>
          </w:rPr>
          <w:t>A2016</w:t>
        </w:r>
        <w:r>
          <w:rPr>
            <w:rStyle w:val="charCitHyperlinkAbbrev"/>
          </w:rPr>
          <w:noBreakHyphen/>
          <w:t>28</w:t>
        </w:r>
      </w:hyperlink>
      <w:r>
        <w:t xml:space="preserve"> s 19</w:t>
      </w:r>
      <w:r w:rsidR="00FB2B14">
        <w:t xml:space="preserve">; </w:t>
      </w:r>
      <w:hyperlink r:id="rId298" w:tooltip="Courts and Other Justice Legislation Amendment Act 2018" w:history="1">
        <w:r w:rsidR="00FB2B14">
          <w:rPr>
            <w:rStyle w:val="charCitHyperlinkAbbrev"/>
          </w:rPr>
          <w:t>A2018</w:t>
        </w:r>
        <w:r w:rsidR="00FB2B14">
          <w:rPr>
            <w:rStyle w:val="charCitHyperlinkAbbrev"/>
          </w:rPr>
          <w:noBreakHyphen/>
          <w:t>9</w:t>
        </w:r>
      </w:hyperlink>
      <w:r w:rsidR="00FB2B14">
        <w:t xml:space="preserve"> s 12, s 13</w:t>
      </w:r>
    </w:p>
    <w:p w:rsidR="006130F7" w:rsidRDefault="00FB2B14" w:rsidP="00FB2B14">
      <w:pPr>
        <w:pStyle w:val="AmdtsEntryHd"/>
      </w:pPr>
      <w:r w:rsidRPr="00537812">
        <w:t>Fixed faulty orders</w:t>
      </w:r>
    </w:p>
    <w:p w:rsidR="006130F7" w:rsidRPr="00DB6596" w:rsidRDefault="006130F7" w:rsidP="00DB6596">
      <w:pPr>
        <w:pStyle w:val="AmdtsEntries"/>
      </w:pPr>
      <w:r>
        <w:t>s 73</w:t>
      </w:r>
      <w:r>
        <w:tab/>
        <w:t xml:space="preserve">am </w:t>
      </w:r>
      <w:hyperlink r:id="rId299" w:tooltip="Courts and Other Justice Legislation Amendment Act 2018" w:history="1">
        <w:r>
          <w:rPr>
            <w:rStyle w:val="charCitHyperlinkAbbrev"/>
          </w:rPr>
          <w:t>A2018</w:t>
        </w:r>
        <w:r>
          <w:rPr>
            <w:rStyle w:val="charCitHyperlinkAbbrev"/>
          </w:rPr>
          <w:noBreakHyphen/>
          <w:t>9</w:t>
        </w:r>
      </w:hyperlink>
      <w:r>
        <w:t xml:space="preserve"> s</w:t>
      </w:r>
      <w:r w:rsidR="00FB2B14">
        <w:t xml:space="preserve"> 14</w:t>
      </w:r>
    </w:p>
    <w:p w:rsidR="00F501AC" w:rsidRDefault="00F501AC" w:rsidP="00F501AC">
      <w:pPr>
        <w:pStyle w:val="AmdtsEntryHd"/>
      </w:pPr>
      <w:r>
        <w:t>Failure to comply with order</w:t>
      </w:r>
    </w:p>
    <w:p w:rsidR="00F501AC" w:rsidRPr="00DC0154" w:rsidRDefault="00F501AC" w:rsidP="00F501AC">
      <w:pPr>
        <w:pStyle w:val="AmdtsEntries"/>
      </w:pPr>
      <w:r>
        <w:t>s 74</w:t>
      </w:r>
      <w:r>
        <w:tab/>
      </w:r>
      <w:r w:rsidRPr="000D55CA">
        <w:t xml:space="preserve">am </w:t>
      </w:r>
      <w:hyperlink r:id="rId300"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p>
    <w:p w:rsidR="00B14644" w:rsidRDefault="00B14644">
      <w:pPr>
        <w:pStyle w:val="AmdtsEntryHd"/>
      </w:pPr>
      <w:r>
        <w:t>Nonpayment of amounts ordered to be paid</w:t>
      </w:r>
    </w:p>
    <w:p w:rsidR="00B14644" w:rsidRPr="00DC0154" w:rsidRDefault="00B14644" w:rsidP="00B14644">
      <w:pPr>
        <w:pStyle w:val="AmdtsEntries"/>
      </w:pPr>
      <w:r>
        <w:t>s 75</w:t>
      </w:r>
      <w:r>
        <w:tab/>
      </w:r>
      <w:r w:rsidRPr="000D55CA">
        <w:t xml:space="preserve">am </w:t>
      </w:r>
      <w:hyperlink r:id="rId301"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1.4</w:t>
      </w:r>
    </w:p>
    <w:p w:rsidR="00AA7CE8" w:rsidRDefault="00AA7CE8" w:rsidP="00AA7CE8">
      <w:pPr>
        <w:pStyle w:val="AmdtsEntryHd"/>
      </w:pPr>
      <w:r>
        <w:t>Suspension or cancellation on warning notice</w:t>
      </w:r>
    </w:p>
    <w:p w:rsidR="00AA7CE8" w:rsidRPr="00DC0154" w:rsidRDefault="00AA7CE8" w:rsidP="00AA7CE8">
      <w:pPr>
        <w:pStyle w:val="AmdtsEntries"/>
      </w:pPr>
      <w:r>
        <w:t>s 76</w:t>
      </w:r>
      <w:r>
        <w:tab/>
      </w:r>
      <w:r w:rsidRPr="000D55CA">
        <w:t xml:space="preserve">am </w:t>
      </w:r>
      <w:hyperlink r:id="rId302"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p>
    <w:p w:rsidR="00D60F09" w:rsidRDefault="00D60F09">
      <w:pPr>
        <w:pStyle w:val="AmdtsEntryHd"/>
      </w:pPr>
      <w:r>
        <w:t>Referral of questions of law within tribunal</w:t>
      </w:r>
    </w:p>
    <w:p w:rsidR="00D60F09" w:rsidRPr="00D60F09" w:rsidRDefault="00D60F09" w:rsidP="00D60F09">
      <w:pPr>
        <w:pStyle w:val="AmdtsEntries"/>
      </w:pPr>
      <w:r>
        <w:t>s 77</w:t>
      </w:r>
      <w:r>
        <w:tab/>
        <w:t xml:space="preserve">am </w:t>
      </w:r>
      <w:hyperlink r:id="rId303"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1.7; ss renum R7 LA</w:t>
      </w:r>
      <w:r w:rsidR="003904FD">
        <w:t xml:space="preserve">; </w:t>
      </w:r>
      <w:hyperlink r:id="rId304" w:tooltip="ACT Civil and Administrative Tribunal Amendment Act 2016 (No 2)" w:history="1">
        <w:r w:rsidR="003904FD">
          <w:rPr>
            <w:rStyle w:val="charCitHyperlinkAbbrev"/>
          </w:rPr>
          <w:t>A2016</w:t>
        </w:r>
        <w:r w:rsidR="003904FD">
          <w:rPr>
            <w:rStyle w:val="charCitHyperlinkAbbrev"/>
          </w:rPr>
          <w:noBreakHyphen/>
          <w:t>28</w:t>
        </w:r>
      </w:hyperlink>
      <w:r w:rsidR="003C4A80">
        <w:t xml:space="preserve"> s 20</w:t>
      </w:r>
    </w:p>
    <w:p w:rsidR="00196391" w:rsidRDefault="00196391">
      <w:pPr>
        <w:pStyle w:val="AmdtsEntryHd"/>
      </w:pPr>
      <w:r w:rsidRPr="007309B5">
        <w:t xml:space="preserve">Requests for rulings in </w:t>
      </w:r>
      <w:r w:rsidRPr="00EE43BC">
        <w:t>land, planning and environment</w:t>
      </w:r>
      <w:r w:rsidRPr="007309B5">
        <w:t xml:space="preserve"> applications</w:t>
      </w:r>
    </w:p>
    <w:p w:rsidR="00196391" w:rsidRDefault="00196391" w:rsidP="008C0E64">
      <w:pPr>
        <w:pStyle w:val="AmdtsEntries"/>
        <w:keepNext/>
      </w:pPr>
      <w:r>
        <w:t>s 77A</w:t>
      </w:r>
      <w:r>
        <w:tab/>
        <w:t xml:space="preserve">ins </w:t>
      </w:r>
      <w:hyperlink r:id="rId305"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1.8</w:t>
      </w:r>
    </w:p>
    <w:p w:rsidR="00196391" w:rsidRPr="000F0BB8" w:rsidRDefault="00196391" w:rsidP="00196391">
      <w:pPr>
        <w:pStyle w:val="AmdtsEntries"/>
      </w:pPr>
      <w:r>
        <w:tab/>
      </w:r>
      <w:r w:rsidRPr="000F0BB8">
        <w:t>exp 28 October 2010 (s 77A (4) (LA s 88 declaration applies))</w:t>
      </w:r>
    </w:p>
    <w:p w:rsidR="003C6D50" w:rsidRDefault="003C6D50">
      <w:pPr>
        <w:pStyle w:val="AmdtsEntryHd"/>
      </w:pPr>
      <w:r>
        <w:t>Correction requests</w:t>
      </w:r>
    </w:p>
    <w:p w:rsidR="003C6D50" w:rsidRPr="003C6D50" w:rsidRDefault="003C6D50" w:rsidP="003C6D50">
      <w:pPr>
        <w:pStyle w:val="AmdtsEntries"/>
      </w:pPr>
      <w:r>
        <w:t>s 78</w:t>
      </w:r>
      <w:r>
        <w:tab/>
        <w:t xml:space="preserve">am </w:t>
      </w:r>
      <w:hyperlink r:id="rId306"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1.9</w:t>
      </w:r>
      <w:r w:rsidR="00521C5A">
        <w:t>; ss renum R7 LA</w:t>
      </w:r>
      <w:r w:rsidR="008F3D90">
        <w:t>;</w:t>
      </w:r>
      <w:r w:rsidR="006B29F7">
        <w:t xml:space="preserve"> </w:t>
      </w:r>
      <w:hyperlink r:id="rId307" w:tooltip="ACT Civil and Administrative Tribunal Amendment Act 2016 (No 2)" w:history="1">
        <w:r w:rsidR="006B29F7">
          <w:rPr>
            <w:rStyle w:val="charCitHyperlinkAbbrev"/>
          </w:rPr>
          <w:t>A2016</w:t>
        </w:r>
        <w:r w:rsidR="006B29F7">
          <w:rPr>
            <w:rStyle w:val="charCitHyperlinkAbbrev"/>
          </w:rPr>
          <w:noBreakHyphen/>
          <w:t>28</w:t>
        </w:r>
      </w:hyperlink>
      <w:r w:rsidR="006B29F7">
        <w:t xml:space="preserve"> s 19</w:t>
      </w:r>
      <w:r w:rsidR="008F3D90">
        <w:t>, s 20</w:t>
      </w:r>
    </w:p>
    <w:p w:rsidR="005F15F5" w:rsidRDefault="005F15F5" w:rsidP="005F15F5">
      <w:pPr>
        <w:pStyle w:val="AmdtsEntryHd"/>
      </w:pPr>
      <w:r w:rsidRPr="007309B5">
        <w:t xml:space="preserve">Requests for corrections of decisions on </w:t>
      </w:r>
      <w:r w:rsidRPr="00EE43BC">
        <w:t>land, planning and environment</w:t>
      </w:r>
      <w:r w:rsidRPr="007309B5">
        <w:t xml:space="preserve"> applications</w:t>
      </w:r>
    </w:p>
    <w:p w:rsidR="005F15F5" w:rsidRDefault="005F15F5" w:rsidP="00490D48">
      <w:pPr>
        <w:pStyle w:val="AmdtsEntries"/>
        <w:keepNext/>
      </w:pPr>
      <w:r>
        <w:t>s 78A</w:t>
      </w:r>
      <w:r>
        <w:tab/>
        <w:t xml:space="preserve">ins </w:t>
      </w:r>
      <w:hyperlink r:id="rId308"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1.10</w:t>
      </w:r>
    </w:p>
    <w:p w:rsidR="005F15F5" w:rsidRPr="000F0BB8" w:rsidRDefault="005F15F5" w:rsidP="005F15F5">
      <w:pPr>
        <w:pStyle w:val="AmdtsEntries"/>
      </w:pPr>
      <w:r>
        <w:tab/>
      </w:r>
      <w:r w:rsidRPr="000F0BB8">
        <w:t>exp 28 October 2010 (s 78A (4) (LA s 88 declaration applies))</w:t>
      </w:r>
    </w:p>
    <w:p w:rsidR="00521C5A" w:rsidRDefault="00521C5A">
      <w:pPr>
        <w:pStyle w:val="AmdtsEntryHd"/>
      </w:pPr>
      <w:r>
        <w:t>Appeals within tribunal</w:t>
      </w:r>
    </w:p>
    <w:p w:rsidR="00521C5A" w:rsidRPr="00521C5A" w:rsidRDefault="00521C5A" w:rsidP="00521C5A">
      <w:pPr>
        <w:pStyle w:val="AmdtsEntries"/>
      </w:pPr>
      <w:r>
        <w:t>s 79</w:t>
      </w:r>
      <w:r>
        <w:tab/>
        <w:t xml:space="preserve">am </w:t>
      </w:r>
      <w:hyperlink r:id="rId309"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1.11; ss renum R7 LA</w:t>
      </w:r>
      <w:r w:rsidR="00730C5D">
        <w:t xml:space="preserve">; </w:t>
      </w:r>
      <w:hyperlink r:id="rId310" w:tooltip="Freedom of Information Act 2016" w:history="1">
        <w:r w:rsidR="00730C5D">
          <w:rPr>
            <w:rStyle w:val="charCitHyperlinkAbbrev"/>
          </w:rPr>
          <w:t>A2016</w:t>
        </w:r>
        <w:r w:rsidR="00730C5D">
          <w:rPr>
            <w:rStyle w:val="charCitHyperlinkAbbrev"/>
          </w:rPr>
          <w:noBreakHyphen/>
          <w:t>55</w:t>
        </w:r>
      </w:hyperlink>
      <w:r w:rsidR="00730C5D">
        <w:t xml:space="preserve"> amdt 4.2</w:t>
      </w:r>
    </w:p>
    <w:p w:rsidR="00521C5A" w:rsidRDefault="00521C5A">
      <w:pPr>
        <w:pStyle w:val="AmdtsEntryHd"/>
      </w:pPr>
      <w:r w:rsidRPr="007309B5">
        <w:t xml:space="preserve">Appeals for decisions on </w:t>
      </w:r>
      <w:r w:rsidRPr="00EE43BC">
        <w:t>land, planning and environment</w:t>
      </w:r>
      <w:r w:rsidRPr="007309B5">
        <w:t xml:space="preserve"> applications</w:t>
      </w:r>
    </w:p>
    <w:p w:rsidR="00521C5A" w:rsidRDefault="00521C5A" w:rsidP="00521C5A">
      <w:pPr>
        <w:pStyle w:val="AmdtsEntries"/>
      </w:pPr>
      <w:r>
        <w:t>s 79A</w:t>
      </w:r>
      <w:r>
        <w:tab/>
        <w:t xml:space="preserve">ins </w:t>
      </w:r>
      <w:hyperlink r:id="rId311"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1.12</w:t>
      </w:r>
    </w:p>
    <w:p w:rsidR="00521C5A" w:rsidRPr="000F0BB8" w:rsidRDefault="00521C5A" w:rsidP="00521C5A">
      <w:pPr>
        <w:pStyle w:val="AmdtsEntries"/>
      </w:pPr>
      <w:r>
        <w:tab/>
      </w:r>
      <w:r w:rsidRPr="000F0BB8">
        <w:t>exp 28 October 2010 (s 79A (4) (LA s 88 declaration applies))</w:t>
      </w:r>
    </w:p>
    <w:p w:rsidR="003C4A80" w:rsidRDefault="003C4A80" w:rsidP="003C4A80">
      <w:pPr>
        <w:pStyle w:val="AmdtsEntryHd"/>
      </w:pPr>
      <w:r>
        <w:t>Dismissing appeals</w:t>
      </w:r>
    </w:p>
    <w:p w:rsidR="003C4A80" w:rsidRPr="003C4A80" w:rsidRDefault="003C4A80" w:rsidP="003C4A80">
      <w:pPr>
        <w:pStyle w:val="AmdtsEntries"/>
      </w:pPr>
      <w:r>
        <w:t>s 80</w:t>
      </w:r>
      <w:r>
        <w:tab/>
        <w:t xml:space="preserve">am </w:t>
      </w:r>
      <w:hyperlink r:id="rId312" w:tooltip="ACT Civil and Administrative Tribunal Amendment Act 2016 (No 2)" w:history="1">
        <w:r>
          <w:rPr>
            <w:rStyle w:val="charCitHyperlinkAbbrev"/>
          </w:rPr>
          <w:t>A2016</w:t>
        </w:r>
        <w:r>
          <w:rPr>
            <w:rStyle w:val="charCitHyperlinkAbbrev"/>
          </w:rPr>
          <w:noBreakHyphen/>
          <w:t>28</w:t>
        </w:r>
      </w:hyperlink>
      <w:r>
        <w:t xml:space="preserve"> s 20</w:t>
      </w:r>
    </w:p>
    <w:p w:rsidR="00B14644" w:rsidRDefault="00B14644">
      <w:pPr>
        <w:pStyle w:val="AmdtsEntryHd"/>
      </w:pPr>
      <w:r>
        <w:t>Constitution of appeal tribunal</w:t>
      </w:r>
    </w:p>
    <w:p w:rsidR="00B14644" w:rsidRPr="00DC0154" w:rsidRDefault="00B14644" w:rsidP="00B14644">
      <w:pPr>
        <w:pStyle w:val="AmdtsEntries"/>
      </w:pPr>
      <w:r>
        <w:t>s 81</w:t>
      </w:r>
      <w:r>
        <w:tab/>
      </w:r>
      <w:r w:rsidRPr="000D55CA">
        <w:t xml:space="preserve">am </w:t>
      </w:r>
      <w:hyperlink r:id="rId313"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1.5</w:t>
      </w:r>
      <w:r w:rsidR="003C4A80">
        <w:t xml:space="preserve">; </w:t>
      </w:r>
      <w:hyperlink r:id="rId314" w:tooltip="ACT Civil and Administrative Tribunal Amendment Act 2016 (No 2)" w:history="1">
        <w:r w:rsidR="003C4A80">
          <w:rPr>
            <w:rStyle w:val="charCitHyperlinkAbbrev"/>
          </w:rPr>
          <w:t>A2016</w:t>
        </w:r>
        <w:r w:rsidR="003C4A80">
          <w:rPr>
            <w:rStyle w:val="charCitHyperlinkAbbrev"/>
          </w:rPr>
          <w:noBreakHyphen/>
          <w:t>28</w:t>
        </w:r>
      </w:hyperlink>
      <w:r w:rsidR="003C4A80">
        <w:t xml:space="preserve"> s 20</w:t>
      </w:r>
    </w:p>
    <w:p w:rsidR="00B14644" w:rsidRDefault="00426914">
      <w:pPr>
        <w:pStyle w:val="AmdtsEntryHd"/>
      </w:pPr>
      <w:r>
        <w:t>Removal of applications from tribunal to Supreme Court</w:t>
      </w:r>
    </w:p>
    <w:p w:rsidR="00426914" w:rsidRPr="00DC0154" w:rsidRDefault="00426914" w:rsidP="00426914">
      <w:pPr>
        <w:pStyle w:val="AmdtsEntries"/>
      </w:pPr>
      <w:r>
        <w:t>s 83</w:t>
      </w:r>
      <w:r>
        <w:tab/>
      </w:r>
      <w:r w:rsidRPr="000D55CA">
        <w:t xml:space="preserve">am </w:t>
      </w:r>
      <w:hyperlink r:id="rId315"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1.6</w:t>
      </w:r>
    </w:p>
    <w:p w:rsidR="00426914" w:rsidRDefault="00426914">
      <w:pPr>
        <w:pStyle w:val="AmdtsEntryHd"/>
      </w:pPr>
      <w:r w:rsidRPr="007F4055">
        <w:t>Tribunal may not deal with appeals more suited to Supreme Court</w:t>
      </w:r>
    </w:p>
    <w:p w:rsidR="00426914" w:rsidRPr="00DC0154" w:rsidRDefault="00426914" w:rsidP="00426914">
      <w:pPr>
        <w:pStyle w:val="AmdtsEntries"/>
      </w:pPr>
      <w:r>
        <w:t>s 85</w:t>
      </w:r>
      <w:r>
        <w:tab/>
      </w:r>
      <w:r w:rsidRPr="000D55CA">
        <w:t xml:space="preserve">sub </w:t>
      </w:r>
      <w:hyperlink r:id="rId316"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1.7</w:t>
      </w:r>
      <w:r w:rsidR="003C4A80">
        <w:t xml:space="preserve">; </w:t>
      </w:r>
      <w:hyperlink r:id="rId317" w:tooltip="ACT Civil and Administrative Tribunal Amendment Act 2016 (No 2)" w:history="1">
        <w:r w:rsidR="003C4A80">
          <w:rPr>
            <w:rStyle w:val="charCitHyperlinkAbbrev"/>
          </w:rPr>
          <w:t>A2016</w:t>
        </w:r>
        <w:r w:rsidR="003C4A80">
          <w:rPr>
            <w:rStyle w:val="charCitHyperlinkAbbrev"/>
          </w:rPr>
          <w:noBreakHyphen/>
          <w:t>28</w:t>
        </w:r>
      </w:hyperlink>
      <w:r w:rsidR="003C4A80">
        <w:t xml:space="preserve"> s 20</w:t>
      </w:r>
    </w:p>
    <w:p w:rsidR="00426914" w:rsidRDefault="00426914">
      <w:pPr>
        <w:pStyle w:val="AmdtsEntryHd"/>
      </w:pPr>
      <w:r>
        <w:t>Appeals to Supreme Court</w:t>
      </w:r>
    </w:p>
    <w:p w:rsidR="00426914" w:rsidRPr="00DC0154" w:rsidRDefault="00426914" w:rsidP="00426914">
      <w:pPr>
        <w:pStyle w:val="AmdtsEntries"/>
      </w:pPr>
      <w:r>
        <w:t>s 86</w:t>
      </w:r>
      <w:r>
        <w:tab/>
      </w:r>
      <w:r w:rsidRPr="000D55CA">
        <w:t xml:space="preserve">am </w:t>
      </w:r>
      <w:hyperlink r:id="rId318"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1.8</w:t>
      </w:r>
      <w:r w:rsidR="00400C3E">
        <w:t xml:space="preserve">; </w:t>
      </w:r>
      <w:hyperlink r:id="rId319"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rsidR="00400C3E">
        <w:t xml:space="preserve"> amdt 1.13, amdt 1.14; ss renum R7 LA</w:t>
      </w:r>
      <w:r w:rsidR="003C4A80">
        <w:t xml:space="preserve">; </w:t>
      </w:r>
      <w:hyperlink r:id="rId320" w:tooltip="ACT Civil and Administrative Tribunal Amendment Act 2016 (No 2)" w:history="1">
        <w:r w:rsidR="003C4A80">
          <w:rPr>
            <w:rStyle w:val="charCitHyperlinkAbbrev"/>
          </w:rPr>
          <w:t>A2016</w:t>
        </w:r>
        <w:r w:rsidR="003C4A80">
          <w:rPr>
            <w:rStyle w:val="charCitHyperlinkAbbrev"/>
          </w:rPr>
          <w:noBreakHyphen/>
          <w:t>28</w:t>
        </w:r>
      </w:hyperlink>
      <w:r w:rsidR="003C4A80">
        <w:t xml:space="preserve"> s 20</w:t>
      </w:r>
      <w:r w:rsidR="00730C5D">
        <w:t xml:space="preserve">; </w:t>
      </w:r>
      <w:hyperlink r:id="rId321" w:tooltip="Freedom of Information Act 2016" w:history="1">
        <w:r w:rsidR="00730C5D">
          <w:rPr>
            <w:rStyle w:val="charCitHyperlinkAbbrev"/>
          </w:rPr>
          <w:t>A2016</w:t>
        </w:r>
        <w:r w:rsidR="00730C5D">
          <w:rPr>
            <w:rStyle w:val="charCitHyperlinkAbbrev"/>
          </w:rPr>
          <w:noBreakHyphen/>
          <w:t>55</w:t>
        </w:r>
      </w:hyperlink>
      <w:r w:rsidR="00730C5D">
        <w:t xml:space="preserve"> amdt 4.3</w:t>
      </w:r>
    </w:p>
    <w:p w:rsidR="00426914" w:rsidRDefault="00426914" w:rsidP="00426914">
      <w:pPr>
        <w:pStyle w:val="AmdtsEntryHd"/>
      </w:pPr>
      <w:r>
        <w:t>Sending documents and things to Supreme Court</w:t>
      </w:r>
    </w:p>
    <w:p w:rsidR="00426914" w:rsidRDefault="00426914" w:rsidP="00426914">
      <w:pPr>
        <w:pStyle w:val="AmdtsEntries"/>
      </w:pPr>
      <w:r>
        <w:t>s 87</w:t>
      </w:r>
      <w:r>
        <w:tab/>
      </w:r>
      <w:r w:rsidRPr="000D55CA">
        <w:t xml:space="preserve">am </w:t>
      </w:r>
      <w:hyperlink r:id="rId322"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1.9</w:t>
      </w:r>
      <w:r w:rsidR="00285245">
        <w:t>; pars renum R5 LA</w:t>
      </w:r>
    </w:p>
    <w:p w:rsidR="00327E14" w:rsidRDefault="002F37CB" w:rsidP="00327E14">
      <w:pPr>
        <w:pStyle w:val="AmdtsEntryHd"/>
      </w:pPr>
      <w:r w:rsidRPr="002F37CB">
        <w:t>Establishment of tribunal</w:t>
      </w:r>
    </w:p>
    <w:p w:rsidR="00327E14" w:rsidRPr="000E117D" w:rsidRDefault="00327E14" w:rsidP="00327E14">
      <w:pPr>
        <w:pStyle w:val="AmdtsEntries"/>
      </w:pPr>
      <w:r>
        <w:t>s 88</w:t>
      </w:r>
      <w:r>
        <w:tab/>
        <w:t xml:space="preserve">am </w:t>
      </w:r>
      <w:hyperlink r:id="rId323"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t xml:space="preserve"> amdt 1.</w:t>
      </w:r>
      <w:r w:rsidR="00474C01">
        <w:t>4</w:t>
      </w:r>
    </w:p>
    <w:p w:rsidR="00474C01" w:rsidRDefault="002F37CB" w:rsidP="00474C01">
      <w:pPr>
        <w:pStyle w:val="AmdtsEntryHd"/>
      </w:pPr>
      <w:r w:rsidRPr="002F37CB">
        <w:t>Constitution of tribunal for applications</w:t>
      </w:r>
    </w:p>
    <w:p w:rsidR="00474C01" w:rsidRPr="000E117D" w:rsidRDefault="002F37CB" w:rsidP="00474C01">
      <w:pPr>
        <w:pStyle w:val="AmdtsEntries"/>
      </w:pPr>
      <w:r>
        <w:t>s 89</w:t>
      </w:r>
      <w:r>
        <w:tab/>
        <w:t xml:space="preserve">am </w:t>
      </w:r>
      <w:hyperlink r:id="rId324"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t xml:space="preserve"> amdt 1.5, amdt 1.6</w:t>
      </w:r>
      <w:r w:rsidR="00474C01">
        <w:t>; ss renum R13 LA</w:t>
      </w:r>
      <w:r w:rsidR="006B29F7">
        <w:t xml:space="preserve">; </w:t>
      </w:r>
      <w:hyperlink r:id="rId325" w:tooltip="ACT Civil and Administrative Tribunal Amendment Act 2016 (No 2)" w:history="1">
        <w:r w:rsidR="006B29F7">
          <w:rPr>
            <w:rStyle w:val="charCitHyperlinkAbbrev"/>
          </w:rPr>
          <w:t>A2016</w:t>
        </w:r>
        <w:r w:rsidR="006B29F7">
          <w:rPr>
            <w:rStyle w:val="charCitHyperlinkAbbrev"/>
          </w:rPr>
          <w:noBreakHyphen/>
          <w:t>28</w:t>
        </w:r>
      </w:hyperlink>
      <w:r w:rsidR="006B29F7">
        <w:t xml:space="preserve"> s 19</w:t>
      </w:r>
    </w:p>
    <w:p w:rsidR="006B29F7" w:rsidRDefault="006B29F7" w:rsidP="006B29F7">
      <w:pPr>
        <w:pStyle w:val="AmdtsEntryHd"/>
      </w:pPr>
      <w:r>
        <w:t>Considerations before allocating tribunal members to application</w:t>
      </w:r>
    </w:p>
    <w:p w:rsidR="006B29F7" w:rsidRPr="006B29F7" w:rsidRDefault="006B29F7" w:rsidP="006B29F7">
      <w:pPr>
        <w:pStyle w:val="AmdtsEntries"/>
      </w:pPr>
      <w:r>
        <w:t>s 90</w:t>
      </w:r>
      <w:r>
        <w:tab/>
        <w:t xml:space="preserve">am </w:t>
      </w:r>
      <w:hyperlink r:id="rId326" w:tooltip="ACT Civil and Administrative Tribunal Amendment Act 2016 (No 2)" w:history="1">
        <w:r>
          <w:rPr>
            <w:rStyle w:val="charCitHyperlinkAbbrev"/>
          </w:rPr>
          <w:t>A2016</w:t>
        </w:r>
        <w:r>
          <w:rPr>
            <w:rStyle w:val="charCitHyperlinkAbbrev"/>
          </w:rPr>
          <w:noBreakHyphen/>
          <w:t>28</w:t>
        </w:r>
      </w:hyperlink>
      <w:r>
        <w:t xml:space="preserve"> s 19</w:t>
      </w:r>
    </w:p>
    <w:p w:rsidR="006B29F7" w:rsidRDefault="003904FD" w:rsidP="00736813">
      <w:pPr>
        <w:pStyle w:val="AmdtsEntryHd"/>
      </w:pPr>
      <w:r>
        <w:t>President to nominate presiding member</w:t>
      </w:r>
    </w:p>
    <w:p w:rsidR="006B29F7" w:rsidRPr="006B29F7" w:rsidRDefault="006B29F7" w:rsidP="006B29F7">
      <w:pPr>
        <w:pStyle w:val="AmdtsEntries"/>
      </w:pPr>
      <w:r>
        <w:t>s 91</w:t>
      </w:r>
      <w:r>
        <w:tab/>
        <w:t xml:space="preserve">am </w:t>
      </w:r>
      <w:hyperlink r:id="rId327" w:tooltip="ACT Civil and Administrative Tribunal Amendment Act 2016 (No 2)" w:history="1">
        <w:r>
          <w:rPr>
            <w:rStyle w:val="charCitHyperlinkAbbrev"/>
          </w:rPr>
          <w:t>A2016</w:t>
        </w:r>
        <w:r>
          <w:rPr>
            <w:rStyle w:val="charCitHyperlinkAbbrev"/>
          </w:rPr>
          <w:noBreakHyphen/>
          <w:t>28</w:t>
        </w:r>
      </w:hyperlink>
      <w:r>
        <w:t xml:space="preserve"> s 19</w:t>
      </w:r>
    </w:p>
    <w:p w:rsidR="006B29F7" w:rsidRDefault="003904FD" w:rsidP="003904FD">
      <w:pPr>
        <w:pStyle w:val="AmdtsEntryHd"/>
      </w:pPr>
      <w:r>
        <w:t>Tribunal member for an application not available</w:t>
      </w:r>
    </w:p>
    <w:p w:rsidR="006B29F7" w:rsidRPr="006B29F7" w:rsidRDefault="006B29F7" w:rsidP="006B29F7">
      <w:pPr>
        <w:pStyle w:val="AmdtsEntries"/>
      </w:pPr>
      <w:r>
        <w:t>s 92</w:t>
      </w:r>
      <w:r>
        <w:tab/>
        <w:t xml:space="preserve">am </w:t>
      </w:r>
      <w:hyperlink r:id="rId328" w:tooltip="ACT Civil and Administrative Tribunal Amendment Act 2016 (No 2)" w:history="1">
        <w:r>
          <w:rPr>
            <w:rStyle w:val="charCitHyperlinkAbbrev"/>
          </w:rPr>
          <w:t>A2016</w:t>
        </w:r>
        <w:r>
          <w:rPr>
            <w:rStyle w:val="charCitHyperlinkAbbrev"/>
          </w:rPr>
          <w:noBreakHyphen/>
          <w:t>28</w:t>
        </w:r>
      </w:hyperlink>
      <w:r>
        <w:t xml:space="preserve"> s 19</w:t>
      </w:r>
    </w:p>
    <w:p w:rsidR="00736813" w:rsidRDefault="00736813" w:rsidP="00736813">
      <w:pPr>
        <w:pStyle w:val="AmdtsEntryHd"/>
      </w:pPr>
      <w:r>
        <w:t>Appointment of presidential members</w:t>
      </w:r>
    </w:p>
    <w:p w:rsidR="00736813" w:rsidRDefault="00736813" w:rsidP="00736813">
      <w:pPr>
        <w:pStyle w:val="AmdtsEntries"/>
      </w:pPr>
      <w:r>
        <w:t>s 94</w:t>
      </w:r>
      <w:r>
        <w:tab/>
        <w:t xml:space="preserve">am </w:t>
      </w:r>
      <w:hyperlink r:id="rId329"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r>
        <w:t xml:space="preserve"> amdt 1.1; ss renum R9 LA</w:t>
      </w:r>
    </w:p>
    <w:p w:rsidR="002139F7" w:rsidRPr="00736813" w:rsidRDefault="002139F7" w:rsidP="00736813">
      <w:pPr>
        <w:pStyle w:val="AmdtsEntries"/>
      </w:pPr>
      <w:r>
        <w:tab/>
        <w:t xml:space="preserve">sub </w:t>
      </w:r>
      <w:hyperlink r:id="rId330" w:tooltip="ACT Civil and Administrative Tribunal Amendment Act 2016 (No 2)" w:history="1">
        <w:r>
          <w:rPr>
            <w:rStyle w:val="charCitHyperlinkAbbrev"/>
          </w:rPr>
          <w:t>A2016</w:t>
        </w:r>
        <w:r>
          <w:rPr>
            <w:rStyle w:val="charCitHyperlinkAbbrev"/>
          </w:rPr>
          <w:noBreakHyphen/>
          <w:t>28</w:t>
        </w:r>
      </w:hyperlink>
      <w:r>
        <w:t xml:space="preserve"> s 5</w:t>
      </w:r>
    </w:p>
    <w:p w:rsidR="009E333D" w:rsidRDefault="009E333D">
      <w:pPr>
        <w:pStyle w:val="AmdtsEntryHd"/>
      </w:pPr>
      <w:r>
        <w:t>Requirements of appointment—presidential members</w:t>
      </w:r>
    </w:p>
    <w:p w:rsidR="009E333D" w:rsidRPr="009E333D" w:rsidRDefault="009E333D" w:rsidP="009E333D">
      <w:pPr>
        <w:pStyle w:val="AmdtsEntries"/>
      </w:pPr>
      <w:r>
        <w:t>s 95</w:t>
      </w:r>
      <w:r>
        <w:tab/>
        <w:t xml:space="preserve">am </w:t>
      </w:r>
      <w:hyperlink r:id="rId331" w:tooltip="Statute Law Amendment Act 2010" w:history="1">
        <w:r w:rsidR="00DC0154" w:rsidRPr="00DC0154">
          <w:rPr>
            <w:rStyle w:val="charCitHyperlinkAbbrev"/>
          </w:rPr>
          <w:t>A2010</w:t>
        </w:r>
        <w:r w:rsidR="00DC0154" w:rsidRPr="00DC0154">
          <w:rPr>
            <w:rStyle w:val="charCitHyperlinkAbbrev"/>
          </w:rPr>
          <w:noBreakHyphen/>
          <w:t>18</w:t>
        </w:r>
      </w:hyperlink>
      <w:r>
        <w:t xml:space="preserve"> amdt 3.1</w:t>
      </w:r>
    </w:p>
    <w:p w:rsidR="001148C6" w:rsidRDefault="003D23D7" w:rsidP="001148C6">
      <w:pPr>
        <w:pStyle w:val="AmdtsEntryHd"/>
      </w:pPr>
      <w:r>
        <w:t>Appointment of non-presidential members</w:t>
      </w:r>
    </w:p>
    <w:p w:rsidR="001148C6" w:rsidRPr="00736813" w:rsidRDefault="001148C6" w:rsidP="001148C6">
      <w:pPr>
        <w:pStyle w:val="AmdtsEntries"/>
      </w:pPr>
      <w:r>
        <w:t>s 96</w:t>
      </w:r>
      <w:r>
        <w:tab/>
        <w:t xml:space="preserve">am </w:t>
      </w:r>
      <w:hyperlink r:id="rId332"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r>
        <w:t xml:space="preserve"> amdt 1.</w:t>
      </w:r>
      <w:r w:rsidR="00153742">
        <w:t xml:space="preserve">2, amdt </w:t>
      </w:r>
      <w:r>
        <w:t>1.</w:t>
      </w:r>
      <w:r w:rsidR="00153742">
        <w:t>3</w:t>
      </w:r>
      <w:r>
        <w:t>; ss renum R9 LA</w:t>
      </w:r>
    </w:p>
    <w:p w:rsidR="003904FD" w:rsidRDefault="003904FD" w:rsidP="003904FD">
      <w:pPr>
        <w:pStyle w:val="AmdtsEntryHd"/>
      </w:pPr>
      <w:r>
        <w:t>Appointment of assessors</w:t>
      </w:r>
    </w:p>
    <w:p w:rsidR="003904FD" w:rsidRPr="003904FD" w:rsidRDefault="003904FD" w:rsidP="003904FD">
      <w:pPr>
        <w:pStyle w:val="AmdtsEntries"/>
      </w:pPr>
      <w:r>
        <w:t>s 97</w:t>
      </w:r>
      <w:r>
        <w:tab/>
        <w:t xml:space="preserve">am </w:t>
      </w:r>
      <w:hyperlink r:id="rId333" w:tooltip="ACT Civil and Administrative Tribunal Amendment Act 2016 (No 2)" w:history="1">
        <w:r>
          <w:rPr>
            <w:rStyle w:val="charCitHyperlinkAbbrev"/>
          </w:rPr>
          <w:t>A2016</w:t>
        </w:r>
        <w:r>
          <w:rPr>
            <w:rStyle w:val="charCitHyperlinkAbbrev"/>
          </w:rPr>
          <w:noBreakHyphen/>
          <w:t>28</w:t>
        </w:r>
      </w:hyperlink>
      <w:r>
        <w:t xml:space="preserve"> s 19</w:t>
      </w:r>
    </w:p>
    <w:p w:rsidR="003D23D7" w:rsidRDefault="00AF0893" w:rsidP="003D23D7">
      <w:pPr>
        <w:pStyle w:val="AmdtsEntryHd"/>
      </w:pPr>
      <w:r>
        <w:t>Term of appointment</w:t>
      </w:r>
    </w:p>
    <w:p w:rsidR="003D23D7" w:rsidRDefault="00153742" w:rsidP="003D23D7">
      <w:pPr>
        <w:pStyle w:val="AmdtsEntries"/>
      </w:pPr>
      <w:r>
        <w:t>s 98</w:t>
      </w:r>
      <w:r>
        <w:tab/>
        <w:t xml:space="preserve">am </w:t>
      </w:r>
      <w:hyperlink r:id="rId334"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r>
        <w:t xml:space="preserve"> amdt 1.4-1.7</w:t>
      </w:r>
      <w:r w:rsidR="003D23D7">
        <w:t>; ss renum R9 LA</w:t>
      </w:r>
    </w:p>
    <w:p w:rsidR="002139F7" w:rsidRPr="00736813" w:rsidRDefault="002139F7" w:rsidP="003D23D7">
      <w:pPr>
        <w:pStyle w:val="AmdtsEntries"/>
      </w:pPr>
      <w:r>
        <w:tab/>
        <w:t xml:space="preserve">am </w:t>
      </w:r>
      <w:hyperlink r:id="rId335" w:tooltip="ACT Civil and Administrative Tribunal Amendment Act 2016 (No 2)" w:history="1">
        <w:r>
          <w:rPr>
            <w:rStyle w:val="charCitHyperlinkAbbrev"/>
          </w:rPr>
          <w:t>A2016</w:t>
        </w:r>
        <w:r>
          <w:rPr>
            <w:rStyle w:val="charCitHyperlinkAbbrev"/>
          </w:rPr>
          <w:noBreakHyphen/>
          <w:t>28</w:t>
        </w:r>
      </w:hyperlink>
      <w:r>
        <w:t xml:space="preserve"> s 6; ss renum R21 LA</w:t>
      </w:r>
    </w:p>
    <w:p w:rsidR="002139F7" w:rsidRDefault="002139F7" w:rsidP="00CF1376">
      <w:pPr>
        <w:pStyle w:val="AmdtsEntryHd"/>
      </w:pPr>
      <w:r w:rsidRPr="00916461">
        <w:rPr>
          <w:bCs/>
        </w:rPr>
        <w:t>Conditions of appointment generally</w:t>
      </w:r>
    </w:p>
    <w:p w:rsidR="002139F7" w:rsidRPr="002139F7" w:rsidRDefault="002139F7" w:rsidP="002139F7">
      <w:pPr>
        <w:pStyle w:val="AmdtsEntries"/>
      </w:pPr>
      <w:r>
        <w:t>s 100</w:t>
      </w:r>
      <w:r>
        <w:tab/>
        <w:t xml:space="preserve">am </w:t>
      </w:r>
      <w:hyperlink r:id="rId336" w:tooltip="ACT Civil and Administrative Tribunal Amendment Act 2016 (No 2)" w:history="1">
        <w:r>
          <w:rPr>
            <w:rStyle w:val="charCitHyperlinkAbbrev"/>
          </w:rPr>
          <w:t>A2016</w:t>
        </w:r>
        <w:r>
          <w:rPr>
            <w:rStyle w:val="charCitHyperlinkAbbrev"/>
          </w:rPr>
          <w:noBreakHyphen/>
          <w:t>28</w:t>
        </w:r>
      </w:hyperlink>
      <w:r>
        <w:t xml:space="preserve"> s 7</w:t>
      </w:r>
    </w:p>
    <w:p w:rsidR="00CF1376" w:rsidRDefault="00CF1376" w:rsidP="00CF1376">
      <w:pPr>
        <w:pStyle w:val="AmdtsEntryHd"/>
      </w:pPr>
      <w:r>
        <w:t>Temporary members if tribunal members absent etc</w:t>
      </w:r>
    </w:p>
    <w:p w:rsidR="00CF1376" w:rsidRPr="00736813" w:rsidRDefault="00CF1376" w:rsidP="00CF1376">
      <w:pPr>
        <w:pStyle w:val="AmdtsEntries"/>
      </w:pPr>
      <w:r>
        <w:t>s 101</w:t>
      </w:r>
      <w:r>
        <w:tab/>
        <w:t xml:space="preserve">om </w:t>
      </w:r>
      <w:hyperlink r:id="rId337"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r>
        <w:t xml:space="preserve"> amdt 1.8</w:t>
      </w:r>
    </w:p>
    <w:p w:rsidR="00CF1376" w:rsidRDefault="00CF1376" w:rsidP="00CF1376">
      <w:pPr>
        <w:pStyle w:val="AmdtsEntryHd"/>
      </w:pPr>
      <w:r w:rsidRPr="007F0A68">
        <w:t>Presidential members not to do other work</w:t>
      </w:r>
    </w:p>
    <w:p w:rsidR="00CF1376" w:rsidRDefault="00CF1376" w:rsidP="00CF1376">
      <w:pPr>
        <w:pStyle w:val="AmdtsEntries"/>
      </w:pPr>
      <w:r>
        <w:t>s 103 hdg</w:t>
      </w:r>
      <w:r>
        <w:tab/>
        <w:t xml:space="preserve">sub </w:t>
      </w:r>
      <w:hyperlink r:id="rId338"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r>
        <w:t xml:space="preserve"> amdt 1.9</w:t>
      </w:r>
    </w:p>
    <w:p w:rsidR="002139F7" w:rsidRPr="00736813" w:rsidRDefault="00822A8E" w:rsidP="00CF1376">
      <w:pPr>
        <w:pStyle w:val="AmdtsEntries"/>
      </w:pPr>
      <w:r>
        <w:t>s 103</w:t>
      </w:r>
      <w:r>
        <w:tab/>
        <w:t xml:space="preserve">am </w:t>
      </w:r>
      <w:hyperlink r:id="rId339"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r>
        <w:t xml:space="preserve"> amdt 1.10</w:t>
      </w:r>
      <w:r w:rsidR="002139F7">
        <w:t xml:space="preserve">; </w:t>
      </w:r>
      <w:hyperlink r:id="rId340" w:tooltip="ACT Civil and Administrative Tribunal Amendment Act 2016 (No 2)" w:history="1">
        <w:r w:rsidR="002139F7">
          <w:rPr>
            <w:rStyle w:val="charCitHyperlinkAbbrev"/>
          </w:rPr>
          <w:t>A2016</w:t>
        </w:r>
        <w:r w:rsidR="002139F7">
          <w:rPr>
            <w:rStyle w:val="charCitHyperlinkAbbrev"/>
          </w:rPr>
          <w:noBreakHyphen/>
          <w:t>28</w:t>
        </w:r>
      </w:hyperlink>
      <w:r w:rsidR="002139F7">
        <w:t xml:space="preserve"> s 8, s 9</w:t>
      </w:r>
    </w:p>
    <w:p w:rsidR="002139F7" w:rsidRDefault="002139F7" w:rsidP="002F37CB">
      <w:pPr>
        <w:pStyle w:val="AmdtsEntryHd"/>
      </w:pPr>
      <w:r w:rsidRPr="00916461">
        <w:rPr>
          <w:lang w:eastAsia="en-AU"/>
        </w:rPr>
        <w:t>Functions of president</w:t>
      </w:r>
    </w:p>
    <w:p w:rsidR="002139F7" w:rsidRPr="002139F7" w:rsidRDefault="002139F7" w:rsidP="002139F7">
      <w:pPr>
        <w:pStyle w:val="AmdtsEntries"/>
      </w:pPr>
      <w:r>
        <w:t>s 105</w:t>
      </w:r>
      <w:r>
        <w:tab/>
        <w:t xml:space="preserve">sub </w:t>
      </w:r>
      <w:hyperlink r:id="rId341" w:tooltip="ACT Civil and Administrative Tribunal Amendment Act 2016 (No 2)" w:history="1">
        <w:r>
          <w:rPr>
            <w:rStyle w:val="charCitHyperlinkAbbrev"/>
          </w:rPr>
          <w:t>A2016</w:t>
        </w:r>
        <w:r>
          <w:rPr>
            <w:rStyle w:val="charCitHyperlinkAbbrev"/>
          </w:rPr>
          <w:noBreakHyphen/>
          <w:t>28</w:t>
        </w:r>
      </w:hyperlink>
      <w:r>
        <w:t xml:space="preserve"> s 10</w:t>
      </w:r>
    </w:p>
    <w:p w:rsidR="002F37CB" w:rsidRDefault="002F37CB" w:rsidP="002F37CB">
      <w:pPr>
        <w:pStyle w:val="AmdtsEntryHd"/>
      </w:pPr>
      <w:r w:rsidRPr="006C39BE">
        <w:t>Advising Attorney-General about systemic problems</w:t>
      </w:r>
    </w:p>
    <w:p w:rsidR="002F37CB" w:rsidRDefault="002F37CB" w:rsidP="002F37CB">
      <w:pPr>
        <w:pStyle w:val="AmdtsEntries"/>
      </w:pPr>
      <w:r>
        <w:t>s 105A</w:t>
      </w:r>
      <w:r>
        <w:tab/>
        <w:t xml:space="preserve">ins </w:t>
      </w:r>
      <w:hyperlink r:id="rId342"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t xml:space="preserve"> amdt 1.7</w:t>
      </w:r>
    </w:p>
    <w:p w:rsidR="003904FD" w:rsidRPr="000E117D" w:rsidRDefault="003904FD" w:rsidP="002F37CB">
      <w:pPr>
        <w:pStyle w:val="AmdtsEntries"/>
      </w:pPr>
      <w:r>
        <w:tab/>
        <w:t xml:space="preserve">am </w:t>
      </w:r>
      <w:hyperlink r:id="rId343" w:tooltip="ACT Civil and Administrative Tribunal Amendment Act 2016 (No 2)" w:history="1">
        <w:r>
          <w:rPr>
            <w:rStyle w:val="charCitHyperlinkAbbrev"/>
          </w:rPr>
          <w:t>A2016</w:t>
        </w:r>
        <w:r>
          <w:rPr>
            <w:rStyle w:val="charCitHyperlinkAbbrev"/>
          </w:rPr>
          <w:noBreakHyphen/>
          <w:t>28</w:t>
        </w:r>
      </w:hyperlink>
      <w:r>
        <w:t xml:space="preserve"> s 19</w:t>
      </w:r>
    </w:p>
    <w:p w:rsidR="002139F7" w:rsidRDefault="002139F7">
      <w:pPr>
        <w:pStyle w:val="AmdtsEntryHd"/>
      </w:pPr>
      <w:r w:rsidRPr="00916461">
        <w:t>Functions of appeal president</w:t>
      </w:r>
    </w:p>
    <w:p w:rsidR="002139F7" w:rsidRPr="002139F7" w:rsidRDefault="002139F7" w:rsidP="002139F7">
      <w:pPr>
        <w:pStyle w:val="AmdtsEntries"/>
      </w:pPr>
      <w:r>
        <w:t>s 106</w:t>
      </w:r>
      <w:r>
        <w:tab/>
        <w:t xml:space="preserve">om </w:t>
      </w:r>
      <w:hyperlink r:id="rId344" w:tooltip="ACT Civil and Administrative Tribunal Amendment Act 2016 (No 2)" w:history="1">
        <w:r>
          <w:rPr>
            <w:rStyle w:val="charCitHyperlinkAbbrev"/>
          </w:rPr>
          <w:t>A2016</w:t>
        </w:r>
        <w:r>
          <w:rPr>
            <w:rStyle w:val="charCitHyperlinkAbbrev"/>
          </w:rPr>
          <w:noBreakHyphen/>
          <w:t>28</w:t>
        </w:r>
      </w:hyperlink>
      <w:r>
        <w:t xml:space="preserve"> s 11</w:t>
      </w:r>
    </w:p>
    <w:p w:rsidR="00B7081F" w:rsidRDefault="00B7081F" w:rsidP="00B7081F">
      <w:pPr>
        <w:pStyle w:val="AmdtsEntryHd"/>
      </w:pPr>
      <w:r>
        <w:t>Functions of non-presidential members</w:t>
      </w:r>
    </w:p>
    <w:p w:rsidR="00B7081F" w:rsidRPr="00B7081F" w:rsidRDefault="00B7081F" w:rsidP="00B7081F">
      <w:pPr>
        <w:pStyle w:val="AmdtsEntries"/>
      </w:pPr>
      <w:r>
        <w:t>s 107</w:t>
      </w:r>
      <w:r>
        <w:tab/>
        <w:t xml:space="preserve">am </w:t>
      </w:r>
      <w:hyperlink r:id="rId345" w:tooltip="ACT Civil and Administrative Tribunal Amendment Act 2016 (No 2)" w:history="1">
        <w:r>
          <w:rPr>
            <w:rStyle w:val="charCitHyperlinkAbbrev"/>
          </w:rPr>
          <w:t>A2016</w:t>
        </w:r>
        <w:r>
          <w:rPr>
            <w:rStyle w:val="charCitHyperlinkAbbrev"/>
          </w:rPr>
          <w:noBreakHyphen/>
          <w:t>28</w:t>
        </w:r>
      </w:hyperlink>
      <w:r>
        <w:t xml:space="preserve"> s 12</w:t>
      </w:r>
      <w:r w:rsidR="00BF3595">
        <w:t>, s 19</w:t>
      </w:r>
      <w:r>
        <w:t>; ss renum R21 LA</w:t>
      </w:r>
    </w:p>
    <w:p w:rsidR="00527DAB" w:rsidRDefault="00527DAB">
      <w:pPr>
        <w:pStyle w:val="AmdtsEntryHd"/>
      </w:pPr>
      <w:r w:rsidRPr="0083266D">
        <w:t>Registrar</w:t>
      </w:r>
    </w:p>
    <w:p w:rsidR="00527DAB" w:rsidRPr="00527DAB" w:rsidRDefault="00527DAB" w:rsidP="00527DAB">
      <w:pPr>
        <w:pStyle w:val="AmdtsEntries"/>
      </w:pPr>
      <w:r>
        <w:t>div 9.3 hdg</w:t>
      </w:r>
      <w:r>
        <w:tab/>
        <w:t xml:space="preserve">sub </w:t>
      </w:r>
      <w:hyperlink r:id="rId346" w:tooltip="Public Sector Management Amendment Act 2016" w:history="1">
        <w:r>
          <w:rPr>
            <w:rStyle w:val="charCitHyperlinkAbbrev"/>
          </w:rPr>
          <w:t>A2016</w:t>
        </w:r>
        <w:r>
          <w:rPr>
            <w:rStyle w:val="charCitHyperlinkAbbrev"/>
          </w:rPr>
          <w:noBreakHyphen/>
          <w:t>52</w:t>
        </w:r>
      </w:hyperlink>
      <w:r>
        <w:t xml:space="preserve"> amdt 1.4</w:t>
      </w:r>
    </w:p>
    <w:p w:rsidR="00426914" w:rsidRDefault="00426914">
      <w:pPr>
        <w:pStyle w:val="AmdtsEntryHd"/>
      </w:pPr>
      <w:r>
        <w:t>Appointment of registrar</w:t>
      </w:r>
    </w:p>
    <w:p w:rsidR="00426914" w:rsidRPr="00DC0154" w:rsidRDefault="00426914" w:rsidP="00426914">
      <w:pPr>
        <w:pStyle w:val="AmdtsEntries"/>
      </w:pPr>
      <w:r>
        <w:t>s 110</w:t>
      </w:r>
      <w:r>
        <w:tab/>
      </w:r>
      <w:r w:rsidRPr="000D55CA">
        <w:t xml:space="preserve">am </w:t>
      </w:r>
      <w:hyperlink r:id="rId347"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1.10</w:t>
      </w:r>
      <w:r w:rsidR="00AA7CE8" w:rsidRPr="000D55CA">
        <w:t>, amdt 1.11</w:t>
      </w:r>
      <w:r w:rsidR="000E4D5B">
        <w:t xml:space="preserve">; </w:t>
      </w:r>
      <w:hyperlink r:id="rId348" w:tooltip="Administrative (One ACT Public Service Miscellaneous Amendments) Act 2011" w:history="1">
        <w:r w:rsidR="00DC0154" w:rsidRPr="00DC0154">
          <w:rPr>
            <w:rStyle w:val="charCitHyperlinkAbbrev"/>
          </w:rPr>
          <w:t>A2011</w:t>
        </w:r>
        <w:r w:rsidR="00DC0154" w:rsidRPr="00DC0154">
          <w:rPr>
            <w:rStyle w:val="charCitHyperlinkAbbrev"/>
          </w:rPr>
          <w:noBreakHyphen/>
          <w:t>22</w:t>
        </w:r>
      </w:hyperlink>
      <w:r w:rsidR="000E4D5B">
        <w:t xml:space="preserve"> amdt </w:t>
      </w:r>
      <w:r w:rsidR="00203073">
        <w:t>1.9</w:t>
      </w:r>
    </w:p>
    <w:p w:rsidR="00AA7CE8" w:rsidRDefault="00AA7CE8" w:rsidP="00AA7CE8">
      <w:pPr>
        <w:pStyle w:val="AmdtsEntryHd"/>
      </w:pPr>
      <w:r>
        <w:t>Functions of registrar—non-presidential functions</w:t>
      </w:r>
    </w:p>
    <w:p w:rsidR="00B7081F" w:rsidRPr="00DC0154" w:rsidRDefault="00AA7CE8" w:rsidP="00AA7CE8">
      <w:pPr>
        <w:pStyle w:val="AmdtsEntries"/>
      </w:pPr>
      <w:r>
        <w:t>s 111</w:t>
      </w:r>
      <w:r>
        <w:tab/>
      </w:r>
      <w:r w:rsidRPr="000D55CA">
        <w:t xml:space="preserve">am </w:t>
      </w:r>
      <w:hyperlink r:id="rId349"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r w:rsidR="00B7081F">
        <w:t xml:space="preserve">; </w:t>
      </w:r>
      <w:hyperlink r:id="rId350" w:tooltip="ACT Civil and Administrative Tribunal Amendment Act 2016 (No 2)" w:history="1">
        <w:r w:rsidR="00B7081F">
          <w:rPr>
            <w:rStyle w:val="charCitHyperlinkAbbrev"/>
          </w:rPr>
          <w:t>A2016</w:t>
        </w:r>
        <w:r w:rsidR="00B7081F">
          <w:rPr>
            <w:rStyle w:val="charCitHyperlinkAbbrev"/>
          </w:rPr>
          <w:noBreakHyphen/>
          <w:t>28</w:t>
        </w:r>
      </w:hyperlink>
      <w:r w:rsidR="00B7081F">
        <w:t xml:space="preserve"> s 13</w:t>
      </w:r>
      <w:r w:rsidR="00BF3595">
        <w:t>, s 19</w:t>
      </w:r>
      <w:r w:rsidR="00B7081F">
        <w:t>; ss renum R21 LA</w:t>
      </w:r>
    </w:p>
    <w:p w:rsidR="00AA7CE8" w:rsidRDefault="00AA7CE8" w:rsidP="00AA7CE8">
      <w:pPr>
        <w:pStyle w:val="AmdtsEntryHd"/>
      </w:pPr>
      <w:r>
        <w:t>Functions of registrar—other</w:t>
      </w:r>
    </w:p>
    <w:p w:rsidR="00AA7CE8" w:rsidRPr="00DC0154" w:rsidRDefault="00AA7CE8" w:rsidP="00AA7CE8">
      <w:pPr>
        <w:pStyle w:val="AmdtsEntries"/>
      </w:pPr>
      <w:r>
        <w:t>s 112</w:t>
      </w:r>
      <w:r>
        <w:tab/>
      </w:r>
      <w:r w:rsidRPr="000D55CA">
        <w:t xml:space="preserve">am </w:t>
      </w:r>
      <w:hyperlink r:id="rId351"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r w:rsidR="002F37CB">
        <w:t xml:space="preserve">; </w:t>
      </w:r>
      <w:hyperlink r:id="rId352"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rsidR="002F37CB">
        <w:t xml:space="preserve"> amdt 1.8, amdt 1.9</w:t>
      </w:r>
      <w:r w:rsidR="00E853CA">
        <w:t>; pars</w:t>
      </w:r>
      <w:r w:rsidR="00ED6200">
        <w:t> </w:t>
      </w:r>
      <w:r w:rsidR="00E853CA">
        <w:t>renum R13 LA</w:t>
      </w:r>
      <w:r w:rsidR="003904FD">
        <w:t xml:space="preserve">; </w:t>
      </w:r>
      <w:hyperlink r:id="rId353" w:tooltip="ACT Civil and Administrative Tribunal Amendment Act 2016 (No 2)" w:history="1">
        <w:r w:rsidR="003904FD">
          <w:rPr>
            <w:rStyle w:val="charCitHyperlinkAbbrev"/>
          </w:rPr>
          <w:t>A2016</w:t>
        </w:r>
        <w:r w:rsidR="003904FD">
          <w:rPr>
            <w:rStyle w:val="charCitHyperlinkAbbrev"/>
          </w:rPr>
          <w:noBreakHyphen/>
          <w:t>28</w:t>
        </w:r>
      </w:hyperlink>
      <w:r w:rsidR="003904FD">
        <w:t xml:space="preserve"> s 19</w:t>
      </w:r>
      <w:r w:rsidR="005B6DA6">
        <w:t xml:space="preserve">; </w:t>
      </w:r>
      <w:hyperlink r:id="rId354" w:tooltip="Justice and Community Safety Legislation Amendment Act 2016" w:history="1">
        <w:r w:rsidR="005B6DA6">
          <w:rPr>
            <w:rStyle w:val="charCitHyperlinkAbbrev"/>
          </w:rPr>
          <w:t>A2016</w:t>
        </w:r>
        <w:r w:rsidR="005B6DA6">
          <w:rPr>
            <w:rStyle w:val="charCitHyperlinkAbbrev"/>
          </w:rPr>
          <w:noBreakHyphen/>
          <w:t>37</w:t>
        </w:r>
      </w:hyperlink>
      <w:r w:rsidR="005B6DA6">
        <w:t xml:space="preserve"> amdt </w:t>
      </w:r>
      <w:r w:rsidR="00084E69">
        <w:t>1.1</w:t>
      </w:r>
    </w:p>
    <w:p w:rsidR="00AA7CE8" w:rsidRDefault="00AA7CE8">
      <w:pPr>
        <w:pStyle w:val="AmdtsEntryHd"/>
      </w:pPr>
      <w:r>
        <w:t>Delegation of functions of registrar</w:t>
      </w:r>
    </w:p>
    <w:p w:rsidR="00AA7CE8" w:rsidRPr="00AA7CE8" w:rsidRDefault="00AA7CE8" w:rsidP="00AA7CE8">
      <w:pPr>
        <w:pStyle w:val="AmdtsEntries"/>
      </w:pPr>
      <w:r>
        <w:t>s 113</w:t>
      </w:r>
      <w:r>
        <w:tab/>
      </w:r>
      <w:r w:rsidRPr="000D55CA">
        <w:t xml:space="preserve">am </w:t>
      </w:r>
      <w:hyperlink r:id="rId355"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p>
    <w:p w:rsidR="00AA7CE8" w:rsidRDefault="00A83973" w:rsidP="00AA7CE8">
      <w:pPr>
        <w:pStyle w:val="AmdtsEntryHd"/>
      </w:pPr>
      <w:r>
        <w:t>Deputy registrars</w:t>
      </w:r>
    </w:p>
    <w:p w:rsidR="00AA7CE8" w:rsidRPr="00AA7CE8" w:rsidRDefault="00AA7CE8" w:rsidP="00AA7CE8">
      <w:pPr>
        <w:pStyle w:val="AmdtsEntries"/>
      </w:pPr>
      <w:r>
        <w:t>s 114</w:t>
      </w:r>
      <w:r>
        <w:tab/>
      </w:r>
      <w:r w:rsidRPr="000D55CA">
        <w:t xml:space="preserve">am </w:t>
      </w:r>
      <w:hyperlink r:id="rId356"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r w:rsidR="000E4D5B">
        <w:t xml:space="preserve">; </w:t>
      </w:r>
      <w:hyperlink r:id="rId357" w:tooltip="Administrative (One ACT Public Service Miscellaneous Amendments) Act 2011" w:history="1">
        <w:r w:rsidR="00DC0154" w:rsidRPr="00DC0154">
          <w:rPr>
            <w:rStyle w:val="charCitHyperlinkAbbrev"/>
          </w:rPr>
          <w:t>A2011</w:t>
        </w:r>
        <w:r w:rsidR="00DC0154" w:rsidRPr="00DC0154">
          <w:rPr>
            <w:rStyle w:val="charCitHyperlinkAbbrev"/>
          </w:rPr>
          <w:noBreakHyphen/>
          <w:t>22</w:t>
        </w:r>
      </w:hyperlink>
      <w:r w:rsidR="000E4D5B">
        <w:t xml:space="preserve"> amdt </w:t>
      </w:r>
      <w:r w:rsidR="00203073">
        <w:t>1.9</w:t>
      </w:r>
    </w:p>
    <w:p w:rsidR="00A83973" w:rsidRDefault="00A83973" w:rsidP="00A83973">
      <w:pPr>
        <w:pStyle w:val="AmdtsEntryHd"/>
      </w:pPr>
      <w:r>
        <w:t>Staff assisting registrar</w:t>
      </w:r>
    </w:p>
    <w:p w:rsidR="00A83973" w:rsidRDefault="00A83973" w:rsidP="00A83973">
      <w:pPr>
        <w:pStyle w:val="AmdtsEntries"/>
      </w:pPr>
      <w:r>
        <w:t>s 115</w:t>
      </w:r>
      <w:r>
        <w:tab/>
      </w:r>
      <w:r w:rsidRPr="000D55CA">
        <w:t xml:space="preserve">am </w:t>
      </w:r>
      <w:hyperlink r:id="rId358"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p>
    <w:p w:rsidR="00527DAB" w:rsidRPr="00AA7CE8" w:rsidRDefault="00527DAB" w:rsidP="00A83973">
      <w:pPr>
        <w:pStyle w:val="AmdtsEntries"/>
      </w:pPr>
      <w:r>
        <w:tab/>
        <w:t xml:space="preserve">om </w:t>
      </w:r>
      <w:hyperlink r:id="rId359" w:tooltip="Public Sector Management Amendment Act 2016" w:history="1">
        <w:r>
          <w:rPr>
            <w:rStyle w:val="charCitHyperlinkAbbrev"/>
          </w:rPr>
          <w:t>A2016</w:t>
        </w:r>
        <w:r>
          <w:rPr>
            <w:rStyle w:val="charCitHyperlinkAbbrev"/>
          </w:rPr>
          <w:noBreakHyphen/>
          <w:t>52</w:t>
        </w:r>
      </w:hyperlink>
      <w:r>
        <w:t xml:space="preserve"> amdt 1.5</w:t>
      </w:r>
    </w:p>
    <w:p w:rsidR="00E33B39" w:rsidRPr="00BF0B3E" w:rsidRDefault="00E33B39">
      <w:pPr>
        <w:pStyle w:val="AmdtsEntryHd"/>
      </w:pPr>
      <w:r w:rsidRPr="00BF0B3E">
        <w:t>ACAT trust account</w:t>
      </w:r>
    </w:p>
    <w:p w:rsidR="00E33B39" w:rsidRPr="00BF0B3E" w:rsidRDefault="00E33B39">
      <w:pPr>
        <w:pStyle w:val="AmdtsEntries"/>
      </w:pPr>
      <w:r w:rsidRPr="00BF0B3E">
        <w:t>pt 9A hdg</w:t>
      </w:r>
      <w:r w:rsidRPr="00BF0B3E">
        <w:tab/>
        <w:t xml:space="preserve">ins </w:t>
      </w:r>
      <w:hyperlink r:id="rId360"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1.5</w:t>
      </w:r>
    </w:p>
    <w:p w:rsidR="00E33B39" w:rsidRPr="00BF0B3E" w:rsidRDefault="00E33B39">
      <w:pPr>
        <w:pStyle w:val="AmdtsEntryHd"/>
      </w:pPr>
      <w:r w:rsidRPr="00BF0B3E">
        <w:t>Definitions—pt 9A</w:t>
      </w:r>
    </w:p>
    <w:p w:rsidR="00E33B39" w:rsidRDefault="00E33B39">
      <w:pPr>
        <w:pStyle w:val="AmdtsEntries"/>
      </w:pPr>
      <w:r w:rsidRPr="00BF0B3E">
        <w:t>s 115A</w:t>
      </w:r>
      <w:r w:rsidRPr="00BF0B3E">
        <w:tab/>
        <w:t xml:space="preserve">ins </w:t>
      </w:r>
      <w:hyperlink r:id="rId361"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1.5</w:t>
      </w:r>
    </w:p>
    <w:p w:rsidR="00E33B39" w:rsidRPr="00BF0B3E" w:rsidRDefault="00E33B39">
      <w:pPr>
        <w:pStyle w:val="AmdtsEntries"/>
      </w:pPr>
      <w:r w:rsidRPr="00BF0B3E">
        <w:tab/>
        <w:t xml:space="preserve">def </w:t>
      </w:r>
      <w:r w:rsidRPr="00BF0B3E">
        <w:rPr>
          <w:rStyle w:val="charBoldItals"/>
        </w:rPr>
        <w:t xml:space="preserve">ACAT trust account </w:t>
      </w:r>
      <w:r w:rsidRPr="00BF0B3E">
        <w:t xml:space="preserve">ins </w:t>
      </w:r>
      <w:hyperlink r:id="rId362"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1.5</w:t>
      </w:r>
    </w:p>
    <w:p w:rsidR="00E33B39" w:rsidRPr="00BF0B3E" w:rsidRDefault="00E33B39">
      <w:pPr>
        <w:pStyle w:val="AmdtsEntries"/>
      </w:pPr>
      <w:r w:rsidRPr="00BF0B3E">
        <w:tab/>
        <w:t xml:space="preserve">def </w:t>
      </w:r>
      <w:r w:rsidRPr="00BF0B3E">
        <w:rPr>
          <w:rStyle w:val="charBoldItals"/>
        </w:rPr>
        <w:t xml:space="preserve">trust amount </w:t>
      </w:r>
      <w:r w:rsidRPr="00BF0B3E">
        <w:t xml:space="preserve">ins </w:t>
      </w:r>
      <w:hyperlink r:id="rId363"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1.5</w:t>
      </w:r>
    </w:p>
    <w:p w:rsidR="00E33B39" w:rsidRPr="00BF0B3E" w:rsidRDefault="00E33B39">
      <w:pPr>
        <w:pStyle w:val="AmdtsEntryHd"/>
      </w:pPr>
      <w:r w:rsidRPr="00BF0B3E">
        <w:t>ACAT trust account</w:t>
      </w:r>
    </w:p>
    <w:p w:rsidR="00E33B39" w:rsidRPr="00BF0B3E" w:rsidRDefault="00E33B39">
      <w:pPr>
        <w:pStyle w:val="AmdtsEntries"/>
      </w:pPr>
      <w:r w:rsidRPr="00BF0B3E">
        <w:t>s 115B</w:t>
      </w:r>
      <w:r w:rsidRPr="00BF0B3E">
        <w:tab/>
        <w:t xml:space="preserve">ins </w:t>
      </w:r>
      <w:hyperlink r:id="rId364"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1.5</w:t>
      </w:r>
      <w:r w:rsidR="000E4D5B">
        <w:t xml:space="preserve">; </w:t>
      </w:r>
      <w:hyperlink r:id="rId365" w:tooltip="Administrative (One ACT Public Service Miscellaneous Amendments) Act 2011" w:history="1">
        <w:r w:rsidR="00DC0154" w:rsidRPr="00DC0154">
          <w:rPr>
            <w:rStyle w:val="charCitHyperlinkAbbrev"/>
          </w:rPr>
          <w:t>A2011</w:t>
        </w:r>
        <w:r w:rsidR="00DC0154" w:rsidRPr="00DC0154">
          <w:rPr>
            <w:rStyle w:val="charCitHyperlinkAbbrev"/>
          </w:rPr>
          <w:noBreakHyphen/>
          <w:t>22</w:t>
        </w:r>
      </w:hyperlink>
      <w:r w:rsidR="000E4D5B">
        <w:t xml:space="preserve"> amdt </w:t>
      </w:r>
      <w:r w:rsidR="00203073">
        <w:t>1.9</w:t>
      </w:r>
    </w:p>
    <w:p w:rsidR="00E33B39" w:rsidRPr="00BF0B3E" w:rsidRDefault="00E33B39">
      <w:pPr>
        <w:pStyle w:val="AmdtsEntryHd"/>
      </w:pPr>
      <w:r w:rsidRPr="00BF0B3E">
        <w:t>Use of trust amounts</w:t>
      </w:r>
    </w:p>
    <w:p w:rsidR="00E33B39" w:rsidRPr="00BF0B3E" w:rsidRDefault="00E33B39">
      <w:pPr>
        <w:pStyle w:val="AmdtsEntries"/>
      </w:pPr>
      <w:r w:rsidRPr="00BF0B3E">
        <w:t>s 115C</w:t>
      </w:r>
      <w:r w:rsidRPr="00BF0B3E">
        <w:tab/>
        <w:t xml:space="preserve">ins </w:t>
      </w:r>
      <w:hyperlink r:id="rId366"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1.5</w:t>
      </w:r>
    </w:p>
    <w:p w:rsidR="00536990" w:rsidRDefault="00536990">
      <w:pPr>
        <w:pStyle w:val="AmdtsEntryHd"/>
      </w:pPr>
      <w:r>
        <w:t>Territory entities to pay amounts to ACAT trust account</w:t>
      </w:r>
    </w:p>
    <w:p w:rsidR="00536990" w:rsidRPr="00536990" w:rsidRDefault="00536990" w:rsidP="00536990">
      <w:pPr>
        <w:pStyle w:val="AmdtsEntries"/>
      </w:pPr>
      <w:r>
        <w:t>s 115D</w:t>
      </w:r>
      <w:r>
        <w:tab/>
        <w:t xml:space="preserve">ins </w:t>
      </w:r>
      <w:hyperlink r:id="rId367"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t xml:space="preserve"> amdt 1.1</w:t>
      </w:r>
    </w:p>
    <w:p w:rsidR="00A83973" w:rsidRDefault="00A83973">
      <w:pPr>
        <w:pStyle w:val="AmdtsEntryHd"/>
      </w:pPr>
      <w:r>
        <w:t>Protection of members etc from liability</w:t>
      </w:r>
    </w:p>
    <w:p w:rsidR="00A83973" w:rsidRPr="00A83973" w:rsidRDefault="00A83973" w:rsidP="00A83973">
      <w:pPr>
        <w:pStyle w:val="AmdtsEntries"/>
      </w:pPr>
      <w:r>
        <w:t>s 116</w:t>
      </w:r>
      <w:r>
        <w:tab/>
      </w:r>
      <w:r w:rsidRPr="000D55CA">
        <w:t xml:space="preserve">am </w:t>
      </w:r>
      <w:hyperlink r:id="rId368"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r w:rsidR="001B1B2D">
        <w:t xml:space="preserve">; </w:t>
      </w:r>
      <w:hyperlink r:id="rId369" w:tooltip="Courts Legislation Amendment Act 2015" w:history="1">
        <w:r w:rsidR="001B1B2D">
          <w:rPr>
            <w:rStyle w:val="charCitHyperlinkAbbrev"/>
          </w:rPr>
          <w:t>A2015</w:t>
        </w:r>
        <w:r w:rsidR="001B1B2D">
          <w:rPr>
            <w:rStyle w:val="charCitHyperlinkAbbrev"/>
          </w:rPr>
          <w:noBreakHyphen/>
          <w:t>10</w:t>
        </w:r>
      </w:hyperlink>
      <w:r w:rsidR="001B1B2D" w:rsidRPr="00BF0B3E">
        <w:t xml:space="preserve"> </w:t>
      </w:r>
      <w:r w:rsidR="001B1B2D">
        <w:t>s 9</w:t>
      </w:r>
    </w:p>
    <w:p w:rsidR="00E33B39" w:rsidRPr="00BF0B3E" w:rsidRDefault="00E33B39">
      <w:pPr>
        <w:pStyle w:val="AmdtsEntryHd"/>
      </w:pPr>
      <w:r w:rsidRPr="00BF0B3E">
        <w:t>Legislation repealed</w:t>
      </w:r>
    </w:p>
    <w:p w:rsidR="00E33B39" w:rsidRDefault="00E33B39">
      <w:pPr>
        <w:pStyle w:val="AmdtsEntries"/>
      </w:pPr>
      <w:r w:rsidRPr="00BF0B3E">
        <w:t>s 119</w:t>
      </w:r>
      <w:r w:rsidRPr="00BF0B3E">
        <w:tab/>
        <w:t xml:space="preserve">sub </w:t>
      </w:r>
      <w:hyperlink r:id="rId370"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1.6</w:t>
      </w:r>
    </w:p>
    <w:p w:rsidR="00EF3CEC" w:rsidRPr="00BF0B3E" w:rsidRDefault="00EF3CEC">
      <w:pPr>
        <w:pStyle w:val="AmdtsEntries"/>
      </w:pPr>
      <w:r>
        <w:tab/>
        <w:t>om LA s 89 (3)</w:t>
      </w:r>
    </w:p>
    <w:p w:rsidR="00E33B39" w:rsidRPr="00BF0B3E" w:rsidRDefault="00E33B39">
      <w:pPr>
        <w:pStyle w:val="AmdtsEntryHd"/>
      </w:pPr>
      <w:r w:rsidRPr="00BF0B3E">
        <w:t>Transitional</w:t>
      </w:r>
    </w:p>
    <w:p w:rsidR="00E33B39" w:rsidRPr="00BF0B3E" w:rsidRDefault="00E33B39">
      <w:pPr>
        <w:pStyle w:val="AmdtsEntries"/>
      </w:pPr>
      <w:r w:rsidRPr="00BF0B3E">
        <w:t>pt 30 hdg</w:t>
      </w:r>
      <w:r w:rsidRPr="00BF0B3E">
        <w:tab/>
        <w:t xml:space="preserve">ins </w:t>
      </w:r>
      <w:hyperlink r:id="rId371"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E33B39" w:rsidRPr="00231756" w:rsidRDefault="00E33B39">
      <w:pPr>
        <w:pStyle w:val="AmdtsEntries"/>
      </w:pPr>
      <w:r w:rsidRPr="00231756">
        <w:tab/>
        <w:t xml:space="preserve">exp </w:t>
      </w:r>
      <w:r w:rsidR="00A75C1E" w:rsidRPr="00231756">
        <w:t>2 February 2010</w:t>
      </w:r>
      <w:r w:rsidRPr="00231756">
        <w:t xml:space="preserve"> (s 303)</w:t>
      </w:r>
    </w:p>
    <w:p w:rsidR="00E33B39" w:rsidRPr="00BF0B3E" w:rsidRDefault="00E33B39">
      <w:pPr>
        <w:pStyle w:val="AmdtsEntryHd"/>
      </w:pPr>
      <w:r w:rsidRPr="00BF0B3E">
        <w:t>Transitional—general</w:t>
      </w:r>
    </w:p>
    <w:p w:rsidR="00E33B39" w:rsidRPr="00BF0B3E" w:rsidRDefault="00E33B39">
      <w:pPr>
        <w:pStyle w:val="AmdtsEntries"/>
      </w:pPr>
      <w:r w:rsidRPr="00BF0B3E">
        <w:t>div 30.1 hdg</w:t>
      </w:r>
      <w:r w:rsidRPr="00BF0B3E">
        <w:tab/>
        <w:t xml:space="preserve">ins </w:t>
      </w:r>
      <w:hyperlink r:id="rId372"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E33B39" w:rsidRPr="00DC0154" w:rsidRDefault="00E33B39">
      <w:pPr>
        <w:pStyle w:val="AmdtsEntries"/>
        <w:rPr>
          <w:rFonts w:cs="Arial"/>
        </w:rPr>
      </w:pPr>
      <w:r w:rsidRPr="00BF0B3E">
        <w:tab/>
      </w:r>
      <w:r w:rsidR="0062673C" w:rsidRPr="00DC0154">
        <w:rPr>
          <w:rFonts w:cs="Arial"/>
        </w:rPr>
        <w:t>om R5 LA</w:t>
      </w:r>
    </w:p>
    <w:p w:rsidR="00E33B39" w:rsidRPr="00BF0B3E" w:rsidRDefault="00E33B39">
      <w:pPr>
        <w:pStyle w:val="AmdtsEntryHd"/>
      </w:pPr>
      <w:r w:rsidRPr="00BF0B3E">
        <w:t xml:space="preserve">Meaning of </w:t>
      </w:r>
      <w:r w:rsidRPr="00DC0154">
        <w:rPr>
          <w:rStyle w:val="charItals"/>
        </w:rPr>
        <w:t>commencement day</w:t>
      </w:r>
      <w:r w:rsidRPr="00BF0B3E">
        <w:t>—pt 30</w:t>
      </w:r>
    </w:p>
    <w:p w:rsidR="00E33B39" w:rsidRPr="00BF0B3E" w:rsidRDefault="00E33B39">
      <w:pPr>
        <w:pStyle w:val="AmdtsEntries"/>
      </w:pPr>
      <w:r w:rsidRPr="00BF0B3E">
        <w:t>s 300</w:t>
      </w:r>
      <w:r w:rsidRPr="00BF0B3E">
        <w:tab/>
        <w:t xml:space="preserve">ins </w:t>
      </w:r>
      <w:hyperlink r:id="rId37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E33B39" w:rsidRPr="00231756" w:rsidRDefault="00E33B39">
      <w:pPr>
        <w:pStyle w:val="AmdtsEntries"/>
      </w:pPr>
      <w:r w:rsidRPr="00231756">
        <w:tab/>
        <w:t xml:space="preserve">exp </w:t>
      </w:r>
      <w:r w:rsidR="00A75C1E" w:rsidRPr="00231756">
        <w:t>2 February 2010</w:t>
      </w:r>
      <w:r w:rsidRPr="00231756">
        <w:t xml:space="preserve"> (s 303)</w:t>
      </w:r>
    </w:p>
    <w:p w:rsidR="00E33B39" w:rsidRPr="00BF0B3E" w:rsidRDefault="00E33B39">
      <w:pPr>
        <w:pStyle w:val="AmdtsEntryHd"/>
      </w:pPr>
      <w:r w:rsidRPr="00BF0B3E">
        <w:t>Transitional regulations</w:t>
      </w:r>
    </w:p>
    <w:p w:rsidR="00E33B39" w:rsidRPr="00BF0B3E" w:rsidRDefault="00E33B39">
      <w:pPr>
        <w:pStyle w:val="AmdtsEntries"/>
      </w:pPr>
      <w:r w:rsidRPr="00BF0B3E">
        <w:t>s 301</w:t>
      </w:r>
      <w:r w:rsidRPr="00BF0B3E">
        <w:tab/>
        <w:t xml:space="preserve">ins </w:t>
      </w:r>
      <w:hyperlink r:id="rId37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E33B39" w:rsidRPr="00231756" w:rsidRDefault="00E33B39">
      <w:pPr>
        <w:pStyle w:val="AmdtsEntries"/>
      </w:pPr>
      <w:r w:rsidRPr="00231756">
        <w:tab/>
        <w:t xml:space="preserve">exp </w:t>
      </w:r>
      <w:r w:rsidR="00A75C1E" w:rsidRPr="00231756">
        <w:t>2 February 2010</w:t>
      </w:r>
      <w:r w:rsidRPr="00231756">
        <w:t xml:space="preserve"> (s 303)</w:t>
      </w:r>
    </w:p>
    <w:p w:rsidR="00CC731A" w:rsidRDefault="00CC731A" w:rsidP="00CC731A">
      <w:pPr>
        <w:pStyle w:val="AmdtsEntryHd"/>
      </w:pPr>
      <w:r w:rsidRPr="008127DF">
        <w:t>Number of registrars</w:t>
      </w:r>
    </w:p>
    <w:p w:rsidR="00CC731A" w:rsidRDefault="00CC731A" w:rsidP="004222B0">
      <w:pPr>
        <w:pStyle w:val="AmdtsEntries"/>
        <w:keepNext/>
      </w:pPr>
      <w:r>
        <w:t>s 301A</w:t>
      </w:r>
      <w:r>
        <w:tab/>
        <w:t xml:space="preserve">ins as mod </w:t>
      </w:r>
      <w:hyperlink r:id="rId375"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C61A05" w:rsidRPr="00A113C5" w:rsidRDefault="00C61A05" w:rsidP="00CC731A">
      <w:pPr>
        <w:pStyle w:val="AmdtsEntries"/>
      </w:pPr>
      <w:r>
        <w:tab/>
      </w:r>
      <w:r w:rsidRPr="00A113C5">
        <w:t xml:space="preserve">mod lapsed 22 </w:t>
      </w:r>
      <w:r w:rsidR="00A06286" w:rsidRPr="00A113C5">
        <w:t>December 2009 (</w:t>
      </w:r>
      <w:hyperlink r:id="rId376"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00A06286" w:rsidRPr="00A113C5">
        <w:t xml:space="preserve"> s 67 </w:t>
      </w:r>
      <w:r w:rsidRPr="00A113C5">
        <w:t xml:space="preserve">am by </w:t>
      </w:r>
      <w:hyperlink r:id="rId377"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A113C5">
        <w:t xml:space="preserve"> amdt 1.12)</w:t>
      </w:r>
    </w:p>
    <w:p w:rsidR="009B279A" w:rsidRDefault="009B279A" w:rsidP="009B279A">
      <w:pPr>
        <w:pStyle w:val="AmdtsEntryHd"/>
      </w:pPr>
      <w:r>
        <w:t>Territory entities to pay amounts to ACAT trust account</w:t>
      </w:r>
    </w:p>
    <w:p w:rsidR="009B279A" w:rsidRDefault="009B279A" w:rsidP="009B279A">
      <w:pPr>
        <w:pStyle w:val="AmdtsEntries"/>
      </w:pPr>
      <w:r>
        <w:t>s 301AA</w:t>
      </w:r>
      <w:r>
        <w:tab/>
      </w:r>
      <w:r w:rsidR="00D31C56">
        <w:t xml:space="preserve">ins as </w:t>
      </w:r>
      <w:r>
        <w:t xml:space="preserve">mod </w:t>
      </w:r>
      <w:hyperlink r:id="rId378"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 (as ins by </w:t>
      </w:r>
      <w:hyperlink r:id="rId379" w:tooltip="ACT Civil and Administrative Tribunal (Transitional Provisions) Amendment Regulation 2009 (No 1)" w:history="1">
        <w:r w:rsidR="00DC0154" w:rsidRPr="00DC0154">
          <w:rPr>
            <w:rStyle w:val="charCitHyperlinkAbbrev"/>
          </w:rPr>
          <w:t>SL2009</w:t>
        </w:r>
        <w:r w:rsidR="00DC0154" w:rsidRPr="00DC0154">
          <w:rPr>
            <w:rStyle w:val="charCitHyperlinkAbbrev"/>
          </w:rPr>
          <w:noBreakHyphen/>
          <w:t>51</w:t>
        </w:r>
      </w:hyperlink>
      <w:r>
        <w:t xml:space="preserve"> s 5)</w:t>
      </w:r>
    </w:p>
    <w:p w:rsidR="0054794C" w:rsidRPr="00A113C5" w:rsidRDefault="0054794C" w:rsidP="0054794C">
      <w:pPr>
        <w:pStyle w:val="AmdtsEntries"/>
      </w:pPr>
      <w:r>
        <w:tab/>
      </w:r>
      <w:r w:rsidRPr="00A113C5">
        <w:t>mod lapsed 22 December 2009 (</w:t>
      </w:r>
      <w:hyperlink r:id="rId380"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Pr="00A113C5">
        <w:t xml:space="preserve"> s 67 am by </w:t>
      </w:r>
      <w:hyperlink r:id="rId381"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003D7A34">
        <w:t xml:space="preserve"> amdt 1.3</w:t>
      </w:r>
      <w:r w:rsidRPr="00A113C5">
        <w:t>)</w:t>
      </w:r>
    </w:p>
    <w:p w:rsidR="00D75FE4" w:rsidRDefault="00D75FE4" w:rsidP="00D75FE4">
      <w:pPr>
        <w:pStyle w:val="AmdtsEntryHd"/>
      </w:pPr>
      <w:r w:rsidRPr="008127DF">
        <w:t>Modification—Construction Occupations (Licensing) Act 2004</w:t>
      </w:r>
    </w:p>
    <w:p w:rsidR="00D75FE4" w:rsidRDefault="00D75FE4" w:rsidP="00CE2B88">
      <w:pPr>
        <w:pStyle w:val="AmdtsEntries"/>
        <w:keepNext/>
      </w:pPr>
      <w:r>
        <w:t>s 301B</w:t>
      </w:r>
      <w:r>
        <w:tab/>
        <w:t xml:space="preserve">ins as mod </w:t>
      </w:r>
      <w:hyperlink r:id="rId382"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75FE4" w:rsidRPr="00887D38" w:rsidRDefault="00D75FE4" w:rsidP="00D75FE4">
      <w:pPr>
        <w:pStyle w:val="AmdtsEntries"/>
      </w:pPr>
      <w:r>
        <w:tab/>
      </w:r>
      <w:r w:rsidR="00FA6865" w:rsidRPr="00887D38">
        <w:t xml:space="preserve">mod </w:t>
      </w:r>
      <w:r w:rsidR="00997DB9">
        <w:t>lapsed 1</w:t>
      </w:r>
      <w:r w:rsidR="00F66CA8">
        <w:t>7 December 2009 (</w:t>
      </w:r>
      <w:hyperlink r:id="rId383"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00F66CA8">
        <w:t xml:space="preserve"> s 67 a</w:t>
      </w:r>
      <w:r w:rsidR="00997DB9">
        <w:t>m by</w:t>
      </w:r>
      <w:r w:rsidR="00887D38" w:rsidRPr="00887D38">
        <w:t xml:space="preserve"> </w:t>
      </w:r>
      <w:hyperlink r:id="rId384" w:tooltip="Statute Law Amendment Act 2009 (No 2)" w:history="1">
        <w:r w:rsidR="00DC0154" w:rsidRPr="00DC0154">
          <w:rPr>
            <w:rStyle w:val="charCitHyperlinkAbbrev"/>
          </w:rPr>
          <w:t>A2009</w:t>
        </w:r>
        <w:r w:rsidR="00DC0154" w:rsidRPr="00DC0154">
          <w:rPr>
            <w:rStyle w:val="charCitHyperlinkAbbrev"/>
          </w:rPr>
          <w:noBreakHyphen/>
          <w:t>49</w:t>
        </w:r>
      </w:hyperlink>
      <w:r w:rsidR="00887D38" w:rsidRPr="00887D38">
        <w:t xml:space="preserve"> amdt 1.2</w:t>
      </w:r>
      <w:r w:rsidR="00F66CA8">
        <w:t>)</w:t>
      </w:r>
    </w:p>
    <w:p w:rsidR="00D75FE4" w:rsidRDefault="00D75FE4" w:rsidP="00D75FE4">
      <w:pPr>
        <w:pStyle w:val="AmdtsEntryHd"/>
      </w:pPr>
      <w:r w:rsidRPr="008127DF">
        <w:t>Modification—Construction Occupations (Licensing) Regulation 2004</w:t>
      </w:r>
    </w:p>
    <w:p w:rsidR="00D75FE4" w:rsidRDefault="00D75FE4" w:rsidP="00D75FE4">
      <w:pPr>
        <w:pStyle w:val="AmdtsEntries"/>
      </w:pPr>
      <w:r>
        <w:t>s 301C</w:t>
      </w:r>
      <w:r>
        <w:tab/>
        <w:t xml:space="preserve">ins as mod </w:t>
      </w:r>
      <w:hyperlink r:id="rId385"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887D38" w:rsidRPr="00887D38" w:rsidRDefault="00887D38" w:rsidP="00887D38">
      <w:pPr>
        <w:pStyle w:val="AmdtsEntries"/>
      </w:pPr>
      <w:r>
        <w:tab/>
      </w:r>
      <w:r w:rsidR="00997DB9" w:rsidRPr="00887D38">
        <w:t xml:space="preserve">mod </w:t>
      </w:r>
      <w:r w:rsidR="00997DB9">
        <w:t>lapsed 1</w:t>
      </w:r>
      <w:r w:rsidR="00F66CA8">
        <w:t>7 December 2009 (</w:t>
      </w:r>
      <w:hyperlink r:id="rId386"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00F66CA8">
        <w:t xml:space="preserve"> s 67 a</w:t>
      </w:r>
      <w:r w:rsidR="00997DB9">
        <w:t>m by</w:t>
      </w:r>
      <w:r w:rsidR="00997DB9" w:rsidRPr="00887D38">
        <w:t xml:space="preserve"> </w:t>
      </w:r>
      <w:hyperlink r:id="rId387" w:tooltip="Statute Law Amendment Act 2009 (No 2)" w:history="1">
        <w:r w:rsidR="00DC0154" w:rsidRPr="00DC0154">
          <w:rPr>
            <w:rStyle w:val="charCitHyperlinkAbbrev"/>
          </w:rPr>
          <w:t>A2009</w:t>
        </w:r>
        <w:r w:rsidR="00DC0154" w:rsidRPr="00DC0154">
          <w:rPr>
            <w:rStyle w:val="charCitHyperlinkAbbrev"/>
          </w:rPr>
          <w:noBreakHyphen/>
          <w:t>49</w:t>
        </w:r>
      </w:hyperlink>
      <w:r w:rsidR="00997DB9" w:rsidRPr="00887D38">
        <w:t xml:space="preserve"> amdt 1.2</w:t>
      </w:r>
      <w:r w:rsidR="00F66CA8">
        <w:t>)</w:t>
      </w:r>
    </w:p>
    <w:p w:rsidR="001B654A" w:rsidRDefault="001B654A" w:rsidP="001B654A">
      <w:pPr>
        <w:pStyle w:val="AmdtsEntryHd"/>
      </w:pPr>
      <w:r w:rsidRPr="008127DF">
        <w:t>Modification—</w:t>
      </w:r>
      <w:r>
        <w:t>Legal Profession Act 2006</w:t>
      </w:r>
    </w:p>
    <w:p w:rsidR="001B654A" w:rsidRDefault="001B654A" w:rsidP="001B654A">
      <w:pPr>
        <w:pStyle w:val="AmdtsEntries"/>
      </w:pPr>
      <w:r>
        <w:t>s 301D</w:t>
      </w:r>
      <w:r>
        <w:tab/>
        <w:t xml:space="preserve">ins as mod </w:t>
      </w:r>
      <w:hyperlink r:id="rId388"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00994901">
        <w:t xml:space="preserve"> s 67 (as ins by </w:t>
      </w:r>
      <w:hyperlink r:id="rId389" w:tooltip="ACT Civil and Administrative Tribunal (Transitional Provisions) Amendment Regulation 2009 (No 1)" w:history="1">
        <w:r w:rsidR="00DC0154" w:rsidRPr="00DC0154">
          <w:rPr>
            <w:rStyle w:val="charCitHyperlinkAbbrev"/>
          </w:rPr>
          <w:t>SL2009</w:t>
        </w:r>
        <w:r w:rsidR="00DC0154" w:rsidRPr="00DC0154">
          <w:rPr>
            <w:rStyle w:val="charCitHyperlinkAbbrev"/>
          </w:rPr>
          <w:noBreakHyphen/>
          <w:t>51</w:t>
        </w:r>
      </w:hyperlink>
      <w:r w:rsidR="00994901">
        <w:t xml:space="preserve"> s 6</w:t>
      </w:r>
      <w:r>
        <w:t>)</w:t>
      </w:r>
    </w:p>
    <w:p w:rsidR="003D7A34" w:rsidRPr="00A113C5" w:rsidRDefault="003D7A34" w:rsidP="003D7A34">
      <w:pPr>
        <w:pStyle w:val="AmdtsEntries"/>
      </w:pPr>
      <w:r>
        <w:tab/>
      </w:r>
      <w:r w:rsidRPr="00A113C5">
        <w:t>mod lapsed 22 December 2009 (</w:t>
      </w:r>
      <w:hyperlink r:id="rId390"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Pr="00A113C5">
        <w:t xml:space="preserve"> s 67 am by </w:t>
      </w:r>
      <w:hyperlink r:id="rId391"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t xml:space="preserve"> amdt 1.3</w:t>
      </w:r>
      <w:r w:rsidRPr="00A113C5">
        <w:t>)</w:t>
      </w:r>
    </w:p>
    <w:p w:rsidR="001B654A" w:rsidRDefault="001B654A" w:rsidP="001B654A">
      <w:pPr>
        <w:pStyle w:val="AmdtsEntryHd"/>
      </w:pPr>
      <w:r w:rsidRPr="008127DF">
        <w:t>Modification—</w:t>
      </w:r>
      <w:smartTag w:uri="urn:schemas-microsoft-com:office:smarttags" w:element="Street">
        <w:smartTag w:uri="urn:schemas-microsoft-com:office:smarttags" w:element="address">
          <w:r>
            <w:t>Magistrates Court</w:t>
          </w:r>
        </w:smartTag>
      </w:smartTag>
      <w:r>
        <w:t xml:space="preserve"> Act 1930</w:t>
      </w:r>
    </w:p>
    <w:p w:rsidR="001B654A" w:rsidRDefault="001B654A" w:rsidP="001B654A">
      <w:pPr>
        <w:pStyle w:val="AmdtsEntries"/>
      </w:pPr>
      <w:r>
        <w:t>s 301E</w:t>
      </w:r>
      <w:r>
        <w:tab/>
        <w:t xml:space="preserve">ins as mod </w:t>
      </w:r>
      <w:hyperlink r:id="rId392"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00994901">
        <w:t xml:space="preserve"> s 67 (as ins by </w:t>
      </w:r>
      <w:hyperlink r:id="rId393" w:tooltip="ACT Civil and Administrative Tribunal (Transitional Provisions) Amendment Regulation 2009 (No 1)" w:history="1">
        <w:r w:rsidR="00DC0154" w:rsidRPr="00DC0154">
          <w:rPr>
            <w:rStyle w:val="charCitHyperlinkAbbrev"/>
          </w:rPr>
          <w:t>SL2009</w:t>
        </w:r>
        <w:r w:rsidR="00DC0154" w:rsidRPr="00DC0154">
          <w:rPr>
            <w:rStyle w:val="charCitHyperlinkAbbrev"/>
          </w:rPr>
          <w:noBreakHyphen/>
          <w:t>51</w:t>
        </w:r>
      </w:hyperlink>
      <w:r w:rsidR="00994901">
        <w:t xml:space="preserve"> s 6</w:t>
      </w:r>
      <w:r>
        <w:t>)</w:t>
      </w:r>
    </w:p>
    <w:p w:rsidR="003D7A34" w:rsidRPr="00A113C5" w:rsidRDefault="003D7A34" w:rsidP="003D7A34">
      <w:pPr>
        <w:pStyle w:val="AmdtsEntries"/>
      </w:pPr>
      <w:r>
        <w:tab/>
      </w:r>
      <w:r w:rsidRPr="00A113C5">
        <w:t>mod lapsed 22 December 2009 (</w:t>
      </w:r>
      <w:hyperlink r:id="rId394"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Pr="00A113C5">
        <w:t xml:space="preserve"> s 67 am by </w:t>
      </w:r>
      <w:hyperlink r:id="rId395"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t xml:space="preserve"> amdt 1.3</w:t>
      </w:r>
      <w:r w:rsidRPr="00A113C5">
        <w:t>)</w:t>
      </w:r>
    </w:p>
    <w:p w:rsidR="001B654A" w:rsidRDefault="001B654A" w:rsidP="001B654A">
      <w:pPr>
        <w:pStyle w:val="AmdtsEntryHd"/>
      </w:pPr>
      <w:r>
        <w:t>Modification—Utilities Act 2000</w:t>
      </w:r>
    </w:p>
    <w:p w:rsidR="001B654A" w:rsidRDefault="009649C2" w:rsidP="007B2CE3">
      <w:pPr>
        <w:pStyle w:val="AmdtsEntries"/>
        <w:keepNext/>
      </w:pPr>
      <w:r>
        <w:t>s 301F</w:t>
      </w:r>
      <w:r w:rsidR="001B654A">
        <w:tab/>
        <w:t xml:space="preserve">ins as mod </w:t>
      </w:r>
      <w:hyperlink r:id="rId396"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00994901">
        <w:t xml:space="preserve"> s 67 (as ins by </w:t>
      </w:r>
      <w:hyperlink r:id="rId397" w:tooltip="ACT Civil and Administrative Tribunal (Transitional Provisions) Amendment Regulation 2009 (No 1)" w:history="1">
        <w:r w:rsidR="00DC0154" w:rsidRPr="00DC0154">
          <w:rPr>
            <w:rStyle w:val="charCitHyperlinkAbbrev"/>
          </w:rPr>
          <w:t>SL2009</w:t>
        </w:r>
        <w:r w:rsidR="00DC0154" w:rsidRPr="00DC0154">
          <w:rPr>
            <w:rStyle w:val="charCitHyperlinkAbbrev"/>
          </w:rPr>
          <w:noBreakHyphen/>
          <w:t>51</w:t>
        </w:r>
      </w:hyperlink>
      <w:r w:rsidR="00994901">
        <w:t xml:space="preserve"> s 6</w:t>
      </w:r>
      <w:r w:rsidR="001B654A">
        <w:t>)</w:t>
      </w:r>
    </w:p>
    <w:p w:rsidR="003D7A34" w:rsidRPr="00A113C5" w:rsidRDefault="003D7A34" w:rsidP="003D7A34">
      <w:pPr>
        <w:pStyle w:val="AmdtsEntries"/>
      </w:pPr>
      <w:r>
        <w:tab/>
      </w:r>
      <w:r w:rsidRPr="00A113C5">
        <w:t>mod lapsed 22 December 2009 (</w:t>
      </w:r>
      <w:hyperlink r:id="rId398"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Pr="00A113C5">
        <w:t xml:space="preserve"> s 67 am by </w:t>
      </w:r>
      <w:hyperlink r:id="rId399"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t xml:space="preserve"> amdt 1.3</w:t>
      </w:r>
      <w:r w:rsidRPr="00A113C5">
        <w:t>)</w:t>
      </w:r>
    </w:p>
    <w:p w:rsidR="00E33B39" w:rsidRPr="00BF0B3E" w:rsidRDefault="00E33B39">
      <w:pPr>
        <w:pStyle w:val="AmdtsEntryHd"/>
      </w:pPr>
      <w:r w:rsidRPr="00BF0B3E">
        <w:t>Transitional effect—Legislation Act, s 88</w:t>
      </w:r>
    </w:p>
    <w:p w:rsidR="00E33B39" w:rsidRPr="00BF0B3E" w:rsidRDefault="00E33B39">
      <w:pPr>
        <w:pStyle w:val="AmdtsEntries"/>
      </w:pPr>
      <w:r w:rsidRPr="00BF0B3E">
        <w:t>s 302</w:t>
      </w:r>
      <w:r w:rsidRPr="00BF0B3E">
        <w:tab/>
        <w:t xml:space="preserve">ins </w:t>
      </w:r>
      <w:hyperlink r:id="rId400"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E33B39" w:rsidRPr="00231756" w:rsidRDefault="00E33B39">
      <w:pPr>
        <w:pStyle w:val="AmdtsEntries"/>
      </w:pPr>
      <w:r w:rsidRPr="00231756">
        <w:tab/>
        <w:t xml:space="preserve">exp </w:t>
      </w:r>
      <w:r w:rsidR="00A75C1E" w:rsidRPr="00231756">
        <w:t>2 February 2010</w:t>
      </w:r>
      <w:r w:rsidRPr="00231756">
        <w:t xml:space="preserve"> (s 303) (LA s 88 declaration applies)</w:t>
      </w:r>
    </w:p>
    <w:p w:rsidR="00E33B39" w:rsidRPr="00BF0B3E" w:rsidRDefault="00E33B39">
      <w:pPr>
        <w:pStyle w:val="AmdtsEntryHd"/>
      </w:pPr>
      <w:r w:rsidRPr="00BF0B3E">
        <w:t>Expiry—pt 30</w:t>
      </w:r>
    </w:p>
    <w:p w:rsidR="00E33B39" w:rsidRPr="00BF0B3E" w:rsidRDefault="00E33B39">
      <w:pPr>
        <w:pStyle w:val="AmdtsEntries"/>
      </w:pPr>
      <w:r w:rsidRPr="00BF0B3E">
        <w:t>s 303</w:t>
      </w:r>
      <w:r w:rsidRPr="00BF0B3E">
        <w:tab/>
        <w:t xml:space="preserve">ins </w:t>
      </w:r>
      <w:hyperlink r:id="rId401"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E33B39" w:rsidRPr="00231756" w:rsidRDefault="00E33B39">
      <w:pPr>
        <w:pStyle w:val="AmdtsEntries"/>
      </w:pPr>
      <w:r w:rsidRPr="00231756">
        <w:tab/>
        <w:t xml:space="preserve">exp </w:t>
      </w:r>
      <w:r w:rsidR="00A75C1E" w:rsidRPr="00231756">
        <w:t>2 February 2010</w:t>
      </w:r>
      <w:r w:rsidRPr="00231756">
        <w:t xml:space="preserve"> (s 303)</w:t>
      </w:r>
    </w:p>
    <w:p w:rsidR="00E33B39" w:rsidRPr="00BF0B3E" w:rsidRDefault="00E33B39">
      <w:pPr>
        <w:pStyle w:val="AmdtsEntryHd"/>
      </w:pPr>
      <w:r w:rsidRPr="00BF0B3E">
        <w:t>Transitional—general ACAT power</w:t>
      </w:r>
    </w:p>
    <w:p w:rsidR="00E33B39" w:rsidRDefault="00E33B39" w:rsidP="006E3F8D">
      <w:pPr>
        <w:pStyle w:val="AmdtsEntries"/>
        <w:keepNext/>
      </w:pPr>
      <w:r w:rsidRPr="00BF0B3E">
        <w:t>div 30.2 hdg</w:t>
      </w:r>
      <w:r w:rsidRPr="00BF0B3E">
        <w:tab/>
        <w:t xml:space="preserve">ins </w:t>
      </w:r>
      <w:hyperlink r:id="rId402"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4634FD" w:rsidRPr="00BF0B3E" w:rsidRDefault="004634FD">
      <w:pPr>
        <w:pStyle w:val="AmdtsEntries"/>
      </w:pPr>
      <w:r>
        <w:tab/>
        <w:t xml:space="preserve">om as mod </w:t>
      </w:r>
      <w:hyperlink r:id="rId403"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E33B39" w:rsidRPr="00DC0154" w:rsidRDefault="00C76674">
      <w:pPr>
        <w:pStyle w:val="AmdtsEntries"/>
        <w:rPr>
          <w:rFonts w:cs="Arial"/>
        </w:rPr>
      </w:pPr>
      <w:r>
        <w:tab/>
      </w:r>
      <w:r w:rsidR="0046707A" w:rsidRPr="0046707A">
        <w:t xml:space="preserve">om </w:t>
      </w:r>
      <w:hyperlink r:id="rId404"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0046707A" w:rsidRPr="0046707A">
        <w:t xml:space="preserve"> amdt 1.2</w:t>
      </w:r>
    </w:p>
    <w:p w:rsidR="00E33B39" w:rsidRPr="00BF0B3E" w:rsidRDefault="00E33B39">
      <w:pPr>
        <w:pStyle w:val="AmdtsEntryHd"/>
      </w:pPr>
      <w:r w:rsidRPr="00BF0B3E">
        <w:t>ACAT’s power to hear applications about pre</w:t>
      </w:r>
      <w:r w:rsidRPr="00BF0B3E">
        <w:noBreakHyphen/>
        <w:t>commencement activities</w:t>
      </w:r>
    </w:p>
    <w:p w:rsidR="00E33B39" w:rsidRPr="00BF0B3E" w:rsidRDefault="00E33B39" w:rsidP="004222B0">
      <w:pPr>
        <w:pStyle w:val="AmdtsEntries"/>
        <w:keepNext/>
      </w:pPr>
      <w:r w:rsidRPr="00BF0B3E">
        <w:t>s 304</w:t>
      </w:r>
      <w:r w:rsidRPr="00BF0B3E">
        <w:tab/>
        <w:t xml:space="preserve">ins </w:t>
      </w:r>
      <w:hyperlink r:id="rId40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113E08" w:rsidRPr="00BF0B3E" w:rsidRDefault="00113E08" w:rsidP="004222B0">
      <w:pPr>
        <w:pStyle w:val="AmdtsEntries"/>
        <w:keepNext/>
      </w:pPr>
      <w:r>
        <w:tab/>
        <w:t xml:space="preserve">om as mod </w:t>
      </w:r>
      <w:hyperlink r:id="rId406"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07"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Transitional—Agents Act 2003</w:t>
      </w:r>
    </w:p>
    <w:p w:rsidR="00E33B39" w:rsidRPr="00BF0B3E" w:rsidRDefault="00E33B39">
      <w:pPr>
        <w:pStyle w:val="AmdtsEntries"/>
      </w:pPr>
      <w:r w:rsidRPr="00BF0B3E">
        <w:t>div 30.3 hdg</w:t>
      </w:r>
      <w:r w:rsidRPr="00BF0B3E">
        <w:tab/>
        <w:t xml:space="preserve">ins </w:t>
      </w:r>
      <w:hyperlink r:id="rId408"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113E08" w:rsidRPr="00BF0B3E" w:rsidRDefault="00113E08" w:rsidP="00113E08">
      <w:pPr>
        <w:pStyle w:val="AmdtsEntries"/>
      </w:pPr>
      <w:r>
        <w:tab/>
        <w:t xml:space="preserve">om as mod </w:t>
      </w:r>
      <w:hyperlink r:id="rId409"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10"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Definitions—div 30.3</w:t>
      </w:r>
    </w:p>
    <w:p w:rsidR="00E33B39" w:rsidRPr="00BF0B3E" w:rsidRDefault="00E33B39" w:rsidP="00CE2B88">
      <w:pPr>
        <w:pStyle w:val="AmdtsEntries"/>
        <w:keepNext/>
      </w:pPr>
      <w:r w:rsidRPr="00BF0B3E">
        <w:t>s 305</w:t>
      </w:r>
      <w:r w:rsidRPr="00BF0B3E">
        <w:tab/>
        <w:t xml:space="preserve">ins </w:t>
      </w:r>
      <w:hyperlink r:id="rId411"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CE2B88">
      <w:pPr>
        <w:pStyle w:val="AmdtsEntries"/>
        <w:keepNext/>
      </w:pPr>
      <w:r>
        <w:tab/>
        <w:t xml:space="preserve">om as mod </w:t>
      </w:r>
      <w:hyperlink r:id="rId412"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CE2B88">
      <w:pPr>
        <w:pStyle w:val="AmdtsEntries"/>
        <w:keepNext/>
        <w:rPr>
          <w:rFonts w:cs="Arial"/>
        </w:rPr>
      </w:pPr>
      <w:r>
        <w:tab/>
      </w:r>
      <w:r w:rsidRPr="0046707A">
        <w:t xml:space="preserve">om </w:t>
      </w:r>
      <w:hyperlink r:id="rId413"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ies"/>
      </w:pPr>
      <w:r w:rsidRPr="00BF0B3E">
        <w:tab/>
        <w:t xml:space="preserve">def </w:t>
      </w:r>
      <w:r w:rsidRPr="00BF0B3E">
        <w:rPr>
          <w:rStyle w:val="charBoldItals"/>
        </w:rPr>
        <w:t xml:space="preserve">consumer and trader tribunal </w:t>
      </w:r>
      <w:r w:rsidRPr="00BF0B3E">
        <w:t xml:space="preserve">ins </w:t>
      </w:r>
      <w:hyperlink r:id="rId41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DF01E4" w:rsidRPr="00DC0154" w:rsidRDefault="00DF01E4" w:rsidP="00DF01E4">
      <w:pPr>
        <w:pStyle w:val="AmdtsEntriesDefL2"/>
        <w:rPr>
          <w:rFonts w:cs="Arial"/>
        </w:rPr>
      </w:pPr>
      <w:r>
        <w:tab/>
      </w:r>
      <w:r w:rsidRPr="0046707A">
        <w:t xml:space="preserve">om </w:t>
      </w:r>
      <w:hyperlink r:id="rId415"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ies"/>
      </w:pPr>
      <w:r w:rsidRPr="00BF0B3E">
        <w:tab/>
        <w:t xml:space="preserve">def </w:t>
      </w:r>
      <w:r w:rsidRPr="00BF0B3E">
        <w:rPr>
          <w:rStyle w:val="charBoldItals"/>
        </w:rPr>
        <w:t xml:space="preserve">pre-amendment Act </w:t>
      </w:r>
      <w:r w:rsidRPr="00BF0B3E">
        <w:t xml:space="preserve">ins </w:t>
      </w:r>
      <w:hyperlink r:id="rId41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DF01E4" w:rsidRPr="00DC0154" w:rsidRDefault="00DF01E4" w:rsidP="00DF01E4">
      <w:pPr>
        <w:pStyle w:val="AmdtsEntriesDefL2"/>
        <w:rPr>
          <w:rFonts w:cs="Arial"/>
        </w:rPr>
      </w:pPr>
      <w:r>
        <w:tab/>
      </w:r>
      <w:r w:rsidRPr="0046707A">
        <w:t xml:space="preserve">om </w:t>
      </w:r>
      <w:hyperlink r:id="rId417"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Certain applications under pre-amendment Act—no hearing</w:t>
      </w:r>
    </w:p>
    <w:p w:rsidR="00E33B39" w:rsidRPr="00BF0B3E" w:rsidRDefault="00E33B39">
      <w:pPr>
        <w:pStyle w:val="AmdtsEntries"/>
      </w:pPr>
      <w:r w:rsidRPr="00BF0B3E">
        <w:t>s 306</w:t>
      </w:r>
      <w:r w:rsidRPr="00BF0B3E">
        <w:tab/>
        <w:t xml:space="preserve">ins </w:t>
      </w:r>
      <w:hyperlink r:id="rId418"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7E5F1F">
      <w:pPr>
        <w:pStyle w:val="AmdtsEntries"/>
      </w:pPr>
      <w:r>
        <w:tab/>
        <w:t xml:space="preserve">om as mod </w:t>
      </w:r>
      <w:hyperlink r:id="rId419"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20"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Certain applications under pre-amendment Act—hearing</w:t>
      </w:r>
    </w:p>
    <w:p w:rsidR="00E33B39" w:rsidRPr="00BF0B3E" w:rsidRDefault="00E33B39" w:rsidP="009C5855">
      <w:pPr>
        <w:pStyle w:val="AmdtsEntries"/>
        <w:keepNext/>
      </w:pPr>
      <w:r w:rsidRPr="00BF0B3E">
        <w:t>s 306A</w:t>
      </w:r>
      <w:r w:rsidRPr="00BF0B3E">
        <w:tab/>
        <w:t xml:space="preserve">ins </w:t>
      </w:r>
      <w:hyperlink r:id="rId421"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7E5F1F">
      <w:pPr>
        <w:pStyle w:val="AmdtsEntries"/>
      </w:pPr>
      <w:r>
        <w:tab/>
        <w:t xml:space="preserve">om as mod </w:t>
      </w:r>
      <w:hyperlink r:id="rId422"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23"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Disciplinary action under pre-amendment Act, s 43 or s 67</w:t>
      </w:r>
    </w:p>
    <w:p w:rsidR="00E33B39" w:rsidRPr="00BF0B3E" w:rsidRDefault="00E33B39">
      <w:pPr>
        <w:pStyle w:val="AmdtsEntries"/>
      </w:pPr>
      <w:r w:rsidRPr="00BF0B3E">
        <w:t>s 307</w:t>
      </w:r>
      <w:r w:rsidRPr="00BF0B3E">
        <w:tab/>
        <w:t xml:space="preserve">ins </w:t>
      </w:r>
      <w:hyperlink r:id="rId42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7E5F1F">
      <w:pPr>
        <w:pStyle w:val="AmdtsEntries"/>
      </w:pPr>
      <w:r>
        <w:tab/>
        <w:t xml:space="preserve">om as mod </w:t>
      </w:r>
      <w:hyperlink r:id="rId425"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26"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Trust money</w:t>
      </w:r>
    </w:p>
    <w:p w:rsidR="00E33B39" w:rsidRPr="00BF0B3E" w:rsidRDefault="00E33B39">
      <w:pPr>
        <w:pStyle w:val="AmdtsEntries"/>
      </w:pPr>
      <w:r w:rsidRPr="00BF0B3E">
        <w:t>s 308</w:t>
      </w:r>
      <w:r w:rsidRPr="00BF0B3E">
        <w:tab/>
        <w:t xml:space="preserve">ins </w:t>
      </w:r>
      <w:hyperlink r:id="rId427"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1.7</w:t>
      </w:r>
    </w:p>
    <w:p w:rsidR="007E5F1F" w:rsidRPr="00BF0B3E" w:rsidRDefault="007E5F1F" w:rsidP="007E5F1F">
      <w:pPr>
        <w:pStyle w:val="AmdtsEntries"/>
      </w:pPr>
      <w:r>
        <w:tab/>
        <w:t xml:space="preserve">om as mod </w:t>
      </w:r>
      <w:hyperlink r:id="rId428"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29"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Review of disqualifications—consumer and trader tribunal</w:t>
      </w:r>
    </w:p>
    <w:p w:rsidR="00E33B39" w:rsidRPr="00BF0B3E" w:rsidRDefault="00E33B39">
      <w:pPr>
        <w:pStyle w:val="AmdtsEntries"/>
      </w:pPr>
      <w:r w:rsidRPr="00BF0B3E">
        <w:t>s 309</w:t>
      </w:r>
      <w:r w:rsidRPr="00BF0B3E">
        <w:tab/>
        <w:t xml:space="preserve">ins </w:t>
      </w:r>
      <w:hyperlink r:id="rId430"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7E5F1F">
      <w:pPr>
        <w:pStyle w:val="AmdtsEntries"/>
      </w:pPr>
      <w:r>
        <w:tab/>
        <w:t xml:space="preserve">om as mod </w:t>
      </w:r>
      <w:hyperlink r:id="rId431"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32"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Review of disqualifications—ACAT</w:t>
      </w:r>
    </w:p>
    <w:p w:rsidR="00E33B39" w:rsidRPr="00BF0B3E" w:rsidRDefault="00E33B39" w:rsidP="00B23CEF">
      <w:pPr>
        <w:pStyle w:val="AmdtsEntries"/>
        <w:keepNext/>
      </w:pPr>
      <w:r w:rsidRPr="00BF0B3E">
        <w:t>s 310</w:t>
      </w:r>
      <w:r w:rsidRPr="00BF0B3E">
        <w:tab/>
        <w:t xml:space="preserve">ins </w:t>
      </w:r>
      <w:hyperlink r:id="rId43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7E5F1F">
      <w:pPr>
        <w:pStyle w:val="AmdtsEntries"/>
      </w:pPr>
      <w:r>
        <w:tab/>
        <w:t xml:space="preserve">om as mod </w:t>
      </w:r>
      <w:hyperlink r:id="rId434"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35"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Architects Act 2004</w:t>
      </w:r>
    </w:p>
    <w:p w:rsidR="00E33B39" w:rsidRPr="00BF0B3E" w:rsidRDefault="00E33B39" w:rsidP="004222B0">
      <w:pPr>
        <w:pStyle w:val="AmdtsEntries"/>
        <w:keepNext/>
      </w:pPr>
      <w:r w:rsidRPr="00BF0B3E">
        <w:t>div 30.4 hdg</w:t>
      </w:r>
      <w:r w:rsidRPr="00BF0B3E">
        <w:tab/>
        <w:t xml:space="preserve">ins </w:t>
      </w:r>
      <w:hyperlink r:id="rId43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7E5F1F">
      <w:pPr>
        <w:pStyle w:val="AmdtsEntries"/>
      </w:pPr>
      <w:r>
        <w:tab/>
        <w:t xml:space="preserve">om as mod </w:t>
      </w:r>
      <w:hyperlink r:id="rId437"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38"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 xml:space="preserve">Meaning of </w:t>
      </w:r>
      <w:r w:rsidRPr="00DC0154">
        <w:rPr>
          <w:rStyle w:val="charItals"/>
        </w:rPr>
        <w:t>pre-amendment Act</w:t>
      </w:r>
      <w:r w:rsidRPr="00BF0B3E">
        <w:t>—div 30.4</w:t>
      </w:r>
    </w:p>
    <w:p w:rsidR="00E33B39" w:rsidRPr="00BF0B3E" w:rsidRDefault="00E33B39" w:rsidP="00701133">
      <w:pPr>
        <w:pStyle w:val="AmdtsEntries"/>
        <w:keepNext/>
      </w:pPr>
      <w:r w:rsidRPr="00BF0B3E">
        <w:t>s 311</w:t>
      </w:r>
      <w:r w:rsidRPr="00BF0B3E">
        <w:tab/>
        <w:t xml:space="preserve">ins </w:t>
      </w:r>
      <w:hyperlink r:id="rId439"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7E5F1F">
      <w:pPr>
        <w:pStyle w:val="AmdtsEntries"/>
      </w:pPr>
      <w:r>
        <w:tab/>
        <w:t xml:space="preserve">om as mod </w:t>
      </w:r>
      <w:hyperlink r:id="rId440"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41"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Disciplinary notices</w:t>
      </w:r>
    </w:p>
    <w:p w:rsidR="00E33B39" w:rsidRPr="00BF0B3E" w:rsidRDefault="00E33B39" w:rsidP="009649C2">
      <w:pPr>
        <w:pStyle w:val="AmdtsEntries"/>
        <w:keepNext/>
      </w:pPr>
      <w:r w:rsidRPr="00BF0B3E">
        <w:t>s 312</w:t>
      </w:r>
      <w:r w:rsidRPr="00BF0B3E">
        <w:tab/>
        <w:t xml:space="preserve">ins </w:t>
      </w:r>
      <w:hyperlink r:id="rId442"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9649C2">
      <w:pPr>
        <w:pStyle w:val="AmdtsEntries"/>
        <w:keepNext/>
      </w:pPr>
      <w:r>
        <w:tab/>
        <w:t xml:space="preserve">om as mod </w:t>
      </w:r>
      <w:hyperlink r:id="rId443"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44"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Decisions about disciplinary action</w:t>
      </w:r>
    </w:p>
    <w:p w:rsidR="00E33B39" w:rsidRPr="00BF0B3E" w:rsidRDefault="00E33B39">
      <w:pPr>
        <w:pStyle w:val="AmdtsEntries"/>
      </w:pPr>
      <w:r w:rsidRPr="00BF0B3E">
        <w:t>s 313</w:t>
      </w:r>
      <w:r w:rsidRPr="00BF0B3E">
        <w:tab/>
        <w:t xml:space="preserve">ins </w:t>
      </w:r>
      <w:hyperlink r:id="rId44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7E5F1F">
      <w:pPr>
        <w:pStyle w:val="AmdtsEntries"/>
      </w:pPr>
      <w:r>
        <w:tab/>
        <w:t xml:space="preserve">om as mod </w:t>
      </w:r>
      <w:hyperlink r:id="rId446"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47"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Disciplinary action</w:t>
      </w:r>
    </w:p>
    <w:p w:rsidR="00E33B39" w:rsidRPr="00BF0B3E" w:rsidRDefault="00E33B39" w:rsidP="00F66CA8">
      <w:pPr>
        <w:pStyle w:val="AmdtsEntries"/>
        <w:keepNext/>
      </w:pPr>
      <w:r w:rsidRPr="00BF0B3E">
        <w:t>s 314</w:t>
      </w:r>
      <w:r w:rsidRPr="00BF0B3E">
        <w:tab/>
        <w:t xml:space="preserve">ins </w:t>
      </w:r>
      <w:hyperlink r:id="rId448"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F66CA8">
      <w:pPr>
        <w:pStyle w:val="AmdtsEntries"/>
        <w:keepNext/>
      </w:pPr>
      <w:r>
        <w:tab/>
        <w:t xml:space="preserve">om as mod </w:t>
      </w:r>
      <w:hyperlink r:id="rId449"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50"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Disciplinary inquiries</w:t>
      </w:r>
    </w:p>
    <w:p w:rsidR="00E33B39" w:rsidRPr="00BF0B3E" w:rsidRDefault="00E33B39" w:rsidP="003F152B">
      <w:pPr>
        <w:pStyle w:val="AmdtsEntries"/>
        <w:keepNext/>
      </w:pPr>
      <w:r w:rsidRPr="00BF0B3E">
        <w:t>s 315</w:t>
      </w:r>
      <w:r w:rsidRPr="00BF0B3E">
        <w:tab/>
        <w:t xml:space="preserve">ins </w:t>
      </w:r>
      <w:hyperlink r:id="rId451"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7E5F1F">
      <w:pPr>
        <w:pStyle w:val="AmdtsEntries"/>
      </w:pPr>
      <w:r>
        <w:tab/>
        <w:t xml:space="preserve">om as mod </w:t>
      </w:r>
      <w:hyperlink r:id="rId452"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53"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Construction Occupations (Licensing) Act 2004</w:t>
      </w:r>
    </w:p>
    <w:p w:rsidR="00E33B39" w:rsidRPr="00BF0B3E" w:rsidRDefault="00E33B39" w:rsidP="006E3F8D">
      <w:pPr>
        <w:pStyle w:val="AmdtsEntries"/>
        <w:keepNext/>
      </w:pPr>
      <w:r w:rsidRPr="00BF0B3E">
        <w:t>div 30.5 hdg</w:t>
      </w:r>
      <w:r w:rsidRPr="00BF0B3E">
        <w:tab/>
        <w:t xml:space="preserve">ins </w:t>
      </w:r>
      <w:hyperlink r:id="rId45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6E3F8D">
      <w:pPr>
        <w:pStyle w:val="AmdtsEntries"/>
        <w:keepNext/>
      </w:pPr>
      <w:r>
        <w:tab/>
        <w:t xml:space="preserve">om as mod </w:t>
      </w:r>
      <w:hyperlink r:id="rId455"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56"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 xml:space="preserve">Meaning of </w:t>
      </w:r>
      <w:r w:rsidRPr="00DC0154">
        <w:rPr>
          <w:rStyle w:val="charItals"/>
        </w:rPr>
        <w:t>pre-amendment Act</w:t>
      </w:r>
      <w:r w:rsidRPr="00BF0B3E">
        <w:t>—div 30.5</w:t>
      </w:r>
    </w:p>
    <w:p w:rsidR="00E33B39" w:rsidRPr="00BF0B3E" w:rsidRDefault="00E33B39" w:rsidP="00C56341">
      <w:pPr>
        <w:pStyle w:val="AmdtsEntries"/>
        <w:keepNext/>
      </w:pPr>
      <w:r w:rsidRPr="00BF0B3E">
        <w:t>s 316</w:t>
      </w:r>
      <w:r w:rsidRPr="00BF0B3E">
        <w:tab/>
        <w:t xml:space="preserve">ins </w:t>
      </w:r>
      <w:hyperlink r:id="rId457"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7E5F1F">
      <w:pPr>
        <w:pStyle w:val="AmdtsEntries"/>
      </w:pPr>
      <w:r>
        <w:tab/>
        <w:t xml:space="preserve">om as mod </w:t>
      </w:r>
      <w:hyperlink r:id="rId458"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59"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Disciplinary notices</w:t>
      </w:r>
    </w:p>
    <w:p w:rsidR="00E33B39" w:rsidRPr="00BF0B3E" w:rsidRDefault="00E33B39" w:rsidP="008C0E64">
      <w:pPr>
        <w:pStyle w:val="AmdtsEntries"/>
        <w:keepNext/>
      </w:pPr>
      <w:r w:rsidRPr="00BF0B3E">
        <w:t>s 317</w:t>
      </w:r>
      <w:r w:rsidRPr="00BF0B3E">
        <w:tab/>
        <w:t xml:space="preserve">ins </w:t>
      </w:r>
      <w:hyperlink r:id="rId460"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7E5F1F">
      <w:pPr>
        <w:pStyle w:val="AmdtsEntries"/>
      </w:pPr>
      <w:r>
        <w:tab/>
        <w:t xml:space="preserve">om as mod </w:t>
      </w:r>
      <w:hyperlink r:id="rId461"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62"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Decisions about disciplinary action</w:t>
      </w:r>
    </w:p>
    <w:p w:rsidR="00E33B39" w:rsidRPr="00BF0B3E" w:rsidRDefault="00E33B39" w:rsidP="00B23CEF">
      <w:pPr>
        <w:pStyle w:val="AmdtsEntries"/>
        <w:keepNext/>
      </w:pPr>
      <w:r w:rsidRPr="00BF0B3E">
        <w:t>s 318</w:t>
      </w:r>
      <w:r w:rsidRPr="00BF0B3E">
        <w:tab/>
        <w:t xml:space="preserve">ins </w:t>
      </w:r>
      <w:hyperlink r:id="rId46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B23CEF">
      <w:pPr>
        <w:pStyle w:val="AmdtsEntries"/>
        <w:keepNext/>
      </w:pPr>
      <w:r>
        <w:tab/>
        <w:t xml:space="preserve">om as mod </w:t>
      </w:r>
      <w:hyperlink r:id="rId464"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DF01E4" w:rsidRPr="00DC0154" w:rsidRDefault="00DF01E4" w:rsidP="00DF01E4">
      <w:pPr>
        <w:pStyle w:val="AmdtsEntries"/>
        <w:rPr>
          <w:rFonts w:cs="Arial"/>
        </w:rPr>
      </w:pPr>
      <w:r>
        <w:tab/>
      </w:r>
      <w:r w:rsidRPr="0046707A">
        <w:t xml:space="preserve">om </w:t>
      </w:r>
      <w:hyperlink r:id="rId465"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Disciplinary action</w:t>
      </w:r>
    </w:p>
    <w:p w:rsidR="00E33B39" w:rsidRPr="00BF0B3E" w:rsidRDefault="00E33B39" w:rsidP="009649C2">
      <w:pPr>
        <w:pStyle w:val="AmdtsEntries"/>
        <w:keepNext/>
      </w:pPr>
      <w:r w:rsidRPr="00BF0B3E">
        <w:t>s 319</w:t>
      </w:r>
      <w:r w:rsidRPr="00BF0B3E">
        <w:tab/>
        <w:t xml:space="preserve">ins </w:t>
      </w:r>
      <w:hyperlink r:id="rId46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9649C2">
      <w:pPr>
        <w:pStyle w:val="AmdtsEntries"/>
        <w:keepNext/>
      </w:pPr>
      <w:r>
        <w:tab/>
        <w:t xml:space="preserve">om as mod </w:t>
      </w:r>
      <w:hyperlink r:id="rId467"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5B4030" w:rsidRPr="00DC0154" w:rsidRDefault="005B4030" w:rsidP="005B4030">
      <w:pPr>
        <w:pStyle w:val="AmdtsEntries"/>
        <w:rPr>
          <w:rFonts w:cs="Arial"/>
        </w:rPr>
      </w:pPr>
      <w:r>
        <w:tab/>
      </w:r>
      <w:r w:rsidRPr="0046707A">
        <w:t xml:space="preserve">om </w:t>
      </w:r>
      <w:hyperlink r:id="rId468"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Disciplinary inquiries</w:t>
      </w:r>
    </w:p>
    <w:p w:rsidR="00E33B39" w:rsidRPr="00BF0B3E" w:rsidRDefault="00E33B39" w:rsidP="00AD2E02">
      <w:pPr>
        <w:pStyle w:val="AmdtsEntries"/>
        <w:keepNext/>
      </w:pPr>
      <w:r w:rsidRPr="00BF0B3E">
        <w:t>s 320</w:t>
      </w:r>
      <w:r w:rsidRPr="00BF0B3E">
        <w:tab/>
        <w:t xml:space="preserve">ins </w:t>
      </w:r>
      <w:hyperlink r:id="rId469"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7E5F1F">
      <w:pPr>
        <w:pStyle w:val="AmdtsEntries"/>
      </w:pPr>
      <w:r>
        <w:tab/>
        <w:t xml:space="preserve">om as mod </w:t>
      </w:r>
      <w:hyperlink r:id="rId470"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5B4030" w:rsidRPr="00DC0154" w:rsidRDefault="005B4030" w:rsidP="005B4030">
      <w:pPr>
        <w:pStyle w:val="AmdtsEntries"/>
        <w:rPr>
          <w:rFonts w:cs="Arial"/>
        </w:rPr>
      </w:pPr>
      <w:r>
        <w:tab/>
      </w:r>
      <w:r w:rsidRPr="0046707A">
        <w:t xml:space="preserve">om </w:t>
      </w:r>
      <w:hyperlink r:id="rId471"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Consumer Credit Regulation 1996</w:t>
      </w:r>
    </w:p>
    <w:p w:rsidR="00E33B39" w:rsidRPr="00BF0B3E" w:rsidRDefault="00E33B39" w:rsidP="00F66CA8">
      <w:pPr>
        <w:pStyle w:val="AmdtsEntries"/>
        <w:keepNext/>
      </w:pPr>
      <w:r w:rsidRPr="00BF0B3E">
        <w:t>div 30.6 hdg</w:t>
      </w:r>
      <w:r w:rsidRPr="00BF0B3E">
        <w:tab/>
        <w:t xml:space="preserve">ins </w:t>
      </w:r>
      <w:hyperlink r:id="rId472"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F66CA8">
      <w:pPr>
        <w:pStyle w:val="AmdtsEntries"/>
        <w:keepNext/>
      </w:pPr>
      <w:r>
        <w:tab/>
        <w:t xml:space="preserve">om as mod </w:t>
      </w:r>
      <w:hyperlink r:id="rId473"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5B4030" w:rsidRPr="00DC0154" w:rsidRDefault="005B4030" w:rsidP="005B4030">
      <w:pPr>
        <w:pStyle w:val="AmdtsEntries"/>
        <w:rPr>
          <w:rFonts w:cs="Arial"/>
        </w:rPr>
      </w:pPr>
      <w:r>
        <w:tab/>
      </w:r>
      <w:r w:rsidRPr="0046707A">
        <w:t xml:space="preserve">om </w:t>
      </w:r>
      <w:hyperlink r:id="rId474"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 xml:space="preserve">Meaning of </w:t>
      </w:r>
      <w:r w:rsidRPr="00DC0154">
        <w:rPr>
          <w:rStyle w:val="charItals"/>
        </w:rPr>
        <w:t>pre-amendment Regulation</w:t>
      </w:r>
      <w:r w:rsidRPr="00BF0B3E">
        <w:t>—div 30.6</w:t>
      </w:r>
    </w:p>
    <w:p w:rsidR="00E33B39" w:rsidRPr="00BF0B3E" w:rsidRDefault="00E33B39">
      <w:pPr>
        <w:pStyle w:val="AmdtsEntries"/>
      </w:pPr>
      <w:r w:rsidRPr="00BF0B3E">
        <w:t>s 321</w:t>
      </w:r>
      <w:r w:rsidRPr="00BF0B3E">
        <w:tab/>
        <w:t xml:space="preserve">ins </w:t>
      </w:r>
      <w:hyperlink r:id="rId47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7E5F1F">
      <w:pPr>
        <w:pStyle w:val="AmdtsEntries"/>
      </w:pPr>
      <w:r>
        <w:tab/>
        <w:t xml:space="preserve">om as mod </w:t>
      </w:r>
      <w:hyperlink r:id="rId476"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5B4030" w:rsidRPr="00DC0154" w:rsidRDefault="005B4030" w:rsidP="005B4030">
      <w:pPr>
        <w:pStyle w:val="AmdtsEntries"/>
        <w:rPr>
          <w:rFonts w:cs="Arial"/>
        </w:rPr>
      </w:pPr>
      <w:r>
        <w:tab/>
      </w:r>
      <w:r w:rsidRPr="0046707A">
        <w:t xml:space="preserve">om </w:t>
      </w:r>
      <w:hyperlink r:id="rId477"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Transfer of proceedings to credit tribunal</w:t>
      </w:r>
    </w:p>
    <w:p w:rsidR="00E33B39" w:rsidRPr="00BF0B3E" w:rsidRDefault="00E33B39" w:rsidP="006E3F8D">
      <w:pPr>
        <w:pStyle w:val="AmdtsEntries"/>
        <w:keepNext/>
      </w:pPr>
      <w:r w:rsidRPr="00BF0B3E">
        <w:t>s 322</w:t>
      </w:r>
      <w:r w:rsidRPr="00BF0B3E">
        <w:tab/>
        <w:t xml:space="preserve">ins </w:t>
      </w:r>
      <w:hyperlink r:id="rId478"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6E3F8D">
      <w:pPr>
        <w:pStyle w:val="AmdtsEntries"/>
        <w:keepNext/>
      </w:pPr>
      <w:r>
        <w:tab/>
        <w:t xml:space="preserve">om as mod </w:t>
      </w:r>
      <w:hyperlink r:id="rId479"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5B4030" w:rsidRPr="00DC0154" w:rsidRDefault="005B4030" w:rsidP="005B4030">
      <w:pPr>
        <w:pStyle w:val="AmdtsEntries"/>
        <w:rPr>
          <w:rFonts w:cs="Arial"/>
        </w:rPr>
      </w:pPr>
      <w:r>
        <w:tab/>
      </w:r>
      <w:r w:rsidRPr="0046707A">
        <w:t xml:space="preserve">om </w:t>
      </w:r>
      <w:hyperlink r:id="rId480"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Consumer Credit (Administration) Act 1996</w:t>
      </w:r>
    </w:p>
    <w:p w:rsidR="00E33B39" w:rsidRPr="00BF0B3E" w:rsidRDefault="00E33B39">
      <w:pPr>
        <w:pStyle w:val="AmdtsEntries"/>
      </w:pPr>
      <w:r w:rsidRPr="00BF0B3E">
        <w:t>div 30.7 hdg</w:t>
      </w:r>
      <w:r w:rsidRPr="00BF0B3E">
        <w:tab/>
        <w:t xml:space="preserve">ins </w:t>
      </w:r>
      <w:hyperlink r:id="rId481"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7E5F1F">
      <w:pPr>
        <w:pStyle w:val="AmdtsEntries"/>
      </w:pPr>
      <w:r>
        <w:tab/>
        <w:t xml:space="preserve">om as mod </w:t>
      </w:r>
      <w:hyperlink r:id="rId482"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5B4030" w:rsidRPr="00DC0154" w:rsidRDefault="005B4030" w:rsidP="005B4030">
      <w:pPr>
        <w:pStyle w:val="AmdtsEntries"/>
        <w:rPr>
          <w:rFonts w:cs="Arial"/>
        </w:rPr>
      </w:pPr>
      <w:r>
        <w:tab/>
      </w:r>
      <w:r w:rsidRPr="0046707A">
        <w:t xml:space="preserve">om </w:t>
      </w:r>
      <w:hyperlink r:id="rId483"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 xml:space="preserve">Meaning of </w:t>
      </w:r>
      <w:r w:rsidRPr="00DC0154">
        <w:rPr>
          <w:rStyle w:val="charItals"/>
        </w:rPr>
        <w:t>pre-amendment Act</w:t>
      </w:r>
      <w:r w:rsidRPr="00BF0B3E">
        <w:t>—div 30.7</w:t>
      </w:r>
    </w:p>
    <w:p w:rsidR="00E33B39" w:rsidRPr="00BF0B3E" w:rsidRDefault="00E33B39" w:rsidP="00247667">
      <w:pPr>
        <w:pStyle w:val="AmdtsEntries"/>
        <w:keepNext/>
      </w:pPr>
      <w:r w:rsidRPr="00BF0B3E">
        <w:t>s 323</w:t>
      </w:r>
      <w:r w:rsidRPr="00BF0B3E">
        <w:tab/>
        <w:t xml:space="preserve">ins </w:t>
      </w:r>
      <w:hyperlink r:id="rId48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7E5F1F">
      <w:pPr>
        <w:pStyle w:val="AmdtsEntries"/>
      </w:pPr>
      <w:r>
        <w:tab/>
        <w:t xml:space="preserve">om as mod </w:t>
      </w:r>
      <w:hyperlink r:id="rId485"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5B4030" w:rsidRPr="00DC0154" w:rsidRDefault="005B4030" w:rsidP="005B4030">
      <w:pPr>
        <w:pStyle w:val="AmdtsEntries"/>
        <w:rPr>
          <w:rFonts w:cs="Arial"/>
        </w:rPr>
      </w:pPr>
      <w:r>
        <w:tab/>
      </w:r>
      <w:r w:rsidRPr="0046707A">
        <w:t xml:space="preserve">om </w:t>
      </w:r>
      <w:hyperlink r:id="rId486"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Notice to show cause</w:t>
      </w:r>
    </w:p>
    <w:p w:rsidR="00E33B39" w:rsidRPr="00BF0B3E" w:rsidRDefault="00E33B39" w:rsidP="00C56341">
      <w:pPr>
        <w:pStyle w:val="AmdtsEntries"/>
        <w:keepNext/>
      </w:pPr>
      <w:r w:rsidRPr="00BF0B3E">
        <w:t>s 324</w:t>
      </w:r>
      <w:r w:rsidRPr="00BF0B3E">
        <w:tab/>
        <w:t xml:space="preserve">ins </w:t>
      </w:r>
      <w:hyperlink r:id="rId487"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7E5F1F">
      <w:pPr>
        <w:pStyle w:val="AmdtsEntries"/>
      </w:pPr>
      <w:r>
        <w:tab/>
        <w:t xml:space="preserve">om as mod </w:t>
      </w:r>
      <w:hyperlink r:id="rId488"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5B4030" w:rsidRPr="00DC0154" w:rsidRDefault="005B4030" w:rsidP="005B4030">
      <w:pPr>
        <w:pStyle w:val="AmdtsEntries"/>
        <w:rPr>
          <w:rFonts w:cs="Arial"/>
        </w:rPr>
      </w:pPr>
      <w:r>
        <w:tab/>
      </w:r>
      <w:r w:rsidRPr="0046707A">
        <w:t xml:space="preserve">om </w:t>
      </w:r>
      <w:hyperlink r:id="rId489"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Decisions about disciplinary action</w:t>
      </w:r>
    </w:p>
    <w:p w:rsidR="00E33B39" w:rsidRPr="00BF0B3E" w:rsidRDefault="00E33B39" w:rsidP="009649C2">
      <w:pPr>
        <w:pStyle w:val="AmdtsEntries"/>
        <w:keepNext/>
      </w:pPr>
      <w:r w:rsidRPr="00BF0B3E">
        <w:t>s 325</w:t>
      </w:r>
      <w:r w:rsidRPr="00BF0B3E">
        <w:tab/>
        <w:t xml:space="preserve">ins </w:t>
      </w:r>
      <w:hyperlink r:id="rId490"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9649C2">
      <w:pPr>
        <w:pStyle w:val="AmdtsEntries"/>
        <w:keepNext/>
      </w:pPr>
      <w:r>
        <w:tab/>
        <w:t xml:space="preserve">om as mod </w:t>
      </w:r>
      <w:hyperlink r:id="rId491"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5B4030" w:rsidRPr="00DC0154" w:rsidRDefault="005B4030" w:rsidP="005B4030">
      <w:pPr>
        <w:pStyle w:val="AmdtsEntries"/>
        <w:rPr>
          <w:rFonts w:cs="Arial"/>
        </w:rPr>
      </w:pPr>
      <w:r>
        <w:tab/>
      </w:r>
      <w:r w:rsidRPr="0046707A">
        <w:t xml:space="preserve">om </w:t>
      </w:r>
      <w:hyperlink r:id="rId492"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E33B39" w:rsidRPr="00BF0B3E" w:rsidRDefault="00E33B39">
      <w:pPr>
        <w:pStyle w:val="AmdtsEntryHd"/>
      </w:pPr>
      <w:r w:rsidRPr="00BF0B3E">
        <w:t>Disciplinary action</w:t>
      </w:r>
    </w:p>
    <w:p w:rsidR="00E33B39" w:rsidRPr="00BF0B3E" w:rsidRDefault="00E33B39" w:rsidP="00ED6200">
      <w:pPr>
        <w:pStyle w:val="AmdtsEntries"/>
        <w:keepNext/>
      </w:pPr>
      <w:r w:rsidRPr="00BF0B3E">
        <w:t>s 326</w:t>
      </w:r>
      <w:r w:rsidRPr="00BF0B3E">
        <w:tab/>
        <w:t xml:space="preserve">ins </w:t>
      </w:r>
      <w:hyperlink r:id="rId49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rsidR="007E5F1F" w:rsidRPr="00BF0B3E" w:rsidRDefault="007E5F1F" w:rsidP="007E5F1F">
      <w:pPr>
        <w:pStyle w:val="AmdtsEntries"/>
      </w:pPr>
      <w:r>
        <w:tab/>
        <w:t xml:space="preserve">om as mod </w:t>
      </w:r>
      <w:hyperlink r:id="rId494"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rsidR="005B4030" w:rsidRPr="00DC0154" w:rsidRDefault="005B4030" w:rsidP="005B4030">
      <w:pPr>
        <w:pStyle w:val="AmdtsEntries"/>
        <w:rPr>
          <w:rFonts w:cs="Arial"/>
        </w:rPr>
      </w:pPr>
      <w:r>
        <w:tab/>
      </w:r>
      <w:r w:rsidRPr="0046707A">
        <w:t xml:space="preserve">om </w:t>
      </w:r>
      <w:hyperlink r:id="rId495"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rsidR="001D62E3" w:rsidRDefault="001D62E3">
      <w:pPr>
        <w:pStyle w:val="AmdtsEntryHd"/>
      </w:pPr>
      <w:r>
        <w:t>Validations</w:t>
      </w:r>
    </w:p>
    <w:p w:rsidR="001D62E3" w:rsidRDefault="001D62E3" w:rsidP="001D62E3">
      <w:pPr>
        <w:pStyle w:val="AmdtsEntries"/>
      </w:pPr>
      <w:r>
        <w:t>pt 31 hdg</w:t>
      </w:r>
      <w:r>
        <w:tab/>
        <w:t xml:space="preserve">ins </w:t>
      </w:r>
      <w:hyperlink r:id="rId496" w:tooltip="ACT Civil and Administrative Tribunal Amendment Act 2016" w:history="1">
        <w:r>
          <w:rPr>
            <w:rStyle w:val="charCitHyperlinkAbbrev"/>
          </w:rPr>
          <w:t>A2016</w:t>
        </w:r>
        <w:r>
          <w:rPr>
            <w:rStyle w:val="charCitHyperlinkAbbrev"/>
          </w:rPr>
          <w:noBreakHyphen/>
          <w:t>15</w:t>
        </w:r>
      </w:hyperlink>
      <w:r>
        <w:t xml:space="preserve"> s 4</w:t>
      </w:r>
    </w:p>
    <w:p w:rsidR="001D62E3" w:rsidRPr="0015385F" w:rsidRDefault="001D62E3" w:rsidP="001D62E3">
      <w:pPr>
        <w:pStyle w:val="AmdtsEntries"/>
      </w:pPr>
      <w:r w:rsidRPr="0015385F">
        <w:tab/>
        <w:t>exp 12 March 2016 (s 351)</w:t>
      </w:r>
    </w:p>
    <w:p w:rsidR="001D62E3" w:rsidRDefault="001D62E3">
      <w:pPr>
        <w:pStyle w:val="AmdtsEntryHd"/>
      </w:pPr>
      <w:r>
        <w:t>Validation of appointments</w:t>
      </w:r>
    </w:p>
    <w:p w:rsidR="001D62E3" w:rsidRDefault="001D62E3" w:rsidP="001D62E3">
      <w:pPr>
        <w:pStyle w:val="AmdtsEntries"/>
      </w:pPr>
      <w:r>
        <w:t>s 350</w:t>
      </w:r>
      <w:r>
        <w:tab/>
        <w:t xml:space="preserve">ins </w:t>
      </w:r>
      <w:hyperlink r:id="rId497" w:tooltip="ACT Civil and Administrative Tribunal Amendment Act 2016" w:history="1">
        <w:r>
          <w:rPr>
            <w:rStyle w:val="charCitHyperlinkAbbrev"/>
          </w:rPr>
          <w:t>A2016</w:t>
        </w:r>
        <w:r>
          <w:rPr>
            <w:rStyle w:val="charCitHyperlinkAbbrev"/>
          </w:rPr>
          <w:noBreakHyphen/>
          <w:t>15</w:t>
        </w:r>
      </w:hyperlink>
      <w:r>
        <w:t xml:space="preserve"> s 4</w:t>
      </w:r>
    </w:p>
    <w:p w:rsidR="001D62E3" w:rsidRPr="0015385F" w:rsidRDefault="001D62E3" w:rsidP="001D62E3">
      <w:pPr>
        <w:pStyle w:val="AmdtsEntries"/>
      </w:pPr>
      <w:r w:rsidRPr="0015385F">
        <w:tab/>
        <w:t>exp 12 March 2016 (s 351)</w:t>
      </w:r>
    </w:p>
    <w:p w:rsidR="001D62E3" w:rsidRDefault="001D62E3">
      <w:pPr>
        <w:pStyle w:val="AmdtsEntryHd"/>
      </w:pPr>
      <w:r>
        <w:t>Expiry—pt 31</w:t>
      </w:r>
    </w:p>
    <w:p w:rsidR="001D62E3" w:rsidRDefault="001D62E3" w:rsidP="001D62E3">
      <w:pPr>
        <w:pStyle w:val="AmdtsEntries"/>
      </w:pPr>
      <w:r>
        <w:t>s 351</w:t>
      </w:r>
      <w:r>
        <w:tab/>
        <w:t xml:space="preserve">ins </w:t>
      </w:r>
      <w:hyperlink r:id="rId498" w:tooltip="ACT Civil and Administrative Tribunal Amendment Act 2016" w:history="1">
        <w:r>
          <w:rPr>
            <w:rStyle w:val="charCitHyperlinkAbbrev"/>
          </w:rPr>
          <w:t>A2016</w:t>
        </w:r>
        <w:r>
          <w:rPr>
            <w:rStyle w:val="charCitHyperlinkAbbrev"/>
          </w:rPr>
          <w:noBreakHyphen/>
          <w:t>15</w:t>
        </w:r>
      </w:hyperlink>
      <w:r>
        <w:t xml:space="preserve"> s 4</w:t>
      </w:r>
    </w:p>
    <w:p w:rsidR="001D62E3" w:rsidRPr="0015385F" w:rsidRDefault="001D62E3" w:rsidP="001D62E3">
      <w:pPr>
        <w:pStyle w:val="AmdtsEntries"/>
      </w:pPr>
      <w:r w:rsidRPr="0015385F">
        <w:tab/>
        <w:t>exp 12 March 2016 (s 351)</w:t>
      </w:r>
    </w:p>
    <w:p w:rsidR="00B7081F" w:rsidRDefault="00B7081F">
      <w:pPr>
        <w:pStyle w:val="AmdtsEntryHd"/>
      </w:pPr>
      <w:r w:rsidRPr="00916461">
        <w:t xml:space="preserve">Transitional—ACT Civil and Administrative </w:t>
      </w:r>
      <w:r w:rsidR="00552447">
        <w:t>Tribunal Amendment Act 2016 (No </w:t>
      </w:r>
      <w:r w:rsidRPr="00916461">
        <w:t>2)</w:t>
      </w:r>
    </w:p>
    <w:p w:rsidR="00B7081F" w:rsidRDefault="00B7081F" w:rsidP="00B7081F">
      <w:pPr>
        <w:pStyle w:val="AmdtsEntries"/>
      </w:pPr>
      <w:r>
        <w:t>pt 32 hdg</w:t>
      </w:r>
      <w:r>
        <w:tab/>
        <w:t xml:space="preserve">ins </w:t>
      </w:r>
      <w:hyperlink r:id="rId499" w:tooltip="ACT Civil and Administrative Tribunal Amendment Act 2016 (No 2)" w:history="1">
        <w:r>
          <w:rPr>
            <w:rStyle w:val="charCitHyperlinkAbbrev"/>
          </w:rPr>
          <w:t>A2016</w:t>
        </w:r>
        <w:r>
          <w:rPr>
            <w:rStyle w:val="charCitHyperlinkAbbrev"/>
          </w:rPr>
          <w:noBreakHyphen/>
          <w:t>28</w:t>
        </w:r>
      </w:hyperlink>
      <w:r>
        <w:t xml:space="preserve"> s 14</w:t>
      </w:r>
    </w:p>
    <w:p w:rsidR="00397033" w:rsidRPr="00552447" w:rsidRDefault="00397033" w:rsidP="00B7081F">
      <w:pPr>
        <w:pStyle w:val="AmdtsEntries"/>
      </w:pPr>
      <w:r>
        <w:tab/>
      </w:r>
      <w:r w:rsidR="00FE012C" w:rsidRPr="00552447">
        <w:t>exp 16</w:t>
      </w:r>
      <w:r w:rsidRPr="00552447">
        <w:t xml:space="preserve"> June 2018 (s 362)</w:t>
      </w:r>
    </w:p>
    <w:p w:rsidR="00B7081F" w:rsidRDefault="00B7081F">
      <w:pPr>
        <w:pStyle w:val="AmdtsEntryHd"/>
      </w:pPr>
      <w:r w:rsidRPr="00916461">
        <w:t>General president taken to be president of tribunal</w:t>
      </w:r>
    </w:p>
    <w:p w:rsidR="00B7081F" w:rsidRDefault="00B7081F" w:rsidP="00B7081F">
      <w:pPr>
        <w:pStyle w:val="AmdtsEntries"/>
      </w:pPr>
      <w:r>
        <w:t>s 360</w:t>
      </w:r>
      <w:r>
        <w:tab/>
        <w:t xml:space="preserve">ins </w:t>
      </w:r>
      <w:hyperlink r:id="rId500" w:tooltip="ACT Civil and Administrative Tribunal Amendment Act 2016 (No 2)" w:history="1">
        <w:r>
          <w:rPr>
            <w:rStyle w:val="charCitHyperlinkAbbrev"/>
          </w:rPr>
          <w:t>A2016</w:t>
        </w:r>
        <w:r>
          <w:rPr>
            <w:rStyle w:val="charCitHyperlinkAbbrev"/>
          </w:rPr>
          <w:noBreakHyphen/>
          <w:t>28</w:t>
        </w:r>
      </w:hyperlink>
      <w:r>
        <w:t xml:space="preserve"> s 14</w:t>
      </w:r>
    </w:p>
    <w:p w:rsidR="00397033" w:rsidRPr="00552447" w:rsidRDefault="00397033" w:rsidP="00B7081F">
      <w:pPr>
        <w:pStyle w:val="AmdtsEntries"/>
      </w:pPr>
      <w:r>
        <w:tab/>
      </w:r>
      <w:r w:rsidR="00FE012C" w:rsidRPr="00552447">
        <w:t>exp 16</w:t>
      </w:r>
      <w:r w:rsidRPr="00552447">
        <w:t xml:space="preserve"> June 2018 (s 362)</w:t>
      </w:r>
    </w:p>
    <w:p w:rsidR="00B7081F" w:rsidRDefault="00B7081F">
      <w:pPr>
        <w:pStyle w:val="AmdtsEntryHd"/>
      </w:pPr>
      <w:r w:rsidRPr="00916461">
        <w:t>Transitional regulations</w:t>
      </w:r>
    </w:p>
    <w:p w:rsidR="00B7081F" w:rsidRDefault="00B7081F" w:rsidP="00B7081F">
      <w:pPr>
        <w:pStyle w:val="AmdtsEntries"/>
      </w:pPr>
      <w:r>
        <w:t>s 361</w:t>
      </w:r>
      <w:r>
        <w:tab/>
        <w:t xml:space="preserve">ins </w:t>
      </w:r>
      <w:hyperlink r:id="rId501" w:tooltip="ACT Civil and Administrative Tribunal Amendment Act 2016 (No 2)" w:history="1">
        <w:r>
          <w:rPr>
            <w:rStyle w:val="charCitHyperlinkAbbrev"/>
          </w:rPr>
          <w:t>A2016</w:t>
        </w:r>
        <w:r>
          <w:rPr>
            <w:rStyle w:val="charCitHyperlinkAbbrev"/>
          </w:rPr>
          <w:noBreakHyphen/>
          <w:t>28</w:t>
        </w:r>
      </w:hyperlink>
      <w:r>
        <w:t xml:space="preserve"> s 14</w:t>
      </w:r>
    </w:p>
    <w:p w:rsidR="00397033" w:rsidRPr="00552447" w:rsidRDefault="00397033" w:rsidP="00B7081F">
      <w:pPr>
        <w:pStyle w:val="AmdtsEntries"/>
      </w:pPr>
      <w:r>
        <w:tab/>
      </w:r>
      <w:r w:rsidR="00FE012C" w:rsidRPr="00552447">
        <w:t>exp 16</w:t>
      </w:r>
      <w:r w:rsidRPr="00552447">
        <w:t xml:space="preserve"> June 2018 (s 362)</w:t>
      </w:r>
    </w:p>
    <w:p w:rsidR="00B7081F" w:rsidRDefault="00B7081F">
      <w:pPr>
        <w:pStyle w:val="AmdtsEntryHd"/>
      </w:pPr>
      <w:r w:rsidRPr="00916461">
        <w:t>Expiry—pt 32</w:t>
      </w:r>
    </w:p>
    <w:p w:rsidR="00B7081F" w:rsidRDefault="00B7081F" w:rsidP="00B7081F">
      <w:pPr>
        <w:pStyle w:val="AmdtsEntries"/>
      </w:pPr>
      <w:r>
        <w:t>s 362</w:t>
      </w:r>
      <w:r>
        <w:tab/>
        <w:t xml:space="preserve">ins </w:t>
      </w:r>
      <w:hyperlink r:id="rId502" w:tooltip="ACT Civil and Administrative Tribunal Amendment Act 2016 (No 2)" w:history="1">
        <w:r>
          <w:rPr>
            <w:rStyle w:val="charCitHyperlinkAbbrev"/>
          </w:rPr>
          <w:t>A2016</w:t>
        </w:r>
        <w:r>
          <w:rPr>
            <w:rStyle w:val="charCitHyperlinkAbbrev"/>
          </w:rPr>
          <w:noBreakHyphen/>
          <w:t>28</w:t>
        </w:r>
      </w:hyperlink>
      <w:r>
        <w:t xml:space="preserve"> s 14</w:t>
      </w:r>
    </w:p>
    <w:p w:rsidR="00397033" w:rsidRPr="00552447" w:rsidRDefault="00397033" w:rsidP="00B7081F">
      <w:pPr>
        <w:pStyle w:val="AmdtsEntries"/>
      </w:pPr>
      <w:r>
        <w:tab/>
      </w:r>
      <w:r w:rsidR="00FE012C" w:rsidRPr="00552447">
        <w:t>exp 16</w:t>
      </w:r>
      <w:r w:rsidRPr="00552447">
        <w:t xml:space="preserve"> June 2018 (s 362)</w:t>
      </w:r>
    </w:p>
    <w:p w:rsidR="00E33B39" w:rsidRPr="00BF0B3E" w:rsidRDefault="00E33B39">
      <w:pPr>
        <w:pStyle w:val="AmdtsEntryHd"/>
      </w:pPr>
      <w:r w:rsidRPr="00BF0B3E">
        <w:t>Dictionary</w:t>
      </w:r>
    </w:p>
    <w:p w:rsidR="00E33B39" w:rsidRPr="00BF0B3E" w:rsidRDefault="00E33B39" w:rsidP="009C5855">
      <w:pPr>
        <w:pStyle w:val="AmdtsEntries"/>
        <w:keepNext/>
      </w:pPr>
      <w:r w:rsidRPr="00BF0B3E">
        <w:t>dict</w:t>
      </w:r>
      <w:r w:rsidRPr="00BF0B3E">
        <w:tab/>
      </w:r>
      <w:r w:rsidRPr="00DC0154">
        <w:rPr>
          <w:rFonts w:cs="Arial"/>
        </w:rPr>
        <w:t xml:space="preserve">am </w:t>
      </w:r>
      <w:hyperlink r:id="rId50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DC0154">
        <w:rPr>
          <w:rFonts w:cs="Arial"/>
        </w:rPr>
        <w:t xml:space="preserve"> amdt 1.9</w:t>
      </w:r>
      <w:r w:rsidR="000E4D5B">
        <w:t xml:space="preserve">; </w:t>
      </w:r>
      <w:hyperlink r:id="rId504" w:tooltip="Administrative (One ACT Public Service Miscellaneous Amendments) Act 2011" w:history="1">
        <w:r w:rsidR="00DC0154" w:rsidRPr="00DC0154">
          <w:rPr>
            <w:rStyle w:val="charCitHyperlinkAbbrev"/>
          </w:rPr>
          <w:t>A2011</w:t>
        </w:r>
        <w:r w:rsidR="00DC0154" w:rsidRPr="00DC0154">
          <w:rPr>
            <w:rStyle w:val="charCitHyperlinkAbbrev"/>
          </w:rPr>
          <w:noBreakHyphen/>
          <w:t>22</w:t>
        </w:r>
      </w:hyperlink>
      <w:r w:rsidR="000E4D5B">
        <w:t xml:space="preserve"> amdt </w:t>
      </w:r>
      <w:r w:rsidR="00203073">
        <w:t>1.10, amdt 1.11</w:t>
      </w:r>
      <w:r w:rsidR="00ED6200">
        <w:t xml:space="preserve">; </w:t>
      </w:r>
      <w:hyperlink r:id="rId505"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rsidR="00ED6200">
        <w:t xml:space="preserve"> amdt 1.10</w:t>
      </w:r>
      <w:r w:rsidR="001B1B2D">
        <w:t xml:space="preserve">; </w:t>
      </w:r>
      <w:hyperlink r:id="rId506" w:tooltip="Courts Legislation Amendment Act 2015" w:history="1">
        <w:r w:rsidR="001B1B2D">
          <w:rPr>
            <w:rStyle w:val="charCitHyperlinkAbbrev"/>
          </w:rPr>
          <w:t>A2015</w:t>
        </w:r>
        <w:r w:rsidR="001B1B2D">
          <w:rPr>
            <w:rStyle w:val="charCitHyperlinkAbbrev"/>
          </w:rPr>
          <w:noBreakHyphen/>
          <w:t>10</w:t>
        </w:r>
      </w:hyperlink>
      <w:r w:rsidR="001B1B2D" w:rsidRPr="00BF0B3E">
        <w:t xml:space="preserve"> </w:t>
      </w:r>
      <w:r w:rsidR="001B1B2D">
        <w:t>s 10</w:t>
      </w:r>
      <w:r w:rsidR="00397033">
        <w:t xml:space="preserve">; </w:t>
      </w:r>
      <w:hyperlink r:id="rId507" w:tooltip="ACT Civil and Administrative Tribunal Amendment Act 2016 (No 2)" w:history="1">
        <w:r w:rsidR="00397033">
          <w:rPr>
            <w:rStyle w:val="charCitHyperlinkAbbrev"/>
          </w:rPr>
          <w:t>A2016</w:t>
        </w:r>
        <w:r w:rsidR="00397033">
          <w:rPr>
            <w:rStyle w:val="charCitHyperlinkAbbrev"/>
          </w:rPr>
          <w:noBreakHyphen/>
          <w:t>28</w:t>
        </w:r>
      </w:hyperlink>
      <w:r w:rsidR="00397033">
        <w:t xml:space="preserve"> s 15</w:t>
      </w:r>
      <w:r w:rsidR="00527DAB">
        <w:t xml:space="preserve">; </w:t>
      </w:r>
      <w:hyperlink r:id="rId508" w:tooltip="Public Sector Management Amendment Act 2016" w:history="1">
        <w:r w:rsidR="00527DAB">
          <w:rPr>
            <w:rStyle w:val="charCitHyperlinkAbbrev"/>
          </w:rPr>
          <w:t>A2016</w:t>
        </w:r>
        <w:r w:rsidR="00527DAB">
          <w:rPr>
            <w:rStyle w:val="charCitHyperlinkAbbrev"/>
          </w:rPr>
          <w:noBreakHyphen/>
          <w:t>52</w:t>
        </w:r>
      </w:hyperlink>
      <w:r w:rsidR="00AA67F7">
        <w:t xml:space="preserve"> amdt 1.6</w:t>
      </w:r>
    </w:p>
    <w:p w:rsidR="00E33B39" w:rsidRDefault="00E33B39" w:rsidP="009C5855">
      <w:pPr>
        <w:pStyle w:val="AmdtsEntries"/>
        <w:keepNext/>
      </w:pPr>
      <w:r w:rsidRPr="00BF0B3E">
        <w:tab/>
        <w:t xml:space="preserve">def </w:t>
      </w:r>
      <w:r w:rsidRPr="00BF0B3E">
        <w:rPr>
          <w:rStyle w:val="charBoldItals"/>
        </w:rPr>
        <w:t xml:space="preserve">ACAT trust account </w:t>
      </w:r>
      <w:r w:rsidRPr="00BF0B3E">
        <w:t xml:space="preserve">ins </w:t>
      </w:r>
      <w:hyperlink r:id="rId509"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1.8</w:t>
      </w:r>
    </w:p>
    <w:p w:rsidR="001B1B2D" w:rsidRDefault="001B1B2D" w:rsidP="009C5855">
      <w:pPr>
        <w:pStyle w:val="AmdtsEntries"/>
        <w:keepNext/>
      </w:pPr>
      <w:r>
        <w:tab/>
        <w:t xml:space="preserve">def </w:t>
      </w:r>
      <w:r w:rsidR="00B64962" w:rsidRPr="00366402">
        <w:rPr>
          <w:rStyle w:val="charBoldItals"/>
        </w:rPr>
        <w:t>accredited mediator</w:t>
      </w:r>
      <w:r>
        <w:t xml:space="preserve"> ins </w:t>
      </w:r>
      <w:hyperlink r:id="rId510" w:tooltip="Courts Legislation Amendment Act 2015" w:history="1">
        <w:r>
          <w:rPr>
            <w:rStyle w:val="charCitHyperlinkAbbrev"/>
          </w:rPr>
          <w:t>A2015</w:t>
        </w:r>
        <w:r>
          <w:rPr>
            <w:rStyle w:val="charCitHyperlinkAbbrev"/>
          </w:rPr>
          <w:noBreakHyphen/>
          <w:t>10</w:t>
        </w:r>
      </w:hyperlink>
      <w:r w:rsidRPr="00BF0B3E">
        <w:t xml:space="preserve"> </w:t>
      </w:r>
      <w:r>
        <w:t xml:space="preserve">s </w:t>
      </w:r>
      <w:r w:rsidR="00B64962">
        <w:t>11</w:t>
      </w:r>
    </w:p>
    <w:p w:rsidR="00397033" w:rsidRDefault="00397033" w:rsidP="009C5855">
      <w:pPr>
        <w:pStyle w:val="AmdtsEntries"/>
        <w:keepNext/>
      </w:pPr>
      <w:r>
        <w:tab/>
        <w:t xml:space="preserve">def </w:t>
      </w:r>
      <w:r w:rsidRPr="00397033">
        <w:rPr>
          <w:rStyle w:val="charBoldItals"/>
        </w:rPr>
        <w:t>appeal</w:t>
      </w:r>
      <w:r w:rsidRPr="00916461">
        <w:rPr>
          <w:rStyle w:val="charItals"/>
        </w:rPr>
        <w:t xml:space="preserve"> </w:t>
      </w:r>
      <w:r w:rsidRPr="00397033">
        <w:rPr>
          <w:rStyle w:val="charBoldItals"/>
        </w:rPr>
        <w:t>president</w:t>
      </w:r>
      <w:r>
        <w:t xml:space="preserve"> om </w:t>
      </w:r>
      <w:hyperlink r:id="rId511" w:tooltip="ACT Civil and Administrative Tribunal Amendment Act 2016 (No 2)" w:history="1">
        <w:r>
          <w:rPr>
            <w:rStyle w:val="charCitHyperlinkAbbrev"/>
          </w:rPr>
          <w:t>A2016</w:t>
        </w:r>
        <w:r>
          <w:rPr>
            <w:rStyle w:val="charCitHyperlinkAbbrev"/>
          </w:rPr>
          <w:noBreakHyphen/>
          <w:t>28</w:t>
        </w:r>
      </w:hyperlink>
      <w:r>
        <w:t xml:space="preserve"> s 16</w:t>
      </w:r>
    </w:p>
    <w:p w:rsidR="00ED6200" w:rsidRDefault="00ED6200" w:rsidP="009C5855">
      <w:pPr>
        <w:pStyle w:val="AmdtsEntries"/>
        <w:keepNext/>
      </w:pPr>
      <w:r>
        <w:tab/>
        <w:t xml:space="preserve">def </w:t>
      </w:r>
      <w:r w:rsidRPr="00DC0154">
        <w:rPr>
          <w:rStyle w:val="charBoldItals"/>
        </w:rPr>
        <w:t xml:space="preserve">application </w:t>
      </w:r>
      <w:r>
        <w:t xml:space="preserve">ins </w:t>
      </w:r>
      <w:hyperlink r:id="rId512"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t xml:space="preserve"> amdt 1.11</w:t>
      </w:r>
    </w:p>
    <w:p w:rsidR="00FB2B14" w:rsidRPr="00662F94" w:rsidRDefault="00FB2B14" w:rsidP="00FB2B14">
      <w:pPr>
        <w:pStyle w:val="AmdtsEntries"/>
        <w:keepNext/>
      </w:pPr>
      <w:r>
        <w:tab/>
        <w:t xml:space="preserve">def </w:t>
      </w:r>
      <w:r w:rsidR="00662F94" w:rsidRPr="00537812">
        <w:rPr>
          <w:rStyle w:val="charBoldItals"/>
        </w:rPr>
        <w:t>appropriate court</w:t>
      </w:r>
      <w:r w:rsidR="00662F94">
        <w:t xml:space="preserve"> ins </w:t>
      </w:r>
      <w:hyperlink r:id="rId513" w:tooltip="Courts and Other Justice Legislation Amendment Act 2018" w:history="1">
        <w:r w:rsidR="00662F94">
          <w:rPr>
            <w:rStyle w:val="charCitHyperlinkAbbrev"/>
          </w:rPr>
          <w:t>A2018</w:t>
        </w:r>
        <w:r w:rsidR="00662F94">
          <w:rPr>
            <w:rStyle w:val="charCitHyperlinkAbbrev"/>
          </w:rPr>
          <w:noBreakHyphen/>
          <w:t>9</w:t>
        </w:r>
      </w:hyperlink>
      <w:r w:rsidR="00662F94">
        <w:t xml:space="preserve"> s 15</w:t>
      </w:r>
    </w:p>
    <w:p w:rsidR="00E33B39" w:rsidRPr="00BF0B3E" w:rsidRDefault="00E33B39" w:rsidP="009C5855">
      <w:pPr>
        <w:pStyle w:val="AmdtsEntries"/>
        <w:keepNext/>
      </w:pPr>
      <w:r w:rsidRPr="00BF0B3E">
        <w:tab/>
        <w:t xml:space="preserve">def </w:t>
      </w:r>
      <w:r w:rsidRPr="00BF0B3E">
        <w:rPr>
          <w:rStyle w:val="charBoldItals"/>
        </w:rPr>
        <w:t xml:space="preserve">certifying authority </w:t>
      </w:r>
      <w:r w:rsidRPr="00BF0B3E">
        <w:t xml:space="preserve">ins </w:t>
      </w:r>
      <w:hyperlink r:id="rId51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1.10</w:t>
      </w:r>
    </w:p>
    <w:p w:rsidR="00E33B39" w:rsidRPr="00BF0B3E" w:rsidRDefault="00E33B39">
      <w:pPr>
        <w:pStyle w:val="AmdtsEntries"/>
      </w:pPr>
      <w:r w:rsidRPr="00BF0B3E">
        <w:tab/>
        <w:t xml:space="preserve">def </w:t>
      </w:r>
      <w:r w:rsidRPr="00BF0B3E">
        <w:rPr>
          <w:rStyle w:val="charBoldItals"/>
        </w:rPr>
        <w:t>decision</w:t>
      </w:r>
      <w:r w:rsidRPr="00DC0154">
        <w:rPr>
          <w:rFonts w:cs="Arial"/>
        </w:rPr>
        <w:t xml:space="preserve"> </w:t>
      </w:r>
      <w:r w:rsidRPr="00BF0B3E">
        <w:t xml:space="preserve">am </w:t>
      </w:r>
      <w:hyperlink r:id="rId51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1.11</w:t>
      </w:r>
    </w:p>
    <w:p w:rsidR="00E33B39" w:rsidRDefault="00E33B39">
      <w:pPr>
        <w:pStyle w:val="AmdtsEntries"/>
      </w:pPr>
      <w:r w:rsidRPr="00BF0B3E">
        <w:tab/>
        <w:t xml:space="preserve">def </w:t>
      </w:r>
      <w:r w:rsidRPr="00BF0B3E">
        <w:rPr>
          <w:rStyle w:val="charBoldItals"/>
        </w:rPr>
        <w:t xml:space="preserve">decision-maker </w:t>
      </w:r>
      <w:r w:rsidRPr="00BF0B3E">
        <w:t xml:space="preserve">ins </w:t>
      </w:r>
      <w:hyperlink r:id="rId51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1.12</w:t>
      </w:r>
    </w:p>
    <w:p w:rsidR="00397033" w:rsidRPr="00BF0B3E" w:rsidRDefault="00397033" w:rsidP="00397033">
      <w:pPr>
        <w:pStyle w:val="AmdtsEntries"/>
        <w:keepNext/>
      </w:pPr>
      <w:r>
        <w:tab/>
        <w:t xml:space="preserve">def </w:t>
      </w:r>
      <w:r w:rsidRPr="00397033">
        <w:rPr>
          <w:rStyle w:val="charBoldItals"/>
        </w:rPr>
        <w:t>general</w:t>
      </w:r>
      <w:r w:rsidRPr="00916461">
        <w:rPr>
          <w:rStyle w:val="charItals"/>
        </w:rPr>
        <w:t xml:space="preserve"> </w:t>
      </w:r>
      <w:r w:rsidRPr="00397033">
        <w:rPr>
          <w:rStyle w:val="charBoldItals"/>
        </w:rPr>
        <w:t>president</w:t>
      </w:r>
      <w:r>
        <w:t xml:space="preserve"> om </w:t>
      </w:r>
      <w:hyperlink r:id="rId517" w:tooltip="ACT Civil and Administrative Tribunal Amendment Act 2016 (No 2)" w:history="1">
        <w:r>
          <w:rPr>
            <w:rStyle w:val="charCitHyperlinkAbbrev"/>
          </w:rPr>
          <w:t>A2016</w:t>
        </w:r>
        <w:r>
          <w:rPr>
            <w:rStyle w:val="charCitHyperlinkAbbrev"/>
          </w:rPr>
          <w:noBreakHyphen/>
          <w:t>28</w:t>
        </w:r>
      </w:hyperlink>
      <w:r>
        <w:t xml:space="preserve"> s 16</w:t>
      </w:r>
    </w:p>
    <w:p w:rsidR="00E33B39" w:rsidRDefault="00E33B39">
      <w:pPr>
        <w:pStyle w:val="AmdtsEntries"/>
      </w:pPr>
      <w:r w:rsidRPr="00BF0B3E">
        <w:tab/>
        <w:t xml:space="preserve">def </w:t>
      </w:r>
      <w:r w:rsidRPr="00BF0B3E">
        <w:rPr>
          <w:rStyle w:val="charBoldItals"/>
        </w:rPr>
        <w:t xml:space="preserve">internal review notice </w:t>
      </w:r>
      <w:r w:rsidRPr="00BF0B3E">
        <w:t xml:space="preserve">ins </w:t>
      </w:r>
      <w:hyperlink r:id="rId518"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1.8</w:t>
      </w:r>
    </w:p>
    <w:p w:rsidR="00B64962" w:rsidRDefault="00B64962">
      <w:pPr>
        <w:pStyle w:val="AmdtsEntries"/>
      </w:pPr>
      <w:r>
        <w:tab/>
        <w:t xml:space="preserve">def </w:t>
      </w:r>
      <w:r w:rsidRPr="00366402">
        <w:rPr>
          <w:rStyle w:val="charBoldItals"/>
        </w:rPr>
        <w:t>mediation</w:t>
      </w:r>
      <w:r>
        <w:t xml:space="preserve"> ins </w:t>
      </w:r>
      <w:hyperlink r:id="rId519" w:tooltip="Courts Legislation Amendment Act 2015" w:history="1">
        <w:r>
          <w:rPr>
            <w:rStyle w:val="charCitHyperlinkAbbrev"/>
          </w:rPr>
          <w:t>A2015</w:t>
        </w:r>
        <w:r>
          <w:rPr>
            <w:rStyle w:val="charCitHyperlinkAbbrev"/>
          </w:rPr>
          <w:noBreakHyphen/>
          <w:t>10</w:t>
        </w:r>
      </w:hyperlink>
      <w:r w:rsidRPr="00BF0B3E">
        <w:t xml:space="preserve"> </w:t>
      </w:r>
      <w:r>
        <w:t>s 11</w:t>
      </w:r>
    </w:p>
    <w:p w:rsidR="004918AB" w:rsidRDefault="004918AB" w:rsidP="004918AB">
      <w:pPr>
        <w:pStyle w:val="AmdtsEntriesDefL2"/>
      </w:pPr>
      <w:r>
        <w:tab/>
        <w:t xml:space="preserve">om </w:t>
      </w:r>
      <w:hyperlink r:id="rId520" w:tooltip="Statute Law Amendment Act 2017 (No 2)" w:history="1">
        <w:r>
          <w:rPr>
            <w:rStyle w:val="charCitHyperlinkAbbrev"/>
          </w:rPr>
          <w:t>A2017</w:t>
        </w:r>
        <w:r>
          <w:rPr>
            <w:rStyle w:val="charCitHyperlinkAbbrev"/>
          </w:rPr>
          <w:noBreakHyphen/>
          <w:t>28</w:t>
        </w:r>
      </w:hyperlink>
      <w:r>
        <w:t xml:space="preserve"> amdt 3.1</w:t>
      </w:r>
    </w:p>
    <w:p w:rsidR="00B64962" w:rsidRDefault="00B64962">
      <w:pPr>
        <w:pStyle w:val="AmdtsEntries"/>
      </w:pPr>
      <w:r>
        <w:tab/>
        <w:t xml:space="preserve">def </w:t>
      </w:r>
      <w:r w:rsidRPr="00366402">
        <w:rPr>
          <w:rStyle w:val="charBoldItals"/>
        </w:rPr>
        <w:t>mediation material</w:t>
      </w:r>
      <w:r>
        <w:t xml:space="preserve"> ins </w:t>
      </w:r>
      <w:hyperlink r:id="rId521" w:tooltip="Courts Legislation Amendment Act 2015" w:history="1">
        <w:r>
          <w:rPr>
            <w:rStyle w:val="charCitHyperlinkAbbrev"/>
          </w:rPr>
          <w:t>A2015</w:t>
        </w:r>
        <w:r>
          <w:rPr>
            <w:rStyle w:val="charCitHyperlinkAbbrev"/>
          </w:rPr>
          <w:noBreakHyphen/>
          <w:t>10</w:t>
        </w:r>
      </w:hyperlink>
      <w:r w:rsidRPr="00BF0B3E">
        <w:t xml:space="preserve"> </w:t>
      </w:r>
      <w:r>
        <w:t>s 11</w:t>
      </w:r>
    </w:p>
    <w:p w:rsidR="004918AB" w:rsidRDefault="004918AB" w:rsidP="004918AB">
      <w:pPr>
        <w:pStyle w:val="AmdtsEntriesDefL2"/>
      </w:pPr>
      <w:r>
        <w:tab/>
        <w:t xml:space="preserve">om </w:t>
      </w:r>
      <w:hyperlink r:id="rId522" w:tooltip="Statute Law Amendment Act 2017 (No 2)" w:history="1">
        <w:r>
          <w:rPr>
            <w:rStyle w:val="charCitHyperlinkAbbrev"/>
          </w:rPr>
          <w:t>A2017</w:t>
        </w:r>
        <w:r>
          <w:rPr>
            <w:rStyle w:val="charCitHyperlinkAbbrev"/>
          </w:rPr>
          <w:noBreakHyphen/>
          <w:t>28</w:t>
        </w:r>
      </w:hyperlink>
      <w:r>
        <w:t xml:space="preserve"> amdt 3.1</w:t>
      </w:r>
    </w:p>
    <w:p w:rsidR="00B64962" w:rsidRPr="00BF0B3E" w:rsidRDefault="00B64962">
      <w:pPr>
        <w:pStyle w:val="AmdtsEntries"/>
      </w:pPr>
      <w:r>
        <w:tab/>
        <w:t xml:space="preserve">def </w:t>
      </w:r>
      <w:r w:rsidRPr="00366402">
        <w:rPr>
          <w:rStyle w:val="charBoldItals"/>
        </w:rPr>
        <w:t>Mediator Standards Board</w:t>
      </w:r>
      <w:r>
        <w:t xml:space="preserve"> ins </w:t>
      </w:r>
      <w:hyperlink r:id="rId523" w:tooltip="Courts Legislation Amendment Act 2015" w:history="1">
        <w:r>
          <w:rPr>
            <w:rStyle w:val="charCitHyperlinkAbbrev"/>
          </w:rPr>
          <w:t>A2015</w:t>
        </w:r>
        <w:r>
          <w:rPr>
            <w:rStyle w:val="charCitHyperlinkAbbrev"/>
          </w:rPr>
          <w:noBreakHyphen/>
          <w:t>10</w:t>
        </w:r>
      </w:hyperlink>
      <w:r w:rsidRPr="00BF0B3E">
        <w:t xml:space="preserve"> </w:t>
      </w:r>
      <w:r>
        <w:t>s 11</w:t>
      </w:r>
    </w:p>
    <w:p w:rsidR="00E33B39" w:rsidRDefault="00E33B39">
      <w:pPr>
        <w:pStyle w:val="AmdtsEntries"/>
      </w:pPr>
      <w:r w:rsidRPr="00BF0B3E">
        <w:tab/>
        <w:t xml:space="preserve">def </w:t>
      </w:r>
      <w:r w:rsidRPr="00BF0B3E">
        <w:rPr>
          <w:rStyle w:val="charBoldItals"/>
        </w:rPr>
        <w:t xml:space="preserve">non-disclosure certificate </w:t>
      </w:r>
      <w:r w:rsidRPr="00BF0B3E">
        <w:t xml:space="preserve">ins </w:t>
      </w:r>
      <w:hyperlink r:id="rId52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1.12</w:t>
      </w:r>
    </w:p>
    <w:p w:rsidR="00E27A66" w:rsidRPr="00E27A66" w:rsidRDefault="00E27A66">
      <w:pPr>
        <w:pStyle w:val="AmdtsEntries"/>
      </w:pPr>
      <w:r>
        <w:tab/>
        <w:t xml:space="preserve">def </w:t>
      </w:r>
      <w:r>
        <w:rPr>
          <w:rStyle w:val="charBoldItals"/>
        </w:rPr>
        <w:t xml:space="preserve">non-presidential member </w:t>
      </w:r>
      <w:r>
        <w:t xml:space="preserve">sub </w:t>
      </w:r>
      <w:hyperlink r:id="rId525"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r>
        <w:t xml:space="preserve"> amdt 1.11</w:t>
      </w:r>
    </w:p>
    <w:p w:rsidR="00E33B39" w:rsidRDefault="00E33B39">
      <w:pPr>
        <w:pStyle w:val="AmdtsEntries"/>
      </w:pPr>
      <w:r w:rsidRPr="00BF0B3E">
        <w:tab/>
        <w:t xml:space="preserve">def </w:t>
      </w:r>
      <w:r w:rsidRPr="00BF0B3E">
        <w:rPr>
          <w:rStyle w:val="charBoldItals"/>
        </w:rPr>
        <w:t xml:space="preserve">prescribed </w:t>
      </w:r>
      <w:r w:rsidR="003564E2">
        <w:rPr>
          <w:rStyle w:val="charBoldItals"/>
        </w:rPr>
        <w:t>reason</w:t>
      </w:r>
      <w:r w:rsidRPr="00BF0B3E">
        <w:rPr>
          <w:rStyle w:val="charBoldItals"/>
        </w:rPr>
        <w:t xml:space="preserve"> </w:t>
      </w:r>
      <w:r w:rsidRPr="00BF0B3E">
        <w:t xml:space="preserve">ins </w:t>
      </w:r>
      <w:hyperlink r:id="rId52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1.12</w:t>
      </w:r>
    </w:p>
    <w:p w:rsidR="00397033" w:rsidRPr="00BF0B3E" w:rsidRDefault="00397033">
      <w:pPr>
        <w:pStyle w:val="AmdtsEntries"/>
      </w:pPr>
      <w:r>
        <w:tab/>
        <w:t xml:space="preserve">def </w:t>
      </w:r>
      <w:r w:rsidRPr="00916461">
        <w:rPr>
          <w:rStyle w:val="charBoldItals"/>
        </w:rPr>
        <w:t>president</w:t>
      </w:r>
      <w:r>
        <w:t xml:space="preserve"> ins </w:t>
      </w:r>
      <w:hyperlink r:id="rId527" w:tooltip="ACT Civil and Administrative Tribunal Amendment Act 2016 (No 2)" w:history="1">
        <w:r>
          <w:rPr>
            <w:rStyle w:val="charCitHyperlinkAbbrev"/>
          </w:rPr>
          <w:t>A2016</w:t>
        </w:r>
        <w:r>
          <w:rPr>
            <w:rStyle w:val="charCitHyperlinkAbbrev"/>
          </w:rPr>
          <w:noBreakHyphen/>
          <w:t>28</w:t>
        </w:r>
      </w:hyperlink>
      <w:r>
        <w:t xml:space="preserve"> s 17</w:t>
      </w:r>
    </w:p>
    <w:p w:rsidR="00E27A66" w:rsidRPr="00E27A66" w:rsidRDefault="00E27A66" w:rsidP="00E27A66">
      <w:pPr>
        <w:pStyle w:val="AmdtsEntries"/>
      </w:pPr>
      <w:r>
        <w:tab/>
        <w:t xml:space="preserve">def </w:t>
      </w:r>
      <w:r>
        <w:rPr>
          <w:rStyle w:val="charBoldItals"/>
        </w:rPr>
        <w:t xml:space="preserve">presidential member </w:t>
      </w:r>
      <w:r>
        <w:t xml:space="preserve">sub </w:t>
      </w:r>
      <w:hyperlink r:id="rId528"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r>
        <w:t xml:space="preserve"> amdt 1.12</w:t>
      </w:r>
      <w:r w:rsidR="00397033">
        <w:t xml:space="preserve">; </w:t>
      </w:r>
      <w:hyperlink r:id="rId529" w:tooltip="ACT Civil and Administrative Tribunal Amendment Act 2016 (No 2)" w:history="1">
        <w:r w:rsidR="00397033">
          <w:rPr>
            <w:rStyle w:val="charCitHyperlinkAbbrev"/>
          </w:rPr>
          <w:t>A2016</w:t>
        </w:r>
        <w:r w:rsidR="00397033">
          <w:rPr>
            <w:rStyle w:val="charCitHyperlinkAbbrev"/>
          </w:rPr>
          <w:noBreakHyphen/>
          <w:t>28</w:t>
        </w:r>
      </w:hyperlink>
      <w:r w:rsidR="00397033">
        <w:t xml:space="preserve"> s 18</w:t>
      </w:r>
    </w:p>
    <w:p w:rsidR="00E33B39" w:rsidRPr="00BF0B3E" w:rsidRDefault="00E33B39">
      <w:pPr>
        <w:pStyle w:val="AmdtsEntries"/>
      </w:pPr>
      <w:r w:rsidRPr="00BF0B3E">
        <w:tab/>
        <w:t xml:space="preserve">def </w:t>
      </w:r>
      <w:r w:rsidRPr="00BF0B3E">
        <w:rPr>
          <w:rStyle w:val="charBoldItals"/>
        </w:rPr>
        <w:t xml:space="preserve">reasons statement </w:t>
      </w:r>
      <w:r w:rsidRPr="00BF0B3E">
        <w:t xml:space="preserve">ins </w:t>
      </w:r>
      <w:hyperlink r:id="rId530"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1.12</w:t>
      </w:r>
    </w:p>
    <w:p w:rsidR="00E33B39" w:rsidRPr="00BF0B3E" w:rsidRDefault="00E33B39" w:rsidP="00CB427E">
      <w:pPr>
        <w:pStyle w:val="AmdtsEntries"/>
        <w:keepNext/>
      </w:pPr>
      <w:r w:rsidRPr="00BF0B3E">
        <w:tab/>
        <w:t xml:space="preserve">def </w:t>
      </w:r>
      <w:r w:rsidRPr="00BF0B3E">
        <w:rPr>
          <w:rStyle w:val="charBoldItals"/>
        </w:rPr>
        <w:t xml:space="preserve">reviewable decision </w:t>
      </w:r>
      <w:r w:rsidRPr="00BF0B3E">
        <w:t xml:space="preserve">ins </w:t>
      </w:r>
      <w:hyperlink r:id="rId531"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1.12</w:t>
      </w:r>
    </w:p>
    <w:p w:rsidR="00E33B39" w:rsidRPr="00BF0B3E" w:rsidRDefault="00E33B39" w:rsidP="004918AB">
      <w:pPr>
        <w:pStyle w:val="AmdtsEntries"/>
        <w:keepNext/>
      </w:pPr>
      <w:r w:rsidRPr="00BF0B3E">
        <w:tab/>
        <w:t xml:space="preserve">def </w:t>
      </w:r>
      <w:r w:rsidRPr="00BF0B3E">
        <w:rPr>
          <w:rStyle w:val="charBoldItals"/>
        </w:rPr>
        <w:t xml:space="preserve">reviewable decision notice </w:t>
      </w:r>
      <w:r w:rsidRPr="00BF0B3E">
        <w:t xml:space="preserve">ins </w:t>
      </w:r>
      <w:hyperlink r:id="rId532"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1.12</w:t>
      </w:r>
    </w:p>
    <w:p w:rsidR="00E33B39" w:rsidRDefault="00E33B39" w:rsidP="00E5720F">
      <w:pPr>
        <w:pStyle w:val="AmdtsEntries"/>
        <w:keepNext/>
      </w:pPr>
      <w:r w:rsidRPr="00BF0B3E">
        <w:tab/>
        <w:t xml:space="preserve">def </w:t>
      </w:r>
      <w:r w:rsidRPr="00BF0B3E">
        <w:rPr>
          <w:rStyle w:val="charBoldItals"/>
        </w:rPr>
        <w:t xml:space="preserve">trust amount </w:t>
      </w:r>
      <w:r w:rsidRPr="00BF0B3E">
        <w:t xml:space="preserve">ins </w:t>
      </w:r>
      <w:hyperlink r:id="rId533"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1.8</w:t>
      </w:r>
    </w:p>
    <w:p w:rsidR="00BC3DBE" w:rsidRPr="00BF0B3E" w:rsidRDefault="00BC3DBE" w:rsidP="00BC3DBE">
      <w:pPr>
        <w:pStyle w:val="AmdtsEntriesDefL2"/>
      </w:pPr>
      <w:r>
        <w:tab/>
        <w:t xml:space="preserve">am </w:t>
      </w:r>
      <w:hyperlink r:id="rId534" w:tooltip="Statute Law Amendment Act 2015 (No 2)" w:history="1">
        <w:r>
          <w:rPr>
            <w:rStyle w:val="charCitHyperlinkAbbrev"/>
          </w:rPr>
          <w:t>A2015</w:t>
        </w:r>
        <w:r>
          <w:rPr>
            <w:rStyle w:val="charCitHyperlinkAbbrev"/>
          </w:rPr>
          <w:noBreakHyphen/>
          <w:t>50</w:t>
        </w:r>
      </w:hyperlink>
      <w:r>
        <w:t xml:space="preserve"> amdt 3.3</w:t>
      </w:r>
    </w:p>
    <w:p w:rsidR="008575EA" w:rsidRDefault="008575EA" w:rsidP="008575EA">
      <w:pPr>
        <w:pStyle w:val="PageBreak"/>
      </w:pPr>
      <w:r>
        <w:br w:type="page"/>
      </w:r>
    </w:p>
    <w:p w:rsidR="00A138B5" w:rsidRPr="00634FFC" w:rsidRDefault="00A138B5" w:rsidP="008575EA">
      <w:pPr>
        <w:pStyle w:val="Endnote20"/>
      </w:pPr>
      <w:bookmarkStart w:id="187" w:name="_Toc3362130"/>
      <w:r w:rsidRPr="00634FFC">
        <w:rPr>
          <w:rStyle w:val="charTableNo"/>
        </w:rPr>
        <w:t>5</w:t>
      </w:r>
      <w:r>
        <w:tab/>
      </w:r>
      <w:r w:rsidRPr="00634FFC">
        <w:rPr>
          <w:rStyle w:val="charTableText"/>
        </w:rPr>
        <w:t>Earlier republications</w:t>
      </w:r>
      <w:bookmarkEnd w:id="187"/>
    </w:p>
    <w:p w:rsidR="00A138B5" w:rsidRDefault="00A138B5">
      <w:pPr>
        <w:pStyle w:val="EndNoteTextPub"/>
      </w:pPr>
      <w:r>
        <w:t xml:space="preserve">Some earlier republications were not numbered. The number in column 1 refers to the publication order.  </w:t>
      </w:r>
    </w:p>
    <w:p w:rsidR="00A138B5" w:rsidRDefault="00A138B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A138B5" w:rsidRDefault="00A138B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A138B5" w:rsidTr="009649C2">
        <w:trPr>
          <w:tblHeader/>
        </w:trPr>
        <w:tc>
          <w:tcPr>
            <w:tcW w:w="1576" w:type="dxa"/>
            <w:tcBorders>
              <w:bottom w:val="single" w:sz="4" w:space="0" w:color="auto"/>
            </w:tcBorders>
          </w:tcPr>
          <w:p w:rsidR="00A138B5" w:rsidRDefault="00A138B5">
            <w:pPr>
              <w:pStyle w:val="EarlierRepubHdg"/>
            </w:pPr>
            <w:r>
              <w:t>Republication No and date</w:t>
            </w:r>
          </w:p>
        </w:tc>
        <w:tc>
          <w:tcPr>
            <w:tcW w:w="1681" w:type="dxa"/>
            <w:tcBorders>
              <w:bottom w:val="single" w:sz="4" w:space="0" w:color="auto"/>
            </w:tcBorders>
          </w:tcPr>
          <w:p w:rsidR="00A138B5" w:rsidRDefault="00A138B5">
            <w:pPr>
              <w:pStyle w:val="EarlierRepubHdg"/>
            </w:pPr>
            <w:r>
              <w:t>Effective</w:t>
            </w:r>
          </w:p>
        </w:tc>
        <w:tc>
          <w:tcPr>
            <w:tcW w:w="1783" w:type="dxa"/>
            <w:tcBorders>
              <w:bottom w:val="single" w:sz="4" w:space="0" w:color="auto"/>
            </w:tcBorders>
          </w:tcPr>
          <w:p w:rsidR="00A138B5" w:rsidRDefault="00A138B5">
            <w:pPr>
              <w:pStyle w:val="EarlierRepubHdg"/>
            </w:pPr>
            <w:r>
              <w:t>Last amendment made by</w:t>
            </w:r>
          </w:p>
        </w:tc>
        <w:tc>
          <w:tcPr>
            <w:tcW w:w="1783" w:type="dxa"/>
            <w:tcBorders>
              <w:bottom w:val="single" w:sz="4" w:space="0" w:color="auto"/>
            </w:tcBorders>
          </w:tcPr>
          <w:p w:rsidR="00A138B5" w:rsidRDefault="00A138B5">
            <w:pPr>
              <w:pStyle w:val="EarlierRepubHdg"/>
            </w:pPr>
            <w:r>
              <w:t>Republication for</w:t>
            </w:r>
          </w:p>
        </w:tc>
      </w:tr>
      <w:tr w:rsidR="00A138B5" w:rsidTr="009649C2">
        <w:trPr>
          <w:cantSplit/>
        </w:trPr>
        <w:tc>
          <w:tcPr>
            <w:tcW w:w="1576" w:type="dxa"/>
            <w:tcBorders>
              <w:top w:val="single" w:sz="4" w:space="0" w:color="auto"/>
              <w:bottom w:val="single" w:sz="4" w:space="0" w:color="auto"/>
            </w:tcBorders>
          </w:tcPr>
          <w:p w:rsidR="00A138B5" w:rsidRDefault="00A138B5">
            <w:pPr>
              <w:pStyle w:val="EarlierRepubEntries"/>
            </w:pPr>
            <w:r>
              <w:t>R1</w:t>
            </w:r>
            <w:r>
              <w:br/>
              <w:t>11 Sept 2008</w:t>
            </w:r>
          </w:p>
        </w:tc>
        <w:tc>
          <w:tcPr>
            <w:tcW w:w="1681" w:type="dxa"/>
            <w:tcBorders>
              <w:top w:val="single" w:sz="4" w:space="0" w:color="auto"/>
              <w:bottom w:val="single" w:sz="4" w:space="0" w:color="auto"/>
            </w:tcBorders>
          </w:tcPr>
          <w:p w:rsidR="00A138B5" w:rsidRDefault="00A138B5">
            <w:pPr>
              <w:pStyle w:val="EarlierRepubEntries"/>
            </w:pPr>
            <w:r>
              <w:t>11 Sept 2008–</w:t>
            </w:r>
            <w:r>
              <w:br/>
              <w:t>1 Feb 2009</w:t>
            </w:r>
          </w:p>
        </w:tc>
        <w:tc>
          <w:tcPr>
            <w:tcW w:w="1783" w:type="dxa"/>
            <w:tcBorders>
              <w:top w:val="single" w:sz="4" w:space="0" w:color="auto"/>
              <w:bottom w:val="single" w:sz="4" w:space="0" w:color="auto"/>
            </w:tcBorders>
          </w:tcPr>
          <w:p w:rsidR="00A138B5" w:rsidRPr="00A138B5" w:rsidRDefault="00DE6D38">
            <w:pPr>
              <w:pStyle w:val="EarlierRepubEntries"/>
            </w:pPr>
            <w:hyperlink r:id="rId535" w:tooltip="ACT Civil and Administrative Tribunal Legislation Amendment Act 2008 (No 2)" w:history="1">
              <w:r w:rsidR="00DC0154" w:rsidRPr="00DC0154">
                <w:rPr>
                  <w:rStyle w:val="Hyperlink"/>
                </w:rPr>
                <w:t>A2008</w:t>
              </w:r>
              <w:r w:rsidR="00DC0154" w:rsidRPr="00DC0154">
                <w:rPr>
                  <w:rStyle w:val="Hyperlink"/>
                </w:rPr>
                <w:noBreakHyphen/>
                <w:t>37</w:t>
              </w:r>
            </w:hyperlink>
          </w:p>
        </w:tc>
        <w:tc>
          <w:tcPr>
            <w:tcW w:w="1783" w:type="dxa"/>
            <w:tcBorders>
              <w:top w:val="single" w:sz="4" w:space="0" w:color="auto"/>
              <w:bottom w:val="single" w:sz="4" w:space="0" w:color="auto"/>
            </w:tcBorders>
          </w:tcPr>
          <w:p w:rsidR="00A138B5" w:rsidRDefault="00A138B5">
            <w:pPr>
              <w:pStyle w:val="EarlierRepubEntries"/>
            </w:pPr>
            <w:r>
              <w:t>commenced provisions</w:t>
            </w:r>
          </w:p>
        </w:tc>
      </w:tr>
      <w:tr w:rsidR="00F76375" w:rsidTr="009649C2">
        <w:trPr>
          <w:cantSplit/>
        </w:trPr>
        <w:tc>
          <w:tcPr>
            <w:tcW w:w="1576" w:type="dxa"/>
            <w:tcBorders>
              <w:top w:val="single" w:sz="4" w:space="0" w:color="auto"/>
              <w:bottom w:val="single" w:sz="4" w:space="0" w:color="auto"/>
            </w:tcBorders>
          </w:tcPr>
          <w:p w:rsidR="00F76375" w:rsidRDefault="00F76375">
            <w:pPr>
              <w:pStyle w:val="EarlierRepubEntries"/>
            </w:pPr>
            <w:r>
              <w:t>R2*</w:t>
            </w:r>
            <w:r>
              <w:br/>
              <w:t>2 Feb 2009</w:t>
            </w:r>
          </w:p>
        </w:tc>
        <w:tc>
          <w:tcPr>
            <w:tcW w:w="1681" w:type="dxa"/>
            <w:tcBorders>
              <w:top w:val="single" w:sz="4" w:space="0" w:color="auto"/>
              <w:bottom w:val="single" w:sz="4" w:space="0" w:color="auto"/>
            </w:tcBorders>
          </w:tcPr>
          <w:p w:rsidR="00F76375" w:rsidRDefault="00F76375">
            <w:pPr>
              <w:pStyle w:val="EarlierRepubEntries"/>
            </w:pPr>
            <w:r>
              <w:t>2 Feb 2009–</w:t>
            </w:r>
            <w:r>
              <w:br/>
            </w:r>
            <w:r w:rsidR="0059398D">
              <w:t>30 Oct 2009</w:t>
            </w:r>
          </w:p>
        </w:tc>
        <w:tc>
          <w:tcPr>
            <w:tcW w:w="1783" w:type="dxa"/>
            <w:tcBorders>
              <w:top w:val="single" w:sz="4" w:space="0" w:color="auto"/>
              <w:bottom w:val="single" w:sz="4" w:space="0" w:color="auto"/>
            </w:tcBorders>
          </w:tcPr>
          <w:p w:rsidR="00F76375" w:rsidRPr="00F76375" w:rsidRDefault="00DE6D38">
            <w:pPr>
              <w:pStyle w:val="EarlierRepubEntries"/>
            </w:pPr>
            <w:hyperlink r:id="rId536"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p>
        </w:tc>
        <w:tc>
          <w:tcPr>
            <w:tcW w:w="1783" w:type="dxa"/>
            <w:tcBorders>
              <w:top w:val="single" w:sz="4" w:space="0" w:color="auto"/>
              <w:bottom w:val="single" w:sz="4" w:space="0" w:color="auto"/>
            </w:tcBorders>
          </w:tcPr>
          <w:p w:rsidR="00F76375" w:rsidRDefault="00F76375">
            <w:pPr>
              <w:pStyle w:val="EarlierRepubEntries"/>
            </w:pPr>
            <w:r>
              <w:t xml:space="preserve">commenced provisions, amendments by </w:t>
            </w:r>
            <w:hyperlink r:id="rId537"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t xml:space="preserve"> and </w:t>
            </w:r>
            <w:hyperlink r:id="rId538"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t xml:space="preserve"> and modifications by </w:t>
            </w:r>
            <w:hyperlink r:id="rId539"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p>
        </w:tc>
      </w:tr>
      <w:tr w:rsidR="00825302" w:rsidTr="009649C2">
        <w:trPr>
          <w:cantSplit/>
        </w:trPr>
        <w:tc>
          <w:tcPr>
            <w:tcW w:w="1576" w:type="dxa"/>
            <w:tcBorders>
              <w:top w:val="single" w:sz="4" w:space="0" w:color="auto"/>
              <w:bottom w:val="single" w:sz="4" w:space="0" w:color="auto"/>
            </w:tcBorders>
          </w:tcPr>
          <w:p w:rsidR="00825302" w:rsidRDefault="00825302">
            <w:pPr>
              <w:pStyle w:val="EarlierRepubEntries"/>
            </w:pPr>
            <w:r>
              <w:t>R3</w:t>
            </w:r>
            <w:r>
              <w:br/>
              <w:t>31 Oct 2009</w:t>
            </w:r>
          </w:p>
        </w:tc>
        <w:tc>
          <w:tcPr>
            <w:tcW w:w="1681" w:type="dxa"/>
            <w:tcBorders>
              <w:top w:val="single" w:sz="4" w:space="0" w:color="auto"/>
              <w:bottom w:val="single" w:sz="4" w:space="0" w:color="auto"/>
            </w:tcBorders>
          </w:tcPr>
          <w:p w:rsidR="00825302" w:rsidRDefault="00825302">
            <w:pPr>
              <w:pStyle w:val="EarlierRepubEntries"/>
            </w:pPr>
            <w:r>
              <w:t>31 Oct 2009–</w:t>
            </w:r>
            <w:r>
              <w:br/>
              <w:t>16 Dec 2009</w:t>
            </w:r>
          </w:p>
        </w:tc>
        <w:tc>
          <w:tcPr>
            <w:tcW w:w="1783" w:type="dxa"/>
            <w:tcBorders>
              <w:top w:val="single" w:sz="4" w:space="0" w:color="auto"/>
              <w:bottom w:val="single" w:sz="4" w:space="0" w:color="auto"/>
            </w:tcBorders>
          </w:tcPr>
          <w:p w:rsidR="00825302" w:rsidRDefault="00DE6D38">
            <w:pPr>
              <w:pStyle w:val="EarlierRepubEntries"/>
            </w:pPr>
            <w:hyperlink r:id="rId540" w:tooltip="ACT Civil and Administrative Tribunal (Transitional Provisions) Amendment Regulation 2009 (No 1)" w:history="1">
              <w:r w:rsidR="00DC0154" w:rsidRPr="00DC0154">
                <w:rPr>
                  <w:rStyle w:val="charCitHyperlinkAbbrev"/>
                </w:rPr>
                <w:t>SL2009</w:t>
              </w:r>
              <w:r w:rsidR="00DC0154" w:rsidRPr="00DC0154">
                <w:rPr>
                  <w:rStyle w:val="charCitHyperlinkAbbrev"/>
                </w:rPr>
                <w:noBreakHyphen/>
                <w:t>51</w:t>
              </w:r>
            </w:hyperlink>
          </w:p>
        </w:tc>
        <w:tc>
          <w:tcPr>
            <w:tcW w:w="1783" w:type="dxa"/>
            <w:tcBorders>
              <w:top w:val="single" w:sz="4" w:space="0" w:color="auto"/>
              <w:bottom w:val="single" w:sz="4" w:space="0" w:color="auto"/>
            </w:tcBorders>
          </w:tcPr>
          <w:p w:rsidR="00825302" w:rsidRDefault="00825302">
            <w:pPr>
              <w:pStyle w:val="EarlierRepubEntries"/>
            </w:pPr>
            <w:r>
              <w:t xml:space="preserve">modifications by </w:t>
            </w:r>
            <w:hyperlink r:id="rId541"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as amended by </w:t>
            </w:r>
            <w:hyperlink r:id="rId542" w:tooltip="ACT Civil and Administrative Tribunal (Transitional Provisions) Amendment Regulation 2009 (No 1)" w:history="1">
              <w:r w:rsidR="00DC0154" w:rsidRPr="00DC0154">
                <w:rPr>
                  <w:rStyle w:val="charCitHyperlinkAbbrev"/>
                </w:rPr>
                <w:t>SL2009</w:t>
              </w:r>
              <w:r w:rsidR="00DC0154" w:rsidRPr="00DC0154">
                <w:rPr>
                  <w:rStyle w:val="charCitHyperlinkAbbrev"/>
                </w:rPr>
                <w:noBreakHyphen/>
                <w:t>51</w:t>
              </w:r>
            </w:hyperlink>
          </w:p>
        </w:tc>
      </w:tr>
      <w:tr w:rsidR="00A113C5" w:rsidTr="009649C2">
        <w:trPr>
          <w:cantSplit/>
        </w:trPr>
        <w:tc>
          <w:tcPr>
            <w:tcW w:w="1576" w:type="dxa"/>
            <w:tcBorders>
              <w:top w:val="single" w:sz="4" w:space="0" w:color="auto"/>
              <w:bottom w:val="single" w:sz="4" w:space="0" w:color="auto"/>
            </w:tcBorders>
          </w:tcPr>
          <w:p w:rsidR="00A113C5" w:rsidRDefault="00A113C5">
            <w:pPr>
              <w:pStyle w:val="EarlierRepubEntries"/>
            </w:pPr>
            <w:r>
              <w:t>R4</w:t>
            </w:r>
            <w:r>
              <w:br/>
              <w:t>17 Dec 2009</w:t>
            </w:r>
          </w:p>
        </w:tc>
        <w:tc>
          <w:tcPr>
            <w:tcW w:w="1681" w:type="dxa"/>
            <w:tcBorders>
              <w:top w:val="single" w:sz="4" w:space="0" w:color="auto"/>
              <w:bottom w:val="single" w:sz="4" w:space="0" w:color="auto"/>
            </w:tcBorders>
          </w:tcPr>
          <w:p w:rsidR="00A113C5" w:rsidRDefault="00A113C5">
            <w:pPr>
              <w:pStyle w:val="EarlierRepubEntries"/>
            </w:pPr>
            <w:r>
              <w:t>17 Dec 2009–</w:t>
            </w:r>
            <w:r>
              <w:br/>
              <w:t>21 Dec 2009</w:t>
            </w:r>
          </w:p>
        </w:tc>
        <w:tc>
          <w:tcPr>
            <w:tcW w:w="1783" w:type="dxa"/>
            <w:tcBorders>
              <w:top w:val="single" w:sz="4" w:space="0" w:color="auto"/>
              <w:bottom w:val="single" w:sz="4" w:space="0" w:color="auto"/>
            </w:tcBorders>
          </w:tcPr>
          <w:p w:rsidR="00A113C5" w:rsidRDefault="00DE6D38">
            <w:pPr>
              <w:pStyle w:val="EarlierRepubEntries"/>
            </w:pPr>
            <w:hyperlink r:id="rId543" w:tooltip="Statute Law Amendment Act 2009 (No 2)" w:history="1">
              <w:r w:rsidR="00DC0154" w:rsidRPr="00DC0154">
                <w:rPr>
                  <w:rStyle w:val="charCitHyperlinkAbbrev"/>
                </w:rPr>
                <w:t>A2009</w:t>
              </w:r>
              <w:r w:rsidR="00DC0154" w:rsidRPr="00DC0154">
                <w:rPr>
                  <w:rStyle w:val="charCitHyperlinkAbbrev"/>
                </w:rPr>
                <w:noBreakHyphen/>
                <w:t>49</w:t>
              </w:r>
            </w:hyperlink>
          </w:p>
        </w:tc>
        <w:tc>
          <w:tcPr>
            <w:tcW w:w="1783" w:type="dxa"/>
            <w:tcBorders>
              <w:top w:val="single" w:sz="4" w:space="0" w:color="auto"/>
              <w:bottom w:val="single" w:sz="4" w:space="0" w:color="auto"/>
            </w:tcBorders>
          </w:tcPr>
          <w:p w:rsidR="00A113C5" w:rsidRDefault="009503B3">
            <w:pPr>
              <w:pStyle w:val="EarlierRepubEntries"/>
            </w:pPr>
            <w:r>
              <w:t xml:space="preserve">modifications by </w:t>
            </w:r>
            <w:hyperlink r:id="rId544"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as amended by </w:t>
            </w:r>
            <w:hyperlink r:id="rId545" w:tooltip="Statute Law Amendment Act 2009 (No 2)" w:history="1">
              <w:r w:rsidR="00DC0154" w:rsidRPr="00DC0154">
                <w:rPr>
                  <w:rStyle w:val="charCitHyperlinkAbbrev"/>
                </w:rPr>
                <w:t>A2009</w:t>
              </w:r>
              <w:r w:rsidR="00DC0154" w:rsidRPr="00DC0154">
                <w:rPr>
                  <w:rStyle w:val="charCitHyperlinkAbbrev"/>
                </w:rPr>
                <w:noBreakHyphen/>
                <w:t>49</w:t>
              </w:r>
            </w:hyperlink>
          </w:p>
        </w:tc>
      </w:tr>
      <w:tr w:rsidR="00231756" w:rsidTr="009649C2">
        <w:trPr>
          <w:cantSplit/>
        </w:trPr>
        <w:tc>
          <w:tcPr>
            <w:tcW w:w="1576" w:type="dxa"/>
            <w:tcBorders>
              <w:top w:val="single" w:sz="4" w:space="0" w:color="auto"/>
              <w:bottom w:val="single" w:sz="4" w:space="0" w:color="auto"/>
            </w:tcBorders>
          </w:tcPr>
          <w:p w:rsidR="00231756" w:rsidRDefault="00231756">
            <w:pPr>
              <w:pStyle w:val="EarlierRepubEntries"/>
            </w:pPr>
            <w:r>
              <w:t>R5</w:t>
            </w:r>
            <w:r>
              <w:br/>
              <w:t>22 Dec 2009</w:t>
            </w:r>
          </w:p>
        </w:tc>
        <w:tc>
          <w:tcPr>
            <w:tcW w:w="1681" w:type="dxa"/>
            <w:tcBorders>
              <w:top w:val="single" w:sz="4" w:space="0" w:color="auto"/>
              <w:bottom w:val="single" w:sz="4" w:space="0" w:color="auto"/>
            </w:tcBorders>
          </w:tcPr>
          <w:p w:rsidR="00231756" w:rsidRDefault="00231756">
            <w:pPr>
              <w:pStyle w:val="EarlierRepubEntries"/>
            </w:pPr>
            <w:r>
              <w:t>22 Dec 2009–</w:t>
            </w:r>
            <w:r>
              <w:br/>
              <w:t>2 Feb 2010</w:t>
            </w:r>
          </w:p>
        </w:tc>
        <w:tc>
          <w:tcPr>
            <w:tcW w:w="1783" w:type="dxa"/>
            <w:tcBorders>
              <w:top w:val="single" w:sz="4" w:space="0" w:color="auto"/>
              <w:bottom w:val="single" w:sz="4" w:space="0" w:color="auto"/>
            </w:tcBorders>
          </w:tcPr>
          <w:p w:rsidR="00231756" w:rsidRDefault="00DE6D38">
            <w:pPr>
              <w:pStyle w:val="EarlierRepubEntries"/>
            </w:pPr>
            <w:hyperlink r:id="rId546"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p>
        </w:tc>
        <w:tc>
          <w:tcPr>
            <w:tcW w:w="1783" w:type="dxa"/>
            <w:tcBorders>
              <w:top w:val="single" w:sz="4" w:space="0" w:color="auto"/>
              <w:bottom w:val="single" w:sz="4" w:space="0" w:color="auto"/>
            </w:tcBorders>
          </w:tcPr>
          <w:p w:rsidR="00231756" w:rsidRDefault="00231756">
            <w:pPr>
              <w:pStyle w:val="EarlierRepubEntries"/>
            </w:pPr>
            <w:r>
              <w:t xml:space="preserve">amendments by </w:t>
            </w:r>
            <w:hyperlink r:id="rId547"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t xml:space="preserve"> and </w:t>
            </w:r>
            <w:hyperlink r:id="rId548"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p>
        </w:tc>
      </w:tr>
      <w:tr w:rsidR="008D435E" w:rsidTr="009649C2">
        <w:trPr>
          <w:cantSplit/>
        </w:trPr>
        <w:tc>
          <w:tcPr>
            <w:tcW w:w="1576" w:type="dxa"/>
            <w:tcBorders>
              <w:top w:val="single" w:sz="4" w:space="0" w:color="auto"/>
              <w:bottom w:val="single" w:sz="4" w:space="0" w:color="auto"/>
            </w:tcBorders>
          </w:tcPr>
          <w:p w:rsidR="008D435E" w:rsidRDefault="008D435E">
            <w:pPr>
              <w:pStyle w:val="EarlierRepubEntries"/>
            </w:pPr>
            <w:r>
              <w:t>R6</w:t>
            </w:r>
            <w:r>
              <w:br/>
              <w:t>3 Feb 2010</w:t>
            </w:r>
          </w:p>
        </w:tc>
        <w:tc>
          <w:tcPr>
            <w:tcW w:w="1681" w:type="dxa"/>
            <w:tcBorders>
              <w:top w:val="single" w:sz="4" w:space="0" w:color="auto"/>
              <w:bottom w:val="single" w:sz="4" w:space="0" w:color="auto"/>
            </w:tcBorders>
          </w:tcPr>
          <w:p w:rsidR="008D435E" w:rsidRDefault="008D435E">
            <w:pPr>
              <w:pStyle w:val="EarlierRepubEntries"/>
            </w:pPr>
            <w:r>
              <w:t>3 Feb 2010–</w:t>
            </w:r>
            <w:r>
              <w:br/>
              <w:t>27 Apr 2010</w:t>
            </w:r>
          </w:p>
        </w:tc>
        <w:tc>
          <w:tcPr>
            <w:tcW w:w="1783" w:type="dxa"/>
            <w:tcBorders>
              <w:top w:val="single" w:sz="4" w:space="0" w:color="auto"/>
              <w:bottom w:val="single" w:sz="4" w:space="0" w:color="auto"/>
            </w:tcBorders>
          </w:tcPr>
          <w:p w:rsidR="008D435E" w:rsidRDefault="00DE6D38">
            <w:pPr>
              <w:pStyle w:val="EarlierRepubEntries"/>
            </w:pPr>
            <w:hyperlink r:id="rId549"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p>
        </w:tc>
        <w:tc>
          <w:tcPr>
            <w:tcW w:w="1783" w:type="dxa"/>
            <w:tcBorders>
              <w:top w:val="single" w:sz="4" w:space="0" w:color="auto"/>
              <w:bottom w:val="single" w:sz="4" w:space="0" w:color="auto"/>
            </w:tcBorders>
          </w:tcPr>
          <w:p w:rsidR="008D435E" w:rsidRDefault="008D435E">
            <w:pPr>
              <w:pStyle w:val="EarlierRepubEntries"/>
            </w:pPr>
            <w:r>
              <w:t>commenced expiry</w:t>
            </w:r>
          </w:p>
        </w:tc>
      </w:tr>
      <w:tr w:rsidR="009E333D" w:rsidTr="009649C2">
        <w:trPr>
          <w:cantSplit/>
        </w:trPr>
        <w:tc>
          <w:tcPr>
            <w:tcW w:w="1576" w:type="dxa"/>
            <w:tcBorders>
              <w:top w:val="single" w:sz="4" w:space="0" w:color="auto"/>
              <w:bottom w:val="single" w:sz="4" w:space="0" w:color="auto"/>
            </w:tcBorders>
          </w:tcPr>
          <w:p w:rsidR="009E333D" w:rsidRDefault="009E333D">
            <w:pPr>
              <w:pStyle w:val="EarlierRepubEntries"/>
            </w:pPr>
            <w:r>
              <w:t>R7</w:t>
            </w:r>
            <w:r>
              <w:br/>
              <w:t>28 Apr 2010</w:t>
            </w:r>
          </w:p>
        </w:tc>
        <w:tc>
          <w:tcPr>
            <w:tcW w:w="1681" w:type="dxa"/>
            <w:tcBorders>
              <w:top w:val="single" w:sz="4" w:space="0" w:color="auto"/>
              <w:bottom w:val="single" w:sz="4" w:space="0" w:color="auto"/>
            </w:tcBorders>
          </w:tcPr>
          <w:p w:rsidR="009E333D" w:rsidRDefault="009E333D">
            <w:pPr>
              <w:pStyle w:val="EarlierRepubEntries"/>
            </w:pPr>
            <w:r>
              <w:t>28 Apr 2010–</w:t>
            </w:r>
            <w:r>
              <w:br/>
              <w:t>2 June 2010</w:t>
            </w:r>
          </w:p>
        </w:tc>
        <w:tc>
          <w:tcPr>
            <w:tcW w:w="1783" w:type="dxa"/>
            <w:tcBorders>
              <w:top w:val="single" w:sz="4" w:space="0" w:color="auto"/>
              <w:bottom w:val="single" w:sz="4" w:space="0" w:color="auto"/>
            </w:tcBorders>
          </w:tcPr>
          <w:p w:rsidR="009E333D" w:rsidRDefault="00DE6D38">
            <w:pPr>
              <w:pStyle w:val="EarlierRepubEntries"/>
            </w:pPr>
            <w:hyperlink r:id="rId550"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p>
        </w:tc>
        <w:tc>
          <w:tcPr>
            <w:tcW w:w="1783" w:type="dxa"/>
            <w:tcBorders>
              <w:top w:val="single" w:sz="4" w:space="0" w:color="auto"/>
              <w:bottom w:val="single" w:sz="4" w:space="0" w:color="auto"/>
            </w:tcBorders>
          </w:tcPr>
          <w:p w:rsidR="009E333D" w:rsidRDefault="009E333D">
            <w:pPr>
              <w:pStyle w:val="EarlierRepubEntries"/>
            </w:pPr>
            <w:r>
              <w:t xml:space="preserve">amendments by </w:t>
            </w:r>
            <w:hyperlink r:id="rId551"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p>
        </w:tc>
      </w:tr>
      <w:tr w:rsidR="008E1672" w:rsidTr="009649C2">
        <w:trPr>
          <w:cantSplit/>
        </w:trPr>
        <w:tc>
          <w:tcPr>
            <w:tcW w:w="1576" w:type="dxa"/>
            <w:tcBorders>
              <w:top w:val="single" w:sz="4" w:space="0" w:color="auto"/>
              <w:bottom w:val="single" w:sz="4" w:space="0" w:color="auto"/>
            </w:tcBorders>
          </w:tcPr>
          <w:p w:rsidR="008E1672" w:rsidRDefault="008E1672">
            <w:pPr>
              <w:pStyle w:val="EarlierRepubEntries"/>
            </w:pPr>
            <w:r>
              <w:t>R8</w:t>
            </w:r>
            <w:r>
              <w:br/>
              <w:t>3 June 2010</w:t>
            </w:r>
          </w:p>
        </w:tc>
        <w:tc>
          <w:tcPr>
            <w:tcW w:w="1681" w:type="dxa"/>
            <w:tcBorders>
              <w:top w:val="single" w:sz="4" w:space="0" w:color="auto"/>
              <w:bottom w:val="single" w:sz="4" w:space="0" w:color="auto"/>
            </w:tcBorders>
          </w:tcPr>
          <w:p w:rsidR="008E1672" w:rsidRDefault="008E1672">
            <w:pPr>
              <w:pStyle w:val="EarlierRepubEntries"/>
            </w:pPr>
            <w:r>
              <w:t>3 June 2010–</w:t>
            </w:r>
            <w:r>
              <w:br/>
              <w:t>31 Aug 2010</w:t>
            </w:r>
          </w:p>
        </w:tc>
        <w:tc>
          <w:tcPr>
            <w:tcW w:w="1783" w:type="dxa"/>
            <w:tcBorders>
              <w:top w:val="single" w:sz="4" w:space="0" w:color="auto"/>
              <w:bottom w:val="single" w:sz="4" w:space="0" w:color="auto"/>
            </w:tcBorders>
          </w:tcPr>
          <w:p w:rsidR="008E1672" w:rsidRDefault="00DE6D38">
            <w:pPr>
              <w:pStyle w:val="EarlierRepubEntries"/>
            </w:pPr>
            <w:hyperlink r:id="rId552" w:tooltip="Statute Law Amendment Act 2010" w:history="1">
              <w:r w:rsidR="00DC0154" w:rsidRPr="00DC0154">
                <w:rPr>
                  <w:rStyle w:val="charCitHyperlinkAbbrev"/>
                </w:rPr>
                <w:t>A2010</w:t>
              </w:r>
              <w:r w:rsidR="00DC0154" w:rsidRPr="00DC0154">
                <w:rPr>
                  <w:rStyle w:val="charCitHyperlinkAbbrev"/>
                </w:rPr>
                <w:noBreakHyphen/>
                <w:t>18</w:t>
              </w:r>
            </w:hyperlink>
          </w:p>
        </w:tc>
        <w:tc>
          <w:tcPr>
            <w:tcW w:w="1783" w:type="dxa"/>
            <w:tcBorders>
              <w:top w:val="single" w:sz="4" w:space="0" w:color="auto"/>
              <w:bottom w:val="single" w:sz="4" w:space="0" w:color="auto"/>
            </w:tcBorders>
          </w:tcPr>
          <w:p w:rsidR="008E1672" w:rsidRDefault="008E1672">
            <w:pPr>
              <w:pStyle w:val="EarlierRepubEntries"/>
            </w:pPr>
            <w:r>
              <w:t xml:space="preserve">amendments by </w:t>
            </w:r>
            <w:hyperlink r:id="rId553" w:tooltip="Statute Law Amendment Act 2010" w:history="1">
              <w:r w:rsidR="00DC0154" w:rsidRPr="00DC0154">
                <w:rPr>
                  <w:rStyle w:val="charCitHyperlinkAbbrev"/>
                </w:rPr>
                <w:t>A2010</w:t>
              </w:r>
              <w:r w:rsidR="00DC0154" w:rsidRPr="00DC0154">
                <w:rPr>
                  <w:rStyle w:val="charCitHyperlinkAbbrev"/>
                </w:rPr>
                <w:noBreakHyphen/>
                <w:t>18</w:t>
              </w:r>
            </w:hyperlink>
          </w:p>
        </w:tc>
      </w:tr>
      <w:tr w:rsidR="000F0BB8" w:rsidTr="009649C2">
        <w:trPr>
          <w:cantSplit/>
        </w:trPr>
        <w:tc>
          <w:tcPr>
            <w:tcW w:w="1576" w:type="dxa"/>
            <w:tcBorders>
              <w:top w:val="single" w:sz="4" w:space="0" w:color="auto"/>
              <w:bottom w:val="single" w:sz="4" w:space="0" w:color="auto"/>
            </w:tcBorders>
          </w:tcPr>
          <w:p w:rsidR="000F0BB8" w:rsidRDefault="000F0BB8">
            <w:pPr>
              <w:pStyle w:val="EarlierRepubEntries"/>
            </w:pPr>
            <w:r>
              <w:t>R9</w:t>
            </w:r>
            <w:r>
              <w:br/>
              <w:t>1 Sept 2010</w:t>
            </w:r>
          </w:p>
        </w:tc>
        <w:tc>
          <w:tcPr>
            <w:tcW w:w="1681" w:type="dxa"/>
            <w:tcBorders>
              <w:top w:val="single" w:sz="4" w:space="0" w:color="auto"/>
              <w:bottom w:val="single" w:sz="4" w:space="0" w:color="auto"/>
            </w:tcBorders>
          </w:tcPr>
          <w:p w:rsidR="000F0BB8" w:rsidRDefault="000F0BB8">
            <w:pPr>
              <w:pStyle w:val="EarlierRepubEntries"/>
            </w:pPr>
            <w:r>
              <w:t>1 Sept 2010–</w:t>
            </w:r>
            <w:r>
              <w:br/>
              <w:t>28 Oct 2010</w:t>
            </w:r>
          </w:p>
        </w:tc>
        <w:tc>
          <w:tcPr>
            <w:tcW w:w="1783" w:type="dxa"/>
            <w:tcBorders>
              <w:top w:val="single" w:sz="4" w:space="0" w:color="auto"/>
              <w:bottom w:val="single" w:sz="4" w:space="0" w:color="auto"/>
            </w:tcBorders>
          </w:tcPr>
          <w:p w:rsidR="000F0BB8" w:rsidRDefault="00DE6D38">
            <w:pPr>
              <w:pStyle w:val="EarlierRepubEntries"/>
            </w:pPr>
            <w:hyperlink r:id="rId554"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p>
        </w:tc>
        <w:tc>
          <w:tcPr>
            <w:tcW w:w="1783" w:type="dxa"/>
            <w:tcBorders>
              <w:top w:val="single" w:sz="4" w:space="0" w:color="auto"/>
              <w:bottom w:val="single" w:sz="4" w:space="0" w:color="auto"/>
            </w:tcBorders>
          </w:tcPr>
          <w:p w:rsidR="000F0BB8" w:rsidRDefault="000F0BB8">
            <w:pPr>
              <w:pStyle w:val="EarlierRepubEntries"/>
            </w:pPr>
            <w:r>
              <w:t xml:space="preserve">amendments by </w:t>
            </w:r>
            <w:hyperlink r:id="rId555"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p>
        </w:tc>
      </w:tr>
      <w:tr w:rsidR="000E4D5B" w:rsidTr="009649C2">
        <w:trPr>
          <w:cantSplit/>
        </w:trPr>
        <w:tc>
          <w:tcPr>
            <w:tcW w:w="1576" w:type="dxa"/>
            <w:tcBorders>
              <w:top w:val="single" w:sz="4" w:space="0" w:color="auto"/>
              <w:bottom w:val="single" w:sz="4" w:space="0" w:color="auto"/>
            </w:tcBorders>
          </w:tcPr>
          <w:p w:rsidR="000E4D5B" w:rsidRDefault="000E4D5B">
            <w:pPr>
              <w:pStyle w:val="EarlierRepubEntries"/>
            </w:pPr>
            <w:r>
              <w:t>R10</w:t>
            </w:r>
            <w:r>
              <w:br/>
              <w:t>29 Oct 2010</w:t>
            </w:r>
          </w:p>
        </w:tc>
        <w:tc>
          <w:tcPr>
            <w:tcW w:w="1681" w:type="dxa"/>
            <w:tcBorders>
              <w:top w:val="single" w:sz="4" w:space="0" w:color="auto"/>
              <w:bottom w:val="single" w:sz="4" w:space="0" w:color="auto"/>
            </w:tcBorders>
          </w:tcPr>
          <w:p w:rsidR="000E4D5B" w:rsidRDefault="000E4D5B">
            <w:pPr>
              <w:pStyle w:val="EarlierRepubEntries"/>
            </w:pPr>
            <w:r>
              <w:t>29 Oct 2010–</w:t>
            </w:r>
            <w:r>
              <w:br/>
              <w:t>30 June 2011</w:t>
            </w:r>
          </w:p>
        </w:tc>
        <w:tc>
          <w:tcPr>
            <w:tcW w:w="1783" w:type="dxa"/>
            <w:tcBorders>
              <w:top w:val="single" w:sz="4" w:space="0" w:color="auto"/>
              <w:bottom w:val="single" w:sz="4" w:space="0" w:color="auto"/>
            </w:tcBorders>
          </w:tcPr>
          <w:p w:rsidR="000E4D5B" w:rsidRDefault="00DE6D38">
            <w:pPr>
              <w:pStyle w:val="EarlierRepubEntries"/>
            </w:pPr>
            <w:hyperlink r:id="rId556"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p>
        </w:tc>
        <w:tc>
          <w:tcPr>
            <w:tcW w:w="1783" w:type="dxa"/>
            <w:tcBorders>
              <w:top w:val="single" w:sz="4" w:space="0" w:color="auto"/>
              <w:bottom w:val="single" w:sz="4" w:space="0" w:color="auto"/>
            </w:tcBorders>
          </w:tcPr>
          <w:p w:rsidR="000E4D5B" w:rsidRDefault="000E4D5B">
            <w:pPr>
              <w:pStyle w:val="EarlierRepubEntries"/>
            </w:pPr>
            <w:r>
              <w:t>commenced expiry</w:t>
            </w:r>
          </w:p>
        </w:tc>
      </w:tr>
      <w:tr w:rsidR="008F7BBB" w:rsidTr="009649C2">
        <w:trPr>
          <w:cantSplit/>
        </w:trPr>
        <w:tc>
          <w:tcPr>
            <w:tcW w:w="1576" w:type="dxa"/>
            <w:tcBorders>
              <w:top w:val="single" w:sz="4" w:space="0" w:color="auto"/>
              <w:bottom w:val="single" w:sz="4" w:space="0" w:color="auto"/>
            </w:tcBorders>
          </w:tcPr>
          <w:p w:rsidR="008F7BBB" w:rsidRDefault="008F7BBB">
            <w:pPr>
              <w:pStyle w:val="EarlierRepubEntries"/>
            </w:pPr>
            <w:r>
              <w:t>R11</w:t>
            </w:r>
            <w:r>
              <w:br/>
              <w:t>1 July 2011</w:t>
            </w:r>
          </w:p>
        </w:tc>
        <w:tc>
          <w:tcPr>
            <w:tcW w:w="1681" w:type="dxa"/>
            <w:tcBorders>
              <w:top w:val="single" w:sz="4" w:space="0" w:color="auto"/>
              <w:bottom w:val="single" w:sz="4" w:space="0" w:color="auto"/>
            </w:tcBorders>
          </w:tcPr>
          <w:p w:rsidR="008F7BBB" w:rsidRDefault="008F7BBB">
            <w:pPr>
              <w:pStyle w:val="EarlierRepubEntries"/>
            </w:pPr>
            <w:r>
              <w:t>1 July 2011–</w:t>
            </w:r>
            <w:r>
              <w:br/>
              <w:t>16 Nov 2011</w:t>
            </w:r>
          </w:p>
        </w:tc>
        <w:tc>
          <w:tcPr>
            <w:tcW w:w="1783" w:type="dxa"/>
            <w:tcBorders>
              <w:top w:val="single" w:sz="4" w:space="0" w:color="auto"/>
              <w:bottom w:val="single" w:sz="4" w:space="0" w:color="auto"/>
            </w:tcBorders>
          </w:tcPr>
          <w:p w:rsidR="008F7BBB" w:rsidRDefault="00DE6D38">
            <w:pPr>
              <w:pStyle w:val="EarlierRepubEntries"/>
            </w:pPr>
            <w:hyperlink r:id="rId557" w:tooltip="Administrative (One ACT Public Service Miscellaneous Amendments) Act 2011" w:history="1">
              <w:r w:rsidR="00DC0154" w:rsidRPr="00DC0154">
                <w:rPr>
                  <w:rStyle w:val="charCitHyperlinkAbbrev"/>
                </w:rPr>
                <w:t>A2011</w:t>
              </w:r>
              <w:r w:rsidR="00DC0154" w:rsidRPr="00DC0154">
                <w:rPr>
                  <w:rStyle w:val="charCitHyperlinkAbbrev"/>
                </w:rPr>
                <w:noBreakHyphen/>
                <w:t>22</w:t>
              </w:r>
            </w:hyperlink>
          </w:p>
        </w:tc>
        <w:tc>
          <w:tcPr>
            <w:tcW w:w="1783" w:type="dxa"/>
            <w:tcBorders>
              <w:top w:val="single" w:sz="4" w:space="0" w:color="auto"/>
              <w:bottom w:val="single" w:sz="4" w:space="0" w:color="auto"/>
            </w:tcBorders>
          </w:tcPr>
          <w:p w:rsidR="008F7BBB" w:rsidRDefault="008F7BBB">
            <w:pPr>
              <w:pStyle w:val="EarlierRepubEntries"/>
            </w:pPr>
            <w:r>
              <w:t xml:space="preserve">amendments by </w:t>
            </w:r>
            <w:hyperlink r:id="rId558" w:tooltip="Administrative (One ACT Public Service Miscellaneous Amendments) Act 2011" w:history="1">
              <w:r w:rsidR="00DC0154" w:rsidRPr="00DC0154">
                <w:rPr>
                  <w:rStyle w:val="charCitHyperlinkAbbrev"/>
                </w:rPr>
                <w:t>A2011</w:t>
              </w:r>
              <w:r w:rsidR="00DC0154" w:rsidRPr="00DC0154">
                <w:rPr>
                  <w:rStyle w:val="charCitHyperlinkAbbrev"/>
                </w:rPr>
                <w:noBreakHyphen/>
                <w:t>22</w:t>
              </w:r>
            </w:hyperlink>
          </w:p>
        </w:tc>
      </w:tr>
      <w:tr w:rsidR="002713B2" w:rsidTr="009649C2">
        <w:trPr>
          <w:cantSplit/>
        </w:trPr>
        <w:tc>
          <w:tcPr>
            <w:tcW w:w="1576" w:type="dxa"/>
            <w:tcBorders>
              <w:top w:val="single" w:sz="4" w:space="0" w:color="auto"/>
              <w:bottom w:val="single" w:sz="4" w:space="0" w:color="auto"/>
            </w:tcBorders>
          </w:tcPr>
          <w:p w:rsidR="002713B2" w:rsidRDefault="002713B2">
            <w:pPr>
              <w:pStyle w:val="EarlierRepubEntries"/>
            </w:pPr>
            <w:r>
              <w:t>R12</w:t>
            </w:r>
            <w:r>
              <w:br/>
              <w:t>17 Nov 2011</w:t>
            </w:r>
          </w:p>
        </w:tc>
        <w:tc>
          <w:tcPr>
            <w:tcW w:w="1681" w:type="dxa"/>
            <w:tcBorders>
              <w:top w:val="single" w:sz="4" w:space="0" w:color="auto"/>
              <w:bottom w:val="single" w:sz="4" w:space="0" w:color="auto"/>
            </w:tcBorders>
          </w:tcPr>
          <w:p w:rsidR="002713B2" w:rsidRDefault="002713B2">
            <w:pPr>
              <w:pStyle w:val="EarlierRepubEntries"/>
            </w:pPr>
            <w:r>
              <w:t>17 Nov 2011–</w:t>
            </w:r>
            <w:r>
              <w:br/>
              <w:t>11 Apr 2012</w:t>
            </w:r>
          </w:p>
        </w:tc>
        <w:tc>
          <w:tcPr>
            <w:tcW w:w="1783" w:type="dxa"/>
            <w:tcBorders>
              <w:top w:val="single" w:sz="4" w:space="0" w:color="auto"/>
              <w:bottom w:val="single" w:sz="4" w:space="0" w:color="auto"/>
            </w:tcBorders>
          </w:tcPr>
          <w:p w:rsidR="002713B2" w:rsidRDefault="00DE6D38">
            <w:pPr>
              <w:pStyle w:val="EarlierRepubEntries"/>
            </w:pPr>
            <w:hyperlink r:id="rId559" w:tooltip="Administrative (One ACT Public Service Miscellaneous Amendments) Act 2011" w:history="1">
              <w:r w:rsidR="00DC0154" w:rsidRPr="00DC0154">
                <w:rPr>
                  <w:rStyle w:val="charCitHyperlinkAbbrev"/>
                </w:rPr>
                <w:t>A2011</w:t>
              </w:r>
              <w:r w:rsidR="00DC0154" w:rsidRPr="00DC0154">
                <w:rPr>
                  <w:rStyle w:val="charCitHyperlinkAbbrev"/>
                </w:rPr>
                <w:noBreakHyphen/>
                <w:t>22</w:t>
              </w:r>
            </w:hyperlink>
          </w:p>
        </w:tc>
        <w:tc>
          <w:tcPr>
            <w:tcW w:w="1783" w:type="dxa"/>
            <w:tcBorders>
              <w:top w:val="single" w:sz="4" w:space="0" w:color="auto"/>
              <w:bottom w:val="single" w:sz="4" w:space="0" w:color="auto"/>
            </w:tcBorders>
          </w:tcPr>
          <w:p w:rsidR="002713B2" w:rsidRDefault="002713B2">
            <w:pPr>
              <w:pStyle w:val="EarlierRepubEntries"/>
            </w:pPr>
            <w:r>
              <w:t xml:space="preserve">amendments by </w:t>
            </w:r>
            <w:hyperlink r:id="rId560" w:tooltip="Justice and Community Safety Legislation Amendment Act 2011" w:history="1">
              <w:r w:rsidR="00DC0154" w:rsidRPr="00DC0154">
                <w:rPr>
                  <w:rStyle w:val="charCitHyperlinkAbbrev"/>
                </w:rPr>
                <w:t>A2011</w:t>
              </w:r>
              <w:r w:rsidR="00DC0154" w:rsidRPr="00DC0154">
                <w:rPr>
                  <w:rStyle w:val="charCitHyperlinkAbbrev"/>
                </w:rPr>
                <w:noBreakHyphen/>
                <w:t>16</w:t>
              </w:r>
            </w:hyperlink>
          </w:p>
        </w:tc>
      </w:tr>
      <w:tr w:rsidR="007B5F3C" w:rsidTr="009649C2">
        <w:trPr>
          <w:cantSplit/>
        </w:trPr>
        <w:tc>
          <w:tcPr>
            <w:tcW w:w="1576" w:type="dxa"/>
            <w:tcBorders>
              <w:top w:val="single" w:sz="4" w:space="0" w:color="auto"/>
              <w:bottom w:val="single" w:sz="4" w:space="0" w:color="auto"/>
            </w:tcBorders>
          </w:tcPr>
          <w:p w:rsidR="007B5F3C" w:rsidRDefault="007B5F3C">
            <w:pPr>
              <w:pStyle w:val="EarlierRepubEntries"/>
            </w:pPr>
            <w:r>
              <w:t>R13</w:t>
            </w:r>
            <w:r>
              <w:br/>
              <w:t>12 Apr 2012</w:t>
            </w:r>
          </w:p>
        </w:tc>
        <w:tc>
          <w:tcPr>
            <w:tcW w:w="1681" w:type="dxa"/>
            <w:tcBorders>
              <w:top w:val="single" w:sz="4" w:space="0" w:color="auto"/>
              <w:bottom w:val="single" w:sz="4" w:space="0" w:color="auto"/>
            </w:tcBorders>
          </w:tcPr>
          <w:p w:rsidR="007B5F3C" w:rsidRDefault="007B5F3C">
            <w:pPr>
              <w:pStyle w:val="EarlierRepubEntries"/>
            </w:pPr>
            <w:r>
              <w:t>12 Apr 2012</w:t>
            </w:r>
            <w:r w:rsidR="00E93F9D">
              <w:t>–</w:t>
            </w:r>
            <w:r w:rsidR="00E93F9D">
              <w:br/>
            </w:r>
            <w:r>
              <w:t>1 Apr 2014</w:t>
            </w:r>
          </w:p>
        </w:tc>
        <w:tc>
          <w:tcPr>
            <w:tcW w:w="1783" w:type="dxa"/>
            <w:tcBorders>
              <w:top w:val="single" w:sz="4" w:space="0" w:color="auto"/>
              <w:bottom w:val="single" w:sz="4" w:space="0" w:color="auto"/>
            </w:tcBorders>
          </w:tcPr>
          <w:p w:rsidR="007B5F3C" w:rsidRDefault="00DE6D38">
            <w:pPr>
              <w:pStyle w:val="EarlierRepubEntries"/>
            </w:pPr>
            <w:hyperlink r:id="rId561" w:tooltip="Justice and Community Safety Legislation Amendment Act 2012" w:history="1">
              <w:r w:rsidR="007B5F3C" w:rsidRPr="00DC0154">
                <w:rPr>
                  <w:rStyle w:val="charCitHyperlinkAbbrev"/>
                </w:rPr>
                <w:t>A2012</w:t>
              </w:r>
              <w:r w:rsidR="007B5F3C" w:rsidRPr="00DC0154">
                <w:rPr>
                  <w:rStyle w:val="charCitHyperlinkAbbrev"/>
                </w:rPr>
                <w:noBreakHyphen/>
                <w:t>13</w:t>
              </w:r>
            </w:hyperlink>
          </w:p>
        </w:tc>
        <w:tc>
          <w:tcPr>
            <w:tcW w:w="1783" w:type="dxa"/>
            <w:tcBorders>
              <w:top w:val="single" w:sz="4" w:space="0" w:color="auto"/>
              <w:bottom w:val="single" w:sz="4" w:space="0" w:color="auto"/>
            </w:tcBorders>
          </w:tcPr>
          <w:p w:rsidR="007B5F3C" w:rsidRDefault="007B5F3C">
            <w:pPr>
              <w:pStyle w:val="EarlierRepubEntries"/>
            </w:pPr>
            <w:r>
              <w:t xml:space="preserve">amendments by </w:t>
            </w:r>
            <w:hyperlink r:id="rId562" w:tooltip="Justice and Community Safety Legislation Amendment Act 2012" w:history="1">
              <w:r w:rsidRPr="00DC0154">
                <w:rPr>
                  <w:rStyle w:val="charCitHyperlinkAbbrev"/>
                </w:rPr>
                <w:t>A2012</w:t>
              </w:r>
              <w:r w:rsidRPr="00DC0154">
                <w:rPr>
                  <w:rStyle w:val="charCitHyperlinkAbbrev"/>
                </w:rPr>
                <w:noBreakHyphen/>
                <w:t>13</w:t>
              </w:r>
            </w:hyperlink>
          </w:p>
        </w:tc>
      </w:tr>
      <w:tr w:rsidR="001062C9" w:rsidTr="009649C2">
        <w:trPr>
          <w:cantSplit/>
        </w:trPr>
        <w:tc>
          <w:tcPr>
            <w:tcW w:w="1576" w:type="dxa"/>
            <w:tcBorders>
              <w:top w:val="single" w:sz="4" w:space="0" w:color="auto"/>
              <w:bottom w:val="single" w:sz="4" w:space="0" w:color="auto"/>
            </w:tcBorders>
          </w:tcPr>
          <w:p w:rsidR="001062C9" w:rsidRDefault="001062C9">
            <w:pPr>
              <w:pStyle w:val="EarlierRepubEntries"/>
            </w:pPr>
            <w:r>
              <w:t>R14</w:t>
            </w:r>
            <w:r w:rsidR="0074795D">
              <w:t>*</w:t>
            </w:r>
            <w:r>
              <w:br/>
              <w:t>2 Apr 2014</w:t>
            </w:r>
          </w:p>
        </w:tc>
        <w:tc>
          <w:tcPr>
            <w:tcW w:w="1681" w:type="dxa"/>
            <w:tcBorders>
              <w:top w:val="single" w:sz="4" w:space="0" w:color="auto"/>
              <w:bottom w:val="single" w:sz="4" w:space="0" w:color="auto"/>
            </w:tcBorders>
          </w:tcPr>
          <w:p w:rsidR="001062C9" w:rsidRDefault="001062C9">
            <w:pPr>
              <w:pStyle w:val="EarlierRepubEntries"/>
            </w:pPr>
            <w:r>
              <w:t>2 Apr 2014</w:t>
            </w:r>
            <w:r w:rsidR="00E93F9D">
              <w:t>–</w:t>
            </w:r>
            <w:r w:rsidR="00E93F9D">
              <w:br/>
            </w:r>
            <w:r>
              <w:t>2 June 2015</w:t>
            </w:r>
          </w:p>
        </w:tc>
        <w:tc>
          <w:tcPr>
            <w:tcW w:w="1783" w:type="dxa"/>
            <w:tcBorders>
              <w:top w:val="single" w:sz="4" w:space="0" w:color="auto"/>
              <w:bottom w:val="single" w:sz="4" w:space="0" w:color="auto"/>
            </w:tcBorders>
          </w:tcPr>
          <w:p w:rsidR="001062C9" w:rsidRDefault="00DE6D38">
            <w:pPr>
              <w:pStyle w:val="EarlierRepubEntries"/>
            </w:pPr>
            <w:hyperlink r:id="rId563" w:tooltip="Courts Legislation Amendment Act 2014" w:history="1">
              <w:r w:rsidR="001062C9" w:rsidRPr="001062C9">
                <w:rPr>
                  <w:rStyle w:val="charCitHyperlinkAbbrev"/>
                </w:rPr>
                <w:t>A2014-1</w:t>
              </w:r>
            </w:hyperlink>
          </w:p>
        </w:tc>
        <w:tc>
          <w:tcPr>
            <w:tcW w:w="1783" w:type="dxa"/>
            <w:tcBorders>
              <w:top w:val="single" w:sz="4" w:space="0" w:color="auto"/>
              <w:bottom w:val="single" w:sz="4" w:space="0" w:color="auto"/>
            </w:tcBorders>
          </w:tcPr>
          <w:p w:rsidR="001062C9" w:rsidRDefault="001062C9">
            <w:pPr>
              <w:pStyle w:val="EarlierRepubEntries"/>
            </w:pPr>
            <w:r>
              <w:t xml:space="preserve">amendments By </w:t>
            </w:r>
            <w:hyperlink r:id="rId564" w:tooltip="Courts Legislation Amendment Act 2014" w:history="1">
              <w:r w:rsidRPr="001062C9">
                <w:rPr>
                  <w:rStyle w:val="charCitHyperlinkAbbrev"/>
                </w:rPr>
                <w:t>A2014-1</w:t>
              </w:r>
            </w:hyperlink>
          </w:p>
        </w:tc>
      </w:tr>
      <w:tr w:rsidR="00BA37B7" w:rsidTr="009649C2">
        <w:trPr>
          <w:cantSplit/>
        </w:trPr>
        <w:tc>
          <w:tcPr>
            <w:tcW w:w="1576" w:type="dxa"/>
            <w:tcBorders>
              <w:top w:val="single" w:sz="4" w:space="0" w:color="auto"/>
              <w:bottom w:val="single" w:sz="4" w:space="0" w:color="auto"/>
            </w:tcBorders>
          </w:tcPr>
          <w:p w:rsidR="00BA37B7" w:rsidRDefault="00BA37B7">
            <w:pPr>
              <w:pStyle w:val="EarlierRepubEntries"/>
            </w:pPr>
            <w:r>
              <w:t>R15</w:t>
            </w:r>
            <w:r>
              <w:br/>
              <w:t>3 June 2015</w:t>
            </w:r>
          </w:p>
        </w:tc>
        <w:tc>
          <w:tcPr>
            <w:tcW w:w="1681" w:type="dxa"/>
            <w:tcBorders>
              <w:top w:val="single" w:sz="4" w:space="0" w:color="auto"/>
              <w:bottom w:val="single" w:sz="4" w:space="0" w:color="auto"/>
            </w:tcBorders>
          </w:tcPr>
          <w:p w:rsidR="00BA37B7" w:rsidRDefault="00BA37B7">
            <w:pPr>
              <w:pStyle w:val="EarlierRepubEntries"/>
            </w:pPr>
            <w:r>
              <w:t>3 June 2015</w:t>
            </w:r>
            <w:r w:rsidR="00E93F9D">
              <w:t>–</w:t>
            </w:r>
            <w:r w:rsidR="00E93F9D">
              <w:br/>
            </w:r>
            <w:r>
              <w:t>8 Dec 2015</w:t>
            </w:r>
          </w:p>
        </w:tc>
        <w:tc>
          <w:tcPr>
            <w:tcW w:w="1783" w:type="dxa"/>
            <w:tcBorders>
              <w:top w:val="single" w:sz="4" w:space="0" w:color="auto"/>
              <w:bottom w:val="single" w:sz="4" w:space="0" w:color="auto"/>
            </w:tcBorders>
          </w:tcPr>
          <w:p w:rsidR="00BA37B7" w:rsidRDefault="00DE6D38">
            <w:pPr>
              <w:pStyle w:val="EarlierRepubEntries"/>
            </w:pPr>
            <w:hyperlink r:id="rId565" w:tooltip="Annual Reports (Government Agencies) Amendment Act 2015" w:history="1">
              <w:r w:rsidR="00BA37B7">
                <w:rPr>
                  <w:rStyle w:val="charCitHyperlinkAbbrev"/>
                </w:rPr>
                <w:t>A2015</w:t>
              </w:r>
              <w:r w:rsidR="00BA37B7">
                <w:rPr>
                  <w:rStyle w:val="charCitHyperlinkAbbrev"/>
                </w:rPr>
                <w:noBreakHyphen/>
                <w:t>16</w:t>
              </w:r>
            </w:hyperlink>
          </w:p>
        </w:tc>
        <w:tc>
          <w:tcPr>
            <w:tcW w:w="1783" w:type="dxa"/>
            <w:tcBorders>
              <w:top w:val="single" w:sz="4" w:space="0" w:color="auto"/>
              <w:bottom w:val="single" w:sz="4" w:space="0" w:color="auto"/>
            </w:tcBorders>
          </w:tcPr>
          <w:p w:rsidR="00BA37B7" w:rsidRDefault="00BA37B7">
            <w:pPr>
              <w:pStyle w:val="EarlierRepubEntries"/>
            </w:pPr>
            <w:r>
              <w:t xml:space="preserve">amendments by </w:t>
            </w:r>
            <w:hyperlink r:id="rId566" w:tooltip="Annual Reports (Government Agencies) Amendment Act 2015" w:history="1">
              <w:r>
                <w:rPr>
                  <w:rStyle w:val="charCitHyperlinkAbbrev"/>
                </w:rPr>
                <w:t>A2015</w:t>
              </w:r>
              <w:r>
                <w:rPr>
                  <w:rStyle w:val="charCitHyperlinkAbbrev"/>
                </w:rPr>
                <w:noBreakHyphen/>
                <w:t>16</w:t>
              </w:r>
            </w:hyperlink>
          </w:p>
        </w:tc>
      </w:tr>
      <w:tr w:rsidR="004C3630" w:rsidTr="009649C2">
        <w:trPr>
          <w:cantSplit/>
        </w:trPr>
        <w:tc>
          <w:tcPr>
            <w:tcW w:w="1576" w:type="dxa"/>
            <w:tcBorders>
              <w:top w:val="single" w:sz="4" w:space="0" w:color="auto"/>
              <w:bottom w:val="single" w:sz="4" w:space="0" w:color="auto"/>
            </w:tcBorders>
          </w:tcPr>
          <w:p w:rsidR="004C3630" w:rsidRDefault="004C3630" w:rsidP="004C3630">
            <w:pPr>
              <w:pStyle w:val="EarlierRepubEntries"/>
            </w:pPr>
            <w:r>
              <w:t>R16</w:t>
            </w:r>
            <w:r>
              <w:br/>
              <w:t>9 Dec 2015</w:t>
            </w:r>
          </w:p>
        </w:tc>
        <w:tc>
          <w:tcPr>
            <w:tcW w:w="1681" w:type="dxa"/>
            <w:tcBorders>
              <w:top w:val="single" w:sz="4" w:space="0" w:color="auto"/>
              <w:bottom w:val="single" w:sz="4" w:space="0" w:color="auto"/>
            </w:tcBorders>
          </w:tcPr>
          <w:p w:rsidR="004C3630" w:rsidRDefault="004C3630">
            <w:pPr>
              <w:pStyle w:val="EarlierRepubEntries"/>
            </w:pPr>
            <w:r>
              <w:t>9 Dec 2015</w:t>
            </w:r>
            <w:r w:rsidR="00E93F9D">
              <w:t>–</w:t>
            </w:r>
            <w:r w:rsidR="00E93F9D">
              <w:br/>
            </w:r>
            <w:r>
              <w:t>9 Dec 2015</w:t>
            </w:r>
          </w:p>
        </w:tc>
        <w:tc>
          <w:tcPr>
            <w:tcW w:w="1783" w:type="dxa"/>
            <w:tcBorders>
              <w:top w:val="single" w:sz="4" w:space="0" w:color="auto"/>
              <w:bottom w:val="single" w:sz="4" w:space="0" w:color="auto"/>
            </w:tcBorders>
          </w:tcPr>
          <w:p w:rsidR="004C3630" w:rsidRDefault="00DE6D38">
            <w:pPr>
              <w:pStyle w:val="EarlierRepubEntries"/>
            </w:pPr>
            <w:hyperlink r:id="rId567" w:tooltip="Statute Law Amendment Act 2015 (No 2)" w:history="1">
              <w:r w:rsidR="004C3630">
                <w:rPr>
                  <w:rStyle w:val="charCitHyperlinkAbbrev"/>
                </w:rPr>
                <w:t>A2015</w:t>
              </w:r>
              <w:r w:rsidR="004C3630">
                <w:rPr>
                  <w:rStyle w:val="charCitHyperlinkAbbrev"/>
                </w:rPr>
                <w:noBreakHyphen/>
                <w:t>50</w:t>
              </w:r>
            </w:hyperlink>
          </w:p>
        </w:tc>
        <w:tc>
          <w:tcPr>
            <w:tcW w:w="1783" w:type="dxa"/>
            <w:tcBorders>
              <w:top w:val="single" w:sz="4" w:space="0" w:color="auto"/>
              <w:bottom w:val="single" w:sz="4" w:space="0" w:color="auto"/>
            </w:tcBorders>
          </w:tcPr>
          <w:p w:rsidR="004C3630" w:rsidRDefault="004C3630">
            <w:pPr>
              <w:pStyle w:val="EarlierRepubEntries"/>
            </w:pPr>
            <w:r>
              <w:t xml:space="preserve">amendments by </w:t>
            </w:r>
            <w:hyperlink r:id="rId568" w:tooltip="Statute Law Amendment Act 2015 (No 2)" w:history="1">
              <w:r>
                <w:rPr>
                  <w:rStyle w:val="charCitHyperlinkAbbrev"/>
                </w:rPr>
                <w:t>A2015</w:t>
              </w:r>
              <w:r>
                <w:rPr>
                  <w:rStyle w:val="charCitHyperlinkAbbrev"/>
                </w:rPr>
                <w:noBreakHyphen/>
                <w:t>50</w:t>
              </w:r>
            </w:hyperlink>
          </w:p>
        </w:tc>
      </w:tr>
      <w:tr w:rsidR="00EB1271" w:rsidTr="009649C2">
        <w:trPr>
          <w:cantSplit/>
        </w:trPr>
        <w:tc>
          <w:tcPr>
            <w:tcW w:w="1576" w:type="dxa"/>
            <w:tcBorders>
              <w:top w:val="single" w:sz="4" w:space="0" w:color="auto"/>
              <w:bottom w:val="single" w:sz="4" w:space="0" w:color="auto"/>
            </w:tcBorders>
          </w:tcPr>
          <w:p w:rsidR="00EB1271" w:rsidRDefault="00EB1271" w:rsidP="004C3630">
            <w:pPr>
              <w:pStyle w:val="EarlierRepubEntries"/>
            </w:pPr>
            <w:r>
              <w:t>R17</w:t>
            </w:r>
            <w:r>
              <w:br/>
              <w:t>10 Dec 2015</w:t>
            </w:r>
          </w:p>
        </w:tc>
        <w:tc>
          <w:tcPr>
            <w:tcW w:w="1681" w:type="dxa"/>
            <w:tcBorders>
              <w:top w:val="single" w:sz="4" w:space="0" w:color="auto"/>
              <w:bottom w:val="single" w:sz="4" w:space="0" w:color="auto"/>
            </w:tcBorders>
          </w:tcPr>
          <w:p w:rsidR="00EB1271" w:rsidRDefault="00EB1271">
            <w:pPr>
              <w:pStyle w:val="EarlierRepubEntries"/>
            </w:pPr>
            <w:r>
              <w:t>10 Dec 2015</w:t>
            </w:r>
            <w:r w:rsidR="00E93F9D">
              <w:t>–</w:t>
            </w:r>
            <w:r w:rsidR="00E93F9D">
              <w:br/>
            </w:r>
            <w:r>
              <w:t>11 Mar 2016</w:t>
            </w:r>
          </w:p>
        </w:tc>
        <w:tc>
          <w:tcPr>
            <w:tcW w:w="1783" w:type="dxa"/>
            <w:tcBorders>
              <w:top w:val="single" w:sz="4" w:space="0" w:color="auto"/>
              <w:bottom w:val="single" w:sz="4" w:space="0" w:color="auto"/>
            </w:tcBorders>
          </w:tcPr>
          <w:p w:rsidR="00EB1271" w:rsidRDefault="00DE6D38">
            <w:pPr>
              <w:pStyle w:val="EarlierRepubEntries"/>
            </w:pPr>
            <w:hyperlink r:id="rId569" w:tooltip="Courts Legislation Amendment Act 2015 (No 2)" w:history="1">
              <w:r w:rsidR="00EB1271">
                <w:rPr>
                  <w:rStyle w:val="charCitHyperlinkAbbrev"/>
                </w:rPr>
                <w:t>A2015</w:t>
              </w:r>
              <w:r w:rsidR="00EB1271">
                <w:rPr>
                  <w:rStyle w:val="charCitHyperlinkAbbrev"/>
                </w:rPr>
                <w:noBreakHyphen/>
                <w:t>52</w:t>
              </w:r>
            </w:hyperlink>
          </w:p>
        </w:tc>
        <w:tc>
          <w:tcPr>
            <w:tcW w:w="1783" w:type="dxa"/>
            <w:tcBorders>
              <w:top w:val="single" w:sz="4" w:space="0" w:color="auto"/>
              <w:bottom w:val="single" w:sz="4" w:space="0" w:color="auto"/>
            </w:tcBorders>
          </w:tcPr>
          <w:p w:rsidR="00EB1271" w:rsidRDefault="00EB1271">
            <w:pPr>
              <w:pStyle w:val="EarlierRepubEntries"/>
            </w:pPr>
            <w:r>
              <w:t xml:space="preserve">amendments by </w:t>
            </w:r>
            <w:hyperlink r:id="rId570" w:tooltip="Courts Legislation Amendment Act 2015 (No 2)" w:history="1">
              <w:r>
                <w:rPr>
                  <w:rStyle w:val="charCitHyperlinkAbbrev"/>
                </w:rPr>
                <w:t>A2015</w:t>
              </w:r>
              <w:r>
                <w:rPr>
                  <w:rStyle w:val="charCitHyperlinkAbbrev"/>
                </w:rPr>
                <w:noBreakHyphen/>
                <w:t>52</w:t>
              </w:r>
            </w:hyperlink>
          </w:p>
        </w:tc>
      </w:tr>
      <w:tr w:rsidR="0015385F" w:rsidTr="009649C2">
        <w:trPr>
          <w:cantSplit/>
        </w:trPr>
        <w:tc>
          <w:tcPr>
            <w:tcW w:w="1576" w:type="dxa"/>
            <w:tcBorders>
              <w:top w:val="single" w:sz="4" w:space="0" w:color="auto"/>
              <w:bottom w:val="single" w:sz="4" w:space="0" w:color="auto"/>
            </w:tcBorders>
          </w:tcPr>
          <w:p w:rsidR="0015385F" w:rsidRDefault="0015385F" w:rsidP="004C3630">
            <w:pPr>
              <w:pStyle w:val="EarlierRepubEntries"/>
            </w:pPr>
            <w:r>
              <w:t>R18</w:t>
            </w:r>
            <w:r>
              <w:br/>
              <w:t>12 Mar 2016</w:t>
            </w:r>
          </w:p>
        </w:tc>
        <w:tc>
          <w:tcPr>
            <w:tcW w:w="1681" w:type="dxa"/>
            <w:tcBorders>
              <w:top w:val="single" w:sz="4" w:space="0" w:color="auto"/>
              <w:bottom w:val="single" w:sz="4" w:space="0" w:color="auto"/>
            </w:tcBorders>
          </w:tcPr>
          <w:p w:rsidR="0015385F" w:rsidRDefault="0015385F">
            <w:pPr>
              <w:pStyle w:val="EarlierRepubEntries"/>
            </w:pPr>
            <w:r>
              <w:t>12 Mar 2016</w:t>
            </w:r>
            <w:r w:rsidR="00E93F9D">
              <w:t>–</w:t>
            </w:r>
            <w:r w:rsidR="00E93F9D">
              <w:br/>
            </w:r>
            <w:r>
              <w:t>12 Mar 2016</w:t>
            </w:r>
          </w:p>
        </w:tc>
        <w:tc>
          <w:tcPr>
            <w:tcW w:w="1783" w:type="dxa"/>
            <w:tcBorders>
              <w:top w:val="single" w:sz="4" w:space="0" w:color="auto"/>
              <w:bottom w:val="single" w:sz="4" w:space="0" w:color="auto"/>
            </w:tcBorders>
          </w:tcPr>
          <w:p w:rsidR="0015385F" w:rsidRDefault="00DE6D38">
            <w:pPr>
              <w:pStyle w:val="EarlierRepubEntries"/>
            </w:pPr>
            <w:hyperlink r:id="rId571" w:tooltip="ACT Civil and Administrative Tribunal Amendment Act 2016" w:history="1">
              <w:r w:rsidR="0015385F">
                <w:rPr>
                  <w:rStyle w:val="charCitHyperlinkAbbrev"/>
                </w:rPr>
                <w:t>A2016</w:t>
              </w:r>
              <w:r w:rsidR="0015385F">
                <w:rPr>
                  <w:rStyle w:val="charCitHyperlinkAbbrev"/>
                </w:rPr>
                <w:noBreakHyphen/>
                <w:t>15</w:t>
              </w:r>
            </w:hyperlink>
          </w:p>
        </w:tc>
        <w:tc>
          <w:tcPr>
            <w:tcW w:w="1783" w:type="dxa"/>
            <w:tcBorders>
              <w:top w:val="single" w:sz="4" w:space="0" w:color="auto"/>
              <w:bottom w:val="single" w:sz="4" w:space="0" w:color="auto"/>
            </w:tcBorders>
          </w:tcPr>
          <w:p w:rsidR="0015385F" w:rsidRDefault="0015385F">
            <w:pPr>
              <w:pStyle w:val="EarlierRepubEntries"/>
            </w:pPr>
            <w:r>
              <w:t xml:space="preserve">amendments by </w:t>
            </w:r>
            <w:hyperlink r:id="rId572" w:tooltip="ACT Civil and Administrative Tribunal Amendment Act 2016" w:history="1">
              <w:r>
                <w:rPr>
                  <w:rStyle w:val="charCitHyperlinkAbbrev"/>
                </w:rPr>
                <w:t>A2016</w:t>
              </w:r>
              <w:r>
                <w:rPr>
                  <w:rStyle w:val="charCitHyperlinkAbbrev"/>
                </w:rPr>
                <w:noBreakHyphen/>
                <w:t>15</w:t>
              </w:r>
            </w:hyperlink>
          </w:p>
        </w:tc>
      </w:tr>
      <w:tr w:rsidR="0014097A" w:rsidTr="009649C2">
        <w:trPr>
          <w:cantSplit/>
        </w:trPr>
        <w:tc>
          <w:tcPr>
            <w:tcW w:w="1576" w:type="dxa"/>
            <w:tcBorders>
              <w:top w:val="single" w:sz="4" w:space="0" w:color="auto"/>
              <w:bottom w:val="single" w:sz="4" w:space="0" w:color="auto"/>
            </w:tcBorders>
          </w:tcPr>
          <w:p w:rsidR="0014097A" w:rsidRDefault="0014097A" w:rsidP="004C3630">
            <w:pPr>
              <w:pStyle w:val="EarlierRepubEntries"/>
            </w:pPr>
            <w:r>
              <w:t>R19</w:t>
            </w:r>
            <w:r>
              <w:br/>
              <w:t>13 Mar 2016</w:t>
            </w:r>
          </w:p>
        </w:tc>
        <w:tc>
          <w:tcPr>
            <w:tcW w:w="1681" w:type="dxa"/>
            <w:tcBorders>
              <w:top w:val="single" w:sz="4" w:space="0" w:color="auto"/>
              <w:bottom w:val="single" w:sz="4" w:space="0" w:color="auto"/>
            </w:tcBorders>
          </w:tcPr>
          <w:p w:rsidR="0014097A" w:rsidRDefault="0014097A">
            <w:pPr>
              <w:pStyle w:val="EarlierRepubEntries"/>
            </w:pPr>
            <w:r>
              <w:t>13 Mar 2016</w:t>
            </w:r>
            <w:r w:rsidR="00E93F9D">
              <w:t>–</w:t>
            </w:r>
            <w:r w:rsidR="00E93F9D">
              <w:br/>
            </w:r>
            <w:r>
              <w:t>6 Apr 2016</w:t>
            </w:r>
          </w:p>
        </w:tc>
        <w:tc>
          <w:tcPr>
            <w:tcW w:w="1783" w:type="dxa"/>
            <w:tcBorders>
              <w:top w:val="single" w:sz="4" w:space="0" w:color="auto"/>
              <w:bottom w:val="single" w:sz="4" w:space="0" w:color="auto"/>
            </w:tcBorders>
          </w:tcPr>
          <w:p w:rsidR="0014097A" w:rsidRDefault="00DE6D38">
            <w:pPr>
              <w:pStyle w:val="EarlierRepubEntries"/>
            </w:pPr>
            <w:hyperlink r:id="rId573" w:tooltip="ACT Civil and Administrative Tribunal Amendment Act 2016" w:history="1">
              <w:r w:rsidR="0014097A">
                <w:rPr>
                  <w:rStyle w:val="charCitHyperlinkAbbrev"/>
                </w:rPr>
                <w:t>A2016</w:t>
              </w:r>
              <w:r w:rsidR="0014097A">
                <w:rPr>
                  <w:rStyle w:val="charCitHyperlinkAbbrev"/>
                </w:rPr>
                <w:noBreakHyphen/>
                <w:t>15</w:t>
              </w:r>
            </w:hyperlink>
          </w:p>
        </w:tc>
        <w:tc>
          <w:tcPr>
            <w:tcW w:w="1783" w:type="dxa"/>
            <w:tcBorders>
              <w:top w:val="single" w:sz="4" w:space="0" w:color="auto"/>
              <w:bottom w:val="single" w:sz="4" w:space="0" w:color="auto"/>
            </w:tcBorders>
          </w:tcPr>
          <w:p w:rsidR="0014097A" w:rsidRDefault="0014097A">
            <w:pPr>
              <w:pStyle w:val="EarlierRepubEntries"/>
            </w:pPr>
            <w:r>
              <w:t>expiry of validation provisions (pt 31)</w:t>
            </w:r>
          </w:p>
        </w:tc>
      </w:tr>
      <w:tr w:rsidR="00B8780C" w:rsidTr="009649C2">
        <w:trPr>
          <w:cantSplit/>
        </w:trPr>
        <w:tc>
          <w:tcPr>
            <w:tcW w:w="1576" w:type="dxa"/>
            <w:tcBorders>
              <w:top w:val="single" w:sz="4" w:space="0" w:color="auto"/>
              <w:bottom w:val="single" w:sz="4" w:space="0" w:color="auto"/>
            </w:tcBorders>
          </w:tcPr>
          <w:p w:rsidR="00B8780C" w:rsidRDefault="00B8780C" w:rsidP="004C3630">
            <w:pPr>
              <w:pStyle w:val="EarlierRepubEntries"/>
            </w:pPr>
            <w:r>
              <w:t>R20</w:t>
            </w:r>
            <w:r>
              <w:br/>
              <w:t>7 Apr 2016</w:t>
            </w:r>
          </w:p>
        </w:tc>
        <w:tc>
          <w:tcPr>
            <w:tcW w:w="1681" w:type="dxa"/>
            <w:tcBorders>
              <w:top w:val="single" w:sz="4" w:space="0" w:color="auto"/>
              <w:bottom w:val="single" w:sz="4" w:space="0" w:color="auto"/>
            </w:tcBorders>
          </w:tcPr>
          <w:p w:rsidR="00B8780C" w:rsidRDefault="00B8780C">
            <w:pPr>
              <w:pStyle w:val="EarlierRepubEntries"/>
            </w:pPr>
            <w:r>
              <w:t>7 Apr 2016</w:t>
            </w:r>
            <w:r w:rsidR="00E93F9D">
              <w:t>–</w:t>
            </w:r>
            <w:r w:rsidR="00E93F9D">
              <w:br/>
            </w:r>
            <w:r>
              <w:t>15 June 2016</w:t>
            </w:r>
          </w:p>
        </w:tc>
        <w:tc>
          <w:tcPr>
            <w:tcW w:w="1783" w:type="dxa"/>
            <w:tcBorders>
              <w:top w:val="single" w:sz="4" w:space="0" w:color="auto"/>
              <w:bottom w:val="single" w:sz="4" w:space="0" w:color="auto"/>
            </w:tcBorders>
          </w:tcPr>
          <w:p w:rsidR="00B8780C" w:rsidRDefault="00DE6D38">
            <w:pPr>
              <w:pStyle w:val="EarlierRepubEntries"/>
            </w:pPr>
            <w:hyperlink r:id="rId574" w:tooltip="ACT Civil and Administrative Tribunal Amendment Act 2016" w:history="1">
              <w:r w:rsidR="00B8780C">
                <w:rPr>
                  <w:rStyle w:val="charCitHyperlinkAbbrev"/>
                </w:rPr>
                <w:t>A2016</w:t>
              </w:r>
              <w:r w:rsidR="00B8780C">
                <w:rPr>
                  <w:rStyle w:val="charCitHyperlinkAbbrev"/>
                </w:rPr>
                <w:noBreakHyphen/>
                <w:t>15</w:t>
              </w:r>
            </w:hyperlink>
          </w:p>
        </w:tc>
        <w:tc>
          <w:tcPr>
            <w:tcW w:w="1783" w:type="dxa"/>
            <w:tcBorders>
              <w:top w:val="single" w:sz="4" w:space="0" w:color="auto"/>
              <w:bottom w:val="single" w:sz="4" w:space="0" w:color="auto"/>
            </w:tcBorders>
          </w:tcPr>
          <w:p w:rsidR="00B8780C" w:rsidRDefault="00B8780C">
            <w:pPr>
              <w:pStyle w:val="EarlierRepubEntries"/>
            </w:pPr>
            <w:r>
              <w:t xml:space="preserve">amendments by </w:t>
            </w:r>
            <w:hyperlink r:id="rId575" w:tooltip="Courts Legislation Amendment Act 2015" w:history="1">
              <w:r>
                <w:rPr>
                  <w:rStyle w:val="charCitHyperlinkAbbrev"/>
                </w:rPr>
                <w:t>A2015</w:t>
              </w:r>
              <w:r>
                <w:rPr>
                  <w:rStyle w:val="charCitHyperlinkAbbrev"/>
                </w:rPr>
                <w:noBreakHyphen/>
                <w:t>10</w:t>
              </w:r>
            </w:hyperlink>
            <w:r>
              <w:t xml:space="preserve"> and </w:t>
            </w:r>
            <w:hyperlink r:id="rId576" w:tooltip="Courts Legislation Amendment Act 2015 (No 2)" w:history="1">
              <w:r>
                <w:rPr>
                  <w:rStyle w:val="charCitHyperlinkAbbrev"/>
                </w:rPr>
                <w:t>A2015</w:t>
              </w:r>
              <w:r>
                <w:rPr>
                  <w:rStyle w:val="charCitHyperlinkAbbrev"/>
                </w:rPr>
                <w:noBreakHyphen/>
                <w:t>52</w:t>
              </w:r>
            </w:hyperlink>
          </w:p>
        </w:tc>
      </w:tr>
      <w:tr w:rsidR="005B6DA6" w:rsidTr="009649C2">
        <w:trPr>
          <w:cantSplit/>
        </w:trPr>
        <w:tc>
          <w:tcPr>
            <w:tcW w:w="1576" w:type="dxa"/>
            <w:tcBorders>
              <w:top w:val="single" w:sz="4" w:space="0" w:color="auto"/>
              <w:bottom w:val="single" w:sz="4" w:space="0" w:color="auto"/>
            </w:tcBorders>
          </w:tcPr>
          <w:p w:rsidR="005B6DA6" w:rsidRDefault="005B6DA6" w:rsidP="004C3630">
            <w:pPr>
              <w:pStyle w:val="EarlierRepubEntries"/>
            </w:pPr>
            <w:r>
              <w:t>R21</w:t>
            </w:r>
            <w:r>
              <w:br/>
              <w:t>16 June 2016</w:t>
            </w:r>
          </w:p>
        </w:tc>
        <w:tc>
          <w:tcPr>
            <w:tcW w:w="1681" w:type="dxa"/>
            <w:tcBorders>
              <w:top w:val="single" w:sz="4" w:space="0" w:color="auto"/>
              <w:bottom w:val="single" w:sz="4" w:space="0" w:color="auto"/>
            </w:tcBorders>
          </w:tcPr>
          <w:p w:rsidR="005B6DA6" w:rsidRDefault="005B6DA6">
            <w:pPr>
              <w:pStyle w:val="EarlierRepubEntries"/>
            </w:pPr>
            <w:r>
              <w:t>16 June 2016</w:t>
            </w:r>
            <w:r w:rsidR="00E93F9D">
              <w:t>–</w:t>
            </w:r>
            <w:r w:rsidR="00E93F9D">
              <w:br/>
            </w:r>
            <w:r>
              <w:t>28 June 2016</w:t>
            </w:r>
          </w:p>
        </w:tc>
        <w:tc>
          <w:tcPr>
            <w:tcW w:w="1783" w:type="dxa"/>
            <w:tcBorders>
              <w:top w:val="single" w:sz="4" w:space="0" w:color="auto"/>
              <w:bottom w:val="single" w:sz="4" w:space="0" w:color="auto"/>
            </w:tcBorders>
          </w:tcPr>
          <w:p w:rsidR="005B6DA6" w:rsidRDefault="00DE6D38">
            <w:pPr>
              <w:pStyle w:val="EarlierRepubEntries"/>
            </w:pPr>
            <w:hyperlink r:id="rId577" w:tooltip="ACT Civil and Administrative Tribunal Amendment Act 2016 (No 2)" w:history="1">
              <w:r w:rsidR="005B6DA6">
                <w:rPr>
                  <w:rStyle w:val="charCitHyperlinkAbbrev"/>
                </w:rPr>
                <w:t>A2016</w:t>
              </w:r>
              <w:r w:rsidR="005B6DA6">
                <w:rPr>
                  <w:rStyle w:val="charCitHyperlinkAbbrev"/>
                </w:rPr>
                <w:noBreakHyphen/>
                <w:t>28</w:t>
              </w:r>
            </w:hyperlink>
          </w:p>
        </w:tc>
        <w:tc>
          <w:tcPr>
            <w:tcW w:w="1783" w:type="dxa"/>
            <w:tcBorders>
              <w:top w:val="single" w:sz="4" w:space="0" w:color="auto"/>
              <w:bottom w:val="single" w:sz="4" w:space="0" w:color="auto"/>
            </w:tcBorders>
          </w:tcPr>
          <w:p w:rsidR="005B6DA6" w:rsidRDefault="005B6DA6">
            <w:pPr>
              <w:pStyle w:val="EarlierRepubEntries"/>
            </w:pPr>
            <w:r>
              <w:t xml:space="preserve">amendments by </w:t>
            </w:r>
            <w:hyperlink r:id="rId578" w:tooltip="ACT Civil and Administrative Tribunal Amendment Act 2016 (No 2)" w:history="1">
              <w:r>
                <w:rPr>
                  <w:rStyle w:val="charCitHyperlinkAbbrev"/>
                </w:rPr>
                <w:t>A2016</w:t>
              </w:r>
              <w:r>
                <w:rPr>
                  <w:rStyle w:val="charCitHyperlinkAbbrev"/>
                </w:rPr>
                <w:noBreakHyphen/>
                <w:t>28</w:t>
              </w:r>
            </w:hyperlink>
          </w:p>
        </w:tc>
      </w:tr>
      <w:tr w:rsidR="00527DAB" w:rsidTr="009649C2">
        <w:trPr>
          <w:cantSplit/>
        </w:trPr>
        <w:tc>
          <w:tcPr>
            <w:tcW w:w="1576" w:type="dxa"/>
            <w:tcBorders>
              <w:top w:val="single" w:sz="4" w:space="0" w:color="auto"/>
              <w:bottom w:val="single" w:sz="4" w:space="0" w:color="auto"/>
            </w:tcBorders>
          </w:tcPr>
          <w:p w:rsidR="00527DAB" w:rsidRDefault="00527DAB" w:rsidP="004C3630">
            <w:pPr>
              <w:pStyle w:val="EarlierRepubEntries"/>
            </w:pPr>
            <w:r>
              <w:t>R22</w:t>
            </w:r>
            <w:r>
              <w:br/>
              <w:t>29 June 2016</w:t>
            </w:r>
          </w:p>
        </w:tc>
        <w:tc>
          <w:tcPr>
            <w:tcW w:w="1681" w:type="dxa"/>
            <w:tcBorders>
              <w:top w:val="single" w:sz="4" w:space="0" w:color="auto"/>
              <w:bottom w:val="single" w:sz="4" w:space="0" w:color="auto"/>
            </w:tcBorders>
          </w:tcPr>
          <w:p w:rsidR="00527DAB" w:rsidRDefault="00527DAB">
            <w:pPr>
              <w:pStyle w:val="EarlierRepubEntries"/>
            </w:pPr>
            <w:r>
              <w:t>29 June 2016</w:t>
            </w:r>
            <w:r w:rsidR="00E93F9D">
              <w:t>–</w:t>
            </w:r>
            <w:r w:rsidR="00E93F9D">
              <w:br/>
            </w:r>
            <w:r>
              <w:t>31 Aug 2016</w:t>
            </w:r>
          </w:p>
        </w:tc>
        <w:tc>
          <w:tcPr>
            <w:tcW w:w="1783" w:type="dxa"/>
            <w:tcBorders>
              <w:top w:val="single" w:sz="4" w:space="0" w:color="auto"/>
              <w:bottom w:val="single" w:sz="4" w:space="0" w:color="auto"/>
            </w:tcBorders>
          </w:tcPr>
          <w:p w:rsidR="00527DAB" w:rsidRDefault="00DE6D38">
            <w:pPr>
              <w:pStyle w:val="EarlierRepubEntries"/>
            </w:pPr>
            <w:hyperlink r:id="rId579" w:tooltip="Justice and Community Safety Legislation Amendment Act 2016" w:history="1">
              <w:r w:rsidR="00527DAB">
                <w:rPr>
                  <w:rStyle w:val="charCitHyperlinkAbbrev"/>
                </w:rPr>
                <w:t>A2016</w:t>
              </w:r>
              <w:r w:rsidR="00527DAB">
                <w:rPr>
                  <w:rStyle w:val="charCitHyperlinkAbbrev"/>
                </w:rPr>
                <w:noBreakHyphen/>
                <w:t>37</w:t>
              </w:r>
            </w:hyperlink>
          </w:p>
        </w:tc>
        <w:tc>
          <w:tcPr>
            <w:tcW w:w="1783" w:type="dxa"/>
            <w:tcBorders>
              <w:top w:val="single" w:sz="4" w:space="0" w:color="auto"/>
              <w:bottom w:val="single" w:sz="4" w:space="0" w:color="auto"/>
            </w:tcBorders>
          </w:tcPr>
          <w:p w:rsidR="00527DAB" w:rsidRDefault="00527DAB">
            <w:pPr>
              <w:pStyle w:val="EarlierRepubEntries"/>
            </w:pPr>
            <w:r>
              <w:t xml:space="preserve">amendments by </w:t>
            </w:r>
            <w:hyperlink r:id="rId580" w:tooltip="Justice and Community Safety Legislation Amendment Act 2016" w:history="1">
              <w:r>
                <w:rPr>
                  <w:rStyle w:val="charCitHyperlinkAbbrev"/>
                </w:rPr>
                <w:t>A2016</w:t>
              </w:r>
              <w:r>
                <w:rPr>
                  <w:rStyle w:val="charCitHyperlinkAbbrev"/>
                </w:rPr>
                <w:noBreakHyphen/>
                <w:t>37</w:t>
              </w:r>
            </w:hyperlink>
          </w:p>
        </w:tc>
      </w:tr>
      <w:tr w:rsidR="00091C8A" w:rsidTr="009649C2">
        <w:trPr>
          <w:cantSplit/>
        </w:trPr>
        <w:tc>
          <w:tcPr>
            <w:tcW w:w="1576" w:type="dxa"/>
            <w:tcBorders>
              <w:top w:val="single" w:sz="4" w:space="0" w:color="auto"/>
              <w:bottom w:val="single" w:sz="4" w:space="0" w:color="auto"/>
            </w:tcBorders>
          </w:tcPr>
          <w:p w:rsidR="00091C8A" w:rsidRDefault="00091C8A" w:rsidP="004C3630">
            <w:pPr>
              <w:pStyle w:val="EarlierRepubEntries"/>
            </w:pPr>
            <w:r>
              <w:t>R23</w:t>
            </w:r>
            <w:r>
              <w:br/>
              <w:t>1 Sept 2016</w:t>
            </w:r>
          </w:p>
        </w:tc>
        <w:tc>
          <w:tcPr>
            <w:tcW w:w="1681" w:type="dxa"/>
            <w:tcBorders>
              <w:top w:val="single" w:sz="4" w:space="0" w:color="auto"/>
              <w:bottom w:val="single" w:sz="4" w:space="0" w:color="auto"/>
            </w:tcBorders>
          </w:tcPr>
          <w:p w:rsidR="00091C8A" w:rsidRDefault="00091C8A">
            <w:pPr>
              <w:pStyle w:val="EarlierRepubEntries"/>
            </w:pPr>
            <w:r>
              <w:t>1 Sept 2016</w:t>
            </w:r>
            <w:r w:rsidR="00E93F9D">
              <w:t>–</w:t>
            </w:r>
            <w:r w:rsidR="00E93F9D">
              <w:br/>
            </w:r>
            <w:r>
              <w:t>14 Dec 2016</w:t>
            </w:r>
          </w:p>
        </w:tc>
        <w:tc>
          <w:tcPr>
            <w:tcW w:w="1783" w:type="dxa"/>
            <w:tcBorders>
              <w:top w:val="single" w:sz="4" w:space="0" w:color="auto"/>
              <w:bottom w:val="single" w:sz="4" w:space="0" w:color="auto"/>
            </w:tcBorders>
          </w:tcPr>
          <w:p w:rsidR="00091C8A" w:rsidRDefault="00DE6D38">
            <w:pPr>
              <w:pStyle w:val="EarlierRepubEntries"/>
            </w:pPr>
            <w:hyperlink r:id="rId581" w:tooltip="Public Sector Management Amendment Act 2016" w:history="1">
              <w:r w:rsidR="00091C8A">
                <w:rPr>
                  <w:rStyle w:val="charCitHyperlinkAbbrev"/>
                </w:rPr>
                <w:t>A2016</w:t>
              </w:r>
              <w:r w:rsidR="00091C8A">
                <w:rPr>
                  <w:rStyle w:val="charCitHyperlinkAbbrev"/>
                </w:rPr>
                <w:noBreakHyphen/>
                <w:t>52</w:t>
              </w:r>
            </w:hyperlink>
          </w:p>
        </w:tc>
        <w:tc>
          <w:tcPr>
            <w:tcW w:w="1783" w:type="dxa"/>
            <w:tcBorders>
              <w:top w:val="single" w:sz="4" w:space="0" w:color="auto"/>
              <w:bottom w:val="single" w:sz="4" w:space="0" w:color="auto"/>
            </w:tcBorders>
          </w:tcPr>
          <w:p w:rsidR="00091C8A" w:rsidRDefault="00091C8A">
            <w:pPr>
              <w:pStyle w:val="EarlierRepubEntries"/>
            </w:pPr>
            <w:r>
              <w:t xml:space="preserve">amendments by </w:t>
            </w:r>
            <w:hyperlink r:id="rId582" w:tooltip="Public Sector Management Amendment Act 2016" w:history="1">
              <w:r>
                <w:rPr>
                  <w:rStyle w:val="charCitHyperlinkAbbrev"/>
                </w:rPr>
                <w:t>A2016</w:t>
              </w:r>
              <w:r>
                <w:rPr>
                  <w:rStyle w:val="charCitHyperlinkAbbrev"/>
                </w:rPr>
                <w:noBreakHyphen/>
                <w:t>52</w:t>
              </w:r>
            </w:hyperlink>
          </w:p>
        </w:tc>
      </w:tr>
      <w:tr w:rsidR="00126037" w:rsidTr="009649C2">
        <w:trPr>
          <w:cantSplit/>
        </w:trPr>
        <w:tc>
          <w:tcPr>
            <w:tcW w:w="1576" w:type="dxa"/>
            <w:tcBorders>
              <w:top w:val="single" w:sz="4" w:space="0" w:color="auto"/>
              <w:bottom w:val="single" w:sz="4" w:space="0" w:color="auto"/>
            </w:tcBorders>
          </w:tcPr>
          <w:p w:rsidR="00126037" w:rsidRDefault="00126037" w:rsidP="004C3630">
            <w:pPr>
              <w:pStyle w:val="EarlierRepubEntries"/>
            </w:pPr>
            <w:r>
              <w:t>R24</w:t>
            </w:r>
            <w:r>
              <w:br/>
              <w:t>15 Dec 2016</w:t>
            </w:r>
          </w:p>
        </w:tc>
        <w:tc>
          <w:tcPr>
            <w:tcW w:w="1681" w:type="dxa"/>
            <w:tcBorders>
              <w:top w:val="single" w:sz="4" w:space="0" w:color="auto"/>
              <w:bottom w:val="single" w:sz="4" w:space="0" w:color="auto"/>
            </w:tcBorders>
          </w:tcPr>
          <w:p w:rsidR="00126037" w:rsidRDefault="00126037">
            <w:pPr>
              <w:pStyle w:val="EarlierRepubEntries"/>
            </w:pPr>
            <w:r>
              <w:t>15 Dec 2016</w:t>
            </w:r>
            <w:r w:rsidR="00E93F9D">
              <w:t>–</w:t>
            </w:r>
            <w:r w:rsidR="00E93F9D">
              <w:br/>
            </w:r>
            <w:r>
              <w:t>10 Oct 2017</w:t>
            </w:r>
          </w:p>
        </w:tc>
        <w:tc>
          <w:tcPr>
            <w:tcW w:w="1783" w:type="dxa"/>
            <w:tcBorders>
              <w:top w:val="single" w:sz="4" w:space="0" w:color="auto"/>
              <w:bottom w:val="single" w:sz="4" w:space="0" w:color="auto"/>
            </w:tcBorders>
          </w:tcPr>
          <w:p w:rsidR="00126037" w:rsidRDefault="00DE6D38">
            <w:pPr>
              <w:pStyle w:val="EarlierRepubEntries"/>
            </w:pPr>
            <w:hyperlink r:id="rId583" w:tooltip="Public Sector Management Amendment Act 2016" w:history="1">
              <w:r w:rsidR="00126037">
                <w:rPr>
                  <w:rStyle w:val="charCitHyperlinkAbbrev"/>
                </w:rPr>
                <w:t>A2016</w:t>
              </w:r>
              <w:r w:rsidR="00126037">
                <w:rPr>
                  <w:rStyle w:val="charCitHyperlinkAbbrev"/>
                </w:rPr>
                <w:noBreakHyphen/>
                <w:t>52</w:t>
              </w:r>
            </w:hyperlink>
          </w:p>
        </w:tc>
        <w:tc>
          <w:tcPr>
            <w:tcW w:w="1783" w:type="dxa"/>
            <w:tcBorders>
              <w:top w:val="single" w:sz="4" w:space="0" w:color="auto"/>
              <w:bottom w:val="single" w:sz="4" w:space="0" w:color="auto"/>
            </w:tcBorders>
          </w:tcPr>
          <w:p w:rsidR="00126037" w:rsidRDefault="00126037">
            <w:pPr>
              <w:pStyle w:val="EarlierRepubEntries"/>
            </w:pPr>
            <w:r>
              <w:t xml:space="preserve">amendments by </w:t>
            </w:r>
            <w:hyperlink r:id="rId584" w:tooltip="ACT Civil and Administrative Tribunal Amendment Act 2016 (No 2)" w:history="1">
              <w:r>
                <w:rPr>
                  <w:rStyle w:val="charCitHyperlinkAbbrev"/>
                </w:rPr>
                <w:t>A2016</w:t>
              </w:r>
              <w:r>
                <w:rPr>
                  <w:rStyle w:val="charCitHyperlinkAbbrev"/>
                </w:rPr>
                <w:noBreakHyphen/>
                <w:t>28</w:t>
              </w:r>
            </w:hyperlink>
          </w:p>
        </w:tc>
      </w:tr>
      <w:tr w:rsidR="00CA29F3" w:rsidTr="009649C2">
        <w:trPr>
          <w:cantSplit/>
        </w:trPr>
        <w:tc>
          <w:tcPr>
            <w:tcW w:w="1576" w:type="dxa"/>
            <w:tcBorders>
              <w:top w:val="single" w:sz="4" w:space="0" w:color="auto"/>
              <w:bottom w:val="single" w:sz="4" w:space="0" w:color="auto"/>
            </w:tcBorders>
          </w:tcPr>
          <w:p w:rsidR="00CA29F3" w:rsidRDefault="00CA29F3" w:rsidP="004C3630">
            <w:pPr>
              <w:pStyle w:val="EarlierRepubEntries"/>
            </w:pPr>
            <w:r>
              <w:t>R25</w:t>
            </w:r>
            <w:r>
              <w:br/>
              <w:t>11 Oct 2017</w:t>
            </w:r>
          </w:p>
        </w:tc>
        <w:tc>
          <w:tcPr>
            <w:tcW w:w="1681" w:type="dxa"/>
            <w:tcBorders>
              <w:top w:val="single" w:sz="4" w:space="0" w:color="auto"/>
              <w:bottom w:val="single" w:sz="4" w:space="0" w:color="auto"/>
            </w:tcBorders>
          </w:tcPr>
          <w:p w:rsidR="00CA29F3" w:rsidRDefault="00CA29F3">
            <w:pPr>
              <w:pStyle w:val="EarlierRepubEntries"/>
            </w:pPr>
            <w:r>
              <w:t>11 Oct 2017</w:t>
            </w:r>
            <w:r w:rsidR="00E93F9D">
              <w:t>–</w:t>
            </w:r>
            <w:r w:rsidR="00E93F9D">
              <w:br/>
            </w:r>
            <w:r>
              <w:t>31 Dec 2017</w:t>
            </w:r>
          </w:p>
        </w:tc>
        <w:tc>
          <w:tcPr>
            <w:tcW w:w="1783" w:type="dxa"/>
            <w:tcBorders>
              <w:top w:val="single" w:sz="4" w:space="0" w:color="auto"/>
              <w:bottom w:val="single" w:sz="4" w:space="0" w:color="auto"/>
            </w:tcBorders>
          </w:tcPr>
          <w:p w:rsidR="00CA29F3" w:rsidRDefault="00DE6D38">
            <w:pPr>
              <w:pStyle w:val="EarlierRepubEntries"/>
            </w:pPr>
            <w:hyperlink r:id="rId585" w:tooltip="Statute Law Amendment Act 2017 (No 2)" w:history="1">
              <w:r w:rsidR="00CA29F3">
                <w:rPr>
                  <w:rStyle w:val="charCitHyperlinkAbbrev"/>
                </w:rPr>
                <w:t>A2017</w:t>
              </w:r>
              <w:r w:rsidR="00CA29F3">
                <w:rPr>
                  <w:rStyle w:val="charCitHyperlinkAbbrev"/>
                </w:rPr>
                <w:noBreakHyphen/>
                <w:t>28</w:t>
              </w:r>
            </w:hyperlink>
          </w:p>
        </w:tc>
        <w:tc>
          <w:tcPr>
            <w:tcW w:w="1783" w:type="dxa"/>
            <w:tcBorders>
              <w:top w:val="single" w:sz="4" w:space="0" w:color="auto"/>
              <w:bottom w:val="single" w:sz="4" w:space="0" w:color="auto"/>
            </w:tcBorders>
          </w:tcPr>
          <w:p w:rsidR="00CA29F3" w:rsidRDefault="00CA29F3">
            <w:pPr>
              <w:pStyle w:val="EarlierRepubEntries"/>
            </w:pPr>
            <w:r>
              <w:t xml:space="preserve">amendments by </w:t>
            </w:r>
            <w:hyperlink r:id="rId586" w:tooltip="Statute Law Amendment Act 2017 (No 2)" w:history="1">
              <w:r>
                <w:rPr>
                  <w:rStyle w:val="charCitHyperlinkAbbrev"/>
                </w:rPr>
                <w:t>A2017</w:t>
              </w:r>
              <w:r>
                <w:rPr>
                  <w:rStyle w:val="charCitHyperlinkAbbrev"/>
                </w:rPr>
                <w:noBreakHyphen/>
                <w:t>28</w:t>
              </w:r>
            </w:hyperlink>
          </w:p>
        </w:tc>
      </w:tr>
      <w:tr w:rsidR="00AD1065" w:rsidTr="009649C2">
        <w:trPr>
          <w:cantSplit/>
        </w:trPr>
        <w:tc>
          <w:tcPr>
            <w:tcW w:w="1576" w:type="dxa"/>
            <w:tcBorders>
              <w:top w:val="single" w:sz="4" w:space="0" w:color="auto"/>
              <w:bottom w:val="single" w:sz="4" w:space="0" w:color="auto"/>
            </w:tcBorders>
          </w:tcPr>
          <w:p w:rsidR="00AD1065" w:rsidRDefault="00AD1065" w:rsidP="004C3630">
            <w:pPr>
              <w:pStyle w:val="EarlierRepubEntries"/>
            </w:pPr>
            <w:r>
              <w:t>R26</w:t>
            </w:r>
            <w:r>
              <w:br/>
            </w:r>
            <w:r w:rsidR="00E93F9D">
              <w:t>1 Jan 2018</w:t>
            </w:r>
          </w:p>
        </w:tc>
        <w:tc>
          <w:tcPr>
            <w:tcW w:w="1681" w:type="dxa"/>
            <w:tcBorders>
              <w:top w:val="single" w:sz="4" w:space="0" w:color="auto"/>
              <w:bottom w:val="single" w:sz="4" w:space="0" w:color="auto"/>
            </w:tcBorders>
          </w:tcPr>
          <w:p w:rsidR="00AD1065" w:rsidRDefault="00E93F9D">
            <w:pPr>
              <w:pStyle w:val="EarlierRepubEntries"/>
            </w:pPr>
            <w:r>
              <w:t>1 Jan 2018–</w:t>
            </w:r>
            <w:r>
              <w:br/>
              <w:t>25 Apr 2018</w:t>
            </w:r>
          </w:p>
        </w:tc>
        <w:tc>
          <w:tcPr>
            <w:tcW w:w="1783" w:type="dxa"/>
            <w:tcBorders>
              <w:top w:val="single" w:sz="4" w:space="0" w:color="auto"/>
              <w:bottom w:val="single" w:sz="4" w:space="0" w:color="auto"/>
            </w:tcBorders>
          </w:tcPr>
          <w:p w:rsidR="00AD1065" w:rsidRDefault="00DE6D38">
            <w:pPr>
              <w:pStyle w:val="EarlierRepubEntries"/>
            </w:pPr>
            <w:hyperlink r:id="rId587" w:tooltip="Statute Law Amendment Act 2017 (No 2)" w:history="1">
              <w:r w:rsidR="00E93F9D">
                <w:rPr>
                  <w:rStyle w:val="charCitHyperlinkAbbrev"/>
                </w:rPr>
                <w:t>A2017</w:t>
              </w:r>
              <w:r w:rsidR="00E93F9D">
                <w:rPr>
                  <w:rStyle w:val="charCitHyperlinkAbbrev"/>
                </w:rPr>
                <w:noBreakHyphen/>
                <w:t>28</w:t>
              </w:r>
            </w:hyperlink>
          </w:p>
        </w:tc>
        <w:tc>
          <w:tcPr>
            <w:tcW w:w="1783" w:type="dxa"/>
            <w:tcBorders>
              <w:top w:val="single" w:sz="4" w:space="0" w:color="auto"/>
              <w:bottom w:val="single" w:sz="4" w:space="0" w:color="auto"/>
            </w:tcBorders>
          </w:tcPr>
          <w:p w:rsidR="00AD1065" w:rsidRPr="00E93F9D" w:rsidRDefault="00AD1065">
            <w:pPr>
              <w:pStyle w:val="EarlierRepubEntries"/>
            </w:pPr>
            <w:r>
              <w:t>amendments by</w:t>
            </w:r>
            <w:r w:rsidR="00E93F9D">
              <w:t xml:space="preserve"> </w:t>
            </w:r>
            <w:hyperlink r:id="rId588" w:tooltip="Freedom of Information Act 2016" w:history="1">
              <w:r w:rsidR="00E93F9D">
                <w:rPr>
                  <w:rStyle w:val="charCitHyperlinkAbbrev"/>
                </w:rPr>
                <w:t>A2016</w:t>
              </w:r>
              <w:r w:rsidR="00E93F9D">
                <w:rPr>
                  <w:rStyle w:val="charCitHyperlinkAbbrev"/>
                </w:rPr>
                <w:noBreakHyphen/>
                <w:t>55</w:t>
              </w:r>
            </w:hyperlink>
            <w:r w:rsidR="00E93F9D">
              <w:t xml:space="preserve"> as amended by </w:t>
            </w:r>
            <w:hyperlink r:id="rId589" w:tooltip="Justice and Community Safety Legislation Amendment Act 2017 (No 2)" w:history="1">
              <w:r w:rsidR="00E93F9D">
                <w:rPr>
                  <w:rStyle w:val="charCitHyperlinkAbbrev"/>
                </w:rPr>
                <w:t>A2017</w:t>
              </w:r>
              <w:r w:rsidR="00E93F9D">
                <w:rPr>
                  <w:rStyle w:val="charCitHyperlinkAbbrev"/>
                </w:rPr>
                <w:noBreakHyphen/>
                <w:t>14</w:t>
              </w:r>
            </w:hyperlink>
          </w:p>
        </w:tc>
      </w:tr>
      <w:tr w:rsidR="00AA18A6" w:rsidTr="009649C2">
        <w:trPr>
          <w:cantSplit/>
        </w:trPr>
        <w:tc>
          <w:tcPr>
            <w:tcW w:w="1576" w:type="dxa"/>
            <w:tcBorders>
              <w:top w:val="single" w:sz="4" w:space="0" w:color="auto"/>
              <w:bottom w:val="single" w:sz="4" w:space="0" w:color="auto"/>
            </w:tcBorders>
          </w:tcPr>
          <w:p w:rsidR="00AA18A6" w:rsidRDefault="00AA18A6" w:rsidP="004C3630">
            <w:pPr>
              <w:pStyle w:val="EarlierRepubEntries"/>
            </w:pPr>
            <w:r>
              <w:t>R27</w:t>
            </w:r>
            <w:r>
              <w:br/>
              <w:t>26 Apr 2018</w:t>
            </w:r>
          </w:p>
        </w:tc>
        <w:tc>
          <w:tcPr>
            <w:tcW w:w="1681" w:type="dxa"/>
            <w:tcBorders>
              <w:top w:val="single" w:sz="4" w:space="0" w:color="auto"/>
              <w:bottom w:val="single" w:sz="4" w:space="0" w:color="auto"/>
            </w:tcBorders>
          </w:tcPr>
          <w:p w:rsidR="00AA18A6" w:rsidRDefault="00AA18A6">
            <w:pPr>
              <w:pStyle w:val="EarlierRepubEntries"/>
            </w:pPr>
            <w:r>
              <w:t>26 Apr 2018–</w:t>
            </w:r>
            <w:r>
              <w:br/>
            </w:r>
            <w:r w:rsidR="00801EE5">
              <w:t>16 June 2018</w:t>
            </w:r>
          </w:p>
        </w:tc>
        <w:tc>
          <w:tcPr>
            <w:tcW w:w="1783" w:type="dxa"/>
            <w:tcBorders>
              <w:top w:val="single" w:sz="4" w:space="0" w:color="auto"/>
              <w:bottom w:val="single" w:sz="4" w:space="0" w:color="auto"/>
            </w:tcBorders>
          </w:tcPr>
          <w:p w:rsidR="00AA18A6" w:rsidRDefault="00DE6D38">
            <w:pPr>
              <w:pStyle w:val="EarlierRepubEntries"/>
            </w:pPr>
            <w:hyperlink r:id="rId590" w:tooltip="Courts and Other Justice Legislation Amendment Act 2018" w:history="1">
              <w:r w:rsidR="00AA18A6">
                <w:rPr>
                  <w:rStyle w:val="charCitHyperlinkAbbrev"/>
                </w:rPr>
                <w:t>A2018</w:t>
              </w:r>
              <w:r w:rsidR="00AA18A6">
                <w:rPr>
                  <w:rStyle w:val="charCitHyperlinkAbbrev"/>
                </w:rPr>
                <w:noBreakHyphen/>
                <w:t>9</w:t>
              </w:r>
            </w:hyperlink>
          </w:p>
        </w:tc>
        <w:tc>
          <w:tcPr>
            <w:tcW w:w="1783" w:type="dxa"/>
            <w:tcBorders>
              <w:top w:val="single" w:sz="4" w:space="0" w:color="auto"/>
              <w:bottom w:val="single" w:sz="4" w:space="0" w:color="auto"/>
            </w:tcBorders>
          </w:tcPr>
          <w:p w:rsidR="00AA18A6" w:rsidRDefault="00AA18A6">
            <w:pPr>
              <w:pStyle w:val="EarlierRepubEntries"/>
            </w:pPr>
            <w:r>
              <w:t xml:space="preserve">amendments by </w:t>
            </w:r>
            <w:hyperlink r:id="rId591" w:tooltip="Courts and Other Justice Legislation Amendment Act 2018" w:history="1">
              <w:r>
                <w:rPr>
                  <w:rStyle w:val="charCitHyperlinkAbbrev"/>
                </w:rPr>
                <w:t>A2018</w:t>
              </w:r>
              <w:r>
                <w:rPr>
                  <w:rStyle w:val="charCitHyperlinkAbbrev"/>
                </w:rPr>
                <w:noBreakHyphen/>
                <w:t>9</w:t>
              </w:r>
            </w:hyperlink>
          </w:p>
        </w:tc>
      </w:tr>
    </w:tbl>
    <w:p w:rsidR="00552447" w:rsidRPr="00634FFC" w:rsidRDefault="00552447" w:rsidP="00634FFC">
      <w:pPr>
        <w:pStyle w:val="Endnote20"/>
      </w:pPr>
      <w:bookmarkStart w:id="188" w:name="_Toc3362131"/>
      <w:r w:rsidRPr="00634FFC">
        <w:rPr>
          <w:rStyle w:val="charTableNo"/>
        </w:rPr>
        <w:t>6</w:t>
      </w:r>
      <w:r w:rsidRPr="00217CE1">
        <w:tab/>
      </w:r>
      <w:r w:rsidRPr="00634FFC">
        <w:rPr>
          <w:rStyle w:val="charTableText"/>
        </w:rPr>
        <w:t>Expired transitional or validating provisions</w:t>
      </w:r>
      <w:bookmarkEnd w:id="188"/>
    </w:p>
    <w:p w:rsidR="00552447" w:rsidRDefault="00552447" w:rsidP="00634FFC">
      <w:pPr>
        <w:pStyle w:val="EndNoteTextPub"/>
      </w:pPr>
      <w:r w:rsidRPr="00600F19">
        <w:t>This Act may be affected by transitional or validating provisions that have expired.  The expiry does not affect any continuing operation of the provisions (s</w:t>
      </w:r>
      <w:r>
        <w:t xml:space="preserve">ee </w:t>
      </w:r>
      <w:hyperlink r:id="rId592" w:tooltip="A2001-14" w:history="1">
        <w:r w:rsidR="007C422D" w:rsidRPr="007C422D">
          <w:rPr>
            <w:rStyle w:val="charCitHyperlinkItal"/>
          </w:rPr>
          <w:t>Legislation Act 2001</w:t>
        </w:r>
      </w:hyperlink>
      <w:r>
        <w:t>, s 88 (1)).</w:t>
      </w:r>
    </w:p>
    <w:p w:rsidR="00552447" w:rsidRDefault="00552447" w:rsidP="00634FFC">
      <w:pPr>
        <w:pStyle w:val="EndNoteTextPub"/>
        <w:spacing w:before="120"/>
      </w:pPr>
      <w:r>
        <w:t>Expired provisions are removed from the republished law when the expiry takes effect and are listed in the amendment history using the abbreviation ‘exp’ followed by the date of the expiry.</w:t>
      </w:r>
    </w:p>
    <w:p w:rsidR="00552447" w:rsidRDefault="00552447" w:rsidP="00634FF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552447" w:rsidRDefault="00552447">
      <w:pPr>
        <w:pStyle w:val="05EndNote"/>
        <w:sectPr w:rsidR="00552447">
          <w:headerReference w:type="even" r:id="rId593"/>
          <w:headerReference w:type="default" r:id="rId594"/>
          <w:footerReference w:type="even" r:id="rId595"/>
          <w:footerReference w:type="default" r:id="rId596"/>
          <w:pgSz w:w="11907" w:h="16839" w:code="9"/>
          <w:pgMar w:top="3000" w:right="1900" w:bottom="2500" w:left="2300" w:header="2480" w:footer="2100" w:gutter="0"/>
          <w:cols w:space="720"/>
          <w:docGrid w:linePitch="254"/>
        </w:sectPr>
      </w:pPr>
    </w:p>
    <w:p w:rsidR="00C42A25" w:rsidRDefault="00C42A25">
      <w:pPr>
        <w:rPr>
          <w:color w:val="000000"/>
          <w:sz w:val="22"/>
        </w:rPr>
      </w:pPr>
    </w:p>
    <w:p w:rsidR="001019B0" w:rsidRDefault="001019B0">
      <w:pPr>
        <w:rPr>
          <w:color w:val="000000"/>
          <w:sz w:val="22"/>
        </w:rPr>
      </w:pPr>
    </w:p>
    <w:p w:rsidR="001019B0" w:rsidRDefault="001019B0">
      <w:pPr>
        <w:rPr>
          <w:color w:val="000000"/>
          <w:sz w:val="22"/>
        </w:rPr>
      </w:pPr>
    </w:p>
    <w:p w:rsidR="001019B0" w:rsidRDefault="001019B0">
      <w:pPr>
        <w:rPr>
          <w:color w:val="000000"/>
          <w:sz w:val="22"/>
        </w:rPr>
      </w:pPr>
    </w:p>
    <w:p w:rsidR="001019B0" w:rsidRDefault="001019B0">
      <w:pPr>
        <w:rPr>
          <w:color w:val="000000"/>
          <w:sz w:val="22"/>
        </w:rPr>
      </w:pPr>
    </w:p>
    <w:p w:rsidR="00552447" w:rsidRDefault="00552447">
      <w:pPr>
        <w:rPr>
          <w:color w:val="000000"/>
          <w:sz w:val="22"/>
        </w:rPr>
      </w:pPr>
    </w:p>
    <w:p w:rsidR="00552447" w:rsidRDefault="00552447">
      <w:pPr>
        <w:rPr>
          <w:color w:val="000000"/>
          <w:sz w:val="22"/>
        </w:rPr>
      </w:pPr>
    </w:p>
    <w:p w:rsidR="00552447" w:rsidRDefault="00552447">
      <w:pPr>
        <w:rPr>
          <w:color w:val="000000"/>
          <w:sz w:val="22"/>
        </w:rPr>
      </w:pPr>
    </w:p>
    <w:p w:rsidR="00552447" w:rsidRDefault="00552447">
      <w:pPr>
        <w:rPr>
          <w:color w:val="000000"/>
          <w:sz w:val="22"/>
        </w:rPr>
      </w:pPr>
    </w:p>
    <w:p w:rsidR="001019B0" w:rsidRDefault="001019B0">
      <w:pPr>
        <w:rPr>
          <w:color w:val="000000"/>
          <w:sz w:val="22"/>
        </w:rPr>
      </w:pPr>
    </w:p>
    <w:p w:rsidR="001019B0" w:rsidRDefault="001019B0">
      <w:pPr>
        <w:rPr>
          <w:color w:val="000000"/>
          <w:sz w:val="22"/>
        </w:rPr>
      </w:pPr>
    </w:p>
    <w:p w:rsidR="00E33B39" w:rsidRPr="009334A5" w:rsidRDefault="00E33B39">
      <w:pPr>
        <w:rPr>
          <w:color w:val="000000"/>
          <w:sz w:val="22"/>
        </w:rPr>
      </w:pPr>
      <w:r>
        <w:rPr>
          <w:color w:val="000000"/>
          <w:sz w:val="22"/>
        </w:rPr>
        <w:t xml:space="preserve">©  Australian Capital Territory </w:t>
      </w:r>
      <w:r w:rsidR="00CA29F3">
        <w:rPr>
          <w:noProof/>
          <w:color w:val="000000"/>
          <w:sz w:val="22"/>
        </w:rPr>
        <w:t>2018</w:t>
      </w:r>
    </w:p>
    <w:p w:rsidR="00E33B39" w:rsidRDefault="00E33B39">
      <w:pPr>
        <w:pStyle w:val="06Copyright"/>
        <w:sectPr w:rsidR="00E33B39" w:rsidSect="009C5855">
          <w:headerReference w:type="even" r:id="rId597"/>
          <w:headerReference w:type="default" r:id="rId598"/>
          <w:footerReference w:type="even" r:id="rId599"/>
          <w:footerReference w:type="default" r:id="rId600"/>
          <w:headerReference w:type="first" r:id="rId601"/>
          <w:footerReference w:type="first" r:id="rId602"/>
          <w:type w:val="continuous"/>
          <w:pgSz w:w="11907" w:h="16839" w:code="9"/>
          <w:pgMar w:top="3000" w:right="1900" w:bottom="2500" w:left="2300" w:header="2480" w:footer="2100" w:gutter="0"/>
          <w:pgNumType w:fmt="lowerRoman"/>
          <w:cols w:space="720"/>
          <w:titlePg/>
          <w:docGrid w:linePitch="254"/>
        </w:sectPr>
      </w:pPr>
    </w:p>
    <w:p w:rsidR="00E33B39" w:rsidRDefault="00E33B39" w:rsidP="00C42C46"/>
    <w:sectPr w:rsidR="00E33B39" w:rsidSect="00DD2B58">
      <w:headerReference w:type="first" r:id="rId603"/>
      <w:footerReference w:type="first" r:id="rId604"/>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9E6" w:rsidRDefault="00F469E6">
      <w:r>
        <w:separator/>
      </w:r>
    </w:p>
  </w:endnote>
  <w:endnote w:type="continuationSeparator" w:id="0">
    <w:p w:rsidR="00F469E6" w:rsidRDefault="00F4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Pr="00DD2BC9" w:rsidRDefault="00F469E6" w:rsidP="00DD2BC9">
    <w:pPr>
      <w:pStyle w:val="Footer"/>
      <w:jc w:val="center"/>
      <w:rPr>
        <w:rFonts w:cs="Arial"/>
        <w:sz w:val="14"/>
      </w:rPr>
    </w:pPr>
    <w:r w:rsidRPr="00DD2BC9">
      <w:rPr>
        <w:rFonts w:cs="Arial"/>
        <w:sz w:val="14"/>
      </w:rPr>
      <w:fldChar w:fldCharType="begin"/>
    </w:r>
    <w:r w:rsidRPr="00DD2BC9">
      <w:rPr>
        <w:rFonts w:cs="Arial"/>
        <w:sz w:val="14"/>
      </w:rPr>
      <w:instrText xml:space="preserve"> DOCPROPERTY "Status" </w:instrText>
    </w:r>
    <w:r w:rsidRPr="00DD2BC9">
      <w:rPr>
        <w:rFonts w:cs="Arial"/>
        <w:sz w:val="14"/>
      </w:rPr>
      <w:fldChar w:fldCharType="separate"/>
    </w:r>
    <w:r w:rsidRPr="00DD2BC9">
      <w:rPr>
        <w:rFonts w:cs="Arial"/>
        <w:sz w:val="14"/>
      </w:rPr>
      <w:t xml:space="preserve"> </w:t>
    </w:r>
    <w:r w:rsidRPr="00DD2BC9">
      <w:rPr>
        <w:rFonts w:cs="Arial"/>
        <w:sz w:val="14"/>
      </w:rPr>
      <w:fldChar w:fldCharType="end"/>
    </w:r>
    <w:r w:rsidR="00DD2BC9" w:rsidRPr="00DD2BC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Default="00F469E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69E6">
      <w:tc>
        <w:tcPr>
          <w:tcW w:w="847" w:type="pct"/>
        </w:tcPr>
        <w:p w:rsidR="00F469E6" w:rsidRDefault="00F469E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tc>
      <w:tc>
        <w:tcPr>
          <w:tcW w:w="3092" w:type="pct"/>
        </w:tcPr>
        <w:p w:rsidR="00F469E6" w:rsidRDefault="00DE6D38">
          <w:pPr>
            <w:pStyle w:val="Footer"/>
            <w:jc w:val="center"/>
          </w:pPr>
          <w:r>
            <w:fldChar w:fldCharType="begin"/>
          </w:r>
          <w:r>
            <w:instrText xml:space="preserve"> REF Citation *\charformat </w:instrText>
          </w:r>
          <w:r>
            <w:fldChar w:fldCharType="separate"/>
          </w:r>
          <w:r w:rsidR="00F469E6">
            <w:t>ACT Civil and Administrative Tribunal Act 2008</w:t>
          </w:r>
          <w:r>
            <w:fldChar w:fldCharType="end"/>
          </w:r>
        </w:p>
        <w:p w:rsidR="00F469E6" w:rsidRDefault="00DE6D38">
          <w:pPr>
            <w:pStyle w:val="FooterInfoCentre"/>
          </w:pPr>
          <w:r>
            <w:fldChar w:fldCharType="begin"/>
          </w:r>
          <w:r>
            <w:instrText xml:space="preserve"> DOCPROPERTY "Eff"  *\charformat </w:instrText>
          </w:r>
          <w:r>
            <w:fldChar w:fldCharType="separate"/>
          </w:r>
          <w:r w:rsidR="00F469E6">
            <w:t xml:space="preserve">Effective:  </w:t>
          </w:r>
          <w:r>
            <w:fldChar w:fldCharType="end"/>
          </w:r>
          <w:r>
            <w:fldChar w:fldCharType="begin"/>
          </w:r>
          <w:r>
            <w:instrText xml:space="preserve"> DOCPROPERTY "StartDt"  *\charformat </w:instrText>
          </w:r>
          <w:r>
            <w:fldChar w:fldCharType="separate"/>
          </w:r>
          <w:r w:rsidR="00F469E6">
            <w:t>17/06/18</w:t>
          </w:r>
          <w:r>
            <w:fldChar w:fldCharType="end"/>
          </w:r>
          <w:r>
            <w:fldChar w:fldCharType="begin"/>
          </w:r>
          <w:r>
            <w:instrText xml:space="preserve"> DOCPROPERTY "EndDt"  *\charformat </w:instrText>
          </w:r>
          <w:r>
            <w:fldChar w:fldCharType="separate"/>
          </w:r>
          <w:r w:rsidR="00F469E6">
            <w:t>-12/03/19</w:t>
          </w:r>
          <w:r>
            <w:fldChar w:fldCharType="end"/>
          </w:r>
        </w:p>
      </w:tc>
      <w:tc>
        <w:tcPr>
          <w:tcW w:w="1061" w:type="pct"/>
        </w:tcPr>
        <w:p w:rsidR="00F469E6" w:rsidRDefault="00DE6D38">
          <w:pPr>
            <w:pStyle w:val="Footer"/>
            <w:jc w:val="right"/>
          </w:pPr>
          <w:r>
            <w:fldChar w:fldCharType="begin"/>
          </w:r>
          <w:r>
            <w:instrText xml:space="preserve"> DOCPROPERTY "Category"  *\charformat  </w:instrText>
          </w:r>
          <w:r>
            <w:fldChar w:fldCharType="separate"/>
          </w:r>
          <w:r w:rsidR="00F469E6">
            <w:t>R28</w:t>
          </w:r>
          <w:r>
            <w:fldChar w:fldCharType="end"/>
          </w:r>
          <w:r w:rsidR="00F469E6">
            <w:br/>
          </w:r>
          <w:r>
            <w:fldChar w:fldCharType="begin"/>
          </w:r>
          <w:r>
            <w:instrText xml:space="preserve"> DOCPROPERTY "RepubDt"  *\char</w:instrText>
          </w:r>
          <w:r>
            <w:instrText xml:space="preserve">format  </w:instrText>
          </w:r>
          <w:r>
            <w:fldChar w:fldCharType="separate"/>
          </w:r>
          <w:r w:rsidR="00F469E6">
            <w:t>17/06/18</w:t>
          </w:r>
          <w:r>
            <w:fldChar w:fldCharType="end"/>
          </w:r>
        </w:p>
      </w:tc>
    </w:tr>
  </w:tbl>
  <w:p w:rsidR="00F469E6" w:rsidRPr="00DD2BC9" w:rsidRDefault="00DE6D38" w:rsidP="00DD2BC9">
    <w:pPr>
      <w:pStyle w:val="Status"/>
      <w:rPr>
        <w:rFonts w:cs="Arial"/>
      </w:rPr>
    </w:pPr>
    <w:r w:rsidRPr="00DD2BC9">
      <w:rPr>
        <w:rFonts w:cs="Arial"/>
      </w:rPr>
      <w:fldChar w:fldCharType="begin"/>
    </w:r>
    <w:r w:rsidRPr="00DD2BC9">
      <w:rPr>
        <w:rFonts w:cs="Arial"/>
      </w:rPr>
      <w:instrText xml:space="preserve"> DOCPROPERTY "Status" </w:instrText>
    </w:r>
    <w:r w:rsidRPr="00DD2BC9">
      <w:rPr>
        <w:rFonts w:cs="Arial"/>
      </w:rPr>
      <w:fldChar w:fldCharType="separate"/>
    </w:r>
    <w:r w:rsidR="00F469E6" w:rsidRPr="00DD2BC9">
      <w:rPr>
        <w:rFonts w:cs="Arial"/>
      </w:rPr>
      <w:t xml:space="preserve"> </w:t>
    </w:r>
    <w:r w:rsidRPr="00DD2BC9">
      <w:rPr>
        <w:rFonts w:cs="Arial"/>
      </w:rPr>
      <w:fldChar w:fldCharType="end"/>
    </w:r>
    <w:r w:rsidR="00DD2BC9" w:rsidRPr="00DD2BC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Default="00F469E6">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F469E6">
      <w:tc>
        <w:tcPr>
          <w:tcW w:w="1061" w:type="pct"/>
        </w:tcPr>
        <w:p w:rsidR="00F469E6" w:rsidRDefault="00DE6D38">
          <w:pPr>
            <w:pStyle w:val="Footer"/>
          </w:pPr>
          <w:r>
            <w:fldChar w:fldCharType="begin"/>
          </w:r>
          <w:r>
            <w:instrText xml:space="preserve"> DOCPROPERTY "Category"  *\charformat  </w:instrText>
          </w:r>
          <w:r>
            <w:fldChar w:fldCharType="separate"/>
          </w:r>
          <w:r w:rsidR="00F469E6">
            <w:t>R28</w:t>
          </w:r>
          <w:r>
            <w:fldChar w:fldCharType="end"/>
          </w:r>
          <w:r w:rsidR="00F469E6">
            <w:br/>
          </w:r>
          <w:r>
            <w:fldChar w:fldCharType="begin"/>
          </w:r>
          <w:r>
            <w:instrText xml:space="preserve"> DOCPROPERTY "RepubDt"  *\charformat  </w:instrText>
          </w:r>
          <w:r>
            <w:fldChar w:fldCharType="separate"/>
          </w:r>
          <w:r w:rsidR="00F469E6">
            <w:t>17/06/18</w:t>
          </w:r>
          <w:r>
            <w:fldChar w:fldCharType="end"/>
          </w:r>
        </w:p>
      </w:tc>
      <w:tc>
        <w:tcPr>
          <w:tcW w:w="3092" w:type="pct"/>
        </w:tcPr>
        <w:p w:rsidR="00F469E6" w:rsidRDefault="00DE6D38">
          <w:pPr>
            <w:pStyle w:val="Footer"/>
            <w:jc w:val="center"/>
          </w:pPr>
          <w:r>
            <w:fldChar w:fldCharType="begin"/>
          </w:r>
          <w:r>
            <w:instrText xml:space="preserve"> REF Citation *\charformat </w:instrText>
          </w:r>
          <w:r>
            <w:fldChar w:fldCharType="separate"/>
          </w:r>
          <w:r w:rsidR="00F469E6">
            <w:t>ACT Civil and Administrative Tribunal Act 2008</w:t>
          </w:r>
          <w:r>
            <w:fldChar w:fldCharType="end"/>
          </w:r>
        </w:p>
        <w:p w:rsidR="00F469E6" w:rsidRDefault="00DE6D38">
          <w:pPr>
            <w:pStyle w:val="FooterInfoCentre"/>
          </w:pPr>
          <w:r>
            <w:fldChar w:fldCharType="begin"/>
          </w:r>
          <w:r>
            <w:instrText xml:space="preserve"> DOCPROPERTY "Eff"  *\charformat </w:instrText>
          </w:r>
          <w:r>
            <w:fldChar w:fldCharType="separate"/>
          </w:r>
          <w:r w:rsidR="00F469E6">
            <w:t xml:space="preserve">Effective:  </w:t>
          </w:r>
          <w:r>
            <w:fldChar w:fldCharType="end"/>
          </w:r>
          <w:r>
            <w:fldChar w:fldCharType="begin"/>
          </w:r>
          <w:r>
            <w:instrText xml:space="preserve"> DOCPROPERTY "StartDt"  *\charformat </w:instrText>
          </w:r>
          <w:r>
            <w:fldChar w:fldCharType="separate"/>
          </w:r>
          <w:r w:rsidR="00F469E6">
            <w:t>17/06/18</w:t>
          </w:r>
          <w:r>
            <w:fldChar w:fldCharType="end"/>
          </w:r>
          <w:r>
            <w:fldChar w:fldCharType="begin"/>
          </w:r>
          <w:r>
            <w:instrText xml:space="preserve"> DOCPROPERTY "EndDt"  *\charformat </w:instrText>
          </w:r>
          <w:r>
            <w:fldChar w:fldCharType="separate"/>
          </w:r>
          <w:r w:rsidR="00F469E6">
            <w:t>-12/03/19</w:t>
          </w:r>
          <w:r>
            <w:fldChar w:fldCharType="end"/>
          </w:r>
        </w:p>
      </w:tc>
      <w:tc>
        <w:tcPr>
          <w:tcW w:w="847" w:type="pct"/>
        </w:tcPr>
        <w:p w:rsidR="00F469E6" w:rsidRDefault="00F469E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tc>
    </w:tr>
  </w:tbl>
  <w:p w:rsidR="00F469E6" w:rsidRPr="00DD2BC9" w:rsidRDefault="00DE6D38" w:rsidP="00DD2BC9">
    <w:pPr>
      <w:pStyle w:val="Status"/>
      <w:rPr>
        <w:rFonts w:cs="Arial"/>
      </w:rPr>
    </w:pPr>
    <w:r w:rsidRPr="00DD2BC9">
      <w:rPr>
        <w:rFonts w:cs="Arial"/>
      </w:rPr>
      <w:fldChar w:fldCharType="begin"/>
    </w:r>
    <w:r w:rsidRPr="00DD2BC9">
      <w:rPr>
        <w:rFonts w:cs="Arial"/>
      </w:rPr>
      <w:instrText xml:space="preserve"> DOCPROPERTY "Status" </w:instrText>
    </w:r>
    <w:r w:rsidRPr="00DD2BC9">
      <w:rPr>
        <w:rFonts w:cs="Arial"/>
      </w:rPr>
      <w:fldChar w:fldCharType="separate"/>
    </w:r>
    <w:r w:rsidR="00F469E6" w:rsidRPr="00DD2BC9">
      <w:rPr>
        <w:rFonts w:cs="Arial"/>
      </w:rPr>
      <w:t xml:space="preserve"> </w:t>
    </w:r>
    <w:r w:rsidRPr="00DD2BC9">
      <w:rPr>
        <w:rFonts w:cs="Arial"/>
      </w:rPr>
      <w:fldChar w:fldCharType="end"/>
    </w:r>
    <w:r w:rsidR="00DD2BC9" w:rsidRPr="00DD2BC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Default="00F469E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69E6">
      <w:tc>
        <w:tcPr>
          <w:tcW w:w="847" w:type="pct"/>
        </w:tcPr>
        <w:p w:rsidR="00F469E6" w:rsidRDefault="00F469E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tc>
      <w:tc>
        <w:tcPr>
          <w:tcW w:w="3092" w:type="pct"/>
        </w:tcPr>
        <w:p w:rsidR="00F469E6" w:rsidRDefault="00DE6D38">
          <w:pPr>
            <w:pStyle w:val="Footer"/>
            <w:jc w:val="center"/>
          </w:pPr>
          <w:r>
            <w:fldChar w:fldCharType="begin"/>
          </w:r>
          <w:r>
            <w:instrText xml:space="preserve"> REF Citation *\charformat </w:instrText>
          </w:r>
          <w:r>
            <w:fldChar w:fldCharType="separate"/>
          </w:r>
          <w:r w:rsidR="00F469E6">
            <w:t>ACT Civil and Administrative Tribunal Act 2008</w:t>
          </w:r>
          <w:r>
            <w:fldChar w:fldCharType="end"/>
          </w:r>
        </w:p>
        <w:p w:rsidR="00F469E6" w:rsidRDefault="00DE6D38">
          <w:pPr>
            <w:pStyle w:val="FooterInfoCentre"/>
          </w:pPr>
          <w:r>
            <w:fldChar w:fldCharType="begin"/>
          </w:r>
          <w:r>
            <w:instrText xml:space="preserve"> DOCPROPERTY "Eff"  *\charformat </w:instrText>
          </w:r>
          <w:r>
            <w:fldChar w:fldCharType="separate"/>
          </w:r>
          <w:r w:rsidR="00F469E6">
            <w:t xml:space="preserve">Effective:  </w:t>
          </w:r>
          <w:r>
            <w:fldChar w:fldCharType="end"/>
          </w:r>
          <w:r>
            <w:fldChar w:fldCharType="begin"/>
          </w:r>
          <w:r>
            <w:instrText xml:space="preserve"> DOCPROPERTY "StartDt"  *\charformat </w:instrText>
          </w:r>
          <w:r>
            <w:fldChar w:fldCharType="separate"/>
          </w:r>
          <w:r w:rsidR="00F469E6">
            <w:t>17/06/18</w:t>
          </w:r>
          <w:r>
            <w:fldChar w:fldCharType="end"/>
          </w:r>
          <w:r>
            <w:fldChar w:fldCharType="begin"/>
          </w:r>
          <w:r>
            <w:instrText xml:space="preserve"> DOCPROPERTY "EndDt"  *\charformat </w:instrText>
          </w:r>
          <w:r>
            <w:fldChar w:fldCharType="separate"/>
          </w:r>
          <w:r w:rsidR="00F469E6">
            <w:t>-12/03/19</w:t>
          </w:r>
          <w:r>
            <w:fldChar w:fldCharType="end"/>
          </w:r>
        </w:p>
      </w:tc>
      <w:tc>
        <w:tcPr>
          <w:tcW w:w="1061" w:type="pct"/>
        </w:tcPr>
        <w:p w:rsidR="00F469E6" w:rsidRDefault="00DE6D38">
          <w:pPr>
            <w:pStyle w:val="Footer"/>
            <w:jc w:val="right"/>
          </w:pPr>
          <w:r>
            <w:fldChar w:fldCharType="begin"/>
          </w:r>
          <w:r>
            <w:instrText xml:space="preserve"> DOCPROPERTY "Category"  *\charformat  </w:instrText>
          </w:r>
          <w:r>
            <w:fldChar w:fldCharType="separate"/>
          </w:r>
          <w:r w:rsidR="00F469E6">
            <w:t>R28</w:t>
          </w:r>
          <w:r>
            <w:fldChar w:fldCharType="end"/>
          </w:r>
          <w:r w:rsidR="00F469E6">
            <w:br/>
          </w:r>
          <w:r>
            <w:fldChar w:fldCharType="begin"/>
          </w:r>
          <w:r>
            <w:instrText xml:space="preserve"> DOCPROPERTY "RepubDt"  *\charformat  </w:instrText>
          </w:r>
          <w:r>
            <w:fldChar w:fldCharType="separate"/>
          </w:r>
          <w:r w:rsidR="00F469E6">
            <w:t>17/06/18</w:t>
          </w:r>
          <w:r>
            <w:fldChar w:fldCharType="end"/>
          </w:r>
        </w:p>
      </w:tc>
    </w:tr>
  </w:tbl>
  <w:p w:rsidR="00F469E6" w:rsidRPr="00DD2BC9" w:rsidRDefault="00DE6D38" w:rsidP="00DD2BC9">
    <w:pPr>
      <w:pStyle w:val="Status"/>
      <w:rPr>
        <w:rFonts w:cs="Arial"/>
      </w:rPr>
    </w:pPr>
    <w:r w:rsidRPr="00DD2BC9">
      <w:rPr>
        <w:rFonts w:cs="Arial"/>
      </w:rPr>
      <w:fldChar w:fldCharType="begin"/>
    </w:r>
    <w:r w:rsidRPr="00DD2BC9">
      <w:rPr>
        <w:rFonts w:cs="Arial"/>
      </w:rPr>
      <w:instrText xml:space="preserve"> DOCPROPERTY "Status" </w:instrText>
    </w:r>
    <w:r w:rsidRPr="00DD2BC9">
      <w:rPr>
        <w:rFonts w:cs="Arial"/>
      </w:rPr>
      <w:fldChar w:fldCharType="separate"/>
    </w:r>
    <w:r w:rsidR="00F469E6" w:rsidRPr="00DD2BC9">
      <w:rPr>
        <w:rFonts w:cs="Arial"/>
      </w:rPr>
      <w:t xml:space="preserve"> </w:t>
    </w:r>
    <w:r w:rsidRPr="00DD2BC9">
      <w:rPr>
        <w:rFonts w:cs="Arial"/>
      </w:rPr>
      <w:fldChar w:fldCharType="end"/>
    </w:r>
    <w:r w:rsidR="00DD2BC9" w:rsidRPr="00DD2BC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Default="00F469E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69E6">
      <w:tc>
        <w:tcPr>
          <w:tcW w:w="1061" w:type="pct"/>
        </w:tcPr>
        <w:p w:rsidR="00F469E6" w:rsidRDefault="00DE6D38">
          <w:pPr>
            <w:pStyle w:val="Footer"/>
          </w:pPr>
          <w:r>
            <w:fldChar w:fldCharType="begin"/>
          </w:r>
          <w:r>
            <w:instrText xml:space="preserve"> DOCPROPERTY "Category"  *\charformat  </w:instrText>
          </w:r>
          <w:r>
            <w:fldChar w:fldCharType="separate"/>
          </w:r>
          <w:r w:rsidR="00F469E6">
            <w:t>R28</w:t>
          </w:r>
          <w:r>
            <w:fldChar w:fldCharType="end"/>
          </w:r>
          <w:r w:rsidR="00F469E6">
            <w:br/>
          </w:r>
          <w:r>
            <w:fldChar w:fldCharType="begin"/>
          </w:r>
          <w:r>
            <w:instrText xml:space="preserve"> DOCPROPERTY "RepubDt"  *\charformat  </w:instrText>
          </w:r>
          <w:r>
            <w:fldChar w:fldCharType="separate"/>
          </w:r>
          <w:r w:rsidR="00F469E6">
            <w:t>17/06/18</w:t>
          </w:r>
          <w:r>
            <w:fldChar w:fldCharType="end"/>
          </w:r>
        </w:p>
      </w:tc>
      <w:tc>
        <w:tcPr>
          <w:tcW w:w="3092" w:type="pct"/>
        </w:tcPr>
        <w:p w:rsidR="00F469E6" w:rsidRDefault="00DE6D38">
          <w:pPr>
            <w:pStyle w:val="Footer"/>
            <w:jc w:val="center"/>
          </w:pPr>
          <w:r>
            <w:fldChar w:fldCharType="begin"/>
          </w:r>
          <w:r>
            <w:instrText xml:space="preserve"> REF Citation *\charformat </w:instrText>
          </w:r>
          <w:r>
            <w:fldChar w:fldCharType="separate"/>
          </w:r>
          <w:r w:rsidR="00F469E6">
            <w:t>ACT Civil and Administrative Tribunal Act 2008</w:t>
          </w:r>
          <w:r>
            <w:fldChar w:fldCharType="end"/>
          </w:r>
        </w:p>
        <w:p w:rsidR="00F469E6" w:rsidRDefault="00DE6D38">
          <w:pPr>
            <w:pStyle w:val="FooterInfoCentre"/>
          </w:pPr>
          <w:r>
            <w:fldChar w:fldCharType="begin"/>
          </w:r>
          <w:r>
            <w:instrText xml:space="preserve"> DOCPROPERTY "Eff"  *\charformat </w:instrText>
          </w:r>
          <w:r>
            <w:fldChar w:fldCharType="separate"/>
          </w:r>
          <w:r w:rsidR="00F469E6">
            <w:t xml:space="preserve">Effective:  </w:t>
          </w:r>
          <w:r>
            <w:fldChar w:fldCharType="end"/>
          </w:r>
          <w:r>
            <w:fldChar w:fldCharType="begin"/>
          </w:r>
          <w:r>
            <w:instrText xml:space="preserve"> DOCPROPERTY "StartDt"  *\charformat </w:instrText>
          </w:r>
          <w:r>
            <w:fldChar w:fldCharType="separate"/>
          </w:r>
          <w:r w:rsidR="00F469E6">
            <w:t>17/06/18</w:t>
          </w:r>
          <w:r>
            <w:fldChar w:fldCharType="end"/>
          </w:r>
          <w:r>
            <w:fldChar w:fldCharType="begin"/>
          </w:r>
          <w:r>
            <w:instrText xml:space="preserve"> DOCPROPERTY "EndDt"  *\charforma</w:instrText>
          </w:r>
          <w:r>
            <w:instrText xml:space="preserve">t </w:instrText>
          </w:r>
          <w:r>
            <w:fldChar w:fldCharType="separate"/>
          </w:r>
          <w:r w:rsidR="00F469E6">
            <w:t>-12/03/19</w:t>
          </w:r>
          <w:r>
            <w:fldChar w:fldCharType="end"/>
          </w:r>
        </w:p>
      </w:tc>
      <w:tc>
        <w:tcPr>
          <w:tcW w:w="847" w:type="pct"/>
        </w:tcPr>
        <w:p w:rsidR="00F469E6" w:rsidRDefault="00F469E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rsidR="00F469E6" w:rsidRPr="00DD2BC9" w:rsidRDefault="00DE6D38" w:rsidP="00DD2BC9">
    <w:pPr>
      <w:pStyle w:val="Status"/>
      <w:rPr>
        <w:rFonts w:cs="Arial"/>
      </w:rPr>
    </w:pPr>
    <w:r w:rsidRPr="00DD2BC9">
      <w:rPr>
        <w:rFonts w:cs="Arial"/>
      </w:rPr>
      <w:fldChar w:fldCharType="begin"/>
    </w:r>
    <w:r w:rsidRPr="00DD2BC9">
      <w:rPr>
        <w:rFonts w:cs="Arial"/>
      </w:rPr>
      <w:instrText xml:space="preserve"> DOCPROPERTY "Status" </w:instrText>
    </w:r>
    <w:r w:rsidRPr="00DD2BC9">
      <w:rPr>
        <w:rFonts w:cs="Arial"/>
      </w:rPr>
      <w:fldChar w:fldCharType="separate"/>
    </w:r>
    <w:r w:rsidR="00F469E6" w:rsidRPr="00DD2BC9">
      <w:rPr>
        <w:rFonts w:cs="Arial"/>
      </w:rPr>
      <w:t xml:space="preserve"> </w:t>
    </w:r>
    <w:r w:rsidRPr="00DD2BC9">
      <w:rPr>
        <w:rFonts w:cs="Arial"/>
      </w:rPr>
      <w:fldChar w:fldCharType="end"/>
    </w:r>
    <w:r w:rsidR="00DD2BC9" w:rsidRPr="00DD2BC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Default="00F469E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69E6">
      <w:tc>
        <w:tcPr>
          <w:tcW w:w="847" w:type="pct"/>
        </w:tcPr>
        <w:p w:rsidR="00F469E6" w:rsidRDefault="00F469E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tc>
      <w:tc>
        <w:tcPr>
          <w:tcW w:w="3092" w:type="pct"/>
        </w:tcPr>
        <w:p w:rsidR="00F469E6" w:rsidRDefault="00DE6D38">
          <w:pPr>
            <w:pStyle w:val="Footer"/>
            <w:jc w:val="center"/>
          </w:pPr>
          <w:r>
            <w:fldChar w:fldCharType="begin"/>
          </w:r>
          <w:r>
            <w:instrText xml:space="preserve"> REF Citation *\charformat </w:instrText>
          </w:r>
          <w:r>
            <w:fldChar w:fldCharType="separate"/>
          </w:r>
          <w:r w:rsidR="00F469E6">
            <w:t>ACT Civil and Administrative Tribunal Act 2008</w:t>
          </w:r>
          <w:r>
            <w:fldChar w:fldCharType="end"/>
          </w:r>
        </w:p>
        <w:p w:rsidR="00F469E6" w:rsidRDefault="00DE6D38">
          <w:pPr>
            <w:pStyle w:val="FooterInfoCentre"/>
          </w:pPr>
          <w:r>
            <w:fldChar w:fldCharType="begin"/>
          </w:r>
          <w:r>
            <w:instrText xml:space="preserve"> DOCPROPERTY "Eff"  *\charformat </w:instrText>
          </w:r>
          <w:r>
            <w:fldChar w:fldCharType="separate"/>
          </w:r>
          <w:r w:rsidR="00F469E6">
            <w:t xml:space="preserve">Effective:  </w:t>
          </w:r>
          <w:r>
            <w:fldChar w:fldCharType="end"/>
          </w:r>
          <w:r>
            <w:fldChar w:fldCharType="begin"/>
          </w:r>
          <w:r>
            <w:instrText xml:space="preserve"> DOCPROPERTY "StartDt"  *\charformat </w:instrText>
          </w:r>
          <w:r>
            <w:fldChar w:fldCharType="separate"/>
          </w:r>
          <w:r w:rsidR="00F469E6">
            <w:t>17/06/18</w:t>
          </w:r>
          <w:r>
            <w:fldChar w:fldCharType="end"/>
          </w:r>
          <w:r>
            <w:fldChar w:fldCharType="begin"/>
          </w:r>
          <w:r>
            <w:instrText xml:space="preserve"> DOCPROPERTY "EndDt"  *\charformat </w:instrText>
          </w:r>
          <w:r>
            <w:fldChar w:fldCharType="separate"/>
          </w:r>
          <w:r w:rsidR="00F469E6">
            <w:t>-12/03/19</w:t>
          </w:r>
          <w:r>
            <w:fldChar w:fldCharType="end"/>
          </w:r>
        </w:p>
      </w:tc>
      <w:tc>
        <w:tcPr>
          <w:tcW w:w="1061" w:type="pct"/>
        </w:tcPr>
        <w:p w:rsidR="00F469E6" w:rsidRDefault="00DE6D38">
          <w:pPr>
            <w:pStyle w:val="Footer"/>
            <w:jc w:val="right"/>
          </w:pPr>
          <w:r>
            <w:fldChar w:fldCharType="begin"/>
          </w:r>
          <w:r>
            <w:instrText xml:space="preserve"> DOCPROPERTY "Category"  *\charformat  </w:instrText>
          </w:r>
          <w:r>
            <w:fldChar w:fldCharType="separate"/>
          </w:r>
          <w:r w:rsidR="00F469E6">
            <w:t>R28</w:t>
          </w:r>
          <w:r>
            <w:fldChar w:fldCharType="end"/>
          </w:r>
          <w:r w:rsidR="00F469E6">
            <w:br/>
          </w:r>
          <w:r>
            <w:fldChar w:fldCharType="begin"/>
          </w:r>
          <w:r>
            <w:instrText xml:space="preserve"> DOCPROPERTY "RepubDt"  *\charformat  </w:instrText>
          </w:r>
          <w:r>
            <w:fldChar w:fldCharType="separate"/>
          </w:r>
          <w:r w:rsidR="00F469E6">
            <w:t>17/06/18</w:t>
          </w:r>
          <w:r>
            <w:fldChar w:fldCharType="end"/>
          </w:r>
        </w:p>
      </w:tc>
    </w:tr>
  </w:tbl>
  <w:p w:rsidR="00F469E6" w:rsidRPr="00DD2BC9" w:rsidRDefault="00DE6D38" w:rsidP="00DD2BC9">
    <w:pPr>
      <w:pStyle w:val="Status"/>
      <w:rPr>
        <w:rFonts w:cs="Arial"/>
      </w:rPr>
    </w:pPr>
    <w:r w:rsidRPr="00DD2BC9">
      <w:rPr>
        <w:rFonts w:cs="Arial"/>
      </w:rPr>
      <w:fldChar w:fldCharType="begin"/>
    </w:r>
    <w:r w:rsidRPr="00DD2BC9">
      <w:rPr>
        <w:rFonts w:cs="Arial"/>
      </w:rPr>
      <w:instrText xml:space="preserve"> DOCPROPERTY "Status" </w:instrText>
    </w:r>
    <w:r w:rsidRPr="00DD2BC9">
      <w:rPr>
        <w:rFonts w:cs="Arial"/>
      </w:rPr>
      <w:fldChar w:fldCharType="separate"/>
    </w:r>
    <w:r w:rsidR="00F469E6" w:rsidRPr="00DD2BC9">
      <w:rPr>
        <w:rFonts w:cs="Arial"/>
      </w:rPr>
      <w:t xml:space="preserve"> </w:t>
    </w:r>
    <w:r w:rsidRPr="00DD2BC9">
      <w:rPr>
        <w:rFonts w:cs="Arial"/>
      </w:rPr>
      <w:fldChar w:fldCharType="end"/>
    </w:r>
    <w:r w:rsidR="00DD2BC9" w:rsidRPr="00DD2BC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Default="00F469E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69E6">
      <w:tc>
        <w:tcPr>
          <w:tcW w:w="1061" w:type="pct"/>
        </w:tcPr>
        <w:p w:rsidR="00F469E6" w:rsidRDefault="00DE6D38">
          <w:pPr>
            <w:pStyle w:val="Footer"/>
          </w:pPr>
          <w:r>
            <w:fldChar w:fldCharType="begin"/>
          </w:r>
          <w:r>
            <w:instrText xml:space="preserve"> DOCPROPERTY "Category"  *\charformat  </w:instrText>
          </w:r>
          <w:r>
            <w:fldChar w:fldCharType="separate"/>
          </w:r>
          <w:r w:rsidR="00F469E6">
            <w:t>R28</w:t>
          </w:r>
          <w:r>
            <w:fldChar w:fldCharType="end"/>
          </w:r>
          <w:r w:rsidR="00F469E6">
            <w:br/>
          </w:r>
          <w:r>
            <w:fldChar w:fldCharType="begin"/>
          </w:r>
          <w:r>
            <w:instrText xml:space="preserve"> DOCPROPERTY "RepubDt"  *\charformat  </w:instrText>
          </w:r>
          <w:r>
            <w:fldChar w:fldCharType="separate"/>
          </w:r>
          <w:r w:rsidR="00F469E6">
            <w:t>17/06/18</w:t>
          </w:r>
          <w:r>
            <w:fldChar w:fldCharType="end"/>
          </w:r>
        </w:p>
      </w:tc>
      <w:tc>
        <w:tcPr>
          <w:tcW w:w="3092" w:type="pct"/>
        </w:tcPr>
        <w:p w:rsidR="00F469E6" w:rsidRDefault="00DE6D38">
          <w:pPr>
            <w:pStyle w:val="Footer"/>
            <w:jc w:val="center"/>
          </w:pPr>
          <w:r>
            <w:fldChar w:fldCharType="begin"/>
          </w:r>
          <w:r>
            <w:instrText xml:space="preserve"> REF Citation *\charformat </w:instrText>
          </w:r>
          <w:r>
            <w:fldChar w:fldCharType="separate"/>
          </w:r>
          <w:r w:rsidR="00F469E6">
            <w:t>ACT Civil and Administrative Tribunal Act 2008</w:t>
          </w:r>
          <w:r>
            <w:fldChar w:fldCharType="end"/>
          </w:r>
        </w:p>
        <w:p w:rsidR="00F469E6" w:rsidRDefault="00DE6D38">
          <w:pPr>
            <w:pStyle w:val="FooterInfoCentre"/>
          </w:pPr>
          <w:r>
            <w:fldChar w:fldCharType="begin"/>
          </w:r>
          <w:r>
            <w:instrText xml:space="preserve"> DOCPROPERTY "Eff"  *\charformat </w:instrText>
          </w:r>
          <w:r>
            <w:fldChar w:fldCharType="separate"/>
          </w:r>
          <w:r w:rsidR="00F469E6">
            <w:t xml:space="preserve">Effective:  </w:t>
          </w:r>
          <w:r>
            <w:fldChar w:fldCharType="end"/>
          </w:r>
          <w:r>
            <w:fldChar w:fldCharType="begin"/>
          </w:r>
          <w:r>
            <w:instrText xml:space="preserve"> DOCPROPERTY "StartDt"  *\charformat </w:instrText>
          </w:r>
          <w:r>
            <w:fldChar w:fldCharType="separate"/>
          </w:r>
          <w:r w:rsidR="00F469E6">
            <w:t>17/06/18</w:t>
          </w:r>
          <w:r>
            <w:fldChar w:fldCharType="end"/>
          </w:r>
          <w:r>
            <w:fldChar w:fldCharType="begin"/>
          </w:r>
          <w:r>
            <w:instrText xml:space="preserve"> DOCPROPERTY "EndDt"  *\charforma</w:instrText>
          </w:r>
          <w:r>
            <w:instrText xml:space="preserve">t </w:instrText>
          </w:r>
          <w:r>
            <w:fldChar w:fldCharType="separate"/>
          </w:r>
          <w:r w:rsidR="00F469E6">
            <w:t>-12/03/19</w:t>
          </w:r>
          <w:r>
            <w:fldChar w:fldCharType="end"/>
          </w:r>
        </w:p>
      </w:tc>
      <w:tc>
        <w:tcPr>
          <w:tcW w:w="847" w:type="pct"/>
        </w:tcPr>
        <w:p w:rsidR="00F469E6" w:rsidRDefault="00F469E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tc>
    </w:tr>
  </w:tbl>
  <w:p w:rsidR="00F469E6" w:rsidRPr="00DD2BC9" w:rsidRDefault="00DE6D38" w:rsidP="00DD2BC9">
    <w:pPr>
      <w:pStyle w:val="Status"/>
      <w:rPr>
        <w:rFonts w:cs="Arial"/>
      </w:rPr>
    </w:pPr>
    <w:r w:rsidRPr="00DD2BC9">
      <w:rPr>
        <w:rFonts w:cs="Arial"/>
      </w:rPr>
      <w:fldChar w:fldCharType="begin"/>
    </w:r>
    <w:r w:rsidRPr="00DD2BC9">
      <w:rPr>
        <w:rFonts w:cs="Arial"/>
      </w:rPr>
      <w:instrText xml:space="preserve"> DOCPROPERTY "Status" </w:instrText>
    </w:r>
    <w:r w:rsidRPr="00DD2BC9">
      <w:rPr>
        <w:rFonts w:cs="Arial"/>
      </w:rPr>
      <w:fldChar w:fldCharType="separate"/>
    </w:r>
    <w:r w:rsidR="00F469E6" w:rsidRPr="00DD2BC9">
      <w:rPr>
        <w:rFonts w:cs="Arial"/>
      </w:rPr>
      <w:t xml:space="preserve"> </w:t>
    </w:r>
    <w:r w:rsidRPr="00DD2BC9">
      <w:rPr>
        <w:rFonts w:cs="Arial"/>
      </w:rPr>
      <w:fldChar w:fldCharType="end"/>
    </w:r>
    <w:r w:rsidR="00DD2BC9" w:rsidRPr="00DD2BC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Pr="00DD2BC9" w:rsidRDefault="00DD2BC9" w:rsidP="00DD2BC9">
    <w:pPr>
      <w:pStyle w:val="Footer"/>
      <w:jc w:val="center"/>
      <w:rPr>
        <w:rFonts w:cs="Arial"/>
        <w:sz w:val="14"/>
      </w:rPr>
    </w:pPr>
    <w:r w:rsidRPr="00DD2BC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Pr="00DD2BC9" w:rsidRDefault="00F469E6" w:rsidP="00DD2BC9">
    <w:pPr>
      <w:pStyle w:val="Footer"/>
      <w:jc w:val="center"/>
      <w:rPr>
        <w:rFonts w:cs="Arial"/>
        <w:sz w:val="14"/>
      </w:rPr>
    </w:pPr>
    <w:r w:rsidRPr="00DD2BC9">
      <w:rPr>
        <w:rFonts w:cs="Arial"/>
        <w:sz w:val="14"/>
      </w:rPr>
      <w:fldChar w:fldCharType="begin"/>
    </w:r>
    <w:r w:rsidRPr="00DD2BC9">
      <w:rPr>
        <w:rFonts w:cs="Arial"/>
        <w:sz w:val="14"/>
      </w:rPr>
      <w:instrText xml:space="preserve"> COMMENTS  \* MERGEFORMAT </w:instrText>
    </w:r>
    <w:r w:rsidRPr="00DD2BC9">
      <w:rPr>
        <w:rFonts w:cs="Arial"/>
        <w:sz w:val="14"/>
      </w:rPr>
      <w:fldChar w:fldCharType="end"/>
    </w:r>
    <w:r w:rsidR="00DD2BC9" w:rsidRPr="00DD2BC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Pr="00DD2BC9" w:rsidRDefault="00DD2BC9" w:rsidP="00DD2BC9">
    <w:pPr>
      <w:pStyle w:val="Footer"/>
      <w:jc w:val="center"/>
      <w:rPr>
        <w:rFonts w:cs="Arial"/>
        <w:sz w:val="14"/>
      </w:rPr>
    </w:pPr>
    <w:r w:rsidRPr="00DD2BC9">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Default="00F46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Pr="00DD2BC9" w:rsidRDefault="00F469E6" w:rsidP="00DD2BC9">
    <w:pPr>
      <w:pStyle w:val="Footer"/>
      <w:jc w:val="center"/>
      <w:rPr>
        <w:rFonts w:cs="Arial"/>
        <w:sz w:val="14"/>
      </w:rPr>
    </w:pPr>
    <w:r w:rsidRPr="00DD2BC9">
      <w:rPr>
        <w:rFonts w:cs="Arial"/>
        <w:sz w:val="14"/>
      </w:rPr>
      <w:fldChar w:fldCharType="begin"/>
    </w:r>
    <w:r w:rsidRPr="00DD2BC9">
      <w:rPr>
        <w:rFonts w:cs="Arial"/>
        <w:sz w:val="14"/>
      </w:rPr>
      <w:instrText xml:space="preserve"> DOCPROPERTY "Status" </w:instrText>
    </w:r>
    <w:r w:rsidRPr="00DD2BC9">
      <w:rPr>
        <w:rFonts w:cs="Arial"/>
        <w:sz w:val="14"/>
      </w:rPr>
      <w:fldChar w:fldCharType="separate"/>
    </w:r>
    <w:r w:rsidRPr="00DD2BC9">
      <w:rPr>
        <w:rFonts w:cs="Arial"/>
        <w:sz w:val="14"/>
      </w:rPr>
      <w:t xml:space="preserve"> </w:t>
    </w:r>
    <w:r w:rsidRPr="00DD2BC9">
      <w:rPr>
        <w:rFonts w:cs="Arial"/>
        <w:sz w:val="14"/>
      </w:rPr>
      <w:fldChar w:fldCharType="end"/>
    </w:r>
    <w:r w:rsidRPr="00DD2BC9">
      <w:rPr>
        <w:rFonts w:cs="Arial"/>
        <w:sz w:val="14"/>
      </w:rPr>
      <w:fldChar w:fldCharType="begin"/>
    </w:r>
    <w:r w:rsidRPr="00DD2BC9">
      <w:rPr>
        <w:rFonts w:cs="Arial"/>
        <w:sz w:val="14"/>
      </w:rPr>
      <w:instrText xml:space="preserve"> COMMENTS  \* MERGEFORMAT </w:instrText>
    </w:r>
    <w:r w:rsidRPr="00DD2BC9">
      <w:rPr>
        <w:rFonts w:cs="Arial"/>
        <w:sz w:val="14"/>
      </w:rPr>
      <w:fldChar w:fldCharType="end"/>
    </w:r>
    <w:r w:rsidR="00DD2BC9" w:rsidRPr="00DD2BC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BC9" w:rsidRPr="00DD2BC9" w:rsidRDefault="00DD2BC9" w:rsidP="00DD2BC9">
    <w:pPr>
      <w:pStyle w:val="Footer"/>
      <w:jc w:val="center"/>
      <w:rPr>
        <w:rFonts w:cs="Arial"/>
        <w:sz w:val="14"/>
      </w:rPr>
    </w:pPr>
    <w:r w:rsidRPr="00DD2BC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Default="00F469E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469E6">
      <w:tc>
        <w:tcPr>
          <w:tcW w:w="846" w:type="pct"/>
        </w:tcPr>
        <w:p w:rsidR="00F469E6" w:rsidRDefault="00F469E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F469E6" w:rsidRDefault="00DE6D38">
          <w:pPr>
            <w:pStyle w:val="Footer"/>
            <w:jc w:val="center"/>
          </w:pPr>
          <w:r>
            <w:fldChar w:fldCharType="begin"/>
          </w:r>
          <w:r>
            <w:instrText xml:space="preserve"> REF Citation *\charformat </w:instrText>
          </w:r>
          <w:r>
            <w:fldChar w:fldCharType="separate"/>
          </w:r>
          <w:r w:rsidR="00F469E6">
            <w:t>ACT Civil and Administrative Tribunal Act 2008</w:t>
          </w:r>
          <w:r>
            <w:fldChar w:fldCharType="end"/>
          </w:r>
        </w:p>
        <w:p w:rsidR="00F469E6" w:rsidRDefault="00DE6D38">
          <w:pPr>
            <w:pStyle w:val="FooterInfoCentre"/>
          </w:pPr>
          <w:r>
            <w:fldChar w:fldCharType="begin"/>
          </w:r>
          <w:r>
            <w:instrText xml:space="preserve"> DOCPROPERTY "Eff"  </w:instrText>
          </w:r>
          <w:r>
            <w:fldChar w:fldCharType="separate"/>
          </w:r>
          <w:r w:rsidR="00F469E6">
            <w:t xml:space="preserve">Effective:  </w:t>
          </w:r>
          <w:r>
            <w:fldChar w:fldCharType="end"/>
          </w:r>
          <w:r>
            <w:fldChar w:fldCharType="begin"/>
          </w:r>
          <w:r>
            <w:instrText xml:space="preserve"> DOCPROPERTY "StartDt"   </w:instrText>
          </w:r>
          <w:r>
            <w:fldChar w:fldCharType="separate"/>
          </w:r>
          <w:r w:rsidR="00F469E6">
            <w:t>17/06/18</w:t>
          </w:r>
          <w:r>
            <w:fldChar w:fldCharType="end"/>
          </w:r>
          <w:r>
            <w:fldChar w:fldCharType="begin"/>
          </w:r>
          <w:r>
            <w:instrText xml:space="preserve"> DOCPROPERTY "EndDt"  </w:instrText>
          </w:r>
          <w:r>
            <w:fldChar w:fldCharType="separate"/>
          </w:r>
          <w:r w:rsidR="00F469E6">
            <w:t>-12/03/19</w:t>
          </w:r>
          <w:r>
            <w:fldChar w:fldCharType="end"/>
          </w:r>
        </w:p>
      </w:tc>
      <w:tc>
        <w:tcPr>
          <w:tcW w:w="1061" w:type="pct"/>
        </w:tcPr>
        <w:p w:rsidR="00F469E6" w:rsidRDefault="00DE6D38">
          <w:pPr>
            <w:pStyle w:val="Footer"/>
            <w:jc w:val="right"/>
          </w:pPr>
          <w:r>
            <w:fldChar w:fldCharType="begin"/>
          </w:r>
          <w:r>
            <w:instrText xml:space="preserve"> DOCPROPERTY "Category"  </w:instrText>
          </w:r>
          <w:r>
            <w:fldChar w:fldCharType="separate"/>
          </w:r>
          <w:r w:rsidR="00F469E6">
            <w:t>R28</w:t>
          </w:r>
          <w:r>
            <w:fldChar w:fldCharType="end"/>
          </w:r>
          <w:r w:rsidR="00F469E6">
            <w:br/>
          </w:r>
          <w:r>
            <w:fldChar w:fldCharType="begin"/>
          </w:r>
          <w:r>
            <w:instrText xml:space="preserve"> DOCPROPERTY "RepubDt"  </w:instrText>
          </w:r>
          <w:r>
            <w:fldChar w:fldCharType="separate"/>
          </w:r>
          <w:r w:rsidR="00F469E6">
            <w:t>17/06/18</w:t>
          </w:r>
          <w:r>
            <w:fldChar w:fldCharType="end"/>
          </w:r>
        </w:p>
      </w:tc>
    </w:tr>
  </w:tbl>
  <w:p w:rsidR="00F469E6" w:rsidRPr="00DD2BC9" w:rsidRDefault="00DE6D38" w:rsidP="00DD2BC9">
    <w:pPr>
      <w:pStyle w:val="Status"/>
      <w:rPr>
        <w:rFonts w:cs="Arial"/>
      </w:rPr>
    </w:pPr>
    <w:r w:rsidRPr="00DD2BC9">
      <w:rPr>
        <w:rFonts w:cs="Arial"/>
      </w:rPr>
      <w:fldChar w:fldCharType="begin"/>
    </w:r>
    <w:r w:rsidRPr="00DD2BC9">
      <w:rPr>
        <w:rFonts w:cs="Arial"/>
      </w:rPr>
      <w:instrText xml:space="preserve"> DOCPROPERTY "Status" </w:instrText>
    </w:r>
    <w:r w:rsidRPr="00DD2BC9">
      <w:rPr>
        <w:rFonts w:cs="Arial"/>
      </w:rPr>
      <w:fldChar w:fldCharType="separate"/>
    </w:r>
    <w:r w:rsidR="00F469E6" w:rsidRPr="00DD2BC9">
      <w:rPr>
        <w:rFonts w:cs="Arial"/>
      </w:rPr>
      <w:t xml:space="preserve"> </w:t>
    </w:r>
    <w:r w:rsidRPr="00DD2BC9">
      <w:rPr>
        <w:rFonts w:cs="Arial"/>
      </w:rPr>
      <w:fldChar w:fldCharType="end"/>
    </w:r>
    <w:r w:rsidR="00DD2BC9" w:rsidRPr="00DD2BC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Default="00F469E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469E6">
      <w:tc>
        <w:tcPr>
          <w:tcW w:w="1061" w:type="pct"/>
        </w:tcPr>
        <w:p w:rsidR="00F469E6" w:rsidRDefault="00DE6D38">
          <w:pPr>
            <w:pStyle w:val="Footer"/>
          </w:pPr>
          <w:r>
            <w:fldChar w:fldCharType="begin"/>
          </w:r>
          <w:r>
            <w:instrText xml:space="preserve"> DOCPROPERTY "Category"  </w:instrText>
          </w:r>
          <w:r>
            <w:fldChar w:fldCharType="separate"/>
          </w:r>
          <w:r w:rsidR="00F469E6">
            <w:t>R28</w:t>
          </w:r>
          <w:r>
            <w:fldChar w:fldCharType="end"/>
          </w:r>
          <w:r w:rsidR="00F469E6">
            <w:br/>
          </w:r>
          <w:r>
            <w:fldChar w:fldCharType="begin"/>
          </w:r>
          <w:r>
            <w:instrText xml:space="preserve"> DOCPROPERTY "RepubDt"  </w:instrText>
          </w:r>
          <w:r>
            <w:fldChar w:fldCharType="separate"/>
          </w:r>
          <w:r w:rsidR="00F469E6">
            <w:t>17/06/18</w:t>
          </w:r>
          <w:r>
            <w:fldChar w:fldCharType="end"/>
          </w:r>
        </w:p>
      </w:tc>
      <w:tc>
        <w:tcPr>
          <w:tcW w:w="3093" w:type="pct"/>
        </w:tcPr>
        <w:p w:rsidR="00F469E6" w:rsidRDefault="00DE6D38">
          <w:pPr>
            <w:pStyle w:val="Footer"/>
            <w:jc w:val="center"/>
          </w:pPr>
          <w:r>
            <w:fldChar w:fldCharType="begin"/>
          </w:r>
          <w:r>
            <w:instrText xml:space="preserve"> REF Citation *\charformat </w:instrText>
          </w:r>
          <w:r>
            <w:fldChar w:fldCharType="separate"/>
          </w:r>
          <w:r w:rsidR="00F469E6">
            <w:t>ACT Civil and Administrative Tribunal Act 2008</w:t>
          </w:r>
          <w:r>
            <w:fldChar w:fldCharType="end"/>
          </w:r>
        </w:p>
        <w:p w:rsidR="00F469E6" w:rsidRDefault="00DE6D38">
          <w:pPr>
            <w:pStyle w:val="FooterInfoCentre"/>
          </w:pPr>
          <w:r>
            <w:fldChar w:fldCharType="begin"/>
          </w:r>
          <w:r>
            <w:instrText xml:space="preserve"> DOCPROPERTY "Eff"  </w:instrText>
          </w:r>
          <w:r>
            <w:fldChar w:fldCharType="separate"/>
          </w:r>
          <w:r w:rsidR="00F469E6">
            <w:t xml:space="preserve">Effective:  </w:t>
          </w:r>
          <w:r>
            <w:fldChar w:fldCharType="end"/>
          </w:r>
          <w:r>
            <w:fldChar w:fldCharType="begin"/>
          </w:r>
          <w:r>
            <w:instrText xml:space="preserve"> DOCPROPERT</w:instrText>
          </w:r>
          <w:r>
            <w:instrText xml:space="preserve">Y "StartDt"  </w:instrText>
          </w:r>
          <w:r>
            <w:fldChar w:fldCharType="separate"/>
          </w:r>
          <w:r w:rsidR="00F469E6">
            <w:t>17/06/18</w:t>
          </w:r>
          <w:r>
            <w:fldChar w:fldCharType="end"/>
          </w:r>
          <w:r>
            <w:fldChar w:fldCharType="begin"/>
          </w:r>
          <w:r>
            <w:instrText xml:space="preserve"> DOCPROPERTY "EndDt"  </w:instrText>
          </w:r>
          <w:r>
            <w:fldChar w:fldCharType="separate"/>
          </w:r>
          <w:r w:rsidR="00F469E6">
            <w:t>-12/03/19</w:t>
          </w:r>
          <w:r>
            <w:fldChar w:fldCharType="end"/>
          </w:r>
        </w:p>
      </w:tc>
      <w:tc>
        <w:tcPr>
          <w:tcW w:w="846" w:type="pct"/>
        </w:tcPr>
        <w:p w:rsidR="00F469E6" w:rsidRDefault="00F469E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F469E6" w:rsidRPr="00DD2BC9" w:rsidRDefault="00DE6D38" w:rsidP="00DD2BC9">
    <w:pPr>
      <w:pStyle w:val="Status"/>
      <w:rPr>
        <w:rFonts w:cs="Arial"/>
      </w:rPr>
    </w:pPr>
    <w:r w:rsidRPr="00DD2BC9">
      <w:rPr>
        <w:rFonts w:cs="Arial"/>
      </w:rPr>
      <w:fldChar w:fldCharType="begin"/>
    </w:r>
    <w:r w:rsidRPr="00DD2BC9">
      <w:rPr>
        <w:rFonts w:cs="Arial"/>
      </w:rPr>
      <w:instrText xml:space="preserve"> DOCPROPERTY "Status" </w:instrText>
    </w:r>
    <w:r w:rsidRPr="00DD2BC9">
      <w:rPr>
        <w:rFonts w:cs="Arial"/>
      </w:rPr>
      <w:fldChar w:fldCharType="separate"/>
    </w:r>
    <w:r w:rsidR="00F469E6" w:rsidRPr="00DD2BC9">
      <w:rPr>
        <w:rFonts w:cs="Arial"/>
      </w:rPr>
      <w:t xml:space="preserve"> </w:t>
    </w:r>
    <w:r w:rsidRPr="00DD2BC9">
      <w:rPr>
        <w:rFonts w:cs="Arial"/>
      </w:rPr>
      <w:fldChar w:fldCharType="end"/>
    </w:r>
    <w:r w:rsidR="00DD2BC9" w:rsidRPr="00DD2BC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Default="00F469E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469E6">
      <w:tc>
        <w:tcPr>
          <w:tcW w:w="1061" w:type="pct"/>
        </w:tcPr>
        <w:p w:rsidR="00F469E6" w:rsidRDefault="00DE6D38">
          <w:pPr>
            <w:pStyle w:val="Footer"/>
          </w:pPr>
          <w:r>
            <w:fldChar w:fldCharType="begin"/>
          </w:r>
          <w:r>
            <w:instrText xml:space="preserve"> DOCPROPERTY "Category"  </w:instrText>
          </w:r>
          <w:r>
            <w:fldChar w:fldCharType="separate"/>
          </w:r>
          <w:r w:rsidR="00F469E6">
            <w:t>R28</w:t>
          </w:r>
          <w:r>
            <w:fldChar w:fldCharType="end"/>
          </w:r>
          <w:r w:rsidR="00F469E6">
            <w:br/>
          </w:r>
          <w:r>
            <w:fldChar w:fldCharType="begin"/>
          </w:r>
          <w:r>
            <w:instrText xml:space="preserve"> DOCPROPERTY "RepubDt"  </w:instrText>
          </w:r>
          <w:r>
            <w:fldChar w:fldCharType="separate"/>
          </w:r>
          <w:r w:rsidR="00F469E6">
            <w:t>17/06/18</w:t>
          </w:r>
          <w:r>
            <w:fldChar w:fldCharType="end"/>
          </w:r>
        </w:p>
      </w:tc>
      <w:tc>
        <w:tcPr>
          <w:tcW w:w="3093" w:type="pct"/>
        </w:tcPr>
        <w:p w:rsidR="00F469E6" w:rsidRDefault="00DE6D38">
          <w:pPr>
            <w:pStyle w:val="Footer"/>
            <w:jc w:val="center"/>
          </w:pPr>
          <w:r>
            <w:fldChar w:fldCharType="begin"/>
          </w:r>
          <w:r>
            <w:instrText xml:space="preserve"> REF Citation *\charformat </w:instrText>
          </w:r>
          <w:r>
            <w:fldChar w:fldCharType="separate"/>
          </w:r>
          <w:r w:rsidR="00F469E6">
            <w:t>ACT Civil and Administrative Tribunal Act 2008</w:t>
          </w:r>
          <w:r>
            <w:fldChar w:fldCharType="end"/>
          </w:r>
        </w:p>
        <w:p w:rsidR="00F469E6" w:rsidRDefault="00DE6D38">
          <w:pPr>
            <w:pStyle w:val="FooterInfoCentre"/>
          </w:pPr>
          <w:r>
            <w:fldChar w:fldCharType="begin"/>
          </w:r>
          <w:r>
            <w:instrText xml:space="preserve"> DOCPROPERTY "Eff"  </w:instrText>
          </w:r>
          <w:r>
            <w:fldChar w:fldCharType="separate"/>
          </w:r>
          <w:r w:rsidR="00F469E6">
            <w:t xml:space="preserve">Effective:  </w:t>
          </w:r>
          <w:r>
            <w:fldChar w:fldCharType="end"/>
          </w:r>
          <w:r>
            <w:fldChar w:fldCharType="begin"/>
          </w:r>
          <w:r>
            <w:instrText xml:space="preserve"> DOCPROPERTY "StartDt"   </w:instrText>
          </w:r>
          <w:r>
            <w:fldChar w:fldCharType="separate"/>
          </w:r>
          <w:r w:rsidR="00F469E6">
            <w:t>17/06/18</w:t>
          </w:r>
          <w:r>
            <w:fldChar w:fldCharType="end"/>
          </w:r>
          <w:r>
            <w:fldChar w:fldCharType="begin"/>
          </w:r>
          <w:r>
            <w:instrText xml:space="preserve"> DOCPROPERTY "EndDt"  </w:instrText>
          </w:r>
          <w:r>
            <w:fldChar w:fldCharType="separate"/>
          </w:r>
          <w:r w:rsidR="00F469E6">
            <w:t>-12/03/19</w:t>
          </w:r>
          <w:r>
            <w:fldChar w:fldCharType="end"/>
          </w:r>
        </w:p>
      </w:tc>
      <w:tc>
        <w:tcPr>
          <w:tcW w:w="846" w:type="pct"/>
        </w:tcPr>
        <w:p w:rsidR="00F469E6" w:rsidRDefault="00F469E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469E6" w:rsidRPr="00DD2BC9" w:rsidRDefault="00DE6D38" w:rsidP="00DD2BC9">
    <w:pPr>
      <w:pStyle w:val="Status"/>
      <w:rPr>
        <w:rFonts w:cs="Arial"/>
      </w:rPr>
    </w:pPr>
    <w:r w:rsidRPr="00DD2BC9">
      <w:rPr>
        <w:rFonts w:cs="Arial"/>
      </w:rPr>
      <w:fldChar w:fldCharType="begin"/>
    </w:r>
    <w:r w:rsidRPr="00DD2BC9">
      <w:rPr>
        <w:rFonts w:cs="Arial"/>
      </w:rPr>
      <w:instrText xml:space="preserve"> DOCPROPERTY "Status" </w:instrText>
    </w:r>
    <w:r w:rsidRPr="00DD2BC9">
      <w:rPr>
        <w:rFonts w:cs="Arial"/>
      </w:rPr>
      <w:fldChar w:fldCharType="separate"/>
    </w:r>
    <w:r w:rsidR="00F469E6" w:rsidRPr="00DD2BC9">
      <w:rPr>
        <w:rFonts w:cs="Arial"/>
      </w:rPr>
      <w:t xml:space="preserve"> </w:t>
    </w:r>
    <w:r w:rsidRPr="00DD2BC9">
      <w:rPr>
        <w:rFonts w:cs="Arial"/>
      </w:rPr>
      <w:fldChar w:fldCharType="end"/>
    </w:r>
    <w:r w:rsidR="00DD2BC9" w:rsidRPr="00DD2BC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Default="00F469E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69E6">
      <w:tc>
        <w:tcPr>
          <w:tcW w:w="847" w:type="pct"/>
        </w:tcPr>
        <w:p w:rsidR="00F469E6" w:rsidRDefault="00F469E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rsidR="00F469E6" w:rsidRDefault="00DE6D38">
          <w:pPr>
            <w:pStyle w:val="Footer"/>
            <w:jc w:val="center"/>
          </w:pPr>
          <w:r>
            <w:fldChar w:fldCharType="begin"/>
          </w:r>
          <w:r>
            <w:instrText xml:space="preserve"> REF Citation *\charformat </w:instrText>
          </w:r>
          <w:r>
            <w:fldChar w:fldCharType="separate"/>
          </w:r>
          <w:r w:rsidR="00F469E6">
            <w:t>ACT Civil and Administrative Tribunal Act 2008</w:t>
          </w:r>
          <w:r>
            <w:fldChar w:fldCharType="end"/>
          </w:r>
        </w:p>
        <w:p w:rsidR="00F469E6" w:rsidRDefault="00DE6D38">
          <w:pPr>
            <w:pStyle w:val="FooterInfoCentre"/>
          </w:pPr>
          <w:r>
            <w:fldChar w:fldCharType="begin"/>
          </w:r>
          <w:r>
            <w:instrText xml:space="preserve"> DOCPROPERTY "Eff"  *\charformat </w:instrText>
          </w:r>
          <w:r>
            <w:fldChar w:fldCharType="separate"/>
          </w:r>
          <w:r w:rsidR="00F469E6">
            <w:t xml:space="preserve">Effective:  </w:t>
          </w:r>
          <w:r>
            <w:fldChar w:fldCharType="end"/>
          </w:r>
          <w:r>
            <w:fldChar w:fldCharType="begin"/>
          </w:r>
          <w:r>
            <w:instrText xml:space="preserve"> DOCPROPERTY "StartDt"  *\charformat </w:instrText>
          </w:r>
          <w:r>
            <w:fldChar w:fldCharType="separate"/>
          </w:r>
          <w:r w:rsidR="00F469E6">
            <w:t>17/06/18</w:t>
          </w:r>
          <w:r>
            <w:fldChar w:fldCharType="end"/>
          </w:r>
          <w:r>
            <w:fldChar w:fldCharType="begin"/>
          </w:r>
          <w:r>
            <w:instrText xml:space="preserve"> DOCPROPERTY "EndDt"  *\charformat </w:instrText>
          </w:r>
          <w:r>
            <w:fldChar w:fldCharType="separate"/>
          </w:r>
          <w:r w:rsidR="00F469E6">
            <w:t>-12/03/19</w:t>
          </w:r>
          <w:r>
            <w:fldChar w:fldCharType="end"/>
          </w:r>
        </w:p>
      </w:tc>
      <w:tc>
        <w:tcPr>
          <w:tcW w:w="1061" w:type="pct"/>
        </w:tcPr>
        <w:p w:rsidR="00F469E6" w:rsidRDefault="00DE6D38">
          <w:pPr>
            <w:pStyle w:val="Footer"/>
            <w:jc w:val="right"/>
          </w:pPr>
          <w:r>
            <w:fldChar w:fldCharType="begin"/>
          </w:r>
          <w:r>
            <w:instrText xml:space="preserve"> DOCPROPERTY "Category"  *\charformat  </w:instrText>
          </w:r>
          <w:r>
            <w:fldChar w:fldCharType="separate"/>
          </w:r>
          <w:r w:rsidR="00F469E6">
            <w:t>R28</w:t>
          </w:r>
          <w:r>
            <w:fldChar w:fldCharType="end"/>
          </w:r>
          <w:r w:rsidR="00F469E6">
            <w:br/>
          </w:r>
          <w:r>
            <w:fldChar w:fldCharType="begin"/>
          </w:r>
          <w:r>
            <w:instrText xml:space="preserve"> DOCPROPERTY "RepubDt"  *\charformat  </w:instrText>
          </w:r>
          <w:r>
            <w:fldChar w:fldCharType="separate"/>
          </w:r>
          <w:r w:rsidR="00F469E6">
            <w:t>17/06/18</w:t>
          </w:r>
          <w:r>
            <w:fldChar w:fldCharType="end"/>
          </w:r>
        </w:p>
      </w:tc>
    </w:tr>
  </w:tbl>
  <w:p w:rsidR="00F469E6" w:rsidRPr="00DD2BC9" w:rsidRDefault="00DE6D38" w:rsidP="00DD2BC9">
    <w:pPr>
      <w:pStyle w:val="Status"/>
      <w:rPr>
        <w:rFonts w:cs="Arial"/>
      </w:rPr>
    </w:pPr>
    <w:r w:rsidRPr="00DD2BC9">
      <w:rPr>
        <w:rFonts w:cs="Arial"/>
      </w:rPr>
      <w:fldChar w:fldCharType="begin"/>
    </w:r>
    <w:r w:rsidRPr="00DD2BC9">
      <w:rPr>
        <w:rFonts w:cs="Arial"/>
      </w:rPr>
      <w:instrText xml:space="preserve"> DOCPROPERTY "Status" </w:instrText>
    </w:r>
    <w:r w:rsidRPr="00DD2BC9">
      <w:rPr>
        <w:rFonts w:cs="Arial"/>
      </w:rPr>
      <w:fldChar w:fldCharType="separate"/>
    </w:r>
    <w:r w:rsidR="00F469E6" w:rsidRPr="00DD2BC9">
      <w:rPr>
        <w:rFonts w:cs="Arial"/>
      </w:rPr>
      <w:t xml:space="preserve"> </w:t>
    </w:r>
    <w:r w:rsidRPr="00DD2BC9">
      <w:rPr>
        <w:rFonts w:cs="Arial"/>
      </w:rPr>
      <w:fldChar w:fldCharType="end"/>
    </w:r>
    <w:r w:rsidR="00DD2BC9" w:rsidRPr="00DD2BC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Default="00F469E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69E6">
      <w:tc>
        <w:tcPr>
          <w:tcW w:w="1061" w:type="pct"/>
        </w:tcPr>
        <w:p w:rsidR="00F469E6" w:rsidRDefault="00DE6D38">
          <w:pPr>
            <w:pStyle w:val="Footer"/>
          </w:pPr>
          <w:r>
            <w:fldChar w:fldCharType="begin"/>
          </w:r>
          <w:r>
            <w:instrText xml:space="preserve"> DOCPROPERTY "Category"  *\charformat  </w:instrText>
          </w:r>
          <w:r>
            <w:fldChar w:fldCharType="separate"/>
          </w:r>
          <w:r w:rsidR="00F469E6">
            <w:t>R28</w:t>
          </w:r>
          <w:r>
            <w:fldChar w:fldCharType="end"/>
          </w:r>
          <w:r w:rsidR="00F469E6">
            <w:br/>
          </w:r>
          <w:r>
            <w:fldChar w:fldCharType="begin"/>
          </w:r>
          <w:r>
            <w:instrText xml:space="preserve"> DOCPROPERTY "RepubDt"  *\charformat  </w:instrText>
          </w:r>
          <w:r>
            <w:fldChar w:fldCharType="separate"/>
          </w:r>
          <w:r w:rsidR="00F469E6">
            <w:t>17/06/18</w:t>
          </w:r>
          <w:r>
            <w:fldChar w:fldCharType="end"/>
          </w:r>
        </w:p>
      </w:tc>
      <w:tc>
        <w:tcPr>
          <w:tcW w:w="3092" w:type="pct"/>
        </w:tcPr>
        <w:p w:rsidR="00F469E6" w:rsidRDefault="00DE6D38">
          <w:pPr>
            <w:pStyle w:val="Footer"/>
            <w:jc w:val="center"/>
          </w:pPr>
          <w:r>
            <w:fldChar w:fldCharType="begin"/>
          </w:r>
          <w:r>
            <w:instrText xml:space="preserve"> REF Citation *\charformat </w:instrText>
          </w:r>
          <w:r>
            <w:fldChar w:fldCharType="separate"/>
          </w:r>
          <w:r w:rsidR="00F469E6">
            <w:t>ACT Civil and Administrative Tribunal Act 2008</w:t>
          </w:r>
          <w:r>
            <w:fldChar w:fldCharType="end"/>
          </w:r>
        </w:p>
        <w:p w:rsidR="00F469E6" w:rsidRDefault="00DE6D38">
          <w:pPr>
            <w:pStyle w:val="FooterInfoCentre"/>
          </w:pPr>
          <w:r>
            <w:fldChar w:fldCharType="begin"/>
          </w:r>
          <w:r>
            <w:instrText xml:space="preserve"> DOCPROPERTY "Eff"  *\charformat </w:instrText>
          </w:r>
          <w:r>
            <w:fldChar w:fldCharType="separate"/>
          </w:r>
          <w:r w:rsidR="00F469E6">
            <w:t xml:space="preserve">Effective:  </w:t>
          </w:r>
          <w:r>
            <w:fldChar w:fldCharType="end"/>
          </w:r>
          <w:r>
            <w:fldChar w:fldCharType="begin"/>
          </w:r>
          <w:r>
            <w:instrText xml:space="preserve"> DOCPROPERTY "StartDt"  *\charformat </w:instrText>
          </w:r>
          <w:r>
            <w:fldChar w:fldCharType="separate"/>
          </w:r>
          <w:r w:rsidR="00F469E6">
            <w:t>17/06/18</w:t>
          </w:r>
          <w:r>
            <w:fldChar w:fldCharType="end"/>
          </w:r>
          <w:r>
            <w:fldChar w:fldCharType="begin"/>
          </w:r>
          <w:r>
            <w:instrText xml:space="preserve"> DOCPROPERTY "EndDt"  *\charforma</w:instrText>
          </w:r>
          <w:r>
            <w:instrText xml:space="preserve">t </w:instrText>
          </w:r>
          <w:r>
            <w:fldChar w:fldCharType="separate"/>
          </w:r>
          <w:r w:rsidR="00F469E6">
            <w:t>-12/03/19</w:t>
          </w:r>
          <w:r>
            <w:fldChar w:fldCharType="end"/>
          </w:r>
        </w:p>
      </w:tc>
      <w:tc>
        <w:tcPr>
          <w:tcW w:w="847" w:type="pct"/>
        </w:tcPr>
        <w:p w:rsidR="00F469E6" w:rsidRDefault="00F469E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rsidR="00F469E6" w:rsidRPr="00DD2BC9" w:rsidRDefault="00DE6D38" w:rsidP="00DD2BC9">
    <w:pPr>
      <w:pStyle w:val="Status"/>
      <w:rPr>
        <w:rFonts w:cs="Arial"/>
      </w:rPr>
    </w:pPr>
    <w:r w:rsidRPr="00DD2BC9">
      <w:rPr>
        <w:rFonts w:cs="Arial"/>
      </w:rPr>
      <w:fldChar w:fldCharType="begin"/>
    </w:r>
    <w:r w:rsidRPr="00DD2BC9">
      <w:rPr>
        <w:rFonts w:cs="Arial"/>
      </w:rPr>
      <w:instrText xml:space="preserve"> DOCPROPERTY "Status" </w:instrText>
    </w:r>
    <w:r w:rsidRPr="00DD2BC9">
      <w:rPr>
        <w:rFonts w:cs="Arial"/>
      </w:rPr>
      <w:fldChar w:fldCharType="separate"/>
    </w:r>
    <w:r w:rsidR="00F469E6" w:rsidRPr="00DD2BC9">
      <w:rPr>
        <w:rFonts w:cs="Arial"/>
      </w:rPr>
      <w:t xml:space="preserve"> </w:t>
    </w:r>
    <w:r w:rsidRPr="00DD2BC9">
      <w:rPr>
        <w:rFonts w:cs="Arial"/>
      </w:rPr>
      <w:fldChar w:fldCharType="end"/>
    </w:r>
    <w:r w:rsidR="00DD2BC9" w:rsidRPr="00DD2BC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Default="00F469E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469E6">
      <w:tc>
        <w:tcPr>
          <w:tcW w:w="1061" w:type="pct"/>
        </w:tcPr>
        <w:p w:rsidR="00F469E6" w:rsidRDefault="00DE6D38">
          <w:pPr>
            <w:pStyle w:val="Footer"/>
          </w:pPr>
          <w:r>
            <w:fldChar w:fldCharType="begin"/>
          </w:r>
          <w:r>
            <w:instrText xml:space="preserve"> DOCPROPERTY "Category"  *\charformat  </w:instrText>
          </w:r>
          <w:r>
            <w:fldChar w:fldCharType="separate"/>
          </w:r>
          <w:r w:rsidR="00F469E6">
            <w:t>R28</w:t>
          </w:r>
          <w:r>
            <w:fldChar w:fldCharType="end"/>
          </w:r>
          <w:r w:rsidR="00F469E6">
            <w:br/>
          </w:r>
          <w:r>
            <w:fldChar w:fldCharType="begin"/>
          </w:r>
          <w:r>
            <w:instrText xml:space="preserve"> DOCPROPERTY "RepubDt"  *\charformat  </w:instrText>
          </w:r>
          <w:r>
            <w:fldChar w:fldCharType="separate"/>
          </w:r>
          <w:r w:rsidR="00F469E6">
            <w:t>17/06/18</w:t>
          </w:r>
          <w:r>
            <w:fldChar w:fldCharType="end"/>
          </w:r>
        </w:p>
      </w:tc>
      <w:tc>
        <w:tcPr>
          <w:tcW w:w="3092" w:type="pct"/>
        </w:tcPr>
        <w:p w:rsidR="00F469E6" w:rsidRDefault="00DE6D38">
          <w:pPr>
            <w:pStyle w:val="Footer"/>
            <w:jc w:val="center"/>
          </w:pPr>
          <w:r>
            <w:fldChar w:fldCharType="begin"/>
          </w:r>
          <w:r>
            <w:instrText xml:space="preserve"> REF Citation *\charformat </w:instrText>
          </w:r>
          <w:r>
            <w:fldChar w:fldCharType="separate"/>
          </w:r>
          <w:r w:rsidR="00F469E6">
            <w:t>ACT Civil and Administrative Tribunal Act 2008</w:t>
          </w:r>
          <w:r>
            <w:fldChar w:fldCharType="end"/>
          </w:r>
        </w:p>
        <w:p w:rsidR="00F469E6" w:rsidRDefault="00DE6D38">
          <w:pPr>
            <w:pStyle w:val="FooterInfoCentre"/>
          </w:pPr>
          <w:r>
            <w:fldChar w:fldCharType="begin"/>
          </w:r>
          <w:r>
            <w:instrText xml:space="preserve"> DOCPROPERTY "Eff"  *\charformat </w:instrText>
          </w:r>
          <w:r>
            <w:fldChar w:fldCharType="separate"/>
          </w:r>
          <w:r w:rsidR="00F469E6">
            <w:t xml:space="preserve">Effective:  </w:t>
          </w:r>
          <w:r>
            <w:fldChar w:fldCharType="end"/>
          </w:r>
          <w:r>
            <w:fldChar w:fldCharType="begin"/>
          </w:r>
          <w:r>
            <w:instrText xml:space="preserve"> DOCPROPERTY "StartDt"  *\charformat </w:instrText>
          </w:r>
          <w:r>
            <w:fldChar w:fldCharType="separate"/>
          </w:r>
          <w:r w:rsidR="00F469E6">
            <w:t>17/06/18</w:t>
          </w:r>
          <w:r>
            <w:fldChar w:fldCharType="end"/>
          </w:r>
          <w:r>
            <w:fldChar w:fldCharType="begin"/>
          </w:r>
          <w:r>
            <w:instrText xml:space="preserve"> DOCPROPERTY "EndDt"  *\charformat </w:instrText>
          </w:r>
          <w:r>
            <w:fldChar w:fldCharType="separate"/>
          </w:r>
          <w:r w:rsidR="00F469E6">
            <w:t>-12/03/19</w:t>
          </w:r>
          <w:r>
            <w:fldChar w:fldCharType="end"/>
          </w:r>
        </w:p>
      </w:tc>
      <w:tc>
        <w:tcPr>
          <w:tcW w:w="847" w:type="pct"/>
        </w:tcPr>
        <w:p w:rsidR="00F469E6" w:rsidRDefault="00F469E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469E6" w:rsidRPr="00DD2BC9" w:rsidRDefault="00DE6D38" w:rsidP="00DD2BC9">
    <w:pPr>
      <w:pStyle w:val="Status"/>
      <w:rPr>
        <w:rFonts w:cs="Arial"/>
      </w:rPr>
    </w:pPr>
    <w:r w:rsidRPr="00DD2BC9">
      <w:rPr>
        <w:rFonts w:cs="Arial"/>
      </w:rPr>
      <w:fldChar w:fldCharType="begin"/>
    </w:r>
    <w:r w:rsidRPr="00DD2BC9">
      <w:rPr>
        <w:rFonts w:cs="Arial"/>
      </w:rPr>
      <w:instrText xml:space="preserve"> DOCPROPERTY "Status" </w:instrText>
    </w:r>
    <w:r w:rsidRPr="00DD2BC9">
      <w:rPr>
        <w:rFonts w:cs="Arial"/>
      </w:rPr>
      <w:fldChar w:fldCharType="separate"/>
    </w:r>
    <w:r w:rsidR="00F469E6" w:rsidRPr="00DD2BC9">
      <w:rPr>
        <w:rFonts w:cs="Arial"/>
      </w:rPr>
      <w:t xml:space="preserve"> </w:t>
    </w:r>
    <w:r w:rsidRPr="00DD2BC9">
      <w:rPr>
        <w:rFonts w:cs="Arial"/>
      </w:rPr>
      <w:fldChar w:fldCharType="end"/>
    </w:r>
    <w:r w:rsidR="00DD2BC9" w:rsidRPr="00DD2BC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9E6" w:rsidRDefault="00F469E6">
      <w:r>
        <w:separator/>
      </w:r>
    </w:p>
  </w:footnote>
  <w:footnote w:type="continuationSeparator" w:id="0">
    <w:p w:rsidR="00F469E6" w:rsidRDefault="00F46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BC9" w:rsidRDefault="00DD2BC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469E6">
      <w:trPr>
        <w:jc w:val="center"/>
      </w:trPr>
      <w:tc>
        <w:tcPr>
          <w:tcW w:w="1340" w:type="dxa"/>
        </w:tcPr>
        <w:p w:rsidR="00F469E6" w:rsidRDefault="00F469E6">
          <w:pPr>
            <w:pStyle w:val="HeaderEven"/>
          </w:pPr>
        </w:p>
      </w:tc>
      <w:tc>
        <w:tcPr>
          <w:tcW w:w="6583" w:type="dxa"/>
        </w:tcPr>
        <w:p w:rsidR="00F469E6" w:rsidRDefault="00F469E6">
          <w:pPr>
            <w:pStyle w:val="HeaderEven"/>
          </w:pPr>
        </w:p>
      </w:tc>
    </w:tr>
    <w:tr w:rsidR="00F469E6">
      <w:trPr>
        <w:jc w:val="center"/>
      </w:trPr>
      <w:tc>
        <w:tcPr>
          <w:tcW w:w="7923" w:type="dxa"/>
          <w:gridSpan w:val="2"/>
          <w:tcBorders>
            <w:bottom w:val="single" w:sz="4" w:space="0" w:color="auto"/>
          </w:tcBorders>
        </w:tcPr>
        <w:p w:rsidR="00F469E6" w:rsidRDefault="00F469E6">
          <w:pPr>
            <w:pStyle w:val="HeaderEven6"/>
          </w:pPr>
          <w:r>
            <w:t>Dictionary</w:t>
          </w:r>
        </w:p>
      </w:tc>
    </w:tr>
  </w:tbl>
  <w:p w:rsidR="00F469E6" w:rsidRDefault="00F469E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469E6">
      <w:trPr>
        <w:jc w:val="center"/>
      </w:trPr>
      <w:tc>
        <w:tcPr>
          <w:tcW w:w="6583" w:type="dxa"/>
        </w:tcPr>
        <w:p w:rsidR="00F469E6" w:rsidRDefault="00F469E6">
          <w:pPr>
            <w:pStyle w:val="HeaderOdd"/>
          </w:pPr>
        </w:p>
      </w:tc>
      <w:tc>
        <w:tcPr>
          <w:tcW w:w="1340" w:type="dxa"/>
        </w:tcPr>
        <w:p w:rsidR="00F469E6" w:rsidRDefault="00F469E6">
          <w:pPr>
            <w:pStyle w:val="HeaderOdd"/>
          </w:pPr>
        </w:p>
      </w:tc>
    </w:tr>
    <w:tr w:rsidR="00F469E6">
      <w:trPr>
        <w:jc w:val="center"/>
      </w:trPr>
      <w:tc>
        <w:tcPr>
          <w:tcW w:w="7923" w:type="dxa"/>
          <w:gridSpan w:val="2"/>
          <w:tcBorders>
            <w:bottom w:val="single" w:sz="4" w:space="0" w:color="auto"/>
          </w:tcBorders>
        </w:tcPr>
        <w:p w:rsidR="00F469E6" w:rsidRDefault="00F469E6">
          <w:pPr>
            <w:pStyle w:val="HeaderOdd6"/>
          </w:pPr>
          <w:r>
            <w:t>Dictionary</w:t>
          </w:r>
        </w:p>
      </w:tc>
    </w:tr>
  </w:tbl>
  <w:p w:rsidR="00F469E6" w:rsidRDefault="00F469E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469E6">
      <w:trPr>
        <w:jc w:val="center"/>
      </w:trPr>
      <w:tc>
        <w:tcPr>
          <w:tcW w:w="1234" w:type="dxa"/>
          <w:gridSpan w:val="2"/>
        </w:tcPr>
        <w:p w:rsidR="00F469E6" w:rsidRDefault="00F469E6">
          <w:pPr>
            <w:pStyle w:val="HeaderEven"/>
            <w:rPr>
              <w:b/>
            </w:rPr>
          </w:pPr>
          <w:r>
            <w:rPr>
              <w:b/>
            </w:rPr>
            <w:t>Endnotes</w:t>
          </w:r>
        </w:p>
      </w:tc>
      <w:tc>
        <w:tcPr>
          <w:tcW w:w="6062" w:type="dxa"/>
        </w:tcPr>
        <w:p w:rsidR="00F469E6" w:rsidRDefault="00F469E6">
          <w:pPr>
            <w:pStyle w:val="HeaderEven"/>
          </w:pPr>
        </w:p>
      </w:tc>
    </w:tr>
    <w:tr w:rsidR="00F469E6">
      <w:trPr>
        <w:cantSplit/>
        <w:jc w:val="center"/>
      </w:trPr>
      <w:tc>
        <w:tcPr>
          <w:tcW w:w="7296" w:type="dxa"/>
          <w:gridSpan w:val="3"/>
        </w:tcPr>
        <w:p w:rsidR="00F469E6" w:rsidRDefault="00F469E6">
          <w:pPr>
            <w:pStyle w:val="HeaderEven"/>
          </w:pPr>
        </w:p>
      </w:tc>
    </w:tr>
    <w:tr w:rsidR="00F469E6">
      <w:trPr>
        <w:cantSplit/>
        <w:jc w:val="center"/>
      </w:trPr>
      <w:tc>
        <w:tcPr>
          <w:tcW w:w="700" w:type="dxa"/>
          <w:tcBorders>
            <w:bottom w:val="single" w:sz="4" w:space="0" w:color="auto"/>
          </w:tcBorders>
        </w:tcPr>
        <w:p w:rsidR="00F469E6" w:rsidRDefault="00F469E6">
          <w:pPr>
            <w:pStyle w:val="HeaderEven6"/>
          </w:pPr>
          <w:r>
            <w:rPr>
              <w:noProof/>
            </w:rPr>
            <w:fldChar w:fldCharType="begin"/>
          </w:r>
          <w:r>
            <w:rPr>
              <w:noProof/>
            </w:rPr>
            <w:instrText xml:space="preserve"> STYLEREF charTableNo \*charformat </w:instrText>
          </w:r>
          <w:r>
            <w:rPr>
              <w:noProof/>
            </w:rPr>
            <w:fldChar w:fldCharType="separate"/>
          </w:r>
          <w:r w:rsidR="006773AE">
            <w:rPr>
              <w:noProof/>
            </w:rPr>
            <w:t>5</w:t>
          </w:r>
          <w:r>
            <w:rPr>
              <w:noProof/>
            </w:rPr>
            <w:fldChar w:fldCharType="end"/>
          </w:r>
        </w:p>
      </w:tc>
      <w:tc>
        <w:tcPr>
          <w:tcW w:w="6600" w:type="dxa"/>
          <w:gridSpan w:val="2"/>
          <w:tcBorders>
            <w:bottom w:val="single" w:sz="4" w:space="0" w:color="auto"/>
          </w:tcBorders>
        </w:tcPr>
        <w:p w:rsidR="00F469E6" w:rsidRDefault="00F469E6">
          <w:pPr>
            <w:pStyle w:val="HeaderEven6"/>
          </w:pPr>
          <w:r>
            <w:rPr>
              <w:noProof/>
            </w:rPr>
            <w:fldChar w:fldCharType="begin"/>
          </w:r>
          <w:r>
            <w:rPr>
              <w:noProof/>
            </w:rPr>
            <w:instrText xml:space="preserve"> STYLEREF charTableText \*charformat </w:instrText>
          </w:r>
          <w:r>
            <w:rPr>
              <w:noProof/>
            </w:rPr>
            <w:fldChar w:fldCharType="separate"/>
          </w:r>
          <w:r w:rsidR="006773AE">
            <w:rPr>
              <w:noProof/>
            </w:rPr>
            <w:t>Earlier republications</w:t>
          </w:r>
          <w:r>
            <w:rPr>
              <w:noProof/>
            </w:rPr>
            <w:fldChar w:fldCharType="end"/>
          </w:r>
        </w:p>
      </w:tc>
    </w:tr>
  </w:tbl>
  <w:p w:rsidR="00F469E6" w:rsidRDefault="00F469E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469E6">
      <w:trPr>
        <w:jc w:val="center"/>
      </w:trPr>
      <w:tc>
        <w:tcPr>
          <w:tcW w:w="5741" w:type="dxa"/>
        </w:tcPr>
        <w:p w:rsidR="00F469E6" w:rsidRDefault="00F469E6">
          <w:pPr>
            <w:pStyle w:val="HeaderEven"/>
            <w:jc w:val="right"/>
          </w:pPr>
        </w:p>
      </w:tc>
      <w:tc>
        <w:tcPr>
          <w:tcW w:w="1560" w:type="dxa"/>
          <w:gridSpan w:val="2"/>
        </w:tcPr>
        <w:p w:rsidR="00F469E6" w:rsidRDefault="00F469E6">
          <w:pPr>
            <w:pStyle w:val="HeaderEven"/>
            <w:jc w:val="right"/>
            <w:rPr>
              <w:b/>
            </w:rPr>
          </w:pPr>
          <w:r>
            <w:rPr>
              <w:b/>
            </w:rPr>
            <w:t>Endnotes</w:t>
          </w:r>
        </w:p>
      </w:tc>
    </w:tr>
    <w:tr w:rsidR="00F469E6">
      <w:trPr>
        <w:jc w:val="center"/>
      </w:trPr>
      <w:tc>
        <w:tcPr>
          <w:tcW w:w="7301" w:type="dxa"/>
          <w:gridSpan w:val="3"/>
        </w:tcPr>
        <w:p w:rsidR="00F469E6" w:rsidRDefault="00F469E6">
          <w:pPr>
            <w:pStyle w:val="HeaderEven"/>
            <w:jc w:val="right"/>
            <w:rPr>
              <w:b/>
            </w:rPr>
          </w:pPr>
        </w:p>
      </w:tc>
    </w:tr>
    <w:tr w:rsidR="00F469E6">
      <w:trPr>
        <w:jc w:val="center"/>
      </w:trPr>
      <w:tc>
        <w:tcPr>
          <w:tcW w:w="6600" w:type="dxa"/>
          <w:gridSpan w:val="2"/>
          <w:tcBorders>
            <w:bottom w:val="single" w:sz="4" w:space="0" w:color="auto"/>
          </w:tcBorders>
        </w:tcPr>
        <w:p w:rsidR="00F469E6" w:rsidRDefault="00F469E6">
          <w:pPr>
            <w:pStyle w:val="HeaderOdd6"/>
          </w:pPr>
          <w:r>
            <w:rPr>
              <w:noProof/>
            </w:rPr>
            <w:fldChar w:fldCharType="begin"/>
          </w:r>
          <w:r>
            <w:rPr>
              <w:noProof/>
            </w:rPr>
            <w:instrText xml:space="preserve"> STYLEREF charTableText \*charformat </w:instrText>
          </w:r>
          <w:r>
            <w:rPr>
              <w:noProof/>
            </w:rPr>
            <w:fldChar w:fldCharType="separate"/>
          </w:r>
          <w:r w:rsidR="006773AE">
            <w:rPr>
              <w:noProof/>
            </w:rPr>
            <w:t>Expired transitional or validating provisions</w:t>
          </w:r>
          <w:r>
            <w:rPr>
              <w:noProof/>
            </w:rPr>
            <w:fldChar w:fldCharType="end"/>
          </w:r>
        </w:p>
      </w:tc>
      <w:tc>
        <w:tcPr>
          <w:tcW w:w="700" w:type="dxa"/>
          <w:tcBorders>
            <w:bottom w:val="single" w:sz="4" w:space="0" w:color="auto"/>
          </w:tcBorders>
        </w:tcPr>
        <w:p w:rsidR="00F469E6" w:rsidRDefault="00F469E6">
          <w:pPr>
            <w:pStyle w:val="HeaderOdd6"/>
          </w:pPr>
          <w:r>
            <w:rPr>
              <w:noProof/>
            </w:rPr>
            <w:fldChar w:fldCharType="begin"/>
          </w:r>
          <w:r>
            <w:rPr>
              <w:noProof/>
            </w:rPr>
            <w:instrText xml:space="preserve"> STYLEREF charTableNo \*charformat </w:instrText>
          </w:r>
          <w:r>
            <w:rPr>
              <w:noProof/>
            </w:rPr>
            <w:fldChar w:fldCharType="separate"/>
          </w:r>
          <w:r w:rsidR="006773AE">
            <w:rPr>
              <w:noProof/>
            </w:rPr>
            <w:t>6</w:t>
          </w:r>
          <w:r>
            <w:rPr>
              <w:noProof/>
            </w:rPr>
            <w:fldChar w:fldCharType="end"/>
          </w:r>
        </w:p>
      </w:tc>
    </w:tr>
  </w:tbl>
  <w:p w:rsidR="00F469E6" w:rsidRDefault="00F469E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Default="00F469E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Default="00F469E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Default="00F469E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E6" w:rsidRDefault="00F46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BC9" w:rsidRDefault="00DD2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BC9" w:rsidRDefault="00DD2B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469E6">
      <w:tc>
        <w:tcPr>
          <w:tcW w:w="900" w:type="pct"/>
        </w:tcPr>
        <w:p w:rsidR="00F469E6" w:rsidRDefault="00F469E6">
          <w:pPr>
            <w:pStyle w:val="HeaderEven"/>
          </w:pPr>
        </w:p>
      </w:tc>
      <w:tc>
        <w:tcPr>
          <w:tcW w:w="4100" w:type="pct"/>
        </w:tcPr>
        <w:p w:rsidR="00F469E6" w:rsidRDefault="00F469E6">
          <w:pPr>
            <w:pStyle w:val="HeaderEven"/>
          </w:pPr>
        </w:p>
      </w:tc>
    </w:tr>
    <w:tr w:rsidR="00F469E6">
      <w:tc>
        <w:tcPr>
          <w:tcW w:w="4100" w:type="pct"/>
          <w:gridSpan w:val="2"/>
          <w:tcBorders>
            <w:bottom w:val="single" w:sz="4" w:space="0" w:color="auto"/>
          </w:tcBorders>
        </w:tcPr>
        <w:p w:rsidR="00F469E6" w:rsidRDefault="00F469E6">
          <w:pPr>
            <w:pStyle w:val="HeaderEven6"/>
          </w:pPr>
          <w:r>
            <w:rPr>
              <w:noProof/>
            </w:rPr>
            <w:fldChar w:fldCharType="begin"/>
          </w:r>
          <w:r>
            <w:rPr>
              <w:noProof/>
            </w:rPr>
            <w:instrText xml:space="preserve"> STYLEREF charContents \* MERGEFORMAT </w:instrText>
          </w:r>
          <w:r>
            <w:rPr>
              <w:noProof/>
            </w:rPr>
            <w:fldChar w:fldCharType="separate"/>
          </w:r>
          <w:r w:rsidR="006773AE">
            <w:rPr>
              <w:noProof/>
            </w:rPr>
            <w:t>Contents</w:t>
          </w:r>
          <w:r>
            <w:rPr>
              <w:noProof/>
            </w:rPr>
            <w:fldChar w:fldCharType="end"/>
          </w:r>
        </w:p>
      </w:tc>
    </w:tr>
  </w:tbl>
  <w:p w:rsidR="00F469E6" w:rsidRDefault="00F469E6">
    <w:pPr>
      <w:pStyle w:val="N-9pt"/>
    </w:pPr>
    <w:r>
      <w:tab/>
    </w:r>
    <w:r>
      <w:rPr>
        <w:noProof/>
      </w:rPr>
      <w:fldChar w:fldCharType="begin"/>
    </w:r>
    <w:r>
      <w:rPr>
        <w:noProof/>
      </w:rPr>
      <w:instrText xml:space="preserve"> STYLEREF charPage \* MERGEFORMAT </w:instrText>
    </w:r>
    <w:r>
      <w:rPr>
        <w:noProof/>
      </w:rPr>
      <w:fldChar w:fldCharType="separate"/>
    </w:r>
    <w:r w:rsidR="006773AE">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469E6">
      <w:tc>
        <w:tcPr>
          <w:tcW w:w="4100" w:type="pct"/>
        </w:tcPr>
        <w:p w:rsidR="00F469E6" w:rsidRDefault="00F469E6">
          <w:pPr>
            <w:pStyle w:val="HeaderOdd"/>
          </w:pPr>
        </w:p>
      </w:tc>
      <w:tc>
        <w:tcPr>
          <w:tcW w:w="900" w:type="pct"/>
        </w:tcPr>
        <w:p w:rsidR="00F469E6" w:rsidRDefault="00F469E6">
          <w:pPr>
            <w:pStyle w:val="HeaderOdd"/>
          </w:pPr>
        </w:p>
      </w:tc>
    </w:tr>
    <w:tr w:rsidR="00F469E6">
      <w:tc>
        <w:tcPr>
          <w:tcW w:w="900" w:type="pct"/>
          <w:gridSpan w:val="2"/>
          <w:tcBorders>
            <w:bottom w:val="single" w:sz="4" w:space="0" w:color="auto"/>
          </w:tcBorders>
        </w:tcPr>
        <w:p w:rsidR="00F469E6" w:rsidRDefault="00F469E6">
          <w:pPr>
            <w:pStyle w:val="HeaderOdd6"/>
          </w:pPr>
          <w:r>
            <w:rPr>
              <w:noProof/>
            </w:rPr>
            <w:fldChar w:fldCharType="begin"/>
          </w:r>
          <w:r>
            <w:rPr>
              <w:noProof/>
            </w:rPr>
            <w:instrText xml:space="preserve"> STYLEREF charContents \* MERGEFORMAT </w:instrText>
          </w:r>
          <w:r>
            <w:rPr>
              <w:noProof/>
            </w:rPr>
            <w:fldChar w:fldCharType="separate"/>
          </w:r>
          <w:r w:rsidR="006773AE">
            <w:rPr>
              <w:noProof/>
            </w:rPr>
            <w:t>Contents</w:t>
          </w:r>
          <w:r>
            <w:rPr>
              <w:noProof/>
            </w:rPr>
            <w:fldChar w:fldCharType="end"/>
          </w:r>
        </w:p>
      </w:tc>
    </w:tr>
  </w:tbl>
  <w:p w:rsidR="00F469E6" w:rsidRDefault="00F469E6">
    <w:pPr>
      <w:pStyle w:val="N-9pt"/>
    </w:pPr>
    <w:r>
      <w:tab/>
    </w:r>
    <w:r>
      <w:rPr>
        <w:noProof/>
      </w:rPr>
      <w:fldChar w:fldCharType="begin"/>
    </w:r>
    <w:r>
      <w:rPr>
        <w:noProof/>
      </w:rPr>
      <w:instrText xml:space="preserve"> STYLEREF charPage \* MERGEFORMAT </w:instrText>
    </w:r>
    <w:r>
      <w:rPr>
        <w:noProof/>
      </w:rPr>
      <w:fldChar w:fldCharType="separate"/>
    </w:r>
    <w:r w:rsidR="006773AE">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469E6">
      <w:tc>
        <w:tcPr>
          <w:tcW w:w="900" w:type="pct"/>
        </w:tcPr>
        <w:p w:rsidR="00F469E6" w:rsidRDefault="00F469E6">
          <w:pPr>
            <w:pStyle w:val="HeaderEven"/>
            <w:rPr>
              <w:b/>
            </w:rPr>
          </w:pPr>
          <w:r>
            <w:rPr>
              <w:b/>
            </w:rPr>
            <w:fldChar w:fldCharType="begin"/>
          </w:r>
          <w:r>
            <w:rPr>
              <w:b/>
            </w:rPr>
            <w:instrText xml:space="preserve"> STYLEREF CharPartNo \*charformat </w:instrText>
          </w:r>
          <w:r>
            <w:rPr>
              <w:b/>
            </w:rPr>
            <w:fldChar w:fldCharType="separate"/>
          </w:r>
          <w:r w:rsidR="006773AE">
            <w:rPr>
              <w:b/>
              <w:noProof/>
            </w:rPr>
            <w:t>Part 10</w:t>
          </w:r>
          <w:r>
            <w:rPr>
              <w:b/>
            </w:rPr>
            <w:fldChar w:fldCharType="end"/>
          </w:r>
        </w:p>
      </w:tc>
      <w:tc>
        <w:tcPr>
          <w:tcW w:w="4100" w:type="pct"/>
        </w:tcPr>
        <w:p w:rsidR="00F469E6" w:rsidRDefault="00F469E6">
          <w:pPr>
            <w:pStyle w:val="HeaderEven"/>
          </w:pPr>
          <w:r>
            <w:rPr>
              <w:noProof/>
            </w:rPr>
            <w:fldChar w:fldCharType="begin"/>
          </w:r>
          <w:r>
            <w:rPr>
              <w:noProof/>
            </w:rPr>
            <w:instrText xml:space="preserve"> STYLEREF CharPartText \*charformat </w:instrText>
          </w:r>
          <w:r>
            <w:rPr>
              <w:noProof/>
            </w:rPr>
            <w:fldChar w:fldCharType="separate"/>
          </w:r>
          <w:r w:rsidR="006773AE">
            <w:rPr>
              <w:noProof/>
            </w:rPr>
            <w:t>Miscellaneous</w:t>
          </w:r>
          <w:r>
            <w:rPr>
              <w:noProof/>
            </w:rPr>
            <w:fldChar w:fldCharType="end"/>
          </w:r>
        </w:p>
      </w:tc>
    </w:tr>
    <w:tr w:rsidR="00F469E6">
      <w:tc>
        <w:tcPr>
          <w:tcW w:w="900" w:type="pct"/>
        </w:tcPr>
        <w:p w:rsidR="00F469E6" w:rsidRDefault="00F469E6">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469E6" w:rsidRDefault="00F469E6">
          <w:pPr>
            <w:pStyle w:val="HeaderEven"/>
          </w:pPr>
          <w:r>
            <w:fldChar w:fldCharType="begin"/>
          </w:r>
          <w:r>
            <w:instrText xml:space="preserve"> STYLEREF CharDivText \*charformat </w:instrText>
          </w:r>
          <w:r>
            <w:fldChar w:fldCharType="end"/>
          </w:r>
        </w:p>
      </w:tc>
    </w:tr>
    <w:tr w:rsidR="00F469E6">
      <w:trPr>
        <w:cantSplit/>
      </w:trPr>
      <w:tc>
        <w:tcPr>
          <w:tcW w:w="4997" w:type="pct"/>
          <w:gridSpan w:val="2"/>
          <w:tcBorders>
            <w:bottom w:val="single" w:sz="4" w:space="0" w:color="auto"/>
          </w:tcBorders>
        </w:tcPr>
        <w:p w:rsidR="00F469E6" w:rsidRDefault="00DE6D38">
          <w:pPr>
            <w:pStyle w:val="HeaderEven6"/>
          </w:pPr>
          <w:r>
            <w:fldChar w:fldCharType="begin"/>
          </w:r>
          <w:r>
            <w:instrText xml:space="preserve"> DOCPROPERTY "Company"  \* MERGEFORMAT </w:instrText>
          </w:r>
          <w:r>
            <w:fldChar w:fldCharType="separate"/>
          </w:r>
          <w:r w:rsidR="00F469E6">
            <w:t>Section</w:t>
          </w:r>
          <w:r>
            <w:fldChar w:fldCharType="end"/>
          </w:r>
          <w:r w:rsidR="00F469E6">
            <w:t xml:space="preserve"> </w:t>
          </w:r>
          <w:r w:rsidR="00F469E6">
            <w:rPr>
              <w:noProof/>
            </w:rPr>
            <w:fldChar w:fldCharType="begin"/>
          </w:r>
          <w:r w:rsidR="00F469E6">
            <w:rPr>
              <w:noProof/>
            </w:rPr>
            <w:instrText xml:space="preserve"> STYLEREF CharSectNo \*charformat </w:instrText>
          </w:r>
          <w:r w:rsidR="00F469E6">
            <w:rPr>
              <w:noProof/>
            </w:rPr>
            <w:fldChar w:fldCharType="separate"/>
          </w:r>
          <w:r w:rsidR="006773AE">
            <w:rPr>
              <w:noProof/>
            </w:rPr>
            <w:t>116</w:t>
          </w:r>
          <w:r w:rsidR="00F469E6">
            <w:rPr>
              <w:noProof/>
            </w:rPr>
            <w:fldChar w:fldCharType="end"/>
          </w:r>
        </w:p>
      </w:tc>
    </w:tr>
  </w:tbl>
  <w:p w:rsidR="00F469E6" w:rsidRDefault="00F469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469E6">
      <w:tc>
        <w:tcPr>
          <w:tcW w:w="4100" w:type="pct"/>
        </w:tcPr>
        <w:p w:rsidR="00F469E6" w:rsidRDefault="00F469E6">
          <w:pPr>
            <w:pStyle w:val="HeaderEven"/>
            <w:jc w:val="right"/>
          </w:pPr>
          <w:r>
            <w:rPr>
              <w:noProof/>
            </w:rPr>
            <w:fldChar w:fldCharType="begin"/>
          </w:r>
          <w:r>
            <w:rPr>
              <w:noProof/>
            </w:rPr>
            <w:instrText xml:space="preserve"> STYLEREF CharPartText \*charformat </w:instrText>
          </w:r>
          <w:r>
            <w:rPr>
              <w:noProof/>
            </w:rPr>
            <w:fldChar w:fldCharType="separate"/>
          </w:r>
          <w:r w:rsidR="006773AE">
            <w:rPr>
              <w:noProof/>
            </w:rPr>
            <w:t>Miscellaneous</w:t>
          </w:r>
          <w:r>
            <w:rPr>
              <w:noProof/>
            </w:rPr>
            <w:fldChar w:fldCharType="end"/>
          </w:r>
        </w:p>
      </w:tc>
      <w:tc>
        <w:tcPr>
          <w:tcW w:w="900" w:type="pct"/>
        </w:tcPr>
        <w:p w:rsidR="00F469E6" w:rsidRDefault="00F469E6">
          <w:pPr>
            <w:pStyle w:val="HeaderEven"/>
            <w:jc w:val="right"/>
            <w:rPr>
              <w:b/>
            </w:rPr>
          </w:pPr>
          <w:r>
            <w:rPr>
              <w:b/>
            </w:rPr>
            <w:fldChar w:fldCharType="begin"/>
          </w:r>
          <w:r>
            <w:rPr>
              <w:b/>
            </w:rPr>
            <w:instrText xml:space="preserve"> STYLEREF CharPartNo \*charformat </w:instrText>
          </w:r>
          <w:r>
            <w:rPr>
              <w:b/>
            </w:rPr>
            <w:fldChar w:fldCharType="separate"/>
          </w:r>
          <w:r w:rsidR="006773AE">
            <w:rPr>
              <w:b/>
              <w:noProof/>
            </w:rPr>
            <w:t>Part 10</w:t>
          </w:r>
          <w:r>
            <w:rPr>
              <w:b/>
            </w:rPr>
            <w:fldChar w:fldCharType="end"/>
          </w:r>
        </w:p>
      </w:tc>
    </w:tr>
    <w:tr w:rsidR="00F469E6">
      <w:tc>
        <w:tcPr>
          <w:tcW w:w="4100" w:type="pct"/>
        </w:tcPr>
        <w:p w:rsidR="00F469E6" w:rsidRDefault="00F469E6">
          <w:pPr>
            <w:pStyle w:val="HeaderEven"/>
            <w:jc w:val="right"/>
          </w:pPr>
          <w:r>
            <w:fldChar w:fldCharType="begin"/>
          </w:r>
          <w:r>
            <w:instrText xml:space="preserve"> STYLEREF CharDivText \*charformat </w:instrText>
          </w:r>
          <w:r>
            <w:fldChar w:fldCharType="end"/>
          </w:r>
        </w:p>
      </w:tc>
      <w:tc>
        <w:tcPr>
          <w:tcW w:w="900" w:type="pct"/>
        </w:tcPr>
        <w:p w:rsidR="00F469E6" w:rsidRDefault="00F469E6">
          <w:pPr>
            <w:pStyle w:val="HeaderEven"/>
            <w:jc w:val="right"/>
            <w:rPr>
              <w:b/>
            </w:rPr>
          </w:pPr>
          <w:r>
            <w:rPr>
              <w:b/>
            </w:rPr>
            <w:fldChar w:fldCharType="begin"/>
          </w:r>
          <w:r>
            <w:rPr>
              <w:b/>
            </w:rPr>
            <w:instrText xml:space="preserve"> STYLEREF CharDivNo \*charformat </w:instrText>
          </w:r>
          <w:r>
            <w:rPr>
              <w:b/>
            </w:rPr>
            <w:fldChar w:fldCharType="end"/>
          </w:r>
        </w:p>
      </w:tc>
    </w:tr>
    <w:tr w:rsidR="00F469E6">
      <w:trPr>
        <w:cantSplit/>
      </w:trPr>
      <w:tc>
        <w:tcPr>
          <w:tcW w:w="5000" w:type="pct"/>
          <w:gridSpan w:val="2"/>
          <w:tcBorders>
            <w:bottom w:val="single" w:sz="4" w:space="0" w:color="auto"/>
          </w:tcBorders>
        </w:tcPr>
        <w:p w:rsidR="00F469E6" w:rsidRDefault="00DE6D38">
          <w:pPr>
            <w:pStyle w:val="HeaderOdd6"/>
          </w:pPr>
          <w:r>
            <w:fldChar w:fldCharType="begin"/>
          </w:r>
          <w:r>
            <w:instrText xml:space="preserve"> DOCPROPERTY "Company"  \* MERGEFORMAT </w:instrText>
          </w:r>
          <w:r>
            <w:fldChar w:fldCharType="separate"/>
          </w:r>
          <w:r w:rsidR="00F469E6">
            <w:t>Section</w:t>
          </w:r>
          <w:r>
            <w:fldChar w:fldCharType="end"/>
          </w:r>
          <w:r w:rsidR="00F469E6">
            <w:t xml:space="preserve"> </w:t>
          </w:r>
          <w:r w:rsidR="00F469E6">
            <w:rPr>
              <w:noProof/>
            </w:rPr>
            <w:fldChar w:fldCharType="begin"/>
          </w:r>
          <w:r w:rsidR="00F469E6">
            <w:rPr>
              <w:noProof/>
            </w:rPr>
            <w:instrText xml:space="preserve"> STYLEREF CharSectNo \*charformat </w:instrText>
          </w:r>
          <w:r w:rsidR="00F469E6">
            <w:rPr>
              <w:noProof/>
            </w:rPr>
            <w:fldChar w:fldCharType="separate"/>
          </w:r>
          <w:r w:rsidR="006773AE">
            <w:rPr>
              <w:noProof/>
            </w:rPr>
            <w:t>118</w:t>
          </w:r>
          <w:r w:rsidR="00F469E6">
            <w:rPr>
              <w:noProof/>
            </w:rPr>
            <w:fldChar w:fldCharType="end"/>
          </w:r>
        </w:p>
      </w:tc>
    </w:tr>
  </w:tbl>
  <w:p w:rsidR="00F469E6" w:rsidRDefault="00F469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469E6">
      <w:trPr>
        <w:jc w:val="center"/>
      </w:trPr>
      <w:tc>
        <w:tcPr>
          <w:tcW w:w="1560" w:type="dxa"/>
        </w:tcPr>
        <w:p w:rsidR="00F469E6" w:rsidRDefault="00F469E6">
          <w:pPr>
            <w:pStyle w:val="HeaderEven"/>
            <w:rPr>
              <w:b/>
            </w:rPr>
          </w:pPr>
          <w:r>
            <w:rPr>
              <w:b/>
            </w:rPr>
            <w:fldChar w:fldCharType="begin"/>
          </w:r>
          <w:r>
            <w:rPr>
              <w:b/>
            </w:rPr>
            <w:instrText xml:space="preserve"> STYLEREF CharChapNo \*charformat </w:instrText>
          </w:r>
          <w:r>
            <w:rPr>
              <w:b/>
            </w:rPr>
            <w:fldChar w:fldCharType="separate"/>
          </w:r>
          <w:r w:rsidR="006773AE">
            <w:rPr>
              <w:b/>
              <w:noProof/>
            </w:rPr>
            <w:t>Schedule 1</w:t>
          </w:r>
          <w:r>
            <w:rPr>
              <w:b/>
            </w:rPr>
            <w:fldChar w:fldCharType="end"/>
          </w:r>
        </w:p>
      </w:tc>
      <w:tc>
        <w:tcPr>
          <w:tcW w:w="5741" w:type="dxa"/>
        </w:tcPr>
        <w:p w:rsidR="00F469E6" w:rsidRDefault="00F469E6">
          <w:pPr>
            <w:pStyle w:val="HeaderEven"/>
          </w:pPr>
          <w:r>
            <w:rPr>
              <w:noProof/>
            </w:rPr>
            <w:fldChar w:fldCharType="begin"/>
          </w:r>
          <w:r>
            <w:rPr>
              <w:noProof/>
            </w:rPr>
            <w:instrText xml:space="preserve"> STYLEREF CharChapText \*charformat </w:instrText>
          </w:r>
          <w:r>
            <w:rPr>
              <w:noProof/>
            </w:rPr>
            <w:fldChar w:fldCharType="separate"/>
          </w:r>
          <w:r w:rsidR="006773AE">
            <w:rPr>
              <w:noProof/>
            </w:rPr>
            <w:t>Undertaking for exercise of tribunal member functions</w:t>
          </w:r>
          <w:r>
            <w:rPr>
              <w:noProof/>
            </w:rPr>
            <w:fldChar w:fldCharType="end"/>
          </w:r>
        </w:p>
      </w:tc>
    </w:tr>
    <w:tr w:rsidR="00F469E6">
      <w:trPr>
        <w:jc w:val="center"/>
      </w:trPr>
      <w:tc>
        <w:tcPr>
          <w:tcW w:w="1560" w:type="dxa"/>
        </w:tcPr>
        <w:p w:rsidR="00F469E6" w:rsidRDefault="00F469E6">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F469E6" w:rsidRDefault="00F469E6">
          <w:pPr>
            <w:pStyle w:val="HeaderEven"/>
          </w:pPr>
          <w:r>
            <w:fldChar w:fldCharType="begin"/>
          </w:r>
          <w:r>
            <w:instrText xml:space="preserve"> STYLEREF CharPartText \*charformat </w:instrText>
          </w:r>
          <w:r>
            <w:rPr>
              <w:noProof/>
            </w:rPr>
            <w:fldChar w:fldCharType="end"/>
          </w:r>
        </w:p>
      </w:tc>
    </w:tr>
    <w:tr w:rsidR="00F469E6">
      <w:trPr>
        <w:jc w:val="center"/>
      </w:trPr>
      <w:tc>
        <w:tcPr>
          <w:tcW w:w="7296" w:type="dxa"/>
          <w:gridSpan w:val="2"/>
          <w:tcBorders>
            <w:bottom w:val="single" w:sz="4" w:space="0" w:color="auto"/>
          </w:tcBorders>
        </w:tcPr>
        <w:p w:rsidR="00F469E6" w:rsidRDefault="00F469E6">
          <w:pPr>
            <w:pStyle w:val="HeaderEven6"/>
          </w:pPr>
        </w:p>
      </w:tc>
    </w:tr>
  </w:tbl>
  <w:p w:rsidR="00F469E6" w:rsidRDefault="00F469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469E6">
      <w:trPr>
        <w:jc w:val="center"/>
      </w:trPr>
      <w:tc>
        <w:tcPr>
          <w:tcW w:w="5741" w:type="dxa"/>
        </w:tcPr>
        <w:p w:rsidR="00F469E6" w:rsidRDefault="00F469E6">
          <w:pPr>
            <w:pStyle w:val="HeaderEven"/>
            <w:jc w:val="right"/>
          </w:pPr>
          <w:r>
            <w:fldChar w:fldCharType="begin"/>
          </w:r>
          <w:r>
            <w:instrText xml:space="preserve"> STYLEREF CharChapText \*charformat </w:instrText>
          </w:r>
          <w:r>
            <w:rPr>
              <w:noProof/>
            </w:rPr>
            <w:fldChar w:fldCharType="end"/>
          </w:r>
        </w:p>
      </w:tc>
      <w:tc>
        <w:tcPr>
          <w:tcW w:w="1560" w:type="dxa"/>
        </w:tcPr>
        <w:p w:rsidR="00F469E6" w:rsidRDefault="00F469E6">
          <w:pPr>
            <w:pStyle w:val="HeaderEven"/>
            <w:jc w:val="right"/>
            <w:rPr>
              <w:b/>
            </w:rPr>
          </w:pPr>
          <w:r>
            <w:rPr>
              <w:b/>
            </w:rPr>
            <w:fldChar w:fldCharType="begin"/>
          </w:r>
          <w:r>
            <w:rPr>
              <w:b/>
            </w:rPr>
            <w:instrText xml:space="preserve"> STYLEREF CharChapNo \*charformat </w:instrText>
          </w:r>
          <w:r>
            <w:rPr>
              <w:b/>
            </w:rPr>
            <w:fldChar w:fldCharType="end"/>
          </w:r>
        </w:p>
      </w:tc>
    </w:tr>
    <w:tr w:rsidR="00F469E6">
      <w:trPr>
        <w:jc w:val="center"/>
      </w:trPr>
      <w:tc>
        <w:tcPr>
          <w:tcW w:w="5741" w:type="dxa"/>
        </w:tcPr>
        <w:p w:rsidR="00F469E6" w:rsidRDefault="00F469E6">
          <w:pPr>
            <w:pStyle w:val="HeaderEven"/>
            <w:jc w:val="right"/>
          </w:pPr>
          <w:r>
            <w:rPr>
              <w:noProof/>
            </w:rPr>
            <w:fldChar w:fldCharType="begin"/>
          </w:r>
          <w:r>
            <w:rPr>
              <w:noProof/>
            </w:rPr>
            <w:instrText xml:space="preserve"> STYLEREF CharPartText \*charformat </w:instrText>
          </w:r>
          <w:r>
            <w:rPr>
              <w:noProof/>
            </w:rPr>
            <w:fldChar w:fldCharType="separate"/>
          </w:r>
          <w:r>
            <w:rPr>
              <w:noProof/>
            </w:rPr>
            <w:t>Miscellaneous</w:t>
          </w:r>
          <w:r>
            <w:rPr>
              <w:noProof/>
            </w:rPr>
            <w:fldChar w:fldCharType="end"/>
          </w:r>
        </w:p>
      </w:tc>
      <w:tc>
        <w:tcPr>
          <w:tcW w:w="1560" w:type="dxa"/>
        </w:tcPr>
        <w:p w:rsidR="00F469E6" w:rsidRDefault="00F469E6">
          <w:pPr>
            <w:pStyle w:val="HeaderEven"/>
            <w:jc w:val="right"/>
            <w:rPr>
              <w:b/>
            </w:rPr>
          </w:pPr>
          <w:r>
            <w:rPr>
              <w:b/>
            </w:rPr>
            <w:fldChar w:fldCharType="begin"/>
          </w:r>
          <w:r>
            <w:rPr>
              <w:b/>
            </w:rPr>
            <w:instrText xml:space="preserve"> STYLEREF CharPartNo \*charformat </w:instrText>
          </w:r>
          <w:r>
            <w:rPr>
              <w:b/>
            </w:rPr>
            <w:fldChar w:fldCharType="separate"/>
          </w:r>
          <w:r>
            <w:rPr>
              <w:b/>
              <w:noProof/>
            </w:rPr>
            <w:t>Part 10</w:t>
          </w:r>
          <w:r>
            <w:rPr>
              <w:b/>
            </w:rPr>
            <w:fldChar w:fldCharType="end"/>
          </w:r>
        </w:p>
      </w:tc>
    </w:tr>
    <w:tr w:rsidR="00F469E6">
      <w:trPr>
        <w:jc w:val="center"/>
      </w:trPr>
      <w:tc>
        <w:tcPr>
          <w:tcW w:w="7296" w:type="dxa"/>
          <w:gridSpan w:val="2"/>
          <w:tcBorders>
            <w:bottom w:val="single" w:sz="4" w:space="0" w:color="auto"/>
          </w:tcBorders>
        </w:tcPr>
        <w:p w:rsidR="00F469E6" w:rsidRDefault="00F469E6">
          <w:pPr>
            <w:pStyle w:val="HeaderOdd6"/>
          </w:pPr>
        </w:p>
      </w:tc>
    </w:tr>
  </w:tbl>
  <w:p w:rsidR="00F469E6" w:rsidRDefault="00F46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918F6"/>
    <w:multiLevelType w:val="singleLevel"/>
    <w:tmpl w:val="5FFCD9F0"/>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name w:val="Sections"/>
    <w:lvl w:ilvl="0" w:tplc="DFCC51A4">
      <w:start w:val="1"/>
      <w:numFmt w:val="bullet"/>
      <w:pStyle w:val="aExamBulletsubpar"/>
      <w:lvlText w:val=""/>
      <w:lvlJc w:val="left"/>
      <w:pPr>
        <w:tabs>
          <w:tab w:val="num" w:pos="2540"/>
        </w:tabs>
        <w:ind w:left="2540" w:hanging="400"/>
      </w:pPr>
      <w:rPr>
        <w:rFonts w:ascii="Symbol" w:hAnsi="Symbol" w:hint="default"/>
        <w:sz w:val="20"/>
      </w:rPr>
    </w:lvl>
    <w:lvl w:ilvl="1" w:tplc="7A14C274" w:tentative="1">
      <w:start w:val="1"/>
      <w:numFmt w:val="bullet"/>
      <w:lvlText w:val="o"/>
      <w:lvlJc w:val="left"/>
      <w:pPr>
        <w:tabs>
          <w:tab w:val="num" w:pos="1440"/>
        </w:tabs>
        <w:ind w:left="1440" w:hanging="360"/>
      </w:pPr>
      <w:rPr>
        <w:rFonts w:ascii="Courier New" w:hAnsi="Courier New" w:hint="default"/>
      </w:rPr>
    </w:lvl>
    <w:lvl w:ilvl="2" w:tplc="685275D4" w:tentative="1">
      <w:start w:val="1"/>
      <w:numFmt w:val="bullet"/>
      <w:lvlText w:val=""/>
      <w:lvlJc w:val="left"/>
      <w:pPr>
        <w:tabs>
          <w:tab w:val="num" w:pos="2160"/>
        </w:tabs>
        <w:ind w:left="2160" w:hanging="360"/>
      </w:pPr>
      <w:rPr>
        <w:rFonts w:ascii="Wingdings" w:hAnsi="Wingdings" w:hint="default"/>
      </w:rPr>
    </w:lvl>
    <w:lvl w:ilvl="3" w:tplc="E0D63746" w:tentative="1">
      <w:start w:val="1"/>
      <w:numFmt w:val="bullet"/>
      <w:lvlText w:val=""/>
      <w:lvlJc w:val="left"/>
      <w:pPr>
        <w:tabs>
          <w:tab w:val="num" w:pos="2880"/>
        </w:tabs>
        <w:ind w:left="2880" w:hanging="360"/>
      </w:pPr>
      <w:rPr>
        <w:rFonts w:ascii="Symbol" w:hAnsi="Symbol" w:hint="default"/>
      </w:rPr>
    </w:lvl>
    <w:lvl w:ilvl="4" w:tplc="C9BCE07C" w:tentative="1">
      <w:start w:val="1"/>
      <w:numFmt w:val="bullet"/>
      <w:lvlText w:val="o"/>
      <w:lvlJc w:val="left"/>
      <w:pPr>
        <w:tabs>
          <w:tab w:val="num" w:pos="3600"/>
        </w:tabs>
        <w:ind w:left="3600" w:hanging="360"/>
      </w:pPr>
      <w:rPr>
        <w:rFonts w:ascii="Courier New" w:hAnsi="Courier New" w:hint="default"/>
      </w:rPr>
    </w:lvl>
    <w:lvl w:ilvl="5" w:tplc="75CEFE08" w:tentative="1">
      <w:start w:val="1"/>
      <w:numFmt w:val="bullet"/>
      <w:lvlText w:val=""/>
      <w:lvlJc w:val="left"/>
      <w:pPr>
        <w:tabs>
          <w:tab w:val="num" w:pos="4320"/>
        </w:tabs>
        <w:ind w:left="4320" w:hanging="360"/>
      </w:pPr>
      <w:rPr>
        <w:rFonts w:ascii="Wingdings" w:hAnsi="Wingdings" w:hint="default"/>
      </w:rPr>
    </w:lvl>
    <w:lvl w:ilvl="6" w:tplc="1B3297C8" w:tentative="1">
      <w:start w:val="1"/>
      <w:numFmt w:val="bullet"/>
      <w:lvlText w:val=""/>
      <w:lvlJc w:val="left"/>
      <w:pPr>
        <w:tabs>
          <w:tab w:val="num" w:pos="5040"/>
        </w:tabs>
        <w:ind w:left="5040" w:hanging="360"/>
      </w:pPr>
      <w:rPr>
        <w:rFonts w:ascii="Symbol" w:hAnsi="Symbol" w:hint="default"/>
      </w:rPr>
    </w:lvl>
    <w:lvl w:ilvl="7" w:tplc="7878FC38" w:tentative="1">
      <w:start w:val="1"/>
      <w:numFmt w:val="bullet"/>
      <w:lvlText w:val="o"/>
      <w:lvlJc w:val="left"/>
      <w:pPr>
        <w:tabs>
          <w:tab w:val="num" w:pos="5760"/>
        </w:tabs>
        <w:ind w:left="5760" w:hanging="360"/>
      </w:pPr>
      <w:rPr>
        <w:rFonts w:ascii="Courier New" w:hAnsi="Courier New" w:hint="default"/>
      </w:rPr>
    </w:lvl>
    <w:lvl w:ilvl="8" w:tplc="74D2FF7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7840B2"/>
    <w:multiLevelType w:val="hybridMultilevel"/>
    <w:tmpl w:val="4BB861C2"/>
    <w:lvl w:ilvl="0" w:tplc="42540E2E">
      <w:start w:val="1"/>
      <w:numFmt w:val="bullet"/>
      <w:lvlText w:val=""/>
      <w:lvlJc w:val="left"/>
      <w:pPr>
        <w:tabs>
          <w:tab w:val="num" w:pos="400"/>
        </w:tabs>
        <w:ind w:left="400" w:hanging="400"/>
      </w:pPr>
      <w:rPr>
        <w:rFonts w:ascii="Symbol" w:hAnsi="Symbol" w:hint="default"/>
        <w:sz w:val="20"/>
      </w:rPr>
    </w:lvl>
    <w:lvl w:ilvl="1" w:tplc="04090003" w:tentative="1">
      <w:start w:val="1"/>
      <w:numFmt w:val="bullet"/>
      <w:lvlText w:val="o"/>
      <w:lvlJc w:val="left"/>
      <w:pPr>
        <w:tabs>
          <w:tab w:val="num" w:pos="-700"/>
        </w:tabs>
        <w:ind w:left="-700" w:hanging="360"/>
      </w:pPr>
      <w:rPr>
        <w:rFonts w:ascii="Courier New" w:hAnsi="Courier New" w:hint="default"/>
      </w:rPr>
    </w:lvl>
    <w:lvl w:ilvl="2" w:tplc="04090005" w:tentative="1">
      <w:start w:val="1"/>
      <w:numFmt w:val="bullet"/>
      <w:lvlText w:val=""/>
      <w:lvlJc w:val="left"/>
      <w:pPr>
        <w:tabs>
          <w:tab w:val="num" w:pos="20"/>
        </w:tabs>
        <w:ind w:left="20" w:hanging="360"/>
      </w:pPr>
      <w:rPr>
        <w:rFonts w:ascii="Wingdings" w:hAnsi="Wingdings" w:hint="default"/>
      </w:rPr>
    </w:lvl>
    <w:lvl w:ilvl="3" w:tplc="04090001" w:tentative="1">
      <w:start w:val="1"/>
      <w:numFmt w:val="bullet"/>
      <w:lvlText w:val=""/>
      <w:lvlJc w:val="left"/>
      <w:pPr>
        <w:tabs>
          <w:tab w:val="num" w:pos="740"/>
        </w:tabs>
        <w:ind w:left="740" w:hanging="360"/>
      </w:pPr>
      <w:rPr>
        <w:rFonts w:ascii="Symbol" w:hAnsi="Symbol" w:hint="default"/>
      </w:rPr>
    </w:lvl>
    <w:lvl w:ilvl="4" w:tplc="04090003" w:tentative="1">
      <w:start w:val="1"/>
      <w:numFmt w:val="bullet"/>
      <w:lvlText w:val="o"/>
      <w:lvlJc w:val="left"/>
      <w:pPr>
        <w:tabs>
          <w:tab w:val="num" w:pos="1460"/>
        </w:tabs>
        <w:ind w:left="1460" w:hanging="360"/>
      </w:pPr>
      <w:rPr>
        <w:rFonts w:ascii="Courier New" w:hAnsi="Courier New" w:hint="default"/>
      </w:rPr>
    </w:lvl>
    <w:lvl w:ilvl="5" w:tplc="04090005" w:tentative="1">
      <w:start w:val="1"/>
      <w:numFmt w:val="bullet"/>
      <w:lvlText w:val=""/>
      <w:lvlJc w:val="left"/>
      <w:pPr>
        <w:tabs>
          <w:tab w:val="num" w:pos="2180"/>
        </w:tabs>
        <w:ind w:left="2180" w:hanging="360"/>
      </w:pPr>
      <w:rPr>
        <w:rFonts w:ascii="Wingdings" w:hAnsi="Wingdings" w:hint="default"/>
      </w:rPr>
    </w:lvl>
    <w:lvl w:ilvl="6" w:tplc="04090001" w:tentative="1">
      <w:start w:val="1"/>
      <w:numFmt w:val="bullet"/>
      <w:lvlText w:val=""/>
      <w:lvlJc w:val="left"/>
      <w:pPr>
        <w:tabs>
          <w:tab w:val="num" w:pos="2900"/>
        </w:tabs>
        <w:ind w:left="2900" w:hanging="360"/>
      </w:pPr>
      <w:rPr>
        <w:rFonts w:ascii="Symbol" w:hAnsi="Symbol" w:hint="default"/>
      </w:rPr>
    </w:lvl>
    <w:lvl w:ilvl="7" w:tplc="04090003" w:tentative="1">
      <w:start w:val="1"/>
      <w:numFmt w:val="bullet"/>
      <w:lvlText w:val="o"/>
      <w:lvlJc w:val="left"/>
      <w:pPr>
        <w:tabs>
          <w:tab w:val="num" w:pos="3620"/>
        </w:tabs>
        <w:ind w:left="3620" w:hanging="360"/>
      </w:pPr>
      <w:rPr>
        <w:rFonts w:ascii="Courier New" w:hAnsi="Courier New" w:hint="default"/>
      </w:rPr>
    </w:lvl>
    <w:lvl w:ilvl="8" w:tplc="04090005" w:tentative="1">
      <w:start w:val="1"/>
      <w:numFmt w:val="bullet"/>
      <w:lvlText w:val=""/>
      <w:lvlJc w:val="left"/>
      <w:pPr>
        <w:tabs>
          <w:tab w:val="num" w:pos="4340"/>
        </w:tabs>
        <w:ind w:left="434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4" w15:restartNumberingAfterBreak="0">
    <w:nsid w:val="480F3DF3"/>
    <w:multiLevelType w:val="singleLevel"/>
    <w:tmpl w:val="A198CD8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33" w15:restartNumberingAfterBreak="0">
    <w:nsid w:val="74CC1905"/>
    <w:multiLevelType w:val="hybridMultilevel"/>
    <w:tmpl w:val="0D945A08"/>
    <w:name w:val="Shading"/>
    <w:lvl w:ilvl="0" w:tplc="F69A09FC">
      <w:start w:val="1"/>
      <w:numFmt w:val="bullet"/>
      <w:lvlText w:val=""/>
      <w:lvlJc w:val="left"/>
      <w:pPr>
        <w:tabs>
          <w:tab w:val="num" w:pos="2540"/>
        </w:tabs>
        <w:ind w:left="2540" w:hanging="400"/>
      </w:pPr>
      <w:rPr>
        <w:rFonts w:ascii="Symbol" w:hAnsi="Symbol" w:cs="Times New Roman" w:hint="default"/>
        <w:sz w:val="20"/>
        <w:szCs w:val="20"/>
      </w:rPr>
    </w:lvl>
    <w:lvl w:ilvl="1" w:tplc="79621B22">
      <w:start w:val="1"/>
      <w:numFmt w:val="bullet"/>
      <w:lvlText w:val="o"/>
      <w:lvlJc w:val="left"/>
      <w:pPr>
        <w:tabs>
          <w:tab w:val="num" w:pos="1440"/>
        </w:tabs>
        <w:ind w:left="1440" w:hanging="360"/>
      </w:pPr>
      <w:rPr>
        <w:rFonts w:ascii="Courier New" w:hAnsi="Courier New" w:cs="Courier New" w:hint="default"/>
      </w:rPr>
    </w:lvl>
    <w:lvl w:ilvl="2" w:tplc="4DD65CEC">
      <w:start w:val="1"/>
      <w:numFmt w:val="bullet"/>
      <w:lvlText w:val=""/>
      <w:lvlJc w:val="left"/>
      <w:pPr>
        <w:tabs>
          <w:tab w:val="num" w:pos="2160"/>
        </w:tabs>
        <w:ind w:left="2160" w:hanging="360"/>
      </w:pPr>
      <w:rPr>
        <w:rFonts w:ascii="Wingdings" w:hAnsi="Wingdings" w:cs="Times New Roman" w:hint="default"/>
      </w:rPr>
    </w:lvl>
    <w:lvl w:ilvl="3" w:tplc="5774962C">
      <w:start w:val="1"/>
      <w:numFmt w:val="bullet"/>
      <w:lvlText w:val=""/>
      <w:lvlJc w:val="left"/>
      <w:pPr>
        <w:tabs>
          <w:tab w:val="num" w:pos="2880"/>
        </w:tabs>
        <w:ind w:left="2880" w:hanging="360"/>
      </w:pPr>
      <w:rPr>
        <w:rFonts w:ascii="Symbol" w:hAnsi="Symbol" w:cs="Times New Roman" w:hint="default"/>
      </w:rPr>
    </w:lvl>
    <w:lvl w:ilvl="4" w:tplc="B3A200FC">
      <w:start w:val="1"/>
      <w:numFmt w:val="bullet"/>
      <w:lvlText w:val="o"/>
      <w:lvlJc w:val="left"/>
      <w:pPr>
        <w:tabs>
          <w:tab w:val="num" w:pos="3600"/>
        </w:tabs>
        <w:ind w:left="3600" w:hanging="360"/>
      </w:pPr>
      <w:rPr>
        <w:rFonts w:ascii="Courier New" w:hAnsi="Courier New" w:cs="Courier New" w:hint="default"/>
      </w:rPr>
    </w:lvl>
    <w:lvl w:ilvl="5" w:tplc="09A0B28C">
      <w:start w:val="1"/>
      <w:numFmt w:val="bullet"/>
      <w:lvlText w:val=""/>
      <w:lvlJc w:val="left"/>
      <w:pPr>
        <w:tabs>
          <w:tab w:val="num" w:pos="4320"/>
        </w:tabs>
        <w:ind w:left="4320" w:hanging="360"/>
      </w:pPr>
      <w:rPr>
        <w:rFonts w:ascii="Wingdings" w:hAnsi="Wingdings" w:cs="Times New Roman" w:hint="default"/>
      </w:rPr>
    </w:lvl>
    <w:lvl w:ilvl="6" w:tplc="2D463A16">
      <w:start w:val="1"/>
      <w:numFmt w:val="bullet"/>
      <w:lvlText w:val=""/>
      <w:lvlJc w:val="left"/>
      <w:pPr>
        <w:tabs>
          <w:tab w:val="num" w:pos="5040"/>
        </w:tabs>
        <w:ind w:left="5040" w:hanging="360"/>
      </w:pPr>
      <w:rPr>
        <w:rFonts w:ascii="Symbol" w:hAnsi="Symbol" w:cs="Times New Roman" w:hint="default"/>
      </w:rPr>
    </w:lvl>
    <w:lvl w:ilvl="7" w:tplc="D7EE4326">
      <w:start w:val="1"/>
      <w:numFmt w:val="bullet"/>
      <w:lvlText w:val="o"/>
      <w:lvlJc w:val="left"/>
      <w:pPr>
        <w:tabs>
          <w:tab w:val="num" w:pos="5760"/>
        </w:tabs>
        <w:ind w:left="5760" w:hanging="360"/>
      </w:pPr>
      <w:rPr>
        <w:rFonts w:ascii="Courier New" w:hAnsi="Courier New" w:cs="Courier New" w:hint="default"/>
      </w:rPr>
    </w:lvl>
    <w:lvl w:ilvl="8" w:tplc="604A4EE0">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FE65E21"/>
    <w:multiLevelType w:val="hybridMultilevel"/>
    <w:tmpl w:val="AC7A5FF8"/>
    <w:lvl w:ilvl="0" w:tplc="6D860A00">
      <w:start w:val="1"/>
      <w:numFmt w:val="decimal"/>
      <w:pStyle w:val="TableNumbered"/>
      <w:suff w:val="space"/>
      <w:lvlText w:val="%1"/>
      <w:lvlJc w:val="left"/>
      <w:pPr>
        <w:ind w:left="360" w:hanging="360"/>
      </w:pPr>
      <w:rPr>
        <w:rFonts w:hint="default"/>
      </w:rPr>
    </w:lvl>
    <w:lvl w:ilvl="1" w:tplc="E25EF150" w:tentative="1">
      <w:start w:val="1"/>
      <w:numFmt w:val="lowerLetter"/>
      <w:lvlText w:val="%2."/>
      <w:lvlJc w:val="left"/>
      <w:pPr>
        <w:ind w:left="1440" w:hanging="360"/>
      </w:pPr>
    </w:lvl>
    <w:lvl w:ilvl="2" w:tplc="1884E89A" w:tentative="1">
      <w:start w:val="1"/>
      <w:numFmt w:val="lowerRoman"/>
      <w:lvlText w:val="%3."/>
      <w:lvlJc w:val="right"/>
      <w:pPr>
        <w:ind w:left="2160" w:hanging="180"/>
      </w:pPr>
    </w:lvl>
    <w:lvl w:ilvl="3" w:tplc="00E6E1C6" w:tentative="1">
      <w:start w:val="1"/>
      <w:numFmt w:val="decimal"/>
      <w:lvlText w:val="%4."/>
      <w:lvlJc w:val="left"/>
      <w:pPr>
        <w:ind w:left="2880" w:hanging="360"/>
      </w:pPr>
    </w:lvl>
    <w:lvl w:ilvl="4" w:tplc="1EFAE8D4" w:tentative="1">
      <w:start w:val="1"/>
      <w:numFmt w:val="lowerLetter"/>
      <w:lvlText w:val="%5."/>
      <w:lvlJc w:val="left"/>
      <w:pPr>
        <w:ind w:left="3600" w:hanging="360"/>
      </w:pPr>
    </w:lvl>
    <w:lvl w:ilvl="5" w:tplc="A118BB60" w:tentative="1">
      <w:start w:val="1"/>
      <w:numFmt w:val="lowerRoman"/>
      <w:lvlText w:val="%6."/>
      <w:lvlJc w:val="right"/>
      <w:pPr>
        <w:ind w:left="4320" w:hanging="180"/>
      </w:pPr>
    </w:lvl>
    <w:lvl w:ilvl="6" w:tplc="0CCA086E" w:tentative="1">
      <w:start w:val="1"/>
      <w:numFmt w:val="decimal"/>
      <w:lvlText w:val="%7."/>
      <w:lvlJc w:val="left"/>
      <w:pPr>
        <w:ind w:left="5040" w:hanging="360"/>
      </w:pPr>
    </w:lvl>
    <w:lvl w:ilvl="7" w:tplc="D1041DAC" w:tentative="1">
      <w:start w:val="1"/>
      <w:numFmt w:val="lowerLetter"/>
      <w:lvlText w:val="%8."/>
      <w:lvlJc w:val="left"/>
      <w:pPr>
        <w:ind w:left="5760" w:hanging="360"/>
      </w:pPr>
    </w:lvl>
    <w:lvl w:ilvl="8" w:tplc="B79A42DA" w:tentative="1">
      <w:start w:val="1"/>
      <w:numFmt w:val="lowerRoman"/>
      <w:lvlText w:val="%9."/>
      <w:lvlJc w:val="right"/>
      <w:pPr>
        <w:ind w:left="6480" w:hanging="180"/>
      </w:pPr>
    </w:lvl>
  </w:abstractNum>
  <w:num w:numId="1">
    <w:abstractNumId w:val="22"/>
  </w:num>
  <w:num w:numId="2">
    <w:abstractNumId w:val="26"/>
  </w:num>
  <w:num w:numId="3">
    <w:abstractNumId w:val="20"/>
  </w:num>
  <w:num w:numId="4">
    <w:abstractNumId w:val="17"/>
  </w:num>
  <w:num w:numId="5">
    <w:abstractNumId w:val="24"/>
  </w:num>
  <w:num w:numId="6">
    <w:abstractNumId w:val="16"/>
  </w:num>
  <w:num w:numId="7">
    <w:abstractNumId w:val="25"/>
  </w:num>
  <w:num w:numId="8">
    <w:abstractNumId w:val="33"/>
  </w:num>
  <w:num w:numId="9">
    <w:abstractNumId w:val="21"/>
  </w:num>
  <w:num w:numId="10">
    <w:abstractNumId w:val="32"/>
  </w:num>
  <w:num w:numId="11">
    <w:abstractNumId w:val="23"/>
  </w:num>
  <w:num w:numId="12">
    <w:abstractNumId w:val="28"/>
  </w:num>
  <w:num w:numId="13">
    <w:abstractNumId w:val="3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1"/>
  </w:num>
  <w:num w:numId="2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39"/>
    <w:rsid w:val="000038FB"/>
    <w:rsid w:val="00015BBB"/>
    <w:rsid w:val="000225DD"/>
    <w:rsid w:val="0003617F"/>
    <w:rsid w:val="000373D2"/>
    <w:rsid w:val="000456FD"/>
    <w:rsid w:val="0004589C"/>
    <w:rsid w:val="00047B2A"/>
    <w:rsid w:val="00054312"/>
    <w:rsid w:val="000633F7"/>
    <w:rsid w:val="00065F60"/>
    <w:rsid w:val="0007138C"/>
    <w:rsid w:val="00084E69"/>
    <w:rsid w:val="00085ADC"/>
    <w:rsid w:val="00091C8A"/>
    <w:rsid w:val="00091EB7"/>
    <w:rsid w:val="000978AE"/>
    <w:rsid w:val="000A5457"/>
    <w:rsid w:val="000A5EF4"/>
    <w:rsid w:val="000C354C"/>
    <w:rsid w:val="000C3564"/>
    <w:rsid w:val="000C45B0"/>
    <w:rsid w:val="000C4A5C"/>
    <w:rsid w:val="000C61A6"/>
    <w:rsid w:val="000C68FD"/>
    <w:rsid w:val="000D55CA"/>
    <w:rsid w:val="000D6932"/>
    <w:rsid w:val="000E117D"/>
    <w:rsid w:val="000E4D5B"/>
    <w:rsid w:val="000F0BB8"/>
    <w:rsid w:val="000F4629"/>
    <w:rsid w:val="001019B0"/>
    <w:rsid w:val="0010484A"/>
    <w:rsid w:val="001062C9"/>
    <w:rsid w:val="00113E08"/>
    <w:rsid w:val="001148C6"/>
    <w:rsid w:val="001162CC"/>
    <w:rsid w:val="00117C30"/>
    <w:rsid w:val="00123D7D"/>
    <w:rsid w:val="00126037"/>
    <w:rsid w:val="001354E2"/>
    <w:rsid w:val="0014097A"/>
    <w:rsid w:val="00143629"/>
    <w:rsid w:val="001436F2"/>
    <w:rsid w:val="00144687"/>
    <w:rsid w:val="00146C51"/>
    <w:rsid w:val="00153742"/>
    <w:rsid w:val="0015385F"/>
    <w:rsid w:val="001546E5"/>
    <w:rsid w:val="00154DF9"/>
    <w:rsid w:val="00157779"/>
    <w:rsid w:val="00165B41"/>
    <w:rsid w:val="00166796"/>
    <w:rsid w:val="001710B2"/>
    <w:rsid w:val="00172668"/>
    <w:rsid w:val="0017286A"/>
    <w:rsid w:val="00176B19"/>
    <w:rsid w:val="001822AB"/>
    <w:rsid w:val="001837CA"/>
    <w:rsid w:val="00191B5C"/>
    <w:rsid w:val="00196391"/>
    <w:rsid w:val="001A4B70"/>
    <w:rsid w:val="001B1B2D"/>
    <w:rsid w:val="001B654A"/>
    <w:rsid w:val="001C5A96"/>
    <w:rsid w:val="001D2C76"/>
    <w:rsid w:val="001D43B0"/>
    <w:rsid w:val="001D62E3"/>
    <w:rsid w:val="001E00A5"/>
    <w:rsid w:val="001E26DA"/>
    <w:rsid w:val="001E26DB"/>
    <w:rsid w:val="001F09BD"/>
    <w:rsid w:val="001F39E1"/>
    <w:rsid w:val="001F5474"/>
    <w:rsid w:val="00203073"/>
    <w:rsid w:val="002042C2"/>
    <w:rsid w:val="00211D7E"/>
    <w:rsid w:val="002139F7"/>
    <w:rsid w:val="00215673"/>
    <w:rsid w:val="002258E6"/>
    <w:rsid w:val="0022721A"/>
    <w:rsid w:val="00231756"/>
    <w:rsid w:val="002344C2"/>
    <w:rsid w:val="00234C76"/>
    <w:rsid w:val="00245686"/>
    <w:rsid w:val="002460CD"/>
    <w:rsid w:val="00247667"/>
    <w:rsid w:val="002477D5"/>
    <w:rsid w:val="002541BC"/>
    <w:rsid w:val="0025596A"/>
    <w:rsid w:val="00257360"/>
    <w:rsid w:val="00257A89"/>
    <w:rsid w:val="00263A7B"/>
    <w:rsid w:val="00264C79"/>
    <w:rsid w:val="00264E83"/>
    <w:rsid w:val="00266D90"/>
    <w:rsid w:val="002713B2"/>
    <w:rsid w:val="00285245"/>
    <w:rsid w:val="0028613B"/>
    <w:rsid w:val="00287316"/>
    <w:rsid w:val="002920A2"/>
    <w:rsid w:val="002A335D"/>
    <w:rsid w:val="002A76EB"/>
    <w:rsid w:val="002B5BEA"/>
    <w:rsid w:val="002C5214"/>
    <w:rsid w:val="002C6B6B"/>
    <w:rsid w:val="002E11E3"/>
    <w:rsid w:val="002F1D98"/>
    <w:rsid w:val="002F37CB"/>
    <w:rsid w:val="00304829"/>
    <w:rsid w:val="003064EE"/>
    <w:rsid w:val="0030775D"/>
    <w:rsid w:val="00307C58"/>
    <w:rsid w:val="00313197"/>
    <w:rsid w:val="00313FD7"/>
    <w:rsid w:val="00327E14"/>
    <w:rsid w:val="00331539"/>
    <w:rsid w:val="0033439F"/>
    <w:rsid w:val="0033581C"/>
    <w:rsid w:val="00336836"/>
    <w:rsid w:val="00347EE8"/>
    <w:rsid w:val="00352B6B"/>
    <w:rsid w:val="00352CD7"/>
    <w:rsid w:val="00354A72"/>
    <w:rsid w:val="003564E2"/>
    <w:rsid w:val="0036769E"/>
    <w:rsid w:val="00382FD2"/>
    <w:rsid w:val="003904FD"/>
    <w:rsid w:val="00391075"/>
    <w:rsid w:val="00397033"/>
    <w:rsid w:val="003A4925"/>
    <w:rsid w:val="003B0F06"/>
    <w:rsid w:val="003B4976"/>
    <w:rsid w:val="003C32F9"/>
    <w:rsid w:val="003C4551"/>
    <w:rsid w:val="003C4A80"/>
    <w:rsid w:val="003C53CB"/>
    <w:rsid w:val="003C6D50"/>
    <w:rsid w:val="003D20C9"/>
    <w:rsid w:val="003D23D7"/>
    <w:rsid w:val="003D358E"/>
    <w:rsid w:val="003D528A"/>
    <w:rsid w:val="003D7A34"/>
    <w:rsid w:val="003E3A25"/>
    <w:rsid w:val="003E3A35"/>
    <w:rsid w:val="003E6636"/>
    <w:rsid w:val="003E7698"/>
    <w:rsid w:val="003F0F73"/>
    <w:rsid w:val="003F152B"/>
    <w:rsid w:val="003F2932"/>
    <w:rsid w:val="00400C3E"/>
    <w:rsid w:val="0041372F"/>
    <w:rsid w:val="004222B0"/>
    <w:rsid w:val="0042365E"/>
    <w:rsid w:val="00426914"/>
    <w:rsid w:val="00427843"/>
    <w:rsid w:val="0043480C"/>
    <w:rsid w:val="00434D63"/>
    <w:rsid w:val="004377E3"/>
    <w:rsid w:val="00437A20"/>
    <w:rsid w:val="004446B8"/>
    <w:rsid w:val="00447B2A"/>
    <w:rsid w:val="004607BA"/>
    <w:rsid w:val="004634FD"/>
    <w:rsid w:val="00466118"/>
    <w:rsid w:val="004662BC"/>
    <w:rsid w:val="0046707A"/>
    <w:rsid w:val="00474C01"/>
    <w:rsid w:val="0047602C"/>
    <w:rsid w:val="00485CA9"/>
    <w:rsid w:val="00490A57"/>
    <w:rsid w:val="00490D48"/>
    <w:rsid w:val="004918AB"/>
    <w:rsid w:val="004A1623"/>
    <w:rsid w:val="004A1B1B"/>
    <w:rsid w:val="004A3FE2"/>
    <w:rsid w:val="004B0ADC"/>
    <w:rsid w:val="004B1A01"/>
    <w:rsid w:val="004B397A"/>
    <w:rsid w:val="004B3E5E"/>
    <w:rsid w:val="004B3FB6"/>
    <w:rsid w:val="004B77E6"/>
    <w:rsid w:val="004C17A6"/>
    <w:rsid w:val="004C3630"/>
    <w:rsid w:val="004D0BCE"/>
    <w:rsid w:val="004D5A22"/>
    <w:rsid w:val="004D7E6D"/>
    <w:rsid w:val="004E2E83"/>
    <w:rsid w:val="004E4999"/>
    <w:rsid w:val="004F0EEE"/>
    <w:rsid w:val="004F1987"/>
    <w:rsid w:val="005171A0"/>
    <w:rsid w:val="00521C5A"/>
    <w:rsid w:val="00522EF8"/>
    <w:rsid w:val="00527CEE"/>
    <w:rsid w:val="00527DAB"/>
    <w:rsid w:val="00536821"/>
    <w:rsid w:val="00536990"/>
    <w:rsid w:val="00537BB0"/>
    <w:rsid w:val="00544418"/>
    <w:rsid w:val="0054794C"/>
    <w:rsid w:val="00552447"/>
    <w:rsid w:val="00554D1A"/>
    <w:rsid w:val="00555858"/>
    <w:rsid w:val="00560161"/>
    <w:rsid w:val="005601C1"/>
    <w:rsid w:val="0057081F"/>
    <w:rsid w:val="005721FA"/>
    <w:rsid w:val="005830B8"/>
    <w:rsid w:val="00583865"/>
    <w:rsid w:val="005934E6"/>
    <w:rsid w:val="0059398D"/>
    <w:rsid w:val="00593E05"/>
    <w:rsid w:val="005961FD"/>
    <w:rsid w:val="005A3FD3"/>
    <w:rsid w:val="005A5E5B"/>
    <w:rsid w:val="005A6CC3"/>
    <w:rsid w:val="005B4030"/>
    <w:rsid w:val="005B517C"/>
    <w:rsid w:val="005B6DA6"/>
    <w:rsid w:val="005C0588"/>
    <w:rsid w:val="005C1983"/>
    <w:rsid w:val="005C2DD6"/>
    <w:rsid w:val="005C3E64"/>
    <w:rsid w:val="005C75AD"/>
    <w:rsid w:val="005D2D01"/>
    <w:rsid w:val="005D5735"/>
    <w:rsid w:val="005E508B"/>
    <w:rsid w:val="005E68A4"/>
    <w:rsid w:val="005F15F5"/>
    <w:rsid w:val="005F2233"/>
    <w:rsid w:val="005F61BD"/>
    <w:rsid w:val="005F6F08"/>
    <w:rsid w:val="00612415"/>
    <w:rsid w:val="00612D94"/>
    <w:rsid w:val="006130F7"/>
    <w:rsid w:val="006162C3"/>
    <w:rsid w:val="00616971"/>
    <w:rsid w:val="00616F17"/>
    <w:rsid w:val="00622072"/>
    <w:rsid w:val="0062673C"/>
    <w:rsid w:val="00626822"/>
    <w:rsid w:val="00627812"/>
    <w:rsid w:val="00631B9A"/>
    <w:rsid w:val="00634FFC"/>
    <w:rsid w:val="00645A6F"/>
    <w:rsid w:val="00650AC2"/>
    <w:rsid w:val="00660B5A"/>
    <w:rsid w:val="00662F94"/>
    <w:rsid w:val="006663B1"/>
    <w:rsid w:val="00666D5E"/>
    <w:rsid w:val="00676B59"/>
    <w:rsid w:val="006773AE"/>
    <w:rsid w:val="00685B8B"/>
    <w:rsid w:val="006903D5"/>
    <w:rsid w:val="006929E5"/>
    <w:rsid w:val="006A582D"/>
    <w:rsid w:val="006B05F7"/>
    <w:rsid w:val="006B29F7"/>
    <w:rsid w:val="006B357A"/>
    <w:rsid w:val="006C00F8"/>
    <w:rsid w:val="006C0CD6"/>
    <w:rsid w:val="006C16D7"/>
    <w:rsid w:val="006C30F4"/>
    <w:rsid w:val="006C5B27"/>
    <w:rsid w:val="006C72CD"/>
    <w:rsid w:val="006D0E4B"/>
    <w:rsid w:val="006D33E6"/>
    <w:rsid w:val="006D4C8E"/>
    <w:rsid w:val="006D7596"/>
    <w:rsid w:val="006E3F8D"/>
    <w:rsid w:val="006F33D4"/>
    <w:rsid w:val="00701133"/>
    <w:rsid w:val="00707747"/>
    <w:rsid w:val="007139E7"/>
    <w:rsid w:val="00730C5D"/>
    <w:rsid w:val="00736813"/>
    <w:rsid w:val="007445E0"/>
    <w:rsid w:val="007451FB"/>
    <w:rsid w:val="0074795D"/>
    <w:rsid w:val="00750933"/>
    <w:rsid w:val="007576AC"/>
    <w:rsid w:val="00757908"/>
    <w:rsid w:val="007600DF"/>
    <w:rsid w:val="007633F2"/>
    <w:rsid w:val="007649FA"/>
    <w:rsid w:val="00767B18"/>
    <w:rsid w:val="00783BEA"/>
    <w:rsid w:val="007903D4"/>
    <w:rsid w:val="007913DF"/>
    <w:rsid w:val="0079148D"/>
    <w:rsid w:val="00794C24"/>
    <w:rsid w:val="007A1C52"/>
    <w:rsid w:val="007A3109"/>
    <w:rsid w:val="007A3886"/>
    <w:rsid w:val="007A6EF4"/>
    <w:rsid w:val="007B2CE3"/>
    <w:rsid w:val="007B5F3C"/>
    <w:rsid w:val="007B7145"/>
    <w:rsid w:val="007C1ADF"/>
    <w:rsid w:val="007C35D2"/>
    <w:rsid w:val="007C422D"/>
    <w:rsid w:val="007C5E1B"/>
    <w:rsid w:val="007D6736"/>
    <w:rsid w:val="007E46A6"/>
    <w:rsid w:val="007E5F1F"/>
    <w:rsid w:val="00800518"/>
    <w:rsid w:val="00801EE5"/>
    <w:rsid w:val="008020A1"/>
    <w:rsid w:val="00803289"/>
    <w:rsid w:val="00803D8F"/>
    <w:rsid w:val="00807604"/>
    <w:rsid w:val="0080790D"/>
    <w:rsid w:val="008118B5"/>
    <w:rsid w:val="00821434"/>
    <w:rsid w:val="00822A8E"/>
    <w:rsid w:val="00825302"/>
    <w:rsid w:val="0082688E"/>
    <w:rsid w:val="00826AC8"/>
    <w:rsid w:val="00827065"/>
    <w:rsid w:val="00843A48"/>
    <w:rsid w:val="00845242"/>
    <w:rsid w:val="0084744F"/>
    <w:rsid w:val="008509C6"/>
    <w:rsid w:val="0085162A"/>
    <w:rsid w:val="00852949"/>
    <w:rsid w:val="008540AB"/>
    <w:rsid w:val="008575EA"/>
    <w:rsid w:val="00860FB0"/>
    <w:rsid w:val="008640F7"/>
    <w:rsid w:val="00867580"/>
    <w:rsid w:val="00877282"/>
    <w:rsid w:val="00881FAE"/>
    <w:rsid w:val="00886875"/>
    <w:rsid w:val="008879EB"/>
    <w:rsid w:val="00887D38"/>
    <w:rsid w:val="00890A9E"/>
    <w:rsid w:val="00891576"/>
    <w:rsid w:val="0089787B"/>
    <w:rsid w:val="008A24A6"/>
    <w:rsid w:val="008A4484"/>
    <w:rsid w:val="008A4498"/>
    <w:rsid w:val="008A5CD2"/>
    <w:rsid w:val="008B0F17"/>
    <w:rsid w:val="008B4A63"/>
    <w:rsid w:val="008C0E64"/>
    <w:rsid w:val="008C1C2F"/>
    <w:rsid w:val="008C6326"/>
    <w:rsid w:val="008D435E"/>
    <w:rsid w:val="008D57C0"/>
    <w:rsid w:val="008D6459"/>
    <w:rsid w:val="008D6625"/>
    <w:rsid w:val="008E1672"/>
    <w:rsid w:val="008F059C"/>
    <w:rsid w:val="008F3D90"/>
    <w:rsid w:val="008F795A"/>
    <w:rsid w:val="008F7BBB"/>
    <w:rsid w:val="0090079F"/>
    <w:rsid w:val="00905124"/>
    <w:rsid w:val="00905F72"/>
    <w:rsid w:val="00912BED"/>
    <w:rsid w:val="009253A8"/>
    <w:rsid w:val="009272D0"/>
    <w:rsid w:val="00932689"/>
    <w:rsid w:val="009334A5"/>
    <w:rsid w:val="00934AAE"/>
    <w:rsid w:val="00937E11"/>
    <w:rsid w:val="00943100"/>
    <w:rsid w:val="009433E6"/>
    <w:rsid w:val="0094345C"/>
    <w:rsid w:val="00947BBE"/>
    <w:rsid w:val="009503B3"/>
    <w:rsid w:val="00953C4F"/>
    <w:rsid w:val="00955ED9"/>
    <w:rsid w:val="009564EA"/>
    <w:rsid w:val="009649C2"/>
    <w:rsid w:val="00965E67"/>
    <w:rsid w:val="009946C2"/>
    <w:rsid w:val="00994901"/>
    <w:rsid w:val="00997DB9"/>
    <w:rsid w:val="009A1AA9"/>
    <w:rsid w:val="009A23BD"/>
    <w:rsid w:val="009A45DF"/>
    <w:rsid w:val="009B279A"/>
    <w:rsid w:val="009B3641"/>
    <w:rsid w:val="009B6220"/>
    <w:rsid w:val="009C0658"/>
    <w:rsid w:val="009C5855"/>
    <w:rsid w:val="009C77B9"/>
    <w:rsid w:val="009D4D24"/>
    <w:rsid w:val="009D6BAB"/>
    <w:rsid w:val="009E333D"/>
    <w:rsid w:val="009F52DC"/>
    <w:rsid w:val="009F549E"/>
    <w:rsid w:val="00A02F09"/>
    <w:rsid w:val="00A06286"/>
    <w:rsid w:val="00A113C5"/>
    <w:rsid w:val="00A138B5"/>
    <w:rsid w:val="00A21337"/>
    <w:rsid w:val="00A3143B"/>
    <w:rsid w:val="00A379D1"/>
    <w:rsid w:val="00A4158E"/>
    <w:rsid w:val="00A44347"/>
    <w:rsid w:val="00A4476E"/>
    <w:rsid w:val="00A52553"/>
    <w:rsid w:val="00A61D18"/>
    <w:rsid w:val="00A639CB"/>
    <w:rsid w:val="00A65CA7"/>
    <w:rsid w:val="00A7406E"/>
    <w:rsid w:val="00A75C1E"/>
    <w:rsid w:val="00A83973"/>
    <w:rsid w:val="00A84F67"/>
    <w:rsid w:val="00A8733B"/>
    <w:rsid w:val="00A95B38"/>
    <w:rsid w:val="00AA18A6"/>
    <w:rsid w:val="00AA67F7"/>
    <w:rsid w:val="00AA7CE8"/>
    <w:rsid w:val="00AB4287"/>
    <w:rsid w:val="00AB5777"/>
    <w:rsid w:val="00AB7EA9"/>
    <w:rsid w:val="00AC0598"/>
    <w:rsid w:val="00AC4C3A"/>
    <w:rsid w:val="00AD0E38"/>
    <w:rsid w:val="00AD1065"/>
    <w:rsid w:val="00AD2E02"/>
    <w:rsid w:val="00AE3DD2"/>
    <w:rsid w:val="00AE66E2"/>
    <w:rsid w:val="00AE7688"/>
    <w:rsid w:val="00AF0893"/>
    <w:rsid w:val="00AF0E34"/>
    <w:rsid w:val="00AF7A3C"/>
    <w:rsid w:val="00B13B40"/>
    <w:rsid w:val="00B14644"/>
    <w:rsid w:val="00B1521C"/>
    <w:rsid w:val="00B23CEF"/>
    <w:rsid w:val="00B378FD"/>
    <w:rsid w:val="00B60B0D"/>
    <w:rsid w:val="00B61FDB"/>
    <w:rsid w:val="00B64962"/>
    <w:rsid w:val="00B67E3D"/>
    <w:rsid w:val="00B7081F"/>
    <w:rsid w:val="00B70890"/>
    <w:rsid w:val="00B77618"/>
    <w:rsid w:val="00B81654"/>
    <w:rsid w:val="00B86143"/>
    <w:rsid w:val="00B8780C"/>
    <w:rsid w:val="00B93F7E"/>
    <w:rsid w:val="00BA1831"/>
    <w:rsid w:val="00BA19FA"/>
    <w:rsid w:val="00BA1F57"/>
    <w:rsid w:val="00BA37B7"/>
    <w:rsid w:val="00BC2A25"/>
    <w:rsid w:val="00BC3DBE"/>
    <w:rsid w:val="00BD1DD0"/>
    <w:rsid w:val="00BD463E"/>
    <w:rsid w:val="00BE29BB"/>
    <w:rsid w:val="00BE3627"/>
    <w:rsid w:val="00BE49B6"/>
    <w:rsid w:val="00BE7788"/>
    <w:rsid w:val="00BF05B0"/>
    <w:rsid w:val="00BF0B3E"/>
    <w:rsid w:val="00BF27AC"/>
    <w:rsid w:val="00BF3595"/>
    <w:rsid w:val="00BF3CBF"/>
    <w:rsid w:val="00C22315"/>
    <w:rsid w:val="00C23118"/>
    <w:rsid w:val="00C27B68"/>
    <w:rsid w:val="00C3635D"/>
    <w:rsid w:val="00C37D9D"/>
    <w:rsid w:val="00C402EB"/>
    <w:rsid w:val="00C41647"/>
    <w:rsid w:val="00C42A25"/>
    <w:rsid w:val="00C42C46"/>
    <w:rsid w:val="00C54E91"/>
    <w:rsid w:val="00C5572C"/>
    <w:rsid w:val="00C55B05"/>
    <w:rsid w:val="00C56341"/>
    <w:rsid w:val="00C61A05"/>
    <w:rsid w:val="00C7044F"/>
    <w:rsid w:val="00C76674"/>
    <w:rsid w:val="00C90FDD"/>
    <w:rsid w:val="00CA2234"/>
    <w:rsid w:val="00CA29F3"/>
    <w:rsid w:val="00CA6FBA"/>
    <w:rsid w:val="00CB427E"/>
    <w:rsid w:val="00CC1CAC"/>
    <w:rsid w:val="00CC731A"/>
    <w:rsid w:val="00CD4C64"/>
    <w:rsid w:val="00CD75A9"/>
    <w:rsid w:val="00CE193A"/>
    <w:rsid w:val="00CE2B88"/>
    <w:rsid w:val="00CE5C62"/>
    <w:rsid w:val="00CF12F2"/>
    <w:rsid w:val="00CF1376"/>
    <w:rsid w:val="00CF4F6D"/>
    <w:rsid w:val="00D035CA"/>
    <w:rsid w:val="00D13B04"/>
    <w:rsid w:val="00D13F48"/>
    <w:rsid w:val="00D17920"/>
    <w:rsid w:val="00D17D44"/>
    <w:rsid w:val="00D240C8"/>
    <w:rsid w:val="00D31C56"/>
    <w:rsid w:val="00D33C3B"/>
    <w:rsid w:val="00D43767"/>
    <w:rsid w:val="00D54BDE"/>
    <w:rsid w:val="00D55E6B"/>
    <w:rsid w:val="00D56158"/>
    <w:rsid w:val="00D578D9"/>
    <w:rsid w:val="00D57A4C"/>
    <w:rsid w:val="00D60F09"/>
    <w:rsid w:val="00D6260B"/>
    <w:rsid w:val="00D650F5"/>
    <w:rsid w:val="00D72F4C"/>
    <w:rsid w:val="00D757FF"/>
    <w:rsid w:val="00D75FE4"/>
    <w:rsid w:val="00D90617"/>
    <w:rsid w:val="00D90682"/>
    <w:rsid w:val="00D9112C"/>
    <w:rsid w:val="00D94BDD"/>
    <w:rsid w:val="00DA0E43"/>
    <w:rsid w:val="00DA4A69"/>
    <w:rsid w:val="00DB1402"/>
    <w:rsid w:val="00DB5BCA"/>
    <w:rsid w:val="00DB6596"/>
    <w:rsid w:val="00DB75F2"/>
    <w:rsid w:val="00DC0154"/>
    <w:rsid w:val="00DC1558"/>
    <w:rsid w:val="00DC1A18"/>
    <w:rsid w:val="00DC4324"/>
    <w:rsid w:val="00DC56C6"/>
    <w:rsid w:val="00DD06AE"/>
    <w:rsid w:val="00DD2B58"/>
    <w:rsid w:val="00DD2BC9"/>
    <w:rsid w:val="00DE3E23"/>
    <w:rsid w:val="00DE4AD2"/>
    <w:rsid w:val="00DE58EF"/>
    <w:rsid w:val="00DE5AD6"/>
    <w:rsid w:val="00DE5AFB"/>
    <w:rsid w:val="00DE6D38"/>
    <w:rsid w:val="00DF01E4"/>
    <w:rsid w:val="00DF31F3"/>
    <w:rsid w:val="00DF7B43"/>
    <w:rsid w:val="00E01346"/>
    <w:rsid w:val="00E0453F"/>
    <w:rsid w:val="00E070FB"/>
    <w:rsid w:val="00E10AC8"/>
    <w:rsid w:val="00E1147E"/>
    <w:rsid w:val="00E14478"/>
    <w:rsid w:val="00E14AA1"/>
    <w:rsid w:val="00E25EF5"/>
    <w:rsid w:val="00E27A66"/>
    <w:rsid w:val="00E31EF0"/>
    <w:rsid w:val="00E33B39"/>
    <w:rsid w:val="00E354A9"/>
    <w:rsid w:val="00E466D6"/>
    <w:rsid w:val="00E4686A"/>
    <w:rsid w:val="00E50C65"/>
    <w:rsid w:val="00E54C1C"/>
    <w:rsid w:val="00E5720F"/>
    <w:rsid w:val="00E716CA"/>
    <w:rsid w:val="00E735C8"/>
    <w:rsid w:val="00E833DB"/>
    <w:rsid w:val="00E853CA"/>
    <w:rsid w:val="00E911FC"/>
    <w:rsid w:val="00E92B48"/>
    <w:rsid w:val="00E93F9D"/>
    <w:rsid w:val="00E9508A"/>
    <w:rsid w:val="00E96987"/>
    <w:rsid w:val="00E969A9"/>
    <w:rsid w:val="00EA6FDC"/>
    <w:rsid w:val="00EB1271"/>
    <w:rsid w:val="00EB3626"/>
    <w:rsid w:val="00EB4752"/>
    <w:rsid w:val="00EB52D1"/>
    <w:rsid w:val="00EC5D03"/>
    <w:rsid w:val="00EC747D"/>
    <w:rsid w:val="00EC75AA"/>
    <w:rsid w:val="00ED028B"/>
    <w:rsid w:val="00ED436A"/>
    <w:rsid w:val="00ED6200"/>
    <w:rsid w:val="00EE3742"/>
    <w:rsid w:val="00EE3D89"/>
    <w:rsid w:val="00EE77F9"/>
    <w:rsid w:val="00EF34A5"/>
    <w:rsid w:val="00EF3CEC"/>
    <w:rsid w:val="00EF4038"/>
    <w:rsid w:val="00EF4B65"/>
    <w:rsid w:val="00F00670"/>
    <w:rsid w:val="00F02F0D"/>
    <w:rsid w:val="00F16AD1"/>
    <w:rsid w:val="00F178CB"/>
    <w:rsid w:val="00F260F4"/>
    <w:rsid w:val="00F3250B"/>
    <w:rsid w:val="00F33E45"/>
    <w:rsid w:val="00F40788"/>
    <w:rsid w:val="00F40B12"/>
    <w:rsid w:val="00F469E6"/>
    <w:rsid w:val="00F47628"/>
    <w:rsid w:val="00F501AC"/>
    <w:rsid w:val="00F65C9B"/>
    <w:rsid w:val="00F666A1"/>
    <w:rsid w:val="00F66CA8"/>
    <w:rsid w:val="00F725BB"/>
    <w:rsid w:val="00F7260F"/>
    <w:rsid w:val="00F7402C"/>
    <w:rsid w:val="00F76375"/>
    <w:rsid w:val="00F76C68"/>
    <w:rsid w:val="00F8127F"/>
    <w:rsid w:val="00F90913"/>
    <w:rsid w:val="00F92A52"/>
    <w:rsid w:val="00F96049"/>
    <w:rsid w:val="00F96447"/>
    <w:rsid w:val="00FA6865"/>
    <w:rsid w:val="00FB2B14"/>
    <w:rsid w:val="00FB6B08"/>
    <w:rsid w:val="00FB7190"/>
    <w:rsid w:val="00FC2D32"/>
    <w:rsid w:val="00FE012C"/>
    <w:rsid w:val="00FE6E2F"/>
    <w:rsid w:val="00FF198C"/>
    <w:rsid w:val="00FF78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5:docId w15:val="{F61BE83E-C42A-4CA8-B90A-32A42253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0154"/>
    <w:rPr>
      <w:sz w:val="24"/>
      <w:lang w:eastAsia="en-US"/>
    </w:rPr>
  </w:style>
  <w:style w:type="paragraph" w:styleId="Heading1">
    <w:name w:val="heading 1"/>
    <w:basedOn w:val="Normal"/>
    <w:next w:val="Normal"/>
    <w:qFormat/>
    <w:rsid w:val="00DC015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C015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C0154"/>
    <w:pPr>
      <w:keepNext/>
      <w:spacing w:before="140"/>
      <w:outlineLvl w:val="2"/>
    </w:pPr>
    <w:rPr>
      <w:b/>
    </w:rPr>
  </w:style>
  <w:style w:type="paragraph" w:styleId="Heading4">
    <w:name w:val="heading 4"/>
    <w:basedOn w:val="Normal"/>
    <w:next w:val="Normal"/>
    <w:qFormat/>
    <w:rsid w:val="00DC0154"/>
    <w:pPr>
      <w:keepNext/>
      <w:spacing w:before="240" w:after="60"/>
      <w:outlineLvl w:val="3"/>
    </w:pPr>
    <w:rPr>
      <w:rFonts w:ascii="Arial" w:hAnsi="Arial"/>
      <w:b/>
      <w:bCs/>
      <w:sz w:val="22"/>
      <w:szCs w:val="28"/>
    </w:rPr>
  </w:style>
  <w:style w:type="paragraph" w:styleId="Heading5">
    <w:name w:val="heading 5"/>
    <w:basedOn w:val="Normal"/>
    <w:next w:val="Normal"/>
    <w:qFormat/>
    <w:rsid w:val="00DD2B58"/>
    <w:pPr>
      <w:numPr>
        <w:ilvl w:val="4"/>
        <w:numId w:val="1"/>
      </w:numPr>
      <w:spacing w:before="240" w:after="60"/>
      <w:outlineLvl w:val="4"/>
    </w:pPr>
    <w:rPr>
      <w:sz w:val="22"/>
    </w:rPr>
  </w:style>
  <w:style w:type="paragraph" w:styleId="Heading6">
    <w:name w:val="heading 6"/>
    <w:basedOn w:val="Normal"/>
    <w:next w:val="Normal"/>
    <w:qFormat/>
    <w:rsid w:val="00DD2B58"/>
    <w:pPr>
      <w:numPr>
        <w:ilvl w:val="5"/>
        <w:numId w:val="1"/>
      </w:numPr>
      <w:spacing w:before="240" w:after="60"/>
      <w:outlineLvl w:val="5"/>
    </w:pPr>
    <w:rPr>
      <w:i/>
      <w:sz w:val="22"/>
    </w:rPr>
  </w:style>
  <w:style w:type="paragraph" w:styleId="Heading7">
    <w:name w:val="heading 7"/>
    <w:basedOn w:val="Normal"/>
    <w:next w:val="Normal"/>
    <w:qFormat/>
    <w:rsid w:val="00DD2B58"/>
    <w:pPr>
      <w:numPr>
        <w:ilvl w:val="6"/>
        <w:numId w:val="1"/>
      </w:numPr>
      <w:spacing w:before="240" w:after="60"/>
      <w:outlineLvl w:val="6"/>
    </w:pPr>
    <w:rPr>
      <w:rFonts w:ascii="Arial" w:hAnsi="Arial"/>
      <w:sz w:val="20"/>
    </w:rPr>
  </w:style>
  <w:style w:type="paragraph" w:styleId="Heading8">
    <w:name w:val="heading 8"/>
    <w:basedOn w:val="Normal"/>
    <w:next w:val="Normal"/>
    <w:qFormat/>
    <w:rsid w:val="00DD2B58"/>
    <w:pPr>
      <w:numPr>
        <w:ilvl w:val="7"/>
        <w:numId w:val="1"/>
      </w:numPr>
      <w:spacing w:before="240" w:after="60"/>
      <w:outlineLvl w:val="7"/>
    </w:pPr>
    <w:rPr>
      <w:rFonts w:ascii="Arial" w:hAnsi="Arial"/>
      <w:i/>
      <w:sz w:val="20"/>
    </w:rPr>
  </w:style>
  <w:style w:type="paragraph" w:styleId="Heading9">
    <w:name w:val="heading 9"/>
    <w:basedOn w:val="Normal"/>
    <w:next w:val="Normal"/>
    <w:qFormat/>
    <w:rsid w:val="00DD2B5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C015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C0154"/>
  </w:style>
  <w:style w:type="paragraph" w:customStyle="1" w:styleId="00ClientCover">
    <w:name w:val="00ClientCover"/>
    <w:basedOn w:val="Normal"/>
    <w:rsid w:val="00DC0154"/>
  </w:style>
  <w:style w:type="paragraph" w:customStyle="1" w:styleId="02Text">
    <w:name w:val="02Text"/>
    <w:basedOn w:val="Normal"/>
    <w:rsid w:val="00DC0154"/>
  </w:style>
  <w:style w:type="paragraph" w:customStyle="1" w:styleId="BillBasic">
    <w:name w:val="BillBasic"/>
    <w:rsid w:val="00DC0154"/>
    <w:pPr>
      <w:spacing w:before="140"/>
      <w:jc w:val="both"/>
    </w:pPr>
    <w:rPr>
      <w:sz w:val="24"/>
      <w:lang w:eastAsia="en-US"/>
    </w:rPr>
  </w:style>
  <w:style w:type="paragraph" w:styleId="Header">
    <w:name w:val="header"/>
    <w:basedOn w:val="Normal"/>
    <w:rsid w:val="00DC0154"/>
    <w:pPr>
      <w:tabs>
        <w:tab w:val="center" w:pos="4153"/>
        <w:tab w:val="right" w:pos="8306"/>
      </w:tabs>
    </w:pPr>
  </w:style>
  <w:style w:type="paragraph" w:styleId="Footer">
    <w:name w:val="footer"/>
    <w:basedOn w:val="Normal"/>
    <w:link w:val="FooterChar"/>
    <w:rsid w:val="00DC0154"/>
    <w:pPr>
      <w:spacing w:before="120" w:line="240" w:lineRule="exact"/>
    </w:pPr>
    <w:rPr>
      <w:rFonts w:ascii="Arial" w:hAnsi="Arial"/>
      <w:sz w:val="18"/>
    </w:rPr>
  </w:style>
  <w:style w:type="paragraph" w:customStyle="1" w:styleId="Billname">
    <w:name w:val="Billname"/>
    <w:basedOn w:val="Normal"/>
    <w:rsid w:val="00DC0154"/>
    <w:pPr>
      <w:spacing w:before="1220"/>
    </w:pPr>
    <w:rPr>
      <w:rFonts w:ascii="Arial" w:hAnsi="Arial"/>
      <w:b/>
      <w:sz w:val="40"/>
    </w:rPr>
  </w:style>
  <w:style w:type="paragraph" w:customStyle="1" w:styleId="BillBasicHeading">
    <w:name w:val="BillBasicHeading"/>
    <w:basedOn w:val="BillBasic"/>
    <w:rsid w:val="00DC0154"/>
    <w:pPr>
      <w:keepNext/>
      <w:tabs>
        <w:tab w:val="left" w:pos="2600"/>
      </w:tabs>
      <w:jc w:val="left"/>
    </w:pPr>
    <w:rPr>
      <w:rFonts w:ascii="Arial" w:hAnsi="Arial"/>
      <w:b/>
    </w:rPr>
  </w:style>
  <w:style w:type="paragraph" w:customStyle="1" w:styleId="EnactingWordsRules">
    <w:name w:val="EnactingWordsRules"/>
    <w:basedOn w:val="EnactingWords"/>
    <w:rsid w:val="00DC0154"/>
    <w:pPr>
      <w:spacing w:before="240"/>
    </w:pPr>
  </w:style>
  <w:style w:type="paragraph" w:customStyle="1" w:styleId="EnactingWords">
    <w:name w:val="EnactingWords"/>
    <w:basedOn w:val="BillBasic"/>
    <w:rsid w:val="00DC0154"/>
    <w:pPr>
      <w:spacing w:before="120"/>
    </w:pPr>
  </w:style>
  <w:style w:type="paragraph" w:customStyle="1" w:styleId="BillCrest">
    <w:name w:val="Bill Crest"/>
    <w:basedOn w:val="Normal"/>
    <w:next w:val="Normal"/>
    <w:rsid w:val="00DC0154"/>
    <w:pPr>
      <w:tabs>
        <w:tab w:val="center" w:pos="3160"/>
      </w:tabs>
      <w:spacing w:after="60"/>
    </w:pPr>
    <w:rPr>
      <w:sz w:val="216"/>
    </w:rPr>
  </w:style>
  <w:style w:type="paragraph" w:customStyle="1" w:styleId="Amain">
    <w:name w:val="A main"/>
    <w:basedOn w:val="BillBasic"/>
    <w:rsid w:val="00DC0154"/>
    <w:pPr>
      <w:tabs>
        <w:tab w:val="right" w:pos="900"/>
        <w:tab w:val="left" w:pos="1100"/>
      </w:tabs>
      <w:ind w:left="1100" w:hanging="1100"/>
      <w:outlineLvl w:val="5"/>
    </w:pPr>
  </w:style>
  <w:style w:type="paragraph" w:customStyle="1" w:styleId="Amainreturn">
    <w:name w:val="A main return"/>
    <w:basedOn w:val="BillBasic"/>
    <w:link w:val="AmainreturnChar"/>
    <w:rsid w:val="00DC0154"/>
    <w:pPr>
      <w:ind w:left="1100"/>
    </w:pPr>
  </w:style>
  <w:style w:type="paragraph" w:customStyle="1" w:styleId="Apara">
    <w:name w:val="A para"/>
    <w:basedOn w:val="BillBasic"/>
    <w:rsid w:val="00DC0154"/>
    <w:pPr>
      <w:tabs>
        <w:tab w:val="right" w:pos="1400"/>
        <w:tab w:val="left" w:pos="1600"/>
      </w:tabs>
      <w:ind w:left="1600" w:hanging="1600"/>
      <w:outlineLvl w:val="6"/>
    </w:pPr>
  </w:style>
  <w:style w:type="paragraph" w:customStyle="1" w:styleId="Asubpara">
    <w:name w:val="A subpara"/>
    <w:basedOn w:val="BillBasic"/>
    <w:rsid w:val="00DC0154"/>
    <w:pPr>
      <w:tabs>
        <w:tab w:val="right" w:pos="1900"/>
        <w:tab w:val="left" w:pos="2100"/>
      </w:tabs>
      <w:ind w:left="2100" w:hanging="2100"/>
      <w:outlineLvl w:val="7"/>
    </w:pPr>
  </w:style>
  <w:style w:type="paragraph" w:customStyle="1" w:styleId="Asubsubpara">
    <w:name w:val="A subsubpara"/>
    <w:basedOn w:val="BillBasic"/>
    <w:rsid w:val="00DC0154"/>
    <w:pPr>
      <w:tabs>
        <w:tab w:val="right" w:pos="2400"/>
        <w:tab w:val="left" w:pos="2600"/>
      </w:tabs>
      <w:ind w:left="2600" w:hanging="2600"/>
      <w:outlineLvl w:val="8"/>
    </w:pPr>
  </w:style>
  <w:style w:type="paragraph" w:customStyle="1" w:styleId="aDef">
    <w:name w:val="aDef"/>
    <w:basedOn w:val="BillBasic"/>
    <w:link w:val="aDefChar"/>
    <w:rsid w:val="00DC0154"/>
    <w:pPr>
      <w:ind w:left="1100"/>
    </w:pPr>
  </w:style>
  <w:style w:type="paragraph" w:customStyle="1" w:styleId="aExamHead">
    <w:name w:val="aExam Head"/>
    <w:basedOn w:val="BillBasicHeading"/>
    <w:next w:val="aExam"/>
    <w:rsid w:val="00DC0154"/>
    <w:pPr>
      <w:tabs>
        <w:tab w:val="clear" w:pos="2600"/>
      </w:tabs>
      <w:ind w:left="1100"/>
    </w:pPr>
    <w:rPr>
      <w:sz w:val="18"/>
    </w:rPr>
  </w:style>
  <w:style w:type="paragraph" w:customStyle="1" w:styleId="aExam">
    <w:name w:val="aExam"/>
    <w:basedOn w:val="aNote"/>
    <w:rsid w:val="00DC0154"/>
    <w:pPr>
      <w:spacing w:before="60"/>
      <w:ind w:left="1100" w:firstLine="0"/>
    </w:pPr>
  </w:style>
  <w:style w:type="paragraph" w:customStyle="1" w:styleId="aNote">
    <w:name w:val="aNote"/>
    <w:basedOn w:val="BillBasic"/>
    <w:link w:val="aNoteChar"/>
    <w:rsid w:val="00DC0154"/>
    <w:pPr>
      <w:ind w:left="1900" w:hanging="800"/>
    </w:pPr>
    <w:rPr>
      <w:sz w:val="20"/>
    </w:rPr>
  </w:style>
  <w:style w:type="paragraph" w:customStyle="1" w:styleId="HeaderEven">
    <w:name w:val="HeaderEven"/>
    <w:basedOn w:val="Normal"/>
    <w:rsid w:val="00DC0154"/>
    <w:rPr>
      <w:rFonts w:ascii="Arial" w:hAnsi="Arial"/>
      <w:sz w:val="18"/>
    </w:rPr>
  </w:style>
  <w:style w:type="paragraph" w:customStyle="1" w:styleId="HeaderEven6">
    <w:name w:val="HeaderEven6"/>
    <w:basedOn w:val="HeaderEven"/>
    <w:rsid w:val="00DC0154"/>
    <w:pPr>
      <w:spacing w:before="120" w:after="60"/>
    </w:pPr>
  </w:style>
  <w:style w:type="paragraph" w:customStyle="1" w:styleId="HeaderOdd6">
    <w:name w:val="HeaderOdd6"/>
    <w:basedOn w:val="HeaderEven6"/>
    <w:rsid w:val="00DC0154"/>
    <w:pPr>
      <w:jc w:val="right"/>
    </w:pPr>
  </w:style>
  <w:style w:type="paragraph" w:customStyle="1" w:styleId="HeaderOdd">
    <w:name w:val="HeaderOdd"/>
    <w:basedOn w:val="HeaderEven"/>
    <w:rsid w:val="00DC0154"/>
    <w:pPr>
      <w:jc w:val="right"/>
    </w:pPr>
  </w:style>
  <w:style w:type="paragraph" w:customStyle="1" w:styleId="BillNo">
    <w:name w:val="BillNo"/>
    <w:basedOn w:val="BillBasicHeading"/>
    <w:rsid w:val="00DC0154"/>
    <w:pPr>
      <w:keepNext w:val="0"/>
      <w:spacing w:before="240"/>
      <w:jc w:val="both"/>
    </w:pPr>
  </w:style>
  <w:style w:type="paragraph" w:customStyle="1" w:styleId="N-TOCheading">
    <w:name w:val="N-TOCheading"/>
    <w:basedOn w:val="BillBasicHeading"/>
    <w:next w:val="N-9pt"/>
    <w:rsid w:val="00DC0154"/>
    <w:pPr>
      <w:pBdr>
        <w:bottom w:val="single" w:sz="4" w:space="1" w:color="auto"/>
      </w:pBdr>
      <w:spacing w:before="800"/>
    </w:pPr>
    <w:rPr>
      <w:sz w:val="32"/>
    </w:rPr>
  </w:style>
  <w:style w:type="paragraph" w:customStyle="1" w:styleId="N-9pt">
    <w:name w:val="N-9pt"/>
    <w:basedOn w:val="BillBasic"/>
    <w:next w:val="BillBasic"/>
    <w:rsid w:val="00DC0154"/>
    <w:pPr>
      <w:keepNext/>
      <w:tabs>
        <w:tab w:val="right" w:pos="7707"/>
      </w:tabs>
      <w:spacing w:before="120"/>
    </w:pPr>
    <w:rPr>
      <w:rFonts w:ascii="Arial" w:hAnsi="Arial"/>
      <w:sz w:val="18"/>
    </w:rPr>
  </w:style>
  <w:style w:type="paragraph" w:customStyle="1" w:styleId="N-14pt">
    <w:name w:val="N-14pt"/>
    <w:basedOn w:val="BillBasic"/>
    <w:rsid w:val="00DC0154"/>
    <w:pPr>
      <w:spacing w:before="0"/>
    </w:pPr>
    <w:rPr>
      <w:b/>
      <w:sz w:val="28"/>
    </w:rPr>
  </w:style>
  <w:style w:type="paragraph" w:customStyle="1" w:styleId="N-16pt">
    <w:name w:val="N-16pt"/>
    <w:basedOn w:val="BillBasic"/>
    <w:rsid w:val="00DC0154"/>
    <w:pPr>
      <w:spacing w:before="800"/>
    </w:pPr>
    <w:rPr>
      <w:b/>
      <w:sz w:val="32"/>
    </w:rPr>
  </w:style>
  <w:style w:type="paragraph" w:customStyle="1" w:styleId="N-line3">
    <w:name w:val="N-line3"/>
    <w:basedOn w:val="BillBasic"/>
    <w:next w:val="BillBasic"/>
    <w:rsid w:val="00DC0154"/>
    <w:pPr>
      <w:pBdr>
        <w:bottom w:val="single" w:sz="12" w:space="1" w:color="auto"/>
      </w:pBdr>
      <w:spacing w:before="60"/>
    </w:pPr>
  </w:style>
  <w:style w:type="paragraph" w:customStyle="1" w:styleId="Comment">
    <w:name w:val="Comment"/>
    <w:basedOn w:val="BillBasic"/>
    <w:rsid w:val="00DC0154"/>
    <w:pPr>
      <w:tabs>
        <w:tab w:val="left" w:pos="1800"/>
      </w:tabs>
      <w:ind w:left="1300"/>
      <w:jc w:val="left"/>
    </w:pPr>
    <w:rPr>
      <w:b/>
      <w:sz w:val="18"/>
    </w:rPr>
  </w:style>
  <w:style w:type="paragraph" w:customStyle="1" w:styleId="FooterInfo">
    <w:name w:val="FooterInfo"/>
    <w:basedOn w:val="Normal"/>
    <w:rsid w:val="00DC0154"/>
    <w:pPr>
      <w:tabs>
        <w:tab w:val="right" w:pos="7707"/>
      </w:tabs>
    </w:pPr>
    <w:rPr>
      <w:rFonts w:ascii="Arial" w:hAnsi="Arial"/>
      <w:sz w:val="18"/>
    </w:rPr>
  </w:style>
  <w:style w:type="paragraph" w:customStyle="1" w:styleId="AH1Chapter">
    <w:name w:val="A H1 Chapter"/>
    <w:basedOn w:val="BillBasicHeading"/>
    <w:next w:val="AH2Part"/>
    <w:rsid w:val="00DC0154"/>
    <w:pPr>
      <w:spacing w:before="320"/>
      <w:ind w:left="2600" w:hanging="2600"/>
      <w:outlineLvl w:val="0"/>
    </w:pPr>
    <w:rPr>
      <w:sz w:val="34"/>
    </w:rPr>
  </w:style>
  <w:style w:type="paragraph" w:customStyle="1" w:styleId="AH2Part">
    <w:name w:val="A H2 Part"/>
    <w:basedOn w:val="BillBasicHeading"/>
    <w:next w:val="AH3Div"/>
    <w:rsid w:val="00DC0154"/>
    <w:pPr>
      <w:spacing w:before="380"/>
      <w:ind w:left="2600" w:hanging="2600"/>
      <w:outlineLvl w:val="1"/>
    </w:pPr>
    <w:rPr>
      <w:sz w:val="32"/>
    </w:rPr>
  </w:style>
  <w:style w:type="paragraph" w:customStyle="1" w:styleId="AH3Div">
    <w:name w:val="A H3 Div"/>
    <w:basedOn w:val="BillBasicHeading"/>
    <w:next w:val="AH5Sec"/>
    <w:rsid w:val="00DC0154"/>
    <w:pPr>
      <w:spacing w:before="240"/>
      <w:ind w:left="2600" w:hanging="2600"/>
      <w:outlineLvl w:val="2"/>
    </w:pPr>
    <w:rPr>
      <w:sz w:val="28"/>
    </w:rPr>
  </w:style>
  <w:style w:type="paragraph" w:customStyle="1" w:styleId="AH5Sec">
    <w:name w:val="A H5 Sec"/>
    <w:basedOn w:val="BillBasicHeading"/>
    <w:next w:val="Amain"/>
    <w:link w:val="AH5SecChar"/>
    <w:rsid w:val="00DC0154"/>
    <w:pPr>
      <w:tabs>
        <w:tab w:val="clear" w:pos="2600"/>
        <w:tab w:val="left" w:pos="1100"/>
      </w:tabs>
      <w:spacing w:before="240"/>
      <w:ind w:left="1100" w:hanging="1100"/>
      <w:outlineLvl w:val="4"/>
    </w:pPr>
  </w:style>
  <w:style w:type="paragraph" w:customStyle="1" w:styleId="direction">
    <w:name w:val="direction"/>
    <w:basedOn w:val="BillBasic"/>
    <w:next w:val="Amainreturn"/>
    <w:rsid w:val="00DC0154"/>
    <w:pPr>
      <w:ind w:left="1100"/>
    </w:pPr>
    <w:rPr>
      <w:i/>
    </w:rPr>
  </w:style>
  <w:style w:type="paragraph" w:customStyle="1" w:styleId="AH4SubDiv">
    <w:name w:val="A H4 SubDiv"/>
    <w:basedOn w:val="BillBasicHeading"/>
    <w:next w:val="AH5Sec"/>
    <w:rsid w:val="00DC0154"/>
    <w:pPr>
      <w:spacing w:before="240"/>
      <w:ind w:left="2600" w:hanging="2600"/>
      <w:outlineLvl w:val="3"/>
    </w:pPr>
    <w:rPr>
      <w:sz w:val="26"/>
    </w:rPr>
  </w:style>
  <w:style w:type="paragraph" w:customStyle="1" w:styleId="Sched-heading">
    <w:name w:val="Sched-heading"/>
    <w:basedOn w:val="BillBasicHeading"/>
    <w:next w:val="ref"/>
    <w:rsid w:val="00DC0154"/>
    <w:pPr>
      <w:spacing w:before="380"/>
      <w:ind w:left="2600" w:hanging="2600"/>
      <w:outlineLvl w:val="0"/>
    </w:pPr>
    <w:rPr>
      <w:sz w:val="34"/>
    </w:rPr>
  </w:style>
  <w:style w:type="paragraph" w:customStyle="1" w:styleId="ref">
    <w:name w:val="ref"/>
    <w:basedOn w:val="BillBasic"/>
    <w:next w:val="Normal"/>
    <w:rsid w:val="00DC0154"/>
    <w:pPr>
      <w:spacing w:before="60"/>
    </w:pPr>
    <w:rPr>
      <w:sz w:val="18"/>
    </w:rPr>
  </w:style>
  <w:style w:type="paragraph" w:customStyle="1" w:styleId="Sched-Part">
    <w:name w:val="Sched-Part"/>
    <w:basedOn w:val="BillBasicHeading"/>
    <w:next w:val="Sched-Form"/>
    <w:rsid w:val="00DC0154"/>
    <w:pPr>
      <w:spacing w:before="380"/>
      <w:ind w:left="2600" w:hanging="2600"/>
      <w:outlineLvl w:val="1"/>
    </w:pPr>
    <w:rPr>
      <w:sz w:val="32"/>
    </w:rPr>
  </w:style>
  <w:style w:type="paragraph" w:customStyle="1" w:styleId="Sched-Form">
    <w:name w:val="Sched-Form"/>
    <w:basedOn w:val="BillBasicHeading"/>
    <w:next w:val="Schclauseheading"/>
    <w:rsid w:val="00DC0154"/>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DC0154"/>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DC0154"/>
  </w:style>
  <w:style w:type="paragraph" w:customStyle="1" w:styleId="ShadedSchClause">
    <w:name w:val="Shaded Sch Clause"/>
    <w:basedOn w:val="Schclauseheading"/>
    <w:next w:val="direction"/>
    <w:rsid w:val="00DC0154"/>
    <w:pPr>
      <w:shd w:val="pct25" w:color="auto" w:fill="auto"/>
      <w:outlineLvl w:val="3"/>
    </w:pPr>
  </w:style>
  <w:style w:type="paragraph" w:customStyle="1" w:styleId="Dict-Heading">
    <w:name w:val="Dict-Heading"/>
    <w:basedOn w:val="BillBasicHeading"/>
    <w:next w:val="Normal"/>
    <w:rsid w:val="00DC0154"/>
    <w:pPr>
      <w:spacing w:before="320"/>
      <w:ind w:left="2600" w:hanging="2600"/>
      <w:jc w:val="both"/>
      <w:outlineLvl w:val="0"/>
    </w:pPr>
    <w:rPr>
      <w:sz w:val="34"/>
    </w:rPr>
  </w:style>
  <w:style w:type="paragraph" w:styleId="TOC7">
    <w:name w:val="toc 7"/>
    <w:basedOn w:val="TOC2"/>
    <w:next w:val="Normal"/>
    <w:autoRedefine/>
    <w:uiPriority w:val="39"/>
    <w:rsid w:val="00DC0154"/>
    <w:pPr>
      <w:keepNext w:val="0"/>
      <w:spacing w:before="120"/>
    </w:pPr>
    <w:rPr>
      <w:sz w:val="20"/>
    </w:rPr>
  </w:style>
  <w:style w:type="paragraph" w:styleId="TOC2">
    <w:name w:val="toc 2"/>
    <w:basedOn w:val="Normal"/>
    <w:next w:val="Normal"/>
    <w:autoRedefine/>
    <w:uiPriority w:val="39"/>
    <w:rsid w:val="00DC015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C0154"/>
    <w:pPr>
      <w:keepNext/>
      <w:tabs>
        <w:tab w:val="left" w:pos="400"/>
      </w:tabs>
      <w:spacing w:before="0"/>
      <w:jc w:val="left"/>
    </w:pPr>
    <w:rPr>
      <w:rFonts w:ascii="Arial" w:hAnsi="Arial"/>
      <w:b/>
      <w:sz w:val="28"/>
    </w:rPr>
  </w:style>
  <w:style w:type="paragraph" w:customStyle="1" w:styleId="EndNote2">
    <w:name w:val="EndNote2"/>
    <w:basedOn w:val="BillBasic"/>
    <w:rsid w:val="00DD2B58"/>
    <w:pPr>
      <w:keepNext/>
      <w:tabs>
        <w:tab w:val="left" w:pos="240"/>
      </w:tabs>
      <w:spacing w:before="160" w:after="80"/>
      <w:jc w:val="left"/>
    </w:pPr>
    <w:rPr>
      <w:b/>
      <w:sz w:val="18"/>
    </w:rPr>
  </w:style>
  <w:style w:type="paragraph" w:customStyle="1" w:styleId="IH1Chap">
    <w:name w:val="I H1 Chap"/>
    <w:basedOn w:val="BillBasicHeading"/>
    <w:next w:val="Normal"/>
    <w:rsid w:val="00DC0154"/>
    <w:pPr>
      <w:spacing w:before="320"/>
      <w:ind w:left="2600" w:hanging="2600"/>
    </w:pPr>
    <w:rPr>
      <w:sz w:val="34"/>
    </w:rPr>
  </w:style>
  <w:style w:type="paragraph" w:customStyle="1" w:styleId="IH2Part">
    <w:name w:val="I H2 Part"/>
    <w:basedOn w:val="BillBasicHeading"/>
    <w:next w:val="Normal"/>
    <w:rsid w:val="00DC0154"/>
    <w:pPr>
      <w:spacing w:before="380"/>
      <w:ind w:left="2600" w:hanging="2600"/>
    </w:pPr>
    <w:rPr>
      <w:sz w:val="32"/>
    </w:rPr>
  </w:style>
  <w:style w:type="paragraph" w:customStyle="1" w:styleId="IH3Div">
    <w:name w:val="I H3 Div"/>
    <w:basedOn w:val="BillBasicHeading"/>
    <w:next w:val="Normal"/>
    <w:rsid w:val="00DC0154"/>
    <w:pPr>
      <w:spacing w:before="240"/>
      <w:ind w:left="2600" w:hanging="2600"/>
    </w:pPr>
    <w:rPr>
      <w:sz w:val="28"/>
    </w:rPr>
  </w:style>
  <w:style w:type="paragraph" w:customStyle="1" w:styleId="IH5Sec">
    <w:name w:val="I H5 Sec"/>
    <w:basedOn w:val="BillBasicHeading"/>
    <w:next w:val="Normal"/>
    <w:rsid w:val="00DC0154"/>
    <w:pPr>
      <w:tabs>
        <w:tab w:val="clear" w:pos="2600"/>
        <w:tab w:val="left" w:pos="1100"/>
      </w:tabs>
      <w:spacing w:before="240"/>
      <w:ind w:left="1100" w:hanging="1100"/>
    </w:pPr>
  </w:style>
  <w:style w:type="paragraph" w:customStyle="1" w:styleId="IH4SubDiv">
    <w:name w:val="I H4 SubDiv"/>
    <w:basedOn w:val="BillBasicHeading"/>
    <w:next w:val="Normal"/>
    <w:rsid w:val="00DC0154"/>
    <w:pPr>
      <w:spacing w:before="240"/>
      <w:ind w:left="2600" w:hanging="2600"/>
      <w:jc w:val="both"/>
    </w:pPr>
    <w:rPr>
      <w:sz w:val="26"/>
    </w:rPr>
  </w:style>
  <w:style w:type="character" w:styleId="LineNumber">
    <w:name w:val="line number"/>
    <w:basedOn w:val="DefaultParagraphFont"/>
    <w:rsid w:val="00DC0154"/>
    <w:rPr>
      <w:rFonts w:ascii="Arial" w:hAnsi="Arial"/>
      <w:sz w:val="16"/>
    </w:rPr>
  </w:style>
  <w:style w:type="paragraph" w:customStyle="1" w:styleId="PageBreak">
    <w:name w:val="PageBreak"/>
    <w:basedOn w:val="Normal"/>
    <w:rsid w:val="00DC0154"/>
    <w:rPr>
      <w:sz w:val="4"/>
    </w:rPr>
  </w:style>
  <w:style w:type="paragraph" w:customStyle="1" w:styleId="04Dictionary">
    <w:name w:val="04Dictionary"/>
    <w:basedOn w:val="Normal"/>
    <w:rsid w:val="00DC0154"/>
  </w:style>
  <w:style w:type="paragraph" w:customStyle="1" w:styleId="N-line1">
    <w:name w:val="N-line1"/>
    <w:basedOn w:val="BillBasic"/>
    <w:rsid w:val="00DC0154"/>
    <w:pPr>
      <w:pBdr>
        <w:bottom w:val="single" w:sz="4" w:space="0" w:color="auto"/>
      </w:pBdr>
      <w:spacing w:before="100"/>
      <w:ind w:left="2980" w:right="3020"/>
      <w:jc w:val="center"/>
    </w:pPr>
  </w:style>
  <w:style w:type="paragraph" w:customStyle="1" w:styleId="N-line2">
    <w:name w:val="N-line2"/>
    <w:basedOn w:val="Normal"/>
    <w:rsid w:val="00DC0154"/>
    <w:pPr>
      <w:pBdr>
        <w:bottom w:val="single" w:sz="8" w:space="0" w:color="auto"/>
      </w:pBdr>
    </w:pPr>
  </w:style>
  <w:style w:type="paragraph" w:customStyle="1" w:styleId="EndNote">
    <w:name w:val="EndNote"/>
    <w:basedOn w:val="BillBasicHeading"/>
    <w:rsid w:val="00DC015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C0154"/>
    <w:pPr>
      <w:tabs>
        <w:tab w:val="left" w:pos="700"/>
      </w:tabs>
      <w:spacing w:before="160"/>
      <w:ind w:left="700" w:hanging="700"/>
    </w:pPr>
    <w:rPr>
      <w:rFonts w:ascii="Arial (W1)" w:hAnsi="Arial (W1)"/>
    </w:rPr>
  </w:style>
  <w:style w:type="paragraph" w:customStyle="1" w:styleId="PenaltyHeading">
    <w:name w:val="PenaltyHeading"/>
    <w:basedOn w:val="Normal"/>
    <w:rsid w:val="00DC0154"/>
    <w:pPr>
      <w:tabs>
        <w:tab w:val="left" w:pos="1100"/>
      </w:tabs>
      <w:spacing w:before="120"/>
      <w:ind w:left="1100" w:hanging="1100"/>
    </w:pPr>
    <w:rPr>
      <w:rFonts w:ascii="Arial" w:hAnsi="Arial"/>
      <w:b/>
      <w:sz w:val="20"/>
    </w:rPr>
  </w:style>
  <w:style w:type="paragraph" w:customStyle="1" w:styleId="05EndNote">
    <w:name w:val="05EndNote"/>
    <w:basedOn w:val="Normal"/>
    <w:rsid w:val="00DC0154"/>
  </w:style>
  <w:style w:type="paragraph" w:customStyle="1" w:styleId="03Schedule">
    <w:name w:val="03Schedule"/>
    <w:basedOn w:val="Normal"/>
    <w:rsid w:val="00DC0154"/>
  </w:style>
  <w:style w:type="paragraph" w:customStyle="1" w:styleId="ISched-heading">
    <w:name w:val="I Sched-heading"/>
    <w:basedOn w:val="BillBasicHeading"/>
    <w:next w:val="Normal"/>
    <w:rsid w:val="00DC0154"/>
    <w:pPr>
      <w:spacing w:before="320"/>
      <w:ind w:left="2600" w:hanging="2600"/>
    </w:pPr>
    <w:rPr>
      <w:sz w:val="34"/>
    </w:rPr>
  </w:style>
  <w:style w:type="paragraph" w:customStyle="1" w:styleId="ISched-Part">
    <w:name w:val="I Sched-Part"/>
    <w:basedOn w:val="BillBasicHeading"/>
    <w:rsid w:val="00DC0154"/>
    <w:pPr>
      <w:spacing w:before="380"/>
      <w:ind w:left="2600" w:hanging="2600"/>
    </w:pPr>
    <w:rPr>
      <w:sz w:val="32"/>
    </w:rPr>
  </w:style>
  <w:style w:type="paragraph" w:customStyle="1" w:styleId="ISched-form">
    <w:name w:val="I Sched-form"/>
    <w:basedOn w:val="BillBasicHeading"/>
    <w:rsid w:val="00DC0154"/>
    <w:pPr>
      <w:tabs>
        <w:tab w:val="right" w:pos="7200"/>
      </w:tabs>
      <w:spacing w:before="240"/>
      <w:ind w:left="2600" w:hanging="2600"/>
    </w:pPr>
    <w:rPr>
      <w:sz w:val="28"/>
    </w:rPr>
  </w:style>
  <w:style w:type="paragraph" w:customStyle="1" w:styleId="ISchclauseheading">
    <w:name w:val="I Sch clause heading"/>
    <w:basedOn w:val="BillBasic"/>
    <w:rsid w:val="00DC0154"/>
    <w:pPr>
      <w:keepNext/>
      <w:tabs>
        <w:tab w:val="left" w:pos="1100"/>
      </w:tabs>
      <w:spacing w:before="240"/>
      <w:ind w:left="1100" w:hanging="1100"/>
      <w:jc w:val="left"/>
    </w:pPr>
    <w:rPr>
      <w:rFonts w:ascii="Arial" w:hAnsi="Arial"/>
      <w:b/>
    </w:rPr>
  </w:style>
  <w:style w:type="paragraph" w:customStyle="1" w:styleId="IMain">
    <w:name w:val="I Main"/>
    <w:basedOn w:val="Amain"/>
    <w:rsid w:val="00DC0154"/>
  </w:style>
  <w:style w:type="paragraph" w:customStyle="1" w:styleId="Ipara">
    <w:name w:val="I para"/>
    <w:basedOn w:val="Apara"/>
    <w:rsid w:val="00DC0154"/>
    <w:pPr>
      <w:outlineLvl w:val="9"/>
    </w:pPr>
  </w:style>
  <w:style w:type="paragraph" w:customStyle="1" w:styleId="Isubpara">
    <w:name w:val="I subpara"/>
    <w:basedOn w:val="Asubpara"/>
    <w:rsid w:val="00DC015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C0154"/>
    <w:pPr>
      <w:tabs>
        <w:tab w:val="clear" w:pos="2400"/>
        <w:tab w:val="clear" w:pos="2600"/>
        <w:tab w:val="right" w:pos="2460"/>
        <w:tab w:val="left" w:pos="2660"/>
      </w:tabs>
      <w:ind w:left="2660" w:hanging="2660"/>
    </w:pPr>
  </w:style>
  <w:style w:type="character" w:customStyle="1" w:styleId="CharSectNo">
    <w:name w:val="CharSectNo"/>
    <w:basedOn w:val="DefaultParagraphFont"/>
    <w:rsid w:val="00DC0154"/>
  </w:style>
  <w:style w:type="character" w:customStyle="1" w:styleId="CharDivNo">
    <w:name w:val="CharDivNo"/>
    <w:basedOn w:val="DefaultParagraphFont"/>
    <w:rsid w:val="00DC0154"/>
  </w:style>
  <w:style w:type="character" w:customStyle="1" w:styleId="CharDivText">
    <w:name w:val="CharDivText"/>
    <w:basedOn w:val="DefaultParagraphFont"/>
    <w:rsid w:val="00DC0154"/>
  </w:style>
  <w:style w:type="character" w:customStyle="1" w:styleId="CharPartNo">
    <w:name w:val="CharPartNo"/>
    <w:basedOn w:val="DefaultParagraphFont"/>
    <w:rsid w:val="00DC0154"/>
  </w:style>
  <w:style w:type="paragraph" w:customStyle="1" w:styleId="Placeholder">
    <w:name w:val="Placeholder"/>
    <w:basedOn w:val="Normal"/>
    <w:rsid w:val="00DC0154"/>
    <w:rPr>
      <w:sz w:val="10"/>
    </w:rPr>
  </w:style>
  <w:style w:type="paragraph" w:styleId="PlainText">
    <w:name w:val="Plain Text"/>
    <w:basedOn w:val="Normal"/>
    <w:rsid w:val="00DC0154"/>
    <w:rPr>
      <w:rFonts w:ascii="Courier New" w:hAnsi="Courier New"/>
      <w:sz w:val="20"/>
    </w:rPr>
  </w:style>
  <w:style w:type="character" w:customStyle="1" w:styleId="CharChapNo">
    <w:name w:val="CharChapNo"/>
    <w:basedOn w:val="DefaultParagraphFont"/>
    <w:rsid w:val="00DC0154"/>
  </w:style>
  <w:style w:type="character" w:customStyle="1" w:styleId="CharChapText">
    <w:name w:val="CharChapText"/>
    <w:basedOn w:val="DefaultParagraphFont"/>
    <w:rsid w:val="00DC0154"/>
  </w:style>
  <w:style w:type="character" w:customStyle="1" w:styleId="CharPartText">
    <w:name w:val="CharPartText"/>
    <w:basedOn w:val="DefaultParagraphFont"/>
    <w:rsid w:val="00DC0154"/>
  </w:style>
  <w:style w:type="paragraph" w:styleId="TOC1">
    <w:name w:val="toc 1"/>
    <w:basedOn w:val="Normal"/>
    <w:next w:val="Normal"/>
    <w:autoRedefine/>
    <w:uiPriority w:val="39"/>
    <w:rsid w:val="00DC015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DC015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C015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C015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C0154"/>
  </w:style>
  <w:style w:type="paragraph" w:styleId="Title">
    <w:name w:val="Title"/>
    <w:basedOn w:val="Normal"/>
    <w:qFormat/>
    <w:rsid w:val="00DD2B58"/>
    <w:pPr>
      <w:spacing w:before="240" w:after="60"/>
      <w:jc w:val="center"/>
      <w:outlineLvl w:val="0"/>
    </w:pPr>
    <w:rPr>
      <w:rFonts w:ascii="Arial" w:hAnsi="Arial"/>
      <w:b/>
      <w:kern w:val="28"/>
      <w:sz w:val="32"/>
    </w:rPr>
  </w:style>
  <w:style w:type="paragraph" w:styleId="Signature">
    <w:name w:val="Signature"/>
    <w:basedOn w:val="Normal"/>
    <w:rsid w:val="00DC0154"/>
    <w:pPr>
      <w:ind w:left="4252"/>
    </w:pPr>
  </w:style>
  <w:style w:type="paragraph" w:customStyle="1" w:styleId="ActNo">
    <w:name w:val="ActNo"/>
    <w:basedOn w:val="BillBasicHeading"/>
    <w:rsid w:val="00DC0154"/>
    <w:pPr>
      <w:keepNext w:val="0"/>
      <w:tabs>
        <w:tab w:val="clear" w:pos="2600"/>
      </w:tabs>
      <w:spacing w:before="220"/>
    </w:pPr>
  </w:style>
  <w:style w:type="paragraph" w:customStyle="1" w:styleId="aParaNote">
    <w:name w:val="aParaNote"/>
    <w:basedOn w:val="BillBasic"/>
    <w:rsid w:val="00DC0154"/>
    <w:pPr>
      <w:ind w:left="2840" w:hanging="1240"/>
    </w:pPr>
    <w:rPr>
      <w:sz w:val="20"/>
    </w:rPr>
  </w:style>
  <w:style w:type="paragraph" w:customStyle="1" w:styleId="aExamNum">
    <w:name w:val="aExamNum"/>
    <w:basedOn w:val="aExam"/>
    <w:rsid w:val="00DC0154"/>
    <w:pPr>
      <w:ind w:left="1500" w:hanging="400"/>
    </w:pPr>
  </w:style>
  <w:style w:type="paragraph" w:customStyle="1" w:styleId="LongTitle">
    <w:name w:val="LongTitle"/>
    <w:basedOn w:val="BillBasic"/>
    <w:rsid w:val="00DC0154"/>
    <w:pPr>
      <w:spacing w:before="300"/>
    </w:pPr>
  </w:style>
  <w:style w:type="paragraph" w:customStyle="1" w:styleId="Minister">
    <w:name w:val="Minister"/>
    <w:basedOn w:val="BillBasic"/>
    <w:rsid w:val="00DC0154"/>
    <w:pPr>
      <w:spacing w:before="640"/>
      <w:jc w:val="right"/>
    </w:pPr>
    <w:rPr>
      <w:caps/>
    </w:rPr>
  </w:style>
  <w:style w:type="paragraph" w:customStyle="1" w:styleId="DateLine">
    <w:name w:val="DateLine"/>
    <w:basedOn w:val="BillBasic"/>
    <w:rsid w:val="00DC0154"/>
    <w:pPr>
      <w:tabs>
        <w:tab w:val="left" w:pos="4320"/>
      </w:tabs>
    </w:pPr>
  </w:style>
  <w:style w:type="paragraph" w:customStyle="1" w:styleId="madeunder">
    <w:name w:val="made under"/>
    <w:basedOn w:val="BillBasic"/>
    <w:rsid w:val="00DC0154"/>
    <w:pPr>
      <w:spacing w:before="240"/>
    </w:pPr>
  </w:style>
  <w:style w:type="paragraph" w:customStyle="1" w:styleId="EndNoteSubHeading">
    <w:name w:val="EndNoteSubHeading"/>
    <w:basedOn w:val="Normal"/>
    <w:next w:val="EndNoteText"/>
    <w:rsid w:val="00DD2B58"/>
    <w:pPr>
      <w:keepNext/>
      <w:tabs>
        <w:tab w:val="left" w:pos="700"/>
      </w:tabs>
      <w:spacing w:before="120"/>
      <w:ind w:left="700" w:hanging="700"/>
    </w:pPr>
    <w:rPr>
      <w:rFonts w:ascii="Arial" w:hAnsi="Arial"/>
      <w:b/>
      <w:sz w:val="20"/>
    </w:rPr>
  </w:style>
  <w:style w:type="paragraph" w:customStyle="1" w:styleId="EndNoteText">
    <w:name w:val="EndNoteText"/>
    <w:basedOn w:val="BillBasic"/>
    <w:rsid w:val="00DC0154"/>
    <w:pPr>
      <w:tabs>
        <w:tab w:val="left" w:pos="700"/>
        <w:tab w:val="right" w:pos="6160"/>
      </w:tabs>
      <w:spacing w:before="80"/>
      <w:ind w:left="700" w:hanging="700"/>
    </w:pPr>
    <w:rPr>
      <w:sz w:val="20"/>
    </w:rPr>
  </w:style>
  <w:style w:type="paragraph" w:customStyle="1" w:styleId="BillBasicItalics">
    <w:name w:val="BillBasicItalics"/>
    <w:basedOn w:val="BillBasic"/>
    <w:rsid w:val="00DC0154"/>
    <w:rPr>
      <w:i/>
    </w:rPr>
  </w:style>
  <w:style w:type="paragraph" w:customStyle="1" w:styleId="00SigningPage">
    <w:name w:val="00SigningPage"/>
    <w:basedOn w:val="Normal"/>
    <w:rsid w:val="00DC0154"/>
  </w:style>
  <w:style w:type="paragraph" w:customStyle="1" w:styleId="Aparareturn">
    <w:name w:val="A para return"/>
    <w:basedOn w:val="BillBasic"/>
    <w:rsid w:val="00DC0154"/>
    <w:pPr>
      <w:ind w:left="1600"/>
    </w:pPr>
  </w:style>
  <w:style w:type="paragraph" w:customStyle="1" w:styleId="Asubparareturn">
    <w:name w:val="A subpara return"/>
    <w:basedOn w:val="BillBasic"/>
    <w:rsid w:val="00DC0154"/>
    <w:pPr>
      <w:ind w:left="2100"/>
    </w:pPr>
  </w:style>
  <w:style w:type="paragraph" w:customStyle="1" w:styleId="CommentNum">
    <w:name w:val="CommentNum"/>
    <w:basedOn w:val="Comment"/>
    <w:rsid w:val="00DC0154"/>
    <w:pPr>
      <w:ind w:left="1800" w:hanging="1800"/>
    </w:pPr>
  </w:style>
  <w:style w:type="paragraph" w:styleId="TOC8">
    <w:name w:val="toc 8"/>
    <w:basedOn w:val="TOC3"/>
    <w:next w:val="Normal"/>
    <w:autoRedefine/>
    <w:uiPriority w:val="39"/>
    <w:rsid w:val="00DC0154"/>
    <w:pPr>
      <w:keepNext w:val="0"/>
      <w:spacing w:before="120"/>
    </w:pPr>
  </w:style>
  <w:style w:type="paragraph" w:customStyle="1" w:styleId="Judges">
    <w:name w:val="Judges"/>
    <w:basedOn w:val="Minister"/>
    <w:rsid w:val="00DC0154"/>
    <w:pPr>
      <w:spacing w:before="180"/>
    </w:pPr>
  </w:style>
  <w:style w:type="paragraph" w:customStyle="1" w:styleId="BillFor">
    <w:name w:val="BillFor"/>
    <w:basedOn w:val="BillBasicHeading"/>
    <w:rsid w:val="00DC0154"/>
    <w:pPr>
      <w:keepNext w:val="0"/>
      <w:spacing w:before="320"/>
      <w:jc w:val="both"/>
    </w:pPr>
    <w:rPr>
      <w:sz w:val="28"/>
    </w:rPr>
  </w:style>
  <w:style w:type="paragraph" w:customStyle="1" w:styleId="draft">
    <w:name w:val="draft"/>
    <w:basedOn w:val="Normal"/>
    <w:rsid w:val="00DC015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C0154"/>
    <w:pPr>
      <w:spacing w:line="260" w:lineRule="atLeast"/>
      <w:jc w:val="center"/>
    </w:pPr>
  </w:style>
  <w:style w:type="paragraph" w:customStyle="1" w:styleId="Amainbullet">
    <w:name w:val="A main bullet"/>
    <w:basedOn w:val="BillBasic"/>
    <w:rsid w:val="00DC0154"/>
    <w:pPr>
      <w:spacing w:before="60"/>
      <w:ind w:left="1500" w:hanging="400"/>
    </w:pPr>
  </w:style>
  <w:style w:type="paragraph" w:customStyle="1" w:styleId="Aparabullet">
    <w:name w:val="A para bullet"/>
    <w:basedOn w:val="BillBasic"/>
    <w:rsid w:val="00DC0154"/>
    <w:pPr>
      <w:spacing w:before="60"/>
      <w:ind w:left="2000" w:hanging="400"/>
    </w:pPr>
  </w:style>
  <w:style w:type="paragraph" w:customStyle="1" w:styleId="Asubparabullet">
    <w:name w:val="A subpara bullet"/>
    <w:basedOn w:val="BillBasic"/>
    <w:rsid w:val="00DC0154"/>
    <w:pPr>
      <w:spacing w:before="60"/>
      <w:ind w:left="2540" w:hanging="400"/>
    </w:pPr>
  </w:style>
  <w:style w:type="paragraph" w:customStyle="1" w:styleId="aDefpara">
    <w:name w:val="aDef para"/>
    <w:basedOn w:val="Apara"/>
    <w:rsid w:val="00DC0154"/>
  </w:style>
  <w:style w:type="paragraph" w:customStyle="1" w:styleId="aDefsubpara">
    <w:name w:val="aDef subpara"/>
    <w:basedOn w:val="Asubpara"/>
    <w:rsid w:val="00DC0154"/>
  </w:style>
  <w:style w:type="paragraph" w:customStyle="1" w:styleId="Idefpara">
    <w:name w:val="I def para"/>
    <w:basedOn w:val="Ipara"/>
    <w:rsid w:val="00DC0154"/>
  </w:style>
  <w:style w:type="paragraph" w:customStyle="1" w:styleId="Idefsubpara">
    <w:name w:val="I def subpara"/>
    <w:basedOn w:val="Isubpara"/>
    <w:rsid w:val="00DC0154"/>
  </w:style>
  <w:style w:type="paragraph" w:customStyle="1" w:styleId="Notified">
    <w:name w:val="Notified"/>
    <w:basedOn w:val="BillBasic"/>
    <w:rsid w:val="00DC0154"/>
    <w:pPr>
      <w:spacing w:before="360"/>
      <w:jc w:val="right"/>
    </w:pPr>
    <w:rPr>
      <w:i/>
    </w:rPr>
  </w:style>
  <w:style w:type="paragraph" w:customStyle="1" w:styleId="03ScheduleLandscape">
    <w:name w:val="03ScheduleLandscape"/>
    <w:basedOn w:val="Normal"/>
    <w:rsid w:val="00DC0154"/>
  </w:style>
  <w:style w:type="paragraph" w:customStyle="1" w:styleId="IDict-Heading">
    <w:name w:val="I Dict-Heading"/>
    <w:basedOn w:val="BillBasicHeading"/>
    <w:rsid w:val="00DC0154"/>
    <w:pPr>
      <w:spacing w:before="320"/>
      <w:ind w:left="2600" w:hanging="2600"/>
      <w:jc w:val="both"/>
    </w:pPr>
    <w:rPr>
      <w:sz w:val="34"/>
    </w:rPr>
  </w:style>
  <w:style w:type="paragraph" w:customStyle="1" w:styleId="02TextLandscape">
    <w:name w:val="02TextLandscape"/>
    <w:basedOn w:val="Normal"/>
    <w:rsid w:val="00DC0154"/>
  </w:style>
  <w:style w:type="paragraph" w:styleId="Salutation">
    <w:name w:val="Salutation"/>
    <w:basedOn w:val="Normal"/>
    <w:next w:val="Normal"/>
    <w:rsid w:val="00DD2B58"/>
  </w:style>
  <w:style w:type="paragraph" w:customStyle="1" w:styleId="aNoteBullet">
    <w:name w:val="aNoteBullet"/>
    <w:basedOn w:val="aNote"/>
    <w:rsid w:val="00DC0154"/>
    <w:pPr>
      <w:tabs>
        <w:tab w:val="left" w:pos="2200"/>
      </w:tabs>
      <w:spacing w:before="60"/>
      <w:ind w:left="2600" w:hanging="700"/>
    </w:pPr>
  </w:style>
  <w:style w:type="paragraph" w:customStyle="1" w:styleId="aNotess">
    <w:name w:val="aNotess"/>
    <w:basedOn w:val="BillBasic"/>
    <w:rsid w:val="00DD2B58"/>
    <w:pPr>
      <w:ind w:left="1900" w:hanging="800"/>
    </w:pPr>
    <w:rPr>
      <w:sz w:val="20"/>
    </w:rPr>
  </w:style>
  <w:style w:type="paragraph" w:customStyle="1" w:styleId="aParaNoteBullet">
    <w:name w:val="aParaNoteBullet"/>
    <w:basedOn w:val="aParaNote"/>
    <w:rsid w:val="00DC0154"/>
    <w:pPr>
      <w:tabs>
        <w:tab w:val="left" w:pos="2700"/>
      </w:tabs>
      <w:spacing w:before="60"/>
      <w:ind w:left="3100" w:hanging="700"/>
    </w:pPr>
  </w:style>
  <w:style w:type="paragraph" w:customStyle="1" w:styleId="aNotepar">
    <w:name w:val="aNotepar"/>
    <w:basedOn w:val="BillBasic"/>
    <w:next w:val="Normal"/>
    <w:rsid w:val="00DC0154"/>
    <w:pPr>
      <w:ind w:left="2400" w:hanging="800"/>
    </w:pPr>
    <w:rPr>
      <w:sz w:val="20"/>
    </w:rPr>
  </w:style>
  <w:style w:type="paragraph" w:customStyle="1" w:styleId="aNoteTextpar">
    <w:name w:val="aNoteTextpar"/>
    <w:basedOn w:val="aNotepar"/>
    <w:rsid w:val="00DC0154"/>
    <w:pPr>
      <w:spacing w:before="60"/>
      <w:ind w:firstLine="0"/>
    </w:pPr>
  </w:style>
  <w:style w:type="paragraph" w:customStyle="1" w:styleId="MinisterWord">
    <w:name w:val="MinisterWord"/>
    <w:basedOn w:val="Normal"/>
    <w:rsid w:val="00DC0154"/>
    <w:pPr>
      <w:spacing w:before="60"/>
      <w:jc w:val="right"/>
    </w:pPr>
  </w:style>
  <w:style w:type="paragraph" w:customStyle="1" w:styleId="aExamPara">
    <w:name w:val="aExamPara"/>
    <w:basedOn w:val="aExam"/>
    <w:rsid w:val="00DC0154"/>
    <w:pPr>
      <w:tabs>
        <w:tab w:val="right" w:pos="1720"/>
        <w:tab w:val="left" w:pos="2000"/>
        <w:tab w:val="left" w:pos="2300"/>
      </w:tabs>
      <w:ind w:left="2400" w:hanging="1300"/>
    </w:pPr>
  </w:style>
  <w:style w:type="paragraph" w:customStyle="1" w:styleId="aExamNumText">
    <w:name w:val="aExamNumText"/>
    <w:basedOn w:val="aExam"/>
    <w:rsid w:val="00DC0154"/>
    <w:pPr>
      <w:ind w:left="1500"/>
    </w:pPr>
  </w:style>
  <w:style w:type="paragraph" w:customStyle="1" w:styleId="aExamBullet">
    <w:name w:val="aExamBullet"/>
    <w:basedOn w:val="aExam"/>
    <w:rsid w:val="00DC0154"/>
    <w:pPr>
      <w:tabs>
        <w:tab w:val="left" w:pos="1500"/>
        <w:tab w:val="left" w:pos="2300"/>
      </w:tabs>
      <w:ind w:left="1900" w:hanging="800"/>
    </w:pPr>
  </w:style>
  <w:style w:type="paragraph" w:customStyle="1" w:styleId="aNotePara">
    <w:name w:val="aNotePara"/>
    <w:basedOn w:val="aNote"/>
    <w:rsid w:val="00DC0154"/>
    <w:pPr>
      <w:tabs>
        <w:tab w:val="right" w:pos="2140"/>
        <w:tab w:val="left" w:pos="2400"/>
      </w:tabs>
      <w:spacing w:before="60"/>
      <w:ind w:left="2400" w:hanging="1300"/>
    </w:pPr>
  </w:style>
  <w:style w:type="paragraph" w:customStyle="1" w:styleId="aExplanHeading">
    <w:name w:val="aExplanHeading"/>
    <w:basedOn w:val="BillBasicHeading"/>
    <w:next w:val="Normal"/>
    <w:rsid w:val="00DC0154"/>
    <w:rPr>
      <w:rFonts w:ascii="Arial (W1)" w:hAnsi="Arial (W1)"/>
      <w:sz w:val="18"/>
    </w:rPr>
  </w:style>
  <w:style w:type="paragraph" w:customStyle="1" w:styleId="aExplanText">
    <w:name w:val="aExplanText"/>
    <w:basedOn w:val="BillBasic"/>
    <w:rsid w:val="00DC0154"/>
    <w:rPr>
      <w:sz w:val="20"/>
    </w:rPr>
  </w:style>
  <w:style w:type="paragraph" w:customStyle="1" w:styleId="aParaNotePara">
    <w:name w:val="aParaNotePara"/>
    <w:basedOn w:val="aNotePara"/>
    <w:rsid w:val="00DC0154"/>
    <w:pPr>
      <w:tabs>
        <w:tab w:val="clear" w:pos="2140"/>
        <w:tab w:val="clear" w:pos="2400"/>
        <w:tab w:val="right" w:pos="2644"/>
      </w:tabs>
      <w:ind w:left="3320" w:hanging="1720"/>
    </w:pPr>
  </w:style>
  <w:style w:type="character" w:customStyle="1" w:styleId="charBold">
    <w:name w:val="charBold"/>
    <w:basedOn w:val="DefaultParagraphFont"/>
    <w:rsid w:val="00DC0154"/>
    <w:rPr>
      <w:b/>
    </w:rPr>
  </w:style>
  <w:style w:type="character" w:customStyle="1" w:styleId="charBoldItals">
    <w:name w:val="charBoldItals"/>
    <w:basedOn w:val="DefaultParagraphFont"/>
    <w:rsid w:val="00DC0154"/>
    <w:rPr>
      <w:b/>
      <w:i/>
    </w:rPr>
  </w:style>
  <w:style w:type="character" w:customStyle="1" w:styleId="charItals">
    <w:name w:val="charItals"/>
    <w:basedOn w:val="DefaultParagraphFont"/>
    <w:rsid w:val="00DC0154"/>
    <w:rPr>
      <w:i/>
    </w:rPr>
  </w:style>
  <w:style w:type="character" w:customStyle="1" w:styleId="charUnderline">
    <w:name w:val="charUnderline"/>
    <w:basedOn w:val="DefaultParagraphFont"/>
    <w:rsid w:val="00DC0154"/>
    <w:rPr>
      <w:u w:val="single"/>
    </w:rPr>
  </w:style>
  <w:style w:type="paragraph" w:customStyle="1" w:styleId="TableHd">
    <w:name w:val="TableHd"/>
    <w:basedOn w:val="Normal"/>
    <w:rsid w:val="00DC0154"/>
    <w:pPr>
      <w:keepNext/>
      <w:spacing w:before="300"/>
      <w:ind w:left="1200" w:hanging="1200"/>
    </w:pPr>
    <w:rPr>
      <w:rFonts w:ascii="Arial" w:hAnsi="Arial"/>
      <w:b/>
      <w:sz w:val="20"/>
    </w:rPr>
  </w:style>
  <w:style w:type="paragraph" w:customStyle="1" w:styleId="TableColHd">
    <w:name w:val="TableColHd"/>
    <w:basedOn w:val="Normal"/>
    <w:rsid w:val="00DC0154"/>
    <w:pPr>
      <w:keepNext/>
      <w:spacing w:after="60"/>
    </w:pPr>
    <w:rPr>
      <w:rFonts w:ascii="Arial" w:hAnsi="Arial"/>
      <w:b/>
      <w:sz w:val="18"/>
    </w:rPr>
  </w:style>
  <w:style w:type="paragraph" w:customStyle="1" w:styleId="PenaltyPara">
    <w:name w:val="PenaltyPara"/>
    <w:basedOn w:val="Normal"/>
    <w:rsid w:val="00DC0154"/>
    <w:pPr>
      <w:tabs>
        <w:tab w:val="right" w:pos="1360"/>
      </w:tabs>
      <w:spacing w:before="60"/>
      <w:ind w:left="1600" w:hanging="1600"/>
      <w:jc w:val="both"/>
    </w:pPr>
  </w:style>
  <w:style w:type="paragraph" w:customStyle="1" w:styleId="tablepara">
    <w:name w:val="table para"/>
    <w:basedOn w:val="Normal"/>
    <w:rsid w:val="00DC0154"/>
    <w:pPr>
      <w:tabs>
        <w:tab w:val="right" w:pos="800"/>
        <w:tab w:val="left" w:pos="1100"/>
      </w:tabs>
      <w:spacing w:before="80" w:after="60"/>
      <w:ind w:left="1100" w:hanging="1100"/>
    </w:pPr>
  </w:style>
  <w:style w:type="paragraph" w:customStyle="1" w:styleId="tablesubpara">
    <w:name w:val="table subpara"/>
    <w:basedOn w:val="Normal"/>
    <w:rsid w:val="00DC0154"/>
    <w:pPr>
      <w:tabs>
        <w:tab w:val="right" w:pos="1500"/>
        <w:tab w:val="left" w:pos="1800"/>
      </w:tabs>
      <w:spacing w:before="80" w:after="60"/>
      <w:ind w:left="1800" w:hanging="1800"/>
    </w:pPr>
  </w:style>
  <w:style w:type="paragraph" w:customStyle="1" w:styleId="TableText">
    <w:name w:val="TableText"/>
    <w:basedOn w:val="Normal"/>
    <w:rsid w:val="00DC0154"/>
    <w:pPr>
      <w:spacing w:before="60" w:after="60"/>
    </w:pPr>
  </w:style>
  <w:style w:type="paragraph" w:customStyle="1" w:styleId="IshadedH5Sec">
    <w:name w:val="I shaded H5 Sec"/>
    <w:basedOn w:val="AH5Sec"/>
    <w:rsid w:val="00DC0154"/>
    <w:pPr>
      <w:shd w:val="pct25" w:color="auto" w:fill="auto"/>
      <w:outlineLvl w:val="9"/>
    </w:pPr>
  </w:style>
  <w:style w:type="paragraph" w:customStyle="1" w:styleId="IshadedSchClause">
    <w:name w:val="I shaded Sch Clause"/>
    <w:basedOn w:val="IshadedH5Sec"/>
    <w:rsid w:val="00DC0154"/>
  </w:style>
  <w:style w:type="paragraph" w:customStyle="1" w:styleId="Penalty">
    <w:name w:val="Penalty"/>
    <w:basedOn w:val="Amainreturn"/>
    <w:rsid w:val="00DC0154"/>
  </w:style>
  <w:style w:type="paragraph" w:customStyle="1" w:styleId="aNoteText">
    <w:name w:val="aNoteText"/>
    <w:basedOn w:val="aNote"/>
    <w:rsid w:val="00DC0154"/>
    <w:pPr>
      <w:spacing w:before="60"/>
      <w:ind w:firstLine="0"/>
    </w:pPr>
  </w:style>
  <w:style w:type="paragraph" w:customStyle="1" w:styleId="aExamINum">
    <w:name w:val="aExamINum"/>
    <w:basedOn w:val="aExam"/>
    <w:rsid w:val="00DD2B58"/>
    <w:pPr>
      <w:tabs>
        <w:tab w:val="left" w:pos="1500"/>
      </w:tabs>
      <w:ind w:left="1500" w:hanging="400"/>
    </w:pPr>
  </w:style>
  <w:style w:type="paragraph" w:customStyle="1" w:styleId="AExamIPara">
    <w:name w:val="AExamIPara"/>
    <w:basedOn w:val="aExam"/>
    <w:rsid w:val="00DC0154"/>
    <w:pPr>
      <w:tabs>
        <w:tab w:val="right" w:pos="1720"/>
        <w:tab w:val="left" w:pos="2000"/>
      </w:tabs>
      <w:ind w:left="2000" w:hanging="900"/>
    </w:pPr>
  </w:style>
  <w:style w:type="paragraph" w:customStyle="1" w:styleId="AH3sec">
    <w:name w:val="A H3 sec"/>
    <w:basedOn w:val="Normal"/>
    <w:next w:val="Amain"/>
    <w:rsid w:val="00DD2B58"/>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DC0154"/>
    <w:pPr>
      <w:tabs>
        <w:tab w:val="clear" w:pos="2600"/>
      </w:tabs>
      <w:ind w:left="1100"/>
    </w:pPr>
    <w:rPr>
      <w:sz w:val="18"/>
    </w:rPr>
  </w:style>
  <w:style w:type="paragraph" w:customStyle="1" w:styleId="aExamss">
    <w:name w:val="aExamss"/>
    <w:basedOn w:val="aNote"/>
    <w:rsid w:val="00DC0154"/>
    <w:pPr>
      <w:spacing w:before="60"/>
      <w:ind w:left="1100" w:firstLine="0"/>
    </w:pPr>
  </w:style>
  <w:style w:type="paragraph" w:customStyle="1" w:styleId="aExamHdgpar">
    <w:name w:val="aExamHdgpar"/>
    <w:basedOn w:val="aExamHdgss"/>
    <w:next w:val="Normal"/>
    <w:rsid w:val="00DC0154"/>
    <w:pPr>
      <w:ind w:left="1600"/>
    </w:pPr>
  </w:style>
  <w:style w:type="paragraph" w:customStyle="1" w:styleId="aExampar">
    <w:name w:val="aExampar"/>
    <w:basedOn w:val="aExamss"/>
    <w:rsid w:val="00DC0154"/>
    <w:pPr>
      <w:ind w:left="1600"/>
    </w:pPr>
  </w:style>
  <w:style w:type="paragraph" w:customStyle="1" w:styleId="aExamINumss">
    <w:name w:val="aExamINumss"/>
    <w:basedOn w:val="aExamss"/>
    <w:rsid w:val="00DC0154"/>
    <w:pPr>
      <w:tabs>
        <w:tab w:val="left" w:pos="1500"/>
      </w:tabs>
      <w:ind w:left="1500" w:hanging="400"/>
    </w:pPr>
  </w:style>
  <w:style w:type="paragraph" w:customStyle="1" w:styleId="aExamINumpar">
    <w:name w:val="aExamINumpar"/>
    <w:basedOn w:val="aExampar"/>
    <w:rsid w:val="00DC0154"/>
    <w:pPr>
      <w:tabs>
        <w:tab w:val="left" w:pos="2000"/>
      </w:tabs>
      <w:ind w:left="2000" w:hanging="400"/>
    </w:pPr>
  </w:style>
  <w:style w:type="paragraph" w:customStyle="1" w:styleId="aExamNumTextss">
    <w:name w:val="aExamNumTextss"/>
    <w:basedOn w:val="aExamss"/>
    <w:rsid w:val="00DC0154"/>
    <w:pPr>
      <w:ind w:left="1500"/>
    </w:pPr>
  </w:style>
  <w:style w:type="paragraph" w:customStyle="1" w:styleId="aExamNumTextpar">
    <w:name w:val="aExamNumTextpar"/>
    <w:basedOn w:val="aExampar"/>
    <w:rsid w:val="00DD2B58"/>
    <w:pPr>
      <w:ind w:left="2000"/>
    </w:pPr>
  </w:style>
  <w:style w:type="paragraph" w:customStyle="1" w:styleId="aExamBulletss">
    <w:name w:val="aExamBulletss"/>
    <w:basedOn w:val="aExamss"/>
    <w:rsid w:val="00DC0154"/>
    <w:pPr>
      <w:ind w:left="1500" w:hanging="400"/>
    </w:pPr>
  </w:style>
  <w:style w:type="paragraph" w:customStyle="1" w:styleId="aExamBulletpar">
    <w:name w:val="aExamBulletpar"/>
    <w:basedOn w:val="aExampar"/>
    <w:rsid w:val="00DC0154"/>
    <w:pPr>
      <w:ind w:left="2000" w:hanging="400"/>
    </w:pPr>
  </w:style>
  <w:style w:type="paragraph" w:customStyle="1" w:styleId="aExamHdgsubpar">
    <w:name w:val="aExamHdgsubpar"/>
    <w:basedOn w:val="aExamHdgss"/>
    <w:next w:val="Normal"/>
    <w:rsid w:val="00DC0154"/>
    <w:pPr>
      <w:ind w:left="2140"/>
    </w:pPr>
  </w:style>
  <w:style w:type="paragraph" w:customStyle="1" w:styleId="aExamsubpar">
    <w:name w:val="aExamsubpar"/>
    <w:basedOn w:val="aExamss"/>
    <w:rsid w:val="00DC0154"/>
    <w:pPr>
      <w:ind w:left="2140"/>
    </w:pPr>
  </w:style>
  <w:style w:type="paragraph" w:customStyle="1" w:styleId="aExamNumsubpar">
    <w:name w:val="aExamNumsubpar"/>
    <w:basedOn w:val="aExamsubpar"/>
    <w:rsid w:val="00DD2B58"/>
    <w:pPr>
      <w:tabs>
        <w:tab w:val="left" w:pos="2540"/>
      </w:tabs>
      <w:ind w:left="2540" w:hanging="400"/>
    </w:pPr>
  </w:style>
  <w:style w:type="paragraph" w:customStyle="1" w:styleId="aExamNumTextsubpar">
    <w:name w:val="aExamNumTextsubpar"/>
    <w:basedOn w:val="aExampar"/>
    <w:rsid w:val="00DD2B58"/>
    <w:pPr>
      <w:ind w:left="2540"/>
    </w:pPr>
  </w:style>
  <w:style w:type="paragraph" w:customStyle="1" w:styleId="aExamBulletsubpar">
    <w:name w:val="aExamBulletsubpar"/>
    <w:basedOn w:val="aExamsubpar"/>
    <w:rsid w:val="00DD2B58"/>
    <w:pPr>
      <w:numPr>
        <w:numId w:val="3"/>
      </w:numPr>
    </w:pPr>
  </w:style>
  <w:style w:type="paragraph" w:customStyle="1" w:styleId="aNoteTextss">
    <w:name w:val="aNoteTextss"/>
    <w:basedOn w:val="Normal"/>
    <w:rsid w:val="00DC0154"/>
    <w:pPr>
      <w:spacing w:before="60"/>
      <w:ind w:left="1900"/>
      <w:jc w:val="both"/>
    </w:pPr>
    <w:rPr>
      <w:sz w:val="20"/>
    </w:rPr>
  </w:style>
  <w:style w:type="paragraph" w:customStyle="1" w:styleId="aNoteParass">
    <w:name w:val="aNoteParass"/>
    <w:basedOn w:val="Normal"/>
    <w:rsid w:val="00DC0154"/>
    <w:pPr>
      <w:tabs>
        <w:tab w:val="right" w:pos="2140"/>
        <w:tab w:val="left" w:pos="2400"/>
      </w:tabs>
      <w:spacing w:before="60"/>
      <w:ind w:left="2400" w:hanging="1300"/>
      <w:jc w:val="both"/>
    </w:pPr>
    <w:rPr>
      <w:sz w:val="20"/>
    </w:rPr>
  </w:style>
  <w:style w:type="paragraph" w:customStyle="1" w:styleId="aNoteParapar">
    <w:name w:val="aNoteParapar"/>
    <w:basedOn w:val="aNotepar"/>
    <w:rsid w:val="00DC0154"/>
    <w:pPr>
      <w:tabs>
        <w:tab w:val="right" w:pos="2640"/>
      </w:tabs>
      <w:spacing w:before="60"/>
      <w:ind w:left="2920" w:hanging="1320"/>
    </w:pPr>
  </w:style>
  <w:style w:type="paragraph" w:customStyle="1" w:styleId="aNotesubpar">
    <w:name w:val="aNotesubpar"/>
    <w:basedOn w:val="BillBasic"/>
    <w:next w:val="Normal"/>
    <w:rsid w:val="00DC0154"/>
    <w:pPr>
      <w:ind w:left="2940" w:hanging="800"/>
    </w:pPr>
    <w:rPr>
      <w:sz w:val="20"/>
    </w:rPr>
  </w:style>
  <w:style w:type="paragraph" w:customStyle="1" w:styleId="aNoteTextsubpar">
    <w:name w:val="aNoteTextsubpar"/>
    <w:basedOn w:val="aNotesubpar"/>
    <w:rsid w:val="00DC0154"/>
    <w:pPr>
      <w:spacing w:before="60"/>
      <w:ind w:firstLine="0"/>
    </w:pPr>
  </w:style>
  <w:style w:type="paragraph" w:customStyle="1" w:styleId="aNoteParasubpar">
    <w:name w:val="aNoteParasubpar"/>
    <w:basedOn w:val="aNotesubpar"/>
    <w:rsid w:val="00DD2B58"/>
    <w:pPr>
      <w:tabs>
        <w:tab w:val="right" w:pos="3180"/>
      </w:tabs>
      <w:spacing w:before="0"/>
      <w:ind w:left="3460" w:hanging="1320"/>
    </w:pPr>
  </w:style>
  <w:style w:type="paragraph" w:customStyle="1" w:styleId="aNoteBulletann">
    <w:name w:val="aNoteBulletann"/>
    <w:basedOn w:val="aNotess"/>
    <w:rsid w:val="00DD2B58"/>
    <w:pPr>
      <w:tabs>
        <w:tab w:val="left" w:pos="2200"/>
      </w:tabs>
      <w:spacing w:before="0"/>
      <w:ind w:left="0" w:firstLine="0"/>
    </w:pPr>
  </w:style>
  <w:style w:type="paragraph" w:customStyle="1" w:styleId="aNoteBulletparann">
    <w:name w:val="aNoteBulletparann"/>
    <w:basedOn w:val="aNotepar"/>
    <w:rsid w:val="00DD2B58"/>
    <w:pPr>
      <w:tabs>
        <w:tab w:val="left" w:pos="2700"/>
      </w:tabs>
      <w:spacing w:before="0"/>
      <w:ind w:left="0" w:firstLine="0"/>
    </w:pPr>
  </w:style>
  <w:style w:type="paragraph" w:customStyle="1" w:styleId="aNoteBulletsubpar">
    <w:name w:val="aNoteBulletsubpar"/>
    <w:basedOn w:val="aNotesubpar"/>
    <w:rsid w:val="00DD2B58"/>
    <w:pPr>
      <w:numPr>
        <w:numId w:val="4"/>
      </w:numPr>
      <w:tabs>
        <w:tab w:val="left" w:pos="3240"/>
      </w:tabs>
      <w:spacing w:before="0"/>
    </w:pPr>
  </w:style>
  <w:style w:type="paragraph" w:customStyle="1" w:styleId="aNoteBulletss">
    <w:name w:val="aNoteBulletss"/>
    <w:basedOn w:val="Normal"/>
    <w:rsid w:val="00DC0154"/>
    <w:pPr>
      <w:spacing w:before="60"/>
      <w:ind w:left="2300" w:hanging="400"/>
      <w:jc w:val="both"/>
    </w:pPr>
    <w:rPr>
      <w:sz w:val="20"/>
    </w:rPr>
  </w:style>
  <w:style w:type="paragraph" w:customStyle="1" w:styleId="aNoteBulletpar">
    <w:name w:val="aNoteBulletpar"/>
    <w:basedOn w:val="aNotepar"/>
    <w:rsid w:val="00DC0154"/>
    <w:pPr>
      <w:spacing w:before="60"/>
      <w:ind w:left="2800" w:hanging="400"/>
    </w:pPr>
  </w:style>
  <w:style w:type="paragraph" w:customStyle="1" w:styleId="aExplanBullet">
    <w:name w:val="aExplanBullet"/>
    <w:basedOn w:val="Normal"/>
    <w:rsid w:val="00DC0154"/>
    <w:pPr>
      <w:spacing w:before="140"/>
      <w:ind w:left="400" w:hanging="400"/>
      <w:jc w:val="both"/>
    </w:pPr>
    <w:rPr>
      <w:snapToGrid w:val="0"/>
      <w:sz w:val="20"/>
    </w:rPr>
  </w:style>
  <w:style w:type="paragraph" w:customStyle="1" w:styleId="AuthLaw">
    <w:name w:val="AuthLaw"/>
    <w:basedOn w:val="BillBasic"/>
    <w:rsid w:val="00DD2B58"/>
    <w:rPr>
      <w:rFonts w:ascii="Arial" w:hAnsi="Arial"/>
      <w:b/>
      <w:sz w:val="20"/>
    </w:rPr>
  </w:style>
  <w:style w:type="paragraph" w:customStyle="1" w:styleId="aExamNumpar">
    <w:name w:val="aExamNumpar"/>
    <w:basedOn w:val="aExamINumss"/>
    <w:rsid w:val="00DD2B58"/>
    <w:pPr>
      <w:tabs>
        <w:tab w:val="clear" w:pos="1500"/>
        <w:tab w:val="left" w:pos="2000"/>
      </w:tabs>
      <w:ind w:left="2000"/>
    </w:pPr>
  </w:style>
  <w:style w:type="paragraph" w:customStyle="1" w:styleId="Schsectionheading">
    <w:name w:val="Sch section heading"/>
    <w:basedOn w:val="BillBasic"/>
    <w:next w:val="Amain"/>
    <w:rsid w:val="00DD2B58"/>
    <w:pPr>
      <w:spacing w:before="160"/>
      <w:jc w:val="left"/>
      <w:outlineLvl w:val="4"/>
    </w:pPr>
    <w:rPr>
      <w:rFonts w:ascii="Arial" w:hAnsi="Arial"/>
      <w:b/>
    </w:rPr>
  </w:style>
  <w:style w:type="paragraph" w:customStyle="1" w:styleId="SchApara">
    <w:name w:val="Sch A para"/>
    <w:basedOn w:val="Apara"/>
    <w:rsid w:val="00DC0154"/>
  </w:style>
  <w:style w:type="paragraph" w:customStyle="1" w:styleId="SchAsubpara">
    <w:name w:val="Sch A subpara"/>
    <w:basedOn w:val="Asubpara"/>
    <w:rsid w:val="00DC0154"/>
  </w:style>
  <w:style w:type="paragraph" w:customStyle="1" w:styleId="SchAsubsubpara">
    <w:name w:val="Sch A subsubpara"/>
    <w:basedOn w:val="Asubsubpara"/>
    <w:rsid w:val="00DC0154"/>
  </w:style>
  <w:style w:type="paragraph" w:customStyle="1" w:styleId="TOCOL1">
    <w:name w:val="TOCOL 1"/>
    <w:basedOn w:val="TOC1"/>
    <w:rsid w:val="00DC0154"/>
  </w:style>
  <w:style w:type="paragraph" w:customStyle="1" w:styleId="TOCOL2">
    <w:name w:val="TOCOL 2"/>
    <w:basedOn w:val="TOC2"/>
    <w:rsid w:val="00DC0154"/>
    <w:pPr>
      <w:keepNext w:val="0"/>
    </w:pPr>
  </w:style>
  <w:style w:type="paragraph" w:customStyle="1" w:styleId="TOCOL3">
    <w:name w:val="TOCOL 3"/>
    <w:basedOn w:val="TOC3"/>
    <w:rsid w:val="00DC0154"/>
    <w:pPr>
      <w:keepNext w:val="0"/>
    </w:pPr>
  </w:style>
  <w:style w:type="paragraph" w:customStyle="1" w:styleId="TOCOL4">
    <w:name w:val="TOCOL 4"/>
    <w:basedOn w:val="TOC4"/>
    <w:rsid w:val="00DC0154"/>
    <w:pPr>
      <w:keepNext w:val="0"/>
    </w:pPr>
  </w:style>
  <w:style w:type="paragraph" w:customStyle="1" w:styleId="TOCOL5">
    <w:name w:val="TOCOL 5"/>
    <w:basedOn w:val="TOC5"/>
    <w:rsid w:val="00DC0154"/>
    <w:pPr>
      <w:tabs>
        <w:tab w:val="left" w:pos="400"/>
      </w:tabs>
    </w:pPr>
  </w:style>
  <w:style w:type="paragraph" w:customStyle="1" w:styleId="TOCOL6">
    <w:name w:val="TOCOL 6"/>
    <w:basedOn w:val="TOC6"/>
    <w:rsid w:val="00DC0154"/>
    <w:pPr>
      <w:keepNext w:val="0"/>
    </w:pPr>
  </w:style>
  <w:style w:type="paragraph" w:customStyle="1" w:styleId="TOCOL7">
    <w:name w:val="TOCOL 7"/>
    <w:basedOn w:val="TOC7"/>
    <w:rsid w:val="00DC0154"/>
  </w:style>
  <w:style w:type="paragraph" w:customStyle="1" w:styleId="TOCOL8">
    <w:name w:val="TOCOL 8"/>
    <w:basedOn w:val="TOC8"/>
    <w:rsid w:val="00DC0154"/>
  </w:style>
  <w:style w:type="paragraph" w:customStyle="1" w:styleId="TOCOL9">
    <w:name w:val="TOCOL 9"/>
    <w:basedOn w:val="TOC9"/>
    <w:rsid w:val="00DC0154"/>
    <w:pPr>
      <w:ind w:right="0"/>
    </w:pPr>
  </w:style>
  <w:style w:type="paragraph" w:styleId="TOC9">
    <w:name w:val="toc 9"/>
    <w:basedOn w:val="Normal"/>
    <w:next w:val="Normal"/>
    <w:autoRedefine/>
    <w:uiPriority w:val="39"/>
    <w:rsid w:val="00DC0154"/>
    <w:pPr>
      <w:ind w:left="1920" w:right="600"/>
    </w:pPr>
  </w:style>
  <w:style w:type="paragraph" w:customStyle="1" w:styleId="Billname1">
    <w:name w:val="Billname1"/>
    <w:basedOn w:val="Normal"/>
    <w:rsid w:val="00DC0154"/>
    <w:pPr>
      <w:tabs>
        <w:tab w:val="left" w:pos="2400"/>
      </w:tabs>
      <w:spacing w:before="1220"/>
    </w:pPr>
    <w:rPr>
      <w:rFonts w:ascii="Arial" w:hAnsi="Arial"/>
      <w:b/>
      <w:sz w:val="40"/>
    </w:rPr>
  </w:style>
  <w:style w:type="character" w:customStyle="1" w:styleId="charContents">
    <w:name w:val="charContents"/>
    <w:basedOn w:val="DefaultParagraphFont"/>
    <w:rsid w:val="00DC0154"/>
  </w:style>
  <w:style w:type="character" w:customStyle="1" w:styleId="charPage">
    <w:name w:val="charPage"/>
    <w:basedOn w:val="DefaultParagraphFont"/>
    <w:rsid w:val="00DC0154"/>
  </w:style>
  <w:style w:type="paragraph" w:customStyle="1" w:styleId="Letterhead">
    <w:name w:val="Letterhead"/>
    <w:rsid w:val="00DD2B58"/>
    <w:pPr>
      <w:widowControl w:val="0"/>
      <w:spacing w:after="180"/>
      <w:jc w:val="right"/>
    </w:pPr>
    <w:rPr>
      <w:rFonts w:ascii="Arial" w:hAnsi="Arial"/>
      <w:sz w:val="32"/>
      <w:lang w:eastAsia="en-US"/>
    </w:rPr>
  </w:style>
  <w:style w:type="paragraph" w:customStyle="1" w:styleId="Actbullet">
    <w:name w:val="Act bullet"/>
    <w:basedOn w:val="Normal"/>
    <w:uiPriority w:val="99"/>
    <w:rsid w:val="00DC0154"/>
    <w:pPr>
      <w:numPr>
        <w:numId w:val="24"/>
      </w:numPr>
      <w:tabs>
        <w:tab w:val="left" w:pos="900"/>
      </w:tabs>
      <w:spacing w:before="20"/>
      <w:ind w:right="-60"/>
    </w:pPr>
    <w:rPr>
      <w:rFonts w:ascii="Arial" w:hAnsi="Arial"/>
      <w:sz w:val="18"/>
    </w:rPr>
  </w:style>
  <w:style w:type="character" w:styleId="PageNumber">
    <w:name w:val="page number"/>
    <w:basedOn w:val="DefaultParagraphFont"/>
    <w:rsid w:val="00DC0154"/>
  </w:style>
  <w:style w:type="paragraph" w:customStyle="1" w:styleId="Status">
    <w:name w:val="Status"/>
    <w:basedOn w:val="Normal"/>
    <w:rsid w:val="00DC0154"/>
    <w:pPr>
      <w:spacing w:before="280"/>
      <w:jc w:val="center"/>
    </w:pPr>
    <w:rPr>
      <w:rFonts w:ascii="Arial" w:hAnsi="Arial"/>
      <w:sz w:val="14"/>
    </w:rPr>
  </w:style>
  <w:style w:type="paragraph" w:customStyle="1" w:styleId="FooterInfoCentre">
    <w:name w:val="FooterInfoCentre"/>
    <w:basedOn w:val="FooterInfo"/>
    <w:rsid w:val="00DC0154"/>
    <w:pPr>
      <w:spacing w:before="60"/>
      <w:jc w:val="center"/>
    </w:pPr>
  </w:style>
  <w:style w:type="paragraph" w:customStyle="1" w:styleId="00Spine">
    <w:name w:val="00Spine"/>
    <w:basedOn w:val="Normal"/>
    <w:rsid w:val="00DC0154"/>
  </w:style>
  <w:style w:type="paragraph" w:customStyle="1" w:styleId="05Endnote0">
    <w:name w:val="05Endnote"/>
    <w:basedOn w:val="Normal"/>
    <w:rsid w:val="00DC0154"/>
  </w:style>
  <w:style w:type="paragraph" w:customStyle="1" w:styleId="06Copyright">
    <w:name w:val="06Copyright"/>
    <w:basedOn w:val="Normal"/>
    <w:rsid w:val="00DC0154"/>
  </w:style>
  <w:style w:type="paragraph" w:customStyle="1" w:styleId="RepubNo">
    <w:name w:val="RepubNo"/>
    <w:basedOn w:val="BillBasicHeading"/>
    <w:rsid w:val="00DC0154"/>
    <w:pPr>
      <w:keepNext w:val="0"/>
      <w:spacing w:before="600"/>
      <w:jc w:val="both"/>
    </w:pPr>
    <w:rPr>
      <w:sz w:val="26"/>
    </w:rPr>
  </w:style>
  <w:style w:type="paragraph" w:customStyle="1" w:styleId="EffectiveDate">
    <w:name w:val="EffectiveDate"/>
    <w:basedOn w:val="Normal"/>
    <w:rsid w:val="00DC0154"/>
    <w:pPr>
      <w:spacing w:before="120"/>
    </w:pPr>
    <w:rPr>
      <w:rFonts w:ascii="Arial" w:hAnsi="Arial"/>
      <w:b/>
      <w:sz w:val="26"/>
    </w:rPr>
  </w:style>
  <w:style w:type="paragraph" w:customStyle="1" w:styleId="CoverInForce">
    <w:name w:val="CoverInForce"/>
    <w:basedOn w:val="BillBasicHeading"/>
    <w:rsid w:val="00DC0154"/>
    <w:pPr>
      <w:keepNext w:val="0"/>
      <w:spacing w:before="400"/>
    </w:pPr>
    <w:rPr>
      <w:b w:val="0"/>
    </w:rPr>
  </w:style>
  <w:style w:type="paragraph" w:customStyle="1" w:styleId="CoverHeading">
    <w:name w:val="CoverHeading"/>
    <w:basedOn w:val="Normal"/>
    <w:rsid w:val="00DC0154"/>
    <w:rPr>
      <w:rFonts w:ascii="Arial" w:hAnsi="Arial"/>
      <w:b/>
    </w:rPr>
  </w:style>
  <w:style w:type="paragraph" w:customStyle="1" w:styleId="CoverSubHdg">
    <w:name w:val="CoverSubHdg"/>
    <w:basedOn w:val="CoverHeading"/>
    <w:rsid w:val="00DC0154"/>
    <w:pPr>
      <w:spacing w:before="120"/>
    </w:pPr>
    <w:rPr>
      <w:sz w:val="20"/>
    </w:rPr>
  </w:style>
  <w:style w:type="paragraph" w:customStyle="1" w:styleId="CoverActName">
    <w:name w:val="CoverActName"/>
    <w:basedOn w:val="BillBasicHeading"/>
    <w:rsid w:val="00DC0154"/>
    <w:pPr>
      <w:keepNext w:val="0"/>
      <w:spacing w:before="260"/>
    </w:pPr>
  </w:style>
  <w:style w:type="paragraph" w:customStyle="1" w:styleId="CoverText">
    <w:name w:val="CoverText"/>
    <w:basedOn w:val="Normal"/>
    <w:uiPriority w:val="99"/>
    <w:rsid w:val="00DC0154"/>
    <w:pPr>
      <w:spacing w:before="100"/>
      <w:jc w:val="both"/>
    </w:pPr>
    <w:rPr>
      <w:sz w:val="20"/>
    </w:rPr>
  </w:style>
  <w:style w:type="paragraph" w:customStyle="1" w:styleId="CoverTextPara">
    <w:name w:val="CoverTextPara"/>
    <w:basedOn w:val="CoverText"/>
    <w:rsid w:val="00DC0154"/>
    <w:pPr>
      <w:tabs>
        <w:tab w:val="right" w:pos="600"/>
        <w:tab w:val="left" w:pos="840"/>
      </w:tabs>
      <w:ind w:left="840" w:hanging="840"/>
    </w:pPr>
  </w:style>
  <w:style w:type="paragraph" w:customStyle="1" w:styleId="AH1ChapterSymb">
    <w:name w:val="A H1 Chapter Symb"/>
    <w:basedOn w:val="AH1Chapter"/>
    <w:next w:val="AH2Part"/>
    <w:rsid w:val="00DC0154"/>
    <w:pPr>
      <w:tabs>
        <w:tab w:val="clear" w:pos="2600"/>
        <w:tab w:val="left" w:pos="0"/>
      </w:tabs>
      <w:ind w:left="2480" w:hanging="2960"/>
    </w:pPr>
  </w:style>
  <w:style w:type="paragraph" w:customStyle="1" w:styleId="AH2PartSymb">
    <w:name w:val="A H2 Part Symb"/>
    <w:basedOn w:val="AH2Part"/>
    <w:next w:val="AH3Div"/>
    <w:rsid w:val="00DC0154"/>
    <w:pPr>
      <w:tabs>
        <w:tab w:val="clear" w:pos="2600"/>
        <w:tab w:val="left" w:pos="0"/>
      </w:tabs>
      <w:ind w:left="2480" w:hanging="2960"/>
    </w:pPr>
  </w:style>
  <w:style w:type="paragraph" w:customStyle="1" w:styleId="AH3DivSymb">
    <w:name w:val="A H3 Div Symb"/>
    <w:basedOn w:val="AH3Div"/>
    <w:next w:val="AH5Sec"/>
    <w:rsid w:val="00DC0154"/>
    <w:pPr>
      <w:tabs>
        <w:tab w:val="clear" w:pos="2600"/>
        <w:tab w:val="left" w:pos="0"/>
      </w:tabs>
      <w:ind w:left="2480" w:hanging="2960"/>
    </w:pPr>
  </w:style>
  <w:style w:type="paragraph" w:customStyle="1" w:styleId="AH4SubDivSymb">
    <w:name w:val="A H4 SubDiv Symb"/>
    <w:basedOn w:val="AH4SubDiv"/>
    <w:next w:val="AH5Sec"/>
    <w:rsid w:val="00DC0154"/>
    <w:pPr>
      <w:tabs>
        <w:tab w:val="clear" w:pos="2600"/>
        <w:tab w:val="left" w:pos="0"/>
      </w:tabs>
      <w:ind w:left="2480" w:hanging="2960"/>
    </w:pPr>
  </w:style>
  <w:style w:type="paragraph" w:customStyle="1" w:styleId="AH5SecSymb">
    <w:name w:val="A H5 Sec Symb"/>
    <w:basedOn w:val="AH5Sec"/>
    <w:next w:val="Amain"/>
    <w:rsid w:val="00DC0154"/>
    <w:pPr>
      <w:tabs>
        <w:tab w:val="clear" w:pos="1100"/>
        <w:tab w:val="left" w:pos="0"/>
      </w:tabs>
      <w:ind w:hanging="1580"/>
    </w:pPr>
  </w:style>
  <w:style w:type="paragraph" w:customStyle="1" w:styleId="AmainSymb">
    <w:name w:val="A main Symb"/>
    <w:basedOn w:val="Amain"/>
    <w:rsid w:val="00DC0154"/>
    <w:pPr>
      <w:tabs>
        <w:tab w:val="right" w:pos="480"/>
      </w:tabs>
      <w:ind w:left="1120" w:hanging="1600"/>
    </w:pPr>
  </w:style>
  <w:style w:type="paragraph" w:customStyle="1" w:styleId="AparaSymb">
    <w:name w:val="A para Symb"/>
    <w:basedOn w:val="Apara"/>
    <w:rsid w:val="00DC0154"/>
    <w:pPr>
      <w:tabs>
        <w:tab w:val="right" w:pos="0"/>
      </w:tabs>
      <w:ind w:hanging="2080"/>
    </w:pPr>
  </w:style>
  <w:style w:type="paragraph" w:customStyle="1" w:styleId="Assectheading">
    <w:name w:val="A ssect heading"/>
    <w:basedOn w:val="Amain"/>
    <w:rsid w:val="00DC0154"/>
    <w:pPr>
      <w:keepNext/>
      <w:tabs>
        <w:tab w:val="clear" w:pos="900"/>
        <w:tab w:val="clear" w:pos="1100"/>
      </w:tabs>
      <w:spacing w:before="300"/>
      <w:ind w:left="0" w:firstLine="0"/>
      <w:outlineLvl w:val="9"/>
    </w:pPr>
    <w:rPr>
      <w:i/>
    </w:rPr>
  </w:style>
  <w:style w:type="paragraph" w:customStyle="1" w:styleId="AsubparaSymb">
    <w:name w:val="A subpara Symb"/>
    <w:basedOn w:val="Asubpara"/>
    <w:rsid w:val="00DC0154"/>
    <w:pPr>
      <w:tabs>
        <w:tab w:val="left" w:pos="0"/>
      </w:tabs>
      <w:ind w:left="1620"/>
    </w:pPr>
  </w:style>
  <w:style w:type="paragraph" w:customStyle="1" w:styleId="Actdetails">
    <w:name w:val="Act details"/>
    <w:basedOn w:val="Normal"/>
    <w:rsid w:val="00DC0154"/>
    <w:pPr>
      <w:spacing w:before="20"/>
      <w:ind w:left="1400"/>
    </w:pPr>
    <w:rPr>
      <w:rFonts w:ascii="Arial" w:hAnsi="Arial"/>
      <w:sz w:val="20"/>
    </w:rPr>
  </w:style>
  <w:style w:type="paragraph" w:customStyle="1" w:styleId="AmdtEntries">
    <w:name w:val="AmdtEntries"/>
    <w:basedOn w:val="BillBasicHeading"/>
    <w:rsid w:val="00DC0154"/>
    <w:pPr>
      <w:keepNext w:val="0"/>
      <w:tabs>
        <w:tab w:val="clear" w:pos="2600"/>
      </w:tabs>
      <w:spacing w:before="0"/>
      <w:ind w:left="3200" w:hanging="2100"/>
    </w:pPr>
    <w:rPr>
      <w:sz w:val="18"/>
    </w:rPr>
  </w:style>
  <w:style w:type="paragraph" w:customStyle="1" w:styleId="AmdtEntriesDefL2">
    <w:name w:val="AmdtEntriesDefL2"/>
    <w:basedOn w:val="AmdtEntries"/>
    <w:rsid w:val="00DC0154"/>
    <w:pPr>
      <w:tabs>
        <w:tab w:val="left" w:pos="3000"/>
      </w:tabs>
      <w:ind w:left="3600" w:hanging="2500"/>
    </w:pPr>
  </w:style>
  <w:style w:type="paragraph" w:customStyle="1" w:styleId="AmdtsEntriesDefL2">
    <w:name w:val="AmdtsEntriesDefL2"/>
    <w:basedOn w:val="Normal"/>
    <w:rsid w:val="00DC0154"/>
    <w:pPr>
      <w:tabs>
        <w:tab w:val="left" w:pos="3000"/>
      </w:tabs>
      <w:ind w:left="3100" w:hanging="2000"/>
    </w:pPr>
    <w:rPr>
      <w:rFonts w:ascii="Arial" w:hAnsi="Arial"/>
      <w:sz w:val="18"/>
    </w:rPr>
  </w:style>
  <w:style w:type="paragraph" w:customStyle="1" w:styleId="AmdtsEntries">
    <w:name w:val="AmdtsEntries"/>
    <w:basedOn w:val="BillBasicHeading"/>
    <w:rsid w:val="00DC015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C0154"/>
    <w:pPr>
      <w:tabs>
        <w:tab w:val="clear" w:pos="2600"/>
      </w:tabs>
      <w:spacing w:before="120"/>
      <w:ind w:left="1100"/>
    </w:pPr>
    <w:rPr>
      <w:sz w:val="18"/>
    </w:rPr>
  </w:style>
  <w:style w:type="paragraph" w:customStyle="1" w:styleId="Asamby">
    <w:name w:val="As am by"/>
    <w:basedOn w:val="Normal"/>
    <w:next w:val="Normal"/>
    <w:rsid w:val="00DC0154"/>
    <w:pPr>
      <w:spacing w:before="240"/>
      <w:ind w:left="1100"/>
    </w:pPr>
    <w:rPr>
      <w:rFonts w:ascii="Arial" w:hAnsi="Arial"/>
      <w:sz w:val="20"/>
    </w:rPr>
  </w:style>
  <w:style w:type="character" w:customStyle="1" w:styleId="charSymb">
    <w:name w:val="charSymb"/>
    <w:basedOn w:val="DefaultParagraphFont"/>
    <w:rsid w:val="00DC0154"/>
    <w:rPr>
      <w:rFonts w:ascii="Arial" w:hAnsi="Arial"/>
      <w:sz w:val="24"/>
      <w:bdr w:val="single" w:sz="4" w:space="0" w:color="auto"/>
    </w:rPr>
  </w:style>
  <w:style w:type="character" w:customStyle="1" w:styleId="charTableNo">
    <w:name w:val="charTableNo"/>
    <w:basedOn w:val="DefaultParagraphFont"/>
    <w:rsid w:val="00DC0154"/>
  </w:style>
  <w:style w:type="character" w:customStyle="1" w:styleId="charTableText">
    <w:name w:val="charTableText"/>
    <w:basedOn w:val="DefaultParagraphFont"/>
    <w:rsid w:val="00DC0154"/>
  </w:style>
  <w:style w:type="paragraph" w:customStyle="1" w:styleId="Dict-HeadingSymb">
    <w:name w:val="Dict-Heading Symb"/>
    <w:basedOn w:val="Dict-Heading"/>
    <w:rsid w:val="00DC0154"/>
    <w:pPr>
      <w:tabs>
        <w:tab w:val="left" w:pos="0"/>
      </w:tabs>
      <w:ind w:left="2480" w:hanging="2960"/>
    </w:pPr>
  </w:style>
  <w:style w:type="paragraph" w:customStyle="1" w:styleId="EarlierRepubEntries">
    <w:name w:val="EarlierRepubEntries"/>
    <w:basedOn w:val="Normal"/>
    <w:rsid w:val="00DC0154"/>
    <w:pPr>
      <w:spacing w:before="60" w:after="60"/>
    </w:pPr>
    <w:rPr>
      <w:rFonts w:ascii="Arial" w:hAnsi="Arial"/>
      <w:sz w:val="18"/>
    </w:rPr>
  </w:style>
  <w:style w:type="paragraph" w:customStyle="1" w:styleId="EarlierRepubHdg">
    <w:name w:val="EarlierRepubHdg"/>
    <w:basedOn w:val="Normal"/>
    <w:rsid w:val="00DC0154"/>
    <w:pPr>
      <w:keepNext/>
    </w:pPr>
    <w:rPr>
      <w:rFonts w:ascii="Arial" w:hAnsi="Arial"/>
      <w:b/>
      <w:sz w:val="20"/>
    </w:rPr>
  </w:style>
  <w:style w:type="paragraph" w:customStyle="1" w:styleId="Endnote20">
    <w:name w:val="Endnote2"/>
    <w:basedOn w:val="Normal"/>
    <w:rsid w:val="00DC0154"/>
    <w:pPr>
      <w:keepNext/>
      <w:tabs>
        <w:tab w:val="left" w:pos="1100"/>
      </w:tabs>
      <w:spacing w:before="360"/>
    </w:pPr>
    <w:rPr>
      <w:rFonts w:ascii="Arial" w:hAnsi="Arial"/>
      <w:b/>
    </w:rPr>
  </w:style>
  <w:style w:type="paragraph" w:customStyle="1" w:styleId="Endnote3">
    <w:name w:val="Endnote3"/>
    <w:basedOn w:val="Normal"/>
    <w:rsid w:val="00DC015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C015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C0154"/>
    <w:pPr>
      <w:spacing w:before="60"/>
      <w:ind w:left="1100"/>
      <w:jc w:val="both"/>
    </w:pPr>
    <w:rPr>
      <w:sz w:val="20"/>
    </w:rPr>
  </w:style>
  <w:style w:type="paragraph" w:customStyle="1" w:styleId="EndNoteParas">
    <w:name w:val="EndNoteParas"/>
    <w:basedOn w:val="EndNoteTextEPS"/>
    <w:rsid w:val="00DC0154"/>
    <w:pPr>
      <w:tabs>
        <w:tab w:val="right" w:pos="1432"/>
      </w:tabs>
      <w:ind w:left="1840" w:hanging="1840"/>
    </w:pPr>
  </w:style>
  <w:style w:type="paragraph" w:customStyle="1" w:styleId="EndnotesAbbrev">
    <w:name w:val="EndnotesAbbrev"/>
    <w:basedOn w:val="Normal"/>
    <w:rsid w:val="00DC0154"/>
    <w:pPr>
      <w:spacing w:before="20"/>
    </w:pPr>
    <w:rPr>
      <w:rFonts w:ascii="Arial" w:hAnsi="Arial"/>
      <w:color w:val="000000"/>
      <w:sz w:val="16"/>
    </w:rPr>
  </w:style>
  <w:style w:type="paragraph" w:customStyle="1" w:styleId="EPSCoverTop">
    <w:name w:val="EPSCoverTop"/>
    <w:basedOn w:val="Normal"/>
    <w:rsid w:val="00DC0154"/>
    <w:pPr>
      <w:jc w:val="right"/>
    </w:pPr>
    <w:rPr>
      <w:rFonts w:ascii="Arial" w:hAnsi="Arial"/>
      <w:sz w:val="20"/>
    </w:rPr>
  </w:style>
  <w:style w:type="paragraph" w:customStyle="1" w:styleId="LegHistNote">
    <w:name w:val="LegHistNote"/>
    <w:basedOn w:val="Actdetails"/>
    <w:rsid w:val="00DC0154"/>
    <w:pPr>
      <w:spacing w:before="60"/>
      <w:ind w:left="2700" w:right="-60" w:hanging="1300"/>
    </w:pPr>
    <w:rPr>
      <w:sz w:val="18"/>
    </w:rPr>
  </w:style>
  <w:style w:type="paragraph" w:customStyle="1" w:styleId="LongTitleSymb">
    <w:name w:val="LongTitleSymb"/>
    <w:basedOn w:val="LongTitle"/>
    <w:rsid w:val="00DC0154"/>
    <w:pPr>
      <w:ind w:hanging="480"/>
    </w:pPr>
  </w:style>
  <w:style w:type="paragraph" w:styleId="MacroText">
    <w:name w:val="macro"/>
    <w:semiHidden/>
    <w:rsid w:val="00DC015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DC0154"/>
    <w:pPr>
      <w:tabs>
        <w:tab w:val="left" w:pos="2600"/>
      </w:tabs>
      <w:ind w:left="2600"/>
    </w:pPr>
  </w:style>
  <w:style w:type="paragraph" w:customStyle="1" w:styleId="ModH1Chapter">
    <w:name w:val="Mod H1 Chapter"/>
    <w:basedOn w:val="IH1Chap"/>
    <w:rsid w:val="00DC0154"/>
    <w:pPr>
      <w:tabs>
        <w:tab w:val="clear" w:pos="2600"/>
        <w:tab w:val="left" w:pos="3300"/>
      </w:tabs>
      <w:ind w:left="3300"/>
    </w:pPr>
  </w:style>
  <w:style w:type="paragraph" w:customStyle="1" w:styleId="ModH2Part">
    <w:name w:val="Mod H2 Part"/>
    <w:basedOn w:val="IH2Part"/>
    <w:rsid w:val="00DC0154"/>
    <w:pPr>
      <w:tabs>
        <w:tab w:val="clear" w:pos="2600"/>
        <w:tab w:val="left" w:pos="3300"/>
      </w:tabs>
      <w:ind w:left="3300"/>
    </w:pPr>
  </w:style>
  <w:style w:type="paragraph" w:customStyle="1" w:styleId="ModH3Div">
    <w:name w:val="Mod H3 Div"/>
    <w:basedOn w:val="IH3Div"/>
    <w:rsid w:val="00DC0154"/>
    <w:pPr>
      <w:tabs>
        <w:tab w:val="clear" w:pos="2600"/>
        <w:tab w:val="left" w:pos="3300"/>
      </w:tabs>
      <w:ind w:left="3300"/>
    </w:pPr>
  </w:style>
  <w:style w:type="paragraph" w:customStyle="1" w:styleId="ModH4SubDiv">
    <w:name w:val="Mod H4 SubDiv"/>
    <w:basedOn w:val="IH4SubDiv"/>
    <w:rsid w:val="00DC0154"/>
    <w:pPr>
      <w:tabs>
        <w:tab w:val="clear" w:pos="2600"/>
        <w:tab w:val="left" w:pos="3300"/>
      </w:tabs>
      <w:ind w:left="3300"/>
    </w:pPr>
  </w:style>
  <w:style w:type="paragraph" w:customStyle="1" w:styleId="ModH5Sec">
    <w:name w:val="Mod H5 Sec"/>
    <w:basedOn w:val="IH5Sec"/>
    <w:rsid w:val="00DC0154"/>
    <w:pPr>
      <w:tabs>
        <w:tab w:val="clear" w:pos="1100"/>
        <w:tab w:val="left" w:pos="1800"/>
      </w:tabs>
      <w:ind w:left="2200"/>
    </w:pPr>
  </w:style>
  <w:style w:type="paragraph" w:customStyle="1" w:styleId="Modmain">
    <w:name w:val="Mod main"/>
    <w:basedOn w:val="Amain"/>
    <w:rsid w:val="00DC0154"/>
    <w:pPr>
      <w:tabs>
        <w:tab w:val="clear" w:pos="900"/>
        <w:tab w:val="clear" w:pos="1100"/>
        <w:tab w:val="right" w:pos="1600"/>
        <w:tab w:val="left" w:pos="1800"/>
      </w:tabs>
      <w:ind w:left="2200"/>
    </w:pPr>
  </w:style>
  <w:style w:type="paragraph" w:customStyle="1" w:styleId="Modmainreturn">
    <w:name w:val="Mod main return"/>
    <w:basedOn w:val="Amainreturn"/>
    <w:rsid w:val="00DC0154"/>
    <w:pPr>
      <w:ind w:left="1800"/>
    </w:pPr>
  </w:style>
  <w:style w:type="paragraph" w:customStyle="1" w:styleId="ModNote">
    <w:name w:val="Mod Note"/>
    <w:basedOn w:val="aNote"/>
    <w:rsid w:val="00DC0154"/>
    <w:pPr>
      <w:tabs>
        <w:tab w:val="left" w:pos="2600"/>
      </w:tabs>
      <w:ind w:left="2600"/>
    </w:pPr>
  </w:style>
  <w:style w:type="paragraph" w:customStyle="1" w:styleId="Modpara">
    <w:name w:val="Mod para"/>
    <w:basedOn w:val="BillBasic"/>
    <w:rsid w:val="00DC0154"/>
    <w:pPr>
      <w:tabs>
        <w:tab w:val="right" w:pos="2100"/>
        <w:tab w:val="left" w:pos="2300"/>
      </w:tabs>
      <w:ind w:left="2700" w:hanging="1600"/>
      <w:outlineLvl w:val="6"/>
    </w:pPr>
  </w:style>
  <w:style w:type="paragraph" w:customStyle="1" w:styleId="Modparareturn">
    <w:name w:val="Mod para return"/>
    <w:basedOn w:val="Aparareturn"/>
    <w:rsid w:val="00DC0154"/>
    <w:pPr>
      <w:ind w:left="2300"/>
    </w:pPr>
  </w:style>
  <w:style w:type="paragraph" w:customStyle="1" w:styleId="Modref">
    <w:name w:val="Mod ref"/>
    <w:basedOn w:val="ref"/>
    <w:rsid w:val="00DC0154"/>
    <w:pPr>
      <w:ind w:left="1100"/>
    </w:pPr>
  </w:style>
  <w:style w:type="paragraph" w:customStyle="1" w:styleId="Modsubpara">
    <w:name w:val="Mod subpara"/>
    <w:basedOn w:val="Asubpara"/>
    <w:rsid w:val="00DC0154"/>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DC0154"/>
    <w:pPr>
      <w:ind w:left="3040"/>
    </w:pPr>
  </w:style>
  <w:style w:type="paragraph" w:customStyle="1" w:styleId="Modsubsubpara">
    <w:name w:val="Mod subsubpara"/>
    <w:basedOn w:val="Asubsubpara"/>
    <w:rsid w:val="00DC0154"/>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DC0154"/>
    <w:pPr>
      <w:keepNext/>
      <w:spacing w:before="180"/>
      <w:ind w:left="1100"/>
    </w:pPr>
    <w:rPr>
      <w:rFonts w:ascii="Arial" w:hAnsi="Arial"/>
      <w:b/>
      <w:sz w:val="20"/>
    </w:rPr>
  </w:style>
  <w:style w:type="paragraph" w:customStyle="1" w:styleId="NewReg">
    <w:name w:val="New Reg"/>
    <w:basedOn w:val="NewAct"/>
    <w:next w:val="Actdetails"/>
    <w:rsid w:val="00DC0154"/>
  </w:style>
  <w:style w:type="paragraph" w:customStyle="1" w:styleId="RenumProvEntries">
    <w:name w:val="RenumProvEntries"/>
    <w:basedOn w:val="Normal"/>
    <w:rsid w:val="00DC0154"/>
    <w:pPr>
      <w:spacing w:before="60"/>
    </w:pPr>
    <w:rPr>
      <w:rFonts w:ascii="Arial" w:hAnsi="Arial"/>
      <w:sz w:val="20"/>
    </w:rPr>
  </w:style>
  <w:style w:type="paragraph" w:customStyle="1" w:styleId="RenumProvHdg">
    <w:name w:val="RenumProvHdg"/>
    <w:basedOn w:val="Normal"/>
    <w:rsid w:val="00DC0154"/>
    <w:rPr>
      <w:rFonts w:ascii="Arial" w:hAnsi="Arial"/>
      <w:b/>
      <w:sz w:val="22"/>
    </w:rPr>
  </w:style>
  <w:style w:type="paragraph" w:customStyle="1" w:styleId="RenumProvHeader">
    <w:name w:val="RenumProvHeader"/>
    <w:basedOn w:val="Normal"/>
    <w:rsid w:val="00DC0154"/>
    <w:rPr>
      <w:rFonts w:ascii="Arial" w:hAnsi="Arial"/>
      <w:b/>
      <w:sz w:val="22"/>
    </w:rPr>
  </w:style>
  <w:style w:type="paragraph" w:customStyle="1" w:styleId="RenumProvSubsectEntries">
    <w:name w:val="RenumProvSubsectEntries"/>
    <w:basedOn w:val="RenumProvEntries"/>
    <w:rsid w:val="00DC0154"/>
    <w:pPr>
      <w:ind w:left="252"/>
    </w:pPr>
  </w:style>
  <w:style w:type="paragraph" w:customStyle="1" w:styleId="RenumTableHdg">
    <w:name w:val="RenumTableHdg"/>
    <w:basedOn w:val="Normal"/>
    <w:rsid w:val="00DC0154"/>
    <w:pPr>
      <w:spacing w:before="120"/>
    </w:pPr>
    <w:rPr>
      <w:rFonts w:ascii="Arial" w:hAnsi="Arial"/>
      <w:b/>
      <w:sz w:val="20"/>
    </w:rPr>
  </w:style>
  <w:style w:type="paragraph" w:customStyle="1" w:styleId="SchclauseheadingSymb">
    <w:name w:val="Sch clause heading Symb"/>
    <w:basedOn w:val="Schclauseheading"/>
    <w:rsid w:val="00DC0154"/>
    <w:pPr>
      <w:tabs>
        <w:tab w:val="left" w:pos="0"/>
      </w:tabs>
      <w:ind w:left="980" w:hanging="1460"/>
    </w:pPr>
  </w:style>
  <w:style w:type="paragraph" w:customStyle="1" w:styleId="SchSubClause">
    <w:name w:val="Sch SubClause"/>
    <w:basedOn w:val="Schclauseheading"/>
    <w:rsid w:val="00DC0154"/>
    <w:rPr>
      <w:b w:val="0"/>
    </w:rPr>
  </w:style>
  <w:style w:type="paragraph" w:customStyle="1" w:styleId="Sched-FormSymb">
    <w:name w:val="Sched-Form Symb"/>
    <w:basedOn w:val="Sched-Form"/>
    <w:rsid w:val="00DC0154"/>
    <w:pPr>
      <w:tabs>
        <w:tab w:val="left" w:pos="0"/>
      </w:tabs>
      <w:ind w:left="2480" w:hanging="2960"/>
    </w:pPr>
  </w:style>
  <w:style w:type="paragraph" w:customStyle="1" w:styleId="Sched-Form-18Space">
    <w:name w:val="Sched-Form-18Space"/>
    <w:basedOn w:val="Normal"/>
    <w:rsid w:val="00DC0154"/>
    <w:pPr>
      <w:spacing w:before="360" w:after="60"/>
    </w:pPr>
    <w:rPr>
      <w:sz w:val="22"/>
    </w:rPr>
  </w:style>
  <w:style w:type="paragraph" w:customStyle="1" w:styleId="Sched-headingSymb">
    <w:name w:val="Sched-heading Symb"/>
    <w:basedOn w:val="Sched-heading"/>
    <w:rsid w:val="00DC0154"/>
    <w:pPr>
      <w:tabs>
        <w:tab w:val="left" w:pos="0"/>
      </w:tabs>
      <w:ind w:left="2480" w:hanging="2960"/>
    </w:pPr>
  </w:style>
  <w:style w:type="paragraph" w:customStyle="1" w:styleId="Sched-PartSymb">
    <w:name w:val="Sched-Part Symb"/>
    <w:basedOn w:val="Sched-Part"/>
    <w:rsid w:val="00DC0154"/>
    <w:pPr>
      <w:tabs>
        <w:tab w:val="left" w:pos="0"/>
      </w:tabs>
      <w:ind w:left="2480" w:hanging="2960"/>
    </w:pPr>
  </w:style>
  <w:style w:type="paragraph" w:styleId="Subtitle">
    <w:name w:val="Subtitle"/>
    <w:basedOn w:val="Normal"/>
    <w:qFormat/>
    <w:rsid w:val="00DC0154"/>
    <w:pPr>
      <w:spacing w:after="60"/>
      <w:jc w:val="center"/>
      <w:outlineLvl w:val="1"/>
    </w:pPr>
    <w:rPr>
      <w:rFonts w:ascii="Arial" w:hAnsi="Arial"/>
    </w:rPr>
  </w:style>
  <w:style w:type="paragraph" w:customStyle="1" w:styleId="TLegEntries">
    <w:name w:val="TLegEntries"/>
    <w:basedOn w:val="Normal"/>
    <w:rsid w:val="00DC015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C0154"/>
    <w:pPr>
      <w:ind w:firstLine="0"/>
    </w:pPr>
    <w:rPr>
      <w:b/>
    </w:rPr>
  </w:style>
  <w:style w:type="paragraph" w:customStyle="1" w:styleId="EndNoteTextPub">
    <w:name w:val="EndNoteTextPub"/>
    <w:basedOn w:val="Normal"/>
    <w:rsid w:val="00DC0154"/>
    <w:pPr>
      <w:spacing w:before="60"/>
      <w:ind w:left="1100"/>
      <w:jc w:val="both"/>
    </w:pPr>
    <w:rPr>
      <w:sz w:val="20"/>
    </w:rPr>
  </w:style>
  <w:style w:type="paragraph" w:customStyle="1" w:styleId="TOC10">
    <w:name w:val="TOC 10"/>
    <w:basedOn w:val="TOC5"/>
    <w:rsid w:val="00DC0154"/>
    <w:rPr>
      <w:szCs w:val="24"/>
    </w:rPr>
  </w:style>
  <w:style w:type="character" w:customStyle="1" w:styleId="charNotBold">
    <w:name w:val="charNotBold"/>
    <w:basedOn w:val="DefaultParagraphFont"/>
    <w:rsid w:val="00DC0154"/>
    <w:rPr>
      <w:rFonts w:ascii="Arial" w:hAnsi="Arial"/>
      <w:sz w:val="20"/>
    </w:rPr>
  </w:style>
  <w:style w:type="paragraph" w:styleId="BalloonText">
    <w:name w:val="Balloon Text"/>
    <w:basedOn w:val="Normal"/>
    <w:link w:val="BalloonTextChar"/>
    <w:uiPriority w:val="99"/>
    <w:unhideWhenUsed/>
    <w:rsid w:val="00DC0154"/>
    <w:rPr>
      <w:rFonts w:ascii="Tahoma" w:hAnsi="Tahoma" w:cs="Tahoma"/>
      <w:sz w:val="16"/>
      <w:szCs w:val="16"/>
    </w:rPr>
  </w:style>
  <w:style w:type="character" w:customStyle="1" w:styleId="BalloonTextChar">
    <w:name w:val="Balloon Text Char"/>
    <w:basedOn w:val="DefaultParagraphFont"/>
    <w:link w:val="BalloonText"/>
    <w:uiPriority w:val="99"/>
    <w:rsid w:val="00DC0154"/>
    <w:rPr>
      <w:rFonts w:ascii="Tahoma" w:hAnsi="Tahoma" w:cs="Tahoma"/>
      <w:sz w:val="16"/>
      <w:szCs w:val="16"/>
      <w:lang w:eastAsia="en-US"/>
    </w:rPr>
  </w:style>
  <w:style w:type="character" w:customStyle="1" w:styleId="FooterChar">
    <w:name w:val="Footer Char"/>
    <w:basedOn w:val="DefaultParagraphFont"/>
    <w:link w:val="Footer"/>
    <w:rsid w:val="00DC0154"/>
    <w:rPr>
      <w:rFonts w:ascii="Arial" w:hAnsi="Arial"/>
      <w:sz w:val="18"/>
      <w:lang w:eastAsia="en-US"/>
    </w:rPr>
  </w:style>
  <w:style w:type="paragraph" w:customStyle="1" w:styleId="Actdetailsnote">
    <w:name w:val="Act details note"/>
    <w:basedOn w:val="Actdetails"/>
    <w:uiPriority w:val="99"/>
    <w:rsid w:val="00DC0154"/>
    <w:pPr>
      <w:ind w:left="1620" w:right="-60" w:hanging="720"/>
    </w:pPr>
    <w:rPr>
      <w:sz w:val="18"/>
    </w:rPr>
  </w:style>
  <w:style w:type="character" w:styleId="Hyperlink">
    <w:name w:val="Hyperlink"/>
    <w:basedOn w:val="DefaultParagraphFont"/>
    <w:uiPriority w:val="99"/>
    <w:unhideWhenUsed/>
    <w:rsid w:val="00DC0154"/>
    <w:rPr>
      <w:color w:val="0000FF" w:themeColor="hyperlink"/>
      <w:u w:val="single"/>
    </w:rPr>
  </w:style>
  <w:style w:type="paragraph" w:customStyle="1" w:styleId="TablePara10">
    <w:name w:val="TablePara10"/>
    <w:basedOn w:val="tablepara"/>
    <w:rsid w:val="00DC015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C015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C0154"/>
    <w:rPr>
      <w:sz w:val="20"/>
    </w:rPr>
  </w:style>
  <w:style w:type="paragraph" w:customStyle="1" w:styleId="ShadedSchClauseSymb">
    <w:name w:val="Shaded Sch Clause Symb"/>
    <w:basedOn w:val="ShadedSchClause"/>
    <w:rsid w:val="00DC0154"/>
    <w:pPr>
      <w:tabs>
        <w:tab w:val="left" w:pos="0"/>
      </w:tabs>
      <w:ind w:left="975" w:hanging="1457"/>
    </w:pPr>
  </w:style>
  <w:style w:type="paragraph" w:customStyle="1" w:styleId="CoverTextBullet">
    <w:name w:val="CoverTextBullet"/>
    <w:basedOn w:val="CoverText"/>
    <w:qFormat/>
    <w:rsid w:val="00DC0154"/>
    <w:pPr>
      <w:numPr>
        <w:numId w:val="7"/>
      </w:numPr>
    </w:pPr>
    <w:rPr>
      <w:color w:val="000000"/>
    </w:rPr>
  </w:style>
  <w:style w:type="character" w:customStyle="1" w:styleId="aNoteChar">
    <w:name w:val="aNote Char"/>
    <w:basedOn w:val="DefaultParagraphFont"/>
    <w:link w:val="aNote"/>
    <w:locked/>
    <w:rsid w:val="002A76EB"/>
    <w:rPr>
      <w:lang w:eastAsia="en-US"/>
    </w:rPr>
  </w:style>
  <w:style w:type="paragraph" w:customStyle="1" w:styleId="01aPreamble">
    <w:name w:val="01aPreamble"/>
    <w:basedOn w:val="Normal"/>
    <w:qFormat/>
    <w:rsid w:val="00DC0154"/>
  </w:style>
  <w:style w:type="paragraph" w:customStyle="1" w:styleId="TableBullet">
    <w:name w:val="TableBullet"/>
    <w:basedOn w:val="TableText10"/>
    <w:qFormat/>
    <w:rsid w:val="00DC0154"/>
    <w:pPr>
      <w:numPr>
        <w:numId w:val="12"/>
      </w:numPr>
    </w:pPr>
  </w:style>
  <w:style w:type="paragraph" w:customStyle="1" w:styleId="TableNumbered">
    <w:name w:val="TableNumbered"/>
    <w:basedOn w:val="TableText10"/>
    <w:qFormat/>
    <w:rsid w:val="00DC0154"/>
    <w:pPr>
      <w:numPr>
        <w:numId w:val="13"/>
      </w:numPr>
    </w:pPr>
  </w:style>
  <w:style w:type="character" w:customStyle="1" w:styleId="charCitHyperlinkItal">
    <w:name w:val="charCitHyperlinkItal"/>
    <w:basedOn w:val="Hyperlink"/>
    <w:uiPriority w:val="1"/>
    <w:rsid w:val="00DC0154"/>
    <w:rPr>
      <w:i/>
      <w:color w:val="0000FF" w:themeColor="hyperlink"/>
      <w:u w:val="none"/>
    </w:rPr>
  </w:style>
  <w:style w:type="character" w:customStyle="1" w:styleId="charCitHyperlinkAbbrev">
    <w:name w:val="charCitHyperlinkAbbrev"/>
    <w:basedOn w:val="Hyperlink"/>
    <w:uiPriority w:val="1"/>
    <w:rsid w:val="00DC0154"/>
    <w:rPr>
      <w:color w:val="0000FF" w:themeColor="hyperlink"/>
      <w:u w:val="none"/>
    </w:rPr>
  </w:style>
  <w:style w:type="character" w:customStyle="1" w:styleId="Heading3Char">
    <w:name w:val="Heading 3 Char"/>
    <w:aliases w:val="h3 Char,sec Char"/>
    <w:basedOn w:val="DefaultParagraphFont"/>
    <w:link w:val="Heading3"/>
    <w:rsid w:val="00DC0154"/>
    <w:rPr>
      <w:b/>
      <w:sz w:val="24"/>
      <w:lang w:eastAsia="en-US"/>
    </w:rPr>
  </w:style>
  <w:style w:type="paragraph" w:customStyle="1" w:styleId="FormRule">
    <w:name w:val="FormRule"/>
    <w:basedOn w:val="Normal"/>
    <w:rsid w:val="00DC0154"/>
    <w:pPr>
      <w:pBdr>
        <w:top w:val="single" w:sz="4" w:space="1" w:color="auto"/>
      </w:pBdr>
      <w:spacing w:before="160" w:after="40"/>
      <w:ind w:left="3220" w:right="3260"/>
    </w:pPr>
    <w:rPr>
      <w:sz w:val="8"/>
    </w:rPr>
  </w:style>
  <w:style w:type="paragraph" w:customStyle="1" w:styleId="OldAmdtsEntries">
    <w:name w:val="OldAmdtsEntries"/>
    <w:basedOn w:val="BillBasicHeading"/>
    <w:rsid w:val="00DC0154"/>
    <w:pPr>
      <w:tabs>
        <w:tab w:val="clear" w:pos="2600"/>
        <w:tab w:val="left" w:leader="dot" w:pos="2700"/>
      </w:tabs>
      <w:ind w:left="2700" w:hanging="2000"/>
    </w:pPr>
    <w:rPr>
      <w:sz w:val="18"/>
    </w:rPr>
  </w:style>
  <w:style w:type="paragraph" w:customStyle="1" w:styleId="OldAmdt2ndLine">
    <w:name w:val="OldAmdt2ndLine"/>
    <w:basedOn w:val="OldAmdtsEntries"/>
    <w:rsid w:val="00DC0154"/>
    <w:pPr>
      <w:tabs>
        <w:tab w:val="left" w:pos="2700"/>
      </w:tabs>
      <w:spacing w:before="0"/>
    </w:pPr>
  </w:style>
  <w:style w:type="paragraph" w:customStyle="1" w:styleId="parainpara">
    <w:name w:val="para in para"/>
    <w:rsid w:val="00DC015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C0154"/>
    <w:pPr>
      <w:spacing w:after="60"/>
      <w:ind w:left="2800"/>
    </w:pPr>
    <w:rPr>
      <w:rFonts w:ascii="ACTCrest" w:hAnsi="ACTCrest"/>
      <w:sz w:val="216"/>
    </w:rPr>
  </w:style>
  <w:style w:type="paragraph" w:customStyle="1" w:styleId="AuthorisedBlock">
    <w:name w:val="AuthorisedBlock"/>
    <w:basedOn w:val="Normal"/>
    <w:rsid w:val="00DC015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C0154"/>
    <w:rPr>
      <w:b w:val="0"/>
      <w:sz w:val="32"/>
    </w:rPr>
  </w:style>
  <w:style w:type="paragraph" w:customStyle="1" w:styleId="MH1Chapter">
    <w:name w:val="M H1 Chapter"/>
    <w:basedOn w:val="AH1Chapter"/>
    <w:rsid w:val="00DC0154"/>
    <w:pPr>
      <w:tabs>
        <w:tab w:val="clear" w:pos="2600"/>
        <w:tab w:val="left" w:pos="2720"/>
      </w:tabs>
      <w:ind w:left="4000" w:hanging="3300"/>
    </w:pPr>
  </w:style>
  <w:style w:type="paragraph" w:customStyle="1" w:styleId="ApprFormHd">
    <w:name w:val="ApprFormHd"/>
    <w:basedOn w:val="Sched-heading"/>
    <w:rsid w:val="00DC0154"/>
    <w:pPr>
      <w:ind w:left="0" w:firstLine="0"/>
    </w:pPr>
  </w:style>
  <w:style w:type="paragraph" w:customStyle="1" w:styleId="DetailsNo">
    <w:name w:val="Details No"/>
    <w:basedOn w:val="Actdetails"/>
    <w:uiPriority w:val="99"/>
    <w:rsid w:val="00DC0154"/>
    <w:pPr>
      <w:ind w:left="0"/>
    </w:pPr>
    <w:rPr>
      <w:sz w:val="18"/>
    </w:rPr>
  </w:style>
  <w:style w:type="paragraph" w:customStyle="1" w:styleId="ISchMain">
    <w:name w:val="I Sch Main"/>
    <w:basedOn w:val="BillBasic"/>
    <w:rsid w:val="00DC0154"/>
    <w:pPr>
      <w:tabs>
        <w:tab w:val="right" w:pos="900"/>
        <w:tab w:val="left" w:pos="1100"/>
      </w:tabs>
      <w:ind w:left="1100" w:hanging="1100"/>
    </w:pPr>
  </w:style>
  <w:style w:type="paragraph" w:customStyle="1" w:styleId="ISchpara">
    <w:name w:val="I Sch para"/>
    <w:basedOn w:val="BillBasic"/>
    <w:rsid w:val="00DC0154"/>
    <w:pPr>
      <w:tabs>
        <w:tab w:val="right" w:pos="1400"/>
        <w:tab w:val="left" w:pos="1600"/>
      </w:tabs>
      <w:ind w:left="1600" w:hanging="1600"/>
    </w:pPr>
  </w:style>
  <w:style w:type="paragraph" w:customStyle="1" w:styleId="ISchsubpara">
    <w:name w:val="I Sch subpara"/>
    <w:basedOn w:val="BillBasic"/>
    <w:rsid w:val="00DC0154"/>
    <w:pPr>
      <w:tabs>
        <w:tab w:val="right" w:pos="1940"/>
        <w:tab w:val="left" w:pos="2140"/>
      </w:tabs>
      <w:ind w:left="2140" w:hanging="2140"/>
    </w:pPr>
  </w:style>
  <w:style w:type="paragraph" w:customStyle="1" w:styleId="ISchsubsubpara">
    <w:name w:val="I Sch subsubpara"/>
    <w:basedOn w:val="BillBasic"/>
    <w:rsid w:val="00DC0154"/>
    <w:pPr>
      <w:tabs>
        <w:tab w:val="right" w:pos="2460"/>
        <w:tab w:val="left" w:pos="2660"/>
      </w:tabs>
      <w:ind w:left="2660" w:hanging="2660"/>
    </w:pPr>
  </w:style>
  <w:style w:type="character" w:customStyle="1" w:styleId="AH5SecChar">
    <w:name w:val="A H5 Sec Char"/>
    <w:basedOn w:val="DefaultParagraphFont"/>
    <w:link w:val="AH5Sec"/>
    <w:locked/>
    <w:rsid w:val="00E50C65"/>
    <w:rPr>
      <w:rFonts w:ascii="Arial" w:hAnsi="Arial"/>
      <w:b/>
      <w:sz w:val="24"/>
      <w:lang w:eastAsia="en-US"/>
    </w:rPr>
  </w:style>
  <w:style w:type="character" w:customStyle="1" w:styleId="AmainreturnChar">
    <w:name w:val="A main return Char"/>
    <w:basedOn w:val="DefaultParagraphFont"/>
    <w:link w:val="Amainreturn"/>
    <w:locked/>
    <w:rsid w:val="00E50C65"/>
    <w:rPr>
      <w:sz w:val="24"/>
      <w:lang w:eastAsia="en-US"/>
    </w:rPr>
  </w:style>
  <w:style w:type="character" w:customStyle="1" w:styleId="aDefChar">
    <w:name w:val="aDef Char"/>
    <w:basedOn w:val="DefaultParagraphFont"/>
    <w:link w:val="aDef"/>
    <w:locked/>
    <w:rsid w:val="00612D94"/>
    <w:rPr>
      <w:sz w:val="24"/>
      <w:lang w:eastAsia="en-US"/>
    </w:rPr>
  </w:style>
  <w:style w:type="character" w:customStyle="1" w:styleId="NewActChar">
    <w:name w:val="New Act Char"/>
    <w:basedOn w:val="DefaultParagraphFont"/>
    <w:link w:val="NewAct"/>
    <w:locked/>
    <w:rsid w:val="00B8780C"/>
    <w:rPr>
      <w:rFonts w:ascii="Arial" w:hAnsi="Arial"/>
      <w:b/>
      <w:lang w:eastAsia="en-US"/>
    </w:rPr>
  </w:style>
  <w:style w:type="character" w:styleId="FollowedHyperlink">
    <w:name w:val="FollowedHyperlink"/>
    <w:basedOn w:val="DefaultParagraphFont"/>
    <w:rsid w:val="00965E67"/>
    <w:rPr>
      <w:color w:val="800080" w:themeColor="followedHyperlink"/>
      <w:u w:val="single"/>
    </w:rPr>
  </w:style>
  <w:style w:type="paragraph" w:styleId="Index1">
    <w:name w:val="index 1"/>
    <w:basedOn w:val="Normal"/>
    <w:next w:val="Normal"/>
    <w:autoRedefine/>
    <w:rsid w:val="004A1623"/>
    <w:pPr>
      <w:ind w:left="240" w:hanging="240"/>
    </w:pPr>
  </w:style>
  <w:style w:type="character" w:styleId="UnresolvedMention">
    <w:name w:val="Unresolved Mention"/>
    <w:basedOn w:val="DefaultParagraphFont"/>
    <w:uiPriority w:val="99"/>
    <w:semiHidden/>
    <w:unhideWhenUsed/>
    <w:rsid w:val="00485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mlaw.gov.au/Series/C2004A03969" TargetMode="External"/><Relationship Id="rId299" Type="http://schemas.openxmlformats.org/officeDocument/2006/relationships/hyperlink" Target="http://www.legislation.act.gov.au/a/2018-9/default.asp"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8-37" TargetMode="External"/><Relationship Id="rId324" Type="http://schemas.openxmlformats.org/officeDocument/2006/relationships/hyperlink" Target="http://www.legislation.act.gov.au/a/2012-13" TargetMode="External"/><Relationship Id="rId366" Type="http://schemas.openxmlformats.org/officeDocument/2006/relationships/hyperlink" Target="http://www.legislation.act.gov.au/a/2008-37" TargetMode="External"/><Relationship Id="rId531" Type="http://schemas.openxmlformats.org/officeDocument/2006/relationships/hyperlink" Target="http://www.legislation.act.gov.au/a/2008-36" TargetMode="External"/><Relationship Id="rId573" Type="http://schemas.openxmlformats.org/officeDocument/2006/relationships/hyperlink" Target="http://www.legislation.act.gov.au/a/2016-15" TargetMode="External"/><Relationship Id="rId170" Type="http://schemas.openxmlformats.org/officeDocument/2006/relationships/hyperlink" Target="http://www.legislation.act.gov.au/sl/2009-2" TargetMode="External"/><Relationship Id="rId226" Type="http://schemas.openxmlformats.org/officeDocument/2006/relationships/hyperlink" Target="http://www.legislation.act.gov.au/a/2008-36" TargetMode="External"/><Relationship Id="rId433" Type="http://schemas.openxmlformats.org/officeDocument/2006/relationships/hyperlink" Target="http://www.legislation.act.gov.au/a/2008-36" TargetMode="External"/><Relationship Id="rId268" Type="http://schemas.openxmlformats.org/officeDocument/2006/relationships/hyperlink" Target="http://www.legislation.act.gov.au/a/2015-52/default.asp" TargetMode="External"/><Relationship Id="rId475" Type="http://schemas.openxmlformats.org/officeDocument/2006/relationships/hyperlink" Target="http://www.legislation.act.gov.au/a/2008-36" TargetMode="External"/><Relationship Id="rId32" Type="http://schemas.openxmlformats.org/officeDocument/2006/relationships/hyperlink" Target="http://www.legislation.act.gov.au/a/1981-39"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1996-22" TargetMode="External"/><Relationship Id="rId335" Type="http://schemas.openxmlformats.org/officeDocument/2006/relationships/hyperlink" Target="http://www.legislation.act.gov.au/a/2016-28/default.asp" TargetMode="External"/><Relationship Id="rId377" Type="http://schemas.openxmlformats.org/officeDocument/2006/relationships/hyperlink" Target="http://www.legislation.act.gov.au/a/2009-44" TargetMode="External"/><Relationship Id="rId500" Type="http://schemas.openxmlformats.org/officeDocument/2006/relationships/hyperlink" Target="http://www.legislation.act.gov.au/a/2016-28/default.asp" TargetMode="External"/><Relationship Id="rId542" Type="http://schemas.openxmlformats.org/officeDocument/2006/relationships/hyperlink" Target="http://www.legislation.act.gov.au/sl/2009-51" TargetMode="External"/><Relationship Id="rId584" Type="http://schemas.openxmlformats.org/officeDocument/2006/relationships/hyperlink" Target="http://www.legislation.act.gov.au/a/2016-28/default.asp" TargetMode="External"/><Relationship Id="rId5" Type="http://schemas.openxmlformats.org/officeDocument/2006/relationships/footnotes" Target="footnotes.xml"/><Relationship Id="rId181" Type="http://schemas.openxmlformats.org/officeDocument/2006/relationships/hyperlink" Target="http://www.legislation.act.gov.au/a/2012-13" TargetMode="External"/><Relationship Id="rId237" Type="http://schemas.openxmlformats.org/officeDocument/2006/relationships/hyperlink" Target="http://www.legislation.act.gov.au/a/2008-36" TargetMode="External"/><Relationship Id="rId402" Type="http://schemas.openxmlformats.org/officeDocument/2006/relationships/hyperlink" Target="http://www.legislation.act.gov.au/a/2008-36" TargetMode="External"/><Relationship Id="rId279" Type="http://schemas.openxmlformats.org/officeDocument/2006/relationships/hyperlink" Target="http://www.legislation.act.gov.au/a/2014-1" TargetMode="External"/><Relationship Id="rId444" Type="http://schemas.openxmlformats.org/officeDocument/2006/relationships/hyperlink" Target="http://www.legislation.act.gov.au/a/2009-54" TargetMode="External"/><Relationship Id="rId486" Type="http://schemas.openxmlformats.org/officeDocument/2006/relationships/hyperlink" Target="http://www.legislation.act.gov.au/a/2009-54" TargetMode="External"/><Relationship Id="rId43" Type="http://schemas.openxmlformats.org/officeDocument/2006/relationships/hyperlink" Target="http://www.legislation.act.gov.au/a/2005-51" TargetMode="External"/><Relationship Id="rId139" Type="http://schemas.openxmlformats.org/officeDocument/2006/relationships/footer" Target="footer9.xml"/><Relationship Id="rId290" Type="http://schemas.openxmlformats.org/officeDocument/2006/relationships/hyperlink" Target="http://www.legislation.act.gov.au/a/2014-1" TargetMode="External"/><Relationship Id="rId304" Type="http://schemas.openxmlformats.org/officeDocument/2006/relationships/hyperlink" Target="http://www.legislation.act.gov.au/a/2016-28/default.asp" TargetMode="External"/><Relationship Id="rId346" Type="http://schemas.openxmlformats.org/officeDocument/2006/relationships/hyperlink" Target="http://www.legislation.act.gov.au/a/2016-52" TargetMode="External"/><Relationship Id="rId388" Type="http://schemas.openxmlformats.org/officeDocument/2006/relationships/hyperlink" Target="http://www.legislation.act.gov.au/sl/2009-2" TargetMode="External"/><Relationship Id="rId511" Type="http://schemas.openxmlformats.org/officeDocument/2006/relationships/hyperlink" Target="http://www.legislation.act.gov.au/a/2016-28/default.asp" TargetMode="External"/><Relationship Id="rId553" Type="http://schemas.openxmlformats.org/officeDocument/2006/relationships/hyperlink" Target="http://www.legislation.act.gov.au/a/2010-18" TargetMode="External"/><Relationship Id="rId85" Type="http://schemas.openxmlformats.org/officeDocument/2006/relationships/hyperlink" Target="http://www.legislation.act.gov.au/sl/2006-29" TargetMode="External"/><Relationship Id="rId150" Type="http://schemas.openxmlformats.org/officeDocument/2006/relationships/header" Target="header10.xml"/><Relationship Id="rId192" Type="http://schemas.openxmlformats.org/officeDocument/2006/relationships/hyperlink" Target="http://www.legislation.act.gov.au/a/2017-14" TargetMode="External"/><Relationship Id="rId206" Type="http://schemas.openxmlformats.org/officeDocument/2006/relationships/hyperlink" Target="http://www.legislation.act.gov.au/a/2011-16" TargetMode="External"/><Relationship Id="rId413" Type="http://schemas.openxmlformats.org/officeDocument/2006/relationships/hyperlink" Target="http://www.legislation.act.gov.au/a/2009-54" TargetMode="External"/><Relationship Id="rId595" Type="http://schemas.openxmlformats.org/officeDocument/2006/relationships/footer" Target="footer14.xml"/><Relationship Id="rId248" Type="http://schemas.openxmlformats.org/officeDocument/2006/relationships/hyperlink" Target="http://www.legislation.act.gov.au/a/2010-13" TargetMode="External"/><Relationship Id="rId455" Type="http://schemas.openxmlformats.org/officeDocument/2006/relationships/hyperlink" Target="http://www.legislation.act.gov.au/sl/2009-2" TargetMode="External"/><Relationship Id="rId497" Type="http://schemas.openxmlformats.org/officeDocument/2006/relationships/hyperlink" Target="http://www.legislation.act.gov.au/a/2016-15"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9-44" TargetMode="External"/><Relationship Id="rId357" Type="http://schemas.openxmlformats.org/officeDocument/2006/relationships/hyperlink" Target="http://www.legislation.act.gov.au/a/2011-22" TargetMode="External"/><Relationship Id="rId522" Type="http://schemas.openxmlformats.org/officeDocument/2006/relationships/hyperlink" Target="http://www.legislation.act.gov.au/a/2017-28/default.asp" TargetMode="External"/><Relationship Id="rId54" Type="http://schemas.openxmlformats.org/officeDocument/2006/relationships/hyperlink" Target="http://www.legislation.act.gov.au/a/2004-57" TargetMode="External"/><Relationship Id="rId96" Type="http://schemas.openxmlformats.org/officeDocument/2006/relationships/hyperlink" Target="http://www.legislation.act.gov.au/a/2004-57" TargetMode="External"/><Relationship Id="rId161" Type="http://schemas.openxmlformats.org/officeDocument/2006/relationships/hyperlink" Target="http://www.legislation.act.gov.au/sl/2009-2" TargetMode="External"/><Relationship Id="rId217" Type="http://schemas.openxmlformats.org/officeDocument/2006/relationships/hyperlink" Target="http://www.legislation.act.gov.au/a/2008-36" TargetMode="External"/><Relationship Id="rId399" Type="http://schemas.openxmlformats.org/officeDocument/2006/relationships/hyperlink" Target="http://www.legislation.act.gov.au/a/2009-54" TargetMode="External"/><Relationship Id="rId564" Type="http://schemas.openxmlformats.org/officeDocument/2006/relationships/hyperlink" Target="http://www.legislation.act.gov.au/a/2014-1/default.asp" TargetMode="External"/><Relationship Id="rId259" Type="http://schemas.openxmlformats.org/officeDocument/2006/relationships/hyperlink" Target="http://www.legislation.act.gov.au/a/2015-52/default.asp" TargetMode="External"/><Relationship Id="rId424" Type="http://schemas.openxmlformats.org/officeDocument/2006/relationships/hyperlink" Target="http://www.legislation.act.gov.au/a/2008-36" TargetMode="External"/><Relationship Id="rId466" Type="http://schemas.openxmlformats.org/officeDocument/2006/relationships/hyperlink" Target="http://www.legislation.act.gov.au/a/2008-36" TargetMode="External"/><Relationship Id="rId23" Type="http://schemas.openxmlformats.org/officeDocument/2006/relationships/header" Target="header5.xml"/><Relationship Id="rId119" Type="http://schemas.openxmlformats.org/officeDocument/2006/relationships/hyperlink" Target="http://www.legislation.act.gov.au/a/1930-21" TargetMode="External"/><Relationship Id="rId270" Type="http://schemas.openxmlformats.org/officeDocument/2006/relationships/hyperlink" Target="http://www.legislation.act.gov.au/a/2015-52/default.asp" TargetMode="External"/><Relationship Id="rId326" Type="http://schemas.openxmlformats.org/officeDocument/2006/relationships/hyperlink" Target="http://www.legislation.act.gov.au/a/2016-28/default.asp" TargetMode="External"/><Relationship Id="rId533" Type="http://schemas.openxmlformats.org/officeDocument/2006/relationships/hyperlink" Target="http://www.legislation.act.gov.au/a/2008-37"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9-44" TargetMode="External"/><Relationship Id="rId575" Type="http://schemas.openxmlformats.org/officeDocument/2006/relationships/hyperlink" Target="http://www.legislation.act.gov.au/a/2015-10" TargetMode="External"/><Relationship Id="rId172" Type="http://schemas.openxmlformats.org/officeDocument/2006/relationships/hyperlink" Target="http://www.legislation.act.gov.au/sl/2009-2" TargetMode="External"/><Relationship Id="rId228" Type="http://schemas.openxmlformats.org/officeDocument/2006/relationships/hyperlink" Target="http://www.legislation.act.gov.au/a/2008-36" TargetMode="External"/><Relationship Id="rId435" Type="http://schemas.openxmlformats.org/officeDocument/2006/relationships/hyperlink" Target="http://www.legislation.act.gov.au/a/2009-54" TargetMode="External"/><Relationship Id="rId477" Type="http://schemas.openxmlformats.org/officeDocument/2006/relationships/hyperlink" Target="http://www.legislation.act.gov.au/a/2009-54" TargetMode="External"/><Relationship Id="rId600" Type="http://schemas.openxmlformats.org/officeDocument/2006/relationships/footer" Target="footer17.xml"/><Relationship Id="rId281" Type="http://schemas.openxmlformats.org/officeDocument/2006/relationships/hyperlink" Target="http://www.legislation.act.gov.au/a/2016-55/default.asp" TargetMode="External"/><Relationship Id="rId337" Type="http://schemas.openxmlformats.org/officeDocument/2006/relationships/hyperlink" Target="http://www.legislation.act.gov.au/a/2010-30" TargetMode="External"/><Relationship Id="rId502" Type="http://schemas.openxmlformats.org/officeDocument/2006/relationships/hyperlink" Target="http://www.legislation.act.gov.au/a/2016-28/default.asp" TargetMode="External"/><Relationship Id="rId34" Type="http://schemas.openxmlformats.org/officeDocument/2006/relationships/hyperlink" Target="http://www.legislation.act.gov.au/a/1930-21" TargetMode="External"/><Relationship Id="rId76" Type="http://schemas.openxmlformats.org/officeDocument/2006/relationships/hyperlink" Target="http://www.legislation.act.gov.au/a/2001-14" TargetMode="External"/><Relationship Id="rId141" Type="http://schemas.openxmlformats.org/officeDocument/2006/relationships/header" Target="header9.xml"/><Relationship Id="rId379" Type="http://schemas.openxmlformats.org/officeDocument/2006/relationships/hyperlink" Target="http://www.legislation.act.gov.au/sl/2009-51" TargetMode="External"/><Relationship Id="rId544" Type="http://schemas.openxmlformats.org/officeDocument/2006/relationships/hyperlink" Target="http://www.legislation.act.gov.au/sl/2009-2" TargetMode="External"/><Relationship Id="rId586" Type="http://schemas.openxmlformats.org/officeDocument/2006/relationships/hyperlink" Target="http://www.legislation.act.gov.au/a/2017-28/default.asp" TargetMode="External"/><Relationship Id="rId7" Type="http://schemas.openxmlformats.org/officeDocument/2006/relationships/image" Target="media/image1.png"/><Relationship Id="rId183" Type="http://schemas.openxmlformats.org/officeDocument/2006/relationships/hyperlink" Target="http://www.legislation.act.gov.au/a/2015-10" TargetMode="External"/><Relationship Id="rId239" Type="http://schemas.openxmlformats.org/officeDocument/2006/relationships/hyperlink" Target="http://www.legislation.act.gov.au/a/2008-36" TargetMode="External"/><Relationship Id="rId390" Type="http://schemas.openxmlformats.org/officeDocument/2006/relationships/hyperlink" Target="http://www.legislation.act.gov.au/sl/2009-2" TargetMode="External"/><Relationship Id="rId404" Type="http://schemas.openxmlformats.org/officeDocument/2006/relationships/hyperlink" Target="http://www.legislation.act.gov.au/a/2009-54" TargetMode="External"/><Relationship Id="rId446" Type="http://schemas.openxmlformats.org/officeDocument/2006/relationships/hyperlink" Target="http://www.legislation.act.gov.au/sl/2009-2" TargetMode="External"/><Relationship Id="rId250" Type="http://schemas.openxmlformats.org/officeDocument/2006/relationships/hyperlink" Target="http://www.legislation.act.gov.au/a/2016-28/default.asp" TargetMode="External"/><Relationship Id="rId292" Type="http://schemas.openxmlformats.org/officeDocument/2006/relationships/hyperlink" Target="http://www.legislation.act.gov.au/a/2008-36" TargetMode="External"/><Relationship Id="rId306" Type="http://schemas.openxmlformats.org/officeDocument/2006/relationships/hyperlink" Target="http://www.legislation.act.gov.au/a/2010-13" TargetMode="External"/><Relationship Id="rId488" Type="http://schemas.openxmlformats.org/officeDocument/2006/relationships/hyperlink" Target="http://www.legislation.act.gov.au/sl/2009-2"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sl/2006-29"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1-22" TargetMode="External"/><Relationship Id="rId513" Type="http://schemas.openxmlformats.org/officeDocument/2006/relationships/hyperlink" Target="http://www.legislation.act.gov.au/a/2018-9/default.asp" TargetMode="External"/><Relationship Id="rId555" Type="http://schemas.openxmlformats.org/officeDocument/2006/relationships/hyperlink" Target="http://www.legislation.act.gov.au/a/2010-30" TargetMode="External"/><Relationship Id="rId597" Type="http://schemas.openxmlformats.org/officeDocument/2006/relationships/header" Target="header14.xml"/><Relationship Id="rId152" Type="http://schemas.openxmlformats.org/officeDocument/2006/relationships/footer" Target="footer12.xml"/><Relationship Id="rId194" Type="http://schemas.openxmlformats.org/officeDocument/2006/relationships/hyperlink" Target="http://www.legislation.act.gov.au/a/2017-14/default.asp" TargetMode="External"/><Relationship Id="rId208" Type="http://schemas.openxmlformats.org/officeDocument/2006/relationships/hyperlink" Target="http://www.legislation.act.gov.au/a/2016-28/default.asp" TargetMode="External"/><Relationship Id="rId415" Type="http://schemas.openxmlformats.org/officeDocument/2006/relationships/hyperlink" Target="http://www.legislation.act.gov.au/a/2009-54" TargetMode="External"/><Relationship Id="rId457" Type="http://schemas.openxmlformats.org/officeDocument/2006/relationships/hyperlink" Target="http://www.legislation.act.gov.au/a/2008-36" TargetMode="External"/><Relationship Id="rId261" Type="http://schemas.openxmlformats.org/officeDocument/2006/relationships/hyperlink" Target="http://www.legislation.act.gov.au/a/2010-13" TargetMode="External"/><Relationship Id="rId499" Type="http://schemas.openxmlformats.org/officeDocument/2006/relationships/hyperlink" Target="http://www.legislation.act.gov.au/a/2016-28/default.asp"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5-51" TargetMode="External"/><Relationship Id="rId317" Type="http://schemas.openxmlformats.org/officeDocument/2006/relationships/hyperlink" Target="http://www.legislation.act.gov.au/a/2016-28/default.asp" TargetMode="External"/><Relationship Id="rId359" Type="http://schemas.openxmlformats.org/officeDocument/2006/relationships/hyperlink" Target="http://www.legislation.act.gov.au/a/2016-52" TargetMode="External"/><Relationship Id="rId524" Type="http://schemas.openxmlformats.org/officeDocument/2006/relationships/hyperlink" Target="http://www.legislation.act.gov.au/a/2008-36" TargetMode="External"/><Relationship Id="rId566" Type="http://schemas.openxmlformats.org/officeDocument/2006/relationships/hyperlink" Target="http://www.legislation.act.gov.au/a/2015-16" TargetMode="External"/><Relationship Id="rId98" Type="http://schemas.openxmlformats.org/officeDocument/2006/relationships/hyperlink" Target="http://www.legislation.act.gov.au/a/2005-51"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9-49" TargetMode="External"/><Relationship Id="rId219" Type="http://schemas.openxmlformats.org/officeDocument/2006/relationships/hyperlink" Target="http://www.legislation.act.gov.au/a/2008-36" TargetMode="External"/><Relationship Id="rId370" Type="http://schemas.openxmlformats.org/officeDocument/2006/relationships/hyperlink" Target="http://www.legislation.act.gov.au/a/2008-37" TargetMode="External"/><Relationship Id="rId426" Type="http://schemas.openxmlformats.org/officeDocument/2006/relationships/hyperlink" Target="http://www.legislation.act.gov.au/a/2009-54" TargetMode="External"/><Relationship Id="rId230" Type="http://schemas.openxmlformats.org/officeDocument/2006/relationships/hyperlink" Target="http://www.legislation.act.gov.au/a/2008-36" TargetMode="External"/><Relationship Id="rId468" Type="http://schemas.openxmlformats.org/officeDocument/2006/relationships/hyperlink" Target="http://www.legislation.act.gov.au/a/2009-54"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9-44" TargetMode="External"/><Relationship Id="rId328" Type="http://schemas.openxmlformats.org/officeDocument/2006/relationships/hyperlink" Target="http://www.legislation.act.gov.au/a/2016-28/default.asp" TargetMode="External"/><Relationship Id="rId535" Type="http://schemas.openxmlformats.org/officeDocument/2006/relationships/hyperlink" Target="http://www.legislation.act.gov.au/a/2008-37" TargetMode="External"/><Relationship Id="rId577" Type="http://schemas.openxmlformats.org/officeDocument/2006/relationships/hyperlink" Target="http://www.legislation.act.gov.au/a/2016-28"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09-44" TargetMode="External"/><Relationship Id="rId381" Type="http://schemas.openxmlformats.org/officeDocument/2006/relationships/hyperlink" Target="http://www.legislation.act.gov.au/a/2009-54" TargetMode="External"/><Relationship Id="rId602" Type="http://schemas.openxmlformats.org/officeDocument/2006/relationships/footer" Target="footer18.xml"/><Relationship Id="rId241" Type="http://schemas.openxmlformats.org/officeDocument/2006/relationships/hyperlink" Target="http://www.legislation.act.gov.au/a/2016-28/default.asp" TargetMode="External"/><Relationship Id="rId437" Type="http://schemas.openxmlformats.org/officeDocument/2006/relationships/hyperlink" Target="http://www.legislation.act.gov.au/sl/2009-2" TargetMode="External"/><Relationship Id="rId479" Type="http://schemas.openxmlformats.org/officeDocument/2006/relationships/hyperlink" Target="http://www.legislation.act.gov.au/sl/2009-2" TargetMode="External"/><Relationship Id="rId36" Type="http://schemas.openxmlformats.org/officeDocument/2006/relationships/hyperlink" Target="http://www.legislation.act.gov.au/a/1930-21" TargetMode="External"/><Relationship Id="rId283" Type="http://schemas.openxmlformats.org/officeDocument/2006/relationships/hyperlink" Target="http://www.legislation.act.gov.au/a/2016-28/default.asp" TargetMode="External"/><Relationship Id="rId339" Type="http://schemas.openxmlformats.org/officeDocument/2006/relationships/hyperlink" Target="http://www.legislation.act.gov.au/a/2010-30" TargetMode="External"/><Relationship Id="rId490" Type="http://schemas.openxmlformats.org/officeDocument/2006/relationships/hyperlink" Target="http://www.legislation.act.gov.au/a/2008-36" TargetMode="External"/><Relationship Id="rId504" Type="http://schemas.openxmlformats.org/officeDocument/2006/relationships/hyperlink" Target="http://www.legislation.act.gov.au/a/2011-22" TargetMode="External"/><Relationship Id="rId546" Type="http://schemas.openxmlformats.org/officeDocument/2006/relationships/hyperlink" Target="http://www.legislation.act.gov.au/a/2009-54"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7-24" TargetMode="External"/><Relationship Id="rId143" Type="http://schemas.openxmlformats.org/officeDocument/2006/relationships/footer" Target="footer11.xml"/><Relationship Id="rId185" Type="http://schemas.openxmlformats.org/officeDocument/2006/relationships/hyperlink" Target="http://www.legislation.act.gov.au/a/2015-50" TargetMode="External"/><Relationship Id="rId350" Type="http://schemas.openxmlformats.org/officeDocument/2006/relationships/hyperlink" Target="http://www.legislation.act.gov.au/a/2016-28/default.asp" TargetMode="External"/><Relationship Id="rId406" Type="http://schemas.openxmlformats.org/officeDocument/2006/relationships/hyperlink" Target="http://www.legislation.act.gov.au/sl/2009-2" TargetMode="External"/><Relationship Id="rId588" Type="http://schemas.openxmlformats.org/officeDocument/2006/relationships/hyperlink" Target="http://www.legislation.act.gov.au/a/2016-55/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8-9/default.asp" TargetMode="External"/><Relationship Id="rId392" Type="http://schemas.openxmlformats.org/officeDocument/2006/relationships/hyperlink" Target="http://www.legislation.act.gov.au/sl/2009-2" TargetMode="External"/><Relationship Id="rId448" Type="http://schemas.openxmlformats.org/officeDocument/2006/relationships/hyperlink" Target="http://www.legislation.act.gov.au/a/2008-36" TargetMode="External"/><Relationship Id="rId252" Type="http://schemas.openxmlformats.org/officeDocument/2006/relationships/hyperlink" Target="http://www.legislation.act.gov.au/a/2009-44" TargetMode="External"/><Relationship Id="rId294" Type="http://schemas.openxmlformats.org/officeDocument/2006/relationships/hyperlink" Target="http://www.legislation.act.gov.au/a/2008-37" TargetMode="External"/><Relationship Id="rId308" Type="http://schemas.openxmlformats.org/officeDocument/2006/relationships/hyperlink" Target="http://www.legislation.act.gov.au/a/2010-13" TargetMode="External"/><Relationship Id="rId515" Type="http://schemas.openxmlformats.org/officeDocument/2006/relationships/hyperlink" Target="http://www.legislation.act.gov.au/a/2008-36"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4-57"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8-37" TargetMode="External"/><Relationship Id="rId557" Type="http://schemas.openxmlformats.org/officeDocument/2006/relationships/hyperlink" Target="http://www.legislation.act.gov.au/a/2011-22" TargetMode="External"/><Relationship Id="rId599" Type="http://schemas.openxmlformats.org/officeDocument/2006/relationships/footer" Target="footer16.xml"/><Relationship Id="rId196" Type="http://schemas.openxmlformats.org/officeDocument/2006/relationships/hyperlink" Target="http://www.legislation.act.gov.au/a/2017-28/default.asp" TargetMode="External"/><Relationship Id="rId417" Type="http://schemas.openxmlformats.org/officeDocument/2006/relationships/hyperlink" Target="http://www.legislation.act.gov.au/a/2009-54" TargetMode="External"/><Relationship Id="rId459" Type="http://schemas.openxmlformats.org/officeDocument/2006/relationships/hyperlink" Target="http://www.legislation.act.gov.au/a/2009-54" TargetMode="External"/><Relationship Id="rId16" Type="http://schemas.openxmlformats.org/officeDocument/2006/relationships/header" Target="header1.xml"/><Relationship Id="rId221" Type="http://schemas.openxmlformats.org/officeDocument/2006/relationships/hyperlink" Target="http://www.legislation.act.gov.au/a/2015-50" TargetMode="External"/><Relationship Id="rId263" Type="http://schemas.openxmlformats.org/officeDocument/2006/relationships/hyperlink" Target="http://www.legislation.act.gov.au/a/2015-10/default.asp" TargetMode="External"/><Relationship Id="rId319" Type="http://schemas.openxmlformats.org/officeDocument/2006/relationships/hyperlink" Target="http://www.legislation.act.gov.au/a/2010-13" TargetMode="External"/><Relationship Id="rId470" Type="http://schemas.openxmlformats.org/officeDocument/2006/relationships/hyperlink" Target="http://www.legislation.act.gov.au/sl/2009-2" TargetMode="External"/><Relationship Id="rId526" Type="http://schemas.openxmlformats.org/officeDocument/2006/relationships/hyperlink" Target="http://www.legislation.act.gov.au/a/2008-36" TargetMode="Externa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6-28/default.asp" TargetMode="External"/><Relationship Id="rId568" Type="http://schemas.openxmlformats.org/officeDocument/2006/relationships/hyperlink" Target="http://www.legislation.act.gov.au/a/2015-50" TargetMode="External"/><Relationship Id="rId90" Type="http://schemas.openxmlformats.org/officeDocument/2006/relationships/hyperlink" Target="http://www.legislation.act.gov.au/a/2007-24" TargetMode="External"/><Relationship Id="rId165" Type="http://schemas.openxmlformats.org/officeDocument/2006/relationships/hyperlink" Target="http://www.legislation.act.gov.au/a/2009-54" TargetMode="External"/><Relationship Id="rId186" Type="http://schemas.openxmlformats.org/officeDocument/2006/relationships/hyperlink" Target="http://www.legislation.act.gov.au/a/2015-52/default.asp" TargetMode="External"/><Relationship Id="rId351" Type="http://schemas.openxmlformats.org/officeDocument/2006/relationships/hyperlink" Target="http://www.legislation.act.gov.au/a/2009-44" TargetMode="External"/><Relationship Id="rId372" Type="http://schemas.openxmlformats.org/officeDocument/2006/relationships/hyperlink" Target="http://www.legislation.act.gov.au/a/2008-36" TargetMode="External"/><Relationship Id="rId393" Type="http://schemas.openxmlformats.org/officeDocument/2006/relationships/hyperlink" Target="http://www.legislation.act.gov.au/sl/2009-51" TargetMode="External"/><Relationship Id="rId407" Type="http://schemas.openxmlformats.org/officeDocument/2006/relationships/hyperlink" Target="http://www.legislation.act.gov.au/a/2009-54" TargetMode="External"/><Relationship Id="rId428" Type="http://schemas.openxmlformats.org/officeDocument/2006/relationships/hyperlink" Target="http://www.legislation.act.gov.au/sl/2009-2" TargetMode="External"/><Relationship Id="rId449" Type="http://schemas.openxmlformats.org/officeDocument/2006/relationships/hyperlink" Target="http://www.legislation.act.gov.au/sl/2009-2" TargetMode="External"/><Relationship Id="rId211" Type="http://schemas.openxmlformats.org/officeDocument/2006/relationships/hyperlink" Target="http://www.legislation.act.gov.au/a/2008-36" TargetMode="External"/><Relationship Id="rId232" Type="http://schemas.openxmlformats.org/officeDocument/2006/relationships/hyperlink" Target="http://www.legislation.act.gov.au/a/2008-36" TargetMode="External"/><Relationship Id="rId253" Type="http://schemas.openxmlformats.org/officeDocument/2006/relationships/hyperlink" Target="http://www.legislation.act.gov.au/a/2010-13" TargetMode="External"/><Relationship Id="rId274" Type="http://schemas.openxmlformats.org/officeDocument/2006/relationships/hyperlink" Target="http://www.legislation.act.gov.au/a/2018-9/default.asp" TargetMode="External"/><Relationship Id="rId295" Type="http://schemas.openxmlformats.org/officeDocument/2006/relationships/hyperlink" Target="http://www.legislation.act.gov.au/a/2018-9/default.asp" TargetMode="External"/><Relationship Id="rId309" Type="http://schemas.openxmlformats.org/officeDocument/2006/relationships/hyperlink" Target="http://www.legislation.act.gov.au/a/2010-13" TargetMode="External"/><Relationship Id="rId460" Type="http://schemas.openxmlformats.org/officeDocument/2006/relationships/hyperlink" Target="http://www.legislation.act.gov.au/a/2008-36" TargetMode="External"/><Relationship Id="rId481" Type="http://schemas.openxmlformats.org/officeDocument/2006/relationships/hyperlink" Target="http://www.legislation.act.gov.au/a/2008-36" TargetMode="External"/><Relationship Id="rId516" Type="http://schemas.openxmlformats.org/officeDocument/2006/relationships/hyperlink" Target="http://www.legislation.act.gov.au/a/2008-36"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4-59" TargetMode="External"/><Relationship Id="rId69" Type="http://schemas.openxmlformats.org/officeDocument/2006/relationships/hyperlink" Target="http://www.legislation.act.gov.au/a/2007-24"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01-14" TargetMode="External"/><Relationship Id="rId320" Type="http://schemas.openxmlformats.org/officeDocument/2006/relationships/hyperlink" Target="http://www.legislation.act.gov.au/a/2016-28/default.asp" TargetMode="External"/><Relationship Id="rId537" Type="http://schemas.openxmlformats.org/officeDocument/2006/relationships/hyperlink" Target="http://www.legislation.act.gov.au/a/2008-36" TargetMode="External"/><Relationship Id="rId558" Type="http://schemas.openxmlformats.org/officeDocument/2006/relationships/hyperlink" Target="http://www.legislation.act.gov.au/a/2011-22" TargetMode="External"/><Relationship Id="rId579" Type="http://schemas.openxmlformats.org/officeDocument/2006/relationships/hyperlink" Target="http://www.legislation.act.gov.au/a/2016-37"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cn/2008-15/default.asp" TargetMode="External"/><Relationship Id="rId176" Type="http://schemas.openxmlformats.org/officeDocument/2006/relationships/hyperlink" Target="http://www.legislation.act.gov.au/a/2010-13" TargetMode="External"/><Relationship Id="rId197" Type="http://schemas.openxmlformats.org/officeDocument/2006/relationships/hyperlink" Target="http://www.legislation.act.gov.au/a/2018-9/default.asp" TargetMode="External"/><Relationship Id="rId341" Type="http://schemas.openxmlformats.org/officeDocument/2006/relationships/hyperlink" Target="http://www.legislation.act.gov.au/a/2016-28/default.asp" TargetMode="External"/><Relationship Id="rId362" Type="http://schemas.openxmlformats.org/officeDocument/2006/relationships/hyperlink" Target="http://www.legislation.act.gov.au/a/2008-37" TargetMode="External"/><Relationship Id="rId383" Type="http://schemas.openxmlformats.org/officeDocument/2006/relationships/hyperlink" Target="http://www.legislation.act.gov.au/sl/2009-2" TargetMode="External"/><Relationship Id="rId418" Type="http://schemas.openxmlformats.org/officeDocument/2006/relationships/hyperlink" Target="http://www.legislation.act.gov.au/a/2008-36" TargetMode="External"/><Relationship Id="rId439" Type="http://schemas.openxmlformats.org/officeDocument/2006/relationships/hyperlink" Target="http://www.legislation.act.gov.au/a/2008-36" TargetMode="External"/><Relationship Id="rId590" Type="http://schemas.openxmlformats.org/officeDocument/2006/relationships/hyperlink" Target="http://www.legislation.act.gov.au/a/2018-9/default.asp" TargetMode="External"/><Relationship Id="rId604" Type="http://schemas.openxmlformats.org/officeDocument/2006/relationships/footer" Target="footer19.xml"/><Relationship Id="rId201" Type="http://schemas.openxmlformats.org/officeDocument/2006/relationships/hyperlink" Target="http://www.legislation.act.gov.au/a/2012-13" TargetMode="External"/><Relationship Id="rId222" Type="http://schemas.openxmlformats.org/officeDocument/2006/relationships/hyperlink" Target="http://www.legislation.act.gov.au/a/2008-36" TargetMode="External"/><Relationship Id="rId243" Type="http://schemas.openxmlformats.org/officeDocument/2006/relationships/hyperlink" Target="http://www.legislation.act.gov.au/a/2008-36" TargetMode="External"/><Relationship Id="rId264" Type="http://schemas.openxmlformats.org/officeDocument/2006/relationships/hyperlink" Target="http://www.legislation.act.gov.au/a/2015-52/default.asp" TargetMode="External"/><Relationship Id="rId285" Type="http://schemas.openxmlformats.org/officeDocument/2006/relationships/hyperlink" Target="http://www.legislation.act.gov.au/a/2014-1" TargetMode="External"/><Relationship Id="rId450" Type="http://schemas.openxmlformats.org/officeDocument/2006/relationships/hyperlink" Target="http://www.legislation.act.gov.au/a/2009-54" TargetMode="External"/><Relationship Id="rId471" Type="http://schemas.openxmlformats.org/officeDocument/2006/relationships/hyperlink" Target="http://www.legislation.act.gov.au/a/2009-54" TargetMode="External"/><Relationship Id="rId506" Type="http://schemas.openxmlformats.org/officeDocument/2006/relationships/hyperlink" Target="http://www.legislation.act.gov.au/a/2015-10/default.asp"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2-51"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16-55/default.asp" TargetMode="External"/><Relationship Id="rId492" Type="http://schemas.openxmlformats.org/officeDocument/2006/relationships/hyperlink" Target="http://www.legislation.act.gov.au/a/2009-54" TargetMode="External"/><Relationship Id="rId527" Type="http://schemas.openxmlformats.org/officeDocument/2006/relationships/hyperlink" Target="http://www.legislation.act.gov.au/a/2016-28/default.asp" TargetMode="External"/><Relationship Id="rId548" Type="http://schemas.openxmlformats.org/officeDocument/2006/relationships/hyperlink" Target="http://www.legislation.act.gov.au/a/2009-54" TargetMode="External"/><Relationship Id="rId569" Type="http://schemas.openxmlformats.org/officeDocument/2006/relationships/hyperlink" Target="http://www.legislation.act.gov.au/a/2015-52" TargetMode="External"/><Relationship Id="rId70" Type="http://schemas.openxmlformats.org/officeDocument/2006/relationships/hyperlink" Target="http://www.legislation.act.gov.au/a/2005-51" TargetMode="External"/><Relationship Id="rId91" Type="http://schemas.openxmlformats.org/officeDocument/2006/relationships/hyperlink" Target="http://www.legislation.act.gov.au/a/2005-51" TargetMode="External"/><Relationship Id="rId145" Type="http://schemas.openxmlformats.org/officeDocument/2006/relationships/hyperlink" Target="http://www.legislation.act.gov.au/a/2001-14" TargetMode="External"/><Relationship Id="rId166" Type="http://schemas.openxmlformats.org/officeDocument/2006/relationships/hyperlink" Target="http://www.legislation.act.gov.au/cn/2009-2/default.asp" TargetMode="External"/><Relationship Id="rId187" Type="http://schemas.openxmlformats.org/officeDocument/2006/relationships/hyperlink" Target="http://www.legislation.act.gov.au/a/2016-15/default.asp" TargetMode="External"/><Relationship Id="rId331" Type="http://schemas.openxmlformats.org/officeDocument/2006/relationships/hyperlink" Target="http://www.legislation.act.gov.au/a/2010-18" TargetMode="External"/><Relationship Id="rId352" Type="http://schemas.openxmlformats.org/officeDocument/2006/relationships/hyperlink" Target="http://www.legislation.act.gov.au/a/2012-13" TargetMode="External"/><Relationship Id="rId373" Type="http://schemas.openxmlformats.org/officeDocument/2006/relationships/hyperlink" Target="http://www.legislation.act.gov.au/a/2008-36" TargetMode="External"/><Relationship Id="rId394" Type="http://schemas.openxmlformats.org/officeDocument/2006/relationships/hyperlink" Target="http://www.legislation.act.gov.au/sl/2009-2" TargetMode="External"/><Relationship Id="rId408" Type="http://schemas.openxmlformats.org/officeDocument/2006/relationships/hyperlink" Target="http://www.legislation.act.gov.au/a/2008-36" TargetMode="External"/><Relationship Id="rId429" Type="http://schemas.openxmlformats.org/officeDocument/2006/relationships/hyperlink" Target="http://www.legislation.act.gov.au/a/2009-54" TargetMode="External"/><Relationship Id="rId580" Type="http://schemas.openxmlformats.org/officeDocument/2006/relationships/hyperlink" Target="http://www.legislation.act.gov.au/a/2016-37" TargetMode="External"/><Relationship Id="rId1" Type="http://schemas.openxmlformats.org/officeDocument/2006/relationships/numbering" Target="numbering.xml"/><Relationship Id="rId212" Type="http://schemas.openxmlformats.org/officeDocument/2006/relationships/hyperlink" Target="http://www.legislation.act.gov.au/a/2008-36" TargetMode="External"/><Relationship Id="rId233" Type="http://schemas.openxmlformats.org/officeDocument/2006/relationships/hyperlink" Target="http://www.legislation.act.gov.au/a/2009-44" TargetMode="External"/><Relationship Id="rId254" Type="http://schemas.openxmlformats.org/officeDocument/2006/relationships/hyperlink" Target="http://www.legislation.act.gov.au/a/2015-10/default.asp" TargetMode="External"/><Relationship Id="rId440" Type="http://schemas.openxmlformats.org/officeDocument/2006/relationships/hyperlink" Target="http://www.legislation.act.gov.au/sl/2009-2"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94-9" TargetMode="External"/><Relationship Id="rId275" Type="http://schemas.openxmlformats.org/officeDocument/2006/relationships/hyperlink" Target="http://www.legislation.act.gov.au/a/2008-36" TargetMode="External"/><Relationship Id="rId296" Type="http://schemas.openxmlformats.org/officeDocument/2006/relationships/hyperlink" Target="http://www.legislation.act.gov.au/a/2018-9/default.asp" TargetMode="External"/><Relationship Id="rId300" Type="http://schemas.openxmlformats.org/officeDocument/2006/relationships/hyperlink" Target="http://www.legislation.act.gov.au/a/2009-44" TargetMode="External"/><Relationship Id="rId461" Type="http://schemas.openxmlformats.org/officeDocument/2006/relationships/hyperlink" Target="http://www.legislation.act.gov.au/sl/2009-2" TargetMode="External"/><Relationship Id="rId482" Type="http://schemas.openxmlformats.org/officeDocument/2006/relationships/hyperlink" Target="http://www.legislation.act.gov.au/sl/2009-2" TargetMode="External"/><Relationship Id="rId517" Type="http://schemas.openxmlformats.org/officeDocument/2006/relationships/hyperlink" Target="http://www.legislation.act.gov.au/a/2016-28/default.asp" TargetMode="External"/><Relationship Id="rId538" Type="http://schemas.openxmlformats.org/officeDocument/2006/relationships/hyperlink" Target="http://www.legislation.act.gov.au/a/2008-37" TargetMode="External"/><Relationship Id="rId559" Type="http://schemas.openxmlformats.org/officeDocument/2006/relationships/hyperlink" Target="http://www.legislation.act.gov.au/a/2011-22" TargetMode="External"/><Relationship Id="rId60" Type="http://schemas.openxmlformats.org/officeDocument/2006/relationships/hyperlink" Target="http://www.legislation.act.gov.au/a/2004-59" TargetMode="External"/><Relationship Id="rId81" Type="http://schemas.openxmlformats.org/officeDocument/2006/relationships/hyperlink" Target="http://www.legislation.act.gov.au/a/2002-51" TargetMode="External"/><Relationship Id="rId135" Type="http://schemas.openxmlformats.org/officeDocument/2006/relationships/header" Target="header6.xml"/><Relationship Id="rId156" Type="http://schemas.openxmlformats.org/officeDocument/2006/relationships/hyperlink" Target="http://www.legislation.act.gov.au/cn/2009-2/default.asp" TargetMode="External"/><Relationship Id="rId177" Type="http://schemas.openxmlformats.org/officeDocument/2006/relationships/hyperlink" Target="http://www.legislation.act.gov.au/a/2010-18" TargetMode="External"/><Relationship Id="rId198" Type="http://schemas.openxmlformats.org/officeDocument/2006/relationships/hyperlink" Target="http://www.legislation.act.gov.au/a/2012-13" TargetMode="External"/><Relationship Id="rId321" Type="http://schemas.openxmlformats.org/officeDocument/2006/relationships/hyperlink" Target="http://www.legislation.act.gov.au/a/2016-55/default.asp" TargetMode="External"/><Relationship Id="rId342" Type="http://schemas.openxmlformats.org/officeDocument/2006/relationships/hyperlink" Target="http://www.legislation.act.gov.au/a/2012-13" TargetMode="External"/><Relationship Id="rId363" Type="http://schemas.openxmlformats.org/officeDocument/2006/relationships/hyperlink" Target="http://www.legislation.act.gov.au/a/2008-37" TargetMode="External"/><Relationship Id="rId384" Type="http://schemas.openxmlformats.org/officeDocument/2006/relationships/hyperlink" Target="http://www.legislation.act.gov.au/a/2009-49" TargetMode="External"/><Relationship Id="rId419" Type="http://schemas.openxmlformats.org/officeDocument/2006/relationships/hyperlink" Target="http://www.legislation.act.gov.au/sl/2009-2" TargetMode="External"/><Relationship Id="rId570" Type="http://schemas.openxmlformats.org/officeDocument/2006/relationships/hyperlink" Target="http://www.legislation.act.gov.au/a/2015-52" TargetMode="External"/><Relationship Id="rId591" Type="http://schemas.openxmlformats.org/officeDocument/2006/relationships/hyperlink" Target="http://www.legislation.act.gov.au/a/2018-9/default.asp" TargetMode="External"/><Relationship Id="rId605" Type="http://schemas.openxmlformats.org/officeDocument/2006/relationships/fontTable" Target="fontTable.xml"/><Relationship Id="rId202" Type="http://schemas.openxmlformats.org/officeDocument/2006/relationships/hyperlink" Target="http://www.legislation.act.gov.au/a/2012-13" TargetMode="External"/><Relationship Id="rId223" Type="http://schemas.openxmlformats.org/officeDocument/2006/relationships/hyperlink" Target="http://www.legislation.act.gov.au/a/2008-36" TargetMode="External"/><Relationship Id="rId244" Type="http://schemas.openxmlformats.org/officeDocument/2006/relationships/hyperlink" Target="http://www.legislation.act.gov.au/a/2008-37" TargetMode="External"/><Relationship Id="rId430" Type="http://schemas.openxmlformats.org/officeDocument/2006/relationships/hyperlink" Target="http://www.legislation.act.gov.au/a/2008-36"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5-10/default.asp" TargetMode="External"/><Relationship Id="rId286" Type="http://schemas.openxmlformats.org/officeDocument/2006/relationships/hyperlink" Target="http://www.legislation.act.gov.au/a/2018-9/default.asp" TargetMode="External"/><Relationship Id="rId451" Type="http://schemas.openxmlformats.org/officeDocument/2006/relationships/hyperlink" Target="http://www.legislation.act.gov.au/a/2008-36" TargetMode="External"/><Relationship Id="rId472" Type="http://schemas.openxmlformats.org/officeDocument/2006/relationships/hyperlink" Target="http://www.legislation.act.gov.au/a/2008-36" TargetMode="External"/><Relationship Id="rId493" Type="http://schemas.openxmlformats.org/officeDocument/2006/relationships/hyperlink" Target="http://www.legislation.act.gov.au/a/2008-36" TargetMode="External"/><Relationship Id="rId507" Type="http://schemas.openxmlformats.org/officeDocument/2006/relationships/hyperlink" Target="http://www.legislation.act.gov.au/a/2016-28/default.asp" TargetMode="External"/><Relationship Id="rId528" Type="http://schemas.openxmlformats.org/officeDocument/2006/relationships/hyperlink" Target="http://www.legislation.act.gov.au/a/2010-30" TargetMode="External"/><Relationship Id="rId549" Type="http://schemas.openxmlformats.org/officeDocument/2006/relationships/hyperlink" Target="http://www.legislation.act.gov.au/a/2009-54" TargetMode="External"/><Relationship Id="rId50" Type="http://schemas.openxmlformats.org/officeDocument/2006/relationships/hyperlink" Target="http://www.legislation.act.gov.au/a/2007-2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1900-40" TargetMode="External"/><Relationship Id="rId167" Type="http://schemas.openxmlformats.org/officeDocument/2006/relationships/hyperlink" Target="http://www.legislation.act.gov.au/sl/2009-51" TargetMode="External"/><Relationship Id="rId188" Type="http://schemas.openxmlformats.org/officeDocument/2006/relationships/hyperlink" Target="http://www.legislation.act.gov.au/a/2016-28/default.asp" TargetMode="External"/><Relationship Id="rId311" Type="http://schemas.openxmlformats.org/officeDocument/2006/relationships/hyperlink" Target="http://www.legislation.act.gov.au/a/2010-13" TargetMode="External"/><Relationship Id="rId332" Type="http://schemas.openxmlformats.org/officeDocument/2006/relationships/hyperlink" Target="http://www.legislation.act.gov.au/a/2010-30" TargetMode="External"/><Relationship Id="rId353" Type="http://schemas.openxmlformats.org/officeDocument/2006/relationships/hyperlink" Target="http://www.legislation.act.gov.au/a/2016-28/default.asp" TargetMode="External"/><Relationship Id="rId374" Type="http://schemas.openxmlformats.org/officeDocument/2006/relationships/hyperlink" Target="http://www.legislation.act.gov.au/a/2008-36" TargetMode="External"/><Relationship Id="rId395" Type="http://schemas.openxmlformats.org/officeDocument/2006/relationships/hyperlink" Target="http://www.legislation.act.gov.au/a/2009-54" TargetMode="External"/><Relationship Id="rId409" Type="http://schemas.openxmlformats.org/officeDocument/2006/relationships/hyperlink" Target="http://www.legislation.act.gov.au/sl/2009-2" TargetMode="External"/><Relationship Id="rId560" Type="http://schemas.openxmlformats.org/officeDocument/2006/relationships/hyperlink" Target="http://www.legislation.act.gov.au/a/2011-16" TargetMode="External"/><Relationship Id="rId581" Type="http://schemas.openxmlformats.org/officeDocument/2006/relationships/hyperlink" Target="http://www.legislation.act.gov.au/a/2016-52" TargetMode="External"/><Relationship Id="rId71" Type="http://schemas.openxmlformats.org/officeDocument/2006/relationships/hyperlink" Target="http://www.legislation.act.gov.au/a/2011-41" TargetMode="External"/><Relationship Id="rId92" Type="http://schemas.openxmlformats.org/officeDocument/2006/relationships/hyperlink" Target="http://www.legislation.act.gov.au/a/2004-57" TargetMode="External"/><Relationship Id="rId213" Type="http://schemas.openxmlformats.org/officeDocument/2006/relationships/hyperlink" Target="http://www.legislation.act.gov.au/a/2008-36" TargetMode="External"/><Relationship Id="rId234" Type="http://schemas.openxmlformats.org/officeDocument/2006/relationships/hyperlink" Target="http://www.legislation.act.gov.au/a/2008-36" TargetMode="External"/><Relationship Id="rId420" Type="http://schemas.openxmlformats.org/officeDocument/2006/relationships/hyperlink" Target="http://www.legislation.act.gov.au/a/2009-54"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5-52/default.asp" TargetMode="External"/><Relationship Id="rId276" Type="http://schemas.openxmlformats.org/officeDocument/2006/relationships/hyperlink" Target="http://www.legislation.act.gov.au/a/2008-37" TargetMode="External"/><Relationship Id="rId297" Type="http://schemas.openxmlformats.org/officeDocument/2006/relationships/hyperlink" Target="http://www.legislation.act.gov.au/a/2016-28/default.asp" TargetMode="External"/><Relationship Id="rId441" Type="http://schemas.openxmlformats.org/officeDocument/2006/relationships/hyperlink" Target="http://www.legislation.act.gov.au/a/2009-54" TargetMode="External"/><Relationship Id="rId462" Type="http://schemas.openxmlformats.org/officeDocument/2006/relationships/hyperlink" Target="http://www.legislation.act.gov.au/a/2009-54" TargetMode="External"/><Relationship Id="rId483" Type="http://schemas.openxmlformats.org/officeDocument/2006/relationships/hyperlink" Target="http://www.legislation.act.gov.au/a/2009-54" TargetMode="External"/><Relationship Id="rId518" Type="http://schemas.openxmlformats.org/officeDocument/2006/relationships/hyperlink" Target="http://www.legislation.act.gov.au/a/2008-37" TargetMode="External"/><Relationship Id="rId539" Type="http://schemas.openxmlformats.org/officeDocument/2006/relationships/hyperlink" Target="http://www.legislation.act.gov.au/sl/2009-2" TargetMode="External"/><Relationship Id="rId40" Type="http://schemas.openxmlformats.org/officeDocument/2006/relationships/hyperlink" Target="http://www.legislation.act.gov.au/a/2004-5" TargetMode="External"/><Relationship Id="rId115" Type="http://schemas.openxmlformats.org/officeDocument/2006/relationships/hyperlink" Target="http://www.legislation.act.gov.au/a/1995-55" TargetMode="External"/><Relationship Id="rId136" Type="http://schemas.openxmlformats.org/officeDocument/2006/relationships/header" Target="header7.xml"/><Relationship Id="rId157" Type="http://schemas.openxmlformats.org/officeDocument/2006/relationships/hyperlink" Target="http://www.legislation.act.gov.au/a/2008-36" TargetMode="External"/><Relationship Id="rId178" Type="http://schemas.openxmlformats.org/officeDocument/2006/relationships/hyperlink" Target="http://www.legislation.act.gov.au/a/2010-30" TargetMode="External"/><Relationship Id="rId301" Type="http://schemas.openxmlformats.org/officeDocument/2006/relationships/hyperlink" Target="http://www.legislation.act.gov.au/a/2009-44" TargetMode="External"/><Relationship Id="rId322" Type="http://schemas.openxmlformats.org/officeDocument/2006/relationships/hyperlink" Target="http://www.legislation.act.gov.au/a/2009-44" TargetMode="External"/><Relationship Id="rId343" Type="http://schemas.openxmlformats.org/officeDocument/2006/relationships/hyperlink" Target="http://www.legislation.act.gov.au/a/2016-28/default.asp" TargetMode="External"/><Relationship Id="rId364" Type="http://schemas.openxmlformats.org/officeDocument/2006/relationships/hyperlink" Target="http://www.legislation.act.gov.au/a/2008-37" TargetMode="External"/><Relationship Id="rId550" Type="http://schemas.openxmlformats.org/officeDocument/2006/relationships/hyperlink" Target="http://www.legislation.act.gov.au/a/2010-13" TargetMode="External"/><Relationship Id="rId61" Type="http://schemas.openxmlformats.org/officeDocument/2006/relationships/hyperlink" Target="http://www.legislation.act.gov.au/a/2001-10" TargetMode="External"/><Relationship Id="rId82" Type="http://schemas.openxmlformats.org/officeDocument/2006/relationships/hyperlink" Target="http://www.legislation.act.gov.au/sl/2006-29" TargetMode="External"/><Relationship Id="rId199" Type="http://schemas.openxmlformats.org/officeDocument/2006/relationships/hyperlink" Target="http://www.legislation.act.gov.au/a/2009-44" TargetMode="External"/><Relationship Id="rId203" Type="http://schemas.openxmlformats.org/officeDocument/2006/relationships/hyperlink" Target="http://www.legislation.act.gov.au/a/2012-13" TargetMode="External"/><Relationship Id="rId385" Type="http://schemas.openxmlformats.org/officeDocument/2006/relationships/hyperlink" Target="http://www.legislation.act.gov.au/sl/2009-2" TargetMode="External"/><Relationship Id="rId571" Type="http://schemas.openxmlformats.org/officeDocument/2006/relationships/hyperlink" Target="http://www.legislation.act.gov.au/a/2016-15" TargetMode="External"/><Relationship Id="rId592" Type="http://schemas.openxmlformats.org/officeDocument/2006/relationships/hyperlink" Target="http://www.legislation.act.gov.au/a/2001-14" TargetMode="External"/><Relationship Id="rId606" Type="http://schemas.openxmlformats.org/officeDocument/2006/relationships/theme" Target="theme/theme1.xml"/><Relationship Id="rId19" Type="http://schemas.openxmlformats.org/officeDocument/2006/relationships/footer" Target="footer2.xml"/><Relationship Id="rId224" Type="http://schemas.openxmlformats.org/officeDocument/2006/relationships/hyperlink" Target="http://www.legislation.act.gov.au/a/2008-36" TargetMode="External"/><Relationship Id="rId245" Type="http://schemas.openxmlformats.org/officeDocument/2006/relationships/hyperlink" Target="http://www.legislation.act.gov.au/a/2008-37" TargetMode="External"/><Relationship Id="rId266" Type="http://schemas.openxmlformats.org/officeDocument/2006/relationships/hyperlink" Target="http://www.legislation.act.gov.au/a/2015-52/default.asp" TargetMode="External"/><Relationship Id="rId287" Type="http://schemas.openxmlformats.org/officeDocument/2006/relationships/hyperlink" Target="http://www.legislation.act.gov.au/a/2010-13" TargetMode="External"/><Relationship Id="rId410" Type="http://schemas.openxmlformats.org/officeDocument/2006/relationships/hyperlink" Target="http://www.legislation.act.gov.au/a/2009-54" TargetMode="External"/><Relationship Id="rId431" Type="http://schemas.openxmlformats.org/officeDocument/2006/relationships/hyperlink" Target="http://www.legislation.act.gov.au/sl/2009-2" TargetMode="External"/><Relationship Id="rId452" Type="http://schemas.openxmlformats.org/officeDocument/2006/relationships/hyperlink" Target="http://www.legislation.act.gov.au/sl/2009-2" TargetMode="External"/><Relationship Id="rId473" Type="http://schemas.openxmlformats.org/officeDocument/2006/relationships/hyperlink" Target="http://www.legislation.act.gov.au/sl/2009-2" TargetMode="External"/><Relationship Id="rId494" Type="http://schemas.openxmlformats.org/officeDocument/2006/relationships/hyperlink" Target="http://www.legislation.act.gov.au/sl/2009-2" TargetMode="External"/><Relationship Id="rId508" Type="http://schemas.openxmlformats.org/officeDocument/2006/relationships/hyperlink" Target="http://www.legislation.act.gov.au/a/2016-52" TargetMode="External"/><Relationship Id="rId529" Type="http://schemas.openxmlformats.org/officeDocument/2006/relationships/hyperlink" Target="http://www.legislation.act.gov.au/a/2016-28/default.asp"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5-40" TargetMode="External"/><Relationship Id="rId168" Type="http://schemas.openxmlformats.org/officeDocument/2006/relationships/hyperlink" Target="http://www.legislation.act.gov.au/sl/2009-2" TargetMode="External"/><Relationship Id="rId312" Type="http://schemas.openxmlformats.org/officeDocument/2006/relationships/hyperlink" Target="http://www.legislation.act.gov.au/a/2016-28/default.asp" TargetMode="External"/><Relationship Id="rId333" Type="http://schemas.openxmlformats.org/officeDocument/2006/relationships/hyperlink" Target="http://www.legislation.act.gov.au/a/2016-28/default.asp" TargetMode="External"/><Relationship Id="rId354" Type="http://schemas.openxmlformats.org/officeDocument/2006/relationships/hyperlink" Target="http://www.legislation.act.gov.au/a/2016-37/default.asp" TargetMode="External"/><Relationship Id="rId540" Type="http://schemas.openxmlformats.org/officeDocument/2006/relationships/hyperlink" Target="http://www.legislation.act.gov.au/sl/2009-51"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16-55/default.asp" TargetMode="External"/><Relationship Id="rId93" Type="http://schemas.openxmlformats.org/officeDocument/2006/relationships/hyperlink" Target="http://www.legislation.act.gov.au/a/2007-24" TargetMode="External"/><Relationship Id="rId189" Type="http://schemas.openxmlformats.org/officeDocument/2006/relationships/hyperlink" Target="http://www.legislation.act.gov.au/a/2016-37" TargetMode="External"/><Relationship Id="rId375" Type="http://schemas.openxmlformats.org/officeDocument/2006/relationships/hyperlink" Target="http://www.legislation.act.gov.au/sl/2009-2" TargetMode="External"/><Relationship Id="rId396" Type="http://schemas.openxmlformats.org/officeDocument/2006/relationships/hyperlink" Target="http://www.legislation.act.gov.au/sl/2009-2" TargetMode="External"/><Relationship Id="rId561" Type="http://schemas.openxmlformats.org/officeDocument/2006/relationships/hyperlink" Target="http://www.legislation.act.gov.au/a/2012-13" TargetMode="External"/><Relationship Id="rId582" Type="http://schemas.openxmlformats.org/officeDocument/2006/relationships/hyperlink" Target="http://www.legislation.act.gov.au/a/2016-52" TargetMode="External"/><Relationship Id="rId3" Type="http://schemas.openxmlformats.org/officeDocument/2006/relationships/settings" Target="settings.xml"/><Relationship Id="rId214" Type="http://schemas.openxmlformats.org/officeDocument/2006/relationships/hyperlink" Target="http://www.legislation.act.gov.au/a/2008-36" TargetMode="External"/><Relationship Id="rId235" Type="http://schemas.openxmlformats.org/officeDocument/2006/relationships/hyperlink" Target="http://www.legislation.act.gov.au/a/2008-36" TargetMode="External"/><Relationship Id="rId256" Type="http://schemas.openxmlformats.org/officeDocument/2006/relationships/hyperlink" Target="http://www.legislation.act.gov.au/a/2015-10/default.asp" TargetMode="External"/><Relationship Id="rId277" Type="http://schemas.openxmlformats.org/officeDocument/2006/relationships/hyperlink" Target="http://www.legislation.act.gov.au/a/2018-9/default.asp" TargetMode="External"/><Relationship Id="rId298" Type="http://schemas.openxmlformats.org/officeDocument/2006/relationships/hyperlink" Target="http://www.legislation.act.gov.au/a/2018-9/default.asp" TargetMode="External"/><Relationship Id="rId400" Type="http://schemas.openxmlformats.org/officeDocument/2006/relationships/hyperlink" Target="http://www.legislation.act.gov.au/a/2008-36" TargetMode="External"/><Relationship Id="rId421" Type="http://schemas.openxmlformats.org/officeDocument/2006/relationships/hyperlink" Target="http://www.legislation.act.gov.au/a/2008-36" TargetMode="External"/><Relationship Id="rId442" Type="http://schemas.openxmlformats.org/officeDocument/2006/relationships/hyperlink" Target="http://www.legislation.act.gov.au/a/2008-36" TargetMode="External"/><Relationship Id="rId463" Type="http://schemas.openxmlformats.org/officeDocument/2006/relationships/hyperlink" Target="http://www.legislation.act.gov.au/a/2008-36" TargetMode="External"/><Relationship Id="rId484" Type="http://schemas.openxmlformats.org/officeDocument/2006/relationships/hyperlink" Target="http://www.legislation.act.gov.au/a/2008-36" TargetMode="External"/><Relationship Id="rId519" Type="http://schemas.openxmlformats.org/officeDocument/2006/relationships/hyperlink" Target="http://www.legislation.act.gov.au/a/2015-10/default.asp" TargetMode="External"/><Relationship Id="rId116" Type="http://schemas.openxmlformats.org/officeDocument/2006/relationships/hyperlink" Target="http://www.comlaw.gov.au/Series/C2004A01462" TargetMode="External"/><Relationship Id="rId137" Type="http://schemas.openxmlformats.org/officeDocument/2006/relationships/footer" Target="footer7.xml"/><Relationship Id="rId158" Type="http://schemas.openxmlformats.org/officeDocument/2006/relationships/hyperlink" Target="http://www.legislation.act.gov.au/cn/2009-2/default.asp" TargetMode="External"/><Relationship Id="rId302" Type="http://schemas.openxmlformats.org/officeDocument/2006/relationships/hyperlink" Target="http://www.legislation.act.gov.au/a/2009-44" TargetMode="External"/><Relationship Id="rId323" Type="http://schemas.openxmlformats.org/officeDocument/2006/relationships/hyperlink" Target="http://www.legislation.act.gov.au/a/2012-13" TargetMode="External"/><Relationship Id="rId344" Type="http://schemas.openxmlformats.org/officeDocument/2006/relationships/hyperlink" Target="http://www.legislation.act.gov.au/a/2016-28/default.asp" TargetMode="External"/><Relationship Id="rId530" Type="http://schemas.openxmlformats.org/officeDocument/2006/relationships/hyperlink" Target="http://www.legislation.act.gov.au/a/2008-36" TargetMode="External"/><Relationship Id="rId20" Type="http://schemas.openxmlformats.org/officeDocument/2006/relationships/header" Target="header3.xml"/><Relationship Id="rId41" Type="http://schemas.openxmlformats.org/officeDocument/2006/relationships/hyperlink" Target="http://www.legislation.act.gov.au/a/2004-57"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sl/2006-29" TargetMode="External"/><Relationship Id="rId179" Type="http://schemas.openxmlformats.org/officeDocument/2006/relationships/hyperlink" Target="http://www.legislation.act.gov.au/a/2011-16" TargetMode="External"/><Relationship Id="rId365" Type="http://schemas.openxmlformats.org/officeDocument/2006/relationships/hyperlink" Target="http://www.legislation.act.gov.au/a/2011-22" TargetMode="External"/><Relationship Id="rId386" Type="http://schemas.openxmlformats.org/officeDocument/2006/relationships/hyperlink" Target="http://www.legislation.act.gov.au/sl/2009-2" TargetMode="External"/><Relationship Id="rId551" Type="http://schemas.openxmlformats.org/officeDocument/2006/relationships/hyperlink" Target="http://www.legislation.act.gov.au/a/2010-13" TargetMode="External"/><Relationship Id="rId572" Type="http://schemas.openxmlformats.org/officeDocument/2006/relationships/hyperlink" Target="http://www.legislation.act.gov.au/a/2016-15" TargetMode="External"/><Relationship Id="rId593" Type="http://schemas.openxmlformats.org/officeDocument/2006/relationships/header" Target="header12.xml"/><Relationship Id="rId190" Type="http://schemas.openxmlformats.org/officeDocument/2006/relationships/hyperlink" Target="http://www.legislation.act.gov.au/a/2016-52/default.asp" TargetMode="External"/><Relationship Id="rId204" Type="http://schemas.openxmlformats.org/officeDocument/2006/relationships/hyperlink" Target="http://www.legislation.act.gov.au/a/2016-28/default.asp" TargetMode="External"/><Relationship Id="rId225" Type="http://schemas.openxmlformats.org/officeDocument/2006/relationships/hyperlink" Target="http://www.legislation.act.gov.au/a/2008-36" TargetMode="External"/><Relationship Id="rId246" Type="http://schemas.openxmlformats.org/officeDocument/2006/relationships/hyperlink" Target="http://www.legislation.act.gov.au/a/2008-36" TargetMode="External"/><Relationship Id="rId267" Type="http://schemas.openxmlformats.org/officeDocument/2006/relationships/hyperlink" Target="http://www.legislation.act.gov.au/a/2015-10/default.asp" TargetMode="External"/><Relationship Id="rId288" Type="http://schemas.openxmlformats.org/officeDocument/2006/relationships/hyperlink" Target="http://www.legislation.act.gov.au/a/2014-1" TargetMode="External"/><Relationship Id="rId411" Type="http://schemas.openxmlformats.org/officeDocument/2006/relationships/hyperlink" Target="http://www.legislation.act.gov.au/a/2008-36" TargetMode="External"/><Relationship Id="rId432" Type="http://schemas.openxmlformats.org/officeDocument/2006/relationships/hyperlink" Target="http://www.legislation.act.gov.au/a/2009-54" TargetMode="External"/><Relationship Id="rId453" Type="http://schemas.openxmlformats.org/officeDocument/2006/relationships/hyperlink" Target="http://www.legislation.act.gov.au/a/2009-54" TargetMode="External"/><Relationship Id="rId474" Type="http://schemas.openxmlformats.org/officeDocument/2006/relationships/hyperlink" Target="http://www.legislation.act.gov.au/a/2009-54" TargetMode="External"/><Relationship Id="rId509" Type="http://schemas.openxmlformats.org/officeDocument/2006/relationships/hyperlink" Target="http://www.legislation.act.gov.au/a/2008-37"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09-44" TargetMode="External"/><Relationship Id="rId495" Type="http://schemas.openxmlformats.org/officeDocument/2006/relationships/hyperlink" Target="http://www.legislation.act.gov.au/a/2009-5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59" TargetMode="External"/><Relationship Id="rId52" Type="http://schemas.openxmlformats.org/officeDocument/2006/relationships/hyperlink" Target="http://www.legislation.act.gov.au/a/2007-24" TargetMode="External"/><Relationship Id="rId73" Type="http://schemas.openxmlformats.org/officeDocument/2006/relationships/hyperlink" Target="http://www.legislation.act.gov.au/a/2004-59" TargetMode="External"/><Relationship Id="rId94" Type="http://schemas.openxmlformats.org/officeDocument/2006/relationships/hyperlink" Target="http://www.legislation.act.gov.au/a/2005-51" TargetMode="External"/><Relationship Id="rId148" Type="http://schemas.openxmlformats.org/officeDocument/2006/relationships/hyperlink" Target="http://www.legislation.act.gov.au/a/2001-14" TargetMode="External"/><Relationship Id="rId169" Type="http://schemas.openxmlformats.org/officeDocument/2006/relationships/hyperlink" Target="http://www.legislation.act.gov.au/a/2009-44" TargetMode="External"/><Relationship Id="rId334" Type="http://schemas.openxmlformats.org/officeDocument/2006/relationships/hyperlink" Target="http://www.legislation.act.gov.au/a/2010-30" TargetMode="External"/><Relationship Id="rId355" Type="http://schemas.openxmlformats.org/officeDocument/2006/relationships/hyperlink" Target="http://www.legislation.act.gov.au/a/2009-44" TargetMode="External"/><Relationship Id="rId376" Type="http://schemas.openxmlformats.org/officeDocument/2006/relationships/hyperlink" Target="http://www.legislation.act.gov.au/sl/2009-2" TargetMode="External"/><Relationship Id="rId397" Type="http://schemas.openxmlformats.org/officeDocument/2006/relationships/hyperlink" Target="http://www.legislation.act.gov.au/sl/2009-51" TargetMode="External"/><Relationship Id="rId520" Type="http://schemas.openxmlformats.org/officeDocument/2006/relationships/hyperlink" Target="http://www.legislation.act.gov.au/a/2017-28/default.asp" TargetMode="External"/><Relationship Id="rId541" Type="http://schemas.openxmlformats.org/officeDocument/2006/relationships/hyperlink" Target="http://www.legislation.act.gov.au/sl/2009-2" TargetMode="External"/><Relationship Id="rId562" Type="http://schemas.openxmlformats.org/officeDocument/2006/relationships/hyperlink" Target="http://www.legislation.act.gov.au/a/2012-13" TargetMode="External"/><Relationship Id="rId583" Type="http://schemas.openxmlformats.org/officeDocument/2006/relationships/hyperlink" Target="http://www.legislation.act.gov.au/a/2016-52/default.asp" TargetMode="External"/><Relationship Id="rId4" Type="http://schemas.openxmlformats.org/officeDocument/2006/relationships/webSettings" Target="webSettings.xml"/><Relationship Id="rId180" Type="http://schemas.openxmlformats.org/officeDocument/2006/relationships/hyperlink" Target="http://www.legislation.act.gov.au/a/2011-22" TargetMode="External"/><Relationship Id="rId215" Type="http://schemas.openxmlformats.org/officeDocument/2006/relationships/hyperlink" Target="http://www.legislation.act.gov.au/a/2008-36" TargetMode="External"/><Relationship Id="rId236" Type="http://schemas.openxmlformats.org/officeDocument/2006/relationships/hyperlink" Target="http://www.legislation.act.gov.au/a/2008-36" TargetMode="External"/><Relationship Id="rId257" Type="http://schemas.openxmlformats.org/officeDocument/2006/relationships/hyperlink" Target="http://www.legislation.act.gov.au/a/2015-52/default.asp" TargetMode="External"/><Relationship Id="rId278" Type="http://schemas.openxmlformats.org/officeDocument/2006/relationships/hyperlink" Target="http://www.legislation.act.gov.au/a/2010-13" TargetMode="External"/><Relationship Id="rId401" Type="http://schemas.openxmlformats.org/officeDocument/2006/relationships/hyperlink" Target="http://www.legislation.act.gov.au/a/2008-36" TargetMode="External"/><Relationship Id="rId422" Type="http://schemas.openxmlformats.org/officeDocument/2006/relationships/hyperlink" Target="http://www.legislation.act.gov.au/sl/2009-2" TargetMode="External"/><Relationship Id="rId443" Type="http://schemas.openxmlformats.org/officeDocument/2006/relationships/hyperlink" Target="http://www.legislation.act.gov.au/sl/2009-2" TargetMode="External"/><Relationship Id="rId464" Type="http://schemas.openxmlformats.org/officeDocument/2006/relationships/hyperlink" Target="http://www.legislation.act.gov.au/sl/2009-2" TargetMode="External"/><Relationship Id="rId303" Type="http://schemas.openxmlformats.org/officeDocument/2006/relationships/hyperlink" Target="http://www.legislation.act.gov.au/a/2010-13" TargetMode="External"/><Relationship Id="rId485" Type="http://schemas.openxmlformats.org/officeDocument/2006/relationships/hyperlink" Target="http://www.legislation.act.gov.au/sl/2009-2" TargetMode="External"/><Relationship Id="rId42" Type="http://schemas.openxmlformats.org/officeDocument/2006/relationships/hyperlink" Target="http://www.legislation.act.gov.au/a/2007-24" TargetMode="External"/><Relationship Id="rId84" Type="http://schemas.openxmlformats.org/officeDocument/2006/relationships/hyperlink" Target="http://www.legislation.act.gov.au/sl/2006-29" TargetMode="External"/><Relationship Id="rId138" Type="http://schemas.openxmlformats.org/officeDocument/2006/relationships/footer" Target="footer8.xml"/><Relationship Id="rId345" Type="http://schemas.openxmlformats.org/officeDocument/2006/relationships/hyperlink" Target="http://www.legislation.act.gov.au/a/2016-28/default.asp" TargetMode="External"/><Relationship Id="rId387" Type="http://schemas.openxmlformats.org/officeDocument/2006/relationships/hyperlink" Target="http://www.legislation.act.gov.au/a/2009-49" TargetMode="External"/><Relationship Id="rId510" Type="http://schemas.openxmlformats.org/officeDocument/2006/relationships/hyperlink" Target="http://www.legislation.act.gov.au/a/2015-10/default.asp" TargetMode="External"/><Relationship Id="rId552" Type="http://schemas.openxmlformats.org/officeDocument/2006/relationships/hyperlink" Target="http://www.legislation.act.gov.au/a/2010-18" TargetMode="External"/><Relationship Id="rId594" Type="http://schemas.openxmlformats.org/officeDocument/2006/relationships/header" Target="header13.xml"/><Relationship Id="rId191" Type="http://schemas.openxmlformats.org/officeDocument/2006/relationships/hyperlink" Target="http://www.legislation.act.gov.au/a/2016-55/default.asp" TargetMode="External"/><Relationship Id="rId205" Type="http://schemas.openxmlformats.org/officeDocument/2006/relationships/hyperlink" Target="http://www.legislation.act.gov.au/a/2016-28/default.asp" TargetMode="External"/><Relationship Id="rId247" Type="http://schemas.openxmlformats.org/officeDocument/2006/relationships/hyperlink" Target="http://www.legislation.act.gov.au/a/2009-44" TargetMode="External"/><Relationship Id="rId412" Type="http://schemas.openxmlformats.org/officeDocument/2006/relationships/hyperlink" Target="http://www.legislation.act.gov.au/sl/2009-2" TargetMode="External"/><Relationship Id="rId107" Type="http://schemas.openxmlformats.org/officeDocument/2006/relationships/hyperlink" Target="http://www.legislation.act.gov.au/a/1930-21" TargetMode="External"/><Relationship Id="rId289" Type="http://schemas.openxmlformats.org/officeDocument/2006/relationships/hyperlink" Target="http://www.legislation.act.gov.au/a/2015-50" TargetMode="External"/><Relationship Id="rId454" Type="http://schemas.openxmlformats.org/officeDocument/2006/relationships/hyperlink" Target="http://www.legislation.act.gov.au/a/2008-36" TargetMode="External"/><Relationship Id="rId496" Type="http://schemas.openxmlformats.org/officeDocument/2006/relationships/hyperlink" Target="http://www.legislation.act.gov.au/a/2016-15"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comlaw.gov.au/Series/C2004A00818" TargetMode="External"/><Relationship Id="rId314" Type="http://schemas.openxmlformats.org/officeDocument/2006/relationships/hyperlink" Target="http://www.legislation.act.gov.au/a/2016-28/default.asp" TargetMode="External"/><Relationship Id="rId356" Type="http://schemas.openxmlformats.org/officeDocument/2006/relationships/hyperlink" Target="http://www.legislation.act.gov.au/a/2009-44" TargetMode="External"/><Relationship Id="rId398" Type="http://schemas.openxmlformats.org/officeDocument/2006/relationships/hyperlink" Target="http://www.legislation.act.gov.au/sl/2009-2" TargetMode="External"/><Relationship Id="rId521" Type="http://schemas.openxmlformats.org/officeDocument/2006/relationships/hyperlink" Target="http://www.legislation.act.gov.au/a/2015-10/default.asp" TargetMode="External"/><Relationship Id="rId563" Type="http://schemas.openxmlformats.org/officeDocument/2006/relationships/hyperlink" Target="http://www.legislation.act.gov.au/a/2014-1/default.asp" TargetMode="External"/><Relationship Id="rId95" Type="http://schemas.openxmlformats.org/officeDocument/2006/relationships/hyperlink" Target="http://www.legislation.act.gov.au/a/2016-55/default.asp" TargetMode="External"/><Relationship Id="rId160" Type="http://schemas.openxmlformats.org/officeDocument/2006/relationships/hyperlink" Target="http://www.legislation.act.gov.au/cn/2009-2/default.asp" TargetMode="External"/><Relationship Id="rId216" Type="http://schemas.openxmlformats.org/officeDocument/2006/relationships/hyperlink" Target="http://www.legislation.act.gov.au/a/2008-36" TargetMode="External"/><Relationship Id="rId423" Type="http://schemas.openxmlformats.org/officeDocument/2006/relationships/hyperlink" Target="http://www.legislation.act.gov.au/a/2009-54" TargetMode="External"/><Relationship Id="rId258" Type="http://schemas.openxmlformats.org/officeDocument/2006/relationships/hyperlink" Target="http://www.legislation.act.gov.au/a/2015-10/default.asp" TargetMode="External"/><Relationship Id="rId465" Type="http://schemas.openxmlformats.org/officeDocument/2006/relationships/hyperlink" Target="http://www.legislation.act.gov.au/a/2009-54" TargetMode="External"/><Relationship Id="rId22" Type="http://schemas.openxmlformats.org/officeDocument/2006/relationships/header" Target="header4.xml"/><Relationship Id="rId64" Type="http://schemas.openxmlformats.org/officeDocument/2006/relationships/hyperlink" Target="http://www.legislation.act.gov.au/a/1997-125/default.asp"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6-28/default.asp" TargetMode="External"/><Relationship Id="rId367" Type="http://schemas.openxmlformats.org/officeDocument/2006/relationships/hyperlink" Target="http://www.legislation.act.gov.au/a/2009-54" TargetMode="External"/><Relationship Id="rId532" Type="http://schemas.openxmlformats.org/officeDocument/2006/relationships/hyperlink" Target="http://www.legislation.act.gov.au/a/2008-36" TargetMode="External"/><Relationship Id="rId574" Type="http://schemas.openxmlformats.org/officeDocument/2006/relationships/hyperlink" Target="http://www.legislation.act.gov.au/a/2016-15" TargetMode="External"/><Relationship Id="rId171" Type="http://schemas.openxmlformats.org/officeDocument/2006/relationships/hyperlink" Target="http://www.legislation.act.gov.au/a/2009-49" TargetMode="External"/><Relationship Id="rId227" Type="http://schemas.openxmlformats.org/officeDocument/2006/relationships/hyperlink" Target="http://www.legislation.act.gov.au/a/2008-36" TargetMode="External"/><Relationship Id="rId269" Type="http://schemas.openxmlformats.org/officeDocument/2006/relationships/hyperlink" Target="http://www.legislation.act.gov.au/a/2015-10/default.asp" TargetMode="External"/><Relationship Id="rId434" Type="http://schemas.openxmlformats.org/officeDocument/2006/relationships/hyperlink" Target="http://www.legislation.act.gov.au/sl/2009-2" TargetMode="External"/><Relationship Id="rId476" Type="http://schemas.openxmlformats.org/officeDocument/2006/relationships/hyperlink" Target="http://www.legislation.act.gov.au/sl/2009-2" TargetMode="External"/><Relationship Id="rId33" Type="http://schemas.openxmlformats.org/officeDocument/2006/relationships/hyperlink" Target="http://www.legislation.act.gov.au/a/db_46262/default.asp" TargetMode="External"/><Relationship Id="rId129" Type="http://schemas.openxmlformats.org/officeDocument/2006/relationships/hyperlink" Target="http://www.legislation.act.gov.au/a/1996-22" TargetMode="External"/><Relationship Id="rId280" Type="http://schemas.openxmlformats.org/officeDocument/2006/relationships/hyperlink" Target="http://www.legislation.act.gov.au/a/2018-9/default.asp" TargetMode="External"/><Relationship Id="rId336" Type="http://schemas.openxmlformats.org/officeDocument/2006/relationships/hyperlink" Target="http://www.legislation.act.gov.au/a/2016-28/default.asp" TargetMode="External"/><Relationship Id="rId501" Type="http://schemas.openxmlformats.org/officeDocument/2006/relationships/hyperlink" Target="http://www.legislation.act.gov.au/a/2016-28/default.asp" TargetMode="External"/><Relationship Id="rId543" Type="http://schemas.openxmlformats.org/officeDocument/2006/relationships/hyperlink" Target="http://www.legislation.act.gov.au/a/2009-49" TargetMode="External"/><Relationship Id="rId75" Type="http://schemas.openxmlformats.org/officeDocument/2006/relationships/hyperlink" Target="http://www.legislation.act.gov.au/a/2001-14" TargetMode="External"/><Relationship Id="rId140" Type="http://schemas.openxmlformats.org/officeDocument/2006/relationships/header" Target="header8.xml"/><Relationship Id="rId182" Type="http://schemas.openxmlformats.org/officeDocument/2006/relationships/hyperlink" Target="http://www.legislation.act.gov.au/a/2014-1" TargetMode="External"/><Relationship Id="rId378" Type="http://schemas.openxmlformats.org/officeDocument/2006/relationships/hyperlink" Target="http://www.legislation.act.gov.au/sl/2009-2" TargetMode="External"/><Relationship Id="rId403" Type="http://schemas.openxmlformats.org/officeDocument/2006/relationships/hyperlink" Target="http://www.legislation.act.gov.au/sl/2009-2" TargetMode="External"/><Relationship Id="rId585" Type="http://schemas.openxmlformats.org/officeDocument/2006/relationships/hyperlink" Target="http://www.legislation.act.gov.au/a/2017-28/default.asp" TargetMode="External"/><Relationship Id="rId6" Type="http://schemas.openxmlformats.org/officeDocument/2006/relationships/endnotes" Target="endnotes.xml"/><Relationship Id="rId238" Type="http://schemas.openxmlformats.org/officeDocument/2006/relationships/hyperlink" Target="http://www.legislation.act.gov.au/a/2008-36" TargetMode="External"/><Relationship Id="rId445" Type="http://schemas.openxmlformats.org/officeDocument/2006/relationships/hyperlink" Target="http://www.legislation.act.gov.au/a/2008-36" TargetMode="External"/><Relationship Id="rId487" Type="http://schemas.openxmlformats.org/officeDocument/2006/relationships/hyperlink" Target="http://www.legislation.act.gov.au/a/2008-36" TargetMode="External"/><Relationship Id="rId291" Type="http://schemas.openxmlformats.org/officeDocument/2006/relationships/hyperlink" Target="http://www.legislation.act.gov.au/a/2014-1" TargetMode="External"/><Relationship Id="rId305" Type="http://schemas.openxmlformats.org/officeDocument/2006/relationships/hyperlink" Target="http://www.legislation.act.gov.au/a/2010-13" TargetMode="External"/><Relationship Id="rId347" Type="http://schemas.openxmlformats.org/officeDocument/2006/relationships/hyperlink" Target="http://www.legislation.act.gov.au/a/2009-44" TargetMode="External"/><Relationship Id="rId512" Type="http://schemas.openxmlformats.org/officeDocument/2006/relationships/hyperlink" Target="http://www.legislation.act.gov.au/a/2012-13"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sl/2006-29" TargetMode="External"/><Relationship Id="rId151" Type="http://schemas.openxmlformats.org/officeDocument/2006/relationships/header" Target="header11.xml"/><Relationship Id="rId389" Type="http://schemas.openxmlformats.org/officeDocument/2006/relationships/hyperlink" Target="http://www.legislation.act.gov.au/sl/2009-51" TargetMode="External"/><Relationship Id="rId554" Type="http://schemas.openxmlformats.org/officeDocument/2006/relationships/hyperlink" Target="http://www.legislation.act.gov.au/a/2010-30" TargetMode="External"/><Relationship Id="rId596" Type="http://schemas.openxmlformats.org/officeDocument/2006/relationships/footer" Target="footer15.xml"/><Relationship Id="rId193" Type="http://schemas.openxmlformats.org/officeDocument/2006/relationships/hyperlink" Target="http://www.legislation.act.gov.au/a/2017-14" TargetMode="External"/><Relationship Id="rId207" Type="http://schemas.openxmlformats.org/officeDocument/2006/relationships/hyperlink" Target="http://www.legislation.act.gov.au/a/2016-28/default.asp" TargetMode="External"/><Relationship Id="rId249" Type="http://schemas.openxmlformats.org/officeDocument/2006/relationships/hyperlink" Target="http://www.legislation.act.gov.au/a/2015-52/default.asp" TargetMode="External"/><Relationship Id="rId414" Type="http://schemas.openxmlformats.org/officeDocument/2006/relationships/hyperlink" Target="http://www.legislation.act.gov.au/a/2008-36" TargetMode="External"/><Relationship Id="rId456" Type="http://schemas.openxmlformats.org/officeDocument/2006/relationships/hyperlink" Target="http://www.legislation.act.gov.au/a/2009-54" TargetMode="External"/><Relationship Id="rId498" Type="http://schemas.openxmlformats.org/officeDocument/2006/relationships/hyperlink" Target="http://www.legislation.act.gov.au/a/2016-15"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4-1" TargetMode="External"/><Relationship Id="rId316" Type="http://schemas.openxmlformats.org/officeDocument/2006/relationships/hyperlink" Target="http://www.legislation.act.gov.au/a/2009-44" TargetMode="External"/><Relationship Id="rId523" Type="http://schemas.openxmlformats.org/officeDocument/2006/relationships/hyperlink" Target="http://www.legislation.act.gov.au/a/2015-10/default.asp" TargetMode="External"/><Relationship Id="rId55" Type="http://schemas.openxmlformats.org/officeDocument/2006/relationships/hyperlink" Target="http://www.legislation.act.gov.au/a/2007-24" TargetMode="External"/><Relationship Id="rId97" Type="http://schemas.openxmlformats.org/officeDocument/2006/relationships/hyperlink" Target="http://www.legislation.act.gov.au/a/2007-2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9-44" TargetMode="External"/><Relationship Id="rId565" Type="http://schemas.openxmlformats.org/officeDocument/2006/relationships/hyperlink" Target="http://www.legislation.act.gov.au/a/2015-16" TargetMode="External"/><Relationship Id="rId162" Type="http://schemas.openxmlformats.org/officeDocument/2006/relationships/hyperlink" Target="http://www.legislation.act.gov.au/sl/2009-51" TargetMode="External"/><Relationship Id="rId218" Type="http://schemas.openxmlformats.org/officeDocument/2006/relationships/hyperlink" Target="http://www.legislation.act.gov.au/a/2008-36" TargetMode="External"/><Relationship Id="rId425" Type="http://schemas.openxmlformats.org/officeDocument/2006/relationships/hyperlink" Target="http://www.legislation.act.gov.au/sl/2009-2" TargetMode="External"/><Relationship Id="rId467" Type="http://schemas.openxmlformats.org/officeDocument/2006/relationships/hyperlink" Target="http://www.legislation.act.gov.au/sl/2009-2" TargetMode="External"/><Relationship Id="rId271" Type="http://schemas.openxmlformats.org/officeDocument/2006/relationships/hyperlink" Target="http://www.legislation.act.gov.au/a/2014-1" TargetMode="External"/><Relationship Id="rId24" Type="http://schemas.openxmlformats.org/officeDocument/2006/relationships/footer" Target="footer4.xml"/><Relationship Id="rId66" Type="http://schemas.openxmlformats.org/officeDocument/2006/relationships/hyperlink" Target="http://www.legislation.act.gov.au/a/2001-10"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6-28/default.asp" TargetMode="External"/><Relationship Id="rId369" Type="http://schemas.openxmlformats.org/officeDocument/2006/relationships/hyperlink" Target="http://www.legislation.act.gov.au/a/2015-10/default.asp" TargetMode="External"/><Relationship Id="rId534" Type="http://schemas.openxmlformats.org/officeDocument/2006/relationships/hyperlink" Target="http://www.legislation.act.gov.au/a/2015-50" TargetMode="External"/><Relationship Id="rId576" Type="http://schemas.openxmlformats.org/officeDocument/2006/relationships/hyperlink" Target="http://www.legislation.act.gov.au/a/2015-52" TargetMode="External"/><Relationship Id="rId173" Type="http://schemas.openxmlformats.org/officeDocument/2006/relationships/hyperlink" Target="http://www.legislation.act.gov.au/a/2009-54" TargetMode="External"/><Relationship Id="rId229" Type="http://schemas.openxmlformats.org/officeDocument/2006/relationships/hyperlink" Target="http://www.legislation.act.gov.au/a/2008-36" TargetMode="External"/><Relationship Id="rId380" Type="http://schemas.openxmlformats.org/officeDocument/2006/relationships/hyperlink" Target="http://www.legislation.act.gov.au/sl/2009-2" TargetMode="External"/><Relationship Id="rId436" Type="http://schemas.openxmlformats.org/officeDocument/2006/relationships/hyperlink" Target="http://www.legislation.act.gov.au/a/2008-36" TargetMode="External"/><Relationship Id="rId601" Type="http://schemas.openxmlformats.org/officeDocument/2006/relationships/header" Target="header16.xml"/><Relationship Id="rId240" Type="http://schemas.openxmlformats.org/officeDocument/2006/relationships/hyperlink" Target="http://www.legislation.act.gov.au/a/2015-16" TargetMode="External"/><Relationship Id="rId478" Type="http://schemas.openxmlformats.org/officeDocument/2006/relationships/hyperlink" Target="http://www.legislation.act.gov.au/a/2008-36" TargetMode="External"/><Relationship Id="rId35" Type="http://schemas.openxmlformats.org/officeDocument/2006/relationships/hyperlink" Target="http://www.legislation.act.gov.au/a/1930-21"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4-57" TargetMode="External"/><Relationship Id="rId282" Type="http://schemas.openxmlformats.org/officeDocument/2006/relationships/hyperlink" Target="http://www.legislation.act.gov.au/a/2016-28/default.asp" TargetMode="External"/><Relationship Id="rId338" Type="http://schemas.openxmlformats.org/officeDocument/2006/relationships/hyperlink" Target="http://www.legislation.act.gov.au/a/2010-30" TargetMode="External"/><Relationship Id="rId503" Type="http://schemas.openxmlformats.org/officeDocument/2006/relationships/hyperlink" Target="http://www.legislation.act.gov.au/a/2008-36" TargetMode="External"/><Relationship Id="rId545" Type="http://schemas.openxmlformats.org/officeDocument/2006/relationships/hyperlink" Target="http://www.legislation.act.gov.au/a/2009-49" TargetMode="External"/><Relationship Id="rId587" Type="http://schemas.openxmlformats.org/officeDocument/2006/relationships/hyperlink" Target="http://www.legislation.act.gov.au/a/2017-28/default.asp" TargetMode="External"/><Relationship Id="rId8" Type="http://schemas.openxmlformats.org/officeDocument/2006/relationships/hyperlink" Target="http://www.legislation.act.gov.au/a/2001-14" TargetMode="External"/><Relationship Id="rId142" Type="http://schemas.openxmlformats.org/officeDocument/2006/relationships/footer" Target="footer10.xml"/><Relationship Id="rId184" Type="http://schemas.openxmlformats.org/officeDocument/2006/relationships/hyperlink" Target="http://www.legislation.act.gov.au/a/2015-16" TargetMode="External"/><Relationship Id="rId391" Type="http://schemas.openxmlformats.org/officeDocument/2006/relationships/hyperlink" Target="http://www.legislation.act.gov.au/a/2009-54" TargetMode="External"/><Relationship Id="rId405" Type="http://schemas.openxmlformats.org/officeDocument/2006/relationships/hyperlink" Target="http://www.legislation.act.gov.au/a/2008-36" TargetMode="External"/><Relationship Id="rId447" Type="http://schemas.openxmlformats.org/officeDocument/2006/relationships/hyperlink" Target="http://www.legislation.act.gov.au/a/2009-54" TargetMode="External"/><Relationship Id="rId251" Type="http://schemas.openxmlformats.org/officeDocument/2006/relationships/hyperlink" Target="http://www.legislation.act.gov.au/a/2008-36" TargetMode="External"/><Relationship Id="rId489" Type="http://schemas.openxmlformats.org/officeDocument/2006/relationships/hyperlink" Target="http://www.legislation.act.gov.au/a/2009-54" TargetMode="External"/><Relationship Id="rId46" Type="http://schemas.openxmlformats.org/officeDocument/2006/relationships/hyperlink" Target="http://www.legislation.act.gov.au/sl/2006-29" TargetMode="External"/><Relationship Id="rId293" Type="http://schemas.openxmlformats.org/officeDocument/2006/relationships/hyperlink" Target="http://www.legislation.act.gov.au/a/2008-36" TargetMode="External"/><Relationship Id="rId307" Type="http://schemas.openxmlformats.org/officeDocument/2006/relationships/hyperlink" Target="http://www.legislation.act.gov.au/a/2016-28/default.asp" TargetMode="External"/><Relationship Id="rId349" Type="http://schemas.openxmlformats.org/officeDocument/2006/relationships/hyperlink" Target="http://www.legislation.act.gov.au/a/2009-44" TargetMode="External"/><Relationship Id="rId514" Type="http://schemas.openxmlformats.org/officeDocument/2006/relationships/hyperlink" Target="http://www.legislation.act.gov.au/a/2008-36" TargetMode="External"/><Relationship Id="rId556" Type="http://schemas.openxmlformats.org/officeDocument/2006/relationships/hyperlink" Target="http://www.legislation.act.gov.au/a/2010-30"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footer" Target="footer13.xml"/><Relationship Id="rId195" Type="http://schemas.openxmlformats.org/officeDocument/2006/relationships/hyperlink" Target="http://www.legislation.act.gov.au/a/2016-55/default.asp" TargetMode="External"/><Relationship Id="rId209" Type="http://schemas.openxmlformats.org/officeDocument/2006/relationships/hyperlink" Target="http://www.legislation.act.gov.au/a/2016-28/default.asp" TargetMode="External"/><Relationship Id="rId360" Type="http://schemas.openxmlformats.org/officeDocument/2006/relationships/hyperlink" Target="http://www.legislation.act.gov.au/a/2008-37" TargetMode="External"/><Relationship Id="rId416" Type="http://schemas.openxmlformats.org/officeDocument/2006/relationships/hyperlink" Target="http://www.legislation.act.gov.au/a/2008-36" TargetMode="External"/><Relationship Id="rId598" Type="http://schemas.openxmlformats.org/officeDocument/2006/relationships/header" Target="header15.xml"/><Relationship Id="rId220" Type="http://schemas.openxmlformats.org/officeDocument/2006/relationships/hyperlink" Target="http://www.legislation.act.gov.au/a/2008-36" TargetMode="External"/><Relationship Id="rId458" Type="http://schemas.openxmlformats.org/officeDocument/2006/relationships/hyperlink" Target="http://www.legislation.act.gov.au/sl/2009-2"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4-1" TargetMode="External"/><Relationship Id="rId318" Type="http://schemas.openxmlformats.org/officeDocument/2006/relationships/hyperlink" Target="http://www.legislation.act.gov.au/a/2009-44" TargetMode="External"/><Relationship Id="rId525" Type="http://schemas.openxmlformats.org/officeDocument/2006/relationships/hyperlink" Target="http://www.legislation.act.gov.au/a/2010-30" TargetMode="External"/><Relationship Id="rId567" Type="http://schemas.openxmlformats.org/officeDocument/2006/relationships/hyperlink" Target="http://www.legislation.act.gov.au/a/2015-50" TargetMode="External"/><Relationship Id="rId99" Type="http://schemas.openxmlformats.org/officeDocument/2006/relationships/hyperlink" Target="http://www.legislation.act.gov.au/a/2016-55/default.asp"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9-44" TargetMode="External"/><Relationship Id="rId371" Type="http://schemas.openxmlformats.org/officeDocument/2006/relationships/hyperlink" Target="http://www.legislation.act.gov.au/a/2008-36" TargetMode="External"/><Relationship Id="rId427" Type="http://schemas.openxmlformats.org/officeDocument/2006/relationships/hyperlink" Target="http://www.legislation.act.gov.au/a/2008-37" TargetMode="External"/><Relationship Id="rId469" Type="http://schemas.openxmlformats.org/officeDocument/2006/relationships/hyperlink" Target="http://www.legislation.act.gov.au/a/2008-36" TargetMode="External"/><Relationship Id="rId26" Type="http://schemas.openxmlformats.org/officeDocument/2006/relationships/footer" Target="footer6.xml"/><Relationship Id="rId231" Type="http://schemas.openxmlformats.org/officeDocument/2006/relationships/hyperlink" Target="http://www.legislation.act.gov.au/a/2008-36" TargetMode="External"/><Relationship Id="rId273" Type="http://schemas.openxmlformats.org/officeDocument/2006/relationships/hyperlink" Target="http://www.legislation.act.gov.au/a/2008-37" TargetMode="External"/><Relationship Id="rId329" Type="http://schemas.openxmlformats.org/officeDocument/2006/relationships/hyperlink" Target="http://www.legislation.act.gov.au/a/2010-30" TargetMode="External"/><Relationship Id="rId480" Type="http://schemas.openxmlformats.org/officeDocument/2006/relationships/hyperlink" Target="http://www.legislation.act.gov.au/a/2009-54" TargetMode="External"/><Relationship Id="rId536" Type="http://schemas.openxmlformats.org/officeDocument/2006/relationships/hyperlink" Target="http://www.legislation.act.gov.au/sl/2009-2" TargetMode="External"/><Relationship Id="rId68" Type="http://schemas.openxmlformats.org/officeDocument/2006/relationships/hyperlink" Target="http://www.legislation.act.gov.au/a/2004-57"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sl/2009-2" TargetMode="External"/><Relationship Id="rId340" Type="http://schemas.openxmlformats.org/officeDocument/2006/relationships/hyperlink" Target="http://www.legislation.act.gov.au/a/2016-28/default.asp" TargetMode="External"/><Relationship Id="rId578" Type="http://schemas.openxmlformats.org/officeDocument/2006/relationships/hyperlink" Target="http://www.legislation.act.gov.au/a/2016-28" TargetMode="External"/><Relationship Id="rId200" Type="http://schemas.openxmlformats.org/officeDocument/2006/relationships/hyperlink" Target="http://www.legislation.act.gov.au/a/2009-44" TargetMode="External"/><Relationship Id="rId382" Type="http://schemas.openxmlformats.org/officeDocument/2006/relationships/hyperlink" Target="http://www.legislation.act.gov.au/sl/2009-2" TargetMode="External"/><Relationship Id="rId438" Type="http://schemas.openxmlformats.org/officeDocument/2006/relationships/hyperlink" Target="http://www.legislation.act.gov.au/a/2009-54" TargetMode="External"/><Relationship Id="rId603" Type="http://schemas.openxmlformats.org/officeDocument/2006/relationships/header" Target="header17.xml"/><Relationship Id="rId242" Type="http://schemas.openxmlformats.org/officeDocument/2006/relationships/hyperlink" Target="http://www.legislation.act.gov.au/a/2008-36" TargetMode="External"/><Relationship Id="rId284" Type="http://schemas.openxmlformats.org/officeDocument/2006/relationships/hyperlink" Target="http://www.legislation.act.gov.au/a/2009-44" TargetMode="External"/><Relationship Id="rId491" Type="http://schemas.openxmlformats.org/officeDocument/2006/relationships/hyperlink" Target="http://www.legislation.act.gov.au/sl/2009-2" TargetMode="External"/><Relationship Id="rId505" Type="http://schemas.openxmlformats.org/officeDocument/2006/relationships/hyperlink" Target="http://www.legislation.act.gov.au/a/2012-13"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5-51"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09-44" TargetMode="External"/><Relationship Id="rId589" Type="http://schemas.openxmlformats.org/officeDocument/2006/relationships/hyperlink" Target="http://www.legislation.act.gov.au/a/2017-1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26102</Words>
  <Characters>126430</Characters>
  <Application>Microsoft Office Word</Application>
  <DocSecurity>0</DocSecurity>
  <Lines>3516</Lines>
  <Paragraphs>2259</Paragraphs>
  <ScaleCrop>false</ScaleCrop>
  <HeadingPairs>
    <vt:vector size="2" baseType="variant">
      <vt:variant>
        <vt:lpstr>Title</vt:lpstr>
      </vt:variant>
      <vt:variant>
        <vt:i4>1</vt:i4>
      </vt:variant>
    </vt:vector>
  </HeadingPairs>
  <TitlesOfParts>
    <vt:vector size="1" baseType="lpstr">
      <vt:lpstr>ACT Civil and Administrative Tribunal Act 2008</vt:lpstr>
    </vt:vector>
  </TitlesOfParts>
  <Manager>Section</Manager>
  <Company>Section</Company>
  <LinksUpToDate>false</LinksUpToDate>
  <CharactersWithSpaces>151336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Civil and Administrative Tribunal Act 2008</dc:title>
  <dc:creator>ACT Government</dc:creator>
  <cp:keywords>R28</cp:keywords>
  <dc:description/>
  <cp:lastModifiedBy>PCODCS</cp:lastModifiedBy>
  <cp:revision>5</cp:revision>
  <cp:lastPrinted>2016-08-18T05:44:00Z</cp:lastPrinted>
  <dcterms:created xsi:type="dcterms:W3CDTF">2019-03-12T23:25:00Z</dcterms:created>
  <dcterms:modified xsi:type="dcterms:W3CDTF">2019-03-12T23:25:00Z</dcterms:modified>
  <cp:category>R28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-12/03/19</vt:lpwstr>
  </property>
  <property fmtid="{D5CDD505-2E9C-101B-9397-08002B2CF9AE}" pid="5" name="RepubDt">
    <vt:lpwstr>17/06/18</vt:lpwstr>
  </property>
  <property fmtid="{D5CDD505-2E9C-101B-9397-08002B2CF9AE}" pid="6" name="StartDt">
    <vt:lpwstr>17/06/18</vt:lpwstr>
  </property>
  <property fmtid="{D5CDD505-2E9C-101B-9397-08002B2CF9AE}" pid="7" name="DMSID">
    <vt:lpwstr>913926</vt:lpwstr>
  </property>
  <property fmtid="{D5CDD505-2E9C-101B-9397-08002B2CF9AE}" pid="8" name="JMSREQUIREDCHECKIN">
    <vt:lpwstr/>
  </property>
  <property fmtid="{D5CDD505-2E9C-101B-9397-08002B2CF9AE}" pid="9" name="CHECKEDOUTFROMJMS">
    <vt:lpwstr/>
  </property>
</Properties>
</file>