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D524" w14:textId="77777777" w:rsidR="00ED4736" w:rsidRDefault="00ED4736" w:rsidP="00ED4736">
      <w:pPr>
        <w:jc w:val="center"/>
      </w:pPr>
      <w:r>
        <w:rPr>
          <w:noProof/>
          <w:lang w:eastAsia="en-AU"/>
        </w:rPr>
        <w:drawing>
          <wp:inline distT="0" distB="0" distL="0" distR="0" wp14:anchorId="0C0451ED" wp14:editId="1CC7BA6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02B37A" w14:textId="77777777" w:rsidR="00ED4736" w:rsidRDefault="00ED4736" w:rsidP="00ED4736">
      <w:pPr>
        <w:jc w:val="center"/>
        <w:rPr>
          <w:rFonts w:ascii="Arial" w:hAnsi="Arial"/>
        </w:rPr>
      </w:pPr>
      <w:r>
        <w:rPr>
          <w:rFonts w:ascii="Arial" w:hAnsi="Arial"/>
        </w:rPr>
        <w:t>Australian Capital Territory</w:t>
      </w:r>
    </w:p>
    <w:p w14:paraId="15AC0A4B" w14:textId="71BF8CA7" w:rsidR="00ED4736" w:rsidRDefault="00922162" w:rsidP="00ED4736">
      <w:pPr>
        <w:pStyle w:val="Billname1"/>
      </w:pPr>
      <w:fldSimple w:instr=" REF Citation \*charformat ">
        <w:r w:rsidR="00E160F4">
          <w:t>Dangerous Goods (Road Transport) Act 2009</w:t>
        </w:r>
      </w:fldSimple>
      <w:r w:rsidR="00ED4736">
        <w:t xml:space="preserve">    </w:t>
      </w:r>
    </w:p>
    <w:p w14:paraId="041390DA" w14:textId="6FB594EE" w:rsidR="00ED4736" w:rsidRDefault="00D12C89" w:rsidP="00ED4736">
      <w:pPr>
        <w:pStyle w:val="ActNo"/>
      </w:pPr>
      <w:bookmarkStart w:id="0" w:name="LawNo"/>
      <w:r>
        <w:t>A2009-34</w:t>
      </w:r>
      <w:bookmarkEnd w:id="0"/>
    </w:p>
    <w:p w14:paraId="7DA8B81C" w14:textId="04D09C40" w:rsidR="00ED4736" w:rsidRDefault="00ED4736" w:rsidP="00ED4736">
      <w:pPr>
        <w:pStyle w:val="RepubNo"/>
      </w:pPr>
      <w:r>
        <w:t xml:space="preserve">Republication No </w:t>
      </w:r>
      <w:bookmarkStart w:id="1" w:name="RepubNo"/>
      <w:r w:rsidR="00D12C89">
        <w:t>8</w:t>
      </w:r>
      <w:bookmarkEnd w:id="1"/>
    </w:p>
    <w:p w14:paraId="4CABFDDC" w14:textId="487E7A08" w:rsidR="00ED4736" w:rsidRDefault="00ED4736" w:rsidP="00ED4736">
      <w:pPr>
        <w:pStyle w:val="EffectiveDate"/>
      </w:pPr>
      <w:r>
        <w:t xml:space="preserve">Effective:  </w:t>
      </w:r>
      <w:bookmarkStart w:id="2" w:name="EffectiveDate"/>
      <w:r w:rsidR="00D12C89">
        <w:t>23 October 2018</w:t>
      </w:r>
      <w:bookmarkEnd w:id="2"/>
      <w:r w:rsidR="00D12C89">
        <w:t xml:space="preserve"> – </w:t>
      </w:r>
      <w:bookmarkStart w:id="3" w:name="EndEffDate"/>
      <w:r w:rsidR="00D12C89">
        <w:t>8 July 2021</w:t>
      </w:r>
      <w:bookmarkEnd w:id="3"/>
    </w:p>
    <w:p w14:paraId="7D36CC24" w14:textId="63419462" w:rsidR="00ED4736" w:rsidRDefault="00ED4736" w:rsidP="00ED4736">
      <w:pPr>
        <w:pStyle w:val="CoverInForce"/>
      </w:pPr>
      <w:r>
        <w:t xml:space="preserve">Republication date: </w:t>
      </w:r>
      <w:bookmarkStart w:id="4" w:name="InForceDate"/>
      <w:r w:rsidR="00D12C89">
        <w:t>23 October 2018</w:t>
      </w:r>
      <w:bookmarkEnd w:id="4"/>
    </w:p>
    <w:p w14:paraId="3A427E82" w14:textId="5C83D622" w:rsidR="00ED4736" w:rsidRDefault="00ED4736" w:rsidP="00C73D38">
      <w:pPr>
        <w:pStyle w:val="CoverInForce"/>
      </w:pPr>
      <w:r>
        <w:t xml:space="preserve">Last amendment made by </w:t>
      </w:r>
      <w:bookmarkStart w:id="5" w:name="LastAmdt"/>
      <w:r w:rsidR="005A7241" w:rsidRPr="00ED4736">
        <w:rPr>
          <w:rStyle w:val="charCitHyperlinkAbbrev"/>
        </w:rPr>
        <w:fldChar w:fldCharType="begin"/>
      </w:r>
      <w:r w:rsidR="00D12C89">
        <w:rPr>
          <w:rStyle w:val="charCitHyperlinkAbbrev"/>
        </w:rPr>
        <w:instrText>HYPERLINK "http://www.legislation.act.gov.au/a/2018-33/default.asp" \o "Red Tape Reduction Legislation Amendment Act 2018"</w:instrText>
      </w:r>
      <w:r w:rsidR="005A7241" w:rsidRPr="00ED4736">
        <w:rPr>
          <w:rStyle w:val="charCitHyperlinkAbbrev"/>
        </w:rPr>
        <w:fldChar w:fldCharType="separate"/>
      </w:r>
      <w:r w:rsidR="00D12C89">
        <w:rPr>
          <w:rStyle w:val="charCitHyperlinkAbbrev"/>
        </w:rPr>
        <w:t>A2018</w:t>
      </w:r>
      <w:r w:rsidR="00D12C89">
        <w:rPr>
          <w:rStyle w:val="charCitHyperlinkAbbrev"/>
        </w:rPr>
        <w:noBreakHyphen/>
        <w:t>33</w:t>
      </w:r>
      <w:r w:rsidR="005A7241" w:rsidRPr="00ED4736">
        <w:rPr>
          <w:rStyle w:val="charCitHyperlinkAbbrev"/>
        </w:rPr>
        <w:fldChar w:fldCharType="end"/>
      </w:r>
      <w:bookmarkEnd w:id="5"/>
    </w:p>
    <w:p w14:paraId="23FC1DC4" w14:textId="77777777" w:rsidR="00ED4736" w:rsidRDefault="00ED4736" w:rsidP="00ED4736"/>
    <w:p w14:paraId="1A0EA832" w14:textId="77777777" w:rsidR="00ED4736" w:rsidRDefault="00ED4736" w:rsidP="00ED4736"/>
    <w:p w14:paraId="3F573E49" w14:textId="77777777" w:rsidR="00ED4736" w:rsidRDefault="00ED4736" w:rsidP="00ED4736"/>
    <w:p w14:paraId="10FD523C" w14:textId="77777777" w:rsidR="003636BD" w:rsidRDefault="003636BD" w:rsidP="00ED4736"/>
    <w:p w14:paraId="614887DC" w14:textId="77777777" w:rsidR="00ED4736" w:rsidRDefault="00ED4736" w:rsidP="00ED4736"/>
    <w:p w14:paraId="3690E860" w14:textId="77777777" w:rsidR="00ED4736" w:rsidRDefault="00ED4736" w:rsidP="00ED4736">
      <w:pPr>
        <w:spacing w:after="240"/>
        <w:rPr>
          <w:rFonts w:ascii="Arial" w:hAnsi="Arial"/>
        </w:rPr>
      </w:pPr>
    </w:p>
    <w:p w14:paraId="702F8277" w14:textId="77777777" w:rsidR="00ED4736" w:rsidRPr="00101B4C" w:rsidRDefault="00ED4736" w:rsidP="00ED4736">
      <w:pPr>
        <w:pStyle w:val="PageBreak"/>
      </w:pPr>
      <w:r w:rsidRPr="00101B4C">
        <w:br w:type="page"/>
      </w:r>
    </w:p>
    <w:p w14:paraId="69ACF608" w14:textId="77777777" w:rsidR="00ED4736" w:rsidRDefault="00ED4736" w:rsidP="00ED4736">
      <w:pPr>
        <w:pStyle w:val="CoverHeading"/>
      </w:pPr>
      <w:r>
        <w:lastRenderedPageBreak/>
        <w:t>About this republication</w:t>
      </w:r>
    </w:p>
    <w:p w14:paraId="2B6772D7" w14:textId="77777777" w:rsidR="00ED4736" w:rsidRDefault="00ED4736" w:rsidP="00ED4736">
      <w:pPr>
        <w:pStyle w:val="CoverSubHdg"/>
      </w:pPr>
      <w:r>
        <w:t>The republished law</w:t>
      </w:r>
    </w:p>
    <w:p w14:paraId="3AAD6518" w14:textId="58BF92EF" w:rsidR="00ED4736" w:rsidRDefault="00ED4736" w:rsidP="00ED4736">
      <w:pPr>
        <w:pStyle w:val="CoverText"/>
      </w:pPr>
      <w:r>
        <w:t xml:space="preserve">This is a republication of the </w:t>
      </w:r>
      <w:r w:rsidR="00CF6751" w:rsidRPr="00D12C89">
        <w:rPr>
          <w:i/>
        </w:rPr>
        <w:fldChar w:fldCharType="begin"/>
      </w:r>
      <w:r w:rsidR="00CF6751" w:rsidRPr="00D12C89">
        <w:rPr>
          <w:i/>
        </w:rPr>
        <w:instrText xml:space="preserve"> REF citation *\charformat  \* MERGEFORMAT </w:instrText>
      </w:r>
      <w:r w:rsidR="00CF6751" w:rsidRPr="00D12C89">
        <w:rPr>
          <w:i/>
        </w:rPr>
        <w:fldChar w:fldCharType="separate"/>
      </w:r>
      <w:r w:rsidR="00E160F4" w:rsidRPr="00E160F4">
        <w:rPr>
          <w:i/>
        </w:rPr>
        <w:t>Dangerous Goods (Road Transport) Act 2009</w:t>
      </w:r>
      <w:r w:rsidR="00CF6751" w:rsidRPr="00D12C8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E160F4">
          <w:t>23 October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E160F4">
          <w:t>23 October 2018</w:t>
        </w:r>
      </w:fldSimple>
      <w:r>
        <w:t xml:space="preserve">.  </w:t>
      </w:r>
    </w:p>
    <w:p w14:paraId="290C0C08" w14:textId="77777777" w:rsidR="00ED4736" w:rsidRDefault="00ED4736" w:rsidP="00ED4736">
      <w:pPr>
        <w:pStyle w:val="CoverText"/>
      </w:pPr>
      <w:r>
        <w:t xml:space="preserve">The legislation history and amendment history of the republished law are set out in endnotes 3 and 4. </w:t>
      </w:r>
    </w:p>
    <w:p w14:paraId="4E365F3B" w14:textId="77777777" w:rsidR="00ED4736" w:rsidRDefault="00ED4736" w:rsidP="00ED4736">
      <w:pPr>
        <w:pStyle w:val="CoverSubHdg"/>
      </w:pPr>
      <w:r>
        <w:t>Kinds of republications</w:t>
      </w:r>
    </w:p>
    <w:p w14:paraId="16F0297C" w14:textId="4874BB7B" w:rsidR="00ED4736" w:rsidRDefault="00ED4736" w:rsidP="00ED473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67445BA" w14:textId="414943A9" w:rsidR="00ED4736" w:rsidRDefault="00ED4736" w:rsidP="00ED473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5A3B595" w14:textId="77777777" w:rsidR="00ED4736" w:rsidRDefault="00ED4736" w:rsidP="00ED4736">
      <w:pPr>
        <w:pStyle w:val="CoverTextBullet"/>
        <w:tabs>
          <w:tab w:val="clear" w:pos="0"/>
        </w:tabs>
        <w:ind w:left="357" w:hanging="357"/>
      </w:pPr>
      <w:r>
        <w:t>unauthorised republications.</w:t>
      </w:r>
    </w:p>
    <w:p w14:paraId="7479D3C4" w14:textId="77777777" w:rsidR="00ED4736" w:rsidRDefault="00ED4736" w:rsidP="00ED4736">
      <w:pPr>
        <w:pStyle w:val="CoverText"/>
      </w:pPr>
      <w:r>
        <w:t>The status of this republication appears on the bottom of each page.</w:t>
      </w:r>
    </w:p>
    <w:p w14:paraId="00BE00B7" w14:textId="77777777" w:rsidR="00ED4736" w:rsidRDefault="00ED4736" w:rsidP="00ED4736">
      <w:pPr>
        <w:pStyle w:val="CoverSubHdg"/>
      </w:pPr>
      <w:r>
        <w:t>Editorial changes</w:t>
      </w:r>
    </w:p>
    <w:p w14:paraId="142E1F5C" w14:textId="79D8155E" w:rsidR="00ED4736" w:rsidRDefault="00ED4736" w:rsidP="00ED473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75CCB6" w14:textId="77777777" w:rsidR="00ED4736" w:rsidRPr="00FA0A7F" w:rsidRDefault="005D1F06" w:rsidP="00ED4736">
      <w:pPr>
        <w:pStyle w:val="CoverText"/>
      </w:pPr>
      <w:r>
        <w:t>This republication</w:t>
      </w:r>
      <w:r w:rsidR="00ED4736" w:rsidRPr="00FA0A7F">
        <w:t xml:space="preserve"> </w:t>
      </w:r>
      <w:r w:rsidR="00901B27">
        <w:t xml:space="preserve">does not </w:t>
      </w:r>
      <w:r w:rsidR="00ED4736" w:rsidRPr="00FA0A7F">
        <w:t>include amendments made under part 11.3 (see endnote 1).</w:t>
      </w:r>
    </w:p>
    <w:p w14:paraId="6A3B419C" w14:textId="77777777" w:rsidR="00ED4736" w:rsidRDefault="00ED4736" w:rsidP="00ED4736">
      <w:pPr>
        <w:pStyle w:val="CoverSubHdg"/>
      </w:pPr>
      <w:r>
        <w:t>Uncommenced provisions and amendments</w:t>
      </w:r>
    </w:p>
    <w:p w14:paraId="7E50FDF2" w14:textId="71B8C210" w:rsidR="00ED4736" w:rsidRDefault="00ED4736" w:rsidP="00ED473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42B2BEC" w14:textId="77777777" w:rsidR="00ED4736" w:rsidRDefault="00ED4736" w:rsidP="00ED4736">
      <w:pPr>
        <w:pStyle w:val="CoverSubHdg"/>
      </w:pPr>
      <w:r>
        <w:t>Modifications</w:t>
      </w:r>
    </w:p>
    <w:p w14:paraId="0740ABB8" w14:textId="57F9D706" w:rsidR="00ED4736" w:rsidRDefault="00ED4736" w:rsidP="00ED473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73D3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5708610C" w14:textId="77777777" w:rsidR="00ED4736" w:rsidRDefault="00ED4736" w:rsidP="00ED4736">
      <w:pPr>
        <w:pStyle w:val="CoverSubHdg"/>
      </w:pPr>
      <w:r>
        <w:t>Penalties</w:t>
      </w:r>
    </w:p>
    <w:p w14:paraId="777FF3D4" w14:textId="26BADAB9" w:rsidR="00ED4736" w:rsidRPr="003765DF" w:rsidRDefault="00ED4736" w:rsidP="00ED4736">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02BA107E" w14:textId="77777777" w:rsidR="00ED4736" w:rsidRDefault="00ED4736" w:rsidP="00ED4736">
      <w:pPr>
        <w:pStyle w:val="00SigningPage"/>
        <w:sectPr w:rsidR="00ED4736" w:rsidSect="00ED473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7176AA5" w14:textId="77777777" w:rsidR="00ED4736" w:rsidRDefault="00ED4736" w:rsidP="00ED4736">
      <w:pPr>
        <w:jc w:val="center"/>
      </w:pPr>
      <w:r>
        <w:rPr>
          <w:noProof/>
          <w:lang w:eastAsia="en-AU"/>
        </w:rPr>
        <w:lastRenderedPageBreak/>
        <w:drawing>
          <wp:inline distT="0" distB="0" distL="0" distR="0" wp14:anchorId="3545E771" wp14:editId="55CCA97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63109E" w14:textId="77777777" w:rsidR="00ED4736" w:rsidRDefault="00ED4736" w:rsidP="00ED4736">
      <w:pPr>
        <w:jc w:val="center"/>
        <w:rPr>
          <w:rFonts w:ascii="Arial" w:hAnsi="Arial"/>
        </w:rPr>
      </w:pPr>
      <w:r>
        <w:rPr>
          <w:rFonts w:ascii="Arial" w:hAnsi="Arial"/>
        </w:rPr>
        <w:t>Australian Capital Territory</w:t>
      </w:r>
    </w:p>
    <w:p w14:paraId="2B812B42" w14:textId="2D9CC34E" w:rsidR="00ED4736" w:rsidRDefault="00922162" w:rsidP="00ED4736">
      <w:pPr>
        <w:pStyle w:val="Billname"/>
      </w:pPr>
      <w:fldSimple w:instr=" REF Citation \*charformat  \* MERGEFORMAT ">
        <w:r w:rsidR="00E160F4">
          <w:t>Dangerous Goods (Road Transport) Act 2009</w:t>
        </w:r>
      </w:fldSimple>
    </w:p>
    <w:p w14:paraId="15653CC0" w14:textId="77777777" w:rsidR="00ED4736" w:rsidRDefault="00ED4736" w:rsidP="00ED4736">
      <w:pPr>
        <w:pStyle w:val="ActNo"/>
      </w:pPr>
    </w:p>
    <w:p w14:paraId="67D846F2" w14:textId="77777777" w:rsidR="00ED4736" w:rsidRDefault="00ED4736" w:rsidP="00ED4736">
      <w:pPr>
        <w:pStyle w:val="Placeholder"/>
      </w:pPr>
      <w:r>
        <w:rPr>
          <w:rStyle w:val="charContents"/>
          <w:sz w:val="16"/>
        </w:rPr>
        <w:t xml:space="preserve">  </w:t>
      </w:r>
      <w:r>
        <w:rPr>
          <w:rStyle w:val="charPage"/>
        </w:rPr>
        <w:t xml:space="preserve">  </w:t>
      </w:r>
    </w:p>
    <w:p w14:paraId="6F26B0C4" w14:textId="77777777" w:rsidR="00ED4736" w:rsidRDefault="00ED4736" w:rsidP="00ED4736">
      <w:pPr>
        <w:pStyle w:val="N-TOCheading"/>
      </w:pPr>
      <w:r>
        <w:rPr>
          <w:rStyle w:val="charContents"/>
        </w:rPr>
        <w:t>Contents</w:t>
      </w:r>
    </w:p>
    <w:p w14:paraId="3A583CE6" w14:textId="77777777" w:rsidR="00ED4736" w:rsidRDefault="00ED4736" w:rsidP="00ED4736">
      <w:pPr>
        <w:pStyle w:val="N-9pt"/>
      </w:pPr>
      <w:r>
        <w:tab/>
      </w:r>
      <w:r>
        <w:rPr>
          <w:rStyle w:val="charPage"/>
        </w:rPr>
        <w:t>Page</w:t>
      </w:r>
    </w:p>
    <w:p w14:paraId="5CB32FFB" w14:textId="541BFC33" w:rsidR="00530374" w:rsidRDefault="0053037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6118723" w:history="1">
        <w:r w:rsidRPr="00543548">
          <w:t>Chapter 1</w:t>
        </w:r>
        <w:r>
          <w:rPr>
            <w:rFonts w:asciiTheme="minorHAnsi" w:eastAsiaTheme="minorEastAsia" w:hAnsiTheme="minorHAnsi" w:cstheme="minorBidi"/>
            <w:b w:val="0"/>
            <w:sz w:val="22"/>
            <w:szCs w:val="22"/>
            <w:lang w:eastAsia="en-AU"/>
          </w:rPr>
          <w:tab/>
        </w:r>
        <w:r w:rsidRPr="00543548">
          <w:t>Preliminary</w:t>
        </w:r>
        <w:r w:rsidRPr="00530374">
          <w:rPr>
            <w:vanish/>
          </w:rPr>
          <w:tab/>
        </w:r>
        <w:r w:rsidRPr="00530374">
          <w:rPr>
            <w:vanish/>
          </w:rPr>
          <w:fldChar w:fldCharType="begin"/>
        </w:r>
        <w:r w:rsidRPr="00530374">
          <w:rPr>
            <w:vanish/>
          </w:rPr>
          <w:instrText xml:space="preserve"> PAGEREF _Toc76118723 \h </w:instrText>
        </w:r>
        <w:r w:rsidRPr="00530374">
          <w:rPr>
            <w:vanish/>
          </w:rPr>
        </w:r>
        <w:r w:rsidRPr="00530374">
          <w:rPr>
            <w:vanish/>
          </w:rPr>
          <w:fldChar w:fldCharType="separate"/>
        </w:r>
        <w:r w:rsidR="00E160F4">
          <w:rPr>
            <w:vanish/>
          </w:rPr>
          <w:t>2</w:t>
        </w:r>
        <w:r w:rsidRPr="00530374">
          <w:rPr>
            <w:vanish/>
          </w:rPr>
          <w:fldChar w:fldCharType="end"/>
        </w:r>
      </w:hyperlink>
    </w:p>
    <w:p w14:paraId="61449E40" w14:textId="21A3CB11" w:rsidR="00530374" w:rsidRDefault="00850879">
      <w:pPr>
        <w:pStyle w:val="TOC2"/>
        <w:rPr>
          <w:rFonts w:asciiTheme="minorHAnsi" w:eastAsiaTheme="minorEastAsia" w:hAnsiTheme="minorHAnsi" w:cstheme="minorBidi"/>
          <w:b w:val="0"/>
          <w:sz w:val="22"/>
          <w:szCs w:val="22"/>
          <w:lang w:eastAsia="en-AU"/>
        </w:rPr>
      </w:pPr>
      <w:hyperlink w:anchor="_Toc76118724" w:history="1">
        <w:r w:rsidR="00530374" w:rsidRPr="00543548">
          <w:t>Part 1.1</w:t>
        </w:r>
        <w:r w:rsidR="00530374">
          <w:rPr>
            <w:rFonts w:asciiTheme="minorHAnsi" w:eastAsiaTheme="minorEastAsia" w:hAnsiTheme="minorHAnsi" w:cstheme="minorBidi"/>
            <w:b w:val="0"/>
            <w:sz w:val="22"/>
            <w:szCs w:val="22"/>
            <w:lang w:eastAsia="en-AU"/>
          </w:rPr>
          <w:tab/>
        </w:r>
        <w:r w:rsidR="00530374" w:rsidRPr="00543548">
          <w:t>Introduction</w:t>
        </w:r>
        <w:r w:rsidR="00530374" w:rsidRPr="00530374">
          <w:rPr>
            <w:vanish/>
          </w:rPr>
          <w:tab/>
        </w:r>
        <w:r w:rsidR="00530374" w:rsidRPr="00530374">
          <w:rPr>
            <w:vanish/>
          </w:rPr>
          <w:fldChar w:fldCharType="begin"/>
        </w:r>
        <w:r w:rsidR="00530374" w:rsidRPr="00530374">
          <w:rPr>
            <w:vanish/>
          </w:rPr>
          <w:instrText xml:space="preserve"> PAGEREF _Toc76118724 \h </w:instrText>
        </w:r>
        <w:r w:rsidR="00530374" w:rsidRPr="00530374">
          <w:rPr>
            <w:vanish/>
          </w:rPr>
        </w:r>
        <w:r w:rsidR="00530374" w:rsidRPr="00530374">
          <w:rPr>
            <w:vanish/>
          </w:rPr>
          <w:fldChar w:fldCharType="separate"/>
        </w:r>
        <w:r w:rsidR="00E160F4">
          <w:rPr>
            <w:vanish/>
          </w:rPr>
          <w:t>2</w:t>
        </w:r>
        <w:r w:rsidR="00530374" w:rsidRPr="00530374">
          <w:rPr>
            <w:vanish/>
          </w:rPr>
          <w:fldChar w:fldCharType="end"/>
        </w:r>
      </w:hyperlink>
    </w:p>
    <w:p w14:paraId="2077F6F0" w14:textId="3F8EC1EB" w:rsidR="00530374" w:rsidRDefault="00530374">
      <w:pPr>
        <w:pStyle w:val="TOC5"/>
        <w:rPr>
          <w:rFonts w:asciiTheme="minorHAnsi" w:eastAsiaTheme="minorEastAsia" w:hAnsiTheme="minorHAnsi" w:cstheme="minorBidi"/>
          <w:sz w:val="22"/>
          <w:szCs w:val="22"/>
          <w:lang w:eastAsia="en-AU"/>
        </w:rPr>
      </w:pPr>
      <w:r>
        <w:tab/>
      </w:r>
      <w:hyperlink w:anchor="_Toc76118725" w:history="1">
        <w:r w:rsidRPr="00543548">
          <w:t>1</w:t>
        </w:r>
        <w:r>
          <w:rPr>
            <w:rFonts w:asciiTheme="minorHAnsi" w:eastAsiaTheme="minorEastAsia" w:hAnsiTheme="minorHAnsi" w:cstheme="minorBidi"/>
            <w:sz w:val="22"/>
            <w:szCs w:val="22"/>
            <w:lang w:eastAsia="en-AU"/>
          </w:rPr>
          <w:tab/>
        </w:r>
        <w:r w:rsidRPr="00543548">
          <w:t>Name of Act</w:t>
        </w:r>
        <w:r>
          <w:tab/>
        </w:r>
        <w:r>
          <w:fldChar w:fldCharType="begin"/>
        </w:r>
        <w:r>
          <w:instrText xml:space="preserve"> PAGEREF _Toc76118725 \h </w:instrText>
        </w:r>
        <w:r>
          <w:fldChar w:fldCharType="separate"/>
        </w:r>
        <w:r w:rsidR="00E160F4">
          <w:t>2</w:t>
        </w:r>
        <w:r>
          <w:fldChar w:fldCharType="end"/>
        </w:r>
      </w:hyperlink>
    </w:p>
    <w:p w14:paraId="35490811" w14:textId="0D7ECB0C" w:rsidR="00530374" w:rsidRDefault="00530374">
      <w:pPr>
        <w:pStyle w:val="TOC5"/>
        <w:rPr>
          <w:rFonts w:asciiTheme="minorHAnsi" w:eastAsiaTheme="minorEastAsia" w:hAnsiTheme="minorHAnsi" w:cstheme="minorBidi"/>
          <w:sz w:val="22"/>
          <w:szCs w:val="22"/>
          <w:lang w:eastAsia="en-AU"/>
        </w:rPr>
      </w:pPr>
      <w:r>
        <w:tab/>
      </w:r>
      <w:hyperlink w:anchor="_Toc76118726" w:history="1">
        <w:r w:rsidRPr="00543548">
          <w:t>3</w:t>
        </w:r>
        <w:r>
          <w:rPr>
            <w:rFonts w:asciiTheme="minorHAnsi" w:eastAsiaTheme="minorEastAsia" w:hAnsiTheme="minorHAnsi" w:cstheme="minorBidi"/>
            <w:sz w:val="22"/>
            <w:szCs w:val="22"/>
            <w:lang w:eastAsia="en-AU"/>
          </w:rPr>
          <w:tab/>
        </w:r>
        <w:r w:rsidRPr="00543548">
          <w:t>Dictionary</w:t>
        </w:r>
        <w:r>
          <w:tab/>
        </w:r>
        <w:r>
          <w:fldChar w:fldCharType="begin"/>
        </w:r>
        <w:r>
          <w:instrText xml:space="preserve"> PAGEREF _Toc76118726 \h </w:instrText>
        </w:r>
        <w:r>
          <w:fldChar w:fldCharType="separate"/>
        </w:r>
        <w:r w:rsidR="00E160F4">
          <w:t>2</w:t>
        </w:r>
        <w:r>
          <w:fldChar w:fldCharType="end"/>
        </w:r>
      </w:hyperlink>
    </w:p>
    <w:p w14:paraId="4DC73477" w14:textId="42C3C614" w:rsidR="00530374" w:rsidRDefault="00530374">
      <w:pPr>
        <w:pStyle w:val="TOC5"/>
        <w:rPr>
          <w:rFonts w:asciiTheme="minorHAnsi" w:eastAsiaTheme="minorEastAsia" w:hAnsiTheme="minorHAnsi" w:cstheme="minorBidi"/>
          <w:sz w:val="22"/>
          <w:szCs w:val="22"/>
          <w:lang w:eastAsia="en-AU"/>
        </w:rPr>
      </w:pPr>
      <w:r>
        <w:tab/>
      </w:r>
      <w:hyperlink w:anchor="_Toc76118727" w:history="1">
        <w:r w:rsidRPr="00543548">
          <w:t>4</w:t>
        </w:r>
        <w:r>
          <w:rPr>
            <w:rFonts w:asciiTheme="minorHAnsi" w:eastAsiaTheme="minorEastAsia" w:hAnsiTheme="minorHAnsi" w:cstheme="minorBidi"/>
            <w:sz w:val="22"/>
            <w:szCs w:val="22"/>
            <w:lang w:eastAsia="en-AU"/>
          </w:rPr>
          <w:tab/>
        </w:r>
        <w:r w:rsidRPr="00543548">
          <w:t>Notes</w:t>
        </w:r>
        <w:r>
          <w:tab/>
        </w:r>
        <w:r>
          <w:fldChar w:fldCharType="begin"/>
        </w:r>
        <w:r>
          <w:instrText xml:space="preserve"> PAGEREF _Toc76118727 \h </w:instrText>
        </w:r>
        <w:r>
          <w:fldChar w:fldCharType="separate"/>
        </w:r>
        <w:r w:rsidR="00E160F4">
          <w:t>2</w:t>
        </w:r>
        <w:r>
          <w:fldChar w:fldCharType="end"/>
        </w:r>
      </w:hyperlink>
    </w:p>
    <w:p w14:paraId="6E348D39" w14:textId="491C9D09" w:rsidR="00530374" w:rsidRDefault="00530374">
      <w:pPr>
        <w:pStyle w:val="TOC5"/>
        <w:rPr>
          <w:rFonts w:asciiTheme="minorHAnsi" w:eastAsiaTheme="minorEastAsia" w:hAnsiTheme="minorHAnsi" w:cstheme="minorBidi"/>
          <w:sz w:val="22"/>
          <w:szCs w:val="22"/>
          <w:lang w:eastAsia="en-AU"/>
        </w:rPr>
      </w:pPr>
      <w:r>
        <w:tab/>
      </w:r>
      <w:hyperlink w:anchor="_Toc76118728" w:history="1">
        <w:r w:rsidRPr="00543548">
          <w:t>5</w:t>
        </w:r>
        <w:r>
          <w:rPr>
            <w:rFonts w:asciiTheme="minorHAnsi" w:eastAsiaTheme="minorEastAsia" w:hAnsiTheme="minorHAnsi" w:cstheme="minorBidi"/>
            <w:sz w:val="22"/>
            <w:szCs w:val="22"/>
            <w:lang w:eastAsia="en-AU"/>
          </w:rPr>
          <w:tab/>
        </w:r>
        <w:r w:rsidRPr="00543548">
          <w:t>Offences against Act—application of Criminal Code etc</w:t>
        </w:r>
        <w:r>
          <w:tab/>
        </w:r>
        <w:r>
          <w:fldChar w:fldCharType="begin"/>
        </w:r>
        <w:r>
          <w:instrText xml:space="preserve"> PAGEREF _Toc76118728 \h </w:instrText>
        </w:r>
        <w:r>
          <w:fldChar w:fldCharType="separate"/>
        </w:r>
        <w:r w:rsidR="00E160F4">
          <w:t>3</w:t>
        </w:r>
        <w:r>
          <w:fldChar w:fldCharType="end"/>
        </w:r>
      </w:hyperlink>
    </w:p>
    <w:p w14:paraId="711AB54C" w14:textId="711BA769" w:rsidR="00530374" w:rsidRDefault="00530374">
      <w:pPr>
        <w:pStyle w:val="TOC5"/>
        <w:rPr>
          <w:rFonts w:asciiTheme="minorHAnsi" w:eastAsiaTheme="minorEastAsia" w:hAnsiTheme="minorHAnsi" w:cstheme="minorBidi"/>
          <w:sz w:val="22"/>
          <w:szCs w:val="22"/>
          <w:lang w:eastAsia="en-AU"/>
        </w:rPr>
      </w:pPr>
      <w:r>
        <w:tab/>
      </w:r>
      <w:hyperlink w:anchor="_Toc76118729" w:history="1">
        <w:r w:rsidRPr="00543548">
          <w:t>6</w:t>
        </w:r>
        <w:r>
          <w:rPr>
            <w:rFonts w:asciiTheme="minorHAnsi" w:eastAsiaTheme="minorEastAsia" w:hAnsiTheme="minorHAnsi" w:cstheme="minorBidi"/>
            <w:sz w:val="22"/>
            <w:szCs w:val="22"/>
            <w:lang w:eastAsia="en-AU"/>
          </w:rPr>
          <w:tab/>
        </w:r>
        <w:r w:rsidRPr="00543548">
          <w:t>Purpose of Act</w:t>
        </w:r>
        <w:r>
          <w:tab/>
        </w:r>
        <w:r>
          <w:fldChar w:fldCharType="begin"/>
        </w:r>
        <w:r>
          <w:instrText xml:space="preserve"> PAGEREF _Toc76118729 \h </w:instrText>
        </w:r>
        <w:r>
          <w:fldChar w:fldCharType="separate"/>
        </w:r>
        <w:r w:rsidR="00E160F4">
          <w:t>3</w:t>
        </w:r>
        <w:r>
          <w:fldChar w:fldCharType="end"/>
        </w:r>
      </w:hyperlink>
    </w:p>
    <w:p w14:paraId="28AA0C89" w14:textId="79540883" w:rsidR="00530374" w:rsidRDefault="00530374">
      <w:pPr>
        <w:pStyle w:val="TOC5"/>
        <w:rPr>
          <w:rFonts w:asciiTheme="minorHAnsi" w:eastAsiaTheme="minorEastAsia" w:hAnsiTheme="minorHAnsi" w:cstheme="minorBidi"/>
          <w:sz w:val="22"/>
          <w:szCs w:val="22"/>
          <w:lang w:eastAsia="en-AU"/>
        </w:rPr>
      </w:pPr>
      <w:r>
        <w:tab/>
      </w:r>
      <w:hyperlink w:anchor="_Toc76118730" w:history="1">
        <w:r w:rsidRPr="00543548">
          <w:t>7</w:t>
        </w:r>
        <w:r>
          <w:rPr>
            <w:rFonts w:asciiTheme="minorHAnsi" w:eastAsiaTheme="minorEastAsia" w:hAnsiTheme="minorHAnsi" w:cstheme="minorBidi"/>
            <w:sz w:val="22"/>
            <w:szCs w:val="22"/>
            <w:lang w:eastAsia="en-AU"/>
          </w:rPr>
          <w:tab/>
        </w:r>
        <w:r w:rsidRPr="00543548">
          <w:t>Application of Act</w:t>
        </w:r>
        <w:r>
          <w:tab/>
        </w:r>
        <w:r>
          <w:fldChar w:fldCharType="begin"/>
        </w:r>
        <w:r>
          <w:instrText xml:space="preserve"> PAGEREF _Toc76118730 \h </w:instrText>
        </w:r>
        <w:r>
          <w:fldChar w:fldCharType="separate"/>
        </w:r>
        <w:r w:rsidR="00E160F4">
          <w:t>3</w:t>
        </w:r>
        <w:r>
          <w:fldChar w:fldCharType="end"/>
        </w:r>
      </w:hyperlink>
    </w:p>
    <w:p w14:paraId="1EAFBB37" w14:textId="60CF4FE9" w:rsidR="00530374" w:rsidRDefault="00530374">
      <w:pPr>
        <w:pStyle w:val="TOC5"/>
        <w:rPr>
          <w:rFonts w:asciiTheme="minorHAnsi" w:eastAsiaTheme="minorEastAsia" w:hAnsiTheme="minorHAnsi" w:cstheme="minorBidi"/>
          <w:sz w:val="22"/>
          <w:szCs w:val="22"/>
          <w:lang w:eastAsia="en-AU"/>
        </w:rPr>
      </w:pPr>
      <w:r>
        <w:tab/>
      </w:r>
      <w:hyperlink w:anchor="_Toc76118731" w:history="1">
        <w:r w:rsidRPr="00543548">
          <w:t>8</w:t>
        </w:r>
        <w:r>
          <w:rPr>
            <w:rFonts w:asciiTheme="minorHAnsi" w:eastAsiaTheme="minorEastAsia" w:hAnsiTheme="minorHAnsi" w:cstheme="minorBidi"/>
            <w:sz w:val="22"/>
            <w:szCs w:val="22"/>
            <w:lang w:eastAsia="en-AU"/>
          </w:rPr>
          <w:tab/>
        </w:r>
        <w:r w:rsidRPr="00543548">
          <w:t>Inconsistency with other laws</w:t>
        </w:r>
        <w:r>
          <w:tab/>
        </w:r>
        <w:r>
          <w:fldChar w:fldCharType="begin"/>
        </w:r>
        <w:r>
          <w:instrText xml:space="preserve"> PAGEREF _Toc76118731 \h </w:instrText>
        </w:r>
        <w:r>
          <w:fldChar w:fldCharType="separate"/>
        </w:r>
        <w:r w:rsidR="00E160F4">
          <w:t>4</w:t>
        </w:r>
        <w:r>
          <w:fldChar w:fldCharType="end"/>
        </w:r>
      </w:hyperlink>
    </w:p>
    <w:p w14:paraId="56ADDF7B" w14:textId="537EF71F" w:rsidR="00530374" w:rsidRDefault="00850879">
      <w:pPr>
        <w:pStyle w:val="TOC2"/>
        <w:rPr>
          <w:rFonts w:asciiTheme="minorHAnsi" w:eastAsiaTheme="minorEastAsia" w:hAnsiTheme="minorHAnsi" w:cstheme="minorBidi"/>
          <w:b w:val="0"/>
          <w:sz w:val="22"/>
          <w:szCs w:val="22"/>
          <w:lang w:eastAsia="en-AU"/>
        </w:rPr>
      </w:pPr>
      <w:hyperlink w:anchor="_Toc76118732" w:history="1">
        <w:r w:rsidR="00530374" w:rsidRPr="00543548">
          <w:t>Part 1.2</w:t>
        </w:r>
        <w:r w:rsidR="00530374">
          <w:rPr>
            <w:rFonts w:asciiTheme="minorHAnsi" w:eastAsiaTheme="minorEastAsia" w:hAnsiTheme="minorHAnsi" w:cstheme="minorBidi"/>
            <w:b w:val="0"/>
            <w:sz w:val="22"/>
            <w:szCs w:val="22"/>
            <w:lang w:eastAsia="en-AU"/>
          </w:rPr>
          <w:tab/>
        </w:r>
        <w:r w:rsidR="00530374" w:rsidRPr="00543548">
          <w:t>Important concepts</w:t>
        </w:r>
        <w:r w:rsidR="00530374" w:rsidRPr="00530374">
          <w:rPr>
            <w:vanish/>
          </w:rPr>
          <w:tab/>
        </w:r>
        <w:r w:rsidR="00530374" w:rsidRPr="00530374">
          <w:rPr>
            <w:vanish/>
          </w:rPr>
          <w:fldChar w:fldCharType="begin"/>
        </w:r>
        <w:r w:rsidR="00530374" w:rsidRPr="00530374">
          <w:rPr>
            <w:vanish/>
          </w:rPr>
          <w:instrText xml:space="preserve"> PAGEREF _Toc76118732 \h </w:instrText>
        </w:r>
        <w:r w:rsidR="00530374" w:rsidRPr="00530374">
          <w:rPr>
            <w:vanish/>
          </w:rPr>
        </w:r>
        <w:r w:rsidR="00530374" w:rsidRPr="00530374">
          <w:rPr>
            <w:vanish/>
          </w:rPr>
          <w:fldChar w:fldCharType="separate"/>
        </w:r>
        <w:r w:rsidR="00E160F4">
          <w:rPr>
            <w:vanish/>
          </w:rPr>
          <w:t>5</w:t>
        </w:r>
        <w:r w:rsidR="00530374" w:rsidRPr="00530374">
          <w:rPr>
            <w:vanish/>
          </w:rPr>
          <w:fldChar w:fldCharType="end"/>
        </w:r>
      </w:hyperlink>
    </w:p>
    <w:p w14:paraId="67635BDB" w14:textId="51382D9C" w:rsidR="00530374" w:rsidRDefault="00530374">
      <w:pPr>
        <w:pStyle w:val="TOC5"/>
        <w:rPr>
          <w:rFonts w:asciiTheme="minorHAnsi" w:eastAsiaTheme="minorEastAsia" w:hAnsiTheme="minorHAnsi" w:cstheme="minorBidi"/>
          <w:sz w:val="22"/>
          <w:szCs w:val="22"/>
          <w:lang w:eastAsia="en-AU"/>
        </w:rPr>
      </w:pPr>
      <w:r>
        <w:tab/>
      </w:r>
      <w:hyperlink w:anchor="_Toc76118733" w:history="1">
        <w:r w:rsidRPr="00543548">
          <w:t>9</w:t>
        </w:r>
        <w:r>
          <w:rPr>
            <w:rFonts w:asciiTheme="minorHAnsi" w:eastAsiaTheme="minorEastAsia" w:hAnsiTheme="minorHAnsi" w:cstheme="minorBidi"/>
            <w:sz w:val="22"/>
            <w:szCs w:val="22"/>
            <w:lang w:eastAsia="en-AU"/>
          </w:rPr>
          <w:tab/>
        </w:r>
        <w:r w:rsidRPr="00543548">
          <w:t xml:space="preserve">Meaning of </w:t>
        </w:r>
        <w:r w:rsidRPr="00543548">
          <w:rPr>
            <w:i/>
          </w:rPr>
          <w:t>compliance purposes</w:t>
        </w:r>
        <w:r>
          <w:tab/>
        </w:r>
        <w:r>
          <w:fldChar w:fldCharType="begin"/>
        </w:r>
        <w:r>
          <w:instrText xml:space="preserve"> PAGEREF _Toc76118733 \h </w:instrText>
        </w:r>
        <w:r>
          <w:fldChar w:fldCharType="separate"/>
        </w:r>
        <w:r w:rsidR="00E160F4">
          <w:t>5</w:t>
        </w:r>
        <w:r>
          <w:fldChar w:fldCharType="end"/>
        </w:r>
      </w:hyperlink>
    </w:p>
    <w:p w14:paraId="69C7C928" w14:textId="5A539A54" w:rsidR="00530374" w:rsidRDefault="00530374">
      <w:pPr>
        <w:pStyle w:val="TOC5"/>
        <w:rPr>
          <w:rFonts w:asciiTheme="minorHAnsi" w:eastAsiaTheme="minorEastAsia" w:hAnsiTheme="minorHAnsi" w:cstheme="minorBidi"/>
          <w:sz w:val="22"/>
          <w:szCs w:val="22"/>
          <w:lang w:eastAsia="en-AU"/>
        </w:rPr>
      </w:pPr>
      <w:r>
        <w:tab/>
      </w:r>
      <w:hyperlink w:anchor="_Toc76118734" w:history="1">
        <w:r w:rsidRPr="00543548">
          <w:t>10</w:t>
        </w:r>
        <w:r>
          <w:rPr>
            <w:rFonts w:asciiTheme="minorHAnsi" w:eastAsiaTheme="minorEastAsia" w:hAnsiTheme="minorHAnsi" w:cstheme="minorBidi"/>
            <w:sz w:val="22"/>
            <w:szCs w:val="22"/>
            <w:lang w:eastAsia="en-AU"/>
          </w:rPr>
          <w:tab/>
        </w:r>
        <w:r w:rsidRPr="00543548">
          <w:t xml:space="preserve">Meaning of </w:t>
        </w:r>
        <w:r w:rsidRPr="00543548">
          <w:rPr>
            <w:i/>
          </w:rPr>
          <w:t>consigns</w:t>
        </w:r>
        <w:r w:rsidRPr="00543548">
          <w:t xml:space="preserve"> and </w:t>
        </w:r>
        <w:r w:rsidRPr="00543548">
          <w:rPr>
            <w:i/>
          </w:rPr>
          <w:t>consignor</w:t>
        </w:r>
        <w:r>
          <w:tab/>
        </w:r>
        <w:r>
          <w:fldChar w:fldCharType="begin"/>
        </w:r>
        <w:r>
          <w:instrText xml:space="preserve"> PAGEREF _Toc76118734 \h </w:instrText>
        </w:r>
        <w:r>
          <w:fldChar w:fldCharType="separate"/>
        </w:r>
        <w:r w:rsidR="00E160F4">
          <w:t>5</w:t>
        </w:r>
        <w:r>
          <w:fldChar w:fldCharType="end"/>
        </w:r>
      </w:hyperlink>
    </w:p>
    <w:p w14:paraId="307CF340" w14:textId="1A70A743" w:rsidR="00530374" w:rsidRDefault="00530374">
      <w:pPr>
        <w:pStyle w:val="TOC5"/>
        <w:rPr>
          <w:rFonts w:asciiTheme="minorHAnsi" w:eastAsiaTheme="minorEastAsia" w:hAnsiTheme="minorHAnsi" w:cstheme="minorBidi"/>
          <w:sz w:val="22"/>
          <w:szCs w:val="22"/>
          <w:lang w:eastAsia="en-AU"/>
        </w:rPr>
      </w:pPr>
      <w:r>
        <w:tab/>
      </w:r>
      <w:hyperlink w:anchor="_Toc76118735" w:history="1">
        <w:r w:rsidRPr="00543548">
          <w:t>11</w:t>
        </w:r>
        <w:r>
          <w:rPr>
            <w:rFonts w:asciiTheme="minorHAnsi" w:eastAsiaTheme="minorEastAsia" w:hAnsiTheme="minorHAnsi" w:cstheme="minorBidi"/>
            <w:sz w:val="22"/>
            <w:szCs w:val="22"/>
            <w:lang w:eastAsia="en-AU"/>
          </w:rPr>
          <w:tab/>
        </w:r>
        <w:r w:rsidRPr="00543548">
          <w:t xml:space="preserve">Meaning of </w:t>
        </w:r>
        <w:r w:rsidRPr="00543548">
          <w:rPr>
            <w:i/>
          </w:rPr>
          <w:t>packaging</w:t>
        </w:r>
        <w:r>
          <w:tab/>
        </w:r>
        <w:r>
          <w:fldChar w:fldCharType="begin"/>
        </w:r>
        <w:r>
          <w:instrText xml:space="preserve"> PAGEREF _Toc76118735 \h </w:instrText>
        </w:r>
        <w:r>
          <w:fldChar w:fldCharType="separate"/>
        </w:r>
        <w:r w:rsidR="00E160F4">
          <w:t>6</w:t>
        </w:r>
        <w:r>
          <w:fldChar w:fldCharType="end"/>
        </w:r>
      </w:hyperlink>
    </w:p>
    <w:p w14:paraId="448CB16C" w14:textId="558B2AB2" w:rsidR="00530374" w:rsidRDefault="00530374">
      <w:pPr>
        <w:pStyle w:val="TOC5"/>
        <w:rPr>
          <w:rFonts w:asciiTheme="minorHAnsi" w:eastAsiaTheme="minorEastAsia" w:hAnsiTheme="minorHAnsi" w:cstheme="minorBidi"/>
          <w:sz w:val="22"/>
          <w:szCs w:val="22"/>
          <w:lang w:eastAsia="en-AU"/>
        </w:rPr>
      </w:pPr>
      <w:r>
        <w:tab/>
      </w:r>
      <w:hyperlink w:anchor="_Toc76118736" w:history="1">
        <w:r w:rsidRPr="00543548">
          <w:t>12</w:t>
        </w:r>
        <w:r>
          <w:rPr>
            <w:rFonts w:asciiTheme="minorHAnsi" w:eastAsiaTheme="minorEastAsia" w:hAnsiTheme="minorHAnsi" w:cstheme="minorBidi"/>
            <w:sz w:val="22"/>
            <w:szCs w:val="22"/>
            <w:lang w:eastAsia="en-AU"/>
          </w:rPr>
          <w:tab/>
        </w:r>
        <w:r w:rsidRPr="00543548">
          <w:t xml:space="preserve">Meaning of </w:t>
        </w:r>
        <w:r w:rsidRPr="00543548">
          <w:rPr>
            <w:i/>
          </w:rPr>
          <w:t>packs</w:t>
        </w:r>
        <w:r w:rsidRPr="00543548">
          <w:t xml:space="preserve"> and </w:t>
        </w:r>
        <w:r w:rsidRPr="00543548">
          <w:rPr>
            <w:i/>
          </w:rPr>
          <w:t>packer</w:t>
        </w:r>
        <w:r>
          <w:tab/>
        </w:r>
        <w:r>
          <w:fldChar w:fldCharType="begin"/>
        </w:r>
        <w:r>
          <w:instrText xml:space="preserve"> PAGEREF _Toc76118736 \h </w:instrText>
        </w:r>
        <w:r>
          <w:fldChar w:fldCharType="separate"/>
        </w:r>
        <w:r w:rsidR="00E160F4">
          <w:t>7</w:t>
        </w:r>
        <w:r>
          <w:fldChar w:fldCharType="end"/>
        </w:r>
      </w:hyperlink>
    </w:p>
    <w:p w14:paraId="647F4789" w14:textId="4192C896" w:rsidR="00530374" w:rsidRDefault="00530374">
      <w:pPr>
        <w:pStyle w:val="TOC5"/>
        <w:rPr>
          <w:rFonts w:asciiTheme="minorHAnsi" w:eastAsiaTheme="minorEastAsia" w:hAnsiTheme="minorHAnsi" w:cstheme="minorBidi"/>
          <w:sz w:val="22"/>
          <w:szCs w:val="22"/>
          <w:lang w:eastAsia="en-AU"/>
        </w:rPr>
      </w:pPr>
      <w:r>
        <w:tab/>
      </w:r>
      <w:hyperlink w:anchor="_Toc76118737" w:history="1">
        <w:r w:rsidRPr="00543548">
          <w:t>13</w:t>
        </w:r>
        <w:r>
          <w:rPr>
            <w:rFonts w:asciiTheme="minorHAnsi" w:eastAsiaTheme="minorEastAsia" w:hAnsiTheme="minorHAnsi" w:cstheme="minorBidi"/>
            <w:sz w:val="22"/>
            <w:szCs w:val="22"/>
            <w:lang w:eastAsia="en-AU"/>
          </w:rPr>
          <w:tab/>
        </w:r>
        <w:r w:rsidRPr="00543548">
          <w:t xml:space="preserve">Meaning of </w:t>
        </w:r>
        <w:r w:rsidRPr="00543548">
          <w:rPr>
            <w:i/>
          </w:rPr>
          <w:t>loads</w:t>
        </w:r>
        <w:r w:rsidRPr="00543548">
          <w:t xml:space="preserve"> and </w:t>
        </w:r>
        <w:r w:rsidRPr="00543548">
          <w:rPr>
            <w:i/>
          </w:rPr>
          <w:t>loader</w:t>
        </w:r>
        <w:r>
          <w:tab/>
        </w:r>
        <w:r>
          <w:fldChar w:fldCharType="begin"/>
        </w:r>
        <w:r>
          <w:instrText xml:space="preserve"> PAGEREF _Toc76118737 \h </w:instrText>
        </w:r>
        <w:r>
          <w:fldChar w:fldCharType="separate"/>
        </w:r>
        <w:r w:rsidR="00E160F4">
          <w:t>7</w:t>
        </w:r>
        <w:r>
          <w:fldChar w:fldCharType="end"/>
        </w:r>
      </w:hyperlink>
    </w:p>
    <w:p w14:paraId="01E841AB" w14:textId="790F5EAB" w:rsidR="00530374" w:rsidRDefault="00530374">
      <w:pPr>
        <w:pStyle w:val="TOC5"/>
        <w:rPr>
          <w:rFonts w:asciiTheme="minorHAnsi" w:eastAsiaTheme="minorEastAsia" w:hAnsiTheme="minorHAnsi" w:cstheme="minorBidi"/>
          <w:sz w:val="22"/>
          <w:szCs w:val="22"/>
          <w:lang w:eastAsia="en-AU"/>
        </w:rPr>
      </w:pPr>
      <w:r>
        <w:tab/>
      </w:r>
      <w:hyperlink w:anchor="_Toc76118738" w:history="1">
        <w:r w:rsidRPr="00543548">
          <w:t>14</w:t>
        </w:r>
        <w:r>
          <w:rPr>
            <w:rFonts w:asciiTheme="minorHAnsi" w:eastAsiaTheme="minorEastAsia" w:hAnsiTheme="minorHAnsi" w:cstheme="minorBidi"/>
            <w:sz w:val="22"/>
            <w:szCs w:val="22"/>
            <w:lang w:eastAsia="en-AU"/>
          </w:rPr>
          <w:tab/>
        </w:r>
        <w:r w:rsidRPr="00543548">
          <w:t xml:space="preserve">Meaning of </w:t>
        </w:r>
        <w:r w:rsidRPr="00543548">
          <w:rPr>
            <w:i/>
          </w:rPr>
          <w:t>operator</w:t>
        </w:r>
        <w:r>
          <w:tab/>
        </w:r>
        <w:r>
          <w:fldChar w:fldCharType="begin"/>
        </w:r>
        <w:r>
          <w:instrText xml:space="preserve"> PAGEREF _Toc76118738 \h </w:instrText>
        </w:r>
        <w:r>
          <w:fldChar w:fldCharType="separate"/>
        </w:r>
        <w:r w:rsidR="00E160F4">
          <w:t>8</w:t>
        </w:r>
        <w:r>
          <w:fldChar w:fldCharType="end"/>
        </w:r>
      </w:hyperlink>
    </w:p>
    <w:p w14:paraId="462BEA01" w14:textId="62DAF04D" w:rsidR="00530374" w:rsidRDefault="00530374">
      <w:pPr>
        <w:pStyle w:val="TOC5"/>
        <w:rPr>
          <w:rFonts w:asciiTheme="minorHAnsi" w:eastAsiaTheme="minorEastAsia" w:hAnsiTheme="minorHAnsi" w:cstheme="minorBidi"/>
          <w:sz w:val="22"/>
          <w:szCs w:val="22"/>
          <w:lang w:eastAsia="en-AU"/>
        </w:rPr>
      </w:pPr>
      <w:r>
        <w:tab/>
      </w:r>
      <w:hyperlink w:anchor="_Toc76118739" w:history="1">
        <w:r w:rsidRPr="00543548">
          <w:t>15</w:t>
        </w:r>
        <w:r>
          <w:rPr>
            <w:rFonts w:asciiTheme="minorHAnsi" w:eastAsiaTheme="minorEastAsia" w:hAnsiTheme="minorHAnsi" w:cstheme="minorBidi"/>
            <w:sz w:val="22"/>
            <w:szCs w:val="22"/>
            <w:lang w:eastAsia="en-AU"/>
          </w:rPr>
          <w:tab/>
        </w:r>
        <w:r w:rsidRPr="00543548">
          <w:t xml:space="preserve">Meaning of </w:t>
        </w:r>
        <w:r w:rsidRPr="00543548">
          <w:rPr>
            <w:i/>
          </w:rPr>
          <w:t>qualified</w:t>
        </w:r>
        <w:r w:rsidRPr="00543548">
          <w:t xml:space="preserve"> to drive vehicle or run engine</w:t>
        </w:r>
        <w:r>
          <w:tab/>
        </w:r>
        <w:r>
          <w:fldChar w:fldCharType="begin"/>
        </w:r>
        <w:r>
          <w:instrText xml:space="preserve"> PAGEREF _Toc76118739 \h </w:instrText>
        </w:r>
        <w:r>
          <w:fldChar w:fldCharType="separate"/>
        </w:r>
        <w:r w:rsidR="00E160F4">
          <w:t>8</w:t>
        </w:r>
        <w:r>
          <w:fldChar w:fldCharType="end"/>
        </w:r>
      </w:hyperlink>
    </w:p>
    <w:p w14:paraId="1DBCFAA4" w14:textId="6D00987B" w:rsidR="00530374" w:rsidRDefault="00530374">
      <w:pPr>
        <w:pStyle w:val="TOC5"/>
        <w:rPr>
          <w:rFonts w:asciiTheme="minorHAnsi" w:eastAsiaTheme="minorEastAsia" w:hAnsiTheme="minorHAnsi" w:cstheme="minorBidi"/>
          <w:sz w:val="22"/>
          <w:szCs w:val="22"/>
          <w:lang w:eastAsia="en-AU"/>
        </w:rPr>
      </w:pPr>
      <w:r>
        <w:tab/>
      </w:r>
      <w:hyperlink w:anchor="_Toc76118740" w:history="1">
        <w:r w:rsidRPr="00543548">
          <w:t>16</w:t>
        </w:r>
        <w:r>
          <w:rPr>
            <w:rFonts w:asciiTheme="minorHAnsi" w:eastAsiaTheme="minorEastAsia" w:hAnsiTheme="minorHAnsi" w:cstheme="minorBidi"/>
            <w:sz w:val="22"/>
            <w:szCs w:val="22"/>
            <w:lang w:eastAsia="en-AU"/>
          </w:rPr>
          <w:tab/>
        </w:r>
        <w:r w:rsidRPr="00543548">
          <w:t xml:space="preserve">Meaning of </w:t>
        </w:r>
        <w:r w:rsidRPr="00543548">
          <w:rPr>
            <w:i/>
          </w:rPr>
          <w:t>fit</w:t>
        </w:r>
        <w:r w:rsidRPr="00543548">
          <w:t xml:space="preserve"> to drive vehicle or run engine</w:t>
        </w:r>
        <w:r>
          <w:tab/>
        </w:r>
        <w:r>
          <w:fldChar w:fldCharType="begin"/>
        </w:r>
        <w:r>
          <w:instrText xml:space="preserve"> PAGEREF _Toc76118740 \h </w:instrText>
        </w:r>
        <w:r>
          <w:fldChar w:fldCharType="separate"/>
        </w:r>
        <w:r w:rsidR="00E160F4">
          <w:t>9</w:t>
        </w:r>
        <w:r>
          <w:fldChar w:fldCharType="end"/>
        </w:r>
      </w:hyperlink>
    </w:p>
    <w:p w14:paraId="75E81AA0" w14:textId="5B6CD130" w:rsidR="00530374" w:rsidRDefault="00530374">
      <w:pPr>
        <w:pStyle w:val="TOC5"/>
        <w:rPr>
          <w:rFonts w:asciiTheme="minorHAnsi" w:eastAsiaTheme="minorEastAsia" w:hAnsiTheme="minorHAnsi" w:cstheme="minorBidi"/>
          <w:sz w:val="22"/>
          <w:szCs w:val="22"/>
          <w:lang w:eastAsia="en-AU"/>
        </w:rPr>
      </w:pPr>
      <w:r>
        <w:tab/>
      </w:r>
      <w:hyperlink w:anchor="_Toc76118741" w:history="1">
        <w:r w:rsidRPr="00543548">
          <w:t>17</w:t>
        </w:r>
        <w:r>
          <w:rPr>
            <w:rFonts w:asciiTheme="minorHAnsi" w:eastAsiaTheme="minorEastAsia" w:hAnsiTheme="minorHAnsi" w:cstheme="minorBidi"/>
            <w:sz w:val="22"/>
            <w:szCs w:val="22"/>
            <w:lang w:eastAsia="en-AU"/>
          </w:rPr>
          <w:tab/>
        </w:r>
        <w:r w:rsidRPr="00543548">
          <w:t xml:space="preserve">Meaning of </w:t>
        </w:r>
        <w:r w:rsidRPr="00543548">
          <w:rPr>
            <w:i/>
          </w:rPr>
          <w:t xml:space="preserve">authorised </w:t>
        </w:r>
        <w:r w:rsidRPr="00543548">
          <w:t>to drive or run engine</w:t>
        </w:r>
        <w:r>
          <w:tab/>
        </w:r>
        <w:r>
          <w:fldChar w:fldCharType="begin"/>
        </w:r>
        <w:r>
          <w:instrText xml:space="preserve"> PAGEREF _Toc76118741 \h </w:instrText>
        </w:r>
        <w:r>
          <w:fldChar w:fldCharType="separate"/>
        </w:r>
        <w:r w:rsidR="00E160F4">
          <w:t>9</w:t>
        </w:r>
        <w:r>
          <w:fldChar w:fldCharType="end"/>
        </w:r>
      </w:hyperlink>
    </w:p>
    <w:p w14:paraId="64525D0A" w14:textId="4107AD68" w:rsidR="00530374" w:rsidRDefault="00530374">
      <w:pPr>
        <w:pStyle w:val="TOC5"/>
        <w:rPr>
          <w:rFonts w:asciiTheme="minorHAnsi" w:eastAsiaTheme="minorEastAsia" w:hAnsiTheme="minorHAnsi" w:cstheme="minorBidi"/>
          <w:sz w:val="22"/>
          <w:szCs w:val="22"/>
          <w:lang w:eastAsia="en-AU"/>
        </w:rPr>
      </w:pPr>
      <w:r>
        <w:tab/>
      </w:r>
      <w:hyperlink w:anchor="_Toc76118742" w:history="1">
        <w:r w:rsidRPr="00543548">
          <w:t>18</w:t>
        </w:r>
        <w:r>
          <w:rPr>
            <w:rFonts w:asciiTheme="minorHAnsi" w:eastAsiaTheme="minorEastAsia" w:hAnsiTheme="minorHAnsi" w:cstheme="minorBidi"/>
            <w:sz w:val="22"/>
            <w:szCs w:val="22"/>
            <w:lang w:eastAsia="en-AU"/>
          </w:rPr>
          <w:tab/>
        </w:r>
        <w:r w:rsidRPr="00543548">
          <w:rPr>
            <w:lang w:val="en-US"/>
          </w:rPr>
          <w:t xml:space="preserve">Meaning of </w:t>
        </w:r>
        <w:r w:rsidRPr="00543548">
          <w:rPr>
            <w:i/>
          </w:rPr>
          <w:t xml:space="preserve">unattended </w:t>
        </w:r>
        <w:r w:rsidRPr="00543548">
          <w:rPr>
            <w:lang w:val="en-US"/>
          </w:rPr>
          <w:t>vehicle</w:t>
        </w:r>
        <w:r>
          <w:tab/>
        </w:r>
        <w:r>
          <w:fldChar w:fldCharType="begin"/>
        </w:r>
        <w:r>
          <w:instrText xml:space="preserve"> PAGEREF _Toc76118742 \h </w:instrText>
        </w:r>
        <w:r>
          <w:fldChar w:fldCharType="separate"/>
        </w:r>
        <w:r w:rsidR="00E160F4">
          <w:t>10</w:t>
        </w:r>
        <w:r>
          <w:fldChar w:fldCharType="end"/>
        </w:r>
      </w:hyperlink>
    </w:p>
    <w:p w14:paraId="46C83EA5" w14:textId="77195676" w:rsidR="00530374" w:rsidRDefault="00530374">
      <w:pPr>
        <w:pStyle w:val="TOC5"/>
        <w:rPr>
          <w:rFonts w:asciiTheme="minorHAnsi" w:eastAsiaTheme="minorEastAsia" w:hAnsiTheme="minorHAnsi" w:cstheme="minorBidi"/>
          <w:sz w:val="22"/>
          <w:szCs w:val="22"/>
          <w:lang w:eastAsia="en-AU"/>
        </w:rPr>
      </w:pPr>
      <w:r>
        <w:tab/>
      </w:r>
      <w:hyperlink w:anchor="_Toc76118743" w:history="1">
        <w:r w:rsidRPr="00543548">
          <w:t>19</w:t>
        </w:r>
        <w:r>
          <w:rPr>
            <w:rFonts w:asciiTheme="minorHAnsi" w:eastAsiaTheme="minorEastAsia" w:hAnsiTheme="minorHAnsi" w:cstheme="minorBidi"/>
            <w:sz w:val="22"/>
            <w:szCs w:val="22"/>
            <w:lang w:eastAsia="en-AU"/>
          </w:rPr>
          <w:tab/>
        </w:r>
        <w:r w:rsidRPr="00543548">
          <w:t xml:space="preserve">Meaning of </w:t>
        </w:r>
        <w:r w:rsidRPr="00543548">
          <w:rPr>
            <w:i/>
          </w:rPr>
          <w:t xml:space="preserve">broken-down </w:t>
        </w:r>
        <w:r w:rsidRPr="00543548">
          <w:t>vehicle or trailer</w:t>
        </w:r>
        <w:r>
          <w:tab/>
        </w:r>
        <w:r>
          <w:fldChar w:fldCharType="begin"/>
        </w:r>
        <w:r>
          <w:instrText xml:space="preserve"> PAGEREF _Toc76118743 \h </w:instrText>
        </w:r>
        <w:r>
          <w:fldChar w:fldCharType="separate"/>
        </w:r>
        <w:r w:rsidR="00E160F4">
          <w:t>11</w:t>
        </w:r>
        <w:r>
          <w:fldChar w:fldCharType="end"/>
        </w:r>
      </w:hyperlink>
    </w:p>
    <w:p w14:paraId="0B181D02" w14:textId="74EF0F76" w:rsidR="00530374" w:rsidRDefault="00850879">
      <w:pPr>
        <w:pStyle w:val="TOC1"/>
        <w:rPr>
          <w:rFonts w:asciiTheme="minorHAnsi" w:eastAsiaTheme="minorEastAsia" w:hAnsiTheme="minorHAnsi" w:cstheme="minorBidi"/>
          <w:b w:val="0"/>
          <w:sz w:val="22"/>
          <w:szCs w:val="22"/>
          <w:lang w:eastAsia="en-AU"/>
        </w:rPr>
      </w:pPr>
      <w:hyperlink w:anchor="_Toc76118744" w:history="1">
        <w:r w:rsidR="00530374" w:rsidRPr="00543548">
          <w:t>Chapter 2</w:t>
        </w:r>
        <w:r w:rsidR="00530374">
          <w:rPr>
            <w:rFonts w:asciiTheme="minorHAnsi" w:eastAsiaTheme="minorEastAsia" w:hAnsiTheme="minorHAnsi" w:cstheme="minorBidi"/>
            <w:b w:val="0"/>
            <w:sz w:val="22"/>
            <w:szCs w:val="22"/>
            <w:lang w:eastAsia="en-AU"/>
          </w:rPr>
          <w:tab/>
        </w:r>
        <w:r w:rsidR="00530374" w:rsidRPr="00543548">
          <w:t>Competent authorities and authorised people</w:t>
        </w:r>
        <w:r w:rsidR="00530374" w:rsidRPr="00530374">
          <w:rPr>
            <w:vanish/>
          </w:rPr>
          <w:tab/>
        </w:r>
        <w:r w:rsidR="00530374" w:rsidRPr="00530374">
          <w:rPr>
            <w:vanish/>
          </w:rPr>
          <w:fldChar w:fldCharType="begin"/>
        </w:r>
        <w:r w:rsidR="00530374" w:rsidRPr="00530374">
          <w:rPr>
            <w:vanish/>
          </w:rPr>
          <w:instrText xml:space="preserve"> PAGEREF _Toc76118744 \h </w:instrText>
        </w:r>
        <w:r w:rsidR="00530374" w:rsidRPr="00530374">
          <w:rPr>
            <w:vanish/>
          </w:rPr>
        </w:r>
        <w:r w:rsidR="00530374" w:rsidRPr="00530374">
          <w:rPr>
            <w:vanish/>
          </w:rPr>
          <w:fldChar w:fldCharType="separate"/>
        </w:r>
        <w:r w:rsidR="00E160F4">
          <w:rPr>
            <w:vanish/>
          </w:rPr>
          <w:t>12</w:t>
        </w:r>
        <w:r w:rsidR="00530374" w:rsidRPr="00530374">
          <w:rPr>
            <w:vanish/>
          </w:rPr>
          <w:fldChar w:fldCharType="end"/>
        </w:r>
      </w:hyperlink>
    </w:p>
    <w:p w14:paraId="371D79C5" w14:textId="501535CD" w:rsidR="00530374" w:rsidRDefault="00850879">
      <w:pPr>
        <w:pStyle w:val="TOC2"/>
        <w:rPr>
          <w:rFonts w:asciiTheme="minorHAnsi" w:eastAsiaTheme="minorEastAsia" w:hAnsiTheme="minorHAnsi" w:cstheme="minorBidi"/>
          <w:b w:val="0"/>
          <w:sz w:val="22"/>
          <w:szCs w:val="22"/>
          <w:lang w:eastAsia="en-AU"/>
        </w:rPr>
      </w:pPr>
      <w:hyperlink w:anchor="_Toc76118745" w:history="1">
        <w:r w:rsidR="00530374" w:rsidRPr="00543548">
          <w:t>Part 2.1</w:t>
        </w:r>
        <w:r w:rsidR="00530374">
          <w:rPr>
            <w:rFonts w:asciiTheme="minorHAnsi" w:eastAsiaTheme="minorEastAsia" w:hAnsiTheme="minorHAnsi" w:cstheme="minorBidi"/>
            <w:b w:val="0"/>
            <w:sz w:val="22"/>
            <w:szCs w:val="22"/>
            <w:lang w:eastAsia="en-AU"/>
          </w:rPr>
          <w:tab/>
        </w:r>
        <w:r w:rsidR="00530374" w:rsidRPr="00543548">
          <w:t>Competent authorities</w:t>
        </w:r>
        <w:r w:rsidR="00530374" w:rsidRPr="00530374">
          <w:rPr>
            <w:vanish/>
          </w:rPr>
          <w:tab/>
        </w:r>
        <w:r w:rsidR="00530374" w:rsidRPr="00530374">
          <w:rPr>
            <w:vanish/>
          </w:rPr>
          <w:fldChar w:fldCharType="begin"/>
        </w:r>
        <w:r w:rsidR="00530374" w:rsidRPr="00530374">
          <w:rPr>
            <w:vanish/>
          </w:rPr>
          <w:instrText xml:space="preserve"> PAGEREF _Toc76118745 \h </w:instrText>
        </w:r>
        <w:r w:rsidR="00530374" w:rsidRPr="00530374">
          <w:rPr>
            <w:vanish/>
          </w:rPr>
        </w:r>
        <w:r w:rsidR="00530374" w:rsidRPr="00530374">
          <w:rPr>
            <w:vanish/>
          </w:rPr>
          <w:fldChar w:fldCharType="separate"/>
        </w:r>
        <w:r w:rsidR="00E160F4">
          <w:rPr>
            <w:vanish/>
          </w:rPr>
          <w:t>12</w:t>
        </w:r>
        <w:r w:rsidR="00530374" w:rsidRPr="00530374">
          <w:rPr>
            <w:vanish/>
          </w:rPr>
          <w:fldChar w:fldCharType="end"/>
        </w:r>
      </w:hyperlink>
    </w:p>
    <w:p w14:paraId="00D53C35" w14:textId="39125820" w:rsidR="00530374" w:rsidRDefault="00530374">
      <w:pPr>
        <w:pStyle w:val="TOC5"/>
        <w:rPr>
          <w:rFonts w:asciiTheme="minorHAnsi" w:eastAsiaTheme="minorEastAsia" w:hAnsiTheme="minorHAnsi" w:cstheme="minorBidi"/>
          <w:sz w:val="22"/>
          <w:szCs w:val="22"/>
          <w:lang w:eastAsia="en-AU"/>
        </w:rPr>
      </w:pPr>
      <w:r>
        <w:tab/>
      </w:r>
      <w:hyperlink w:anchor="_Toc76118746" w:history="1">
        <w:r w:rsidRPr="00543548">
          <w:t>20</w:t>
        </w:r>
        <w:r>
          <w:rPr>
            <w:rFonts w:asciiTheme="minorHAnsi" w:eastAsiaTheme="minorEastAsia" w:hAnsiTheme="minorHAnsi" w:cstheme="minorBidi"/>
            <w:sz w:val="22"/>
            <w:szCs w:val="22"/>
            <w:lang w:eastAsia="en-AU"/>
          </w:rPr>
          <w:tab/>
        </w:r>
        <w:r w:rsidRPr="00543548">
          <w:t>Competent authorities</w:t>
        </w:r>
        <w:r>
          <w:tab/>
        </w:r>
        <w:r>
          <w:fldChar w:fldCharType="begin"/>
        </w:r>
        <w:r>
          <w:instrText xml:space="preserve"> PAGEREF _Toc76118746 \h </w:instrText>
        </w:r>
        <w:r>
          <w:fldChar w:fldCharType="separate"/>
        </w:r>
        <w:r w:rsidR="00E160F4">
          <w:t>12</w:t>
        </w:r>
        <w:r>
          <w:fldChar w:fldCharType="end"/>
        </w:r>
      </w:hyperlink>
    </w:p>
    <w:p w14:paraId="0F73753B" w14:textId="549F0474" w:rsidR="00530374" w:rsidRDefault="00530374">
      <w:pPr>
        <w:pStyle w:val="TOC5"/>
        <w:rPr>
          <w:rFonts w:asciiTheme="minorHAnsi" w:eastAsiaTheme="minorEastAsia" w:hAnsiTheme="minorHAnsi" w:cstheme="minorBidi"/>
          <w:sz w:val="22"/>
          <w:szCs w:val="22"/>
          <w:lang w:eastAsia="en-AU"/>
        </w:rPr>
      </w:pPr>
      <w:r>
        <w:tab/>
      </w:r>
      <w:hyperlink w:anchor="_Toc76118747" w:history="1">
        <w:r w:rsidRPr="00543548">
          <w:t>21</w:t>
        </w:r>
        <w:r>
          <w:rPr>
            <w:rFonts w:asciiTheme="minorHAnsi" w:eastAsiaTheme="minorEastAsia" w:hAnsiTheme="minorHAnsi" w:cstheme="minorBidi"/>
            <w:sz w:val="22"/>
            <w:szCs w:val="22"/>
            <w:lang w:eastAsia="en-AU"/>
          </w:rPr>
          <w:tab/>
        </w:r>
        <w:r w:rsidRPr="00543548">
          <w:t>Competent authority may delegate functions</w:t>
        </w:r>
        <w:r>
          <w:tab/>
        </w:r>
        <w:r>
          <w:fldChar w:fldCharType="begin"/>
        </w:r>
        <w:r>
          <w:instrText xml:space="preserve"> PAGEREF _Toc76118747 \h </w:instrText>
        </w:r>
        <w:r>
          <w:fldChar w:fldCharType="separate"/>
        </w:r>
        <w:r w:rsidR="00E160F4">
          <w:t>12</w:t>
        </w:r>
        <w:r>
          <w:fldChar w:fldCharType="end"/>
        </w:r>
      </w:hyperlink>
    </w:p>
    <w:p w14:paraId="5B64FFD9" w14:textId="444E059B" w:rsidR="00530374" w:rsidRDefault="00530374">
      <w:pPr>
        <w:pStyle w:val="TOC5"/>
        <w:rPr>
          <w:rFonts w:asciiTheme="minorHAnsi" w:eastAsiaTheme="minorEastAsia" w:hAnsiTheme="minorHAnsi" w:cstheme="minorBidi"/>
          <w:sz w:val="22"/>
          <w:szCs w:val="22"/>
          <w:lang w:eastAsia="en-AU"/>
        </w:rPr>
      </w:pPr>
      <w:r>
        <w:tab/>
      </w:r>
      <w:hyperlink w:anchor="_Toc76118748" w:history="1">
        <w:r w:rsidRPr="00543548">
          <w:t>22</w:t>
        </w:r>
        <w:r>
          <w:rPr>
            <w:rFonts w:asciiTheme="minorHAnsi" w:eastAsiaTheme="minorEastAsia" w:hAnsiTheme="minorHAnsi" w:cstheme="minorBidi"/>
            <w:sz w:val="22"/>
            <w:szCs w:val="22"/>
            <w:lang w:eastAsia="en-AU"/>
          </w:rPr>
          <w:tab/>
        </w:r>
        <w:r w:rsidRPr="00543548">
          <w:t>Competent authority may give information to corresponding authority</w:t>
        </w:r>
        <w:r>
          <w:tab/>
        </w:r>
        <w:r>
          <w:fldChar w:fldCharType="begin"/>
        </w:r>
        <w:r>
          <w:instrText xml:space="preserve"> PAGEREF _Toc76118748 \h </w:instrText>
        </w:r>
        <w:r>
          <w:fldChar w:fldCharType="separate"/>
        </w:r>
        <w:r w:rsidR="00E160F4">
          <w:t>13</w:t>
        </w:r>
        <w:r>
          <w:fldChar w:fldCharType="end"/>
        </w:r>
      </w:hyperlink>
    </w:p>
    <w:p w14:paraId="4CB7FBA4" w14:textId="1DF25CF4" w:rsidR="00530374" w:rsidRDefault="00850879">
      <w:pPr>
        <w:pStyle w:val="TOC2"/>
        <w:rPr>
          <w:rFonts w:asciiTheme="minorHAnsi" w:eastAsiaTheme="minorEastAsia" w:hAnsiTheme="minorHAnsi" w:cstheme="minorBidi"/>
          <w:b w:val="0"/>
          <w:sz w:val="22"/>
          <w:szCs w:val="22"/>
          <w:lang w:eastAsia="en-AU"/>
        </w:rPr>
      </w:pPr>
      <w:hyperlink w:anchor="_Toc76118749" w:history="1">
        <w:r w:rsidR="00530374" w:rsidRPr="00543548">
          <w:t>Part 2.2</w:t>
        </w:r>
        <w:r w:rsidR="00530374">
          <w:rPr>
            <w:rFonts w:asciiTheme="minorHAnsi" w:eastAsiaTheme="minorEastAsia" w:hAnsiTheme="minorHAnsi" w:cstheme="minorBidi"/>
            <w:b w:val="0"/>
            <w:sz w:val="22"/>
            <w:szCs w:val="22"/>
            <w:lang w:eastAsia="en-AU"/>
          </w:rPr>
          <w:tab/>
        </w:r>
        <w:r w:rsidR="00530374" w:rsidRPr="00543548">
          <w:t>Authorised people</w:t>
        </w:r>
        <w:r w:rsidR="00530374" w:rsidRPr="00530374">
          <w:rPr>
            <w:vanish/>
          </w:rPr>
          <w:tab/>
        </w:r>
        <w:r w:rsidR="00530374" w:rsidRPr="00530374">
          <w:rPr>
            <w:vanish/>
          </w:rPr>
          <w:fldChar w:fldCharType="begin"/>
        </w:r>
        <w:r w:rsidR="00530374" w:rsidRPr="00530374">
          <w:rPr>
            <w:vanish/>
          </w:rPr>
          <w:instrText xml:space="preserve"> PAGEREF _Toc76118749 \h </w:instrText>
        </w:r>
        <w:r w:rsidR="00530374" w:rsidRPr="00530374">
          <w:rPr>
            <w:vanish/>
          </w:rPr>
        </w:r>
        <w:r w:rsidR="00530374" w:rsidRPr="00530374">
          <w:rPr>
            <w:vanish/>
          </w:rPr>
          <w:fldChar w:fldCharType="separate"/>
        </w:r>
        <w:r w:rsidR="00E160F4">
          <w:rPr>
            <w:vanish/>
          </w:rPr>
          <w:t>14</w:t>
        </w:r>
        <w:r w:rsidR="00530374" w:rsidRPr="00530374">
          <w:rPr>
            <w:vanish/>
          </w:rPr>
          <w:fldChar w:fldCharType="end"/>
        </w:r>
      </w:hyperlink>
    </w:p>
    <w:p w14:paraId="493D8F9B" w14:textId="5FCDB4B6" w:rsidR="00530374" w:rsidRDefault="00530374">
      <w:pPr>
        <w:pStyle w:val="TOC5"/>
        <w:rPr>
          <w:rFonts w:asciiTheme="minorHAnsi" w:eastAsiaTheme="minorEastAsia" w:hAnsiTheme="minorHAnsi" w:cstheme="minorBidi"/>
          <w:sz w:val="22"/>
          <w:szCs w:val="22"/>
          <w:lang w:eastAsia="en-AU"/>
        </w:rPr>
      </w:pPr>
      <w:r>
        <w:tab/>
      </w:r>
      <w:hyperlink w:anchor="_Toc76118750" w:history="1">
        <w:r w:rsidRPr="00543548">
          <w:t>23</w:t>
        </w:r>
        <w:r>
          <w:rPr>
            <w:rFonts w:asciiTheme="minorHAnsi" w:eastAsiaTheme="minorEastAsia" w:hAnsiTheme="minorHAnsi" w:cstheme="minorBidi"/>
            <w:sz w:val="22"/>
            <w:szCs w:val="22"/>
            <w:lang w:eastAsia="en-AU"/>
          </w:rPr>
          <w:tab/>
        </w:r>
        <w:r w:rsidRPr="00543548">
          <w:t>Authorised people</w:t>
        </w:r>
        <w:r>
          <w:tab/>
        </w:r>
        <w:r>
          <w:fldChar w:fldCharType="begin"/>
        </w:r>
        <w:r>
          <w:instrText xml:space="preserve"> PAGEREF _Toc76118750 \h </w:instrText>
        </w:r>
        <w:r>
          <w:fldChar w:fldCharType="separate"/>
        </w:r>
        <w:r w:rsidR="00E160F4">
          <w:t>14</w:t>
        </w:r>
        <w:r>
          <w:fldChar w:fldCharType="end"/>
        </w:r>
      </w:hyperlink>
    </w:p>
    <w:p w14:paraId="59BAFCA8" w14:textId="5C49EE8C" w:rsidR="00530374" w:rsidRDefault="00530374">
      <w:pPr>
        <w:pStyle w:val="TOC5"/>
        <w:rPr>
          <w:rFonts w:asciiTheme="minorHAnsi" w:eastAsiaTheme="minorEastAsia" w:hAnsiTheme="minorHAnsi" w:cstheme="minorBidi"/>
          <w:sz w:val="22"/>
          <w:szCs w:val="22"/>
          <w:lang w:eastAsia="en-AU"/>
        </w:rPr>
      </w:pPr>
      <w:r>
        <w:tab/>
      </w:r>
      <w:hyperlink w:anchor="_Toc76118751" w:history="1">
        <w:r w:rsidRPr="00543548">
          <w:t>24</w:t>
        </w:r>
        <w:r>
          <w:rPr>
            <w:rFonts w:asciiTheme="minorHAnsi" w:eastAsiaTheme="minorEastAsia" w:hAnsiTheme="minorHAnsi" w:cstheme="minorBidi"/>
            <w:sz w:val="22"/>
            <w:szCs w:val="22"/>
            <w:lang w:eastAsia="en-AU"/>
          </w:rPr>
          <w:tab/>
        </w:r>
        <w:r w:rsidRPr="00543548">
          <w:t>Identity cards</w:t>
        </w:r>
        <w:r>
          <w:tab/>
        </w:r>
        <w:r>
          <w:fldChar w:fldCharType="begin"/>
        </w:r>
        <w:r>
          <w:instrText xml:space="preserve"> PAGEREF _Toc76118751 \h </w:instrText>
        </w:r>
        <w:r>
          <w:fldChar w:fldCharType="separate"/>
        </w:r>
        <w:r w:rsidR="00E160F4">
          <w:t>14</w:t>
        </w:r>
        <w:r>
          <w:fldChar w:fldCharType="end"/>
        </w:r>
      </w:hyperlink>
    </w:p>
    <w:p w14:paraId="757BA094" w14:textId="65EE2F5E" w:rsidR="00530374" w:rsidRDefault="00530374">
      <w:pPr>
        <w:pStyle w:val="TOC5"/>
        <w:rPr>
          <w:rFonts w:asciiTheme="minorHAnsi" w:eastAsiaTheme="minorEastAsia" w:hAnsiTheme="minorHAnsi" w:cstheme="minorBidi"/>
          <w:sz w:val="22"/>
          <w:szCs w:val="22"/>
          <w:lang w:eastAsia="en-AU"/>
        </w:rPr>
      </w:pPr>
      <w:r>
        <w:tab/>
      </w:r>
      <w:hyperlink w:anchor="_Toc76118752" w:history="1">
        <w:r w:rsidRPr="00543548">
          <w:t>25</w:t>
        </w:r>
        <w:r>
          <w:rPr>
            <w:rFonts w:asciiTheme="minorHAnsi" w:eastAsiaTheme="minorEastAsia" w:hAnsiTheme="minorHAnsi" w:cstheme="minorBidi"/>
            <w:sz w:val="22"/>
            <w:szCs w:val="22"/>
            <w:lang w:eastAsia="en-AU"/>
          </w:rPr>
          <w:tab/>
        </w:r>
        <w:r w:rsidRPr="00543548">
          <w:t>Production of identity cards</w:t>
        </w:r>
        <w:r>
          <w:tab/>
        </w:r>
        <w:r>
          <w:fldChar w:fldCharType="begin"/>
        </w:r>
        <w:r>
          <w:instrText xml:space="preserve"> PAGEREF _Toc76118752 \h </w:instrText>
        </w:r>
        <w:r>
          <w:fldChar w:fldCharType="separate"/>
        </w:r>
        <w:r w:rsidR="00E160F4">
          <w:t>15</w:t>
        </w:r>
        <w:r>
          <w:fldChar w:fldCharType="end"/>
        </w:r>
      </w:hyperlink>
    </w:p>
    <w:p w14:paraId="22CC4F05" w14:textId="705A823E" w:rsidR="00530374" w:rsidRDefault="00530374">
      <w:pPr>
        <w:pStyle w:val="TOC5"/>
        <w:rPr>
          <w:rFonts w:asciiTheme="minorHAnsi" w:eastAsiaTheme="minorEastAsia" w:hAnsiTheme="minorHAnsi" w:cstheme="minorBidi"/>
          <w:sz w:val="22"/>
          <w:szCs w:val="22"/>
          <w:lang w:eastAsia="en-AU"/>
        </w:rPr>
      </w:pPr>
      <w:r>
        <w:tab/>
      </w:r>
      <w:hyperlink w:anchor="_Toc76118753" w:history="1">
        <w:r w:rsidRPr="00543548">
          <w:t>26</w:t>
        </w:r>
        <w:r>
          <w:rPr>
            <w:rFonts w:asciiTheme="minorHAnsi" w:eastAsiaTheme="minorEastAsia" w:hAnsiTheme="minorHAnsi" w:cstheme="minorBidi"/>
            <w:sz w:val="22"/>
            <w:szCs w:val="22"/>
            <w:lang w:eastAsia="en-AU"/>
          </w:rPr>
          <w:tab/>
        </w:r>
        <w:r w:rsidRPr="00543548">
          <w:t>Reciprocal powers agreements</w:t>
        </w:r>
        <w:r>
          <w:tab/>
        </w:r>
        <w:r>
          <w:fldChar w:fldCharType="begin"/>
        </w:r>
        <w:r>
          <w:instrText xml:space="preserve"> PAGEREF _Toc76118753 \h </w:instrText>
        </w:r>
        <w:r>
          <w:fldChar w:fldCharType="separate"/>
        </w:r>
        <w:r w:rsidR="00E160F4">
          <w:t>16</w:t>
        </w:r>
        <w:r>
          <w:fldChar w:fldCharType="end"/>
        </w:r>
      </w:hyperlink>
    </w:p>
    <w:p w14:paraId="13003308" w14:textId="46A64A33" w:rsidR="00530374" w:rsidRDefault="00530374">
      <w:pPr>
        <w:pStyle w:val="TOC5"/>
        <w:rPr>
          <w:rFonts w:asciiTheme="minorHAnsi" w:eastAsiaTheme="minorEastAsia" w:hAnsiTheme="minorHAnsi" w:cstheme="minorBidi"/>
          <w:sz w:val="22"/>
          <w:szCs w:val="22"/>
          <w:lang w:eastAsia="en-AU"/>
        </w:rPr>
      </w:pPr>
      <w:r>
        <w:tab/>
      </w:r>
      <w:hyperlink w:anchor="_Toc76118754" w:history="1">
        <w:r w:rsidRPr="00543548">
          <w:t>27</w:t>
        </w:r>
        <w:r>
          <w:rPr>
            <w:rFonts w:asciiTheme="minorHAnsi" w:eastAsiaTheme="minorEastAsia" w:hAnsiTheme="minorHAnsi" w:cstheme="minorBidi"/>
            <w:sz w:val="22"/>
            <w:szCs w:val="22"/>
            <w:lang w:eastAsia="en-AU"/>
          </w:rPr>
          <w:tab/>
        </w:r>
        <w:r w:rsidRPr="00543548">
          <w:t>Reciprocal powers agreements—functions</w:t>
        </w:r>
        <w:r>
          <w:tab/>
        </w:r>
        <w:r>
          <w:fldChar w:fldCharType="begin"/>
        </w:r>
        <w:r>
          <w:instrText xml:space="preserve"> PAGEREF _Toc76118754 \h </w:instrText>
        </w:r>
        <w:r>
          <w:fldChar w:fldCharType="separate"/>
        </w:r>
        <w:r w:rsidR="00E160F4">
          <w:t>16</w:t>
        </w:r>
        <w:r>
          <w:fldChar w:fldCharType="end"/>
        </w:r>
      </w:hyperlink>
    </w:p>
    <w:p w14:paraId="09B286F0" w14:textId="6A741364" w:rsidR="00530374" w:rsidRDefault="00850879">
      <w:pPr>
        <w:pStyle w:val="TOC1"/>
        <w:rPr>
          <w:rFonts w:asciiTheme="minorHAnsi" w:eastAsiaTheme="minorEastAsia" w:hAnsiTheme="minorHAnsi" w:cstheme="minorBidi"/>
          <w:b w:val="0"/>
          <w:sz w:val="22"/>
          <w:szCs w:val="22"/>
          <w:lang w:eastAsia="en-AU"/>
        </w:rPr>
      </w:pPr>
      <w:hyperlink w:anchor="_Toc76118755" w:history="1">
        <w:r w:rsidR="00530374" w:rsidRPr="00543548">
          <w:t>Chapter 3</w:t>
        </w:r>
        <w:r w:rsidR="00530374">
          <w:rPr>
            <w:rFonts w:asciiTheme="minorHAnsi" w:eastAsiaTheme="minorEastAsia" w:hAnsiTheme="minorHAnsi" w:cstheme="minorBidi"/>
            <w:b w:val="0"/>
            <w:sz w:val="22"/>
            <w:szCs w:val="22"/>
            <w:lang w:eastAsia="en-AU"/>
          </w:rPr>
          <w:tab/>
        </w:r>
        <w:r w:rsidR="00530374" w:rsidRPr="00543548">
          <w:t>Road transport</w:t>
        </w:r>
        <w:r w:rsidR="00530374" w:rsidRPr="00530374">
          <w:rPr>
            <w:vanish/>
          </w:rPr>
          <w:tab/>
        </w:r>
        <w:r w:rsidR="00530374" w:rsidRPr="00530374">
          <w:rPr>
            <w:vanish/>
          </w:rPr>
          <w:fldChar w:fldCharType="begin"/>
        </w:r>
        <w:r w:rsidR="00530374" w:rsidRPr="00530374">
          <w:rPr>
            <w:vanish/>
          </w:rPr>
          <w:instrText xml:space="preserve"> PAGEREF _Toc76118755 \h </w:instrText>
        </w:r>
        <w:r w:rsidR="00530374" w:rsidRPr="00530374">
          <w:rPr>
            <w:vanish/>
          </w:rPr>
        </w:r>
        <w:r w:rsidR="00530374" w:rsidRPr="00530374">
          <w:rPr>
            <w:vanish/>
          </w:rPr>
          <w:fldChar w:fldCharType="separate"/>
        </w:r>
        <w:r w:rsidR="00E160F4">
          <w:rPr>
            <w:vanish/>
          </w:rPr>
          <w:t>18</w:t>
        </w:r>
        <w:r w:rsidR="00530374" w:rsidRPr="00530374">
          <w:rPr>
            <w:vanish/>
          </w:rPr>
          <w:fldChar w:fldCharType="end"/>
        </w:r>
      </w:hyperlink>
    </w:p>
    <w:p w14:paraId="20EF4E2D" w14:textId="69840116" w:rsidR="00530374" w:rsidRDefault="00850879">
      <w:pPr>
        <w:pStyle w:val="TOC2"/>
        <w:rPr>
          <w:rFonts w:asciiTheme="minorHAnsi" w:eastAsiaTheme="minorEastAsia" w:hAnsiTheme="minorHAnsi" w:cstheme="minorBidi"/>
          <w:b w:val="0"/>
          <w:sz w:val="22"/>
          <w:szCs w:val="22"/>
          <w:lang w:eastAsia="en-AU"/>
        </w:rPr>
      </w:pPr>
      <w:hyperlink w:anchor="_Toc76118756" w:history="1">
        <w:r w:rsidR="00530374" w:rsidRPr="00543548">
          <w:t>Part 3.1</w:t>
        </w:r>
        <w:r w:rsidR="00530374">
          <w:rPr>
            <w:rFonts w:asciiTheme="minorHAnsi" w:eastAsiaTheme="minorEastAsia" w:hAnsiTheme="minorHAnsi" w:cstheme="minorBidi"/>
            <w:b w:val="0"/>
            <w:sz w:val="22"/>
            <w:szCs w:val="22"/>
            <w:lang w:eastAsia="en-AU"/>
          </w:rPr>
          <w:tab/>
        </w:r>
        <w:r w:rsidR="00530374" w:rsidRPr="00543548">
          <w:t>Offences—licensing, safety and insurance obligations</w:t>
        </w:r>
        <w:r w:rsidR="00530374" w:rsidRPr="00530374">
          <w:rPr>
            <w:vanish/>
          </w:rPr>
          <w:tab/>
        </w:r>
        <w:r w:rsidR="00530374" w:rsidRPr="00530374">
          <w:rPr>
            <w:vanish/>
          </w:rPr>
          <w:fldChar w:fldCharType="begin"/>
        </w:r>
        <w:r w:rsidR="00530374" w:rsidRPr="00530374">
          <w:rPr>
            <w:vanish/>
          </w:rPr>
          <w:instrText xml:space="preserve"> PAGEREF _Toc76118756 \h </w:instrText>
        </w:r>
        <w:r w:rsidR="00530374" w:rsidRPr="00530374">
          <w:rPr>
            <w:vanish/>
          </w:rPr>
        </w:r>
        <w:r w:rsidR="00530374" w:rsidRPr="00530374">
          <w:rPr>
            <w:vanish/>
          </w:rPr>
          <w:fldChar w:fldCharType="separate"/>
        </w:r>
        <w:r w:rsidR="00E160F4">
          <w:rPr>
            <w:vanish/>
          </w:rPr>
          <w:t>18</w:t>
        </w:r>
        <w:r w:rsidR="00530374" w:rsidRPr="00530374">
          <w:rPr>
            <w:vanish/>
          </w:rPr>
          <w:fldChar w:fldCharType="end"/>
        </w:r>
      </w:hyperlink>
    </w:p>
    <w:p w14:paraId="1796D58A" w14:textId="2DA4F6B2" w:rsidR="00530374" w:rsidRDefault="00530374">
      <w:pPr>
        <w:pStyle w:val="TOC5"/>
        <w:rPr>
          <w:rFonts w:asciiTheme="minorHAnsi" w:eastAsiaTheme="minorEastAsia" w:hAnsiTheme="minorHAnsi" w:cstheme="minorBidi"/>
          <w:sz w:val="22"/>
          <w:szCs w:val="22"/>
          <w:lang w:eastAsia="en-AU"/>
        </w:rPr>
      </w:pPr>
      <w:r>
        <w:tab/>
      </w:r>
      <w:hyperlink w:anchor="_Toc76118757" w:history="1">
        <w:r w:rsidRPr="00543548">
          <w:t>28</w:t>
        </w:r>
        <w:r>
          <w:rPr>
            <w:rFonts w:asciiTheme="minorHAnsi" w:eastAsiaTheme="minorEastAsia" w:hAnsiTheme="minorHAnsi" w:cstheme="minorBidi"/>
            <w:sz w:val="22"/>
            <w:szCs w:val="22"/>
            <w:lang w:eastAsia="en-AU"/>
          </w:rPr>
          <w:tab/>
        </w:r>
        <w:r w:rsidRPr="00543548">
          <w:t>Offences—licensing of vehicles transporting dangerous goods</w:t>
        </w:r>
        <w:r>
          <w:tab/>
        </w:r>
        <w:r>
          <w:fldChar w:fldCharType="begin"/>
        </w:r>
        <w:r>
          <w:instrText xml:space="preserve"> PAGEREF _Toc76118757 \h </w:instrText>
        </w:r>
        <w:r>
          <w:fldChar w:fldCharType="separate"/>
        </w:r>
        <w:r w:rsidR="00E160F4">
          <w:t>18</w:t>
        </w:r>
        <w:r>
          <w:fldChar w:fldCharType="end"/>
        </w:r>
      </w:hyperlink>
    </w:p>
    <w:p w14:paraId="108AC3A9" w14:textId="14B05BEC" w:rsidR="00530374" w:rsidRDefault="00530374">
      <w:pPr>
        <w:pStyle w:val="TOC5"/>
        <w:rPr>
          <w:rFonts w:asciiTheme="minorHAnsi" w:eastAsiaTheme="minorEastAsia" w:hAnsiTheme="minorHAnsi" w:cstheme="minorBidi"/>
          <w:sz w:val="22"/>
          <w:szCs w:val="22"/>
          <w:lang w:eastAsia="en-AU"/>
        </w:rPr>
      </w:pPr>
      <w:r>
        <w:tab/>
      </w:r>
      <w:hyperlink w:anchor="_Toc76118758" w:history="1">
        <w:r w:rsidRPr="00543548">
          <w:t>29</w:t>
        </w:r>
        <w:r>
          <w:rPr>
            <w:rFonts w:asciiTheme="minorHAnsi" w:eastAsiaTheme="minorEastAsia" w:hAnsiTheme="minorHAnsi" w:cstheme="minorBidi"/>
            <w:sz w:val="22"/>
            <w:szCs w:val="22"/>
            <w:lang w:eastAsia="en-AU"/>
          </w:rPr>
          <w:tab/>
        </w:r>
        <w:r w:rsidRPr="00543548">
          <w:t>Offences—licensing of drivers transporting dangerous goods</w:t>
        </w:r>
        <w:r>
          <w:tab/>
        </w:r>
        <w:r>
          <w:fldChar w:fldCharType="begin"/>
        </w:r>
        <w:r>
          <w:instrText xml:space="preserve"> PAGEREF _Toc76118758 \h </w:instrText>
        </w:r>
        <w:r>
          <w:fldChar w:fldCharType="separate"/>
        </w:r>
        <w:r w:rsidR="00E160F4">
          <w:t>19</w:t>
        </w:r>
        <w:r>
          <w:fldChar w:fldCharType="end"/>
        </w:r>
      </w:hyperlink>
    </w:p>
    <w:p w14:paraId="3680EA89" w14:textId="2E03C7D8" w:rsidR="00530374" w:rsidRDefault="00530374">
      <w:pPr>
        <w:pStyle w:val="TOC5"/>
        <w:rPr>
          <w:rFonts w:asciiTheme="minorHAnsi" w:eastAsiaTheme="minorEastAsia" w:hAnsiTheme="minorHAnsi" w:cstheme="minorBidi"/>
          <w:sz w:val="22"/>
          <w:szCs w:val="22"/>
          <w:lang w:eastAsia="en-AU"/>
        </w:rPr>
      </w:pPr>
      <w:r>
        <w:lastRenderedPageBreak/>
        <w:tab/>
      </w:r>
      <w:hyperlink w:anchor="_Toc76118759" w:history="1">
        <w:r w:rsidRPr="00543548">
          <w:t>30</w:t>
        </w:r>
        <w:r>
          <w:rPr>
            <w:rFonts w:asciiTheme="minorHAnsi" w:eastAsiaTheme="minorEastAsia" w:hAnsiTheme="minorHAnsi" w:cstheme="minorBidi"/>
            <w:sz w:val="22"/>
            <w:szCs w:val="22"/>
            <w:lang w:eastAsia="en-AU"/>
          </w:rPr>
          <w:tab/>
        </w:r>
        <w:r w:rsidRPr="00543548">
          <w:t>Offences—goods too dangerous to be transported</w:t>
        </w:r>
        <w:r>
          <w:tab/>
        </w:r>
        <w:r>
          <w:fldChar w:fldCharType="begin"/>
        </w:r>
        <w:r>
          <w:instrText xml:space="preserve"> PAGEREF _Toc76118759 \h </w:instrText>
        </w:r>
        <w:r>
          <w:fldChar w:fldCharType="separate"/>
        </w:r>
        <w:r w:rsidR="00E160F4">
          <w:t>19</w:t>
        </w:r>
        <w:r>
          <w:fldChar w:fldCharType="end"/>
        </w:r>
      </w:hyperlink>
    </w:p>
    <w:p w14:paraId="0AB24FD5" w14:textId="30EE128D" w:rsidR="00530374" w:rsidRDefault="00530374">
      <w:pPr>
        <w:pStyle w:val="TOC5"/>
        <w:rPr>
          <w:rFonts w:asciiTheme="minorHAnsi" w:eastAsiaTheme="minorEastAsia" w:hAnsiTheme="minorHAnsi" w:cstheme="minorBidi"/>
          <w:sz w:val="22"/>
          <w:szCs w:val="22"/>
          <w:lang w:eastAsia="en-AU"/>
        </w:rPr>
      </w:pPr>
      <w:r>
        <w:tab/>
      </w:r>
      <w:hyperlink w:anchor="_Toc76118760" w:history="1">
        <w:r w:rsidRPr="00543548">
          <w:t>31</w:t>
        </w:r>
        <w:r>
          <w:rPr>
            <w:rFonts w:asciiTheme="minorHAnsi" w:eastAsiaTheme="minorEastAsia" w:hAnsiTheme="minorHAnsi" w:cstheme="minorBidi"/>
            <w:sz w:val="22"/>
            <w:szCs w:val="22"/>
            <w:lang w:eastAsia="en-AU"/>
          </w:rPr>
          <w:tab/>
        </w:r>
        <w:r w:rsidRPr="00543548">
          <w:t>Offence—s 30 conduct causing death or serious injury</w:t>
        </w:r>
        <w:r>
          <w:tab/>
        </w:r>
        <w:r>
          <w:fldChar w:fldCharType="begin"/>
        </w:r>
        <w:r>
          <w:instrText xml:space="preserve"> PAGEREF _Toc76118760 \h </w:instrText>
        </w:r>
        <w:r>
          <w:fldChar w:fldCharType="separate"/>
        </w:r>
        <w:r w:rsidR="00E160F4">
          <w:t>20</w:t>
        </w:r>
        <w:r>
          <w:fldChar w:fldCharType="end"/>
        </w:r>
      </w:hyperlink>
    </w:p>
    <w:p w14:paraId="75AD4B7C" w14:textId="043BC9AC" w:rsidR="00530374" w:rsidRDefault="00530374">
      <w:pPr>
        <w:pStyle w:val="TOC5"/>
        <w:rPr>
          <w:rFonts w:asciiTheme="minorHAnsi" w:eastAsiaTheme="minorEastAsia" w:hAnsiTheme="minorHAnsi" w:cstheme="minorBidi"/>
          <w:sz w:val="22"/>
          <w:szCs w:val="22"/>
          <w:lang w:eastAsia="en-AU"/>
        </w:rPr>
      </w:pPr>
      <w:r>
        <w:tab/>
      </w:r>
      <w:hyperlink w:anchor="_Toc76118761" w:history="1">
        <w:r w:rsidRPr="00543548">
          <w:t>32</w:t>
        </w:r>
        <w:r>
          <w:rPr>
            <w:rFonts w:asciiTheme="minorHAnsi" w:eastAsiaTheme="minorEastAsia" w:hAnsiTheme="minorHAnsi" w:cstheme="minorBidi"/>
            <w:sz w:val="22"/>
            <w:szCs w:val="22"/>
            <w:lang w:eastAsia="en-AU"/>
          </w:rPr>
          <w:tab/>
        </w:r>
        <w:r w:rsidRPr="00543548">
          <w:t>Alternative verdicts—s 30 conduct causing death or serious injury</w:t>
        </w:r>
        <w:r>
          <w:tab/>
        </w:r>
        <w:r>
          <w:fldChar w:fldCharType="begin"/>
        </w:r>
        <w:r>
          <w:instrText xml:space="preserve"> PAGEREF _Toc76118761 \h </w:instrText>
        </w:r>
        <w:r>
          <w:fldChar w:fldCharType="separate"/>
        </w:r>
        <w:r w:rsidR="00E160F4">
          <w:t>21</w:t>
        </w:r>
        <w:r>
          <w:fldChar w:fldCharType="end"/>
        </w:r>
      </w:hyperlink>
    </w:p>
    <w:p w14:paraId="1435BB3A" w14:textId="7C9B4522" w:rsidR="00530374" w:rsidRDefault="00530374">
      <w:pPr>
        <w:pStyle w:val="TOC5"/>
        <w:rPr>
          <w:rFonts w:asciiTheme="minorHAnsi" w:eastAsiaTheme="minorEastAsia" w:hAnsiTheme="minorHAnsi" w:cstheme="minorBidi"/>
          <w:sz w:val="22"/>
          <w:szCs w:val="22"/>
          <w:lang w:eastAsia="en-AU"/>
        </w:rPr>
      </w:pPr>
      <w:r>
        <w:tab/>
      </w:r>
      <w:hyperlink w:anchor="_Toc76118762" w:history="1">
        <w:r w:rsidRPr="00543548">
          <w:t>33</w:t>
        </w:r>
        <w:r>
          <w:rPr>
            <w:rFonts w:asciiTheme="minorHAnsi" w:eastAsiaTheme="minorEastAsia" w:hAnsiTheme="minorHAnsi" w:cstheme="minorBidi"/>
            <w:sz w:val="22"/>
            <w:szCs w:val="22"/>
            <w:lang w:eastAsia="en-AU"/>
          </w:rPr>
          <w:tab/>
        </w:r>
        <w:r w:rsidRPr="00543548">
          <w:t>Offences—transport of dangerous goods</w:t>
        </w:r>
        <w:r>
          <w:tab/>
        </w:r>
        <w:r>
          <w:fldChar w:fldCharType="begin"/>
        </w:r>
        <w:r>
          <w:instrText xml:space="preserve"> PAGEREF _Toc76118762 \h </w:instrText>
        </w:r>
        <w:r>
          <w:fldChar w:fldCharType="separate"/>
        </w:r>
        <w:r w:rsidR="00E160F4">
          <w:t>21</w:t>
        </w:r>
        <w:r>
          <w:fldChar w:fldCharType="end"/>
        </w:r>
      </w:hyperlink>
    </w:p>
    <w:p w14:paraId="6C5C5830" w14:textId="63D55606" w:rsidR="00530374" w:rsidRDefault="00530374">
      <w:pPr>
        <w:pStyle w:val="TOC5"/>
        <w:rPr>
          <w:rFonts w:asciiTheme="minorHAnsi" w:eastAsiaTheme="minorEastAsia" w:hAnsiTheme="minorHAnsi" w:cstheme="minorBidi"/>
          <w:sz w:val="22"/>
          <w:szCs w:val="22"/>
          <w:lang w:eastAsia="en-AU"/>
        </w:rPr>
      </w:pPr>
      <w:r>
        <w:tab/>
      </w:r>
      <w:hyperlink w:anchor="_Toc76118763" w:history="1">
        <w:r w:rsidRPr="00543548">
          <w:t>34</w:t>
        </w:r>
        <w:r>
          <w:rPr>
            <w:rFonts w:asciiTheme="minorHAnsi" w:eastAsiaTheme="minorEastAsia" w:hAnsiTheme="minorHAnsi" w:cstheme="minorBidi"/>
            <w:sz w:val="22"/>
            <w:szCs w:val="22"/>
            <w:lang w:eastAsia="en-AU"/>
          </w:rPr>
          <w:tab/>
        </w:r>
        <w:r w:rsidRPr="00543548">
          <w:t>Offence—s 33 conduct causing death or serious injury</w:t>
        </w:r>
        <w:r>
          <w:tab/>
        </w:r>
        <w:r>
          <w:fldChar w:fldCharType="begin"/>
        </w:r>
        <w:r>
          <w:instrText xml:space="preserve"> PAGEREF _Toc76118763 \h </w:instrText>
        </w:r>
        <w:r>
          <w:fldChar w:fldCharType="separate"/>
        </w:r>
        <w:r w:rsidR="00E160F4">
          <w:t>22</w:t>
        </w:r>
        <w:r>
          <w:fldChar w:fldCharType="end"/>
        </w:r>
      </w:hyperlink>
    </w:p>
    <w:p w14:paraId="2DB02B84" w14:textId="0581DF7B" w:rsidR="00530374" w:rsidRDefault="00530374">
      <w:pPr>
        <w:pStyle w:val="TOC5"/>
        <w:rPr>
          <w:rFonts w:asciiTheme="minorHAnsi" w:eastAsiaTheme="minorEastAsia" w:hAnsiTheme="minorHAnsi" w:cstheme="minorBidi"/>
          <w:sz w:val="22"/>
          <w:szCs w:val="22"/>
          <w:lang w:eastAsia="en-AU"/>
        </w:rPr>
      </w:pPr>
      <w:r>
        <w:tab/>
      </w:r>
      <w:hyperlink w:anchor="_Toc76118764" w:history="1">
        <w:r w:rsidRPr="00543548">
          <w:t>35</w:t>
        </w:r>
        <w:r>
          <w:rPr>
            <w:rFonts w:asciiTheme="minorHAnsi" w:eastAsiaTheme="minorEastAsia" w:hAnsiTheme="minorHAnsi" w:cstheme="minorBidi"/>
            <w:sz w:val="22"/>
            <w:szCs w:val="22"/>
            <w:lang w:eastAsia="en-AU"/>
          </w:rPr>
          <w:tab/>
        </w:r>
        <w:r w:rsidRPr="00543548">
          <w:t>Alternative verdicts—s 33 conduct causing death or serious injury</w:t>
        </w:r>
        <w:r>
          <w:tab/>
        </w:r>
        <w:r>
          <w:fldChar w:fldCharType="begin"/>
        </w:r>
        <w:r>
          <w:instrText xml:space="preserve"> PAGEREF _Toc76118764 \h </w:instrText>
        </w:r>
        <w:r>
          <w:fldChar w:fldCharType="separate"/>
        </w:r>
        <w:r w:rsidR="00E160F4">
          <w:t>23</w:t>
        </w:r>
        <w:r>
          <w:fldChar w:fldCharType="end"/>
        </w:r>
      </w:hyperlink>
    </w:p>
    <w:p w14:paraId="5A822704" w14:textId="1A8A0861" w:rsidR="00530374" w:rsidRDefault="00530374">
      <w:pPr>
        <w:pStyle w:val="TOC5"/>
        <w:rPr>
          <w:rFonts w:asciiTheme="minorHAnsi" w:eastAsiaTheme="minorEastAsia" w:hAnsiTheme="minorHAnsi" w:cstheme="minorBidi"/>
          <w:sz w:val="22"/>
          <w:szCs w:val="22"/>
          <w:lang w:eastAsia="en-AU"/>
        </w:rPr>
      </w:pPr>
      <w:r>
        <w:tab/>
      </w:r>
      <w:hyperlink w:anchor="_Toc76118765" w:history="1">
        <w:r w:rsidRPr="00543548">
          <w:t>36</w:t>
        </w:r>
        <w:r>
          <w:rPr>
            <w:rFonts w:asciiTheme="minorHAnsi" w:eastAsiaTheme="minorEastAsia" w:hAnsiTheme="minorHAnsi" w:cstheme="minorBidi"/>
            <w:sz w:val="22"/>
            <w:szCs w:val="22"/>
            <w:lang w:eastAsia="en-AU"/>
          </w:rPr>
          <w:tab/>
        </w:r>
        <w:r w:rsidRPr="00543548">
          <w:t>Offence—vehicle not insured or approved—owner</w:t>
        </w:r>
        <w:r>
          <w:tab/>
        </w:r>
        <w:r>
          <w:fldChar w:fldCharType="begin"/>
        </w:r>
        <w:r>
          <w:instrText xml:space="preserve"> PAGEREF _Toc76118765 \h </w:instrText>
        </w:r>
        <w:r>
          <w:fldChar w:fldCharType="separate"/>
        </w:r>
        <w:r w:rsidR="00E160F4">
          <w:t>23</w:t>
        </w:r>
        <w:r>
          <w:fldChar w:fldCharType="end"/>
        </w:r>
      </w:hyperlink>
    </w:p>
    <w:p w14:paraId="4E1FA9E8" w14:textId="7C365515" w:rsidR="00530374" w:rsidRDefault="00530374">
      <w:pPr>
        <w:pStyle w:val="TOC5"/>
        <w:rPr>
          <w:rFonts w:asciiTheme="minorHAnsi" w:eastAsiaTheme="minorEastAsia" w:hAnsiTheme="minorHAnsi" w:cstheme="minorBidi"/>
          <w:sz w:val="22"/>
          <w:szCs w:val="22"/>
          <w:lang w:eastAsia="en-AU"/>
        </w:rPr>
      </w:pPr>
      <w:r>
        <w:tab/>
      </w:r>
      <w:hyperlink w:anchor="_Toc76118766" w:history="1">
        <w:r w:rsidRPr="00543548">
          <w:t>37</w:t>
        </w:r>
        <w:r>
          <w:rPr>
            <w:rFonts w:asciiTheme="minorHAnsi" w:eastAsiaTheme="minorEastAsia" w:hAnsiTheme="minorHAnsi" w:cstheme="minorBidi"/>
            <w:sz w:val="22"/>
            <w:szCs w:val="22"/>
            <w:lang w:eastAsia="en-AU"/>
          </w:rPr>
          <w:tab/>
        </w:r>
        <w:r w:rsidRPr="00543548">
          <w:t>Offence—vehicle not insured or approved—prime contractor</w:t>
        </w:r>
        <w:r>
          <w:tab/>
        </w:r>
        <w:r>
          <w:fldChar w:fldCharType="begin"/>
        </w:r>
        <w:r>
          <w:instrText xml:space="preserve"> PAGEREF _Toc76118766 \h </w:instrText>
        </w:r>
        <w:r>
          <w:fldChar w:fldCharType="separate"/>
        </w:r>
        <w:r w:rsidR="00E160F4">
          <w:t>24</w:t>
        </w:r>
        <w:r>
          <w:fldChar w:fldCharType="end"/>
        </w:r>
      </w:hyperlink>
    </w:p>
    <w:p w14:paraId="2FC600E0" w14:textId="162CD582" w:rsidR="00530374" w:rsidRDefault="00850879">
      <w:pPr>
        <w:pStyle w:val="TOC2"/>
        <w:rPr>
          <w:rFonts w:asciiTheme="minorHAnsi" w:eastAsiaTheme="minorEastAsia" w:hAnsiTheme="minorHAnsi" w:cstheme="minorBidi"/>
          <w:b w:val="0"/>
          <w:sz w:val="22"/>
          <w:szCs w:val="22"/>
          <w:lang w:eastAsia="en-AU"/>
        </w:rPr>
      </w:pPr>
      <w:hyperlink w:anchor="_Toc76118767" w:history="1">
        <w:r w:rsidR="00530374" w:rsidRPr="00543548">
          <w:t>Part 3.2</w:t>
        </w:r>
        <w:r w:rsidR="00530374">
          <w:rPr>
            <w:rFonts w:asciiTheme="minorHAnsi" w:eastAsiaTheme="minorEastAsia" w:hAnsiTheme="minorHAnsi" w:cstheme="minorBidi"/>
            <w:b w:val="0"/>
            <w:sz w:val="22"/>
            <w:szCs w:val="22"/>
            <w:lang w:eastAsia="en-AU"/>
          </w:rPr>
          <w:tab/>
        </w:r>
        <w:r w:rsidR="00530374" w:rsidRPr="00543548">
          <w:t>General powers—pt 3.2 vehicles and drivers</w:t>
        </w:r>
        <w:r w:rsidR="00530374" w:rsidRPr="00530374">
          <w:rPr>
            <w:vanish/>
          </w:rPr>
          <w:tab/>
        </w:r>
        <w:r w:rsidR="00530374" w:rsidRPr="00530374">
          <w:rPr>
            <w:vanish/>
          </w:rPr>
          <w:fldChar w:fldCharType="begin"/>
        </w:r>
        <w:r w:rsidR="00530374" w:rsidRPr="00530374">
          <w:rPr>
            <w:vanish/>
          </w:rPr>
          <w:instrText xml:space="preserve"> PAGEREF _Toc76118767 \h </w:instrText>
        </w:r>
        <w:r w:rsidR="00530374" w:rsidRPr="00530374">
          <w:rPr>
            <w:vanish/>
          </w:rPr>
        </w:r>
        <w:r w:rsidR="00530374" w:rsidRPr="00530374">
          <w:rPr>
            <w:vanish/>
          </w:rPr>
          <w:fldChar w:fldCharType="separate"/>
        </w:r>
        <w:r w:rsidR="00E160F4">
          <w:rPr>
            <w:vanish/>
          </w:rPr>
          <w:t>26</w:t>
        </w:r>
        <w:r w:rsidR="00530374" w:rsidRPr="00530374">
          <w:rPr>
            <w:vanish/>
          </w:rPr>
          <w:fldChar w:fldCharType="end"/>
        </w:r>
      </w:hyperlink>
    </w:p>
    <w:p w14:paraId="5A1C51D0" w14:textId="4692B4D7" w:rsidR="00530374" w:rsidRDefault="00850879">
      <w:pPr>
        <w:pStyle w:val="TOC3"/>
        <w:rPr>
          <w:rFonts w:asciiTheme="minorHAnsi" w:eastAsiaTheme="minorEastAsia" w:hAnsiTheme="minorHAnsi" w:cstheme="minorBidi"/>
          <w:b w:val="0"/>
          <w:sz w:val="22"/>
          <w:szCs w:val="22"/>
          <w:lang w:eastAsia="en-AU"/>
        </w:rPr>
      </w:pPr>
      <w:hyperlink w:anchor="_Toc76118768" w:history="1">
        <w:r w:rsidR="00530374" w:rsidRPr="00543548">
          <w:t>Division 3.2.1</w:t>
        </w:r>
        <w:r w:rsidR="00530374">
          <w:rPr>
            <w:rFonts w:asciiTheme="minorHAnsi" w:eastAsiaTheme="minorEastAsia" w:hAnsiTheme="minorHAnsi" w:cstheme="minorBidi"/>
            <w:b w:val="0"/>
            <w:sz w:val="22"/>
            <w:szCs w:val="22"/>
            <w:lang w:eastAsia="en-AU"/>
          </w:rPr>
          <w:tab/>
        </w:r>
        <w:r w:rsidR="00530374" w:rsidRPr="00543548">
          <w:t>Preliminary</w:t>
        </w:r>
        <w:r w:rsidR="00530374" w:rsidRPr="00530374">
          <w:rPr>
            <w:vanish/>
          </w:rPr>
          <w:tab/>
        </w:r>
        <w:r w:rsidR="00530374" w:rsidRPr="00530374">
          <w:rPr>
            <w:vanish/>
          </w:rPr>
          <w:fldChar w:fldCharType="begin"/>
        </w:r>
        <w:r w:rsidR="00530374" w:rsidRPr="00530374">
          <w:rPr>
            <w:vanish/>
          </w:rPr>
          <w:instrText xml:space="preserve"> PAGEREF _Toc76118768 \h </w:instrText>
        </w:r>
        <w:r w:rsidR="00530374" w:rsidRPr="00530374">
          <w:rPr>
            <w:vanish/>
          </w:rPr>
        </w:r>
        <w:r w:rsidR="00530374" w:rsidRPr="00530374">
          <w:rPr>
            <w:vanish/>
          </w:rPr>
          <w:fldChar w:fldCharType="separate"/>
        </w:r>
        <w:r w:rsidR="00E160F4">
          <w:rPr>
            <w:vanish/>
          </w:rPr>
          <w:t>26</w:t>
        </w:r>
        <w:r w:rsidR="00530374" w:rsidRPr="00530374">
          <w:rPr>
            <w:vanish/>
          </w:rPr>
          <w:fldChar w:fldCharType="end"/>
        </w:r>
      </w:hyperlink>
    </w:p>
    <w:p w14:paraId="0B7B7A7F" w14:textId="05798AF5" w:rsidR="00530374" w:rsidRDefault="00530374">
      <w:pPr>
        <w:pStyle w:val="TOC5"/>
        <w:rPr>
          <w:rFonts w:asciiTheme="minorHAnsi" w:eastAsiaTheme="minorEastAsia" w:hAnsiTheme="minorHAnsi" w:cstheme="minorBidi"/>
          <w:sz w:val="22"/>
          <w:szCs w:val="22"/>
          <w:lang w:eastAsia="en-AU"/>
        </w:rPr>
      </w:pPr>
      <w:r>
        <w:tab/>
      </w:r>
      <w:hyperlink w:anchor="_Toc76118769" w:history="1">
        <w:r w:rsidRPr="00543548">
          <w:t>38</w:t>
        </w:r>
        <w:r>
          <w:rPr>
            <w:rFonts w:asciiTheme="minorHAnsi" w:eastAsiaTheme="minorEastAsia" w:hAnsiTheme="minorHAnsi" w:cstheme="minorBidi"/>
            <w:sz w:val="22"/>
            <w:szCs w:val="22"/>
            <w:lang w:eastAsia="en-AU"/>
          </w:rPr>
          <w:tab/>
        </w:r>
        <w:r w:rsidRPr="00543548">
          <w:t>Application—pt 3.2</w:t>
        </w:r>
        <w:r>
          <w:tab/>
        </w:r>
        <w:r>
          <w:fldChar w:fldCharType="begin"/>
        </w:r>
        <w:r>
          <w:instrText xml:space="preserve"> PAGEREF _Toc76118769 \h </w:instrText>
        </w:r>
        <w:r>
          <w:fldChar w:fldCharType="separate"/>
        </w:r>
        <w:r w:rsidR="00E160F4">
          <w:t>26</w:t>
        </w:r>
        <w:r>
          <w:fldChar w:fldCharType="end"/>
        </w:r>
      </w:hyperlink>
    </w:p>
    <w:p w14:paraId="1B171D20" w14:textId="3209B8C9" w:rsidR="00530374" w:rsidRDefault="00850879">
      <w:pPr>
        <w:pStyle w:val="TOC3"/>
        <w:rPr>
          <w:rFonts w:asciiTheme="minorHAnsi" w:eastAsiaTheme="minorEastAsia" w:hAnsiTheme="minorHAnsi" w:cstheme="minorBidi"/>
          <w:b w:val="0"/>
          <w:sz w:val="22"/>
          <w:szCs w:val="22"/>
          <w:lang w:eastAsia="en-AU"/>
        </w:rPr>
      </w:pPr>
      <w:hyperlink w:anchor="_Toc76118770" w:history="1">
        <w:r w:rsidR="00530374" w:rsidRPr="00543548">
          <w:t>Division 3.2.2</w:t>
        </w:r>
        <w:r w:rsidR="00530374">
          <w:rPr>
            <w:rFonts w:asciiTheme="minorHAnsi" w:eastAsiaTheme="minorEastAsia" w:hAnsiTheme="minorHAnsi" w:cstheme="minorBidi"/>
            <w:b w:val="0"/>
            <w:sz w:val="22"/>
            <w:szCs w:val="22"/>
            <w:lang w:eastAsia="en-AU"/>
          </w:rPr>
          <w:tab/>
        </w:r>
        <w:r w:rsidR="00530374" w:rsidRPr="00543548">
          <w:t>Directions in relation to pt 3.2 vehicles</w:t>
        </w:r>
        <w:r w:rsidR="00530374" w:rsidRPr="00530374">
          <w:rPr>
            <w:vanish/>
          </w:rPr>
          <w:tab/>
        </w:r>
        <w:r w:rsidR="00530374" w:rsidRPr="00530374">
          <w:rPr>
            <w:vanish/>
          </w:rPr>
          <w:fldChar w:fldCharType="begin"/>
        </w:r>
        <w:r w:rsidR="00530374" w:rsidRPr="00530374">
          <w:rPr>
            <w:vanish/>
          </w:rPr>
          <w:instrText xml:space="preserve"> PAGEREF _Toc76118770 \h </w:instrText>
        </w:r>
        <w:r w:rsidR="00530374" w:rsidRPr="00530374">
          <w:rPr>
            <w:vanish/>
          </w:rPr>
        </w:r>
        <w:r w:rsidR="00530374" w:rsidRPr="00530374">
          <w:rPr>
            <w:vanish/>
          </w:rPr>
          <w:fldChar w:fldCharType="separate"/>
        </w:r>
        <w:r w:rsidR="00E160F4">
          <w:rPr>
            <w:vanish/>
          </w:rPr>
          <w:t>27</w:t>
        </w:r>
        <w:r w:rsidR="00530374" w:rsidRPr="00530374">
          <w:rPr>
            <w:vanish/>
          </w:rPr>
          <w:fldChar w:fldCharType="end"/>
        </w:r>
      </w:hyperlink>
    </w:p>
    <w:p w14:paraId="60C516EF" w14:textId="4F99BA47" w:rsidR="00530374" w:rsidRDefault="00530374">
      <w:pPr>
        <w:pStyle w:val="TOC5"/>
        <w:rPr>
          <w:rFonts w:asciiTheme="minorHAnsi" w:eastAsiaTheme="minorEastAsia" w:hAnsiTheme="minorHAnsi" w:cstheme="minorBidi"/>
          <w:sz w:val="22"/>
          <w:szCs w:val="22"/>
          <w:lang w:eastAsia="en-AU"/>
        </w:rPr>
      </w:pPr>
      <w:r>
        <w:tab/>
      </w:r>
      <w:hyperlink w:anchor="_Toc76118771" w:history="1">
        <w:r w:rsidRPr="00543548">
          <w:t>39</w:t>
        </w:r>
        <w:r>
          <w:rPr>
            <w:rFonts w:asciiTheme="minorHAnsi" w:eastAsiaTheme="minorEastAsia" w:hAnsiTheme="minorHAnsi" w:cstheme="minorBidi"/>
            <w:sz w:val="22"/>
            <w:szCs w:val="22"/>
            <w:lang w:eastAsia="en-AU"/>
          </w:rPr>
          <w:tab/>
        </w:r>
        <w:r w:rsidRPr="00543548">
          <w:t>Direction to stop pt 3.2 vehicle</w:t>
        </w:r>
        <w:r>
          <w:tab/>
        </w:r>
        <w:r>
          <w:fldChar w:fldCharType="begin"/>
        </w:r>
        <w:r>
          <w:instrText xml:space="preserve"> PAGEREF _Toc76118771 \h </w:instrText>
        </w:r>
        <w:r>
          <w:fldChar w:fldCharType="separate"/>
        </w:r>
        <w:r w:rsidR="00E160F4">
          <w:t>27</w:t>
        </w:r>
        <w:r>
          <w:fldChar w:fldCharType="end"/>
        </w:r>
      </w:hyperlink>
    </w:p>
    <w:p w14:paraId="040DC584" w14:textId="3482EF62" w:rsidR="00530374" w:rsidRDefault="00530374">
      <w:pPr>
        <w:pStyle w:val="TOC5"/>
        <w:rPr>
          <w:rFonts w:asciiTheme="minorHAnsi" w:eastAsiaTheme="minorEastAsia" w:hAnsiTheme="minorHAnsi" w:cstheme="minorBidi"/>
          <w:sz w:val="22"/>
          <w:szCs w:val="22"/>
          <w:lang w:eastAsia="en-AU"/>
        </w:rPr>
      </w:pPr>
      <w:r>
        <w:tab/>
      </w:r>
      <w:hyperlink w:anchor="_Toc76118772" w:history="1">
        <w:r w:rsidRPr="00543548">
          <w:t>40</w:t>
        </w:r>
        <w:r>
          <w:rPr>
            <w:rFonts w:asciiTheme="minorHAnsi" w:eastAsiaTheme="minorEastAsia" w:hAnsiTheme="minorHAnsi" w:cstheme="minorBidi"/>
            <w:sz w:val="22"/>
            <w:szCs w:val="22"/>
            <w:lang w:eastAsia="en-AU"/>
          </w:rPr>
          <w:tab/>
        </w:r>
        <w:r w:rsidRPr="00543548">
          <w:t>Offence—fail to comply with direction to stop pt 3.2 vehicle</w:t>
        </w:r>
        <w:r>
          <w:tab/>
        </w:r>
        <w:r>
          <w:fldChar w:fldCharType="begin"/>
        </w:r>
        <w:r>
          <w:instrText xml:space="preserve"> PAGEREF _Toc76118772 \h </w:instrText>
        </w:r>
        <w:r>
          <w:fldChar w:fldCharType="separate"/>
        </w:r>
        <w:r w:rsidR="00E160F4">
          <w:t>28</w:t>
        </w:r>
        <w:r>
          <w:fldChar w:fldCharType="end"/>
        </w:r>
      </w:hyperlink>
    </w:p>
    <w:p w14:paraId="1F5F01A4" w14:textId="3C62FD1E" w:rsidR="00530374" w:rsidRDefault="00530374">
      <w:pPr>
        <w:pStyle w:val="TOC5"/>
        <w:rPr>
          <w:rFonts w:asciiTheme="minorHAnsi" w:eastAsiaTheme="minorEastAsia" w:hAnsiTheme="minorHAnsi" w:cstheme="minorBidi"/>
          <w:sz w:val="22"/>
          <w:szCs w:val="22"/>
          <w:lang w:eastAsia="en-AU"/>
        </w:rPr>
      </w:pPr>
      <w:r>
        <w:tab/>
      </w:r>
      <w:hyperlink w:anchor="_Toc76118773" w:history="1">
        <w:r w:rsidRPr="00543548">
          <w:t>41</w:t>
        </w:r>
        <w:r>
          <w:rPr>
            <w:rFonts w:asciiTheme="minorHAnsi" w:eastAsiaTheme="minorEastAsia" w:hAnsiTheme="minorHAnsi" w:cstheme="minorBidi"/>
            <w:sz w:val="22"/>
            <w:szCs w:val="22"/>
            <w:lang w:eastAsia="en-AU"/>
          </w:rPr>
          <w:tab/>
        </w:r>
        <w:r w:rsidRPr="00543548">
          <w:t>Direction to move pt 3.2 vehicle</w:t>
        </w:r>
        <w:r>
          <w:tab/>
        </w:r>
        <w:r>
          <w:fldChar w:fldCharType="begin"/>
        </w:r>
        <w:r>
          <w:instrText xml:space="preserve"> PAGEREF _Toc76118773 \h </w:instrText>
        </w:r>
        <w:r>
          <w:fldChar w:fldCharType="separate"/>
        </w:r>
        <w:r w:rsidR="00E160F4">
          <w:t>29</w:t>
        </w:r>
        <w:r>
          <w:fldChar w:fldCharType="end"/>
        </w:r>
      </w:hyperlink>
    </w:p>
    <w:p w14:paraId="1ACEBC42" w14:textId="2A81F6CC" w:rsidR="00530374" w:rsidRDefault="00530374">
      <w:pPr>
        <w:pStyle w:val="TOC5"/>
        <w:rPr>
          <w:rFonts w:asciiTheme="minorHAnsi" w:eastAsiaTheme="minorEastAsia" w:hAnsiTheme="minorHAnsi" w:cstheme="minorBidi"/>
          <w:sz w:val="22"/>
          <w:szCs w:val="22"/>
          <w:lang w:eastAsia="en-AU"/>
        </w:rPr>
      </w:pPr>
      <w:r>
        <w:tab/>
      </w:r>
      <w:hyperlink w:anchor="_Toc76118774" w:history="1">
        <w:r w:rsidRPr="00543548">
          <w:t>42</w:t>
        </w:r>
        <w:r>
          <w:rPr>
            <w:rFonts w:asciiTheme="minorHAnsi" w:eastAsiaTheme="minorEastAsia" w:hAnsiTheme="minorHAnsi" w:cstheme="minorBidi"/>
            <w:sz w:val="22"/>
            <w:szCs w:val="22"/>
            <w:lang w:eastAsia="en-AU"/>
          </w:rPr>
          <w:tab/>
        </w:r>
        <w:r w:rsidRPr="00543548">
          <w:t>Offence—fail to comply with direction to move pt 3.2 vehicle</w:t>
        </w:r>
        <w:r>
          <w:tab/>
        </w:r>
        <w:r>
          <w:fldChar w:fldCharType="begin"/>
        </w:r>
        <w:r>
          <w:instrText xml:space="preserve"> PAGEREF _Toc76118774 \h </w:instrText>
        </w:r>
        <w:r>
          <w:fldChar w:fldCharType="separate"/>
        </w:r>
        <w:r w:rsidR="00E160F4">
          <w:t>29</w:t>
        </w:r>
        <w:r>
          <w:fldChar w:fldCharType="end"/>
        </w:r>
      </w:hyperlink>
    </w:p>
    <w:p w14:paraId="0818F4FD" w14:textId="128D8044" w:rsidR="00530374" w:rsidRDefault="00530374">
      <w:pPr>
        <w:pStyle w:val="TOC5"/>
        <w:rPr>
          <w:rFonts w:asciiTheme="minorHAnsi" w:eastAsiaTheme="minorEastAsia" w:hAnsiTheme="minorHAnsi" w:cstheme="minorBidi"/>
          <w:sz w:val="22"/>
          <w:szCs w:val="22"/>
          <w:lang w:eastAsia="en-AU"/>
        </w:rPr>
      </w:pPr>
      <w:r>
        <w:tab/>
      </w:r>
      <w:hyperlink w:anchor="_Toc76118775" w:history="1">
        <w:r w:rsidRPr="00543548">
          <w:t>43</w:t>
        </w:r>
        <w:r>
          <w:rPr>
            <w:rFonts w:asciiTheme="minorHAnsi" w:eastAsiaTheme="minorEastAsia" w:hAnsiTheme="minorHAnsi" w:cstheme="minorBidi"/>
            <w:sz w:val="22"/>
            <w:szCs w:val="22"/>
            <w:lang w:eastAsia="en-AU"/>
          </w:rPr>
          <w:tab/>
        </w:r>
        <w:r w:rsidRPr="00543548">
          <w:t>Direction to produce document etc</w:t>
        </w:r>
        <w:r>
          <w:tab/>
        </w:r>
        <w:r>
          <w:fldChar w:fldCharType="begin"/>
        </w:r>
        <w:r>
          <w:instrText xml:space="preserve"> PAGEREF _Toc76118775 \h </w:instrText>
        </w:r>
        <w:r>
          <w:fldChar w:fldCharType="separate"/>
        </w:r>
        <w:r w:rsidR="00E160F4">
          <w:t>30</w:t>
        </w:r>
        <w:r>
          <w:fldChar w:fldCharType="end"/>
        </w:r>
      </w:hyperlink>
    </w:p>
    <w:p w14:paraId="407B4C8D" w14:textId="318E1CFF" w:rsidR="00530374" w:rsidRDefault="00530374">
      <w:pPr>
        <w:pStyle w:val="TOC5"/>
        <w:rPr>
          <w:rFonts w:asciiTheme="minorHAnsi" w:eastAsiaTheme="minorEastAsia" w:hAnsiTheme="minorHAnsi" w:cstheme="minorBidi"/>
          <w:sz w:val="22"/>
          <w:szCs w:val="22"/>
          <w:lang w:eastAsia="en-AU"/>
        </w:rPr>
      </w:pPr>
      <w:r>
        <w:tab/>
      </w:r>
      <w:hyperlink w:anchor="_Toc76118776" w:history="1">
        <w:r w:rsidRPr="00543548">
          <w:t>44</w:t>
        </w:r>
        <w:r>
          <w:rPr>
            <w:rFonts w:asciiTheme="minorHAnsi" w:eastAsiaTheme="minorEastAsia" w:hAnsiTheme="minorHAnsi" w:cstheme="minorBidi"/>
            <w:sz w:val="22"/>
            <w:szCs w:val="22"/>
            <w:lang w:eastAsia="en-AU"/>
          </w:rPr>
          <w:tab/>
        </w:r>
        <w:r w:rsidRPr="00543548">
          <w:t>Offence—fail to comply with direction to produce document</w:t>
        </w:r>
        <w:r>
          <w:tab/>
        </w:r>
        <w:r>
          <w:fldChar w:fldCharType="begin"/>
        </w:r>
        <w:r>
          <w:instrText xml:space="preserve"> PAGEREF _Toc76118776 \h </w:instrText>
        </w:r>
        <w:r>
          <w:fldChar w:fldCharType="separate"/>
        </w:r>
        <w:r w:rsidR="00E160F4">
          <w:t>31</w:t>
        </w:r>
        <w:r>
          <w:fldChar w:fldCharType="end"/>
        </w:r>
      </w:hyperlink>
    </w:p>
    <w:p w14:paraId="5534915E" w14:textId="0155EF9E" w:rsidR="00530374" w:rsidRDefault="00530374">
      <w:pPr>
        <w:pStyle w:val="TOC5"/>
        <w:rPr>
          <w:rFonts w:asciiTheme="minorHAnsi" w:eastAsiaTheme="minorEastAsia" w:hAnsiTheme="minorHAnsi" w:cstheme="minorBidi"/>
          <w:sz w:val="22"/>
          <w:szCs w:val="22"/>
          <w:lang w:eastAsia="en-AU"/>
        </w:rPr>
      </w:pPr>
      <w:r>
        <w:tab/>
      </w:r>
      <w:hyperlink w:anchor="_Toc76118777" w:history="1">
        <w:r w:rsidRPr="00543548">
          <w:t>45</w:t>
        </w:r>
        <w:r>
          <w:rPr>
            <w:rFonts w:asciiTheme="minorHAnsi" w:eastAsiaTheme="minorEastAsia" w:hAnsiTheme="minorHAnsi" w:cstheme="minorBidi"/>
            <w:sz w:val="22"/>
            <w:szCs w:val="22"/>
            <w:lang w:eastAsia="en-AU"/>
          </w:rPr>
          <w:tab/>
        </w:r>
        <w:r w:rsidRPr="00543548">
          <w:t>Direction to move pt 3.2 vehicle—dangerous situation, harm or obstruction</w:t>
        </w:r>
        <w:r>
          <w:tab/>
        </w:r>
        <w:r>
          <w:fldChar w:fldCharType="begin"/>
        </w:r>
        <w:r>
          <w:instrText xml:space="preserve"> PAGEREF _Toc76118777 \h </w:instrText>
        </w:r>
        <w:r>
          <w:fldChar w:fldCharType="separate"/>
        </w:r>
        <w:r w:rsidR="00E160F4">
          <w:t>31</w:t>
        </w:r>
        <w:r>
          <w:fldChar w:fldCharType="end"/>
        </w:r>
      </w:hyperlink>
    </w:p>
    <w:p w14:paraId="5CB99C50" w14:textId="6F7F86F0" w:rsidR="00530374" w:rsidRDefault="00530374">
      <w:pPr>
        <w:pStyle w:val="TOC5"/>
        <w:rPr>
          <w:rFonts w:asciiTheme="minorHAnsi" w:eastAsiaTheme="minorEastAsia" w:hAnsiTheme="minorHAnsi" w:cstheme="minorBidi"/>
          <w:sz w:val="22"/>
          <w:szCs w:val="22"/>
          <w:lang w:eastAsia="en-AU"/>
        </w:rPr>
      </w:pPr>
      <w:r>
        <w:tab/>
      </w:r>
      <w:hyperlink w:anchor="_Toc76118778" w:history="1">
        <w:r w:rsidRPr="00543548">
          <w:t>46</w:t>
        </w:r>
        <w:r>
          <w:rPr>
            <w:rFonts w:asciiTheme="minorHAnsi" w:eastAsiaTheme="minorEastAsia" w:hAnsiTheme="minorHAnsi" w:cstheme="minorBidi"/>
            <w:sz w:val="22"/>
            <w:szCs w:val="22"/>
            <w:lang w:eastAsia="en-AU"/>
          </w:rPr>
          <w:tab/>
        </w:r>
        <w:r w:rsidRPr="00543548">
          <w:t>Offence—fail to comply with direction to move pt 3.2 vehicle—dangerous situation, harm or obstruction</w:t>
        </w:r>
        <w:r>
          <w:tab/>
        </w:r>
        <w:r>
          <w:fldChar w:fldCharType="begin"/>
        </w:r>
        <w:r>
          <w:instrText xml:space="preserve"> PAGEREF _Toc76118778 \h </w:instrText>
        </w:r>
        <w:r>
          <w:fldChar w:fldCharType="separate"/>
        </w:r>
        <w:r w:rsidR="00E160F4">
          <w:t>32</w:t>
        </w:r>
        <w:r>
          <w:fldChar w:fldCharType="end"/>
        </w:r>
      </w:hyperlink>
    </w:p>
    <w:p w14:paraId="57AE88BF" w14:textId="4D4F4F81" w:rsidR="00530374" w:rsidRDefault="00530374">
      <w:pPr>
        <w:pStyle w:val="TOC5"/>
        <w:rPr>
          <w:rFonts w:asciiTheme="minorHAnsi" w:eastAsiaTheme="minorEastAsia" w:hAnsiTheme="minorHAnsi" w:cstheme="minorBidi"/>
          <w:sz w:val="22"/>
          <w:szCs w:val="22"/>
          <w:lang w:eastAsia="en-AU"/>
        </w:rPr>
      </w:pPr>
      <w:r>
        <w:tab/>
      </w:r>
      <w:hyperlink w:anchor="_Toc76118779" w:history="1">
        <w:r w:rsidRPr="00543548">
          <w:t>47</w:t>
        </w:r>
        <w:r>
          <w:rPr>
            <w:rFonts w:asciiTheme="minorHAnsi" w:eastAsiaTheme="minorEastAsia" w:hAnsiTheme="minorHAnsi" w:cstheme="minorBidi"/>
            <w:sz w:val="22"/>
            <w:szCs w:val="22"/>
            <w:lang w:eastAsia="en-AU"/>
          </w:rPr>
          <w:tab/>
        </w:r>
        <w:r w:rsidRPr="00543548">
          <w:t>Direction to leave pt 3.2 vehicle</w:t>
        </w:r>
        <w:r>
          <w:tab/>
        </w:r>
        <w:r>
          <w:fldChar w:fldCharType="begin"/>
        </w:r>
        <w:r>
          <w:instrText xml:space="preserve"> PAGEREF _Toc76118779 \h </w:instrText>
        </w:r>
        <w:r>
          <w:fldChar w:fldCharType="separate"/>
        </w:r>
        <w:r w:rsidR="00E160F4">
          <w:t>33</w:t>
        </w:r>
        <w:r>
          <w:fldChar w:fldCharType="end"/>
        </w:r>
      </w:hyperlink>
    </w:p>
    <w:p w14:paraId="5DC0DF80" w14:textId="67FD5A6B" w:rsidR="00530374" w:rsidRDefault="00530374">
      <w:pPr>
        <w:pStyle w:val="TOC5"/>
        <w:rPr>
          <w:rFonts w:asciiTheme="minorHAnsi" w:eastAsiaTheme="minorEastAsia" w:hAnsiTheme="minorHAnsi" w:cstheme="minorBidi"/>
          <w:sz w:val="22"/>
          <w:szCs w:val="22"/>
          <w:lang w:eastAsia="en-AU"/>
        </w:rPr>
      </w:pPr>
      <w:r>
        <w:tab/>
      </w:r>
      <w:hyperlink w:anchor="_Toc76118780" w:history="1">
        <w:r w:rsidRPr="00543548">
          <w:t>48</w:t>
        </w:r>
        <w:r>
          <w:rPr>
            <w:rFonts w:asciiTheme="minorHAnsi" w:eastAsiaTheme="minorEastAsia" w:hAnsiTheme="minorHAnsi" w:cstheme="minorBidi"/>
            <w:sz w:val="22"/>
            <w:szCs w:val="22"/>
            <w:lang w:eastAsia="en-AU"/>
          </w:rPr>
          <w:tab/>
        </w:r>
        <w:r w:rsidRPr="00543548">
          <w:t>Offence—fail to comply with direction to leave pt 3.2 vehicle</w:t>
        </w:r>
        <w:r>
          <w:tab/>
        </w:r>
        <w:r>
          <w:fldChar w:fldCharType="begin"/>
        </w:r>
        <w:r>
          <w:instrText xml:space="preserve"> PAGEREF _Toc76118780 \h </w:instrText>
        </w:r>
        <w:r>
          <w:fldChar w:fldCharType="separate"/>
        </w:r>
        <w:r w:rsidR="00E160F4">
          <w:t>34</w:t>
        </w:r>
        <w:r>
          <w:fldChar w:fldCharType="end"/>
        </w:r>
      </w:hyperlink>
    </w:p>
    <w:p w14:paraId="4B4B22B7" w14:textId="5AA342DC" w:rsidR="00530374" w:rsidRDefault="00530374">
      <w:pPr>
        <w:pStyle w:val="TOC5"/>
        <w:rPr>
          <w:rFonts w:asciiTheme="minorHAnsi" w:eastAsiaTheme="minorEastAsia" w:hAnsiTheme="minorHAnsi" w:cstheme="minorBidi"/>
          <w:sz w:val="22"/>
          <w:szCs w:val="22"/>
          <w:lang w:eastAsia="en-AU"/>
        </w:rPr>
      </w:pPr>
      <w:r>
        <w:tab/>
      </w:r>
      <w:hyperlink w:anchor="_Toc76118781" w:history="1">
        <w:r w:rsidRPr="00543548">
          <w:t>49</w:t>
        </w:r>
        <w:r>
          <w:rPr>
            <w:rFonts w:asciiTheme="minorHAnsi" w:eastAsiaTheme="minorEastAsia" w:hAnsiTheme="minorHAnsi" w:cstheme="minorBidi"/>
            <w:sz w:val="22"/>
            <w:szCs w:val="22"/>
            <w:lang w:eastAsia="en-AU"/>
          </w:rPr>
          <w:tab/>
        </w:r>
        <w:r w:rsidRPr="00543548">
          <w:t>Direction in relation to immobilised pt 3.2 vehicle</w:t>
        </w:r>
        <w:r>
          <w:tab/>
        </w:r>
        <w:r>
          <w:fldChar w:fldCharType="begin"/>
        </w:r>
        <w:r>
          <w:instrText xml:space="preserve"> PAGEREF _Toc76118781 \h </w:instrText>
        </w:r>
        <w:r>
          <w:fldChar w:fldCharType="separate"/>
        </w:r>
        <w:r w:rsidR="00E160F4">
          <w:t>34</w:t>
        </w:r>
        <w:r>
          <w:fldChar w:fldCharType="end"/>
        </w:r>
      </w:hyperlink>
    </w:p>
    <w:p w14:paraId="1C7FB1EE" w14:textId="2FF13B49" w:rsidR="00530374" w:rsidRDefault="00530374">
      <w:pPr>
        <w:pStyle w:val="TOC5"/>
        <w:rPr>
          <w:rFonts w:asciiTheme="minorHAnsi" w:eastAsiaTheme="minorEastAsia" w:hAnsiTheme="minorHAnsi" w:cstheme="minorBidi"/>
          <w:sz w:val="22"/>
          <w:szCs w:val="22"/>
          <w:lang w:eastAsia="en-AU"/>
        </w:rPr>
      </w:pPr>
      <w:r>
        <w:tab/>
      </w:r>
      <w:hyperlink w:anchor="_Toc76118782" w:history="1">
        <w:r w:rsidRPr="00543548">
          <w:t>50</w:t>
        </w:r>
        <w:r>
          <w:rPr>
            <w:rFonts w:asciiTheme="minorHAnsi" w:eastAsiaTheme="minorEastAsia" w:hAnsiTheme="minorHAnsi" w:cstheme="minorBidi"/>
            <w:sz w:val="22"/>
            <w:szCs w:val="22"/>
            <w:lang w:eastAsia="en-AU"/>
          </w:rPr>
          <w:tab/>
        </w:r>
        <w:r w:rsidRPr="00543548">
          <w:t>Offence—fail to comply with direction in relation to immobilised pt 3.2 vehicle</w:t>
        </w:r>
        <w:r>
          <w:tab/>
        </w:r>
        <w:r>
          <w:fldChar w:fldCharType="begin"/>
        </w:r>
        <w:r>
          <w:instrText xml:space="preserve"> PAGEREF _Toc76118782 \h </w:instrText>
        </w:r>
        <w:r>
          <w:fldChar w:fldCharType="separate"/>
        </w:r>
        <w:r w:rsidR="00E160F4">
          <w:t>35</w:t>
        </w:r>
        <w:r>
          <w:fldChar w:fldCharType="end"/>
        </w:r>
      </w:hyperlink>
    </w:p>
    <w:p w14:paraId="69D9BD11" w14:textId="683C7D88" w:rsidR="00530374" w:rsidRDefault="00530374">
      <w:pPr>
        <w:pStyle w:val="TOC5"/>
        <w:rPr>
          <w:rFonts w:asciiTheme="minorHAnsi" w:eastAsiaTheme="minorEastAsia" w:hAnsiTheme="minorHAnsi" w:cstheme="minorBidi"/>
          <w:sz w:val="22"/>
          <w:szCs w:val="22"/>
          <w:lang w:eastAsia="en-AU"/>
        </w:rPr>
      </w:pPr>
      <w:r>
        <w:tab/>
      </w:r>
      <w:hyperlink w:anchor="_Toc76118783" w:history="1">
        <w:r w:rsidRPr="00543548">
          <w:t>51</w:t>
        </w:r>
        <w:r>
          <w:rPr>
            <w:rFonts w:asciiTheme="minorHAnsi" w:eastAsiaTheme="minorEastAsia" w:hAnsiTheme="minorHAnsi" w:cstheme="minorBidi"/>
            <w:sz w:val="22"/>
            <w:szCs w:val="22"/>
            <w:lang w:eastAsia="en-AU"/>
          </w:rPr>
          <w:tab/>
        </w:r>
        <w:r w:rsidRPr="00543548">
          <w:t>Direction in relation to pt 3.2 vehicle—dangerous situation</w:t>
        </w:r>
        <w:r>
          <w:tab/>
        </w:r>
        <w:r>
          <w:fldChar w:fldCharType="begin"/>
        </w:r>
        <w:r>
          <w:instrText xml:space="preserve"> PAGEREF _Toc76118783 \h </w:instrText>
        </w:r>
        <w:r>
          <w:fldChar w:fldCharType="separate"/>
        </w:r>
        <w:r w:rsidR="00E160F4">
          <w:t>35</w:t>
        </w:r>
        <w:r>
          <w:fldChar w:fldCharType="end"/>
        </w:r>
      </w:hyperlink>
    </w:p>
    <w:p w14:paraId="61372B90" w14:textId="0597F192" w:rsidR="00530374" w:rsidRDefault="00530374">
      <w:pPr>
        <w:pStyle w:val="TOC5"/>
        <w:rPr>
          <w:rFonts w:asciiTheme="minorHAnsi" w:eastAsiaTheme="minorEastAsia" w:hAnsiTheme="minorHAnsi" w:cstheme="minorBidi"/>
          <w:sz w:val="22"/>
          <w:szCs w:val="22"/>
          <w:lang w:eastAsia="en-AU"/>
        </w:rPr>
      </w:pPr>
      <w:r>
        <w:tab/>
      </w:r>
      <w:hyperlink w:anchor="_Toc76118784" w:history="1">
        <w:r w:rsidRPr="00543548">
          <w:t>52</w:t>
        </w:r>
        <w:r>
          <w:rPr>
            <w:rFonts w:asciiTheme="minorHAnsi" w:eastAsiaTheme="minorEastAsia" w:hAnsiTheme="minorHAnsi" w:cstheme="minorBidi"/>
            <w:sz w:val="22"/>
            <w:szCs w:val="22"/>
            <w:lang w:eastAsia="en-AU"/>
          </w:rPr>
          <w:tab/>
        </w:r>
        <w:r w:rsidRPr="00543548">
          <w:t>Offence—fail to comply with direction in relation to pt 3.2 vehicle—dangerous situation</w:t>
        </w:r>
        <w:r>
          <w:tab/>
        </w:r>
        <w:r>
          <w:fldChar w:fldCharType="begin"/>
        </w:r>
        <w:r>
          <w:instrText xml:space="preserve"> PAGEREF _Toc76118784 \h </w:instrText>
        </w:r>
        <w:r>
          <w:fldChar w:fldCharType="separate"/>
        </w:r>
        <w:r w:rsidR="00E160F4">
          <w:t>36</w:t>
        </w:r>
        <w:r>
          <w:fldChar w:fldCharType="end"/>
        </w:r>
      </w:hyperlink>
    </w:p>
    <w:p w14:paraId="1C8F0CDB" w14:textId="2345F0FE" w:rsidR="00530374" w:rsidRDefault="00850879">
      <w:pPr>
        <w:pStyle w:val="TOC3"/>
        <w:rPr>
          <w:rFonts w:asciiTheme="minorHAnsi" w:eastAsiaTheme="minorEastAsia" w:hAnsiTheme="minorHAnsi" w:cstheme="minorBidi"/>
          <w:b w:val="0"/>
          <w:sz w:val="22"/>
          <w:szCs w:val="22"/>
          <w:lang w:eastAsia="en-AU"/>
        </w:rPr>
      </w:pPr>
      <w:hyperlink w:anchor="_Toc76118785" w:history="1">
        <w:r w:rsidR="00530374" w:rsidRPr="00543548">
          <w:t>Division 3.2.3</w:t>
        </w:r>
        <w:r w:rsidR="00530374">
          <w:rPr>
            <w:rFonts w:asciiTheme="minorHAnsi" w:eastAsiaTheme="minorEastAsia" w:hAnsiTheme="minorHAnsi" w:cstheme="minorBidi"/>
            <w:b w:val="0"/>
            <w:sz w:val="22"/>
            <w:szCs w:val="22"/>
            <w:lang w:eastAsia="en-AU"/>
          </w:rPr>
          <w:tab/>
        </w:r>
        <w:r w:rsidR="00530374" w:rsidRPr="00543548">
          <w:t>Other powers in relation to pt 3.2 vehicles</w:t>
        </w:r>
        <w:r w:rsidR="00530374" w:rsidRPr="00530374">
          <w:rPr>
            <w:vanish/>
          </w:rPr>
          <w:tab/>
        </w:r>
        <w:r w:rsidR="00530374" w:rsidRPr="00530374">
          <w:rPr>
            <w:vanish/>
          </w:rPr>
          <w:fldChar w:fldCharType="begin"/>
        </w:r>
        <w:r w:rsidR="00530374" w:rsidRPr="00530374">
          <w:rPr>
            <w:vanish/>
          </w:rPr>
          <w:instrText xml:space="preserve"> PAGEREF _Toc76118785 \h </w:instrText>
        </w:r>
        <w:r w:rsidR="00530374" w:rsidRPr="00530374">
          <w:rPr>
            <w:vanish/>
          </w:rPr>
        </w:r>
        <w:r w:rsidR="00530374" w:rsidRPr="00530374">
          <w:rPr>
            <w:vanish/>
          </w:rPr>
          <w:fldChar w:fldCharType="separate"/>
        </w:r>
        <w:r w:rsidR="00E160F4">
          <w:rPr>
            <w:vanish/>
          </w:rPr>
          <w:t>36</w:t>
        </w:r>
        <w:r w:rsidR="00530374" w:rsidRPr="00530374">
          <w:rPr>
            <w:vanish/>
          </w:rPr>
          <w:fldChar w:fldCharType="end"/>
        </w:r>
      </w:hyperlink>
    </w:p>
    <w:p w14:paraId="36ECE35C" w14:textId="26BC0702" w:rsidR="00530374" w:rsidRDefault="00530374">
      <w:pPr>
        <w:pStyle w:val="TOC5"/>
        <w:rPr>
          <w:rFonts w:asciiTheme="minorHAnsi" w:eastAsiaTheme="minorEastAsia" w:hAnsiTheme="minorHAnsi" w:cstheme="minorBidi"/>
          <w:sz w:val="22"/>
          <w:szCs w:val="22"/>
          <w:lang w:eastAsia="en-AU"/>
        </w:rPr>
      </w:pPr>
      <w:r>
        <w:tab/>
      </w:r>
      <w:hyperlink w:anchor="_Toc76118786" w:history="1">
        <w:r w:rsidRPr="00543548">
          <w:t>53</w:t>
        </w:r>
        <w:r>
          <w:rPr>
            <w:rFonts w:asciiTheme="minorHAnsi" w:eastAsiaTheme="minorEastAsia" w:hAnsiTheme="minorHAnsi" w:cstheme="minorBidi"/>
            <w:sz w:val="22"/>
            <w:szCs w:val="22"/>
            <w:lang w:eastAsia="en-AU"/>
          </w:rPr>
          <w:tab/>
        </w:r>
        <w:r w:rsidRPr="00543548">
          <w:t>Moving unattended pt 3.2 vehicle—exercise other functions</w:t>
        </w:r>
        <w:r>
          <w:tab/>
        </w:r>
        <w:r>
          <w:fldChar w:fldCharType="begin"/>
        </w:r>
        <w:r>
          <w:instrText xml:space="preserve"> PAGEREF _Toc76118786 \h </w:instrText>
        </w:r>
        <w:r>
          <w:fldChar w:fldCharType="separate"/>
        </w:r>
        <w:r w:rsidR="00E160F4">
          <w:t>36</w:t>
        </w:r>
        <w:r>
          <w:fldChar w:fldCharType="end"/>
        </w:r>
      </w:hyperlink>
    </w:p>
    <w:p w14:paraId="38DB03EF" w14:textId="18FF7B70" w:rsidR="00530374" w:rsidRDefault="00530374">
      <w:pPr>
        <w:pStyle w:val="TOC5"/>
        <w:rPr>
          <w:rFonts w:asciiTheme="minorHAnsi" w:eastAsiaTheme="minorEastAsia" w:hAnsiTheme="minorHAnsi" w:cstheme="minorBidi"/>
          <w:sz w:val="22"/>
          <w:szCs w:val="22"/>
          <w:lang w:eastAsia="en-AU"/>
        </w:rPr>
      </w:pPr>
      <w:r>
        <w:lastRenderedPageBreak/>
        <w:tab/>
      </w:r>
      <w:hyperlink w:anchor="_Toc76118787" w:history="1">
        <w:r w:rsidRPr="00543548">
          <w:t>54</w:t>
        </w:r>
        <w:r>
          <w:rPr>
            <w:rFonts w:asciiTheme="minorHAnsi" w:eastAsiaTheme="minorEastAsia" w:hAnsiTheme="minorHAnsi" w:cstheme="minorBidi"/>
            <w:sz w:val="22"/>
            <w:szCs w:val="22"/>
            <w:lang w:eastAsia="en-AU"/>
          </w:rPr>
          <w:tab/>
        </w:r>
        <w:r w:rsidRPr="00543548">
          <w:t>Moving unattended and broken-down pt 3.2 vehicles—dangerous situation or obstruction</w:t>
        </w:r>
        <w:r>
          <w:tab/>
        </w:r>
        <w:r>
          <w:fldChar w:fldCharType="begin"/>
        </w:r>
        <w:r>
          <w:instrText xml:space="preserve"> PAGEREF _Toc76118787 \h </w:instrText>
        </w:r>
        <w:r>
          <w:fldChar w:fldCharType="separate"/>
        </w:r>
        <w:r w:rsidR="00E160F4">
          <w:t>37</w:t>
        </w:r>
        <w:r>
          <w:fldChar w:fldCharType="end"/>
        </w:r>
      </w:hyperlink>
    </w:p>
    <w:p w14:paraId="4532B48D" w14:textId="1250376A" w:rsidR="00530374" w:rsidRDefault="00530374">
      <w:pPr>
        <w:pStyle w:val="TOC5"/>
        <w:rPr>
          <w:rFonts w:asciiTheme="minorHAnsi" w:eastAsiaTheme="minorEastAsia" w:hAnsiTheme="minorHAnsi" w:cstheme="minorBidi"/>
          <w:sz w:val="22"/>
          <w:szCs w:val="22"/>
          <w:lang w:eastAsia="en-AU"/>
        </w:rPr>
      </w:pPr>
      <w:r>
        <w:tab/>
      </w:r>
      <w:hyperlink w:anchor="_Toc76118788" w:history="1">
        <w:r w:rsidRPr="00543548">
          <w:t>55</w:t>
        </w:r>
        <w:r>
          <w:rPr>
            <w:rFonts w:asciiTheme="minorHAnsi" w:eastAsiaTheme="minorEastAsia" w:hAnsiTheme="minorHAnsi" w:cstheme="minorBidi"/>
            <w:sz w:val="22"/>
            <w:szCs w:val="22"/>
            <w:lang w:eastAsia="en-AU"/>
          </w:rPr>
          <w:tab/>
        </w:r>
        <w:r w:rsidRPr="00543548">
          <w:t>Moving unattended and broken-down pt 3.2 vehicles—harm or obstruction—driver need not be qualified or licensed</w:t>
        </w:r>
        <w:r>
          <w:tab/>
        </w:r>
        <w:r>
          <w:fldChar w:fldCharType="begin"/>
        </w:r>
        <w:r>
          <w:instrText xml:space="preserve"> PAGEREF _Toc76118788 \h </w:instrText>
        </w:r>
        <w:r>
          <w:fldChar w:fldCharType="separate"/>
        </w:r>
        <w:r w:rsidR="00E160F4">
          <w:t>38</w:t>
        </w:r>
        <w:r>
          <w:fldChar w:fldCharType="end"/>
        </w:r>
      </w:hyperlink>
    </w:p>
    <w:p w14:paraId="45455F10" w14:textId="48AAD06E" w:rsidR="00530374" w:rsidRDefault="00530374">
      <w:pPr>
        <w:pStyle w:val="TOC5"/>
        <w:rPr>
          <w:rFonts w:asciiTheme="minorHAnsi" w:eastAsiaTheme="minorEastAsia" w:hAnsiTheme="minorHAnsi" w:cstheme="minorBidi"/>
          <w:sz w:val="22"/>
          <w:szCs w:val="22"/>
          <w:lang w:eastAsia="en-AU"/>
        </w:rPr>
      </w:pPr>
      <w:r>
        <w:tab/>
      </w:r>
      <w:hyperlink w:anchor="_Toc76118789" w:history="1">
        <w:r w:rsidRPr="00543548">
          <w:t>56</w:t>
        </w:r>
        <w:r>
          <w:rPr>
            <w:rFonts w:asciiTheme="minorHAnsi" w:eastAsiaTheme="minorEastAsia" w:hAnsiTheme="minorHAnsi" w:cstheme="minorBidi"/>
            <w:sz w:val="22"/>
            <w:szCs w:val="22"/>
            <w:lang w:eastAsia="en-AU"/>
          </w:rPr>
          <w:tab/>
        </w:r>
        <w:r w:rsidRPr="00543548">
          <w:t>Driving pt 3.2 vehicles—div 3.2.3—driver need not be authorised</w:t>
        </w:r>
        <w:r>
          <w:tab/>
        </w:r>
        <w:r>
          <w:fldChar w:fldCharType="begin"/>
        </w:r>
        <w:r>
          <w:instrText xml:space="preserve"> PAGEREF _Toc76118789 \h </w:instrText>
        </w:r>
        <w:r>
          <w:fldChar w:fldCharType="separate"/>
        </w:r>
        <w:r w:rsidR="00E160F4">
          <w:t>39</w:t>
        </w:r>
        <w:r>
          <w:fldChar w:fldCharType="end"/>
        </w:r>
      </w:hyperlink>
    </w:p>
    <w:p w14:paraId="115CBA7D" w14:textId="1D428F38" w:rsidR="00530374" w:rsidRDefault="00850879">
      <w:pPr>
        <w:pStyle w:val="TOC2"/>
        <w:rPr>
          <w:rFonts w:asciiTheme="minorHAnsi" w:eastAsiaTheme="minorEastAsia" w:hAnsiTheme="minorHAnsi" w:cstheme="minorBidi"/>
          <w:b w:val="0"/>
          <w:sz w:val="22"/>
          <w:szCs w:val="22"/>
          <w:lang w:eastAsia="en-AU"/>
        </w:rPr>
      </w:pPr>
      <w:hyperlink w:anchor="_Toc76118790" w:history="1">
        <w:r w:rsidR="00530374" w:rsidRPr="00543548">
          <w:t>Part 3.3</w:t>
        </w:r>
        <w:r w:rsidR="00530374">
          <w:rPr>
            <w:rFonts w:asciiTheme="minorHAnsi" w:eastAsiaTheme="minorEastAsia" w:hAnsiTheme="minorHAnsi" w:cstheme="minorBidi"/>
            <w:b w:val="0"/>
            <w:sz w:val="22"/>
            <w:szCs w:val="22"/>
            <w:lang w:eastAsia="en-AU"/>
          </w:rPr>
          <w:tab/>
        </w:r>
        <w:r w:rsidR="00530374" w:rsidRPr="00543548">
          <w:t>Directions to give name, records and other things</w:t>
        </w:r>
        <w:r w:rsidR="00530374" w:rsidRPr="00530374">
          <w:rPr>
            <w:vanish/>
          </w:rPr>
          <w:tab/>
        </w:r>
        <w:r w:rsidR="00530374" w:rsidRPr="00530374">
          <w:rPr>
            <w:vanish/>
          </w:rPr>
          <w:fldChar w:fldCharType="begin"/>
        </w:r>
        <w:r w:rsidR="00530374" w:rsidRPr="00530374">
          <w:rPr>
            <w:vanish/>
          </w:rPr>
          <w:instrText xml:space="preserve"> PAGEREF _Toc76118790 \h </w:instrText>
        </w:r>
        <w:r w:rsidR="00530374" w:rsidRPr="00530374">
          <w:rPr>
            <w:vanish/>
          </w:rPr>
        </w:r>
        <w:r w:rsidR="00530374" w:rsidRPr="00530374">
          <w:rPr>
            <w:vanish/>
          </w:rPr>
          <w:fldChar w:fldCharType="separate"/>
        </w:r>
        <w:r w:rsidR="00E160F4">
          <w:rPr>
            <w:vanish/>
          </w:rPr>
          <w:t>40</w:t>
        </w:r>
        <w:r w:rsidR="00530374" w:rsidRPr="00530374">
          <w:rPr>
            <w:vanish/>
          </w:rPr>
          <w:fldChar w:fldCharType="end"/>
        </w:r>
      </w:hyperlink>
    </w:p>
    <w:p w14:paraId="2D6B0070" w14:textId="5B07B1AA" w:rsidR="00530374" w:rsidRDefault="00530374">
      <w:pPr>
        <w:pStyle w:val="TOC5"/>
        <w:rPr>
          <w:rFonts w:asciiTheme="minorHAnsi" w:eastAsiaTheme="minorEastAsia" w:hAnsiTheme="minorHAnsi" w:cstheme="minorBidi"/>
          <w:sz w:val="22"/>
          <w:szCs w:val="22"/>
          <w:lang w:eastAsia="en-AU"/>
        </w:rPr>
      </w:pPr>
      <w:r>
        <w:tab/>
      </w:r>
      <w:hyperlink w:anchor="_Toc76118791" w:history="1">
        <w:r w:rsidRPr="00543548">
          <w:t>57</w:t>
        </w:r>
        <w:r>
          <w:rPr>
            <w:rFonts w:asciiTheme="minorHAnsi" w:eastAsiaTheme="minorEastAsia" w:hAnsiTheme="minorHAnsi" w:cstheme="minorBidi"/>
            <w:sz w:val="22"/>
            <w:szCs w:val="22"/>
            <w:lang w:eastAsia="en-AU"/>
          </w:rPr>
          <w:tab/>
        </w:r>
        <w:r w:rsidRPr="00543548">
          <w:t>Direction to give name and other personal details</w:t>
        </w:r>
        <w:r>
          <w:tab/>
        </w:r>
        <w:r>
          <w:fldChar w:fldCharType="begin"/>
        </w:r>
        <w:r>
          <w:instrText xml:space="preserve"> PAGEREF _Toc76118791 \h </w:instrText>
        </w:r>
        <w:r>
          <w:fldChar w:fldCharType="separate"/>
        </w:r>
        <w:r w:rsidR="00E160F4">
          <w:t>40</w:t>
        </w:r>
        <w:r>
          <w:fldChar w:fldCharType="end"/>
        </w:r>
      </w:hyperlink>
    </w:p>
    <w:p w14:paraId="7CFC96E9" w14:textId="185C8880" w:rsidR="00530374" w:rsidRDefault="00530374">
      <w:pPr>
        <w:pStyle w:val="TOC5"/>
        <w:rPr>
          <w:rFonts w:asciiTheme="minorHAnsi" w:eastAsiaTheme="minorEastAsia" w:hAnsiTheme="minorHAnsi" w:cstheme="minorBidi"/>
          <w:sz w:val="22"/>
          <w:szCs w:val="22"/>
          <w:lang w:eastAsia="en-AU"/>
        </w:rPr>
      </w:pPr>
      <w:r>
        <w:tab/>
      </w:r>
      <w:hyperlink w:anchor="_Toc76118792" w:history="1">
        <w:r w:rsidRPr="00543548">
          <w:t>58</w:t>
        </w:r>
        <w:r>
          <w:rPr>
            <w:rFonts w:asciiTheme="minorHAnsi" w:eastAsiaTheme="minorEastAsia" w:hAnsiTheme="minorHAnsi" w:cstheme="minorBidi"/>
            <w:sz w:val="22"/>
            <w:szCs w:val="22"/>
            <w:lang w:eastAsia="en-AU"/>
          </w:rPr>
          <w:tab/>
        </w:r>
        <w:r w:rsidRPr="00543548">
          <w:t>Offence—fail to comply with direction to give name and other personal details</w:t>
        </w:r>
        <w:r>
          <w:tab/>
        </w:r>
        <w:r>
          <w:fldChar w:fldCharType="begin"/>
        </w:r>
        <w:r>
          <w:instrText xml:space="preserve"> PAGEREF _Toc76118792 \h </w:instrText>
        </w:r>
        <w:r>
          <w:fldChar w:fldCharType="separate"/>
        </w:r>
        <w:r w:rsidR="00E160F4">
          <w:t>41</w:t>
        </w:r>
        <w:r>
          <w:fldChar w:fldCharType="end"/>
        </w:r>
      </w:hyperlink>
    </w:p>
    <w:p w14:paraId="01365AC4" w14:textId="36AC2F89" w:rsidR="00530374" w:rsidRDefault="00530374">
      <w:pPr>
        <w:pStyle w:val="TOC5"/>
        <w:rPr>
          <w:rFonts w:asciiTheme="minorHAnsi" w:eastAsiaTheme="minorEastAsia" w:hAnsiTheme="minorHAnsi" w:cstheme="minorBidi"/>
          <w:sz w:val="22"/>
          <w:szCs w:val="22"/>
          <w:lang w:eastAsia="en-AU"/>
        </w:rPr>
      </w:pPr>
      <w:r>
        <w:tab/>
      </w:r>
      <w:hyperlink w:anchor="_Toc76118793" w:history="1">
        <w:r w:rsidRPr="00543548">
          <w:t>59</w:t>
        </w:r>
        <w:r>
          <w:rPr>
            <w:rFonts w:asciiTheme="minorHAnsi" w:eastAsiaTheme="minorEastAsia" w:hAnsiTheme="minorHAnsi" w:cstheme="minorBidi"/>
            <w:sz w:val="22"/>
            <w:szCs w:val="22"/>
            <w:lang w:eastAsia="en-AU"/>
          </w:rPr>
          <w:tab/>
        </w:r>
        <w:r w:rsidRPr="00543548">
          <w:t>Direction to produce record, device or other thing</w:t>
        </w:r>
        <w:r>
          <w:tab/>
        </w:r>
        <w:r>
          <w:fldChar w:fldCharType="begin"/>
        </w:r>
        <w:r>
          <w:instrText xml:space="preserve"> PAGEREF _Toc76118793 \h </w:instrText>
        </w:r>
        <w:r>
          <w:fldChar w:fldCharType="separate"/>
        </w:r>
        <w:r w:rsidR="00E160F4">
          <w:t>42</w:t>
        </w:r>
        <w:r>
          <w:fldChar w:fldCharType="end"/>
        </w:r>
      </w:hyperlink>
    </w:p>
    <w:p w14:paraId="1D44B6E5" w14:textId="43BDDB2E" w:rsidR="00530374" w:rsidRDefault="00530374">
      <w:pPr>
        <w:pStyle w:val="TOC5"/>
        <w:rPr>
          <w:rFonts w:asciiTheme="minorHAnsi" w:eastAsiaTheme="minorEastAsia" w:hAnsiTheme="minorHAnsi" w:cstheme="minorBidi"/>
          <w:sz w:val="22"/>
          <w:szCs w:val="22"/>
          <w:lang w:eastAsia="en-AU"/>
        </w:rPr>
      </w:pPr>
      <w:r>
        <w:tab/>
      </w:r>
      <w:hyperlink w:anchor="_Toc76118794" w:history="1">
        <w:r w:rsidRPr="00543548">
          <w:t>60</w:t>
        </w:r>
        <w:r>
          <w:rPr>
            <w:rFonts w:asciiTheme="minorHAnsi" w:eastAsiaTheme="minorEastAsia" w:hAnsiTheme="minorHAnsi" w:cstheme="minorBidi"/>
            <w:sz w:val="22"/>
            <w:szCs w:val="22"/>
            <w:lang w:eastAsia="en-AU"/>
          </w:rPr>
          <w:tab/>
        </w:r>
        <w:r w:rsidRPr="00543548">
          <w:t>Offence—fail to comply with direction to produce record, device or other thing</w:t>
        </w:r>
        <w:r>
          <w:tab/>
        </w:r>
        <w:r>
          <w:fldChar w:fldCharType="begin"/>
        </w:r>
        <w:r>
          <w:instrText xml:space="preserve"> PAGEREF _Toc76118794 \h </w:instrText>
        </w:r>
        <w:r>
          <w:fldChar w:fldCharType="separate"/>
        </w:r>
        <w:r w:rsidR="00E160F4">
          <w:t>43</w:t>
        </w:r>
        <w:r>
          <w:fldChar w:fldCharType="end"/>
        </w:r>
      </w:hyperlink>
    </w:p>
    <w:p w14:paraId="702930AD" w14:textId="01DDDFAE" w:rsidR="00530374" w:rsidRDefault="00530374">
      <w:pPr>
        <w:pStyle w:val="TOC5"/>
        <w:rPr>
          <w:rFonts w:asciiTheme="minorHAnsi" w:eastAsiaTheme="minorEastAsia" w:hAnsiTheme="minorHAnsi" w:cstheme="minorBidi"/>
          <w:sz w:val="22"/>
          <w:szCs w:val="22"/>
          <w:lang w:eastAsia="en-AU"/>
        </w:rPr>
      </w:pPr>
      <w:r>
        <w:tab/>
      </w:r>
      <w:hyperlink w:anchor="_Toc76118795" w:history="1">
        <w:r w:rsidRPr="00543548">
          <w:t>61</w:t>
        </w:r>
        <w:r>
          <w:rPr>
            <w:rFonts w:asciiTheme="minorHAnsi" w:eastAsiaTheme="minorEastAsia" w:hAnsiTheme="minorHAnsi" w:cstheme="minorBidi"/>
            <w:sz w:val="22"/>
            <w:szCs w:val="22"/>
            <w:lang w:eastAsia="en-AU"/>
          </w:rPr>
          <w:tab/>
        </w:r>
        <w:r w:rsidRPr="00543548">
          <w:t>Direction to give information</w:t>
        </w:r>
        <w:r>
          <w:tab/>
        </w:r>
        <w:r>
          <w:fldChar w:fldCharType="begin"/>
        </w:r>
        <w:r>
          <w:instrText xml:space="preserve"> PAGEREF _Toc76118795 \h </w:instrText>
        </w:r>
        <w:r>
          <w:fldChar w:fldCharType="separate"/>
        </w:r>
        <w:r w:rsidR="00E160F4">
          <w:t>44</w:t>
        </w:r>
        <w:r>
          <w:fldChar w:fldCharType="end"/>
        </w:r>
      </w:hyperlink>
    </w:p>
    <w:p w14:paraId="773D5F1C" w14:textId="2B75807E" w:rsidR="00530374" w:rsidRDefault="00530374">
      <w:pPr>
        <w:pStyle w:val="TOC5"/>
        <w:rPr>
          <w:rFonts w:asciiTheme="minorHAnsi" w:eastAsiaTheme="minorEastAsia" w:hAnsiTheme="minorHAnsi" w:cstheme="minorBidi"/>
          <w:sz w:val="22"/>
          <w:szCs w:val="22"/>
          <w:lang w:eastAsia="en-AU"/>
        </w:rPr>
      </w:pPr>
      <w:r>
        <w:tab/>
      </w:r>
      <w:hyperlink w:anchor="_Toc76118796" w:history="1">
        <w:r w:rsidRPr="00543548">
          <w:t>62</w:t>
        </w:r>
        <w:r>
          <w:rPr>
            <w:rFonts w:asciiTheme="minorHAnsi" w:eastAsiaTheme="minorEastAsia" w:hAnsiTheme="minorHAnsi" w:cstheme="minorBidi"/>
            <w:sz w:val="22"/>
            <w:szCs w:val="22"/>
            <w:lang w:eastAsia="en-AU"/>
          </w:rPr>
          <w:tab/>
        </w:r>
        <w:r w:rsidRPr="00543548">
          <w:t>Offence—fail to comply with direction to give information</w:t>
        </w:r>
        <w:r>
          <w:tab/>
        </w:r>
        <w:r>
          <w:fldChar w:fldCharType="begin"/>
        </w:r>
        <w:r>
          <w:instrText xml:space="preserve"> PAGEREF _Toc76118796 \h </w:instrText>
        </w:r>
        <w:r>
          <w:fldChar w:fldCharType="separate"/>
        </w:r>
        <w:r w:rsidR="00E160F4">
          <w:t>44</w:t>
        </w:r>
        <w:r>
          <w:fldChar w:fldCharType="end"/>
        </w:r>
      </w:hyperlink>
    </w:p>
    <w:p w14:paraId="087699F4" w14:textId="7F1A296E" w:rsidR="00530374" w:rsidRDefault="00850879">
      <w:pPr>
        <w:pStyle w:val="TOC2"/>
        <w:rPr>
          <w:rFonts w:asciiTheme="minorHAnsi" w:eastAsiaTheme="minorEastAsia" w:hAnsiTheme="minorHAnsi" w:cstheme="minorBidi"/>
          <w:b w:val="0"/>
          <w:sz w:val="22"/>
          <w:szCs w:val="22"/>
          <w:lang w:eastAsia="en-AU"/>
        </w:rPr>
      </w:pPr>
      <w:hyperlink w:anchor="_Toc76118797" w:history="1">
        <w:r w:rsidR="00530374" w:rsidRPr="00543548">
          <w:t>Part 3.4</w:t>
        </w:r>
        <w:r w:rsidR="00530374">
          <w:rPr>
            <w:rFonts w:asciiTheme="minorHAnsi" w:eastAsiaTheme="minorEastAsia" w:hAnsiTheme="minorHAnsi" w:cstheme="minorBidi"/>
            <w:b w:val="0"/>
            <w:sz w:val="22"/>
            <w:szCs w:val="22"/>
            <w:lang w:eastAsia="en-AU"/>
          </w:rPr>
          <w:tab/>
        </w:r>
        <w:r w:rsidR="00530374" w:rsidRPr="00543548">
          <w:t>Provisions about directions</w:t>
        </w:r>
        <w:r w:rsidR="00530374" w:rsidRPr="00530374">
          <w:rPr>
            <w:vanish/>
          </w:rPr>
          <w:tab/>
        </w:r>
        <w:r w:rsidR="00530374" w:rsidRPr="00530374">
          <w:rPr>
            <w:vanish/>
          </w:rPr>
          <w:fldChar w:fldCharType="begin"/>
        </w:r>
        <w:r w:rsidR="00530374" w:rsidRPr="00530374">
          <w:rPr>
            <w:vanish/>
          </w:rPr>
          <w:instrText xml:space="preserve"> PAGEREF _Toc76118797 \h </w:instrText>
        </w:r>
        <w:r w:rsidR="00530374" w:rsidRPr="00530374">
          <w:rPr>
            <w:vanish/>
          </w:rPr>
        </w:r>
        <w:r w:rsidR="00530374" w:rsidRPr="00530374">
          <w:rPr>
            <w:vanish/>
          </w:rPr>
          <w:fldChar w:fldCharType="separate"/>
        </w:r>
        <w:r w:rsidR="00E160F4">
          <w:rPr>
            <w:vanish/>
          </w:rPr>
          <w:t>46</w:t>
        </w:r>
        <w:r w:rsidR="00530374" w:rsidRPr="00530374">
          <w:rPr>
            <w:vanish/>
          </w:rPr>
          <w:fldChar w:fldCharType="end"/>
        </w:r>
      </w:hyperlink>
    </w:p>
    <w:p w14:paraId="48FCE4F4" w14:textId="22A0A627" w:rsidR="00530374" w:rsidRDefault="00530374">
      <w:pPr>
        <w:pStyle w:val="TOC5"/>
        <w:rPr>
          <w:rFonts w:asciiTheme="minorHAnsi" w:eastAsiaTheme="minorEastAsia" w:hAnsiTheme="minorHAnsi" w:cstheme="minorBidi"/>
          <w:sz w:val="22"/>
          <w:szCs w:val="22"/>
          <w:lang w:eastAsia="en-AU"/>
        </w:rPr>
      </w:pPr>
      <w:r>
        <w:tab/>
      </w:r>
      <w:hyperlink w:anchor="_Toc76118798" w:history="1">
        <w:r w:rsidRPr="00543548">
          <w:t>63</w:t>
        </w:r>
        <w:r>
          <w:rPr>
            <w:rFonts w:asciiTheme="minorHAnsi" w:eastAsiaTheme="minorEastAsia" w:hAnsiTheme="minorHAnsi" w:cstheme="minorBidi"/>
            <w:sz w:val="22"/>
            <w:szCs w:val="22"/>
            <w:lang w:eastAsia="en-AU"/>
          </w:rPr>
          <w:tab/>
        </w:r>
        <w:r w:rsidRPr="00543548">
          <w:t>How direction may be given</w:t>
        </w:r>
        <w:r>
          <w:tab/>
        </w:r>
        <w:r>
          <w:fldChar w:fldCharType="begin"/>
        </w:r>
        <w:r>
          <w:instrText xml:space="preserve"> PAGEREF _Toc76118798 \h </w:instrText>
        </w:r>
        <w:r>
          <w:fldChar w:fldCharType="separate"/>
        </w:r>
        <w:r w:rsidR="00E160F4">
          <w:t>46</w:t>
        </w:r>
        <w:r>
          <w:fldChar w:fldCharType="end"/>
        </w:r>
      </w:hyperlink>
    </w:p>
    <w:p w14:paraId="28E85123" w14:textId="3D965E98" w:rsidR="00530374" w:rsidRDefault="00530374">
      <w:pPr>
        <w:pStyle w:val="TOC5"/>
        <w:rPr>
          <w:rFonts w:asciiTheme="minorHAnsi" w:eastAsiaTheme="minorEastAsia" w:hAnsiTheme="minorHAnsi" w:cstheme="minorBidi"/>
          <w:sz w:val="22"/>
          <w:szCs w:val="22"/>
          <w:lang w:eastAsia="en-AU"/>
        </w:rPr>
      </w:pPr>
      <w:r>
        <w:tab/>
      </w:r>
      <w:hyperlink w:anchor="_Toc76118799" w:history="1">
        <w:r w:rsidRPr="00543548">
          <w:t>64</w:t>
        </w:r>
        <w:r>
          <w:rPr>
            <w:rFonts w:asciiTheme="minorHAnsi" w:eastAsiaTheme="minorEastAsia" w:hAnsiTheme="minorHAnsi" w:cstheme="minorBidi"/>
            <w:sz w:val="22"/>
            <w:szCs w:val="22"/>
            <w:lang w:eastAsia="en-AU"/>
          </w:rPr>
          <w:tab/>
        </w:r>
        <w:r w:rsidRPr="00543548">
          <w:t>Direction to state time for compliance</w:t>
        </w:r>
        <w:r>
          <w:tab/>
        </w:r>
        <w:r>
          <w:fldChar w:fldCharType="begin"/>
        </w:r>
        <w:r>
          <w:instrText xml:space="preserve"> PAGEREF _Toc76118799 \h </w:instrText>
        </w:r>
        <w:r>
          <w:fldChar w:fldCharType="separate"/>
        </w:r>
        <w:r w:rsidR="00E160F4">
          <w:t>46</w:t>
        </w:r>
        <w:r>
          <w:fldChar w:fldCharType="end"/>
        </w:r>
      </w:hyperlink>
    </w:p>
    <w:p w14:paraId="737D8627" w14:textId="5C010C63" w:rsidR="00530374" w:rsidRDefault="00530374">
      <w:pPr>
        <w:pStyle w:val="TOC5"/>
        <w:rPr>
          <w:rFonts w:asciiTheme="minorHAnsi" w:eastAsiaTheme="minorEastAsia" w:hAnsiTheme="minorHAnsi" w:cstheme="minorBidi"/>
          <w:sz w:val="22"/>
          <w:szCs w:val="22"/>
          <w:lang w:eastAsia="en-AU"/>
        </w:rPr>
      </w:pPr>
      <w:r>
        <w:tab/>
      </w:r>
      <w:hyperlink w:anchor="_Toc76118800" w:history="1">
        <w:r w:rsidRPr="00543548">
          <w:t>65</w:t>
        </w:r>
        <w:r>
          <w:rPr>
            <w:rFonts w:asciiTheme="minorHAnsi" w:eastAsiaTheme="minorEastAsia" w:hAnsiTheme="minorHAnsi" w:cstheme="minorBidi"/>
            <w:sz w:val="22"/>
            <w:szCs w:val="22"/>
            <w:lang w:eastAsia="en-AU"/>
          </w:rPr>
          <w:tab/>
        </w:r>
        <w:r w:rsidRPr="00543548">
          <w:t>Amendment or cancellation of direction</w:t>
        </w:r>
        <w:r>
          <w:tab/>
        </w:r>
        <w:r>
          <w:fldChar w:fldCharType="begin"/>
        </w:r>
        <w:r>
          <w:instrText xml:space="preserve"> PAGEREF _Toc76118800 \h </w:instrText>
        </w:r>
        <w:r>
          <w:fldChar w:fldCharType="separate"/>
        </w:r>
        <w:r w:rsidR="00E160F4">
          <w:t>47</w:t>
        </w:r>
        <w:r>
          <w:fldChar w:fldCharType="end"/>
        </w:r>
      </w:hyperlink>
    </w:p>
    <w:p w14:paraId="31906939" w14:textId="7C74733D" w:rsidR="00530374" w:rsidRDefault="00530374">
      <w:pPr>
        <w:pStyle w:val="TOC5"/>
        <w:rPr>
          <w:rFonts w:asciiTheme="minorHAnsi" w:eastAsiaTheme="minorEastAsia" w:hAnsiTheme="minorHAnsi" w:cstheme="minorBidi"/>
          <w:sz w:val="22"/>
          <w:szCs w:val="22"/>
          <w:lang w:eastAsia="en-AU"/>
        </w:rPr>
      </w:pPr>
      <w:r>
        <w:tab/>
      </w:r>
      <w:hyperlink w:anchor="_Toc76118801" w:history="1">
        <w:r w:rsidRPr="00543548">
          <w:t>66</w:t>
        </w:r>
        <w:r>
          <w:rPr>
            <w:rFonts w:asciiTheme="minorHAnsi" w:eastAsiaTheme="minorEastAsia" w:hAnsiTheme="minorHAnsi" w:cstheme="minorBidi"/>
            <w:sz w:val="22"/>
            <w:szCs w:val="22"/>
            <w:lang w:eastAsia="en-AU"/>
          </w:rPr>
          <w:tab/>
        </w:r>
        <w:r w:rsidRPr="00543548">
          <w:t>Direction may be given under more than 1 provision</w:t>
        </w:r>
        <w:r>
          <w:tab/>
        </w:r>
        <w:r>
          <w:fldChar w:fldCharType="begin"/>
        </w:r>
        <w:r>
          <w:instrText xml:space="preserve"> PAGEREF _Toc76118801 \h </w:instrText>
        </w:r>
        <w:r>
          <w:fldChar w:fldCharType="separate"/>
        </w:r>
        <w:r w:rsidR="00E160F4">
          <w:t>47</w:t>
        </w:r>
        <w:r>
          <w:fldChar w:fldCharType="end"/>
        </w:r>
      </w:hyperlink>
    </w:p>
    <w:p w14:paraId="0C218EA5" w14:textId="78F19EF8" w:rsidR="00530374" w:rsidRDefault="00530374">
      <w:pPr>
        <w:pStyle w:val="TOC5"/>
        <w:rPr>
          <w:rFonts w:asciiTheme="minorHAnsi" w:eastAsiaTheme="minorEastAsia" w:hAnsiTheme="minorHAnsi" w:cstheme="minorBidi"/>
          <w:sz w:val="22"/>
          <w:szCs w:val="22"/>
          <w:lang w:eastAsia="en-AU"/>
        </w:rPr>
      </w:pPr>
      <w:r>
        <w:tab/>
      </w:r>
      <w:hyperlink w:anchor="_Toc76118802" w:history="1">
        <w:r w:rsidRPr="00543548">
          <w:t>67</w:t>
        </w:r>
        <w:r>
          <w:rPr>
            <w:rFonts w:asciiTheme="minorHAnsi" w:eastAsiaTheme="minorEastAsia" w:hAnsiTheme="minorHAnsi" w:cstheme="minorBidi"/>
            <w:sz w:val="22"/>
            <w:szCs w:val="22"/>
            <w:lang w:eastAsia="en-AU"/>
          </w:rPr>
          <w:tab/>
        </w:r>
        <w:r w:rsidRPr="00543548">
          <w:t>Protection from incrimination</w:t>
        </w:r>
        <w:r>
          <w:tab/>
        </w:r>
        <w:r>
          <w:fldChar w:fldCharType="begin"/>
        </w:r>
        <w:r>
          <w:instrText xml:space="preserve"> PAGEREF _Toc76118802 \h </w:instrText>
        </w:r>
        <w:r>
          <w:fldChar w:fldCharType="separate"/>
        </w:r>
        <w:r w:rsidR="00E160F4">
          <w:t>47</w:t>
        </w:r>
        <w:r>
          <w:fldChar w:fldCharType="end"/>
        </w:r>
      </w:hyperlink>
    </w:p>
    <w:p w14:paraId="7E6A08BC" w14:textId="4591C8C3" w:rsidR="00530374" w:rsidRDefault="00850879">
      <w:pPr>
        <w:pStyle w:val="TOC2"/>
        <w:rPr>
          <w:rFonts w:asciiTheme="minorHAnsi" w:eastAsiaTheme="minorEastAsia" w:hAnsiTheme="minorHAnsi" w:cstheme="minorBidi"/>
          <w:b w:val="0"/>
          <w:sz w:val="22"/>
          <w:szCs w:val="22"/>
          <w:lang w:eastAsia="en-AU"/>
        </w:rPr>
      </w:pPr>
      <w:hyperlink w:anchor="_Toc76118803" w:history="1">
        <w:r w:rsidR="00530374" w:rsidRPr="00543548">
          <w:t>Part 3.5</w:t>
        </w:r>
        <w:r w:rsidR="00530374">
          <w:rPr>
            <w:rFonts w:asciiTheme="minorHAnsi" w:eastAsiaTheme="minorEastAsia" w:hAnsiTheme="minorHAnsi" w:cstheme="minorBidi"/>
            <w:b w:val="0"/>
            <w:sz w:val="22"/>
            <w:szCs w:val="22"/>
            <w:lang w:eastAsia="en-AU"/>
          </w:rPr>
          <w:tab/>
        </w:r>
        <w:r w:rsidR="00530374" w:rsidRPr="00543548">
          <w:t>Enforcement</w:t>
        </w:r>
        <w:r w:rsidR="00530374" w:rsidRPr="00530374">
          <w:rPr>
            <w:vanish/>
          </w:rPr>
          <w:tab/>
        </w:r>
        <w:r w:rsidR="00530374" w:rsidRPr="00530374">
          <w:rPr>
            <w:vanish/>
          </w:rPr>
          <w:fldChar w:fldCharType="begin"/>
        </w:r>
        <w:r w:rsidR="00530374" w:rsidRPr="00530374">
          <w:rPr>
            <w:vanish/>
          </w:rPr>
          <w:instrText xml:space="preserve"> PAGEREF _Toc76118803 \h </w:instrText>
        </w:r>
        <w:r w:rsidR="00530374" w:rsidRPr="00530374">
          <w:rPr>
            <w:vanish/>
          </w:rPr>
        </w:r>
        <w:r w:rsidR="00530374" w:rsidRPr="00530374">
          <w:rPr>
            <w:vanish/>
          </w:rPr>
          <w:fldChar w:fldCharType="separate"/>
        </w:r>
        <w:r w:rsidR="00E160F4">
          <w:rPr>
            <w:vanish/>
          </w:rPr>
          <w:t>49</w:t>
        </w:r>
        <w:r w:rsidR="00530374" w:rsidRPr="00530374">
          <w:rPr>
            <w:vanish/>
          </w:rPr>
          <w:fldChar w:fldCharType="end"/>
        </w:r>
      </w:hyperlink>
    </w:p>
    <w:p w14:paraId="44DE085C" w14:textId="76147E2E" w:rsidR="00530374" w:rsidRDefault="00850879">
      <w:pPr>
        <w:pStyle w:val="TOC3"/>
        <w:rPr>
          <w:rFonts w:asciiTheme="minorHAnsi" w:eastAsiaTheme="minorEastAsia" w:hAnsiTheme="minorHAnsi" w:cstheme="minorBidi"/>
          <w:b w:val="0"/>
          <w:sz w:val="22"/>
          <w:szCs w:val="22"/>
          <w:lang w:eastAsia="en-AU"/>
        </w:rPr>
      </w:pPr>
      <w:hyperlink w:anchor="_Toc76118804" w:history="1">
        <w:r w:rsidR="00530374" w:rsidRPr="00543548">
          <w:t>Division 3.5.1</w:t>
        </w:r>
        <w:r w:rsidR="00530374">
          <w:rPr>
            <w:rFonts w:asciiTheme="minorHAnsi" w:eastAsiaTheme="minorEastAsia" w:hAnsiTheme="minorHAnsi" w:cstheme="minorBidi"/>
            <w:b w:val="0"/>
            <w:sz w:val="22"/>
            <w:szCs w:val="22"/>
            <w:lang w:eastAsia="en-AU"/>
          </w:rPr>
          <w:tab/>
        </w:r>
        <w:r w:rsidR="00530374" w:rsidRPr="00543548">
          <w:t>Definitions—pt 3.5</w:t>
        </w:r>
        <w:r w:rsidR="00530374" w:rsidRPr="00530374">
          <w:rPr>
            <w:vanish/>
          </w:rPr>
          <w:tab/>
        </w:r>
        <w:r w:rsidR="00530374" w:rsidRPr="00530374">
          <w:rPr>
            <w:vanish/>
          </w:rPr>
          <w:fldChar w:fldCharType="begin"/>
        </w:r>
        <w:r w:rsidR="00530374" w:rsidRPr="00530374">
          <w:rPr>
            <w:vanish/>
          </w:rPr>
          <w:instrText xml:space="preserve"> PAGEREF _Toc76118804 \h </w:instrText>
        </w:r>
        <w:r w:rsidR="00530374" w:rsidRPr="00530374">
          <w:rPr>
            <w:vanish/>
          </w:rPr>
        </w:r>
        <w:r w:rsidR="00530374" w:rsidRPr="00530374">
          <w:rPr>
            <w:vanish/>
          </w:rPr>
          <w:fldChar w:fldCharType="separate"/>
        </w:r>
        <w:r w:rsidR="00E160F4">
          <w:rPr>
            <w:vanish/>
          </w:rPr>
          <w:t>49</w:t>
        </w:r>
        <w:r w:rsidR="00530374" w:rsidRPr="00530374">
          <w:rPr>
            <w:vanish/>
          </w:rPr>
          <w:fldChar w:fldCharType="end"/>
        </w:r>
      </w:hyperlink>
    </w:p>
    <w:p w14:paraId="14F39933" w14:textId="06F426FF" w:rsidR="00530374" w:rsidRDefault="00530374">
      <w:pPr>
        <w:pStyle w:val="TOC5"/>
        <w:rPr>
          <w:rFonts w:asciiTheme="minorHAnsi" w:eastAsiaTheme="minorEastAsia" w:hAnsiTheme="minorHAnsi" w:cstheme="minorBidi"/>
          <w:sz w:val="22"/>
          <w:szCs w:val="22"/>
          <w:lang w:eastAsia="en-AU"/>
        </w:rPr>
      </w:pPr>
      <w:r>
        <w:tab/>
      </w:r>
      <w:hyperlink w:anchor="_Toc76118805" w:history="1">
        <w:r w:rsidRPr="00543548">
          <w:t>68</w:t>
        </w:r>
        <w:r>
          <w:rPr>
            <w:rFonts w:asciiTheme="minorHAnsi" w:eastAsiaTheme="minorEastAsia" w:hAnsiTheme="minorHAnsi" w:cstheme="minorBidi"/>
            <w:sz w:val="22"/>
            <w:szCs w:val="22"/>
            <w:lang w:eastAsia="en-AU"/>
          </w:rPr>
          <w:tab/>
        </w:r>
        <w:r w:rsidRPr="00543548">
          <w:t>Definitions—pt 3.5</w:t>
        </w:r>
        <w:r>
          <w:tab/>
        </w:r>
        <w:r>
          <w:fldChar w:fldCharType="begin"/>
        </w:r>
        <w:r>
          <w:instrText xml:space="preserve"> PAGEREF _Toc76118805 \h </w:instrText>
        </w:r>
        <w:r>
          <w:fldChar w:fldCharType="separate"/>
        </w:r>
        <w:r w:rsidR="00E160F4">
          <w:t>49</w:t>
        </w:r>
        <w:r>
          <w:fldChar w:fldCharType="end"/>
        </w:r>
      </w:hyperlink>
    </w:p>
    <w:p w14:paraId="604902F5" w14:textId="057DA78E" w:rsidR="00530374" w:rsidRDefault="00850879">
      <w:pPr>
        <w:pStyle w:val="TOC3"/>
        <w:rPr>
          <w:rFonts w:asciiTheme="minorHAnsi" w:eastAsiaTheme="minorEastAsia" w:hAnsiTheme="minorHAnsi" w:cstheme="minorBidi"/>
          <w:b w:val="0"/>
          <w:sz w:val="22"/>
          <w:szCs w:val="22"/>
          <w:lang w:eastAsia="en-AU"/>
        </w:rPr>
      </w:pPr>
      <w:hyperlink w:anchor="_Toc76118806" w:history="1">
        <w:r w:rsidR="00530374" w:rsidRPr="00543548">
          <w:t>Division 3.5.2</w:t>
        </w:r>
        <w:r w:rsidR="00530374">
          <w:rPr>
            <w:rFonts w:asciiTheme="minorHAnsi" w:eastAsiaTheme="minorEastAsia" w:hAnsiTheme="minorHAnsi" w:cstheme="minorBidi"/>
            <w:b w:val="0"/>
            <w:sz w:val="22"/>
            <w:szCs w:val="22"/>
            <w:lang w:eastAsia="en-AU"/>
          </w:rPr>
          <w:tab/>
        </w:r>
        <w:r w:rsidR="00530374" w:rsidRPr="00543548">
          <w:t>Powers of authorised people in relation to pt 3.2 vehicles</w:t>
        </w:r>
        <w:r w:rsidR="00530374" w:rsidRPr="00530374">
          <w:rPr>
            <w:vanish/>
          </w:rPr>
          <w:tab/>
        </w:r>
        <w:r w:rsidR="00530374" w:rsidRPr="00530374">
          <w:rPr>
            <w:vanish/>
          </w:rPr>
          <w:fldChar w:fldCharType="begin"/>
        </w:r>
        <w:r w:rsidR="00530374" w:rsidRPr="00530374">
          <w:rPr>
            <w:vanish/>
          </w:rPr>
          <w:instrText xml:space="preserve"> PAGEREF _Toc76118806 \h </w:instrText>
        </w:r>
        <w:r w:rsidR="00530374" w:rsidRPr="00530374">
          <w:rPr>
            <w:vanish/>
          </w:rPr>
        </w:r>
        <w:r w:rsidR="00530374" w:rsidRPr="00530374">
          <w:rPr>
            <w:vanish/>
          </w:rPr>
          <w:fldChar w:fldCharType="separate"/>
        </w:r>
        <w:r w:rsidR="00E160F4">
          <w:rPr>
            <w:vanish/>
          </w:rPr>
          <w:t>50</w:t>
        </w:r>
        <w:r w:rsidR="00530374" w:rsidRPr="00530374">
          <w:rPr>
            <w:vanish/>
          </w:rPr>
          <w:fldChar w:fldCharType="end"/>
        </w:r>
      </w:hyperlink>
    </w:p>
    <w:p w14:paraId="6C034B24" w14:textId="0AD850EC" w:rsidR="00530374" w:rsidRDefault="00530374">
      <w:pPr>
        <w:pStyle w:val="TOC5"/>
        <w:rPr>
          <w:rFonts w:asciiTheme="minorHAnsi" w:eastAsiaTheme="minorEastAsia" w:hAnsiTheme="minorHAnsi" w:cstheme="minorBidi"/>
          <w:sz w:val="22"/>
          <w:szCs w:val="22"/>
          <w:lang w:eastAsia="en-AU"/>
        </w:rPr>
      </w:pPr>
      <w:r>
        <w:tab/>
      </w:r>
      <w:hyperlink w:anchor="_Toc76118807" w:history="1">
        <w:r w:rsidRPr="00543548">
          <w:t>69</w:t>
        </w:r>
        <w:r>
          <w:rPr>
            <w:rFonts w:asciiTheme="minorHAnsi" w:eastAsiaTheme="minorEastAsia" w:hAnsiTheme="minorHAnsi" w:cstheme="minorBidi"/>
            <w:sz w:val="22"/>
            <w:szCs w:val="22"/>
            <w:lang w:eastAsia="en-AU"/>
          </w:rPr>
          <w:tab/>
        </w:r>
        <w:r w:rsidRPr="00543548">
          <w:t>Application—div 3.5.2</w:t>
        </w:r>
        <w:r>
          <w:tab/>
        </w:r>
        <w:r>
          <w:fldChar w:fldCharType="begin"/>
        </w:r>
        <w:r>
          <w:instrText xml:space="preserve"> PAGEREF _Toc76118807 \h </w:instrText>
        </w:r>
        <w:r>
          <w:fldChar w:fldCharType="separate"/>
        </w:r>
        <w:r w:rsidR="00E160F4">
          <w:t>50</w:t>
        </w:r>
        <w:r>
          <w:fldChar w:fldCharType="end"/>
        </w:r>
      </w:hyperlink>
    </w:p>
    <w:p w14:paraId="5566919F" w14:textId="571500A4" w:rsidR="00530374" w:rsidRDefault="00530374">
      <w:pPr>
        <w:pStyle w:val="TOC5"/>
        <w:rPr>
          <w:rFonts w:asciiTheme="minorHAnsi" w:eastAsiaTheme="minorEastAsia" w:hAnsiTheme="minorHAnsi" w:cstheme="minorBidi"/>
          <w:sz w:val="22"/>
          <w:szCs w:val="22"/>
          <w:lang w:eastAsia="en-AU"/>
        </w:rPr>
      </w:pPr>
      <w:r>
        <w:tab/>
      </w:r>
      <w:hyperlink w:anchor="_Toc76118808" w:history="1">
        <w:r w:rsidRPr="00543548">
          <w:t>70</w:t>
        </w:r>
        <w:r>
          <w:rPr>
            <w:rFonts w:asciiTheme="minorHAnsi" w:eastAsiaTheme="minorEastAsia" w:hAnsiTheme="minorHAnsi" w:cstheme="minorBidi"/>
            <w:sz w:val="22"/>
            <w:szCs w:val="22"/>
            <w:lang w:eastAsia="en-AU"/>
          </w:rPr>
          <w:tab/>
        </w:r>
        <w:r w:rsidRPr="00543548">
          <w:t>Power of authorised people to enter and inspect pt 3.2 vehicles</w:t>
        </w:r>
        <w:r>
          <w:tab/>
        </w:r>
        <w:r>
          <w:fldChar w:fldCharType="begin"/>
        </w:r>
        <w:r>
          <w:instrText xml:space="preserve"> PAGEREF _Toc76118808 \h </w:instrText>
        </w:r>
        <w:r>
          <w:fldChar w:fldCharType="separate"/>
        </w:r>
        <w:r w:rsidR="00E160F4">
          <w:t>50</w:t>
        </w:r>
        <w:r>
          <w:fldChar w:fldCharType="end"/>
        </w:r>
      </w:hyperlink>
    </w:p>
    <w:p w14:paraId="5AED702E" w14:textId="1EA9EC04" w:rsidR="00530374" w:rsidRDefault="00530374">
      <w:pPr>
        <w:pStyle w:val="TOC5"/>
        <w:rPr>
          <w:rFonts w:asciiTheme="minorHAnsi" w:eastAsiaTheme="minorEastAsia" w:hAnsiTheme="minorHAnsi" w:cstheme="minorBidi"/>
          <w:sz w:val="22"/>
          <w:szCs w:val="22"/>
          <w:lang w:eastAsia="en-AU"/>
        </w:rPr>
      </w:pPr>
      <w:r>
        <w:tab/>
      </w:r>
      <w:hyperlink w:anchor="_Toc76118809" w:history="1">
        <w:r w:rsidRPr="00543548">
          <w:t>71</w:t>
        </w:r>
        <w:r>
          <w:rPr>
            <w:rFonts w:asciiTheme="minorHAnsi" w:eastAsiaTheme="minorEastAsia" w:hAnsiTheme="minorHAnsi" w:cstheme="minorBidi"/>
            <w:sz w:val="22"/>
            <w:szCs w:val="22"/>
            <w:lang w:eastAsia="en-AU"/>
          </w:rPr>
          <w:tab/>
        </w:r>
        <w:r w:rsidRPr="00543548">
          <w:t>Power of authorised people to enter and search pt 3.2 vehicles</w:t>
        </w:r>
        <w:r>
          <w:tab/>
        </w:r>
        <w:r>
          <w:fldChar w:fldCharType="begin"/>
        </w:r>
        <w:r>
          <w:instrText xml:space="preserve"> PAGEREF _Toc76118809 \h </w:instrText>
        </w:r>
        <w:r>
          <w:fldChar w:fldCharType="separate"/>
        </w:r>
        <w:r w:rsidR="00E160F4">
          <w:t>51</w:t>
        </w:r>
        <w:r>
          <w:fldChar w:fldCharType="end"/>
        </w:r>
      </w:hyperlink>
    </w:p>
    <w:p w14:paraId="61F5725F" w14:textId="3C9BAFB5" w:rsidR="00530374" w:rsidRDefault="00850879">
      <w:pPr>
        <w:pStyle w:val="TOC3"/>
        <w:rPr>
          <w:rFonts w:asciiTheme="minorHAnsi" w:eastAsiaTheme="minorEastAsia" w:hAnsiTheme="minorHAnsi" w:cstheme="minorBidi"/>
          <w:b w:val="0"/>
          <w:sz w:val="22"/>
          <w:szCs w:val="22"/>
          <w:lang w:eastAsia="en-AU"/>
        </w:rPr>
      </w:pPr>
      <w:hyperlink w:anchor="_Toc76118810" w:history="1">
        <w:r w:rsidR="00530374" w:rsidRPr="00543548">
          <w:t>Division 3.5.3</w:t>
        </w:r>
        <w:r w:rsidR="00530374">
          <w:rPr>
            <w:rFonts w:asciiTheme="minorHAnsi" w:eastAsiaTheme="minorEastAsia" w:hAnsiTheme="minorHAnsi" w:cstheme="minorBidi"/>
            <w:b w:val="0"/>
            <w:sz w:val="22"/>
            <w:szCs w:val="22"/>
            <w:lang w:eastAsia="en-AU"/>
          </w:rPr>
          <w:tab/>
        </w:r>
        <w:r w:rsidR="00530374" w:rsidRPr="00543548">
          <w:t>General powers of authorised people</w:t>
        </w:r>
        <w:r w:rsidR="00530374" w:rsidRPr="00530374">
          <w:rPr>
            <w:vanish/>
          </w:rPr>
          <w:tab/>
        </w:r>
        <w:r w:rsidR="00530374" w:rsidRPr="00530374">
          <w:rPr>
            <w:vanish/>
          </w:rPr>
          <w:fldChar w:fldCharType="begin"/>
        </w:r>
        <w:r w:rsidR="00530374" w:rsidRPr="00530374">
          <w:rPr>
            <w:vanish/>
          </w:rPr>
          <w:instrText xml:space="preserve"> PAGEREF _Toc76118810 \h </w:instrText>
        </w:r>
        <w:r w:rsidR="00530374" w:rsidRPr="00530374">
          <w:rPr>
            <w:vanish/>
          </w:rPr>
        </w:r>
        <w:r w:rsidR="00530374" w:rsidRPr="00530374">
          <w:rPr>
            <w:vanish/>
          </w:rPr>
          <w:fldChar w:fldCharType="separate"/>
        </w:r>
        <w:r w:rsidR="00E160F4">
          <w:rPr>
            <w:vanish/>
          </w:rPr>
          <w:t>53</w:t>
        </w:r>
        <w:r w:rsidR="00530374" w:rsidRPr="00530374">
          <w:rPr>
            <w:vanish/>
          </w:rPr>
          <w:fldChar w:fldCharType="end"/>
        </w:r>
      </w:hyperlink>
    </w:p>
    <w:p w14:paraId="2031824D" w14:textId="5E6C0CBF" w:rsidR="00530374" w:rsidRDefault="00530374">
      <w:pPr>
        <w:pStyle w:val="TOC5"/>
        <w:rPr>
          <w:rFonts w:asciiTheme="minorHAnsi" w:eastAsiaTheme="minorEastAsia" w:hAnsiTheme="minorHAnsi" w:cstheme="minorBidi"/>
          <w:sz w:val="22"/>
          <w:szCs w:val="22"/>
          <w:lang w:eastAsia="en-AU"/>
        </w:rPr>
      </w:pPr>
      <w:r>
        <w:tab/>
      </w:r>
      <w:hyperlink w:anchor="_Toc76118811" w:history="1">
        <w:r w:rsidRPr="00543548">
          <w:t>72</w:t>
        </w:r>
        <w:r>
          <w:rPr>
            <w:rFonts w:asciiTheme="minorHAnsi" w:eastAsiaTheme="minorEastAsia" w:hAnsiTheme="minorHAnsi" w:cstheme="minorBidi"/>
            <w:sz w:val="22"/>
            <w:szCs w:val="22"/>
            <w:lang w:eastAsia="en-AU"/>
          </w:rPr>
          <w:tab/>
        </w:r>
        <w:r w:rsidRPr="00543548">
          <w:t xml:space="preserve">Power to enter premises and </w:t>
        </w:r>
        <w:r w:rsidRPr="00543548">
          <w:rPr>
            <w:lang w:val="en-US"/>
          </w:rPr>
          <w:t>vehicle</w:t>
        </w:r>
        <w:r w:rsidRPr="00543548">
          <w:t>s</w:t>
        </w:r>
        <w:r>
          <w:tab/>
        </w:r>
        <w:r>
          <w:fldChar w:fldCharType="begin"/>
        </w:r>
        <w:r>
          <w:instrText xml:space="preserve"> PAGEREF _Toc76118811 \h </w:instrText>
        </w:r>
        <w:r>
          <w:fldChar w:fldCharType="separate"/>
        </w:r>
        <w:r w:rsidR="00E160F4">
          <w:t>53</w:t>
        </w:r>
        <w:r>
          <w:fldChar w:fldCharType="end"/>
        </w:r>
      </w:hyperlink>
    </w:p>
    <w:p w14:paraId="26608B02" w14:textId="30C18861" w:rsidR="00530374" w:rsidRDefault="00530374">
      <w:pPr>
        <w:pStyle w:val="TOC5"/>
        <w:rPr>
          <w:rFonts w:asciiTheme="minorHAnsi" w:eastAsiaTheme="minorEastAsia" w:hAnsiTheme="minorHAnsi" w:cstheme="minorBidi"/>
          <w:sz w:val="22"/>
          <w:szCs w:val="22"/>
          <w:lang w:eastAsia="en-AU"/>
        </w:rPr>
      </w:pPr>
      <w:r>
        <w:tab/>
      </w:r>
      <w:hyperlink w:anchor="_Toc76118812" w:history="1">
        <w:r w:rsidRPr="00543548">
          <w:t>73</w:t>
        </w:r>
        <w:r>
          <w:rPr>
            <w:rFonts w:asciiTheme="minorHAnsi" w:eastAsiaTheme="minorEastAsia" w:hAnsiTheme="minorHAnsi" w:cstheme="minorBidi"/>
            <w:sz w:val="22"/>
            <w:szCs w:val="22"/>
            <w:lang w:eastAsia="en-AU"/>
          </w:rPr>
          <w:tab/>
        </w:r>
        <w:r w:rsidRPr="00543548">
          <w:t>Production of identity card</w:t>
        </w:r>
        <w:r>
          <w:tab/>
        </w:r>
        <w:r>
          <w:fldChar w:fldCharType="begin"/>
        </w:r>
        <w:r>
          <w:instrText xml:space="preserve"> PAGEREF _Toc76118812 \h </w:instrText>
        </w:r>
        <w:r>
          <w:fldChar w:fldCharType="separate"/>
        </w:r>
        <w:r w:rsidR="00E160F4">
          <w:t>54</w:t>
        </w:r>
        <w:r>
          <w:fldChar w:fldCharType="end"/>
        </w:r>
      </w:hyperlink>
    </w:p>
    <w:p w14:paraId="60C186B2" w14:textId="0BEDF224" w:rsidR="00530374" w:rsidRDefault="00530374">
      <w:pPr>
        <w:pStyle w:val="TOC5"/>
        <w:rPr>
          <w:rFonts w:asciiTheme="minorHAnsi" w:eastAsiaTheme="minorEastAsia" w:hAnsiTheme="minorHAnsi" w:cstheme="minorBidi"/>
          <w:sz w:val="22"/>
          <w:szCs w:val="22"/>
          <w:lang w:eastAsia="en-AU"/>
        </w:rPr>
      </w:pPr>
      <w:r>
        <w:lastRenderedPageBreak/>
        <w:tab/>
      </w:r>
      <w:hyperlink w:anchor="_Toc76118813" w:history="1">
        <w:r w:rsidRPr="00543548">
          <w:t>74</w:t>
        </w:r>
        <w:r>
          <w:rPr>
            <w:rFonts w:asciiTheme="minorHAnsi" w:eastAsiaTheme="minorEastAsia" w:hAnsiTheme="minorHAnsi" w:cstheme="minorBidi"/>
            <w:sz w:val="22"/>
            <w:szCs w:val="22"/>
            <w:lang w:eastAsia="en-AU"/>
          </w:rPr>
          <w:tab/>
        </w:r>
        <w:r w:rsidRPr="00543548">
          <w:t>Consent to entry</w:t>
        </w:r>
        <w:r>
          <w:tab/>
        </w:r>
        <w:r>
          <w:fldChar w:fldCharType="begin"/>
        </w:r>
        <w:r>
          <w:instrText xml:space="preserve"> PAGEREF _Toc76118813 \h </w:instrText>
        </w:r>
        <w:r>
          <w:fldChar w:fldCharType="separate"/>
        </w:r>
        <w:r w:rsidR="00E160F4">
          <w:t>54</w:t>
        </w:r>
        <w:r>
          <w:fldChar w:fldCharType="end"/>
        </w:r>
      </w:hyperlink>
    </w:p>
    <w:p w14:paraId="7B5932A0" w14:textId="2F7FF823" w:rsidR="00530374" w:rsidRDefault="00530374">
      <w:pPr>
        <w:pStyle w:val="TOC5"/>
        <w:rPr>
          <w:rFonts w:asciiTheme="minorHAnsi" w:eastAsiaTheme="minorEastAsia" w:hAnsiTheme="minorHAnsi" w:cstheme="minorBidi"/>
          <w:sz w:val="22"/>
          <w:szCs w:val="22"/>
          <w:lang w:eastAsia="en-AU"/>
        </w:rPr>
      </w:pPr>
      <w:r>
        <w:tab/>
      </w:r>
      <w:hyperlink w:anchor="_Toc76118814" w:history="1">
        <w:r w:rsidRPr="00543548">
          <w:t>75</w:t>
        </w:r>
        <w:r>
          <w:rPr>
            <w:rFonts w:asciiTheme="minorHAnsi" w:eastAsiaTheme="minorEastAsia" w:hAnsiTheme="minorHAnsi" w:cstheme="minorBidi"/>
            <w:sz w:val="22"/>
            <w:szCs w:val="22"/>
            <w:lang w:eastAsia="en-AU"/>
          </w:rPr>
          <w:tab/>
        </w:r>
        <w:r w:rsidRPr="00543548">
          <w:t xml:space="preserve">General powers on entry to premises and </w:t>
        </w:r>
        <w:r w:rsidRPr="00543548">
          <w:rPr>
            <w:lang w:val="en-US"/>
          </w:rPr>
          <w:t>vehicle</w:t>
        </w:r>
        <w:r w:rsidRPr="00543548">
          <w:t>s</w:t>
        </w:r>
        <w:r>
          <w:tab/>
        </w:r>
        <w:r>
          <w:fldChar w:fldCharType="begin"/>
        </w:r>
        <w:r>
          <w:instrText xml:space="preserve"> PAGEREF _Toc76118814 \h </w:instrText>
        </w:r>
        <w:r>
          <w:fldChar w:fldCharType="separate"/>
        </w:r>
        <w:r w:rsidR="00E160F4">
          <w:t>55</w:t>
        </w:r>
        <w:r>
          <w:fldChar w:fldCharType="end"/>
        </w:r>
      </w:hyperlink>
    </w:p>
    <w:p w14:paraId="27F82DC5" w14:textId="4D4A8022" w:rsidR="00530374" w:rsidRDefault="00530374">
      <w:pPr>
        <w:pStyle w:val="TOC5"/>
        <w:rPr>
          <w:rFonts w:asciiTheme="minorHAnsi" w:eastAsiaTheme="minorEastAsia" w:hAnsiTheme="minorHAnsi" w:cstheme="minorBidi"/>
          <w:sz w:val="22"/>
          <w:szCs w:val="22"/>
          <w:lang w:eastAsia="en-AU"/>
        </w:rPr>
      </w:pPr>
      <w:r>
        <w:tab/>
      </w:r>
      <w:hyperlink w:anchor="_Toc76118815" w:history="1">
        <w:r w:rsidRPr="00543548">
          <w:t>76</w:t>
        </w:r>
        <w:r>
          <w:rPr>
            <w:rFonts w:asciiTheme="minorHAnsi" w:eastAsiaTheme="minorEastAsia" w:hAnsiTheme="minorHAnsi" w:cstheme="minorBidi"/>
            <w:sz w:val="22"/>
            <w:szCs w:val="22"/>
            <w:lang w:eastAsia="en-AU"/>
          </w:rPr>
          <w:tab/>
        </w:r>
        <w:r w:rsidRPr="00543548">
          <w:t>Direction to give assistance</w:t>
        </w:r>
        <w:r>
          <w:tab/>
        </w:r>
        <w:r>
          <w:fldChar w:fldCharType="begin"/>
        </w:r>
        <w:r>
          <w:instrText xml:space="preserve"> PAGEREF _Toc76118815 \h </w:instrText>
        </w:r>
        <w:r>
          <w:fldChar w:fldCharType="separate"/>
        </w:r>
        <w:r w:rsidR="00E160F4">
          <w:t>56</w:t>
        </w:r>
        <w:r>
          <w:fldChar w:fldCharType="end"/>
        </w:r>
      </w:hyperlink>
    </w:p>
    <w:p w14:paraId="7700ABF7" w14:textId="62105A34" w:rsidR="00530374" w:rsidRDefault="00530374">
      <w:pPr>
        <w:pStyle w:val="TOC5"/>
        <w:rPr>
          <w:rFonts w:asciiTheme="minorHAnsi" w:eastAsiaTheme="minorEastAsia" w:hAnsiTheme="minorHAnsi" w:cstheme="minorBidi"/>
          <w:sz w:val="22"/>
          <w:szCs w:val="22"/>
          <w:lang w:eastAsia="en-AU"/>
        </w:rPr>
      </w:pPr>
      <w:r>
        <w:tab/>
      </w:r>
      <w:hyperlink w:anchor="_Toc76118816" w:history="1">
        <w:r w:rsidRPr="00543548">
          <w:t>77</w:t>
        </w:r>
        <w:r>
          <w:rPr>
            <w:rFonts w:asciiTheme="minorHAnsi" w:eastAsiaTheme="minorEastAsia" w:hAnsiTheme="minorHAnsi" w:cstheme="minorBidi"/>
            <w:sz w:val="22"/>
            <w:szCs w:val="22"/>
            <w:lang w:eastAsia="en-AU"/>
          </w:rPr>
          <w:tab/>
        </w:r>
        <w:r w:rsidRPr="00543548">
          <w:t>Offence—fail to comply with direction to give assistance</w:t>
        </w:r>
        <w:r>
          <w:tab/>
        </w:r>
        <w:r>
          <w:fldChar w:fldCharType="begin"/>
        </w:r>
        <w:r>
          <w:instrText xml:space="preserve"> PAGEREF _Toc76118816 \h </w:instrText>
        </w:r>
        <w:r>
          <w:fldChar w:fldCharType="separate"/>
        </w:r>
        <w:r w:rsidR="00E160F4">
          <w:t>58</w:t>
        </w:r>
        <w:r>
          <w:fldChar w:fldCharType="end"/>
        </w:r>
      </w:hyperlink>
    </w:p>
    <w:p w14:paraId="6FD214EB" w14:textId="6E9F36F5" w:rsidR="00530374" w:rsidRDefault="00530374">
      <w:pPr>
        <w:pStyle w:val="TOC5"/>
        <w:rPr>
          <w:rFonts w:asciiTheme="minorHAnsi" w:eastAsiaTheme="minorEastAsia" w:hAnsiTheme="minorHAnsi" w:cstheme="minorBidi"/>
          <w:sz w:val="22"/>
          <w:szCs w:val="22"/>
          <w:lang w:eastAsia="en-AU"/>
        </w:rPr>
      </w:pPr>
      <w:r>
        <w:tab/>
      </w:r>
      <w:hyperlink w:anchor="_Toc76118817" w:history="1">
        <w:r w:rsidRPr="00543548">
          <w:t>78</w:t>
        </w:r>
        <w:r>
          <w:rPr>
            <w:rFonts w:asciiTheme="minorHAnsi" w:eastAsiaTheme="minorEastAsia" w:hAnsiTheme="minorHAnsi" w:cstheme="minorBidi"/>
            <w:sz w:val="22"/>
            <w:szCs w:val="22"/>
            <w:lang w:eastAsia="en-AU"/>
          </w:rPr>
          <w:tab/>
        </w:r>
        <w:r w:rsidRPr="00543548">
          <w:t>Use of assistants and equipment</w:t>
        </w:r>
        <w:r>
          <w:tab/>
        </w:r>
        <w:r>
          <w:fldChar w:fldCharType="begin"/>
        </w:r>
        <w:r>
          <w:instrText xml:space="preserve"> PAGEREF _Toc76118817 \h </w:instrText>
        </w:r>
        <w:r>
          <w:fldChar w:fldCharType="separate"/>
        </w:r>
        <w:r w:rsidR="00E160F4">
          <w:t>59</w:t>
        </w:r>
        <w:r>
          <w:fldChar w:fldCharType="end"/>
        </w:r>
      </w:hyperlink>
    </w:p>
    <w:p w14:paraId="697974AE" w14:textId="15EBAAC1" w:rsidR="00530374" w:rsidRDefault="00530374">
      <w:pPr>
        <w:pStyle w:val="TOC5"/>
        <w:rPr>
          <w:rFonts w:asciiTheme="minorHAnsi" w:eastAsiaTheme="minorEastAsia" w:hAnsiTheme="minorHAnsi" w:cstheme="minorBidi"/>
          <w:sz w:val="22"/>
          <w:szCs w:val="22"/>
          <w:lang w:eastAsia="en-AU"/>
        </w:rPr>
      </w:pPr>
      <w:r>
        <w:tab/>
      </w:r>
      <w:hyperlink w:anchor="_Toc76118818" w:history="1">
        <w:r w:rsidRPr="00543548">
          <w:t>79</w:t>
        </w:r>
        <w:r>
          <w:rPr>
            <w:rFonts w:asciiTheme="minorHAnsi" w:eastAsiaTheme="minorEastAsia" w:hAnsiTheme="minorHAnsi" w:cstheme="minorBidi"/>
            <w:sz w:val="22"/>
            <w:szCs w:val="22"/>
            <w:lang w:eastAsia="en-AU"/>
          </w:rPr>
          <w:tab/>
        </w:r>
        <w:r w:rsidRPr="00543548">
          <w:t>Use of equipment to examine and process things</w:t>
        </w:r>
        <w:r>
          <w:tab/>
        </w:r>
        <w:r>
          <w:fldChar w:fldCharType="begin"/>
        </w:r>
        <w:r>
          <w:instrText xml:space="preserve"> PAGEREF _Toc76118818 \h </w:instrText>
        </w:r>
        <w:r>
          <w:fldChar w:fldCharType="separate"/>
        </w:r>
        <w:r w:rsidR="00E160F4">
          <w:t>59</w:t>
        </w:r>
        <w:r>
          <w:fldChar w:fldCharType="end"/>
        </w:r>
      </w:hyperlink>
    </w:p>
    <w:p w14:paraId="737E140B" w14:textId="2673913E" w:rsidR="00530374" w:rsidRDefault="00530374">
      <w:pPr>
        <w:pStyle w:val="TOC5"/>
        <w:rPr>
          <w:rFonts w:asciiTheme="minorHAnsi" w:eastAsiaTheme="minorEastAsia" w:hAnsiTheme="minorHAnsi" w:cstheme="minorBidi"/>
          <w:sz w:val="22"/>
          <w:szCs w:val="22"/>
          <w:lang w:eastAsia="en-AU"/>
        </w:rPr>
      </w:pPr>
      <w:r>
        <w:tab/>
      </w:r>
      <w:hyperlink w:anchor="_Toc76118819" w:history="1">
        <w:r w:rsidRPr="00543548">
          <w:t>80</w:t>
        </w:r>
        <w:r>
          <w:rPr>
            <w:rFonts w:asciiTheme="minorHAnsi" w:eastAsiaTheme="minorEastAsia" w:hAnsiTheme="minorHAnsi" w:cstheme="minorBidi"/>
            <w:sz w:val="22"/>
            <w:szCs w:val="22"/>
            <w:lang w:eastAsia="en-AU"/>
          </w:rPr>
          <w:tab/>
        </w:r>
        <w:r w:rsidRPr="00543548">
          <w:t>Use and seizure of electronic equipment</w:t>
        </w:r>
        <w:r>
          <w:tab/>
        </w:r>
        <w:r>
          <w:fldChar w:fldCharType="begin"/>
        </w:r>
        <w:r>
          <w:instrText xml:space="preserve"> PAGEREF _Toc76118819 \h </w:instrText>
        </w:r>
        <w:r>
          <w:fldChar w:fldCharType="separate"/>
        </w:r>
        <w:r w:rsidR="00E160F4">
          <w:t>59</w:t>
        </w:r>
        <w:r>
          <w:fldChar w:fldCharType="end"/>
        </w:r>
      </w:hyperlink>
    </w:p>
    <w:p w14:paraId="46D3EC39" w14:textId="7015B3D4" w:rsidR="00530374" w:rsidRDefault="00530374">
      <w:pPr>
        <w:pStyle w:val="TOC5"/>
        <w:rPr>
          <w:rFonts w:asciiTheme="minorHAnsi" w:eastAsiaTheme="minorEastAsia" w:hAnsiTheme="minorHAnsi" w:cstheme="minorBidi"/>
          <w:sz w:val="22"/>
          <w:szCs w:val="22"/>
          <w:lang w:eastAsia="en-AU"/>
        </w:rPr>
      </w:pPr>
      <w:r>
        <w:tab/>
      </w:r>
      <w:hyperlink w:anchor="_Toc76118820" w:history="1">
        <w:r w:rsidRPr="00543548">
          <w:t>81</w:t>
        </w:r>
        <w:r>
          <w:rPr>
            <w:rFonts w:asciiTheme="minorHAnsi" w:eastAsiaTheme="minorEastAsia" w:hAnsiTheme="minorHAnsi" w:cstheme="minorBidi"/>
            <w:sz w:val="22"/>
            <w:szCs w:val="22"/>
            <w:lang w:eastAsia="en-AU"/>
          </w:rPr>
          <w:tab/>
        </w:r>
        <w:r w:rsidRPr="00543548">
          <w:t>Power to seize things</w:t>
        </w:r>
        <w:r>
          <w:tab/>
        </w:r>
        <w:r>
          <w:fldChar w:fldCharType="begin"/>
        </w:r>
        <w:r>
          <w:instrText xml:space="preserve"> PAGEREF _Toc76118820 \h </w:instrText>
        </w:r>
        <w:r>
          <w:fldChar w:fldCharType="separate"/>
        </w:r>
        <w:r w:rsidR="00E160F4">
          <w:t>61</w:t>
        </w:r>
        <w:r>
          <w:fldChar w:fldCharType="end"/>
        </w:r>
      </w:hyperlink>
    </w:p>
    <w:p w14:paraId="4B1A14DB" w14:textId="43C6F53B" w:rsidR="00530374" w:rsidRDefault="00530374">
      <w:pPr>
        <w:pStyle w:val="TOC5"/>
        <w:rPr>
          <w:rFonts w:asciiTheme="minorHAnsi" w:eastAsiaTheme="minorEastAsia" w:hAnsiTheme="minorHAnsi" w:cstheme="minorBidi"/>
          <w:sz w:val="22"/>
          <w:szCs w:val="22"/>
          <w:lang w:eastAsia="en-AU"/>
        </w:rPr>
      </w:pPr>
      <w:r>
        <w:tab/>
      </w:r>
      <w:hyperlink w:anchor="_Toc76118821" w:history="1">
        <w:r w:rsidRPr="00543548">
          <w:t>82</w:t>
        </w:r>
        <w:r>
          <w:rPr>
            <w:rFonts w:asciiTheme="minorHAnsi" w:eastAsiaTheme="minorEastAsia" w:hAnsiTheme="minorHAnsi" w:cstheme="minorBidi"/>
            <w:sz w:val="22"/>
            <w:szCs w:val="22"/>
            <w:lang w:eastAsia="en-AU"/>
          </w:rPr>
          <w:tab/>
        </w:r>
        <w:r w:rsidRPr="00543548">
          <w:t>Removal of seized thing</w:t>
        </w:r>
        <w:r>
          <w:tab/>
        </w:r>
        <w:r>
          <w:fldChar w:fldCharType="begin"/>
        </w:r>
        <w:r>
          <w:instrText xml:space="preserve"> PAGEREF _Toc76118821 \h </w:instrText>
        </w:r>
        <w:r>
          <w:fldChar w:fldCharType="separate"/>
        </w:r>
        <w:r w:rsidR="00E160F4">
          <w:t>62</w:t>
        </w:r>
        <w:r>
          <w:fldChar w:fldCharType="end"/>
        </w:r>
      </w:hyperlink>
    </w:p>
    <w:p w14:paraId="429F00B5" w14:textId="4E77B177" w:rsidR="00530374" w:rsidRDefault="00530374">
      <w:pPr>
        <w:pStyle w:val="TOC5"/>
        <w:rPr>
          <w:rFonts w:asciiTheme="minorHAnsi" w:eastAsiaTheme="minorEastAsia" w:hAnsiTheme="minorHAnsi" w:cstheme="minorBidi"/>
          <w:sz w:val="22"/>
          <w:szCs w:val="22"/>
          <w:lang w:eastAsia="en-AU"/>
        </w:rPr>
      </w:pPr>
      <w:r>
        <w:tab/>
      </w:r>
      <w:hyperlink w:anchor="_Toc76118822" w:history="1">
        <w:r w:rsidRPr="00543548">
          <w:t>83</w:t>
        </w:r>
        <w:r>
          <w:rPr>
            <w:rFonts w:asciiTheme="minorHAnsi" w:eastAsiaTheme="minorEastAsia" w:hAnsiTheme="minorHAnsi" w:cstheme="minorBidi"/>
            <w:sz w:val="22"/>
            <w:szCs w:val="22"/>
            <w:lang w:eastAsia="en-AU"/>
          </w:rPr>
          <w:tab/>
        </w:r>
        <w:r w:rsidRPr="00543548">
          <w:t>Receipt for seized thing</w:t>
        </w:r>
        <w:r>
          <w:tab/>
        </w:r>
        <w:r>
          <w:fldChar w:fldCharType="begin"/>
        </w:r>
        <w:r>
          <w:instrText xml:space="preserve"> PAGEREF _Toc76118822 \h </w:instrText>
        </w:r>
        <w:r>
          <w:fldChar w:fldCharType="separate"/>
        </w:r>
        <w:r w:rsidR="00E160F4">
          <w:t>62</w:t>
        </w:r>
        <w:r>
          <w:fldChar w:fldCharType="end"/>
        </w:r>
      </w:hyperlink>
    </w:p>
    <w:p w14:paraId="68EAEFDA" w14:textId="33CE5018" w:rsidR="00530374" w:rsidRDefault="00530374">
      <w:pPr>
        <w:pStyle w:val="TOC5"/>
        <w:rPr>
          <w:rFonts w:asciiTheme="minorHAnsi" w:eastAsiaTheme="minorEastAsia" w:hAnsiTheme="minorHAnsi" w:cstheme="minorBidi"/>
          <w:sz w:val="22"/>
          <w:szCs w:val="22"/>
          <w:lang w:eastAsia="en-AU"/>
        </w:rPr>
      </w:pPr>
      <w:r>
        <w:tab/>
      </w:r>
      <w:hyperlink w:anchor="_Toc76118823" w:history="1">
        <w:r w:rsidRPr="00543548">
          <w:t>84</w:t>
        </w:r>
        <w:r>
          <w:rPr>
            <w:rFonts w:asciiTheme="minorHAnsi" w:eastAsiaTheme="minorEastAsia" w:hAnsiTheme="minorHAnsi" w:cstheme="minorBidi"/>
            <w:sz w:val="22"/>
            <w:szCs w:val="22"/>
            <w:lang w:eastAsia="en-AU"/>
          </w:rPr>
          <w:tab/>
        </w:r>
        <w:r w:rsidRPr="00543548">
          <w:rPr>
            <w:rFonts w:cs="Arial"/>
          </w:rPr>
          <w:t>Power to destroy unsafe thing</w:t>
        </w:r>
        <w:r>
          <w:tab/>
        </w:r>
        <w:r>
          <w:fldChar w:fldCharType="begin"/>
        </w:r>
        <w:r>
          <w:instrText xml:space="preserve"> PAGEREF _Toc76118823 \h </w:instrText>
        </w:r>
        <w:r>
          <w:fldChar w:fldCharType="separate"/>
        </w:r>
        <w:r w:rsidR="00E160F4">
          <w:t>63</w:t>
        </w:r>
        <w:r>
          <w:fldChar w:fldCharType="end"/>
        </w:r>
      </w:hyperlink>
    </w:p>
    <w:p w14:paraId="18005EB5" w14:textId="5D2CC07B" w:rsidR="00530374" w:rsidRDefault="00850879">
      <w:pPr>
        <w:pStyle w:val="TOC3"/>
        <w:rPr>
          <w:rFonts w:asciiTheme="minorHAnsi" w:eastAsiaTheme="minorEastAsia" w:hAnsiTheme="minorHAnsi" w:cstheme="minorBidi"/>
          <w:b w:val="0"/>
          <w:sz w:val="22"/>
          <w:szCs w:val="22"/>
          <w:lang w:eastAsia="en-AU"/>
        </w:rPr>
      </w:pPr>
      <w:hyperlink w:anchor="_Toc76118824" w:history="1">
        <w:r w:rsidR="00530374" w:rsidRPr="00543548">
          <w:t>Division 3.5.4</w:t>
        </w:r>
        <w:r w:rsidR="00530374">
          <w:rPr>
            <w:rFonts w:asciiTheme="minorHAnsi" w:eastAsiaTheme="minorEastAsia" w:hAnsiTheme="minorHAnsi" w:cstheme="minorBidi"/>
            <w:b w:val="0"/>
            <w:sz w:val="22"/>
            <w:szCs w:val="22"/>
            <w:lang w:eastAsia="en-AU"/>
          </w:rPr>
          <w:tab/>
        </w:r>
        <w:r w:rsidR="00530374" w:rsidRPr="00543548">
          <w:t>Embargo notices</w:t>
        </w:r>
        <w:r w:rsidR="00530374" w:rsidRPr="00530374">
          <w:rPr>
            <w:vanish/>
          </w:rPr>
          <w:tab/>
        </w:r>
        <w:r w:rsidR="00530374" w:rsidRPr="00530374">
          <w:rPr>
            <w:vanish/>
          </w:rPr>
          <w:fldChar w:fldCharType="begin"/>
        </w:r>
        <w:r w:rsidR="00530374" w:rsidRPr="00530374">
          <w:rPr>
            <w:vanish/>
          </w:rPr>
          <w:instrText xml:space="preserve"> PAGEREF _Toc76118824 \h </w:instrText>
        </w:r>
        <w:r w:rsidR="00530374" w:rsidRPr="00530374">
          <w:rPr>
            <w:vanish/>
          </w:rPr>
        </w:r>
        <w:r w:rsidR="00530374" w:rsidRPr="00530374">
          <w:rPr>
            <w:vanish/>
          </w:rPr>
          <w:fldChar w:fldCharType="separate"/>
        </w:r>
        <w:r w:rsidR="00E160F4">
          <w:rPr>
            <w:vanish/>
          </w:rPr>
          <w:t>64</w:t>
        </w:r>
        <w:r w:rsidR="00530374" w:rsidRPr="00530374">
          <w:rPr>
            <w:vanish/>
          </w:rPr>
          <w:fldChar w:fldCharType="end"/>
        </w:r>
      </w:hyperlink>
    </w:p>
    <w:p w14:paraId="613DF76E" w14:textId="1EA0C6C5" w:rsidR="00530374" w:rsidRDefault="00530374">
      <w:pPr>
        <w:pStyle w:val="TOC5"/>
        <w:rPr>
          <w:rFonts w:asciiTheme="minorHAnsi" w:eastAsiaTheme="minorEastAsia" w:hAnsiTheme="minorHAnsi" w:cstheme="minorBidi"/>
          <w:sz w:val="22"/>
          <w:szCs w:val="22"/>
          <w:lang w:eastAsia="en-AU"/>
        </w:rPr>
      </w:pPr>
      <w:r>
        <w:tab/>
      </w:r>
      <w:hyperlink w:anchor="_Toc76118825" w:history="1">
        <w:r w:rsidRPr="00543548">
          <w:t>85</w:t>
        </w:r>
        <w:r>
          <w:rPr>
            <w:rFonts w:asciiTheme="minorHAnsi" w:eastAsiaTheme="minorEastAsia" w:hAnsiTheme="minorHAnsi" w:cstheme="minorBidi"/>
            <w:sz w:val="22"/>
            <w:szCs w:val="22"/>
            <w:lang w:eastAsia="en-AU"/>
          </w:rPr>
          <w:tab/>
        </w:r>
        <w:r w:rsidRPr="00543548">
          <w:t>Embargo notices</w:t>
        </w:r>
        <w:r>
          <w:tab/>
        </w:r>
        <w:r>
          <w:fldChar w:fldCharType="begin"/>
        </w:r>
        <w:r>
          <w:instrText xml:space="preserve"> PAGEREF _Toc76118825 \h </w:instrText>
        </w:r>
        <w:r>
          <w:fldChar w:fldCharType="separate"/>
        </w:r>
        <w:r w:rsidR="00E160F4">
          <w:t>64</w:t>
        </w:r>
        <w:r>
          <w:fldChar w:fldCharType="end"/>
        </w:r>
      </w:hyperlink>
    </w:p>
    <w:p w14:paraId="214A2136" w14:textId="520DABD7" w:rsidR="00530374" w:rsidRDefault="00530374">
      <w:pPr>
        <w:pStyle w:val="TOC5"/>
        <w:rPr>
          <w:rFonts w:asciiTheme="minorHAnsi" w:eastAsiaTheme="minorEastAsia" w:hAnsiTheme="minorHAnsi" w:cstheme="minorBidi"/>
          <w:sz w:val="22"/>
          <w:szCs w:val="22"/>
          <w:lang w:eastAsia="en-AU"/>
        </w:rPr>
      </w:pPr>
      <w:r>
        <w:tab/>
      </w:r>
      <w:hyperlink w:anchor="_Toc76118826" w:history="1">
        <w:r w:rsidRPr="00543548">
          <w:t>86</w:t>
        </w:r>
        <w:r>
          <w:rPr>
            <w:rFonts w:asciiTheme="minorHAnsi" w:eastAsiaTheme="minorEastAsia" w:hAnsiTheme="minorHAnsi" w:cstheme="minorBidi"/>
            <w:sz w:val="22"/>
            <w:szCs w:val="22"/>
            <w:lang w:eastAsia="en-AU"/>
          </w:rPr>
          <w:tab/>
        </w:r>
        <w:r w:rsidRPr="00543548">
          <w:t>Offence—fail to comply with embargo notice</w:t>
        </w:r>
        <w:r>
          <w:tab/>
        </w:r>
        <w:r>
          <w:fldChar w:fldCharType="begin"/>
        </w:r>
        <w:r>
          <w:instrText xml:space="preserve"> PAGEREF _Toc76118826 \h </w:instrText>
        </w:r>
        <w:r>
          <w:fldChar w:fldCharType="separate"/>
        </w:r>
        <w:r w:rsidR="00E160F4">
          <w:t>65</w:t>
        </w:r>
        <w:r>
          <w:fldChar w:fldCharType="end"/>
        </w:r>
      </w:hyperlink>
    </w:p>
    <w:p w14:paraId="33E8DDD3" w14:textId="608E2178" w:rsidR="00530374" w:rsidRDefault="00530374">
      <w:pPr>
        <w:pStyle w:val="TOC5"/>
        <w:rPr>
          <w:rFonts w:asciiTheme="minorHAnsi" w:eastAsiaTheme="minorEastAsia" w:hAnsiTheme="minorHAnsi" w:cstheme="minorBidi"/>
          <w:sz w:val="22"/>
          <w:szCs w:val="22"/>
          <w:lang w:eastAsia="en-AU"/>
        </w:rPr>
      </w:pPr>
      <w:r>
        <w:tab/>
      </w:r>
      <w:hyperlink w:anchor="_Toc76118827" w:history="1">
        <w:r w:rsidRPr="00543548">
          <w:t>87</w:t>
        </w:r>
        <w:r>
          <w:rPr>
            <w:rFonts w:asciiTheme="minorHAnsi" w:eastAsiaTheme="minorEastAsia" w:hAnsiTheme="minorHAnsi" w:cstheme="minorBidi"/>
            <w:sz w:val="22"/>
            <w:szCs w:val="22"/>
            <w:lang w:eastAsia="en-AU"/>
          </w:rPr>
          <w:tab/>
        </w:r>
        <w:r w:rsidRPr="00543548">
          <w:t>Offence—fail to prevent someone else doing something forbidden by embargo notice</w:t>
        </w:r>
        <w:r>
          <w:tab/>
        </w:r>
        <w:r>
          <w:fldChar w:fldCharType="begin"/>
        </w:r>
        <w:r>
          <w:instrText xml:space="preserve"> PAGEREF _Toc76118827 \h </w:instrText>
        </w:r>
        <w:r>
          <w:fldChar w:fldCharType="separate"/>
        </w:r>
        <w:r w:rsidR="00E160F4">
          <w:t>66</w:t>
        </w:r>
        <w:r>
          <w:fldChar w:fldCharType="end"/>
        </w:r>
      </w:hyperlink>
    </w:p>
    <w:p w14:paraId="0792ACE4" w14:textId="3B214A66" w:rsidR="00530374" w:rsidRDefault="00530374">
      <w:pPr>
        <w:pStyle w:val="TOC5"/>
        <w:rPr>
          <w:rFonts w:asciiTheme="minorHAnsi" w:eastAsiaTheme="minorEastAsia" w:hAnsiTheme="minorHAnsi" w:cstheme="minorBidi"/>
          <w:sz w:val="22"/>
          <w:szCs w:val="22"/>
          <w:lang w:eastAsia="en-AU"/>
        </w:rPr>
      </w:pPr>
      <w:r>
        <w:tab/>
      </w:r>
      <w:hyperlink w:anchor="_Toc76118828" w:history="1">
        <w:r w:rsidRPr="00543548">
          <w:t>88</w:t>
        </w:r>
        <w:r>
          <w:rPr>
            <w:rFonts w:asciiTheme="minorHAnsi" w:eastAsiaTheme="minorEastAsia" w:hAnsiTheme="minorHAnsi" w:cstheme="minorBidi"/>
            <w:sz w:val="22"/>
            <w:szCs w:val="22"/>
            <w:lang w:eastAsia="en-AU"/>
          </w:rPr>
          <w:tab/>
        </w:r>
        <w:r w:rsidRPr="00543548">
          <w:t>Revocation of embargo notice</w:t>
        </w:r>
        <w:r>
          <w:tab/>
        </w:r>
        <w:r>
          <w:fldChar w:fldCharType="begin"/>
        </w:r>
        <w:r>
          <w:instrText xml:space="preserve"> PAGEREF _Toc76118828 \h </w:instrText>
        </w:r>
        <w:r>
          <w:fldChar w:fldCharType="separate"/>
        </w:r>
        <w:r w:rsidR="00E160F4">
          <w:t>66</w:t>
        </w:r>
        <w:r>
          <w:fldChar w:fldCharType="end"/>
        </w:r>
      </w:hyperlink>
    </w:p>
    <w:p w14:paraId="20FF5403" w14:textId="2999D76D" w:rsidR="00530374" w:rsidRDefault="00850879">
      <w:pPr>
        <w:pStyle w:val="TOC3"/>
        <w:rPr>
          <w:rFonts w:asciiTheme="minorHAnsi" w:eastAsiaTheme="minorEastAsia" w:hAnsiTheme="minorHAnsi" w:cstheme="minorBidi"/>
          <w:b w:val="0"/>
          <w:sz w:val="22"/>
          <w:szCs w:val="22"/>
          <w:lang w:eastAsia="en-AU"/>
        </w:rPr>
      </w:pPr>
      <w:hyperlink w:anchor="_Toc76118829" w:history="1">
        <w:r w:rsidR="00530374" w:rsidRPr="00543548">
          <w:t>Division 3.5.5</w:t>
        </w:r>
        <w:r w:rsidR="00530374">
          <w:rPr>
            <w:rFonts w:asciiTheme="minorHAnsi" w:eastAsiaTheme="minorEastAsia" w:hAnsiTheme="minorHAnsi" w:cstheme="minorBidi"/>
            <w:b w:val="0"/>
            <w:sz w:val="22"/>
            <w:szCs w:val="22"/>
            <w:lang w:eastAsia="en-AU"/>
          </w:rPr>
          <w:tab/>
        </w:r>
        <w:r w:rsidR="00530374" w:rsidRPr="00543548">
          <w:t>Search warrants</w:t>
        </w:r>
        <w:r w:rsidR="00530374" w:rsidRPr="00530374">
          <w:rPr>
            <w:vanish/>
          </w:rPr>
          <w:tab/>
        </w:r>
        <w:r w:rsidR="00530374" w:rsidRPr="00530374">
          <w:rPr>
            <w:vanish/>
          </w:rPr>
          <w:fldChar w:fldCharType="begin"/>
        </w:r>
        <w:r w:rsidR="00530374" w:rsidRPr="00530374">
          <w:rPr>
            <w:vanish/>
          </w:rPr>
          <w:instrText xml:space="preserve"> PAGEREF _Toc76118829 \h </w:instrText>
        </w:r>
        <w:r w:rsidR="00530374" w:rsidRPr="00530374">
          <w:rPr>
            <w:vanish/>
          </w:rPr>
        </w:r>
        <w:r w:rsidR="00530374" w:rsidRPr="00530374">
          <w:rPr>
            <w:vanish/>
          </w:rPr>
          <w:fldChar w:fldCharType="separate"/>
        </w:r>
        <w:r w:rsidR="00E160F4">
          <w:rPr>
            <w:vanish/>
          </w:rPr>
          <w:t>67</w:t>
        </w:r>
        <w:r w:rsidR="00530374" w:rsidRPr="00530374">
          <w:rPr>
            <w:vanish/>
          </w:rPr>
          <w:fldChar w:fldCharType="end"/>
        </w:r>
      </w:hyperlink>
    </w:p>
    <w:p w14:paraId="7E46BEDE" w14:textId="3AAA7A82" w:rsidR="00530374" w:rsidRDefault="00530374">
      <w:pPr>
        <w:pStyle w:val="TOC5"/>
        <w:rPr>
          <w:rFonts w:asciiTheme="minorHAnsi" w:eastAsiaTheme="minorEastAsia" w:hAnsiTheme="minorHAnsi" w:cstheme="minorBidi"/>
          <w:sz w:val="22"/>
          <w:szCs w:val="22"/>
          <w:lang w:eastAsia="en-AU"/>
        </w:rPr>
      </w:pPr>
      <w:r>
        <w:tab/>
      </w:r>
      <w:hyperlink w:anchor="_Toc76118830" w:history="1">
        <w:r w:rsidRPr="00543548">
          <w:t>89</w:t>
        </w:r>
        <w:r>
          <w:rPr>
            <w:rFonts w:asciiTheme="minorHAnsi" w:eastAsiaTheme="minorEastAsia" w:hAnsiTheme="minorHAnsi" w:cstheme="minorBidi"/>
            <w:sz w:val="22"/>
            <w:szCs w:val="22"/>
            <w:lang w:eastAsia="en-AU"/>
          </w:rPr>
          <w:tab/>
        </w:r>
        <w:r w:rsidRPr="00543548">
          <w:t>Warrants generally</w:t>
        </w:r>
        <w:r>
          <w:tab/>
        </w:r>
        <w:r>
          <w:fldChar w:fldCharType="begin"/>
        </w:r>
        <w:r>
          <w:instrText xml:space="preserve"> PAGEREF _Toc76118830 \h </w:instrText>
        </w:r>
        <w:r>
          <w:fldChar w:fldCharType="separate"/>
        </w:r>
        <w:r w:rsidR="00E160F4">
          <w:t>67</w:t>
        </w:r>
        <w:r>
          <w:fldChar w:fldCharType="end"/>
        </w:r>
      </w:hyperlink>
    </w:p>
    <w:p w14:paraId="7B154B4C" w14:textId="3CBA8776" w:rsidR="00530374" w:rsidRDefault="00530374">
      <w:pPr>
        <w:pStyle w:val="TOC5"/>
        <w:rPr>
          <w:rFonts w:asciiTheme="minorHAnsi" w:eastAsiaTheme="minorEastAsia" w:hAnsiTheme="minorHAnsi" w:cstheme="minorBidi"/>
          <w:sz w:val="22"/>
          <w:szCs w:val="22"/>
          <w:lang w:eastAsia="en-AU"/>
        </w:rPr>
      </w:pPr>
      <w:r>
        <w:tab/>
      </w:r>
      <w:hyperlink w:anchor="_Toc76118831" w:history="1">
        <w:r w:rsidRPr="00543548">
          <w:t>90</w:t>
        </w:r>
        <w:r>
          <w:rPr>
            <w:rFonts w:asciiTheme="minorHAnsi" w:eastAsiaTheme="minorEastAsia" w:hAnsiTheme="minorHAnsi" w:cstheme="minorBidi"/>
            <w:sz w:val="22"/>
            <w:szCs w:val="22"/>
            <w:lang w:eastAsia="en-AU"/>
          </w:rPr>
          <w:tab/>
        </w:r>
        <w:r w:rsidRPr="00543548">
          <w:t>Warrants—application made other than in person</w:t>
        </w:r>
        <w:r>
          <w:tab/>
        </w:r>
        <w:r>
          <w:fldChar w:fldCharType="begin"/>
        </w:r>
        <w:r>
          <w:instrText xml:space="preserve"> PAGEREF _Toc76118831 \h </w:instrText>
        </w:r>
        <w:r>
          <w:fldChar w:fldCharType="separate"/>
        </w:r>
        <w:r w:rsidR="00E160F4">
          <w:t>69</w:t>
        </w:r>
        <w:r>
          <w:fldChar w:fldCharType="end"/>
        </w:r>
      </w:hyperlink>
    </w:p>
    <w:p w14:paraId="7AF69E2A" w14:textId="01A7A830" w:rsidR="00530374" w:rsidRDefault="00530374">
      <w:pPr>
        <w:pStyle w:val="TOC5"/>
        <w:rPr>
          <w:rFonts w:asciiTheme="minorHAnsi" w:eastAsiaTheme="minorEastAsia" w:hAnsiTheme="minorHAnsi" w:cstheme="minorBidi"/>
          <w:sz w:val="22"/>
          <w:szCs w:val="22"/>
          <w:lang w:eastAsia="en-AU"/>
        </w:rPr>
      </w:pPr>
      <w:r>
        <w:tab/>
      </w:r>
      <w:hyperlink w:anchor="_Toc76118832" w:history="1">
        <w:r w:rsidRPr="00543548">
          <w:t>91</w:t>
        </w:r>
        <w:r>
          <w:rPr>
            <w:rFonts w:asciiTheme="minorHAnsi" w:eastAsiaTheme="minorEastAsia" w:hAnsiTheme="minorHAnsi" w:cstheme="minorBidi"/>
            <w:sz w:val="22"/>
            <w:szCs w:val="22"/>
            <w:lang w:eastAsia="en-AU"/>
          </w:rPr>
          <w:tab/>
        </w:r>
        <w:r w:rsidRPr="00543548">
          <w:t>Warrants—issue on application made other than in person</w:t>
        </w:r>
        <w:r>
          <w:tab/>
        </w:r>
        <w:r>
          <w:fldChar w:fldCharType="begin"/>
        </w:r>
        <w:r>
          <w:instrText xml:space="preserve"> PAGEREF _Toc76118832 \h </w:instrText>
        </w:r>
        <w:r>
          <w:fldChar w:fldCharType="separate"/>
        </w:r>
        <w:r w:rsidR="00E160F4">
          <w:t>69</w:t>
        </w:r>
        <w:r>
          <w:fldChar w:fldCharType="end"/>
        </w:r>
      </w:hyperlink>
    </w:p>
    <w:p w14:paraId="621E9F53" w14:textId="146C5715" w:rsidR="00530374" w:rsidRDefault="00530374">
      <w:pPr>
        <w:pStyle w:val="TOC5"/>
        <w:rPr>
          <w:rFonts w:asciiTheme="minorHAnsi" w:eastAsiaTheme="minorEastAsia" w:hAnsiTheme="minorHAnsi" w:cstheme="minorBidi"/>
          <w:sz w:val="22"/>
          <w:szCs w:val="22"/>
          <w:lang w:eastAsia="en-AU"/>
        </w:rPr>
      </w:pPr>
      <w:r>
        <w:tab/>
      </w:r>
      <w:hyperlink w:anchor="_Toc76118833" w:history="1">
        <w:r w:rsidRPr="00543548">
          <w:t>92</w:t>
        </w:r>
        <w:r>
          <w:rPr>
            <w:rFonts w:asciiTheme="minorHAnsi" w:eastAsiaTheme="minorEastAsia" w:hAnsiTheme="minorHAnsi" w:cstheme="minorBidi"/>
            <w:sz w:val="22"/>
            <w:szCs w:val="22"/>
            <w:lang w:eastAsia="en-AU"/>
          </w:rPr>
          <w:tab/>
        </w:r>
        <w:r w:rsidRPr="00543548">
          <w:t>Warrants—announcement before entry</w:t>
        </w:r>
        <w:r>
          <w:tab/>
        </w:r>
        <w:r>
          <w:fldChar w:fldCharType="begin"/>
        </w:r>
        <w:r>
          <w:instrText xml:space="preserve"> PAGEREF _Toc76118833 \h </w:instrText>
        </w:r>
        <w:r>
          <w:fldChar w:fldCharType="separate"/>
        </w:r>
        <w:r w:rsidR="00E160F4">
          <w:t>70</w:t>
        </w:r>
        <w:r>
          <w:fldChar w:fldCharType="end"/>
        </w:r>
      </w:hyperlink>
    </w:p>
    <w:p w14:paraId="4BD32CE9" w14:textId="5CB4E76D" w:rsidR="00530374" w:rsidRDefault="00530374">
      <w:pPr>
        <w:pStyle w:val="TOC5"/>
        <w:rPr>
          <w:rFonts w:asciiTheme="minorHAnsi" w:eastAsiaTheme="minorEastAsia" w:hAnsiTheme="minorHAnsi" w:cstheme="minorBidi"/>
          <w:sz w:val="22"/>
          <w:szCs w:val="22"/>
          <w:lang w:eastAsia="en-AU"/>
        </w:rPr>
      </w:pPr>
      <w:r>
        <w:tab/>
      </w:r>
      <w:hyperlink w:anchor="_Toc76118834" w:history="1">
        <w:r w:rsidRPr="00543548">
          <w:t>93</w:t>
        </w:r>
        <w:r>
          <w:rPr>
            <w:rFonts w:asciiTheme="minorHAnsi" w:eastAsiaTheme="minorEastAsia" w:hAnsiTheme="minorHAnsi" w:cstheme="minorBidi"/>
            <w:sz w:val="22"/>
            <w:szCs w:val="22"/>
            <w:lang w:eastAsia="en-AU"/>
          </w:rPr>
          <w:tab/>
        </w:r>
        <w:r w:rsidRPr="00543548">
          <w:t>Details of warrant to be given to occupier etc</w:t>
        </w:r>
        <w:r>
          <w:tab/>
        </w:r>
        <w:r>
          <w:fldChar w:fldCharType="begin"/>
        </w:r>
        <w:r>
          <w:instrText xml:space="preserve"> PAGEREF _Toc76118834 \h </w:instrText>
        </w:r>
        <w:r>
          <w:fldChar w:fldCharType="separate"/>
        </w:r>
        <w:r w:rsidR="00E160F4">
          <w:t>71</w:t>
        </w:r>
        <w:r>
          <w:fldChar w:fldCharType="end"/>
        </w:r>
      </w:hyperlink>
    </w:p>
    <w:p w14:paraId="7F6EC6D9" w14:textId="3CF2BD93" w:rsidR="00530374" w:rsidRDefault="00530374">
      <w:pPr>
        <w:pStyle w:val="TOC5"/>
        <w:rPr>
          <w:rFonts w:asciiTheme="minorHAnsi" w:eastAsiaTheme="minorEastAsia" w:hAnsiTheme="minorHAnsi" w:cstheme="minorBidi"/>
          <w:sz w:val="22"/>
          <w:szCs w:val="22"/>
          <w:lang w:eastAsia="en-AU"/>
        </w:rPr>
      </w:pPr>
      <w:r>
        <w:tab/>
      </w:r>
      <w:hyperlink w:anchor="_Toc76118835" w:history="1">
        <w:r w:rsidRPr="00543548">
          <w:t>94</w:t>
        </w:r>
        <w:r>
          <w:rPr>
            <w:rFonts w:asciiTheme="minorHAnsi" w:eastAsiaTheme="minorEastAsia" w:hAnsiTheme="minorHAnsi" w:cstheme="minorBidi"/>
            <w:sz w:val="22"/>
            <w:szCs w:val="22"/>
            <w:lang w:eastAsia="en-AU"/>
          </w:rPr>
          <w:tab/>
        </w:r>
        <w:r w:rsidRPr="00543548">
          <w:t>Occupier entitled to observe search etc</w:t>
        </w:r>
        <w:r>
          <w:tab/>
        </w:r>
        <w:r>
          <w:fldChar w:fldCharType="begin"/>
        </w:r>
        <w:r>
          <w:instrText xml:space="preserve"> PAGEREF _Toc76118835 \h </w:instrText>
        </w:r>
        <w:r>
          <w:fldChar w:fldCharType="separate"/>
        </w:r>
        <w:r w:rsidR="00E160F4">
          <w:t>71</w:t>
        </w:r>
        <w:r>
          <w:fldChar w:fldCharType="end"/>
        </w:r>
      </w:hyperlink>
    </w:p>
    <w:p w14:paraId="57CF7BBA" w14:textId="08678C25" w:rsidR="00530374" w:rsidRDefault="00530374">
      <w:pPr>
        <w:pStyle w:val="TOC5"/>
        <w:rPr>
          <w:rFonts w:asciiTheme="minorHAnsi" w:eastAsiaTheme="minorEastAsia" w:hAnsiTheme="minorHAnsi" w:cstheme="minorBidi"/>
          <w:sz w:val="22"/>
          <w:szCs w:val="22"/>
          <w:lang w:eastAsia="en-AU"/>
        </w:rPr>
      </w:pPr>
      <w:r>
        <w:tab/>
      </w:r>
      <w:hyperlink w:anchor="_Toc76118836" w:history="1">
        <w:r w:rsidRPr="00543548">
          <w:t>95</w:t>
        </w:r>
        <w:r>
          <w:rPr>
            <w:rFonts w:asciiTheme="minorHAnsi" w:eastAsiaTheme="minorEastAsia" w:hAnsiTheme="minorHAnsi" w:cstheme="minorBidi"/>
            <w:sz w:val="22"/>
            <w:szCs w:val="22"/>
            <w:lang w:eastAsia="en-AU"/>
          </w:rPr>
          <w:tab/>
        </w:r>
        <w:r w:rsidRPr="00543548">
          <w:t>Moving things to another place for examination or processing under warrant</w:t>
        </w:r>
        <w:r>
          <w:tab/>
        </w:r>
        <w:r>
          <w:fldChar w:fldCharType="begin"/>
        </w:r>
        <w:r>
          <w:instrText xml:space="preserve"> PAGEREF _Toc76118836 \h </w:instrText>
        </w:r>
        <w:r>
          <w:fldChar w:fldCharType="separate"/>
        </w:r>
        <w:r w:rsidR="00E160F4">
          <w:t>72</w:t>
        </w:r>
        <w:r>
          <w:fldChar w:fldCharType="end"/>
        </w:r>
      </w:hyperlink>
    </w:p>
    <w:p w14:paraId="4DCA6304" w14:textId="3A900A4F" w:rsidR="00530374" w:rsidRDefault="00850879">
      <w:pPr>
        <w:pStyle w:val="TOC3"/>
        <w:rPr>
          <w:rFonts w:asciiTheme="minorHAnsi" w:eastAsiaTheme="minorEastAsia" w:hAnsiTheme="minorHAnsi" w:cstheme="minorBidi"/>
          <w:b w:val="0"/>
          <w:sz w:val="22"/>
          <w:szCs w:val="22"/>
          <w:lang w:eastAsia="en-AU"/>
        </w:rPr>
      </w:pPr>
      <w:hyperlink w:anchor="_Toc76118837" w:history="1">
        <w:r w:rsidR="00530374" w:rsidRPr="00543548">
          <w:t>Division 3.5.6</w:t>
        </w:r>
        <w:r w:rsidR="00530374">
          <w:rPr>
            <w:rFonts w:asciiTheme="minorHAnsi" w:eastAsiaTheme="minorEastAsia" w:hAnsiTheme="minorHAnsi" w:cstheme="minorBidi"/>
            <w:b w:val="0"/>
            <w:sz w:val="22"/>
            <w:szCs w:val="22"/>
            <w:lang w:eastAsia="en-AU"/>
          </w:rPr>
          <w:tab/>
        </w:r>
        <w:r w:rsidR="00530374" w:rsidRPr="00543548">
          <w:t>Dealing with seized things</w:t>
        </w:r>
        <w:r w:rsidR="00530374" w:rsidRPr="00530374">
          <w:rPr>
            <w:vanish/>
          </w:rPr>
          <w:tab/>
        </w:r>
        <w:r w:rsidR="00530374" w:rsidRPr="00530374">
          <w:rPr>
            <w:vanish/>
          </w:rPr>
          <w:fldChar w:fldCharType="begin"/>
        </w:r>
        <w:r w:rsidR="00530374" w:rsidRPr="00530374">
          <w:rPr>
            <w:vanish/>
          </w:rPr>
          <w:instrText xml:space="preserve"> PAGEREF _Toc76118837 \h </w:instrText>
        </w:r>
        <w:r w:rsidR="00530374" w:rsidRPr="00530374">
          <w:rPr>
            <w:vanish/>
          </w:rPr>
        </w:r>
        <w:r w:rsidR="00530374" w:rsidRPr="00530374">
          <w:rPr>
            <w:vanish/>
          </w:rPr>
          <w:fldChar w:fldCharType="separate"/>
        </w:r>
        <w:r w:rsidR="00E160F4">
          <w:rPr>
            <w:vanish/>
          </w:rPr>
          <w:t>73</w:t>
        </w:r>
        <w:r w:rsidR="00530374" w:rsidRPr="00530374">
          <w:rPr>
            <w:vanish/>
          </w:rPr>
          <w:fldChar w:fldCharType="end"/>
        </w:r>
      </w:hyperlink>
    </w:p>
    <w:p w14:paraId="68455F20" w14:textId="51A26BC9" w:rsidR="00530374" w:rsidRDefault="00530374">
      <w:pPr>
        <w:pStyle w:val="TOC5"/>
        <w:rPr>
          <w:rFonts w:asciiTheme="minorHAnsi" w:eastAsiaTheme="minorEastAsia" w:hAnsiTheme="minorHAnsi" w:cstheme="minorBidi"/>
          <w:sz w:val="22"/>
          <w:szCs w:val="22"/>
          <w:lang w:eastAsia="en-AU"/>
        </w:rPr>
      </w:pPr>
      <w:r>
        <w:tab/>
      </w:r>
      <w:hyperlink w:anchor="_Toc76118838" w:history="1">
        <w:r w:rsidRPr="00543548">
          <w:t>96</w:t>
        </w:r>
        <w:r>
          <w:rPr>
            <w:rFonts w:asciiTheme="minorHAnsi" w:eastAsiaTheme="minorEastAsia" w:hAnsiTheme="minorHAnsi" w:cstheme="minorBidi"/>
            <w:sz w:val="22"/>
            <w:szCs w:val="22"/>
            <w:lang w:eastAsia="en-AU"/>
          </w:rPr>
          <w:tab/>
        </w:r>
        <w:r w:rsidRPr="00543548">
          <w:t xml:space="preserve">Meaning of </w:t>
        </w:r>
        <w:r w:rsidRPr="00543548">
          <w:rPr>
            <w:i/>
          </w:rPr>
          <w:t>responsible person</w:t>
        </w:r>
        <w:r w:rsidRPr="00543548">
          <w:t>—div 3.5.6</w:t>
        </w:r>
        <w:r>
          <w:tab/>
        </w:r>
        <w:r>
          <w:fldChar w:fldCharType="begin"/>
        </w:r>
        <w:r>
          <w:instrText xml:space="preserve"> PAGEREF _Toc76118838 \h </w:instrText>
        </w:r>
        <w:r>
          <w:fldChar w:fldCharType="separate"/>
        </w:r>
        <w:r w:rsidR="00E160F4">
          <w:t>73</w:t>
        </w:r>
        <w:r>
          <w:fldChar w:fldCharType="end"/>
        </w:r>
      </w:hyperlink>
    </w:p>
    <w:p w14:paraId="485F4430" w14:textId="16E20861" w:rsidR="00530374" w:rsidRDefault="00530374">
      <w:pPr>
        <w:pStyle w:val="TOC5"/>
        <w:rPr>
          <w:rFonts w:asciiTheme="minorHAnsi" w:eastAsiaTheme="minorEastAsia" w:hAnsiTheme="minorHAnsi" w:cstheme="minorBidi"/>
          <w:sz w:val="22"/>
          <w:szCs w:val="22"/>
          <w:lang w:eastAsia="en-AU"/>
        </w:rPr>
      </w:pPr>
      <w:r>
        <w:tab/>
      </w:r>
      <w:hyperlink w:anchor="_Toc76118839" w:history="1">
        <w:r w:rsidRPr="00543548">
          <w:t>97</w:t>
        </w:r>
        <w:r>
          <w:rPr>
            <w:rFonts w:asciiTheme="minorHAnsi" w:eastAsiaTheme="minorEastAsia" w:hAnsiTheme="minorHAnsi" w:cstheme="minorBidi"/>
            <w:sz w:val="22"/>
            <w:szCs w:val="22"/>
            <w:lang w:eastAsia="en-AU"/>
          </w:rPr>
          <w:tab/>
        </w:r>
        <w:r w:rsidRPr="00543548">
          <w:t xml:space="preserve">Access to seized </w:t>
        </w:r>
        <w:r w:rsidRPr="00543548">
          <w:rPr>
            <w:bCs/>
          </w:rPr>
          <w:t>thing</w:t>
        </w:r>
        <w:r>
          <w:tab/>
        </w:r>
        <w:r>
          <w:fldChar w:fldCharType="begin"/>
        </w:r>
        <w:r>
          <w:instrText xml:space="preserve"> PAGEREF _Toc76118839 \h </w:instrText>
        </w:r>
        <w:r>
          <w:fldChar w:fldCharType="separate"/>
        </w:r>
        <w:r w:rsidR="00E160F4">
          <w:t>73</w:t>
        </w:r>
        <w:r>
          <w:fldChar w:fldCharType="end"/>
        </w:r>
      </w:hyperlink>
    </w:p>
    <w:p w14:paraId="09C7BF0E" w14:textId="39FF4158" w:rsidR="00530374" w:rsidRDefault="00530374">
      <w:pPr>
        <w:pStyle w:val="TOC5"/>
        <w:rPr>
          <w:rFonts w:asciiTheme="minorHAnsi" w:eastAsiaTheme="minorEastAsia" w:hAnsiTheme="minorHAnsi" w:cstheme="minorBidi"/>
          <w:sz w:val="22"/>
          <w:szCs w:val="22"/>
          <w:lang w:eastAsia="en-AU"/>
        </w:rPr>
      </w:pPr>
      <w:r>
        <w:tab/>
      </w:r>
      <w:hyperlink w:anchor="_Toc76118840" w:history="1">
        <w:r w:rsidRPr="00543548">
          <w:t>98</w:t>
        </w:r>
        <w:r>
          <w:rPr>
            <w:rFonts w:asciiTheme="minorHAnsi" w:eastAsiaTheme="minorEastAsia" w:hAnsiTheme="minorHAnsi" w:cstheme="minorBidi"/>
            <w:sz w:val="22"/>
            <w:szCs w:val="22"/>
            <w:lang w:eastAsia="en-AU"/>
          </w:rPr>
          <w:tab/>
        </w:r>
        <w:r w:rsidRPr="00543548">
          <w:t>Return of seized thing</w:t>
        </w:r>
        <w:r>
          <w:tab/>
        </w:r>
        <w:r>
          <w:fldChar w:fldCharType="begin"/>
        </w:r>
        <w:r>
          <w:instrText xml:space="preserve"> PAGEREF _Toc76118840 \h </w:instrText>
        </w:r>
        <w:r>
          <w:fldChar w:fldCharType="separate"/>
        </w:r>
        <w:r w:rsidR="00E160F4">
          <w:t>74</w:t>
        </w:r>
        <w:r>
          <w:fldChar w:fldCharType="end"/>
        </w:r>
      </w:hyperlink>
    </w:p>
    <w:p w14:paraId="4EF938DA" w14:textId="000C5044" w:rsidR="00530374" w:rsidRDefault="00530374">
      <w:pPr>
        <w:pStyle w:val="TOC5"/>
        <w:rPr>
          <w:rFonts w:asciiTheme="minorHAnsi" w:eastAsiaTheme="minorEastAsia" w:hAnsiTheme="minorHAnsi" w:cstheme="minorBidi"/>
          <w:sz w:val="22"/>
          <w:szCs w:val="22"/>
          <w:lang w:eastAsia="en-AU"/>
        </w:rPr>
      </w:pPr>
      <w:r>
        <w:tab/>
      </w:r>
      <w:hyperlink w:anchor="_Toc76118841" w:history="1">
        <w:r w:rsidRPr="00543548">
          <w:t>99</w:t>
        </w:r>
        <w:r>
          <w:rPr>
            <w:rFonts w:asciiTheme="minorHAnsi" w:eastAsiaTheme="minorEastAsia" w:hAnsiTheme="minorHAnsi" w:cstheme="minorBidi"/>
            <w:sz w:val="22"/>
            <w:szCs w:val="22"/>
            <w:lang w:eastAsia="en-AU"/>
          </w:rPr>
          <w:tab/>
        </w:r>
        <w:r w:rsidRPr="00543548">
          <w:t>Circumstances—s 98</w:t>
        </w:r>
        <w:r>
          <w:tab/>
        </w:r>
        <w:r>
          <w:fldChar w:fldCharType="begin"/>
        </w:r>
        <w:r>
          <w:instrText xml:space="preserve"> PAGEREF _Toc76118841 \h </w:instrText>
        </w:r>
        <w:r>
          <w:fldChar w:fldCharType="separate"/>
        </w:r>
        <w:r w:rsidR="00E160F4">
          <w:t>75</w:t>
        </w:r>
        <w:r>
          <w:fldChar w:fldCharType="end"/>
        </w:r>
      </w:hyperlink>
    </w:p>
    <w:p w14:paraId="4A06E8F3" w14:textId="52500305" w:rsidR="00530374" w:rsidRDefault="00530374">
      <w:pPr>
        <w:pStyle w:val="TOC5"/>
        <w:rPr>
          <w:rFonts w:asciiTheme="minorHAnsi" w:eastAsiaTheme="minorEastAsia" w:hAnsiTheme="minorHAnsi" w:cstheme="minorBidi"/>
          <w:sz w:val="22"/>
          <w:szCs w:val="22"/>
          <w:lang w:eastAsia="en-AU"/>
        </w:rPr>
      </w:pPr>
      <w:r>
        <w:tab/>
      </w:r>
      <w:hyperlink w:anchor="_Toc76118842" w:history="1">
        <w:r w:rsidRPr="00543548">
          <w:t>100</w:t>
        </w:r>
        <w:r>
          <w:rPr>
            <w:rFonts w:asciiTheme="minorHAnsi" w:eastAsiaTheme="minorEastAsia" w:hAnsiTheme="minorHAnsi" w:cstheme="minorBidi"/>
            <w:sz w:val="22"/>
            <w:szCs w:val="22"/>
            <w:lang w:eastAsia="en-AU"/>
          </w:rPr>
          <w:tab/>
        </w:r>
        <w:r w:rsidRPr="00543548">
          <w:t>Application for order disallowing seizure</w:t>
        </w:r>
        <w:r>
          <w:tab/>
        </w:r>
        <w:r>
          <w:fldChar w:fldCharType="begin"/>
        </w:r>
        <w:r>
          <w:instrText xml:space="preserve"> PAGEREF _Toc76118842 \h </w:instrText>
        </w:r>
        <w:r>
          <w:fldChar w:fldCharType="separate"/>
        </w:r>
        <w:r w:rsidR="00E160F4">
          <w:t>77</w:t>
        </w:r>
        <w:r>
          <w:fldChar w:fldCharType="end"/>
        </w:r>
      </w:hyperlink>
    </w:p>
    <w:p w14:paraId="06237F62" w14:textId="1791B75B" w:rsidR="00530374" w:rsidRDefault="00530374">
      <w:pPr>
        <w:pStyle w:val="TOC5"/>
        <w:rPr>
          <w:rFonts w:asciiTheme="minorHAnsi" w:eastAsiaTheme="minorEastAsia" w:hAnsiTheme="minorHAnsi" w:cstheme="minorBidi"/>
          <w:sz w:val="22"/>
          <w:szCs w:val="22"/>
          <w:lang w:eastAsia="en-AU"/>
        </w:rPr>
      </w:pPr>
      <w:r>
        <w:tab/>
      </w:r>
      <w:hyperlink w:anchor="_Toc76118843" w:history="1">
        <w:r w:rsidRPr="00543548">
          <w:t>101</w:t>
        </w:r>
        <w:r>
          <w:rPr>
            <w:rFonts w:asciiTheme="minorHAnsi" w:eastAsiaTheme="minorEastAsia" w:hAnsiTheme="minorHAnsi" w:cstheme="minorBidi"/>
            <w:sz w:val="22"/>
            <w:szCs w:val="22"/>
            <w:lang w:eastAsia="en-AU"/>
          </w:rPr>
          <w:tab/>
        </w:r>
        <w:r w:rsidRPr="00543548">
          <w:t>Order disallowing seizure</w:t>
        </w:r>
        <w:r>
          <w:tab/>
        </w:r>
        <w:r>
          <w:fldChar w:fldCharType="begin"/>
        </w:r>
        <w:r>
          <w:instrText xml:space="preserve"> PAGEREF _Toc76118843 \h </w:instrText>
        </w:r>
        <w:r>
          <w:fldChar w:fldCharType="separate"/>
        </w:r>
        <w:r w:rsidR="00E160F4">
          <w:t>77</w:t>
        </w:r>
        <w:r>
          <w:fldChar w:fldCharType="end"/>
        </w:r>
      </w:hyperlink>
    </w:p>
    <w:p w14:paraId="1ADA828F" w14:textId="134AD24C" w:rsidR="00530374" w:rsidRDefault="00530374">
      <w:pPr>
        <w:pStyle w:val="TOC5"/>
        <w:rPr>
          <w:rFonts w:asciiTheme="minorHAnsi" w:eastAsiaTheme="minorEastAsia" w:hAnsiTheme="minorHAnsi" w:cstheme="minorBidi"/>
          <w:sz w:val="22"/>
          <w:szCs w:val="22"/>
          <w:lang w:eastAsia="en-AU"/>
        </w:rPr>
      </w:pPr>
      <w:r>
        <w:tab/>
      </w:r>
      <w:hyperlink w:anchor="_Toc76118844" w:history="1">
        <w:r w:rsidRPr="00543548">
          <w:t>102</w:t>
        </w:r>
        <w:r>
          <w:rPr>
            <w:rFonts w:asciiTheme="minorHAnsi" w:eastAsiaTheme="minorEastAsia" w:hAnsiTheme="minorHAnsi" w:cstheme="minorBidi"/>
            <w:sz w:val="22"/>
            <w:szCs w:val="22"/>
            <w:lang w:eastAsia="en-AU"/>
          </w:rPr>
          <w:tab/>
        </w:r>
        <w:r w:rsidRPr="00543548">
          <w:t>Forfeiture of seized thing</w:t>
        </w:r>
        <w:r>
          <w:tab/>
        </w:r>
        <w:r>
          <w:fldChar w:fldCharType="begin"/>
        </w:r>
        <w:r>
          <w:instrText xml:space="preserve"> PAGEREF _Toc76118844 \h </w:instrText>
        </w:r>
        <w:r>
          <w:fldChar w:fldCharType="separate"/>
        </w:r>
        <w:r w:rsidR="00E160F4">
          <w:t>78</w:t>
        </w:r>
        <w:r>
          <w:fldChar w:fldCharType="end"/>
        </w:r>
      </w:hyperlink>
    </w:p>
    <w:p w14:paraId="4BCF6504" w14:textId="3F0ACD39" w:rsidR="00530374" w:rsidRDefault="00530374">
      <w:pPr>
        <w:pStyle w:val="TOC5"/>
        <w:rPr>
          <w:rFonts w:asciiTheme="minorHAnsi" w:eastAsiaTheme="minorEastAsia" w:hAnsiTheme="minorHAnsi" w:cstheme="minorBidi"/>
          <w:sz w:val="22"/>
          <w:szCs w:val="22"/>
          <w:lang w:eastAsia="en-AU"/>
        </w:rPr>
      </w:pPr>
      <w:r>
        <w:lastRenderedPageBreak/>
        <w:tab/>
      </w:r>
      <w:hyperlink w:anchor="_Toc76118845" w:history="1">
        <w:r w:rsidRPr="00543548">
          <w:t>103</w:t>
        </w:r>
        <w:r>
          <w:rPr>
            <w:rFonts w:asciiTheme="minorHAnsi" w:eastAsiaTheme="minorEastAsia" w:hAnsiTheme="minorHAnsi" w:cstheme="minorBidi"/>
            <w:sz w:val="22"/>
            <w:szCs w:val="22"/>
            <w:lang w:eastAsia="en-AU"/>
          </w:rPr>
          <w:tab/>
        </w:r>
        <w:r w:rsidRPr="00543548">
          <w:t>Cost of disposal of forfeited thing</w:t>
        </w:r>
        <w:r>
          <w:tab/>
        </w:r>
        <w:r>
          <w:fldChar w:fldCharType="begin"/>
        </w:r>
        <w:r>
          <w:instrText xml:space="preserve"> PAGEREF _Toc76118845 \h </w:instrText>
        </w:r>
        <w:r>
          <w:fldChar w:fldCharType="separate"/>
        </w:r>
        <w:r w:rsidR="00E160F4">
          <w:t>78</w:t>
        </w:r>
        <w:r>
          <w:fldChar w:fldCharType="end"/>
        </w:r>
      </w:hyperlink>
    </w:p>
    <w:p w14:paraId="6E6325B7" w14:textId="46244F0D" w:rsidR="00530374" w:rsidRDefault="00850879">
      <w:pPr>
        <w:pStyle w:val="TOC3"/>
        <w:rPr>
          <w:rFonts w:asciiTheme="minorHAnsi" w:eastAsiaTheme="minorEastAsia" w:hAnsiTheme="minorHAnsi" w:cstheme="minorBidi"/>
          <w:b w:val="0"/>
          <w:sz w:val="22"/>
          <w:szCs w:val="22"/>
          <w:lang w:eastAsia="en-AU"/>
        </w:rPr>
      </w:pPr>
      <w:hyperlink w:anchor="_Toc76118846" w:history="1">
        <w:r w:rsidR="00530374" w:rsidRPr="00543548">
          <w:t>Division 3.5.7</w:t>
        </w:r>
        <w:r w:rsidR="00530374">
          <w:rPr>
            <w:rFonts w:asciiTheme="minorHAnsi" w:eastAsiaTheme="minorEastAsia" w:hAnsiTheme="minorHAnsi" w:cstheme="minorBidi"/>
            <w:b w:val="0"/>
            <w:sz w:val="22"/>
            <w:szCs w:val="22"/>
            <w:lang w:eastAsia="en-AU"/>
          </w:rPr>
          <w:tab/>
        </w:r>
        <w:r w:rsidR="00530374" w:rsidRPr="00543548">
          <w:t>Enforcement—miscellaneous</w:t>
        </w:r>
        <w:r w:rsidR="00530374" w:rsidRPr="00530374">
          <w:rPr>
            <w:vanish/>
          </w:rPr>
          <w:tab/>
        </w:r>
        <w:r w:rsidR="00530374" w:rsidRPr="00530374">
          <w:rPr>
            <w:vanish/>
          </w:rPr>
          <w:fldChar w:fldCharType="begin"/>
        </w:r>
        <w:r w:rsidR="00530374" w:rsidRPr="00530374">
          <w:rPr>
            <w:vanish/>
          </w:rPr>
          <w:instrText xml:space="preserve"> PAGEREF _Toc76118846 \h </w:instrText>
        </w:r>
        <w:r w:rsidR="00530374" w:rsidRPr="00530374">
          <w:rPr>
            <w:vanish/>
          </w:rPr>
        </w:r>
        <w:r w:rsidR="00530374" w:rsidRPr="00530374">
          <w:rPr>
            <w:vanish/>
          </w:rPr>
          <w:fldChar w:fldCharType="separate"/>
        </w:r>
        <w:r w:rsidR="00E160F4">
          <w:rPr>
            <w:vanish/>
          </w:rPr>
          <w:t>80</w:t>
        </w:r>
        <w:r w:rsidR="00530374" w:rsidRPr="00530374">
          <w:rPr>
            <w:vanish/>
          </w:rPr>
          <w:fldChar w:fldCharType="end"/>
        </w:r>
      </w:hyperlink>
    </w:p>
    <w:p w14:paraId="6CAAC075" w14:textId="2480803A" w:rsidR="00530374" w:rsidRDefault="00530374">
      <w:pPr>
        <w:pStyle w:val="TOC5"/>
        <w:rPr>
          <w:rFonts w:asciiTheme="minorHAnsi" w:eastAsiaTheme="minorEastAsia" w:hAnsiTheme="minorHAnsi" w:cstheme="minorBidi"/>
          <w:sz w:val="22"/>
          <w:szCs w:val="22"/>
          <w:lang w:eastAsia="en-AU"/>
        </w:rPr>
      </w:pPr>
      <w:r>
        <w:tab/>
      </w:r>
      <w:hyperlink w:anchor="_Toc76118847" w:history="1">
        <w:r w:rsidRPr="00543548">
          <w:t>104</w:t>
        </w:r>
        <w:r>
          <w:rPr>
            <w:rFonts w:asciiTheme="minorHAnsi" w:eastAsiaTheme="minorEastAsia" w:hAnsiTheme="minorHAnsi" w:cstheme="minorBidi"/>
            <w:sz w:val="22"/>
            <w:szCs w:val="22"/>
            <w:lang w:eastAsia="en-AU"/>
          </w:rPr>
          <w:tab/>
        </w:r>
        <w:r w:rsidRPr="00543548">
          <w:t>Sample-taking procedure</w:t>
        </w:r>
        <w:r>
          <w:tab/>
        </w:r>
        <w:r>
          <w:fldChar w:fldCharType="begin"/>
        </w:r>
        <w:r>
          <w:instrText xml:space="preserve"> PAGEREF _Toc76118847 \h </w:instrText>
        </w:r>
        <w:r>
          <w:fldChar w:fldCharType="separate"/>
        </w:r>
        <w:r w:rsidR="00E160F4">
          <w:t>80</w:t>
        </w:r>
        <w:r>
          <w:fldChar w:fldCharType="end"/>
        </w:r>
      </w:hyperlink>
    </w:p>
    <w:p w14:paraId="6DA646C1" w14:textId="1F724837" w:rsidR="00530374" w:rsidRDefault="00530374">
      <w:pPr>
        <w:pStyle w:val="TOC5"/>
        <w:rPr>
          <w:rFonts w:asciiTheme="minorHAnsi" w:eastAsiaTheme="minorEastAsia" w:hAnsiTheme="minorHAnsi" w:cstheme="minorBidi"/>
          <w:sz w:val="22"/>
          <w:szCs w:val="22"/>
          <w:lang w:eastAsia="en-AU"/>
        </w:rPr>
      </w:pPr>
      <w:r>
        <w:tab/>
      </w:r>
      <w:hyperlink w:anchor="_Toc76118848" w:history="1">
        <w:r w:rsidRPr="00543548">
          <w:t>105</w:t>
        </w:r>
        <w:r>
          <w:rPr>
            <w:rFonts w:asciiTheme="minorHAnsi" w:eastAsiaTheme="minorEastAsia" w:hAnsiTheme="minorHAnsi" w:cstheme="minorBidi"/>
            <w:sz w:val="22"/>
            <w:szCs w:val="22"/>
            <w:lang w:eastAsia="en-AU"/>
          </w:rPr>
          <w:tab/>
        </w:r>
        <w:r w:rsidRPr="00543548">
          <w:t>Damage etc to be minimised</w:t>
        </w:r>
        <w:r>
          <w:tab/>
        </w:r>
        <w:r>
          <w:fldChar w:fldCharType="begin"/>
        </w:r>
        <w:r>
          <w:instrText xml:space="preserve"> PAGEREF _Toc76118848 \h </w:instrText>
        </w:r>
        <w:r>
          <w:fldChar w:fldCharType="separate"/>
        </w:r>
        <w:r w:rsidR="00E160F4">
          <w:t>81</w:t>
        </w:r>
        <w:r>
          <w:fldChar w:fldCharType="end"/>
        </w:r>
      </w:hyperlink>
    </w:p>
    <w:p w14:paraId="1EF55CDE" w14:textId="41A73FAF" w:rsidR="00530374" w:rsidRDefault="00530374">
      <w:pPr>
        <w:pStyle w:val="TOC5"/>
        <w:rPr>
          <w:rFonts w:asciiTheme="minorHAnsi" w:eastAsiaTheme="minorEastAsia" w:hAnsiTheme="minorHAnsi" w:cstheme="minorBidi"/>
          <w:sz w:val="22"/>
          <w:szCs w:val="22"/>
          <w:lang w:eastAsia="en-AU"/>
        </w:rPr>
      </w:pPr>
      <w:r>
        <w:tab/>
      </w:r>
      <w:hyperlink w:anchor="_Toc76118849" w:history="1">
        <w:r w:rsidRPr="00543548">
          <w:t>106</w:t>
        </w:r>
        <w:r>
          <w:rPr>
            <w:rFonts w:asciiTheme="minorHAnsi" w:eastAsiaTheme="minorEastAsia" w:hAnsiTheme="minorHAnsi" w:cstheme="minorBidi"/>
            <w:sz w:val="22"/>
            <w:szCs w:val="22"/>
            <w:lang w:eastAsia="en-AU"/>
          </w:rPr>
          <w:tab/>
        </w:r>
        <w:r w:rsidRPr="00543548">
          <w:t>Restoring vehicle, premises etc to original condition after action taken</w:t>
        </w:r>
        <w:r>
          <w:tab/>
        </w:r>
        <w:r>
          <w:fldChar w:fldCharType="begin"/>
        </w:r>
        <w:r>
          <w:instrText xml:space="preserve"> PAGEREF _Toc76118849 \h </w:instrText>
        </w:r>
        <w:r>
          <w:fldChar w:fldCharType="separate"/>
        </w:r>
        <w:r w:rsidR="00E160F4">
          <w:t>82</w:t>
        </w:r>
        <w:r>
          <w:fldChar w:fldCharType="end"/>
        </w:r>
      </w:hyperlink>
    </w:p>
    <w:p w14:paraId="45F862C7" w14:textId="2C95F32D" w:rsidR="00530374" w:rsidRDefault="00530374">
      <w:pPr>
        <w:pStyle w:val="TOC5"/>
        <w:rPr>
          <w:rFonts w:asciiTheme="minorHAnsi" w:eastAsiaTheme="minorEastAsia" w:hAnsiTheme="minorHAnsi" w:cstheme="minorBidi"/>
          <w:sz w:val="22"/>
          <w:szCs w:val="22"/>
          <w:lang w:eastAsia="en-AU"/>
        </w:rPr>
      </w:pPr>
      <w:r>
        <w:tab/>
      </w:r>
      <w:hyperlink w:anchor="_Toc76118850" w:history="1">
        <w:r w:rsidRPr="00543548">
          <w:t>107</w:t>
        </w:r>
        <w:r>
          <w:rPr>
            <w:rFonts w:asciiTheme="minorHAnsi" w:eastAsiaTheme="minorEastAsia" w:hAnsiTheme="minorHAnsi" w:cstheme="minorBidi"/>
            <w:sz w:val="22"/>
            <w:szCs w:val="22"/>
            <w:lang w:eastAsia="en-AU"/>
          </w:rPr>
          <w:tab/>
        </w:r>
        <w:r w:rsidRPr="00543548">
          <w:t>Compensation for exercise of enforcement powers</w:t>
        </w:r>
        <w:r>
          <w:tab/>
        </w:r>
        <w:r>
          <w:fldChar w:fldCharType="begin"/>
        </w:r>
        <w:r>
          <w:instrText xml:space="preserve"> PAGEREF _Toc76118850 \h </w:instrText>
        </w:r>
        <w:r>
          <w:fldChar w:fldCharType="separate"/>
        </w:r>
        <w:r w:rsidR="00E160F4">
          <w:t>82</w:t>
        </w:r>
        <w:r>
          <w:fldChar w:fldCharType="end"/>
        </w:r>
      </w:hyperlink>
    </w:p>
    <w:p w14:paraId="64F2339F" w14:textId="5D343BE7" w:rsidR="00530374" w:rsidRDefault="00850879">
      <w:pPr>
        <w:pStyle w:val="TOC2"/>
        <w:rPr>
          <w:rFonts w:asciiTheme="minorHAnsi" w:eastAsiaTheme="minorEastAsia" w:hAnsiTheme="minorHAnsi" w:cstheme="minorBidi"/>
          <w:b w:val="0"/>
          <w:sz w:val="22"/>
          <w:szCs w:val="22"/>
          <w:lang w:eastAsia="en-AU"/>
        </w:rPr>
      </w:pPr>
      <w:hyperlink w:anchor="_Toc76118851" w:history="1">
        <w:r w:rsidR="00530374" w:rsidRPr="00543548">
          <w:t>Part 3.6</w:t>
        </w:r>
        <w:r w:rsidR="00530374">
          <w:rPr>
            <w:rFonts w:asciiTheme="minorHAnsi" w:eastAsiaTheme="minorEastAsia" w:hAnsiTheme="minorHAnsi" w:cstheme="minorBidi"/>
            <w:b w:val="0"/>
            <w:sz w:val="22"/>
            <w:szCs w:val="22"/>
            <w:lang w:eastAsia="en-AU"/>
          </w:rPr>
          <w:tab/>
        </w:r>
        <w:r w:rsidR="00530374" w:rsidRPr="00543548">
          <w:t>General administrative penalties</w:t>
        </w:r>
        <w:r w:rsidR="00530374" w:rsidRPr="00530374">
          <w:rPr>
            <w:vanish/>
          </w:rPr>
          <w:tab/>
        </w:r>
        <w:r w:rsidR="00530374" w:rsidRPr="00530374">
          <w:rPr>
            <w:vanish/>
          </w:rPr>
          <w:fldChar w:fldCharType="begin"/>
        </w:r>
        <w:r w:rsidR="00530374" w:rsidRPr="00530374">
          <w:rPr>
            <w:vanish/>
          </w:rPr>
          <w:instrText xml:space="preserve"> PAGEREF _Toc76118851 \h </w:instrText>
        </w:r>
        <w:r w:rsidR="00530374" w:rsidRPr="00530374">
          <w:rPr>
            <w:vanish/>
          </w:rPr>
        </w:r>
        <w:r w:rsidR="00530374" w:rsidRPr="00530374">
          <w:rPr>
            <w:vanish/>
          </w:rPr>
          <w:fldChar w:fldCharType="separate"/>
        </w:r>
        <w:r w:rsidR="00E160F4">
          <w:rPr>
            <w:vanish/>
          </w:rPr>
          <w:t>84</w:t>
        </w:r>
        <w:r w:rsidR="00530374" w:rsidRPr="00530374">
          <w:rPr>
            <w:vanish/>
          </w:rPr>
          <w:fldChar w:fldCharType="end"/>
        </w:r>
      </w:hyperlink>
    </w:p>
    <w:p w14:paraId="3AB357F8" w14:textId="7ACCABDE" w:rsidR="00530374" w:rsidRDefault="00850879">
      <w:pPr>
        <w:pStyle w:val="TOC3"/>
        <w:rPr>
          <w:rFonts w:asciiTheme="minorHAnsi" w:eastAsiaTheme="minorEastAsia" w:hAnsiTheme="minorHAnsi" w:cstheme="minorBidi"/>
          <w:b w:val="0"/>
          <w:sz w:val="22"/>
          <w:szCs w:val="22"/>
          <w:lang w:eastAsia="en-AU"/>
        </w:rPr>
      </w:pPr>
      <w:hyperlink w:anchor="_Toc76118852" w:history="1">
        <w:r w:rsidR="00530374" w:rsidRPr="00543548">
          <w:t>Division 3.6.1</w:t>
        </w:r>
        <w:r w:rsidR="00530374">
          <w:rPr>
            <w:rFonts w:asciiTheme="minorHAnsi" w:eastAsiaTheme="minorEastAsia" w:hAnsiTheme="minorHAnsi" w:cstheme="minorBidi"/>
            <w:b w:val="0"/>
            <w:sz w:val="22"/>
            <w:szCs w:val="22"/>
            <w:lang w:eastAsia="en-AU"/>
          </w:rPr>
          <w:tab/>
        </w:r>
        <w:r w:rsidR="00530374" w:rsidRPr="00543548">
          <w:t>Improvement notices</w:t>
        </w:r>
        <w:r w:rsidR="00530374" w:rsidRPr="00530374">
          <w:rPr>
            <w:vanish/>
          </w:rPr>
          <w:tab/>
        </w:r>
        <w:r w:rsidR="00530374" w:rsidRPr="00530374">
          <w:rPr>
            <w:vanish/>
          </w:rPr>
          <w:fldChar w:fldCharType="begin"/>
        </w:r>
        <w:r w:rsidR="00530374" w:rsidRPr="00530374">
          <w:rPr>
            <w:vanish/>
          </w:rPr>
          <w:instrText xml:space="preserve"> PAGEREF _Toc76118852 \h </w:instrText>
        </w:r>
        <w:r w:rsidR="00530374" w:rsidRPr="00530374">
          <w:rPr>
            <w:vanish/>
          </w:rPr>
        </w:r>
        <w:r w:rsidR="00530374" w:rsidRPr="00530374">
          <w:rPr>
            <w:vanish/>
          </w:rPr>
          <w:fldChar w:fldCharType="separate"/>
        </w:r>
        <w:r w:rsidR="00E160F4">
          <w:rPr>
            <w:vanish/>
          </w:rPr>
          <w:t>84</w:t>
        </w:r>
        <w:r w:rsidR="00530374" w:rsidRPr="00530374">
          <w:rPr>
            <w:vanish/>
          </w:rPr>
          <w:fldChar w:fldCharType="end"/>
        </w:r>
      </w:hyperlink>
    </w:p>
    <w:p w14:paraId="0D428C94" w14:textId="2FEC7136" w:rsidR="00530374" w:rsidRDefault="00530374">
      <w:pPr>
        <w:pStyle w:val="TOC5"/>
        <w:rPr>
          <w:rFonts w:asciiTheme="minorHAnsi" w:eastAsiaTheme="minorEastAsia" w:hAnsiTheme="minorHAnsi" w:cstheme="minorBidi"/>
          <w:sz w:val="22"/>
          <w:szCs w:val="22"/>
          <w:lang w:eastAsia="en-AU"/>
        </w:rPr>
      </w:pPr>
      <w:r>
        <w:tab/>
      </w:r>
      <w:hyperlink w:anchor="_Toc76118853" w:history="1">
        <w:r w:rsidRPr="00543548">
          <w:t>108</w:t>
        </w:r>
        <w:r>
          <w:rPr>
            <w:rFonts w:asciiTheme="minorHAnsi" w:eastAsiaTheme="minorEastAsia" w:hAnsiTheme="minorHAnsi" w:cstheme="minorBidi"/>
            <w:sz w:val="22"/>
            <w:szCs w:val="22"/>
            <w:lang w:eastAsia="en-AU"/>
          </w:rPr>
          <w:tab/>
        </w:r>
        <w:r w:rsidRPr="00543548">
          <w:t>Definitions—div 3.6.1</w:t>
        </w:r>
        <w:r>
          <w:tab/>
        </w:r>
        <w:r>
          <w:fldChar w:fldCharType="begin"/>
        </w:r>
        <w:r>
          <w:instrText xml:space="preserve"> PAGEREF _Toc76118853 \h </w:instrText>
        </w:r>
        <w:r>
          <w:fldChar w:fldCharType="separate"/>
        </w:r>
        <w:r w:rsidR="00E160F4">
          <w:t>84</w:t>
        </w:r>
        <w:r>
          <w:fldChar w:fldCharType="end"/>
        </w:r>
      </w:hyperlink>
    </w:p>
    <w:p w14:paraId="4D17C82E" w14:textId="46696409" w:rsidR="00530374" w:rsidRDefault="00530374">
      <w:pPr>
        <w:pStyle w:val="TOC5"/>
        <w:rPr>
          <w:rFonts w:asciiTheme="minorHAnsi" w:eastAsiaTheme="minorEastAsia" w:hAnsiTheme="minorHAnsi" w:cstheme="minorBidi"/>
          <w:sz w:val="22"/>
          <w:szCs w:val="22"/>
          <w:lang w:eastAsia="en-AU"/>
        </w:rPr>
      </w:pPr>
      <w:r>
        <w:tab/>
      </w:r>
      <w:hyperlink w:anchor="_Toc76118854" w:history="1">
        <w:r w:rsidRPr="00543548">
          <w:t>109</w:t>
        </w:r>
        <w:r>
          <w:rPr>
            <w:rFonts w:asciiTheme="minorHAnsi" w:eastAsiaTheme="minorEastAsia" w:hAnsiTheme="minorHAnsi" w:cstheme="minorBidi"/>
            <w:sz w:val="22"/>
            <w:szCs w:val="22"/>
            <w:lang w:eastAsia="en-AU"/>
          </w:rPr>
          <w:tab/>
        </w:r>
        <w:r w:rsidRPr="00543548">
          <w:t>Improvement notices</w:t>
        </w:r>
        <w:r>
          <w:tab/>
        </w:r>
        <w:r>
          <w:fldChar w:fldCharType="begin"/>
        </w:r>
        <w:r>
          <w:instrText xml:space="preserve"> PAGEREF _Toc76118854 \h </w:instrText>
        </w:r>
        <w:r>
          <w:fldChar w:fldCharType="separate"/>
        </w:r>
        <w:r w:rsidR="00E160F4">
          <w:t>84</w:t>
        </w:r>
        <w:r>
          <w:fldChar w:fldCharType="end"/>
        </w:r>
      </w:hyperlink>
    </w:p>
    <w:p w14:paraId="24677251" w14:textId="3DDFAE62" w:rsidR="00530374" w:rsidRDefault="00530374">
      <w:pPr>
        <w:pStyle w:val="TOC5"/>
        <w:rPr>
          <w:rFonts w:asciiTheme="minorHAnsi" w:eastAsiaTheme="minorEastAsia" w:hAnsiTheme="minorHAnsi" w:cstheme="minorBidi"/>
          <w:sz w:val="22"/>
          <w:szCs w:val="22"/>
          <w:lang w:eastAsia="en-AU"/>
        </w:rPr>
      </w:pPr>
      <w:r>
        <w:tab/>
      </w:r>
      <w:hyperlink w:anchor="_Toc76118855" w:history="1">
        <w:r w:rsidRPr="00543548">
          <w:t>110</w:t>
        </w:r>
        <w:r>
          <w:rPr>
            <w:rFonts w:asciiTheme="minorHAnsi" w:eastAsiaTheme="minorEastAsia" w:hAnsiTheme="minorHAnsi" w:cstheme="minorBidi"/>
            <w:sz w:val="22"/>
            <w:szCs w:val="22"/>
            <w:lang w:eastAsia="en-AU"/>
          </w:rPr>
          <w:tab/>
        </w:r>
        <w:r w:rsidRPr="00543548">
          <w:rPr>
            <w:snapToGrid w:val="0"/>
          </w:rPr>
          <w:t>Extensions of date or time to comply with improvement notices</w:t>
        </w:r>
        <w:r>
          <w:tab/>
        </w:r>
        <w:r>
          <w:fldChar w:fldCharType="begin"/>
        </w:r>
        <w:r>
          <w:instrText xml:space="preserve"> PAGEREF _Toc76118855 \h </w:instrText>
        </w:r>
        <w:r>
          <w:fldChar w:fldCharType="separate"/>
        </w:r>
        <w:r w:rsidR="00E160F4">
          <w:t>85</w:t>
        </w:r>
        <w:r>
          <w:fldChar w:fldCharType="end"/>
        </w:r>
      </w:hyperlink>
    </w:p>
    <w:p w14:paraId="2F994C97" w14:textId="0AAF7F21" w:rsidR="00530374" w:rsidRDefault="00530374">
      <w:pPr>
        <w:pStyle w:val="TOC5"/>
        <w:rPr>
          <w:rFonts w:asciiTheme="minorHAnsi" w:eastAsiaTheme="minorEastAsia" w:hAnsiTheme="minorHAnsi" w:cstheme="minorBidi"/>
          <w:sz w:val="22"/>
          <w:szCs w:val="22"/>
          <w:lang w:eastAsia="en-AU"/>
        </w:rPr>
      </w:pPr>
      <w:r>
        <w:tab/>
      </w:r>
      <w:hyperlink w:anchor="_Toc76118856" w:history="1">
        <w:r w:rsidRPr="00543548">
          <w:t>111</w:t>
        </w:r>
        <w:r>
          <w:rPr>
            <w:rFonts w:asciiTheme="minorHAnsi" w:eastAsiaTheme="minorEastAsia" w:hAnsiTheme="minorHAnsi" w:cstheme="minorBidi"/>
            <w:sz w:val="22"/>
            <w:szCs w:val="22"/>
            <w:lang w:eastAsia="en-AU"/>
          </w:rPr>
          <w:tab/>
        </w:r>
        <w:r w:rsidRPr="00543548">
          <w:t>Offence—fail to comply with improvement notice</w:t>
        </w:r>
        <w:r>
          <w:tab/>
        </w:r>
        <w:r>
          <w:fldChar w:fldCharType="begin"/>
        </w:r>
        <w:r>
          <w:instrText xml:space="preserve"> PAGEREF _Toc76118856 \h </w:instrText>
        </w:r>
        <w:r>
          <w:fldChar w:fldCharType="separate"/>
        </w:r>
        <w:r w:rsidR="00E160F4">
          <w:t>86</w:t>
        </w:r>
        <w:r>
          <w:fldChar w:fldCharType="end"/>
        </w:r>
      </w:hyperlink>
    </w:p>
    <w:p w14:paraId="271C1B6B" w14:textId="033783EF" w:rsidR="00530374" w:rsidRDefault="00530374">
      <w:pPr>
        <w:pStyle w:val="TOC5"/>
        <w:rPr>
          <w:rFonts w:asciiTheme="minorHAnsi" w:eastAsiaTheme="minorEastAsia" w:hAnsiTheme="minorHAnsi" w:cstheme="minorBidi"/>
          <w:sz w:val="22"/>
          <w:szCs w:val="22"/>
          <w:lang w:eastAsia="en-AU"/>
        </w:rPr>
      </w:pPr>
      <w:r>
        <w:tab/>
      </w:r>
      <w:hyperlink w:anchor="_Toc76118857" w:history="1">
        <w:r w:rsidRPr="00543548">
          <w:t>112</w:t>
        </w:r>
        <w:r>
          <w:rPr>
            <w:rFonts w:asciiTheme="minorHAnsi" w:eastAsiaTheme="minorEastAsia" w:hAnsiTheme="minorHAnsi" w:cstheme="minorBidi"/>
            <w:sz w:val="22"/>
            <w:szCs w:val="22"/>
            <w:lang w:eastAsia="en-AU"/>
          </w:rPr>
          <w:tab/>
        </w:r>
        <w:r w:rsidRPr="00543548">
          <w:t>Amendment of improvement notices</w:t>
        </w:r>
        <w:r>
          <w:tab/>
        </w:r>
        <w:r>
          <w:fldChar w:fldCharType="begin"/>
        </w:r>
        <w:r>
          <w:instrText xml:space="preserve"> PAGEREF _Toc76118857 \h </w:instrText>
        </w:r>
        <w:r>
          <w:fldChar w:fldCharType="separate"/>
        </w:r>
        <w:r w:rsidR="00E160F4">
          <w:t>87</w:t>
        </w:r>
        <w:r>
          <w:fldChar w:fldCharType="end"/>
        </w:r>
      </w:hyperlink>
    </w:p>
    <w:p w14:paraId="7C54942F" w14:textId="58100850" w:rsidR="00530374" w:rsidRDefault="00530374">
      <w:pPr>
        <w:pStyle w:val="TOC5"/>
        <w:rPr>
          <w:rFonts w:asciiTheme="minorHAnsi" w:eastAsiaTheme="minorEastAsia" w:hAnsiTheme="minorHAnsi" w:cstheme="minorBidi"/>
          <w:sz w:val="22"/>
          <w:szCs w:val="22"/>
          <w:lang w:eastAsia="en-AU"/>
        </w:rPr>
      </w:pPr>
      <w:r>
        <w:tab/>
      </w:r>
      <w:hyperlink w:anchor="_Toc76118858" w:history="1">
        <w:r w:rsidRPr="00543548">
          <w:t>113</w:t>
        </w:r>
        <w:r>
          <w:rPr>
            <w:rFonts w:asciiTheme="minorHAnsi" w:eastAsiaTheme="minorEastAsia" w:hAnsiTheme="minorHAnsi" w:cstheme="minorBidi"/>
            <w:sz w:val="22"/>
            <w:szCs w:val="22"/>
            <w:lang w:eastAsia="en-AU"/>
          </w:rPr>
          <w:tab/>
        </w:r>
        <w:r w:rsidRPr="00543548">
          <w:t>Cancellation of improvement notices</w:t>
        </w:r>
        <w:r>
          <w:tab/>
        </w:r>
        <w:r>
          <w:fldChar w:fldCharType="begin"/>
        </w:r>
        <w:r>
          <w:instrText xml:space="preserve"> PAGEREF _Toc76118858 \h </w:instrText>
        </w:r>
        <w:r>
          <w:fldChar w:fldCharType="separate"/>
        </w:r>
        <w:r w:rsidR="00E160F4">
          <w:t>87</w:t>
        </w:r>
        <w:r>
          <w:fldChar w:fldCharType="end"/>
        </w:r>
      </w:hyperlink>
    </w:p>
    <w:p w14:paraId="53C5D7BE" w14:textId="0EAAEF8A" w:rsidR="00530374" w:rsidRDefault="00530374">
      <w:pPr>
        <w:pStyle w:val="TOC5"/>
        <w:rPr>
          <w:rFonts w:asciiTheme="minorHAnsi" w:eastAsiaTheme="minorEastAsia" w:hAnsiTheme="minorHAnsi" w:cstheme="minorBidi"/>
          <w:sz w:val="22"/>
          <w:szCs w:val="22"/>
          <w:lang w:eastAsia="en-AU"/>
        </w:rPr>
      </w:pPr>
      <w:r>
        <w:tab/>
      </w:r>
      <w:hyperlink w:anchor="_Toc76118859" w:history="1">
        <w:r w:rsidRPr="00543548">
          <w:t>114</w:t>
        </w:r>
        <w:r>
          <w:rPr>
            <w:rFonts w:asciiTheme="minorHAnsi" w:eastAsiaTheme="minorEastAsia" w:hAnsiTheme="minorHAnsi" w:cstheme="minorBidi"/>
            <w:sz w:val="22"/>
            <w:szCs w:val="22"/>
            <w:lang w:eastAsia="en-AU"/>
          </w:rPr>
          <w:tab/>
        </w:r>
        <w:r w:rsidRPr="00543548">
          <w:t>Clearance certificates</w:t>
        </w:r>
        <w:r>
          <w:tab/>
        </w:r>
        <w:r>
          <w:fldChar w:fldCharType="begin"/>
        </w:r>
        <w:r>
          <w:instrText xml:space="preserve"> PAGEREF _Toc76118859 \h </w:instrText>
        </w:r>
        <w:r>
          <w:fldChar w:fldCharType="separate"/>
        </w:r>
        <w:r w:rsidR="00E160F4">
          <w:t>88</w:t>
        </w:r>
        <w:r>
          <w:fldChar w:fldCharType="end"/>
        </w:r>
      </w:hyperlink>
    </w:p>
    <w:p w14:paraId="67F279D9" w14:textId="35171FBB" w:rsidR="00530374" w:rsidRDefault="00850879">
      <w:pPr>
        <w:pStyle w:val="TOC3"/>
        <w:rPr>
          <w:rFonts w:asciiTheme="minorHAnsi" w:eastAsiaTheme="minorEastAsia" w:hAnsiTheme="minorHAnsi" w:cstheme="minorBidi"/>
          <w:b w:val="0"/>
          <w:sz w:val="22"/>
          <w:szCs w:val="22"/>
          <w:lang w:eastAsia="en-AU"/>
        </w:rPr>
      </w:pPr>
      <w:hyperlink w:anchor="_Toc76118860" w:history="1">
        <w:r w:rsidR="00530374" w:rsidRPr="00543548">
          <w:t>Division 3.6.2</w:t>
        </w:r>
        <w:r w:rsidR="00530374">
          <w:rPr>
            <w:rFonts w:asciiTheme="minorHAnsi" w:eastAsiaTheme="minorEastAsia" w:hAnsiTheme="minorHAnsi" w:cstheme="minorBidi"/>
            <w:b w:val="0"/>
            <w:sz w:val="22"/>
            <w:szCs w:val="22"/>
            <w:lang w:eastAsia="en-AU"/>
          </w:rPr>
          <w:tab/>
        </w:r>
        <w:r w:rsidR="00530374" w:rsidRPr="00543548">
          <w:t>Formal warnings</w:t>
        </w:r>
        <w:r w:rsidR="00530374" w:rsidRPr="00530374">
          <w:rPr>
            <w:vanish/>
          </w:rPr>
          <w:tab/>
        </w:r>
        <w:r w:rsidR="00530374" w:rsidRPr="00530374">
          <w:rPr>
            <w:vanish/>
          </w:rPr>
          <w:fldChar w:fldCharType="begin"/>
        </w:r>
        <w:r w:rsidR="00530374" w:rsidRPr="00530374">
          <w:rPr>
            <w:vanish/>
          </w:rPr>
          <w:instrText xml:space="preserve"> PAGEREF _Toc76118860 \h </w:instrText>
        </w:r>
        <w:r w:rsidR="00530374" w:rsidRPr="00530374">
          <w:rPr>
            <w:vanish/>
          </w:rPr>
        </w:r>
        <w:r w:rsidR="00530374" w:rsidRPr="00530374">
          <w:rPr>
            <w:vanish/>
          </w:rPr>
          <w:fldChar w:fldCharType="separate"/>
        </w:r>
        <w:r w:rsidR="00E160F4">
          <w:rPr>
            <w:vanish/>
          </w:rPr>
          <w:t>88</w:t>
        </w:r>
        <w:r w:rsidR="00530374" w:rsidRPr="00530374">
          <w:rPr>
            <w:vanish/>
          </w:rPr>
          <w:fldChar w:fldCharType="end"/>
        </w:r>
      </w:hyperlink>
    </w:p>
    <w:p w14:paraId="5C397443" w14:textId="131C0D13" w:rsidR="00530374" w:rsidRDefault="00530374">
      <w:pPr>
        <w:pStyle w:val="TOC5"/>
        <w:rPr>
          <w:rFonts w:asciiTheme="minorHAnsi" w:eastAsiaTheme="minorEastAsia" w:hAnsiTheme="minorHAnsi" w:cstheme="minorBidi"/>
          <w:sz w:val="22"/>
          <w:szCs w:val="22"/>
          <w:lang w:eastAsia="en-AU"/>
        </w:rPr>
      </w:pPr>
      <w:r>
        <w:tab/>
      </w:r>
      <w:hyperlink w:anchor="_Toc76118861" w:history="1">
        <w:r w:rsidRPr="00543548">
          <w:t>115</w:t>
        </w:r>
        <w:r>
          <w:rPr>
            <w:rFonts w:asciiTheme="minorHAnsi" w:eastAsiaTheme="minorEastAsia" w:hAnsiTheme="minorHAnsi" w:cstheme="minorBidi"/>
            <w:sz w:val="22"/>
            <w:szCs w:val="22"/>
            <w:lang w:eastAsia="en-AU"/>
          </w:rPr>
          <w:tab/>
        </w:r>
        <w:r w:rsidRPr="00543548">
          <w:t>Definitions—div 3.6.2</w:t>
        </w:r>
        <w:r>
          <w:tab/>
        </w:r>
        <w:r>
          <w:fldChar w:fldCharType="begin"/>
        </w:r>
        <w:r>
          <w:instrText xml:space="preserve"> PAGEREF _Toc76118861 \h </w:instrText>
        </w:r>
        <w:r>
          <w:fldChar w:fldCharType="separate"/>
        </w:r>
        <w:r w:rsidR="00E160F4">
          <w:t>88</w:t>
        </w:r>
        <w:r>
          <w:fldChar w:fldCharType="end"/>
        </w:r>
      </w:hyperlink>
    </w:p>
    <w:p w14:paraId="232E26E7" w14:textId="7256BDBE" w:rsidR="00530374" w:rsidRDefault="00530374">
      <w:pPr>
        <w:pStyle w:val="TOC5"/>
        <w:rPr>
          <w:rFonts w:asciiTheme="minorHAnsi" w:eastAsiaTheme="minorEastAsia" w:hAnsiTheme="minorHAnsi" w:cstheme="minorBidi"/>
          <w:sz w:val="22"/>
          <w:szCs w:val="22"/>
          <w:lang w:eastAsia="en-AU"/>
        </w:rPr>
      </w:pPr>
      <w:r>
        <w:tab/>
      </w:r>
      <w:hyperlink w:anchor="_Toc76118862" w:history="1">
        <w:r w:rsidRPr="00543548">
          <w:t>116</w:t>
        </w:r>
        <w:r>
          <w:rPr>
            <w:rFonts w:asciiTheme="minorHAnsi" w:eastAsiaTheme="minorEastAsia" w:hAnsiTheme="minorHAnsi" w:cstheme="minorBidi"/>
            <w:sz w:val="22"/>
            <w:szCs w:val="22"/>
            <w:lang w:eastAsia="en-AU"/>
          </w:rPr>
          <w:tab/>
        </w:r>
        <w:r w:rsidRPr="00543548">
          <w:t>Formal warnings</w:t>
        </w:r>
        <w:r>
          <w:tab/>
        </w:r>
        <w:r>
          <w:fldChar w:fldCharType="begin"/>
        </w:r>
        <w:r>
          <w:instrText xml:space="preserve"> PAGEREF _Toc76118862 \h </w:instrText>
        </w:r>
        <w:r>
          <w:fldChar w:fldCharType="separate"/>
        </w:r>
        <w:r w:rsidR="00E160F4">
          <w:t>89</w:t>
        </w:r>
        <w:r>
          <w:fldChar w:fldCharType="end"/>
        </w:r>
      </w:hyperlink>
    </w:p>
    <w:p w14:paraId="3C97295C" w14:textId="072BF6C0" w:rsidR="00530374" w:rsidRDefault="00530374">
      <w:pPr>
        <w:pStyle w:val="TOC5"/>
        <w:rPr>
          <w:rFonts w:asciiTheme="minorHAnsi" w:eastAsiaTheme="minorEastAsia" w:hAnsiTheme="minorHAnsi" w:cstheme="minorBidi"/>
          <w:sz w:val="22"/>
          <w:szCs w:val="22"/>
          <w:lang w:eastAsia="en-AU"/>
        </w:rPr>
      </w:pPr>
      <w:r>
        <w:tab/>
      </w:r>
      <w:hyperlink w:anchor="_Toc76118863" w:history="1">
        <w:r w:rsidRPr="00543548">
          <w:t>117</w:t>
        </w:r>
        <w:r>
          <w:rPr>
            <w:rFonts w:asciiTheme="minorHAnsi" w:eastAsiaTheme="minorEastAsia" w:hAnsiTheme="minorHAnsi" w:cstheme="minorBidi"/>
            <w:sz w:val="22"/>
            <w:szCs w:val="22"/>
            <w:lang w:eastAsia="en-AU"/>
          </w:rPr>
          <w:tab/>
        </w:r>
        <w:r w:rsidRPr="00543548">
          <w:t>Withdrawal of formal warnings</w:t>
        </w:r>
        <w:r>
          <w:tab/>
        </w:r>
        <w:r>
          <w:fldChar w:fldCharType="begin"/>
        </w:r>
        <w:r>
          <w:instrText xml:space="preserve"> PAGEREF _Toc76118863 \h </w:instrText>
        </w:r>
        <w:r>
          <w:fldChar w:fldCharType="separate"/>
        </w:r>
        <w:r w:rsidR="00E160F4">
          <w:t>89</w:t>
        </w:r>
        <w:r>
          <w:fldChar w:fldCharType="end"/>
        </w:r>
      </w:hyperlink>
    </w:p>
    <w:p w14:paraId="0E1A862B" w14:textId="355348BC" w:rsidR="00530374" w:rsidRDefault="00850879">
      <w:pPr>
        <w:pStyle w:val="TOC2"/>
        <w:rPr>
          <w:rFonts w:asciiTheme="minorHAnsi" w:eastAsiaTheme="minorEastAsia" w:hAnsiTheme="minorHAnsi" w:cstheme="minorBidi"/>
          <w:b w:val="0"/>
          <w:sz w:val="22"/>
          <w:szCs w:val="22"/>
          <w:lang w:eastAsia="en-AU"/>
        </w:rPr>
      </w:pPr>
      <w:hyperlink w:anchor="_Toc76118864" w:history="1">
        <w:r w:rsidR="00530374" w:rsidRPr="00543548">
          <w:t>Part 3.7</w:t>
        </w:r>
        <w:r w:rsidR="00530374">
          <w:rPr>
            <w:rFonts w:asciiTheme="minorHAnsi" w:eastAsiaTheme="minorEastAsia" w:hAnsiTheme="minorHAnsi" w:cstheme="minorBidi"/>
            <w:b w:val="0"/>
            <w:sz w:val="22"/>
            <w:szCs w:val="22"/>
            <w:lang w:eastAsia="en-AU"/>
          </w:rPr>
          <w:tab/>
        </w:r>
        <w:r w:rsidR="00530374" w:rsidRPr="00543548">
          <w:t>Prohibition notices</w:t>
        </w:r>
        <w:r w:rsidR="00530374" w:rsidRPr="00530374">
          <w:rPr>
            <w:vanish/>
          </w:rPr>
          <w:tab/>
        </w:r>
        <w:r w:rsidR="00530374" w:rsidRPr="00530374">
          <w:rPr>
            <w:vanish/>
          </w:rPr>
          <w:fldChar w:fldCharType="begin"/>
        </w:r>
        <w:r w:rsidR="00530374" w:rsidRPr="00530374">
          <w:rPr>
            <w:vanish/>
          </w:rPr>
          <w:instrText xml:space="preserve"> PAGEREF _Toc76118864 \h </w:instrText>
        </w:r>
        <w:r w:rsidR="00530374" w:rsidRPr="00530374">
          <w:rPr>
            <w:vanish/>
          </w:rPr>
        </w:r>
        <w:r w:rsidR="00530374" w:rsidRPr="00530374">
          <w:rPr>
            <w:vanish/>
          </w:rPr>
          <w:fldChar w:fldCharType="separate"/>
        </w:r>
        <w:r w:rsidR="00E160F4">
          <w:rPr>
            <w:vanish/>
          </w:rPr>
          <w:t>90</w:t>
        </w:r>
        <w:r w:rsidR="00530374" w:rsidRPr="00530374">
          <w:rPr>
            <w:vanish/>
          </w:rPr>
          <w:fldChar w:fldCharType="end"/>
        </w:r>
      </w:hyperlink>
    </w:p>
    <w:p w14:paraId="2A99C7A2" w14:textId="51D692DF" w:rsidR="00530374" w:rsidRDefault="00530374">
      <w:pPr>
        <w:pStyle w:val="TOC5"/>
        <w:rPr>
          <w:rFonts w:asciiTheme="minorHAnsi" w:eastAsiaTheme="minorEastAsia" w:hAnsiTheme="minorHAnsi" w:cstheme="minorBidi"/>
          <w:sz w:val="22"/>
          <w:szCs w:val="22"/>
          <w:lang w:eastAsia="en-AU"/>
        </w:rPr>
      </w:pPr>
      <w:r>
        <w:tab/>
      </w:r>
      <w:hyperlink w:anchor="_Toc76118865" w:history="1">
        <w:r w:rsidRPr="00543548">
          <w:t>118</w:t>
        </w:r>
        <w:r>
          <w:rPr>
            <w:rFonts w:asciiTheme="minorHAnsi" w:eastAsiaTheme="minorEastAsia" w:hAnsiTheme="minorHAnsi" w:cstheme="minorBidi"/>
            <w:sz w:val="22"/>
            <w:szCs w:val="22"/>
            <w:lang w:eastAsia="en-AU"/>
          </w:rPr>
          <w:tab/>
        </w:r>
        <w:r w:rsidRPr="00543548">
          <w:t xml:space="preserve">Meaning of </w:t>
        </w:r>
        <w:r w:rsidRPr="00543548">
          <w:rPr>
            <w:i/>
          </w:rPr>
          <w:t>dangerous activity</w:t>
        </w:r>
        <w:r w:rsidRPr="00543548">
          <w:t>—pt 3.7</w:t>
        </w:r>
        <w:r>
          <w:tab/>
        </w:r>
        <w:r>
          <w:fldChar w:fldCharType="begin"/>
        </w:r>
        <w:r>
          <w:instrText xml:space="preserve"> PAGEREF _Toc76118865 \h </w:instrText>
        </w:r>
        <w:r>
          <w:fldChar w:fldCharType="separate"/>
        </w:r>
        <w:r w:rsidR="00E160F4">
          <w:t>90</w:t>
        </w:r>
        <w:r>
          <w:fldChar w:fldCharType="end"/>
        </w:r>
      </w:hyperlink>
    </w:p>
    <w:p w14:paraId="688C6B8A" w14:textId="11A51693" w:rsidR="00530374" w:rsidRDefault="00530374">
      <w:pPr>
        <w:pStyle w:val="TOC5"/>
        <w:rPr>
          <w:rFonts w:asciiTheme="minorHAnsi" w:eastAsiaTheme="minorEastAsia" w:hAnsiTheme="minorHAnsi" w:cstheme="minorBidi"/>
          <w:sz w:val="22"/>
          <w:szCs w:val="22"/>
          <w:lang w:eastAsia="en-AU"/>
        </w:rPr>
      </w:pPr>
      <w:r>
        <w:tab/>
      </w:r>
      <w:hyperlink w:anchor="_Toc76118866" w:history="1">
        <w:r w:rsidRPr="00543548">
          <w:t>119</w:t>
        </w:r>
        <w:r>
          <w:rPr>
            <w:rFonts w:asciiTheme="minorHAnsi" w:eastAsiaTheme="minorEastAsia" w:hAnsiTheme="minorHAnsi" w:cstheme="minorBidi"/>
            <w:sz w:val="22"/>
            <w:szCs w:val="22"/>
            <w:lang w:eastAsia="en-AU"/>
          </w:rPr>
          <w:tab/>
        </w:r>
        <w:r w:rsidRPr="00543548">
          <w:t>Prohibition notices—general</w:t>
        </w:r>
        <w:r>
          <w:tab/>
        </w:r>
        <w:r>
          <w:fldChar w:fldCharType="begin"/>
        </w:r>
        <w:r>
          <w:instrText xml:space="preserve"> PAGEREF _Toc76118866 \h </w:instrText>
        </w:r>
        <w:r>
          <w:fldChar w:fldCharType="separate"/>
        </w:r>
        <w:r w:rsidR="00E160F4">
          <w:t>90</w:t>
        </w:r>
        <w:r>
          <w:fldChar w:fldCharType="end"/>
        </w:r>
      </w:hyperlink>
    </w:p>
    <w:p w14:paraId="6E06773B" w14:textId="68C18809" w:rsidR="00530374" w:rsidRDefault="00530374">
      <w:pPr>
        <w:pStyle w:val="TOC5"/>
        <w:rPr>
          <w:rFonts w:asciiTheme="minorHAnsi" w:eastAsiaTheme="minorEastAsia" w:hAnsiTheme="minorHAnsi" w:cstheme="minorBidi"/>
          <w:sz w:val="22"/>
          <w:szCs w:val="22"/>
          <w:lang w:eastAsia="en-AU"/>
        </w:rPr>
      </w:pPr>
      <w:r>
        <w:tab/>
      </w:r>
      <w:hyperlink w:anchor="_Toc76118867" w:history="1">
        <w:r w:rsidRPr="00543548">
          <w:t>120</w:t>
        </w:r>
        <w:r>
          <w:rPr>
            <w:rFonts w:asciiTheme="minorHAnsi" w:eastAsiaTheme="minorEastAsia" w:hAnsiTheme="minorHAnsi" w:cstheme="minorBidi"/>
            <w:sz w:val="22"/>
            <w:szCs w:val="22"/>
            <w:lang w:eastAsia="en-AU"/>
          </w:rPr>
          <w:tab/>
        </w:r>
        <w:r w:rsidRPr="00543548">
          <w:t>Oral direction may be given before prohibition notice</w:t>
        </w:r>
        <w:r>
          <w:tab/>
        </w:r>
        <w:r>
          <w:fldChar w:fldCharType="begin"/>
        </w:r>
        <w:r>
          <w:instrText xml:space="preserve"> PAGEREF _Toc76118867 \h </w:instrText>
        </w:r>
        <w:r>
          <w:fldChar w:fldCharType="separate"/>
        </w:r>
        <w:r w:rsidR="00E160F4">
          <w:t>90</w:t>
        </w:r>
        <w:r>
          <w:fldChar w:fldCharType="end"/>
        </w:r>
      </w:hyperlink>
    </w:p>
    <w:p w14:paraId="0918F412" w14:textId="13067054" w:rsidR="00530374" w:rsidRDefault="00530374">
      <w:pPr>
        <w:pStyle w:val="TOC5"/>
        <w:rPr>
          <w:rFonts w:asciiTheme="minorHAnsi" w:eastAsiaTheme="minorEastAsia" w:hAnsiTheme="minorHAnsi" w:cstheme="minorBidi"/>
          <w:sz w:val="22"/>
          <w:szCs w:val="22"/>
          <w:lang w:eastAsia="en-AU"/>
        </w:rPr>
      </w:pPr>
      <w:r>
        <w:tab/>
      </w:r>
      <w:hyperlink w:anchor="_Toc76118868" w:history="1">
        <w:r w:rsidRPr="00543548">
          <w:t>121</w:t>
        </w:r>
        <w:r>
          <w:rPr>
            <w:rFonts w:asciiTheme="minorHAnsi" w:eastAsiaTheme="minorEastAsia" w:hAnsiTheme="minorHAnsi" w:cstheme="minorBidi"/>
            <w:sz w:val="22"/>
            <w:szCs w:val="22"/>
            <w:lang w:eastAsia="en-AU"/>
          </w:rPr>
          <w:tab/>
        </w:r>
        <w:r w:rsidRPr="00543548">
          <w:t>Offence—fail to comply with oral direction</w:t>
        </w:r>
        <w:r>
          <w:tab/>
        </w:r>
        <w:r>
          <w:fldChar w:fldCharType="begin"/>
        </w:r>
        <w:r>
          <w:instrText xml:space="preserve"> PAGEREF _Toc76118868 \h </w:instrText>
        </w:r>
        <w:r>
          <w:fldChar w:fldCharType="separate"/>
        </w:r>
        <w:r w:rsidR="00E160F4">
          <w:t>91</w:t>
        </w:r>
        <w:r>
          <w:fldChar w:fldCharType="end"/>
        </w:r>
      </w:hyperlink>
    </w:p>
    <w:p w14:paraId="1D57FDBB" w14:textId="3B4B0E85" w:rsidR="00530374" w:rsidRDefault="00530374">
      <w:pPr>
        <w:pStyle w:val="TOC5"/>
        <w:rPr>
          <w:rFonts w:asciiTheme="minorHAnsi" w:eastAsiaTheme="minorEastAsia" w:hAnsiTheme="minorHAnsi" w:cstheme="minorBidi"/>
          <w:sz w:val="22"/>
          <w:szCs w:val="22"/>
          <w:lang w:eastAsia="en-AU"/>
        </w:rPr>
      </w:pPr>
      <w:r>
        <w:tab/>
      </w:r>
      <w:hyperlink w:anchor="_Toc76118869" w:history="1">
        <w:r w:rsidRPr="00543548">
          <w:t>122</w:t>
        </w:r>
        <w:r>
          <w:rPr>
            <w:rFonts w:asciiTheme="minorHAnsi" w:eastAsiaTheme="minorEastAsia" w:hAnsiTheme="minorHAnsi" w:cstheme="minorBidi"/>
            <w:sz w:val="22"/>
            <w:szCs w:val="22"/>
            <w:lang w:eastAsia="en-AU"/>
          </w:rPr>
          <w:tab/>
        </w:r>
        <w:r w:rsidRPr="00543548">
          <w:t>Prohibition notices—content</w:t>
        </w:r>
        <w:r>
          <w:tab/>
        </w:r>
        <w:r>
          <w:fldChar w:fldCharType="begin"/>
        </w:r>
        <w:r>
          <w:instrText xml:space="preserve"> PAGEREF _Toc76118869 \h </w:instrText>
        </w:r>
        <w:r>
          <w:fldChar w:fldCharType="separate"/>
        </w:r>
        <w:r w:rsidR="00E160F4">
          <w:t>92</w:t>
        </w:r>
        <w:r>
          <w:fldChar w:fldCharType="end"/>
        </w:r>
      </w:hyperlink>
    </w:p>
    <w:p w14:paraId="53ADA255" w14:textId="594A1738" w:rsidR="00530374" w:rsidRDefault="00530374">
      <w:pPr>
        <w:pStyle w:val="TOC5"/>
        <w:rPr>
          <w:rFonts w:asciiTheme="minorHAnsi" w:eastAsiaTheme="minorEastAsia" w:hAnsiTheme="minorHAnsi" w:cstheme="minorBidi"/>
          <w:sz w:val="22"/>
          <w:szCs w:val="22"/>
          <w:lang w:eastAsia="en-AU"/>
        </w:rPr>
      </w:pPr>
      <w:r>
        <w:tab/>
      </w:r>
      <w:hyperlink w:anchor="_Toc76118870" w:history="1">
        <w:r w:rsidRPr="00543548">
          <w:t>123</w:t>
        </w:r>
        <w:r>
          <w:rPr>
            <w:rFonts w:asciiTheme="minorHAnsi" w:eastAsiaTheme="minorEastAsia" w:hAnsiTheme="minorHAnsi" w:cstheme="minorBidi"/>
            <w:sz w:val="22"/>
            <w:szCs w:val="22"/>
            <w:lang w:eastAsia="en-AU"/>
          </w:rPr>
          <w:tab/>
        </w:r>
        <w:r w:rsidRPr="00543548">
          <w:t>Offence—fail to comply with prohibition notice</w:t>
        </w:r>
        <w:r>
          <w:tab/>
        </w:r>
        <w:r>
          <w:fldChar w:fldCharType="begin"/>
        </w:r>
        <w:r>
          <w:instrText xml:space="preserve"> PAGEREF _Toc76118870 \h </w:instrText>
        </w:r>
        <w:r>
          <w:fldChar w:fldCharType="separate"/>
        </w:r>
        <w:r w:rsidR="00E160F4">
          <w:t>93</w:t>
        </w:r>
        <w:r>
          <w:fldChar w:fldCharType="end"/>
        </w:r>
      </w:hyperlink>
    </w:p>
    <w:p w14:paraId="473987F2" w14:textId="37C6516B" w:rsidR="00530374" w:rsidRDefault="00530374">
      <w:pPr>
        <w:pStyle w:val="TOC5"/>
        <w:rPr>
          <w:rFonts w:asciiTheme="minorHAnsi" w:eastAsiaTheme="minorEastAsia" w:hAnsiTheme="minorHAnsi" w:cstheme="minorBidi"/>
          <w:sz w:val="22"/>
          <w:szCs w:val="22"/>
          <w:lang w:eastAsia="en-AU"/>
        </w:rPr>
      </w:pPr>
      <w:r>
        <w:tab/>
      </w:r>
      <w:hyperlink w:anchor="_Toc76118871" w:history="1">
        <w:r w:rsidRPr="00543548">
          <w:t>124</w:t>
        </w:r>
        <w:r>
          <w:rPr>
            <w:rFonts w:asciiTheme="minorHAnsi" w:eastAsiaTheme="minorEastAsia" w:hAnsiTheme="minorHAnsi" w:cstheme="minorBidi"/>
            <w:sz w:val="22"/>
            <w:szCs w:val="22"/>
            <w:lang w:eastAsia="en-AU"/>
          </w:rPr>
          <w:tab/>
        </w:r>
        <w:r w:rsidRPr="00543548">
          <w:t>Amendment of prohibition notices</w:t>
        </w:r>
        <w:r>
          <w:tab/>
        </w:r>
        <w:r>
          <w:fldChar w:fldCharType="begin"/>
        </w:r>
        <w:r>
          <w:instrText xml:space="preserve"> PAGEREF _Toc76118871 \h </w:instrText>
        </w:r>
        <w:r>
          <w:fldChar w:fldCharType="separate"/>
        </w:r>
        <w:r w:rsidR="00E160F4">
          <w:t>93</w:t>
        </w:r>
        <w:r>
          <w:fldChar w:fldCharType="end"/>
        </w:r>
      </w:hyperlink>
    </w:p>
    <w:p w14:paraId="05212C6E" w14:textId="5C915DEB" w:rsidR="00530374" w:rsidRDefault="00530374">
      <w:pPr>
        <w:pStyle w:val="TOC5"/>
        <w:rPr>
          <w:rFonts w:asciiTheme="minorHAnsi" w:eastAsiaTheme="minorEastAsia" w:hAnsiTheme="minorHAnsi" w:cstheme="minorBidi"/>
          <w:sz w:val="22"/>
          <w:szCs w:val="22"/>
          <w:lang w:eastAsia="en-AU"/>
        </w:rPr>
      </w:pPr>
      <w:r>
        <w:tab/>
      </w:r>
      <w:hyperlink w:anchor="_Toc76118872" w:history="1">
        <w:r w:rsidRPr="00543548">
          <w:t>125</w:t>
        </w:r>
        <w:r>
          <w:rPr>
            <w:rFonts w:asciiTheme="minorHAnsi" w:eastAsiaTheme="minorEastAsia" w:hAnsiTheme="minorHAnsi" w:cstheme="minorBidi"/>
            <w:sz w:val="22"/>
            <w:szCs w:val="22"/>
            <w:lang w:eastAsia="en-AU"/>
          </w:rPr>
          <w:tab/>
        </w:r>
        <w:r w:rsidRPr="00543548">
          <w:t>Withdrawal of prohibition notices</w:t>
        </w:r>
        <w:r>
          <w:tab/>
        </w:r>
        <w:r>
          <w:fldChar w:fldCharType="begin"/>
        </w:r>
        <w:r>
          <w:instrText xml:space="preserve"> PAGEREF _Toc76118872 \h </w:instrText>
        </w:r>
        <w:r>
          <w:fldChar w:fldCharType="separate"/>
        </w:r>
        <w:r w:rsidR="00E160F4">
          <w:t>94</w:t>
        </w:r>
        <w:r>
          <w:fldChar w:fldCharType="end"/>
        </w:r>
      </w:hyperlink>
    </w:p>
    <w:p w14:paraId="64B21F72" w14:textId="18994C05" w:rsidR="00530374" w:rsidRDefault="00530374">
      <w:pPr>
        <w:pStyle w:val="TOC5"/>
        <w:rPr>
          <w:rFonts w:asciiTheme="minorHAnsi" w:eastAsiaTheme="minorEastAsia" w:hAnsiTheme="minorHAnsi" w:cstheme="minorBidi"/>
          <w:sz w:val="22"/>
          <w:szCs w:val="22"/>
          <w:lang w:eastAsia="en-AU"/>
        </w:rPr>
      </w:pPr>
      <w:r>
        <w:tab/>
      </w:r>
      <w:hyperlink w:anchor="_Toc76118873" w:history="1">
        <w:r w:rsidRPr="00543548">
          <w:t>126</w:t>
        </w:r>
        <w:r>
          <w:rPr>
            <w:rFonts w:asciiTheme="minorHAnsi" w:eastAsiaTheme="minorEastAsia" w:hAnsiTheme="minorHAnsi" w:cstheme="minorBidi"/>
            <w:sz w:val="22"/>
            <w:szCs w:val="22"/>
            <w:lang w:eastAsia="en-AU"/>
          </w:rPr>
          <w:tab/>
        </w:r>
        <w:r w:rsidRPr="00543548">
          <w:t>Proceeding for offence not affected by prohibition notice</w:t>
        </w:r>
        <w:r>
          <w:tab/>
        </w:r>
        <w:r>
          <w:fldChar w:fldCharType="begin"/>
        </w:r>
        <w:r>
          <w:instrText xml:space="preserve"> PAGEREF _Toc76118873 \h </w:instrText>
        </w:r>
        <w:r>
          <w:fldChar w:fldCharType="separate"/>
        </w:r>
        <w:r w:rsidR="00E160F4">
          <w:t>94</w:t>
        </w:r>
        <w:r>
          <w:fldChar w:fldCharType="end"/>
        </w:r>
      </w:hyperlink>
    </w:p>
    <w:p w14:paraId="206D4E0E" w14:textId="093C0063" w:rsidR="00530374" w:rsidRDefault="00850879">
      <w:pPr>
        <w:pStyle w:val="TOC2"/>
        <w:rPr>
          <w:rFonts w:asciiTheme="minorHAnsi" w:eastAsiaTheme="minorEastAsia" w:hAnsiTheme="minorHAnsi" w:cstheme="minorBidi"/>
          <w:b w:val="0"/>
          <w:sz w:val="22"/>
          <w:szCs w:val="22"/>
          <w:lang w:eastAsia="en-AU"/>
        </w:rPr>
      </w:pPr>
      <w:hyperlink w:anchor="_Toc76118874" w:history="1">
        <w:r w:rsidR="00530374" w:rsidRPr="00543548">
          <w:t>Part 3.8</w:t>
        </w:r>
        <w:r w:rsidR="00530374">
          <w:rPr>
            <w:rFonts w:asciiTheme="minorHAnsi" w:eastAsiaTheme="minorEastAsia" w:hAnsiTheme="minorHAnsi" w:cstheme="minorBidi"/>
            <w:b w:val="0"/>
            <w:sz w:val="22"/>
            <w:szCs w:val="22"/>
            <w:lang w:eastAsia="en-AU"/>
          </w:rPr>
          <w:tab/>
        </w:r>
        <w:r w:rsidR="00530374" w:rsidRPr="00543548">
          <w:t>General court-based penalties</w:t>
        </w:r>
        <w:r w:rsidR="00530374" w:rsidRPr="00530374">
          <w:rPr>
            <w:vanish/>
          </w:rPr>
          <w:tab/>
        </w:r>
        <w:r w:rsidR="00530374" w:rsidRPr="00530374">
          <w:rPr>
            <w:vanish/>
          </w:rPr>
          <w:fldChar w:fldCharType="begin"/>
        </w:r>
        <w:r w:rsidR="00530374" w:rsidRPr="00530374">
          <w:rPr>
            <w:vanish/>
          </w:rPr>
          <w:instrText xml:space="preserve"> PAGEREF _Toc76118874 \h </w:instrText>
        </w:r>
        <w:r w:rsidR="00530374" w:rsidRPr="00530374">
          <w:rPr>
            <w:vanish/>
          </w:rPr>
        </w:r>
        <w:r w:rsidR="00530374" w:rsidRPr="00530374">
          <w:rPr>
            <w:vanish/>
          </w:rPr>
          <w:fldChar w:fldCharType="separate"/>
        </w:r>
        <w:r w:rsidR="00E160F4">
          <w:rPr>
            <w:vanish/>
          </w:rPr>
          <w:t>95</w:t>
        </w:r>
        <w:r w:rsidR="00530374" w:rsidRPr="00530374">
          <w:rPr>
            <w:vanish/>
          </w:rPr>
          <w:fldChar w:fldCharType="end"/>
        </w:r>
      </w:hyperlink>
    </w:p>
    <w:p w14:paraId="1C58294F" w14:textId="5896EBAF" w:rsidR="00530374" w:rsidRDefault="00850879">
      <w:pPr>
        <w:pStyle w:val="TOC3"/>
        <w:rPr>
          <w:rFonts w:asciiTheme="minorHAnsi" w:eastAsiaTheme="minorEastAsia" w:hAnsiTheme="minorHAnsi" w:cstheme="minorBidi"/>
          <w:b w:val="0"/>
          <w:sz w:val="22"/>
          <w:szCs w:val="22"/>
          <w:lang w:eastAsia="en-AU"/>
        </w:rPr>
      </w:pPr>
      <w:hyperlink w:anchor="_Toc76118875" w:history="1">
        <w:r w:rsidR="00530374" w:rsidRPr="00543548">
          <w:t>Division 3.8.1</w:t>
        </w:r>
        <w:r w:rsidR="00530374">
          <w:rPr>
            <w:rFonts w:asciiTheme="minorHAnsi" w:eastAsiaTheme="minorEastAsia" w:hAnsiTheme="minorHAnsi" w:cstheme="minorBidi"/>
            <w:b w:val="0"/>
            <w:sz w:val="22"/>
            <w:szCs w:val="22"/>
            <w:lang w:eastAsia="en-AU"/>
          </w:rPr>
          <w:tab/>
        </w:r>
        <w:r w:rsidR="00530374" w:rsidRPr="00543548">
          <w:t>Preliminary</w:t>
        </w:r>
        <w:r w:rsidR="00530374" w:rsidRPr="00530374">
          <w:rPr>
            <w:vanish/>
          </w:rPr>
          <w:tab/>
        </w:r>
        <w:r w:rsidR="00530374" w:rsidRPr="00530374">
          <w:rPr>
            <w:vanish/>
          </w:rPr>
          <w:fldChar w:fldCharType="begin"/>
        </w:r>
        <w:r w:rsidR="00530374" w:rsidRPr="00530374">
          <w:rPr>
            <w:vanish/>
          </w:rPr>
          <w:instrText xml:space="preserve"> PAGEREF _Toc76118875 \h </w:instrText>
        </w:r>
        <w:r w:rsidR="00530374" w:rsidRPr="00530374">
          <w:rPr>
            <w:vanish/>
          </w:rPr>
        </w:r>
        <w:r w:rsidR="00530374" w:rsidRPr="00530374">
          <w:rPr>
            <w:vanish/>
          </w:rPr>
          <w:fldChar w:fldCharType="separate"/>
        </w:r>
        <w:r w:rsidR="00E160F4">
          <w:rPr>
            <w:vanish/>
          </w:rPr>
          <w:t>95</w:t>
        </w:r>
        <w:r w:rsidR="00530374" w:rsidRPr="00530374">
          <w:rPr>
            <w:vanish/>
          </w:rPr>
          <w:fldChar w:fldCharType="end"/>
        </w:r>
      </w:hyperlink>
    </w:p>
    <w:p w14:paraId="7D357457" w14:textId="781F1F71" w:rsidR="00530374" w:rsidRDefault="00530374">
      <w:pPr>
        <w:pStyle w:val="TOC5"/>
        <w:rPr>
          <w:rFonts w:asciiTheme="minorHAnsi" w:eastAsiaTheme="minorEastAsia" w:hAnsiTheme="minorHAnsi" w:cstheme="minorBidi"/>
          <w:sz w:val="22"/>
          <w:szCs w:val="22"/>
          <w:lang w:eastAsia="en-AU"/>
        </w:rPr>
      </w:pPr>
      <w:r>
        <w:tab/>
      </w:r>
      <w:hyperlink w:anchor="_Toc76118876" w:history="1">
        <w:r w:rsidRPr="00543548">
          <w:t>127</w:t>
        </w:r>
        <w:r>
          <w:rPr>
            <w:rFonts w:asciiTheme="minorHAnsi" w:eastAsiaTheme="minorEastAsia" w:hAnsiTheme="minorHAnsi" w:cstheme="minorBidi"/>
            <w:sz w:val="22"/>
            <w:szCs w:val="22"/>
            <w:lang w:eastAsia="en-AU"/>
          </w:rPr>
          <w:tab/>
        </w:r>
        <w:r w:rsidRPr="00543548">
          <w:t xml:space="preserve">Meaning of </w:t>
        </w:r>
        <w:r w:rsidRPr="00543548">
          <w:rPr>
            <w:i/>
          </w:rPr>
          <w:t>associate</w:t>
        </w:r>
        <w:r w:rsidRPr="00543548">
          <w:t>—pt 3.8</w:t>
        </w:r>
        <w:r>
          <w:tab/>
        </w:r>
        <w:r>
          <w:fldChar w:fldCharType="begin"/>
        </w:r>
        <w:r>
          <w:instrText xml:space="preserve"> PAGEREF _Toc76118876 \h </w:instrText>
        </w:r>
        <w:r>
          <w:fldChar w:fldCharType="separate"/>
        </w:r>
        <w:r w:rsidR="00E160F4">
          <w:t>95</w:t>
        </w:r>
        <w:r>
          <w:fldChar w:fldCharType="end"/>
        </w:r>
      </w:hyperlink>
    </w:p>
    <w:p w14:paraId="06BD3A1A" w14:textId="5DEF0A51" w:rsidR="00530374" w:rsidRDefault="00530374">
      <w:pPr>
        <w:pStyle w:val="TOC5"/>
        <w:rPr>
          <w:rFonts w:asciiTheme="minorHAnsi" w:eastAsiaTheme="minorEastAsia" w:hAnsiTheme="minorHAnsi" w:cstheme="minorBidi"/>
          <w:sz w:val="22"/>
          <w:szCs w:val="22"/>
          <w:lang w:eastAsia="en-AU"/>
        </w:rPr>
      </w:pPr>
      <w:r>
        <w:tab/>
      </w:r>
      <w:hyperlink w:anchor="_Toc76118877" w:history="1">
        <w:r w:rsidRPr="00543548">
          <w:t>128</w:t>
        </w:r>
        <w:r>
          <w:rPr>
            <w:rFonts w:asciiTheme="minorHAnsi" w:eastAsiaTheme="minorEastAsia" w:hAnsiTheme="minorHAnsi" w:cstheme="minorBidi"/>
            <w:sz w:val="22"/>
            <w:szCs w:val="22"/>
            <w:lang w:eastAsia="en-AU"/>
          </w:rPr>
          <w:tab/>
        </w:r>
        <w:r w:rsidRPr="00543548">
          <w:t>Orders under pt 3.8—general</w:t>
        </w:r>
        <w:r>
          <w:tab/>
        </w:r>
        <w:r>
          <w:fldChar w:fldCharType="begin"/>
        </w:r>
        <w:r>
          <w:instrText xml:space="preserve"> PAGEREF _Toc76118877 \h </w:instrText>
        </w:r>
        <w:r>
          <w:fldChar w:fldCharType="separate"/>
        </w:r>
        <w:r w:rsidR="00E160F4">
          <w:t>96</w:t>
        </w:r>
        <w:r>
          <w:fldChar w:fldCharType="end"/>
        </w:r>
      </w:hyperlink>
    </w:p>
    <w:p w14:paraId="246A9ABD" w14:textId="65813A9D" w:rsidR="00530374" w:rsidRDefault="00850879">
      <w:pPr>
        <w:pStyle w:val="TOC3"/>
        <w:rPr>
          <w:rFonts w:asciiTheme="minorHAnsi" w:eastAsiaTheme="minorEastAsia" w:hAnsiTheme="minorHAnsi" w:cstheme="minorBidi"/>
          <w:b w:val="0"/>
          <w:sz w:val="22"/>
          <w:szCs w:val="22"/>
          <w:lang w:eastAsia="en-AU"/>
        </w:rPr>
      </w:pPr>
      <w:hyperlink w:anchor="_Toc76118878" w:history="1">
        <w:r w:rsidR="00530374" w:rsidRPr="00543548">
          <w:t>Division 3.8.2</w:t>
        </w:r>
        <w:r w:rsidR="00530374">
          <w:rPr>
            <w:rFonts w:asciiTheme="minorHAnsi" w:eastAsiaTheme="minorEastAsia" w:hAnsiTheme="minorHAnsi" w:cstheme="minorBidi"/>
            <w:b w:val="0"/>
            <w:sz w:val="22"/>
            <w:szCs w:val="22"/>
            <w:lang w:eastAsia="en-AU"/>
          </w:rPr>
          <w:tab/>
        </w:r>
        <w:r w:rsidR="00530374" w:rsidRPr="00543548">
          <w:t>Commercial benefits penalty orders</w:t>
        </w:r>
        <w:r w:rsidR="00530374" w:rsidRPr="00530374">
          <w:rPr>
            <w:vanish/>
          </w:rPr>
          <w:tab/>
        </w:r>
        <w:r w:rsidR="00530374" w:rsidRPr="00530374">
          <w:rPr>
            <w:vanish/>
          </w:rPr>
          <w:fldChar w:fldCharType="begin"/>
        </w:r>
        <w:r w:rsidR="00530374" w:rsidRPr="00530374">
          <w:rPr>
            <w:vanish/>
          </w:rPr>
          <w:instrText xml:space="preserve"> PAGEREF _Toc76118878 \h </w:instrText>
        </w:r>
        <w:r w:rsidR="00530374" w:rsidRPr="00530374">
          <w:rPr>
            <w:vanish/>
          </w:rPr>
        </w:r>
        <w:r w:rsidR="00530374" w:rsidRPr="00530374">
          <w:rPr>
            <w:vanish/>
          </w:rPr>
          <w:fldChar w:fldCharType="separate"/>
        </w:r>
        <w:r w:rsidR="00E160F4">
          <w:rPr>
            <w:vanish/>
          </w:rPr>
          <w:t>96</w:t>
        </w:r>
        <w:r w:rsidR="00530374" w:rsidRPr="00530374">
          <w:rPr>
            <w:vanish/>
          </w:rPr>
          <w:fldChar w:fldCharType="end"/>
        </w:r>
      </w:hyperlink>
    </w:p>
    <w:p w14:paraId="28BF0D58" w14:textId="31B35C6C" w:rsidR="00530374" w:rsidRDefault="00530374">
      <w:pPr>
        <w:pStyle w:val="TOC5"/>
        <w:rPr>
          <w:rFonts w:asciiTheme="minorHAnsi" w:eastAsiaTheme="minorEastAsia" w:hAnsiTheme="minorHAnsi" w:cstheme="minorBidi"/>
          <w:sz w:val="22"/>
          <w:szCs w:val="22"/>
          <w:lang w:eastAsia="en-AU"/>
        </w:rPr>
      </w:pPr>
      <w:r>
        <w:tab/>
      </w:r>
      <w:hyperlink w:anchor="_Toc76118879" w:history="1">
        <w:r w:rsidRPr="00543548">
          <w:t>129</w:t>
        </w:r>
        <w:r>
          <w:rPr>
            <w:rFonts w:asciiTheme="minorHAnsi" w:eastAsiaTheme="minorEastAsia" w:hAnsiTheme="minorHAnsi" w:cstheme="minorBidi"/>
            <w:sz w:val="22"/>
            <w:szCs w:val="22"/>
            <w:lang w:eastAsia="en-AU"/>
          </w:rPr>
          <w:tab/>
        </w:r>
        <w:r w:rsidRPr="00543548">
          <w:t>Commercial benefits penalty orders</w:t>
        </w:r>
        <w:r>
          <w:tab/>
        </w:r>
        <w:r>
          <w:fldChar w:fldCharType="begin"/>
        </w:r>
        <w:r>
          <w:instrText xml:space="preserve"> PAGEREF _Toc76118879 \h </w:instrText>
        </w:r>
        <w:r>
          <w:fldChar w:fldCharType="separate"/>
        </w:r>
        <w:r w:rsidR="00E160F4">
          <w:t>96</w:t>
        </w:r>
        <w:r>
          <w:fldChar w:fldCharType="end"/>
        </w:r>
      </w:hyperlink>
    </w:p>
    <w:p w14:paraId="446FA3CA" w14:textId="515F9719" w:rsidR="00530374" w:rsidRDefault="00530374">
      <w:pPr>
        <w:pStyle w:val="TOC5"/>
        <w:rPr>
          <w:rFonts w:asciiTheme="minorHAnsi" w:eastAsiaTheme="minorEastAsia" w:hAnsiTheme="minorHAnsi" w:cstheme="minorBidi"/>
          <w:sz w:val="22"/>
          <w:szCs w:val="22"/>
          <w:lang w:eastAsia="en-AU"/>
        </w:rPr>
      </w:pPr>
      <w:r>
        <w:tab/>
      </w:r>
      <w:hyperlink w:anchor="_Toc76118880" w:history="1">
        <w:r w:rsidRPr="00543548">
          <w:t>130</w:t>
        </w:r>
        <w:r>
          <w:rPr>
            <w:rFonts w:asciiTheme="minorHAnsi" w:eastAsiaTheme="minorEastAsia" w:hAnsiTheme="minorHAnsi" w:cstheme="minorBidi"/>
            <w:sz w:val="22"/>
            <w:szCs w:val="22"/>
            <w:lang w:eastAsia="en-AU"/>
          </w:rPr>
          <w:tab/>
        </w:r>
        <w:r w:rsidRPr="00543548">
          <w:t>Commercial benefits penalty orders—estimating gross commercial benefit</w:t>
        </w:r>
        <w:r>
          <w:tab/>
        </w:r>
        <w:r>
          <w:fldChar w:fldCharType="begin"/>
        </w:r>
        <w:r>
          <w:instrText xml:space="preserve"> PAGEREF _Toc76118880 \h </w:instrText>
        </w:r>
        <w:r>
          <w:fldChar w:fldCharType="separate"/>
        </w:r>
        <w:r w:rsidR="00E160F4">
          <w:t>97</w:t>
        </w:r>
        <w:r>
          <w:fldChar w:fldCharType="end"/>
        </w:r>
      </w:hyperlink>
    </w:p>
    <w:p w14:paraId="09EB466A" w14:textId="1128B4B2" w:rsidR="00530374" w:rsidRDefault="00850879">
      <w:pPr>
        <w:pStyle w:val="TOC3"/>
        <w:rPr>
          <w:rFonts w:asciiTheme="minorHAnsi" w:eastAsiaTheme="minorEastAsia" w:hAnsiTheme="minorHAnsi" w:cstheme="minorBidi"/>
          <w:b w:val="0"/>
          <w:sz w:val="22"/>
          <w:szCs w:val="22"/>
          <w:lang w:eastAsia="en-AU"/>
        </w:rPr>
      </w:pPr>
      <w:hyperlink w:anchor="_Toc76118881" w:history="1">
        <w:r w:rsidR="00530374" w:rsidRPr="00543548">
          <w:t>Division 3.8.3</w:t>
        </w:r>
        <w:r w:rsidR="00530374">
          <w:rPr>
            <w:rFonts w:asciiTheme="minorHAnsi" w:eastAsiaTheme="minorEastAsia" w:hAnsiTheme="minorHAnsi" w:cstheme="minorBidi"/>
            <w:b w:val="0"/>
            <w:sz w:val="22"/>
            <w:szCs w:val="22"/>
            <w:lang w:eastAsia="en-AU"/>
          </w:rPr>
          <w:tab/>
        </w:r>
        <w:r w:rsidR="00530374" w:rsidRPr="00543548">
          <w:t>Licensing and registration penalties</w:t>
        </w:r>
        <w:r w:rsidR="00530374" w:rsidRPr="00530374">
          <w:rPr>
            <w:vanish/>
          </w:rPr>
          <w:tab/>
        </w:r>
        <w:r w:rsidR="00530374" w:rsidRPr="00530374">
          <w:rPr>
            <w:vanish/>
          </w:rPr>
          <w:fldChar w:fldCharType="begin"/>
        </w:r>
        <w:r w:rsidR="00530374" w:rsidRPr="00530374">
          <w:rPr>
            <w:vanish/>
          </w:rPr>
          <w:instrText xml:space="preserve"> PAGEREF _Toc76118881 \h </w:instrText>
        </w:r>
        <w:r w:rsidR="00530374" w:rsidRPr="00530374">
          <w:rPr>
            <w:vanish/>
          </w:rPr>
        </w:r>
        <w:r w:rsidR="00530374" w:rsidRPr="00530374">
          <w:rPr>
            <w:vanish/>
          </w:rPr>
          <w:fldChar w:fldCharType="separate"/>
        </w:r>
        <w:r w:rsidR="00E160F4">
          <w:rPr>
            <w:vanish/>
          </w:rPr>
          <w:t>98</w:t>
        </w:r>
        <w:r w:rsidR="00530374" w:rsidRPr="00530374">
          <w:rPr>
            <w:vanish/>
          </w:rPr>
          <w:fldChar w:fldCharType="end"/>
        </w:r>
      </w:hyperlink>
    </w:p>
    <w:p w14:paraId="21F915AB" w14:textId="53F6C1AD" w:rsidR="00530374" w:rsidRDefault="00530374">
      <w:pPr>
        <w:pStyle w:val="TOC5"/>
        <w:rPr>
          <w:rFonts w:asciiTheme="minorHAnsi" w:eastAsiaTheme="minorEastAsia" w:hAnsiTheme="minorHAnsi" w:cstheme="minorBidi"/>
          <w:sz w:val="22"/>
          <w:szCs w:val="22"/>
          <w:lang w:eastAsia="en-AU"/>
        </w:rPr>
      </w:pPr>
      <w:r>
        <w:tab/>
      </w:r>
      <w:hyperlink w:anchor="_Toc76118882" w:history="1">
        <w:r w:rsidRPr="00543548">
          <w:t>131</w:t>
        </w:r>
        <w:r>
          <w:rPr>
            <w:rFonts w:asciiTheme="minorHAnsi" w:eastAsiaTheme="minorEastAsia" w:hAnsiTheme="minorHAnsi" w:cstheme="minorBidi"/>
            <w:sz w:val="22"/>
            <w:szCs w:val="22"/>
            <w:lang w:eastAsia="en-AU"/>
          </w:rPr>
          <w:tab/>
        </w:r>
        <w:r w:rsidRPr="00543548">
          <w:t>Penalties involving licences</w:t>
        </w:r>
        <w:r>
          <w:tab/>
        </w:r>
        <w:r>
          <w:fldChar w:fldCharType="begin"/>
        </w:r>
        <w:r>
          <w:instrText xml:space="preserve"> PAGEREF _Toc76118882 \h </w:instrText>
        </w:r>
        <w:r>
          <w:fldChar w:fldCharType="separate"/>
        </w:r>
        <w:r w:rsidR="00E160F4">
          <w:t>98</w:t>
        </w:r>
        <w:r>
          <w:fldChar w:fldCharType="end"/>
        </w:r>
      </w:hyperlink>
    </w:p>
    <w:p w14:paraId="6BC10DB2" w14:textId="02367FAF" w:rsidR="00530374" w:rsidRDefault="00530374">
      <w:pPr>
        <w:pStyle w:val="TOC5"/>
        <w:rPr>
          <w:rFonts w:asciiTheme="minorHAnsi" w:eastAsiaTheme="minorEastAsia" w:hAnsiTheme="minorHAnsi" w:cstheme="minorBidi"/>
          <w:sz w:val="22"/>
          <w:szCs w:val="22"/>
          <w:lang w:eastAsia="en-AU"/>
        </w:rPr>
      </w:pPr>
      <w:r>
        <w:tab/>
      </w:r>
      <w:hyperlink w:anchor="_Toc76118883" w:history="1">
        <w:r w:rsidRPr="00543548">
          <w:t>132</w:t>
        </w:r>
        <w:r>
          <w:rPr>
            <w:rFonts w:asciiTheme="minorHAnsi" w:eastAsiaTheme="minorEastAsia" w:hAnsiTheme="minorHAnsi" w:cstheme="minorBidi"/>
            <w:sz w:val="22"/>
            <w:szCs w:val="22"/>
            <w:lang w:eastAsia="en-AU"/>
          </w:rPr>
          <w:tab/>
        </w:r>
        <w:r w:rsidRPr="00543548">
          <w:t>Penalties involving vehicle registration</w:t>
        </w:r>
        <w:r>
          <w:tab/>
        </w:r>
        <w:r>
          <w:fldChar w:fldCharType="begin"/>
        </w:r>
        <w:r>
          <w:instrText xml:space="preserve"> PAGEREF _Toc76118883 \h </w:instrText>
        </w:r>
        <w:r>
          <w:fldChar w:fldCharType="separate"/>
        </w:r>
        <w:r w:rsidR="00E160F4">
          <w:t>98</w:t>
        </w:r>
        <w:r>
          <w:fldChar w:fldCharType="end"/>
        </w:r>
      </w:hyperlink>
    </w:p>
    <w:p w14:paraId="683757ED" w14:textId="3BC85E28" w:rsidR="00530374" w:rsidRDefault="00850879">
      <w:pPr>
        <w:pStyle w:val="TOC3"/>
        <w:rPr>
          <w:rFonts w:asciiTheme="minorHAnsi" w:eastAsiaTheme="minorEastAsia" w:hAnsiTheme="minorHAnsi" w:cstheme="minorBidi"/>
          <w:b w:val="0"/>
          <w:sz w:val="22"/>
          <w:szCs w:val="22"/>
          <w:lang w:eastAsia="en-AU"/>
        </w:rPr>
      </w:pPr>
      <w:hyperlink w:anchor="_Toc76118884" w:history="1">
        <w:r w:rsidR="00530374" w:rsidRPr="00543548">
          <w:t>Division 3.8.4</w:t>
        </w:r>
        <w:r w:rsidR="00530374">
          <w:rPr>
            <w:rFonts w:asciiTheme="minorHAnsi" w:eastAsiaTheme="minorEastAsia" w:hAnsiTheme="minorHAnsi" w:cstheme="minorBidi"/>
            <w:b w:val="0"/>
            <w:sz w:val="22"/>
            <w:szCs w:val="22"/>
            <w:lang w:eastAsia="en-AU"/>
          </w:rPr>
          <w:tab/>
        </w:r>
        <w:r w:rsidR="00530374" w:rsidRPr="00543548">
          <w:t>Supervisory intervention orders</w:t>
        </w:r>
        <w:r w:rsidR="00530374" w:rsidRPr="00530374">
          <w:rPr>
            <w:vanish/>
          </w:rPr>
          <w:tab/>
        </w:r>
        <w:r w:rsidR="00530374" w:rsidRPr="00530374">
          <w:rPr>
            <w:vanish/>
          </w:rPr>
          <w:fldChar w:fldCharType="begin"/>
        </w:r>
        <w:r w:rsidR="00530374" w:rsidRPr="00530374">
          <w:rPr>
            <w:vanish/>
          </w:rPr>
          <w:instrText xml:space="preserve"> PAGEREF _Toc76118884 \h </w:instrText>
        </w:r>
        <w:r w:rsidR="00530374" w:rsidRPr="00530374">
          <w:rPr>
            <w:vanish/>
          </w:rPr>
        </w:r>
        <w:r w:rsidR="00530374" w:rsidRPr="00530374">
          <w:rPr>
            <w:vanish/>
          </w:rPr>
          <w:fldChar w:fldCharType="separate"/>
        </w:r>
        <w:r w:rsidR="00E160F4">
          <w:rPr>
            <w:vanish/>
          </w:rPr>
          <w:t>99</w:t>
        </w:r>
        <w:r w:rsidR="00530374" w:rsidRPr="00530374">
          <w:rPr>
            <w:vanish/>
          </w:rPr>
          <w:fldChar w:fldCharType="end"/>
        </w:r>
      </w:hyperlink>
    </w:p>
    <w:p w14:paraId="2E351F74" w14:textId="48598B5F" w:rsidR="00530374" w:rsidRDefault="00530374">
      <w:pPr>
        <w:pStyle w:val="TOC5"/>
        <w:rPr>
          <w:rFonts w:asciiTheme="minorHAnsi" w:eastAsiaTheme="minorEastAsia" w:hAnsiTheme="minorHAnsi" w:cstheme="minorBidi"/>
          <w:sz w:val="22"/>
          <w:szCs w:val="22"/>
          <w:lang w:eastAsia="en-AU"/>
        </w:rPr>
      </w:pPr>
      <w:r>
        <w:tab/>
      </w:r>
      <w:hyperlink w:anchor="_Toc76118885" w:history="1">
        <w:r w:rsidRPr="00543548">
          <w:t>133</w:t>
        </w:r>
        <w:r>
          <w:rPr>
            <w:rFonts w:asciiTheme="minorHAnsi" w:eastAsiaTheme="minorEastAsia" w:hAnsiTheme="minorHAnsi" w:cstheme="minorBidi"/>
            <w:sz w:val="22"/>
            <w:szCs w:val="22"/>
            <w:lang w:eastAsia="en-AU"/>
          </w:rPr>
          <w:tab/>
        </w:r>
        <w:r w:rsidRPr="00543548">
          <w:t>Supervisory intervention orders</w:t>
        </w:r>
        <w:r>
          <w:tab/>
        </w:r>
        <w:r>
          <w:fldChar w:fldCharType="begin"/>
        </w:r>
        <w:r>
          <w:instrText xml:space="preserve"> PAGEREF _Toc76118885 \h </w:instrText>
        </w:r>
        <w:r>
          <w:fldChar w:fldCharType="separate"/>
        </w:r>
        <w:r w:rsidR="00E160F4">
          <w:t>99</w:t>
        </w:r>
        <w:r>
          <w:fldChar w:fldCharType="end"/>
        </w:r>
      </w:hyperlink>
    </w:p>
    <w:p w14:paraId="47045E63" w14:textId="4135D405" w:rsidR="00530374" w:rsidRDefault="00530374">
      <w:pPr>
        <w:pStyle w:val="TOC5"/>
        <w:rPr>
          <w:rFonts w:asciiTheme="minorHAnsi" w:eastAsiaTheme="minorEastAsia" w:hAnsiTheme="minorHAnsi" w:cstheme="minorBidi"/>
          <w:sz w:val="22"/>
          <w:szCs w:val="22"/>
          <w:lang w:eastAsia="en-AU"/>
        </w:rPr>
      </w:pPr>
      <w:r>
        <w:tab/>
      </w:r>
      <w:hyperlink w:anchor="_Toc76118886" w:history="1">
        <w:r w:rsidRPr="00543548">
          <w:t>134</w:t>
        </w:r>
        <w:r>
          <w:rPr>
            <w:rFonts w:asciiTheme="minorHAnsi" w:eastAsiaTheme="minorEastAsia" w:hAnsiTheme="minorHAnsi" w:cstheme="minorBidi"/>
            <w:sz w:val="22"/>
            <w:szCs w:val="22"/>
            <w:lang w:eastAsia="en-AU"/>
          </w:rPr>
          <w:tab/>
        </w:r>
        <w:r w:rsidRPr="00543548">
          <w:t>Supervisory intervention orders—compliance reports</w:t>
        </w:r>
        <w:r>
          <w:tab/>
        </w:r>
        <w:r>
          <w:fldChar w:fldCharType="begin"/>
        </w:r>
        <w:r>
          <w:instrText xml:space="preserve"> PAGEREF _Toc76118886 \h </w:instrText>
        </w:r>
        <w:r>
          <w:fldChar w:fldCharType="separate"/>
        </w:r>
        <w:r w:rsidR="00E160F4">
          <w:t>102</w:t>
        </w:r>
        <w:r>
          <w:fldChar w:fldCharType="end"/>
        </w:r>
      </w:hyperlink>
    </w:p>
    <w:p w14:paraId="0DA5CD1E" w14:textId="3BC2E026" w:rsidR="00530374" w:rsidRDefault="00530374">
      <w:pPr>
        <w:pStyle w:val="TOC5"/>
        <w:rPr>
          <w:rFonts w:asciiTheme="minorHAnsi" w:eastAsiaTheme="minorEastAsia" w:hAnsiTheme="minorHAnsi" w:cstheme="minorBidi"/>
          <w:sz w:val="22"/>
          <w:szCs w:val="22"/>
          <w:lang w:eastAsia="en-AU"/>
        </w:rPr>
      </w:pPr>
      <w:r>
        <w:tab/>
      </w:r>
      <w:hyperlink w:anchor="_Toc76118887" w:history="1">
        <w:r w:rsidRPr="00543548">
          <w:t>135</w:t>
        </w:r>
        <w:r>
          <w:rPr>
            <w:rFonts w:asciiTheme="minorHAnsi" w:eastAsiaTheme="minorEastAsia" w:hAnsiTheme="minorHAnsi" w:cstheme="minorBidi"/>
            <w:sz w:val="22"/>
            <w:szCs w:val="22"/>
            <w:lang w:eastAsia="en-AU"/>
          </w:rPr>
          <w:tab/>
        </w:r>
        <w:r w:rsidRPr="00543548">
          <w:t>Supervisory intervention orders—amendment and revocation</w:t>
        </w:r>
        <w:r>
          <w:tab/>
        </w:r>
        <w:r>
          <w:fldChar w:fldCharType="begin"/>
        </w:r>
        <w:r>
          <w:instrText xml:space="preserve"> PAGEREF _Toc76118887 \h </w:instrText>
        </w:r>
        <w:r>
          <w:fldChar w:fldCharType="separate"/>
        </w:r>
        <w:r w:rsidR="00E160F4">
          <w:t>103</w:t>
        </w:r>
        <w:r>
          <w:fldChar w:fldCharType="end"/>
        </w:r>
      </w:hyperlink>
    </w:p>
    <w:p w14:paraId="2CBAA083" w14:textId="39606141" w:rsidR="00530374" w:rsidRDefault="00530374">
      <w:pPr>
        <w:pStyle w:val="TOC5"/>
        <w:rPr>
          <w:rFonts w:asciiTheme="minorHAnsi" w:eastAsiaTheme="minorEastAsia" w:hAnsiTheme="minorHAnsi" w:cstheme="minorBidi"/>
          <w:sz w:val="22"/>
          <w:szCs w:val="22"/>
          <w:lang w:eastAsia="en-AU"/>
        </w:rPr>
      </w:pPr>
      <w:r>
        <w:tab/>
      </w:r>
      <w:hyperlink w:anchor="_Toc76118888" w:history="1">
        <w:r w:rsidRPr="00543548">
          <w:t>136</w:t>
        </w:r>
        <w:r>
          <w:rPr>
            <w:rFonts w:asciiTheme="minorHAnsi" w:eastAsiaTheme="minorEastAsia" w:hAnsiTheme="minorHAnsi" w:cstheme="minorBidi"/>
            <w:sz w:val="22"/>
            <w:szCs w:val="22"/>
            <w:lang w:eastAsia="en-AU"/>
          </w:rPr>
          <w:tab/>
        </w:r>
        <w:r w:rsidRPr="00543548">
          <w:t>Offence—fail to comply with supervisory intervention order</w:t>
        </w:r>
        <w:r>
          <w:tab/>
        </w:r>
        <w:r>
          <w:fldChar w:fldCharType="begin"/>
        </w:r>
        <w:r>
          <w:instrText xml:space="preserve"> PAGEREF _Toc76118888 \h </w:instrText>
        </w:r>
        <w:r>
          <w:fldChar w:fldCharType="separate"/>
        </w:r>
        <w:r w:rsidR="00E160F4">
          <w:t>103</w:t>
        </w:r>
        <w:r>
          <w:fldChar w:fldCharType="end"/>
        </w:r>
      </w:hyperlink>
    </w:p>
    <w:p w14:paraId="0EAC864D" w14:textId="1AD7DD0C" w:rsidR="00530374" w:rsidRDefault="00850879">
      <w:pPr>
        <w:pStyle w:val="TOC3"/>
        <w:rPr>
          <w:rFonts w:asciiTheme="minorHAnsi" w:eastAsiaTheme="minorEastAsia" w:hAnsiTheme="minorHAnsi" w:cstheme="minorBidi"/>
          <w:b w:val="0"/>
          <w:sz w:val="22"/>
          <w:szCs w:val="22"/>
          <w:lang w:eastAsia="en-AU"/>
        </w:rPr>
      </w:pPr>
      <w:hyperlink w:anchor="_Toc76118889" w:history="1">
        <w:r w:rsidR="00530374" w:rsidRPr="00543548">
          <w:t>Division 3.8.5</w:t>
        </w:r>
        <w:r w:rsidR="00530374">
          <w:rPr>
            <w:rFonts w:asciiTheme="minorHAnsi" w:eastAsiaTheme="minorEastAsia" w:hAnsiTheme="minorHAnsi" w:cstheme="minorBidi"/>
            <w:b w:val="0"/>
            <w:sz w:val="22"/>
            <w:szCs w:val="22"/>
            <w:lang w:eastAsia="en-AU"/>
          </w:rPr>
          <w:tab/>
        </w:r>
        <w:r w:rsidR="00530374" w:rsidRPr="00543548">
          <w:t>Exclusion orders</w:t>
        </w:r>
        <w:r w:rsidR="00530374" w:rsidRPr="00530374">
          <w:rPr>
            <w:vanish/>
          </w:rPr>
          <w:tab/>
        </w:r>
        <w:r w:rsidR="00530374" w:rsidRPr="00530374">
          <w:rPr>
            <w:vanish/>
          </w:rPr>
          <w:fldChar w:fldCharType="begin"/>
        </w:r>
        <w:r w:rsidR="00530374" w:rsidRPr="00530374">
          <w:rPr>
            <w:vanish/>
          </w:rPr>
          <w:instrText xml:space="preserve"> PAGEREF _Toc76118889 \h </w:instrText>
        </w:r>
        <w:r w:rsidR="00530374" w:rsidRPr="00530374">
          <w:rPr>
            <w:vanish/>
          </w:rPr>
        </w:r>
        <w:r w:rsidR="00530374" w:rsidRPr="00530374">
          <w:rPr>
            <w:vanish/>
          </w:rPr>
          <w:fldChar w:fldCharType="separate"/>
        </w:r>
        <w:r w:rsidR="00E160F4">
          <w:rPr>
            <w:vanish/>
          </w:rPr>
          <w:t>104</w:t>
        </w:r>
        <w:r w:rsidR="00530374" w:rsidRPr="00530374">
          <w:rPr>
            <w:vanish/>
          </w:rPr>
          <w:fldChar w:fldCharType="end"/>
        </w:r>
      </w:hyperlink>
    </w:p>
    <w:p w14:paraId="0BA9011B" w14:textId="67923754" w:rsidR="00530374" w:rsidRDefault="00530374">
      <w:pPr>
        <w:pStyle w:val="TOC5"/>
        <w:rPr>
          <w:rFonts w:asciiTheme="minorHAnsi" w:eastAsiaTheme="minorEastAsia" w:hAnsiTheme="minorHAnsi" w:cstheme="minorBidi"/>
          <w:sz w:val="22"/>
          <w:szCs w:val="22"/>
          <w:lang w:eastAsia="en-AU"/>
        </w:rPr>
      </w:pPr>
      <w:r>
        <w:tab/>
      </w:r>
      <w:hyperlink w:anchor="_Toc76118890" w:history="1">
        <w:r w:rsidRPr="00543548">
          <w:t>137</w:t>
        </w:r>
        <w:r>
          <w:rPr>
            <w:rFonts w:asciiTheme="minorHAnsi" w:eastAsiaTheme="minorEastAsia" w:hAnsiTheme="minorHAnsi" w:cstheme="minorBidi"/>
            <w:sz w:val="22"/>
            <w:szCs w:val="22"/>
            <w:lang w:eastAsia="en-AU"/>
          </w:rPr>
          <w:tab/>
        </w:r>
        <w:r w:rsidRPr="00543548">
          <w:t xml:space="preserve">Exclusion </w:t>
        </w:r>
        <w:r w:rsidRPr="00543548">
          <w:rPr>
            <w:lang w:val="fr-FR" w:eastAsia="en-AU"/>
          </w:rPr>
          <w:t>orders</w:t>
        </w:r>
        <w:r>
          <w:tab/>
        </w:r>
        <w:r>
          <w:fldChar w:fldCharType="begin"/>
        </w:r>
        <w:r>
          <w:instrText xml:space="preserve"> PAGEREF _Toc76118890 \h </w:instrText>
        </w:r>
        <w:r>
          <w:fldChar w:fldCharType="separate"/>
        </w:r>
        <w:r w:rsidR="00E160F4">
          <w:t>104</w:t>
        </w:r>
        <w:r>
          <w:fldChar w:fldCharType="end"/>
        </w:r>
      </w:hyperlink>
    </w:p>
    <w:p w14:paraId="6D9C2712" w14:textId="6F64478C" w:rsidR="00530374" w:rsidRDefault="00530374">
      <w:pPr>
        <w:pStyle w:val="TOC5"/>
        <w:rPr>
          <w:rFonts w:asciiTheme="minorHAnsi" w:eastAsiaTheme="minorEastAsia" w:hAnsiTheme="minorHAnsi" w:cstheme="minorBidi"/>
          <w:sz w:val="22"/>
          <w:szCs w:val="22"/>
          <w:lang w:eastAsia="en-AU"/>
        </w:rPr>
      </w:pPr>
      <w:r>
        <w:tab/>
      </w:r>
      <w:hyperlink w:anchor="_Toc76118891" w:history="1">
        <w:r w:rsidRPr="00543548">
          <w:t>138</w:t>
        </w:r>
        <w:r>
          <w:rPr>
            <w:rFonts w:asciiTheme="minorHAnsi" w:eastAsiaTheme="minorEastAsia" w:hAnsiTheme="minorHAnsi" w:cstheme="minorBidi"/>
            <w:sz w:val="22"/>
            <w:szCs w:val="22"/>
            <w:lang w:eastAsia="en-AU"/>
          </w:rPr>
          <w:tab/>
        </w:r>
        <w:r w:rsidRPr="00543548">
          <w:t>Exclusion orders—amendment and revocation</w:t>
        </w:r>
        <w:r>
          <w:tab/>
        </w:r>
        <w:r>
          <w:fldChar w:fldCharType="begin"/>
        </w:r>
        <w:r>
          <w:instrText xml:space="preserve"> PAGEREF _Toc76118891 \h </w:instrText>
        </w:r>
        <w:r>
          <w:fldChar w:fldCharType="separate"/>
        </w:r>
        <w:r w:rsidR="00E160F4">
          <w:t>105</w:t>
        </w:r>
        <w:r>
          <w:fldChar w:fldCharType="end"/>
        </w:r>
      </w:hyperlink>
    </w:p>
    <w:p w14:paraId="1A93DB92" w14:textId="4D10972A" w:rsidR="00530374" w:rsidRDefault="00530374">
      <w:pPr>
        <w:pStyle w:val="TOC5"/>
        <w:rPr>
          <w:rFonts w:asciiTheme="minorHAnsi" w:eastAsiaTheme="minorEastAsia" w:hAnsiTheme="minorHAnsi" w:cstheme="minorBidi"/>
          <w:sz w:val="22"/>
          <w:szCs w:val="22"/>
          <w:lang w:eastAsia="en-AU"/>
        </w:rPr>
      </w:pPr>
      <w:r>
        <w:tab/>
      </w:r>
      <w:hyperlink w:anchor="_Toc76118892" w:history="1">
        <w:r w:rsidRPr="00543548">
          <w:t>139</w:t>
        </w:r>
        <w:r>
          <w:rPr>
            <w:rFonts w:asciiTheme="minorHAnsi" w:eastAsiaTheme="minorEastAsia" w:hAnsiTheme="minorHAnsi" w:cstheme="minorBidi"/>
            <w:sz w:val="22"/>
            <w:szCs w:val="22"/>
            <w:lang w:eastAsia="en-AU"/>
          </w:rPr>
          <w:tab/>
        </w:r>
        <w:r w:rsidRPr="00543548">
          <w:t>Offence—fail to comply with exclusion order</w:t>
        </w:r>
        <w:r>
          <w:tab/>
        </w:r>
        <w:r>
          <w:fldChar w:fldCharType="begin"/>
        </w:r>
        <w:r>
          <w:instrText xml:space="preserve"> PAGEREF _Toc76118892 \h </w:instrText>
        </w:r>
        <w:r>
          <w:fldChar w:fldCharType="separate"/>
        </w:r>
        <w:r w:rsidR="00E160F4">
          <w:t>105</w:t>
        </w:r>
        <w:r>
          <w:fldChar w:fldCharType="end"/>
        </w:r>
      </w:hyperlink>
    </w:p>
    <w:p w14:paraId="355B3799" w14:textId="5AB489D2" w:rsidR="00530374" w:rsidRDefault="00850879">
      <w:pPr>
        <w:pStyle w:val="TOC3"/>
        <w:rPr>
          <w:rFonts w:asciiTheme="minorHAnsi" w:eastAsiaTheme="minorEastAsia" w:hAnsiTheme="minorHAnsi" w:cstheme="minorBidi"/>
          <w:b w:val="0"/>
          <w:sz w:val="22"/>
          <w:szCs w:val="22"/>
          <w:lang w:eastAsia="en-AU"/>
        </w:rPr>
      </w:pPr>
      <w:hyperlink w:anchor="_Toc76118893" w:history="1">
        <w:r w:rsidR="00530374" w:rsidRPr="00543548">
          <w:t>Division 3.8.6</w:t>
        </w:r>
        <w:r w:rsidR="00530374">
          <w:rPr>
            <w:rFonts w:asciiTheme="minorHAnsi" w:eastAsiaTheme="minorEastAsia" w:hAnsiTheme="minorHAnsi" w:cstheme="minorBidi"/>
            <w:b w:val="0"/>
            <w:sz w:val="22"/>
            <w:szCs w:val="22"/>
            <w:lang w:eastAsia="en-AU"/>
          </w:rPr>
          <w:tab/>
        </w:r>
        <w:r w:rsidR="00530374" w:rsidRPr="00543548">
          <w:t>Forfeiture orders</w:t>
        </w:r>
        <w:r w:rsidR="00530374" w:rsidRPr="00530374">
          <w:rPr>
            <w:vanish/>
          </w:rPr>
          <w:tab/>
        </w:r>
        <w:r w:rsidR="00530374" w:rsidRPr="00530374">
          <w:rPr>
            <w:vanish/>
          </w:rPr>
          <w:fldChar w:fldCharType="begin"/>
        </w:r>
        <w:r w:rsidR="00530374" w:rsidRPr="00530374">
          <w:rPr>
            <w:vanish/>
          </w:rPr>
          <w:instrText xml:space="preserve"> PAGEREF _Toc76118893 \h </w:instrText>
        </w:r>
        <w:r w:rsidR="00530374" w:rsidRPr="00530374">
          <w:rPr>
            <w:vanish/>
          </w:rPr>
        </w:r>
        <w:r w:rsidR="00530374" w:rsidRPr="00530374">
          <w:rPr>
            <w:vanish/>
          </w:rPr>
          <w:fldChar w:fldCharType="separate"/>
        </w:r>
        <w:r w:rsidR="00E160F4">
          <w:rPr>
            <w:vanish/>
          </w:rPr>
          <w:t>106</w:t>
        </w:r>
        <w:r w:rsidR="00530374" w:rsidRPr="00530374">
          <w:rPr>
            <w:vanish/>
          </w:rPr>
          <w:fldChar w:fldCharType="end"/>
        </w:r>
      </w:hyperlink>
    </w:p>
    <w:p w14:paraId="0770ADF8" w14:textId="6987734E" w:rsidR="00530374" w:rsidRDefault="00530374">
      <w:pPr>
        <w:pStyle w:val="TOC5"/>
        <w:rPr>
          <w:rFonts w:asciiTheme="minorHAnsi" w:eastAsiaTheme="minorEastAsia" w:hAnsiTheme="minorHAnsi" w:cstheme="minorBidi"/>
          <w:sz w:val="22"/>
          <w:szCs w:val="22"/>
          <w:lang w:eastAsia="en-AU"/>
        </w:rPr>
      </w:pPr>
      <w:r>
        <w:tab/>
      </w:r>
      <w:hyperlink w:anchor="_Toc76118894" w:history="1">
        <w:r w:rsidRPr="00543548">
          <w:t>140</w:t>
        </w:r>
        <w:r>
          <w:rPr>
            <w:rFonts w:asciiTheme="minorHAnsi" w:eastAsiaTheme="minorEastAsia" w:hAnsiTheme="minorHAnsi" w:cstheme="minorBidi"/>
            <w:sz w:val="22"/>
            <w:szCs w:val="22"/>
            <w:lang w:eastAsia="en-AU"/>
          </w:rPr>
          <w:tab/>
        </w:r>
        <w:r w:rsidRPr="00543548">
          <w:t>Forfeiture</w:t>
        </w:r>
        <w:r>
          <w:tab/>
        </w:r>
        <w:r>
          <w:fldChar w:fldCharType="begin"/>
        </w:r>
        <w:r>
          <w:instrText xml:space="preserve"> PAGEREF _Toc76118894 \h </w:instrText>
        </w:r>
        <w:r>
          <w:fldChar w:fldCharType="separate"/>
        </w:r>
        <w:r w:rsidR="00E160F4">
          <w:t>106</w:t>
        </w:r>
        <w:r>
          <w:fldChar w:fldCharType="end"/>
        </w:r>
      </w:hyperlink>
    </w:p>
    <w:p w14:paraId="08CEBE37" w14:textId="62267FC1" w:rsidR="00530374" w:rsidRDefault="00850879">
      <w:pPr>
        <w:pStyle w:val="TOC2"/>
        <w:rPr>
          <w:rFonts w:asciiTheme="minorHAnsi" w:eastAsiaTheme="minorEastAsia" w:hAnsiTheme="minorHAnsi" w:cstheme="minorBidi"/>
          <w:b w:val="0"/>
          <w:sz w:val="22"/>
          <w:szCs w:val="22"/>
          <w:lang w:eastAsia="en-AU"/>
        </w:rPr>
      </w:pPr>
      <w:hyperlink w:anchor="_Toc76118895" w:history="1">
        <w:r w:rsidR="00530374" w:rsidRPr="00543548">
          <w:t>Part 3.9</w:t>
        </w:r>
        <w:r w:rsidR="00530374">
          <w:rPr>
            <w:rFonts w:asciiTheme="minorHAnsi" w:eastAsiaTheme="minorEastAsia" w:hAnsiTheme="minorHAnsi" w:cstheme="minorBidi"/>
            <w:b w:val="0"/>
            <w:sz w:val="22"/>
            <w:szCs w:val="22"/>
            <w:lang w:eastAsia="en-AU"/>
          </w:rPr>
          <w:tab/>
        </w:r>
        <w:r w:rsidR="00530374" w:rsidRPr="00543548">
          <w:t>Compensation orders</w:t>
        </w:r>
        <w:r w:rsidR="00530374" w:rsidRPr="00530374">
          <w:rPr>
            <w:vanish/>
          </w:rPr>
          <w:tab/>
        </w:r>
        <w:r w:rsidR="00530374" w:rsidRPr="00530374">
          <w:rPr>
            <w:vanish/>
          </w:rPr>
          <w:fldChar w:fldCharType="begin"/>
        </w:r>
        <w:r w:rsidR="00530374" w:rsidRPr="00530374">
          <w:rPr>
            <w:vanish/>
          </w:rPr>
          <w:instrText xml:space="preserve"> PAGEREF _Toc76118895 \h </w:instrText>
        </w:r>
        <w:r w:rsidR="00530374" w:rsidRPr="00530374">
          <w:rPr>
            <w:vanish/>
          </w:rPr>
        </w:r>
        <w:r w:rsidR="00530374" w:rsidRPr="00530374">
          <w:rPr>
            <w:vanish/>
          </w:rPr>
          <w:fldChar w:fldCharType="separate"/>
        </w:r>
        <w:r w:rsidR="00E160F4">
          <w:rPr>
            <w:vanish/>
          </w:rPr>
          <w:t>107</w:t>
        </w:r>
        <w:r w:rsidR="00530374" w:rsidRPr="00530374">
          <w:rPr>
            <w:vanish/>
          </w:rPr>
          <w:fldChar w:fldCharType="end"/>
        </w:r>
      </w:hyperlink>
    </w:p>
    <w:p w14:paraId="7E640384" w14:textId="41BB4F26" w:rsidR="00530374" w:rsidRDefault="00850879">
      <w:pPr>
        <w:pStyle w:val="TOC3"/>
        <w:rPr>
          <w:rFonts w:asciiTheme="minorHAnsi" w:eastAsiaTheme="minorEastAsia" w:hAnsiTheme="minorHAnsi" w:cstheme="minorBidi"/>
          <w:b w:val="0"/>
          <w:sz w:val="22"/>
          <w:szCs w:val="22"/>
          <w:lang w:eastAsia="en-AU"/>
        </w:rPr>
      </w:pPr>
      <w:hyperlink w:anchor="_Toc76118896" w:history="1">
        <w:r w:rsidR="00530374" w:rsidRPr="00543548">
          <w:t>Division 3.9.1</w:t>
        </w:r>
        <w:r w:rsidR="00530374">
          <w:rPr>
            <w:rFonts w:asciiTheme="minorHAnsi" w:eastAsiaTheme="minorEastAsia" w:hAnsiTheme="minorHAnsi" w:cstheme="minorBidi"/>
            <w:b w:val="0"/>
            <w:sz w:val="22"/>
            <w:szCs w:val="22"/>
            <w:lang w:eastAsia="en-AU"/>
          </w:rPr>
          <w:tab/>
        </w:r>
        <w:r w:rsidR="00530374" w:rsidRPr="00543548">
          <w:t>Definitions—pt 3.9</w:t>
        </w:r>
        <w:r w:rsidR="00530374" w:rsidRPr="00530374">
          <w:rPr>
            <w:vanish/>
          </w:rPr>
          <w:tab/>
        </w:r>
        <w:r w:rsidR="00530374" w:rsidRPr="00530374">
          <w:rPr>
            <w:vanish/>
          </w:rPr>
          <w:fldChar w:fldCharType="begin"/>
        </w:r>
        <w:r w:rsidR="00530374" w:rsidRPr="00530374">
          <w:rPr>
            <w:vanish/>
          </w:rPr>
          <w:instrText xml:space="preserve"> PAGEREF _Toc76118896 \h </w:instrText>
        </w:r>
        <w:r w:rsidR="00530374" w:rsidRPr="00530374">
          <w:rPr>
            <w:vanish/>
          </w:rPr>
        </w:r>
        <w:r w:rsidR="00530374" w:rsidRPr="00530374">
          <w:rPr>
            <w:vanish/>
          </w:rPr>
          <w:fldChar w:fldCharType="separate"/>
        </w:r>
        <w:r w:rsidR="00E160F4">
          <w:rPr>
            <w:vanish/>
          </w:rPr>
          <w:t>107</w:t>
        </w:r>
        <w:r w:rsidR="00530374" w:rsidRPr="00530374">
          <w:rPr>
            <w:vanish/>
          </w:rPr>
          <w:fldChar w:fldCharType="end"/>
        </w:r>
      </w:hyperlink>
    </w:p>
    <w:p w14:paraId="5DE7E05A" w14:textId="24698B24" w:rsidR="00530374" w:rsidRDefault="00530374">
      <w:pPr>
        <w:pStyle w:val="TOC5"/>
        <w:rPr>
          <w:rFonts w:asciiTheme="minorHAnsi" w:eastAsiaTheme="minorEastAsia" w:hAnsiTheme="minorHAnsi" w:cstheme="minorBidi"/>
          <w:sz w:val="22"/>
          <w:szCs w:val="22"/>
          <w:lang w:eastAsia="en-AU"/>
        </w:rPr>
      </w:pPr>
      <w:r>
        <w:tab/>
      </w:r>
      <w:hyperlink w:anchor="_Toc76118897" w:history="1">
        <w:r w:rsidRPr="00543548">
          <w:t>141</w:t>
        </w:r>
        <w:r>
          <w:rPr>
            <w:rFonts w:asciiTheme="minorHAnsi" w:eastAsiaTheme="minorEastAsia" w:hAnsiTheme="minorHAnsi" w:cstheme="minorBidi"/>
            <w:sz w:val="22"/>
            <w:szCs w:val="22"/>
            <w:lang w:eastAsia="en-AU"/>
          </w:rPr>
          <w:tab/>
        </w:r>
        <w:r w:rsidRPr="00543548">
          <w:t>Definitions—pt 3.9</w:t>
        </w:r>
        <w:r>
          <w:tab/>
        </w:r>
        <w:r>
          <w:fldChar w:fldCharType="begin"/>
        </w:r>
        <w:r>
          <w:instrText xml:space="preserve"> PAGEREF _Toc76118897 \h </w:instrText>
        </w:r>
        <w:r>
          <w:fldChar w:fldCharType="separate"/>
        </w:r>
        <w:r w:rsidR="00E160F4">
          <w:t>107</w:t>
        </w:r>
        <w:r>
          <w:fldChar w:fldCharType="end"/>
        </w:r>
      </w:hyperlink>
    </w:p>
    <w:p w14:paraId="2396D136" w14:textId="30FEC8EB" w:rsidR="00530374" w:rsidRDefault="00850879">
      <w:pPr>
        <w:pStyle w:val="TOC3"/>
        <w:rPr>
          <w:rFonts w:asciiTheme="minorHAnsi" w:eastAsiaTheme="minorEastAsia" w:hAnsiTheme="minorHAnsi" w:cstheme="minorBidi"/>
          <w:b w:val="0"/>
          <w:sz w:val="22"/>
          <w:szCs w:val="22"/>
          <w:lang w:eastAsia="en-AU"/>
        </w:rPr>
      </w:pPr>
      <w:hyperlink w:anchor="_Toc76118898" w:history="1">
        <w:r w:rsidR="00530374" w:rsidRPr="00543548">
          <w:t>Division 3.9.2</w:t>
        </w:r>
        <w:r w:rsidR="00530374">
          <w:rPr>
            <w:rFonts w:asciiTheme="minorHAnsi" w:eastAsiaTheme="minorEastAsia" w:hAnsiTheme="minorHAnsi" w:cstheme="minorBidi"/>
            <w:b w:val="0"/>
            <w:sz w:val="22"/>
            <w:szCs w:val="22"/>
            <w:lang w:eastAsia="en-AU"/>
          </w:rPr>
          <w:tab/>
        </w:r>
        <w:r w:rsidR="00530374" w:rsidRPr="00543548">
          <w:t>Roads compensation orders for damage to road infrastructure</w:t>
        </w:r>
        <w:r w:rsidR="00530374" w:rsidRPr="00530374">
          <w:rPr>
            <w:vanish/>
          </w:rPr>
          <w:tab/>
        </w:r>
        <w:r w:rsidR="00530374" w:rsidRPr="00530374">
          <w:rPr>
            <w:vanish/>
          </w:rPr>
          <w:fldChar w:fldCharType="begin"/>
        </w:r>
        <w:r w:rsidR="00530374" w:rsidRPr="00530374">
          <w:rPr>
            <w:vanish/>
          </w:rPr>
          <w:instrText xml:space="preserve"> PAGEREF _Toc76118898 \h </w:instrText>
        </w:r>
        <w:r w:rsidR="00530374" w:rsidRPr="00530374">
          <w:rPr>
            <w:vanish/>
          </w:rPr>
        </w:r>
        <w:r w:rsidR="00530374" w:rsidRPr="00530374">
          <w:rPr>
            <w:vanish/>
          </w:rPr>
          <w:fldChar w:fldCharType="separate"/>
        </w:r>
        <w:r w:rsidR="00E160F4">
          <w:rPr>
            <w:vanish/>
          </w:rPr>
          <w:t>107</w:t>
        </w:r>
        <w:r w:rsidR="00530374" w:rsidRPr="00530374">
          <w:rPr>
            <w:vanish/>
          </w:rPr>
          <w:fldChar w:fldCharType="end"/>
        </w:r>
      </w:hyperlink>
    </w:p>
    <w:p w14:paraId="6BE4C966" w14:textId="11883F0D" w:rsidR="00530374" w:rsidRDefault="00530374">
      <w:pPr>
        <w:pStyle w:val="TOC5"/>
        <w:rPr>
          <w:rFonts w:asciiTheme="minorHAnsi" w:eastAsiaTheme="minorEastAsia" w:hAnsiTheme="minorHAnsi" w:cstheme="minorBidi"/>
          <w:sz w:val="22"/>
          <w:szCs w:val="22"/>
          <w:lang w:eastAsia="en-AU"/>
        </w:rPr>
      </w:pPr>
      <w:r>
        <w:tab/>
      </w:r>
      <w:hyperlink w:anchor="_Toc76118899" w:history="1">
        <w:r w:rsidRPr="00543548">
          <w:t>142</w:t>
        </w:r>
        <w:r>
          <w:rPr>
            <w:rFonts w:asciiTheme="minorHAnsi" w:eastAsiaTheme="minorEastAsia" w:hAnsiTheme="minorHAnsi" w:cstheme="minorBidi"/>
            <w:sz w:val="22"/>
            <w:szCs w:val="22"/>
            <w:lang w:eastAsia="en-AU"/>
          </w:rPr>
          <w:tab/>
        </w:r>
        <w:r w:rsidRPr="00543548">
          <w:t>Roads compensation orders—making</w:t>
        </w:r>
        <w:r>
          <w:tab/>
        </w:r>
        <w:r>
          <w:fldChar w:fldCharType="begin"/>
        </w:r>
        <w:r>
          <w:instrText xml:space="preserve"> PAGEREF _Toc76118899 \h </w:instrText>
        </w:r>
        <w:r>
          <w:fldChar w:fldCharType="separate"/>
        </w:r>
        <w:r w:rsidR="00E160F4">
          <w:t>107</w:t>
        </w:r>
        <w:r>
          <w:fldChar w:fldCharType="end"/>
        </w:r>
      </w:hyperlink>
    </w:p>
    <w:p w14:paraId="430F4484" w14:textId="35AF6BC6" w:rsidR="00530374" w:rsidRDefault="00530374">
      <w:pPr>
        <w:pStyle w:val="TOC5"/>
        <w:rPr>
          <w:rFonts w:asciiTheme="minorHAnsi" w:eastAsiaTheme="minorEastAsia" w:hAnsiTheme="minorHAnsi" w:cstheme="minorBidi"/>
          <w:sz w:val="22"/>
          <w:szCs w:val="22"/>
          <w:lang w:eastAsia="en-AU"/>
        </w:rPr>
      </w:pPr>
      <w:r>
        <w:tab/>
      </w:r>
      <w:hyperlink w:anchor="_Toc76118900" w:history="1">
        <w:r w:rsidRPr="00543548">
          <w:t>143</w:t>
        </w:r>
        <w:r>
          <w:rPr>
            <w:rFonts w:asciiTheme="minorHAnsi" w:eastAsiaTheme="minorEastAsia" w:hAnsiTheme="minorHAnsi" w:cstheme="minorBidi"/>
            <w:sz w:val="22"/>
            <w:szCs w:val="22"/>
            <w:lang w:eastAsia="en-AU"/>
          </w:rPr>
          <w:tab/>
        </w:r>
        <w:r w:rsidRPr="00543548">
          <w:t>Roads compensation orders—application</w:t>
        </w:r>
        <w:r>
          <w:tab/>
        </w:r>
        <w:r>
          <w:fldChar w:fldCharType="begin"/>
        </w:r>
        <w:r>
          <w:instrText xml:space="preserve"> PAGEREF _Toc76118900 \h </w:instrText>
        </w:r>
        <w:r>
          <w:fldChar w:fldCharType="separate"/>
        </w:r>
        <w:r w:rsidR="00E160F4">
          <w:t>108</w:t>
        </w:r>
        <w:r>
          <w:fldChar w:fldCharType="end"/>
        </w:r>
      </w:hyperlink>
    </w:p>
    <w:p w14:paraId="3BC45C89" w14:textId="51C641CC" w:rsidR="00530374" w:rsidRDefault="00530374">
      <w:pPr>
        <w:pStyle w:val="TOC5"/>
        <w:rPr>
          <w:rFonts w:asciiTheme="minorHAnsi" w:eastAsiaTheme="minorEastAsia" w:hAnsiTheme="minorHAnsi" w:cstheme="minorBidi"/>
          <w:sz w:val="22"/>
          <w:szCs w:val="22"/>
          <w:lang w:eastAsia="en-AU"/>
        </w:rPr>
      </w:pPr>
      <w:r>
        <w:tab/>
      </w:r>
      <w:hyperlink w:anchor="_Toc76118901" w:history="1">
        <w:r w:rsidRPr="00543548">
          <w:t>144</w:t>
        </w:r>
        <w:r>
          <w:rPr>
            <w:rFonts w:asciiTheme="minorHAnsi" w:eastAsiaTheme="minorEastAsia" w:hAnsiTheme="minorHAnsi" w:cstheme="minorBidi"/>
            <w:sz w:val="22"/>
            <w:szCs w:val="22"/>
            <w:lang w:eastAsia="en-AU"/>
          </w:rPr>
          <w:tab/>
        </w:r>
        <w:r w:rsidRPr="00543548">
          <w:t>Roads compensation orders—assessment</w:t>
        </w:r>
        <w:r>
          <w:tab/>
        </w:r>
        <w:r>
          <w:fldChar w:fldCharType="begin"/>
        </w:r>
        <w:r>
          <w:instrText xml:space="preserve"> PAGEREF _Toc76118901 \h </w:instrText>
        </w:r>
        <w:r>
          <w:fldChar w:fldCharType="separate"/>
        </w:r>
        <w:r w:rsidR="00E160F4">
          <w:t>108</w:t>
        </w:r>
        <w:r>
          <w:fldChar w:fldCharType="end"/>
        </w:r>
      </w:hyperlink>
    </w:p>
    <w:p w14:paraId="771ED2C7" w14:textId="77C15FDF" w:rsidR="00530374" w:rsidRDefault="00530374">
      <w:pPr>
        <w:pStyle w:val="TOC5"/>
        <w:rPr>
          <w:rFonts w:asciiTheme="minorHAnsi" w:eastAsiaTheme="minorEastAsia" w:hAnsiTheme="minorHAnsi" w:cstheme="minorBidi"/>
          <w:sz w:val="22"/>
          <w:szCs w:val="22"/>
          <w:lang w:eastAsia="en-AU"/>
        </w:rPr>
      </w:pPr>
      <w:r>
        <w:tab/>
      </w:r>
      <w:hyperlink w:anchor="_Toc76118902" w:history="1">
        <w:r w:rsidRPr="00543548">
          <w:t>145</w:t>
        </w:r>
        <w:r>
          <w:rPr>
            <w:rFonts w:asciiTheme="minorHAnsi" w:eastAsiaTheme="minorEastAsia" w:hAnsiTheme="minorHAnsi" w:cstheme="minorBidi"/>
            <w:sz w:val="22"/>
            <w:szCs w:val="22"/>
            <w:lang w:eastAsia="en-AU"/>
          </w:rPr>
          <w:tab/>
        </w:r>
        <w:r w:rsidRPr="00543548">
          <w:t>Roads compensation orders—certificates</w:t>
        </w:r>
        <w:r>
          <w:tab/>
        </w:r>
        <w:r>
          <w:fldChar w:fldCharType="begin"/>
        </w:r>
        <w:r>
          <w:instrText xml:space="preserve"> PAGEREF _Toc76118902 \h </w:instrText>
        </w:r>
        <w:r>
          <w:fldChar w:fldCharType="separate"/>
        </w:r>
        <w:r w:rsidR="00E160F4">
          <w:t>109</w:t>
        </w:r>
        <w:r>
          <w:fldChar w:fldCharType="end"/>
        </w:r>
      </w:hyperlink>
    </w:p>
    <w:p w14:paraId="7489026B" w14:textId="4377F9AD" w:rsidR="00530374" w:rsidRDefault="00530374">
      <w:pPr>
        <w:pStyle w:val="TOC5"/>
        <w:rPr>
          <w:rFonts w:asciiTheme="minorHAnsi" w:eastAsiaTheme="minorEastAsia" w:hAnsiTheme="minorHAnsi" w:cstheme="minorBidi"/>
          <w:sz w:val="22"/>
          <w:szCs w:val="22"/>
          <w:lang w:eastAsia="en-AU"/>
        </w:rPr>
      </w:pPr>
      <w:r>
        <w:tab/>
      </w:r>
      <w:hyperlink w:anchor="_Toc76118903" w:history="1">
        <w:r w:rsidRPr="00543548">
          <w:t>146</w:t>
        </w:r>
        <w:r>
          <w:rPr>
            <w:rFonts w:asciiTheme="minorHAnsi" w:eastAsiaTheme="minorEastAsia" w:hAnsiTheme="minorHAnsi" w:cstheme="minorBidi"/>
            <w:sz w:val="22"/>
            <w:szCs w:val="22"/>
            <w:lang w:eastAsia="en-AU"/>
          </w:rPr>
          <w:tab/>
        </w:r>
        <w:r w:rsidRPr="00543548">
          <w:t>Roads compensation orders—limits on amount</w:t>
        </w:r>
        <w:r>
          <w:tab/>
        </w:r>
        <w:r>
          <w:fldChar w:fldCharType="begin"/>
        </w:r>
        <w:r>
          <w:instrText xml:space="preserve"> PAGEREF _Toc76118903 \h </w:instrText>
        </w:r>
        <w:r>
          <w:fldChar w:fldCharType="separate"/>
        </w:r>
        <w:r w:rsidR="00E160F4">
          <w:t>110</w:t>
        </w:r>
        <w:r>
          <w:fldChar w:fldCharType="end"/>
        </w:r>
      </w:hyperlink>
    </w:p>
    <w:p w14:paraId="472EB2E4" w14:textId="0531D0C8" w:rsidR="00530374" w:rsidRDefault="00850879">
      <w:pPr>
        <w:pStyle w:val="TOC3"/>
        <w:rPr>
          <w:rFonts w:asciiTheme="minorHAnsi" w:eastAsiaTheme="minorEastAsia" w:hAnsiTheme="minorHAnsi" w:cstheme="minorBidi"/>
          <w:b w:val="0"/>
          <w:sz w:val="22"/>
          <w:szCs w:val="22"/>
          <w:lang w:eastAsia="en-AU"/>
        </w:rPr>
      </w:pPr>
      <w:hyperlink w:anchor="_Toc76118904" w:history="1">
        <w:r w:rsidR="00530374" w:rsidRPr="00543548">
          <w:t>Division 3.9.3</w:t>
        </w:r>
        <w:r w:rsidR="00530374">
          <w:rPr>
            <w:rFonts w:asciiTheme="minorHAnsi" w:eastAsiaTheme="minorEastAsia" w:hAnsiTheme="minorHAnsi" w:cstheme="minorBidi"/>
            <w:b w:val="0"/>
            <w:sz w:val="22"/>
            <w:szCs w:val="22"/>
            <w:lang w:eastAsia="en-AU"/>
          </w:rPr>
          <w:tab/>
        </w:r>
        <w:r w:rsidR="00530374" w:rsidRPr="00543548">
          <w:t>Costs and recovery</w:t>
        </w:r>
        <w:r w:rsidR="00530374" w:rsidRPr="00530374">
          <w:rPr>
            <w:vanish/>
          </w:rPr>
          <w:tab/>
        </w:r>
        <w:r w:rsidR="00530374" w:rsidRPr="00530374">
          <w:rPr>
            <w:vanish/>
          </w:rPr>
          <w:fldChar w:fldCharType="begin"/>
        </w:r>
        <w:r w:rsidR="00530374" w:rsidRPr="00530374">
          <w:rPr>
            <w:vanish/>
          </w:rPr>
          <w:instrText xml:space="preserve"> PAGEREF _Toc76118904 \h </w:instrText>
        </w:r>
        <w:r w:rsidR="00530374" w:rsidRPr="00530374">
          <w:rPr>
            <w:vanish/>
          </w:rPr>
        </w:r>
        <w:r w:rsidR="00530374" w:rsidRPr="00530374">
          <w:rPr>
            <w:vanish/>
          </w:rPr>
          <w:fldChar w:fldCharType="separate"/>
        </w:r>
        <w:r w:rsidR="00E160F4">
          <w:rPr>
            <w:vanish/>
          </w:rPr>
          <w:t>110</w:t>
        </w:r>
        <w:r w:rsidR="00530374" w:rsidRPr="00530374">
          <w:rPr>
            <w:vanish/>
          </w:rPr>
          <w:fldChar w:fldCharType="end"/>
        </w:r>
      </w:hyperlink>
    </w:p>
    <w:p w14:paraId="65919D95" w14:textId="6CACDA1C" w:rsidR="00530374" w:rsidRDefault="00530374">
      <w:pPr>
        <w:pStyle w:val="TOC5"/>
        <w:rPr>
          <w:rFonts w:asciiTheme="minorHAnsi" w:eastAsiaTheme="minorEastAsia" w:hAnsiTheme="minorHAnsi" w:cstheme="minorBidi"/>
          <w:sz w:val="22"/>
          <w:szCs w:val="22"/>
          <w:lang w:eastAsia="en-AU"/>
        </w:rPr>
      </w:pPr>
      <w:r>
        <w:tab/>
      </w:r>
      <w:hyperlink w:anchor="_Toc76118905" w:history="1">
        <w:r w:rsidRPr="00543548">
          <w:t>147</w:t>
        </w:r>
        <w:r>
          <w:rPr>
            <w:rFonts w:asciiTheme="minorHAnsi" w:eastAsiaTheme="minorEastAsia" w:hAnsiTheme="minorHAnsi" w:cstheme="minorBidi"/>
            <w:sz w:val="22"/>
            <w:szCs w:val="22"/>
            <w:lang w:eastAsia="en-AU"/>
          </w:rPr>
          <w:tab/>
        </w:r>
        <w:r w:rsidRPr="00543548">
          <w:t>Compensation orders—costs</w:t>
        </w:r>
        <w:r>
          <w:tab/>
        </w:r>
        <w:r>
          <w:fldChar w:fldCharType="begin"/>
        </w:r>
        <w:r>
          <w:instrText xml:space="preserve"> PAGEREF _Toc76118905 \h </w:instrText>
        </w:r>
        <w:r>
          <w:fldChar w:fldCharType="separate"/>
        </w:r>
        <w:r w:rsidR="00E160F4">
          <w:t>110</w:t>
        </w:r>
        <w:r>
          <w:fldChar w:fldCharType="end"/>
        </w:r>
      </w:hyperlink>
    </w:p>
    <w:p w14:paraId="1E574548" w14:textId="6921B5CB" w:rsidR="00530374" w:rsidRDefault="00530374">
      <w:pPr>
        <w:pStyle w:val="TOC5"/>
        <w:rPr>
          <w:rFonts w:asciiTheme="minorHAnsi" w:eastAsiaTheme="minorEastAsia" w:hAnsiTheme="minorHAnsi" w:cstheme="minorBidi"/>
          <w:sz w:val="22"/>
          <w:szCs w:val="22"/>
          <w:lang w:eastAsia="en-AU"/>
        </w:rPr>
      </w:pPr>
      <w:r>
        <w:tab/>
      </w:r>
      <w:hyperlink w:anchor="_Toc76118906" w:history="1">
        <w:r w:rsidRPr="00543548">
          <w:t>148</w:t>
        </w:r>
        <w:r>
          <w:rPr>
            <w:rFonts w:asciiTheme="minorHAnsi" w:eastAsiaTheme="minorEastAsia" w:hAnsiTheme="minorHAnsi" w:cstheme="minorBidi"/>
            <w:sz w:val="22"/>
            <w:szCs w:val="22"/>
            <w:lang w:eastAsia="en-AU"/>
          </w:rPr>
          <w:tab/>
        </w:r>
        <w:r w:rsidRPr="00543548">
          <w:t>Compensation orders—enforcement</w:t>
        </w:r>
        <w:r>
          <w:tab/>
        </w:r>
        <w:r>
          <w:fldChar w:fldCharType="begin"/>
        </w:r>
        <w:r>
          <w:instrText xml:space="preserve"> PAGEREF _Toc76118906 \h </w:instrText>
        </w:r>
        <w:r>
          <w:fldChar w:fldCharType="separate"/>
        </w:r>
        <w:r w:rsidR="00E160F4">
          <w:t>111</w:t>
        </w:r>
        <w:r>
          <w:fldChar w:fldCharType="end"/>
        </w:r>
      </w:hyperlink>
    </w:p>
    <w:p w14:paraId="1509A111" w14:textId="661FBA10" w:rsidR="00530374" w:rsidRDefault="00530374">
      <w:pPr>
        <w:pStyle w:val="TOC5"/>
        <w:rPr>
          <w:rFonts w:asciiTheme="minorHAnsi" w:eastAsiaTheme="minorEastAsia" w:hAnsiTheme="minorHAnsi" w:cstheme="minorBidi"/>
          <w:sz w:val="22"/>
          <w:szCs w:val="22"/>
          <w:lang w:eastAsia="en-AU"/>
        </w:rPr>
      </w:pPr>
      <w:r>
        <w:tab/>
      </w:r>
      <w:hyperlink w:anchor="_Toc76118907" w:history="1">
        <w:r w:rsidRPr="00543548">
          <w:t>149</w:t>
        </w:r>
        <w:r>
          <w:rPr>
            <w:rFonts w:asciiTheme="minorHAnsi" w:eastAsiaTheme="minorEastAsia" w:hAnsiTheme="minorHAnsi" w:cstheme="minorBidi"/>
            <w:sz w:val="22"/>
            <w:szCs w:val="22"/>
            <w:lang w:eastAsia="en-AU"/>
          </w:rPr>
          <w:tab/>
        </w:r>
        <w:r w:rsidRPr="00543548">
          <w:t>Compensation orders—other orders and awards</w:t>
        </w:r>
        <w:r>
          <w:tab/>
        </w:r>
        <w:r>
          <w:fldChar w:fldCharType="begin"/>
        </w:r>
        <w:r>
          <w:instrText xml:space="preserve"> PAGEREF _Toc76118907 \h </w:instrText>
        </w:r>
        <w:r>
          <w:fldChar w:fldCharType="separate"/>
        </w:r>
        <w:r w:rsidR="00E160F4">
          <w:t>111</w:t>
        </w:r>
        <w:r>
          <w:fldChar w:fldCharType="end"/>
        </w:r>
      </w:hyperlink>
    </w:p>
    <w:p w14:paraId="2D74CEB6" w14:textId="24DE17FE" w:rsidR="00530374" w:rsidRDefault="00850879">
      <w:pPr>
        <w:pStyle w:val="TOC2"/>
        <w:rPr>
          <w:rFonts w:asciiTheme="minorHAnsi" w:eastAsiaTheme="minorEastAsia" w:hAnsiTheme="minorHAnsi" w:cstheme="minorBidi"/>
          <w:b w:val="0"/>
          <w:sz w:val="22"/>
          <w:szCs w:val="22"/>
          <w:lang w:eastAsia="en-AU"/>
        </w:rPr>
      </w:pPr>
      <w:hyperlink w:anchor="_Toc76118908" w:history="1">
        <w:r w:rsidR="00530374" w:rsidRPr="00543548">
          <w:t>Part 3.10</w:t>
        </w:r>
        <w:r w:rsidR="00530374">
          <w:rPr>
            <w:rFonts w:asciiTheme="minorHAnsi" w:eastAsiaTheme="minorEastAsia" w:hAnsiTheme="minorHAnsi" w:cstheme="minorBidi"/>
            <w:b w:val="0"/>
            <w:sz w:val="22"/>
            <w:szCs w:val="22"/>
            <w:lang w:eastAsia="en-AU"/>
          </w:rPr>
          <w:tab/>
        </w:r>
        <w:r w:rsidR="00530374" w:rsidRPr="00543548">
          <w:t>Exemptions</w:t>
        </w:r>
        <w:r w:rsidR="00530374" w:rsidRPr="00530374">
          <w:rPr>
            <w:vanish/>
          </w:rPr>
          <w:tab/>
        </w:r>
        <w:r w:rsidR="00530374" w:rsidRPr="00530374">
          <w:rPr>
            <w:vanish/>
          </w:rPr>
          <w:fldChar w:fldCharType="begin"/>
        </w:r>
        <w:r w:rsidR="00530374" w:rsidRPr="00530374">
          <w:rPr>
            <w:vanish/>
          </w:rPr>
          <w:instrText xml:space="preserve"> PAGEREF _Toc76118908 \h </w:instrText>
        </w:r>
        <w:r w:rsidR="00530374" w:rsidRPr="00530374">
          <w:rPr>
            <w:vanish/>
          </w:rPr>
        </w:r>
        <w:r w:rsidR="00530374" w:rsidRPr="00530374">
          <w:rPr>
            <w:vanish/>
          </w:rPr>
          <w:fldChar w:fldCharType="separate"/>
        </w:r>
        <w:r w:rsidR="00E160F4">
          <w:rPr>
            <w:vanish/>
          </w:rPr>
          <w:t>112</w:t>
        </w:r>
        <w:r w:rsidR="00530374" w:rsidRPr="00530374">
          <w:rPr>
            <w:vanish/>
          </w:rPr>
          <w:fldChar w:fldCharType="end"/>
        </w:r>
      </w:hyperlink>
    </w:p>
    <w:p w14:paraId="752AE52B" w14:textId="1E2EF8AA" w:rsidR="00530374" w:rsidRDefault="00530374">
      <w:pPr>
        <w:pStyle w:val="TOC5"/>
        <w:rPr>
          <w:rFonts w:asciiTheme="minorHAnsi" w:eastAsiaTheme="minorEastAsia" w:hAnsiTheme="minorHAnsi" w:cstheme="minorBidi"/>
          <w:sz w:val="22"/>
          <w:szCs w:val="22"/>
          <w:lang w:eastAsia="en-AU"/>
        </w:rPr>
      </w:pPr>
      <w:r>
        <w:tab/>
      </w:r>
      <w:hyperlink w:anchor="_Toc76118909" w:history="1">
        <w:r w:rsidRPr="00543548">
          <w:t>150</w:t>
        </w:r>
        <w:r>
          <w:rPr>
            <w:rFonts w:asciiTheme="minorHAnsi" w:eastAsiaTheme="minorEastAsia" w:hAnsiTheme="minorHAnsi" w:cstheme="minorBidi"/>
            <w:sz w:val="22"/>
            <w:szCs w:val="22"/>
            <w:lang w:eastAsia="en-AU"/>
          </w:rPr>
          <w:tab/>
        </w:r>
        <w:r w:rsidRPr="00543548">
          <w:t xml:space="preserve">Meaning of </w:t>
        </w:r>
        <w:r w:rsidRPr="00543548">
          <w:rPr>
            <w:i/>
          </w:rPr>
          <w:t>exemption</w:t>
        </w:r>
        <w:r>
          <w:tab/>
        </w:r>
        <w:r>
          <w:fldChar w:fldCharType="begin"/>
        </w:r>
        <w:r>
          <w:instrText xml:space="preserve"> PAGEREF _Toc76118909 \h </w:instrText>
        </w:r>
        <w:r>
          <w:fldChar w:fldCharType="separate"/>
        </w:r>
        <w:r w:rsidR="00E160F4">
          <w:t>112</w:t>
        </w:r>
        <w:r>
          <w:fldChar w:fldCharType="end"/>
        </w:r>
      </w:hyperlink>
    </w:p>
    <w:p w14:paraId="09A6A6A6" w14:textId="7BC751FB" w:rsidR="00530374" w:rsidRDefault="00530374">
      <w:pPr>
        <w:pStyle w:val="TOC5"/>
        <w:rPr>
          <w:rFonts w:asciiTheme="minorHAnsi" w:eastAsiaTheme="minorEastAsia" w:hAnsiTheme="minorHAnsi" w:cstheme="minorBidi"/>
          <w:sz w:val="22"/>
          <w:szCs w:val="22"/>
          <w:lang w:eastAsia="en-AU"/>
        </w:rPr>
      </w:pPr>
      <w:r>
        <w:tab/>
      </w:r>
      <w:hyperlink w:anchor="_Toc76118910" w:history="1">
        <w:r w:rsidRPr="00543548">
          <w:t>151</w:t>
        </w:r>
        <w:r>
          <w:rPr>
            <w:rFonts w:asciiTheme="minorHAnsi" w:eastAsiaTheme="minorEastAsia" w:hAnsiTheme="minorHAnsi" w:cstheme="minorBidi"/>
            <w:sz w:val="22"/>
            <w:szCs w:val="22"/>
            <w:lang w:eastAsia="en-AU"/>
          </w:rPr>
          <w:tab/>
        </w:r>
        <w:r w:rsidRPr="00543548">
          <w:t>Exemptions by competent authorities—general</w:t>
        </w:r>
        <w:r>
          <w:tab/>
        </w:r>
        <w:r>
          <w:fldChar w:fldCharType="begin"/>
        </w:r>
        <w:r>
          <w:instrText xml:space="preserve"> PAGEREF _Toc76118910 \h </w:instrText>
        </w:r>
        <w:r>
          <w:fldChar w:fldCharType="separate"/>
        </w:r>
        <w:r w:rsidR="00E160F4">
          <w:t>112</w:t>
        </w:r>
        <w:r>
          <w:fldChar w:fldCharType="end"/>
        </w:r>
      </w:hyperlink>
    </w:p>
    <w:p w14:paraId="5953E3E1" w14:textId="0598FF57" w:rsidR="00530374" w:rsidRDefault="00530374">
      <w:pPr>
        <w:pStyle w:val="TOC5"/>
        <w:rPr>
          <w:rFonts w:asciiTheme="minorHAnsi" w:eastAsiaTheme="minorEastAsia" w:hAnsiTheme="minorHAnsi" w:cstheme="minorBidi"/>
          <w:sz w:val="22"/>
          <w:szCs w:val="22"/>
          <w:lang w:eastAsia="en-AU"/>
        </w:rPr>
      </w:pPr>
      <w:r>
        <w:tab/>
      </w:r>
      <w:hyperlink w:anchor="_Toc76118911" w:history="1">
        <w:r w:rsidRPr="00543548">
          <w:t>152</w:t>
        </w:r>
        <w:r>
          <w:rPr>
            <w:rFonts w:asciiTheme="minorHAnsi" w:eastAsiaTheme="minorEastAsia" w:hAnsiTheme="minorHAnsi" w:cstheme="minorBidi"/>
            <w:sz w:val="22"/>
            <w:szCs w:val="22"/>
            <w:lang w:eastAsia="en-AU"/>
          </w:rPr>
          <w:tab/>
        </w:r>
        <w:r w:rsidRPr="00543548">
          <w:t>Offence—fail to comply with exemption condition</w:t>
        </w:r>
        <w:r>
          <w:tab/>
        </w:r>
        <w:r>
          <w:fldChar w:fldCharType="begin"/>
        </w:r>
        <w:r>
          <w:instrText xml:space="preserve"> PAGEREF _Toc76118911 \h </w:instrText>
        </w:r>
        <w:r>
          <w:fldChar w:fldCharType="separate"/>
        </w:r>
        <w:r w:rsidR="00E160F4">
          <w:t>113</w:t>
        </w:r>
        <w:r>
          <w:fldChar w:fldCharType="end"/>
        </w:r>
      </w:hyperlink>
    </w:p>
    <w:p w14:paraId="025A03B6" w14:textId="33F864B7" w:rsidR="00530374" w:rsidRDefault="00530374">
      <w:pPr>
        <w:pStyle w:val="TOC5"/>
        <w:rPr>
          <w:rFonts w:asciiTheme="minorHAnsi" w:eastAsiaTheme="minorEastAsia" w:hAnsiTheme="minorHAnsi" w:cstheme="minorBidi"/>
          <w:sz w:val="22"/>
          <w:szCs w:val="22"/>
          <w:lang w:eastAsia="en-AU"/>
        </w:rPr>
      </w:pPr>
      <w:r>
        <w:tab/>
      </w:r>
      <w:hyperlink w:anchor="_Toc76118912" w:history="1">
        <w:r w:rsidRPr="00543548">
          <w:t>153</w:t>
        </w:r>
        <w:r>
          <w:rPr>
            <w:rFonts w:asciiTheme="minorHAnsi" w:eastAsiaTheme="minorEastAsia" w:hAnsiTheme="minorHAnsi" w:cstheme="minorBidi"/>
            <w:sz w:val="22"/>
            <w:szCs w:val="22"/>
            <w:lang w:eastAsia="en-AU"/>
          </w:rPr>
          <w:tab/>
        </w:r>
        <w:r w:rsidRPr="00543548">
          <w:t>Offence—fail to keep copy of notice in premises or vehicle</w:t>
        </w:r>
        <w:r>
          <w:tab/>
        </w:r>
        <w:r>
          <w:fldChar w:fldCharType="begin"/>
        </w:r>
        <w:r>
          <w:instrText xml:space="preserve"> PAGEREF _Toc76118912 \h </w:instrText>
        </w:r>
        <w:r>
          <w:fldChar w:fldCharType="separate"/>
        </w:r>
        <w:r w:rsidR="00E160F4">
          <w:t>114</w:t>
        </w:r>
        <w:r>
          <w:fldChar w:fldCharType="end"/>
        </w:r>
      </w:hyperlink>
    </w:p>
    <w:p w14:paraId="524D0FD8" w14:textId="098A13ED" w:rsidR="00530374" w:rsidRDefault="00530374">
      <w:pPr>
        <w:pStyle w:val="TOC5"/>
        <w:rPr>
          <w:rFonts w:asciiTheme="minorHAnsi" w:eastAsiaTheme="minorEastAsia" w:hAnsiTheme="minorHAnsi" w:cstheme="minorBidi"/>
          <w:sz w:val="22"/>
          <w:szCs w:val="22"/>
          <w:lang w:eastAsia="en-AU"/>
        </w:rPr>
      </w:pPr>
      <w:r>
        <w:tab/>
      </w:r>
      <w:hyperlink w:anchor="_Toc76118913" w:history="1">
        <w:r w:rsidRPr="00543548">
          <w:t>154</w:t>
        </w:r>
        <w:r>
          <w:rPr>
            <w:rFonts w:asciiTheme="minorHAnsi" w:eastAsiaTheme="minorEastAsia" w:hAnsiTheme="minorHAnsi" w:cstheme="minorBidi"/>
            <w:sz w:val="22"/>
            <w:szCs w:val="22"/>
            <w:lang w:eastAsia="en-AU"/>
          </w:rPr>
          <w:tab/>
        </w:r>
        <w:r w:rsidRPr="00543548">
          <w:t>Exemption—competent authority to tell other competent authorities</w:t>
        </w:r>
        <w:r>
          <w:tab/>
        </w:r>
        <w:r>
          <w:fldChar w:fldCharType="begin"/>
        </w:r>
        <w:r>
          <w:instrText xml:space="preserve"> PAGEREF _Toc76118913 \h </w:instrText>
        </w:r>
        <w:r>
          <w:fldChar w:fldCharType="separate"/>
        </w:r>
        <w:r w:rsidR="00E160F4">
          <w:t>114</w:t>
        </w:r>
        <w:r>
          <w:fldChar w:fldCharType="end"/>
        </w:r>
      </w:hyperlink>
    </w:p>
    <w:p w14:paraId="7165AA2F" w14:textId="1807A59B" w:rsidR="00530374" w:rsidRDefault="00530374">
      <w:pPr>
        <w:pStyle w:val="TOC5"/>
        <w:rPr>
          <w:rFonts w:asciiTheme="minorHAnsi" w:eastAsiaTheme="minorEastAsia" w:hAnsiTheme="minorHAnsi" w:cstheme="minorBidi"/>
          <w:sz w:val="22"/>
          <w:szCs w:val="22"/>
          <w:lang w:eastAsia="en-AU"/>
        </w:rPr>
      </w:pPr>
      <w:r>
        <w:tab/>
      </w:r>
      <w:hyperlink w:anchor="_Toc76118914" w:history="1">
        <w:r w:rsidRPr="00543548">
          <w:t>155</w:t>
        </w:r>
        <w:r>
          <w:rPr>
            <w:rFonts w:asciiTheme="minorHAnsi" w:eastAsiaTheme="minorEastAsia" w:hAnsiTheme="minorHAnsi" w:cstheme="minorBidi"/>
            <w:sz w:val="22"/>
            <w:szCs w:val="22"/>
            <w:lang w:eastAsia="en-AU"/>
          </w:rPr>
          <w:tab/>
        </w:r>
        <w:r w:rsidRPr="00543548">
          <w:t>Amendment and cancellation of exemptions and conditions</w:t>
        </w:r>
        <w:r>
          <w:tab/>
        </w:r>
        <w:r>
          <w:fldChar w:fldCharType="begin"/>
        </w:r>
        <w:r>
          <w:instrText xml:space="preserve"> PAGEREF _Toc76118914 \h </w:instrText>
        </w:r>
        <w:r>
          <w:fldChar w:fldCharType="separate"/>
        </w:r>
        <w:r w:rsidR="00E160F4">
          <w:t>114</w:t>
        </w:r>
        <w:r>
          <w:fldChar w:fldCharType="end"/>
        </w:r>
      </w:hyperlink>
    </w:p>
    <w:p w14:paraId="643EC050" w14:textId="09495A49" w:rsidR="00530374" w:rsidRDefault="00530374">
      <w:pPr>
        <w:pStyle w:val="TOC5"/>
        <w:rPr>
          <w:rFonts w:asciiTheme="minorHAnsi" w:eastAsiaTheme="minorEastAsia" w:hAnsiTheme="minorHAnsi" w:cstheme="minorBidi"/>
          <w:sz w:val="22"/>
          <w:szCs w:val="22"/>
          <w:lang w:eastAsia="en-AU"/>
        </w:rPr>
      </w:pPr>
      <w:r>
        <w:tab/>
      </w:r>
      <w:hyperlink w:anchor="_Toc76118915" w:history="1">
        <w:r w:rsidRPr="00543548">
          <w:t>156</w:t>
        </w:r>
        <w:r>
          <w:rPr>
            <w:rFonts w:asciiTheme="minorHAnsi" w:eastAsiaTheme="minorEastAsia" w:hAnsiTheme="minorHAnsi" w:cstheme="minorBidi"/>
            <w:sz w:val="22"/>
            <w:szCs w:val="22"/>
            <w:lang w:eastAsia="en-AU"/>
          </w:rPr>
          <w:tab/>
        </w:r>
        <w:r w:rsidRPr="00543548">
          <w:t>Declaration by Minister—amend or suspend regulation’s operation</w:t>
        </w:r>
        <w:r>
          <w:tab/>
        </w:r>
        <w:r>
          <w:fldChar w:fldCharType="begin"/>
        </w:r>
        <w:r>
          <w:instrText xml:space="preserve"> PAGEREF _Toc76118915 \h </w:instrText>
        </w:r>
        <w:r>
          <w:fldChar w:fldCharType="separate"/>
        </w:r>
        <w:r w:rsidR="00E160F4">
          <w:t>115</w:t>
        </w:r>
        <w:r>
          <w:fldChar w:fldCharType="end"/>
        </w:r>
      </w:hyperlink>
    </w:p>
    <w:p w14:paraId="5664A4FD" w14:textId="51C81E71" w:rsidR="00530374" w:rsidRDefault="00850879">
      <w:pPr>
        <w:pStyle w:val="TOC2"/>
        <w:rPr>
          <w:rFonts w:asciiTheme="minorHAnsi" w:eastAsiaTheme="minorEastAsia" w:hAnsiTheme="minorHAnsi" w:cstheme="minorBidi"/>
          <w:b w:val="0"/>
          <w:sz w:val="22"/>
          <w:szCs w:val="22"/>
          <w:lang w:eastAsia="en-AU"/>
        </w:rPr>
      </w:pPr>
      <w:hyperlink w:anchor="_Toc76118916" w:history="1">
        <w:r w:rsidR="00530374" w:rsidRPr="00543548">
          <w:t>Part 3.11</w:t>
        </w:r>
        <w:r w:rsidR="00530374">
          <w:rPr>
            <w:rFonts w:asciiTheme="minorHAnsi" w:eastAsiaTheme="minorEastAsia" w:hAnsiTheme="minorHAnsi" w:cstheme="minorBidi"/>
            <w:b w:val="0"/>
            <w:sz w:val="22"/>
            <w:szCs w:val="22"/>
            <w:lang w:eastAsia="en-AU"/>
          </w:rPr>
          <w:tab/>
        </w:r>
        <w:r w:rsidR="00530374" w:rsidRPr="00543548">
          <w:t>General liability and evidentiary provisions</w:t>
        </w:r>
        <w:r w:rsidR="00530374" w:rsidRPr="00530374">
          <w:rPr>
            <w:vanish/>
          </w:rPr>
          <w:tab/>
        </w:r>
        <w:r w:rsidR="00530374" w:rsidRPr="00530374">
          <w:rPr>
            <w:vanish/>
          </w:rPr>
          <w:fldChar w:fldCharType="begin"/>
        </w:r>
        <w:r w:rsidR="00530374" w:rsidRPr="00530374">
          <w:rPr>
            <w:vanish/>
          </w:rPr>
          <w:instrText xml:space="preserve"> PAGEREF _Toc76118916 \h </w:instrText>
        </w:r>
        <w:r w:rsidR="00530374" w:rsidRPr="00530374">
          <w:rPr>
            <w:vanish/>
          </w:rPr>
        </w:r>
        <w:r w:rsidR="00530374" w:rsidRPr="00530374">
          <w:rPr>
            <w:vanish/>
          </w:rPr>
          <w:fldChar w:fldCharType="separate"/>
        </w:r>
        <w:r w:rsidR="00E160F4">
          <w:rPr>
            <w:vanish/>
          </w:rPr>
          <w:t>116</w:t>
        </w:r>
        <w:r w:rsidR="00530374" w:rsidRPr="00530374">
          <w:rPr>
            <w:vanish/>
          </w:rPr>
          <w:fldChar w:fldCharType="end"/>
        </w:r>
      </w:hyperlink>
    </w:p>
    <w:p w14:paraId="6E1A5546" w14:textId="399593A4" w:rsidR="00530374" w:rsidRDefault="00850879">
      <w:pPr>
        <w:pStyle w:val="TOC3"/>
        <w:rPr>
          <w:rFonts w:asciiTheme="minorHAnsi" w:eastAsiaTheme="minorEastAsia" w:hAnsiTheme="minorHAnsi" w:cstheme="minorBidi"/>
          <w:b w:val="0"/>
          <w:sz w:val="22"/>
          <w:szCs w:val="22"/>
          <w:lang w:eastAsia="en-AU"/>
        </w:rPr>
      </w:pPr>
      <w:hyperlink w:anchor="_Toc76118917" w:history="1">
        <w:r w:rsidR="00530374" w:rsidRPr="00543548">
          <w:t>Division 3.11.1</w:t>
        </w:r>
        <w:r w:rsidR="00530374">
          <w:rPr>
            <w:rFonts w:asciiTheme="minorHAnsi" w:eastAsiaTheme="minorEastAsia" w:hAnsiTheme="minorHAnsi" w:cstheme="minorBidi"/>
            <w:b w:val="0"/>
            <w:sz w:val="22"/>
            <w:szCs w:val="22"/>
            <w:lang w:eastAsia="en-AU"/>
          </w:rPr>
          <w:tab/>
        </w:r>
        <w:r w:rsidR="00530374" w:rsidRPr="00543548">
          <w:t>Liability for offences</w:t>
        </w:r>
        <w:r w:rsidR="00530374" w:rsidRPr="00530374">
          <w:rPr>
            <w:vanish/>
          </w:rPr>
          <w:tab/>
        </w:r>
        <w:r w:rsidR="00530374" w:rsidRPr="00530374">
          <w:rPr>
            <w:vanish/>
          </w:rPr>
          <w:fldChar w:fldCharType="begin"/>
        </w:r>
        <w:r w:rsidR="00530374" w:rsidRPr="00530374">
          <w:rPr>
            <w:vanish/>
          </w:rPr>
          <w:instrText xml:space="preserve"> PAGEREF _Toc76118917 \h </w:instrText>
        </w:r>
        <w:r w:rsidR="00530374" w:rsidRPr="00530374">
          <w:rPr>
            <w:vanish/>
          </w:rPr>
        </w:r>
        <w:r w:rsidR="00530374" w:rsidRPr="00530374">
          <w:rPr>
            <w:vanish/>
          </w:rPr>
          <w:fldChar w:fldCharType="separate"/>
        </w:r>
        <w:r w:rsidR="00E160F4">
          <w:rPr>
            <w:vanish/>
          </w:rPr>
          <w:t>116</w:t>
        </w:r>
        <w:r w:rsidR="00530374" w:rsidRPr="00530374">
          <w:rPr>
            <w:vanish/>
          </w:rPr>
          <w:fldChar w:fldCharType="end"/>
        </w:r>
      </w:hyperlink>
    </w:p>
    <w:p w14:paraId="034656B2" w14:textId="6AF51F94" w:rsidR="00530374" w:rsidRDefault="00530374">
      <w:pPr>
        <w:pStyle w:val="TOC5"/>
        <w:rPr>
          <w:rFonts w:asciiTheme="minorHAnsi" w:eastAsiaTheme="minorEastAsia" w:hAnsiTheme="minorHAnsi" w:cstheme="minorBidi"/>
          <w:sz w:val="22"/>
          <w:szCs w:val="22"/>
          <w:lang w:eastAsia="en-AU"/>
        </w:rPr>
      </w:pPr>
      <w:r>
        <w:tab/>
      </w:r>
      <w:hyperlink w:anchor="_Toc76118918" w:history="1">
        <w:r w:rsidRPr="00543548">
          <w:t>157</w:t>
        </w:r>
        <w:r>
          <w:rPr>
            <w:rFonts w:asciiTheme="minorHAnsi" w:eastAsiaTheme="minorEastAsia" w:hAnsiTheme="minorHAnsi" w:cstheme="minorBidi"/>
            <w:sz w:val="22"/>
            <w:szCs w:val="22"/>
            <w:lang w:eastAsia="en-AU"/>
          </w:rPr>
          <w:tab/>
        </w:r>
        <w:r w:rsidRPr="00543548">
          <w:t>Criminal liability of executive officers of corporations</w:t>
        </w:r>
        <w:r>
          <w:tab/>
        </w:r>
        <w:r>
          <w:fldChar w:fldCharType="begin"/>
        </w:r>
        <w:r>
          <w:instrText xml:space="preserve"> PAGEREF _Toc76118918 \h </w:instrText>
        </w:r>
        <w:r>
          <w:fldChar w:fldCharType="separate"/>
        </w:r>
        <w:r w:rsidR="00E160F4">
          <w:t>116</w:t>
        </w:r>
        <w:r>
          <w:fldChar w:fldCharType="end"/>
        </w:r>
      </w:hyperlink>
    </w:p>
    <w:p w14:paraId="3C788C4F" w14:textId="1545A4EC" w:rsidR="00530374" w:rsidRDefault="00530374">
      <w:pPr>
        <w:pStyle w:val="TOC5"/>
        <w:rPr>
          <w:rFonts w:asciiTheme="minorHAnsi" w:eastAsiaTheme="minorEastAsia" w:hAnsiTheme="minorHAnsi" w:cstheme="minorBidi"/>
          <w:sz w:val="22"/>
          <w:szCs w:val="22"/>
          <w:lang w:eastAsia="en-AU"/>
        </w:rPr>
      </w:pPr>
      <w:r>
        <w:tab/>
      </w:r>
      <w:hyperlink w:anchor="_Toc76118919" w:history="1">
        <w:r w:rsidRPr="00543548">
          <w:t>158</w:t>
        </w:r>
        <w:r>
          <w:rPr>
            <w:rFonts w:asciiTheme="minorHAnsi" w:eastAsiaTheme="minorEastAsia" w:hAnsiTheme="minorHAnsi" w:cstheme="minorBidi"/>
            <w:sz w:val="22"/>
            <w:szCs w:val="22"/>
            <w:lang w:eastAsia="en-AU"/>
          </w:rPr>
          <w:tab/>
        </w:r>
        <w:r w:rsidRPr="00543548">
          <w:t>Offence—partners etc taken to have committed offences of other partners</w:t>
        </w:r>
        <w:r>
          <w:tab/>
        </w:r>
        <w:r>
          <w:fldChar w:fldCharType="begin"/>
        </w:r>
        <w:r>
          <w:instrText xml:space="preserve"> PAGEREF _Toc76118919 \h </w:instrText>
        </w:r>
        <w:r>
          <w:fldChar w:fldCharType="separate"/>
        </w:r>
        <w:r w:rsidR="00E160F4">
          <w:t>117</w:t>
        </w:r>
        <w:r>
          <w:fldChar w:fldCharType="end"/>
        </w:r>
      </w:hyperlink>
    </w:p>
    <w:p w14:paraId="77AB7B87" w14:textId="3BC48899" w:rsidR="00530374" w:rsidRDefault="00530374">
      <w:pPr>
        <w:pStyle w:val="TOC5"/>
        <w:rPr>
          <w:rFonts w:asciiTheme="minorHAnsi" w:eastAsiaTheme="minorEastAsia" w:hAnsiTheme="minorHAnsi" w:cstheme="minorBidi"/>
          <w:sz w:val="22"/>
          <w:szCs w:val="22"/>
          <w:lang w:eastAsia="en-AU"/>
        </w:rPr>
      </w:pPr>
      <w:r>
        <w:tab/>
      </w:r>
      <w:hyperlink w:anchor="_Toc76118920" w:history="1">
        <w:r w:rsidRPr="00543548">
          <w:t>159</w:t>
        </w:r>
        <w:r>
          <w:rPr>
            <w:rFonts w:asciiTheme="minorHAnsi" w:eastAsiaTheme="minorEastAsia" w:hAnsiTheme="minorHAnsi" w:cstheme="minorBidi"/>
            <w:sz w:val="22"/>
            <w:szCs w:val="22"/>
            <w:lang w:eastAsia="en-AU"/>
          </w:rPr>
          <w:tab/>
        </w:r>
        <w:r w:rsidRPr="00543548">
          <w:t>Offence—managers etc of unincorporated associations taken to have committed offences of other managers etc</w:t>
        </w:r>
        <w:r>
          <w:tab/>
        </w:r>
        <w:r>
          <w:fldChar w:fldCharType="begin"/>
        </w:r>
        <w:r>
          <w:instrText xml:space="preserve"> PAGEREF _Toc76118920 \h </w:instrText>
        </w:r>
        <w:r>
          <w:fldChar w:fldCharType="separate"/>
        </w:r>
        <w:r w:rsidR="00E160F4">
          <w:t>118</w:t>
        </w:r>
        <w:r>
          <w:fldChar w:fldCharType="end"/>
        </w:r>
      </w:hyperlink>
    </w:p>
    <w:p w14:paraId="08AEF02B" w14:textId="36490F42" w:rsidR="00530374" w:rsidRDefault="00850879">
      <w:pPr>
        <w:pStyle w:val="TOC3"/>
        <w:rPr>
          <w:rFonts w:asciiTheme="minorHAnsi" w:eastAsiaTheme="minorEastAsia" w:hAnsiTheme="minorHAnsi" w:cstheme="minorBidi"/>
          <w:b w:val="0"/>
          <w:sz w:val="22"/>
          <w:szCs w:val="22"/>
          <w:lang w:eastAsia="en-AU"/>
        </w:rPr>
      </w:pPr>
      <w:hyperlink w:anchor="_Toc76118921" w:history="1">
        <w:r w:rsidR="00530374" w:rsidRPr="00543548">
          <w:t>Division 3.11.2</w:t>
        </w:r>
        <w:r w:rsidR="00530374">
          <w:rPr>
            <w:rFonts w:asciiTheme="minorHAnsi" w:eastAsiaTheme="minorEastAsia" w:hAnsiTheme="minorHAnsi" w:cstheme="minorBidi"/>
            <w:b w:val="0"/>
            <w:sz w:val="22"/>
            <w:szCs w:val="22"/>
            <w:lang w:eastAsia="en-AU"/>
          </w:rPr>
          <w:tab/>
        </w:r>
        <w:r w:rsidR="00530374" w:rsidRPr="00543548">
          <w:t>General exceptions to offences</w:t>
        </w:r>
        <w:r w:rsidR="00530374" w:rsidRPr="00530374">
          <w:rPr>
            <w:vanish/>
          </w:rPr>
          <w:tab/>
        </w:r>
        <w:r w:rsidR="00530374" w:rsidRPr="00530374">
          <w:rPr>
            <w:vanish/>
          </w:rPr>
          <w:fldChar w:fldCharType="begin"/>
        </w:r>
        <w:r w:rsidR="00530374" w:rsidRPr="00530374">
          <w:rPr>
            <w:vanish/>
          </w:rPr>
          <w:instrText xml:space="preserve"> PAGEREF _Toc76118921 \h </w:instrText>
        </w:r>
        <w:r w:rsidR="00530374" w:rsidRPr="00530374">
          <w:rPr>
            <w:vanish/>
          </w:rPr>
        </w:r>
        <w:r w:rsidR="00530374" w:rsidRPr="00530374">
          <w:rPr>
            <w:vanish/>
          </w:rPr>
          <w:fldChar w:fldCharType="separate"/>
        </w:r>
        <w:r w:rsidR="00E160F4">
          <w:rPr>
            <w:vanish/>
          </w:rPr>
          <w:t>119</w:t>
        </w:r>
        <w:r w:rsidR="00530374" w:rsidRPr="00530374">
          <w:rPr>
            <w:vanish/>
          </w:rPr>
          <w:fldChar w:fldCharType="end"/>
        </w:r>
      </w:hyperlink>
    </w:p>
    <w:p w14:paraId="3A405A7E" w14:textId="37030552" w:rsidR="00530374" w:rsidRDefault="00530374">
      <w:pPr>
        <w:pStyle w:val="TOC5"/>
        <w:rPr>
          <w:rFonts w:asciiTheme="minorHAnsi" w:eastAsiaTheme="minorEastAsia" w:hAnsiTheme="minorHAnsi" w:cstheme="minorBidi"/>
          <w:sz w:val="22"/>
          <w:szCs w:val="22"/>
          <w:lang w:eastAsia="en-AU"/>
        </w:rPr>
      </w:pPr>
      <w:r>
        <w:tab/>
      </w:r>
      <w:hyperlink w:anchor="_Toc76118922" w:history="1">
        <w:r w:rsidRPr="00543548">
          <w:t>160</w:t>
        </w:r>
        <w:r>
          <w:rPr>
            <w:rFonts w:asciiTheme="minorHAnsi" w:eastAsiaTheme="minorEastAsia" w:hAnsiTheme="minorHAnsi" w:cstheme="minorBidi"/>
            <w:sz w:val="22"/>
            <w:szCs w:val="22"/>
            <w:lang w:eastAsia="en-AU"/>
          </w:rPr>
          <w:tab/>
        </w:r>
        <w:r w:rsidRPr="00543548">
          <w:t>Exception for owners and operators</w:t>
        </w:r>
        <w:r>
          <w:tab/>
        </w:r>
        <w:r>
          <w:fldChar w:fldCharType="begin"/>
        </w:r>
        <w:r>
          <w:instrText xml:space="preserve"> PAGEREF _Toc76118922 \h </w:instrText>
        </w:r>
        <w:r>
          <w:fldChar w:fldCharType="separate"/>
        </w:r>
        <w:r w:rsidR="00E160F4">
          <w:t>119</w:t>
        </w:r>
        <w:r>
          <w:fldChar w:fldCharType="end"/>
        </w:r>
      </w:hyperlink>
    </w:p>
    <w:p w14:paraId="51DC6871" w14:textId="6C59EC07" w:rsidR="00530374" w:rsidRDefault="00530374">
      <w:pPr>
        <w:pStyle w:val="TOC5"/>
        <w:rPr>
          <w:rFonts w:asciiTheme="minorHAnsi" w:eastAsiaTheme="minorEastAsia" w:hAnsiTheme="minorHAnsi" w:cstheme="minorBidi"/>
          <w:sz w:val="22"/>
          <w:szCs w:val="22"/>
          <w:lang w:eastAsia="en-AU"/>
        </w:rPr>
      </w:pPr>
      <w:r>
        <w:tab/>
      </w:r>
      <w:hyperlink w:anchor="_Toc76118923" w:history="1">
        <w:r w:rsidRPr="00543548">
          <w:t>161</w:t>
        </w:r>
        <w:r>
          <w:rPr>
            <w:rFonts w:asciiTheme="minorHAnsi" w:eastAsiaTheme="minorEastAsia" w:hAnsiTheme="minorHAnsi" w:cstheme="minorBidi"/>
            <w:sz w:val="22"/>
            <w:szCs w:val="22"/>
            <w:lang w:eastAsia="en-AU"/>
          </w:rPr>
          <w:tab/>
        </w:r>
        <w:r w:rsidRPr="00543548">
          <w:t>Exception if complying with direction</w:t>
        </w:r>
        <w:r>
          <w:tab/>
        </w:r>
        <w:r>
          <w:fldChar w:fldCharType="begin"/>
        </w:r>
        <w:r>
          <w:instrText xml:space="preserve"> PAGEREF _Toc76118923 \h </w:instrText>
        </w:r>
        <w:r>
          <w:fldChar w:fldCharType="separate"/>
        </w:r>
        <w:r w:rsidR="00E160F4">
          <w:t>120</w:t>
        </w:r>
        <w:r>
          <w:fldChar w:fldCharType="end"/>
        </w:r>
      </w:hyperlink>
    </w:p>
    <w:p w14:paraId="0F9F9AA2" w14:textId="35100787" w:rsidR="00530374" w:rsidRDefault="00850879">
      <w:pPr>
        <w:pStyle w:val="TOC3"/>
        <w:rPr>
          <w:rFonts w:asciiTheme="minorHAnsi" w:eastAsiaTheme="minorEastAsia" w:hAnsiTheme="minorHAnsi" w:cstheme="minorBidi"/>
          <w:b w:val="0"/>
          <w:sz w:val="22"/>
          <w:szCs w:val="22"/>
          <w:lang w:eastAsia="en-AU"/>
        </w:rPr>
      </w:pPr>
      <w:hyperlink w:anchor="_Toc76118924" w:history="1">
        <w:r w:rsidR="00530374" w:rsidRPr="00543548">
          <w:t>Division 3.11.3</w:t>
        </w:r>
        <w:r w:rsidR="00530374">
          <w:rPr>
            <w:rFonts w:asciiTheme="minorHAnsi" w:eastAsiaTheme="minorEastAsia" w:hAnsiTheme="minorHAnsi" w:cstheme="minorBidi"/>
            <w:b w:val="0"/>
            <w:sz w:val="22"/>
            <w:szCs w:val="22"/>
            <w:lang w:eastAsia="en-AU"/>
          </w:rPr>
          <w:tab/>
        </w:r>
        <w:r w:rsidR="00530374" w:rsidRPr="00543548">
          <w:t>General evidentiary provisions</w:t>
        </w:r>
        <w:r w:rsidR="00530374" w:rsidRPr="00530374">
          <w:rPr>
            <w:vanish/>
          </w:rPr>
          <w:tab/>
        </w:r>
        <w:r w:rsidR="00530374" w:rsidRPr="00530374">
          <w:rPr>
            <w:vanish/>
          </w:rPr>
          <w:fldChar w:fldCharType="begin"/>
        </w:r>
        <w:r w:rsidR="00530374" w:rsidRPr="00530374">
          <w:rPr>
            <w:vanish/>
          </w:rPr>
          <w:instrText xml:space="preserve"> PAGEREF _Toc76118924 \h </w:instrText>
        </w:r>
        <w:r w:rsidR="00530374" w:rsidRPr="00530374">
          <w:rPr>
            <w:vanish/>
          </w:rPr>
        </w:r>
        <w:r w:rsidR="00530374" w:rsidRPr="00530374">
          <w:rPr>
            <w:vanish/>
          </w:rPr>
          <w:fldChar w:fldCharType="separate"/>
        </w:r>
        <w:r w:rsidR="00E160F4">
          <w:rPr>
            <w:vanish/>
          </w:rPr>
          <w:t>121</w:t>
        </w:r>
        <w:r w:rsidR="00530374" w:rsidRPr="00530374">
          <w:rPr>
            <w:vanish/>
          </w:rPr>
          <w:fldChar w:fldCharType="end"/>
        </w:r>
      </w:hyperlink>
    </w:p>
    <w:p w14:paraId="78FBFBAF" w14:textId="7B1332CA" w:rsidR="00530374" w:rsidRDefault="00530374">
      <w:pPr>
        <w:pStyle w:val="TOC5"/>
        <w:rPr>
          <w:rFonts w:asciiTheme="minorHAnsi" w:eastAsiaTheme="minorEastAsia" w:hAnsiTheme="minorHAnsi" w:cstheme="minorBidi"/>
          <w:sz w:val="22"/>
          <w:szCs w:val="22"/>
          <w:lang w:eastAsia="en-AU"/>
        </w:rPr>
      </w:pPr>
      <w:r>
        <w:tab/>
      </w:r>
      <w:hyperlink w:anchor="_Toc76118925" w:history="1">
        <w:r w:rsidRPr="00543548">
          <w:t>162</w:t>
        </w:r>
        <w:r>
          <w:rPr>
            <w:rFonts w:asciiTheme="minorHAnsi" w:eastAsiaTheme="minorEastAsia" w:hAnsiTheme="minorHAnsi" w:cstheme="minorBidi"/>
            <w:sz w:val="22"/>
            <w:szCs w:val="22"/>
            <w:lang w:eastAsia="en-AU"/>
          </w:rPr>
          <w:tab/>
        </w:r>
        <w:r w:rsidRPr="00543548">
          <w:t>Acts and omissions of representatives</w:t>
        </w:r>
        <w:r>
          <w:tab/>
        </w:r>
        <w:r>
          <w:fldChar w:fldCharType="begin"/>
        </w:r>
        <w:r>
          <w:instrText xml:space="preserve"> PAGEREF _Toc76118925 \h </w:instrText>
        </w:r>
        <w:r>
          <w:fldChar w:fldCharType="separate"/>
        </w:r>
        <w:r w:rsidR="00E160F4">
          <w:t>121</w:t>
        </w:r>
        <w:r>
          <w:fldChar w:fldCharType="end"/>
        </w:r>
      </w:hyperlink>
    </w:p>
    <w:p w14:paraId="75F369AC" w14:textId="405D13AD" w:rsidR="00530374" w:rsidRDefault="00530374">
      <w:pPr>
        <w:pStyle w:val="TOC5"/>
        <w:rPr>
          <w:rFonts w:asciiTheme="minorHAnsi" w:eastAsiaTheme="minorEastAsia" w:hAnsiTheme="minorHAnsi" w:cstheme="minorBidi"/>
          <w:sz w:val="22"/>
          <w:szCs w:val="22"/>
          <w:lang w:eastAsia="en-AU"/>
        </w:rPr>
      </w:pPr>
      <w:r>
        <w:tab/>
      </w:r>
      <w:hyperlink w:anchor="_Toc76118926" w:history="1">
        <w:r w:rsidRPr="00543548">
          <w:t>163</w:t>
        </w:r>
        <w:r>
          <w:rPr>
            <w:rFonts w:asciiTheme="minorHAnsi" w:eastAsiaTheme="minorEastAsia" w:hAnsiTheme="minorHAnsi" w:cstheme="minorBidi"/>
            <w:sz w:val="22"/>
            <w:szCs w:val="22"/>
            <w:lang w:eastAsia="en-AU"/>
          </w:rPr>
          <w:tab/>
        </w:r>
        <w:r w:rsidRPr="00543548">
          <w:t>Evidence—certificate signed by authorised person</w:t>
        </w:r>
        <w:r>
          <w:tab/>
        </w:r>
        <w:r>
          <w:fldChar w:fldCharType="begin"/>
        </w:r>
        <w:r>
          <w:instrText xml:space="preserve"> PAGEREF _Toc76118926 \h </w:instrText>
        </w:r>
        <w:r>
          <w:fldChar w:fldCharType="separate"/>
        </w:r>
        <w:r w:rsidR="00E160F4">
          <w:t>122</w:t>
        </w:r>
        <w:r>
          <w:fldChar w:fldCharType="end"/>
        </w:r>
      </w:hyperlink>
    </w:p>
    <w:p w14:paraId="1629EA7E" w14:textId="5821884E" w:rsidR="00530374" w:rsidRDefault="00530374">
      <w:pPr>
        <w:pStyle w:val="TOC5"/>
        <w:rPr>
          <w:rFonts w:asciiTheme="minorHAnsi" w:eastAsiaTheme="minorEastAsia" w:hAnsiTheme="minorHAnsi" w:cstheme="minorBidi"/>
          <w:sz w:val="22"/>
          <w:szCs w:val="22"/>
          <w:lang w:eastAsia="en-AU"/>
        </w:rPr>
      </w:pPr>
      <w:r>
        <w:tab/>
      </w:r>
      <w:hyperlink w:anchor="_Toc76118927" w:history="1">
        <w:r w:rsidRPr="00543548">
          <w:t>164</w:t>
        </w:r>
        <w:r>
          <w:rPr>
            <w:rFonts w:asciiTheme="minorHAnsi" w:eastAsiaTheme="minorEastAsia" w:hAnsiTheme="minorHAnsi" w:cstheme="minorBidi"/>
            <w:sz w:val="22"/>
            <w:szCs w:val="22"/>
            <w:lang w:eastAsia="en-AU"/>
          </w:rPr>
          <w:tab/>
        </w:r>
        <w:r w:rsidRPr="00543548">
          <w:t>Evidence—certain documents signed by competent authority</w:t>
        </w:r>
        <w:r>
          <w:tab/>
        </w:r>
        <w:r>
          <w:fldChar w:fldCharType="begin"/>
        </w:r>
        <w:r>
          <w:instrText xml:space="preserve"> PAGEREF _Toc76118927 \h </w:instrText>
        </w:r>
        <w:r>
          <w:fldChar w:fldCharType="separate"/>
        </w:r>
        <w:r w:rsidR="00E160F4">
          <w:t>123</w:t>
        </w:r>
        <w:r>
          <w:fldChar w:fldCharType="end"/>
        </w:r>
      </w:hyperlink>
    </w:p>
    <w:p w14:paraId="611592C0" w14:textId="5094BB6C" w:rsidR="00530374" w:rsidRDefault="00530374">
      <w:pPr>
        <w:pStyle w:val="TOC5"/>
        <w:rPr>
          <w:rFonts w:asciiTheme="minorHAnsi" w:eastAsiaTheme="minorEastAsia" w:hAnsiTheme="minorHAnsi" w:cstheme="minorBidi"/>
          <w:sz w:val="22"/>
          <w:szCs w:val="22"/>
          <w:lang w:eastAsia="en-AU"/>
        </w:rPr>
      </w:pPr>
      <w:r>
        <w:tab/>
      </w:r>
      <w:hyperlink w:anchor="_Toc76118928" w:history="1">
        <w:r w:rsidRPr="00543548">
          <w:t>165</w:t>
        </w:r>
        <w:r>
          <w:rPr>
            <w:rFonts w:asciiTheme="minorHAnsi" w:eastAsiaTheme="minorEastAsia" w:hAnsiTheme="minorHAnsi" w:cstheme="minorBidi"/>
            <w:sz w:val="22"/>
            <w:szCs w:val="22"/>
            <w:lang w:eastAsia="en-AU"/>
          </w:rPr>
          <w:tab/>
        </w:r>
        <w:r w:rsidRPr="00543548">
          <w:t>Evidence—mass of vehicle or packaging</w:t>
        </w:r>
        <w:r>
          <w:tab/>
        </w:r>
        <w:r>
          <w:fldChar w:fldCharType="begin"/>
        </w:r>
        <w:r>
          <w:instrText xml:space="preserve"> PAGEREF _Toc76118928 \h </w:instrText>
        </w:r>
        <w:r>
          <w:fldChar w:fldCharType="separate"/>
        </w:r>
        <w:r w:rsidR="00E160F4">
          <w:t>124</w:t>
        </w:r>
        <w:r>
          <w:fldChar w:fldCharType="end"/>
        </w:r>
      </w:hyperlink>
    </w:p>
    <w:p w14:paraId="13ABCBAF" w14:textId="3557F6C2" w:rsidR="00530374" w:rsidRDefault="00530374">
      <w:pPr>
        <w:pStyle w:val="TOC5"/>
        <w:rPr>
          <w:rFonts w:asciiTheme="minorHAnsi" w:eastAsiaTheme="minorEastAsia" w:hAnsiTheme="minorHAnsi" w:cstheme="minorBidi"/>
          <w:sz w:val="22"/>
          <w:szCs w:val="22"/>
          <w:lang w:eastAsia="en-AU"/>
        </w:rPr>
      </w:pPr>
      <w:r>
        <w:tab/>
      </w:r>
      <w:hyperlink w:anchor="_Toc76118929" w:history="1">
        <w:r w:rsidRPr="00543548">
          <w:t>166</w:t>
        </w:r>
        <w:r>
          <w:rPr>
            <w:rFonts w:asciiTheme="minorHAnsi" w:eastAsiaTheme="minorEastAsia" w:hAnsiTheme="minorHAnsi" w:cstheme="minorBidi"/>
            <w:sz w:val="22"/>
            <w:szCs w:val="22"/>
            <w:lang w:eastAsia="en-AU"/>
          </w:rPr>
          <w:tab/>
        </w:r>
        <w:r w:rsidRPr="00543548">
          <w:t>Proof of appointments unnecessary</w:t>
        </w:r>
        <w:r>
          <w:tab/>
        </w:r>
        <w:r>
          <w:fldChar w:fldCharType="begin"/>
        </w:r>
        <w:r>
          <w:instrText xml:space="preserve"> PAGEREF _Toc76118929 \h </w:instrText>
        </w:r>
        <w:r>
          <w:fldChar w:fldCharType="separate"/>
        </w:r>
        <w:r w:rsidR="00E160F4">
          <w:t>124</w:t>
        </w:r>
        <w:r>
          <w:fldChar w:fldCharType="end"/>
        </w:r>
      </w:hyperlink>
    </w:p>
    <w:p w14:paraId="40B1BCAF" w14:textId="5AF56A41" w:rsidR="00530374" w:rsidRDefault="00530374">
      <w:pPr>
        <w:pStyle w:val="TOC5"/>
        <w:rPr>
          <w:rFonts w:asciiTheme="minorHAnsi" w:eastAsiaTheme="minorEastAsia" w:hAnsiTheme="minorHAnsi" w:cstheme="minorBidi"/>
          <w:sz w:val="22"/>
          <w:szCs w:val="22"/>
          <w:lang w:eastAsia="en-AU"/>
        </w:rPr>
      </w:pPr>
      <w:r>
        <w:tab/>
      </w:r>
      <w:hyperlink w:anchor="_Toc76118930" w:history="1">
        <w:r w:rsidRPr="00543548">
          <w:t>167</w:t>
        </w:r>
        <w:r>
          <w:rPr>
            <w:rFonts w:asciiTheme="minorHAnsi" w:eastAsiaTheme="minorEastAsia" w:hAnsiTheme="minorHAnsi" w:cstheme="minorBidi"/>
            <w:sz w:val="22"/>
            <w:szCs w:val="22"/>
            <w:lang w:eastAsia="en-AU"/>
          </w:rPr>
          <w:tab/>
        </w:r>
        <w:r w:rsidRPr="00543548">
          <w:t>Evidence—transport documentation</w:t>
        </w:r>
        <w:r>
          <w:tab/>
        </w:r>
        <w:r>
          <w:fldChar w:fldCharType="begin"/>
        </w:r>
        <w:r>
          <w:instrText xml:space="preserve"> PAGEREF _Toc76118930 \h </w:instrText>
        </w:r>
        <w:r>
          <w:fldChar w:fldCharType="separate"/>
        </w:r>
        <w:r w:rsidR="00E160F4">
          <w:t>125</w:t>
        </w:r>
        <w:r>
          <w:fldChar w:fldCharType="end"/>
        </w:r>
      </w:hyperlink>
    </w:p>
    <w:p w14:paraId="7DA063AE" w14:textId="7B3CC1E3" w:rsidR="00530374" w:rsidRDefault="00530374">
      <w:pPr>
        <w:pStyle w:val="TOC5"/>
        <w:rPr>
          <w:rFonts w:asciiTheme="minorHAnsi" w:eastAsiaTheme="minorEastAsia" w:hAnsiTheme="minorHAnsi" w:cstheme="minorBidi"/>
          <w:sz w:val="22"/>
          <w:szCs w:val="22"/>
          <w:lang w:eastAsia="en-AU"/>
        </w:rPr>
      </w:pPr>
      <w:r>
        <w:tab/>
      </w:r>
      <w:hyperlink w:anchor="_Toc76118931" w:history="1">
        <w:r w:rsidRPr="00543548">
          <w:t>168</w:t>
        </w:r>
        <w:r>
          <w:rPr>
            <w:rFonts w:asciiTheme="minorHAnsi" w:eastAsiaTheme="minorEastAsia" w:hAnsiTheme="minorHAnsi" w:cstheme="minorBidi"/>
            <w:sz w:val="22"/>
            <w:szCs w:val="22"/>
            <w:lang w:eastAsia="en-AU"/>
          </w:rPr>
          <w:tab/>
        </w:r>
        <w:r w:rsidRPr="00543548">
          <w:t>Use of codes of practice etc in proceedings</w:t>
        </w:r>
        <w:r>
          <w:tab/>
        </w:r>
        <w:r>
          <w:fldChar w:fldCharType="begin"/>
        </w:r>
        <w:r>
          <w:instrText xml:space="preserve"> PAGEREF _Toc76118931 \h </w:instrText>
        </w:r>
        <w:r>
          <w:fldChar w:fldCharType="separate"/>
        </w:r>
        <w:r w:rsidR="00E160F4">
          <w:t>125</w:t>
        </w:r>
        <w:r>
          <w:fldChar w:fldCharType="end"/>
        </w:r>
      </w:hyperlink>
    </w:p>
    <w:p w14:paraId="0D1D0FD0" w14:textId="20E7508A" w:rsidR="00530374" w:rsidRDefault="00850879">
      <w:pPr>
        <w:pStyle w:val="TOC1"/>
        <w:rPr>
          <w:rFonts w:asciiTheme="minorHAnsi" w:eastAsiaTheme="minorEastAsia" w:hAnsiTheme="minorHAnsi" w:cstheme="minorBidi"/>
          <w:b w:val="0"/>
          <w:sz w:val="22"/>
          <w:szCs w:val="22"/>
          <w:lang w:eastAsia="en-AU"/>
        </w:rPr>
      </w:pPr>
      <w:hyperlink w:anchor="_Toc76118932" w:history="1">
        <w:r w:rsidR="00530374" w:rsidRPr="00543548">
          <w:t>Chapter 4</w:t>
        </w:r>
        <w:r w:rsidR="00530374">
          <w:rPr>
            <w:rFonts w:asciiTheme="minorHAnsi" w:eastAsiaTheme="minorEastAsia" w:hAnsiTheme="minorHAnsi" w:cstheme="minorBidi"/>
            <w:b w:val="0"/>
            <w:sz w:val="22"/>
            <w:szCs w:val="22"/>
            <w:lang w:eastAsia="en-AU"/>
          </w:rPr>
          <w:tab/>
        </w:r>
        <w:r w:rsidR="00530374" w:rsidRPr="00543548">
          <w:t>Notification and review of decisions</w:t>
        </w:r>
        <w:r w:rsidR="00530374" w:rsidRPr="00530374">
          <w:rPr>
            <w:vanish/>
          </w:rPr>
          <w:tab/>
        </w:r>
        <w:r w:rsidR="00530374" w:rsidRPr="00530374">
          <w:rPr>
            <w:vanish/>
          </w:rPr>
          <w:fldChar w:fldCharType="begin"/>
        </w:r>
        <w:r w:rsidR="00530374" w:rsidRPr="00530374">
          <w:rPr>
            <w:vanish/>
          </w:rPr>
          <w:instrText xml:space="preserve"> PAGEREF _Toc76118932 \h </w:instrText>
        </w:r>
        <w:r w:rsidR="00530374" w:rsidRPr="00530374">
          <w:rPr>
            <w:vanish/>
          </w:rPr>
        </w:r>
        <w:r w:rsidR="00530374" w:rsidRPr="00530374">
          <w:rPr>
            <w:vanish/>
          </w:rPr>
          <w:fldChar w:fldCharType="separate"/>
        </w:r>
        <w:r w:rsidR="00E160F4">
          <w:rPr>
            <w:vanish/>
          </w:rPr>
          <w:t>127</w:t>
        </w:r>
        <w:r w:rsidR="00530374" w:rsidRPr="00530374">
          <w:rPr>
            <w:vanish/>
          </w:rPr>
          <w:fldChar w:fldCharType="end"/>
        </w:r>
      </w:hyperlink>
    </w:p>
    <w:p w14:paraId="2EF44CF2" w14:textId="6252E2FE" w:rsidR="00530374" w:rsidRDefault="00530374">
      <w:pPr>
        <w:pStyle w:val="TOC5"/>
        <w:rPr>
          <w:rFonts w:asciiTheme="minorHAnsi" w:eastAsiaTheme="minorEastAsia" w:hAnsiTheme="minorHAnsi" w:cstheme="minorBidi"/>
          <w:sz w:val="22"/>
          <w:szCs w:val="22"/>
          <w:lang w:eastAsia="en-AU"/>
        </w:rPr>
      </w:pPr>
      <w:r>
        <w:tab/>
      </w:r>
      <w:hyperlink w:anchor="_Toc76118933" w:history="1">
        <w:r w:rsidRPr="00543548">
          <w:t>169</w:t>
        </w:r>
        <w:r>
          <w:rPr>
            <w:rFonts w:asciiTheme="minorHAnsi" w:eastAsiaTheme="minorEastAsia" w:hAnsiTheme="minorHAnsi" w:cstheme="minorBidi"/>
            <w:sz w:val="22"/>
            <w:szCs w:val="22"/>
            <w:lang w:eastAsia="en-AU"/>
          </w:rPr>
          <w:tab/>
        </w:r>
        <w:r w:rsidRPr="00543548">
          <w:t>Definitions—ch 4</w:t>
        </w:r>
        <w:r>
          <w:tab/>
        </w:r>
        <w:r>
          <w:fldChar w:fldCharType="begin"/>
        </w:r>
        <w:r>
          <w:instrText xml:space="preserve"> PAGEREF _Toc76118933 \h </w:instrText>
        </w:r>
        <w:r>
          <w:fldChar w:fldCharType="separate"/>
        </w:r>
        <w:r w:rsidR="00E160F4">
          <w:t>127</w:t>
        </w:r>
        <w:r>
          <w:fldChar w:fldCharType="end"/>
        </w:r>
      </w:hyperlink>
    </w:p>
    <w:p w14:paraId="6D38A419" w14:textId="473D54B8" w:rsidR="00530374" w:rsidRDefault="00530374">
      <w:pPr>
        <w:pStyle w:val="TOC5"/>
        <w:rPr>
          <w:rFonts w:asciiTheme="minorHAnsi" w:eastAsiaTheme="minorEastAsia" w:hAnsiTheme="minorHAnsi" w:cstheme="minorBidi"/>
          <w:sz w:val="22"/>
          <w:szCs w:val="22"/>
          <w:lang w:eastAsia="en-AU"/>
        </w:rPr>
      </w:pPr>
      <w:r>
        <w:tab/>
      </w:r>
      <w:hyperlink w:anchor="_Toc76118934" w:history="1">
        <w:r w:rsidRPr="00543548">
          <w:t>170</w:t>
        </w:r>
        <w:r>
          <w:rPr>
            <w:rFonts w:asciiTheme="minorHAnsi" w:eastAsiaTheme="minorEastAsia" w:hAnsiTheme="minorHAnsi" w:cstheme="minorBidi"/>
            <w:sz w:val="22"/>
            <w:szCs w:val="22"/>
            <w:lang w:eastAsia="en-AU"/>
          </w:rPr>
          <w:tab/>
        </w:r>
        <w:r w:rsidRPr="00543548">
          <w:t>Internal review notices</w:t>
        </w:r>
        <w:r>
          <w:tab/>
        </w:r>
        <w:r>
          <w:fldChar w:fldCharType="begin"/>
        </w:r>
        <w:r>
          <w:instrText xml:space="preserve"> PAGEREF _Toc76118934 \h </w:instrText>
        </w:r>
        <w:r>
          <w:fldChar w:fldCharType="separate"/>
        </w:r>
        <w:r w:rsidR="00E160F4">
          <w:t>127</w:t>
        </w:r>
        <w:r>
          <w:fldChar w:fldCharType="end"/>
        </w:r>
      </w:hyperlink>
    </w:p>
    <w:p w14:paraId="30FC3829" w14:textId="684318A1" w:rsidR="00530374" w:rsidRDefault="00530374">
      <w:pPr>
        <w:pStyle w:val="TOC5"/>
        <w:rPr>
          <w:rFonts w:asciiTheme="minorHAnsi" w:eastAsiaTheme="minorEastAsia" w:hAnsiTheme="minorHAnsi" w:cstheme="minorBidi"/>
          <w:sz w:val="22"/>
          <w:szCs w:val="22"/>
          <w:lang w:eastAsia="en-AU"/>
        </w:rPr>
      </w:pPr>
      <w:r>
        <w:tab/>
      </w:r>
      <w:hyperlink w:anchor="_Toc76118935" w:history="1">
        <w:r w:rsidRPr="00543548">
          <w:t>171</w:t>
        </w:r>
        <w:r>
          <w:rPr>
            <w:rFonts w:asciiTheme="minorHAnsi" w:eastAsiaTheme="minorEastAsia" w:hAnsiTheme="minorHAnsi" w:cstheme="minorBidi"/>
            <w:sz w:val="22"/>
            <w:szCs w:val="22"/>
            <w:lang w:eastAsia="en-AU"/>
          </w:rPr>
          <w:tab/>
        </w:r>
        <w:r w:rsidRPr="00543548">
          <w:t>Applications for internal review</w:t>
        </w:r>
        <w:r>
          <w:tab/>
        </w:r>
        <w:r>
          <w:fldChar w:fldCharType="begin"/>
        </w:r>
        <w:r>
          <w:instrText xml:space="preserve"> PAGEREF _Toc76118935 \h </w:instrText>
        </w:r>
        <w:r>
          <w:fldChar w:fldCharType="separate"/>
        </w:r>
        <w:r w:rsidR="00E160F4">
          <w:t>128</w:t>
        </w:r>
        <w:r>
          <w:fldChar w:fldCharType="end"/>
        </w:r>
      </w:hyperlink>
    </w:p>
    <w:p w14:paraId="57035815" w14:textId="0570C495" w:rsidR="00530374" w:rsidRDefault="00530374">
      <w:pPr>
        <w:pStyle w:val="TOC5"/>
        <w:rPr>
          <w:rFonts w:asciiTheme="minorHAnsi" w:eastAsiaTheme="minorEastAsia" w:hAnsiTheme="minorHAnsi" w:cstheme="minorBidi"/>
          <w:sz w:val="22"/>
          <w:szCs w:val="22"/>
          <w:lang w:eastAsia="en-AU"/>
        </w:rPr>
      </w:pPr>
      <w:r>
        <w:tab/>
      </w:r>
      <w:hyperlink w:anchor="_Toc76118936" w:history="1">
        <w:r w:rsidRPr="00543548">
          <w:t>172</w:t>
        </w:r>
        <w:r>
          <w:rPr>
            <w:rFonts w:asciiTheme="minorHAnsi" w:eastAsiaTheme="minorEastAsia" w:hAnsiTheme="minorHAnsi" w:cstheme="minorBidi"/>
            <w:sz w:val="22"/>
            <w:szCs w:val="22"/>
            <w:lang w:eastAsia="en-AU"/>
          </w:rPr>
          <w:tab/>
        </w:r>
        <w:r w:rsidRPr="00543548">
          <w:t>Applications not stay internally reviewable decisions</w:t>
        </w:r>
        <w:r>
          <w:tab/>
        </w:r>
        <w:r>
          <w:fldChar w:fldCharType="begin"/>
        </w:r>
        <w:r>
          <w:instrText xml:space="preserve"> PAGEREF _Toc76118936 \h </w:instrText>
        </w:r>
        <w:r>
          <w:fldChar w:fldCharType="separate"/>
        </w:r>
        <w:r w:rsidR="00E160F4">
          <w:t>128</w:t>
        </w:r>
        <w:r>
          <w:fldChar w:fldCharType="end"/>
        </w:r>
      </w:hyperlink>
    </w:p>
    <w:p w14:paraId="3656F9A4" w14:textId="593349B7" w:rsidR="00530374" w:rsidRDefault="00530374">
      <w:pPr>
        <w:pStyle w:val="TOC5"/>
        <w:rPr>
          <w:rFonts w:asciiTheme="minorHAnsi" w:eastAsiaTheme="minorEastAsia" w:hAnsiTheme="minorHAnsi" w:cstheme="minorBidi"/>
          <w:sz w:val="22"/>
          <w:szCs w:val="22"/>
          <w:lang w:eastAsia="en-AU"/>
        </w:rPr>
      </w:pPr>
      <w:r>
        <w:tab/>
      </w:r>
      <w:hyperlink w:anchor="_Toc76118937" w:history="1">
        <w:r w:rsidRPr="00543548">
          <w:t>173</w:t>
        </w:r>
        <w:r>
          <w:rPr>
            <w:rFonts w:asciiTheme="minorHAnsi" w:eastAsiaTheme="minorEastAsia" w:hAnsiTheme="minorHAnsi" w:cstheme="minorBidi"/>
            <w:sz w:val="22"/>
            <w:szCs w:val="22"/>
            <w:lang w:eastAsia="en-AU"/>
          </w:rPr>
          <w:tab/>
        </w:r>
        <w:r w:rsidRPr="00543548">
          <w:t>Internal reviewer</w:t>
        </w:r>
        <w:r>
          <w:tab/>
        </w:r>
        <w:r>
          <w:fldChar w:fldCharType="begin"/>
        </w:r>
        <w:r>
          <w:instrText xml:space="preserve"> PAGEREF _Toc76118937 \h </w:instrText>
        </w:r>
        <w:r>
          <w:fldChar w:fldCharType="separate"/>
        </w:r>
        <w:r w:rsidR="00E160F4">
          <w:t>129</w:t>
        </w:r>
        <w:r>
          <w:fldChar w:fldCharType="end"/>
        </w:r>
      </w:hyperlink>
    </w:p>
    <w:p w14:paraId="41B3E484" w14:textId="7CE4F6B3" w:rsidR="00530374" w:rsidRDefault="00530374">
      <w:pPr>
        <w:pStyle w:val="TOC5"/>
        <w:rPr>
          <w:rFonts w:asciiTheme="minorHAnsi" w:eastAsiaTheme="minorEastAsia" w:hAnsiTheme="minorHAnsi" w:cstheme="minorBidi"/>
          <w:sz w:val="22"/>
          <w:szCs w:val="22"/>
          <w:lang w:eastAsia="en-AU"/>
        </w:rPr>
      </w:pPr>
      <w:r>
        <w:tab/>
      </w:r>
      <w:hyperlink w:anchor="_Toc76118938" w:history="1">
        <w:r w:rsidRPr="00543548">
          <w:t>174</w:t>
        </w:r>
        <w:r>
          <w:rPr>
            <w:rFonts w:asciiTheme="minorHAnsi" w:eastAsiaTheme="minorEastAsia" w:hAnsiTheme="minorHAnsi" w:cstheme="minorBidi"/>
            <w:sz w:val="22"/>
            <w:szCs w:val="22"/>
            <w:lang w:eastAsia="en-AU"/>
          </w:rPr>
          <w:tab/>
        </w:r>
        <w:r w:rsidRPr="00543548">
          <w:t>Review by internal reviewer</w:t>
        </w:r>
        <w:r>
          <w:tab/>
        </w:r>
        <w:r>
          <w:fldChar w:fldCharType="begin"/>
        </w:r>
        <w:r>
          <w:instrText xml:space="preserve"> PAGEREF _Toc76118938 \h </w:instrText>
        </w:r>
        <w:r>
          <w:fldChar w:fldCharType="separate"/>
        </w:r>
        <w:r w:rsidR="00E160F4">
          <w:t>129</w:t>
        </w:r>
        <w:r>
          <w:fldChar w:fldCharType="end"/>
        </w:r>
      </w:hyperlink>
    </w:p>
    <w:p w14:paraId="2D5270EC" w14:textId="4601446B" w:rsidR="00530374" w:rsidRDefault="00530374">
      <w:pPr>
        <w:pStyle w:val="TOC5"/>
        <w:rPr>
          <w:rFonts w:asciiTheme="minorHAnsi" w:eastAsiaTheme="minorEastAsia" w:hAnsiTheme="minorHAnsi" w:cstheme="minorBidi"/>
          <w:sz w:val="22"/>
          <w:szCs w:val="22"/>
          <w:lang w:eastAsia="en-AU"/>
        </w:rPr>
      </w:pPr>
      <w:r>
        <w:tab/>
      </w:r>
      <w:hyperlink w:anchor="_Toc76118939" w:history="1">
        <w:r w:rsidRPr="00543548">
          <w:t>175</w:t>
        </w:r>
        <w:r>
          <w:rPr>
            <w:rFonts w:asciiTheme="minorHAnsi" w:eastAsiaTheme="minorEastAsia" w:hAnsiTheme="minorHAnsi" w:cstheme="minorBidi"/>
            <w:sz w:val="22"/>
            <w:szCs w:val="22"/>
            <w:lang w:eastAsia="en-AU"/>
          </w:rPr>
          <w:tab/>
        </w:r>
        <w:r w:rsidRPr="00543548">
          <w:t>Reviewable decision notices</w:t>
        </w:r>
        <w:r>
          <w:tab/>
        </w:r>
        <w:r>
          <w:fldChar w:fldCharType="begin"/>
        </w:r>
        <w:r>
          <w:instrText xml:space="preserve"> PAGEREF _Toc76118939 \h </w:instrText>
        </w:r>
        <w:r>
          <w:fldChar w:fldCharType="separate"/>
        </w:r>
        <w:r w:rsidR="00E160F4">
          <w:t>129</w:t>
        </w:r>
        <w:r>
          <w:fldChar w:fldCharType="end"/>
        </w:r>
      </w:hyperlink>
    </w:p>
    <w:p w14:paraId="4EC2E6D3" w14:textId="41575840" w:rsidR="00530374" w:rsidRDefault="00530374">
      <w:pPr>
        <w:pStyle w:val="TOC5"/>
        <w:rPr>
          <w:rFonts w:asciiTheme="minorHAnsi" w:eastAsiaTheme="minorEastAsia" w:hAnsiTheme="minorHAnsi" w:cstheme="minorBidi"/>
          <w:sz w:val="22"/>
          <w:szCs w:val="22"/>
          <w:lang w:eastAsia="en-AU"/>
        </w:rPr>
      </w:pPr>
      <w:r>
        <w:tab/>
      </w:r>
      <w:hyperlink w:anchor="_Toc76118940" w:history="1">
        <w:r w:rsidRPr="00543548">
          <w:t>176</w:t>
        </w:r>
        <w:r>
          <w:rPr>
            <w:rFonts w:asciiTheme="minorHAnsi" w:eastAsiaTheme="minorEastAsia" w:hAnsiTheme="minorHAnsi" w:cstheme="minorBidi"/>
            <w:sz w:val="22"/>
            <w:szCs w:val="22"/>
            <w:lang w:eastAsia="en-AU"/>
          </w:rPr>
          <w:tab/>
        </w:r>
        <w:r w:rsidRPr="00543548">
          <w:t>Applications for review</w:t>
        </w:r>
        <w:r>
          <w:tab/>
        </w:r>
        <w:r>
          <w:fldChar w:fldCharType="begin"/>
        </w:r>
        <w:r>
          <w:instrText xml:space="preserve"> PAGEREF _Toc76118940 \h </w:instrText>
        </w:r>
        <w:r>
          <w:fldChar w:fldCharType="separate"/>
        </w:r>
        <w:r w:rsidR="00E160F4">
          <w:t>130</w:t>
        </w:r>
        <w:r>
          <w:fldChar w:fldCharType="end"/>
        </w:r>
      </w:hyperlink>
    </w:p>
    <w:p w14:paraId="261E055F" w14:textId="6128F84E" w:rsidR="00530374" w:rsidRDefault="00850879">
      <w:pPr>
        <w:pStyle w:val="TOC1"/>
        <w:rPr>
          <w:rFonts w:asciiTheme="minorHAnsi" w:eastAsiaTheme="minorEastAsia" w:hAnsiTheme="minorHAnsi" w:cstheme="minorBidi"/>
          <w:b w:val="0"/>
          <w:sz w:val="22"/>
          <w:szCs w:val="22"/>
          <w:lang w:eastAsia="en-AU"/>
        </w:rPr>
      </w:pPr>
      <w:hyperlink w:anchor="_Toc76118941" w:history="1">
        <w:r w:rsidR="00530374" w:rsidRPr="00543548">
          <w:t>Chapter 5</w:t>
        </w:r>
        <w:r w:rsidR="00530374">
          <w:rPr>
            <w:rFonts w:asciiTheme="minorHAnsi" w:eastAsiaTheme="minorEastAsia" w:hAnsiTheme="minorHAnsi" w:cstheme="minorBidi"/>
            <w:b w:val="0"/>
            <w:sz w:val="22"/>
            <w:szCs w:val="22"/>
            <w:lang w:eastAsia="en-AU"/>
          </w:rPr>
          <w:tab/>
        </w:r>
        <w:r w:rsidR="00530374" w:rsidRPr="00543548">
          <w:t>Miscellaneous</w:t>
        </w:r>
        <w:r w:rsidR="00530374" w:rsidRPr="00530374">
          <w:rPr>
            <w:vanish/>
          </w:rPr>
          <w:tab/>
        </w:r>
        <w:r w:rsidR="00530374" w:rsidRPr="00530374">
          <w:rPr>
            <w:vanish/>
          </w:rPr>
          <w:fldChar w:fldCharType="begin"/>
        </w:r>
        <w:r w:rsidR="00530374" w:rsidRPr="00530374">
          <w:rPr>
            <w:vanish/>
          </w:rPr>
          <w:instrText xml:space="preserve"> PAGEREF _Toc76118941 \h </w:instrText>
        </w:r>
        <w:r w:rsidR="00530374" w:rsidRPr="00530374">
          <w:rPr>
            <w:vanish/>
          </w:rPr>
        </w:r>
        <w:r w:rsidR="00530374" w:rsidRPr="00530374">
          <w:rPr>
            <w:vanish/>
          </w:rPr>
          <w:fldChar w:fldCharType="separate"/>
        </w:r>
        <w:r w:rsidR="00E160F4">
          <w:rPr>
            <w:vanish/>
          </w:rPr>
          <w:t>131</w:t>
        </w:r>
        <w:r w:rsidR="00530374" w:rsidRPr="00530374">
          <w:rPr>
            <w:vanish/>
          </w:rPr>
          <w:fldChar w:fldCharType="end"/>
        </w:r>
      </w:hyperlink>
    </w:p>
    <w:p w14:paraId="68C0C362" w14:textId="7B6F6920" w:rsidR="00530374" w:rsidRDefault="00850879">
      <w:pPr>
        <w:pStyle w:val="TOC2"/>
        <w:rPr>
          <w:rFonts w:asciiTheme="minorHAnsi" w:eastAsiaTheme="minorEastAsia" w:hAnsiTheme="minorHAnsi" w:cstheme="minorBidi"/>
          <w:b w:val="0"/>
          <w:sz w:val="22"/>
          <w:szCs w:val="22"/>
          <w:lang w:eastAsia="en-AU"/>
        </w:rPr>
      </w:pPr>
      <w:hyperlink w:anchor="_Toc76118942" w:history="1">
        <w:r w:rsidR="00530374" w:rsidRPr="00543548">
          <w:t>Part 5.1</w:t>
        </w:r>
        <w:r w:rsidR="00530374">
          <w:rPr>
            <w:rFonts w:asciiTheme="minorHAnsi" w:eastAsiaTheme="minorEastAsia" w:hAnsiTheme="minorHAnsi" w:cstheme="minorBidi"/>
            <w:b w:val="0"/>
            <w:sz w:val="22"/>
            <w:szCs w:val="22"/>
            <w:lang w:eastAsia="en-AU"/>
          </w:rPr>
          <w:tab/>
        </w:r>
        <w:r w:rsidR="00530374" w:rsidRPr="00543548">
          <w:t>Secrecy and information sharing</w:t>
        </w:r>
        <w:r w:rsidR="00530374" w:rsidRPr="00530374">
          <w:rPr>
            <w:vanish/>
          </w:rPr>
          <w:tab/>
        </w:r>
        <w:r w:rsidR="00530374" w:rsidRPr="00530374">
          <w:rPr>
            <w:vanish/>
          </w:rPr>
          <w:fldChar w:fldCharType="begin"/>
        </w:r>
        <w:r w:rsidR="00530374" w:rsidRPr="00530374">
          <w:rPr>
            <w:vanish/>
          </w:rPr>
          <w:instrText xml:space="preserve"> PAGEREF _Toc76118942 \h </w:instrText>
        </w:r>
        <w:r w:rsidR="00530374" w:rsidRPr="00530374">
          <w:rPr>
            <w:vanish/>
          </w:rPr>
        </w:r>
        <w:r w:rsidR="00530374" w:rsidRPr="00530374">
          <w:rPr>
            <w:vanish/>
          </w:rPr>
          <w:fldChar w:fldCharType="separate"/>
        </w:r>
        <w:r w:rsidR="00E160F4">
          <w:rPr>
            <w:vanish/>
          </w:rPr>
          <w:t>131</w:t>
        </w:r>
        <w:r w:rsidR="00530374" w:rsidRPr="00530374">
          <w:rPr>
            <w:vanish/>
          </w:rPr>
          <w:fldChar w:fldCharType="end"/>
        </w:r>
      </w:hyperlink>
    </w:p>
    <w:p w14:paraId="46147772" w14:textId="587FDF0E" w:rsidR="00530374" w:rsidRDefault="00530374">
      <w:pPr>
        <w:pStyle w:val="TOC5"/>
        <w:rPr>
          <w:rFonts w:asciiTheme="minorHAnsi" w:eastAsiaTheme="minorEastAsia" w:hAnsiTheme="minorHAnsi" w:cstheme="minorBidi"/>
          <w:sz w:val="22"/>
          <w:szCs w:val="22"/>
          <w:lang w:eastAsia="en-AU"/>
        </w:rPr>
      </w:pPr>
      <w:r>
        <w:tab/>
      </w:r>
      <w:hyperlink w:anchor="_Toc76118943" w:history="1">
        <w:r w:rsidRPr="00543548">
          <w:t>177</w:t>
        </w:r>
        <w:r>
          <w:rPr>
            <w:rFonts w:asciiTheme="minorHAnsi" w:eastAsiaTheme="minorEastAsia" w:hAnsiTheme="minorHAnsi" w:cstheme="minorBidi"/>
            <w:sz w:val="22"/>
            <w:szCs w:val="22"/>
            <w:lang w:eastAsia="en-AU"/>
          </w:rPr>
          <w:tab/>
        </w:r>
        <w:r w:rsidRPr="00543548">
          <w:t>Definitions—pt 5.1</w:t>
        </w:r>
        <w:r>
          <w:tab/>
        </w:r>
        <w:r>
          <w:fldChar w:fldCharType="begin"/>
        </w:r>
        <w:r>
          <w:instrText xml:space="preserve"> PAGEREF _Toc76118943 \h </w:instrText>
        </w:r>
        <w:r>
          <w:fldChar w:fldCharType="separate"/>
        </w:r>
        <w:r w:rsidR="00E160F4">
          <w:t>131</w:t>
        </w:r>
        <w:r>
          <w:fldChar w:fldCharType="end"/>
        </w:r>
      </w:hyperlink>
    </w:p>
    <w:p w14:paraId="1A371906" w14:textId="06B0A763" w:rsidR="00530374" w:rsidRDefault="00530374">
      <w:pPr>
        <w:pStyle w:val="TOC5"/>
        <w:rPr>
          <w:rFonts w:asciiTheme="minorHAnsi" w:eastAsiaTheme="minorEastAsia" w:hAnsiTheme="minorHAnsi" w:cstheme="minorBidi"/>
          <w:sz w:val="22"/>
          <w:szCs w:val="22"/>
          <w:lang w:eastAsia="en-AU"/>
        </w:rPr>
      </w:pPr>
      <w:r>
        <w:tab/>
      </w:r>
      <w:hyperlink w:anchor="_Toc76118944" w:history="1">
        <w:r w:rsidRPr="00543548">
          <w:t>178</w:t>
        </w:r>
        <w:r>
          <w:rPr>
            <w:rFonts w:asciiTheme="minorHAnsi" w:eastAsiaTheme="minorEastAsia" w:hAnsiTheme="minorHAnsi" w:cstheme="minorBidi"/>
            <w:sz w:val="22"/>
            <w:szCs w:val="22"/>
            <w:lang w:eastAsia="en-AU"/>
          </w:rPr>
          <w:tab/>
        </w:r>
        <w:r w:rsidRPr="00543548">
          <w:t>Secrecy</w:t>
        </w:r>
        <w:r>
          <w:tab/>
        </w:r>
        <w:r>
          <w:fldChar w:fldCharType="begin"/>
        </w:r>
        <w:r>
          <w:instrText xml:space="preserve"> PAGEREF _Toc76118944 \h </w:instrText>
        </w:r>
        <w:r>
          <w:fldChar w:fldCharType="separate"/>
        </w:r>
        <w:r w:rsidR="00E160F4">
          <w:t>131</w:t>
        </w:r>
        <w:r>
          <w:fldChar w:fldCharType="end"/>
        </w:r>
      </w:hyperlink>
    </w:p>
    <w:p w14:paraId="4EC7AF08" w14:textId="32DC75AB" w:rsidR="00530374" w:rsidRDefault="00530374">
      <w:pPr>
        <w:pStyle w:val="TOC5"/>
        <w:rPr>
          <w:rFonts w:asciiTheme="minorHAnsi" w:eastAsiaTheme="minorEastAsia" w:hAnsiTheme="minorHAnsi" w:cstheme="minorBidi"/>
          <w:sz w:val="22"/>
          <w:szCs w:val="22"/>
          <w:lang w:eastAsia="en-AU"/>
        </w:rPr>
      </w:pPr>
      <w:r>
        <w:tab/>
      </w:r>
      <w:hyperlink w:anchor="_Toc76118945" w:history="1">
        <w:r w:rsidRPr="00543548">
          <w:t>179</w:t>
        </w:r>
        <w:r>
          <w:rPr>
            <w:rFonts w:asciiTheme="minorHAnsi" w:eastAsiaTheme="minorEastAsia" w:hAnsiTheme="minorHAnsi" w:cstheme="minorBidi"/>
            <w:sz w:val="22"/>
            <w:szCs w:val="22"/>
            <w:lang w:eastAsia="en-AU"/>
          </w:rPr>
          <w:tab/>
        </w:r>
        <w:r w:rsidRPr="00543548">
          <w:t>Information sharing guidelines</w:t>
        </w:r>
        <w:r>
          <w:tab/>
        </w:r>
        <w:r>
          <w:fldChar w:fldCharType="begin"/>
        </w:r>
        <w:r>
          <w:instrText xml:space="preserve"> PAGEREF _Toc76118945 \h </w:instrText>
        </w:r>
        <w:r>
          <w:fldChar w:fldCharType="separate"/>
        </w:r>
        <w:r w:rsidR="00E160F4">
          <w:t>133</w:t>
        </w:r>
        <w:r>
          <w:fldChar w:fldCharType="end"/>
        </w:r>
      </w:hyperlink>
    </w:p>
    <w:p w14:paraId="5D92940E" w14:textId="379B144A" w:rsidR="00530374" w:rsidRDefault="00530374">
      <w:pPr>
        <w:pStyle w:val="TOC5"/>
        <w:rPr>
          <w:rFonts w:asciiTheme="minorHAnsi" w:eastAsiaTheme="minorEastAsia" w:hAnsiTheme="minorHAnsi" w:cstheme="minorBidi"/>
          <w:sz w:val="22"/>
          <w:szCs w:val="22"/>
          <w:lang w:eastAsia="en-AU"/>
        </w:rPr>
      </w:pPr>
      <w:r>
        <w:tab/>
      </w:r>
      <w:hyperlink w:anchor="_Toc76118946" w:history="1">
        <w:r w:rsidRPr="00543548">
          <w:t>180</w:t>
        </w:r>
        <w:r>
          <w:rPr>
            <w:rFonts w:asciiTheme="minorHAnsi" w:eastAsiaTheme="minorEastAsia" w:hAnsiTheme="minorHAnsi" w:cstheme="minorBidi"/>
            <w:sz w:val="22"/>
            <w:szCs w:val="22"/>
            <w:lang w:eastAsia="en-AU"/>
          </w:rPr>
          <w:tab/>
        </w:r>
        <w:r w:rsidRPr="00543548">
          <w:t>Offence—information not to be used for other purposes</w:t>
        </w:r>
        <w:r>
          <w:tab/>
        </w:r>
        <w:r>
          <w:fldChar w:fldCharType="begin"/>
        </w:r>
        <w:r>
          <w:instrText xml:space="preserve"> PAGEREF _Toc76118946 \h </w:instrText>
        </w:r>
        <w:r>
          <w:fldChar w:fldCharType="separate"/>
        </w:r>
        <w:r w:rsidR="00E160F4">
          <w:t>134</w:t>
        </w:r>
        <w:r>
          <w:fldChar w:fldCharType="end"/>
        </w:r>
      </w:hyperlink>
    </w:p>
    <w:p w14:paraId="5B46C83B" w14:textId="74C2C165" w:rsidR="00530374" w:rsidRDefault="00530374">
      <w:pPr>
        <w:pStyle w:val="TOC5"/>
        <w:rPr>
          <w:rFonts w:asciiTheme="minorHAnsi" w:eastAsiaTheme="minorEastAsia" w:hAnsiTheme="minorHAnsi" w:cstheme="minorBidi"/>
          <w:sz w:val="22"/>
          <w:szCs w:val="22"/>
          <w:lang w:eastAsia="en-AU"/>
        </w:rPr>
      </w:pPr>
      <w:r>
        <w:tab/>
      </w:r>
      <w:hyperlink w:anchor="_Toc76118947" w:history="1">
        <w:r w:rsidRPr="00543548">
          <w:t>181</w:t>
        </w:r>
        <w:r>
          <w:rPr>
            <w:rFonts w:asciiTheme="minorHAnsi" w:eastAsiaTheme="minorEastAsia" w:hAnsiTheme="minorHAnsi" w:cstheme="minorBidi"/>
            <w:sz w:val="22"/>
            <w:szCs w:val="22"/>
            <w:lang w:eastAsia="en-AU"/>
          </w:rPr>
          <w:tab/>
        </w:r>
        <w:r w:rsidRPr="00543548">
          <w:t>Competent authority may give seized records etc to public authorities</w:t>
        </w:r>
        <w:r>
          <w:tab/>
        </w:r>
        <w:r>
          <w:fldChar w:fldCharType="begin"/>
        </w:r>
        <w:r>
          <w:instrText xml:space="preserve"> PAGEREF _Toc76118947 \h </w:instrText>
        </w:r>
        <w:r>
          <w:fldChar w:fldCharType="separate"/>
        </w:r>
        <w:r w:rsidR="00E160F4">
          <w:t>134</w:t>
        </w:r>
        <w:r>
          <w:fldChar w:fldCharType="end"/>
        </w:r>
      </w:hyperlink>
    </w:p>
    <w:p w14:paraId="457C75E5" w14:textId="74A6E6D5" w:rsidR="00530374" w:rsidRDefault="00850879">
      <w:pPr>
        <w:pStyle w:val="TOC2"/>
        <w:rPr>
          <w:rFonts w:asciiTheme="minorHAnsi" w:eastAsiaTheme="minorEastAsia" w:hAnsiTheme="minorHAnsi" w:cstheme="minorBidi"/>
          <w:b w:val="0"/>
          <w:sz w:val="22"/>
          <w:szCs w:val="22"/>
          <w:lang w:eastAsia="en-AU"/>
        </w:rPr>
      </w:pPr>
      <w:hyperlink w:anchor="_Toc76118948" w:history="1">
        <w:r w:rsidR="00530374" w:rsidRPr="00543548">
          <w:t>Part 5.2</w:t>
        </w:r>
        <w:r w:rsidR="00530374">
          <w:rPr>
            <w:rFonts w:asciiTheme="minorHAnsi" w:eastAsiaTheme="minorEastAsia" w:hAnsiTheme="minorHAnsi" w:cstheme="minorBidi"/>
            <w:b w:val="0"/>
            <w:sz w:val="22"/>
            <w:szCs w:val="22"/>
            <w:lang w:eastAsia="en-AU"/>
          </w:rPr>
          <w:tab/>
        </w:r>
        <w:r w:rsidR="00530374" w:rsidRPr="00543548">
          <w:t>Indemnities</w:t>
        </w:r>
        <w:r w:rsidR="00530374" w:rsidRPr="00530374">
          <w:rPr>
            <w:vanish/>
          </w:rPr>
          <w:tab/>
        </w:r>
        <w:r w:rsidR="00530374" w:rsidRPr="00530374">
          <w:rPr>
            <w:vanish/>
          </w:rPr>
          <w:fldChar w:fldCharType="begin"/>
        </w:r>
        <w:r w:rsidR="00530374" w:rsidRPr="00530374">
          <w:rPr>
            <w:vanish/>
          </w:rPr>
          <w:instrText xml:space="preserve"> PAGEREF _Toc76118948 \h </w:instrText>
        </w:r>
        <w:r w:rsidR="00530374" w:rsidRPr="00530374">
          <w:rPr>
            <w:vanish/>
          </w:rPr>
        </w:r>
        <w:r w:rsidR="00530374" w:rsidRPr="00530374">
          <w:rPr>
            <w:vanish/>
          </w:rPr>
          <w:fldChar w:fldCharType="separate"/>
        </w:r>
        <w:r w:rsidR="00E160F4">
          <w:rPr>
            <w:vanish/>
          </w:rPr>
          <w:t>135</w:t>
        </w:r>
        <w:r w:rsidR="00530374" w:rsidRPr="00530374">
          <w:rPr>
            <w:vanish/>
          </w:rPr>
          <w:fldChar w:fldCharType="end"/>
        </w:r>
      </w:hyperlink>
    </w:p>
    <w:p w14:paraId="52C3B2B3" w14:textId="1AB09637" w:rsidR="00530374" w:rsidRDefault="00530374">
      <w:pPr>
        <w:pStyle w:val="TOC5"/>
        <w:rPr>
          <w:rFonts w:asciiTheme="minorHAnsi" w:eastAsiaTheme="minorEastAsia" w:hAnsiTheme="minorHAnsi" w:cstheme="minorBidi"/>
          <w:sz w:val="22"/>
          <w:szCs w:val="22"/>
          <w:lang w:eastAsia="en-AU"/>
        </w:rPr>
      </w:pPr>
      <w:r>
        <w:tab/>
      </w:r>
      <w:hyperlink w:anchor="_Toc76118949" w:history="1">
        <w:r w:rsidRPr="00543548">
          <w:t>182</w:t>
        </w:r>
        <w:r>
          <w:rPr>
            <w:rFonts w:asciiTheme="minorHAnsi" w:eastAsiaTheme="minorEastAsia" w:hAnsiTheme="minorHAnsi" w:cstheme="minorBidi"/>
            <w:sz w:val="22"/>
            <w:szCs w:val="22"/>
            <w:lang w:eastAsia="en-AU"/>
          </w:rPr>
          <w:tab/>
        </w:r>
        <w:r w:rsidRPr="00543548">
          <w:t>Protection from liability</w:t>
        </w:r>
        <w:r>
          <w:tab/>
        </w:r>
        <w:r>
          <w:fldChar w:fldCharType="begin"/>
        </w:r>
        <w:r>
          <w:instrText xml:space="preserve"> PAGEREF _Toc76118949 \h </w:instrText>
        </w:r>
        <w:r>
          <w:fldChar w:fldCharType="separate"/>
        </w:r>
        <w:r w:rsidR="00E160F4">
          <w:t>135</w:t>
        </w:r>
        <w:r>
          <w:fldChar w:fldCharType="end"/>
        </w:r>
      </w:hyperlink>
    </w:p>
    <w:p w14:paraId="38AB5512" w14:textId="4609B8C9" w:rsidR="00530374" w:rsidRDefault="00530374">
      <w:pPr>
        <w:pStyle w:val="TOC5"/>
        <w:rPr>
          <w:rFonts w:asciiTheme="minorHAnsi" w:eastAsiaTheme="minorEastAsia" w:hAnsiTheme="minorHAnsi" w:cstheme="minorBidi"/>
          <w:sz w:val="22"/>
          <w:szCs w:val="22"/>
          <w:lang w:eastAsia="en-AU"/>
        </w:rPr>
      </w:pPr>
      <w:r>
        <w:tab/>
      </w:r>
      <w:hyperlink w:anchor="_Toc76118950" w:history="1">
        <w:r w:rsidRPr="00543548">
          <w:t>183</w:t>
        </w:r>
        <w:r>
          <w:rPr>
            <w:rFonts w:asciiTheme="minorHAnsi" w:eastAsiaTheme="minorEastAsia" w:hAnsiTheme="minorHAnsi" w:cstheme="minorBidi"/>
            <w:sz w:val="22"/>
            <w:szCs w:val="22"/>
            <w:lang w:eastAsia="en-AU"/>
          </w:rPr>
          <w:tab/>
        </w:r>
        <w:r w:rsidRPr="00543548">
          <w:rPr>
            <w:lang w:eastAsia="en-AU"/>
          </w:rPr>
          <w:t>Indemnity not affected by certain matters</w:t>
        </w:r>
        <w:r>
          <w:tab/>
        </w:r>
        <w:r>
          <w:fldChar w:fldCharType="begin"/>
        </w:r>
        <w:r>
          <w:instrText xml:space="preserve"> PAGEREF _Toc76118950 \h </w:instrText>
        </w:r>
        <w:r>
          <w:fldChar w:fldCharType="separate"/>
        </w:r>
        <w:r w:rsidR="00E160F4">
          <w:t>135</w:t>
        </w:r>
        <w:r>
          <w:fldChar w:fldCharType="end"/>
        </w:r>
      </w:hyperlink>
    </w:p>
    <w:p w14:paraId="1FEB576D" w14:textId="574B20C9" w:rsidR="00530374" w:rsidRDefault="00530374">
      <w:pPr>
        <w:pStyle w:val="TOC5"/>
        <w:rPr>
          <w:rFonts w:asciiTheme="minorHAnsi" w:eastAsiaTheme="minorEastAsia" w:hAnsiTheme="minorHAnsi" w:cstheme="minorBidi"/>
          <w:sz w:val="22"/>
          <w:szCs w:val="22"/>
          <w:lang w:eastAsia="en-AU"/>
        </w:rPr>
      </w:pPr>
      <w:r>
        <w:tab/>
      </w:r>
      <w:hyperlink w:anchor="_Toc76118951" w:history="1">
        <w:r w:rsidRPr="00543548">
          <w:t>184</w:t>
        </w:r>
        <w:r>
          <w:rPr>
            <w:rFonts w:asciiTheme="minorHAnsi" w:eastAsiaTheme="minorEastAsia" w:hAnsiTheme="minorHAnsi" w:cstheme="minorBidi"/>
            <w:sz w:val="22"/>
            <w:szCs w:val="22"/>
            <w:lang w:eastAsia="en-AU"/>
          </w:rPr>
          <w:tab/>
        </w:r>
        <w:r w:rsidRPr="00543548">
          <w:rPr>
            <w:lang w:eastAsia="en-AU"/>
          </w:rPr>
          <w:t>Other indemnities not affected</w:t>
        </w:r>
        <w:r>
          <w:tab/>
        </w:r>
        <w:r>
          <w:fldChar w:fldCharType="begin"/>
        </w:r>
        <w:r>
          <w:instrText xml:space="preserve"> PAGEREF _Toc76118951 \h </w:instrText>
        </w:r>
        <w:r>
          <w:fldChar w:fldCharType="separate"/>
        </w:r>
        <w:r w:rsidR="00E160F4">
          <w:t>136</w:t>
        </w:r>
        <w:r>
          <w:fldChar w:fldCharType="end"/>
        </w:r>
      </w:hyperlink>
    </w:p>
    <w:p w14:paraId="2285B9CE" w14:textId="5714C003" w:rsidR="00530374" w:rsidRDefault="00850879">
      <w:pPr>
        <w:pStyle w:val="TOC2"/>
        <w:rPr>
          <w:rFonts w:asciiTheme="minorHAnsi" w:eastAsiaTheme="minorEastAsia" w:hAnsiTheme="minorHAnsi" w:cstheme="minorBidi"/>
          <w:b w:val="0"/>
          <w:sz w:val="22"/>
          <w:szCs w:val="22"/>
          <w:lang w:eastAsia="en-AU"/>
        </w:rPr>
      </w:pPr>
      <w:hyperlink w:anchor="_Toc76118952" w:history="1">
        <w:r w:rsidR="00530374" w:rsidRPr="00543548">
          <w:t>Part 5.3</w:t>
        </w:r>
        <w:r w:rsidR="00530374">
          <w:rPr>
            <w:rFonts w:asciiTheme="minorHAnsi" w:eastAsiaTheme="minorEastAsia" w:hAnsiTheme="minorHAnsi" w:cstheme="minorBidi"/>
            <w:b w:val="0"/>
            <w:sz w:val="22"/>
            <w:szCs w:val="22"/>
            <w:lang w:eastAsia="en-AU"/>
          </w:rPr>
          <w:tab/>
        </w:r>
        <w:r w:rsidR="00530374" w:rsidRPr="00543548">
          <w:t>Victimisation of people for reporting breaches and assisting with investigations</w:t>
        </w:r>
        <w:r w:rsidR="00530374" w:rsidRPr="00530374">
          <w:rPr>
            <w:vanish/>
          </w:rPr>
          <w:tab/>
        </w:r>
        <w:r w:rsidR="00530374" w:rsidRPr="00530374">
          <w:rPr>
            <w:vanish/>
          </w:rPr>
          <w:fldChar w:fldCharType="begin"/>
        </w:r>
        <w:r w:rsidR="00530374" w:rsidRPr="00530374">
          <w:rPr>
            <w:vanish/>
          </w:rPr>
          <w:instrText xml:space="preserve"> PAGEREF _Toc76118952 \h </w:instrText>
        </w:r>
        <w:r w:rsidR="00530374" w:rsidRPr="00530374">
          <w:rPr>
            <w:vanish/>
          </w:rPr>
        </w:r>
        <w:r w:rsidR="00530374" w:rsidRPr="00530374">
          <w:rPr>
            <w:vanish/>
          </w:rPr>
          <w:fldChar w:fldCharType="separate"/>
        </w:r>
        <w:r w:rsidR="00E160F4">
          <w:rPr>
            <w:vanish/>
          </w:rPr>
          <w:t>137</w:t>
        </w:r>
        <w:r w:rsidR="00530374" w:rsidRPr="00530374">
          <w:rPr>
            <w:vanish/>
          </w:rPr>
          <w:fldChar w:fldCharType="end"/>
        </w:r>
      </w:hyperlink>
    </w:p>
    <w:p w14:paraId="7F35D911" w14:textId="6EDD9028" w:rsidR="00530374" w:rsidRDefault="00530374">
      <w:pPr>
        <w:pStyle w:val="TOC5"/>
        <w:rPr>
          <w:rFonts w:asciiTheme="minorHAnsi" w:eastAsiaTheme="minorEastAsia" w:hAnsiTheme="minorHAnsi" w:cstheme="minorBidi"/>
          <w:sz w:val="22"/>
          <w:szCs w:val="22"/>
          <w:lang w:eastAsia="en-AU"/>
        </w:rPr>
      </w:pPr>
      <w:r>
        <w:tab/>
      </w:r>
      <w:hyperlink w:anchor="_Toc76118953" w:history="1">
        <w:r w:rsidRPr="00543548">
          <w:t>185</w:t>
        </w:r>
        <w:r>
          <w:rPr>
            <w:rFonts w:asciiTheme="minorHAnsi" w:eastAsiaTheme="minorEastAsia" w:hAnsiTheme="minorHAnsi" w:cstheme="minorBidi"/>
            <w:sz w:val="22"/>
            <w:szCs w:val="22"/>
            <w:lang w:eastAsia="en-AU"/>
          </w:rPr>
          <w:tab/>
        </w:r>
        <w:r w:rsidRPr="00543548">
          <w:t>Definitions—pt 5.3</w:t>
        </w:r>
        <w:r>
          <w:tab/>
        </w:r>
        <w:r>
          <w:fldChar w:fldCharType="begin"/>
        </w:r>
        <w:r>
          <w:instrText xml:space="preserve"> PAGEREF _Toc76118953 \h </w:instrText>
        </w:r>
        <w:r>
          <w:fldChar w:fldCharType="separate"/>
        </w:r>
        <w:r w:rsidR="00E160F4">
          <w:t>137</w:t>
        </w:r>
        <w:r>
          <w:fldChar w:fldCharType="end"/>
        </w:r>
      </w:hyperlink>
    </w:p>
    <w:p w14:paraId="4FD55B15" w14:textId="3B36756A" w:rsidR="00530374" w:rsidRDefault="00530374">
      <w:pPr>
        <w:pStyle w:val="TOC5"/>
        <w:rPr>
          <w:rFonts w:asciiTheme="minorHAnsi" w:eastAsiaTheme="minorEastAsia" w:hAnsiTheme="minorHAnsi" w:cstheme="minorBidi"/>
          <w:sz w:val="22"/>
          <w:szCs w:val="22"/>
          <w:lang w:eastAsia="en-AU"/>
        </w:rPr>
      </w:pPr>
      <w:r>
        <w:tab/>
      </w:r>
      <w:hyperlink w:anchor="_Toc76118954" w:history="1">
        <w:r w:rsidRPr="00543548">
          <w:t>186</w:t>
        </w:r>
        <w:r>
          <w:rPr>
            <w:rFonts w:asciiTheme="minorHAnsi" w:eastAsiaTheme="minorEastAsia" w:hAnsiTheme="minorHAnsi" w:cstheme="minorBidi"/>
            <w:sz w:val="22"/>
            <w:szCs w:val="22"/>
            <w:lang w:eastAsia="en-AU"/>
          </w:rPr>
          <w:tab/>
        </w:r>
        <w:r w:rsidRPr="00543548">
          <w:t>Offence—victimisation of employees for reporting breaches or assisting with investigations</w:t>
        </w:r>
        <w:r>
          <w:tab/>
        </w:r>
        <w:r>
          <w:fldChar w:fldCharType="begin"/>
        </w:r>
        <w:r>
          <w:instrText xml:space="preserve"> PAGEREF _Toc76118954 \h </w:instrText>
        </w:r>
        <w:r>
          <w:fldChar w:fldCharType="separate"/>
        </w:r>
        <w:r w:rsidR="00E160F4">
          <w:t>137</w:t>
        </w:r>
        <w:r>
          <w:fldChar w:fldCharType="end"/>
        </w:r>
      </w:hyperlink>
    </w:p>
    <w:p w14:paraId="471422D9" w14:textId="04E06F0B" w:rsidR="00530374" w:rsidRDefault="00530374">
      <w:pPr>
        <w:pStyle w:val="TOC5"/>
        <w:rPr>
          <w:rFonts w:asciiTheme="minorHAnsi" w:eastAsiaTheme="minorEastAsia" w:hAnsiTheme="minorHAnsi" w:cstheme="minorBidi"/>
          <w:sz w:val="22"/>
          <w:szCs w:val="22"/>
          <w:lang w:eastAsia="en-AU"/>
        </w:rPr>
      </w:pPr>
      <w:r>
        <w:tab/>
      </w:r>
      <w:hyperlink w:anchor="_Toc76118955" w:history="1">
        <w:r w:rsidRPr="00543548">
          <w:t>187</w:t>
        </w:r>
        <w:r>
          <w:rPr>
            <w:rFonts w:asciiTheme="minorHAnsi" w:eastAsiaTheme="minorEastAsia" w:hAnsiTheme="minorHAnsi" w:cstheme="minorBidi"/>
            <w:sz w:val="22"/>
            <w:szCs w:val="22"/>
            <w:lang w:eastAsia="en-AU"/>
          </w:rPr>
          <w:tab/>
        </w:r>
        <w:r w:rsidRPr="00543548">
          <w:t>Offence—victimisation of prospective employees for reporting breaches or assisting with investigations</w:t>
        </w:r>
        <w:r>
          <w:tab/>
        </w:r>
        <w:r>
          <w:fldChar w:fldCharType="begin"/>
        </w:r>
        <w:r>
          <w:instrText xml:space="preserve"> PAGEREF _Toc76118955 \h </w:instrText>
        </w:r>
        <w:r>
          <w:fldChar w:fldCharType="separate"/>
        </w:r>
        <w:r w:rsidR="00E160F4">
          <w:t>139</w:t>
        </w:r>
        <w:r>
          <w:fldChar w:fldCharType="end"/>
        </w:r>
      </w:hyperlink>
    </w:p>
    <w:p w14:paraId="6A89C016" w14:textId="4FDD733E" w:rsidR="00530374" w:rsidRDefault="00530374">
      <w:pPr>
        <w:pStyle w:val="TOC5"/>
        <w:rPr>
          <w:rFonts w:asciiTheme="minorHAnsi" w:eastAsiaTheme="minorEastAsia" w:hAnsiTheme="minorHAnsi" w:cstheme="minorBidi"/>
          <w:sz w:val="22"/>
          <w:szCs w:val="22"/>
          <w:lang w:eastAsia="en-AU"/>
        </w:rPr>
      </w:pPr>
      <w:r>
        <w:tab/>
      </w:r>
      <w:hyperlink w:anchor="_Toc76118956" w:history="1">
        <w:r w:rsidRPr="00543548">
          <w:t>188</w:t>
        </w:r>
        <w:r>
          <w:rPr>
            <w:rFonts w:asciiTheme="minorHAnsi" w:eastAsiaTheme="minorEastAsia" w:hAnsiTheme="minorHAnsi" w:cstheme="minorBidi"/>
            <w:sz w:val="22"/>
            <w:szCs w:val="22"/>
            <w:lang w:eastAsia="en-AU"/>
          </w:rPr>
          <w:tab/>
        </w:r>
        <w:r w:rsidRPr="00543548">
          <w:t>Victimisation offences—order for compensation</w:t>
        </w:r>
        <w:r>
          <w:tab/>
        </w:r>
        <w:r>
          <w:fldChar w:fldCharType="begin"/>
        </w:r>
        <w:r>
          <w:instrText xml:space="preserve"> PAGEREF _Toc76118956 \h </w:instrText>
        </w:r>
        <w:r>
          <w:fldChar w:fldCharType="separate"/>
        </w:r>
        <w:r w:rsidR="00E160F4">
          <w:t>140</w:t>
        </w:r>
        <w:r>
          <w:fldChar w:fldCharType="end"/>
        </w:r>
      </w:hyperlink>
    </w:p>
    <w:p w14:paraId="419B035A" w14:textId="6CD1DCCB" w:rsidR="00530374" w:rsidRDefault="00530374">
      <w:pPr>
        <w:pStyle w:val="TOC5"/>
        <w:rPr>
          <w:rFonts w:asciiTheme="minorHAnsi" w:eastAsiaTheme="minorEastAsia" w:hAnsiTheme="minorHAnsi" w:cstheme="minorBidi"/>
          <w:sz w:val="22"/>
          <w:szCs w:val="22"/>
          <w:lang w:eastAsia="en-AU"/>
        </w:rPr>
      </w:pPr>
      <w:r>
        <w:tab/>
      </w:r>
      <w:hyperlink w:anchor="_Toc76118957" w:history="1">
        <w:r w:rsidRPr="00543548">
          <w:t>189</w:t>
        </w:r>
        <w:r>
          <w:rPr>
            <w:rFonts w:asciiTheme="minorHAnsi" w:eastAsiaTheme="minorEastAsia" w:hAnsiTheme="minorHAnsi" w:cstheme="minorBidi"/>
            <w:sz w:val="22"/>
            <w:szCs w:val="22"/>
            <w:lang w:eastAsia="en-AU"/>
          </w:rPr>
          <w:tab/>
        </w:r>
        <w:r w:rsidRPr="00543548">
          <w:t>Victimisation offences—order for re-employment etc</w:t>
        </w:r>
        <w:r>
          <w:tab/>
        </w:r>
        <w:r>
          <w:fldChar w:fldCharType="begin"/>
        </w:r>
        <w:r>
          <w:instrText xml:space="preserve"> PAGEREF _Toc76118957 \h </w:instrText>
        </w:r>
        <w:r>
          <w:fldChar w:fldCharType="separate"/>
        </w:r>
        <w:r w:rsidR="00E160F4">
          <w:t>140</w:t>
        </w:r>
        <w:r>
          <w:fldChar w:fldCharType="end"/>
        </w:r>
      </w:hyperlink>
    </w:p>
    <w:p w14:paraId="72DC7B18" w14:textId="1AA111C3" w:rsidR="00530374" w:rsidRDefault="00530374">
      <w:pPr>
        <w:pStyle w:val="TOC5"/>
        <w:rPr>
          <w:rFonts w:asciiTheme="minorHAnsi" w:eastAsiaTheme="minorEastAsia" w:hAnsiTheme="minorHAnsi" w:cstheme="minorBidi"/>
          <w:sz w:val="22"/>
          <w:szCs w:val="22"/>
          <w:lang w:eastAsia="en-AU"/>
        </w:rPr>
      </w:pPr>
      <w:r>
        <w:tab/>
      </w:r>
      <w:hyperlink w:anchor="_Toc76118958" w:history="1">
        <w:r w:rsidRPr="00543548">
          <w:t>190</w:t>
        </w:r>
        <w:r>
          <w:rPr>
            <w:rFonts w:asciiTheme="minorHAnsi" w:eastAsiaTheme="minorEastAsia" w:hAnsiTheme="minorHAnsi" w:cstheme="minorBidi"/>
            <w:sz w:val="22"/>
            <w:szCs w:val="22"/>
            <w:lang w:eastAsia="en-AU"/>
          </w:rPr>
          <w:tab/>
        </w:r>
        <w:r w:rsidRPr="00543548">
          <w:t>Offence—fail to comply with employment order</w:t>
        </w:r>
        <w:r>
          <w:tab/>
        </w:r>
        <w:r>
          <w:fldChar w:fldCharType="begin"/>
        </w:r>
        <w:r>
          <w:instrText xml:space="preserve"> PAGEREF _Toc76118958 \h </w:instrText>
        </w:r>
        <w:r>
          <w:fldChar w:fldCharType="separate"/>
        </w:r>
        <w:r w:rsidR="00E160F4">
          <w:t>141</w:t>
        </w:r>
        <w:r>
          <w:fldChar w:fldCharType="end"/>
        </w:r>
      </w:hyperlink>
    </w:p>
    <w:p w14:paraId="0F6B3B09" w14:textId="2AC75B0A" w:rsidR="00530374" w:rsidRDefault="00850879">
      <w:pPr>
        <w:pStyle w:val="TOC2"/>
        <w:rPr>
          <w:rFonts w:asciiTheme="minorHAnsi" w:eastAsiaTheme="minorEastAsia" w:hAnsiTheme="minorHAnsi" w:cstheme="minorBidi"/>
          <w:b w:val="0"/>
          <w:sz w:val="22"/>
          <w:szCs w:val="22"/>
          <w:lang w:eastAsia="en-AU"/>
        </w:rPr>
      </w:pPr>
      <w:hyperlink w:anchor="_Toc76118959" w:history="1">
        <w:r w:rsidR="00530374" w:rsidRPr="00543548">
          <w:t>Part 5.4</w:t>
        </w:r>
        <w:r w:rsidR="00530374">
          <w:rPr>
            <w:rFonts w:asciiTheme="minorHAnsi" w:eastAsiaTheme="minorEastAsia" w:hAnsiTheme="minorHAnsi" w:cstheme="minorBidi"/>
            <w:b w:val="0"/>
            <w:sz w:val="22"/>
            <w:szCs w:val="22"/>
            <w:lang w:eastAsia="en-AU"/>
          </w:rPr>
          <w:tab/>
        </w:r>
        <w:r w:rsidR="00530374" w:rsidRPr="00543548">
          <w:t>Other miscellaneous provisions</w:t>
        </w:r>
        <w:r w:rsidR="00530374" w:rsidRPr="00530374">
          <w:rPr>
            <w:vanish/>
          </w:rPr>
          <w:tab/>
        </w:r>
        <w:r w:rsidR="00530374" w:rsidRPr="00530374">
          <w:rPr>
            <w:vanish/>
          </w:rPr>
          <w:fldChar w:fldCharType="begin"/>
        </w:r>
        <w:r w:rsidR="00530374" w:rsidRPr="00530374">
          <w:rPr>
            <w:vanish/>
          </w:rPr>
          <w:instrText xml:space="preserve"> PAGEREF _Toc76118959 \h </w:instrText>
        </w:r>
        <w:r w:rsidR="00530374" w:rsidRPr="00530374">
          <w:rPr>
            <w:vanish/>
          </w:rPr>
        </w:r>
        <w:r w:rsidR="00530374" w:rsidRPr="00530374">
          <w:rPr>
            <w:vanish/>
          </w:rPr>
          <w:fldChar w:fldCharType="separate"/>
        </w:r>
        <w:r w:rsidR="00E160F4">
          <w:rPr>
            <w:vanish/>
          </w:rPr>
          <w:t>142</w:t>
        </w:r>
        <w:r w:rsidR="00530374" w:rsidRPr="00530374">
          <w:rPr>
            <w:vanish/>
          </w:rPr>
          <w:fldChar w:fldCharType="end"/>
        </w:r>
      </w:hyperlink>
    </w:p>
    <w:p w14:paraId="1FC490BA" w14:textId="0479A6A3" w:rsidR="00530374" w:rsidRDefault="00530374">
      <w:pPr>
        <w:pStyle w:val="TOC5"/>
        <w:rPr>
          <w:rFonts w:asciiTheme="minorHAnsi" w:eastAsiaTheme="minorEastAsia" w:hAnsiTheme="minorHAnsi" w:cstheme="minorBidi"/>
          <w:sz w:val="22"/>
          <w:szCs w:val="22"/>
          <w:lang w:eastAsia="en-AU"/>
        </w:rPr>
      </w:pPr>
      <w:r>
        <w:tab/>
      </w:r>
      <w:hyperlink w:anchor="_Toc76118960" w:history="1">
        <w:r w:rsidRPr="00543548">
          <w:t>191</w:t>
        </w:r>
        <w:r>
          <w:rPr>
            <w:rFonts w:asciiTheme="minorHAnsi" w:eastAsiaTheme="minorEastAsia" w:hAnsiTheme="minorHAnsi" w:cstheme="minorBidi"/>
            <w:sz w:val="22"/>
            <w:szCs w:val="22"/>
            <w:lang w:eastAsia="en-AU"/>
          </w:rPr>
          <w:tab/>
        </w:r>
        <w:r w:rsidRPr="00543548">
          <w:t>Contracting out prohibited</w:t>
        </w:r>
        <w:r>
          <w:tab/>
        </w:r>
        <w:r>
          <w:fldChar w:fldCharType="begin"/>
        </w:r>
        <w:r>
          <w:instrText xml:space="preserve"> PAGEREF _Toc76118960 \h </w:instrText>
        </w:r>
        <w:r>
          <w:fldChar w:fldCharType="separate"/>
        </w:r>
        <w:r w:rsidR="00E160F4">
          <w:t>142</w:t>
        </w:r>
        <w:r>
          <w:fldChar w:fldCharType="end"/>
        </w:r>
      </w:hyperlink>
    </w:p>
    <w:p w14:paraId="52F0FBD9" w14:textId="7060129E" w:rsidR="00530374" w:rsidRDefault="00530374">
      <w:pPr>
        <w:pStyle w:val="TOC5"/>
        <w:rPr>
          <w:rFonts w:asciiTheme="minorHAnsi" w:eastAsiaTheme="minorEastAsia" w:hAnsiTheme="minorHAnsi" w:cstheme="minorBidi"/>
          <w:sz w:val="22"/>
          <w:szCs w:val="22"/>
          <w:lang w:eastAsia="en-AU"/>
        </w:rPr>
      </w:pPr>
      <w:r>
        <w:tab/>
      </w:r>
      <w:hyperlink w:anchor="_Toc76118961" w:history="1">
        <w:r w:rsidRPr="00543548">
          <w:t>192</w:t>
        </w:r>
        <w:r>
          <w:rPr>
            <w:rFonts w:asciiTheme="minorHAnsi" w:eastAsiaTheme="minorEastAsia" w:hAnsiTheme="minorHAnsi" w:cstheme="minorBidi"/>
            <w:sz w:val="22"/>
            <w:szCs w:val="22"/>
            <w:lang w:eastAsia="en-AU"/>
          </w:rPr>
          <w:tab/>
        </w:r>
        <w:r w:rsidRPr="00543548">
          <w:t>Assistance in emergencies or accidents</w:t>
        </w:r>
        <w:r>
          <w:tab/>
        </w:r>
        <w:r>
          <w:fldChar w:fldCharType="begin"/>
        </w:r>
        <w:r>
          <w:instrText xml:space="preserve"> PAGEREF _Toc76118961 \h </w:instrText>
        </w:r>
        <w:r>
          <w:fldChar w:fldCharType="separate"/>
        </w:r>
        <w:r w:rsidR="00E160F4">
          <w:t>142</w:t>
        </w:r>
        <w:r>
          <w:fldChar w:fldCharType="end"/>
        </w:r>
      </w:hyperlink>
    </w:p>
    <w:p w14:paraId="01FA8A3A" w14:textId="1B5BC860" w:rsidR="00530374" w:rsidRDefault="00530374">
      <w:pPr>
        <w:pStyle w:val="TOC5"/>
        <w:rPr>
          <w:rFonts w:asciiTheme="minorHAnsi" w:eastAsiaTheme="minorEastAsia" w:hAnsiTheme="minorHAnsi" w:cstheme="minorBidi"/>
          <w:sz w:val="22"/>
          <w:szCs w:val="22"/>
          <w:lang w:eastAsia="en-AU"/>
        </w:rPr>
      </w:pPr>
      <w:r>
        <w:tab/>
      </w:r>
      <w:hyperlink w:anchor="_Toc76118962" w:history="1">
        <w:r w:rsidRPr="00543548">
          <w:t>193</w:t>
        </w:r>
        <w:r>
          <w:rPr>
            <w:rFonts w:asciiTheme="minorHAnsi" w:eastAsiaTheme="minorEastAsia" w:hAnsiTheme="minorHAnsi" w:cstheme="minorBidi"/>
            <w:sz w:val="22"/>
            <w:szCs w:val="22"/>
            <w:lang w:eastAsia="en-AU"/>
          </w:rPr>
          <w:tab/>
        </w:r>
        <w:r w:rsidRPr="00543548">
          <w:t>Delegation by Minister—limitation</w:t>
        </w:r>
        <w:r>
          <w:tab/>
        </w:r>
        <w:r>
          <w:fldChar w:fldCharType="begin"/>
        </w:r>
        <w:r>
          <w:instrText xml:space="preserve"> PAGEREF _Toc76118962 \h </w:instrText>
        </w:r>
        <w:r>
          <w:fldChar w:fldCharType="separate"/>
        </w:r>
        <w:r w:rsidR="00E160F4">
          <w:t>143</w:t>
        </w:r>
        <w:r>
          <w:fldChar w:fldCharType="end"/>
        </w:r>
      </w:hyperlink>
    </w:p>
    <w:p w14:paraId="0395971C" w14:textId="6A1B3B9C" w:rsidR="00530374" w:rsidRDefault="00530374">
      <w:pPr>
        <w:pStyle w:val="TOC5"/>
        <w:rPr>
          <w:rFonts w:asciiTheme="minorHAnsi" w:eastAsiaTheme="minorEastAsia" w:hAnsiTheme="minorHAnsi" w:cstheme="minorBidi"/>
          <w:sz w:val="22"/>
          <w:szCs w:val="22"/>
          <w:lang w:eastAsia="en-AU"/>
        </w:rPr>
      </w:pPr>
      <w:r>
        <w:tab/>
      </w:r>
      <w:hyperlink w:anchor="_Toc76118963" w:history="1">
        <w:r w:rsidRPr="00543548">
          <w:t>194</w:t>
        </w:r>
        <w:r>
          <w:rPr>
            <w:rFonts w:asciiTheme="minorHAnsi" w:eastAsiaTheme="minorEastAsia" w:hAnsiTheme="minorHAnsi" w:cstheme="minorBidi"/>
            <w:sz w:val="22"/>
            <w:szCs w:val="22"/>
            <w:lang w:eastAsia="en-AU"/>
          </w:rPr>
          <w:tab/>
        </w:r>
        <w:r w:rsidRPr="00543548">
          <w:t>Determination of fees</w:t>
        </w:r>
        <w:r>
          <w:tab/>
        </w:r>
        <w:r>
          <w:fldChar w:fldCharType="begin"/>
        </w:r>
        <w:r>
          <w:instrText xml:space="preserve"> PAGEREF _Toc76118963 \h </w:instrText>
        </w:r>
        <w:r>
          <w:fldChar w:fldCharType="separate"/>
        </w:r>
        <w:r w:rsidR="00E160F4">
          <w:t>143</w:t>
        </w:r>
        <w:r>
          <w:fldChar w:fldCharType="end"/>
        </w:r>
      </w:hyperlink>
    </w:p>
    <w:p w14:paraId="1CD2BDF4" w14:textId="0E6700E6" w:rsidR="00530374" w:rsidRDefault="00530374">
      <w:pPr>
        <w:pStyle w:val="TOC5"/>
        <w:rPr>
          <w:rFonts w:asciiTheme="minorHAnsi" w:eastAsiaTheme="minorEastAsia" w:hAnsiTheme="minorHAnsi" w:cstheme="minorBidi"/>
          <w:sz w:val="22"/>
          <w:szCs w:val="22"/>
          <w:lang w:eastAsia="en-AU"/>
        </w:rPr>
      </w:pPr>
      <w:r>
        <w:tab/>
      </w:r>
      <w:hyperlink w:anchor="_Toc76118964" w:history="1">
        <w:r w:rsidRPr="00543548">
          <w:t>195</w:t>
        </w:r>
        <w:r>
          <w:rPr>
            <w:rFonts w:asciiTheme="minorHAnsi" w:eastAsiaTheme="minorEastAsia" w:hAnsiTheme="minorHAnsi" w:cstheme="minorBidi"/>
            <w:sz w:val="22"/>
            <w:szCs w:val="22"/>
            <w:lang w:eastAsia="en-AU"/>
          </w:rPr>
          <w:tab/>
        </w:r>
        <w:r w:rsidRPr="00543548">
          <w:t>Approved forms</w:t>
        </w:r>
        <w:r>
          <w:tab/>
        </w:r>
        <w:r>
          <w:fldChar w:fldCharType="begin"/>
        </w:r>
        <w:r>
          <w:instrText xml:space="preserve"> PAGEREF _Toc76118964 \h </w:instrText>
        </w:r>
        <w:r>
          <w:fldChar w:fldCharType="separate"/>
        </w:r>
        <w:r w:rsidR="00E160F4">
          <w:t>143</w:t>
        </w:r>
        <w:r>
          <w:fldChar w:fldCharType="end"/>
        </w:r>
      </w:hyperlink>
    </w:p>
    <w:p w14:paraId="5BCE0DA0" w14:textId="0526CAE7" w:rsidR="00530374" w:rsidRDefault="00850879">
      <w:pPr>
        <w:pStyle w:val="TOC2"/>
        <w:rPr>
          <w:rFonts w:asciiTheme="minorHAnsi" w:eastAsiaTheme="minorEastAsia" w:hAnsiTheme="minorHAnsi" w:cstheme="minorBidi"/>
          <w:b w:val="0"/>
          <w:sz w:val="22"/>
          <w:szCs w:val="22"/>
          <w:lang w:eastAsia="en-AU"/>
        </w:rPr>
      </w:pPr>
      <w:hyperlink w:anchor="_Toc76118965" w:history="1">
        <w:r w:rsidR="00530374" w:rsidRPr="00543548">
          <w:t>Part 5.5</w:t>
        </w:r>
        <w:r w:rsidR="00530374">
          <w:rPr>
            <w:rFonts w:asciiTheme="minorHAnsi" w:eastAsiaTheme="minorEastAsia" w:hAnsiTheme="minorHAnsi" w:cstheme="minorBidi"/>
            <w:b w:val="0"/>
            <w:sz w:val="22"/>
            <w:szCs w:val="22"/>
            <w:lang w:eastAsia="en-AU"/>
          </w:rPr>
          <w:tab/>
        </w:r>
        <w:r w:rsidR="00530374" w:rsidRPr="00543548">
          <w:t>Regulations</w:t>
        </w:r>
        <w:r w:rsidR="00530374" w:rsidRPr="00530374">
          <w:rPr>
            <w:vanish/>
          </w:rPr>
          <w:tab/>
        </w:r>
        <w:r w:rsidR="00530374" w:rsidRPr="00530374">
          <w:rPr>
            <w:vanish/>
          </w:rPr>
          <w:fldChar w:fldCharType="begin"/>
        </w:r>
        <w:r w:rsidR="00530374" w:rsidRPr="00530374">
          <w:rPr>
            <w:vanish/>
          </w:rPr>
          <w:instrText xml:space="preserve"> PAGEREF _Toc76118965 \h </w:instrText>
        </w:r>
        <w:r w:rsidR="00530374" w:rsidRPr="00530374">
          <w:rPr>
            <w:vanish/>
          </w:rPr>
        </w:r>
        <w:r w:rsidR="00530374" w:rsidRPr="00530374">
          <w:rPr>
            <w:vanish/>
          </w:rPr>
          <w:fldChar w:fldCharType="separate"/>
        </w:r>
        <w:r w:rsidR="00E160F4">
          <w:rPr>
            <w:vanish/>
          </w:rPr>
          <w:t>144</w:t>
        </w:r>
        <w:r w:rsidR="00530374" w:rsidRPr="00530374">
          <w:rPr>
            <w:vanish/>
          </w:rPr>
          <w:fldChar w:fldCharType="end"/>
        </w:r>
      </w:hyperlink>
    </w:p>
    <w:p w14:paraId="0AED9579" w14:textId="5F660ACC" w:rsidR="00530374" w:rsidRDefault="00530374">
      <w:pPr>
        <w:pStyle w:val="TOC5"/>
        <w:rPr>
          <w:rFonts w:asciiTheme="minorHAnsi" w:eastAsiaTheme="minorEastAsia" w:hAnsiTheme="minorHAnsi" w:cstheme="minorBidi"/>
          <w:sz w:val="22"/>
          <w:szCs w:val="22"/>
          <w:lang w:eastAsia="en-AU"/>
        </w:rPr>
      </w:pPr>
      <w:r>
        <w:tab/>
      </w:r>
      <w:hyperlink w:anchor="_Toc76118966" w:history="1">
        <w:r w:rsidRPr="00543548">
          <w:t>196</w:t>
        </w:r>
        <w:r>
          <w:rPr>
            <w:rFonts w:asciiTheme="minorHAnsi" w:eastAsiaTheme="minorEastAsia" w:hAnsiTheme="minorHAnsi" w:cstheme="minorBidi"/>
            <w:sz w:val="22"/>
            <w:szCs w:val="22"/>
            <w:lang w:eastAsia="en-AU"/>
          </w:rPr>
          <w:tab/>
        </w:r>
        <w:r w:rsidRPr="00543548">
          <w:t>Regulation-making power</w:t>
        </w:r>
        <w:r>
          <w:tab/>
        </w:r>
        <w:r>
          <w:fldChar w:fldCharType="begin"/>
        </w:r>
        <w:r>
          <w:instrText xml:space="preserve"> PAGEREF _Toc76118966 \h </w:instrText>
        </w:r>
        <w:r>
          <w:fldChar w:fldCharType="separate"/>
        </w:r>
        <w:r w:rsidR="00E160F4">
          <w:t>144</w:t>
        </w:r>
        <w:r>
          <w:fldChar w:fldCharType="end"/>
        </w:r>
      </w:hyperlink>
    </w:p>
    <w:p w14:paraId="578BF2C3" w14:textId="6CE9EFC0" w:rsidR="00530374" w:rsidRDefault="00530374">
      <w:pPr>
        <w:pStyle w:val="TOC5"/>
        <w:rPr>
          <w:rFonts w:asciiTheme="minorHAnsi" w:eastAsiaTheme="minorEastAsia" w:hAnsiTheme="minorHAnsi" w:cstheme="minorBidi"/>
          <w:sz w:val="22"/>
          <w:szCs w:val="22"/>
          <w:lang w:eastAsia="en-AU"/>
        </w:rPr>
      </w:pPr>
      <w:r>
        <w:tab/>
      </w:r>
      <w:hyperlink w:anchor="_Toc76118967" w:history="1">
        <w:r w:rsidRPr="00543548">
          <w:t>197</w:t>
        </w:r>
        <w:r>
          <w:rPr>
            <w:rFonts w:asciiTheme="minorHAnsi" w:eastAsiaTheme="minorEastAsia" w:hAnsiTheme="minorHAnsi" w:cstheme="minorBidi"/>
            <w:sz w:val="22"/>
            <w:szCs w:val="22"/>
            <w:lang w:eastAsia="en-AU"/>
          </w:rPr>
          <w:tab/>
        </w:r>
        <w:r w:rsidRPr="00543548">
          <w:t>Regulations—certain specific matters</w:t>
        </w:r>
        <w:r>
          <w:tab/>
        </w:r>
        <w:r>
          <w:fldChar w:fldCharType="begin"/>
        </w:r>
        <w:r>
          <w:instrText xml:space="preserve"> PAGEREF _Toc76118967 \h </w:instrText>
        </w:r>
        <w:r>
          <w:fldChar w:fldCharType="separate"/>
        </w:r>
        <w:r w:rsidR="00E160F4">
          <w:t>144</w:t>
        </w:r>
        <w:r>
          <w:fldChar w:fldCharType="end"/>
        </w:r>
      </w:hyperlink>
    </w:p>
    <w:p w14:paraId="2EECF856" w14:textId="6BC523AA" w:rsidR="00530374" w:rsidRDefault="00530374">
      <w:pPr>
        <w:pStyle w:val="TOC5"/>
        <w:rPr>
          <w:rFonts w:asciiTheme="minorHAnsi" w:eastAsiaTheme="minorEastAsia" w:hAnsiTheme="minorHAnsi" w:cstheme="minorBidi"/>
          <w:sz w:val="22"/>
          <w:szCs w:val="22"/>
          <w:lang w:eastAsia="en-AU"/>
        </w:rPr>
      </w:pPr>
      <w:r>
        <w:tab/>
      </w:r>
      <w:hyperlink w:anchor="_Toc76118968" w:history="1">
        <w:r w:rsidRPr="00543548">
          <w:t>198</w:t>
        </w:r>
        <w:r>
          <w:rPr>
            <w:rFonts w:asciiTheme="minorHAnsi" w:eastAsiaTheme="minorEastAsia" w:hAnsiTheme="minorHAnsi" w:cstheme="minorBidi"/>
            <w:sz w:val="22"/>
            <w:szCs w:val="22"/>
            <w:lang w:eastAsia="en-AU"/>
          </w:rPr>
          <w:tab/>
        </w:r>
        <w:r w:rsidRPr="00543548">
          <w:t>Regulations—things used in the transport of dangerous goods</w:t>
        </w:r>
        <w:r>
          <w:tab/>
        </w:r>
        <w:r>
          <w:fldChar w:fldCharType="begin"/>
        </w:r>
        <w:r>
          <w:instrText xml:space="preserve"> PAGEREF _Toc76118968 \h </w:instrText>
        </w:r>
        <w:r>
          <w:fldChar w:fldCharType="separate"/>
        </w:r>
        <w:r w:rsidR="00E160F4">
          <w:t>145</w:t>
        </w:r>
        <w:r>
          <w:fldChar w:fldCharType="end"/>
        </w:r>
      </w:hyperlink>
    </w:p>
    <w:p w14:paraId="53FFB862" w14:textId="49510793" w:rsidR="00530374" w:rsidRDefault="00530374">
      <w:pPr>
        <w:pStyle w:val="TOC5"/>
        <w:rPr>
          <w:rFonts w:asciiTheme="minorHAnsi" w:eastAsiaTheme="minorEastAsia" w:hAnsiTheme="minorHAnsi" w:cstheme="minorBidi"/>
          <w:sz w:val="22"/>
          <w:szCs w:val="22"/>
          <w:lang w:eastAsia="en-AU"/>
        </w:rPr>
      </w:pPr>
      <w:r>
        <w:tab/>
      </w:r>
      <w:hyperlink w:anchor="_Toc76118969" w:history="1">
        <w:r w:rsidRPr="00543548">
          <w:t>199</w:t>
        </w:r>
        <w:r>
          <w:rPr>
            <w:rFonts w:asciiTheme="minorHAnsi" w:eastAsiaTheme="minorEastAsia" w:hAnsiTheme="minorHAnsi" w:cstheme="minorBidi"/>
            <w:sz w:val="22"/>
            <w:szCs w:val="22"/>
            <w:lang w:eastAsia="en-AU"/>
          </w:rPr>
          <w:tab/>
        </w:r>
        <w:r w:rsidRPr="00543548">
          <w:t>Regulations—competent and corresponding authorities etc</w:t>
        </w:r>
        <w:r>
          <w:tab/>
        </w:r>
        <w:r>
          <w:fldChar w:fldCharType="begin"/>
        </w:r>
        <w:r>
          <w:instrText xml:space="preserve"> PAGEREF _Toc76118969 \h </w:instrText>
        </w:r>
        <w:r>
          <w:fldChar w:fldCharType="separate"/>
        </w:r>
        <w:r w:rsidR="00E160F4">
          <w:t>145</w:t>
        </w:r>
        <w:r>
          <w:fldChar w:fldCharType="end"/>
        </w:r>
      </w:hyperlink>
    </w:p>
    <w:p w14:paraId="145169D6" w14:textId="79B690BC" w:rsidR="00530374" w:rsidRDefault="00530374">
      <w:pPr>
        <w:pStyle w:val="TOC5"/>
        <w:rPr>
          <w:rFonts w:asciiTheme="minorHAnsi" w:eastAsiaTheme="minorEastAsia" w:hAnsiTheme="minorHAnsi" w:cstheme="minorBidi"/>
          <w:sz w:val="22"/>
          <w:szCs w:val="22"/>
          <w:lang w:eastAsia="en-AU"/>
        </w:rPr>
      </w:pPr>
      <w:r>
        <w:tab/>
      </w:r>
      <w:hyperlink w:anchor="_Toc76118970" w:history="1">
        <w:r w:rsidRPr="00543548">
          <w:t>200</w:t>
        </w:r>
        <w:r>
          <w:rPr>
            <w:rFonts w:asciiTheme="minorHAnsi" w:eastAsiaTheme="minorEastAsia" w:hAnsiTheme="minorHAnsi" w:cstheme="minorBidi"/>
            <w:sz w:val="22"/>
            <w:szCs w:val="22"/>
            <w:lang w:eastAsia="en-AU"/>
          </w:rPr>
          <w:tab/>
        </w:r>
        <w:r w:rsidRPr="00543548">
          <w:t>Regulations—accreditation and training etc</w:t>
        </w:r>
        <w:r>
          <w:tab/>
        </w:r>
        <w:r>
          <w:fldChar w:fldCharType="begin"/>
        </w:r>
        <w:r>
          <w:instrText xml:space="preserve"> PAGEREF _Toc76118970 \h </w:instrText>
        </w:r>
        <w:r>
          <w:fldChar w:fldCharType="separate"/>
        </w:r>
        <w:r w:rsidR="00E160F4">
          <w:t>147</w:t>
        </w:r>
        <w:r>
          <w:fldChar w:fldCharType="end"/>
        </w:r>
      </w:hyperlink>
    </w:p>
    <w:p w14:paraId="1255EF3E" w14:textId="503FBE56" w:rsidR="00530374" w:rsidRDefault="00530374">
      <w:pPr>
        <w:pStyle w:val="TOC5"/>
        <w:rPr>
          <w:rFonts w:asciiTheme="minorHAnsi" w:eastAsiaTheme="minorEastAsia" w:hAnsiTheme="minorHAnsi" w:cstheme="minorBidi"/>
          <w:sz w:val="22"/>
          <w:szCs w:val="22"/>
          <w:lang w:eastAsia="en-AU"/>
        </w:rPr>
      </w:pPr>
      <w:r>
        <w:tab/>
      </w:r>
      <w:hyperlink w:anchor="_Toc76118971" w:history="1">
        <w:r w:rsidRPr="00543548">
          <w:t>201</w:t>
        </w:r>
        <w:r>
          <w:rPr>
            <w:rFonts w:asciiTheme="minorHAnsi" w:eastAsiaTheme="minorEastAsia" w:hAnsiTheme="minorHAnsi" w:cstheme="minorBidi"/>
            <w:sz w:val="22"/>
            <w:szCs w:val="22"/>
            <w:lang w:eastAsia="en-AU"/>
          </w:rPr>
          <w:tab/>
        </w:r>
        <w:r w:rsidRPr="00543548">
          <w:t>Regulations—stated entities</w:t>
        </w:r>
        <w:r>
          <w:tab/>
        </w:r>
        <w:r>
          <w:fldChar w:fldCharType="begin"/>
        </w:r>
        <w:r>
          <w:instrText xml:space="preserve"> PAGEREF _Toc76118971 \h </w:instrText>
        </w:r>
        <w:r>
          <w:fldChar w:fldCharType="separate"/>
        </w:r>
        <w:r w:rsidR="00E160F4">
          <w:t>148</w:t>
        </w:r>
        <w:r>
          <w:fldChar w:fldCharType="end"/>
        </w:r>
      </w:hyperlink>
    </w:p>
    <w:p w14:paraId="05C7CF5B" w14:textId="381E109A" w:rsidR="00530374" w:rsidRDefault="00530374">
      <w:pPr>
        <w:pStyle w:val="TOC5"/>
        <w:rPr>
          <w:rFonts w:asciiTheme="minorHAnsi" w:eastAsiaTheme="minorEastAsia" w:hAnsiTheme="minorHAnsi" w:cstheme="minorBidi"/>
          <w:sz w:val="22"/>
          <w:szCs w:val="22"/>
          <w:lang w:eastAsia="en-AU"/>
        </w:rPr>
      </w:pPr>
      <w:r>
        <w:tab/>
      </w:r>
      <w:hyperlink w:anchor="_Toc76118972" w:history="1">
        <w:r w:rsidRPr="00543548">
          <w:t>202</w:t>
        </w:r>
        <w:r>
          <w:rPr>
            <w:rFonts w:asciiTheme="minorHAnsi" w:eastAsiaTheme="minorEastAsia" w:hAnsiTheme="minorHAnsi" w:cstheme="minorBidi"/>
            <w:sz w:val="22"/>
            <w:szCs w:val="22"/>
            <w:lang w:eastAsia="en-AU"/>
          </w:rPr>
          <w:tab/>
        </w:r>
        <w:r w:rsidRPr="00543548">
          <w:t>Regulations—application etc of laws of other jurisdictions and instruments</w:t>
        </w:r>
        <w:r>
          <w:tab/>
        </w:r>
        <w:r>
          <w:fldChar w:fldCharType="begin"/>
        </w:r>
        <w:r>
          <w:instrText xml:space="preserve"> PAGEREF _Toc76118972 \h </w:instrText>
        </w:r>
        <w:r>
          <w:fldChar w:fldCharType="separate"/>
        </w:r>
        <w:r w:rsidR="00E160F4">
          <w:t>148</w:t>
        </w:r>
        <w:r>
          <w:fldChar w:fldCharType="end"/>
        </w:r>
      </w:hyperlink>
    </w:p>
    <w:p w14:paraId="5D6A8184" w14:textId="38D843F7" w:rsidR="00530374" w:rsidRDefault="00850879">
      <w:pPr>
        <w:pStyle w:val="TOC6"/>
        <w:rPr>
          <w:rFonts w:asciiTheme="minorHAnsi" w:eastAsiaTheme="minorEastAsia" w:hAnsiTheme="minorHAnsi" w:cstheme="minorBidi"/>
          <w:b w:val="0"/>
          <w:sz w:val="22"/>
          <w:szCs w:val="22"/>
          <w:lang w:eastAsia="en-AU"/>
        </w:rPr>
      </w:pPr>
      <w:hyperlink w:anchor="_Toc76118973" w:history="1">
        <w:r w:rsidR="00530374" w:rsidRPr="00543548">
          <w:t>Dictionary</w:t>
        </w:r>
        <w:r w:rsidR="00530374">
          <w:tab/>
        </w:r>
        <w:r w:rsidR="00530374">
          <w:tab/>
        </w:r>
        <w:r w:rsidR="00530374" w:rsidRPr="00530374">
          <w:rPr>
            <w:b w:val="0"/>
            <w:sz w:val="20"/>
          </w:rPr>
          <w:fldChar w:fldCharType="begin"/>
        </w:r>
        <w:r w:rsidR="00530374" w:rsidRPr="00530374">
          <w:rPr>
            <w:b w:val="0"/>
            <w:sz w:val="20"/>
          </w:rPr>
          <w:instrText xml:space="preserve"> PAGEREF _Toc76118973 \h </w:instrText>
        </w:r>
        <w:r w:rsidR="00530374" w:rsidRPr="00530374">
          <w:rPr>
            <w:b w:val="0"/>
            <w:sz w:val="20"/>
          </w:rPr>
        </w:r>
        <w:r w:rsidR="00530374" w:rsidRPr="00530374">
          <w:rPr>
            <w:b w:val="0"/>
            <w:sz w:val="20"/>
          </w:rPr>
          <w:fldChar w:fldCharType="separate"/>
        </w:r>
        <w:r w:rsidR="00E160F4">
          <w:rPr>
            <w:b w:val="0"/>
            <w:sz w:val="20"/>
          </w:rPr>
          <w:t>149</w:t>
        </w:r>
        <w:r w:rsidR="00530374" w:rsidRPr="00530374">
          <w:rPr>
            <w:b w:val="0"/>
            <w:sz w:val="20"/>
          </w:rPr>
          <w:fldChar w:fldCharType="end"/>
        </w:r>
      </w:hyperlink>
    </w:p>
    <w:p w14:paraId="59F78C47" w14:textId="77DD65A2" w:rsidR="00530374" w:rsidRDefault="00850879" w:rsidP="00530374">
      <w:pPr>
        <w:pStyle w:val="TOC7"/>
        <w:spacing w:before="480"/>
        <w:rPr>
          <w:rFonts w:asciiTheme="minorHAnsi" w:eastAsiaTheme="minorEastAsia" w:hAnsiTheme="minorHAnsi" w:cstheme="minorBidi"/>
          <w:b w:val="0"/>
          <w:sz w:val="22"/>
          <w:szCs w:val="22"/>
          <w:lang w:eastAsia="en-AU"/>
        </w:rPr>
      </w:pPr>
      <w:hyperlink w:anchor="_Toc76118974" w:history="1">
        <w:r w:rsidR="00530374">
          <w:t>Endnotes</w:t>
        </w:r>
        <w:r w:rsidR="00530374" w:rsidRPr="00530374">
          <w:rPr>
            <w:vanish/>
          </w:rPr>
          <w:tab/>
        </w:r>
        <w:r w:rsidR="00530374">
          <w:rPr>
            <w:vanish/>
          </w:rPr>
          <w:tab/>
        </w:r>
        <w:r w:rsidR="00530374" w:rsidRPr="00530374">
          <w:rPr>
            <w:b w:val="0"/>
            <w:vanish/>
          </w:rPr>
          <w:fldChar w:fldCharType="begin"/>
        </w:r>
        <w:r w:rsidR="00530374" w:rsidRPr="00530374">
          <w:rPr>
            <w:b w:val="0"/>
            <w:vanish/>
          </w:rPr>
          <w:instrText xml:space="preserve"> PAGEREF _Toc76118974 \h </w:instrText>
        </w:r>
        <w:r w:rsidR="00530374" w:rsidRPr="00530374">
          <w:rPr>
            <w:b w:val="0"/>
            <w:vanish/>
          </w:rPr>
        </w:r>
        <w:r w:rsidR="00530374" w:rsidRPr="00530374">
          <w:rPr>
            <w:b w:val="0"/>
            <w:vanish/>
          </w:rPr>
          <w:fldChar w:fldCharType="separate"/>
        </w:r>
        <w:r w:rsidR="00E160F4">
          <w:rPr>
            <w:b w:val="0"/>
            <w:vanish/>
          </w:rPr>
          <w:t>159</w:t>
        </w:r>
        <w:r w:rsidR="00530374" w:rsidRPr="00530374">
          <w:rPr>
            <w:b w:val="0"/>
            <w:vanish/>
          </w:rPr>
          <w:fldChar w:fldCharType="end"/>
        </w:r>
      </w:hyperlink>
    </w:p>
    <w:p w14:paraId="08CD6C25" w14:textId="43CAA96F" w:rsidR="00530374" w:rsidRDefault="00530374">
      <w:pPr>
        <w:pStyle w:val="TOC5"/>
        <w:rPr>
          <w:rFonts w:asciiTheme="minorHAnsi" w:eastAsiaTheme="minorEastAsia" w:hAnsiTheme="minorHAnsi" w:cstheme="minorBidi"/>
          <w:sz w:val="22"/>
          <w:szCs w:val="22"/>
          <w:lang w:eastAsia="en-AU"/>
        </w:rPr>
      </w:pPr>
      <w:r>
        <w:tab/>
      </w:r>
      <w:hyperlink w:anchor="_Toc76118975" w:history="1">
        <w:r w:rsidRPr="00543548">
          <w:t>1</w:t>
        </w:r>
        <w:r>
          <w:rPr>
            <w:rFonts w:asciiTheme="minorHAnsi" w:eastAsiaTheme="minorEastAsia" w:hAnsiTheme="minorHAnsi" w:cstheme="minorBidi"/>
            <w:sz w:val="22"/>
            <w:szCs w:val="22"/>
            <w:lang w:eastAsia="en-AU"/>
          </w:rPr>
          <w:tab/>
        </w:r>
        <w:r w:rsidRPr="00543548">
          <w:t>About the endnotes</w:t>
        </w:r>
        <w:r>
          <w:tab/>
        </w:r>
        <w:r>
          <w:fldChar w:fldCharType="begin"/>
        </w:r>
        <w:r>
          <w:instrText xml:space="preserve"> PAGEREF _Toc76118975 \h </w:instrText>
        </w:r>
        <w:r>
          <w:fldChar w:fldCharType="separate"/>
        </w:r>
        <w:r w:rsidR="00E160F4">
          <w:t>159</w:t>
        </w:r>
        <w:r>
          <w:fldChar w:fldCharType="end"/>
        </w:r>
      </w:hyperlink>
    </w:p>
    <w:p w14:paraId="4BBA6D94" w14:textId="759DA5AF" w:rsidR="00530374" w:rsidRDefault="00530374">
      <w:pPr>
        <w:pStyle w:val="TOC5"/>
        <w:rPr>
          <w:rFonts w:asciiTheme="minorHAnsi" w:eastAsiaTheme="minorEastAsia" w:hAnsiTheme="minorHAnsi" w:cstheme="minorBidi"/>
          <w:sz w:val="22"/>
          <w:szCs w:val="22"/>
          <w:lang w:eastAsia="en-AU"/>
        </w:rPr>
      </w:pPr>
      <w:r>
        <w:tab/>
      </w:r>
      <w:hyperlink w:anchor="_Toc76118976" w:history="1">
        <w:r w:rsidRPr="00543548">
          <w:t>2</w:t>
        </w:r>
        <w:r>
          <w:rPr>
            <w:rFonts w:asciiTheme="minorHAnsi" w:eastAsiaTheme="minorEastAsia" w:hAnsiTheme="minorHAnsi" w:cstheme="minorBidi"/>
            <w:sz w:val="22"/>
            <w:szCs w:val="22"/>
            <w:lang w:eastAsia="en-AU"/>
          </w:rPr>
          <w:tab/>
        </w:r>
        <w:r w:rsidRPr="00543548">
          <w:t>Abbreviation key</w:t>
        </w:r>
        <w:r>
          <w:tab/>
        </w:r>
        <w:r>
          <w:fldChar w:fldCharType="begin"/>
        </w:r>
        <w:r>
          <w:instrText xml:space="preserve"> PAGEREF _Toc76118976 \h </w:instrText>
        </w:r>
        <w:r>
          <w:fldChar w:fldCharType="separate"/>
        </w:r>
        <w:r w:rsidR="00E160F4">
          <w:t>159</w:t>
        </w:r>
        <w:r>
          <w:fldChar w:fldCharType="end"/>
        </w:r>
      </w:hyperlink>
    </w:p>
    <w:p w14:paraId="4A0AB210" w14:textId="34FEC10A" w:rsidR="00530374" w:rsidRDefault="00530374">
      <w:pPr>
        <w:pStyle w:val="TOC5"/>
        <w:rPr>
          <w:rFonts w:asciiTheme="minorHAnsi" w:eastAsiaTheme="minorEastAsia" w:hAnsiTheme="minorHAnsi" w:cstheme="minorBidi"/>
          <w:sz w:val="22"/>
          <w:szCs w:val="22"/>
          <w:lang w:eastAsia="en-AU"/>
        </w:rPr>
      </w:pPr>
      <w:r>
        <w:tab/>
      </w:r>
      <w:hyperlink w:anchor="_Toc76118977" w:history="1">
        <w:r w:rsidRPr="00543548">
          <w:t>3</w:t>
        </w:r>
        <w:r>
          <w:rPr>
            <w:rFonts w:asciiTheme="minorHAnsi" w:eastAsiaTheme="minorEastAsia" w:hAnsiTheme="minorHAnsi" w:cstheme="minorBidi"/>
            <w:sz w:val="22"/>
            <w:szCs w:val="22"/>
            <w:lang w:eastAsia="en-AU"/>
          </w:rPr>
          <w:tab/>
        </w:r>
        <w:r w:rsidRPr="00543548">
          <w:t>Legislation history</w:t>
        </w:r>
        <w:r>
          <w:tab/>
        </w:r>
        <w:r>
          <w:fldChar w:fldCharType="begin"/>
        </w:r>
        <w:r>
          <w:instrText xml:space="preserve"> PAGEREF _Toc76118977 \h </w:instrText>
        </w:r>
        <w:r>
          <w:fldChar w:fldCharType="separate"/>
        </w:r>
        <w:r w:rsidR="00E160F4">
          <w:t>160</w:t>
        </w:r>
        <w:r>
          <w:fldChar w:fldCharType="end"/>
        </w:r>
      </w:hyperlink>
    </w:p>
    <w:p w14:paraId="175DEDDA" w14:textId="739F41B5" w:rsidR="00530374" w:rsidRDefault="00530374">
      <w:pPr>
        <w:pStyle w:val="TOC5"/>
        <w:rPr>
          <w:rFonts w:asciiTheme="minorHAnsi" w:eastAsiaTheme="minorEastAsia" w:hAnsiTheme="minorHAnsi" w:cstheme="minorBidi"/>
          <w:sz w:val="22"/>
          <w:szCs w:val="22"/>
          <w:lang w:eastAsia="en-AU"/>
        </w:rPr>
      </w:pPr>
      <w:r>
        <w:tab/>
      </w:r>
      <w:hyperlink w:anchor="_Toc76118978" w:history="1">
        <w:r w:rsidRPr="00543548">
          <w:t>4</w:t>
        </w:r>
        <w:r>
          <w:rPr>
            <w:rFonts w:asciiTheme="minorHAnsi" w:eastAsiaTheme="minorEastAsia" w:hAnsiTheme="minorHAnsi" w:cstheme="minorBidi"/>
            <w:sz w:val="22"/>
            <w:szCs w:val="22"/>
            <w:lang w:eastAsia="en-AU"/>
          </w:rPr>
          <w:tab/>
        </w:r>
        <w:r w:rsidRPr="00543548">
          <w:t>Amendment history</w:t>
        </w:r>
        <w:r>
          <w:tab/>
        </w:r>
        <w:r>
          <w:fldChar w:fldCharType="begin"/>
        </w:r>
        <w:r>
          <w:instrText xml:space="preserve"> PAGEREF _Toc76118978 \h </w:instrText>
        </w:r>
        <w:r>
          <w:fldChar w:fldCharType="separate"/>
        </w:r>
        <w:r w:rsidR="00E160F4">
          <w:t>162</w:t>
        </w:r>
        <w:r>
          <w:fldChar w:fldCharType="end"/>
        </w:r>
      </w:hyperlink>
    </w:p>
    <w:p w14:paraId="097A761A" w14:textId="2AA88B27" w:rsidR="00530374" w:rsidRDefault="00530374">
      <w:pPr>
        <w:pStyle w:val="TOC5"/>
        <w:rPr>
          <w:rFonts w:asciiTheme="minorHAnsi" w:eastAsiaTheme="minorEastAsia" w:hAnsiTheme="minorHAnsi" w:cstheme="minorBidi"/>
          <w:sz w:val="22"/>
          <w:szCs w:val="22"/>
          <w:lang w:eastAsia="en-AU"/>
        </w:rPr>
      </w:pPr>
      <w:r>
        <w:tab/>
      </w:r>
      <w:hyperlink w:anchor="_Toc76118979" w:history="1">
        <w:r w:rsidRPr="00543548">
          <w:t>5</w:t>
        </w:r>
        <w:r>
          <w:rPr>
            <w:rFonts w:asciiTheme="minorHAnsi" w:eastAsiaTheme="minorEastAsia" w:hAnsiTheme="minorHAnsi" w:cstheme="minorBidi"/>
            <w:sz w:val="22"/>
            <w:szCs w:val="22"/>
            <w:lang w:eastAsia="en-AU"/>
          </w:rPr>
          <w:tab/>
        </w:r>
        <w:r w:rsidRPr="00543548">
          <w:t>Earlier republications</w:t>
        </w:r>
        <w:r>
          <w:tab/>
        </w:r>
        <w:r>
          <w:fldChar w:fldCharType="begin"/>
        </w:r>
        <w:r>
          <w:instrText xml:space="preserve"> PAGEREF _Toc76118979 \h </w:instrText>
        </w:r>
        <w:r>
          <w:fldChar w:fldCharType="separate"/>
        </w:r>
        <w:r w:rsidR="00E160F4">
          <w:t>164</w:t>
        </w:r>
        <w:r>
          <w:fldChar w:fldCharType="end"/>
        </w:r>
      </w:hyperlink>
    </w:p>
    <w:p w14:paraId="3A1175DF" w14:textId="3488EA46" w:rsidR="00530374" w:rsidRDefault="00530374">
      <w:pPr>
        <w:pStyle w:val="TOC5"/>
        <w:rPr>
          <w:rFonts w:asciiTheme="minorHAnsi" w:eastAsiaTheme="minorEastAsia" w:hAnsiTheme="minorHAnsi" w:cstheme="minorBidi"/>
          <w:sz w:val="22"/>
          <w:szCs w:val="22"/>
          <w:lang w:eastAsia="en-AU"/>
        </w:rPr>
      </w:pPr>
      <w:r>
        <w:tab/>
      </w:r>
      <w:hyperlink w:anchor="_Toc76118980" w:history="1">
        <w:r w:rsidRPr="00543548">
          <w:t>6</w:t>
        </w:r>
        <w:r>
          <w:rPr>
            <w:rFonts w:asciiTheme="minorHAnsi" w:eastAsiaTheme="minorEastAsia" w:hAnsiTheme="minorHAnsi" w:cstheme="minorBidi"/>
            <w:sz w:val="22"/>
            <w:szCs w:val="22"/>
            <w:lang w:eastAsia="en-AU"/>
          </w:rPr>
          <w:tab/>
        </w:r>
        <w:r w:rsidRPr="00543548">
          <w:t>Expired transitional or validating provisions</w:t>
        </w:r>
        <w:r>
          <w:tab/>
        </w:r>
        <w:r>
          <w:fldChar w:fldCharType="begin"/>
        </w:r>
        <w:r>
          <w:instrText xml:space="preserve"> PAGEREF _Toc76118980 \h </w:instrText>
        </w:r>
        <w:r>
          <w:fldChar w:fldCharType="separate"/>
        </w:r>
        <w:r w:rsidR="00E160F4">
          <w:t>165</w:t>
        </w:r>
        <w:r>
          <w:fldChar w:fldCharType="end"/>
        </w:r>
      </w:hyperlink>
    </w:p>
    <w:p w14:paraId="63003554" w14:textId="4AE3CF37" w:rsidR="00ED4736" w:rsidRDefault="00530374" w:rsidP="00ED4736">
      <w:pPr>
        <w:pStyle w:val="BillBasic"/>
      </w:pPr>
      <w:r>
        <w:fldChar w:fldCharType="end"/>
      </w:r>
    </w:p>
    <w:p w14:paraId="1A0AC7FC" w14:textId="77777777" w:rsidR="00FA0A7F" w:rsidRDefault="00FA0A7F">
      <w:pPr>
        <w:pStyle w:val="01Contents"/>
        <w:sectPr w:rsidR="00FA0A7F" w:rsidSect="00FA0A7F">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2AA6DAAD" w14:textId="77777777" w:rsidR="00ED4736" w:rsidRDefault="00ED4736" w:rsidP="00ED4736">
      <w:pPr>
        <w:jc w:val="center"/>
      </w:pPr>
      <w:r>
        <w:rPr>
          <w:noProof/>
          <w:lang w:eastAsia="en-AU"/>
        </w:rPr>
        <w:lastRenderedPageBreak/>
        <w:drawing>
          <wp:inline distT="0" distB="0" distL="0" distR="0" wp14:anchorId="278E757A" wp14:editId="1F3DA01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1FE74D" w14:textId="77777777" w:rsidR="00ED4736" w:rsidRDefault="00ED4736" w:rsidP="00ED4736">
      <w:pPr>
        <w:jc w:val="center"/>
        <w:rPr>
          <w:rFonts w:ascii="Arial" w:hAnsi="Arial"/>
        </w:rPr>
      </w:pPr>
      <w:r>
        <w:rPr>
          <w:rFonts w:ascii="Arial" w:hAnsi="Arial"/>
        </w:rPr>
        <w:t>Australian Capital Territory</w:t>
      </w:r>
    </w:p>
    <w:p w14:paraId="08F9679E" w14:textId="5E58133E" w:rsidR="00ED4736" w:rsidRDefault="00D12C89" w:rsidP="00ED4736">
      <w:pPr>
        <w:pStyle w:val="Billname"/>
      </w:pPr>
      <w:bookmarkStart w:id="6" w:name="Citation"/>
      <w:r>
        <w:t>Dangerous Goods (Road Transport) Act 2009</w:t>
      </w:r>
      <w:bookmarkEnd w:id="6"/>
    </w:p>
    <w:p w14:paraId="6308C86D" w14:textId="77777777" w:rsidR="00ED4736" w:rsidRDefault="00ED4736" w:rsidP="00ED4736">
      <w:pPr>
        <w:pStyle w:val="ActNo"/>
      </w:pPr>
    </w:p>
    <w:p w14:paraId="62FDE7FE" w14:textId="77777777" w:rsidR="00ED4736" w:rsidRDefault="00ED4736" w:rsidP="00ED4736">
      <w:pPr>
        <w:pStyle w:val="N-line3"/>
      </w:pPr>
    </w:p>
    <w:p w14:paraId="41B9F8C7" w14:textId="77777777" w:rsidR="00ED4736" w:rsidRDefault="00ED4736" w:rsidP="00ED4736">
      <w:pPr>
        <w:pStyle w:val="LongTitle"/>
      </w:pPr>
      <w:r>
        <w:t>An Act to make provision for safety in the transport of dangerous goods by road as part of the system of nationally consistent road transport laws, and for other purposes</w:t>
      </w:r>
    </w:p>
    <w:p w14:paraId="1689CDA7" w14:textId="77777777" w:rsidR="00ED4736" w:rsidRDefault="00ED4736" w:rsidP="00ED4736">
      <w:pPr>
        <w:pStyle w:val="N-line3"/>
      </w:pPr>
    </w:p>
    <w:p w14:paraId="3FA32D99" w14:textId="77777777" w:rsidR="00ED4736" w:rsidRDefault="00ED4736" w:rsidP="00ED4736">
      <w:pPr>
        <w:pStyle w:val="Placeholder"/>
      </w:pPr>
      <w:r>
        <w:rPr>
          <w:rStyle w:val="charContents"/>
          <w:sz w:val="16"/>
        </w:rPr>
        <w:t xml:space="preserve">  </w:t>
      </w:r>
      <w:r>
        <w:rPr>
          <w:rStyle w:val="charPage"/>
        </w:rPr>
        <w:t xml:space="preserve">  </w:t>
      </w:r>
    </w:p>
    <w:p w14:paraId="72192DAE" w14:textId="77777777" w:rsidR="00ED4736" w:rsidRDefault="00ED4736" w:rsidP="00ED4736">
      <w:pPr>
        <w:pStyle w:val="Placeholder"/>
      </w:pPr>
      <w:r>
        <w:rPr>
          <w:rStyle w:val="CharChapNo"/>
        </w:rPr>
        <w:t xml:space="preserve">  </w:t>
      </w:r>
      <w:r>
        <w:rPr>
          <w:rStyle w:val="CharChapText"/>
        </w:rPr>
        <w:t xml:space="preserve">  </w:t>
      </w:r>
    </w:p>
    <w:p w14:paraId="4AFA6A04" w14:textId="77777777" w:rsidR="00ED4736" w:rsidRDefault="00ED4736" w:rsidP="00ED4736">
      <w:pPr>
        <w:pStyle w:val="Placeholder"/>
      </w:pPr>
      <w:r>
        <w:rPr>
          <w:rStyle w:val="CharPartNo"/>
        </w:rPr>
        <w:t xml:space="preserve">  </w:t>
      </w:r>
      <w:r>
        <w:rPr>
          <w:rStyle w:val="CharPartText"/>
        </w:rPr>
        <w:t xml:space="preserve">  </w:t>
      </w:r>
    </w:p>
    <w:p w14:paraId="03C1F466" w14:textId="77777777" w:rsidR="00ED4736" w:rsidRDefault="00ED4736" w:rsidP="00ED4736">
      <w:pPr>
        <w:pStyle w:val="Placeholder"/>
      </w:pPr>
      <w:r>
        <w:rPr>
          <w:rStyle w:val="CharDivNo"/>
        </w:rPr>
        <w:t xml:space="preserve">  </w:t>
      </w:r>
      <w:r>
        <w:rPr>
          <w:rStyle w:val="CharDivText"/>
        </w:rPr>
        <w:t xml:space="preserve">  </w:t>
      </w:r>
    </w:p>
    <w:p w14:paraId="42C99178" w14:textId="77777777" w:rsidR="00ED4736" w:rsidRPr="00CA74E4" w:rsidRDefault="00ED4736" w:rsidP="00ED4736">
      <w:pPr>
        <w:pStyle w:val="PageBreak"/>
      </w:pPr>
      <w:r w:rsidRPr="00CA74E4">
        <w:br w:type="page"/>
      </w:r>
    </w:p>
    <w:p w14:paraId="49DE8D13" w14:textId="77777777" w:rsidR="00694964" w:rsidRPr="00144533" w:rsidRDefault="00AB3C47" w:rsidP="00AB3C47">
      <w:pPr>
        <w:pStyle w:val="AH1Chapter"/>
      </w:pPr>
      <w:bookmarkStart w:id="7" w:name="_Toc76118723"/>
      <w:r w:rsidRPr="00144533">
        <w:rPr>
          <w:rStyle w:val="CharChapNo"/>
        </w:rPr>
        <w:lastRenderedPageBreak/>
        <w:t>Chapter 1</w:t>
      </w:r>
      <w:r w:rsidRPr="003A6E9B">
        <w:tab/>
      </w:r>
      <w:r w:rsidR="00694964" w:rsidRPr="00144533">
        <w:rPr>
          <w:rStyle w:val="CharChapText"/>
        </w:rPr>
        <w:t>Preliminary</w:t>
      </w:r>
      <w:bookmarkEnd w:id="7"/>
    </w:p>
    <w:p w14:paraId="79D6DBA1" w14:textId="77777777" w:rsidR="005B5C5F" w:rsidRPr="003A6E9B" w:rsidRDefault="005B5C5F" w:rsidP="00F806FA">
      <w:pPr>
        <w:pStyle w:val="PageBreak"/>
        <w:suppressLineNumbers/>
      </w:pPr>
    </w:p>
    <w:p w14:paraId="42B4A580" w14:textId="77777777" w:rsidR="00C6609C" w:rsidRPr="00144533" w:rsidRDefault="00AB3C47" w:rsidP="00AB3C47">
      <w:pPr>
        <w:pStyle w:val="AH2Part"/>
      </w:pPr>
      <w:bookmarkStart w:id="8" w:name="_Toc76118724"/>
      <w:r w:rsidRPr="00144533">
        <w:rPr>
          <w:rStyle w:val="CharPartNo"/>
        </w:rPr>
        <w:t>Part 1.1</w:t>
      </w:r>
      <w:r w:rsidRPr="003A6E9B">
        <w:tab/>
      </w:r>
      <w:r w:rsidR="00C6609C" w:rsidRPr="00144533">
        <w:rPr>
          <w:rStyle w:val="CharPartText"/>
        </w:rPr>
        <w:t>Introduction</w:t>
      </w:r>
      <w:bookmarkEnd w:id="8"/>
    </w:p>
    <w:p w14:paraId="273DFCA3" w14:textId="77777777" w:rsidR="007C0C8F" w:rsidRPr="003A6E9B" w:rsidRDefault="00AB3C47" w:rsidP="00AB3C47">
      <w:pPr>
        <w:pStyle w:val="AH5Sec"/>
      </w:pPr>
      <w:bookmarkStart w:id="9" w:name="_Toc76118725"/>
      <w:r w:rsidRPr="00144533">
        <w:rPr>
          <w:rStyle w:val="CharSectNo"/>
        </w:rPr>
        <w:t>1</w:t>
      </w:r>
      <w:r w:rsidRPr="003A6E9B">
        <w:tab/>
      </w:r>
      <w:r w:rsidR="007C0C8F" w:rsidRPr="003A6E9B">
        <w:t>Name of Act</w:t>
      </w:r>
      <w:bookmarkEnd w:id="9"/>
    </w:p>
    <w:p w14:paraId="1011CA97" w14:textId="77777777" w:rsidR="007C0C8F" w:rsidRPr="003A6E9B" w:rsidRDefault="007C0C8F">
      <w:pPr>
        <w:pStyle w:val="Amainreturn"/>
      </w:pPr>
      <w:r w:rsidRPr="003A6E9B">
        <w:t xml:space="preserve">This Act is the </w:t>
      </w:r>
      <w:r w:rsidR="004E4F9F" w:rsidRPr="00AB3C47">
        <w:rPr>
          <w:rStyle w:val="charItals"/>
        </w:rPr>
        <w:t>Dangerous Goods (Road Transport) Act 2009</w:t>
      </w:r>
      <w:r w:rsidRPr="003A6E9B">
        <w:t>.</w:t>
      </w:r>
    </w:p>
    <w:p w14:paraId="1595C060" w14:textId="77777777" w:rsidR="007C0C8F" w:rsidRPr="003A6E9B" w:rsidRDefault="00AB3C47" w:rsidP="00AB3C47">
      <w:pPr>
        <w:pStyle w:val="AH5Sec"/>
      </w:pPr>
      <w:bookmarkStart w:id="10" w:name="_Toc76118726"/>
      <w:r w:rsidRPr="00144533">
        <w:rPr>
          <w:rStyle w:val="CharSectNo"/>
        </w:rPr>
        <w:t>3</w:t>
      </w:r>
      <w:r w:rsidRPr="003A6E9B">
        <w:tab/>
      </w:r>
      <w:r w:rsidR="007C0C8F" w:rsidRPr="003A6E9B">
        <w:t>Dictionary</w:t>
      </w:r>
      <w:bookmarkEnd w:id="10"/>
    </w:p>
    <w:p w14:paraId="2D01DB39" w14:textId="77777777" w:rsidR="007C0C8F" w:rsidRPr="003A6E9B" w:rsidRDefault="007C0C8F" w:rsidP="00A025C3">
      <w:pPr>
        <w:pStyle w:val="Amainreturn"/>
        <w:keepNext/>
      </w:pPr>
      <w:r w:rsidRPr="003A6E9B">
        <w:t>The dictionary at the end of this Act is part of this Act.</w:t>
      </w:r>
    </w:p>
    <w:p w14:paraId="3B43E3F6" w14:textId="77777777" w:rsidR="007C0C8F" w:rsidRPr="003A6E9B" w:rsidRDefault="007C0C8F" w:rsidP="00A025C3">
      <w:pPr>
        <w:pStyle w:val="aNote"/>
        <w:keepNext/>
      </w:pPr>
      <w:r w:rsidRPr="00AB3C47">
        <w:rPr>
          <w:rStyle w:val="charItals"/>
        </w:rPr>
        <w:t>Note 1</w:t>
      </w:r>
      <w:r w:rsidRPr="003A6E9B">
        <w:tab/>
        <w:t>The dictionary at the end of this Act defines certain terms used in this Act, and includes references (</w:t>
      </w:r>
      <w:r w:rsidRPr="00AB3C47">
        <w:rPr>
          <w:rStyle w:val="charBoldItals"/>
        </w:rPr>
        <w:t>signpost definitions</w:t>
      </w:r>
      <w:r w:rsidRPr="003A6E9B">
        <w:t>) to other terms defined elsewhere.</w:t>
      </w:r>
    </w:p>
    <w:p w14:paraId="368D2E6F" w14:textId="03904D82" w:rsidR="007C0C8F" w:rsidRPr="003A6E9B" w:rsidRDefault="007C0C8F" w:rsidP="0020591F">
      <w:pPr>
        <w:pStyle w:val="aNote"/>
        <w:keepNext/>
      </w:pPr>
      <w:r w:rsidRPr="003A6E9B">
        <w:tab/>
        <w:t>For example, the signpost definition ‘</w:t>
      </w:r>
      <w:r w:rsidR="00837BB0" w:rsidRPr="00AB3C47">
        <w:rPr>
          <w:rStyle w:val="charBoldItals"/>
        </w:rPr>
        <w:t>vehicle</w:t>
      </w:r>
      <w:r w:rsidRPr="003A6E9B">
        <w:t xml:space="preserve">—see the </w:t>
      </w:r>
      <w:hyperlink r:id="rId27" w:tooltip="A1999-77" w:history="1">
        <w:r w:rsidR="006A4AA7" w:rsidRPr="006A4AA7">
          <w:rPr>
            <w:rStyle w:val="charCitHyperlinkItal"/>
          </w:rPr>
          <w:t>Road Transport (General) Act 1999</w:t>
        </w:r>
      </w:hyperlink>
      <w:r w:rsidRPr="003A6E9B">
        <w:t>, dictionary.’ means that the term ‘</w:t>
      </w:r>
      <w:r w:rsidR="00837BB0" w:rsidRPr="003A6E9B">
        <w:t>vehicle</w:t>
      </w:r>
      <w:r w:rsidRPr="003A6E9B">
        <w:t>’ is defined in that dictionary and the definition applies to this Act.</w:t>
      </w:r>
    </w:p>
    <w:p w14:paraId="613B1889" w14:textId="51FA320B" w:rsidR="007C0C8F" w:rsidRPr="003A6E9B" w:rsidRDefault="007C0C8F">
      <w:pPr>
        <w:pStyle w:val="aNote"/>
      </w:pPr>
      <w:r w:rsidRPr="00AB3C47">
        <w:rPr>
          <w:rStyle w:val="charItals"/>
        </w:rPr>
        <w:t>Note 2</w:t>
      </w:r>
      <w:r w:rsidRPr="003A6E9B">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A4AA7" w:rsidRPr="006A4AA7">
          <w:rPr>
            <w:rStyle w:val="charCitHyperlinkAbbrev"/>
          </w:rPr>
          <w:t>Legislation Act</w:t>
        </w:r>
      </w:hyperlink>
      <w:r w:rsidRPr="003A6E9B">
        <w:t>, s 155 and s 156 (1)).</w:t>
      </w:r>
    </w:p>
    <w:p w14:paraId="33293329" w14:textId="77777777" w:rsidR="007C0C8F" w:rsidRPr="003A6E9B" w:rsidRDefault="00AB3C47" w:rsidP="00AB3C47">
      <w:pPr>
        <w:pStyle w:val="AH5Sec"/>
      </w:pPr>
      <w:bookmarkStart w:id="11" w:name="_Toc76118727"/>
      <w:r w:rsidRPr="00144533">
        <w:rPr>
          <w:rStyle w:val="CharSectNo"/>
        </w:rPr>
        <w:t>4</w:t>
      </w:r>
      <w:r w:rsidRPr="003A6E9B">
        <w:tab/>
      </w:r>
      <w:r w:rsidR="007C0C8F" w:rsidRPr="003A6E9B">
        <w:t>Notes</w:t>
      </w:r>
      <w:bookmarkEnd w:id="11"/>
    </w:p>
    <w:p w14:paraId="4E9C7B3E" w14:textId="77777777" w:rsidR="007C0C8F" w:rsidRPr="003A6E9B" w:rsidRDefault="007C0C8F" w:rsidP="00A025C3">
      <w:pPr>
        <w:pStyle w:val="Amainreturn"/>
        <w:keepNext/>
      </w:pPr>
      <w:r w:rsidRPr="003A6E9B">
        <w:t>A note included in this Act is explanatory and is not part of this Act.</w:t>
      </w:r>
    </w:p>
    <w:p w14:paraId="6430E113" w14:textId="065EA438" w:rsidR="007C0C8F" w:rsidRPr="003A6E9B" w:rsidRDefault="007C0C8F">
      <w:pPr>
        <w:pStyle w:val="aNote"/>
      </w:pPr>
      <w:r w:rsidRPr="00AB3C47">
        <w:rPr>
          <w:rStyle w:val="charItals"/>
        </w:rPr>
        <w:t>Note</w:t>
      </w:r>
      <w:r w:rsidRPr="00AB3C47">
        <w:rPr>
          <w:rStyle w:val="charItals"/>
        </w:rPr>
        <w:tab/>
      </w:r>
      <w:r w:rsidRPr="003A6E9B">
        <w:t xml:space="preserve">See the </w:t>
      </w:r>
      <w:hyperlink r:id="rId29" w:tooltip="A2001-14" w:history="1">
        <w:r w:rsidR="006A4AA7" w:rsidRPr="006A4AA7">
          <w:rPr>
            <w:rStyle w:val="charCitHyperlinkAbbrev"/>
          </w:rPr>
          <w:t>Legislation Act</w:t>
        </w:r>
      </w:hyperlink>
      <w:r w:rsidRPr="003A6E9B">
        <w:t>, s 127 (1), (4) and (5) for the legal status of notes.</w:t>
      </w:r>
    </w:p>
    <w:p w14:paraId="423770CA" w14:textId="77777777" w:rsidR="007C0C8F" w:rsidRPr="003A6E9B" w:rsidRDefault="00AB3C47" w:rsidP="00AB3C47">
      <w:pPr>
        <w:pStyle w:val="AH5Sec"/>
      </w:pPr>
      <w:bookmarkStart w:id="12" w:name="_Toc76118728"/>
      <w:r w:rsidRPr="00144533">
        <w:rPr>
          <w:rStyle w:val="CharSectNo"/>
        </w:rPr>
        <w:lastRenderedPageBreak/>
        <w:t>5</w:t>
      </w:r>
      <w:r w:rsidRPr="003A6E9B">
        <w:tab/>
      </w:r>
      <w:r w:rsidR="007C0C8F" w:rsidRPr="003A6E9B">
        <w:t>Offences against Act—application of Criminal Code etc</w:t>
      </w:r>
      <w:bookmarkEnd w:id="12"/>
    </w:p>
    <w:p w14:paraId="63EEDBE2" w14:textId="77777777" w:rsidR="007C0C8F" w:rsidRPr="003A6E9B" w:rsidRDefault="007C0C8F" w:rsidP="00A025C3">
      <w:pPr>
        <w:pStyle w:val="Amainreturn"/>
        <w:keepNext/>
      </w:pPr>
      <w:r w:rsidRPr="003A6E9B">
        <w:t>Other legislation applies in relation to offences against this Act.</w:t>
      </w:r>
    </w:p>
    <w:p w14:paraId="5D765985" w14:textId="77777777" w:rsidR="007C0C8F" w:rsidRPr="003A6E9B" w:rsidRDefault="007C0C8F" w:rsidP="00A025C3">
      <w:pPr>
        <w:pStyle w:val="aNote"/>
        <w:keepNext/>
      </w:pPr>
      <w:r w:rsidRPr="00AB3C47">
        <w:rPr>
          <w:rStyle w:val="charItals"/>
        </w:rPr>
        <w:t>Note 1</w:t>
      </w:r>
      <w:r w:rsidRPr="003A6E9B">
        <w:tab/>
      </w:r>
      <w:r w:rsidRPr="00AB3C47">
        <w:rPr>
          <w:rStyle w:val="charItals"/>
        </w:rPr>
        <w:t>Criminal Code</w:t>
      </w:r>
    </w:p>
    <w:p w14:paraId="20553D27" w14:textId="77CEB21C" w:rsidR="007C0C8F" w:rsidRPr="003A6E9B" w:rsidRDefault="007C0C8F" w:rsidP="007E5A70">
      <w:pPr>
        <w:pStyle w:val="aNote"/>
        <w:keepNext/>
        <w:spacing w:before="20"/>
        <w:ind w:firstLine="0"/>
      </w:pPr>
      <w:r w:rsidRPr="003A6E9B">
        <w:t xml:space="preserve">The </w:t>
      </w:r>
      <w:hyperlink r:id="rId30" w:tooltip="A2002-51" w:history="1">
        <w:r w:rsidR="006A4AA7" w:rsidRPr="006A4AA7">
          <w:rPr>
            <w:rStyle w:val="charCitHyperlinkAbbrev"/>
          </w:rPr>
          <w:t>Criminal Code</w:t>
        </w:r>
      </w:hyperlink>
      <w:r w:rsidRPr="003A6E9B">
        <w:t xml:space="preserve">, ch 2 applies to all offences against this Act (see Code, pt 2.1).  </w:t>
      </w:r>
    </w:p>
    <w:p w14:paraId="0117C1FC" w14:textId="77777777" w:rsidR="007C0C8F" w:rsidRPr="003A6E9B" w:rsidRDefault="007C0C8F" w:rsidP="000A6561">
      <w:pPr>
        <w:pStyle w:val="aNoteText"/>
        <w:keepNext/>
        <w:keepLines/>
      </w:pPr>
      <w:r w:rsidRPr="003A6E9B">
        <w:t>The chapter sets out the general principles of criminal responsibility (including burdens of proof and general defences), and defines terms used for offences to which the Code applies (eg </w:t>
      </w:r>
      <w:r w:rsidRPr="00AB3C47">
        <w:rPr>
          <w:rStyle w:val="charBoldItals"/>
        </w:rPr>
        <w:t>conduct</w:t>
      </w:r>
      <w:r w:rsidRPr="003A6E9B">
        <w:t xml:space="preserve">, </w:t>
      </w:r>
      <w:r w:rsidRPr="00AB3C47">
        <w:rPr>
          <w:rStyle w:val="charBoldItals"/>
        </w:rPr>
        <w:t>intention</w:t>
      </w:r>
      <w:r w:rsidRPr="003A6E9B">
        <w:t xml:space="preserve">, </w:t>
      </w:r>
      <w:r w:rsidRPr="00AB3C47">
        <w:rPr>
          <w:rStyle w:val="charBoldItals"/>
        </w:rPr>
        <w:t>recklessness</w:t>
      </w:r>
      <w:r w:rsidRPr="003A6E9B">
        <w:t xml:space="preserve"> and </w:t>
      </w:r>
      <w:r w:rsidRPr="00AB3C47">
        <w:rPr>
          <w:rStyle w:val="charBoldItals"/>
        </w:rPr>
        <w:t>strict liability</w:t>
      </w:r>
      <w:r w:rsidRPr="003A6E9B">
        <w:t>).</w:t>
      </w:r>
    </w:p>
    <w:p w14:paraId="07799899" w14:textId="77777777" w:rsidR="007C0C8F" w:rsidRPr="00AB3C47" w:rsidRDefault="007C0C8F">
      <w:pPr>
        <w:pStyle w:val="aNote"/>
        <w:rPr>
          <w:rStyle w:val="charItals"/>
        </w:rPr>
      </w:pPr>
      <w:r w:rsidRPr="00AB3C47">
        <w:rPr>
          <w:rStyle w:val="charItals"/>
        </w:rPr>
        <w:t>Note 2</w:t>
      </w:r>
      <w:r w:rsidRPr="00AB3C47">
        <w:rPr>
          <w:rStyle w:val="charItals"/>
        </w:rPr>
        <w:tab/>
        <w:t>Penalty units</w:t>
      </w:r>
    </w:p>
    <w:p w14:paraId="5EDFD3F6" w14:textId="4F93DE19" w:rsidR="007C0C8F" w:rsidRPr="003A6E9B" w:rsidRDefault="007C0C8F">
      <w:pPr>
        <w:pStyle w:val="aNoteText"/>
      </w:pPr>
      <w:r w:rsidRPr="003A6E9B">
        <w:t xml:space="preserve">The </w:t>
      </w:r>
      <w:hyperlink r:id="rId31" w:tooltip="A2001-14" w:history="1">
        <w:r w:rsidR="006A4AA7" w:rsidRPr="006A4AA7">
          <w:rPr>
            <w:rStyle w:val="charCitHyperlinkAbbrev"/>
          </w:rPr>
          <w:t>Legislation Act</w:t>
        </w:r>
      </w:hyperlink>
      <w:r w:rsidRPr="003A6E9B">
        <w:t>, s 133 deals with the meaning of offence penalties that are expressed in penalty units.</w:t>
      </w:r>
    </w:p>
    <w:p w14:paraId="4BD37A6B" w14:textId="77777777" w:rsidR="00260D38" w:rsidRPr="003A6E9B" w:rsidRDefault="00AB3C47" w:rsidP="00AB3C47">
      <w:pPr>
        <w:pStyle w:val="AH5Sec"/>
      </w:pPr>
      <w:bookmarkStart w:id="13" w:name="_Toc76118729"/>
      <w:r w:rsidRPr="00144533">
        <w:rPr>
          <w:rStyle w:val="CharSectNo"/>
        </w:rPr>
        <w:t>6</w:t>
      </w:r>
      <w:r w:rsidRPr="003A6E9B">
        <w:tab/>
      </w:r>
      <w:r w:rsidR="00260D38" w:rsidRPr="003A6E9B">
        <w:t>Purpose of Act</w:t>
      </w:r>
      <w:bookmarkEnd w:id="13"/>
    </w:p>
    <w:p w14:paraId="0B0C2833" w14:textId="77777777" w:rsidR="00C3333B" w:rsidRPr="003A6E9B" w:rsidRDefault="00465A0E" w:rsidP="00465A0E">
      <w:pPr>
        <w:pStyle w:val="Amainreturn"/>
      </w:pPr>
      <w:r w:rsidRPr="003A6E9B">
        <w:t xml:space="preserve">The purpose of this Act is to regulate the transport of dangerous goods </w:t>
      </w:r>
      <w:r w:rsidR="007800C0" w:rsidRPr="003A6E9B">
        <w:t>by road</w:t>
      </w:r>
      <w:r w:rsidR="00C3333B" w:rsidRPr="003A6E9B">
        <w:t xml:space="preserve"> </w:t>
      </w:r>
      <w:r w:rsidRPr="003A6E9B">
        <w:t>in order to</w:t>
      </w:r>
      <w:r w:rsidR="00C3333B" w:rsidRPr="003A6E9B">
        <w:t>—</w:t>
      </w:r>
    </w:p>
    <w:p w14:paraId="6C6EF162" w14:textId="77777777" w:rsidR="00C3333B" w:rsidRPr="003A6E9B" w:rsidRDefault="00A025C3" w:rsidP="00A025C3">
      <w:pPr>
        <w:pStyle w:val="Apara"/>
      </w:pPr>
      <w:r>
        <w:tab/>
      </w:r>
      <w:r w:rsidR="00AB3C47" w:rsidRPr="003A6E9B">
        <w:t>(a)</w:t>
      </w:r>
      <w:r w:rsidR="00AB3C47" w:rsidRPr="003A6E9B">
        <w:tab/>
      </w:r>
      <w:r w:rsidR="00465A0E" w:rsidRPr="003A6E9B">
        <w:t>promote public safety</w:t>
      </w:r>
      <w:r w:rsidR="00C3333B" w:rsidRPr="003A6E9B">
        <w:t>; and</w:t>
      </w:r>
    </w:p>
    <w:p w14:paraId="772F3A07" w14:textId="77777777" w:rsidR="00465A0E" w:rsidRPr="003A6E9B" w:rsidRDefault="00A025C3" w:rsidP="00A025C3">
      <w:pPr>
        <w:pStyle w:val="Apara"/>
      </w:pPr>
      <w:r>
        <w:tab/>
      </w:r>
      <w:r w:rsidR="00AB3C47" w:rsidRPr="003A6E9B">
        <w:t>(b)</w:t>
      </w:r>
      <w:r w:rsidR="00AB3C47" w:rsidRPr="003A6E9B">
        <w:tab/>
      </w:r>
      <w:r w:rsidR="00465A0E" w:rsidRPr="003A6E9B">
        <w:t>protect property and the environment.</w:t>
      </w:r>
    </w:p>
    <w:p w14:paraId="69D22171" w14:textId="77777777" w:rsidR="0020387D" w:rsidRPr="003A6E9B" w:rsidRDefault="00AB3C47" w:rsidP="00AB3C47">
      <w:pPr>
        <w:pStyle w:val="AH5Sec"/>
      </w:pPr>
      <w:bookmarkStart w:id="14" w:name="_Toc76118730"/>
      <w:r w:rsidRPr="00144533">
        <w:rPr>
          <w:rStyle w:val="CharSectNo"/>
        </w:rPr>
        <w:t>7</w:t>
      </w:r>
      <w:r w:rsidRPr="003A6E9B">
        <w:tab/>
      </w:r>
      <w:r w:rsidR="0020387D" w:rsidRPr="003A6E9B">
        <w:t>Application of Act</w:t>
      </w:r>
      <w:bookmarkEnd w:id="14"/>
    </w:p>
    <w:p w14:paraId="3D59D27A" w14:textId="77777777" w:rsidR="0020387D" w:rsidRPr="003A6E9B" w:rsidRDefault="0020387D" w:rsidP="003C1B64">
      <w:pPr>
        <w:pStyle w:val="Amainreturn"/>
      </w:pPr>
      <w:r w:rsidRPr="003A6E9B">
        <w:t>This Act does not apply to—</w:t>
      </w:r>
    </w:p>
    <w:p w14:paraId="39EC77C6" w14:textId="77777777" w:rsidR="0020387D" w:rsidRPr="003A6E9B" w:rsidRDefault="00A025C3" w:rsidP="00A025C3">
      <w:pPr>
        <w:pStyle w:val="Apara"/>
      </w:pPr>
      <w:r>
        <w:tab/>
      </w:r>
      <w:r w:rsidR="00AB3C47" w:rsidRPr="003A6E9B">
        <w:t>(a)</w:t>
      </w:r>
      <w:r w:rsidR="00AB3C47" w:rsidRPr="003A6E9B">
        <w:tab/>
      </w:r>
      <w:r w:rsidR="0020387D" w:rsidRPr="003A6E9B">
        <w:t xml:space="preserve">dangerous goods that are, or form part of, </w:t>
      </w:r>
      <w:r w:rsidR="0021096A" w:rsidRPr="003A6E9B">
        <w:t xml:space="preserve">a person’s </w:t>
      </w:r>
      <w:r w:rsidR="0020387D" w:rsidRPr="003A6E9B">
        <w:t>personal safety equipment</w:t>
      </w:r>
      <w:r w:rsidR="004F0370" w:rsidRPr="003A6E9B">
        <w:t xml:space="preserve"> in </w:t>
      </w:r>
      <w:r w:rsidR="0021096A" w:rsidRPr="003A6E9B">
        <w:t xml:space="preserve">a </w:t>
      </w:r>
      <w:r w:rsidR="0020387D" w:rsidRPr="003A6E9B">
        <w:t>vehicle transporting dangerous goods; and</w:t>
      </w:r>
    </w:p>
    <w:p w14:paraId="3FBBBE85" w14:textId="77777777" w:rsidR="0020387D" w:rsidRPr="003A6E9B" w:rsidRDefault="00A025C3" w:rsidP="00A025C3">
      <w:pPr>
        <w:pStyle w:val="Apara"/>
      </w:pPr>
      <w:r>
        <w:tab/>
      </w:r>
      <w:r w:rsidR="00AB3C47" w:rsidRPr="003A6E9B">
        <w:t>(b)</w:t>
      </w:r>
      <w:r w:rsidR="00AB3C47" w:rsidRPr="003A6E9B">
        <w:tab/>
      </w:r>
      <w:r w:rsidR="0020387D" w:rsidRPr="003A6E9B">
        <w:t xml:space="preserve">dangerous goods that are in </w:t>
      </w:r>
      <w:r w:rsidR="001B0F35" w:rsidRPr="003A6E9B">
        <w:t>a container</w:t>
      </w:r>
      <w:r w:rsidR="0020387D" w:rsidRPr="003A6E9B">
        <w:t xml:space="preserve"> that is designed to form part of, and forms part of, the fuel or battery system of a vehicle’s engine, auxiliary engine, fuel burning appliance or other part of a</w:t>
      </w:r>
      <w:r w:rsidR="00595CA4" w:rsidRPr="003A6E9B">
        <w:t xml:space="preserve"> veh</w:t>
      </w:r>
      <w:r w:rsidR="001B0F35" w:rsidRPr="003A6E9B">
        <w:t>icle’s propulsion equipment.</w:t>
      </w:r>
    </w:p>
    <w:p w14:paraId="2088DB1F" w14:textId="77777777" w:rsidR="004F0370" w:rsidRPr="003A6E9B" w:rsidRDefault="00AB3C47" w:rsidP="00AB3C47">
      <w:pPr>
        <w:pStyle w:val="AH5Sec"/>
      </w:pPr>
      <w:bookmarkStart w:id="15" w:name="_Toc76118731"/>
      <w:r w:rsidRPr="00144533">
        <w:rPr>
          <w:rStyle w:val="CharSectNo"/>
        </w:rPr>
        <w:lastRenderedPageBreak/>
        <w:t>8</w:t>
      </w:r>
      <w:r w:rsidRPr="003A6E9B">
        <w:tab/>
      </w:r>
      <w:r w:rsidR="004F0370" w:rsidRPr="003A6E9B">
        <w:t>Inconsistency with other laws</w:t>
      </w:r>
      <w:bookmarkEnd w:id="15"/>
    </w:p>
    <w:p w14:paraId="3D4AEFD5" w14:textId="77777777" w:rsidR="00223DF6" w:rsidRPr="003A6E9B" w:rsidRDefault="00A025C3" w:rsidP="00386208">
      <w:pPr>
        <w:pStyle w:val="Amain"/>
        <w:keepNext/>
      </w:pPr>
      <w:r>
        <w:tab/>
      </w:r>
      <w:r w:rsidR="00AB3C47" w:rsidRPr="003A6E9B">
        <w:t>(1)</w:t>
      </w:r>
      <w:r w:rsidR="00AB3C47" w:rsidRPr="003A6E9B">
        <w:tab/>
      </w:r>
      <w:r w:rsidR="001947D7" w:rsidRPr="003A6E9B">
        <w:t>If this Act is inc</w:t>
      </w:r>
      <w:r w:rsidR="00223DF6" w:rsidRPr="003A6E9B">
        <w:t xml:space="preserve">onsistent with </w:t>
      </w:r>
      <w:r w:rsidR="00185D1C" w:rsidRPr="003A6E9B">
        <w:t>a</w:t>
      </w:r>
      <w:r w:rsidR="00D354F2" w:rsidRPr="003A6E9B">
        <w:t xml:space="preserve"> dangerous goods </w:t>
      </w:r>
      <w:r w:rsidR="00185D1C" w:rsidRPr="003A6E9B">
        <w:t>law, the dangerous goods law prevails.</w:t>
      </w:r>
    </w:p>
    <w:p w14:paraId="7EDF815C" w14:textId="76BC3DB8" w:rsidR="00D85688" w:rsidRPr="003A6E9B" w:rsidRDefault="00A025C3" w:rsidP="00A025C3">
      <w:pPr>
        <w:pStyle w:val="Amain"/>
      </w:pPr>
      <w:r>
        <w:tab/>
      </w:r>
      <w:r w:rsidR="00AB3C47" w:rsidRPr="003A6E9B">
        <w:t>(2)</w:t>
      </w:r>
      <w:r w:rsidR="00AB3C47" w:rsidRPr="003A6E9B">
        <w:tab/>
      </w:r>
      <w:r w:rsidR="001947D7" w:rsidRPr="003A6E9B">
        <w:t xml:space="preserve">If this Act is inconsistent with the </w:t>
      </w:r>
      <w:hyperlink r:id="rId32" w:tooltip="A2006-33" w:history="1">
        <w:r w:rsidR="006A4AA7" w:rsidRPr="006A4AA7">
          <w:rPr>
            <w:rStyle w:val="charCitHyperlinkItal"/>
          </w:rPr>
          <w:t>Radiation Protection Act 2006</w:t>
        </w:r>
      </w:hyperlink>
      <w:r w:rsidR="001947D7" w:rsidRPr="003A6E9B">
        <w:t>, that Act prevails.</w:t>
      </w:r>
    </w:p>
    <w:p w14:paraId="5F72B575" w14:textId="77777777" w:rsidR="00185D1C" w:rsidRPr="003A6E9B" w:rsidRDefault="00A025C3" w:rsidP="00A025C3">
      <w:pPr>
        <w:pStyle w:val="Amain"/>
        <w:keepNext/>
      </w:pPr>
      <w:r>
        <w:tab/>
      </w:r>
      <w:r w:rsidR="00AB3C47" w:rsidRPr="003A6E9B">
        <w:t>(3)</w:t>
      </w:r>
      <w:r w:rsidR="00AB3C47" w:rsidRPr="003A6E9B">
        <w:tab/>
      </w:r>
      <w:r w:rsidR="00185D1C" w:rsidRPr="003A6E9B">
        <w:t>In this section:</w:t>
      </w:r>
    </w:p>
    <w:p w14:paraId="4EA84044" w14:textId="77777777" w:rsidR="00185D1C" w:rsidRPr="003A6E9B" w:rsidRDefault="00185D1C" w:rsidP="00A025C3">
      <w:pPr>
        <w:pStyle w:val="aDef"/>
        <w:keepNext/>
      </w:pPr>
      <w:r w:rsidRPr="00AB3C47">
        <w:rPr>
          <w:rStyle w:val="charBoldItals"/>
        </w:rPr>
        <w:t>dangerous goods law</w:t>
      </w:r>
      <w:r w:rsidRPr="003A6E9B">
        <w:t xml:space="preserve"> means a law </w:t>
      </w:r>
      <w:r w:rsidR="004F0370" w:rsidRPr="003A6E9B">
        <w:t xml:space="preserve">in force in the ACT </w:t>
      </w:r>
      <w:r w:rsidRPr="003A6E9B">
        <w:t>that—</w:t>
      </w:r>
    </w:p>
    <w:p w14:paraId="27B646B9" w14:textId="77777777" w:rsidR="00185D1C" w:rsidRPr="003A6E9B" w:rsidRDefault="00A025C3" w:rsidP="00A025C3">
      <w:pPr>
        <w:pStyle w:val="aDefpara"/>
      </w:pPr>
      <w:r>
        <w:tab/>
      </w:r>
      <w:r w:rsidR="00AB3C47" w:rsidRPr="003A6E9B">
        <w:t>(a)</w:t>
      </w:r>
      <w:r w:rsidR="00AB3C47" w:rsidRPr="003A6E9B">
        <w:tab/>
      </w:r>
      <w:r w:rsidR="00185D1C" w:rsidRPr="003A6E9B">
        <w:t xml:space="preserve">relates to the storage and </w:t>
      </w:r>
      <w:r w:rsidR="00AE3D43" w:rsidRPr="003A6E9B">
        <w:t>handling of dangerous goods; but</w:t>
      </w:r>
    </w:p>
    <w:p w14:paraId="16C3EEC4" w14:textId="77777777" w:rsidR="00185D1C" w:rsidRDefault="00A025C3" w:rsidP="00A025C3">
      <w:pPr>
        <w:pStyle w:val="aDefpara"/>
      </w:pPr>
      <w:r>
        <w:tab/>
      </w:r>
      <w:r w:rsidR="00AB3C47" w:rsidRPr="003A6E9B">
        <w:t>(b)</w:t>
      </w:r>
      <w:r w:rsidR="00AB3C47" w:rsidRPr="003A6E9B">
        <w:tab/>
      </w:r>
      <w:r w:rsidR="00185D1C" w:rsidRPr="003A6E9B">
        <w:t>does not relate to the transport of dangerous good</w:t>
      </w:r>
      <w:r w:rsidR="003C1B64" w:rsidRPr="003A6E9B">
        <w:t>s by road</w:t>
      </w:r>
      <w:r w:rsidR="00185D1C" w:rsidRPr="003A6E9B">
        <w:t>.</w:t>
      </w:r>
    </w:p>
    <w:p w14:paraId="75AB9A95" w14:textId="3353FF40" w:rsidR="00D94E91" w:rsidRPr="0086578D" w:rsidRDefault="00D94E91" w:rsidP="00D94E91">
      <w:pPr>
        <w:pStyle w:val="aNote"/>
      </w:pPr>
      <w:r w:rsidRPr="0086578D">
        <w:rPr>
          <w:rStyle w:val="charItals"/>
        </w:rPr>
        <w:t>Note</w:t>
      </w:r>
      <w:r w:rsidRPr="0086578D">
        <w:rPr>
          <w:rStyle w:val="charItals"/>
        </w:rPr>
        <w:tab/>
      </w:r>
      <w:r w:rsidRPr="0086578D">
        <w:rPr>
          <w:rStyle w:val="charBoldItals"/>
        </w:rPr>
        <w:t>Dangerous goods law</w:t>
      </w:r>
      <w:r w:rsidRPr="0086578D">
        <w:t xml:space="preserve"> does not include the </w:t>
      </w:r>
      <w:hyperlink r:id="rId33" w:tooltip="A2004-7" w:history="1">
        <w:r w:rsidRPr="0086578D">
          <w:rPr>
            <w:rStyle w:val="charCitHyperlinkItal"/>
          </w:rPr>
          <w:t>Dangerous Substances Act 2004</w:t>
        </w:r>
      </w:hyperlink>
      <w:r w:rsidRPr="0086578D">
        <w:t xml:space="preserve"> or the </w:t>
      </w:r>
      <w:hyperlink r:id="rId34" w:tooltip="A2011-35" w:history="1">
        <w:r w:rsidRPr="0086578D">
          <w:rPr>
            <w:rStyle w:val="charCitHyperlinkItal"/>
          </w:rPr>
          <w:t>Work Health and Safety Act 2011</w:t>
        </w:r>
      </w:hyperlink>
      <w:r w:rsidRPr="0086578D">
        <w:t xml:space="preserve"> because both of those Acts relate to the transport of dangerous goods by road.  The interaction between this Act and the </w:t>
      </w:r>
      <w:hyperlink r:id="rId35" w:tooltip="A2004-7" w:history="1">
        <w:r w:rsidRPr="0086578D">
          <w:rPr>
            <w:rStyle w:val="charCitHyperlinkItal"/>
          </w:rPr>
          <w:t>Dangerous Substances Act 2004</w:t>
        </w:r>
      </w:hyperlink>
      <w:r w:rsidRPr="0086578D">
        <w:t xml:space="preserve"> is dealt with in that Act, s 8.  The interaction between this Act and the </w:t>
      </w:r>
      <w:hyperlink r:id="rId36" w:tooltip="A2011-35" w:history="1">
        <w:r w:rsidRPr="0086578D">
          <w:rPr>
            <w:rStyle w:val="charCitHyperlinkItal"/>
          </w:rPr>
          <w:t>Work Health and Safety Act 2011</w:t>
        </w:r>
      </w:hyperlink>
      <w:r w:rsidRPr="0086578D">
        <w:t xml:space="preserve"> is dealt with in that Act, s 12.</w:t>
      </w:r>
    </w:p>
    <w:p w14:paraId="53564DF9" w14:textId="77777777" w:rsidR="005B5C5F" w:rsidRPr="003A6E9B" w:rsidRDefault="005B5C5F" w:rsidP="00F806FA">
      <w:pPr>
        <w:pStyle w:val="PageBreak"/>
        <w:suppressLineNumbers/>
      </w:pPr>
      <w:r w:rsidRPr="003A6E9B">
        <w:br w:type="page"/>
      </w:r>
    </w:p>
    <w:p w14:paraId="30FA2F70" w14:textId="77777777" w:rsidR="00DC56E8" w:rsidRPr="00144533" w:rsidRDefault="00AB3C47" w:rsidP="00AB3C47">
      <w:pPr>
        <w:pStyle w:val="AH2Part"/>
      </w:pPr>
      <w:bookmarkStart w:id="16" w:name="_Toc76118732"/>
      <w:r w:rsidRPr="00144533">
        <w:rPr>
          <w:rStyle w:val="CharPartNo"/>
        </w:rPr>
        <w:lastRenderedPageBreak/>
        <w:t>Part 1.2</w:t>
      </w:r>
      <w:r w:rsidRPr="003A6E9B">
        <w:tab/>
      </w:r>
      <w:r w:rsidR="00862A96" w:rsidRPr="00144533">
        <w:rPr>
          <w:rStyle w:val="CharPartText"/>
        </w:rPr>
        <w:t>Important</w:t>
      </w:r>
      <w:r w:rsidR="00DC56E8" w:rsidRPr="00144533">
        <w:rPr>
          <w:rStyle w:val="CharPartText"/>
        </w:rPr>
        <w:t xml:space="preserve"> </w:t>
      </w:r>
      <w:r w:rsidR="001A1783" w:rsidRPr="00144533">
        <w:rPr>
          <w:rStyle w:val="CharPartText"/>
        </w:rPr>
        <w:t>concepts</w:t>
      </w:r>
      <w:bookmarkEnd w:id="16"/>
    </w:p>
    <w:p w14:paraId="08FA9756" w14:textId="77777777" w:rsidR="00F16C6E" w:rsidRPr="003A6E9B" w:rsidRDefault="00AB3C47" w:rsidP="00AB3C47">
      <w:pPr>
        <w:pStyle w:val="AH5Sec"/>
        <w:rPr>
          <w:b w:val="0"/>
        </w:rPr>
      </w:pPr>
      <w:bookmarkStart w:id="17" w:name="_Toc76118733"/>
      <w:r w:rsidRPr="00144533">
        <w:rPr>
          <w:rStyle w:val="CharSectNo"/>
        </w:rPr>
        <w:t>9</w:t>
      </w:r>
      <w:r w:rsidRPr="003A6E9B">
        <w:tab/>
      </w:r>
      <w:r w:rsidR="00F16C6E" w:rsidRPr="003A6E9B">
        <w:t xml:space="preserve">Meaning of </w:t>
      </w:r>
      <w:r w:rsidR="00F16C6E" w:rsidRPr="006A4AA7">
        <w:rPr>
          <w:rStyle w:val="charItals"/>
        </w:rPr>
        <w:t>compliance purposes</w:t>
      </w:r>
      <w:bookmarkEnd w:id="17"/>
    </w:p>
    <w:p w14:paraId="108C61D6" w14:textId="77777777" w:rsidR="00F16C6E" w:rsidRPr="003A6E9B" w:rsidRDefault="00A025C3" w:rsidP="00A025C3">
      <w:pPr>
        <w:pStyle w:val="Amain"/>
      </w:pPr>
      <w:r>
        <w:tab/>
      </w:r>
      <w:r w:rsidR="00AB3C47" w:rsidRPr="003A6E9B">
        <w:t>(1)</w:t>
      </w:r>
      <w:r w:rsidR="00AB3C47" w:rsidRPr="003A6E9B">
        <w:tab/>
      </w:r>
      <w:r w:rsidR="00F16C6E" w:rsidRPr="003A6E9B">
        <w:t xml:space="preserve">For this Act, a </w:t>
      </w:r>
      <w:r w:rsidR="007B4CD0" w:rsidRPr="003A6E9B">
        <w:t xml:space="preserve">function is </w:t>
      </w:r>
      <w:r w:rsidR="00C915BE" w:rsidRPr="003A6E9B">
        <w:t xml:space="preserve">exercised for </w:t>
      </w:r>
      <w:r w:rsidR="00C915BE" w:rsidRPr="00AB3C47">
        <w:rPr>
          <w:rStyle w:val="charBoldItals"/>
        </w:rPr>
        <w:t>compliance purposes</w:t>
      </w:r>
      <w:r w:rsidR="00C915BE" w:rsidRPr="003A6E9B">
        <w:t xml:space="preserve"> if the </w:t>
      </w:r>
      <w:r w:rsidR="007B4CD0" w:rsidRPr="003A6E9B">
        <w:t>function</w:t>
      </w:r>
      <w:r w:rsidR="00C915BE" w:rsidRPr="003A6E9B">
        <w:t xml:space="preserve"> is exercised to—</w:t>
      </w:r>
    </w:p>
    <w:p w14:paraId="74920CEE" w14:textId="77777777" w:rsidR="00C915BE" w:rsidRPr="003A6E9B" w:rsidRDefault="00A025C3" w:rsidP="00A025C3">
      <w:pPr>
        <w:pStyle w:val="Apara"/>
      </w:pPr>
      <w:r>
        <w:tab/>
      </w:r>
      <w:r w:rsidR="00AB3C47" w:rsidRPr="003A6E9B">
        <w:t>(a)</w:t>
      </w:r>
      <w:r w:rsidR="00AB3C47" w:rsidRPr="003A6E9B">
        <w:tab/>
      </w:r>
      <w:r w:rsidR="00C915BE" w:rsidRPr="003A6E9B">
        <w:t>find out whether this Act is being complied with; or</w:t>
      </w:r>
    </w:p>
    <w:p w14:paraId="2206FD86" w14:textId="77777777" w:rsidR="00C915BE" w:rsidRPr="003A6E9B" w:rsidRDefault="00A025C3" w:rsidP="00A025C3">
      <w:pPr>
        <w:pStyle w:val="Apara"/>
        <w:keepNext/>
      </w:pPr>
      <w:r>
        <w:tab/>
      </w:r>
      <w:r w:rsidR="00AB3C47" w:rsidRPr="003A6E9B">
        <w:t>(b)</w:t>
      </w:r>
      <w:r w:rsidR="00AB3C47" w:rsidRPr="003A6E9B">
        <w:tab/>
      </w:r>
      <w:r w:rsidR="00C915BE" w:rsidRPr="003A6E9B">
        <w:t>investigate an offence</w:t>
      </w:r>
      <w:r w:rsidR="0052586E" w:rsidRPr="003A6E9B">
        <w:t>, or suspected offence,</w:t>
      </w:r>
      <w:r w:rsidR="00C915BE" w:rsidRPr="003A6E9B">
        <w:t xml:space="preserve"> </w:t>
      </w:r>
      <w:r w:rsidR="00986729" w:rsidRPr="003A6E9B">
        <w:t>against this Act</w:t>
      </w:r>
      <w:r w:rsidR="00C915BE" w:rsidRPr="003A6E9B">
        <w:t>.</w:t>
      </w:r>
    </w:p>
    <w:p w14:paraId="0138C949" w14:textId="3873F778" w:rsidR="00986729" w:rsidRPr="003A6E9B" w:rsidRDefault="00986729">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37" w:tooltip="A2001-14" w:history="1">
        <w:r w:rsidR="006A4AA7" w:rsidRPr="006A4AA7">
          <w:rPr>
            <w:rStyle w:val="charCitHyperlinkAbbrev"/>
          </w:rPr>
          <w:t>Legislation Act</w:t>
        </w:r>
      </w:hyperlink>
      <w:r w:rsidRPr="003A6E9B">
        <w:t>, s 104).</w:t>
      </w:r>
    </w:p>
    <w:p w14:paraId="7A8EB38F" w14:textId="77777777" w:rsidR="00B66CDD" w:rsidRPr="003A6E9B" w:rsidRDefault="00A025C3" w:rsidP="00A025C3">
      <w:pPr>
        <w:pStyle w:val="Amain"/>
      </w:pPr>
      <w:r>
        <w:tab/>
      </w:r>
      <w:r w:rsidR="00AB3C47" w:rsidRPr="003A6E9B">
        <w:t>(2)</w:t>
      </w:r>
      <w:r w:rsidR="00AB3C47" w:rsidRPr="003A6E9B">
        <w:tab/>
      </w:r>
      <w:r w:rsidR="00B66CDD" w:rsidRPr="003A6E9B">
        <w:t xml:space="preserve">To remove any doubt, a function may be exercised for compliance purposes even if the function is </w:t>
      </w:r>
      <w:r w:rsidR="00234604" w:rsidRPr="003A6E9B">
        <w:t xml:space="preserve">also </w:t>
      </w:r>
      <w:r w:rsidR="00B66CDD" w:rsidRPr="003A6E9B">
        <w:t>exercised for 1 or more other purposes.</w:t>
      </w:r>
    </w:p>
    <w:p w14:paraId="4F8B5E13" w14:textId="77777777" w:rsidR="006C02EE" w:rsidRPr="003A6E9B" w:rsidRDefault="00AB3C47" w:rsidP="00AB3C47">
      <w:pPr>
        <w:pStyle w:val="AH5Sec"/>
        <w:rPr>
          <w:rFonts w:cs="Arial"/>
        </w:rPr>
      </w:pPr>
      <w:bookmarkStart w:id="18" w:name="_Toc76118734"/>
      <w:r w:rsidRPr="00144533">
        <w:rPr>
          <w:rStyle w:val="CharSectNo"/>
        </w:rPr>
        <w:t>10</w:t>
      </w:r>
      <w:r w:rsidRPr="003A6E9B">
        <w:rPr>
          <w:rFonts w:cs="Arial"/>
        </w:rPr>
        <w:tab/>
      </w:r>
      <w:r w:rsidR="006C02EE" w:rsidRPr="003A6E9B">
        <w:t xml:space="preserve">Meaning of </w:t>
      </w:r>
      <w:r w:rsidR="006C02EE" w:rsidRPr="006A4AA7">
        <w:rPr>
          <w:rStyle w:val="charItals"/>
        </w:rPr>
        <w:t>consign</w:t>
      </w:r>
      <w:r w:rsidR="00414382" w:rsidRPr="006A4AA7">
        <w:rPr>
          <w:rStyle w:val="charItals"/>
        </w:rPr>
        <w:t>s</w:t>
      </w:r>
      <w:r w:rsidR="006C02EE" w:rsidRPr="003A6E9B">
        <w:t xml:space="preserve"> and </w:t>
      </w:r>
      <w:r w:rsidR="006C02EE" w:rsidRPr="006A4AA7">
        <w:rPr>
          <w:rStyle w:val="charItals"/>
        </w:rPr>
        <w:t>consignor</w:t>
      </w:r>
      <w:bookmarkEnd w:id="18"/>
    </w:p>
    <w:p w14:paraId="30A4DE4A" w14:textId="77777777" w:rsidR="006C02EE" w:rsidRPr="003A6E9B" w:rsidRDefault="00A025C3" w:rsidP="00A025C3">
      <w:pPr>
        <w:pStyle w:val="Amain"/>
      </w:pPr>
      <w:r>
        <w:tab/>
      </w:r>
      <w:r w:rsidR="00AB3C47" w:rsidRPr="003A6E9B">
        <w:t>(1)</w:t>
      </w:r>
      <w:r w:rsidR="00AB3C47" w:rsidRPr="003A6E9B">
        <w:tab/>
      </w:r>
      <w:r w:rsidR="00C915BE" w:rsidRPr="003A6E9B">
        <w:t>For this Act, a</w:t>
      </w:r>
      <w:r w:rsidR="006C02EE" w:rsidRPr="003A6E9B">
        <w:t xml:space="preserve"> person </w:t>
      </w:r>
      <w:r w:rsidR="006C02EE" w:rsidRPr="00AB3C47">
        <w:rPr>
          <w:rStyle w:val="charBoldItals"/>
        </w:rPr>
        <w:t>consigns</w:t>
      </w:r>
      <w:r w:rsidR="006C02EE" w:rsidRPr="003A6E9B">
        <w:t xml:space="preserve"> goods for transport, and is the </w:t>
      </w:r>
      <w:r w:rsidR="006C02EE" w:rsidRPr="00AB3C47">
        <w:rPr>
          <w:rStyle w:val="charBoldItals"/>
        </w:rPr>
        <w:t>consignor</w:t>
      </w:r>
      <w:r w:rsidR="006C02EE" w:rsidRPr="003A6E9B">
        <w:t xml:space="preserve"> of the goods, if—</w:t>
      </w:r>
    </w:p>
    <w:p w14:paraId="3FF07920" w14:textId="77777777" w:rsidR="006C02EE" w:rsidRPr="003A6E9B" w:rsidRDefault="00A025C3" w:rsidP="00A025C3">
      <w:pPr>
        <w:pStyle w:val="Apara"/>
      </w:pPr>
      <w:r>
        <w:tab/>
      </w:r>
      <w:r w:rsidR="00AB3C47" w:rsidRPr="003A6E9B">
        <w:t>(a)</w:t>
      </w:r>
      <w:r w:rsidR="00AB3C47" w:rsidRPr="003A6E9B">
        <w:tab/>
      </w:r>
      <w:r w:rsidR="006C02EE" w:rsidRPr="003A6E9B">
        <w:t>subsection (2) applies to the person; or</w:t>
      </w:r>
    </w:p>
    <w:p w14:paraId="07639BF7" w14:textId="77777777" w:rsidR="006C02EE" w:rsidRPr="003A6E9B" w:rsidRDefault="00A025C3" w:rsidP="00A025C3">
      <w:pPr>
        <w:pStyle w:val="Apara"/>
      </w:pPr>
      <w:r>
        <w:tab/>
      </w:r>
      <w:r w:rsidR="00AB3C47" w:rsidRPr="003A6E9B">
        <w:t>(b)</w:t>
      </w:r>
      <w:r w:rsidR="00AB3C47" w:rsidRPr="003A6E9B">
        <w:tab/>
      </w:r>
      <w:r w:rsidR="006C02EE" w:rsidRPr="003A6E9B">
        <w:t>subsection (2) does not apply to the person or anyone else, but subsection (3) applies to the person; or</w:t>
      </w:r>
    </w:p>
    <w:p w14:paraId="13631652" w14:textId="77777777" w:rsidR="006C02EE" w:rsidRPr="003A6E9B" w:rsidRDefault="00A025C3" w:rsidP="00A025C3">
      <w:pPr>
        <w:pStyle w:val="Apara"/>
      </w:pPr>
      <w:r>
        <w:tab/>
      </w:r>
      <w:r w:rsidR="00AB3C47" w:rsidRPr="003A6E9B">
        <w:t>(c)</w:t>
      </w:r>
      <w:r w:rsidR="00AB3C47" w:rsidRPr="003A6E9B">
        <w:tab/>
      </w:r>
      <w:r w:rsidR="006C02EE" w:rsidRPr="003A6E9B">
        <w:t>subsections (2) and (3) do not apply to the person or anyone else, but subsection (4) applies to the person.</w:t>
      </w:r>
    </w:p>
    <w:p w14:paraId="5B5BF51F" w14:textId="77777777" w:rsidR="006C02EE" w:rsidRPr="003A6E9B" w:rsidRDefault="00A025C3" w:rsidP="00A025C3">
      <w:pPr>
        <w:pStyle w:val="Amain"/>
      </w:pPr>
      <w:r>
        <w:tab/>
      </w:r>
      <w:r w:rsidR="00AB3C47" w:rsidRPr="003A6E9B">
        <w:t>(2)</w:t>
      </w:r>
      <w:r w:rsidR="00AB3C47" w:rsidRPr="003A6E9B">
        <w:tab/>
      </w:r>
      <w:r w:rsidR="006C02EE" w:rsidRPr="003A6E9B">
        <w:t>This subsection applies to a person who, with the person’s authority, is named or otherwise identified in transport documentation as the consignor of the goods.</w:t>
      </w:r>
    </w:p>
    <w:p w14:paraId="71D77BFA" w14:textId="77777777" w:rsidR="001B6B74" w:rsidRPr="003A6E9B" w:rsidRDefault="00A025C3" w:rsidP="00A025C3">
      <w:pPr>
        <w:pStyle w:val="Amain"/>
      </w:pPr>
      <w:r>
        <w:tab/>
      </w:r>
      <w:r w:rsidR="00AB3C47" w:rsidRPr="003A6E9B">
        <w:t>(3)</w:t>
      </w:r>
      <w:r w:rsidR="00AB3C47" w:rsidRPr="003A6E9B">
        <w:tab/>
      </w:r>
      <w:r w:rsidR="006C02EE" w:rsidRPr="003A6E9B">
        <w:t>This subsection</w:t>
      </w:r>
      <w:r w:rsidR="001B6B74" w:rsidRPr="003A6E9B">
        <w:t xml:space="preserve"> applies to a person who—</w:t>
      </w:r>
    </w:p>
    <w:p w14:paraId="72BC1E3A" w14:textId="77777777" w:rsidR="001B6B74" w:rsidRPr="003A6E9B" w:rsidRDefault="00A025C3" w:rsidP="00A025C3">
      <w:pPr>
        <w:pStyle w:val="Apara"/>
      </w:pPr>
      <w:r>
        <w:tab/>
      </w:r>
      <w:r w:rsidR="00AB3C47" w:rsidRPr="003A6E9B">
        <w:t>(a)</w:t>
      </w:r>
      <w:r w:rsidR="00AB3C47" w:rsidRPr="003A6E9B">
        <w:tab/>
      </w:r>
      <w:r w:rsidR="001B6B74" w:rsidRPr="003A6E9B">
        <w:t>engages a prime contractor, either directly or through an agent or other intermediary, to transport the goods; or</w:t>
      </w:r>
    </w:p>
    <w:p w14:paraId="35E09361" w14:textId="77777777" w:rsidR="001B6B74" w:rsidRPr="003A6E9B" w:rsidRDefault="00A025C3" w:rsidP="00A025C3">
      <w:pPr>
        <w:pStyle w:val="Apara"/>
      </w:pPr>
      <w:r>
        <w:lastRenderedPageBreak/>
        <w:tab/>
      </w:r>
      <w:r w:rsidR="00AB3C47" w:rsidRPr="003A6E9B">
        <w:t>(b)</w:t>
      </w:r>
      <w:r w:rsidR="00AB3C47" w:rsidRPr="003A6E9B">
        <w:tab/>
      </w:r>
      <w:r w:rsidR="001B6B74" w:rsidRPr="003A6E9B">
        <w:t>i</w:t>
      </w:r>
      <w:r w:rsidR="00D61CD1" w:rsidRPr="003A6E9B">
        <w:t xml:space="preserve">f paragraph (a) does not apply—has possession of, or control </w:t>
      </w:r>
      <w:r w:rsidR="001B6B74" w:rsidRPr="003A6E9B">
        <w:t>over, the goods immediately before the goods are transported; or</w:t>
      </w:r>
    </w:p>
    <w:p w14:paraId="0382B0E8" w14:textId="77777777" w:rsidR="001B6B74" w:rsidRPr="003A6E9B" w:rsidRDefault="00A025C3" w:rsidP="00A025C3">
      <w:pPr>
        <w:pStyle w:val="Apara"/>
      </w:pPr>
      <w:r>
        <w:tab/>
      </w:r>
      <w:r w:rsidR="00AB3C47" w:rsidRPr="003A6E9B">
        <w:t>(c)</w:t>
      </w:r>
      <w:r w:rsidR="00AB3C47" w:rsidRPr="003A6E9B">
        <w:tab/>
      </w:r>
      <w:r w:rsidR="001B6B74" w:rsidRPr="003A6E9B">
        <w:t>if neither paragraph (a) nor (b) app</w:t>
      </w:r>
      <w:r w:rsidR="00D61CD1" w:rsidRPr="003A6E9B">
        <w:t>lies—</w:t>
      </w:r>
      <w:r w:rsidR="001B6B74" w:rsidRPr="003A6E9B">
        <w:t>loads a vehicle with the goods, for transport, at a place—</w:t>
      </w:r>
    </w:p>
    <w:p w14:paraId="47C95E64" w14:textId="77777777" w:rsidR="001B6B74" w:rsidRPr="003A6E9B" w:rsidRDefault="00A025C3" w:rsidP="00A025C3">
      <w:pPr>
        <w:pStyle w:val="Asubpara"/>
      </w:pPr>
      <w:r>
        <w:tab/>
      </w:r>
      <w:r w:rsidR="00AB3C47" w:rsidRPr="003A6E9B">
        <w:t>(i)</w:t>
      </w:r>
      <w:r w:rsidR="00AB3C47" w:rsidRPr="003A6E9B">
        <w:tab/>
      </w:r>
      <w:r w:rsidR="001B6B74" w:rsidRPr="003A6E9B">
        <w:t>where dangerous goods are awaiting collection; and</w:t>
      </w:r>
    </w:p>
    <w:p w14:paraId="1336FF51" w14:textId="77777777" w:rsidR="001B6B74" w:rsidRPr="003A6E9B" w:rsidRDefault="00A025C3" w:rsidP="00A025C3">
      <w:pPr>
        <w:pStyle w:val="Asubpara"/>
      </w:pPr>
      <w:r>
        <w:tab/>
      </w:r>
      <w:r w:rsidR="00AB3C47" w:rsidRPr="003A6E9B">
        <w:t>(ii)</w:t>
      </w:r>
      <w:r w:rsidR="00AB3C47" w:rsidRPr="003A6E9B">
        <w:tab/>
      </w:r>
      <w:r w:rsidR="001B6B74" w:rsidRPr="003A6E9B">
        <w:t>that is unattended (except by the driver) during loading.</w:t>
      </w:r>
    </w:p>
    <w:p w14:paraId="3FED89DD" w14:textId="77777777" w:rsidR="001B6B74" w:rsidRPr="003A6E9B" w:rsidRDefault="00A025C3" w:rsidP="00A025C3">
      <w:pPr>
        <w:pStyle w:val="Amain"/>
      </w:pPr>
      <w:r>
        <w:tab/>
      </w:r>
      <w:r w:rsidR="00AB3C47" w:rsidRPr="003A6E9B">
        <w:t>(4)</w:t>
      </w:r>
      <w:r w:rsidR="00AB3C47" w:rsidRPr="003A6E9B">
        <w:tab/>
      </w:r>
      <w:r w:rsidR="001B6B74" w:rsidRPr="003A6E9B">
        <w:t>This subsection applies to a person if—</w:t>
      </w:r>
    </w:p>
    <w:p w14:paraId="16CEA90C" w14:textId="77777777" w:rsidR="001B6B74" w:rsidRPr="003A6E9B" w:rsidRDefault="00A025C3" w:rsidP="00A025C3">
      <w:pPr>
        <w:pStyle w:val="Apara"/>
      </w:pPr>
      <w:r>
        <w:tab/>
      </w:r>
      <w:r w:rsidR="00AB3C47" w:rsidRPr="003A6E9B">
        <w:t>(a)</w:t>
      </w:r>
      <w:r w:rsidR="00AB3C47" w:rsidRPr="003A6E9B">
        <w:tab/>
      </w:r>
      <w:r w:rsidR="001B6B74" w:rsidRPr="003A6E9B">
        <w:t xml:space="preserve">the goods are imported into </w:t>
      </w:r>
      <w:smartTag w:uri="urn:schemas-microsoft-com:office:smarttags" w:element="place">
        <w:smartTag w:uri="urn:schemas-microsoft-com:office:smarttags" w:element="country-region">
          <w:r w:rsidR="001B6B74" w:rsidRPr="003A6E9B">
            <w:t>Australia</w:t>
          </w:r>
        </w:smartTag>
      </w:smartTag>
      <w:r w:rsidR="001B6B74" w:rsidRPr="003A6E9B">
        <w:t>; and</w:t>
      </w:r>
    </w:p>
    <w:p w14:paraId="1137E8F6" w14:textId="77777777" w:rsidR="001B6B74" w:rsidRPr="003A6E9B" w:rsidRDefault="00A025C3" w:rsidP="00A025C3">
      <w:pPr>
        <w:pStyle w:val="Apara"/>
      </w:pPr>
      <w:r>
        <w:tab/>
      </w:r>
      <w:r w:rsidR="00AB3C47" w:rsidRPr="003A6E9B">
        <w:t>(b)</w:t>
      </w:r>
      <w:r w:rsidR="00AB3C47" w:rsidRPr="003A6E9B">
        <w:tab/>
      </w:r>
      <w:r w:rsidR="001B6B74" w:rsidRPr="003A6E9B">
        <w:t>the person is the importer of the goods.</w:t>
      </w:r>
    </w:p>
    <w:p w14:paraId="28F0D04E" w14:textId="77777777" w:rsidR="001155E6" w:rsidRPr="003A6E9B" w:rsidRDefault="00A025C3" w:rsidP="00A025C3">
      <w:pPr>
        <w:pStyle w:val="Amain"/>
      </w:pPr>
      <w:r>
        <w:tab/>
      </w:r>
      <w:r w:rsidR="00AB3C47" w:rsidRPr="003A6E9B">
        <w:t>(5)</w:t>
      </w:r>
      <w:r w:rsidR="00AB3C47" w:rsidRPr="003A6E9B">
        <w:tab/>
      </w:r>
      <w:r w:rsidR="001155E6" w:rsidRPr="003A6E9B">
        <w:t xml:space="preserve">For this section, the </w:t>
      </w:r>
      <w:r w:rsidR="001155E6" w:rsidRPr="00AB3C47">
        <w:rPr>
          <w:rStyle w:val="charBoldItals"/>
        </w:rPr>
        <w:t>driver</w:t>
      </w:r>
      <w:r w:rsidR="001155E6" w:rsidRPr="003A6E9B">
        <w:t xml:space="preserve"> of</w:t>
      </w:r>
      <w:r w:rsidR="001155E6" w:rsidRPr="006A4AA7">
        <w:t xml:space="preserve"> </w:t>
      </w:r>
      <w:r w:rsidR="001155E6" w:rsidRPr="003A6E9B">
        <w:rPr>
          <w:lang w:val="en-US"/>
        </w:rPr>
        <w:t>a vehicle that is a trailer, and is not connected (either directly or by 1 or more other trailers) to a towing vehicle, is the driver of the towing vehicle of the combination to which the trailer was, or apparently was, last connected.</w:t>
      </w:r>
    </w:p>
    <w:p w14:paraId="3973F6E2" w14:textId="77777777" w:rsidR="00911282" w:rsidRPr="003A6E9B" w:rsidRDefault="00AB3C47" w:rsidP="00AB3C47">
      <w:pPr>
        <w:pStyle w:val="AH5Sec"/>
      </w:pPr>
      <w:bookmarkStart w:id="19" w:name="_Toc76118735"/>
      <w:r w:rsidRPr="00144533">
        <w:rPr>
          <w:rStyle w:val="CharSectNo"/>
        </w:rPr>
        <w:t>11</w:t>
      </w:r>
      <w:r w:rsidRPr="003A6E9B">
        <w:tab/>
      </w:r>
      <w:r w:rsidR="00911282" w:rsidRPr="003A6E9B">
        <w:t xml:space="preserve">Meaning of </w:t>
      </w:r>
      <w:r w:rsidR="00911282" w:rsidRPr="006A4AA7">
        <w:rPr>
          <w:rStyle w:val="charItals"/>
        </w:rPr>
        <w:t>packaging</w:t>
      </w:r>
      <w:bookmarkEnd w:id="19"/>
    </w:p>
    <w:p w14:paraId="30D31EEF" w14:textId="77777777" w:rsidR="00911282" w:rsidRPr="003A6E9B" w:rsidRDefault="00911282" w:rsidP="00A025C3">
      <w:pPr>
        <w:pStyle w:val="Amainreturn"/>
        <w:keepNext/>
        <w:rPr>
          <w:lang w:eastAsia="en-AU"/>
        </w:rPr>
      </w:pPr>
      <w:r w:rsidRPr="003A6E9B">
        <w:t xml:space="preserve">For this Act, </w:t>
      </w:r>
      <w:r w:rsidRPr="00AB3C47">
        <w:rPr>
          <w:rStyle w:val="charBoldItals"/>
        </w:rPr>
        <w:t>packaging</w:t>
      </w:r>
      <w:r w:rsidRPr="003A6E9B">
        <w:rPr>
          <w:lang w:eastAsia="en-AU"/>
        </w:rPr>
        <w:t>, in relation to goods, is anything that contains, holds, protects or encloses the goods, whether directly or indirectly, to enable them to be received or held for transport, or to be transported, and includes anything declared by regulation to be packaging.</w:t>
      </w:r>
    </w:p>
    <w:p w14:paraId="2E5680B4" w14:textId="77777777" w:rsidR="00911282" w:rsidRPr="003A6E9B" w:rsidRDefault="00911282" w:rsidP="00A025C3">
      <w:pPr>
        <w:pStyle w:val="aNote"/>
        <w:keepNext/>
        <w:rPr>
          <w:lang w:eastAsia="en-AU"/>
        </w:rPr>
      </w:pPr>
      <w:r w:rsidRPr="00AB3C47">
        <w:rPr>
          <w:rStyle w:val="charItals"/>
        </w:rPr>
        <w:t>Note 1</w:t>
      </w:r>
      <w:r w:rsidRPr="00AB3C47">
        <w:rPr>
          <w:rStyle w:val="charItals"/>
        </w:rPr>
        <w:tab/>
      </w:r>
      <w:r w:rsidRPr="003A6E9B">
        <w:rPr>
          <w:lang w:eastAsia="en-AU"/>
        </w:rPr>
        <w:t>It may be that a container constitutes the whole of the packaging of goods, as in the case of a drum in which dangerous goods are directly placed.</w:t>
      </w:r>
    </w:p>
    <w:p w14:paraId="479456FA" w14:textId="77777777" w:rsidR="00911282" w:rsidRPr="003A6E9B" w:rsidRDefault="00911282" w:rsidP="00911282">
      <w:pPr>
        <w:pStyle w:val="aNote"/>
      </w:pPr>
      <w:r w:rsidRPr="00AB3C47">
        <w:rPr>
          <w:rStyle w:val="charItals"/>
        </w:rPr>
        <w:t>Note 2</w:t>
      </w:r>
      <w:r w:rsidRPr="00AB3C47">
        <w:rPr>
          <w:rStyle w:val="charItals"/>
        </w:rPr>
        <w:tab/>
      </w:r>
      <w:r w:rsidRPr="003A6E9B">
        <w:t xml:space="preserve">Unlike in United Nations publications relating to the transport of dangerous goods, the term </w:t>
      </w:r>
      <w:r w:rsidRPr="00AB3C47">
        <w:rPr>
          <w:rStyle w:val="charBoldItals"/>
        </w:rPr>
        <w:t>packaging</w:t>
      </w:r>
      <w:r w:rsidRPr="003A6E9B">
        <w:rPr>
          <w:b/>
        </w:rPr>
        <w:t xml:space="preserve"> </w:t>
      </w:r>
      <w:r w:rsidRPr="003A6E9B">
        <w:t xml:space="preserve">is </w:t>
      </w:r>
      <w:r w:rsidR="004235A8" w:rsidRPr="003A6E9B">
        <w:t>defined</w:t>
      </w:r>
      <w:r w:rsidRPr="003A6E9B">
        <w:t xml:space="preserve"> in this Act in</w:t>
      </w:r>
      <w:r w:rsidR="004235A8" w:rsidRPr="003A6E9B">
        <w:t xml:space="preserve"> accordance with </w:t>
      </w:r>
      <w:r w:rsidRPr="003A6E9B">
        <w:t>its ordinary meaning.</w:t>
      </w:r>
    </w:p>
    <w:p w14:paraId="20D989A4" w14:textId="77777777" w:rsidR="001B6B74" w:rsidRPr="003A6E9B" w:rsidRDefault="00AB3C47" w:rsidP="00AB3C47">
      <w:pPr>
        <w:pStyle w:val="AH5Sec"/>
        <w:rPr>
          <w:rFonts w:cs="Arial"/>
        </w:rPr>
      </w:pPr>
      <w:bookmarkStart w:id="20" w:name="_Toc76118736"/>
      <w:r w:rsidRPr="00144533">
        <w:rPr>
          <w:rStyle w:val="CharSectNo"/>
        </w:rPr>
        <w:lastRenderedPageBreak/>
        <w:t>12</w:t>
      </w:r>
      <w:r w:rsidRPr="003A6E9B">
        <w:rPr>
          <w:rFonts w:cs="Arial"/>
        </w:rPr>
        <w:tab/>
      </w:r>
      <w:r w:rsidR="001B6B74" w:rsidRPr="003A6E9B">
        <w:t xml:space="preserve">Meaning of </w:t>
      </w:r>
      <w:r w:rsidR="001B6B74" w:rsidRPr="006A4AA7">
        <w:rPr>
          <w:rStyle w:val="charItals"/>
        </w:rPr>
        <w:t>pack</w:t>
      </w:r>
      <w:r w:rsidR="00414382" w:rsidRPr="006A4AA7">
        <w:rPr>
          <w:rStyle w:val="charItals"/>
        </w:rPr>
        <w:t>s</w:t>
      </w:r>
      <w:r w:rsidR="001B6B74" w:rsidRPr="003A6E9B">
        <w:t xml:space="preserve"> and </w:t>
      </w:r>
      <w:r w:rsidR="001B6B74" w:rsidRPr="006A4AA7">
        <w:rPr>
          <w:rStyle w:val="charItals"/>
        </w:rPr>
        <w:t>packer</w:t>
      </w:r>
      <w:bookmarkEnd w:id="20"/>
    </w:p>
    <w:p w14:paraId="548223BB" w14:textId="77777777" w:rsidR="002229EB" w:rsidRPr="003A6E9B" w:rsidRDefault="00C915BE" w:rsidP="0020591F">
      <w:pPr>
        <w:pStyle w:val="Amainreturn"/>
        <w:keepNext/>
      </w:pPr>
      <w:r w:rsidRPr="003A6E9B">
        <w:t>For this Act, a</w:t>
      </w:r>
      <w:r w:rsidR="001B6B74" w:rsidRPr="003A6E9B">
        <w:t xml:space="preserve"> person </w:t>
      </w:r>
      <w:r w:rsidR="001B6B74" w:rsidRPr="00AB3C47">
        <w:rPr>
          <w:rStyle w:val="charBoldItals"/>
        </w:rPr>
        <w:t>packs</w:t>
      </w:r>
      <w:r w:rsidR="001B6B74" w:rsidRPr="003A6E9B">
        <w:t xml:space="preserve"> goods for transport, and is a </w:t>
      </w:r>
      <w:r w:rsidR="001B6B74" w:rsidRPr="00AB3C47">
        <w:rPr>
          <w:rStyle w:val="charBoldItals"/>
        </w:rPr>
        <w:t>packer</w:t>
      </w:r>
      <w:r w:rsidR="001B6B74" w:rsidRPr="003A6E9B">
        <w:t xml:space="preserve"> of the goods,</w:t>
      </w:r>
      <w:r w:rsidR="002229EB" w:rsidRPr="003A6E9B">
        <w:t xml:space="preserve"> if the person—</w:t>
      </w:r>
    </w:p>
    <w:p w14:paraId="1FA19DE5" w14:textId="77777777" w:rsidR="001B6B74" w:rsidRPr="003A6E9B" w:rsidRDefault="00A025C3" w:rsidP="00A025C3">
      <w:pPr>
        <w:pStyle w:val="Apara"/>
      </w:pPr>
      <w:r>
        <w:tab/>
      </w:r>
      <w:r w:rsidR="00AB3C47" w:rsidRPr="003A6E9B">
        <w:t>(a)</w:t>
      </w:r>
      <w:r w:rsidR="00AB3C47" w:rsidRPr="003A6E9B">
        <w:tab/>
      </w:r>
      <w:r w:rsidR="0021272C" w:rsidRPr="003A6E9B">
        <w:t xml:space="preserve">puts the goods in </w:t>
      </w:r>
      <w:r w:rsidR="001B6B74" w:rsidRPr="003A6E9B">
        <w:t>packaging (eve</w:t>
      </w:r>
      <w:r w:rsidR="00234604" w:rsidRPr="003A6E9B">
        <w:t>n if that packaging is already i</w:t>
      </w:r>
      <w:r w:rsidR="001B6B74" w:rsidRPr="003A6E9B">
        <w:t xml:space="preserve">n a </w:t>
      </w:r>
      <w:r w:rsidR="005D7170" w:rsidRPr="003A6E9B">
        <w:t>vehicle</w:t>
      </w:r>
      <w:r w:rsidR="001B6B74" w:rsidRPr="003A6E9B">
        <w:t>); or</w:t>
      </w:r>
    </w:p>
    <w:p w14:paraId="16330F52" w14:textId="77777777" w:rsidR="001B6B74" w:rsidRPr="003A6E9B" w:rsidRDefault="00A025C3" w:rsidP="00A025C3">
      <w:pPr>
        <w:pStyle w:val="Apara"/>
      </w:pPr>
      <w:r>
        <w:tab/>
      </w:r>
      <w:r w:rsidR="00AB3C47" w:rsidRPr="003A6E9B">
        <w:t>(b)</w:t>
      </w:r>
      <w:r w:rsidR="00AB3C47" w:rsidRPr="003A6E9B">
        <w:tab/>
      </w:r>
      <w:r w:rsidR="001B6B74" w:rsidRPr="003A6E9B">
        <w:t>assembles, places or secures packages in packaging designed to hold, enclose or</w:t>
      </w:r>
      <w:r w:rsidR="001757B2" w:rsidRPr="003A6E9B">
        <w:t xml:space="preserve"> otherwise contain more than 1</w:t>
      </w:r>
      <w:r w:rsidR="001B6B74" w:rsidRPr="003A6E9B">
        <w:t xml:space="preserve"> package (even </w:t>
      </w:r>
      <w:r w:rsidR="00234604" w:rsidRPr="003A6E9B">
        <w:t>if that packaging is already in</w:t>
      </w:r>
      <w:r w:rsidR="001B6B74" w:rsidRPr="003A6E9B">
        <w:t xml:space="preserve"> a </w:t>
      </w:r>
      <w:r w:rsidR="005D7170" w:rsidRPr="003A6E9B">
        <w:t>vehicle</w:t>
      </w:r>
      <w:r w:rsidR="001B6B74" w:rsidRPr="003A6E9B">
        <w:t>); or</w:t>
      </w:r>
    </w:p>
    <w:p w14:paraId="3FDF67F3" w14:textId="77777777" w:rsidR="001B6B74" w:rsidRPr="003A6E9B" w:rsidRDefault="00A025C3" w:rsidP="00A025C3">
      <w:pPr>
        <w:pStyle w:val="Apara"/>
      </w:pPr>
      <w:r>
        <w:tab/>
      </w:r>
      <w:r w:rsidR="00AB3C47" w:rsidRPr="003A6E9B">
        <w:t>(c)</w:t>
      </w:r>
      <w:r w:rsidR="00AB3C47" w:rsidRPr="003A6E9B">
        <w:tab/>
      </w:r>
      <w:r w:rsidR="001B6B74" w:rsidRPr="003A6E9B">
        <w:t>supervises an activity mentioned in paragraph (a) or (b); or</w:t>
      </w:r>
    </w:p>
    <w:p w14:paraId="78A3A0BA" w14:textId="77777777" w:rsidR="001B6B74" w:rsidRPr="003A6E9B" w:rsidRDefault="00A025C3" w:rsidP="00A025C3">
      <w:pPr>
        <w:pStyle w:val="Apara"/>
      </w:pPr>
      <w:r>
        <w:tab/>
      </w:r>
      <w:r w:rsidR="00AB3C47" w:rsidRPr="003A6E9B">
        <w:t>(d)</w:t>
      </w:r>
      <w:r w:rsidR="00AB3C47" w:rsidRPr="003A6E9B">
        <w:tab/>
      </w:r>
      <w:r w:rsidR="001B6B74" w:rsidRPr="003A6E9B">
        <w:t>manages or controls an activity mentioned in paragraph (a), (b) or (c).</w:t>
      </w:r>
    </w:p>
    <w:p w14:paraId="3859FC67" w14:textId="77777777" w:rsidR="001B6B74" w:rsidRPr="003A6E9B" w:rsidRDefault="001B6B74" w:rsidP="001B6B74">
      <w:pPr>
        <w:pStyle w:val="aExamHdgss"/>
      </w:pPr>
      <w:r w:rsidRPr="003A6E9B">
        <w:t>Example</w:t>
      </w:r>
    </w:p>
    <w:p w14:paraId="6F34C692" w14:textId="77777777" w:rsidR="001B6B74" w:rsidRPr="003A6E9B" w:rsidRDefault="00887473" w:rsidP="00A025C3">
      <w:pPr>
        <w:pStyle w:val="aExamss"/>
        <w:keepNext/>
      </w:pPr>
      <w:r w:rsidRPr="003A6E9B">
        <w:t>A</w:t>
      </w:r>
      <w:r w:rsidR="001B6B74" w:rsidRPr="003A6E9B">
        <w:t xml:space="preserve"> person who uses a hose to fill the</w:t>
      </w:r>
      <w:r w:rsidR="00F73E76" w:rsidRPr="003A6E9B">
        <w:t xml:space="preserve"> </w:t>
      </w:r>
      <w:r w:rsidR="001B6B74" w:rsidRPr="003A6E9B">
        <w:t>tank of a tank vehicle with petrol packs the petrol for transpo</w:t>
      </w:r>
      <w:r w:rsidR="00773422" w:rsidRPr="003A6E9B">
        <w:t>rt for this Act</w:t>
      </w:r>
      <w:r w:rsidRPr="003A6E9B">
        <w:t>.</w:t>
      </w:r>
    </w:p>
    <w:p w14:paraId="56B2AFFF" w14:textId="77777777" w:rsidR="003C1B64" w:rsidRPr="003A6E9B" w:rsidRDefault="003C1B64" w:rsidP="00A025C3">
      <w:pPr>
        <w:pStyle w:val="aNote"/>
        <w:keepNext/>
      </w:pPr>
      <w:r w:rsidRPr="00AB3C47">
        <w:rPr>
          <w:rStyle w:val="charItals"/>
        </w:rPr>
        <w:t>Note 1</w:t>
      </w:r>
      <w:r w:rsidRPr="00AB3C47">
        <w:rPr>
          <w:rStyle w:val="charItals"/>
        </w:rPr>
        <w:tab/>
      </w:r>
      <w:r w:rsidRPr="00AB3C47">
        <w:rPr>
          <w:rStyle w:val="charBoldItals"/>
        </w:rPr>
        <w:t>Tank vehicle</w:t>
      </w:r>
      <w:r w:rsidRPr="003A6E9B">
        <w:t>—see the dictionary.</w:t>
      </w:r>
    </w:p>
    <w:p w14:paraId="2016A547" w14:textId="53E9796E" w:rsidR="002229EB" w:rsidRPr="003A6E9B" w:rsidRDefault="002229EB">
      <w:pPr>
        <w:pStyle w:val="aNote"/>
      </w:pPr>
      <w:r w:rsidRPr="00AB3C47">
        <w:rPr>
          <w:rStyle w:val="charItals"/>
        </w:rPr>
        <w:t>Note</w:t>
      </w:r>
      <w:r w:rsidR="003C1B64" w:rsidRPr="00AB3C47">
        <w:rPr>
          <w:rStyle w:val="charItals"/>
        </w:rPr>
        <w:t xml:space="preserve"> 2</w:t>
      </w:r>
      <w:r w:rsidRPr="003A6E9B">
        <w:tab/>
        <w:t xml:space="preserve">An example is part of the Act, is not exhaustive and may extend, but does not limit, the meaning of the provision in which it appears (see </w:t>
      </w:r>
      <w:hyperlink r:id="rId38" w:tooltip="A2001-14" w:history="1">
        <w:r w:rsidR="006A4AA7" w:rsidRPr="006A4AA7">
          <w:rPr>
            <w:rStyle w:val="charCitHyperlinkAbbrev"/>
          </w:rPr>
          <w:t>Legislation Act</w:t>
        </w:r>
      </w:hyperlink>
      <w:r w:rsidRPr="003A6E9B">
        <w:t>, s 126 and s 132).</w:t>
      </w:r>
    </w:p>
    <w:p w14:paraId="1FCF4DE4" w14:textId="77777777" w:rsidR="00414382" w:rsidRPr="003A6E9B" w:rsidRDefault="00AB3C47" w:rsidP="00AB3C47">
      <w:pPr>
        <w:pStyle w:val="AH5Sec"/>
        <w:rPr>
          <w:rFonts w:cs="Arial"/>
        </w:rPr>
      </w:pPr>
      <w:bookmarkStart w:id="21" w:name="_Toc76118737"/>
      <w:r w:rsidRPr="00144533">
        <w:rPr>
          <w:rStyle w:val="CharSectNo"/>
        </w:rPr>
        <w:t>13</w:t>
      </w:r>
      <w:r w:rsidRPr="003A6E9B">
        <w:rPr>
          <w:rFonts w:cs="Arial"/>
        </w:rPr>
        <w:tab/>
      </w:r>
      <w:r w:rsidR="00414382" w:rsidRPr="003A6E9B">
        <w:t xml:space="preserve">Meaning of </w:t>
      </w:r>
      <w:r w:rsidR="00414382" w:rsidRPr="006A4AA7">
        <w:rPr>
          <w:rStyle w:val="charItals"/>
        </w:rPr>
        <w:t>loads</w:t>
      </w:r>
      <w:r w:rsidR="00414382" w:rsidRPr="003A6E9B">
        <w:t xml:space="preserve"> and </w:t>
      </w:r>
      <w:r w:rsidR="00414382" w:rsidRPr="006A4AA7">
        <w:rPr>
          <w:rStyle w:val="charItals"/>
        </w:rPr>
        <w:t>loader</w:t>
      </w:r>
      <w:bookmarkEnd w:id="21"/>
    </w:p>
    <w:p w14:paraId="6EEBE709" w14:textId="77777777" w:rsidR="00414382" w:rsidRPr="003A6E9B" w:rsidRDefault="00A025C3" w:rsidP="00A025C3">
      <w:pPr>
        <w:pStyle w:val="Amain"/>
      </w:pPr>
      <w:r>
        <w:tab/>
      </w:r>
      <w:r w:rsidR="00AB3C47" w:rsidRPr="003A6E9B">
        <w:t>(1)</w:t>
      </w:r>
      <w:r w:rsidR="00AB3C47" w:rsidRPr="003A6E9B">
        <w:tab/>
      </w:r>
      <w:r w:rsidR="00C915BE" w:rsidRPr="003A6E9B">
        <w:t>For this Act, a</w:t>
      </w:r>
      <w:r w:rsidR="00414382" w:rsidRPr="003A6E9B">
        <w:t xml:space="preserve"> person </w:t>
      </w:r>
      <w:r w:rsidR="00414382" w:rsidRPr="00AB3C47">
        <w:rPr>
          <w:rStyle w:val="charBoldItals"/>
        </w:rPr>
        <w:t xml:space="preserve">loads </w:t>
      </w:r>
      <w:r w:rsidR="00414382" w:rsidRPr="003A6E9B">
        <w:t xml:space="preserve">goods for transport, and is a </w:t>
      </w:r>
      <w:r w:rsidR="00414382" w:rsidRPr="00AB3C47">
        <w:rPr>
          <w:rStyle w:val="charBoldItals"/>
        </w:rPr>
        <w:t>loader</w:t>
      </w:r>
      <w:r w:rsidR="00414382" w:rsidRPr="003A6E9B">
        <w:t xml:space="preserve"> of the goods, if the person—</w:t>
      </w:r>
    </w:p>
    <w:p w14:paraId="6B0B41D9" w14:textId="77777777" w:rsidR="00414382" w:rsidRPr="003A6E9B" w:rsidRDefault="00A025C3" w:rsidP="00A025C3">
      <w:pPr>
        <w:pStyle w:val="Apara"/>
      </w:pPr>
      <w:r>
        <w:tab/>
      </w:r>
      <w:r w:rsidR="00AB3C47" w:rsidRPr="003A6E9B">
        <w:t>(a)</w:t>
      </w:r>
      <w:r w:rsidR="00AB3C47" w:rsidRPr="003A6E9B">
        <w:tab/>
      </w:r>
      <w:r w:rsidR="00414382" w:rsidRPr="003A6E9B">
        <w:t xml:space="preserve">loads </w:t>
      </w:r>
      <w:r w:rsidR="001757B2" w:rsidRPr="003A6E9B">
        <w:t>1</w:t>
      </w:r>
      <w:r w:rsidR="00414382" w:rsidRPr="003A6E9B">
        <w:t xml:space="preserve"> or more packages of the goods in a </w:t>
      </w:r>
      <w:r w:rsidR="005D7170" w:rsidRPr="003A6E9B">
        <w:t>vehicle</w:t>
      </w:r>
      <w:r w:rsidR="00414382" w:rsidRPr="003A6E9B">
        <w:t>; or</w:t>
      </w:r>
    </w:p>
    <w:p w14:paraId="29EA0C28" w14:textId="77777777" w:rsidR="00414382" w:rsidRPr="003A6E9B" w:rsidRDefault="00A025C3" w:rsidP="00A025C3">
      <w:pPr>
        <w:pStyle w:val="Apara"/>
      </w:pPr>
      <w:r>
        <w:tab/>
      </w:r>
      <w:r w:rsidR="00AB3C47" w:rsidRPr="003A6E9B">
        <w:t>(b)</w:t>
      </w:r>
      <w:r w:rsidR="00AB3C47" w:rsidRPr="003A6E9B">
        <w:tab/>
      </w:r>
      <w:r w:rsidR="001757B2" w:rsidRPr="003A6E9B">
        <w:t>places or secures 1</w:t>
      </w:r>
      <w:r w:rsidR="00414382" w:rsidRPr="003A6E9B">
        <w:t xml:space="preserve"> or more packages of the goods </w:t>
      </w:r>
      <w:r w:rsidR="00234604" w:rsidRPr="003A6E9B">
        <w:t>in</w:t>
      </w:r>
      <w:r w:rsidR="00414382" w:rsidRPr="003A6E9B">
        <w:t xml:space="preserve"> a </w:t>
      </w:r>
      <w:r w:rsidR="005D7170" w:rsidRPr="003A6E9B">
        <w:t>vehicle</w:t>
      </w:r>
      <w:r w:rsidR="00414382" w:rsidRPr="003A6E9B">
        <w:t>; or</w:t>
      </w:r>
    </w:p>
    <w:p w14:paraId="12E12AC8" w14:textId="77777777" w:rsidR="00414382" w:rsidRPr="003A6E9B" w:rsidRDefault="00A025C3" w:rsidP="00A025C3">
      <w:pPr>
        <w:pStyle w:val="Apara"/>
      </w:pPr>
      <w:r>
        <w:tab/>
      </w:r>
      <w:r w:rsidR="00AB3C47" w:rsidRPr="003A6E9B">
        <w:t>(c)</w:t>
      </w:r>
      <w:r w:rsidR="00AB3C47" w:rsidRPr="003A6E9B">
        <w:tab/>
      </w:r>
      <w:r w:rsidR="00414382" w:rsidRPr="003A6E9B">
        <w:t>supervises an activity mentioned in paragraph (a) or (b); or</w:t>
      </w:r>
    </w:p>
    <w:p w14:paraId="633302BC" w14:textId="77777777" w:rsidR="00414382" w:rsidRPr="003A6E9B" w:rsidRDefault="00A025C3" w:rsidP="00A025C3">
      <w:pPr>
        <w:pStyle w:val="Apara"/>
      </w:pPr>
      <w:r>
        <w:tab/>
      </w:r>
      <w:r w:rsidR="00AB3C47" w:rsidRPr="003A6E9B">
        <w:t>(d)</w:t>
      </w:r>
      <w:r w:rsidR="00AB3C47" w:rsidRPr="003A6E9B">
        <w:tab/>
      </w:r>
      <w:r w:rsidR="00414382" w:rsidRPr="003A6E9B">
        <w:t>manages or controls an activity mentioned in paragraph (a), (b) or (c).</w:t>
      </w:r>
    </w:p>
    <w:p w14:paraId="36FCDC76" w14:textId="77777777" w:rsidR="00414382" w:rsidRPr="003A6E9B" w:rsidRDefault="00A025C3" w:rsidP="0020591F">
      <w:pPr>
        <w:pStyle w:val="Amain"/>
        <w:keepNext/>
      </w:pPr>
      <w:r>
        <w:lastRenderedPageBreak/>
        <w:tab/>
      </w:r>
      <w:r w:rsidR="00AB3C47" w:rsidRPr="003A6E9B">
        <w:t>(2)</w:t>
      </w:r>
      <w:r w:rsidR="00AB3C47" w:rsidRPr="003A6E9B">
        <w:tab/>
      </w:r>
      <w:r w:rsidR="00414382" w:rsidRPr="003A6E9B">
        <w:t>Subsection (1) does not apply to—</w:t>
      </w:r>
    </w:p>
    <w:p w14:paraId="1DA25F81" w14:textId="77777777" w:rsidR="00414382" w:rsidRPr="003A6E9B" w:rsidRDefault="00A025C3" w:rsidP="00A025C3">
      <w:pPr>
        <w:pStyle w:val="Apara"/>
      </w:pPr>
      <w:r>
        <w:tab/>
      </w:r>
      <w:r w:rsidR="00AB3C47" w:rsidRPr="003A6E9B">
        <w:t>(a)</w:t>
      </w:r>
      <w:r w:rsidR="00AB3C47" w:rsidRPr="003A6E9B">
        <w:tab/>
      </w:r>
      <w:r w:rsidR="00414382" w:rsidRPr="003A6E9B">
        <w:t xml:space="preserve">the loading of goods into packaging that is already </w:t>
      </w:r>
      <w:r w:rsidR="00234604" w:rsidRPr="003A6E9B">
        <w:t>in</w:t>
      </w:r>
      <w:r w:rsidR="00414382" w:rsidRPr="003A6E9B">
        <w:t xml:space="preserve"> a </w:t>
      </w:r>
      <w:r w:rsidR="005D7170" w:rsidRPr="003A6E9B">
        <w:t>vehicle</w:t>
      </w:r>
      <w:r w:rsidR="00414382" w:rsidRPr="003A6E9B">
        <w:t>; or</w:t>
      </w:r>
    </w:p>
    <w:p w14:paraId="79369A06" w14:textId="77777777" w:rsidR="00414382" w:rsidRPr="003A6E9B" w:rsidRDefault="00A025C3" w:rsidP="00A025C3">
      <w:pPr>
        <w:pStyle w:val="Apara"/>
      </w:pPr>
      <w:r>
        <w:tab/>
      </w:r>
      <w:r w:rsidR="00AB3C47" w:rsidRPr="003A6E9B">
        <w:t>(b)</w:t>
      </w:r>
      <w:r w:rsidR="00AB3C47" w:rsidRPr="003A6E9B">
        <w:tab/>
      </w:r>
      <w:r w:rsidR="00414382" w:rsidRPr="003A6E9B">
        <w:t xml:space="preserve">the placing or </w:t>
      </w:r>
      <w:r w:rsidR="00D61CD1" w:rsidRPr="003A6E9B">
        <w:t xml:space="preserve">securing of packages in or on </w:t>
      </w:r>
      <w:r w:rsidR="00414382" w:rsidRPr="003A6E9B">
        <w:t xml:space="preserve">further packaging that is already </w:t>
      </w:r>
      <w:r w:rsidR="00234604" w:rsidRPr="003A6E9B">
        <w:t>in</w:t>
      </w:r>
      <w:r w:rsidR="00414382" w:rsidRPr="003A6E9B">
        <w:t xml:space="preserve"> a </w:t>
      </w:r>
      <w:r w:rsidR="005D7170" w:rsidRPr="003A6E9B">
        <w:t>vehicle</w:t>
      </w:r>
      <w:r w:rsidR="00414382" w:rsidRPr="003A6E9B">
        <w:t>.</w:t>
      </w:r>
    </w:p>
    <w:p w14:paraId="3EBFC0EE" w14:textId="77777777" w:rsidR="00414382" w:rsidRPr="003A6E9B" w:rsidRDefault="00AB3C47" w:rsidP="00AB3C47">
      <w:pPr>
        <w:pStyle w:val="AH5Sec"/>
        <w:rPr>
          <w:rFonts w:cs="Arial"/>
        </w:rPr>
      </w:pPr>
      <w:bookmarkStart w:id="22" w:name="_Toc76118738"/>
      <w:r w:rsidRPr="00144533">
        <w:rPr>
          <w:rStyle w:val="CharSectNo"/>
        </w:rPr>
        <w:t>14</w:t>
      </w:r>
      <w:r w:rsidRPr="003A6E9B">
        <w:rPr>
          <w:rFonts w:cs="Arial"/>
        </w:rPr>
        <w:tab/>
      </w:r>
      <w:r w:rsidR="00414382" w:rsidRPr="003A6E9B">
        <w:t xml:space="preserve">Meaning of </w:t>
      </w:r>
      <w:r w:rsidR="00414382" w:rsidRPr="006A4AA7">
        <w:rPr>
          <w:rStyle w:val="charItals"/>
        </w:rPr>
        <w:t>operator</w:t>
      </w:r>
      <w:bookmarkEnd w:id="22"/>
    </w:p>
    <w:p w14:paraId="5D5941E7" w14:textId="77777777" w:rsidR="00414382" w:rsidRPr="003A6E9B" w:rsidRDefault="00A025C3" w:rsidP="00A025C3">
      <w:pPr>
        <w:pStyle w:val="Amain"/>
      </w:pPr>
      <w:r>
        <w:tab/>
      </w:r>
      <w:r w:rsidR="00AB3C47" w:rsidRPr="003A6E9B">
        <w:t>(1)</w:t>
      </w:r>
      <w:r w:rsidR="00AB3C47" w:rsidRPr="003A6E9B">
        <w:tab/>
      </w:r>
      <w:r w:rsidR="00C915BE" w:rsidRPr="003A6E9B">
        <w:t>For this Act, a</w:t>
      </w:r>
      <w:r w:rsidR="00414382" w:rsidRPr="003A6E9B">
        <w:t xml:space="preserve"> person is an</w:t>
      </w:r>
      <w:r w:rsidR="00414382" w:rsidRPr="00AB3C47">
        <w:rPr>
          <w:rStyle w:val="charBoldItals"/>
        </w:rPr>
        <w:t xml:space="preserve"> operator</w:t>
      </w:r>
      <w:r w:rsidR="00414382" w:rsidRPr="003A6E9B">
        <w:t xml:space="preserve"> of a </w:t>
      </w:r>
      <w:r w:rsidR="005D7170" w:rsidRPr="003A6E9B">
        <w:t>vehicle</w:t>
      </w:r>
      <w:r w:rsidR="00414382" w:rsidRPr="003A6E9B">
        <w:t xml:space="preserve"> if—</w:t>
      </w:r>
    </w:p>
    <w:p w14:paraId="444213C8" w14:textId="77777777" w:rsidR="00414382" w:rsidRPr="003A6E9B" w:rsidRDefault="00A025C3" w:rsidP="00A025C3">
      <w:pPr>
        <w:pStyle w:val="Apara"/>
      </w:pPr>
      <w:r>
        <w:tab/>
      </w:r>
      <w:r w:rsidR="00AB3C47" w:rsidRPr="003A6E9B">
        <w:t>(a)</w:t>
      </w:r>
      <w:r w:rsidR="00AB3C47" w:rsidRPr="003A6E9B">
        <w:tab/>
      </w:r>
      <w:r w:rsidR="00ED6470" w:rsidRPr="003A6E9B">
        <w:rPr>
          <w:lang w:val="en-US"/>
        </w:rPr>
        <w:t>for</w:t>
      </w:r>
      <w:r w:rsidR="00414382" w:rsidRPr="003A6E9B">
        <w:rPr>
          <w:lang w:val="en-US"/>
        </w:rPr>
        <w:t xml:space="preserve"> a </w:t>
      </w:r>
      <w:r w:rsidR="005D7170" w:rsidRPr="003A6E9B">
        <w:rPr>
          <w:lang w:val="en-US"/>
        </w:rPr>
        <w:t>vehicle</w:t>
      </w:r>
      <w:r w:rsidR="00414382" w:rsidRPr="003A6E9B">
        <w:rPr>
          <w:lang w:val="en-US"/>
        </w:rPr>
        <w:t xml:space="preserve"> (including a </w:t>
      </w:r>
      <w:r w:rsidR="005D7170" w:rsidRPr="003A6E9B">
        <w:rPr>
          <w:lang w:val="en-US"/>
        </w:rPr>
        <w:t>vehicle</w:t>
      </w:r>
      <w:r w:rsidR="00414382" w:rsidRPr="003A6E9B">
        <w:rPr>
          <w:lang w:val="en-US"/>
        </w:rPr>
        <w:t xml:space="preserve"> in a group of </w:t>
      </w:r>
      <w:r w:rsidR="005D7170" w:rsidRPr="003A6E9B">
        <w:rPr>
          <w:lang w:val="en-US"/>
        </w:rPr>
        <w:t>vehicle</w:t>
      </w:r>
      <w:r w:rsidR="00414382" w:rsidRPr="003A6E9B">
        <w:rPr>
          <w:lang w:val="en-US"/>
        </w:rPr>
        <w:t>s that are physically connected)—the person is responsible for controlling or directing the operations of the vehicle; or</w:t>
      </w:r>
    </w:p>
    <w:p w14:paraId="35FDC9D5" w14:textId="77777777" w:rsidR="00414382" w:rsidRPr="003A6E9B" w:rsidRDefault="00A025C3" w:rsidP="00A025C3">
      <w:pPr>
        <w:pStyle w:val="Apara"/>
      </w:pPr>
      <w:r>
        <w:tab/>
      </w:r>
      <w:r w:rsidR="00AB3C47" w:rsidRPr="003A6E9B">
        <w:t>(b)</w:t>
      </w:r>
      <w:r w:rsidR="00AB3C47" w:rsidRPr="003A6E9B">
        <w:tab/>
      </w:r>
      <w:r w:rsidR="00ED6470" w:rsidRPr="003A6E9B">
        <w:rPr>
          <w:lang w:val="en-US"/>
        </w:rPr>
        <w:t>for</w:t>
      </w:r>
      <w:r w:rsidR="00414382" w:rsidRPr="003A6E9B">
        <w:rPr>
          <w:lang w:val="en-US"/>
        </w:rPr>
        <w:t xml:space="preserve"> a group of </w:t>
      </w:r>
      <w:r w:rsidR="005D7170" w:rsidRPr="003A6E9B">
        <w:rPr>
          <w:lang w:val="en-US"/>
        </w:rPr>
        <w:t>vehicle</w:t>
      </w:r>
      <w:r w:rsidR="00414382" w:rsidRPr="003A6E9B">
        <w:rPr>
          <w:lang w:val="en-US"/>
        </w:rPr>
        <w:t>s that are physically connected—the person is responsible for controlling or directing the operations of the towing vehicle in the group.</w:t>
      </w:r>
    </w:p>
    <w:p w14:paraId="6434B29D" w14:textId="77777777" w:rsidR="00414382" w:rsidRPr="003A6E9B" w:rsidRDefault="00A025C3" w:rsidP="00A025C3">
      <w:pPr>
        <w:pStyle w:val="Amain"/>
        <w:keepNext/>
      </w:pPr>
      <w:r>
        <w:tab/>
      </w:r>
      <w:r w:rsidR="00AB3C47" w:rsidRPr="003A6E9B">
        <w:t>(2)</w:t>
      </w:r>
      <w:r w:rsidR="00AB3C47" w:rsidRPr="003A6E9B">
        <w:tab/>
      </w:r>
      <w:r w:rsidR="00D3528B" w:rsidRPr="003A6E9B">
        <w:rPr>
          <w:lang w:eastAsia="en-AU"/>
        </w:rPr>
        <w:t>A</w:t>
      </w:r>
      <w:r w:rsidR="00414382" w:rsidRPr="003A6E9B">
        <w:rPr>
          <w:lang w:eastAsia="en-AU"/>
        </w:rPr>
        <w:t xml:space="preserve"> </w:t>
      </w:r>
      <w:r w:rsidR="00414382" w:rsidRPr="003A6E9B">
        <w:rPr>
          <w:lang w:val="en-US"/>
        </w:rPr>
        <w:t xml:space="preserve">person is not an </w:t>
      </w:r>
      <w:r w:rsidR="00414382" w:rsidRPr="002A201A">
        <w:rPr>
          <w:lang w:val="en-US"/>
        </w:rPr>
        <w:t>operator</w:t>
      </w:r>
      <w:r w:rsidR="00414382" w:rsidRPr="003A6E9B">
        <w:rPr>
          <w:lang w:val="en-US"/>
        </w:rPr>
        <w:t xml:space="preserve"> </w:t>
      </w:r>
      <w:r w:rsidR="00AE3D43" w:rsidRPr="003A6E9B">
        <w:t>of a vehicle</w:t>
      </w:r>
      <w:r w:rsidR="00AE3D43" w:rsidRPr="003A6E9B">
        <w:rPr>
          <w:lang w:val="en-US"/>
        </w:rPr>
        <w:t xml:space="preserve"> </w:t>
      </w:r>
      <w:r w:rsidR="001A1783" w:rsidRPr="003A6E9B">
        <w:rPr>
          <w:lang w:val="en-US"/>
        </w:rPr>
        <w:t>only</w:t>
      </w:r>
      <w:r w:rsidR="00AE3D43" w:rsidRPr="003A6E9B">
        <w:rPr>
          <w:lang w:val="en-US"/>
        </w:rPr>
        <w:t xml:space="preserve"> because the person owns the</w:t>
      </w:r>
      <w:r w:rsidR="00414382" w:rsidRPr="003A6E9B">
        <w:rPr>
          <w:lang w:val="en-US"/>
        </w:rPr>
        <w:t xml:space="preserve"> </w:t>
      </w:r>
      <w:r w:rsidR="005D7170" w:rsidRPr="003A6E9B">
        <w:rPr>
          <w:lang w:val="en-US"/>
        </w:rPr>
        <w:t>vehicle</w:t>
      </w:r>
      <w:r w:rsidR="00414382" w:rsidRPr="003A6E9B">
        <w:rPr>
          <w:lang w:val="en-US"/>
        </w:rPr>
        <w:t xml:space="preserve"> or does any or all of the following:</w:t>
      </w:r>
    </w:p>
    <w:p w14:paraId="54B520C1" w14:textId="77777777" w:rsidR="00414382" w:rsidRPr="003A6E9B" w:rsidRDefault="00A025C3" w:rsidP="00A025C3">
      <w:pPr>
        <w:pStyle w:val="Apara"/>
      </w:pPr>
      <w:r>
        <w:tab/>
      </w:r>
      <w:r w:rsidR="00AB3C47" w:rsidRPr="003A6E9B">
        <w:t>(a)</w:t>
      </w:r>
      <w:r w:rsidR="00AB3C47" w:rsidRPr="003A6E9B">
        <w:tab/>
      </w:r>
      <w:r w:rsidR="00414382" w:rsidRPr="003A6E9B">
        <w:rPr>
          <w:lang w:val="en-US"/>
        </w:rPr>
        <w:t xml:space="preserve">drives </w:t>
      </w:r>
      <w:r w:rsidR="00AE3D43" w:rsidRPr="003A6E9B">
        <w:rPr>
          <w:lang w:val="en-US"/>
        </w:rPr>
        <w:t>the</w:t>
      </w:r>
      <w:r w:rsidR="00414382" w:rsidRPr="003A6E9B">
        <w:rPr>
          <w:lang w:val="en-US"/>
        </w:rPr>
        <w:t xml:space="preserve"> </w:t>
      </w:r>
      <w:r w:rsidR="005D7170" w:rsidRPr="003A6E9B">
        <w:rPr>
          <w:lang w:val="en-US"/>
        </w:rPr>
        <w:t>vehicle</w:t>
      </w:r>
      <w:r w:rsidR="00414382" w:rsidRPr="003A6E9B">
        <w:rPr>
          <w:lang w:val="en-US"/>
        </w:rPr>
        <w:t>;</w:t>
      </w:r>
    </w:p>
    <w:p w14:paraId="43B65F49" w14:textId="77777777" w:rsidR="00414382" w:rsidRPr="003A6E9B" w:rsidRDefault="00A025C3" w:rsidP="00A025C3">
      <w:pPr>
        <w:pStyle w:val="Apara"/>
      </w:pPr>
      <w:r>
        <w:tab/>
      </w:r>
      <w:r w:rsidR="00AB3C47" w:rsidRPr="003A6E9B">
        <w:t>(b)</w:t>
      </w:r>
      <w:r w:rsidR="00AB3C47" w:rsidRPr="003A6E9B">
        <w:tab/>
      </w:r>
      <w:r w:rsidR="00414382" w:rsidRPr="003A6E9B">
        <w:rPr>
          <w:lang w:val="en-US"/>
        </w:rPr>
        <w:t>maintains or arranges for the maint</w:t>
      </w:r>
      <w:r w:rsidR="00AE3D43" w:rsidRPr="003A6E9B">
        <w:rPr>
          <w:lang w:val="en-US"/>
        </w:rPr>
        <w:t>enance of the</w:t>
      </w:r>
      <w:r w:rsidR="00414382" w:rsidRPr="003A6E9B">
        <w:rPr>
          <w:lang w:val="en-US"/>
        </w:rPr>
        <w:t xml:space="preserve"> </w:t>
      </w:r>
      <w:r w:rsidR="005D7170" w:rsidRPr="003A6E9B">
        <w:rPr>
          <w:lang w:val="en-US"/>
        </w:rPr>
        <w:t>vehicle</w:t>
      </w:r>
      <w:r w:rsidR="00414382" w:rsidRPr="003A6E9B">
        <w:rPr>
          <w:lang w:val="en-US"/>
        </w:rPr>
        <w:t>;</w:t>
      </w:r>
    </w:p>
    <w:p w14:paraId="46723ED3" w14:textId="77777777" w:rsidR="00ED6470" w:rsidRPr="003A6E9B" w:rsidRDefault="00A025C3" w:rsidP="00A025C3">
      <w:pPr>
        <w:pStyle w:val="Apara"/>
      </w:pPr>
      <w:r>
        <w:tab/>
      </w:r>
      <w:r w:rsidR="00AB3C47" w:rsidRPr="003A6E9B">
        <w:t>(c)</w:t>
      </w:r>
      <w:r w:rsidR="00AB3C47" w:rsidRPr="003A6E9B">
        <w:tab/>
      </w:r>
      <w:r w:rsidR="00ED6470" w:rsidRPr="003A6E9B">
        <w:rPr>
          <w:lang w:val="en-US"/>
        </w:rPr>
        <w:t>ar</w:t>
      </w:r>
      <w:r w:rsidR="00AE3D43" w:rsidRPr="003A6E9B">
        <w:rPr>
          <w:lang w:val="en-US"/>
        </w:rPr>
        <w:t>ranges for the registration of the</w:t>
      </w:r>
      <w:r w:rsidR="00ED6470" w:rsidRPr="003A6E9B">
        <w:rPr>
          <w:lang w:val="en-US"/>
        </w:rPr>
        <w:t xml:space="preserve"> </w:t>
      </w:r>
      <w:r w:rsidR="005D7170" w:rsidRPr="003A6E9B">
        <w:rPr>
          <w:lang w:val="en-US"/>
        </w:rPr>
        <w:t>vehicle</w:t>
      </w:r>
      <w:r w:rsidR="00ED6470" w:rsidRPr="003A6E9B">
        <w:rPr>
          <w:lang w:val="en-US"/>
        </w:rPr>
        <w:t>.</w:t>
      </w:r>
    </w:p>
    <w:p w14:paraId="27E0ED2F" w14:textId="77777777" w:rsidR="00ED6470" w:rsidRPr="003A6E9B" w:rsidRDefault="00AB3C47" w:rsidP="00AB3C47">
      <w:pPr>
        <w:pStyle w:val="AH5Sec"/>
        <w:rPr>
          <w:rFonts w:cs="Arial"/>
        </w:rPr>
      </w:pPr>
      <w:bookmarkStart w:id="23" w:name="_Toc76118739"/>
      <w:r w:rsidRPr="00144533">
        <w:rPr>
          <w:rStyle w:val="CharSectNo"/>
        </w:rPr>
        <w:t>15</w:t>
      </w:r>
      <w:r w:rsidRPr="003A6E9B">
        <w:rPr>
          <w:rFonts w:cs="Arial"/>
        </w:rPr>
        <w:tab/>
      </w:r>
      <w:r w:rsidR="00ED6470" w:rsidRPr="003A6E9B">
        <w:t xml:space="preserve">Meaning of </w:t>
      </w:r>
      <w:r w:rsidR="00ED6470" w:rsidRPr="006A4AA7">
        <w:rPr>
          <w:rStyle w:val="charItals"/>
        </w:rPr>
        <w:t>qualified</w:t>
      </w:r>
      <w:r w:rsidR="00C77CF6" w:rsidRPr="003A6E9B">
        <w:t xml:space="preserve"> to drive </w:t>
      </w:r>
      <w:r w:rsidR="005D7170" w:rsidRPr="003A6E9B">
        <w:t>vehicle</w:t>
      </w:r>
      <w:r w:rsidR="00402062" w:rsidRPr="003A6E9B">
        <w:t xml:space="preserve"> </w:t>
      </w:r>
      <w:r w:rsidR="00C77CF6" w:rsidRPr="003A6E9B">
        <w:t xml:space="preserve">or run </w:t>
      </w:r>
      <w:r w:rsidR="00ED6470" w:rsidRPr="003A6E9B">
        <w:t>engine</w:t>
      </w:r>
      <w:bookmarkEnd w:id="23"/>
    </w:p>
    <w:p w14:paraId="7AF7F751" w14:textId="77777777" w:rsidR="00ED6470" w:rsidRPr="003A6E9B" w:rsidRDefault="00ED6470" w:rsidP="00773422">
      <w:pPr>
        <w:pStyle w:val="Amainreturn"/>
      </w:pPr>
      <w:r w:rsidRPr="003A6E9B">
        <w:t xml:space="preserve">For this Act, a person is </w:t>
      </w:r>
      <w:r w:rsidRPr="00AB3C47">
        <w:rPr>
          <w:rStyle w:val="charBoldItals"/>
        </w:rPr>
        <w:t>qualified</w:t>
      </w:r>
      <w:r w:rsidR="00E32FFC" w:rsidRPr="003A6E9B">
        <w:t xml:space="preserve"> to drive a </w:t>
      </w:r>
      <w:r w:rsidR="005D7170" w:rsidRPr="003A6E9B">
        <w:rPr>
          <w:lang w:val="en-US"/>
        </w:rPr>
        <w:t>vehicle</w:t>
      </w:r>
      <w:r w:rsidR="00E32FFC" w:rsidRPr="003A6E9B">
        <w:t>, or</w:t>
      </w:r>
      <w:r w:rsidR="00C77CF6" w:rsidRPr="003A6E9B">
        <w:t xml:space="preserve"> run its engine,</w:t>
      </w:r>
      <w:r w:rsidRPr="003A6E9B">
        <w:t xml:space="preserve"> if the person—</w:t>
      </w:r>
    </w:p>
    <w:p w14:paraId="15D7D710" w14:textId="77777777" w:rsidR="00ED6470" w:rsidRPr="003A6E9B" w:rsidRDefault="00A025C3" w:rsidP="00A025C3">
      <w:pPr>
        <w:pStyle w:val="Apara"/>
      </w:pPr>
      <w:r>
        <w:tab/>
      </w:r>
      <w:r w:rsidR="00AB3C47" w:rsidRPr="003A6E9B">
        <w:t>(a)</w:t>
      </w:r>
      <w:r w:rsidR="00AB3C47" w:rsidRPr="003A6E9B">
        <w:tab/>
      </w:r>
      <w:r w:rsidR="00ED6470" w:rsidRPr="003A6E9B">
        <w:t>holds a driver licence of the appropr</w:t>
      </w:r>
      <w:r w:rsidR="008F179B" w:rsidRPr="003A6E9B">
        <w:t>iate class to drive the vehicle</w:t>
      </w:r>
      <w:r w:rsidR="00ED6470" w:rsidRPr="003A6E9B">
        <w:t xml:space="preserve"> and the driver licence is not suspended; and</w:t>
      </w:r>
    </w:p>
    <w:p w14:paraId="14624560" w14:textId="77777777" w:rsidR="00ED6470" w:rsidRPr="003A6E9B" w:rsidRDefault="00A025C3" w:rsidP="0020591F">
      <w:pPr>
        <w:pStyle w:val="Apara"/>
        <w:keepNext/>
      </w:pPr>
      <w:r>
        <w:lastRenderedPageBreak/>
        <w:tab/>
      </w:r>
      <w:r w:rsidR="00AB3C47" w:rsidRPr="003A6E9B">
        <w:t>(b)</w:t>
      </w:r>
      <w:r w:rsidR="00AB3C47" w:rsidRPr="003A6E9B">
        <w:tab/>
      </w:r>
      <w:r w:rsidR="00ED6470" w:rsidRPr="003A6E9B">
        <w:t xml:space="preserve">is </w:t>
      </w:r>
      <w:r w:rsidR="00C77CF6" w:rsidRPr="003A6E9B">
        <w:t>not prevented under a law</w:t>
      </w:r>
      <w:r w:rsidR="00ED6470" w:rsidRPr="003A6E9B">
        <w:t xml:space="preserve"> from driving the vehicle at the relevant time.</w:t>
      </w:r>
    </w:p>
    <w:p w14:paraId="190C2F12" w14:textId="77777777" w:rsidR="00C77CF6" w:rsidRPr="003A6E9B" w:rsidRDefault="00AE3D43" w:rsidP="0020591F">
      <w:pPr>
        <w:pStyle w:val="aExamHdgpar"/>
      </w:pPr>
      <w:r w:rsidRPr="003A6E9B">
        <w:t>Example—</w:t>
      </w:r>
      <w:r w:rsidR="00C77CF6" w:rsidRPr="003A6E9B">
        <w:t>law preventing person from driving</w:t>
      </w:r>
    </w:p>
    <w:p w14:paraId="03768C0D" w14:textId="77777777" w:rsidR="00C77CF6" w:rsidRPr="003A6E9B" w:rsidRDefault="00C77CF6" w:rsidP="0020591F">
      <w:pPr>
        <w:pStyle w:val="aExampar"/>
        <w:keepNext/>
      </w:pPr>
      <w:r w:rsidRPr="003A6E9B">
        <w:t>condition of the person’s licence that the person not drive the vehicle</w:t>
      </w:r>
    </w:p>
    <w:p w14:paraId="75E77F46" w14:textId="3EE44BB3" w:rsidR="00ED6470" w:rsidRPr="003A6E9B" w:rsidRDefault="00ED6470" w:rsidP="00025CCE">
      <w:pPr>
        <w:pStyle w:val="aNotepar"/>
      </w:pPr>
      <w:r w:rsidRPr="00AB3C47">
        <w:rPr>
          <w:rStyle w:val="charItals"/>
        </w:rPr>
        <w:t>Note</w:t>
      </w:r>
      <w:r w:rsidRPr="003A6E9B">
        <w:tab/>
        <w:t xml:space="preserve">An example is part of the Act, is not exhaustive and may extend, but does not limit, the meaning of the provision in which it appears (see </w:t>
      </w:r>
      <w:hyperlink r:id="rId39" w:tooltip="A2001-14" w:history="1">
        <w:r w:rsidR="006A4AA7" w:rsidRPr="006A4AA7">
          <w:rPr>
            <w:rStyle w:val="charCitHyperlinkAbbrev"/>
          </w:rPr>
          <w:t>Legislation Act</w:t>
        </w:r>
      </w:hyperlink>
      <w:r w:rsidRPr="003A6E9B">
        <w:t>, s 126 and s 132).</w:t>
      </w:r>
    </w:p>
    <w:p w14:paraId="4D0A953E" w14:textId="77777777" w:rsidR="00C77CF6" w:rsidRPr="003A6E9B" w:rsidRDefault="00AB3C47" w:rsidP="00AB3C47">
      <w:pPr>
        <w:pStyle w:val="AH5Sec"/>
      </w:pPr>
      <w:bookmarkStart w:id="24" w:name="_Toc76118740"/>
      <w:r w:rsidRPr="00144533">
        <w:rPr>
          <w:rStyle w:val="CharSectNo"/>
        </w:rPr>
        <w:t>16</w:t>
      </w:r>
      <w:r w:rsidRPr="003A6E9B">
        <w:tab/>
      </w:r>
      <w:r w:rsidR="008F179B" w:rsidRPr="003A6E9B">
        <w:t xml:space="preserve">Meaning of </w:t>
      </w:r>
      <w:r w:rsidR="00E32FFC" w:rsidRPr="006A4AA7">
        <w:rPr>
          <w:rStyle w:val="charItals"/>
        </w:rPr>
        <w:t>fit</w:t>
      </w:r>
      <w:r w:rsidR="008F179B" w:rsidRPr="003A6E9B">
        <w:t xml:space="preserve"> to drive </w:t>
      </w:r>
      <w:r w:rsidR="005D7170" w:rsidRPr="003A6E9B">
        <w:t>vehicle</w:t>
      </w:r>
      <w:r w:rsidR="00402062" w:rsidRPr="003A6E9B">
        <w:t xml:space="preserve"> </w:t>
      </w:r>
      <w:r w:rsidR="008F179B" w:rsidRPr="003A6E9B">
        <w:t>or run engine</w:t>
      </w:r>
      <w:bookmarkEnd w:id="24"/>
    </w:p>
    <w:p w14:paraId="2A0C4C42" w14:textId="77777777" w:rsidR="00ED6470" w:rsidRPr="003A6E9B" w:rsidRDefault="00ED6470" w:rsidP="00773422">
      <w:pPr>
        <w:pStyle w:val="Amainreturn"/>
      </w:pPr>
      <w:r w:rsidRPr="003A6E9B">
        <w:t xml:space="preserve">For this Act, a person is </w:t>
      </w:r>
      <w:r w:rsidRPr="00AB3C47">
        <w:rPr>
          <w:rStyle w:val="charBoldItals"/>
        </w:rPr>
        <w:t>fit</w:t>
      </w:r>
      <w:r w:rsidR="00E32FFC" w:rsidRPr="003A6E9B">
        <w:t xml:space="preserve"> to drive a </w:t>
      </w:r>
      <w:r w:rsidR="005D7170" w:rsidRPr="003A6E9B">
        <w:rPr>
          <w:lang w:val="en-US"/>
        </w:rPr>
        <w:t>vehicle</w:t>
      </w:r>
      <w:r w:rsidR="00E32FFC" w:rsidRPr="003A6E9B">
        <w:t>, or run its engine,</w:t>
      </w:r>
      <w:r w:rsidRPr="003A6E9B">
        <w:t xml:space="preserve"> if the person—</w:t>
      </w:r>
    </w:p>
    <w:p w14:paraId="34D6468F" w14:textId="77777777" w:rsidR="00ED6470" w:rsidRPr="003A6E9B" w:rsidRDefault="00A025C3" w:rsidP="00A025C3">
      <w:pPr>
        <w:pStyle w:val="Apara"/>
      </w:pPr>
      <w:r>
        <w:tab/>
      </w:r>
      <w:r w:rsidR="00AB3C47" w:rsidRPr="003A6E9B">
        <w:t>(a)</w:t>
      </w:r>
      <w:r w:rsidR="00AB3C47" w:rsidRPr="003A6E9B">
        <w:tab/>
      </w:r>
      <w:r w:rsidR="00ED6470" w:rsidRPr="003A6E9B">
        <w:t>is apparently physically and mentally fit to drive the vehicle; and</w:t>
      </w:r>
    </w:p>
    <w:p w14:paraId="1B5DB9D6" w14:textId="77777777" w:rsidR="00E32FFC" w:rsidRPr="003A6E9B" w:rsidRDefault="00A025C3" w:rsidP="00A025C3">
      <w:pPr>
        <w:pStyle w:val="Apara"/>
      </w:pPr>
      <w:r>
        <w:tab/>
      </w:r>
      <w:r w:rsidR="00AB3C47" w:rsidRPr="003A6E9B">
        <w:t>(b)</w:t>
      </w:r>
      <w:r w:rsidR="00AB3C47" w:rsidRPr="003A6E9B">
        <w:tab/>
      </w:r>
      <w:r w:rsidR="00E32FFC" w:rsidRPr="003A6E9B">
        <w:t>without limiting paragraph (a), is apparently not affected by alcohol or a drug that affects the person’s fitness to drive; and</w:t>
      </w:r>
    </w:p>
    <w:p w14:paraId="75AF1111" w14:textId="77777777" w:rsidR="002233D5" w:rsidRPr="003A6E9B" w:rsidRDefault="00A025C3" w:rsidP="00A025C3">
      <w:pPr>
        <w:pStyle w:val="Apara"/>
      </w:pPr>
      <w:r>
        <w:tab/>
      </w:r>
      <w:r w:rsidR="00AB3C47" w:rsidRPr="003A6E9B">
        <w:t>(c)</w:t>
      </w:r>
      <w:r w:rsidR="00AB3C47" w:rsidRPr="003A6E9B">
        <w:tab/>
      </w:r>
      <w:r w:rsidR="002233D5" w:rsidRPr="003A6E9B">
        <w:t>is not</w:t>
      </w:r>
      <w:r w:rsidR="00AE1447" w:rsidRPr="003A6E9B">
        <w:t>,</w:t>
      </w:r>
      <w:r w:rsidR="002233D5" w:rsidRPr="003A6E9B">
        <w:t xml:space="preserve"> </w:t>
      </w:r>
      <w:r w:rsidR="00AE1447" w:rsidRPr="003A6E9B">
        <w:t>at the relevant time,</w:t>
      </w:r>
      <w:r w:rsidR="002233D5" w:rsidRPr="003A6E9B">
        <w:t xml:space="preserve"> found to have a concentration of</w:t>
      </w:r>
      <w:r w:rsidR="00573B7C" w:rsidRPr="003A6E9B">
        <w:t xml:space="preserve"> alcohol in the person’s blood that exceeds the amo</w:t>
      </w:r>
      <w:r w:rsidR="00F73E76" w:rsidRPr="003A6E9B">
        <w:t>unt permitted by an ACT law.</w:t>
      </w:r>
    </w:p>
    <w:p w14:paraId="582EC092" w14:textId="77777777" w:rsidR="00E32FFC" w:rsidRPr="003A6E9B" w:rsidRDefault="00AB3C47" w:rsidP="00AB3C47">
      <w:pPr>
        <w:pStyle w:val="AH5Sec"/>
      </w:pPr>
      <w:bookmarkStart w:id="25" w:name="_Toc76118741"/>
      <w:r w:rsidRPr="00144533">
        <w:rPr>
          <w:rStyle w:val="CharSectNo"/>
        </w:rPr>
        <w:t>17</w:t>
      </w:r>
      <w:r w:rsidRPr="003A6E9B">
        <w:tab/>
      </w:r>
      <w:r w:rsidR="003434D0" w:rsidRPr="003A6E9B">
        <w:t xml:space="preserve">Meaning of </w:t>
      </w:r>
      <w:r w:rsidR="003434D0" w:rsidRPr="006A4AA7">
        <w:rPr>
          <w:rStyle w:val="charItals"/>
        </w:rPr>
        <w:t xml:space="preserve">authorised </w:t>
      </w:r>
      <w:r w:rsidR="003434D0" w:rsidRPr="003A6E9B">
        <w:t>to drive or run engine</w:t>
      </w:r>
      <w:bookmarkEnd w:id="25"/>
    </w:p>
    <w:p w14:paraId="149E8393" w14:textId="77777777" w:rsidR="009E094F" w:rsidRPr="003A6E9B" w:rsidRDefault="00A025C3" w:rsidP="00A025C3">
      <w:pPr>
        <w:pStyle w:val="Amain"/>
      </w:pPr>
      <w:r>
        <w:tab/>
      </w:r>
      <w:r w:rsidR="00AB3C47" w:rsidRPr="003A6E9B">
        <w:t>(1)</w:t>
      </w:r>
      <w:r w:rsidR="00AB3C47" w:rsidRPr="003A6E9B">
        <w:tab/>
      </w:r>
      <w:r w:rsidR="002233D5" w:rsidRPr="003A6E9B">
        <w:t xml:space="preserve">For this Act, a person is </w:t>
      </w:r>
      <w:r w:rsidR="002233D5" w:rsidRPr="00AB3C47">
        <w:rPr>
          <w:rStyle w:val="charBoldItals"/>
        </w:rPr>
        <w:t>authorised</w:t>
      </w:r>
      <w:r w:rsidR="001235B5" w:rsidRPr="003A6E9B">
        <w:t xml:space="preserve"> to drive a </w:t>
      </w:r>
      <w:r w:rsidR="005D7170" w:rsidRPr="003A6E9B">
        <w:rPr>
          <w:lang w:val="en-US"/>
        </w:rPr>
        <w:t>vehicle</w:t>
      </w:r>
      <w:r w:rsidR="001235B5" w:rsidRPr="003A6E9B">
        <w:t xml:space="preserve"> if the person—</w:t>
      </w:r>
    </w:p>
    <w:p w14:paraId="202A4C69" w14:textId="77777777" w:rsidR="001235B5" w:rsidRPr="003A6E9B" w:rsidRDefault="00A025C3" w:rsidP="00A025C3">
      <w:pPr>
        <w:pStyle w:val="Apara"/>
      </w:pPr>
      <w:r>
        <w:tab/>
      </w:r>
      <w:r w:rsidR="00AB3C47" w:rsidRPr="003A6E9B">
        <w:t>(a)</w:t>
      </w:r>
      <w:r w:rsidR="00AB3C47" w:rsidRPr="003A6E9B">
        <w:tab/>
      </w:r>
      <w:r w:rsidR="001235B5" w:rsidRPr="003A6E9B">
        <w:t>is the operator of the vehicle; or</w:t>
      </w:r>
    </w:p>
    <w:p w14:paraId="11C21FDB" w14:textId="77777777" w:rsidR="001235B5" w:rsidRPr="003A6E9B" w:rsidRDefault="00A025C3" w:rsidP="00A025C3">
      <w:pPr>
        <w:pStyle w:val="Apara"/>
      </w:pPr>
      <w:r>
        <w:tab/>
      </w:r>
      <w:r w:rsidR="00AB3C47" w:rsidRPr="003A6E9B">
        <w:t>(b)</w:t>
      </w:r>
      <w:r w:rsidR="00AB3C47" w:rsidRPr="003A6E9B">
        <w:tab/>
      </w:r>
      <w:r w:rsidR="001235B5" w:rsidRPr="003A6E9B">
        <w:t>has the authority of the operator of the vehicle to</w:t>
      </w:r>
      <w:r w:rsidR="00AC1DEA" w:rsidRPr="003A6E9B">
        <w:t xml:space="preserve"> drive the vehicle</w:t>
      </w:r>
      <w:r w:rsidR="001235B5" w:rsidRPr="003A6E9B">
        <w:t>.</w:t>
      </w:r>
    </w:p>
    <w:p w14:paraId="5F4CC184" w14:textId="77777777" w:rsidR="001235B5" w:rsidRPr="003A6E9B" w:rsidRDefault="00A025C3" w:rsidP="00A025C3">
      <w:pPr>
        <w:pStyle w:val="Amain"/>
      </w:pPr>
      <w:r>
        <w:tab/>
      </w:r>
      <w:r w:rsidR="00AB3C47" w:rsidRPr="003A6E9B">
        <w:t>(2)</w:t>
      </w:r>
      <w:r w:rsidR="00AB3C47" w:rsidRPr="003A6E9B">
        <w:tab/>
      </w:r>
      <w:r w:rsidR="00AC1DEA" w:rsidRPr="003A6E9B">
        <w:t xml:space="preserve">For this Act, a person is </w:t>
      </w:r>
      <w:r w:rsidR="00AC1DEA" w:rsidRPr="00AB3C47">
        <w:rPr>
          <w:rStyle w:val="charBoldItals"/>
        </w:rPr>
        <w:t>authorised</w:t>
      </w:r>
      <w:r w:rsidR="00AC1DEA" w:rsidRPr="003A6E9B">
        <w:t xml:space="preserve"> to run the engine of a </w:t>
      </w:r>
      <w:r w:rsidR="005D7170" w:rsidRPr="003A6E9B">
        <w:rPr>
          <w:lang w:val="en-US"/>
        </w:rPr>
        <w:t>vehicle</w:t>
      </w:r>
      <w:r w:rsidR="00AC1DEA" w:rsidRPr="003A6E9B">
        <w:t xml:space="preserve"> if the person—</w:t>
      </w:r>
    </w:p>
    <w:p w14:paraId="1EA8BE32" w14:textId="77777777" w:rsidR="00AC1DEA" w:rsidRPr="003A6E9B" w:rsidRDefault="00A025C3" w:rsidP="00A025C3">
      <w:pPr>
        <w:pStyle w:val="Apara"/>
      </w:pPr>
      <w:r>
        <w:tab/>
      </w:r>
      <w:r w:rsidR="00AB3C47" w:rsidRPr="003A6E9B">
        <w:t>(a)</w:t>
      </w:r>
      <w:r w:rsidR="00AB3C47" w:rsidRPr="003A6E9B">
        <w:tab/>
      </w:r>
      <w:r w:rsidR="00AC1DEA" w:rsidRPr="003A6E9B">
        <w:t>is the operator of the vehicle; or</w:t>
      </w:r>
    </w:p>
    <w:p w14:paraId="4A954474" w14:textId="77777777" w:rsidR="00AC1DEA" w:rsidRPr="003A6E9B" w:rsidRDefault="00A025C3" w:rsidP="00A025C3">
      <w:pPr>
        <w:pStyle w:val="Apara"/>
      </w:pPr>
      <w:r>
        <w:tab/>
      </w:r>
      <w:r w:rsidR="00AB3C47" w:rsidRPr="003A6E9B">
        <w:t>(b)</w:t>
      </w:r>
      <w:r w:rsidR="00AB3C47" w:rsidRPr="003A6E9B">
        <w:tab/>
      </w:r>
      <w:r w:rsidR="00AC1DEA" w:rsidRPr="003A6E9B">
        <w:t>has the authority of the operator of the vehicle to drive the vehicle or run its engine.</w:t>
      </w:r>
    </w:p>
    <w:p w14:paraId="5B6FEA22" w14:textId="77777777" w:rsidR="00AC1DEA" w:rsidRPr="003A6E9B" w:rsidRDefault="00A025C3" w:rsidP="00A025C3">
      <w:pPr>
        <w:pStyle w:val="Amain"/>
      </w:pPr>
      <w:r>
        <w:lastRenderedPageBreak/>
        <w:tab/>
      </w:r>
      <w:r w:rsidR="00AB3C47" w:rsidRPr="003A6E9B">
        <w:t>(3)</w:t>
      </w:r>
      <w:r w:rsidR="00AB3C47" w:rsidRPr="003A6E9B">
        <w:tab/>
      </w:r>
      <w:r w:rsidR="00AC1DEA" w:rsidRPr="003A6E9B">
        <w:t>To avoid any doubt, a person may be authorised to drive a vehicle or run its engine, whether or not the person is qualified to drive the vehicle or run its engine.</w:t>
      </w:r>
    </w:p>
    <w:p w14:paraId="6F760BF1" w14:textId="77777777" w:rsidR="002233D5" w:rsidRPr="003A6E9B" w:rsidRDefault="00AB3C47" w:rsidP="00AB3C47">
      <w:pPr>
        <w:pStyle w:val="AH5Sec"/>
      </w:pPr>
      <w:bookmarkStart w:id="26" w:name="_Toc76118742"/>
      <w:r w:rsidRPr="00144533">
        <w:rPr>
          <w:rStyle w:val="CharSectNo"/>
        </w:rPr>
        <w:t>18</w:t>
      </w:r>
      <w:r w:rsidRPr="003A6E9B">
        <w:tab/>
      </w:r>
      <w:r w:rsidR="002233D5" w:rsidRPr="003A6E9B">
        <w:rPr>
          <w:lang w:val="en-US"/>
        </w:rPr>
        <w:t xml:space="preserve">Meaning of </w:t>
      </w:r>
      <w:r w:rsidR="002233D5" w:rsidRPr="006A4AA7">
        <w:rPr>
          <w:rStyle w:val="charItals"/>
        </w:rPr>
        <w:t xml:space="preserve">unattended </w:t>
      </w:r>
      <w:r w:rsidR="005D7170" w:rsidRPr="003A6E9B">
        <w:rPr>
          <w:lang w:val="en-US"/>
        </w:rPr>
        <w:t>vehicle</w:t>
      </w:r>
      <w:bookmarkEnd w:id="26"/>
    </w:p>
    <w:p w14:paraId="1EB5047B" w14:textId="77777777" w:rsidR="00D732BA" w:rsidRPr="003A6E9B" w:rsidRDefault="00A025C3" w:rsidP="00A025C3">
      <w:pPr>
        <w:pStyle w:val="Amain"/>
        <w:rPr>
          <w:lang w:val="en-US"/>
        </w:rPr>
      </w:pPr>
      <w:r>
        <w:rPr>
          <w:lang w:val="en-US"/>
        </w:rPr>
        <w:tab/>
      </w:r>
      <w:r w:rsidR="00AB3C47" w:rsidRPr="003A6E9B">
        <w:rPr>
          <w:lang w:val="en-US"/>
        </w:rPr>
        <w:t>(1)</w:t>
      </w:r>
      <w:r w:rsidR="00AB3C47" w:rsidRPr="003A6E9B">
        <w:rPr>
          <w:lang w:val="en-US"/>
        </w:rPr>
        <w:tab/>
      </w:r>
      <w:r w:rsidR="002233D5" w:rsidRPr="003A6E9B">
        <w:rPr>
          <w:lang w:val="en-US"/>
        </w:rPr>
        <w:t xml:space="preserve">For this Act, a </w:t>
      </w:r>
      <w:r w:rsidR="005D7170" w:rsidRPr="003A6E9B">
        <w:rPr>
          <w:lang w:val="en-US"/>
        </w:rPr>
        <w:t>vehicle</w:t>
      </w:r>
      <w:r w:rsidR="002233D5" w:rsidRPr="003A6E9B">
        <w:rPr>
          <w:lang w:val="en-US"/>
        </w:rPr>
        <w:t xml:space="preserve"> is </w:t>
      </w:r>
      <w:r w:rsidR="002233D5" w:rsidRPr="00AB3C47">
        <w:rPr>
          <w:rStyle w:val="charBoldItals"/>
        </w:rPr>
        <w:t>unattended</w:t>
      </w:r>
      <w:r w:rsidR="00D732BA" w:rsidRPr="003A6E9B">
        <w:rPr>
          <w:lang w:val="en-US"/>
        </w:rPr>
        <w:t>—</w:t>
      </w:r>
    </w:p>
    <w:p w14:paraId="217993C4" w14:textId="77777777" w:rsidR="00750152" w:rsidRPr="003A6E9B" w:rsidRDefault="00A025C3" w:rsidP="00A025C3">
      <w:pPr>
        <w:pStyle w:val="Apara"/>
      </w:pPr>
      <w:r>
        <w:tab/>
      </w:r>
      <w:r w:rsidR="00AB3C47" w:rsidRPr="003A6E9B">
        <w:t>(a)</w:t>
      </w:r>
      <w:r w:rsidR="00AB3C47" w:rsidRPr="003A6E9B">
        <w:tab/>
      </w:r>
      <w:r w:rsidR="00750152" w:rsidRPr="003A6E9B">
        <w:t xml:space="preserve">if an </w:t>
      </w:r>
      <w:r w:rsidR="00F73E76" w:rsidRPr="003A6E9B">
        <w:rPr>
          <w:lang w:val="en-US"/>
        </w:rPr>
        <w:t>authorised person</w:t>
      </w:r>
      <w:r w:rsidR="00750152" w:rsidRPr="003A6E9B">
        <w:t xml:space="preserve"> is near the vehicle—if there is, after inspection and enquiry by the </w:t>
      </w:r>
      <w:r w:rsidR="00F73E76" w:rsidRPr="003A6E9B">
        <w:t>person</w:t>
      </w:r>
      <w:r w:rsidR="00750152" w:rsidRPr="003A6E9B">
        <w:t xml:space="preserve"> that is reasonable in the circumstances, apparently no one in or near the vehicle who appears to be a driver of the vehicle; or</w:t>
      </w:r>
    </w:p>
    <w:p w14:paraId="502678B4" w14:textId="77777777" w:rsidR="00750152" w:rsidRPr="003A6E9B" w:rsidRDefault="00A025C3" w:rsidP="00A025C3">
      <w:pPr>
        <w:pStyle w:val="Apara"/>
      </w:pPr>
      <w:r>
        <w:tab/>
      </w:r>
      <w:r w:rsidR="00AB3C47" w:rsidRPr="003A6E9B">
        <w:t>(b)</w:t>
      </w:r>
      <w:r w:rsidR="00AB3C47" w:rsidRPr="003A6E9B">
        <w:tab/>
      </w:r>
      <w:r w:rsidR="00F734BE" w:rsidRPr="003A6E9B">
        <w:t xml:space="preserve">if an </w:t>
      </w:r>
      <w:r w:rsidR="00F73E76" w:rsidRPr="003A6E9B">
        <w:rPr>
          <w:lang w:val="en-US"/>
        </w:rPr>
        <w:t>authorised person</w:t>
      </w:r>
      <w:r w:rsidR="00F734BE" w:rsidRPr="003A6E9B">
        <w:t xml:space="preserve"> is not near the vehicle but is able to inspect the area near the vehicle by way of a camera or other remote surveillance system—if there is, after inspection by the </w:t>
      </w:r>
      <w:r w:rsidR="00F73E76" w:rsidRPr="003A6E9B">
        <w:t>person</w:t>
      </w:r>
      <w:r w:rsidR="00F734BE" w:rsidRPr="003A6E9B">
        <w:t xml:space="preserve"> that is reasonable in the circumstances, apparently</w:t>
      </w:r>
      <w:r w:rsidR="00BC0136" w:rsidRPr="003A6E9B">
        <w:t xml:space="preserve"> no one in or near the vehicle</w:t>
      </w:r>
      <w:r w:rsidR="00F734BE" w:rsidRPr="003A6E9B">
        <w:t xml:space="preserve"> who appears to be a driver of the vehicle; o</w:t>
      </w:r>
      <w:r w:rsidR="00BC0136" w:rsidRPr="003A6E9B">
        <w:t>r</w:t>
      </w:r>
    </w:p>
    <w:p w14:paraId="6EF17B90" w14:textId="77777777" w:rsidR="007D3DDB" w:rsidRPr="003A6E9B" w:rsidRDefault="00A025C3" w:rsidP="00A025C3">
      <w:pPr>
        <w:pStyle w:val="Apara"/>
      </w:pPr>
      <w:r>
        <w:tab/>
      </w:r>
      <w:r w:rsidR="00AB3C47" w:rsidRPr="003A6E9B">
        <w:t>(c)</w:t>
      </w:r>
      <w:r w:rsidR="00AB3C47" w:rsidRPr="003A6E9B">
        <w:tab/>
      </w:r>
      <w:r w:rsidR="007D3DDB" w:rsidRPr="003A6E9B">
        <w:t xml:space="preserve">if there appears to be a person (the </w:t>
      </w:r>
      <w:r w:rsidR="007D3DDB" w:rsidRPr="00AB3C47">
        <w:rPr>
          <w:rStyle w:val="charBoldItals"/>
        </w:rPr>
        <w:t>assumed driver</w:t>
      </w:r>
      <w:r w:rsidR="007D3DDB" w:rsidRPr="003A6E9B">
        <w:t xml:space="preserve">) who is the driver of the vehicle in or near the vehicle—if the </w:t>
      </w:r>
      <w:r w:rsidR="00F73E76" w:rsidRPr="003A6E9B">
        <w:t>authorised person</w:t>
      </w:r>
      <w:r w:rsidR="007D3DDB" w:rsidRPr="003A6E9B">
        <w:t xml:space="preserve"> believes on reasonable grounds that—</w:t>
      </w:r>
    </w:p>
    <w:p w14:paraId="411E2BEA" w14:textId="77777777" w:rsidR="002B2206" w:rsidRPr="003A6E9B" w:rsidRDefault="00A025C3" w:rsidP="00A025C3">
      <w:pPr>
        <w:pStyle w:val="Asubpara"/>
      </w:pPr>
      <w:r>
        <w:tab/>
      </w:r>
      <w:r w:rsidR="00AB3C47" w:rsidRPr="003A6E9B">
        <w:t>(i)</w:t>
      </w:r>
      <w:r w:rsidR="00AB3C47" w:rsidRPr="003A6E9B">
        <w:tab/>
      </w:r>
      <w:r w:rsidR="007D3DDB" w:rsidRPr="003A6E9B">
        <w:t xml:space="preserve">the assumed driver is not qualified, </w:t>
      </w:r>
      <w:r w:rsidR="001605BA" w:rsidRPr="003A6E9B">
        <w:t xml:space="preserve">not </w:t>
      </w:r>
      <w:r w:rsidR="007D3DDB" w:rsidRPr="003A6E9B">
        <w:t xml:space="preserve">fit or </w:t>
      </w:r>
      <w:r w:rsidR="001605BA" w:rsidRPr="003A6E9B">
        <w:t xml:space="preserve">not </w:t>
      </w:r>
      <w:r w:rsidR="007D3DDB" w:rsidRPr="003A6E9B">
        <w:t>authorised to drive the vehicle; o</w:t>
      </w:r>
      <w:r w:rsidR="002B2206" w:rsidRPr="003A6E9B">
        <w:rPr>
          <w:lang w:val="en-US"/>
        </w:rPr>
        <w:t>r</w:t>
      </w:r>
    </w:p>
    <w:p w14:paraId="3D87795D" w14:textId="77777777" w:rsidR="002B2206" w:rsidRPr="003A6E9B" w:rsidRDefault="00A025C3" w:rsidP="00A025C3">
      <w:pPr>
        <w:pStyle w:val="Asubpara"/>
      </w:pPr>
      <w:r>
        <w:tab/>
      </w:r>
      <w:r w:rsidR="00AB3C47" w:rsidRPr="003A6E9B">
        <w:t>(ii)</w:t>
      </w:r>
      <w:r w:rsidR="00AB3C47" w:rsidRPr="003A6E9B">
        <w:tab/>
      </w:r>
      <w:r w:rsidR="002B2206" w:rsidRPr="003A6E9B">
        <w:rPr>
          <w:lang w:val="en-US"/>
        </w:rPr>
        <w:t xml:space="preserve">the </w:t>
      </w:r>
      <w:r w:rsidR="007D3DDB" w:rsidRPr="003A6E9B">
        <w:t>assumed driver</w:t>
      </w:r>
      <w:r w:rsidR="002B2206" w:rsidRPr="003A6E9B">
        <w:rPr>
          <w:lang w:val="en-US"/>
        </w:rPr>
        <w:t xml:space="preserve"> is or ap</w:t>
      </w:r>
      <w:r w:rsidR="007D3DDB" w:rsidRPr="003A6E9B">
        <w:rPr>
          <w:lang w:val="en-US"/>
        </w:rPr>
        <w:t>pears to be unwilling to drive the vehicle</w:t>
      </w:r>
      <w:r w:rsidR="002B2206" w:rsidRPr="003A6E9B">
        <w:rPr>
          <w:lang w:val="en-US"/>
        </w:rPr>
        <w:t>; or</w:t>
      </w:r>
    </w:p>
    <w:p w14:paraId="1147B7F5" w14:textId="77777777" w:rsidR="002B2206" w:rsidRPr="003A6E9B" w:rsidRDefault="00A025C3" w:rsidP="00A025C3">
      <w:pPr>
        <w:pStyle w:val="Asubpara"/>
      </w:pPr>
      <w:r>
        <w:tab/>
      </w:r>
      <w:r w:rsidR="00AB3C47" w:rsidRPr="003A6E9B">
        <w:t>(iii)</w:t>
      </w:r>
      <w:r w:rsidR="00AB3C47" w:rsidRPr="003A6E9B">
        <w:tab/>
      </w:r>
      <w:r w:rsidR="002B2206" w:rsidRPr="003A6E9B">
        <w:rPr>
          <w:lang w:val="en-US"/>
        </w:rPr>
        <w:t xml:space="preserve">the </w:t>
      </w:r>
      <w:r w:rsidR="007D3DDB" w:rsidRPr="003A6E9B">
        <w:t>assumed driver</w:t>
      </w:r>
      <w:r w:rsidR="002B2206" w:rsidRPr="003A6E9B">
        <w:rPr>
          <w:lang w:val="en-US"/>
        </w:rPr>
        <w:t xml:space="preserve"> is subject</w:t>
      </w:r>
      <w:r w:rsidR="009438FA" w:rsidRPr="003A6E9B">
        <w:rPr>
          <w:lang w:val="en-US"/>
        </w:rPr>
        <w:t xml:space="preserve"> to a direction under section</w:t>
      </w:r>
      <w:r w:rsidR="006132D3" w:rsidRPr="003A6E9B">
        <w:rPr>
          <w:lang w:val="en-US"/>
        </w:rPr>
        <w:t> </w:t>
      </w:r>
      <w:r w:rsidR="00CE0BB1">
        <w:rPr>
          <w:lang w:val="en-US"/>
        </w:rPr>
        <w:t>47</w:t>
      </w:r>
      <w:r w:rsidR="002B2206" w:rsidRPr="003A6E9B">
        <w:rPr>
          <w:lang w:val="en-US"/>
        </w:rPr>
        <w:t xml:space="preserve"> (Direction to leave </w:t>
      </w:r>
      <w:r w:rsidR="0015358C" w:rsidRPr="003A6E9B">
        <w:rPr>
          <w:lang w:val="en-US"/>
        </w:rPr>
        <w:t xml:space="preserve">pt 3.2 </w:t>
      </w:r>
      <w:r w:rsidR="005D7170" w:rsidRPr="003A6E9B">
        <w:rPr>
          <w:lang w:val="en-US"/>
        </w:rPr>
        <w:t>vehicle</w:t>
      </w:r>
      <w:r w:rsidR="002B2206" w:rsidRPr="003A6E9B">
        <w:rPr>
          <w:lang w:val="en-US"/>
        </w:rPr>
        <w:t>) in relation to the vehicle.</w:t>
      </w:r>
    </w:p>
    <w:p w14:paraId="0768FD50" w14:textId="77777777" w:rsidR="001155E6" w:rsidRPr="003A6E9B" w:rsidRDefault="00A025C3" w:rsidP="00A025C3">
      <w:pPr>
        <w:pStyle w:val="Amain"/>
        <w:keepNext/>
      </w:pPr>
      <w:r>
        <w:tab/>
      </w:r>
      <w:r w:rsidR="00AB3C47" w:rsidRPr="003A6E9B">
        <w:t>(2)</w:t>
      </w:r>
      <w:r w:rsidR="00AB3C47" w:rsidRPr="003A6E9B">
        <w:tab/>
      </w:r>
      <w:r w:rsidR="001155E6" w:rsidRPr="003A6E9B">
        <w:t>In this section:</w:t>
      </w:r>
    </w:p>
    <w:p w14:paraId="61CA883A" w14:textId="77777777" w:rsidR="001155E6" w:rsidRPr="003A6E9B" w:rsidRDefault="001155E6" w:rsidP="00AB3C47">
      <w:pPr>
        <w:pStyle w:val="aDef"/>
      </w:pPr>
      <w:r w:rsidRPr="00AB3C47">
        <w:rPr>
          <w:rStyle w:val="charBoldItals"/>
        </w:rPr>
        <w:t>driver</w:t>
      </w:r>
      <w:r w:rsidRPr="003A6E9B">
        <w:t xml:space="preserve"> of</w:t>
      </w:r>
      <w:r w:rsidRPr="006A4AA7">
        <w:t xml:space="preserve"> </w:t>
      </w:r>
      <w:r w:rsidRPr="003A6E9B">
        <w:rPr>
          <w:lang w:val="en-US"/>
        </w:rPr>
        <w:t>a vehicle that is a trailer—</w:t>
      </w:r>
      <w:r w:rsidRPr="003A6E9B">
        <w:t xml:space="preserve">see section </w:t>
      </w:r>
      <w:r w:rsidR="00CE0BB1">
        <w:t>10</w:t>
      </w:r>
      <w:r w:rsidRPr="003A6E9B">
        <w:t xml:space="preserve"> (Meaning of </w:t>
      </w:r>
      <w:r w:rsidRPr="00AB3C47">
        <w:rPr>
          <w:rStyle w:val="charItals"/>
        </w:rPr>
        <w:t>consigns</w:t>
      </w:r>
      <w:r w:rsidRPr="003A6E9B">
        <w:t xml:space="preserve"> and </w:t>
      </w:r>
      <w:r w:rsidRPr="00AB3C47">
        <w:rPr>
          <w:rStyle w:val="charItals"/>
        </w:rPr>
        <w:t>consignor</w:t>
      </w:r>
      <w:r w:rsidRPr="003A6E9B">
        <w:t>).</w:t>
      </w:r>
    </w:p>
    <w:p w14:paraId="31D912AE" w14:textId="77777777" w:rsidR="002B2206" w:rsidRPr="003A6E9B" w:rsidRDefault="00AB3C47" w:rsidP="00AB3C47">
      <w:pPr>
        <w:pStyle w:val="AH5Sec"/>
        <w:rPr>
          <w:rFonts w:cs="Arial"/>
        </w:rPr>
      </w:pPr>
      <w:bookmarkStart w:id="27" w:name="_Toc76118743"/>
      <w:r w:rsidRPr="00144533">
        <w:rPr>
          <w:rStyle w:val="CharSectNo"/>
        </w:rPr>
        <w:lastRenderedPageBreak/>
        <w:t>19</w:t>
      </w:r>
      <w:r w:rsidRPr="003A6E9B">
        <w:rPr>
          <w:rFonts w:cs="Arial"/>
        </w:rPr>
        <w:tab/>
      </w:r>
      <w:r w:rsidR="002B2206" w:rsidRPr="003A6E9B">
        <w:t xml:space="preserve">Meaning of </w:t>
      </w:r>
      <w:r w:rsidR="00EF4BF2" w:rsidRPr="006A4AA7">
        <w:rPr>
          <w:rStyle w:val="charItals"/>
        </w:rPr>
        <w:t>broken-</w:t>
      </w:r>
      <w:r w:rsidR="002B2206" w:rsidRPr="006A4AA7">
        <w:rPr>
          <w:rStyle w:val="charItals"/>
        </w:rPr>
        <w:t>down</w:t>
      </w:r>
      <w:r w:rsidR="002A6ABF" w:rsidRPr="006A4AA7">
        <w:rPr>
          <w:rStyle w:val="charItals"/>
        </w:rPr>
        <w:t xml:space="preserve"> </w:t>
      </w:r>
      <w:r w:rsidR="0049512D" w:rsidRPr="003A6E9B">
        <w:t>vehicle or trailer</w:t>
      </w:r>
      <w:bookmarkEnd w:id="27"/>
    </w:p>
    <w:p w14:paraId="6FAE6F7B" w14:textId="77777777" w:rsidR="001757B2" w:rsidRPr="003A6E9B" w:rsidRDefault="00911282" w:rsidP="00A025C3">
      <w:pPr>
        <w:pStyle w:val="Amainreturn"/>
        <w:keepNext/>
        <w:rPr>
          <w:lang w:eastAsia="en-AU"/>
        </w:rPr>
      </w:pPr>
      <w:r w:rsidRPr="003A6E9B">
        <w:rPr>
          <w:lang w:eastAsia="en-AU"/>
        </w:rPr>
        <w:t>In this Act:</w:t>
      </w:r>
    </w:p>
    <w:p w14:paraId="11F7AC76" w14:textId="77777777" w:rsidR="0049512D" w:rsidRPr="003A6E9B" w:rsidRDefault="00EF4BF2" w:rsidP="00A025C3">
      <w:pPr>
        <w:pStyle w:val="aDef"/>
        <w:keepNext/>
      </w:pPr>
      <w:r w:rsidRPr="00AB3C47">
        <w:rPr>
          <w:rStyle w:val="charBoldItals"/>
        </w:rPr>
        <w:t>broken-</w:t>
      </w:r>
      <w:r w:rsidR="0049512D" w:rsidRPr="00AB3C47">
        <w:rPr>
          <w:rStyle w:val="charBoldItals"/>
        </w:rPr>
        <w:t>down</w:t>
      </w:r>
      <w:r w:rsidR="0049512D" w:rsidRPr="003A6E9B">
        <w:t xml:space="preserve"> means—</w:t>
      </w:r>
    </w:p>
    <w:p w14:paraId="659FD832" w14:textId="77777777" w:rsidR="0049512D" w:rsidRPr="003A6E9B" w:rsidRDefault="00A025C3" w:rsidP="00A025C3">
      <w:pPr>
        <w:pStyle w:val="aDefpara"/>
      </w:pPr>
      <w:r>
        <w:tab/>
      </w:r>
      <w:r w:rsidR="00AB3C47" w:rsidRPr="003A6E9B">
        <w:t>(a)</w:t>
      </w:r>
      <w:r w:rsidR="00AB3C47" w:rsidRPr="003A6E9B">
        <w:tab/>
      </w:r>
      <w:r w:rsidR="0049512D" w:rsidRPr="003A6E9B">
        <w:t>for a vehicle—a vehicle that is impossible to drive because the vehicle is disabled through damage, mechanical failure, lack of fuel or a similar reason; and</w:t>
      </w:r>
    </w:p>
    <w:p w14:paraId="4035F23F" w14:textId="77777777" w:rsidR="0049512D" w:rsidRPr="003A6E9B" w:rsidRDefault="00A025C3" w:rsidP="00A025C3">
      <w:pPr>
        <w:pStyle w:val="aDefpara"/>
      </w:pPr>
      <w:r>
        <w:tab/>
      </w:r>
      <w:r w:rsidR="00AB3C47" w:rsidRPr="003A6E9B">
        <w:t>(b)</w:t>
      </w:r>
      <w:r w:rsidR="00AB3C47" w:rsidRPr="003A6E9B">
        <w:tab/>
      </w:r>
      <w:r w:rsidR="0049512D" w:rsidRPr="003A6E9B">
        <w:t>for a trailer—a trailer that is not connected (either directly or by 1 or more other trailers) to a towing vehicle, whether or not the trailer is also disabled through damage, mechanical failure or a similar reason.</w:t>
      </w:r>
    </w:p>
    <w:p w14:paraId="709B2CEE" w14:textId="77777777" w:rsidR="00486CA0" w:rsidRPr="003A6E9B" w:rsidRDefault="00486CA0" w:rsidP="00F806FA">
      <w:pPr>
        <w:pStyle w:val="PageBreak"/>
        <w:suppressLineNumbers/>
      </w:pPr>
      <w:r w:rsidRPr="003A6E9B">
        <w:br w:type="page"/>
      </w:r>
    </w:p>
    <w:p w14:paraId="0C17A2B2" w14:textId="77777777" w:rsidR="008E35A1" w:rsidRPr="00144533" w:rsidRDefault="00AB3C47" w:rsidP="00AB3C47">
      <w:pPr>
        <w:pStyle w:val="AH1Chapter"/>
      </w:pPr>
      <w:bookmarkStart w:id="28" w:name="_Toc76118744"/>
      <w:r w:rsidRPr="00144533">
        <w:rPr>
          <w:rStyle w:val="CharChapNo"/>
        </w:rPr>
        <w:lastRenderedPageBreak/>
        <w:t>Chapter 2</w:t>
      </w:r>
      <w:r w:rsidRPr="003A6E9B">
        <w:tab/>
      </w:r>
      <w:r w:rsidR="000064D5" w:rsidRPr="00144533">
        <w:rPr>
          <w:rStyle w:val="CharChapText"/>
        </w:rPr>
        <w:t>Competent authorities</w:t>
      </w:r>
      <w:r w:rsidR="005B5C5F" w:rsidRPr="00144533">
        <w:rPr>
          <w:rStyle w:val="CharChapText"/>
        </w:rPr>
        <w:t xml:space="preserve"> and </w:t>
      </w:r>
      <w:r w:rsidR="00F73E76" w:rsidRPr="00144533">
        <w:rPr>
          <w:rStyle w:val="CharChapText"/>
        </w:rPr>
        <w:t>authorised people</w:t>
      </w:r>
      <w:bookmarkEnd w:id="28"/>
    </w:p>
    <w:p w14:paraId="01C94070" w14:textId="77777777" w:rsidR="005B5C5F" w:rsidRPr="00144533" w:rsidRDefault="00AB3C47" w:rsidP="00AB3C47">
      <w:pPr>
        <w:pStyle w:val="AH2Part"/>
      </w:pPr>
      <w:bookmarkStart w:id="29" w:name="_Toc76118745"/>
      <w:r w:rsidRPr="00144533">
        <w:rPr>
          <w:rStyle w:val="CharPartNo"/>
        </w:rPr>
        <w:t>Part 2.1</w:t>
      </w:r>
      <w:r w:rsidRPr="003A6E9B">
        <w:tab/>
      </w:r>
      <w:r w:rsidR="005B5C5F" w:rsidRPr="00144533">
        <w:rPr>
          <w:rStyle w:val="CharPartText"/>
        </w:rPr>
        <w:t>Competent authorities</w:t>
      </w:r>
      <w:bookmarkEnd w:id="29"/>
    </w:p>
    <w:p w14:paraId="20B9BDE4" w14:textId="77777777" w:rsidR="008E35A1" w:rsidRPr="003A6E9B" w:rsidRDefault="00AB3C47" w:rsidP="00AB3C47">
      <w:pPr>
        <w:pStyle w:val="AH5Sec"/>
        <w:rPr>
          <w:b w:val="0"/>
        </w:rPr>
      </w:pPr>
      <w:bookmarkStart w:id="30" w:name="_Toc76118746"/>
      <w:r w:rsidRPr="00144533">
        <w:rPr>
          <w:rStyle w:val="CharSectNo"/>
        </w:rPr>
        <w:t>20</w:t>
      </w:r>
      <w:r w:rsidRPr="003A6E9B">
        <w:tab/>
      </w:r>
      <w:r w:rsidR="008E35A1" w:rsidRPr="003A6E9B">
        <w:t>Competent authorities</w:t>
      </w:r>
      <w:bookmarkEnd w:id="30"/>
    </w:p>
    <w:p w14:paraId="10B685F6" w14:textId="77777777" w:rsidR="008E35A1" w:rsidRPr="003A6E9B" w:rsidRDefault="00A025C3" w:rsidP="00A025C3">
      <w:pPr>
        <w:pStyle w:val="Amain"/>
      </w:pPr>
      <w:r>
        <w:tab/>
      </w:r>
      <w:r w:rsidR="00AB3C47" w:rsidRPr="003A6E9B">
        <w:t>(1)</w:t>
      </w:r>
      <w:r w:rsidR="00AB3C47" w:rsidRPr="003A6E9B">
        <w:tab/>
      </w:r>
      <w:r w:rsidR="000C134D" w:rsidRPr="003A6E9B">
        <w:t xml:space="preserve">The Minister must </w:t>
      </w:r>
      <w:r w:rsidR="00B66CDD" w:rsidRPr="003A6E9B">
        <w:t>declare</w:t>
      </w:r>
      <w:r w:rsidR="000C134D" w:rsidRPr="003A6E9B">
        <w:t xml:space="preserve"> 1 or more </w:t>
      </w:r>
      <w:r w:rsidR="006E0B8A" w:rsidRPr="003A6E9B">
        <w:t xml:space="preserve">entities as </w:t>
      </w:r>
      <w:r w:rsidR="000C134D" w:rsidRPr="003A6E9B">
        <w:t>competent authorities for this Act.</w:t>
      </w:r>
    </w:p>
    <w:p w14:paraId="453DE657" w14:textId="77777777" w:rsidR="000C134D" w:rsidRPr="003A6E9B" w:rsidRDefault="00A025C3" w:rsidP="00A025C3">
      <w:pPr>
        <w:pStyle w:val="Amain"/>
        <w:keepNext/>
      </w:pPr>
      <w:r>
        <w:tab/>
      </w:r>
      <w:r w:rsidR="00AB3C47" w:rsidRPr="003A6E9B">
        <w:t>(2)</w:t>
      </w:r>
      <w:r w:rsidR="00AB3C47" w:rsidRPr="003A6E9B">
        <w:tab/>
      </w:r>
      <w:r w:rsidR="000C134D" w:rsidRPr="003A6E9B">
        <w:t>A</w:t>
      </w:r>
      <w:r w:rsidR="00B66CDD" w:rsidRPr="003A6E9B">
        <w:t xml:space="preserve"> declaration</w:t>
      </w:r>
      <w:r w:rsidR="000C134D" w:rsidRPr="003A6E9B">
        <w:t xml:space="preserve"> is a notifiable instrument.</w:t>
      </w:r>
    </w:p>
    <w:p w14:paraId="72BA6561" w14:textId="5738EA97" w:rsidR="000C134D" w:rsidRPr="003A6E9B" w:rsidRDefault="000C134D" w:rsidP="000C134D">
      <w:pPr>
        <w:pStyle w:val="aNote"/>
        <w:rPr>
          <w:color w:val="000000"/>
        </w:rPr>
      </w:pPr>
      <w:r w:rsidRPr="00AB3C47">
        <w:rPr>
          <w:rStyle w:val="charItals"/>
        </w:rPr>
        <w:t>Note</w:t>
      </w:r>
      <w:r w:rsidRPr="00AB3C47">
        <w:rPr>
          <w:rStyle w:val="charItals"/>
        </w:rPr>
        <w:tab/>
      </w:r>
      <w:r w:rsidRPr="003A6E9B">
        <w:rPr>
          <w:color w:val="000000"/>
        </w:rPr>
        <w:t xml:space="preserve">A notifiable instrument must be notified under the </w:t>
      </w:r>
      <w:hyperlink r:id="rId40" w:tooltip="A2001-14" w:history="1">
        <w:r w:rsidR="006A4AA7" w:rsidRPr="006A4AA7">
          <w:rPr>
            <w:rStyle w:val="charCitHyperlinkAbbrev"/>
          </w:rPr>
          <w:t>Legislation Act</w:t>
        </w:r>
      </w:hyperlink>
      <w:r w:rsidRPr="003A6E9B">
        <w:rPr>
          <w:color w:val="000000"/>
        </w:rPr>
        <w:t>.</w:t>
      </w:r>
    </w:p>
    <w:p w14:paraId="73D028E8" w14:textId="77777777" w:rsidR="006B267C" w:rsidRPr="003A6E9B" w:rsidRDefault="00AB3C47" w:rsidP="00AB3C47">
      <w:pPr>
        <w:pStyle w:val="AH5Sec"/>
        <w:rPr>
          <w:b w:val="0"/>
        </w:rPr>
      </w:pPr>
      <w:bookmarkStart w:id="31" w:name="_Toc76118747"/>
      <w:r w:rsidRPr="00144533">
        <w:rPr>
          <w:rStyle w:val="CharSectNo"/>
        </w:rPr>
        <w:t>21</w:t>
      </w:r>
      <w:r w:rsidRPr="003A6E9B">
        <w:tab/>
      </w:r>
      <w:r w:rsidR="006B267C" w:rsidRPr="003A6E9B">
        <w:t>Competent authority may delegate functions</w:t>
      </w:r>
      <w:bookmarkEnd w:id="31"/>
    </w:p>
    <w:p w14:paraId="13BE3110" w14:textId="77777777" w:rsidR="006B267C" w:rsidRPr="003A6E9B" w:rsidRDefault="00A025C3" w:rsidP="00A025C3">
      <w:pPr>
        <w:pStyle w:val="Amain"/>
      </w:pPr>
      <w:r>
        <w:tab/>
      </w:r>
      <w:r w:rsidR="00AB3C47" w:rsidRPr="003A6E9B">
        <w:t>(1)</w:t>
      </w:r>
      <w:r w:rsidR="00AB3C47" w:rsidRPr="003A6E9B">
        <w:tab/>
      </w:r>
      <w:r w:rsidR="006B267C" w:rsidRPr="003A6E9B">
        <w:t>A competent authority may delegate the authority’s functions under this Act to—</w:t>
      </w:r>
    </w:p>
    <w:p w14:paraId="026CF222" w14:textId="77777777" w:rsidR="006B267C" w:rsidRPr="003A6E9B" w:rsidRDefault="00A025C3" w:rsidP="00A025C3">
      <w:pPr>
        <w:pStyle w:val="Apara"/>
      </w:pPr>
      <w:r>
        <w:tab/>
      </w:r>
      <w:r w:rsidR="00AB3C47" w:rsidRPr="003A6E9B">
        <w:t>(a)</w:t>
      </w:r>
      <w:r w:rsidR="00AB3C47" w:rsidRPr="003A6E9B">
        <w:tab/>
      </w:r>
      <w:r w:rsidR="006B267C" w:rsidRPr="003A6E9B">
        <w:t xml:space="preserve">an </w:t>
      </w:r>
      <w:r w:rsidR="00F73E76" w:rsidRPr="003A6E9B">
        <w:t>authorised person</w:t>
      </w:r>
      <w:r w:rsidR="006B267C" w:rsidRPr="003A6E9B">
        <w:t xml:space="preserve"> appointed by the authority; or</w:t>
      </w:r>
    </w:p>
    <w:p w14:paraId="2891A21F" w14:textId="77777777" w:rsidR="006B267C" w:rsidRPr="003A6E9B" w:rsidRDefault="00A025C3" w:rsidP="00A025C3">
      <w:pPr>
        <w:pStyle w:val="Apara"/>
      </w:pPr>
      <w:r>
        <w:tab/>
      </w:r>
      <w:r w:rsidR="00AB3C47" w:rsidRPr="003A6E9B">
        <w:t>(b)</w:t>
      </w:r>
      <w:r w:rsidR="00AB3C47" w:rsidRPr="003A6E9B">
        <w:tab/>
      </w:r>
      <w:r w:rsidR="006B267C" w:rsidRPr="003A6E9B">
        <w:t>a police officer; or</w:t>
      </w:r>
    </w:p>
    <w:p w14:paraId="760559B3" w14:textId="77777777" w:rsidR="00EA58D7" w:rsidRPr="003A6E9B" w:rsidRDefault="00A025C3" w:rsidP="00A025C3">
      <w:pPr>
        <w:pStyle w:val="Apara"/>
      </w:pPr>
      <w:r>
        <w:tab/>
      </w:r>
      <w:r w:rsidR="00AB3C47" w:rsidRPr="003A6E9B">
        <w:t>(c)</w:t>
      </w:r>
      <w:r w:rsidR="00AB3C47" w:rsidRPr="003A6E9B">
        <w:tab/>
      </w:r>
      <w:r w:rsidR="00EA58D7" w:rsidRPr="003A6E9B">
        <w:t>a public employee; or</w:t>
      </w:r>
    </w:p>
    <w:p w14:paraId="464F2216" w14:textId="77777777" w:rsidR="006B267C" w:rsidRPr="003A6E9B" w:rsidRDefault="00A025C3" w:rsidP="00A025C3">
      <w:pPr>
        <w:pStyle w:val="Apara"/>
        <w:keepNext/>
      </w:pPr>
      <w:r>
        <w:tab/>
      </w:r>
      <w:r w:rsidR="00AB3C47" w:rsidRPr="003A6E9B">
        <w:t>(d)</w:t>
      </w:r>
      <w:r w:rsidR="00AB3C47" w:rsidRPr="003A6E9B">
        <w:tab/>
      </w:r>
      <w:r w:rsidR="006B267C" w:rsidRPr="003A6E9B">
        <w:t>a</w:t>
      </w:r>
      <w:r w:rsidR="00D61CD1" w:rsidRPr="003A6E9B">
        <w:t>nother</w:t>
      </w:r>
      <w:r w:rsidR="006B267C" w:rsidRPr="003A6E9B">
        <w:t xml:space="preserve"> person prescribed by regulation.</w:t>
      </w:r>
    </w:p>
    <w:p w14:paraId="64DB7BC8" w14:textId="3D8C9785" w:rsidR="006B267C" w:rsidRPr="003A6E9B" w:rsidRDefault="006B267C" w:rsidP="00A025C3">
      <w:pPr>
        <w:pStyle w:val="aNote"/>
        <w:keepNext/>
      </w:pPr>
      <w:r w:rsidRPr="00AB3C47">
        <w:rPr>
          <w:rStyle w:val="charItals"/>
        </w:rPr>
        <w:t>Note 1</w:t>
      </w:r>
      <w:r w:rsidRPr="00AB3C47">
        <w:rPr>
          <w:rStyle w:val="charItals"/>
        </w:rPr>
        <w:tab/>
      </w:r>
      <w:r w:rsidRPr="003A6E9B">
        <w:t xml:space="preserve">For the making of delegations and the exercise of delegated functions, see the </w:t>
      </w:r>
      <w:hyperlink r:id="rId41" w:tooltip="A2001-14" w:history="1">
        <w:r w:rsidR="006A4AA7" w:rsidRPr="006A4AA7">
          <w:rPr>
            <w:rStyle w:val="charCitHyperlinkAbbrev"/>
          </w:rPr>
          <w:t>Legislation Act</w:t>
        </w:r>
      </w:hyperlink>
      <w:r w:rsidRPr="003A6E9B">
        <w:t>, pt 19.4.</w:t>
      </w:r>
    </w:p>
    <w:p w14:paraId="5328A709" w14:textId="559D9C09" w:rsidR="006B267C" w:rsidRPr="003A6E9B" w:rsidRDefault="006B267C" w:rsidP="00A025C3">
      <w:pPr>
        <w:pStyle w:val="aNote"/>
        <w:keepNext/>
      </w:pPr>
      <w:r w:rsidRPr="00AB3C47">
        <w:rPr>
          <w:rStyle w:val="charItals"/>
        </w:rPr>
        <w:t>Note 2</w:t>
      </w:r>
      <w:r w:rsidRPr="00AB3C47">
        <w:rPr>
          <w:rStyle w:val="charItals"/>
        </w:rPr>
        <w:tab/>
      </w:r>
      <w:r w:rsidRPr="003A6E9B">
        <w:t xml:space="preserve">In particular, the delegation must be in writing (see </w:t>
      </w:r>
      <w:hyperlink r:id="rId42" w:tooltip="A2001-14" w:history="1">
        <w:r w:rsidR="006A4AA7" w:rsidRPr="006A4AA7">
          <w:rPr>
            <w:rStyle w:val="charCitHyperlinkAbbrev"/>
          </w:rPr>
          <w:t>Legislation Act</w:t>
        </w:r>
      </w:hyperlink>
      <w:r w:rsidRPr="003A6E9B">
        <w:t>, s 232).</w:t>
      </w:r>
    </w:p>
    <w:p w14:paraId="599CD604" w14:textId="1A77F37E" w:rsidR="00CB5D8E" w:rsidRPr="003A6E9B" w:rsidRDefault="00CB5D8E" w:rsidP="00CB5D8E">
      <w:pPr>
        <w:pStyle w:val="aNote"/>
      </w:pPr>
      <w:r w:rsidRPr="00AB3C47">
        <w:rPr>
          <w:rStyle w:val="charItals"/>
        </w:rPr>
        <w:t>Note 3</w:t>
      </w:r>
      <w:r w:rsidRPr="00AB3C47">
        <w:rPr>
          <w:rStyle w:val="charItals"/>
        </w:rPr>
        <w:tab/>
      </w:r>
      <w:r w:rsidRPr="003A6E9B">
        <w:t xml:space="preserve">A reference to an Act includes a reference to the statutory instruments made or in force under the Act, including any regulation (see </w:t>
      </w:r>
      <w:hyperlink r:id="rId43" w:tooltip="A2001-14" w:history="1">
        <w:r w:rsidR="006A4AA7" w:rsidRPr="006A4AA7">
          <w:rPr>
            <w:rStyle w:val="charCitHyperlinkAbbrev"/>
          </w:rPr>
          <w:t>Legislation Act</w:t>
        </w:r>
      </w:hyperlink>
      <w:r w:rsidRPr="003A6E9B">
        <w:t>, s 104).</w:t>
      </w:r>
    </w:p>
    <w:p w14:paraId="70CB37CF" w14:textId="77777777" w:rsidR="006B267C" w:rsidRPr="003A6E9B" w:rsidRDefault="00A025C3" w:rsidP="00A025C3">
      <w:pPr>
        <w:pStyle w:val="Amain"/>
      </w:pPr>
      <w:r>
        <w:tab/>
      </w:r>
      <w:r w:rsidR="00AB3C47" w:rsidRPr="003A6E9B">
        <w:t>(2)</w:t>
      </w:r>
      <w:r w:rsidR="00AB3C47" w:rsidRPr="003A6E9B">
        <w:tab/>
      </w:r>
      <w:r w:rsidR="006B267C" w:rsidRPr="003A6E9B">
        <w:t xml:space="preserve">However, subsection (1) does not apply to the authority’s function to appoint an </w:t>
      </w:r>
      <w:r w:rsidR="00F73E76" w:rsidRPr="003A6E9B">
        <w:t>authorised person</w:t>
      </w:r>
      <w:r w:rsidR="006B267C" w:rsidRPr="003A6E9B">
        <w:t>.</w:t>
      </w:r>
    </w:p>
    <w:p w14:paraId="3F28F0AB" w14:textId="77777777" w:rsidR="006B267C" w:rsidRPr="003A6E9B" w:rsidRDefault="00AB3C47" w:rsidP="00AB3C47">
      <w:pPr>
        <w:pStyle w:val="AH5Sec"/>
        <w:rPr>
          <w:b w:val="0"/>
        </w:rPr>
      </w:pPr>
      <w:bookmarkStart w:id="32" w:name="_Toc76118748"/>
      <w:r w:rsidRPr="00144533">
        <w:rPr>
          <w:rStyle w:val="CharSectNo"/>
        </w:rPr>
        <w:lastRenderedPageBreak/>
        <w:t>22</w:t>
      </w:r>
      <w:r w:rsidRPr="003A6E9B">
        <w:tab/>
      </w:r>
      <w:r w:rsidR="006B267C" w:rsidRPr="003A6E9B">
        <w:t>Competent authority may give information to corresponding authority</w:t>
      </w:r>
      <w:bookmarkEnd w:id="32"/>
    </w:p>
    <w:p w14:paraId="20A59C53" w14:textId="77777777" w:rsidR="006B267C" w:rsidRPr="003A6E9B" w:rsidRDefault="006B267C" w:rsidP="00A025C3">
      <w:pPr>
        <w:pStyle w:val="Amainreturn"/>
        <w:keepNext/>
      </w:pPr>
      <w:r w:rsidRPr="003A6E9B">
        <w:t xml:space="preserve">A competent authority may give </w:t>
      </w:r>
      <w:r w:rsidR="00AE3D43" w:rsidRPr="003A6E9B">
        <w:t xml:space="preserve">the following </w:t>
      </w:r>
      <w:r w:rsidRPr="003A6E9B">
        <w:t>information to a corresponding authority</w:t>
      </w:r>
      <w:r w:rsidR="00AE3D43" w:rsidRPr="003A6E9B">
        <w:t>:</w:t>
      </w:r>
    </w:p>
    <w:p w14:paraId="0C6AEB94" w14:textId="77777777" w:rsidR="006B267C" w:rsidRPr="003A6E9B" w:rsidRDefault="00A025C3" w:rsidP="00A025C3">
      <w:pPr>
        <w:pStyle w:val="Apara"/>
      </w:pPr>
      <w:r>
        <w:tab/>
      </w:r>
      <w:r w:rsidR="00AB3C47" w:rsidRPr="003A6E9B">
        <w:t>(a)</w:t>
      </w:r>
      <w:r w:rsidR="00AB3C47" w:rsidRPr="003A6E9B">
        <w:tab/>
      </w:r>
      <w:r w:rsidR="00AE3D43" w:rsidRPr="003A6E9B">
        <w:t xml:space="preserve">information about </w:t>
      </w:r>
      <w:r w:rsidR="006B267C" w:rsidRPr="003A6E9B">
        <w:t>any action taken by the compet</w:t>
      </w:r>
      <w:r w:rsidR="00AE3D43" w:rsidRPr="003A6E9B">
        <w:t>ent authority under this Act;</w:t>
      </w:r>
    </w:p>
    <w:p w14:paraId="7CDC54EB" w14:textId="77777777" w:rsidR="006B267C" w:rsidRPr="003A6E9B" w:rsidRDefault="00A025C3" w:rsidP="00A025C3">
      <w:pPr>
        <w:pStyle w:val="Apara"/>
        <w:keepNext/>
      </w:pPr>
      <w:r>
        <w:tab/>
      </w:r>
      <w:r w:rsidR="00AB3C47" w:rsidRPr="003A6E9B">
        <w:t>(b)</w:t>
      </w:r>
      <w:r w:rsidR="00AB3C47" w:rsidRPr="003A6E9B">
        <w:tab/>
      </w:r>
      <w:r w:rsidR="006B267C" w:rsidRPr="003A6E9B">
        <w:t>any information obtained under this Act, including any information contained in a record, device or other thing inspected or seized under this Act.</w:t>
      </w:r>
    </w:p>
    <w:p w14:paraId="2BB2B881" w14:textId="06C4E3AC" w:rsidR="006B267C" w:rsidRPr="003A6E9B" w:rsidRDefault="006B267C" w:rsidP="006B267C">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44" w:tooltip="A2001-14" w:history="1">
        <w:r w:rsidR="006A4AA7" w:rsidRPr="006A4AA7">
          <w:rPr>
            <w:rStyle w:val="charCitHyperlinkAbbrev"/>
          </w:rPr>
          <w:t>Legislation Act</w:t>
        </w:r>
      </w:hyperlink>
      <w:r w:rsidRPr="003A6E9B">
        <w:t>, s 104).</w:t>
      </w:r>
    </w:p>
    <w:p w14:paraId="025CED88" w14:textId="77777777" w:rsidR="006B267C" w:rsidRPr="003A6E9B" w:rsidRDefault="006B267C" w:rsidP="00F806FA">
      <w:pPr>
        <w:pStyle w:val="PageBreak"/>
        <w:suppressLineNumbers/>
      </w:pPr>
      <w:r w:rsidRPr="003A6E9B">
        <w:br w:type="page"/>
      </w:r>
    </w:p>
    <w:p w14:paraId="42112484" w14:textId="77777777" w:rsidR="000064D5" w:rsidRPr="00144533" w:rsidRDefault="00AB3C47" w:rsidP="00AB3C47">
      <w:pPr>
        <w:pStyle w:val="AH2Part"/>
      </w:pPr>
      <w:bookmarkStart w:id="33" w:name="_Toc76118749"/>
      <w:r w:rsidRPr="00144533">
        <w:rPr>
          <w:rStyle w:val="CharPartNo"/>
        </w:rPr>
        <w:lastRenderedPageBreak/>
        <w:t>Part 2.2</w:t>
      </w:r>
      <w:r w:rsidRPr="003A6E9B">
        <w:tab/>
      </w:r>
      <w:r w:rsidR="00F73E76" w:rsidRPr="00144533">
        <w:rPr>
          <w:rStyle w:val="CharPartText"/>
        </w:rPr>
        <w:t>Authorised people</w:t>
      </w:r>
      <w:bookmarkEnd w:id="33"/>
    </w:p>
    <w:p w14:paraId="26B2B8F1" w14:textId="77777777" w:rsidR="00CD7B5C" w:rsidRPr="003A6E9B" w:rsidRDefault="00AB3C47" w:rsidP="00AB3C47">
      <w:pPr>
        <w:pStyle w:val="AH5Sec"/>
        <w:rPr>
          <w:b w:val="0"/>
        </w:rPr>
      </w:pPr>
      <w:bookmarkStart w:id="34" w:name="_Toc76118750"/>
      <w:r w:rsidRPr="00144533">
        <w:rPr>
          <w:rStyle w:val="CharSectNo"/>
        </w:rPr>
        <w:t>23</w:t>
      </w:r>
      <w:r w:rsidRPr="003A6E9B">
        <w:tab/>
      </w:r>
      <w:r w:rsidR="009D7CFF" w:rsidRPr="003A6E9B">
        <w:t>A</w:t>
      </w:r>
      <w:r w:rsidR="00F73E76" w:rsidRPr="003A6E9B">
        <w:t>uthorised people</w:t>
      </w:r>
      <w:bookmarkEnd w:id="34"/>
    </w:p>
    <w:p w14:paraId="316DCFFE" w14:textId="77777777" w:rsidR="009D7CFF" w:rsidRPr="003A6E9B" w:rsidRDefault="00A025C3" w:rsidP="00A025C3">
      <w:pPr>
        <w:pStyle w:val="Amain"/>
        <w:keepNext/>
      </w:pPr>
      <w:r>
        <w:tab/>
      </w:r>
      <w:r w:rsidR="00AB3C47" w:rsidRPr="003A6E9B">
        <w:t>(1)</w:t>
      </w:r>
      <w:r w:rsidR="00AB3C47" w:rsidRPr="003A6E9B">
        <w:tab/>
      </w:r>
      <w:r w:rsidR="009D7CFF" w:rsidRPr="003A6E9B">
        <w:t xml:space="preserve">Each of the following is an </w:t>
      </w:r>
      <w:r w:rsidR="00F73E76" w:rsidRPr="00AB3C47">
        <w:rPr>
          <w:rStyle w:val="charBoldItals"/>
        </w:rPr>
        <w:t>authorised person</w:t>
      </w:r>
      <w:r w:rsidR="009D7CFF" w:rsidRPr="003A6E9B">
        <w:t xml:space="preserve"> for this Act:</w:t>
      </w:r>
    </w:p>
    <w:p w14:paraId="5CD0FFF7" w14:textId="77777777" w:rsidR="006E016D" w:rsidRPr="003A6E9B" w:rsidRDefault="00A025C3" w:rsidP="00A025C3">
      <w:pPr>
        <w:pStyle w:val="Apara"/>
      </w:pPr>
      <w:r>
        <w:tab/>
      </w:r>
      <w:r w:rsidR="00AB3C47" w:rsidRPr="003A6E9B">
        <w:t>(a)</w:t>
      </w:r>
      <w:r w:rsidR="00AB3C47" w:rsidRPr="003A6E9B">
        <w:tab/>
      </w:r>
      <w:r w:rsidR="006E016D" w:rsidRPr="003A6E9B">
        <w:t>a competent authority;</w:t>
      </w:r>
    </w:p>
    <w:p w14:paraId="58F88583" w14:textId="77777777" w:rsidR="009D7CFF" w:rsidRPr="003A6E9B" w:rsidRDefault="00A025C3" w:rsidP="00A025C3">
      <w:pPr>
        <w:pStyle w:val="Apara"/>
      </w:pPr>
      <w:r>
        <w:tab/>
      </w:r>
      <w:r w:rsidR="00AB3C47" w:rsidRPr="003A6E9B">
        <w:t>(b)</w:t>
      </w:r>
      <w:r w:rsidR="00AB3C47" w:rsidRPr="003A6E9B">
        <w:tab/>
      </w:r>
      <w:r w:rsidR="009D7CFF" w:rsidRPr="003A6E9B">
        <w:t>a police officer;</w:t>
      </w:r>
    </w:p>
    <w:p w14:paraId="5126EA2D" w14:textId="77777777" w:rsidR="009D7CFF" w:rsidRPr="003A6E9B" w:rsidRDefault="00A025C3" w:rsidP="00A025C3">
      <w:pPr>
        <w:pStyle w:val="Apara"/>
      </w:pPr>
      <w:r>
        <w:tab/>
      </w:r>
      <w:r w:rsidR="00AB3C47" w:rsidRPr="003A6E9B">
        <w:t>(c)</w:t>
      </w:r>
      <w:r w:rsidR="00AB3C47" w:rsidRPr="003A6E9B">
        <w:tab/>
      </w:r>
      <w:r w:rsidR="009D7CFF" w:rsidRPr="003A6E9B">
        <w:t>a person appointed under subsection (2).</w:t>
      </w:r>
    </w:p>
    <w:p w14:paraId="5CF2964A" w14:textId="77777777" w:rsidR="009D7CFF" w:rsidRPr="003A6E9B" w:rsidRDefault="00A025C3" w:rsidP="00A025C3">
      <w:pPr>
        <w:pStyle w:val="Amain"/>
        <w:keepNext/>
      </w:pPr>
      <w:r>
        <w:tab/>
      </w:r>
      <w:r w:rsidR="00AB3C47" w:rsidRPr="003A6E9B">
        <w:t>(2)</w:t>
      </w:r>
      <w:r w:rsidR="00AB3C47" w:rsidRPr="003A6E9B">
        <w:tab/>
      </w:r>
      <w:r w:rsidR="009D7CFF" w:rsidRPr="003A6E9B">
        <w:t xml:space="preserve">A competent authority (the </w:t>
      </w:r>
      <w:r w:rsidR="009D7CFF" w:rsidRPr="00AB3C47">
        <w:rPr>
          <w:rStyle w:val="charBoldItals"/>
        </w:rPr>
        <w:t>appointing competent authority</w:t>
      </w:r>
      <w:r w:rsidR="009D7CFF" w:rsidRPr="003A6E9B">
        <w:t xml:space="preserve">) may appoint a person as an </w:t>
      </w:r>
      <w:r w:rsidR="00F73E76" w:rsidRPr="003A6E9B">
        <w:t>authorised person</w:t>
      </w:r>
      <w:r w:rsidR="009D7CFF" w:rsidRPr="003A6E9B">
        <w:t xml:space="preserve"> for this Act.</w:t>
      </w:r>
    </w:p>
    <w:p w14:paraId="617C7BD5" w14:textId="4A5EE81E" w:rsidR="00FC404A" w:rsidRPr="003A6E9B" w:rsidRDefault="00FC404A" w:rsidP="00FC404A">
      <w:pPr>
        <w:pStyle w:val="aNote"/>
        <w:keepNext/>
      </w:pPr>
      <w:r w:rsidRPr="00AB3C47">
        <w:rPr>
          <w:rStyle w:val="charItals"/>
        </w:rPr>
        <w:t>Note 1</w:t>
      </w:r>
      <w:r w:rsidRPr="00AB3C47">
        <w:rPr>
          <w:rStyle w:val="charItals"/>
        </w:rPr>
        <w:tab/>
      </w:r>
      <w:r w:rsidRPr="003A6E9B">
        <w:t xml:space="preserve">For the making of appointments (including acting appointments), see the </w:t>
      </w:r>
      <w:hyperlink r:id="rId45" w:tooltip="A2001-14" w:history="1">
        <w:r w:rsidR="006A4AA7" w:rsidRPr="006A4AA7">
          <w:rPr>
            <w:rStyle w:val="charCitHyperlinkAbbrev"/>
          </w:rPr>
          <w:t>Legislation Act</w:t>
        </w:r>
      </w:hyperlink>
      <w:r w:rsidRPr="003A6E9B">
        <w:t>, pt 19.3.</w:t>
      </w:r>
    </w:p>
    <w:p w14:paraId="7FA78A3E" w14:textId="135A8CED" w:rsidR="00FC404A" w:rsidRPr="003A6E9B" w:rsidRDefault="00FC404A" w:rsidP="00FC404A">
      <w:pPr>
        <w:pStyle w:val="aNote"/>
      </w:pPr>
      <w:r w:rsidRPr="00AB3C47">
        <w:rPr>
          <w:rStyle w:val="charItals"/>
        </w:rPr>
        <w:t>Note 2</w:t>
      </w:r>
      <w:r w:rsidRPr="00AB3C47">
        <w:rPr>
          <w:rStyle w:val="charItals"/>
        </w:rPr>
        <w:tab/>
      </w:r>
      <w:r w:rsidRPr="003A6E9B">
        <w:t xml:space="preserve">In particular, a person may be appointed for a particular provision of a law (see </w:t>
      </w:r>
      <w:hyperlink r:id="rId46" w:tooltip="A2001-14" w:history="1">
        <w:r w:rsidR="006A4AA7" w:rsidRPr="006A4AA7">
          <w:rPr>
            <w:rStyle w:val="charCitHyperlinkAbbrev"/>
          </w:rPr>
          <w:t>Legislation Act</w:t>
        </w:r>
      </w:hyperlink>
      <w:r w:rsidRPr="003A6E9B">
        <w:t xml:space="preserve">, s 7 (3)) and an appointment may be made by naming a person or nominating the occupant of a position (see </w:t>
      </w:r>
      <w:hyperlink r:id="rId47" w:tooltip="A2001-14" w:history="1">
        <w:r w:rsidR="006A4AA7" w:rsidRPr="006A4AA7">
          <w:rPr>
            <w:rStyle w:val="charCitHyperlinkAbbrev"/>
          </w:rPr>
          <w:t>Legislation Act</w:t>
        </w:r>
      </w:hyperlink>
      <w:r w:rsidRPr="003A6E9B">
        <w:t>, s 207).</w:t>
      </w:r>
    </w:p>
    <w:p w14:paraId="596F73FE" w14:textId="77777777" w:rsidR="00FC404A" w:rsidRPr="003A6E9B" w:rsidRDefault="00AB3C47" w:rsidP="00AB3C47">
      <w:pPr>
        <w:pStyle w:val="AH5Sec"/>
      </w:pPr>
      <w:bookmarkStart w:id="35" w:name="_Toc76118751"/>
      <w:r w:rsidRPr="00144533">
        <w:rPr>
          <w:rStyle w:val="CharSectNo"/>
        </w:rPr>
        <w:t>24</w:t>
      </w:r>
      <w:r w:rsidRPr="003A6E9B">
        <w:tab/>
      </w:r>
      <w:r w:rsidR="00FC404A" w:rsidRPr="003A6E9B">
        <w:t>Identity cards</w:t>
      </w:r>
      <w:bookmarkEnd w:id="35"/>
    </w:p>
    <w:p w14:paraId="23C1C0B3" w14:textId="77777777" w:rsidR="00FC404A" w:rsidRPr="003A6E9B" w:rsidRDefault="00A025C3" w:rsidP="00A025C3">
      <w:pPr>
        <w:pStyle w:val="Amain"/>
      </w:pPr>
      <w:r>
        <w:tab/>
      </w:r>
      <w:r w:rsidR="00AB3C47" w:rsidRPr="003A6E9B">
        <w:t>(1)</w:t>
      </w:r>
      <w:r w:rsidR="00AB3C47" w:rsidRPr="003A6E9B">
        <w:tab/>
      </w:r>
      <w:r w:rsidR="00D325C7" w:rsidRPr="003A6E9B">
        <w:t>The appointing competent authority</w:t>
      </w:r>
      <w:r w:rsidR="00FC404A" w:rsidRPr="003A6E9B">
        <w:t xml:space="preserve"> must give an </w:t>
      </w:r>
      <w:r w:rsidR="00F73E76" w:rsidRPr="003A6E9B">
        <w:t>authorised person</w:t>
      </w:r>
      <w:r w:rsidR="00FC404A" w:rsidRPr="003A6E9B">
        <w:t xml:space="preserve"> </w:t>
      </w:r>
      <w:r w:rsidR="00BA31EA" w:rsidRPr="003A6E9B">
        <w:t>(other than</w:t>
      </w:r>
      <w:r w:rsidR="00A06B18" w:rsidRPr="003A6E9B">
        <w:t xml:space="preserve"> a police officer</w:t>
      </w:r>
      <w:r w:rsidR="00BA31EA" w:rsidRPr="003A6E9B">
        <w:t>)</w:t>
      </w:r>
      <w:r w:rsidR="00A06B18" w:rsidRPr="003A6E9B">
        <w:t xml:space="preserve"> </w:t>
      </w:r>
      <w:r w:rsidR="00FC404A" w:rsidRPr="003A6E9B">
        <w:t xml:space="preserve">an identity card stating the </w:t>
      </w:r>
      <w:r w:rsidR="00F73E76" w:rsidRPr="003A6E9B">
        <w:t>authorised person</w:t>
      </w:r>
      <w:r w:rsidR="00FC404A" w:rsidRPr="003A6E9B">
        <w:t xml:space="preserve">’s name and that the </w:t>
      </w:r>
      <w:r w:rsidR="00F73E76" w:rsidRPr="003A6E9B">
        <w:t>person</w:t>
      </w:r>
      <w:r w:rsidR="00FC404A" w:rsidRPr="003A6E9B">
        <w:t xml:space="preserve"> is an </w:t>
      </w:r>
      <w:r w:rsidR="00F73E76" w:rsidRPr="003A6E9B">
        <w:t>authorised person</w:t>
      </w:r>
      <w:r w:rsidR="00FC404A" w:rsidRPr="003A6E9B">
        <w:t>.</w:t>
      </w:r>
    </w:p>
    <w:p w14:paraId="5B0A5C4E" w14:textId="77777777" w:rsidR="00FC404A" w:rsidRPr="003A6E9B" w:rsidRDefault="00A025C3" w:rsidP="00A025C3">
      <w:pPr>
        <w:pStyle w:val="Amain"/>
      </w:pPr>
      <w:r>
        <w:tab/>
      </w:r>
      <w:r w:rsidR="00AB3C47" w:rsidRPr="003A6E9B">
        <w:t>(2)</w:t>
      </w:r>
      <w:r w:rsidR="00AB3C47" w:rsidRPr="003A6E9B">
        <w:tab/>
      </w:r>
      <w:r w:rsidR="00FC404A" w:rsidRPr="003A6E9B">
        <w:t>The identity card must show—</w:t>
      </w:r>
    </w:p>
    <w:p w14:paraId="37840EE7" w14:textId="77777777" w:rsidR="00FC404A" w:rsidRPr="003A6E9B" w:rsidRDefault="00A025C3" w:rsidP="00A025C3">
      <w:pPr>
        <w:pStyle w:val="Apara"/>
      </w:pPr>
      <w:r>
        <w:tab/>
      </w:r>
      <w:r w:rsidR="00AB3C47" w:rsidRPr="003A6E9B">
        <w:t>(a)</w:t>
      </w:r>
      <w:r w:rsidR="00AB3C47" w:rsidRPr="003A6E9B">
        <w:tab/>
      </w:r>
      <w:r w:rsidR="00FC404A" w:rsidRPr="003A6E9B">
        <w:t xml:space="preserve">a recent photograph of the </w:t>
      </w:r>
      <w:r w:rsidR="00F73E76" w:rsidRPr="003A6E9B">
        <w:t>authorised person</w:t>
      </w:r>
      <w:r w:rsidR="00FC404A" w:rsidRPr="003A6E9B">
        <w:t>; and</w:t>
      </w:r>
    </w:p>
    <w:p w14:paraId="603C8357" w14:textId="77777777" w:rsidR="00FC404A" w:rsidRPr="003A6E9B" w:rsidRDefault="00A025C3" w:rsidP="00A025C3">
      <w:pPr>
        <w:pStyle w:val="Apara"/>
      </w:pPr>
      <w:r>
        <w:tab/>
      </w:r>
      <w:r w:rsidR="00AB3C47" w:rsidRPr="003A6E9B">
        <w:t>(b)</w:t>
      </w:r>
      <w:r w:rsidR="00AB3C47" w:rsidRPr="003A6E9B">
        <w:tab/>
      </w:r>
      <w:r w:rsidR="00FC404A" w:rsidRPr="003A6E9B">
        <w:t>the card’s date of issue and expiry; and</w:t>
      </w:r>
    </w:p>
    <w:p w14:paraId="0C878F21" w14:textId="77777777" w:rsidR="00FC404A" w:rsidRPr="003A6E9B" w:rsidRDefault="00A025C3" w:rsidP="00A025C3">
      <w:pPr>
        <w:pStyle w:val="Apara"/>
      </w:pPr>
      <w:r>
        <w:tab/>
      </w:r>
      <w:r w:rsidR="00AB3C47" w:rsidRPr="003A6E9B">
        <w:t>(c)</w:t>
      </w:r>
      <w:r w:rsidR="00AB3C47" w:rsidRPr="003A6E9B">
        <w:tab/>
      </w:r>
      <w:r w:rsidR="00FC404A" w:rsidRPr="003A6E9B">
        <w:t>anything else prescribed by regulation.</w:t>
      </w:r>
    </w:p>
    <w:p w14:paraId="478A9564" w14:textId="77777777" w:rsidR="00FC404A" w:rsidRPr="003A6E9B" w:rsidRDefault="00A025C3" w:rsidP="00A025C3">
      <w:pPr>
        <w:pStyle w:val="Amain"/>
      </w:pPr>
      <w:r>
        <w:tab/>
      </w:r>
      <w:r w:rsidR="00AB3C47" w:rsidRPr="003A6E9B">
        <w:t>(3)</w:t>
      </w:r>
      <w:r w:rsidR="00AB3C47" w:rsidRPr="003A6E9B">
        <w:tab/>
      </w:r>
      <w:r w:rsidR="00FC404A" w:rsidRPr="003A6E9B">
        <w:t>A person commits an offence if—</w:t>
      </w:r>
    </w:p>
    <w:p w14:paraId="2A920435" w14:textId="77777777" w:rsidR="00FC404A" w:rsidRPr="003A6E9B" w:rsidRDefault="00A025C3" w:rsidP="00A025C3">
      <w:pPr>
        <w:pStyle w:val="Apara"/>
      </w:pPr>
      <w:r>
        <w:tab/>
      </w:r>
      <w:r w:rsidR="00AB3C47" w:rsidRPr="003A6E9B">
        <w:t>(a)</w:t>
      </w:r>
      <w:r w:rsidR="00AB3C47" w:rsidRPr="003A6E9B">
        <w:tab/>
      </w:r>
      <w:r w:rsidR="00EA4965" w:rsidRPr="003A6E9B">
        <w:t xml:space="preserve">the person </w:t>
      </w:r>
      <w:r w:rsidR="00FC404A" w:rsidRPr="003A6E9B">
        <w:t xml:space="preserve">stops being an </w:t>
      </w:r>
      <w:r w:rsidR="00F73E76" w:rsidRPr="003A6E9B">
        <w:t>authorised person</w:t>
      </w:r>
      <w:r w:rsidR="00FC404A" w:rsidRPr="003A6E9B">
        <w:t>; and</w:t>
      </w:r>
    </w:p>
    <w:p w14:paraId="3EB827CA" w14:textId="77777777" w:rsidR="00FC404A" w:rsidRPr="003A6E9B" w:rsidRDefault="00A025C3" w:rsidP="000A6561">
      <w:pPr>
        <w:pStyle w:val="Apara"/>
        <w:keepNext/>
        <w:keepLines/>
      </w:pPr>
      <w:r>
        <w:lastRenderedPageBreak/>
        <w:tab/>
      </w:r>
      <w:r w:rsidR="00AB3C47" w:rsidRPr="003A6E9B">
        <w:t>(b)</w:t>
      </w:r>
      <w:r w:rsidR="00AB3C47" w:rsidRPr="003A6E9B">
        <w:tab/>
      </w:r>
      <w:r w:rsidR="00EA4965" w:rsidRPr="003A6E9B">
        <w:t xml:space="preserve">the person </w:t>
      </w:r>
      <w:r w:rsidR="00FC404A" w:rsidRPr="003A6E9B">
        <w:t xml:space="preserve">does not return the person’s identity card to </w:t>
      </w:r>
      <w:r w:rsidR="003108F1" w:rsidRPr="003A6E9B">
        <w:t xml:space="preserve">the appointing competent authority </w:t>
      </w:r>
      <w:r w:rsidR="00FC404A" w:rsidRPr="003A6E9B">
        <w:t>as soon as practicable (but not later than 7</w:t>
      </w:r>
      <w:r w:rsidR="007C0C8C" w:rsidRPr="003A6E9B">
        <w:t> </w:t>
      </w:r>
      <w:r w:rsidR="00FC404A" w:rsidRPr="003A6E9B">
        <w:t xml:space="preserve">days) after the day the person stops being an </w:t>
      </w:r>
      <w:r w:rsidR="00F73E76" w:rsidRPr="003A6E9B">
        <w:t>authorised person</w:t>
      </w:r>
      <w:r w:rsidR="00FC404A" w:rsidRPr="003A6E9B">
        <w:t>.</w:t>
      </w:r>
    </w:p>
    <w:p w14:paraId="39DB559D" w14:textId="77777777" w:rsidR="00FC404A" w:rsidRPr="003A6E9B" w:rsidRDefault="00FC404A" w:rsidP="007E5A70">
      <w:pPr>
        <w:pStyle w:val="Penalty"/>
      </w:pPr>
      <w:r w:rsidRPr="003A6E9B">
        <w:t>Maximum penalty:  1 penalty unit.</w:t>
      </w:r>
    </w:p>
    <w:p w14:paraId="2E702AB9" w14:textId="77777777" w:rsidR="005C4D30" w:rsidRPr="003A6E9B" w:rsidRDefault="00A025C3" w:rsidP="00A025C3">
      <w:pPr>
        <w:pStyle w:val="Amain"/>
      </w:pPr>
      <w:r>
        <w:tab/>
      </w:r>
      <w:r w:rsidR="00AB3C47" w:rsidRPr="003A6E9B">
        <w:t>(4)</w:t>
      </w:r>
      <w:r w:rsidR="00AB3C47" w:rsidRPr="003A6E9B">
        <w:tab/>
      </w:r>
      <w:r w:rsidR="005C4D30" w:rsidRPr="003A6E9B">
        <w:t>Subsection (3)</w:t>
      </w:r>
      <w:r w:rsidR="00313CAB" w:rsidRPr="003A6E9B">
        <w:t xml:space="preserve"> does not apply to a person if the person</w:t>
      </w:r>
      <w:r w:rsidR="005C4D30" w:rsidRPr="003A6E9B">
        <w:t>’s identity card has been—</w:t>
      </w:r>
    </w:p>
    <w:p w14:paraId="2023C803" w14:textId="77777777" w:rsidR="005C4D30" w:rsidRPr="003A6E9B" w:rsidRDefault="00A025C3" w:rsidP="00A025C3">
      <w:pPr>
        <w:pStyle w:val="Apara"/>
      </w:pPr>
      <w:r>
        <w:tab/>
      </w:r>
      <w:r w:rsidR="00AB3C47" w:rsidRPr="003A6E9B">
        <w:t>(a)</w:t>
      </w:r>
      <w:r w:rsidR="00AB3C47" w:rsidRPr="003A6E9B">
        <w:tab/>
      </w:r>
      <w:r w:rsidR="003060AD" w:rsidRPr="003A6E9B">
        <w:t>lost or stolen; or</w:t>
      </w:r>
    </w:p>
    <w:p w14:paraId="17BCD589" w14:textId="77777777" w:rsidR="00313CAB" w:rsidRPr="003A6E9B" w:rsidRDefault="00A025C3" w:rsidP="00A025C3">
      <w:pPr>
        <w:pStyle w:val="Apara"/>
        <w:keepNext/>
      </w:pPr>
      <w:r>
        <w:tab/>
      </w:r>
      <w:r w:rsidR="00AB3C47" w:rsidRPr="003A6E9B">
        <w:t>(b)</w:t>
      </w:r>
      <w:r w:rsidR="00AB3C47" w:rsidRPr="003A6E9B">
        <w:tab/>
      </w:r>
      <w:r w:rsidR="005C4D30" w:rsidRPr="003A6E9B">
        <w:t>destroyed by someone other than the person.</w:t>
      </w:r>
    </w:p>
    <w:p w14:paraId="4258B652" w14:textId="13DD287B" w:rsidR="005C4D30" w:rsidRPr="003A6E9B" w:rsidRDefault="005C4D30" w:rsidP="005C4D30">
      <w:pPr>
        <w:pStyle w:val="aNote"/>
      </w:pPr>
      <w:r w:rsidRPr="00AB3C47">
        <w:rPr>
          <w:rStyle w:val="charItals"/>
        </w:rPr>
        <w:t>Note</w:t>
      </w:r>
      <w:r w:rsidRPr="00AB3C47">
        <w:rPr>
          <w:rStyle w:val="charItals"/>
        </w:rPr>
        <w:tab/>
      </w:r>
      <w:r w:rsidRPr="003A6E9B">
        <w:t xml:space="preserve">The defendant has an evidential burden in relation </w:t>
      </w:r>
      <w:r w:rsidR="00D61CD1" w:rsidRPr="003A6E9B">
        <w:t>to the matters mentioned in s (4</w:t>
      </w:r>
      <w:r w:rsidRPr="003A6E9B">
        <w:t xml:space="preserve">) (see </w:t>
      </w:r>
      <w:hyperlink r:id="rId48" w:tooltip="A2002-51" w:history="1">
        <w:r w:rsidR="006A4AA7" w:rsidRPr="006A4AA7">
          <w:rPr>
            <w:rStyle w:val="charCitHyperlinkAbbrev"/>
          </w:rPr>
          <w:t>Criminal Code</w:t>
        </w:r>
      </w:hyperlink>
      <w:r w:rsidRPr="003A6E9B">
        <w:t>, s 58).</w:t>
      </w:r>
    </w:p>
    <w:p w14:paraId="6057418D" w14:textId="77777777" w:rsidR="00D4669B" w:rsidRPr="003A6E9B" w:rsidRDefault="00A025C3" w:rsidP="00A025C3">
      <w:pPr>
        <w:pStyle w:val="Amain"/>
      </w:pPr>
      <w:r>
        <w:tab/>
      </w:r>
      <w:r w:rsidR="00AB3C47" w:rsidRPr="003A6E9B">
        <w:t>(5)</w:t>
      </w:r>
      <w:r w:rsidR="00AB3C47" w:rsidRPr="003A6E9B">
        <w:tab/>
      </w:r>
      <w:r w:rsidR="00D4669B" w:rsidRPr="003A6E9B">
        <w:t>An offence against this section is a strict liability offence.</w:t>
      </w:r>
    </w:p>
    <w:p w14:paraId="0E7AAF4B" w14:textId="77777777" w:rsidR="00D61080" w:rsidRPr="003A6E9B" w:rsidRDefault="00AB3C47" w:rsidP="00AB3C47">
      <w:pPr>
        <w:pStyle w:val="AH5Sec"/>
      </w:pPr>
      <w:bookmarkStart w:id="36" w:name="_Toc76118752"/>
      <w:r w:rsidRPr="00144533">
        <w:rPr>
          <w:rStyle w:val="CharSectNo"/>
        </w:rPr>
        <w:t>25</w:t>
      </w:r>
      <w:r w:rsidRPr="003A6E9B">
        <w:tab/>
      </w:r>
      <w:r w:rsidR="00D61080" w:rsidRPr="003A6E9B">
        <w:t>Production of identity cards</w:t>
      </w:r>
      <w:bookmarkEnd w:id="36"/>
    </w:p>
    <w:p w14:paraId="13A38765" w14:textId="77777777" w:rsidR="00D61080" w:rsidRPr="003A6E9B" w:rsidRDefault="00A025C3" w:rsidP="00A025C3">
      <w:pPr>
        <w:pStyle w:val="Amain"/>
      </w:pPr>
      <w:r>
        <w:tab/>
      </w:r>
      <w:r w:rsidR="00AB3C47" w:rsidRPr="003A6E9B">
        <w:t>(1)</w:t>
      </w:r>
      <w:r w:rsidR="00AB3C47" w:rsidRPr="003A6E9B">
        <w:tab/>
      </w:r>
      <w:r w:rsidR="00D61080" w:rsidRPr="003A6E9B">
        <w:t xml:space="preserve">An </w:t>
      </w:r>
      <w:r w:rsidR="00F73E76" w:rsidRPr="003A6E9B">
        <w:t>authorised person</w:t>
      </w:r>
      <w:r w:rsidR="00D61080" w:rsidRPr="003A6E9B">
        <w:t xml:space="preserve"> who is not a police officer must—</w:t>
      </w:r>
    </w:p>
    <w:p w14:paraId="038DFB8C" w14:textId="77777777" w:rsidR="00D61080" w:rsidRPr="003A6E9B" w:rsidRDefault="00A025C3" w:rsidP="00A025C3">
      <w:pPr>
        <w:pStyle w:val="Apara"/>
      </w:pPr>
      <w:r>
        <w:tab/>
      </w:r>
      <w:r w:rsidR="00AB3C47" w:rsidRPr="003A6E9B">
        <w:t>(a)</w:t>
      </w:r>
      <w:r w:rsidR="00AB3C47" w:rsidRPr="003A6E9B">
        <w:tab/>
      </w:r>
      <w:r w:rsidR="00D61080" w:rsidRPr="003A6E9B">
        <w:t xml:space="preserve">carry the </w:t>
      </w:r>
      <w:r w:rsidR="00F73E76" w:rsidRPr="003A6E9B">
        <w:t>authorised person</w:t>
      </w:r>
      <w:r w:rsidR="00D61080" w:rsidRPr="003A6E9B">
        <w:t xml:space="preserve">’s identity card while </w:t>
      </w:r>
      <w:r w:rsidR="009C3892" w:rsidRPr="003A6E9B">
        <w:t xml:space="preserve">exercising </w:t>
      </w:r>
      <w:r w:rsidR="00D61CD1" w:rsidRPr="003A6E9B">
        <w:t>a function</w:t>
      </w:r>
      <w:r w:rsidR="00FE7CFF" w:rsidRPr="003A6E9B">
        <w:t xml:space="preserve"> </w:t>
      </w:r>
      <w:r w:rsidR="009C3892" w:rsidRPr="003A6E9B">
        <w:t>under this Act; and</w:t>
      </w:r>
    </w:p>
    <w:p w14:paraId="78F7D2C4" w14:textId="77777777" w:rsidR="00A331FB" w:rsidRPr="003A6E9B" w:rsidRDefault="00A025C3" w:rsidP="00A025C3">
      <w:pPr>
        <w:pStyle w:val="Apara"/>
        <w:keepNext/>
      </w:pPr>
      <w:r>
        <w:tab/>
      </w:r>
      <w:r w:rsidR="00AB3C47" w:rsidRPr="003A6E9B">
        <w:t>(b)</w:t>
      </w:r>
      <w:r w:rsidR="00AB3C47" w:rsidRPr="003A6E9B">
        <w:tab/>
      </w:r>
      <w:r w:rsidR="00553693" w:rsidRPr="003A6E9B">
        <w:t>if practicable, produce the card before exercising a function under this Act.</w:t>
      </w:r>
    </w:p>
    <w:p w14:paraId="565DB026" w14:textId="2666BBFF" w:rsidR="00CB5D8E" w:rsidRPr="003A6E9B" w:rsidRDefault="00CB5D8E" w:rsidP="00A025C3">
      <w:pPr>
        <w:pStyle w:val="aNote"/>
        <w:keepNext/>
      </w:pPr>
      <w:r w:rsidRPr="00AB3C47">
        <w:rPr>
          <w:rStyle w:val="charItals"/>
        </w:rPr>
        <w:t>Note</w:t>
      </w:r>
      <w:r w:rsidR="004235A8" w:rsidRPr="00AB3C47">
        <w:rPr>
          <w:rStyle w:val="charItals"/>
        </w:rPr>
        <w:t xml:space="preserve"> 1</w:t>
      </w:r>
      <w:r w:rsidRPr="00AB3C47">
        <w:rPr>
          <w:rStyle w:val="charItals"/>
        </w:rPr>
        <w:tab/>
      </w:r>
      <w:r w:rsidRPr="003A6E9B">
        <w:t xml:space="preserve">A reference to an Act includes a reference to the statutory instruments made or in force under the Act, including any regulation (see </w:t>
      </w:r>
      <w:hyperlink r:id="rId49" w:tooltip="A2001-14" w:history="1">
        <w:r w:rsidR="006A4AA7" w:rsidRPr="006A4AA7">
          <w:rPr>
            <w:rStyle w:val="charCitHyperlinkAbbrev"/>
          </w:rPr>
          <w:t>Legislation Act</w:t>
        </w:r>
      </w:hyperlink>
      <w:r w:rsidRPr="003A6E9B">
        <w:t>, s 104).</w:t>
      </w:r>
    </w:p>
    <w:p w14:paraId="633B80E3" w14:textId="77777777" w:rsidR="004235A8" w:rsidRPr="003A6E9B" w:rsidRDefault="004235A8" w:rsidP="004235A8">
      <w:pPr>
        <w:pStyle w:val="aNote"/>
      </w:pPr>
      <w:r w:rsidRPr="00AB3C47">
        <w:rPr>
          <w:rStyle w:val="charItals"/>
        </w:rPr>
        <w:t>Note 2</w:t>
      </w:r>
      <w:r w:rsidRPr="00AB3C47">
        <w:rPr>
          <w:rStyle w:val="charItals"/>
        </w:rPr>
        <w:tab/>
      </w:r>
      <w:r w:rsidRPr="003A6E9B">
        <w:t xml:space="preserve">An authorised person must produce the card in certain circumstances (see </w:t>
      </w:r>
      <w:r w:rsidR="004C4A96">
        <w:t>p</w:t>
      </w:r>
      <w:r w:rsidR="00CE0BB1">
        <w:t>t 3.5</w:t>
      </w:r>
      <w:r w:rsidRPr="003A6E9B">
        <w:t>).</w:t>
      </w:r>
    </w:p>
    <w:p w14:paraId="7CCC718F" w14:textId="77777777" w:rsidR="00FE3F0D" w:rsidRPr="003A6E9B" w:rsidRDefault="00A025C3" w:rsidP="00A025C3">
      <w:pPr>
        <w:pStyle w:val="Amain"/>
      </w:pPr>
      <w:r>
        <w:tab/>
      </w:r>
      <w:r w:rsidR="00AB3C47" w:rsidRPr="003A6E9B">
        <w:t>(2)</w:t>
      </w:r>
      <w:r w:rsidR="00AB3C47" w:rsidRPr="003A6E9B">
        <w:tab/>
      </w:r>
      <w:r w:rsidR="00254107" w:rsidRPr="003A6E9B">
        <w:t xml:space="preserve">A police officer exercising a function as an </w:t>
      </w:r>
      <w:r w:rsidR="00F73E76" w:rsidRPr="003A6E9B">
        <w:t>authorised person</w:t>
      </w:r>
      <w:r w:rsidR="00254107" w:rsidRPr="003A6E9B">
        <w:t xml:space="preserve"> under this Act must, if practicable, comply with a request to </w:t>
      </w:r>
      <w:r w:rsidR="003C18DA" w:rsidRPr="003A6E9B">
        <w:t>identify himself or herself by—</w:t>
      </w:r>
    </w:p>
    <w:p w14:paraId="4A2D66C5" w14:textId="77777777" w:rsidR="003C18DA" w:rsidRPr="003A6E9B" w:rsidRDefault="00A025C3" w:rsidP="00A025C3">
      <w:pPr>
        <w:pStyle w:val="Apara"/>
      </w:pPr>
      <w:r>
        <w:tab/>
      </w:r>
      <w:r w:rsidR="00AB3C47" w:rsidRPr="003A6E9B">
        <w:t>(a)</w:t>
      </w:r>
      <w:r w:rsidR="00AB3C47" w:rsidRPr="003A6E9B">
        <w:tab/>
      </w:r>
      <w:r w:rsidR="003C18DA" w:rsidRPr="003A6E9B">
        <w:t xml:space="preserve">producing </w:t>
      </w:r>
      <w:r w:rsidR="000258BC" w:rsidRPr="003A6E9B">
        <w:t>evidence that he or she is a police officer</w:t>
      </w:r>
      <w:r w:rsidR="003C18DA" w:rsidRPr="003A6E9B">
        <w:t>; or</w:t>
      </w:r>
    </w:p>
    <w:p w14:paraId="4ACC7C17" w14:textId="77777777" w:rsidR="003C18DA" w:rsidRPr="003A6E9B" w:rsidRDefault="00A025C3" w:rsidP="00A025C3">
      <w:pPr>
        <w:pStyle w:val="Apara"/>
      </w:pPr>
      <w:r>
        <w:lastRenderedPageBreak/>
        <w:tab/>
      </w:r>
      <w:r w:rsidR="00AB3C47" w:rsidRPr="003A6E9B">
        <w:t>(b)</w:t>
      </w:r>
      <w:r w:rsidR="00AB3C47" w:rsidRPr="003A6E9B">
        <w:tab/>
      </w:r>
      <w:r w:rsidR="000258BC" w:rsidRPr="003A6E9B">
        <w:t>stating orally or in writing his or her name, rank and place of duty.</w:t>
      </w:r>
    </w:p>
    <w:p w14:paraId="21C1671B" w14:textId="77777777" w:rsidR="003C18DA" w:rsidRPr="003A6E9B" w:rsidRDefault="00A025C3" w:rsidP="00A025C3">
      <w:pPr>
        <w:pStyle w:val="Amain"/>
      </w:pPr>
      <w:r>
        <w:tab/>
      </w:r>
      <w:r w:rsidR="00AB3C47" w:rsidRPr="003A6E9B">
        <w:t>(3)</w:t>
      </w:r>
      <w:r w:rsidR="00AB3C47" w:rsidRPr="003A6E9B">
        <w:tab/>
      </w:r>
      <w:r w:rsidR="003C18DA" w:rsidRPr="003A6E9B">
        <w:t>Subsection (2) does not apply in relation to a police officer in uniform.</w:t>
      </w:r>
    </w:p>
    <w:p w14:paraId="139D4E1A" w14:textId="77777777" w:rsidR="00F120A7" w:rsidRPr="003A6E9B" w:rsidRDefault="00AB3C47" w:rsidP="00AB3C47">
      <w:pPr>
        <w:pStyle w:val="AH5Sec"/>
      </w:pPr>
      <w:bookmarkStart w:id="37" w:name="_Toc76118753"/>
      <w:r w:rsidRPr="00144533">
        <w:rPr>
          <w:rStyle w:val="CharSectNo"/>
        </w:rPr>
        <w:t>26</w:t>
      </w:r>
      <w:r w:rsidRPr="003A6E9B">
        <w:tab/>
      </w:r>
      <w:r w:rsidR="00F120A7" w:rsidRPr="003A6E9B">
        <w:t>Reciprocal powers agreements</w:t>
      </w:r>
      <w:bookmarkEnd w:id="37"/>
    </w:p>
    <w:p w14:paraId="14CA0660" w14:textId="77777777" w:rsidR="00F120A7" w:rsidRPr="003A6E9B" w:rsidRDefault="00A025C3" w:rsidP="00A025C3">
      <w:pPr>
        <w:pStyle w:val="Amain"/>
      </w:pPr>
      <w:r>
        <w:tab/>
      </w:r>
      <w:r w:rsidR="00AB3C47" w:rsidRPr="003A6E9B">
        <w:t>(1)</w:t>
      </w:r>
      <w:r w:rsidR="00AB3C47" w:rsidRPr="003A6E9B">
        <w:tab/>
      </w:r>
      <w:r w:rsidR="00F120A7" w:rsidRPr="003A6E9B">
        <w:t>This section has effect in relation to another jurisdiction if the corresponding law of the other jurisdiction contains provisions corresponding to this section.</w:t>
      </w:r>
    </w:p>
    <w:p w14:paraId="25635CEE" w14:textId="77777777" w:rsidR="00F120A7" w:rsidRPr="003A6E9B" w:rsidRDefault="00A025C3" w:rsidP="00A025C3">
      <w:pPr>
        <w:pStyle w:val="Amain"/>
      </w:pPr>
      <w:r>
        <w:tab/>
      </w:r>
      <w:r w:rsidR="00AB3C47" w:rsidRPr="003A6E9B">
        <w:t>(2)</w:t>
      </w:r>
      <w:r w:rsidR="00AB3C47" w:rsidRPr="003A6E9B">
        <w:tab/>
      </w:r>
      <w:r w:rsidR="00F120A7" w:rsidRPr="003A6E9B">
        <w:t xml:space="preserve">The Minister may enter into an agreement (a </w:t>
      </w:r>
      <w:r w:rsidR="00F120A7" w:rsidRPr="00AB3C47">
        <w:rPr>
          <w:rStyle w:val="charBoldItals"/>
        </w:rPr>
        <w:t>reciprocal powers agreement</w:t>
      </w:r>
      <w:r w:rsidR="00F120A7" w:rsidRPr="003A6E9B">
        <w:t>) with a Minister of the other jurisdiction—</w:t>
      </w:r>
    </w:p>
    <w:p w14:paraId="6FF0D7F2" w14:textId="77777777" w:rsidR="00F120A7" w:rsidRPr="003A6E9B" w:rsidRDefault="00A025C3" w:rsidP="00A025C3">
      <w:pPr>
        <w:pStyle w:val="Apara"/>
      </w:pPr>
      <w:r>
        <w:tab/>
      </w:r>
      <w:r w:rsidR="00AB3C47" w:rsidRPr="003A6E9B">
        <w:t>(a)</w:t>
      </w:r>
      <w:r w:rsidR="00AB3C47" w:rsidRPr="003A6E9B">
        <w:tab/>
      </w:r>
      <w:r w:rsidR="00F120A7" w:rsidRPr="003A6E9B">
        <w:t>for section</w:t>
      </w:r>
      <w:r w:rsidR="00A44B03" w:rsidRPr="003A6E9B">
        <w:t xml:space="preserve"> </w:t>
      </w:r>
      <w:r w:rsidR="00CE0BB1">
        <w:t>27</w:t>
      </w:r>
      <w:r w:rsidR="00F120A7" w:rsidRPr="003A6E9B">
        <w:t>; and</w:t>
      </w:r>
    </w:p>
    <w:p w14:paraId="059955AE" w14:textId="77777777" w:rsidR="00F120A7" w:rsidRPr="003A6E9B" w:rsidRDefault="00A025C3" w:rsidP="00A025C3">
      <w:pPr>
        <w:pStyle w:val="Apara"/>
      </w:pPr>
      <w:r>
        <w:tab/>
      </w:r>
      <w:r w:rsidR="00AB3C47" w:rsidRPr="003A6E9B">
        <w:t>(b)</w:t>
      </w:r>
      <w:r w:rsidR="00AB3C47" w:rsidRPr="003A6E9B">
        <w:tab/>
      </w:r>
      <w:r w:rsidR="00F120A7" w:rsidRPr="003A6E9B">
        <w:t>to amend or revoke the agreement.</w:t>
      </w:r>
    </w:p>
    <w:p w14:paraId="6678A3F0" w14:textId="77777777" w:rsidR="00F120A7" w:rsidRPr="003A6E9B" w:rsidRDefault="00A025C3" w:rsidP="00A025C3">
      <w:pPr>
        <w:pStyle w:val="Amain"/>
        <w:keepNext/>
      </w:pPr>
      <w:r>
        <w:tab/>
      </w:r>
      <w:r w:rsidR="00AB3C47" w:rsidRPr="003A6E9B">
        <w:t>(3)</w:t>
      </w:r>
      <w:r w:rsidR="00AB3C47" w:rsidRPr="003A6E9B">
        <w:tab/>
      </w:r>
      <w:r w:rsidR="00F120A7" w:rsidRPr="003A6E9B">
        <w:t>A reciprocal powers agreement is a notifiable instrument.</w:t>
      </w:r>
    </w:p>
    <w:p w14:paraId="3D362313" w14:textId="4E46D9C9" w:rsidR="00F120A7" w:rsidRPr="003A6E9B" w:rsidRDefault="00F120A7" w:rsidP="00F120A7">
      <w:pPr>
        <w:pStyle w:val="aNote"/>
      </w:pPr>
      <w:r w:rsidRPr="00AB3C47">
        <w:rPr>
          <w:rStyle w:val="charItals"/>
        </w:rPr>
        <w:t>Note</w:t>
      </w:r>
      <w:r w:rsidRPr="00AB3C47">
        <w:rPr>
          <w:rStyle w:val="charItals"/>
        </w:rPr>
        <w:tab/>
      </w:r>
      <w:r w:rsidRPr="003A6E9B">
        <w:t xml:space="preserve">A notifiable instrument must be notified under the </w:t>
      </w:r>
      <w:hyperlink r:id="rId50" w:tooltip="A2001-14" w:history="1">
        <w:r w:rsidR="006A4AA7" w:rsidRPr="006A4AA7">
          <w:rPr>
            <w:rStyle w:val="charCitHyperlinkAbbrev"/>
          </w:rPr>
          <w:t>Legislation Act</w:t>
        </w:r>
      </w:hyperlink>
      <w:r w:rsidRPr="003A6E9B">
        <w:t>.</w:t>
      </w:r>
    </w:p>
    <w:p w14:paraId="60EC7787" w14:textId="77777777" w:rsidR="00F120A7" w:rsidRPr="003A6E9B" w:rsidRDefault="00AB3C47" w:rsidP="00AB3C47">
      <w:pPr>
        <w:pStyle w:val="AH5Sec"/>
      </w:pPr>
      <w:bookmarkStart w:id="38" w:name="_Toc76118754"/>
      <w:r w:rsidRPr="00144533">
        <w:rPr>
          <w:rStyle w:val="CharSectNo"/>
        </w:rPr>
        <w:t>27</w:t>
      </w:r>
      <w:r w:rsidRPr="003A6E9B">
        <w:tab/>
      </w:r>
      <w:r w:rsidR="00F120A7" w:rsidRPr="003A6E9B">
        <w:t>Reciprocal powers agreements—functions</w:t>
      </w:r>
      <w:bookmarkEnd w:id="38"/>
    </w:p>
    <w:p w14:paraId="6AB257E6" w14:textId="77777777" w:rsidR="00F120A7" w:rsidRPr="003A6E9B" w:rsidRDefault="00A025C3" w:rsidP="00A025C3">
      <w:pPr>
        <w:pStyle w:val="Amain"/>
      </w:pPr>
      <w:r>
        <w:tab/>
      </w:r>
      <w:r w:rsidR="00AB3C47" w:rsidRPr="003A6E9B">
        <w:t>(1)</w:t>
      </w:r>
      <w:r w:rsidR="00AB3C47" w:rsidRPr="003A6E9B">
        <w:tab/>
      </w:r>
      <w:r w:rsidR="00F120A7" w:rsidRPr="003A6E9B">
        <w:t>To the extent anticipated by a reciprocal powers agreement with another jurisdiction—</w:t>
      </w:r>
    </w:p>
    <w:p w14:paraId="56E2F4EF" w14:textId="77777777" w:rsidR="00F120A7" w:rsidRPr="003A6E9B" w:rsidRDefault="00A025C3" w:rsidP="00A025C3">
      <w:pPr>
        <w:pStyle w:val="Apara"/>
      </w:pPr>
      <w:r>
        <w:tab/>
      </w:r>
      <w:r w:rsidR="00AB3C47" w:rsidRPr="003A6E9B">
        <w:t>(a)</w:t>
      </w:r>
      <w:r w:rsidR="00AB3C47" w:rsidRPr="003A6E9B">
        <w:tab/>
      </w:r>
      <w:r w:rsidR="00736A7D" w:rsidRPr="003A6E9B">
        <w:t xml:space="preserve">an </w:t>
      </w:r>
      <w:r w:rsidR="00F73E76" w:rsidRPr="003A6E9B">
        <w:t xml:space="preserve">authorised </w:t>
      </w:r>
      <w:r w:rsidR="00736A7D" w:rsidRPr="003A6E9B">
        <w:t>person</w:t>
      </w:r>
      <w:r w:rsidR="0038600A" w:rsidRPr="003A6E9B">
        <w:t xml:space="preserve"> </w:t>
      </w:r>
      <w:r w:rsidR="00662E18" w:rsidRPr="003A6E9B">
        <w:t xml:space="preserve">(including </w:t>
      </w:r>
      <w:r w:rsidR="00736A7D" w:rsidRPr="003A6E9B">
        <w:t>a police officer</w:t>
      </w:r>
      <w:r w:rsidR="00662E18" w:rsidRPr="003A6E9B">
        <w:t xml:space="preserve">) </w:t>
      </w:r>
      <w:r w:rsidR="00F120A7" w:rsidRPr="003A6E9B">
        <w:t xml:space="preserve">may, in the ACT or other jurisdiction, exercise functions given to </w:t>
      </w:r>
      <w:r w:rsidR="00736A7D" w:rsidRPr="003A6E9B">
        <w:t xml:space="preserve">an </w:t>
      </w:r>
      <w:r w:rsidR="00662E18" w:rsidRPr="003A6E9B">
        <w:t xml:space="preserve">interstate </w:t>
      </w:r>
      <w:r w:rsidR="00F120A7" w:rsidRPr="003A6E9B">
        <w:t xml:space="preserve">authorised </w:t>
      </w:r>
      <w:r w:rsidR="00736A7D" w:rsidRPr="003A6E9B">
        <w:t>person</w:t>
      </w:r>
      <w:r w:rsidR="00662E18" w:rsidRPr="003A6E9B">
        <w:t xml:space="preserve"> under the corresponding law of the other jurisdiction</w:t>
      </w:r>
      <w:r w:rsidR="00F120A7" w:rsidRPr="003A6E9B">
        <w:t>; and</w:t>
      </w:r>
    </w:p>
    <w:p w14:paraId="5BDB619E" w14:textId="77777777" w:rsidR="008F2B9B" w:rsidRPr="003A6E9B" w:rsidRDefault="00A025C3" w:rsidP="00A025C3">
      <w:pPr>
        <w:pStyle w:val="Apara"/>
      </w:pPr>
      <w:r>
        <w:tab/>
      </w:r>
      <w:r w:rsidR="00AB3C47" w:rsidRPr="003A6E9B">
        <w:t>(b)</w:t>
      </w:r>
      <w:r w:rsidR="00AB3C47" w:rsidRPr="003A6E9B">
        <w:tab/>
      </w:r>
      <w:r w:rsidR="008F2B9B" w:rsidRPr="003A6E9B">
        <w:t xml:space="preserve">a police officer may, in the ACT or other jurisdiction, exercise functions given to </w:t>
      </w:r>
      <w:r w:rsidR="00736A7D" w:rsidRPr="003A6E9B">
        <w:t xml:space="preserve">an interstate </w:t>
      </w:r>
      <w:r w:rsidR="008F2B9B" w:rsidRPr="003A6E9B">
        <w:t xml:space="preserve">police </w:t>
      </w:r>
      <w:r w:rsidR="00736A7D" w:rsidRPr="003A6E9B">
        <w:t xml:space="preserve">officer </w:t>
      </w:r>
      <w:r w:rsidR="008F2B9B" w:rsidRPr="003A6E9B">
        <w:t>unde</w:t>
      </w:r>
      <w:r w:rsidR="00EC79E9" w:rsidRPr="003A6E9B">
        <w:t>r the corresponding law of the o</w:t>
      </w:r>
      <w:r w:rsidR="008F2B9B" w:rsidRPr="003A6E9B">
        <w:t>ther jurisdiction; and</w:t>
      </w:r>
    </w:p>
    <w:p w14:paraId="0A3CE0B7" w14:textId="77777777" w:rsidR="00662E18" w:rsidRPr="003A6E9B" w:rsidRDefault="00A025C3" w:rsidP="00A025C3">
      <w:pPr>
        <w:pStyle w:val="Apara"/>
      </w:pPr>
      <w:r>
        <w:tab/>
      </w:r>
      <w:r w:rsidR="00AB3C47" w:rsidRPr="003A6E9B">
        <w:t>(c)</w:t>
      </w:r>
      <w:r w:rsidR="00AB3C47" w:rsidRPr="003A6E9B">
        <w:tab/>
      </w:r>
      <w:r w:rsidR="00EC79E9" w:rsidRPr="003A6E9B">
        <w:t xml:space="preserve">an interstate authorised person </w:t>
      </w:r>
      <w:r w:rsidR="00662E18" w:rsidRPr="003A6E9B">
        <w:t xml:space="preserve">of the other jurisdiction may, in the ACT or other jurisdiction, exercise functions given to authorised people </w:t>
      </w:r>
      <w:r w:rsidR="00C31FC9" w:rsidRPr="003A6E9B">
        <w:t>(other than police officers</w:t>
      </w:r>
      <w:r w:rsidR="004D66E4" w:rsidRPr="003A6E9B">
        <w:t xml:space="preserve"> in their capacity as police officers</w:t>
      </w:r>
      <w:r w:rsidR="00C31FC9" w:rsidRPr="003A6E9B">
        <w:t xml:space="preserve">) </w:t>
      </w:r>
      <w:r w:rsidR="00662E18" w:rsidRPr="003A6E9B">
        <w:t>under this Act; and</w:t>
      </w:r>
    </w:p>
    <w:p w14:paraId="5C8578B0" w14:textId="77777777" w:rsidR="00662E18" w:rsidRPr="003A6E9B" w:rsidRDefault="00A025C3" w:rsidP="00A025C3">
      <w:pPr>
        <w:pStyle w:val="Apara"/>
      </w:pPr>
      <w:r>
        <w:lastRenderedPageBreak/>
        <w:tab/>
      </w:r>
      <w:r w:rsidR="00AB3C47" w:rsidRPr="003A6E9B">
        <w:t>(d)</w:t>
      </w:r>
      <w:r w:rsidR="00AB3C47" w:rsidRPr="003A6E9B">
        <w:tab/>
      </w:r>
      <w:r w:rsidR="00C31FC9" w:rsidRPr="003A6E9B">
        <w:t>an interstate police officer</w:t>
      </w:r>
      <w:r w:rsidR="00662E18" w:rsidRPr="003A6E9B">
        <w:t xml:space="preserve"> of the other jurisdiction may, in the ACT or other jurisdiction, exercise functions given to </w:t>
      </w:r>
      <w:r w:rsidR="00C31FC9" w:rsidRPr="003A6E9B">
        <w:t>an authorised person (including a police officer) under this Act.</w:t>
      </w:r>
    </w:p>
    <w:p w14:paraId="0773D839" w14:textId="77777777" w:rsidR="00F120A7" w:rsidRPr="003A6E9B" w:rsidRDefault="00A025C3" w:rsidP="00A025C3">
      <w:pPr>
        <w:pStyle w:val="Amain"/>
      </w:pPr>
      <w:r>
        <w:tab/>
      </w:r>
      <w:r w:rsidR="00AB3C47" w:rsidRPr="003A6E9B">
        <w:t>(2)</w:t>
      </w:r>
      <w:r w:rsidR="00AB3C47" w:rsidRPr="003A6E9B">
        <w:tab/>
      </w:r>
      <w:r w:rsidR="00F120A7" w:rsidRPr="003A6E9B">
        <w:t xml:space="preserve">Anything done or omitted to be done by an </w:t>
      </w:r>
      <w:r w:rsidR="00F73E76" w:rsidRPr="003A6E9B">
        <w:t>authorised person</w:t>
      </w:r>
      <w:r w:rsidR="00F120A7" w:rsidRPr="003A6E9B">
        <w:t xml:space="preserve"> </w:t>
      </w:r>
      <w:r w:rsidR="0038600A" w:rsidRPr="003A6E9B">
        <w:t xml:space="preserve">or police officer </w:t>
      </w:r>
      <w:r w:rsidR="00F120A7" w:rsidRPr="003A6E9B">
        <w:t xml:space="preserve">under subsection (1) (a) </w:t>
      </w:r>
      <w:r w:rsidR="00C31FC9" w:rsidRPr="003A6E9B">
        <w:t xml:space="preserve">or (b) </w:t>
      </w:r>
      <w:r w:rsidR="00F120A7" w:rsidRPr="003A6E9B">
        <w:t>is taken to have been done under this Act as well as under the corresponding law.</w:t>
      </w:r>
    </w:p>
    <w:p w14:paraId="023AC5D9" w14:textId="77777777" w:rsidR="00F67989" w:rsidRPr="003A6E9B" w:rsidRDefault="00A025C3" w:rsidP="00A025C3">
      <w:pPr>
        <w:pStyle w:val="Amain"/>
        <w:keepNext/>
      </w:pPr>
      <w:r>
        <w:tab/>
      </w:r>
      <w:r w:rsidR="00AB3C47" w:rsidRPr="003A6E9B">
        <w:t>(3)</w:t>
      </w:r>
      <w:r w:rsidR="00AB3C47" w:rsidRPr="003A6E9B">
        <w:tab/>
      </w:r>
      <w:r w:rsidR="00F120A7" w:rsidRPr="003A6E9B">
        <w:t>A regulation may make provision for the exercise of functions under this section.</w:t>
      </w:r>
    </w:p>
    <w:p w14:paraId="23C4BFB8" w14:textId="0F1DDE0C"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51" w:tooltip="A2001-14" w:history="1">
        <w:r w:rsidR="006A4AA7" w:rsidRPr="006A4AA7">
          <w:rPr>
            <w:rStyle w:val="charCitHyperlinkAbbrev"/>
          </w:rPr>
          <w:t>Legislation Act</w:t>
        </w:r>
      </w:hyperlink>
      <w:r w:rsidRPr="003A6E9B">
        <w:t>, s 104).</w:t>
      </w:r>
    </w:p>
    <w:p w14:paraId="4DFBBDED" w14:textId="77777777" w:rsidR="00662E18" w:rsidRPr="003A6E9B" w:rsidRDefault="00A025C3" w:rsidP="00A025C3">
      <w:pPr>
        <w:pStyle w:val="Amain"/>
        <w:keepNext/>
      </w:pPr>
      <w:r>
        <w:tab/>
      </w:r>
      <w:r w:rsidR="00AB3C47" w:rsidRPr="003A6E9B">
        <w:t>(4)</w:t>
      </w:r>
      <w:r w:rsidR="00AB3C47" w:rsidRPr="003A6E9B">
        <w:tab/>
      </w:r>
      <w:r w:rsidR="00662E18" w:rsidRPr="003A6E9B">
        <w:t>In this section:</w:t>
      </w:r>
    </w:p>
    <w:p w14:paraId="4DB213E6" w14:textId="77777777" w:rsidR="00662E18" w:rsidRPr="003A6E9B" w:rsidRDefault="00662E18" w:rsidP="00AB3C47">
      <w:pPr>
        <w:pStyle w:val="aDef"/>
      </w:pPr>
      <w:r w:rsidRPr="00AB3C47">
        <w:rPr>
          <w:rStyle w:val="charBoldItals"/>
        </w:rPr>
        <w:t>interstate authorised person</w:t>
      </w:r>
      <w:r w:rsidRPr="003A6E9B">
        <w:t>, of another jurisdiction, means an authorised person (however described), other than a police officer, of the other jurisdiction.</w:t>
      </w:r>
    </w:p>
    <w:p w14:paraId="43B2407C" w14:textId="77777777" w:rsidR="00662E18" w:rsidRPr="003A6E9B" w:rsidRDefault="00662E18" w:rsidP="00AB3C47">
      <w:pPr>
        <w:pStyle w:val="aDef"/>
      </w:pPr>
      <w:r w:rsidRPr="00AB3C47">
        <w:rPr>
          <w:rStyle w:val="charBoldItals"/>
        </w:rPr>
        <w:t>interstate police officer</w:t>
      </w:r>
      <w:r w:rsidRPr="003A6E9B">
        <w:t>, of another jurisdiction, means a police officer of the other jurisdiction</w:t>
      </w:r>
      <w:r w:rsidR="00736A7D" w:rsidRPr="003A6E9B">
        <w:t>.</w:t>
      </w:r>
    </w:p>
    <w:p w14:paraId="2860BE66" w14:textId="77777777" w:rsidR="00770C3C" w:rsidRPr="003A6E9B" w:rsidRDefault="00770C3C" w:rsidP="00F806FA">
      <w:pPr>
        <w:pStyle w:val="PageBreak"/>
        <w:suppressLineNumbers/>
      </w:pPr>
      <w:r w:rsidRPr="003A6E9B">
        <w:br w:type="page"/>
      </w:r>
    </w:p>
    <w:p w14:paraId="2275115E" w14:textId="77777777" w:rsidR="005B5C5F" w:rsidRPr="00144533" w:rsidRDefault="00AB3C47" w:rsidP="00AB3C47">
      <w:pPr>
        <w:pStyle w:val="AH1Chapter"/>
      </w:pPr>
      <w:bookmarkStart w:id="39" w:name="_Toc76118755"/>
      <w:r w:rsidRPr="00144533">
        <w:rPr>
          <w:rStyle w:val="CharChapNo"/>
        </w:rPr>
        <w:lastRenderedPageBreak/>
        <w:t>Chapter 3</w:t>
      </w:r>
      <w:r w:rsidRPr="003A6E9B">
        <w:tab/>
      </w:r>
      <w:r w:rsidR="00560E22" w:rsidRPr="00144533">
        <w:rPr>
          <w:rStyle w:val="CharChapText"/>
        </w:rPr>
        <w:t>Road transport</w:t>
      </w:r>
      <w:bookmarkEnd w:id="39"/>
    </w:p>
    <w:p w14:paraId="0028137A" w14:textId="77777777" w:rsidR="00895F1A" w:rsidRPr="00144533" w:rsidRDefault="00AB3C47" w:rsidP="00AB3C47">
      <w:pPr>
        <w:pStyle w:val="AH2Part"/>
      </w:pPr>
      <w:bookmarkStart w:id="40" w:name="_Toc76118756"/>
      <w:r w:rsidRPr="00144533">
        <w:rPr>
          <w:rStyle w:val="CharPartNo"/>
        </w:rPr>
        <w:t>Part 3.1</w:t>
      </w:r>
      <w:r w:rsidRPr="003A6E9B">
        <w:tab/>
      </w:r>
      <w:r w:rsidR="00895F1A" w:rsidRPr="00144533">
        <w:rPr>
          <w:rStyle w:val="CharPartText"/>
        </w:rPr>
        <w:t>Offences—licensing</w:t>
      </w:r>
      <w:r w:rsidR="0056651A" w:rsidRPr="00144533">
        <w:rPr>
          <w:rStyle w:val="CharPartText"/>
        </w:rPr>
        <w:t xml:space="preserve">, </w:t>
      </w:r>
      <w:r w:rsidR="00895F1A" w:rsidRPr="00144533">
        <w:rPr>
          <w:rStyle w:val="CharPartText"/>
        </w:rPr>
        <w:t xml:space="preserve">safety </w:t>
      </w:r>
      <w:r w:rsidR="0056651A" w:rsidRPr="00144533">
        <w:rPr>
          <w:rStyle w:val="CharPartText"/>
        </w:rPr>
        <w:t xml:space="preserve">and insurance </w:t>
      </w:r>
      <w:r w:rsidR="00895F1A" w:rsidRPr="00144533">
        <w:rPr>
          <w:rStyle w:val="CharPartText"/>
        </w:rPr>
        <w:t>obligations</w:t>
      </w:r>
      <w:bookmarkEnd w:id="40"/>
    </w:p>
    <w:p w14:paraId="1C7FD802" w14:textId="77777777" w:rsidR="00895F1A" w:rsidRPr="003A6E9B" w:rsidRDefault="00AB3C47" w:rsidP="00AB3C47">
      <w:pPr>
        <w:pStyle w:val="AH5Sec"/>
        <w:rPr>
          <w:b w:val="0"/>
        </w:rPr>
      </w:pPr>
      <w:bookmarkStart w:id="41" w:name="_Toc76118757"/>
      <w:r w:rsidRPr="00144533">
        <w:rPr>
          <w:rStyle w:val="CharSectNo"/>
        </w:rPr>
        <w:t>28</w:t>
      </w:r>
      <w:r w:rsidRPr="003A6E9B">
        <w:tab/>
      </w:r>
      <w:r w:rsidR="00895F1A" w:rsidRPr="003A6E9B">
        <w:t>Offences—licensing of vehicles transporting dangerous goods</w:t>
      </w:r>
      <w:bookmarkEnd w:id="41"/>
    </w:p>
    <w:p w14:paraId="6F8E9067" w14:textId="77777777" w:rsidR="00895F1A" w:rsidRPr="003A6E9B" w:rsidRDefault="00A025C3" w:rsidP="00A025C3">
      <w:pPr>
        <w:pStyle w:val="Amain"/>
      </w:pPr>
      <w:r>
        <w:tab/>
      </w:r>
      <w:r w:rsidR="00AB3C47" w:rsidRPr="003A6E9B">
        <w:t>(1)</w:t>
      </w:r>
      <w:r w:rsidR="00AB3C47" w:rsidRPr="003A6E9B">
        <w:tab/>
      </w:r>
      <w:r w:rsidR="00895F1A" w:rsidRPr="003A6E9B">
        <w:t>A prime contractor must not use a vehicle to transport dangerous goods (other than as the driver of the vehicle) if—</w:t>
      </w:r>
    </w:p>
    <w:p w14:paraId="4B46B92D" w14:textId="77777777" w:rsidR="00895F1A" w:rsidRPr="003A6E9B" w:rsidRDefault="00A025C3" w:rsidP="00A025C3">
      <w:pPr>
        <w:pStyle w:val="Apara"/>
      </w:pPr>
      <w:r>
        <w:tab/>
      </w:r>
      <w:r w:rsidR="00AB3C47" w:rsidRPr="003A6E9B">
        <w:t>(a)</w:t>
      </w:r>
      <w:r w:rsidR="00AB3C47" w:rsidRPr="003A6E9B">
        <w:tab/>
      </w:r>
      <w:r w:rsidR="00895F1A" w:rsidRPr="003A6E9B">
        <w:t>a regulation requires the vehicle to be licensed to transport the goods; and</w:t>
      </w:r>
    </w:p>
    <w:p w14:paraId="733AD3A1" w14:textId="77777777" w:rsidR="00895F1A" w:rsidRPr="003A6E9B" w:rsidRDefault="00A025C3" w:rsidP="00A025C3">
      <w:pPr>
        <w:pStyle w:val="Apara"/>
        <w:keepNext/>
      </w:pPr>
      <w:r>
        <w:tab/>
      </w:r>
      <w:r w:rsidR="00AB3C47" w:rsidRPr="003A6E9B">
        <w:t>(b)</w:t>
      </w:r>
      <w:r w:rsidR="00AB3C47" w:rsidRPr="003A6E9B">
        <w:tab/>
      </w:r>
      <w:r w:rsidR="00895F1A" w:rsidRPr="003A6E9B">
        <w:t>the vehicle is not licensed as required.</w:t>
      </w:r>
    </w:p>
    <w:p w14:paraId="32D5B0FD" w14:textId="77777777" w:rsidR="00895F1A" w:rsidRPr="003A6E9B" w:rsidRDefault="00895F1A" w:rsidP="00A025C3">
      <w:pPr>
        <w:pStyle w:val="Penalty"/>
        <w:keepNext/>
      </w:pPr>
      <w:r w:rsidRPr="003A6E9B">
        <w:t>Maximum penalty:  500 penalty units, imprisonment for 2 years or both.</w:t>
      </w:r>
    </w:p>
    <w:p w14:paraId="4AF3AA28" w14:textId="77777777" w:rsidR="00895F1A" w:rsidRPr="003A6E9B" w:rsidRDefault="00A025C3" w:rsidP="00A025C3">
      <w:pPr>
        <w:pStyle w:val="Amain"/>
      </w:pPr>
      <w:r>
        <w:tab/>
      </w:r>
      <w:r w:rsidR="00AB3C47" w:rsidRPr="003A6E9B">
        <w:t>(2)</w:t>
      </w:r>
      <w:r w:rsidR="00AB3C47" w:rsidRPr="003A6E9B">
        <w:tab/>
      </w:r>
      <w:r w:rsidR="00895F1A" w:rsidRPr="003A6E9B">
        <w:t>A person must not consign dangerous goods for transport in a vehicle if the person knows, or ought reasonably to know, that—</w:t>
      </w:r>
    </w:p>
    <w:p w14:paraId="00D3AEFB" w14:textId="77777777" w:rsidR="00895F1A" w:rsidRPr="003A6E9B" w:rsidRDefault="00A025C3" w:rsidP="00A025C3">
      <w:pPr>
        <w:pStyle w:val="Apara"/>
      </w:pPr>
      <w:r>
        <w:tab/>
      </w:r>
      <w:r w:rsidR="00AB3C47" w:rsidRPr="003A6E9B">
        <w:t>(a)</w:t>
      </w:r>
      <w:r w:rsidR="00AB3C47" w:rsidRPr="003A6E9B">
        <w:tab/>
      </w:r>
      <w:r w:rsidR="00895F1A" w:rsidRPr="003A6E9B">
        <w:t>a regulation requires the vehicle to be licensed to transport the goods; and</w:t>
      </w:r>
    </w:p>
    <w:p w14:paraId="53EC7C9E" w14:textId="77777777" w:rsidR="00895F1A" w:rsidRPr="003A6E9B" w:rsidRDefault="00A025C3" w:rsidP="00A025C3">
      <w:pPr>
        <w:pStyle w:val="Apara"/>
        <w:keepNext/>
      </w:pPr>
      <w:r>
        <w:tab/>
      </w:r>
      <w:r w:rsidR="00AB3C47" w:rsidRPr="003A6E9B">
        <w:t>(b)</w:t>
      </w:r>
      <w:r w:rsidR="00AB3C47" w:rsidRPr="003A6E9B">
        <w:tab/>
      </w:r>
      <w:r w:rsidR="00895F1A" w:rsidRPr="003A6E9B">
        <w:t>the vehicle is not licensed as required.</w:t>
      </w:r>
    </w:p>
    <w:p w14:paraId="3275A466" w14:textId="77777777" w:rsidR="00895F1A" w:rsidRPr="003A6E9B" w:rsidRDefault="00895F1A" w:rsidP="00A025C3">
      <w:pPr>
        <w:pStyle w:val="Penalty"/>
        <w:keepNext/>
      </w:pPr>
      <w:r w:rsidRPr="003A6E9B">
        <w:t>Maximum penalty:  500 penalty units, imprisonment for 2 years or both.</w:t>
      </w:r>
    </w:p>
    <w:p w14:paraId="6630AAAE" w14:textId="77777777" w:rsidR="00895F1A" w:rsidRPr="003A6E9B" w:rsidRDefault="00A025C3" w:rsidP="00A025C3">
      <w:pPr>
        <w:pStyle w:val="Amain"/>
      </w:pPr>
      <w:r>
        <w:tab/>
      </w:r>
      <w:r w:rsidR="00AB3C47" w:rsidRPr="003A6E9B">
        <w:t>(3)</w:t>
      </w:r>
      <w:r w:rsidR="00AB3C47" w:rsidRPr="003A6E9B">
        <w:tab/>
      </w:r>
      <w:r w:rsidR="00895F1A" w:rsidRPr="003A6E9B">
        <w:t>A person must not drive a vehicle transporting dangerous goods if—</w:t>
      </w:r>
    </w:p>
    <w:p w14:paraId="7410B5F1" w14:textId="77777777" w:rsidR="00895F1A" w:rsidRPr="003A6E9B" w:rsidRDefault="00A025C3" w:rsidP="00A025C3">
      <w:pPr>
        <w:pStyle w:val="Apara"/>
      </w:pPr>
      <w:r>
        <w:tab/>
      </w:r>
      <w:r w:rsidR="00AB3C47" w:rsidRPr="003A6E9B">
        <w:t>(a)</w:t>
      </w:r>
      <w:r w:rsidR="00AB3C47" w:rsidRPr="003A6E9B">
        <w:tab/>
      </w:r>
      <w:r w:rsidR="00895F1A" w:rsidRPr="003A6E9B">
        <w:t>a regulation requires the vehicle to be licensed to transport the goods; and</w:t>
      </w:r>
    </w:p>
    <w:p w14:paraId="4020CB7F" w14:textId="77777777" w:rsidR="00895F1A" w:rsidRPr="003A6E9B" w:rsidRDefault="00A025C3" w:rsidP="00A025C3">
      <w:pPr>
        <w:pStyle w:val="Apara"/>
        <w:keepNext/>
      </w:pPr>
      <w:r>
        <w:tab/>
      </w:r>
      <w:r w:rsidR="00AB3C47" w:rsidRPr="003A6E9B">
        <w:t>(b)</w:t>
      </w:r>
      <w:r w:rsidR="00AB3C47" w:rsidRPr="003A6E9B">
        <w:tab/>
      </w:r>
      <w:r w:rsidR="00895F1A" w:rsidRPr="003A6E9B">
        <w:t>the vehicle is not licensed as required.</w:t>
      </w:r>
    </w:p>
    <w:p w14:paraId="452BA52C" w14:textId="77777777" w:rsidR="00895F1A" w:rsidRPr="003A6E9B" w:rsidRDefault="00895F1A" w:rsidP="00A025C3">
      <w:pPr>
        <w:pStyle w:val="Penalty"/>
        <w:keepNext/>
      </w:pPr>
      <w:r w:rsidRPr="003A6E9B">
        <w:t>Maximum penalty:  100 penalty units.</w:t>
      </w:r>
    </w:p>
    <w:p w14:paraId="366C6140" w14:textId="77777777" w:rsidR="00895F1A" w:rsidRPr="003A6E9B" w:rsidRDefault="00A025C3" w:rsidP="00A025C3">
      <w:pPr>
        <w:pStyle w:val="Amain"/>
      </w:pPr>
      <w:r>
        <w:tab/>
      </w:r>
      <w:r w:rsidR="00AB3C47" w:rsidRPr="003A6E9B">
        <w:t>(4)</w:t>
      </w:r>
      <w:r w:rsidR="00AB3C47" w:rsidRPr="003A6E9B">
        <w:tab/>
      </w:r>
      <w:r w:rsidR="00895F1A" w:rsidRPr="003A6E9B">
        <w:t>Strict liability applies to subsection (3).</w:t>
      </w:r>
    </w:p>
    <w:p w14:paraId="76DBAD09" w14:textId="77777777" w:rsidR="00895F1A" w:rsidRPr="003A6E9B" w:rsidRDefault="00AB3C47" w:rsidP="00AB3C47">
      <w:pPr>
        <w:pStyle w:val="AH5Sec"/>
      </w:pPr>
      <w:bookmarkStart w:id="42" w:name="_Toc76118758"/>
      <w:r w:rsidRPr="00144533">
        <w:rPr>
          <w:rStyle w:val="CharSectNo"/>
        </w:rPr>
        <w:lastRenderedPageBreak/>
        <w:t>29</w:t>
      </w:r>
      <w:r w:rsidRPr="003A6E9B">
        <w:tab/>
      </w:r>
      <w:r w:rsidR="00895F1A" w:rsidRPr="003A6E9B">
        <w:t>Offences—licensing of drivers transporting dangerous goods</w:t>
      </w:r>
      <w:bookmarkEnd w:id="42"/>
    </w:p>
    <w:p w14:paraId="648A3BD6" w14:textId="77777777" w:rsidR="00895F1A" w:rsidRPr="003A6E9B" w:rsidRDefault="00A025C3" w:rsidP="00A025C3">
      <w:pPr>
        <w:pStyle w:val="Amain"/>
      </w:pPr>
      <w:r>
        <w:tab/>
      </w:r>
      <w:r w:rsidR="00AB3C47" w:rsidRPr="003A6E9B">
        <w:t>(1)</w:t>
      </w:r>
      <w:r w:rsidR="00AB3C47" w:rsidRPr="003A6E9B">
        <w:tab/>
      </w:r>
      <w:r w:rsidR="00895F1A" w:rsidRPr="003A6E9B">
        <w:t>A person commits an offence if—</w:t>
      </w:r>
    </w:p>
    <w:p w14:paraId="26266D77" w14:textId="77777777" w:rsidR="00895F1A" w:rsidRPr="003A6E9B" w:rsidRDefault="00A025C3" w:rsidP="00A025C3">
      <w:pPr>
        <w:pStyle w:val="Apara"/>
      </w:pPr>
      <w:r>
        <w:tab/>
      </w:r>
      <w:r w:rsidR="00AB3C47" w:rsidRPr="003A6E9B">
        <w:t>(a)</w:t>
      </w:r>
      <w:r w:rsidR="00AB3C47" w:rsidRPr="003A6E9B">
        <w:tab/>
      </w:r>
      <w:r w:rsidR="00895F1A" w:rsidRPr="003A6E9B">
        <w:t>the person employs, engages, causes or permits someone else to drive a vehicle transporting dangerous goods; and</w:t>
      </w:r>
    </w:p>
    <w:p w14:paraId="2B423736" w14:textId="77777777" w:rsidR="00895F1A" w:rsidRPr="003A6E9B" w:rsidRDefault="00A025C3" w:rsidP="00A025C3">
      <w:pPr>
        <w:pStyle w:val="Apara"/>
      </w:pPr>
      <w:r>
        <w:tab/>
      </w:r>
      <w:r w:rsidR="00AB3C47" w:rsidRPr="003A6E9B">
        <w:t>(b)</w:t>
      </w:r>
      <w:r w:rsidR="00AB3C47" w:rsidRPr="003A6E9B">
        <w:tab/>
      </w:r>
      <w:r w:rsidR="00895F1A" w:rsidRPr="003A6E9B">
        <w:t>the other person is required by regulation to be licensed to drive the vehicle; and</w:t>
      </w:r>
    </w:p>
    <w:p w14:paraId="264CE950" w14:textId="77777777" w:rsidR="00895F1A" w:rsidRPr="003A6E9B" w:rsidRDefault="00A025C3" w:rsidP="00A025C3">
      <w:pPr>
        <w:pStyle w:val="Apara"/>
        <w:keepNext/>
      </w:pPr>
      <w:r>
        <w:tab/>
      </w:r>
      <w:r w:rsidR="00AB3C47" w:rsidRPr="003A6E9B">
        <w:t>(c)</w:t>
      </w:r>
      <w:r w:rsidR="00AB3C47" w:rsidRPr="003A6E9B">
        <w:tab/>
      </w:r>
      <w:r w:rsidR="00895F1A" w:rsidRPr="003A6E9B">
        <w:t>the other person is not licensed as required.</w:t>
      </w:r>
    </w:p>
    <w:p w14:paraId="6F9F5B9B" w14:textId="77777777" w:rsidR="00895F1A" w:rsidRPr="003A6E9B" w:rsidRDefault="00895F1A" w:rsidP="00A025C3">
      <w:pPr>
        <w:pStyle w:val="Penalty"/>
        <w:keepNext/>
      </w:pPr>
      <w:r w:rsidRPr="003A6E9B">
        <w:t>Maximum penalty:  500 penalty units, imprisonment for 2 years or both.</w:t>
      </w:r>
    </w:p>
    <w:p w14:paraId="4F8A3654" w14:textId="77777777" w:rsidR="00895F1A" w:rsidRPr="003A6E9B" w:rsidRDefault="00A025C3" w:rsidP="00A025C3">
      <w:pPr>
        <w:pStyle w:val="Amain"/>
      </w:pPr>
      <w:r>
        <w:tab/>
      </w:r>
      <w:r w:rsidR="00AB3C47" w:rsidRPr="003A6E9B">
        <w:t>(2)</w:t>
      </w:r>
      <w:r w:rsidR="00AB3C47" w:rsidRPr="003A6E9B">
        <w:tab/>
      </w:r>
      <w:r w:rsidR="00895F1A" w:rsidRPr="003A6E9B">
        <w:t>A person must not drive a vehicle transporting dangerous goods if—</w:t>
      </w:r>
    </w:p>
    <w:p w14:paraId="04531973" w14:textId="77777777" w:rsidR="00895F1A" w:rsidRPr="003A6E9B" w:rsidRDefault="00A025C3" w:rsidP="00A025C3">
      <w:pPr>
        <w:pStyle w:val="Apara"/>
      </w:pPr>
      <w:r>
        <w:tab/>
      </w:r>
      <w:r w:rsidR="00AB3C47" w:rsidRPr="003A6E9B">
        <w:t>(a)</w:t>
      </w:r>
      <w:r w:rsidR="00AB3C47" w:rsidRPr="003A6E9B">
        <w:tab/>
      </w:r>
      <w:r w:rsidR="00895F1A" w:rsidRPr="003A6E9B">
        <w:t>a regulation requires the person to be licensed to drive the vehicle; and</w:t>
      </w:r>
    </w:p>
    <w:p w14:paraId="0303F798" w14:textId="77777777" w:rsidR="00895F1A" w:rsidRPr="003A6E9B" w:rsidRDefault="00A025C3" w:rsidP="00A025C3">
      <w:pPr>
        <w:pStyle w:val="Apara"/>
        <w:keepNext/>
      </w:pPr>
      <w:r>
        <w:tab/>
      </w:r>
      <w:r w:rsidR="00AB3C47" w:rsidRPr="003A6E9B">
        <w:t>(b)</w:t>
      </w:r>
      <w:r w:rsidR="00AB3C47" w:rsidRPr="003A6E9B">
        <w:tab/>
      </w:r>
      <w:r w:rsidR="00895F1A" w:rsidRPr="003A6E9B">
        <w:t>the person is not licensed as required.</w:t>
      </w:r>
    </w:p>
    <w:p w14:paraId="4A3E3924" w14:textId="77777777" w:rsidR="00895F1A" w:rsidRPr="003A6E9B" w:rsidRDefault="00895F1A" w:rsidP="00A025C3">
      <w:pPr>
        <w:pStyle w:val="Penalty"/>
        <w:keepNext/>
      </w:pPr>
      <w:r w:rsidRPr="003A6E9B">
        <w:t>Maximum penalty:  100 penalty units.</w:t>
      </w:r>
    </w:p>
    <w:p w14:paraId="5022F963" w14:textId="77777777" w:rsidR="00895F1A" w:rsidRPr="003A6E9B" w:rsidRDefault="00A025C3" w:rsidP="00A025C3">
      <w:pPr>
        <w:pStyle w:val="Amain"/>
      </w:pPr>
      <w:r>
        <w:tab/>
      </w:r>
      <w:r w:rsidR="00AB3C47" w:rsidRPr="003A6E9B">
        <w:t>(3)</w:t>
      </w:r>
      <w:r w:rsidR="00AB3C47" w:rsidRPr="003A6E9B">
        <w:tab/>
      </w:r>
      <w:r w:rsidR="00895F1A" w:rsidRPr="003A6E9B">
        <w:t>Strict liability applies to subsection</w:t>
      </w:r>
      <w:r w:rsidR="0015358C" w:rsidRPr="003A6E9B">
        <w:t>s</w:t>
      </w:r>
      <w:r w:rsidR="00895F1A" w:rsidRPr="003A6E9B">
        <w:t xml:space="preserve"> (1) (b) and (2).</w:t>
      </w:r>
    </w:p>
    <w:p w14:paraId="68C63D9A" w14:textId="77777777" w:rsidR="00895F1A" w:rsidRPr="003A6E9B" w:rsidRDefault="00AB3C47" w:rsidP="00AB3C47">
      <w:pPr>
        <w:pStyle w:val="AH5Sec"/>
      </w:pPr>
      <w:bookmarkStart w:id="43" w:name="_Toc76118759"/>
      <w:r w:rsidRPr="00144533">
        <w:rPr>
          <w:rStyle w:val="CharSectNo"/>
        </w:rPr>
        <w:t>30</w:t>
      </w:r>
      <w:r w:rsidRPr="003A6E9B">
        <w:tab/>
      </w:r>
      <w:r w:rsidR="00895F1A" w:rsidRPr="003A6E9B">
        <w:t>Offence</w:t>
      </w:r>
      <w:r w:rsidR="00BD528B" w:rsidRPr="003A6E9B">
        <w:t>s</w:t>
      </w:r>
      <w:r w:rsidR="00895F1A" w:rsidRPr="003A6E9B">
        <w:t>—goods too dangerous to be transported</w:t>
      </w:r>
      <w:bookmarkEnd w:id="43"/>
    </w:p>
    <w:p w14:paraId="183639B4" w14:textId="77777777" w:rsidR="00895F1A" w:rsidRPr="003A6E9B" w:rsidRDefault="00A025C3" w:rsidP="00A025C3">
      <w:pPr>
        <w:pStyle w:val="Amain"/>
      </w:pPr>
      <w:r>
        <w:tab/>
      </w:r>
      <w:r w:rsidR="00AB3C47" w:rsidRPr="003A6E9B">
        <w:t>(1)</w:t>
      </w:r>
      <w:r w:rsidR="00AB3C47" w:rsidRPr="003A6E9B">
        <w:tab/>
      </w:r>
      <w:r w:rsidR="00895F1A" w:rsidRPr="003A6E9B">
        <w:t>A person commits an offence if—</w:t>
      </w:r>
    </w:p>
    <w:p w14:paraId="7350726C" w14:textId="77777777" w:rsidR="00895F1A" w:rsidRPr="003A6E9B" w:rsidRDefault="00A025C3" w:rsidP="00A025C3">
      <w:pPr>
        <w:pStyle w:val="Apara"/>
      </w:pPr>
      <w:r>
        <w:tab/>
      </w:r>
      <w:r w:rsidR="00AB3C47" w:rsidRPr="003A6E9B">
        <w:t>(a)</w:t>
      </w:r>
      <w:r w:rsidR="00AB3C47" w:rsidRPr="003A6E9B">
        <w:tab/>
      </w:r>
      <w:r w:rsidR="00895F1A" w:rsidRPr="003A6E9B">
        <w:t>the person consign</w:t>
      </w:r>
      <w:r w:rsidR="00AE3D43" w:rsidRPr="003A6E9B">
        <w:t>s</w:t>
      </w:r>
      <w:r w:rsidR="00895F1A" w:rsidRPr="003A6E9B">
        <w:t xml:space="preserve"> goods for transport by road; and</w:t>
      </w:r>
    </w:p>
    <w:p w14:paraId="704296BD" w14:textId="77777777" w:rsidR="00895F1A" w:rsidRPr="003A6E9B" w:rsidRDefault="00A025C3" w:rsidP="00A025C3">
      <w:pPr>
        <w:pStyle w:val="Apara"/>
      </w:pPr>
      <w:r>
        <w:tab/>
      </w:r>
      <w:r w:rsidR="00AB3C47" w:rsidRPr="003A6E9B">
        <w:t>(b)</w:t>
      </w:r>
      <w:r w:rsidR="00AB3C47" w:rsidRPr="003A6E9B">
        <w:tab/>
      </w:r>
      <w:r w:rsidR="00895F1A" w:rsidRPr="003A6E9B">
        <w:t xml:space="preserve">a regulation identifies the goods as being </w:t>
      </w:r>
      <w:r w:rsidR="00733DCD" w:rsidRPr="003A6E9B">
        <w:t xml:space="preserve">goods </w:t>
      </w:r>
      <w:r w:rsidR="007204D7" w:rsidRPr="003A6E9B">
        <w:t>too dangerous to be transported; and</w:t>
      </w:r>
    </w:p>
    <w:p w14:paraId="459DB417" w14:textId="77777777" w:rsidR="007204D7" w:rsidRPr="003A6E9B" w:rsidRDefault="00A025C3" w:rsidP="00A025C3">
      <w:pPr>
        <w:pStyle w:val="Apara"/>
        <w:keepNext/>
      </w:pPr>
      <w:r>
        <w:tab/>
      </w:r>
      <w:r w:rsidR="00AB3C47" w:rsidRPr="003A6E9B">
        <w:t>(c)</w:t>
      </w:r>
      <w:r w:rsidR="00AB3C47" w:rsidRPr="003A6E9B">
        <w:tab/>
      </w:r>
      <w:r w:rsidR="007204D7" w:rsidRPr="003A6E9B">
        <w:t>the person is negligent about whether the goods are goods too dangerous to be transported.</w:t>
      </w:r>
    </w:p>
    <w:p w14:paraId="4E12B1B1" w14:textId="77777777" w:rsidR="00895F1A" w:rsidRPr="003A6E9B" w:rsidRDefault="00895F1A" w:rsidP="007E5A70">
      <w:pPr>
        <w:pStyle w:val="Penalty"/>
      </w:pPr>
      <w:r w:rsidRPr="003A6E9B">
        <w:t>Maximum penalty:  500 penalty units, imprisonment for 2 years or both.</w:t>
      </w:r>
    </w:p>
    <w:p w14:paraId="3E37BD40" w14:textId="77777777" w:rsidR="00895F1A" w:rsidRPr="003A6E9B" w:rsidRDefault="00A025C3" w:rsidP="000A6561">
      <w:pPr>
        <w:pStyle w:val="Amain"/>
        <w:keepNext/>
      </w:pPr>
      <w:r>
        <w:lastRenderedPageBreak/>
        <w:tab/>
      </w:r>
      <w:r w:rsidR="00AB3C47" w:rsidRPr="003A6E9B">
        <w:t>(2)</w:t>
      </w:r>
      <w:r w:rsidR="00AB3C47" w:rsidRPr="003A6E9B">
        <w:tab/>
      </w:r>
      <w:r w:rsidR="00895F1A" w:rsidRPr="003A6E9B">
        <w:t>A person commits an offence if—</w:t>
      </w:r>
    </w:p>
    <w:p w14:paraId="7B6413F1" w14:textId="77777777" w:rsidR="00895F1A" w:rsidRPr="003A6E9B" w:rsidRDefault="00A025C3" w:rsidP="00A025C3">
      <w:pPr>
        <w:pStyle w:val="Apara"/>
      </w:pPr>
      <w:r>
        <w:tab/>
      </w:r>
      <w:r w:rsidR="00AB3C47" w:rsidRPr="003A6E9B">
        <w:t>(a)</w:t>
      </w:r>
      <w:r w:rsidR="00AB3C47" w:rsidRPr="003A6E9B">
        <w:tab/>
      </w:r>
      <w:r w:rsidR="00895F1A" w:rsidRPr="003A6E9B">
        <w:t>the person arranges the transport of goods in a vehicle owned or controlled by the person; and</w:t>
      </w:r>
    </w:p>
    <w:p w14:paraId="495E00A2" w14:textId="77777777" w:rsidR="00895F1A" w:rsidRPr="003A6E9B" w:rsidRDefault="00A025C3" w:rsidP="00A025C3">
      <w:pPr>
        <w:pStyle w:val="Apara"/>
      </w:pPr>
      <w:r>
        <w:tab/>
      </w:r>
      <w:r w:rsidR="00AB3C47" w:rsidRPr="003A6E9B">
        <w:t>(b)</w:t>
      </w:r>
      <w:r w:rsidR="00AB3C47" w:rsidRPr="003A6E9B">
        <w:tab/>
      </w:r>
      <w:r w:rsidR="00895F1A" w:rsidRPr="003A6E9B">
        <w:t xml:space="preserve">a regulation identifies the goods as being </w:t>
      </w:r>
      <w:r w:rsidR="00733DCD" w:rsidRPr="003A6E9B">
        <w:t xml:space="preserve">goods too </w:t>
      </w:r>
      <w:r w:rsidR="007204D7" w:rsidRPr="003A6E9B">
        <w:t>dangerous to be transported; and</w:t>
      </w:r>
    </w:p>
    <w:p w14:paraId="364B18E6" w14:textId="77777777" w:rsidR="007204D7" w:rsidRPr="003A6E9B" w:rsidRDefault="00A025C3" w:rsidP="00A025C3">
      <w:pPr>
        <w:pStyle w:val="Apara"/>
        <w:keepNext/>
      </w:pPr>
      <w:r>
        <w:tab/>
      </w:r>
      <w:r w:rsidR="00AB3C47" w:rsidRPr="003A6E9B">
        <w:t>(c)</w:t>
      </w:r>
      <w:r w:rsidR="00AB3C47" w:rsidRPr="003A6E9B">
        <w:tab/>
      </w:r>
      <w:r w:rsidR="007204D7" w:rsidRPr="003A6E9B">
        <w:t>the person is negligent about whether the goods are goods too dangerous to be transported.</w:t>
      </w:r>
    </w:p>
    <w:p w14:paraId="7A07056B" w14:textId="77777777" w:rsidR="00895F1A" w:rsidRPr="003A6E9B" w:rsidRDefault="00895F1A" w:rsidP="007E5A70">
      <w:pPr>
        <w:pStyle w:val="Penalty"/>
      </w:pPr>
      <w:r w:rsidRPr="003A6E9B">
        <w:t>Maximum penalty:  500 penalty units, imprisonment for 2 years or both.</w:t>
      </w:r>
    </w:p>
    <w:p w14:paraId="7A67E037" w14:textId="77777777" w:rsidR="006D7EA0" w:rsidRPr="003A6E9B" w:rsidRDefault="00AB3C47" w:rsidP="00AB3C47">
      <w:pPr>
        <w:pStyle w:val="AH5Sec"/>
      </w:pPr>
      <w:bookmarkStart w:id="44" w:name="_Toc76118760"/>
      <w:r w:rsidRPr="00144533">
        <w:rPr>
          <w:rStyle w:val="CharSectNo"/>
        </w:rPr>
        <w:t>31</w:t>
      </w:r>
      <w:r w:rsidRPr="003A6E9B">
        <w:tab/>
      </w:r>
      <w:r w:rsidR="006D7EA0" w:rsidRPr="003A6E9B">
        <w:t xml:space="preserve">Offence—s </w:t>
      </w:r>
      <w:r w:rsidR="00CE0BB1">
        <w:t>30</w:t>
      </w:r>
      <w:r w:rsidR="006D7EA0" w:rsidRPr="003A6E9B">
        <w:t xml:space="preserve"> conduct causing death or serious injury</w:t>
      </w:r>
      <w:bookmarkEnd w:id="44"/>
    </w:p>
    <w:p w14:paraId="7E11920A" w14:textId="77777777" w:rsidR="006D7EA0" w:rsidRPr="003A6E9B" w:rsidRDefault="00A025C3" w:rsidP="00A025C3">
      <w:pPr>
        <w:pStyle w:val="Amain"/>
      </w:pPr>
      <w:r>
        <w:tab/>
      </w:r>
      <w:r w:rsidR="00AB3C47" w:rsidRPr="003A6E9B">
        <w:t>(1)</w:t>
      </w:r>
      <w:r w:rsidR="00AB3C47" w:rsidRPr="003A6E9B">
        <w:tab/>
      </w:r>
      <w:r w:rsidR="006D7EA0" w:rsidRPr="003A6E9B">
        <w:t>A person commits an offence if—</w:t>
      </w:r>
    </w:p>
    <w:p w14:paraId="031C97C7" w14:textId="77777777" w:rsidR="006D7EA0" w:rsidRPr="003A6E9B" w:rsidRDefault="00A025C3" w:rsidP="00A025C3">
      <w:pPr>
        <w:pStyle w:val="Apara"/>
      </w:pPr>
      <w:r>
        <w:tab/>
      </w:r>
      <w:r w:rsidR="00AB3C47" w:rsidRPr="003A6E9B">
        <w:t>(a)</w:t>
      </w:r>
      <w:r w:rsidR="00AB3C47" w:rsidRPr="003A6E9B">
        <w:tab/>
      </w:r>
      <w:r w:rsidR="006D7EA0" w:rsidRPr="003A6E9B">
        <w:t xml:space="preserve">the person engages in conduct that is a physical element of an offence mentioned in section </w:t>
      </w:r>
      <w:r w:rsidR="00CE0BB1">
        <w:t>30</w:t>
      </w:r>
      <w:r w:rsidR="006D7EA0" w:rsidRPr="003A6E9B">
        <w:t>; and</w:t>
      </w:r>
    </w:p>
    <w:p w14:paraId="7AF7506E" w14:textId="77777777" w:rsidR="006D7EA0" w:rsidRPr="003A6E9B" w:rsidRDefault="00A025C3" w:rsidP="00A025C3">
      <w:pPr>
        <w:pStyle w:val="Apara"/>
      </w:pPr>
      <w:r>
        <w:tab/>
      </w:r>
      <w:r w:rsidR="00AB3C47" w:rsidRPr="003A6E9B">
        <w:t>(b)</w:t>
      </w:r>
      <w:r w:rsidR="00AB3C47" w:rsidRPr="003A6E9B">
        <w:tab/>
      </w:r>
      <w:r w:rsidR="006D7EA0" w:rsidRPr="003A6E9B">
        <w:t>the conduct causes the death of, or serious injury to, someone else; and</w:t>
      </w:r>
    </w:p>
    <w:p w14:paraId="7CD5936E" w14:textId="77777777" w:rsidR="006D7EA0" w:rsidRPr="003A6E9B" w:rsidRDefault="00A025C3" w:rsidP="00A025C3">
      <w:pPr>
        <w:pStyle w:val="Apara"/>
        <w:keepNext/>
      </w:pPr>
      <w:r>
        <w:tab/>
      </w:r>
      <w:r w:rsidR="00AB3C47" w:rsidRPr="003A6E9B">
        <w:t>(c)</w:t>
      </w:r>
      <w:r w:rsidR="00AB3C47" w:rsidRPr="003A6E9B">
        <w:tab/>
      </w:r>
      <w:r w:rsidR="006D7EA0" w:rsidRPr="003A6E9B">
        <w:t>the person intends to cause, or is reckless about causing, the death of, or serious injury to, the other person or anyone else by the conduct.</w:t>
      </w:r>
    </w:p>
    <w:p w14:paraId="2885E377" w14:textId="77777777" w:rsidR="006D7EA0" w:rsidRPr="003A6E9B" w:rsidRDefault="006D7EA0" w:rsidP="0020591F">
      <w:pPr>
        <w:pStyle w:val="Penalty"/>
      </w:pPr>
      <w:r w:rsidRPr="003A6E9B">
        <w:t>Maximum penalty:  1</w:t>
      </w:r>
      <w:r w:rsidR="007C4420">
        <w:t xml:space="preserve"> </w:t>
      </w:r>
      <w:r w:rsidRPr="003A6E9B">
        <w:t>000 penalty units, imprisonment for 4 years or both.</w:t>
      </w:r>
    </w:p>
    <w:p w14:paraId="3374137D" w14:textId="77777777" w:rsidR="006D7EA0" w:rsidRPr="003A6E9B" w:rsidRDefault="00A025C3" w:rsidP="00A025C3">
      <w:pPr>
        <w:pStyle w:val="Amain"/>
        <w:keepNext/>
      </w:pPr>
      <w:r>
        <w:tab/>
      </w:r>
      <w:r w:rsidR="00AB3C47" w:rsidRPr="003A6E9B">
        <w:t>(2)</w:t>
      </w:r>
      <w:r w:rsidR="00AB3C47" w:rsidRPr="003A6E9B">
        <w:tab/>
      </w:r>
      <w:r w:rsidR="006D7EA0" w:rsidRPr="003A6E9B">
        <w:t>In this section:</w:t>
      </w:r>
    </w:p>
    <w:p w14:paraId="071C724A" w14:textId="77777777" w:rsidR="006D7EA0" w:rsidRPr="003A6E9B" w:rsidRDefault="006D7EA0" w:rsidP="0020591F">
      <w:pPr>
        <w:pStyle w:val="aDef"/>
        <w:keepNext/>
      </w:pPr>
      <w:r w:rsidRPr="00AB3C47">
        <w:rPr>
          <w:rStyle w:val="charBoldItals"/>
        </w:rPr>
        <w:t>causes</w:t>
      </w:r>
      <w:r w:rsidRPr="003A6E9B">
        <w:t xml:space="preserve"> death or serious injury—a person </w:t>
      </w:r>
      <w:r w:rsidRPr="00AB3C47">
        <w:rPr>
          <w:rStyle w:val="charBoldItals"/>
        </w:rPr>
        <w:t>causes</w:t>
      </w:r>
      <w:r w:rsidRPr="003A6E9B">
        <w:t xml:space="preserve"> death or serious injury if the person’s conduct substantially contributes to the death or injury.</w:t>
      </w:r>
    </w:p>
    <w:p w14:paraId="6959261F" w14:textId="77777777" w:rsidR="006D7EA0" w:rsidRPr="003A6E9B" w:rsidRDefault="006D7EA0" w:rsidP="00AB3C47">
      <w:pPr>
        <w:pStyle w:val="aDef"/>
      </w:pPr>
      <w:r w:rsidRPr="00AB3C47">
        <w:rPr>
          <w:rStyle w:val="charBoldItals"/>
        </w:rPr>
        <w:t xml:space="preserve">conduct </w:t>
      </w:r>
      <w:r w:rsidRPr="003A6E9B">
        <w:t>includes omission.</w:t>
      </w:r>
    </w:p>
    <w:p w14:paraId="1C1857AB" w14:textId="77777777" w:rsidR="00BD528B" w:rsidRPr="003A6E9B" w:rsidRDefault="00AB3C47" w:rsidP="00AB3C47">
      <w:pPr>
        <w:pStyle w:val="AH5Sec"/>
      </w:pPr>
      <w:bookmarkStart w:id="45" w:name="_Toc76118761"/>
      <w:r w:rsidRPr="00144533">
        <w:rPr>
          <w:rStyle w:val="CharSectNo"/>
        </w:rPr>
        <w:lastRenderedPageBreak/>
        <w:t>32</w:t>
      </w:r>
      <w:r w:rsidRPr="003A6E9B">
        <w:tab/>
      </w:r>
      <w:r w:rsidR="00BD528B" w:rsidRPr="003A6E9B">
        <w:t xml:space="preserve">Alternative verdicts—s </w:t>
      </w:r>
      <w:r w:rsidR="00CE0BB1">
        <w:t>30</w:t>
      </w:r>
      <w:r w:rsidR="00BD528B" w:rsidRPr="003A6E9B">
        <w:t xml:space="preserve"> conduct causing death or serious injury</w:t>
      </w:r>
      <w:bookmarkEnd w:id="45"/>
    </w:p>
    <w:p w14:paraId="6CE7FDE1" w14:textId="77777777" w:rsidR="00BD528B" w:rsidRPr="003A6E9B" w:rsidRDefault="00A025C3" w:rsidP="00A025C3">
      <w:pPr>
        <w:pStyle w:val="Amain"/>
      </w:pPr>
      <w:r>
        <w:tab/>
      </w:r>
      <w:r w:rsidR="00AB3C47" w:rsidRPr="003A6E9B">
        <w:t>(1)</w:t>
      </w:r>
      <w:r w:rsidR="00AB3C47" w:rsidRPr="003A6E9B">
        <w:tab/>
      </w:r>
      <w:r w:rsidR="00BD528B" w:rsidRPr="003A6E9B">
        <w:t xml:space="preserve">This section applies if, in a prosecution for an offence against section </w:t>
      </w:r>
      <w:r w:rsidR="00CE0BB1">
        <w:t>31</w:t>
      </w:r>
      <w:r w:rsidR="00BD528B" w:rsidRPr="003A6E9B">
        <w:t xml:space="preserve">, the trier of fact is not satisfied beyond reasonable doubt that the defendant committed the offence but is satisfied beyond reasonable doubt that the defendant committed the offence against section </w:t>
      </w:r>
      <w:r w:rsidR="00CE0BB1">
        <w:t>30</w:t>
      </w:r>
      <w:r w:rsidR="00BD528B" w:rsidRPr="003A6E9B">
        <w:t xml:space="preserve"> (Offences—goods too dangerous to be transported).</w:t>
      </w:r>
    </w:p>
    <w:p w14:paraId="1B039AE0" w14:textId="77777777" w:rsidR="00BD528B" w:rsidRPr="003A6E9B" w:rsidRDefault="00A025C3" w:rsidP="00A025C3">
      <w:pPr>
        <w:pStyle w:val="Amain"/>
      </w:pPr>
      <w:r>
        <w:tab/>
      </w:r>
      <w:r w:rsidR="00AB3C47" w:rsidRPr="003A6E9B">
        <w:t>(2)</w:t>
      </w:r>
      <w:r w:rsidR="00AB3C47" w:rsidRPr="003A6E9B">
        <w:tab/>
      </w:r>
      <w:r w:rsidR="00BD528B" w:rsidRPr="003A6E9B">
        <w:t>The trier of fact may find the defendant guilty of the offence against section </w:t>
      </w:r>
      <w:r w:rsidR="00CE0BB1">
        <w:t>30</w:t>
      </w:r>
      <w:r w:rsidR="00BD528B" w:rsidRPr="003A6E9B">
        <w:t>, but only if the defendant has been given procedural fairness in relation to that finding of guilt.</w:t>
      </w:r>
    </w:p>
    <w:p w14:paraId="745939D8" w14:textId="77777777" w:rsidR="00895F1A" w:rsidRPr="003A6E9B" w:rsidRDefault="00AB3C47" w:rsidP="00AB3C47">
      <w:pPr>
        <w:pStyle w:val="AH5Sec"/>
        <w:rPr>
          <w:b w:val="0"/>
        </w:rPr>
      </w:pPr>
      <w:bookmarkStart w:id="46" w:name="_Toc76118762"/>
      <w:r w:rsidRPr="00144533">
        <w:rPr>
          <w:rStyle w:val="CharSectNo"/>
        </w:rPr>
        <w:t>33</w:t>
      </w:r>
      <w:r w:rsidRPr="003A6E9B">
        <w:tab/>
      </w:r>
      <w:r w:rsidR="00895F1A" w:rsidRPr="003A6E9B">
        <w:t>Offences—transport of dangerous goods</w:t>
      </w:r>
      <w:bookmarkEnd w:id="46"/>
    </w:p>
    <w:p w14:paraId="1E0D15B2" w14:textId="77777777" w:rsidR="00895F1A" w:rsidRPr="003A6E9B" w:rsidRDefault="00A025C3" w:rsidP="00A025C3">
      <w:pPr>
        <w:pStyle w:val="Amain"/>
      </w:pPr>
      <w:r>
        <w:tab/>
      </w:r>
      <w:r w:rsidR="00AB3C47" w:rsidRPr="003A6E9B">
        <w:t>(1)</w:t>
      </w:r>
      <w:r w:rsidR="00AB3C47" w:rsidRPr="003A6E9B">
        <w:tab/>
      </w:r>
      <w:r w:rsidR="00895F1A" w:rsidRPr="003A6E9B">
        <w:t>A person commits an offence if the person—</w:t>
      </w:r>
    </w:p>
    <w:p w14:paraId="77061BD0" w14:textId="77777777" w:rsidR="00895F1A" w:rsidRPr="003A6E9B" w:rsidRDefault="00A025C3" w:rsidP="00A025C3">
      <w:pPr>
        <w:pStyle w:val="Apara"/>
      </w:pPr>
      <w:r>
        <w:tab/>
      </w:r>
      <w:r w:rsidR="00AB3C47" w:rsidRPr="003A6E9B">
        <w:t>(a)</w:t>
      </w:r>
      <w:r w:rsidR="00AB3C47" w:rsidRPr="003A6E9B">
        <w:tab/>
      </w:r>
      <w:r w:rsidR="00895F1A" w:rsidRPr="003A6E9B">
        <w:t>is involved in the transport of dangerous goods by road; and</w:t>
      </w:r>
    </w:p>
    <w:p w14:paraId="4065E5B6" w14:textId="77777777" w:rsidR="00895F1A" w:rsidRPr="003A6E9B" w:rsidRDefault="00A025C3" w:rsidP="00A025C3">
      <w:pPr>
        <w:pStyle w:val="Apara"/>
        <w:keepNext/>
      </w:pPr>
      <w:r>
        <w:tab/>
      </w:r>
      <w:r w:rsidR="00AB3C47" w:rsidRPr="003A6E9B">
        <w:t>(b)</w:t>
      </w:r>
      <w:r w:rsidR="00AB3C47" w:rsidRPr="003A6E9B">
        <w:tab/>
      </w:r>
      <w:r w:rsidR="00895F1A" w:rsidRPr="003A6E9B">
        <w:t>fails to ensure that the goods are transported in a safe way.</w:t>
      </w:r>
    </w:p>
    <w:p w14:paraId="202A475E" w14:textId="77777777" w:rsidR="00895F1A" w:rsidRPr="003A6E9B" w:rsidRDefault="00895F1A" w:rsidP="007E5A70">
      <w:pPr>
        <w:pStyle w:val="Penalty"/>
      </w:pPr>
      <w:r w:rsidRPr="003A6E9B">
        <w:t>Maximum penalty:  500 penalty units, imprisonment for 2 years or both.</w:t>
      </w:r>
    </w:p>
    <w:p w14:paraId="1100A93C" w14:textId="77777777" w:rsidR="00895F1A" w:rsidRPr="003A6E9B" w:rsidRDefault="00A025C3" w:rsidP="00A025C3">
      <w:pPr>
        <w:pStyle w:val="Amain"/>
      </w:pPr>
      <w:r>
        <w:tab/>
      </w:r>
      <w:r w:rsidR="00AB3C47" w:rsidRPr="003A6E9B">
        <w:t>(2)</w:t>
      </w:r>
      <w:r w:rsidR="00AB3C47" w:rsidRPr="003A6E9B">
        <w:tab/>
      </w:r>
      <w:r w:rsidR="00895F1A" w:rsidRPr="003A6E9B">
        <w:t>A person commits an offence if the person—</w:t>
      </w:r>
    </w:p>
    <w:p w14:paraId="61690C3B" w14:textId="77777777" w:rsidR="00895F1A" w:rsidRPr="003A6E9B" w:rsidRDefault="00A025C3" w:rsidP="00A025C3">
      <w:pPr>
        <w:pStyle w:val="Apara"/>
      </w:pPr>
      <w:r>
        <w:tab/>
      </w:r>
      <w:r w:rsidR="00AB3C47" w:rsidRPr="003A6E9B">
        <w:t>(a)</w:t>
      </w:r>
      <w:r w:rsidR="00AB3C47" w:rsidRPr="003A6E9B">
        <w:tab/>
      </w:r>
      <w:r w:rsidR="00895F1A" w:rsidRPr="003A6E9B">
        <w:t>is involved in the transport of dangerous goods by road; and</w:t>
      </w:r>
    </w:p>
    <w:p w14:paraId="16071E6F" w14:textId="77777777" w:rsidR="00895F1A" w:rsidRPr="003A6E9B" w:rsidRDefault="00A025C3" w:rsidP="007E5A70">
      <w:pPr>
        <w:pStyle w:val="Apara"/>
        <w:keepNext/>
      </w:pPr>
      <w:r>
        <w:tab/>
      </w:r>
      <w:r w:rsidR="00AB3C47" w:rsidRPr="003A6E9B">
        <w:t>(b)</w:t>
      </w:r>
      <w:r w:rsidR="00AB3C47" w:rsidRPr="003A6E9B">
        <w:tab/>
      </w:r>
      <w:r w:rsidR="00895F1A" w:rsidRPr="003A6E9B">
        <w:t>fails to comply with this Act; and</w:t>
      </w:r>
    </w:p>
    <w:p w14:paraId="2A274A7D" w14:textId="07DC26AA" w:rsidR="00895F1A" w:rsidRPr="003A6E9B" w:rsidRDefault="00895F1A" w:rsidP="00895F1A">
      <w:pPr>
        <w:pStyle w:val="aNotepar"/>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52" w:tooltip="A2001-14" w:history="1">
        <w:r w:rsidR="006A4AA7" w:rsidRPr="006A4AA7">
          <w:rPr>
            <w:rStyle w:val="charCitHyperlinkAbbrev"/>
          </w:rPr>
          <w:t>Legislation Act</w:t>
        </w:r>
      </w:hyperlink>
      <w:r w:rsidRPr="003A6E9B">
        <w:t>, s 104).</w:t>
      </w:r>
    </w:p>
    <w:p w14:paraId="40615FCC" w14:textId="77777777" w:rsidR="00895F1A" w:rsidRPr="003A6E9B" w:rsidRDefault="00A025C3" w:rsidP="00A025C3">
      <w:pPr>
        <w:pStyle w:val="Apara"/>
      </w:pPr>
      <w:r>
        <w:tab/>
      </w:r>
      <w:r w:rsidR="00AB3C47" w:rsidRPr="003A6E9B">
        <w:t>(c)</w:t>
      </w:r>
      <w:r w:rsidR="00AB3C47" w:rsidRPr="003A6E9B">
        <w:tab/>
      </w:r>
      <w:r w:rsidR="00895F1A" w:rsidRPr="003A6E9B">
        <w:t>knows or ought reasonably to know that the failure is likely to endanger—</w:t>
      </w:r>
    </w:p>
    <w:p w14:paraId="72A4EC66" w14:textId="77777777" w:rsidR="00895F1A" w:rsidRPr="003A6E9B" w:rsidRDefault="00A025C3" w:rsidP="00A025C3">
      <w:pPr>
        <w:pStyle w:val="Asubpara"/>
      </w:pPr>
      <w:r>
        <w:tab/>
      </w:r>
      <w:r w:rsidR="00AB3C47" w:rsidRPr="003A6E9B">
        <w:t>(i)</w:t>
      </w:r>
      <w:r w:rsidR="00AB3C47" w:rsidRPr="003A6E9B">
        <w:tab/>
      </w:r>
      <w:r w:rsidR="00895F1A" w:rsidRPr="003A6E9B">
        <w:t>the safety of people; or</w:t>
      </w:r>
    </w:p>
    <w:p w14:paraId="3C0DF659" w14:textId="77777777" w:rsidR="00895F1A" w:rsidRPr="003A6E9B" w:rsidRDefault="00A025C3" w:rsidP="00A025C3">
      <w:pPr>
        <w:pStyle w:val="Asubpara"/>
        <w:keepNext/>
      </w:pPr>
      <w:r>
        <w:tab/>
      </w:r>
      <w:r w:rsidR="00AB3C47" w:rsidRPr="003A6E9B">
        <w:t>(ii)</w:t>
      </w:r>
      <w:r w:rsidR="00AB3C47" w:rsidRPr="003A6E9B">
        <w:tab/>
      </w:r>
      <w:r w:rsidR="00895F1A" w:rsidRPr="003A6E9B">
        <w:t>property or the environment.</w:t>
      </w:r>
    </w:p>
    <w:p w14:paraId="7EB08061" w14:textId="77777777" w:rsidR="00895F1A" w:rsidRPr="003A6E9B" w:rsidRDefault="00895F1A" w:rsidP="007E5A70">
      <w:pPr>
        <w:pStyle w:val="Penalty"/>
      </w:pPr>
      <w:r w:rsidRPr="003A6E9B">
        <w:t>Maximum penalty:  500 penalty units, imprisonment for 2 years or both.</w:t>
      </w:r>
    </w:p>
    <w:p w14:paraId="543A1774" w14:textId="77777777" w:rsidR="001155E6" w:rsidRPr="003A6E9B" w:rsidRDefault="00A025C3" w:rsidP="00A025C3">
      <w:pPr>
        <w:pStyle w:val="Amain"/>
      </w:pPr>
      <w:r>
        <w:lastRenderedPageBreak/>
        <w:tab/>
      </w:r>
      <w:r w:rsidR="00AB3C47" w:rsidRPr="003A6E9B">
        <w:t>(3)</w:t>
      </w:r>
      <w:r w:rsidR="00AB3C47" w:rsidRPr="003A6E9B">
        <w:tab/>
      </w:r>
      <w:r w:rsidR="00895F1A" w:rsidRPr="003A6E9B">
        <w:t>It is a defence to a prosecution for an offence against subsection (1) if the defendant proves that</w:t>
      </w:r>
      <w:r w:rsidR="001155E6" w:rsidRPr="003A6E9B">
        <w:t>—</w:t>
      </w:r>
    </w:p>
    <w:p w14:paraId="53A28DB0" w14:textId="77777777" w:rsidR="00BE58E8" w:rsidRPr="003A6E9B" w:rsidRDefault="00A025C3" w:rsidP="00A025C3">
      <w:pPr>
        <w:pStyle w:val="Apara"/>
      </w:pPr>
      <w:r>
        <w:tab/>
      </w:r>
      <w:r w:rsidR="00AB3C47" w:rsidRPr="003A6E9B">
        <w:t>(a)</w:t>
      </w:r>
      <w:r w:rsidR="00AB3C47" w:rsidRPr="003A6E9B">
        <w:tab/>
      </w:r>
      <w:r w:rsidR="00895F1A" w:rsidRPr="003A6E9B">
        <w:t>the defendant</w:t>
      </w:r>
      <w:r w:rsidR="004E2447" w:rsidRPr="003A6E9B">
        <w:t>, as far as practicable,</w:t>
      </w:r>
      <w:r w:rsidR="00895F1A" w:rsidRPr="003A6E9B">
        <w:t xml:space="preserve"> </w:t>
      </w:r>
      <w:r w:rsidR="004E2447" w:rsidRPr="003A6E9B">
        <w:t>ensured that the goods were transported in a safe way</w:t>
      </w:r>
      <w:r w:rsidR="001155E6" w:rsidRPr="003A6E9B">
        <w:t>; or</w:t>
      </w:r>
    </w:p>
    <w:p w14:paraId="1E227CE5" w14:textId="77777777" w:rsidR="001155E6" w:rsidRPr="003A6E9B" w:rsidRDefault="00A025C3" w:rsidP="00A025C3">
      <w:pPr>
        <w:pStyle w:val="Apara"/>
      </w:pPr>
      <w:r>
        <w:tab/>
      </w:r>
      <w:r w:rsidR="00AB3C47" w:rsidRPr="003A6E9B">
        <w:t>(b)</w:t>
      </w:r>
      <w:r w:rsidR="00AB3C47" w:rsidRPr="003A6E9B">
        <w:tab/>
      </w:r>
      <w:r w:rsidR="001155E6" w:rsidRPr="003A6E9B">
        <w:t>the—</w:t>
      </w:r>
    </w:p>
    <w:p w14:paraId="2C1E1C82" w14:textId="77777777" w:rsidR="001155E6" w:rsidRPr="003A6E9B" w:rsidRDefault="00A025C3" w:rsidP="00A025C3">
      <w:pPr>
        <w:pStyle w:val="Asubpara"/>
      </w:pPr>
      <w:r>
        <w:tab/>
      </w:r>
      <w:r w:rsidR="00AB3C47" w:rsidRPr="003A6E9B">
        <w:t>(i)</w:t>
      </w:r>
      <w:r w:rsidR="00AB3C47" w:rsidRPr="003A6E9B">
        <w:tab/>
      </w:r>
      <w:r w:rsidR="001155E6" w:rsidRPr="003A6E9B">
        <w:t>offence is brought about by someone else over whom the defendant has no control or by a non-human act or event over which the defendant has no control; and</w:t>
      </w:r>
    </w:p>
    <w:p w14:paraId="1A386D5D" w14:textId="77777777" w:rsidR="001155E6" w:rsidRPr="003A6E9B" w:rsidRDefault="00A025C3" w:rsidP="00A025C3">
      <w:pPr>
        <w:pStyle w:val="Asubpara"/>
        <w:keepNext/>
      </w:pPr>
      <w:r>
        <w:tab/>
      </w:r>
      <w:r w:rsidR="00AB3C47" w:rsidRPr="003A6E9B">
        <w:t>(ii)</w:t>
      </w:r>
      <w:r w:rsidR="00AB3C47" w:rsidRPr="003A6E9B">
        <w:tab/>
      </w:r>
      <w:r w:rsidR="001155E6" w:rsidRPr="003A6E9B">
        <w:t>defendant could not reasonably have been expected to guard against the bringing about of the offence.</w:t>
      </w:r>
    </w:p>
    <w:p w14:paraId="01C83CDD" w14:textId="23C3F2FE" w:rsidR="00FB17D3" w:rsidRPr="003A6E9B" w:rsidRDefault="00FB17D3" w:rsidP="00FB17D3">
      <w:pPr>
        <w:pStyle w:val="aNote"/>
      </w:pPr>
      <w:r w:rsidRPr="00AB3C47">
        <w:rPr>
          <w:rStyle w:val="charItals"/>
        </w:rPr>
        <w:t>Note</w:t>
      </w:r>
      <w:r w:rsidRPr="00AB3C47">
        <w:rPr>
          <w:rStyle w:val="charItals"/>
        </w:rPr>
        <w:tab/>
      </w:r>
      <w:r w:rsidRPr="003A6E9B">
        <w:t xml:space="preserve">The defendant has a legal burden in relation to the matters mentioned in s (3) (see </w:t>
      </w:r>
      <w:hyperlink r:id="rId53" w:tooltip="A2002-51" w:history="1">
        <w:r w:rsidR="006A4AA7" w:rsidRPr="006A4AA7">
          <w:rPr>
            <w:rStyle w:val="charCitHyperlinkAbbrev"/>
          </w:rPr>
          <w:t>Criminal Code</w:t>
        </w:r>
      </w:hyperlink>
      <w:r w:rsidRPr="003A6E9B">
        <w:t>, s 59).</w:t>
      </w:r>
    </w:p>
    <w:p w14:paraId="79D3A6F9" w14:textId="77777777" w:rsidR="00895F1A" w:rsidRPr="003A6E9B" w:rsidRDefault="00AB3C47" w:rsidP="00AB3C47">
      <w:pPr>
        <w:pStyle w:val="AH5Sec"/>
      </w:pPr>
      <w:bookmarkStart w:id="47" w:name="_Toc76118763"/>
      <w:r w:rsidRPr="00144533">
        <w:rPr>
          <w:rStyle w:val="CharSectNo"/>
        </w:rPr>
        <w:t>34</w:t>
      </w:r>
      <w:r w:rsidRPr="003A6E9B">
        <w:tab/>
      </w:r>
      <w:r w:rsidR="006D7EA0" w:rsidRPr="003A6E9B">
        <w:t xml:space="preserve">Offence—s </w:t>
      </w:r>
      <w:r w:rsidR="00CE0BB1">
        <w:t>33</w:t>
      </w:r>
      <w:r w:rsidR="00895F1A" w:rsidRPr="003A6E9B">
        <w:t xml:space="preserve"> conduct causing death or serious injury</w:t>
      </w:r>
      <w:bookmarkEnd w:id="47"/>
    </w:p>
    <w:p w14:paraId="47B9A39B" w14:textId="77777777" w:rsidR="00895F1A" w:rsidRPr="003A6E9B" w:rsidRDefault="00A025C3" w:rsidP="00A025C3">
      <w:pPr>
        <w:pStyle w:val="Amain"/>
      </w:pPr>
      <w:r>
        <w:tab/>
      </w:r>
      <w:r w:rsidR="00AB3C47" w:rsidRPr="003A6E9B">
        <w:t>(1)</w:t>
      </w:r>
      <w:r w:rsidR="00AB3C47" w:rsidRPr="003A6E9B">
        <w:tab/>
      </w:r>
      <w:r w:rsidR="00895F1A" w:rsidRPr="003A6E9B">
        <w:t>A person commits an offence if—</w:t>
      </w:r>
    </w:p>
    <w:p w14:paraId="37C65989" w14:textId="77777777" w:rsidR="00895F1A" w:rsidRPr="003A6E9B" w:rsidRDefault="00A025C3" w:rsidP="00A025C3">
      <w:pPr>
        <w:pStyle w:val="Apara"/>
      </w:pPr>
      <w:r>
        <w:tab/>
      </w:r>
      <w:r w:rsidR="00AB3C47" w:rsidRPr="003A6E9B">
        <w:t>(a)</w:t>
      </w:r>
      <w:r w:rsidR="00AB3C47" w:rsidRPr="003A6E9B">
        <w:tab/>
      </w:r>
      <w:r w:rsidR="00895F1A" w:rsidRPr="003A6E9B">
        <w:t xml:space="preserve">the person engages in conduct that is a physical element of an offence mentioned in section </w:t>
      </w:r>
      <w:r w:rsidR="00CE0BB1">
        <w:t>33</w:t>
      </w:r>
      <w:r w:rsidR="00895F1A" w:rsidRPr="003A6E9B">
        <w:t>; and</w:t>
      </w:r>
    </w:p>
    <w:p w14:paraId="4F65A9A5" w14:textId="77777777" w:rsidR="00895F1A" w:rsidRPr="003A6E9B" w:rsidRDefault="00A025C3" w:rsidP="00A025C3">
      <w:pPr>
        <w:pStyle w:val="Apara"/>
      </w:pPr>
      <w:r>
        <w:tab/>
      </w:r>
      <w:r w:rsidR="00AB3C47" w:rsidRPr="003A6E9B">
        <w:t>(b)</w:t>
      </w:r>
      <w:r w:rsidR="00AB3C47" w:rsidRPr="003A6E9B">
        <w:tab/>
      </w:r>
      <w:r w:rsidR="00895F1A" w:rsidRPr="003A6E9B">
        <w:t>the conduct causes the death of, or serious injury to, someone else; and</w:t>
      </w:r>
    </w:p>
    <w:p w14:paraId="0A2A06B8" w14:textId="77777777" w:rsidR="00895F1A" w:rsidRPr="003A6E9B" w:rsidRDefault="00A025C3" w:rsidP="00A025C3">
      <w:pPr>
        <w:pStyle w:val="Apara"/>
        <w:keepNext/>
      </w:pPr>
      <w:r>
        <w:tab/>
      </w:r>
      <w:r w:rsidR="00AB3C47" w:rsidRPr="003A6E9B">
        <w:t>(c)</w:t>
      </w:r>
      <w:r w:rsidR="00AB3C47" w:rsidRPr="003A6E9B">
        <w:tab/>
      </w:r>
      <w:r w:rsidR="00895F1A" w:rsidRPr="003A6E9B">
        <w:t>the person intends to cause, or is reckless about causing, the death of, or serious injury to, the other person or anyone else by the conduct.</w:t>
      </w:r>
    </w:p>
    <w:p w14:paraId="09508A47" w14:textId="77777777" w:rsidR="00895F1A" w:rsidRPr="003A6E9B" w:rsidRDefault="00895F1A" w:rsidP="0020591F">
      <w:pPr>
        <w:pStyle w:val="Penalty"/>
      </w:pPr>
      <w:r w:rsidRPr="003A6E9B">
        <w:t>Maximum penalty:  1</w:t>
      </w:r>
      <w:r w:rsidR="007C4420">
        <w:t xml:space="preserve"> </w:t>
      </w:r>
      <w:r w:rsidRPr="003A6E9B">
        <w:t>000 penalty units, imprisonment for 4 years or both.</w:t>
      </w:r>
    </w:p>
    <w:p w14:paraId="71D57991" w14:textId="77777777" w:rsidR="00895F1A" w:rsidRPr="003A6E9B" w:rsidRDefault="00A025C3" w:rsidP="00A025C3">
      <w:pPr>
        <w:pStyle w:val="Amain"/>
        <w:keepNext/>
      </w:pPr>
      <w:r>
        <w:tab/>
      </w:r>
      <w:r w:rsidR="00AB3C47" w:rsidRPr="003A6E9B">
        <w:t>(2)</w:t>
      </w:r>
      <w:r w:rsidR="00AB3C47" w:rsidRPr="003A6E9B">
        <w:tab/>
      </w:r>
      <w:r w:rsidR="00895F1A" w:rsidRPr="003A6E9B">
        <w:t>In this section:</w:t>
      </w:r>
    </w:p>
    <w:p w14:paraId="25A59D39" w14:textId="77777777" w:rsidR="00895F1A" w:rsidRPr="003A6E9B" w:rsidRDefault="00895F1A" w:rsidP="00AB3C47">
      <w:pPr>
        <w:pStyle w:val="aDef"/>
      </w:pPr>
      <w:r w:rsidRPr="00AB3C47">
        <w:rPr>
          <w:rStyle w:val="charBoldItals"/>
        </w:rPr>
        <w:t>causes</w:t>
      </w:r>
      <w:r w:rsidRPr="003A6E9B">
        <w:t xml:space="preserve"> death or serious injury—a person </w:t>
      </w:r>
      <w:r w:rsidRPr="00AB3C47">
        <w:rPr>
          <w:rStyle w:val="charBoldItals"/>
        </w:rPr>
        <w:t>causes</w:t>
      </w:r>
      <w:r w:rsidRPr="003A6E9B">
        <w:t xml:space="preserve"> death or serious injury if the person’s conduct substantially contributes to the death or injury.</w:t>
      </w:r>
    </w:p>
    <w:p w14:paraId="5D8D5CC3" w14:textId="77777777" w:rsidR="00895F1A" w:rsidRPr="003A6E9B" w:rsidRDefault="00895F1A" w:rsidP="00AB3C47">
      <w:pPr>
        <w:pStyle w:val="aDef"/>
      </w:pPr>
      <w:r w:rsidRPr="00AB3C47">
        <w:rPr>
          <w:rStyle w:val="charBoldItals"/>
        </w:rPr>
        <w:t xml:space="preserve">conduct </w:t>
      </w:r>
      <w:r w:rsidRPr="003A6E9B">
        <w:t>includes omission.</w:t>
      </w:r>
    </w:p>
    <w:p w14:paraId="132C8281" w14:textId="77777777" w:rsidR="00895F1A" w:rsidRPr="003A6E9B" w:rsidRDefault="00AB3C47" w:rsidP="00AB3C47">
      <w:pPr>
        <w:pStyle w:val="AH5Sec"/>
        <w:rPr>
          <w:b w:val="0"/>
        </w:rPr>
      </w:pPr>
      <w:bookmarkStart w:id="48" w:name="_Toc76118764"/>
      <w:r w:rsidRPr="00144533">
        <w:rPr>
          <w:rStyle w:val="CharSectNo"/>
        </w:rPr>
        <w:lastRenderedPageBreak/>
        <w:t>35</w:t>
      </w:r>
      <w:r w:rsidRPr="003A6E9B">
        <w:tab/>
      </w:r>
      <w:r w:rsidR="00895F1A" w:rsidRPr="003A6E9B">
        <w:t>Alternative verdicts—</w:t>
      </w:r>
      <w:r w:rsidR="006D7EA0" w:rsidRPr="003A6E9B">
        <w:t xml:space="preserve">s </w:t>
      </w:r>
      <w:r w:rsidR="00CE0BB1">
        <w:t>33</w:t>
      </w:r>
      <w:r w:rsidR="00CA5BB3" w:rsidRPr="003A6E9B">
        <w:t xml:space="preserve"> </w:t>
      </w:r>
      <w:r w:rsidR="00895F1A" w:rsidRPr="003A6E9B">
        <w:t>conduct causing death or serious injury</w:t>
      </w:r>
      <w:bookmarkEnd w:id="48"/>
    </w:p>
    <w:p w14:paraId="2D97444A" w14:textId="77777777" w:rsidR="00895F1A" w:rsidRPr="003A6E9B" w:rsidRDefault="00A025C3" w:rsidP="00A025C3">
      <w:pPr>
        <w:pStyle w:val="Amain"/>
      </w:pPr>
      <w:r>
        <w:tab/>
      </w:r>
      <w:r w:rsidR="00AB3C47" w:rsidRPr="003A6E9B">
        <w:t>(1)</w:t>
      </w:r>
      <w:r w:rsidR="00AB3C47" w:rsidRPr="003A6E9B">
        <w:tab/>
      </w:r>
      <w:r w:rsidR="00895F1A" w:rsidRPr="003A6E9B">
        <w:t xml:space="preserve">This section applies if, in a prosecution for an offence against section </w:t>
      </w:r>
      <w:r w:rsidR="00CE0BB1">
        <w:t>34</w:t>
      </w:r>
      <w:r w:rsidR="00895F1A" w:rsidRPr="003A6E9B">
        <w:t xml:space="preserve">, the trier of fact is not satisfied beyond reasonable doubt that the defendant committed the offence but is satisfied beyond reasonable doubt that the defendant committed the offence against section </w:t>
      </w:r>
      <w:r w:rsidR="00CE0BB1">
        <w:t>33</w:t>
      </w:r>
      <w:r w:rsidR="00895F1A" w:rsidRPr="003A6E9B">
        <w:t xml:space="preserve"> (</w:t>
      </w:r>
      <w:r w:rsidR="006D7EA0" w:rsidRPr="003A6E9B">
        <w:t>Offences—</w:t>
      </w:r>
      <w:r w:rsidR="00895F1A" w:rsidRPr="003A6E9B">
        <w:t>transport of dangerous goods).</w:t>
      </w:r>
    </w:p>
    <w:p w14:paraId="1F2391EB" w14:textId="77777777" w:rsidR="00895F1A" w:rsidRPr="003A6E9B" w:rsidRDefault="00A025C3" w:rsidP="00A025C3">
      <w:pPr>
        <w:pStyle w:val="Amain"/>
      </w:pPr>
      <w:r>
        <w:tab/>
      </w:r>
      <w:r w:rsidR="00AB3C47" w:rsidRPr="003A6E9B">
        <w:t>(2)</w:t>
      </w:r>
      <w:r w:rsidR="00AB3C47" w:rsidRPr="003A6E9B">
        <w:tab/>
      </w:r>
      <w:r w:rsidR="00895F1A" w:rsidRPr="003A6E9B">
        <w:t>The trier of fact may find the defendant guilty of the offence against section </w:t>
      </w:r>
      <w:r w:rsidR="00CE0BB1">
        <w:t>33</w:t>
      </w:r>
      <w:r w:rsidR="00895F1A" w:rsidRPr="003A6E9B">
        <w:t>, but only if the defendant has been given procedural fairness in relation to that finding of guilt.</w:t>
      </w:r>
    </w:p>
    <w:p w14:paraId="32A19F57" w14:textId="77777777" w:rsidR="00DF57F2" w:rsidRPr="003A6E9B" w:rsidRDefault="00AB3C47" w:rsidP="00AB3C47">
      <w:pPr>
        <w:pStyle w:val="AH5Sec"/>
      </w:pPr>
      <w:bookmarkStart w:id="49" w:name="_Toc76118765"/>
      <w:r w:rsidRPr="00144533">
        <w:rPr>
          <w:rStyle w:val="CharSectNo"/>
        </w:rPr>
        <w:t>36</w:t>
      </w:r>
      <w:r w:rsidRPr="003A6E9B">
        <w:tab/>
      </w:r>
      <w:r w:rsidR="00DF57F2" w:rsidRPr="003A6E9B">
        <w:t>Offence—vehicle not insured or approved—owner</w:t>
      </w:r>
      <w:bookmarkEnd w:id="49"/>
    </w:p>
    <w:p w14:paraId="7D6AA491" w14:textId="77777777" w:rsidR="0056651A" w:rsidRPr="003A6E9B" w:rsidRDefault="00A025C3" w:rsidP="00A025C3">
      <w:pPr>
        <w:pStyle w:val="Amain"/>
      </w:pPr>
      <w:r>
        <w:tab/>
      </w:r>
      <w:r w:rsidR="00AB3C47" w:rsidRPr="003A6E9B">
        <w:t>(1)</w:t>
      </w:r>
      <w:r w:rsidR="00AB3C47" w:rsidRPr="003A6E9B">
        <w:tab/>
      </w:r>
      <w:r w:rsidR="00DF57F2" w:rsidRPr="003A6E9B">
        <w:t>The owner of a vehicle commits an offe</w:t>
      </w:r>
      <w:r w:rsidR="00830E2B" w:rsidRPr="003A6E9B">
        <w:t>nce</w:t>
      </w:r>
      <w:r w:rsidR="00DF57F2" w:rsidRPr="003A6E9B">
        <w:t>—</w:t>
      </w:r>
    </w:p>
    <w:p w14:paraId="7F385851" w14:textId="77777777" w:rsidR="00DF57F2" w:rsidRPr="003A6E9B" w:rsidRDefault="00A025C3" w:rsidP="00A025C3">
      <w:pPr>
        <w:pStyle w:val="Apara"/>
      </w:pPr>
      <w:r>
        <w:tab/>
      </w:r>
      <w:r w:rsidR="00AB3C47" w:rsidRPr="003A6E9B">
        <w:t>(a)</w:t>
      </w:r>
      <w:r w:rsidR="00AB3C47" w:rsidRPr="003A6E9B">
        <w:tab/>
      </w:r>
      <w:r w:rsidR="00830E2B" w:rsidRPr="003A6E9B">
        <w:t>if the owner uses the vehicle, or permits it to be used, to transport a placard load; and</w:t>
      </w:r>
    </w:p>
    <w:p w14:paraId="2FA10F31" w14:textId="77777777" w:rsidR="00830E2B" w:rsidRPr="003A6E9B" w:rsidRDefault="00A025C3" w:rsidP="0020591F">
      <w:pPr>
        <w:pStyle w:val="Apara"/>
        <w:keepNext/>
        <w:keepLines/>
      </w:pPr>
      <w:r>
        <w:tab/>
      </w:r>
      <w:r w:rsidR="00AB3C47" w:rsidRPr="003A6E9B">
        <w:t>(b)</w:t>
      </w:r>
      <w:r w:rsidR="00AB3C47" w:rsidRPr="003A6E9B">
        <w:tab/>
      </w:r>
      <w:r w:rsidR="00830E2B" w:rsidRPr="003A6E9B">
        <w:t>if—</w:t>
      </w:r>
    </w:p>
    <w:p w14:paraId="50D096B4" w14:textId="77777777" w:rsidR="00830E2B" w:rsidRPr="003A6E9B" w:rsidRDefault="00A025C3" w:rsidP="0020591F">
      <w:pPr>
        <w:pStyle w:val="Asubpara"/>
        <w:keepNext/>
        <w:keepLines/>
      </w:pPr>
      <w:r>
        <w:tab/>
      </w:r>
      <w:r w:rsidR="00AB3C47" w:rsidRPr="003A6E9B">
        <w:t>(i)</w:t>
      </w:r>
      <w:r w:rsidR="00AB3C47" w:rsidRPr="003A6E9B">
        <w:tab/>
      </w:r>
      <w:r w:rsidR="00830E2B" w:rsidRPr="003A6E9B">
        <w:t>the use of the vehicle is not covered by an insurance policy or other form of indemnity for an amount not less than $5 000 000</w:t>
      </w:r>
      <w:r w:rsidR="001155E6" w:rsidRPr="003A6E9B">
        <w:t xml:space="preserve"> or</w:t>
      </w:r>
      <w:r w:rsidR="006A6FF3" w:rsidRPr="003A6E9B">
        <w:t>, if</w:t>
      </w:r>
      <w:r w:rsidR="001155E6" w:rsidRPr="003A6E9B">
        <w:t xml:space="preserve"> </w:t>
      </w:r>
      <w:r w:rsidR="00CE1B6E" w:rsidRPr="003A6E9B">
        <w:t>another</w:t>
      </w:r>
      <w:r w:rsidR="001155E6" w:rsidRPr="003A6E9B">
        <w:t xml:space="preserve"> amount </w:t>
      </w:r>
      <w:r w:rsidR="006A6FF3" w:rsidRPr="003A6E9B">
        <w:t xml:space="preserve">is </w:t>
      </w:r>
      <w:r w:rsidR="001155E6" w:rsidRPr="003A6E9B">
        <w:t>prescribed by regulation</w:t>
      </w:r>
      <w:r w:rsidR="006A6FF3" w:rsidRPr="003A6E9B">
        <w:t xml:space="preserve">, the </w:t>
      </w:r>
      <w:r w:rsidR="00CC6A2E" w:rsidRPr="003A6E9B">
        <w:t>prescribed</w:t>
      </w:r>
      <w:r w:rsidR="006A6FF3" w:rsidRPr="003A6E9B">
        <w:t xml:space="preserve"> amount</w:t>
      </w:r>
      <w:r w:rsidR="00830E2B" w:rsidRPr="003A6E9B">
        <w:t xml:space="preserve"> in relation to—</w:t>
      </w:r>
    </w:p>
    <w:p w14:paraId="6D32514D" w14:textId="77777777" w:rsidR="00830E2B" w:rsidRPr="003A6E9B" w:rsidRDefault="00A025C3" w:rsidP="00A025C3">
      <w:pPr>
        <w:pStyle w:val="Asubsubpara"/>
      </w:pPr>
      <w:r>
        <w:tab/>
      </w:r>
      <w:r w:rsidR="00AB3C47" w:rsidRPr="003A6E9B">
        <w:t>(A)</w:t>
      </w:r>
      <w:r w:rsidR="00AB3C47" w:rsidRPr="003A6E9B">
        <w:tab/>
      </w:r>
      <w:r w:rsidR="00830E2B" w:rsidRPr="003A6E9B">
        <w:t xml:space="preserve">personal injury, death, property damage and other damage (except consequential economic loss) arising out of </w:t>
      </w:r>
      <w:r w:rsidR="001B7A8C" w:rsidRPr="003A6E9B">
        <w:t xml:space="preserve">any </w:t>
      </w:r>
      <w:r w:rsidR="00830E2B" w:rsidRPr="003A6E9B">
        <w:t>fire, explosion, leakage or</w:t>
      </w:r>
      <w:r w:rsidR="004B16E6" w:rsidRPr="003A6E9B">
        <w:t xml:space="preserve"> spillage of dangerous goods in</w:t>
      </w:r>
      <w:r w:rsidR="00830E2B" w:rsidRPr="003A6E9B">
        <w:t xml:space="preserve"> or from the vehicle or </w:t>
      </w:r>
      <w:r w:rsidR="001B7A8C" w:rsidRPr="003A6E9B">
        <w:t xml:space="preserve">any packaging </w:t>
      </w:r>
      <w:r w:rsidR="00830E2B" w:rsidRPr="003A6E9B">
        <w:t>transported in the vehicle; and</w:t>
      </w:r>
    </w:p>
    <w:p w14:paraId="3E65F5FA" w14:textId="77777777" w:rsidR="00830E2B" w:rsidRPr="003A6E9B" w:rsidRDefault="00A025C3" w:rsidP="00A025C3">
      <w:pPr>
        <w:pStyle w:val="Asubsubpara"/>
      </w:pPr>
      <w:r>
        <w:tab/>
      </w:r>
      <w:r w:rsidR="00AB3C47" w:rsidRPr="003A6E9B">
        <w:t>(B)</w:t>
      </w:r>
      <w:r w:rsidR="00AB3C47" w:rsidRPr="003A6E9B">
        <w:tab/>
      </w:r>
      <w:r w:rsidR="00830E2B" w:rsidRPr="003A6E9B">
        <w:t>costs incurred by or on behalf of a Commonwealth, State or Territory government authority in a clean</w:t>
      </w:r>
      <w:r w:rsidR="006240F0" w:rsidRPr="003A6E9B">
        <w:noBreakHyphen/>
      </w:r>
      <w:r w:rsidR="00830E2B" w:rsidRPr="003A6E9B">
        <w:t xml:space="preserve">up resulting from </w:t>
      </w:r>
      <w:r w:rsidR="001B7A8C" w:rsidRPr="003A6E9B">
        <w:t>such a fire, explosion, leakage or spillage</w:t>
      </w:r>
      <w:r w:rsidR="00830E2B" w:rsidRPr="003A6E9B">
        <w:t>; or</w:t>
      </w:r>
    </w:p>
    <w:p w14:paraId="689A4D29" w14:textId="77777777" w:rsidR="001B7A8C" w:rsidRPr="003A6E9B" w:rsidRDefault="00A025C3" w:rsidP="000A6561">
      <w:pPr>
        <w:pStyle w:val="Asubpara"/>
        <w:keepNext/>
      </w:pPr>
      <w:r>
        <w:lastRenderedPageBreak/>
        <w:tab/>
      </w:r>
      <w:r w:rsidR="00AB3C47" w:rsidRPr="003A6E9B">
        <w:t>(ii)</w:t>
      </w:r>
      <w:r w:rsidR="00AB3C47" w:rsidRPr="003A6E9B">
        <w:tab/>
      </w:r>
      <w:r w:rsidR="001B7A8C" w:rsidRPr="003A6E9B">
        <w:t>if—</w:t>
      </w:r>
    </w:p>
    <w:p w14:paraId="028F19D4" w14:textId="77777777" w:rsidR="001B7A8C" w:rsidRPr="003A6E9B" w:rsidRDefault="00A025C3" w:rsidP="00A025C3">
      <w:pPr>
        <w:pStyle w:val="Asubsubpara"/>
      </w:pPr>
      <w:r>
        <w:tab/>
      </w:r>
      <w:r w:rsidR="00AB3C47" w:rsidRPr="003A6E9B">
        <w:t>(A)</w:t>
      </w:r>
      <w:r w:rsidR="00AB3C47" w:rsidRPr="003A6E9B">
        <w:tab/>
      </w:r>
      <w:r w:rsidR="004B16E6" w:rsidRPr="003A6E9B">
        <w:t>t</w:t>
      </w:r>
      <w:r w:rsidR="00830E2B" w:rsidRPr="003A6E9B">
        <w:t xml:space="preserve">he owner does not have an approval under </w:t>
      </w:r>
      <w:r w:rsidR="004B16E6" w:rsidRPr="003A6E9B">
        <w:t xml:space="preserve">a regulation </w:t>
      </w:r>
      <w:r w:rsidR="00830E2B" w:rsidRPr="003A6E9B">
        <w:t xml:space="preserve">in relation </w:t>
      </w:r>
      <w:r w:rsidR="001B7A8C" w:rsidRPr="003A6E9B">
        <w:t>to the use of the vehicle; or</w:t>
      </w:r>
    </w:p>
    <w:p w14:paraId="46DE9E20" w14:textId="77777777" w:rsidR="00830E2B" w:rsidRPr="003A6E9B" w:rsidRDefault="00A025C3" w:rsidP="00A025C3">
      <w:pPr>
        <w:pStyle w:val="Asubsubpara"/>
        <w:keepNext/>
      </w:pPr>
      <w:r>
        <w:tab/>
      </w:r>
      <w:r w:rsidR="00AB3C47" w:rsidRPr="003A6E9B">
        <w:t>(B)</w:t>
      </w:r>
      <w:r w:rsidR="00AB3C47" w:rsidRPr="003A6E9B">
        <w:tab/>
      </w:r>
      <w:r w:rsidR="001B7A8C" w:rsidRPr="003A6E9B">
        <w:t>the owner has an approval under a regulation in relation to the use of the vehicle, but is not complying with any relevant condition of the approval</w:t>
      </w:r>
      <w:r w:rsidR="00830E2B" w:rsidRPr="003A6E9B">
        <w:t>.</w:t>
      </w:r>
    </w:p>
    <w:p w14:paraId="65650FBC" w14:textId="77777777" w:rsidR="00830E2B" w:rsidRPr="003A6E9B" w:rsidRDefault="009440C2" w:rsidP="007E5A70">
      <w:pPr>
        <w:pStyle w:val="Penalty"/>
      </w:pPr>
      <w:r w:rsidRPr="003A6E9B">
        <w:t>Maximum penalty:  5</w:t>
      </w:r>
      <w:r w:rsidR="004B16E6" w:rsidRPr="003A6E9B">
        <w:t>0</w:t>
      </w:r>
      <w:r w:rsidR="00830E2B" w:rsidRPr="003A6E9B">
        <w:t xml:space="preserve"> penalty units.</w:t>
      </w:r>
    </w:p>
    <w:p w14:paraId="71199588" w14:textId="77777777" w:rsidR="00830E2B" w:rsidRPr="003A6E9B" w:rsidRDefault="00A025C3" w:rsidP="00A025C3">
      <w:pPr>
        <w:pStyle w:val="Amain"/>
      </w:pPr>
      <w:r>
        <w:tab/>
      </w:r>
      <w:r w:rsidR="00AB3C47" w:rsidRPr="003A6E9B">
        <w:t>(2)</w:t>
      </w:r>
      <w:r w:rsidR="00AB3C47" w:rsidRPr="003A6E9B">
        <w:tab/>
      </w:r>
      <w:r w:rsidR="00830E2B" w:rsidRPr="003A6E9B">
        <w:t xml:space="preserve">An offence against </w:t>
      </w:r>
      <w:r w:rsidR="004B16E6" w:rsidRPr="003A6E9B">
        <w:t xml:space="preserve">this section </w:t>
      </w:r>
      <w:r w:rsidR="00830E2B" w:rsidRPr="003A6E9B">
        <w:t>is a strict liability offence.</w:t>
      </w:r>
    </w:p>
    <w:p w14:paraId="7D8A745E" w14:textId="77777777" w:rsidR="00830E2B" w:rsidRPr="003A6E9B" w:rsidRDefault="00A025C3" w:rsidP="00A025C3">
      <w:pPr>
        <w:pStyle w:val="Amain"/>
        <w:keepNext/>
      </w:pPr>
      <w:r>
        <w:tab/>
      </w:r>
      <w:r w:rsidR="00AB3C47" w:rsidRPr="003A6E9B">
        <w:t>(3)</w:t>
      </w:r>
      <w:r w:rsidR="00AB3C47" w:rsidRPr="003A6E9B">
        <w:tab/>
      </w:r>
      <w:r w:rsidR="00830E2B" w:rsidRPr="003A6E9B">
        <w:t>In this section:</w:t>
      </w:r>
    </w:p>
    <w:p w14:paraId="439F44FE" w14:textId="77777777" w:rsidR="001B7A8C" w:rsidRPr="003A6E9B" w:rsidRDefault="00830E2B" w:rsidP="00AB3C47">
      <w:pPr>
        <w:pStyle w:val="aDef"/>
      </w:pPr>
      <w:r w:rsidRPr="00AB3C47">
        <w:rPr>
          <w:rStyle w:val="charBoldItals"/>
        </w:rPr>
        <w:t xml:space="preserve">vehicle </w:t>
      </w:r>
      <w:r w:rsidRPr="003A6E9B">
        <w:t>means each load-bearing vehicle, whether or not a motor vehicle and whether or not it is being used in combination with another vehicle.</w:t>
      </w:r>
    </w:p>
    <w:p w14:paraId="50268E14" w14:textId="77777777" w:rsidR="004B16E6" w:rsidRPr="003A6E9B" w:rsidRDefault="00AB3C47" w:rsidP="00AB3C47">
      <w:pPr>
        <w:pStyle w:val="AH5Sec"/>
        <w:rPr>
          <w:b w:val="0"/>
        </w:rPr>
      </w:pPr>
      <w:bookmarkStart w:id="50" w:name="_Toc76118766"/>
      <w:r w:rsidRPr="00144533">
        <w:rPr>
          <w:rStyle w:val="CharSectNo"/>
        </w:rPr>
        <w:t>37</w:t>
      </w:r>
      <w:r w:rsidRPr="003A6E9B">
        <w:tab/>
      </w:r>
      <w:r w:rsidR="004B16E6" w:rsidRPr="003A6E9B">
        <w:t>Offence—vehicle not insured or approved—prime contractor</w:t>
      </w:r>
      <w:bookmarkEnd w:id="50"/>
    </w:p>
    <w:p w14:paraId="72256BE1" w14:textId="77777777" w:rsidR="004B16E6" w:rsidRPr="003A6E9B" w:rsidRDefault="00A025C3" w:rsidP="00A025C3">
      <w:pPr>
        <w:pStyle w:val="Amain"/>
      </w:pPr>
      <w:r>
        <w:tab/>
      </w:r>
      <w:r w:rsidR="00AB3C47" w:rsidRPr="003A6E9B">
        <w:t>(1)</w:t>
      </w:r>
      <w:r w:rsidR="00AB3C47" w:rsidRPr="003A6E9B">
        <w:tab/>
      </w:r>
      <w:r w:rsidR="004B16E6" w:rsidRPr="003A6E9B">
        <w:t>A prime contractor commits an offence—</w:t>
      </w:r>
    </w:p>
    <w:p w14:paraId="20A8960B" w14:textId="77777777" w:rsidR="004B16E6" w:rsidRPr="003A6E9B" w:rsidRDefault="00A025C3" w:rsidP="00A025C3">
      <w:pPr>
        <w:pStyle w:val="Apara"/>
      </w:pPr>
      <w:r>
        <w:tab/>
      </w:r>
      <w:r w:rsidR="00AB3C47" w:rsidRPr="003A6E9B">
        <w:t>(a)</w:t>
      </w:r>
      <w:r w:rsidR="00AB3C47" w:rsidRPr="003A6E9B">
        <w:tab/>
      </w:r>
      <w:r w:rsidR="004B16E6" w:rsidRPr="003A6E9B">
        <w:t>if the prime contractor uses a vehicle to transport a placard load; and</w:t>
      </w:r>
    </w:p>
    <w:p w14:paraId="7E90EED9" w14:textId="77777777" w:rsidR="004B16E6" w:rsidRPr="003A6E9B" w:rsidRDefault="00A025C3" w:rsidP="00A025C3">
      <w:pPr>
        <w:pStyle w:val="Apara"/>
      </w:pPr>
      <w:r>
        <w:tab/>
      </w:r>
      <w:r w:rsidR="00AB3C47" w:rsidRPr="003A6E9B">
        <w:t>(b)</w:t>
      </w:r>
      <w:r w:rsidR="00AB3C47" w:rsidRPr="003A6E9B">
        <w:tab/>
      </w:r>
      <w:r w:rsidR="004B16E6" w:rsidRPr="003A6E9B">
        <w:t>if—</w:t>
      </w:r>
    </w:p>
    <w:p w14:paraId="1927E648" w14:textId="77777777" w:rsidR="004B16E6" w:rsidRPr="003A6E9B" w:rsidRDefault="00A025C3" w:rsidP="00A025C3">
      <w:pPr>
        <w:pStyle w:val="Asubpara"/>
      </w:pPr>
      <w:r>
        <w:tab/>
      </w:r>
      <w:r w:rsidR="00AB3C47" w:rsidRPr="003A6E9B">
        <w:t>(i)</w:t>
      </w:r>
      <w:r w:rsidR="00AB3C47" w:rsidRPr="003A6E9B">
        <w:tab/>
      </w:r>
      <w:r w:rsidR="004B16E6" w:rsidRPr="003A6E9B">
        <w:t>the use of the vehicle is not covered by an insurance policy or other form of indemnity for an amount not less than $5 000 000</w:t>
      </w:r>
      <w:r w:rsidR="006A6FF3" w:rsidRPr="003A6E9B">
        <w:t xml:space="preserve"> or, if </w:t>
      </w:r>
      <w:r w:rsidR="00CE1B6E" w:rsidRPr="003A6E9B">
        <w:t>another</w:t>
      </w:r>
      <w:r w:rsidR="006A6FF3" w:rsidRPr="003A6E9B">
        <w:t xml:space="preserve"> amount is prescribed by regulation, the </w:t>
      </w:r>
      <w:r w:rsidR="00CC6A2E" w:rsidRPr="003A6E9B">
        <w:t>prescribed</w:t>
      </w:r>
      <w:r w:rsidR="006A6FF3" w:rsidRPr="003A6E9B">
        <w:t xml:space="preserve"> amount</w:t>
      </w:r>
      <w:r w:rsidR="004B16E6" w:rsidRPr="003A6E9B">
        <w:t xml:space="preserve"> in relation to—</w:t>
      </w:r>
    </w:p>
    <w:p w14:paraId="2ABA1DEB" w14:textId="77777777" w:rsidR="004B16E6" w:rsidRPr="003A6E9B" w:rsidRDefault="00A025C3" w:rsidP="00A025C3">
      <w:pPr>
        <w:pStyle w:val="Asubsubpara"/>
      </w:pPr>
      <w:r>
        <w:tab/>
      </w:r>
      <w:r w:rsidR="00AB3C47" w:rsidRPr="003A6E9B">
        <w:t>(A)</w:t>
      </w:r>
      <w:r w:rsidR="00AB3C47" w:rsidRPr="003A6E9B">
        <w:tab/>
      </w:r>
      <w:r w:rsidR="004B16E6" w:rsidRPr="003A6E9B">
        <w:t xml:space="preserve">personal injury, death, property damage and other damage (except consequential economic loss) arising out of </w:t>
      </w:r>
      <w:r w:rsidR="001B7A8C" w:rsidRPr="003A6E9B">
        <w:t xml:space="preserve">any </w:t>
      </w:r>
      <w:r w:rsidR="004B16E6" w:rsidRPr="003A6E9B">
        <w:t xml:space="preserve">fire, explosion, leakage or spillage of dangerous goods in or from the vehicle or </w:t>
      </w:r>
      <w:r w:rsidR="001B7A8C" w:rsidRPr="003A6E9B">
        <w:t>any packaging</w:t>
      </w:r>
      <w:r w:rsidR="004B16E6" w:rsidRPr="003A6E9B">
        <w:t xml:space="preserve"> transported in the vehicle; and</w:t>
      </w:r>
    </w:p>
    <w:p w14:paraId="411A77F8" w14:textId="77777777" w:rsidR="004B16E6" w:rsidRPr="003A6E9B" w:rsidRDefault="00A025C3" w:rsidP="00A025C3">
      <w:pPr>
        <w:pStyle w:val="Asubsubpara"/>
      </w:pPr>
      <w:r>
        <w:lastRenderedPageBreak/>
        <w:tab/>
      </w:r>
      <w:r w:rsidR="00AB3C47" w:rsidRPr="003A6E9B">
        <w:t>(B)</w:t>
      </w:r>
      <w:r w:rsidR="00AB3C47" w:rsidRPr="003A6E9B">
        <w:tab/>
      </w:r>
      <w:r w:rsidR="004B16E6" w:rsidRPr="003A6E9B">
        <w:t>costs incurred by or on behalf of a Commonwealth, State or Territory government authority in a clean</w:t>
      </w:r>
      <w:r w:rsidR="006240F0" w:rsidRPr="003A6E9B">
        <w:noBreakHyphen/>
      </w:r>
      <w:r w:rsidR="004B16E6" w:rsidRPr="003A6E9B">
        <w:t xml:space="preserve">up resulting from </w:t>
      </w:r>
      <w:r w:rsidR="001B7A8C" w:rsidRPr="003A6E9B">
        <w:t>such a fire, explosion, leakage or spillage</w:t>
      </w:r>
      <w:r w:rsidR="004B16E6" w:rsidRPr="003A6E9B">
        <w:t>; or</w:t>
      </w:r>
    </w:p>
    <w:p w14:paraId="2F793664" w14:textId="77777777" w:rsidR="001B7A8C" w:rsidRPr="003A6E9B" w:rsidRDefault="00A025C3" w:rsidP="00A025C3">
      <w:pPr>
        <w:pStyle w:val="Asubpara"/>
      </w:pPr>
      <w:r>
        <w:tab/>
      </w:r>
      <w:r w:rsidR="00AB3C47" w:rsidRPr="003A6E9B">
        <w:t>(ii)</w:t>
      </w:r>
      <w:r w:rsidR="00AB3C47" w:rsidRPr="003A6E9B">
        <w:tab/>
      </w:r>
      <w:r w:rsidR="001B7A8C" w:rsidRPr="003A6E9B">
        <w:t>if—</w:t>
      </w:r>
    </w:p>
    <w:p w14:paraId="5828773D" w14:textId="77777777" w:rsidR="004B16E6" w:rsidRPr="003A6E9B" w:rsidRDefault="00A025C3" w:rsidP="00A025C3">
      <w:pPr>
        <w:pStyle w:val="Asubsubpara"/>
      </w:pPr>
      <w:r>
        <w:tab/>
      </w:r>
      <w:r w:rsidR="00AB3C47" w:rsidRPr="003A6E9B">
        <w:t>(A)</w:t>
      </w:r>
      <w:r w:rsidR="00AB3C47" w:rsidRPr="003A6E9B">
        <w:tab/>
      </w:r>
      <w:r w:rsidR="004B16E6" w:rsidRPr="003A6E9B">
        <w:t>the prime contractor does not have an approval under a regula</w:t>
      </w:r>
      <w:r w:rsidR="001B7A8C" w:rsidRPr="003A6E9B">
        <w:t>tion in relation to the vehicle; or</w:t>
      </w:r>
    </w:p>
    <w:p w14:paraId="237341FE" w14:textId="77777777" w:rsidR="001B7A8C" w:rsidRPr="003A6E9B" w:rsidRDefault="00A025C3" w:rsidP="00A025C3">
      <w:pPr>
        <w:pStyle w:val="Asubsubpara"/>
        <w:keepNext/>
      </w:pPr>
      <w:r>
        <w:tab/>
      </w:r>
      <w:r w:rsidR="00AB3C47" w:rsidRPr="003A6E9B">
        <w:t>(B)</w:t>
      </w:r>
      <w:r w:rsidR="00AB3C47" w:rsidRPr="003A6E9B">
        <w:tab/>
      </w:r>
      <w:r w:rsidR="001B7A8C" w:rsidRPr="003A6E9B">
        <w:t>the prime contractor has an approval under a regulation in relation to the use of the vehicle, but is not complying with any relevant condition of the approval.</w:t>
      </w:r>
    </w:p>
    <w:p w14:paraId="17B77728" w14:textId="77777777" w:rsidR="004B16E6" w:rsidRPr="003A6E9B" w:rsidRDefault="004B16E6" w:rsidP="0020591F">
      <w:pPr>
        <w:pStyle w:val="Penalty"/>
      </w:pPr>
      <w:r w:rsidRPr="003A6E9B">
        <w:t xml:space="preserve">Maximum penalty:  </w:t>
      </w:r>
      <w:r w:rsidR="007204D7" w:rsidRPr="003A6E9B">
        <w:t>50</w:t>
      </w:r>
      <w:r w:rsidRPr="003A6E9B">
        <w:t xml:space="preserve"> penalty units.</w:t>
      </w:r>
    </w:p>
    <w:p w14:paraId="7462F0C0" w14:textId="77777777" w:rsidR="004B16E6" w:rsidRPr="003A6E9B" w:rsidRDefault="00A025C3" w:rsidP="0020591F">
      <w:pPr>
        <w:pStyle w:val="Amain"/>
        <w:keepNext/>
      </w:pPr>
      <w:r>
        <w:tab/>
      </w:r>
      <w:r w:rsidR="00AB3C47" w:rsidRPr="003A6E9B">
        <w:t>(2)</w:t>
      </w:r>
      <w:r w:rsidR="00AB3C47" w:rsidRPr="003A6E9B">
        <w:tab/>
      </w:r>
      <w:r w:rsidR="004B16E6" w:rsidRPr="003A6E9B">
        <w:t>An offence against this section is a strict liability offence.</w:t>
      </w:r>
    </w:p>
    <w:p w14:paraId="12BAF0EF" w14:textId="77777777" w:rsidR="004B16E6" w:rsidRPr="003A6E9B" w:rsidRDefault="00A025C3" w:rsidP="00A025C3">
      <w:pPr>
        <w:pStyle w:val="Amain"/>
        <w:keepNext/>
      </w:pPr>
      <w:r>
        <w:tab/>
      </w:r>
      <w:r w:rsidR="00AB3C47" w:rsidRPr="003A6E9B">
        <w:t>(3)</w:t>
      </w:r>
      <w:r w:rsidR="00AB3C47" w:rsidRPr="003A6E9B">
        <w:tab/>
      </w:r>
      <w:r w:rsidR="004B16E6" w:rsidRPr="003A6E9B">
        <w:t>In this section:</w:t>
      </w:r>
    </w:p>
    <w:p w14:paraId="28B9CBFB" w14:textId="77777777" w:rsidR="004B16E6" w:rsidRPr="003A6E9B" w:rsidRDefault="004B16E6" w:rsidP="00AB3C47">
      <w:pPr>
        <w:pStyle w:val="aDef"/>
      </w:pPr>
      <w:r w:rsidRPr="00AB3C47">
        <w:rPr>
          <w:rStyle w:val="charBoldItals"/>
        </w:rPr>
        <w:t>vehicle</w:t>
      </w:r>
      <w:r w:rsidRPr="003A6E9B">
        <w:t xml:space="preserve">—see section </w:t>
      </w:r>
      <w:r w:rsidR="00CE0BB1">
        <w:t>36</w:t>
      </w:r>
      <w:r w:rsidRPr="003A6E9B">
        <w:t xml:space="preserve"> (3).</w:t>
      </w:r>
    </w:p>
    <w:p w14:paraId="7AD316C6" w14:textId="77777777" w:rsidR="0020591F" w:rsidRDefault="0020591F" w:rsidP="00F806FA">
      <w:pPr>
        <w:pStyle w:val="PageBreak"/>
        <w:suppressLineNumbers/>
      </w:pPr>
      <w:r>
        <w:br w:type="page"/>
      </w:r>
    </w:p>
    <w:p w14:paraId="0F1DABC9" w14:textId="77777777" w:rsidR="00C6609C" w:rsidRPr="00144533" w:rsidRDefault="00AB3C47" w:rsidP="0020591F">
      <w:pPr>
        <w:pStyle w:val="AH2Part"/>
      </w:pPr>
      <w:bookmarkStart w:id="51" w:name="_Toc76118767"/>
      <w:r w:rsidRPr="00144533">
        <w:rPr>
          <w:rStyle w:val="CharPartNo"/>
        </w:rPr>
        <w:lastRenderedPageBreak/>
        <w:t>Part 3.2</w:t>
      </w:r>
      <w:r w:rsidRPr="003A6E9B">
        <w:tab/>
      </w:r>
      <w:r w:rsidR="00C6609C" w:rsidRPr="00144533">
        <w:rPr>
          <w:rStyle w:val="CharPartText"/>
        </w:rPr>
        <w:t>General powers—</w:t>
      </w:r>
      <w:r w:rsidR="00CE52E4" w:rsidRPr="00144533">
        <w:rPr>
          <w:rStyle w:val="CharPartText"/>
        </w:rPr>
        <w:t>pt 3.2</w:t>
      </w:r>
      <w:r w:rsidR="001A46CC" w:rsidRPr="00144533">
        <w:rPr>
          <w:rStyle w:val="CharPartText"/>
        </w:rPr>
        <w:t xml:space="preserve"> </w:t>
      </w:r>
      <w:r w:rsidR="005D7170" w:rsidRPr="00144533">
        <w:rPr>
          <w:rStyle w:val="CharPartText"/>
        </w:rPr>
        <w:t>vehicles</w:t>
      </w:r>
      <w:r w:rsidR="00B0077C" w:rsidRPr="00144533">
        <w:rPr>
          <w:rStyle w:val="CharPartText"/>
        </w:rPr>
        <w:t xml:space="preserve"> and drivers</w:t>
      </w:r>
      <w:bookmarkEnd w:id="51"/>
    </w:p>
    <w:p w14:paraId="0053E942" w14:textId="77777777" w:rsidR="00126003" w:rsidRPr="00144533" w:rsidRDefault="00AB3C47" w:rsidP="00AB3C47">
      <w:pPr>
        <w:pStyle w:val="AH3Div"/>
      </w:pPr>
      <w:bookmarkStart w:id="52" w:name="_Toc76118768"/>
      <w:r w:rsidRPr="00144533">
        <w:rPr>
          <w:rStyle w:val="CharDivNo"/>
        </w:rPr>
        <w:t>Division 3.2.1</w:t>
      </w:r>
      <w:r w:rsidRPr="003A6E9B">
        <w:tab/>
      </w:r>
      <w:r w:rsidR="00C30D07" w:rsidRPr="00144533">
        <w:rPr>
          <w:rStyle w:val="CharDivText"/>
        </w:rPr>
        <w:t>Preliminary</w:t>
      </w:r>
      <w:bookmarkEnd w:id="52"/>
    </w:p>
    <w:p w14:paraId="2E283509" w14:textId="77777777" w:rsidR="00F120A7" w:rsidRPr="003A6E9B" w:rsidRDefault="00AB3C47" w:rsidP="00AB3C47">
      <w:pPr>
        <w:pStyle w:val="AH5Sec"/>
      </w:pPr>
      <w:bookmarkStart w:id="53" w:name="_Toc76118769"/>
      <w:r w:rsidRPr="00144533">
        <w:rPr>
          <w:rStyle w:val="CharSectNo"/>
        </w:rPr>
        <w:t>38</w:t>
      </w:r>
      <w:r w:rsidRPr="003A6E9B">
        <w:tab/>
      </w:r>
      <w:r w:rsidR="00FF1951" w:rsidRPr="003A6E9B">
        <w:t>Application—</w:t>
      </w:r>
      <w:r w:rsidR="0055240B">
        <w:t>p</w:t>
      </w:r>
      <w:r w:rsidR="00CE0BB1">
        <w:t>t 3.2</w:t>
      </w:r>
      <w:bookmarkEnd w:id="53"/>
    </w:p>
    <w:p w14:paraId="57876C9E" w14:textId="77777777" w:rsidR="00C30D07" w:rsidRPr="003A6E9B" w:rsidRDefault="00A025C3" w:rsidP="00A025C3">
      <w:pPr>
        <w:pStyle w:val="Amain"/>
      </w:pPr>
      <w:r>
        <w:tab/>
      </w:r>
      <w:r w:rsidR="00AB3C47" w:rsidRPr="003A6E9B">
        <w:t>(1)</w:t>
      </w:r>
      <w:r w:rsidR="00AB3C47" w:rsidRPr="003A6E9B">
        <w:tab/>
      </w:r>
      <w:r w:rsidR="00C30D07" w:rsidRPr="003A6E9B">
        <w:t xml:space="preserve">This </w:t>
      </w:r>
      <w:r w:rsidR="00415DE2" w:rsidRPr="003A6E9B">
        <w:t>part</w:t>
      </w:r>
      <w:r w:rsidR="00C30D07" w:rsidRPr="003A6E9B">
        <w:t xml:space="preserve"> applies to a </w:t>
      </w:r>
      <w:r w:rsidR="005D7170" w:rsidRPr="003A6E9B">
        <w:t>vehicle</w:t>
      </w:r>
      <w:r w:rsidR="00C30D07" w:rsidRPr="003A6E9B">
        <w:t xml:space="preserve"> </w:t>
      </w:r>
      <w:r w:rsidR="00C31FC9" w:rsidRPr="003A6E9B">
        <w:t xml:space="preserve">(a </w:t>
      </w:r>
      <w:r w:rsidR="00CE52E4" w:rsidRPr="00AB3C47">
        <w:rPr>
          <w:rStyle w:val="charBoldItals"/>
        </w:rPr>
        <w:t>part 3.2</w:t>
      </w:r>
      <w:r w:rsidR="00C31FC9" w:rsidRPr="00AB3C47">
        <w:rPr>
          <w:rStyle w:val="charBoldItals"/>
        </w:rPr>
        <w:t xml:space="preserve"> vehicle</w:t>
      </w:r>
      <w:r w:rsidR="00C31FC9" w:rsidRPr="003A6E9B">
        <w:t xml:space="preserve">) </w:t>
      </w:r>
      <w:r w:rsidR="00C30D07" w:rsidRPr="003A6E9B">
        <w:t>if—</w:t>
      </w:r>
    </w:p>
    <w:p w14:paraId="015EC32B" w14:textId="77777777" w:rsidR="00C30D07" w:rsidRPr="003A6E9B" w:rsidRDefault="00A025C3" w:rsidP="00A025C3">
      <w:pPr>
        <w:pStyle w:val="Apara"/>
        <w:keepNext/>
      </w:pPr>
      <w:r>
        <w:tab/>
      </w:r>
      <w:r w:rsidR="00AB3C47" w:rsidRPr="003A6E9B">
        <w:t>(a)</w:t>
      </w:r>
      <w:r w:rsidR="00AB3C47" w:rsidRPr="003A6E9B">
        <w:tab/>
      </w:r>
      <w:r w:rsidR="00D61CD1" w:rsidRPr="003A6E9B">
        <w:t>1 or more</w:t>
      </w:r>
      <w:r w:rsidR="00C30D07" w:rsidRPr="003A6E9B">
        <w:t xml:space="preserve"> of the following applies to the vehicle:</w:t>
      </w:r>
    </w:p>
    <w:p w14:paraId="2B71ECF7" w14:textId="77777777" w:rsidR="00C30D07" w:rsidRPr="003A6E9B" w:rsidRDefault="00A025C3" w:rsidP="00A025C3">
      <w:pPr>
        <w:pStyle w:val="Asubpara"/>
      </w:pPr>
      <w:r>
        <w:tab/>
      </w:r>
      <w:r w:rsidR="00AB3C47" w:rsidRPr="003A6E9B">
        <w:t>(i)</w:t>
      </w:r>
      <w:r w:rsidR="00AB3C47" w:rsidRPr="003A6E9B">
        <w:tab/>
      </w:r>
      <w:r w:rsidR="00C30D07" w:rsidRPr="003A6E9B">
        <w:t>it has a placard on it;</w:t>
      </w:r>
    </w:p>
    <w:p w14:paraId="4C9C76E1" w14:textId="77777777" w:rsidR="00C30D07" w:rsidRPr="003A6E9B" w:rsidRDefault="00A025C3" w:rsidP="00A025C3">
      <w:pPr>
        <w:pStyle w:val="Asubpara"/>
      </w:pPr>
      <w:r>
        <w:tab/>
      </w:r>
      <w:r w:rsidR="00AB3C47" w:rsidRPr="003A6E9B">
        <w:t>(ii)</w:t>
      </w:r>
      <w:r w:rsidR="00AB3C47" w:rsidRPr="003A6E9B">
        <w:tab/>
      </w:r>
      <w:r w:rsidR="00C30D07" w:rsidRPr="003A6E9B">
        <w:t>it is carrying a container that has a placard on it;</w:t>
      </w:r>
    </w:p>
    <w:p w14:paraId="29896F18" w14:textId="77777777" w:rsidR="00C30D07" w:rsidRPr="003A6E9B" w:rsidRDefault="00A025C3" w:rsidP="00A025C3">
      <w:pPr>
        <w:pStyle w:val="Asubpara"/>
      </w:pPr>
      <w:r>
        <w:tab/>
      </w:r>
      <w:r w:rsidR="00AB3C47" w:rsidRPr="003A6E9B">
        <w:t>(iii)</w:t>
      </w:r>
      <w:r w:rsidR="00AB3C47" w:rsidRPr="003A6E9B">
        <w:tab/>
      </w:r>
      <w:r w:rsidR="00FE7CFF" w:rsidRPr="003A6E9B">
        <w:t xml:space="preserve">an </w:t>
      </w:r>
      <w:r w:rsidR="00F73E76" w:rsidRPr="003A6E9B">
        <w:t>authorised person</w:t>
      </w:r>
      <w:r w:rsidR="00FE7CFF" w:rsidRPr="003A6E9B">
        <w:t xml:space="preserve"> believes on reasonable grounds that it is carrying dangerous goods</w:t>
      </w:r>
      <w:r w:rsidR="00576505" w:rsidRPr="003A6E9B">
        <w:t xml:space="preserve"> or goods too dangerous to be transported;</w:t>
      </w:r>
    </w:p>
    <w:p w14:paraId="1877A351" w14:textId="77777777" w:rsidR="00576505" w:rsidRPr="003A6E9B" w:rsidRDefault="00A025C3" w:rsidP="00A025C3">
      <w:pPr>
        <w:pStyle w:val="Asubpara"/>
      </w:pPr>
      <w:r>
        <w:tab/>
      </w:r>
      <w:r w:rsidR="00AB3C47" w:rsidRPr="003A6E9B">
        <w:t>(iv)</w:t>
      </w:r>
      <w:r w:rsidR="00AB3C47" w:rsidRPr="003A6E9B">
        <w:tab/>
      </w:r>
      <w:r w:rsidR="00576505" w:rsidRPr="003A6E9B">
        <w:t xml:space="preserve">an </w:t>
      </w:r>
      <w:r w:rsidR="00F73E76" w:rsidRPr="003A6E9B">
        <w:t>authorised person</w:t>
      </w:r>
      <w:r w:rsidR="00576505" w:rsidRPr="003A6E9B">
        <w:t xml:space="preserve"> believes on reasonable grounds that it is licensed under </w:t>
      </w:r>
      <w:r w:rsidR="001155E6" w:rsidRPr="003A6E9B">
        <w:t>a regulation</w:t>
      </w:r>
      <w:r w:rsidR="00671BBA" w:rsidRPr="003A6E9B">
        <w:t xml:space="preserve"> to </w:t>
      </w:r>
      <w:r w:rsidR="00F2733A" w:rsidRPr="003A6E9B">
        <w:t>carry</w:t>
      </w:r>
      <w:r w:rsidR="00671BBA" w:rsidRPr="003A6E9B">
        <w:t xml:space="preserve"> dangerous goods</w:t>
      </w:r>
      <w:r w:rsidR="00576505" w:rsidRPr="003A6E9B">
        <w:t xml:space="preserve">, or that it is used to </w:t>
      </w:r>
      <w:r w:rsidR="00F2733A" w:rsidRPr="003A6E9B">
        <w:t>carry</w:t>
      </w:r>
      <w:r w:rsidR="00576505" w:rsidRPr="003A6E9B">
        <w:t xml:space="preserve"> goods for commercial purposes; and</w:t>
      </w:r>
    </w:p>
    <w:p w14:paraId="40C12BB9" w14:textId="77777777" w:rsidR="00FE7CFF" w:rsidRPr="003A6E9B" w:rsidRDefault="00A025C3" w:rsidP="00A025C3">
      <w:pPr>
        <w:pStyle w:val="Apara"/>
      </w:pPr>
      <w:r>
        <w:tab/>
      </w:r>
      <w:r w:rsidR="00AB3C47" w:rsidRPr="003A6E9B">
        <w:t>(b)</w:t>
      </w:r>
      <w:r w:rsidR="00AB3C47" w:rsidRPr="003A6E9B">
        <w:tab/>
      </w:r>
      <w:r w:rsidR="00FE7CFF" w:rsidRPr="003A6E9B">
        <w:t>the vehicle is</w:t>
      </w:r>
      <w:r w:rsidR="00732EC3" w:rsidRPr="003A6E9B">
        <w:t>—</w:t>
      </w:r>
    </w:p>
    <w:p w14:paraId="4DB7351E" w14:textId="77777777" w:rsidR="00732EC3" w:rsidRPr="003A6E9B" w:rsidRDefault="00A025C3" w:rsidP="00A025C3">
      <w:pPr>
        <w:pStyle w:val="Asubpara"/>
      </w:pPr>
      <w:r>
        <w:tab/>
      </w:r>
      <w:r w:rsidR="00AB3C47" w:rsidRPr="003A6E9B">
        <w:t>(i)</w:t>
      </w:r>
      <w:r w:rsidR="00AB3C47" w:rsidRPr="003A6E9B">
        <w:tab/>
      </w:r>
      <w:r w:rsidR="00732EC3" w:rsidRPr="003A6E9B">
        <w:t>on a road or road</w:t>
      </w:r>
      <w:r w:rsidR="00E56422" w:rsidRPr="003A6E9B">
        <w:t xml:space="preserve"> </w:t>
      </w:r>
      <w:r w:rsidR="00732EC3" w:rsidRPr="003A6E9B">
        <w:t>related area; or</w:t>
      </w:r>
    </w:p>
    <w:p w14:paraId="087DA2BC" w14:textId="77777777" w:rsidR="00732EC3" w:rsidRPr="003A6E9B" w:rsidRDefault="00A025C3" w:rsidP="00A025C3">
      <w:pPr>
        <w:pStyle w:val="Asubpara"/>
      </w:pPr>
      <w:r>
        <w:tab/>
      </w:r>
      <w:r w:rsidR="00AB3C47" w:rsidRPr="003A6E9B">
        <w:t>(ii)</w:t>
      </w:r>
      <w:r w:rsidR="00AB3C47" w:rsidRPr="003A6E9B">
        <w:tab/>
      </w:r>
      <w:r w:rsidR="00E22F71" w:rsidRPr="003A6E9B">
        <w:t>at</w:t>
      </w:r>
      <w:r w:rsidR="006132D3" w:rsidRPr="003A6E9B">
        <w:t xml:space="preserve"> a</w:t>
      </w:r>
      <w:r w:rsidR="00732EC3" w:rsidRPr="003A6E9B">
        <w:t xml:space="preserve"> public place; or</w:t>
      </w:r>
    </w:p>
    <w:p w14:paraId="56D8A9D0" w14:textId="77777777" w:rsidR="00732EC3" w:rsidRPr="003A6E9B" w:rsidRDefault="00A025C3" w:rsidP="00A025C3">
      <w:pPr>
        <w:pStyle w:val="Asubpara"/>
      </w:pPr>
      <w:r>
        <w:tab/>
      </w:r>
      <w:r w:rsidR="00AB3C47" w:rsidRPr="003A6E9B">
        <w:t>(iii)</w:t>
      </w:r>
      <w:r w:rsidR="00AB3C47" w:rsidRPr="003A6E9B">
        <w:tab/>
      </w:r>
      <w:r w:rsidR="00E22F71" w:rsidRPr="003A6E9B">
        <w:t>at</w:t>
      </w:r>
      <w:r w:rsidR="00732EC3" w:rsidRPr="003A6E9B">
        <w:t xml:space="preserve"> premises</w:t>
      </w:r>
      <w:r w:rsidR="006132D3" w:rsidRPr="003A6E9B">
        <w:t xml:space="preserve"> occupied or owned by the T</w:t>
      </w:r>
      <w:r w:rsidR="00732EC3" w:rsidRPr="003A6E9B">
        <w:t>erritory; or</w:t>
      </w:r>
    </w:p>
    <w:p w14:paraId="50F76E26" w14:textId="77777777" w:rsidR="00E56422" w:rsidRPr="003A6E9B" w:rsidRDefault="00A025C3" w:rsidP="00A025C3">
      <w:pPr>
        <w:pStyle w:val="Asubpara"/>
      </w:pPr>
      <w:r>
        <w:tab/>
      </w:r>
      <w:r w:rsidR="00AB3C47" w:rsidRPr="003A6E9B">
        <w:t>(iv)</w:t>
      </w:r>
      <w:r w:rsidR="00AB3C47" w:rsidRPr="003A6E9B">
        <w:tab/>
      </w:r>
      <w:r w:rsidR="00E22F71" w:rsidRPr="003A6E9B">
        <w:t>at</w:t>
      </w:r>
      <w:r w:rsidR="00E56422" w:rsidRPr="003A6E9B">
        <w:t xml:space="preserve"> premises where an </w:t>
      </w:r>
      <w:r w:rsidR="00F73E76" w:rsidRPr="003A6E9B">
        <w:t>authorised person</w:t>
      </w:r>
      <w:r w:rsidR="00E56422" w:rsidRPr="003A6E9B">
        <w:t xml:space="preserve"> is lawfully present after entry under </w:t>
      </w:r>
      <w:r w:rsidR="00494FD5">
        <w:t>p</w:t>
      </w:r>
      <w:r w:rsidR="00CE0BB1">
        <w:t>art 3.5</w:t>
      </w:r>
      <w:r w:rsidR="00D61CD1" w:rsidRPr="003A6E9B">
        <w:t xml:space="preserve"> </w:t>
      </w:r>
      <w:r w:rsidR="005C4D30" w:rsidRPr="003A6E9B">
        <w:t>(Enforcement)</w:t>
      </w:r>
      <w:r w:rsidR="00570244" w:rsidRPr="003A6E9B">
        <w:t>.</w:t>
      </w:r>
    </w:p>
    <w:p w14:paraId="3F497CA0" w14:textId="77777777" w:rsidR="00E56422" w:rsidRPr="003A6E9B" w:rsidRDefault="00A025C3" w:rsidP="00A025C3">
      <w:pPr>
        <w:pStyle w:val="Amain"/>
      </w:pPr>
      <w:r>
        <w:tab/>
      </w:r>
      <w:r w:rsidR="00AB3C47" w:rsidRPr="003A6E9B">
        <w:t>(2)</w:t>
      </w:r>
      <w:r w:rsidR="00AB3C47" w:rsidRPr="003A6E9B">
        <w:tab/>
      </w:r>
      <w:r w:rsidR="00E56422" w:rsidRPr="003A6E9B">
        <w:t xml:space="preserve">This </w:t>
      </w:r>
      <w:r w:rsidR="00AA398C" w:rsidRPr="003A6E9B">
        <w:t>part</w:t>
      </w:r>
      <w:r w:rsidR="00E56422" w:rsidRPr="003A6E9B">
        <w:t xml:space="preserve"> applies to the driver of a </w:t>
      </w:r>
      <w:r w:rsidR="00CE52E4" w:rsidRPr="003A6E9B">
        <w:t>part 3.2 vehicle</w:t>
      </w:r>
      <w:r w:rsidR="00E56422" w:rsidRPr="003A6E9B">
        <w:t xml:space="preserve"> who is ap</w:t>
      </w:r>
      <w:r w:rsidR="00AD5676" w:rsidRPr="003A6E9B">
        <w:t>parently in or near the vehicle</w:t>
      </w:r>
      <w:r w:rsidR="00E56422" w:rsidRPr="003A6E9B">
        <w:t>.</w:t>
      </w:r>
    </w:p>
    <w:p w14:paraId="013ED148" w14:textId="77777777" w:rsidR="00044971" w:rsidRPr="003A6E9B" w:rsidRDefault="00A025C3" w:rsidP="00A025C3">
      <w:pPr>
        <w:pStyle w:val="Amain"/>
        <w:keepNext/>
      </w:pPr>
      <w:r>
        <w:lastRenderedPageBreak/>
        <w:tab/>
      </w:r>
      <w:r w:rsidR="00AB3C47" w:rsidRPr="003A6E9B">
        <w:t>(3)</w:t>
      </w:r>
      <w:r w:rsidR="00AB3C47" w:rsidRPr="003A6E9B">
        <w:tab/>
      </w:r>
      <w:r w:rsidR="00044971" w:rsidRPr="003A6E9B">
        <w:t>In this section:</w:t>
      </w:r>
    </w:p>
    <w:p w14:paraId="61EF71C0" w14:textId="77777777" w:rsidR="00044971" w:rsidRPr="006A4AA7" w:rsidRDefault="00044971" w:rsidP="00A025C3">
      <w:pPr>
        <w:pStyle w:val="aDef"/>
        <w:keepNext/>
      </w:pPr>
      <w:r w:rsidRPr="00AB3C47">
        <w:rPr>
          <w:rStyle w:val="charBoldItals"/>
        </w:rPr>
        <w:t>public place</w:t>
      </w:r>
      <w:r w:rsidR="00450345" w:rsidRPr="003A6E9B">
        <w:t xml:space="preserve"> means a place which is open </w:t>
      </w:r>
      <w:r w:rsidR="001155E6" w:rsidRPr="003A6E9B">
        <w:t>to or used by</w:t>
      </w:r>
      <w:r w:rsidR="00450345" w:rsidRPr="003A6E9B">
        <w:t xml:space="preserve"> the public </w:t>
      </w:r>
      <w:r w:rsidR="001155E6" w:rsidRPr="003A6E9B">
        <w:t>or a section of the public</w:t>
      </w:r>
      <w:r w:rsidR="00BA4998" w:rsidRPr="003A6E9B">
        <w:t>,</w:t>
      </w:r>
      <w:r w:rsidR="001155E6" w:rsidRPr="003A6E9B">
        <w:t xml:space="preserve"> or used for a public purpose, whether—</w:t>
      </w:r>
    </w:p>
    <w:p w14:paraId="39EBAE3D" w14:textId="77777777" w:rsidR="001155E6" w:rsidRPr="003A6E9B" w:rsidRDefault="00A025C3" w:rsidP="00A025C3">
      <w:pPr>
        <w:pStyle w:val="aDefpara"/>
      </w:pPr>
      <w:r>
        <w:tab/>
      </w:r>
      <w:r w:rsidR="00AB3C47" w:rsidRPr="003A6E9B">
        <w:t>(a)</w:t>
      </w:r>
      <w:r w:rsidR="00AB3C47" w:rsidRPr="003A6E9B">
        <w:tab/>
      </w:r>
      <w:r w:rsidR="001155E6" w:rsidRPr="003A6E9B">
        <w:t>by payment, membership of a body or otherwise; or</w:t>
      </w:r>
    </w:p>
    <w:p w14:paraId="21883726" w14:textId="77777777" w:rsidR="001155E6" w:rsidRPr="003A6E9B" w:rsidRDefault="00A025C3" w:rsidP="00A025C3">
      <w:pPr>
        <w:pStyle w:val="aDefpara"/>
      </w:pPr>
      <w:r>
        <w:tab/>
      </w:r>
      <w:r w:rsidR="00AB3C47" w:rsidRPr="003A6E9B">
        <w:t>(b)</w:t>
      </w:r>
      <w:r w:rsidR="00AB3C47" w:rsidRPr="003A6E9B">
        <w:tab/>
      </w:r>
      <w:r w:rsidR="001155E6" w:rsidRPr="003A6E9B">
        <w:t>by entitlement or permission.</w:t>
      </w:r>
    </w:p>
    <w:p w14:paraId="01B8703F" w14:textId="77777777" w:rsidR="00732EC3" w:rsidRPr="00144533" w:rsidRDefault="00AB3C47" w:rsidP="00AB3C47">
      <w:pPr>
        <w:pStyle w:val="AH3Div"/>
      </w:pPr>
      <w:bookmarkStart w:id="54" w:name="_Toc76118770"/>
      <w:r w:rsidRPr="00144533">
        <w:rPr>
          <w:rStyle w:val="CharDivNo"/>
        </w:rPr>
        <w:t>Division 3.2.2</w:t>
      </w:r>
      <w:r w:rsidRPr="003A6E9B">
        <w:tab/>
      </w:r>
      <w:r w:rsidR="00450345" w:rsidRPr="00144533">
        <w:rPr>
          <w:rStyle w:val="CharDivText"/>
        </w:rPr>
        <w:t>Directions in re</w:t>
      </w:r>
      <w:r w:rsidR="00887F38" w:rsidRPr="00144533">
        <w:rPr>
          <w:rStyle w:val="CharDivText"/>
        </w:rPr>
        <w:t xml:space="preserve">lation to </w:t>
      </w:r>
      <w:r w:rsidR="00CE52E4" w:rsidRPr="00144533">
        <w:rPr>
          <w:rStyle w:val="CharDivText"/>
        </w:rPr>
        <w:t>pt 3.2</w:t>
      </w:r>
      <w:r w:rsidR="001A46CC" w:rsidRPr="00144533">
        <w:rPr>
          <w:rStyle w:val="CharDivText"/>
        </w:rPr>
        <w:t xml:space="preserve"> </w:t>
      </w:r>
      <w:r w:rsidR="005D7170" w:rsidRPr="00144533">
        <w:rPr>
          <w:rStyle w:val="CharDivText"/>
        </w:rPr>
        <w:t>vehicle</w:t>
      </w:r>
      <w:r w:rsidR="00887F38" w:rsidRPr="00144533">
        <w:rPr>
          <w:rStyle w:val="CharDivText"/>
        </w:rPr>
        <w:t>s</w:t>
      </w:r>
      <w:bookmarkEnd w:id="54"/>
    </w:p>
    <w:p w14:paraId="1BB6C049" w14:textId="77777777" w:rsidR="00F16C6E" w:rsidRPr="003A6E9B" w:rsidRDefault="00AB3C47" w:rsidP="00AB3C47">
      <w:pPr>
        <w:pStyle w:val="AH5Sec"/>
        <w:rPr>
          <w:b w:val="0"/>
          <w:bCs/>
        </w:rPr>
      </w:pPr>
      <w:bookmarkStart w:id="55" w:name="_Toc76118771"/>
      <w:r w:rsidRPr="00144533">
        <w:rPr>
          <w:rStyle w:val="CharSectNo"/>
        </w:rPr>
        <w:t>39</w:t>
      </w:r>
      <w:r w:rsidRPr="003A6E9B">
        <w:rPr>
          <w:bCs/>
        </w:rPr>
        <w:tab/>
      </w:r>
      <w:r w:rsidR="00F16C6E" w:rsidRPr="003A6E9B">
        <w:t xml:space="preserve">Direction to stop </w:t>
      </w:r>
      <w:r w:rsidR="00CE52E4" w:rsidRPr="003A6E9B">
        <w:t>pt 3.2</w:t>
      </w:r>
      <w:r w:rsidR="00AA481C" w:rsidRPr="003A6E9B">
        <w:t xml:space="preserve"> </w:t>
      </w:r>
      <w:r w:rsidR="005D7170" w:rsidRPr="003A6E9B">
        <w:t>vehicle</w:t>
      </w:r>
      <w:bookmarkEnd w:id="55"/>
    </w:p>
    <w:p w14:paraId="4CFB681E" w14:textId="77777777" w:rsidR="00F16C6E" w:rsidRPr="003A6E9B" w:rsidRDefault="00A025C3" w:rsidP="00A025C3">
      <w:pPr>
        <w:pStyle w:val="Amain"/>
      </w:pPr>
      <w:r>
        <w:tab/>
      </w:r>
      <w:r w:rsidR="00AB3C47" w:rsidRPr="003A6E9B">
        <w:t>(1)</w:t>
      </w:r>
      <w:r w:rsidR="00AB3C47" w:rsidRPr="003A6E9B">
        <w:tab/>
      </w:r>
      <w:r w:rsidR="00F16C6E" w:rsidRPr="003A6E9B">
        <w:t xml:space="preserve">An </w:t>
      </w:r>
      <w:r w:rsidR="00F73E76" w:rsidRPr="003A6E9B">
        <w:t>authorised person</w:t>
      </w:r>
      <w:r w:rsidR="00F16C6E" w:rsidRPr="003A6E9B">
        <w:t xml:space="preserve"> may, </w:t>
      </w:r>
      <w:r w:rsidR="00AD5676" w:rsidRPr="003A6E9B">
        <w:t>for compliance purposes</w:t>
      </w:r>
      <w:r w:rsidR="00F16C6E" w:rsidRPr="003A6E9B">
        <w:t>, direct—</w:t>
      </w:r>
    </w:p>
    <w:p w14:paraId="63D62F32" w14:textId="77777777" w:rsidR="00F16C6E" w:rsidRPr="003A6E9B" w:rsidRDefault="00A025C3" w:rsidP="00A025C3">
      <w:pPr>
        <w:pStyle w:val="Apara"/>
      </w:pPr>
      <w:r>
        <w:tab/>
      </w:r>
      <w:r w:rsidR="00AB3C47" w:rsidRPr="003A6E9B">
        <w:t>(a)</w:t>
      </w:r>
      <w:r w:rsidR="00AB3C47" w:rsidRPr="003A6E9B">
        <w:tab/>
      </w:r>
      <w:r w:rsidR="0071011E" w:rsidRPr="003A6E9B">
        <w:t xml:space="preserve">the driver of a </w:t>
      </w:r>
      <w:r w:rsidR="00CE52E4" w:rsidRPr="003A6E9B">
        <w:t>part 3.2 vehicle</w:t>
      </w:r>
      <w:r w:rsidR="00D303BE" w:rsidRPr="003A6E9B">
        <w:t xml:space="preserve"> to stop the vehicle</w:t>
      </w:r>
      <w:r w:rsidR="00F16C6E" w:rsidRPr="003A6E9B">
        <w:t>; or</w:t>
      </w:r>
    </w:p>
    <w:p w14:paraId="2ADD8B60" w14:textId="77777777" w:rsidR="00F16C6E" w:rsidRPr="003A6E9B" w:rsidRDefault="00A025C3" w:rsidP="00A025C3">
      <w:pPr>
        <w:pStyle w:val="Apara"/>
        <w:keepNext/>
      </w:pPr>
      <w:r>
        <w:tab/>
      </w:r>
      <w:r w:rsidR="00AB3C47" w:rsidRPr="003A6E9B">
        <w:t>(b)</w:t>
      </w:r>
      <w:r w:rsidR="00AB3C47" w:rsidRPr="003A6E9B">
        <w:tab/>
      </w:r>
      <w:r w:rsidR="0071011E" w:rsidRPr="003A6E9B">
        <w:t>the</w:t>
      </w:r>
      <w:r w:rsidR="00F16C6E" w:rsidRPr="003A6E9B">
        <w:t xml:space="preserve"> driver of </w:t>
      </w:r>
      <w:r w:rsidR="00E53507" w:rsidRPr="003A6E9B">
        <w:t>a</w:t>
      </w:r>
      <w:r w:rsidR="00C31FC9" w:rsidRPr="003A6E9B">
        <w:t xml:space="preserve"> </w:t>
      </w:r>
      <w:r w:rsidR="00CE52E4" w:rsidRPr="003A6E9B">
        <w:t>part 3.2 vehicle</w:t>
      </w:r>
      <w:r w:rsidR="00F16C6E" w:rsidRPr="003A6E9B">
        <w:t>, or anyone else, not to do 1 or more of the following:</w:t>
      </w:r>
    </w:p>
    <w:p w14:paraId="10389F2B" w14:textId="77777777" w:rsidR="00F16C6E" w:rsidRPr="003A6E9B" w:rsidRDefault="00A025C3" w:rsidP="00A025C3">
      <w:pPr>
        <w:pStyle w:val="Asubpara"/>
      </w:pPr>
      <w:r>
        <w:tab/>
      </w:r>
      <w:r w:rsidR="00AB3C47" w:rsidRPr="003A6E9B">
        <w:t>(i)</w:t>
      </w:r>
      <w:r w:rsidR="00AB3C47" w:rsidRPr="003A6E9B">
        <w:tab/>
      </w:r>
      <w:r w:rsidR="00F16C6E" w:rsidRPr="003A6E9B">
        <w:t>move the vehicle;</w:t>
      </w:r>
    </w:p>
    <w:p w14:paraId="673EFE6C" w14:textId="77777777" w:rsidR="00F16C6E" w:rsidRPr="003A6E9B" w:rsidRDefault="00A025C3" w:rsidP="00A025C3">
      <w:pPr>
        <w:pStyle w:val="Asubpara"/>
      </w:pPr>
      <w:r>
        <w:tab/>
      </w:r>
      <w:r w:rsidR="00AB3C47" w:rsidRPr="003A6E9B">
        <w:t>(ii)</w:t>
      </w:r>
      <w:r w:rsidR="00AB3C47" w:rsidRPr="003A6E9B">
        <w:tab/>
      </w:r>
      <w:r w:rsidR="00F16C6E" w:rsidRPr="003A6E9B">
        <w:t>interfere with the vehicle or any equipment in the vehicle;</w:t>
      </w:r>
    </w:p>
    <w:p w14:paraId="76B37236" w14:textId="77777777" w:rsidR="00F16C6E" w:rsidRPr="003A6E9B" w:rsidRDefault="00A025C3" w:rsidP="00A025C3">
      <w:pPr>
        <w:pStyle w:val="Asubpara"/>
        <w:keepNext/>
      </w:pPr>
      <w:r>
        <w:tab/>
      </w:r>
      <w:r w:rsidR="00AB3C47" w:rsidRPr="003A6E9B">
        <w:t>(iii)</w:t>
      </w:r>
      <w:r w:rsidR="00AB3C47" w:rsidRPr="003A6E9B">
        <w:tab/>
      </w:r>
      <w:r w:rsidR="00F16C6E" w:rsidRPr="003A6E9B">
        <w:t>interfere with the load in</w:t>
      </w:r>
      <w:r w:rsidR="00652EC2" w:rsidRPr="003A6E9B">
        <w:t xml:space="preserve"> </w:t>
      </w:r>
      <w:r w:rsidR="00F16C6E" w:rsidRPr="003A6E9B">
        <w:t>the vehicle.</w:t>
      </w:r>
    </w:p>
    <w:p w14:paraId="5D3180EB" w14:textId="77777777" w:rsidR="00965384" w:rsidRPr="003A6E9B" w:rsidRDefault="00965384" w:rsidP="00965384">
      <w:pPr>
        <w:pStyle w:val="aNote"/>
        <w:tabs>
          <w:tab w:val="left" w:pos="6660"/>
        </w:tabs>
      </w:pPr>
      <w:r w:rsidRPr="00AB3C47">
        <w:rPr>
          <w:rStyle w:val="charItals"/>
        </w:rPr>
        <w:t>Note</w:t>
      </w:r>
      <w:r w:rsidRPr="00AB3C47">
        <w:rPr>
          <w:rStyle w:val="charItals"/>
        </w:rPr>
        <w:tab/>
      </w:r>
      <w:r w:rsidR="00950BA1" w:rsidRPr="003A6E9B">
        <w:t xml:space="preserve">For </w:t>
      </w:r>
      <w:r w:rsidRPr="003A6E9B">
        <w:t xml:space="preserve">when a function is exercised for </w:t>
      </w:r>
      <w:r w:rsidRPr="00AB3C47">
        <w:rPr>
          <w:rStyle w:val="charBoldItals"/>
        </w:rPr>
        <w:t>compliance purposes</w:t>
      </w:r>
      <w:r w:rsidR="00950BA1" w:rsidRPr="003A6E9B">
        <w:t xml:space="preserve">, see s </w:t>
      </w:r>
      <w:r w:rsidR="00CE0BB1">
        <w:t>9</w:t>
      </w:r>
      <w:r w:rsidR="00950BA1" w:rsidRPr="003A6E9B">
        <w:t>.</w:t>
      </w:r>
    </w:p>
    <w:p w14:paraId="4F2BA896" w14:textId="77777777" w:rsidR="00F16C6E" w:rsidRPr="003A6E9B" w:rsidRDefault="00A025C3" w:rsidP="00A025C3">
      <w:pPr>
        <w:pStyle w:val="Amain"/>
      </w:pPr>
      <w:r>
        <w:tab/>
      </w:r>
      <w:r w:rsidR="00AB3C47" w:rsidRPr="003A6E9B">
        <w:t>(2)</w:t>
      </w:r>
      <w:r w:rsidR="00AB3C47" w:rsidRPr="003A6E9B">
        <w:tab/>
      </w:r>
      <w:r w:rsidR="00F16C6E" w:rsidRPr="003A6E9B">
        <w:t xml:space="preserve">A direction to stop a </w:t>
      </w:r>
      <w:r w:rsidR="00CE52E4" w:rsidRPr="003A6E9B">
        <w:t>part 3.2 vehicle</w:t>
      </w:r>
      <w:r w:rsidR="00D303BE" w:rsidRPr="003A6E9B">
        <w:t xml:space="preserve"> </w:t>
      </w:r>
      <w:r w:rsidR="00F16C6E" w:rsidRPr="003A6E9B">
        <w:t>may require that the vehicle be stopped—</w:t>
      </w:r>
    </w:p>
    <w:p w14:paraId="58EF6DF0" w14:textId="77777777" w:rsidR="00F16C6E" w:rsidRPr="003A6E9B" w:rsidRDefault="00A025C3" w:rsidP="00A025C3">
      <w:pPr>
        <w:pStyle w:val="Apara"/>
      </w:pPr>
      <w:r>
        <w:tab/>
      </w:r>
      <w:r w:rsidR="00AB3C47" w:rsidRPr="003A6E9B">
        <w:t>(a)</w:t>
      </w:r>
      <w:r w:rsidR="00AB3C47" w:rsidRPr="003A6E9B">
        <w:tab/>
      </w:r>
      <w:r w:rsidR="00F16C6E" w:rsidRPr="003A6E9B">
        <w:t>without delay; or</w:t>
      </w:r>
    </w:p>
    <w:p w14:paraId="74597C28" w14:textId="77777777" w:rsidR="00F16C6E" w:rsidRPr="003A6E9B" w:rsidRDefault="00A025C3" w:rsidP="00A025C3">
      <w:pPr>
        <w:pStyle w:val="Apara"/>
      </w:pPr>
      <w:r>
        <w:tab/>
      </w:r>
      <w:r w:rsidR="00AB3C47" w:rsidRPr="003A6E9B">
        <w:t>(b)</w:t>
      </w:r>
      <w:r w:rsidR="00AB3C47" w:rsidRPr="003A6E9B">
        <w:tab/>
      </w:r>
      <w:r w:rsidR="00F16C6E" w:rsidRPr="003A6E9B">
        <w:t xml:space="preserve">at the nearest place </w:t>
      </w:r>
      <w:r w:rsidR="00D61CD1" w:rsidRPr="003A6E9B">
        <w:t>that the vehicle can</w:t>
      </w:r>
      <w:r w:rsidR="00F16C6E" w:rsidRPr="003A6E9B">
        <w:t xml:space="preserve"> be safely stopped as indicated by the </w:t>
      </w:r>
      <w:r w:rsidR="00F73E76" w:rsidRPr="003A6E9B">
        <w:t>authorised person</w:t>
      </w:r>
      <w:r w:rsidR="00F16C6E" w:rsidRPr="003A6E9B">
        <w:t>.</w:t>
      </w:r>
    </w:p>
    <w:p w14:paraId="27FD00EB" w14:textId="77777777" w:rsidR="00F16C6E" w:rsidRPr="003A6E9B" w:rsidRDefault="00A025C3" w:rsidP="00A025C3">
      <w:pPr>
        <w:pStyle w:val="Amain"/>
        <w:keepNext/>
      </w:pPr>
      <w:r>
        <w:lastRenderedPageBreak/>
        <w:tab/>
      </w:r>
      <w:r w:rsidR="00AB3C47" w:rsidRPr="003A6E9B">
        <w:t>(3)</w:t>
      </w:r>
      <w:r w:rsidR="00AB3C47" w:rsidRPr="003A6E9B">
        <w:tab/>
      </w:r>
      <w:r w:rsidR="00F16C6E" w:rsidRPr="003A6E9B">
        <w:t xml:space="preserve">A direction </w:t>
      </w:r>
      <w:r w:rsidR="001D6919" w:rsidRPr="003A6E9B">
        <w:t>given under subsection (1)</w:t>
      </w:r>
      <w:r w:rsidR="00F16C6E" w:rsidRPr="003A6E9B">
        <w:t xml:space="preserve"> does not prevent </w:t>
      </w:r>
      <w:r w:rsidR="001D6919" w:rsidRPr="003A6E9B">
        <w:t>an</w:t>
      </w:r>
      <w:r w:rsidR="00F16C6E" w:rsidRPr="003A6E9B">
        <w:t xml:space="preserve"> </w:t>
      </w:r>
      <w:r w:rsidR="00F73E76" w:rsidRPr="003A6E9B">
        <w:t>authorised person</w:t>
      </w:r>
      <w:r w:rsidR="00F16C6E" w:rsidRPr="003A6E9B">
        <w:t xml:space="preserve"> from giving the driver</w:t>
      </w:r>
      <w:r w:rsidR="00CC1198" w:rsidRPr="003A6E9B">
        <w:t>, the other person</w:t>
      </w:r>
      <w:r w:rsidR="00F16C6E" w:rsidRPr="003A6E9B">
        <w:t xml:space="preserve"> or </w:t>
      </w:r>
      <w:r w:rsidR="001D6919" w:rsidRPr="003A6E9B">
        <w:t>someone else</w:t>
      </w:r>
      <w:r w:rsidR="00F16C6E" w:rsidRPr="003A6E9B">
        <w:t xml:space="preserve"> a later inconsistent direction under another provision of </w:t>
      </w:r>
      <w:r w:rsidR="001D6919" w:rsidRPr="003A6E9B">
        <w:t>this Act</w:t>
      </w:r>
      <w:r w:rsidR="00F16C6E" w:rsidRPr="003A6E9B">
        <w:t>.</w:t>
      </w:r>
    </w:p>
    <w:p w14:paraId="301910E9" w14:textId="2F4DCCB2"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54" w:tooltip="A2001-14" w:history="1">
        <w:r w:rsidR="006A4AA7" w:rsidRPr="006A4AA7">
          <w:rPr>
            <w:rStyle w:val="charCitHyperlinkAbbrev"/>
          </w:rPr>
          <w:t>Legislation Act</w:t>
        </w:r>
      </w:hyperlink>
      <w:r w:rsidRPr="003A6E9B">
        <w:t>, s 104).</w:t>
      </w:r>
    </w:p>
    <w:p w14:paraId="4CAA96CE" w14:textId="77777777" w:rsidR="00F16C6E" w:rsidRPr="003A6E9B" w:rsidRDefault="00A025C3" w:rsidP="00A025C3">
      <w:pPr>
        <w:pStyle w:val="Amain"/>
      </w:pPr>
      <w:r>
        <w:tab/>
      </w:r>
      <w:r w:rsidR="00AB3C47" w:rsidRPr="003A6E9B">
        <w:t>(4)</w:t>
      </w:r>
      <w:r w:rsidR="00AB3C47" w:rsidRPr="003A6E9B">
        <w:tab/>
      </w:r>
      <w:r w:rsidR="00F16C6E" w:rsidRPr="003A6E9B">
        <w:t xml:space="preserve">A direction </w:t>
      </w:r>
      <w:r w:rsidR="003E2DAB" w:rsidRPr="003A6E9B">
        <w:t xml:space="preserve">given under subsection (1) </w:t>
      </w:r>
      <w:r w:rsidR="00F16C6E" w:rsidRPr="003A6E9B">
        <w:t xml:space="preserve">ceases to be operative to the extent that </w:t>
      </w:r>
      <w:r w:rsidR="004E116C" w:rsidRPr="003A6E9B">
        <w:t xml:space="preserve">an </w:t>
      </w:r>
      <w:r w:rsidR="00F73E76" w:rsidRPr="003A6E9B">
        <w:t>authorised person</w:t>
      </w:r>
      <w:r w:rsidR="00F16C6E" w:rsidRPr="003A6E9B">
        <w:t>—</w:t>
      </w:r>
    </w:p>
    <w:p w14:paraId="476846B6" w14:textId="77777777" w:rsidR="00F16C6E" w:rsidRPr="003A6E9B" w:rsidRDefault="00A025C3" w:rsidP="00A025C3">
      <w:pPr>
        <w:pStyle w:val="Apara"/>
      </w:pPr>
      <w:r>
        <w:tab/>
      </w:r>
      <w:r w:rsidR="00AB3C47" w:rsidRPr="003A6E9B">
        <w:t>(a)</w:t>
      </w:r>
      <w:r w:rsidR="00AB3C47" w:rsidRPr="003A6E9B">
        <w:tab/>
      </w:r>
      <w:r w:rsidR="00F16C6E" w:rsidRPr="003A6E9B">
        <w:t>gives the driver</w:t>
      </w:r>
      <w:r w:rsidR="003E2DAB" w:rsidRPr="003A6E9B">
        <w:t>, the other person</w:t>
      </w:r>
      <w:r w:rsidR="00F16C6E" w:rsidRPr="003A6E9B">
        <w:t xml:space="preserve"> or </w:t>
      </w:r>
      <w:r w:rsidR="004E116C" w:rsidRPr="003A6E9B">
        <w:t>someone else</w:t>
      </w:r>
      <w:r w:rsidR="00F16C6E" w:rsidRPr="003A6E9B">
        <w:t xml:space="preserve"> a later inconsistent direction; or</w:t>
      </w:r>
    </w:p>
    <w:p w14:paraId="066D80D9" w14:textId="77777777" w:rsidR="00F16C6E" w:rsidRPr="003A6E9B" w:rsidRDefault="00A025C3" w:rsidP="00A025C3">
      <w:pPr>
        <w:pStyle w:val="Apara"/>
      </w:pPr>
      <w:r>
        <w:tab/>
      </w:r>
      <w:r w:rsidR="00AB3C47" w:rsidRPr="003A6E9B">
        <w:t>(b)</w:t>
      </w:r>
      <w:r w:rsidR="00AB3C47" w:rsidRPr="003A6E9B">
        <w:tab/>
      </w:r>
      <w:r w:rsidR="00F16C6E" w:rsidRPr="003A6E9B">
        <w:t xml:space="preserve">indicates to </w:t>
      </w:r>
      <w:r w:rsidR="001C3D51" w:rsidRPr="003A6E9B">
        <w:t>the person to whom the direction is given</w:t>
      </w:r>
      <w:r w:rsidR="00F16C6E" w:rsidRPr="003A6E9B">
        <w:t xml:space="preserve"> that the direction is no longer operative.</w:t>
      </w:r>
    </w:p>
    <w:p w14:paraId="31F4B84F" w14:textId="77777777" w:rsidR="00F16C6E" w:rsidRPr="003A6E9B" w:rsidRDefault="00A025C3" w:rsidP="00A025C3">
      <w:pPr>
        <w:pStyle w:val="Amain"/>
      </w:pPr>
      <w:r>
        <w:tab/>
      </w:r>
      <w:r w:rsidR="00AB3C47" w:rsidRPr="003A6E9B">
        <w:t>(5)</w:t>
      </w:r>
      <w:r w:rsidR="00AB3C47" w:rsidRPr="003A6E9B">
        <w:tab/>
      </w:r>
      <w:r w:rsidR="002E25A4" w:rsidRPr="003A6E9B">
        <w:t xml:space="preserve">An </w:t>
      </w:r>
      <w:r w:rsidR="00F73E76" w:rsidRPr="003A6E9B">
        <w:t>authorised person</w:t>
      </w:r>
      <w:r w:rsidR="00F16C6E" w:rsidRPr="003A6E9B">
        <w:t xml:space="preserve"> may direct a </w:t>
      </w:r>
      <w:r w:rsidR="00CE52E4" w:rsidRPr="003A6E9B">
        <w:t>part 3.2 vehicle</w:t>
      </w:r>
      <w:r w:rsidR="00F16C6E" w:rsidRPr="003A6E9B">
        <w:t xml:space="preserve"> to be stopped only for the amount of time necessary for the </w:t>
      </w:r>
      <w:r w:rsidR="00F73E76" w:rsidRPr="003A6E9B">
        <w:t>person</w:t>
      </w:r>
      <w:r w:rsidR="00F16C6E" w:rsidRPr="003A6E9B">
        <w:t xml:space="preserve"> to exercise the function.</w:t>
      </w:r>
    </w:p>
    <w:p w14:paraId="144F8060" w14:textId="77777777" w:rsidR="00F16C6E" w:rsidRPr="003A6E9B" w:rsidRDefault="00A025C3" w:rsidP="00A025C3">
      <w:pPr>
        <w:pStyle w:val="Amain"/>
        <w:keepNext/>
      </w:pPr>
      <w:r>
        <w:tab/>
      </w:r>
      <w:r w:rsidR="00AB3C47" w:rsidRPr="003A6E9B">
        <w:t>(6)</w:t>
      </w:r>
      <w:r w:rsidR="00AB3C47" w:rsidRPr="003A6E9B">
        <w:tab/>
      </w:r>
      <w:r w:rsidR="00F16C6E" w:rsidRPr="003A6E9B">
        <w:t>In this section:</w:t>
      </w:r>
    </w:p>
    <w:p w14:paraId="48FC95E7" w14:textId="77777777" w:rsidR="00F16C6E" w:rsidRPr="003A6E9B" w:rsidRDefault="00F16C6E" w:rsidP="00A025C3">
      <w:pPr>
        <w:pStyle w:val="aDef"/>
        <w:keepNext/>
      </w:pPr>
      <w:r w:rsidRPr="00AB3C47">
        <w:rPr>
          <w:rStyle w:val="charBoldItals"/>
        </w:rPr>
        <w:t>stop</w:t>
      </w:r>
      <w:r w:rsidRPr="003A6E9B">
        <w:t xml:space="preserve"> a </w:t>
      </w:r>
      <w:r w:rsidR="005D7170" w:rsidRPr="003A6E9B">
        <w:rPr>
          <w:lang w:val="en-US"/>
        </w:rPr>
        <w:t>vehicle</w:t>
      </w:r>
      <w:r w:rsidRPr="003A6E9B">
        <w:t xml:space="preserve"> means stop the vehicle and keep the vehicle stationary.</w:t>
      </w:r>
    </w:p>
    <w:p w14:paraId="1D0F8D25" w14:textId="77777777" w:rsidR="00F16C6E" w:rsidRPr="003A6E9B" w:rsidRDefault="00F16C6E" w:rsidP="00A025C3">
      <w:pPr>
        <w:pStyle w:val="aNote"/>
        <w:keepNext/>
        <w:rPr>
          <w:iCs/>
        </w:rPr>
      </w:pPr>
      <w:r w:rsidRPr="00AB3C47">
        <w:rPr>
          <w:rStyle w:val="charItals"/>
        </w:rPr>
        <w:t>N</w:t>
      </w:r>
      <w:r w:rsidR="00C31FC9" w:rsidRPr="00AB3C47">
        <w:rPr>
          <w:rStyle w:val="charItals"/>
        </w:rPr>
        <w:t>ote 1</w:t>
      </w:r>
      <w:r w:rsidRPr="00AB3C47">
        <w:rPr>
          <w:rStyle w:val="charItals"/>
        </w:rPr>
        <w:tab/>
      </w:r>
      <w:r w:rsidRPr="003A6E9B">
        <w:rPr>
          <w:iCs/>
        </w:rPr>
        <w:t xml:space="preserve">If the driver fails to comply with the direction, </w:t>
      </w:r>
      <w:r w:rsidRPr="003A6E9B">
        <w:t xml:space="preserve">the driver may be directed to leave the </w:t>
      </w:r>
      <w:r w:rsidR="005D7170" w:rsidRPr="003A6E9B">
        <w:rPr>
          <w:lang w:val="en-US"/>
        </w:rPr>
        <w:t>vehicle</w:t>
      </w:r>
      <w:r w:rsidRPr="003A6E9B">
        <w:t xml:space="preserve"> (see s </w:t>
      </w:r>
      <w:r w:rsidR="00CE0BB1">
        <w:rPr>
          <w:lang w:val="en-US"/>
        </w:rPr>
        <w:t>47</w:t>
      </w:r>
      <w:r w:rsidRPr="003A6E9B">
        <w:t>).</w:t>
      </w:r>
    </w:p>
    <w:p w14:paraId="78A69031" w14:textId="77777777" w:rsidR="0036387C" w:rsidRPr="003A6E9B" w:rsidRDefault="00C31FC9" w:rsidP="00A025C3">
      <w:pPr>
        <w:pStyle w:val="aNote"/>
        <w:keepNext/>
      </w:pPr>
      <w:r w:rsidRPr="00AB3C47">
        <w:rPr>
          <w:rStyle w:val="charItals"/>
        </w:rPr>
        <w:t>Note 2</w:t>
      </w:r>
      <w:r w:rsidR="0036387C" w:rsidRPr="00AB3C47">
        <w:rPr>
          <w:rStyle w:val="charItals"/>
        </w:rPr>
        <w:tab/>
      </w:r>
      <w:r w:rsidR="0036387C" w:rsidRPr="003A6E9B">
        <w:t>How a direction may be given is dealt with in s </w:t>
      </w:r>
      <w:r w:rsidR="00CE0BB1">
        <w:t>63</w:t>
      </w:r>
      <w:r w:rsidR="0036387C" w:rsidRPr="003A6E9B">
        <w:t>.</w:t>
      </w:r>
    </w:p>
    <w:p w14:paraId="28F69A25" w14:textId="77777777" w:rsidR="00B27977" w:rsidRPr="003A6E9B" w:rsidRDefault="00C31FC9" w:rsidP="00B27977">
      <w:pPr>
        <w:pStyle w:val="aNote"/>
      </w:pPr>
      <w:r w:rsidRPr="00AB3C47">
        <w:rPr>
          <w:rStyle w:val="charItals"/>
        </w:rPr>
        <w:t>Note 3</w:t>
      </w:r>
      <w:r w:rsidR="00B27977" w:rsidRPr="00AB3C47">
        <w:rPr>
          <w:rStyle w:val="charItals"/>
        </w:rPr>
        <w:tab/>
      </w:r>
      <w:r w:rsidR="00B27977" w:rsidRPr="003A6E9B">
        <w:t>General provisions about directions are in</w:t>
      </w:r>
      <w:r w:rsidR="00496992" w:rsidRPr="003A6E9B">
        <w:t xml:space="preserve"> </w:t>
      </w:r>
      <w:r w:rsidR="00494FD5">
        <w:t>p</w:t>
      </w:r>
      <w:r w:rsidR="00CE0BB1">
        <w:t>t 3.4</w:t>
      </w:r>
      <w:r w:rsidR="00C05EC4" w:rsidRPr="003A6E9B">
        <w:t>.</w:t>
      </w:r>
    </w:p>
    <w:p w14:paraId="1784381D" w14:textId="77777777" w:rsidR="00F16C6E" w:rsidRPr="003A6E9B" w:rsidRDefault="00AB3C47" w:rsidP="00AB3C47">
      <w:pPr>
        <w:pStyle w:val="AH5Sec"/>
      </w:pPr>
      <w:bookmarkStart w:id="56" w:name="_Toc76118772"/>
      <w:r w:rsidRPr="00144533">
        <w:rPr>
          <w:rStyle w:val="CharSectNo"/>
        </w:rPr>
        <w:t>40</w:t>
      </w:r>
      <w:r w:rsidRPr="003A6E9B">
        <w:tab/>
      </w:r>
      <w:r w:rsidR="00F16C6E" w:rsidRPr="003A6E9B">
        <w:t xml:space="preserve">Offence—fail to comply with direction to stop </w:t>
      </w:r>
      <w:r w:rsidR="00CE52E4" w:rsidRPr="003A6E9B">
        <w:t>pt 3.2</w:t>
      </w:r>
      <w:r w:rsidR="00AA481C" w:rsidRPr="003A6E9B">
        <w:t xml:space="preserve"> </w:t>
      </w:r>
      <w:r w:rsidR="005D7170" w:rsidRPr="003A6E9B">
        <w:t>vehicle</w:t>
      </w:r>
      <w:bookmarkEnd w:id="56"/>
    </w:p>
    <w:p w14:paraId="46696CA1" w14:textId="77777777" w:rsidR="00F16C6E" w:rsidRPr="003A6E9B" w:rsidRDefault="00A025C3" w:rsidP="00A025C3">
      <w:pPr>
        <w:pStyle w:val="Amain"/>
      </w:pPr>
      <w:r>
        <w:tab/>
      </w:r>
      <w:r w:rsidR="00AB3C47" w:rsidRPr="003A6E9B">
        <w:t>(1)</w:t>
      </w:r>
      <w:r w:rsidR="00AB3C47" w:rsidRPr="003A6E9B">
        <w:tab/>
      </w:r>
      <w:r w:rsidR="00F16C6E" w:rsidRPr="003A6E9B">
        <w:t>A person commits an offence if—</w:t>
      </w:r>
    </w:p>
    <w:p w14:paraId="557929E3" w14:textId="77777777" w:rsidR="00F16C6E" w:rsidRPr="003A6E9B" w:rsidRDefault="00A025C3" w:rsidP="00A025C3">
      <w:pPr>
        <w:pStyle w:val="Apara"/>
      </w:pPr>
      <w:r>
        <w:tab/>
      </w:r>
      <w:r w:rsidR="00AB3C47" w:rsidRPr="003A6E9B">
        <w:t>(a)</w:t>
      </w:r>
      <w:r w:rsidR="00AB3C47" w:rsidRPr="003A6E9B">
        <w:tab/>
      </w:r>
      <w:r w:rsidR="00F16C6E" w:rsidRPr="003A6E9B">
        <w:t xml:space="preserve">the person is </w:t>
      </w:r>
      <w:r w:rsidR="00C270D3" w:rsidRPr="003A6E9B">
        <w:t>subject to a direction under</w:t>
      </w:r>
      <w:r w:rsidR="00F16C6E" w:rsidRPr="003A6E9B">
        <w:t xml:space="preserve"> section</w:t>
      </w:r>
      <w:r w:rsidR="00AA12BE" w:rsidRPr="003A6E9B">
        <w:t xml:space="preserve"> </w:t>
      </w:r>
      <w:r w:rsidR="00CE0BB1">
        <w:t>39</w:t>
      </w:r>
      <w:r w:rsidR="00F16C6E" w:rsidRPr="003A6E9B">
        <w:t>; and</w:t>
      </w:r>
    </w:p>
    <w:p w14:paraId="2448DBA8" w14:textId="77777777" w:rsidR="00F16C6E" w:rsidRPr="003A6E9B" w:rsidRDefault="00A025C3" w:rsidP="00A025C3">
      <w:pPr>
        <w:pStyle w:val="Apara"/>
        <w:keepNext/>
      </w:pPr>
      <w:r>
        <w:tab/>
      </w:r>
      <w:r w:rsidR="00AB3C47" w:rsidRPr="003A6E9B">
        <w:t>(b)</w:t>
      </w:r>
      <w:r w:rsidR="00AB3C47" w:rsidRPr="003A6E9B">
        <w:tab/>
      </w:r>
      <w:r w:rsidR="00F16C6E" w:rsidRPr="003A6E9B">
        <w:t>the person fails to comply with the direction.</w:t>
      </w:r>
    </w:p>
    <w:p w14:paraId="1A1F8EFB" w14:textId="77777777" w:rsidR="00F16C6E" w:rsidRPr="003A6E9B" w:rsidRDefault="00F16C6E" w:rsidP="00A025C3">
      <w:pPr>
        <w:pStyle w:val="Penalty"/>
        <w:keepNext/>
      </w:pPr>
      <w:r w:rsidRPr="003A6E9B">
        <w:t>Maximum penalty:  50 penalty units</w:t>
      </w:r>
      <w:r w:rsidR="001F6F04" w:rsidRPr="003A6E9B">
        <w:t>.</w:t>
      </w:r>
    </w:p>
    <w:p w14:paraId="47BCE995" w14:textId="77777777" w:rsidR="00F16C6E" w:rsidRPr="003A6E9B" w:rsidRDefault="00A025C3" w:rsidP="00A025C3">
      <w:pPr>
        <w:pStyle w:val="Amain"/>
      </w:pPr>
      <w:r>
        <w:tab/>
      </w:r>
      <w:r w:rsidR="00AB3C47" w:rsidRPr="003A6E9B">
        <w:t>(2)</w:t>
      </w:r>
      <w:r w:rsidR="00AB3C47" w:rsidRPr="003A6E9B">
        <w:tab/>
      </w:r>
      <w:r w:rsidR="00F16C6E" w:rsidRPr="003A6E9B">
        <w:t>An offence against this section is a strict liability offence.</w:t>
      </w:r>
    </w:p>
    <w:p w14:paraId="3559CE06" w14:textId="77777777" w:rsidR="00F16C6E" w:rsidRPr="003A6E9B" w:rsidRDefault="00AB3C47" w:rsidP="00AB3C47">
      <w:pPr>
        <w:pStyle w:val="AH5Sec"/>
      </w:pPr>
      <w:bookmarkStart w:id="57" w:name="_Toc76118773"/>
      <w:r w:rsidRPr="00144533">
        <w:rPr>
          <w:rStyle w:val="CharSectNo"/>
        </w:rPr>
        <w:lastRenderedPageBreak/>
        <w:t>41</w:t>
      </w:r>
      <w:r w:rsidRPr="003A6E9B">
        <w:tab/>
      </w:r>
      <w:r w:rsidR="00C87877" w:rsidRPr="003A6E9B">
        <w:t>Direction</w:t>
      </w:r>
      <w:r w:rsidR="00F16C6E" w:rsidRPr="003A6E9B">
        <w:t xml:space="preserve"> to move </w:t>
      </w:r>
      <w:r w:rsidR="00CE52E4" w:rsidRPr="003A6E9B">
        <w:t>pt 3.2</w:t>
      </w:r>
      <w:r w:rsidR="00AA481C" w:rsidRPr="003A6E9B">
        <w:t xml:space="preserve"> </w:t>
      </w:r>
      <w:r w:rsidR="005D7170" w:rsidRPr="003A6E9B">
        <w:t>vehicle</w:t>
      </w:r>
      <w:bookmarkEnd w:id="57"/>
    </w:p>
    <w:p w14:paraId="51418E4D" w14:textId="77777777" w:rsidR="00F16C6E" w:rsidRPr="003A6E9B" w:rsidRDefault="00A025C3" w:rsidP="00A025C3">
      <w:pPr>
        <w:pStyle w:val="Amain"/>
        <w:keepNext/>
      </w:pPr>
      <w:r>
        <w:tab/>
      </w:r>
      <w:r w:rsidR="00AB3C47" w:rsidRPr="003A6E9B">
        <w:t>(1)</w:t>
      </w:r>
      <w:r w:rsidR="00AB3C47" w:rsidRPr="003A6E9B">
        <w:tab/>
      </w:r>
      <w:r w:rsidR="00C87877" w:rsidRPr="003A6E9B">
        <w:t xml:space="preserve">An </w:t>
      </w:r>
      <w:r w:rsidR="00F73E76" w:rsidRPr="003A6E9B">
        <w:t>authorised person</w:t>
      </w:r>
      <w:r w:rsidR="00C87877" w:rsidRPr="003A6E9B">
        <w:t xml:space="preserve"> may, for compliance purposes</w:t>
      </w:r>
      <w:r w:rsidR="00F16C6E" w:rsidRPr="003A6E9B">
        <w:t xml:space="preserve">, direct the driver </w:t>
      </w:r>
      <w:r w:rsidR="00C87877" w:rsidRPr="003A6E9B">
        <w:t xml:space="preserve">of </w:t>
      </w:r>
      <w:r w:rsidR="00F16C6E" w:rsidRPr="003A6E9B">
        <w:t xml:space="preserve">a </w:t>
      </w:r>
      <w:r w:rsidR="00CE52E4" w:rsidRPr="003A6E9B">
        <w:t>part 3.2 vehicle</w:t>
      </w:r>
      <w:r w:rsidR="00F16C6E" w:rsidRPr="003A6E9B">
        <w:t xml:space="preserve"> to move the vehicle, or cause the vehicle to be moved, to the nearest suitable location, within the maximum distance, that is stated by the </w:t>
      </w:r>
      <w:r w:rsidR="00F73E76" w:rsidRPr="003A6E9B">
        <w:t>authorised person</w:t>
      </w:r>
      <w:r w:rsidR="00F16C6E" w:rsidRPr="003A6E9B">
        <w:t>.</w:t>
      </w:r>
    </w:p>
    <w:p w14:paraId="5AFCFCCF" w14:textId="77777777"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367B6D10" w14:textId="77777777" w:rsidR="00F16C6E" w:rsidRPr="003A6E9B" w:rsidRDefault="00A025C3" w:rsidP="00A025C3">
      <w:pPr>
        <w:pStyle w:val="Amain"/>
        <w:keepNext/>
      </w:pPr>
      <w:r>
        <w:tab/>
      </w:r>
      <w:r w:rsidR="00AB3C47" w:rsidRPr="003A6E9B">
        <w:t>(2)</w:t>
      </w:r>
      <w:r w:rsidR="00AB3C47" w:rsidRPr="003A6E9B">
        <w:tab/>
      </w:r>
      <w:r w:rsidR="00F16C6E" w:rsidRPr="003A6E9B">
        <w:t>In this section:</w:t>
      </w:r>
    </w:p>
    <w:p w14:paraId="3813CCD0" w14:textId="77777777" w:rsidR="00F16C6E" w:rsidRPr="003A6E9B" w:rsidRDefault="00F16C6E" w:rsidP="00A025C3">
      <w:pPr>
        <w:pStyle w:val="aDef"/>
        <w:keepNext/>
      </w:pPr>
      <w:r w:rsidRPr="00AB3C47">
        <w:rPr>
          <w:rStyle w:val="charBoldItals"/>
        </w:rPr>
        <w:t>maximum distance</w:t>
      </w:r>
      <w:r w:rsidR="00740593" w:rsidRPr="003A6E9B">
        <w:t xml:space="preserve">, in relation to a vehicle, </w:t>
      </w:r>
      <w:r w:rsidRPr="003A6E9B">
        <w:t>means a distance (in any direction) within a radius of 30km of—</w:t>
      </w:r>
    </w:p>
    <w:p w14:paraId="6AA524C5" w14:textId="77777777" w:rsidR="00F16C6E" w:rsidRPr="003A6E9B" w:rsidRDefault="00A025C3" w:rsidP="00A025C3">
      <w:pPr>
        <w:pStyle w:val="aDefpara"/>
      </w:pPr>
      <w:r>
        <w:tab/>
      </w:r>
      <w:r w:rsidR="00AB3C47" w:rsidRPr="003A6E9B">
        <w:t>(a)</w:t>
      </w:r>
      <w:r w:rsidR="00AB3C47" w:rsidRPr="003A6E9B">
        <w:tab/>
      </w:r>
      <w:r w:rsidR="00F16C6E" w:rsidRPr="003A6E9B">
        <w:t xml:space="preserve">the location of the </w:t>
      </w:r>
      <w:r w:rsidR="005D7170" w:rsidRPr="003A6E9B">
        <w:rPr>
          <w:lang w:val="en-US"/>
        </w:rPr>
        <w:t>vehicle</w:t>
      </w:r>
      <w:r w:rsidR="00F16C6E" w:rsidRPr="003A6E9B">
        <w:t xml:space="preserve"> when the direction is given; or</w:t>
      </w:r>
    </w:p>
    <w:p w14:paraId="5C809845" w14:textId="77777777" w:rsidR="00F16C6E" w:rsidRPr="003A6E9B" w:rsidRDefault="00A025C3" w:rsidP="00A025C3">
      <w:pPr>
        <w:pStyle w:val="aDefpara"/>
      </w:pPr>
      <w:r>
        <w:tab/>
      </w:r>
      <w:r w:rsidR="00AB3C47" w:rsidRPr="003A6E9B">
        <w:t>(b)</w:t>
      </w:r>
      <w:r w:rsidR="00AB3C47" w:rsidRPr="003A6E9B">
        <w:tab/>
      </w:r>
      <w:r w:rsidR="00F16C6E" w:rsidRPr="003A6E9B">
        <w:t xml:space="preserve">any point along the forward route of the journey, if the direction is given during a journey of the </w:t>
      </w:r>
      <w:r w:rsidR="005D7170" w:rsidRPr="003A6E9B">
        <w:rPr>
          <w:lang w:val="en-US"/>
        </w:rPr>
        <w:t>vehicle</w:t>
      </w:r>
      <w:r w:rsidR="00F16C6E" w:rsidRPr="003A6E9B">
        <w:t>.</w:t>
      </w:r>
    </w:p>
    <w:p w14:paraId="4C5E6ED3" w14:textId="77777777" w:rsidR="00F16C6E" w:rsidRPr="003A6E9B" w:rsidRDefault="00F16C6E" w:rsidP="00A025C3">
      <w:pPr>
        <w:pStyle w:val="aDef"/>
        <w:keepNext/>
      </w:pPr>
      <w:r w:rsidRPr="00AB3C47">
        <w:rPr>
          <w:rStyle w:val="charBoldItals"/>
        </w:rPr>
        <w:t>suitable location</w:t>
      </w:r>
      <w:r w:rsidRPr="003A6E9B">
        <w:t xml:space="preserve">, for </w:t>
      </w:r>
      <w:r w:rsidR="00A3215B" w:rsidRPr="003A6E9B">
        <w:t>an</w:t>
      </w:r>
      <w:r w:rsidRPr="003A6E9B">
        <w:t xml:space="preserve"> </w:t>
      </w:r>
      <w:r w:rsidR="00F73E76" w:rsidRPr="003A6E9B">
        <w:t>authorised person</w:t>
      </w:r>
      <w:r w:rsidRPr="003A6E9B">
        <w:t xml:space="preserve"> giving a direction, means a location that the </w:t>
      </w:r>
      <w:r w:rsidR="00F73E76" w:rsidRPr="003A6E9B">
        <w:t>person</w:t>
      </w:r>
      <w:r w:rsidRPr="003A6E9B">
        <w:t xml:space="preserve"> believes on reasonable grounds to be suitable for complying with the direction, having regard to any matters the </w:t>
      </w:r>
      <w:r w:rsidR="00F73E76" w:rsidRPr="003A6E9B">
        <w:t>person</w:t>
      </w:r>
      <w:r w:rsidRPr="003A6E9B">
        <w:t xml:space="preserve"> considers relevant in the circumstances.</w:t>
      </w:r>
    </w:p>
    <w:p w14:paraId="5DCE73BC" w14:textId="77777777" w:rsidR="00F16C6E" w:rsidRPr="003A6E9B" w:rsidRDefault="00E25696" w:rsidP="00A025C3">
      <w:pPr>
        <w:pStyle w:val="aNote"/>
        <w:keepNext/>
        <w:rPr>
          <w:iCs/>
        </w:rPr>
      </w:pPr>
      <w:r w:rsidRPr="00AB3C47">
        <w:rPr>
          <w:rStyle w:val="charItals"/>
        </w:rPr>
        <w:t>Note 1</w:t>
      </w:r>
      <w:r w:rsidR="00F16C6E" w:rsidRPr="00AB3C47">
        <w:rPr>
          <w:rStyle w:val="charItals"/>
        </w:rPr>
        <w:tab/>
      </w:r>
      <w:r w:rsidR="00F16C6E" w:rsidRPr="003A6E9B">
        <w:rPr>
          <w:iCs/>
        </w:rPr>
        <w:t xml:space="preserve">If the driver fails to comply with the direction, </w:t>
      </w:r>
      <w:r w:rsidR="00F16C6E" w:rsidRPr="003A6E9B">
        <w:t xml:space="preserve">the driver may be directed to leave the </w:t>
      </w:r>
      <w:r w:rsidR="005D7170" w:rsidRPr="003A6E9B">
        <w:rPr>
          <w:lang w:val="en-US"/>
        </w:rPr>
        <w:t>vehicle</w:t>
      </w:r>
      <w:r w:rsidR="00F16C6E" w:rsidRPr="003A6E9B">
        <w:t xml:space="preserve"> (see s </w:t>
      </w:r>
      <w:r w:rsidR="00CE0BB1">
        <w:rPr>
          <w:lang w:val="en-US"/>
        </w:rPr>
        <w:t>47</w:t>
      </w:r>
      <w:r w:rsidR="00F16C6E" w:rsidRPr="003A6E9B">
        <w:t>).</w:t>
      </w:r>
    </w:p>
    <w:p w14:paraId="543AE064" w14:textId="77777777" w:rsidR="0036387C" w:rsidRPr="003A6E9B" w:rsidRDefault="00E25696" w:rsidP="00A025C3">
      <w:pPr>
        <w:pStyle w:val="aNote"/>
        <w:keepNext/>
      </w:pPr>
      <w:r w:rsidRPr="00AB3C47">
        <w:rPr>
          <w:rStyle w:val="charItals"/>
        </w:rPr>
        <w:t>Note 2</w:t>
      </w:r>
      <w:r w:rsidR="0036387C" w:rsidRPr="00AB3C47">
        <w:rPr>
          <w:rStyle w:val="charItals"/>
        </w:rPr>
        <w:tab/>
      </w:r>
      <w:r w:rsidR="0036387C" w:rsidRPr="003A6E9B">
        <w:t>How a direction may be given is dealt with in s </w:t>
      </w:r>
      <w:r w:rsidR="00CE0BB1">
        <w:t>63</w:t>
      </w:r>
      <w:r w:rsidR="0036387C" w:rsidRPr="003A6E9B">
        <w:t>.</w:t>
      </w:r>
    </w:p>
    <w:p w14:paraId="71BF4826" w14:textId="77777777" w:rsidR="00496992" w:rsidRPr="003A6E9B" w:rsidRDefault="00E25696" w:rsidP="00496992">
      <w:pPr>
        <w:pStyle w:val="aNote"/>
      </w:pPr>
      <w:r w:rsidRPr="00AB3C47">
        <w:rPr>
          <w:rStyle w:val="charItals"/>
        </w:rPr>
        <w:t>Note 3</w:t>
      </w:r>
      <w:r w:rsidR="00496992" w:rsidRPr="00AB3C47">
        <w:rPr>
          <w:rStyle w:val="charItals"/>
        </w:rPr>
        <w:tab/>
      </w:r>
      <w:r w:rsidR="00496992" w:rsidRPr="003A6E9B">
        <w:t xml:space="preserve">General provisions about directions are in </w:t>
      </w:r>
      <w:r w:rsidR="00494FD5">
        <w:t>p</w:t>
      </w:r>
      <w:r w:rsidR="00CE0BB1">
        <w:t>t 3.4</w:t>
      </w:r>
      <w:r w:rsidR="00496992" w:rsidRPr="003A6E9B">
        <w:t>.</w:t>
      </w:r>
    </w:p>
    <w:p w14:paraId="523FC241" w14:textId="77777777" w:rsidR="00F16C6E" w:rsidRPr="003A6E9B" w:rsidRDefault="00AB3C47" w:rsidP="00AB3C47">
      <w:pPr>
        <w:pStyle w:val="AH5Sec"/>
      </w:pPr>
      <w:bookmarkStart w:id="58" w:name="_Toc76118774"/>
      <w:r w:rsidRPr="00144533">
        <w:rPr>
          <w:rStyle w:val="CharSectNo"/>
        </w:rPr>
        <w:t>42</w:t>
      </w:r>
      <w:r w:rsidRPr="003A6E9B">
        <w:tab/>
      </w:r>
      <w:r w:rsidR="00F16C6E" w:rsidRPr="003A6E9B">
        <w:t xml:space="preserve">Offence—fail to comply with direction to move </w:t>
      </w:r>
      <w:r w:rsidR="00CE52E4" w:rsidRPr="003A6E9B">
        <w:t>pt 3.2</w:t>
      </w:r>
      <w:r w:rsidR="00AA481C" w:rsidRPr="003A6E9B">
        <w:t xml:space="preserve"> </w:t>
      </w:r>
      <w:r w:rsidR="005D7170" w:rsidRPr="003A6E9B">
        <w:t>vehicle</w:t>
      </w:r>
      <w:bookmarkEnd w:id="58"/>
    </w:p>
    <w:p w14:paraId="730C198B" w14:textId="77777777" w:rsidR="00F16C6E" w:rsidRPr="003A6E9B" w:rsidRDefault="00A025C3" w:rsidP="0020591F">
      <w:pPr>
        <w:pStyle w:val="Amain"/>
        <w:keepNext/>
      </w:pPr>
      <w:r>
        <w:tab/>
      </w:r>
      <w:r w:rsidR="00AB3C47" w:rsidRPr="003A6E9B">
        <w:t>(1)</w:t>
      </w:r>
      <w:r w:rsidR="00AB3C47" w:rsidRPr="003A6E9B">
        <w:tab/>
      </w:r>
      <w:r w:rsidR="00F16C6E" w:rsidRPr="003A6E9B">
        <w:t>A person commits an offence if</w:t>
      </w:r>
      <w:r w:rsidR="00F9396C" w:rsidRPr="003A6E9B">
        <w:t xml:space="preserve"> the person</w:t>
      </w:r>
      <w:r w:rsidR="00F16C6E" w:rsidRPr="003A6E9B">
        <w:t>—</w:t>
      </w:r>
    </w:p>
    <w:p w14:paraId="323CD2D9" w14:textId="77777777" w:rsidR="00F16C6E" w:rsidRPr="003A6E9B" w:rsidRDefault="00A025C3" w:rsidP="0020591F">
      <w:pPr>
        <w:pStyle w:val="Apara"/>
        <w:keepNext/>
      </w:pPr>
      <w:r>
        <w:tab/>
      </w:r>
      <w:r w:rsidR="00AB3C47" w:rsidRPr="003A6E9B">
        <w:t>(a)</w:t>
      </w:r>
      <w:r w:rsidR="00AB3C47" w:rsidRPr="003A6E9B">
        <w:tab/>
      </w:r>
      <w:r w:rsidR="00035274" w:rsidRPr="003A6E9B">
        <w:t>is subject to a direction</w:t>
      </w:r>
      <w:r w:rsidR="00F16C6E" w:rsidRPr="003A6E9B">
        <w:t xml:space="preserve"> under section </w:t>
      </w:r>
      <w:r w:rsidR="00CE0BB1">
        <w:t>41</w:t>
      </w:r>
      <w:r w:rsidR="00F16C6E" w:rsidRPr="003A6E9B">
        <w:t>; and</w:t>
      </w:r>
    </w:p>
    <w:p w14:paraId="6271914B" w14:textId="77777777" w:rsidR="00F16C6E" w:rsidRPr="003A6E9B" w:rsidRDefault="00A025C3" w:rsidP="00A025C3">
      <w:pPr>
        <w:pStyle w:val="Apara"/>
        <w:keepNext/>
      </w:pPr>
      <w:r>
        <w:tab/>
      </w:r>
      <w:r w:rsidR="00AB3C47" w:rsidRPr="003A6E9B">
        <w:t>(b)</w:t>
      </w:r>
      <w:r w:rsidR="00AB3C47" w:rsidRPr="003A6E9B">
        <w:tab/>
      </w:r>
      <w:r w:rsidR="00F16C6E" w:rsidRPr="003A6E9B">
        <w:t>fails to comply with the direction.</w:t>
      </w:r>
    </w:p>
    <w:p w14:paraId="39DFC882" w14:textId="77777777" w:rsidR="00F16C6E" w:rsidRPr="003A6E9B" w:rsidRDefault="00F16C6E" w:rsidP="00A025C3">
      <w:pPr>
        <w:pStyle w:val="Penalty"/>
        <w:keepNext/>
      </w:pPr>
      <w:r w:rsidRPr="003A6E9B">
        <w:t>Maximum penalty:  50 penalty units</w:t>
      </w:r>
      <w:r w:rsidR="001F6F04" w:rsidRPr="003A6E9B">
        <w:t>.</w:t>
      </w:r>
    </w:p>
    <w:p w14:paraId="591BEA08" w14:textId="77777777" w:rsidR="00F16C6E" w:rsidRPr="003A6E9B" w:rsidRDefault="00A025C3" w:rsidP="00A025C3">
      <w:pPr>
        <w:pStyle w:val="Amain"/>
      </w:pPr>
      <w:r>
        <w:tab/>
      </w:r>
      <w:r w:rsidR="00AB3C47" w:rsidRPr="003A6E9B">
        <w:t>(2)</w:t>
      </w:r>
      <w:r w:rsidR="00AB3C47" w:rsidRPr="003A6E9B">
        <w:tab/>
      </w:r>
      <w:r w:rsidR="00F16C6E" w:rsidRPr="003A6E9B">
        <w:t>An offence against this section is a strict liability offence.</w:t>
      </w:r>
    </w:p>
    <w:p w14:paraId="1EEE27B3" w14:textId="77777777" w:rsidR="00F16C6E" w:rsidRPr="003A6E9B" w:rsidRDefault="00A025C3" w:rsidP="00A025C3">
      <w:pPr>
        <w:pStyle w:val="Amain"/>
      </w:pPr>
      <w:r>
        <w:lastRenderedPageBreak/>
        <w:tab/>
      </w:r>
      <w:r w:rsidR="00AB3C47" w:rsidRPr="003A6E9B">
        <w:t>(3)</w:t>
      </w:r>
      <w:r w:rsidR="00AB3C47" w:rsidRPr="003A6E9B">
        <w:tab/>
      </w:r>
      <w:r w:rsidR="00F16C6E" w:rsidRPr="003A6E9B">
        <w:t>This section does not apply to a defendant if—</w:t>
      </w:r>
    </w:p>
    <w:p w14:paraId="3175BBFF" w14:textId="77777777" w:rsidR="00F16C6E" w:rsidRPr="003A6E9B" w:rsidRDefault="00A025C3" w:rsidP="00A025C3">
      <w:pPr>
        <w:pStyle w:val="Apara"/>
      </w:pPr>
      <w:r>
        <w:tab/>
      </w:r>
      <w:r w:rsidR="00AB3C47" w:rsidRPr="003A6E9B">
        <w:t>(a)</w:t>
      </w:r>
      <w:r w:rsidR="00AB3C47" w:rsidRPr="003A6E9B">
        <w:tab/>
      </w:r>
      <w:r w:rsidR="00F16C6E" w:rsidRPr="003A6E9B">
        <w:t xml:space="preserve">it was not </w:t>
      </w:r>
      <w:r w:rsidR="002E75C4" w:rsidRPr="003A6E9B">
        <w:t>practicable</w:t>
      </w:r>
      <w:r w:rsidR="00F16C6E" w:rsidRPr="003A6E9B">
        <w:t xml:space="preserve"> for the defendant to move the </w:t>
      </w:r>
      <w:r w:rsidR="005D7170" w:rsidRPr="003A6E9B">
        <w:rPr>
          <w:lang w:val="en-US"/>
        </w:rPr>
        <w:t>vehicle</w:t>
      </w:r>
      <w:r w:rsidR="00F16C6E" w:rsidRPr="003A6E9B">
        <w:t xml:space="preserve"> </w:t>
      </w:r>
      <w:r w:rsidR="002E75C4" w:rsidRPr="003A6E9B">
        <w:t xml:space="preserve">because the vehicle </w:t>
      </w:r>
      <w:r w:rsidR="00F16C6E" w:rsidRPr="003A6E9B">
        <w:t>was broken-down; and</w:t>
      </w:r>
    </w:p>
    <w:p w14:paraId="0CB9E16F" w14:textId="77777777" w:rsidR="00F16C6E" w:rsidRPr="003A6E9B" w:rsidRDefault="00A025C3" w:rsidP="00A025C3">
      <w:pPr>
        <w:pStyle w:val="Apara"/>
      </w:pPr>
      <w:r>
        <w:tab/>
      </w:r>
      <w:r w:rsidR="00AB3C47" w:rsidRPr="003A6E9B">
        <w:t>(b)</w:t>
      </w:r>
      <w:r w:rsidR="00AB3C47" w:rsidRPr="003A6E9B">
        <w:tab/>
      </w:r>
      <w:r w:rsidR="00F16C6E" w:rsidRPr="003A6E9B">
        <w:t>the breakdown happened for a physical reason beyond the defendant’s control; and</w:t>
      </w:r>
    </w:p>
    <w:p w14:paraId="520A10DA" w14:textId="77777777" w:rsidR="00F16C6E" w:rsidRPr="003A6E9B" w:rsidRDefault="00A025C3" w:rsidP="00A025C3">
      <w:pPr>
        <w:pStyle w:val="Apara"/>
        <w:keepNext/>
      </w:pPr>
      <w:r>
        <w:tab/>
      </w:r>
      <w:r w:rsidR="00AB3C47" w:rsidRPr="003A6E9B">
        <w:t>(c)</w:t>
      </w:r>
      <w:r w:rsidR="00AB3C47" w:rsidRPr="003A6E9B">
        <w:tab/>
      </w:r>
      <w:r w:rsidR="00F16C6E" w:rsidRPr="003A6E9B">
        <w:t>the breakdown could not be readily rectified in a way that would allow the direction to be complied with within a reasonable time.</w:t>
      </w:r>
    </w:p>
    <w:p w14:paraId="67355781" w14:textId="56B29B02" w:rsidR="00F16C6E" w:rsidRPr="003A6E9B" w:rsidRDefault="00F16C6E" w:rsidP="00F16C6E">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55" w:tooltip="A2002-51" w:history="1">
        <w:r w:rsidR="006A4AA7" w:rsidRPr="006A4AA7">
          <w:rPr>
            <w:rStyle w:val="charCitHyperlinkAbbrev"/>
          </w:rPr>
          <w:t>Criminal Code</w:t>
        </w:r>
      </w:hyperlink>
      <w:r w:rsidRPr="003A6E9B">
        <w:t>, s 58).</w:t>
      </w:r>
    </w:p>
    <w:p w14:paraId="046AE7AD" w14:textId="77777777" w:rsidR="00C20BAB" w:rsidRPr="003A6E9B" w:rsidRDefault="00AB3C47" w:rsidP="00AB3C47">
      <w:pPr>
        <w:pStyle w:val="AH5Sec"/>
        <w:rPr>
          <w:b w:val="0"/>
        </w:rPr>
      </w:pPr>
      <w:bookmarkStart w:id="59" w:name="_Toc76118775"/>
      <w:r w:rsidRPr="00144533">
        <w:rPr>
          <w:rStyle w:val="CharSectNo"/>
        </w:rPr>
        <w:t>43</w:t>
      </w:r>
      <w:r w:rsidRPr="003A6E9B">
        <w:tab/>
      </w:r>
      <w:r w:rsidR="0092122D" w:rsidRPr="003A6E9B">
        <w:t>Direction to produce document</w:t>
      </w:r>
      <w:r w:rsidR="00793D44" w:rsidRPr="003A6E9B">
        <w:t xml:space="preserve"> etc</w:t>
      </w:r>
      <w:bookmarkEnd w:id="59"/>
    </w:p>
    <w:p w14:paraId="14469C56" w14:textId="77777777" w:rsidR="00054DA4" w:rsidRPr="003A6E9B" w:rsidRDefault="00A025C3" w:rsidP="00A025C3">
      <w:pPr>
        <w:pStyle w:val="Amain"/>
      </w:pPr>
      <w:r>
        <w:tab/>
      </w:r>
      <w:r w:rsidR="00AB3C47" w:rsidRPr="003A6E9B">
        <w:t>(1)</w:t>
      </w:r>
      <w:r w:rsidR="00AB3C47" w:rsidRPr="003A6E9B">
        <w:tab/>
      </w:r>
      <w:r w:rsidR="00054DA4" w:rsidRPr="003A6E9B">
        <w:t xml:space="preserve">An </w:t>
      </w:r>
      <w:r w:rsidR="00F73E76" w:rsidRPr="003A6E9B">
        <w:t>authorised person</w:t>
      </w:r>
      <w:r w:rsidR="00054DA4" w:rsidRPr="003A6E9B">
        <w:t xml:space="preserve"> may, for compliance purposes, direct the driver of a </w:t>
      </w:r>
      <w:r w:rsidR="00CE52E4" w:rsidRPr="003A6E9B">
        <w:t>part 3.2 vehicle</w:t>
      </w:r>
      <w:r w:rsidR="00054DA4" w:rsidRPr="003A6E9B">
        <w:t xml:space="preserve"> to</w:t>
      </w:r>
      <w:r w:rsidR="000B5D83" w:rsidRPr="003A6E9B">
        <w:t xml:space="preserve"> produce</w:t>
      </w:r>
      <w:r w:rsidR="00054DA4" w:rsidRPr="003A6E9B">
        <w:t>—</w:t>
      </w:r>
    </w:p>
    <w:p w14:paraId="73E84377" w14:textId="77777777" w:rsidR="00054DA4" w:rsidRPr="003A6E9B" w:rsidRDefault="00A025C3" w:rsidP="00A025C3">
      <w:pPr>
        <w:pStyle w:val="Apara"/>
      </w:pPr>
      <w:r>
        <w:tab/>
      </w:r>
      <w:r w:rsidR="00AB3C47" w:rsidRPr="003A6E9B">
        <w:t>(a)</w:t>
      </w:r>
      <w:r w:rsidR="00AB3C47" w:rsidRPr="003A6E9B">
        <w:tab/>
      </w:r>
      <w:r w:rsidR="00054DA4" w:rsidRPr="003A6E9B">
        <w:t>the driver’s driver licence; or</w:t>
      </w:r>
    </w:p>
    <w:p w14:paraId="30711D39" w14:textId="77777777" w:rsidR="00054DA4" w:rsidRPr="003A6E9B" w:rsidRDefault="00A025C3" w:rsidP="00A025C3">
      <w:pPr>
        <w:pStyle w:val="Apara"/>
      </w:pPr>
      <w:r>
        <w:tab/>
      </w:r>
      <w:r w:rsidR="00AB3C47" w:rsidRPr="003A6E9B">
        <w:t>(b)</w:t>
      </w:r>
      <w:r w:rsidR="00AB3C47" w:rsidRPr="003A6E9B">
        <w:tab/>
      </w:r>
      <w:r w:rsidR="00054DA4" w:rsidRPr="003A6E9B">
        <w:t xml:space="preserve">any licence the driver is required to have under </w:t>
      </w:r>
      <w:r w:rsidR="00CB5D8E" w:rsidRPr="003A6E9B">
        <w:t>a regulation</w:t>
      </w:r>
      <w:r w:rsidR="00054DA4" w:rsidRPr="003A6E9B">
        <w:t>; or</w:t>
      </w:r>
    </w:p>
    <w:p w14:paraId="7E7AEA3F" w14:textId="77777777" w:rsidR="00054DA4" w:rsidRPr="003A6E9B" w:rsidRDefault="00A025C3" w:rsidP="00A025C3">
      <w:pPr>
        <w:pStyle w:val="Apara"/>
        <w:keepNext/>
      </w:pPr>
      <w:r>
        <w:tab/>
      </w:r>
      <w:r w:rsidR="00AB3C47" w:rsidRPr="003A6E9B">
        <w:t>(c)</w:t>
      </w:r>
      <w:r w:rsidR="00AB3C47" w:rsidRPr="003A6E9B">
        <w:tab/>
      </w:r>
      <w:r w:rsidR="00054DA4" w:rsidRPr="003A6E9B">
        <w:t xml:space="preserve">any transport documentation that is required to be carried </w:t>
      </w:r>
      <w:r w:rsidR="00234604" w:rsidRPr="003A6E9B">
        <w:t>in</w:t>
      </w:r>
      <w:r w:rsidR="00054DA4" w:rsidRPr="003A6E9B">
        <w:t xml:space="preserve"> the vehicle under </w:t>
      </w:r>
      <w:r w:rsidR="00CB5D8E" w:rsidRPr="003A6E9B">
        <w:t>a regulation</w:t>
      </w:r>
      <w:r w:rsidR="000B5D83" w:rsidRPr="003A6E9B">
        <w:t>.</w:t>
      </w:r>
    </w:p>
    <w:p w14:paraId="4C796B39" w14:textId="77777777"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691338C1" w14:textId="77777777" w:rsidR="001634D5" w:rsidRPr="003A6E9B" w:rsidRDefault="00A025C3" w:rsidP="0020591F">
      <w:pPr>
        <w:pStyle w:val="Amain"/>
        <w:keepNext/>
      </w:pPr>
      <w:r>
        <w:tab/>
      </w:r>
      <w:r w:rsidR="00AB3C47" w:rsidRPr="003A6E9B">
        <w:t>(2)</w:t>
      </w:r>
      <w:r w:rsidR="00AB3C47" w:rsidRPr="003A6E9B">
        <w:tab/>
      </w:r>
      <w:r w:rsidR="00C92F6D" w:rsidRPr="003A6E9B">
        <w:t xml:space="preserve">The </w:t>
      </w:r>
      <w:r w:rsidR="00F73E76" w:rsidRPr="003A6E9B">
        <w:t>authorised person</w:t>
      </w:r>
      <w:r w:rsidR="00C92F6D" w:rsidRPr="003A6E9B">
        <w:t xml:space="preserve"> may seize a licence produced under this section if the </w:t>
      </w:r>
      <w:r w:rsidR="00F73E76" w:rsidRPr="003A6E9B">
        <w:t>person</w:t>
      </w:r>
      <w:r w:rsidR="00C92F6D" w:rsidRPr="003A6E9B">
        <w:t xml:space="preserve"> believes on reasonable grounds that—</w:t>
      </w:r>
    </w:p>
    <w:p w14:paraId="21753628" w14:textId="77777777" w:rsidR="00C92F6D" w:rsidRPr="003A6E9B" w:rsidRDefault="00A025C3" w:rsidP="00A025C3">
      <w:pPr>
        <w:pStyle w:val="Apara"/>
      </w:pPr>
      <w:r>
        <w:tab/>
      </w:r>
      <w:r w:rsidR="00AB3C47" w:rsidRPr="003A6E9B">
        <w:t>(a)</w:t>
      </w:r>
      <w:r w:rsidR="00AB3C47" w:rsidRPr="003A6E9B">
        <w:tab/>
      </w:r>
      <w:r w:rsidR="00EC5C61" w:rsidRPr="003A6E9B">
        <w:t>the licence has been</w:t>
      </w:r>
      <w:r w:rsidR="00C92F6D" w:rsidRPr="003A6E9B">
        <w:t xml:space="preserve"> cancelled or suspended; or</w:t>
      </w:r>
    </w:p>
    <w:p w14:paraId="28AB618B" w14:textId="77777777" w:rsidR="00C92F6D" w:rsidRPr="003A6E9B" w:rsidRDefault="00A025C3" w:rsidP="00A025C3">
      <w:pPr>
        <w:pStyle w:val="Apara"/>
      </w:pPr>
      <w:r>
        <w:tab/>
      </w:r>
      <w:r w:rsidR="00AB3C47" w:rsidRPr="003A6E9B">
        <w:t>(b)</w:t>
      </w:r>
      <w:r w:rsidR="00AB3C47" w:rsidRPr="003A6E9B">
        <w:tab/>
      </w:r>
      <w:r w:rsidR="00C92F6D" w:rsidRPr="003A6E9B">
        <w:t xml:space="preserve">the licence </w:t>
      </w:r>
      <w:r w:rsidR="00EC5C61" w:rsidRPr="003A6E9B">
        <w:t>has otherwise ceased</w:t>
      </w:r>
      <w:r w:rsidR="00C92F6D" w:rsidRPr="003A6E9B">
        <w:t xml:space="preserve"> to have effect; or</w:t>
      </w:r>
    </w:p>
    <w:p w14:paraId="51C9D023" w14:textId="77777777" w:rsidR="00C92F6D" w:rsidRPr="003A6E9B" w:rsidRDefault="00A025C3" w:rsidP="00A025C3">
      <w:pPr>
        <w:pStyle w:val="Apara"/>
      </w:pPr>
      <w:r>
        <w:tab/>
      </w:r>
      <w:r w:rsidR="00AB3C47" w:rsidRPr="003A6E9B">
        <w:t>(c)</w:t>
      </w:r>
      <w:r w:rsidR="00AB3C47" w:rsidRPr="003A6E9B">
        <w:tab/>
      </w:r>
      <w:r w:rsidR="00EC5C61" w:rsidRPr="003A6E9B">
        <w:t xml:space="preserve">the licence has been </w:t>
      </w:r>
      <w:r w:rsidR="00ED2AFE" w:rsidRPr="003A6E9B">
        <w:t>amended</w:t>
      </w:r>
      <w:r w:rsidR="00EC5C61" w:rsidRPr="003A6E9B">
        <w:t xml:space="preserve"> and the </w:t>
      </w:r>
      <w:r w:rsidR="00ED2AFE" w:rsidRPr="003A6E9B">
        <w:t xml:space="preserve">amendment </w:t>
      </w:r>
      <w:r w:rsidR="00EC5C61" w:rsidRPr="003A6E9B">
        <w:t>is not recorded on the licence; or</w:t>
      </w:r>
    </w:p>
    <w:p w14:paraId="4642A2DC" w14:textId="77777777" w:rsidR="00EC5C61" w:rsidRPr="003A6E9B" w:rsidRDefault="00A025C3" w:rsidP="00A025C3">
      <w:pPr>
        <w:pStyle w:val="Apara"/>
      </w:pPr>
      <w:r>
        <w:tab/>
      </w:r>
      <w:r w:rsidR="00AB3C47" w:rsidRPr="003A6E9B">
        <w:t>(d)</w:t>
      </w:r>
      <w:r w:rsidR="00AB3C47" w:rsidRPr="003A6E9B">
        <w:tab/>
      </w:r>
      <w:r w:rsidR="00EC5C61" w:rsidRPr="003A6E9B">
        <w:t>the person who produced the licence is not the licensee.</w:t>
      </w:r>
    </w:p>
    <w:p w14:paraId="056EAB17" w14:textId="77777777" w:rsidR="001634D5" w:rsidRPr="003A6E9B" w:rsidRDefault="00A025C3" w:rsidP="00144533">
      <w:pPr>
        <w:pStyle w:val="Amain"/>
        <w:keepNext/>
        <w:keepLines/>
      </w:pPr>
      <w:r>
        <w:lastRenderedPageBreak/>
        <w:tab/>
      </w:r>
      <w:r w:rsidR="00AB3C47" w:rsidRPr="003A6E9B">
        <w:t>(3)</w:t>
      </w:r>
      <w:r w:rsidR="00AB3C47" w:rsidRPr="003A6E9B">
        <w:tab/>
      </w:r>
      <w:r w:rsidR="00EC5C61" w:rsidRPr="003A6E9B">
        <w:t xml:space="preserve">Also, an </w:t>
      </w:r>
      <w:r w:rsidR="00F73E76" w:rsidRPr="003A6E9B">
        <w:t>authorised person</w:t>
      </w:r>
      <w:r w:rsidR="00EC5C61" w:rsidRPr="003A6E9B">
        <w:t xml:space="preserve"> to whom a document that appears to be a licence </w:t>
      </w:r>
      <w:r w:rsidR="006E6067" w:rsidRPr="003A6E9B">
        <w:t xml:space="preserve">or transport documentation </w:t>
      </w:r>
      <w:r w:rsidR="00EC5C61" w:rsidRPr="003A6E9B">
        <w:t xml:space="preserve">is produced in response to the direction may seize the document if the </w:t>
      </w:r>
      <w:r w:rsidR="00F73E76" w:rsidRPr="003A6E9B">
        <w:t>person</w:t>
      </w:r>
      <w:r w:rsidR="00EC5C61" w:rsidRPr="003A6E9B">
        <w:t xml:space="preserve"> believes on reasonable grounds that the document is not a licence</w:t>
      </w:r>
      <w:r w:rsidR="006E6067" w:rsidRPr="003A6E9B">
        <w:t xml:space="preserve"> or transport documentation</w:t>
      </w:r>
      <w:r w:rsidR="00EC5C61" w:rsidRPr="003A6E9B">
        <w:t>.</w:t>
      </w:r>
    </w:p>
    <w:p w14:paraId="01A64AAE" w14:textId="77777777" w:rsidR="00E25696" w:rsidRPr="003A6E9B" w:rsidRDefault="00E25696" w:rsidP="00A025C3">
      <w:pPr>
        <w:pStyle w:val="aNote"/>
        <w:keepNext/>
        <w:rPr>
          <w:iCs/>
        </w:rPr>
      </w:pPr>
      <w:r w:rsidRPr="00AB3C47">
        <w:rPr>
          <w:rStyle w:val="charItals"/>
        </w:rPr>
        <w:t>Note 1</w:t>
      </w:r>
      <w:r w:rsidRPr="00AB3C47">
        <w:rPr>
          <w:rStyle w:val="charItals"/>
        </w:rPr>
        <w:tab/>
      </w:r>
      <w:r w:rsidRPr="003A6E9B">
        <w:rPr>
          <w:iCs/>
        </w:rPr>
        <w:t xml:space="preserve">If the driver fails to comply with the direction, </w:t>
      </w:r>
      <w:r w:rsidRPr="003A6E9B">
        <w:t xml:space="preserve">the driver may be directed to leave the </w:t>
      </w:r>
      <w:r w:rsidRPr="003A6E9B">
        <w:rPr>
          <w:lang w:val="en-US"/>
        </w:rPr>
        <w:t>vehicle</w:t>
      </w:r>
      <w:r w:rsidRPr="003A6E9B">
        <w:t xml:space="preserve"> (see s </w:t>
      </w:r>
      <w:r w:rsidR="00CE0BB1">
        <w:rPr>
          <w:lang w:val="en-US"/>
        </w:rPr>
        <w:t>47</w:t>
      </w:r>
      <w:r w:rsidRPr="003A6E9B">
        <w:t>).</w:t>
      </w:r>
    </w:p>
    <w:p w14:paraId="638BA6F6" w14:textId="77777777" w:rsidR="00E25696" w:rsidRPr="003A6E9B" w:rsidRDefault="00E25696" w:rsidP="00A025C3">
      <w:pPr>
        <w:pStyle w:val="aNote"/>
        <w:keepNext/>
      </w:pPr>
      <w:r w:rsidRPr="00AB3C47">
        <w:rPr>
          <w:rStyle w:val="charItals"/>
        </w:rPr>
        <w:t>Note 2</w:t>
      </w:r>
      <w:r w:rsidRPr="00AB3C47">
        <w:rPr>
          <w:rStyle w:val="charItals"/>
        </w:rPr>
        <w:tab/>
      </w:r>
      <w:r w:rsidRPr="003A6E9B">
        <w:t>How a direction may be given is dealt with in s </w:t>
      </w:r>
      <w:r w:rsidR="00CE0BB1">
        <w:t>63</w:t>
      </w:r>
      <w:r w:rsidRPr="003A6E9B">
        <w:t>.</w:t>
      </w:r>
    </w:p>
    <w:p w14:paraId="7F911C95" w14:textId="77777777" w:rsidR="00E25696" w:rsidRPr="003A6E9B" w:rsidRDefault="00E25696" w:rsidP="00E25696">
      <w:pPr>
        <w:pStyle w:val="aNote"/>
      </w:pPr>
      <w:r w:rsidRPr="00AB3C47">
        <w:rPr>
          <w:rStyle w:val="charItals"/>
        </w:rPr>
        <w:t>Note 3</w:t>
      </w:r>
      <w:r w:rsidRPr="00AB3C47">
        <w:rPr>
          <w:rStyle w:val="charItals"/>
        </w:rPr>
        <w:tab/>
      </w:r>
      <w:r w:rsidRPr="003A6E9B">
        <w:t xml:space="preserve">General provisions about directions are in </w:t>
      </w:r>
      <w:r w:rsidR="00494FD5">
        <w:t>p</w:t>
      </w:r>
      <w:r w:rsidR="00CE0BB1">
        <w:t>t 3.4</w:t>
      </w:r>
      <w:r w:rsidRPr="003A6E9B">
        <w:t>.</w:t>
      </w:r>
    </w:p>
    <w:p w14:paraId="7D027709" w14:textId="77777777" w:rsidR="001634D5" w:rsidRPr="003A6E9B" w:rsidRDefault="00AB3C47" w:rsidP="00AB3C47">
      <w:pPr>
        <w:pStyle w:val="AH5Sec"/>
        <w:rPr>
          <w:b w:val="0"/>
        </w:rPr>
      </w:pPr>
      <w:bookmarkStart w:id="60" w:name="_Toc76118776"/>
      <w:r w:rsidRPr="00144533">
        <w:rPr>
          <w:rStyle w:val="CharSectNo"/>
        </w:rPr>
        <w:t>44</w:t>
      </w:r>
      <w:r w:rsidRPr="003A6E9B">
        <w:tab/>
      </w:r>
      <w:r w:rsidR="0092122D" w:rsidRPr="003A6E9B">
        <w:t>Offence—fail to comply with direction to produce document</w:t>
      </w:r>
      <w:bookmarkEnd w:id="60"/>
    </w:p>
    <w:p w14:paraId="629D9EA9" w14:textId="77777777" w:rsidR="003131B5" w:rsidRPr="003A6E9B" w:rsidRDefault="00A025C3" w:rsidP="00A025C3">
      <w:pPr>
        <w:pStyle w:val="Amain"/>
      </w:pPr>
      <w:r>
        <w:tab/>
      </w:r>
      <w:r w:rsidR="00AB3C47" w:rsidRPr="003A6E9B">
        <w:t>(1)</w:t>
      </w:r>
      <w:r w:rsidR="00AB3C47" w:rsidRPr="003A6E9B">
        <w:tab/>
      </w:r>
      <w:r w:rsidR="003131B5" w:rsidRPr="003A6E9B">
        <w:t>A person commits an offence if</w:t>
      </w:r>
      <w:r w:rsidR="00F9396C" w:rsidRPr="003A6E9B">
        <w:t xml:space="preserve"> the person</w:t>
      </w:r>
      <w:r w:rsidR="003131B5" w:rsidRPr="003A6E9B">
        <w:t>—</w:t>
      </w:r>
    </w:p>
    <w:p w14:paraId="53DCA61D" w14:textId="77777777" w:rsidR="003131B5" w:rsidRPr="003A6E9B" w:rsidRDefault="00A025C3" w:rsidP="00A025C3">
      <w:pPr>
        <w:pStyle w:val="Apara"/>
      </w:pPr>
      <w:r>
        <w:tab/>
      </w:r>
      <w:r w:rsidR="00AB3C47" w:rsidRPr="003A6E9B">
        <w:t>(a)</w:t>
      </w:r>
      <w:r w:rsidR="00AB3C47" w:rsidRPr="003A6E9B">
        <w:tab/>
      </w:r>
      <w:r w:rsidR="003131B5" w:rsidRPr="003A6E9B">
        <w:t xml:space="preserve">is </w:t>
      </w:r>
      <w:r w:rsidR="00035274" w:rsidRPr="003A6E9B">
        <w:t>subject to a direction</w:t>
      </w:r>
      <w:r w:rsidR="003131B5" w:rsidRPr="003A6E9B">
        <w:t xml:space="preserve"> under section </w:t>
      </w:r>
      <w:r w:rsidR="00CE0BB1">
        <w:t>43</w:t>
      </w:r>
      <w:r w:rsidR="003131B5" w:rsidRPr="003A6E9B">
        <w:t>; and</w:t>
      </w:r>
    </w:p>
    <w:p w14:paraId="52DD95E1" w14:textId="77777777" w:rsidR="003131B5" w:rsidRPr="003A6E9B" w:rsidRDefault="00A025C3" w:rsidP="00A025C3">
      <w:pPr>
        <w:pStyle w:val="Apara"/>
        <w:keepNext/>
      </w:pPr>
      <w:r>
        <w:tab/>
      </w:r>
      <w:r w:rsidR="00AB3C47" w:rsidRPr="003A6E9B">
        <w:t>(b)</w:t>
      </w:r>
      <w:r w:rsidR="00AB3C47" w:rsidRPr="003A6E9B">
        <w:tab/>
      </w:r>
      <w:r w:rsidR="003131B5" w:rsidRPr="003A6E9B">
        <w:t>fails to comply with the direction.</w:t>
      </w:r>
    </w:p>
    <w:p w14:paraId="19CBAF6F" w14:textId="77777777" w:rsidR="003131B5" w:rsidRPr="003A6E9B" w:rsidRDefault="003131B5" w:rsidP="00A025C3">
      <w:pPr>
        <w:pStyle w:val="Penalty"/>
        <w:keepNext/>
      </w:pPr>
      <w:r w:rsidRPr="003A6E9B">
        <w:t>M</w:t>
      </w:r>
      <w:r w:rsidR="0064062B" w:rsidRPr="003A6E9B">
        <w:t>aximum penalty:  5</w:t>
      </w:r>
      <w:r w:rsidRPr="003A6E9B">
        <w:t>0 penalty units</w:t>
      </w:r>
      <w:r w:rsidR="001F6F04" w:rsidRPr="003A6E9B">
        <w:t>.</w:t>
      </w:r>
    </w:p>
    <w:p w14:paraId="3615EEDF" w14:textId="77777777" w:rsidR="003131B5" w:rsidRPr="003A6E9B" w:rsidRDefault="00A025C3" w:rsidP="00A025C3">
      <w:pPr>
        <w:pStyle w:val="Amain"/>
      </w:pPr>
      <w:r>
        <w:tab/>
      </w:r>
      <w:r w:rsidR="00AB3C47" w:rsidRPr="003A6E9B">
        <w:t>(2)</w:t>
      </w:r>
      <w:r w:rsidR="00AB3C47" w:rsidRPr="003A6E9B">
        <w:tab/>
      </w:r>
      <w:r w:rsidR="003131B5" w:rsidRPr="003A6E9B">
        <w:t>An offence against this section is a strict liability offence.</w:t>
      </w:r>
    </w:p>
    <w:p w14:paraId="0279A7AC" w14:textId="77777777" w:rsidR="00F16C6E" w:rsidRPr="003A6E9B" w:rsidRDefault="00AB3C47" w:rsidP="00AB3C47">
      <w:pPr>
        <w:pStyle w:val="AH5Sec"/>
      </w:pPr>
      <w:bookmarkStart w:id="61" w:name="_Toc76118777"/>
      <w:r w:rsidRPr="00144533">
        <w:rPr>
          <w:rStyle w:val="CharSectNo"/>
        </w:rPr>
        <w:t>45</w:t>
      </w:r>
      <w:r w:rsidRPr="003A6E9B">
        <w:tab/>
      </w:r>
      <w:r w:rsidR="00E6607D" w:rsidRPr="003A6E9B">
        <w:t xml:space="preserve">Direction to move </w:t>
      </w:r>
      <w:r w:rsidR="00CE52E4" w:rsidRPr="003A6E9B">
        <w:t>pt 3.2</w:t>
      </w:r>
      <w:r w:rsidR="00650F84" w:rsidRPr="003A6E9B">
        <w:t xml:space="preserve"> </w:t>
      </w:r>
      <w:r w:rsidR="005D7170" w:rsidRPr="003A6E9B">
        <w:t>vehicle</w:t>
      </w:r>
      <w:r w:rsidR="00F16C6E" w:rsidRPr="003A6E9B">
        <w:t>—</w:t>
      </w:r>
      <w:r w:rsidR="00BE58E8" w:rsidRPr="003A6E9B">
        <w:t xml:space="preserve">dangerous situation, </w:t>
      </w:r>
      <w:r w:rsidR="00974420" w:rsidRPr="003A6E9B">
        <w:t>harm</w:t>
      </w:r>
      <w:r w:rsidR="00F16C6E" w:rsidRPr="003A6E9B">
        <w:t xml:space="preserve"> or obstruction</w:t>
      </w:r>
      <w:bookmarkEnd w:id="61"/>
    </w:p>
    <w:p w14:paraId="10222FFA" w14:textId="77777777" w:rsidR="00F16C6E" w:rsidRPr="003A6E9B" w:rsidRDefault="00A025C3" w:rsidP="0020591F">
      <w:pPr>
        <w:pStyle w:val="Amain"/>
        <w:keepNext/>
      </w:pPr>
      <w:r>
        <w:tab/>
      </w:r>
      <w:r w:rsidR="00AB3C47" w:rsidRPr="003A6E9B">
        <w:t>(1)</w:t>
      </w:r>
      <w:r w:rsidR="00AB3C47" w:rsidRPr="003A6E9B">
        <w:tab/>
      </w:r>
      <w:r w:rsidR="00F16C6E" w:rsidRPr="003A6E9B">
        <w:t xml:space="preserve">This section applies if </w:t>
      </w:r>
      <w:r w:rsidR="00E6607D" w:rsidRPr="003A6E9B">
        <w:t xml:space="preserve">an </w:t>
      </w:r>
      <w:r w:rsidR="00F73E76" w:rsidRPr="003A6E9B">
        <w:t>authorised person</w:t>
      </w:r>
      <w:r w:rsidR="00F16C6E" w:rsidRPr="003A6E9B">
        <w:t xml:space="preserve"> believes on rea</w:t>
      </w:r>
      <w:r w:rsidR="00E6607D" w:rsidRPr="003A6E9B">
        <w:t xml:space="preserve">sonable grounds that a </w:t>
      </w:r>
      <w:r w:rsidR="00CE52E4" w:rsidRPr="003A6E9B">
        <w:t>part 3.2 vehicle</w:t>
      </w:r>
      <w:r w:rsidR="00F16C6E" w:rsidRPr="003A6E9B">
        <w:t xml:space="preserve"> is—</w:t>
      </w:r>
    </w:p>
    <w:p w14:paraId="0A975009" w14:textId="77777777" w:rsidR="00F16C6E" w:rsidRPr="003A6E9B" w:rsidRDefault="00A025C3" w:rsidP="00A025C3">
      <w:pPr>
        <w:pStyle w:val="Apara"/>
      </w:pPr>
      <w:r>
        <w:tab/>
      </w:r>
      <w:r w:rsidR="00AB3C47" w:rsidRPr="003A6E9B">
        <w:t>(a)</w:t>
      </w:r>
      <w:r w:rsidR="00AB3C47" w:rsidRPr="003A6E9B">
        <w:tab/>
      </w:r>
      <w:r w:rsidR="00C37F45" w:rsidRPr="003A6E9B">
        <w:t xml:space="preserve">causing a dangerous situation or is </w:t>
      </w:r>
      <w:r w:rsidR="00F16C6E" w:rsidRPr="003A6E9B">
        <w:t>causing serious harm, or creating an imminent risk of serious harm, to road infrastructure; or</w:t>
      </w:r>
    </w:p>
    <w:p w14:paraId="69E614F3" w14:textId="77777777" w:rsidR="00F16C6E" w:rsidRPr="003A6E9B" w:rsidRDefault="00A025C3" w:rsidP="00A025C3">
      <w:pPr>
        <w:pStyle w:val="Apara"/>
      </w:pPr>
      <w:r>
        <w:tab/>
      </w:r>
      <w:r w:rsidR="00AB3C47" w:rsidRPr="003A6E9B">
        <w:t>(b)</w:t>
      </w:r>
      <w:r w:rsidR="00AB3C47" w:rsidRPr="003A6E9B">
        <w:tab/>
      </w:r>
      <w:r w:rsidR="00F16C6E" w:rsidRPr="003A6E9B">
        <w:t>causing, or likely to cause, an obstruction to traffic</w:t>
      </w:r>
      <w:r w:rsidR="00F654B7" w:rsidRPr="003A6E9B">
        <w:t xml:space="preserve"> or any event lawfully authorised to be held on a road or road related area; or</w:t>
      </w:r>
    </w:p>
    <w:p w14:paraId="3ABEAA82" w14:textId="77777777" w:rsidR="00F654B7" w:rsidRPr="003A6E9B" w:rsidRDefault="00A025C3" w:rsidP="00A025C3">
      <w:pPr>
        <w:pStyle w:val="Apara"/>
      </w:pPr>
      <w:r>
        <w:tab/>
      </w:r>
      <w:r w:rsidR="00AB3C47" w:rsidRPr="003A6E9B">
        <w:t>(c)</w:t>
      </w:r>
      <w:r w:rsidR="00AB3C47" w:rsidRPr="003A6E9B">
        <w:tab/>
      </w:r>
      <w:r w:rsidR="00F654B7" w:rsidRPr="003A6E9B">
        <w:t>obstructing, or likely to obstruct, 1 or more vehicles entering or leaving land adjacent to a road or road related area.</w:t>
      </w:r>
    </w:p>
    <w:p w14:paraId="3FA01D36" w14:textId="77777777" w:rsidR="00F16C6E" w:rsidRPr="003A6E9B" w:rsidRDefault="00A025C3" w:rsidP="00A025C3">
      <w:pPr>
        <w:pStyle w:val="Amain"/>
        <w:keepNext/>
      </w:pPr>
      <w:r>
        <w:lastRenderedPageBreak/>
        <w:tab/>
      </w:r>
      <w:r w:rsidR="00AB3C47" w:rsidRPr="003A6E9B">
        <w:t>(2)</w:t>
      </w:r>
      <w:r w:rsidR="00AB3C47" w:rsidRPr="003A6E9B">
        <w:tab/>
      </w:r>
      <w:r w:rsidR="00F16C6E" w:rsidRPr="003A6E9B">
        <w:t xml:space="preserve">The </w:t>
      </w:r>
      <w:r w:rsidR="00F73E76" w:rsidRPr="003A6E9B">
        <w:t>authorised person</w:t>
      </w:r>
      <w:r w:rsidR="00F16C6E" w:rsidRPr="003A6E9B">
        <w:t xml:space="preserve"> may direct the driver of the </w:t>
      </w:r>
      <w:r w:rsidR="005D7170" w:rsidRPr="003A6E9B">
        <w:rPr>
          <w:lang w:val="en-US"/>
        </w:rPr>
        <w:t>vehicle</w:t>
      </w:r>
      <w:r w:rsidR="00974420" w:rsidRPr="003A6E9B">
        <w:t>,</w:t>
      </w:r>
      <w:r w:rsidR="00F16C6E" w:rsidRPr="003A6E9B">
        <w:t xml:space="preserve"> </w:t>
      </w:r>
      <w:r w:rsidR="00974420" w:rsidRPr="003A6E9B">
        <w:rPr>
          <w:lang w:eastAsia="en-AU"/>
        </w:rPr>
        <w:t>or a person who is apparently in charge of the vehicle,</w:t>
      </w:r>
      <w:r w:rsidR="00974420" w:rsidRPr="003A6E9B">
        <w:t xml:space="preserve"> </w:t>
      </w:r>
      <w:r w:rsidR="00F16C6E" w:rsidRPr="003A6E9B">
        <w:t>to do either or both of the following:</w:t>
      </w:r>
    </w:p>
    <w:p w14:paraId="7C8D6E3D" w14:textId="77777777" w:rsidR="00F16C6E" w:rsidRPr="003A6E9B" w:rsidRDefault="00A025C3" w:rsidP="00A025C3">
      <w:pPr>
        <w:pStyle w:val="Apara"/>
      </w:pPr>
      <w:r>
        <w:tab/>
      </w:r>
      <w:r w:rsidR="00AB3C47" w:rsidRPr="003A6E9B">
        <w:t>(a)</w:t>
      </w:r>
      <w:r w:rsidR="00AB3C47" w:rsidRPr="003A6E9B">
        <w:tab/>
      </w:r>
      <w:r w:rsidR="00F16C6E" w:rsidRPr="003A6E9B">
        <w:t xml:space="preserve">move </w:t>
      </w:r>
      <w:r w:rsidR="00974420" w:rsidRPr="003A6E9B">
        <w:t>the vehicle</w:t>
      </w:r>
      <w:r w:rsidR="00F16C6E" w:rsidRPr="003A6E9B">
        <w:t xml:space="preserve">, or cause </w:t>
      </w:r>
      <w:r w:rsidR="00974420" w:rsidRPr="003A6E9B">
        <w:t xml:space="preserve">the </w:t>
      </w:r>
      <w:r w:rsidR="00F16C6E" w:rsidRPr="003A6E9B">
        <w:t xml:space="preserve">vehicle to be moved, to the extent </w:t>
      </w:r>
      <w:r w:rsidR="00FF563E" w:rsidRPr="003A6E9B">
        <w:t xml:space="preserve">reasonably </w:t>
      </w:r>
      <w:r w:rsidR="00F16C6E" w:rsidRPr="003A6E9B">
        <w:t xml:space="preserve">necessary to avoid the </w:t>
      </w:r>
      <w:r w:rsidR="00650F84" w:rsidRPr="003A6E9B">
        <w:t xml:space="preserve">situation, </w:t>
      </w:r>
      <w:r w:rsidR="00F16C6E" w:rsidRPr="003A6E9B">
        <w:t>harm or obstruction;</w:t>
      </w:r>
    </w:p>
    <w:p w14:paraId="58CB2141" w14:textId="77777777" w:rsidR="00F16C6E" w:rsidRPr="003A6E9B" w:rsidRDefault="00A025C3" w:rsidP="00A025C3">
      <w:pPr>
        <w:pStyle w:val="Apara"/>
        <w:keepNext/>
      </w:pPr>
      <w:r>
        <w:tab/>
      </w:r>
      <w:r w:rsidR="00AB3C47" w:rsidRPr="003A6E9B">
        <w:t>(b)</w:t>
      </w:r>
      <w:r w:rsidR="00AB3C47" w:rsidRPr="003A6E9B">
        <w:tab/>
      </w:r>
      <w:r w:rsidR="00F16C6E" w:rsidRPr="003A6E9B">
        <w:t xml:space="preserve">do anything else reasonably required by the </w:t>
      </w:r>
      <w:r w:rsidR="00F73E76" w:rsidRPr="003A6E9B">
        <w:t>authorised person</w:t>
      </w:r>
      <w:r w:rsidR="00F16C6E" w:rsidRPr="003A6E9B">
        <w:t xml:space="preserve">, or to cause anything else reasonably required by the </w:t>
      </w:r>
      <w:r w:rsidR="00F73E76" w:rsidRPr="003A6E9B">
        <w:t>person</w:t>
      </w:r>
      <w:r w:rsidR="00F16C6E" w:rsidRPr="003A6E9B">
        <w:t xml:space="preserve"> to be done, to avoid the </w:t>
      </w:r>
      <w:r w:rsidR="00650F84" w:rsidRPr="003A6E9B">
        <w:t xml:space="preserve">situation, </w:t>
      </w:r>
      <w:r w:rsidR="00F16C6E" w:rsidRPr="003A6E9B">
        <w:t>harm or obstruction.</w:t>
      </w:r>
    </w:p>
    <w:p w14:paraId="03C7A7A3" w14:textId="77777777" w:rsidR="00650F84" w:rsidRPr="003A6E9B" w:rsidRDefault="00650F84" w:rsidP="00A025C3">
      <w:pPr>
        <w:pStyle w:val="aNote"/>
        <w:keepNext/>
        <w:rPr>
          <w:iCs/>
        </w:rPr>
      </w:pPr>
      <w:r w:rsidRPr="00AB3C47">
        <w:rPr>
          <w:rStyle w:val="charItals"/>
        </w:rPr>
        <w:t>Note 1</w:t>
      </w:r>
      <w:r w:rsidRPr="00AB3C47">
        <w:rPr>
          <w:rStyle w:val="charItals"/>
        </w:rPr>
        <w:tab/>
      </w:r>
      <w:r w:rsidRPr="003A6E9B">
        <w:rPr>
          <w:iCs/>
        </w:rPr>
        <w:t xml:space="preserve">If the driver fails to comply with the direction, </w:t>
      </w:r>
      <w:r w:rsidRPr="003A6E9B">
        <w:t xml:space="preserve">the driver may be directed to leave the </w:t>
      </w:r>
      <w:r w:rsidRPr="003A6E9B">
        <w:rPr>
          <w:lang w:val="en-US"/>
        </w:rPr>
        <w:t>vehicle</w:t>
      </w:r>
      <w:r w:rsidRPr="003A6E9B">
        <w:t xml:space="preserve"> (see s </w:t>
      </w:r>
      <w:r w:rsidR="00CE0BB1">
        <w:rPr>
          <w:lang w:val="en-US"/>
        </w:rPr>
        <w:t>47</w:t>
      </w:r>
      <w:r w:rsidRPr="003A6E9B">
        <w:t>).</w:t>
      </w:r>
    </w:p>
    <w:p w14:paraId="1D76D6B5" w14:textId="77777777" w:rsidR="00650F84" w:rsidRPr="003A6E9B" w:rsidRDefault="00650F84" w:rsidP="00A025C3">
      <w:pPr>
        <w:pStyle w:val="aNote"/>
        <w:keepNext/>
      </w:pPr>
      <w:r w:rsidRPr="00AB3C47">
        <w:rPr>
          <w:rStyle w:val="charItals"/>
        </w:rPr>
        <w:t>Note 2</w:t>
      </w:r>
      <w:r w:rsidRPr="00AB3C47">
        <w:rPr>
          <w:rStyle w:val="charItals"/>
        </w:rPr>
        <w:tab/>
      </w:r>
      <w:r w:rsidRPr="003A6E9B">
        <w:t>How a direction may be given is dealt with in s </w:t>
      </w:r>
      <w:r w:rsidR="00CE0BB1">
        <w:t>63</w:t>
      </w:r>
      <w:r w:rsidRPr="003A6E9B">
        <w:t>.</w:t>
      </w:r>
    </w:p>
    <w:p w14:paraId="7317A3F5" w14:textId="77777777" w:rsidR="00650F84" w:rsidRPr="003A6E9B" w:rsidRDefault="00650F84" w:rsidP="00650F84">
      <w:pPr>
        <w:pStyle w:val="aNote"/>
      </w:pPr>
      <w:r w:rsidRPr="00AB3C47">
        <w:rPr>
          <w:rStyle w:val="charItals"/>
        </w:rPr>
        <w:t>Note 3</w:t>
      </w:r>
      <w:r w:rsidRPr="00AB3C47">
        <w:rPr>
          <w:rStyle w:val="charItals"/>
        </w:rPr>
        <w:tab/>
      </w:r>
      <w:r w:rsidRPr="003A6E9B">
        <w:t xml:space="preserve">General provisions about directions are in </w:t>
      </w:r>
      <w:r w:rsidR="00494FD5">
        <w:t>p</w:t>
      </w:r>
      <w:r w:rsidR="00CE0BB1">
        <w:t>t 3.4</w:t>
      </w:r>
      <w:r w:rsidRPr="003A6E9B">
        <w:t>.</w:t>
      </w:r>
    </w:p>
    <w:p w14:paraId="6CF9F5C6" w14:textId="77777777" w:rsidR="00F16C6E" w:rsidRPr="003A6E9B" w:rsidRDefault="00AB3C47" w:rsidP="00AB3C47">
      <w:pPr>
        <w:pStyle w:val="AH5Sec"/>
      </w:pPr>
      <w:bookmarkStart w:id="62" w:name="_Toc76118778"/>
      <w:r w:rsidRPr="00144533">
        <w:rPr>
          <w:rStyle w:val="CharSectNo"/>
        </w:rPr>
        <w:t>46</w:t>
      </w:r>
      <w:r w:rsidRPr="003A6E9B">
        <w:tab/>
      </w:r>
      <w:r w:rsidR="00F16C6E" w:rsidRPr="003A6E9B">
        <w:t xml:space="preserve">Offence—fail to comply with direction to move </w:t>
      </w:r>
      <w:r w:rsidR="00CE52E4" w:rsidRPr="003A6E9B">
        <w:t>pt 3.2</w:t>
      </w:r>
      <w:r w:rsidR="007A1E19" w:rsidRPr="003A6E9B">
        <w:t xml:space="preserve"> </w:t>
      </w:r>
      <w:r w:rsidR="005D7170" w:rsidRPr="003A6E9B">
        <w:t>vehicle</w:t>
      </w:r>
      <w:r w:rsidR="00F16C6E" w:rsidRPr="003A6E9B">
        <w:t>—</w:t>
      </w:r>
      <w:r w:rsidR="00BE58E8" w:rsidRPr="003A6E9B">
        <w:t xml:space="preserve">dangerous situation, </w:t>
      </w:r>
      <w:r w:rsidR="00F16C6E" w:rsidRPr="003A6E9B">
        <w:t>harm or obstruction</w:t>
      </w:r>
      <w:bookmarkEnd w:id="62"/>
    </w:p>
    <w:p w14:paraId="4C568BDD" w14:textId="77777777" w:rsidR="00F16C6E" w:rsidRPr="003A6E9B" w:rsidRDefault="00A025C3" w:rsidP="0020591F">
      <w:pPr>
        <w:pStyle w:val="Amain"/>
        <w:keepNext/>
      </w:pPr>
      <w:r>
        <w:tab/>
      </w:r>
      <w:r w:rsidR="00AB3C47" w:rsidRPr="003A6E9B">
        <w:t>(1)</w:t>
      </w:r>
      <w:r w:rsidR="00AB3C47" w:rsidRPr="003A6E9B">
        <w:tab/>
      </w:r>
      <w:r w:rsidR="00F16C6E" w:rsidRPr="003A6E9B">
        <w:t>A person commits an offence if</w:t>
      </w:r>
      <w:r w:rsidR="00F9396C" w:rsidRPr="003A6E9B">
        <w:t xml:space="preserve"> the person</w:t>
      </w:r>
      <w:r w:rsidR="00F16C6E" w:rsidRPr="003A6E9B">
        <w:t>—</w:t>
      </w:r>
    </w:p>
    <w:p w14:paraId="2F407C85" w14:textId="77777777" w:rsidR="00F16C6E" w:rsidRPr="003A6E9B" w:rsidRDefault="00A025C3" w:rsidP="0020591F">
      <w:pPr>
        <w:pStyle w:val="Apara"/>
        <w:keepNext/>
      </w:pPr>
      <w:r>
        <w:tab/>
      </w:r>
      <w:r w:rsidR="00AB3C47" w:rsidRPr="003A6E9B">
        <w:t>(a)</w:t>
      </w:r>
      <w:r w:rsidR="00AB3C47" w:rsidRPr="003A6E9B">
        <w:tab/>
      </w:r>
      <w:r w:rsidR="00F16C6E" w:rsidRPr="003A6E9B">
        <w:t xml:space="preserve">is </w:t>
      </w:r>
      <w:r w:rsidR="00035274" w:rsidRPr="003A6E9B">
        <w:t>subject to a direction</w:t>
      </w:r>
      <w:r w:rsidR="00F16C6E" w:rsidRPr="003A6E9B">
        <w:t xml:space="preserve"> under section </w:t>
      </w:r>
      <w:r w:rsidR="00CE0BB1">
        <w:t>45</w:t>
      </w:r>
      <w:r w:rsidR="00F16C6E" w:rsidRPr="003A6E9B">
        <w:t>; and</w:t>
      </w:r>
    </w:p>
    <w:p w14:paraId="57F5CEFC" w14:textId="77777777" w:rsidR="00F16C6E" w:rsidRPr="003A6E9B" w:rsidRDefault="00A025C3" w:rsidP="00A025C3">
      <w:pPr>
        <w:pStyle w:val="Apara"/>
        <w:keepNext/>
      </w:pPr>
      <w:r>
        <w:tab/>
      </w:r>
      <w:r w:rsidR="00AB3C47" w:rsidRPr="003A6E9B">
        <w:t>(b)</w:t>
      </w:r>
      <w:r w:rsidR="00AB3C47" w:rsidRPr="003A6E9B">
        <w:tab/>
      </w:r>
      <w:r w:rsidR="00F16C6E" w:rsidRPr="003A6E9B">
        <w:t>fails to comply with the direction.</w:t>
      </w:r>
    </w:p>
    <w:p w14:paraId="0C127D21" w14:textId="77777777" w:rsidR="00F16C6E" w:rsidRPr="003A6E9B" w:rsidRDefault="00F16C6E" w:rsidP="00A025C3">
      <w:pPr>
        <w:pStyle w:val="Penalty"/>
        <w:keepNext/>
      </w:pPr>
      <w:r w:rsidRPr="003A6E9B">
        <w:t>Maximum penalty:  50 penalty units</w:t>
      </w:r>
      <w:r w:rsidR="001F6F04" w:rsidRPr="003A6E9B">
        <w:t>.</w:t>
      </w:r>
    </w:p>
    <w:p w14:paraId="3C571DD3" w14:textId="77777777" w:rsidR="00F16C6E" w:rsidRPr="003A6E9B" w:rsidRDefault="00A025C3" w:rsidP="00A025C3">
      <w:pPr>
        <w:pStyle w:val="Amain"/>
      </w:pPr>
      <w:r>
        <w:tab/>
      </w:r>
      <w:r w:rsidR="00AB3C47" w:rsidRPr="003A6E9B">
        <w:t>(2)</w:t>
      </w:r>
      <w:r w:rsidR="00AB3C47" w:rsidRPr="003A6E9B">
        <w:tab/>
      </w:r>
      <w:r w:rsidR="00F16C6E" w:rsidRPr="003A6E9B">
        <w:t>An offence against this section is a strict liability offence.</w:t>
      </w:r>
    </w:p>
    <w:p w14:paraId="75200263" w14:textId="77777777" w:rsidR="00F16C6E" w:rsidRPr="003A6E9B" w:rsidRDefault="00A025C3" w:rsidP="00A025C3">
      <w:pPr>
        <w:pStyle w:val="Amain"/>
      </w:pPr>
      <w:r>
        <w:tab/>
      </w:r>
      <w:r w:rsidR="00AB3C47" w:rsidRPr="003A6E9B">
        <w:t>(3)</w:t>
      </w:r>
      <w:r w:rsidR="00AB3C47" w:rsidRPr="003A6E9B">
        <w:tab/>
      </w:r>
      <w:r w:rsidR="00F16C6E" w:rsidRPr="003A6E9B">
        <w:t>This section does not apply to a defendant who is given a direction under section </w:t>
      </w:r>
      <w:r w:rsidR="00CE0BB1">
        <w:t>45</w:t>
      </w:r>
      <w:r w:rsidR="00F16C6E" w:rsidRPr="003A6E9B">
        <w:t> (2) (a) if—</w:t>
      </w:r>
    </w:p>
    <w:p w14:paraId="68088EE4" w14:textId="77777777" w:rsidR="00F16C6E" w:rsidRPr="003A6E9B" w:rsidRDefault="00A025C3" w:rsidP="00A025C3">
      <w:pPr>
        <w:pStyle w:val="Apara"/>
      </w:pPr>
      <w:r>
        <w:tab/>
      </w:r>
      <w:r w:rsidR="00AB3C47" w:rsidRPr="003A6E9B">
        <w:t>(a)</w:t>
      </w:r>
      <w:r w:rsidR="00AB3C47" w:rsidRPr="003A6E9B">
        <w:tab/>
      </w:r>
      <w:r w:rsidR="00AC4C61" w:rsidRPr="003A6E9B">
        <w:t>it was not practicable for the defendant</w:t>
      </w:r>
      <w:r w:rsidR="00F16C6E" w:rsidRPr="003A6E9B">
        <w:t xml:space="preserve"> to move the </w:t>
      </w:r>
      <w:r w:rsidR="005D7170" w:rsidRPr="003A6E9B">
        <w:rPr>
          <w:lang w:val="en-US"/>
        </w:rPr>
        <w:t>vehicle</w:t>
      </w:r>
      <w:r w:rsidR="00F16C6E" w:rsidRPr="003A6E9B">
        <w:t xml:space="preserve"> because the vehicle was broken-down; and</w:t>
      </w:r>
    </w:p>
    <w:p w14:paraId="2B5EB5A5" w14:textId="77777777" w:rsidR="00F16C6E" w:rsidRPr="003A6E9B" w:rsidRDefault="00A025C3" w:rsidP="00A025C3">
      <w:pPr>
        <w:pStyle w:val="Apara"/>
      </w:pPr>
      <w:r>
        <w:tab/>
      </w:r>
      <w:r w:rsidR="00AB3C47" w:rsidRPr="003A6E9B">
        <w:t>(b)</w:t>
      </w:r>
      <w:r w:rsidR="00AB3C47" w:rsidRPr="003A6E9B">
        <w:tab/>
      </w:r>
      <w:r w:rsidR="00F16C6E" w:rsidRPr="003A6E9B">
        <w:t>the breakdown happened for a physical reason beyond the defendant’s control; and</w:t>
      </w:r>
    </w:p>
    <w:p w14:paraId="6B6B353C" w14:textId="77777777" w:rsidR="00F16C6E" w:rsidRPr="003A6E9B" w:rsidRDefault="00A025C3" w:rsidP="00A025C3">
      <w:pPr>
        <w:pStyle w:val="Apara"/>
        <w:keepNext/>
      </w:pPr>
      <w:r>
        <w:lastRenderedPageBreak/>
        <w:tab/>
      </w:r>
      <w:r w:rsidR="00AB3C47" w:rsidRPr="003A6E9B">
        <w:t>(c)</w:t>
      </w:r>
      <w:r w:rsidR="00AB3C47" w:rsidRPr="003A6E9B">
        <w:tab/>
      </w:r>
      <w:r w:rsidR="00F16C6E" w:rsidRPr="003A6E9B">
        <w:t>the breakdown could not be readily rectified in a way that would allow the direction to be complied with within a reasonable time.</w:t>
      </w:r>
    </w:p>
    <w:p w14:paraId="0AE624C7" w14:textId="1CF18D78" w:rsidR="00F16C6E" w:rsidRPr="003A6E9B" w:rsidRDefault="00F16C6E" w:rsidP="00F16C6E">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56" w:tooltip="A2002-51" w:history="1">
        <w:r w:rsidR="006A4AA7" w:rsidRPr="006A4AA7">
          <w:rPr>
            <w:rStyle w:val="charCitHyperlinkAbbrev"/>
          </w:rPr>
          <w:t>Criminal Code</w:t>
        </w:r>
      </w:hyperlink>
      <w:r w:rsidRPr="003A6E9B">
        <w:t>, s 58).</w:t>
      </w:r>
    </w:p>
    <w:p w14:paraId="3A1DA203" w14:textId="77777777" w:rsidR="00F16C6E" w:rsidRPr="003A6E9B" w:rsidRDefault="00AB3C47" w:rsidP="00AB3C47">
      <w:pPr>
        <w:pStyle w:val="AH5Sec"/>
      </w:pPr>
      <w:bookmarkStart w:id="63" w:name="_Toc76118779"/>
      <w:r w:rsidRPr="00144533">
        <w:rPr>
          <w:rStyle w:val="CharSectNo"/>
        </w:rPr>
        <w:t>47</w:t>
      </w:r>
      <w:r w:rsidRPr="003A6E9B">
        <w:tab/>
      </w:r>
      <w:r w:rsidR="00D21072" w:rsidRPr="003A6E9B">
        <w:t>Direction</w:t>
      </w:r>
      <w:r w:rsidR="00F16C6E" w:rsidRPr="003A6E9B">
        <w:t xml:space="preserve"> to leave </w:t>
      </w:r>
      <w:r w:rsidR="00CE52E4" w:rsidRPr="003A6E9B">
        <w:t>pt 3.2</w:t>
      </w:r>
      <w:r w:rsidR="007A1E19" w:rsidRPr="003A6E9B">
        <w:t xml:space="preserve"> </w:t>
      </w:r>
      <w:r w:rsidR="005D7170" w:rsidRPr="003A6E9B">
        <w:t>vehicle</w:t>
      </w:r>
      <w:bookmarkEnd w:id="63"/>
    </w:p>
    <w:p w14:paraId="1DDD1E04" w14:textId="77777777" w:rsidR="00F16C6E" w:rsidRPr="003A6E9B" w:rsidRDefault="00A025C3" w:rsidP="00A025C3">
      <w:pPr>
        <w:pStyle w:val="Amain"/>
      </w:pPr>
      <w:r>
        <w:tab/>
      </w:r>
      <w:r w:rsidR="00AB3C47" w:rsidRPr="003A6E9B">
        <w:t>(1)</w:t>
      </w:r>
      <w:r w:rsidR="00AB3C47" w:rsidRPr="003A6E9B">
        <w:tab/>
      </w:r>
      <w:r w:rsidR="00F16C6E" w:rsidRPr="003A6E9B">
        <w:t>This section applies if—</w:t>
      </w:r>
    </w:p>
    <w:p w14:paraId="46D53986" w14:textId="77777777" w:rsidR="00F16C6E" w:rsidRPr="003A6E9B" w:rsidRDefault="00A025C3" w:rsidP="00A025C3">
      <w:pPr>
        <w:pStyle w:val="Apara"/>
      </w:pPr>
      <w:r>
        <w:tab/>
      </w:r>
      <w:r w:rsidR="00AB3C47" w:rsidRPr="003A6E9B">
        <w:t>(a)</w:t>
      </w:r>
      <w:r w:rsidR="00AB3C47" w:rsidRPr="003A6E9B">
        <w:tab/>
      </w:r>
      <w:r w:rsidR="00F16C6E" w:rsidRPr="003A6E9B">
        <w:t xml:space="preserve">the driver of a </w:t>
      </w:r>
      <w:r w:rsidR="00CE52E4" w:rsidRPr="003A6E9B">
        <w:t>part 3.2 vehicle</w:t>
      </w:r>
      <w:r w:rsidR="00F16C6E" w:rsidRPr="003A6E9B">
        <w:t xml:space="preserve"> fails to com</w:t>
      </w:r>
      <w:r w:rsidR="001F0409" w:rsidRPr="003A6E9B">
        <w:t xml:space="preserve">ply with a direction given by an </w:t>
      </w:r>
      <w:r w:rsidR="00F73E76" w:rsidRPr="003A6E9B">
        <w:t>authorised person</w:t>
      </w:r>
      <w:r w:rsidR="00F16C6E" w:rsidRPr="003A6E9B">
        <w:t xml:space="preserve"> under—</w:t>
      </w:r>
    </w:p>
    <w:p w14:paraId="7D0C9AC0" w14:textId="77777777" w:rsidR="00F16C6E" w:rsidRPr="003A6E9B" w:rsidRDefault="00A025C3" w:rsidP="00A025C3">
      <w:pPr>
        <w:pStyle w:val="Asubpara"/>
      </w:pPr>
      <w:r>
        <w:tab/>
      </w:r>
      <w:r w:rsidR="00AB3C47" w:rsidRPr="003A6E9B">
        <w:t>(i)</w:t>
      </w:r>
      <w:r w:rsidR="00AB3C47" w:rsidRPr="003A6E9B">
        <w:tab/>
      </w:r>
      <w:r w:rsidR="00F16C6E" w:rsidRPr="003A6E9B">
        <w:t>section</w:t>
      </w:r>
      <w:r w:rsidR="006B78D0" w:rsidRPr="003A6E9B">
        <w:t xml:space="preserve"> </w:t>
      </w:r>
      <w:r w:rsidR="00CE0BB1">
        <w:t>39</w:t>
      </w:r>
      <w:r w:rsidR="001F0409" w:rsidRPr="003A6E9B">
        <w:t xml:space="preserve"> (Direction to stop </w:t>
      </w:r>
      <w:r w:rsidR="00CE52E4" w:rsidRPr="003A6E9B">
        <w:t>pt 3.2</w:t>
      </w:r>
      <w:r w:rsidR="00650F84" w:rsidRPr="003A6E9B">
        <w:t xml:space="preserve"> </w:t>
      </w:r>
      <w:r w:rsidR="005D7170" w:rsidRPr="003A6E9B">
        <w:t>vehicle</w:t>
      </w:r>
      <w:r w:rsidR="00F16C6E" w:rsidRPr="003A6E9B">
        <w:t>); or</w:t>
      </w:r>
    </w:p>
    <w:p w14:paraId="6799A61E" w14:textId="77777777" w:rsidR="00F16C6E" w:rsidRPr="003A6E9B" w:rsidRDefault="00A025C3" w:rsidP="00A025C3">
      <w:pPr>
        <w:pStyle w:val="Asubpara"/>
      </w:pPr>
      <w:r>
        <w:tab/>
      </w:r>
      <w:r w:rsidR="00AB3C47" w:rsidRPr="003A6E9B">
        <w:t>(ii)</w:t>
      </w:r>
      <w:r w:rsidR="00AB3C47" w:rsidRPr="003A6E9B">
        <w:tab/>
      </w:r>
      <w:r w:rsidR="00F16C6E" w:rsidRPr="003A6E9B">
        <w:t>sectio</w:t>
      </w:r>
      <w:r w:rsidR="00A32FE2" w:rsidRPr="003A6E9B">
        <w:t xml:space="preserve">n </w:t>
      </w:r>
      <w:r w:rsidR="00CE0BB1">
        <w:t>41</w:t>
      </w:r>
      <w:r w:rsidR="001F0409" w:rsidRPr="003A6E9B">
        <w:t xml:space="preserve"> (Direction to move </w:t>
      </w:r>
      <w:r w:rsidR="00CE52E4" w:rsidRPr="003A6E9B">
        <w:t>pt 3.2</w:t>
      </w:r>
      <w:r w:rsidR="00650F84" w:rsidRPr="003A6E9B">
        <w:t xml:space="preserve"> </w:t>
      </w:r>
      <w:r w:rsidR="005D7170" w:rsidRPr="003A6E9B">
        <w:t>vehicle</w:t>
      </w:r>
      <w:r w:rsidR="00F16C6E" w:rsidRPr="003A6E9B">
        <w:t>); or</w:t>
      </w:r>
    </w:p>
    <w:p w14:paraId="0C86BC2C" w14:textId="77777777" w:rsidR="006B78D0" w:rsidRPr="003A6E9B" w:rsidRDefault="00A025C3" w:rsidP="00A025C3">
      <w:pPr>
        <w:pStyle w:val="Asubpara"/>
      </w:pPr>
      <w:r>
        <w:tab/>
      </w:r>
      <w:r w:rsidR="00AB3C47" w:rsidRPr="003A6E9B">
        <w:t>(iii)</w:t>
      </w:r>
      <w:r w:rsidR="00AB3C47" w:rsidRPr="003A6E9B">
        <w:tab/>
      </w:r>
      <w:r w:rsidR="006B78D0" w:rsidRPr="003A6E9B">
        <w:t xml:space="preserve">section </w:t>
      </w:r>
      <w:r w:rsidR="00CE0BB1">
        <w:t>43</w:t>
      </w:r>
      <w:r w:rsidR="006B78D0" w:rsidRPr="003A6E9B">
        <w:t xml:space="preserve"> (Direction to produce document</w:t>
      </w:r>
      <w:r w:rsidR="00793D44" w:rsidRPr="003A6E9B">
        <w:t xml:space="preserve"> etc</w:t>
      </w:r>
      <w:r w:rsidR="006B78D0" w:rsidRPr="003A6E9B">
        <w:t>); or</w:t>
      </w:r>
    </w:p>
    <w:p w14:paraId="27ED8D59" w14:textId="77777777" w:rsidR="00F16C6E" w:rsidRPr="003A6E9B" w:rsidRDefault="00A025C3" w:rsidP="00A025C3">
      <w:pPr>
        <w:pStyle w:val="Asubpara"/>
      </w:pPr>
      <w:r>
        <w:tab/>
      </w:r>
      <w:r w:rsidR="00AB3C47" w:rsidRPr="003A6E9B">
        <w:t>(iv)</w:t>
      </w:r>
      <w:r w:rsidR="00AB3C47" w:rsidRPr="003A6E9B">
        <w:tab/>
      </w:r>
      <w:r w:rsidR="006B78D0" w:rsidRPr="003A6E9B">
        <w:t>section</w:t>
      </w:r>
      <w:r w:rsidR="00F16C6E" w:rsidRPr="003A6E9B">
        <w:t xml:space="preserve"> </w:t>
      </w:r>
      <w:r w:rsidR="00CE0BB1">
        <w:t>45</w:t>
      </w:r>
      <w:r w:rsidR="006747FD" w:rsidRPr="003A6E9B">
        <w:t xml:space="preserve"> </w:t>
      </w:r>
      <w:r w:rsidR="00F16C6E" w:rsidRPr="003A6E9B">
        <w:t xml:space="preserve">(Direction to move </w:t>
      </w:r>
      <w:r w:rsidR="00CE52E4" w:rsidRPr="003A6E9B">
        <w:t>pt 3.2</w:t>
      </w:r>
      <w:r w:rsidR="00650F84" w:rsidRPr="003A6E9B">
        <w:t xml:space="preserve"> </w:t>
      </w:r>
      <w:r w:rsidR="005D7170" w:rsidRPr="003A6E9B">
        <w:t>vehicle</w:t>
      </w:r>
      <w:r w:rsidR="00F16C6E" w:rsidRPr="003A6E9B">
        <w:t>—</w:t>
      </w:r>
      <w:r w:rsidR="00BE58E8" w:rsidRPr="003A6E9B">
        <w:t xml:space="preserve">dangerous situation, </w:t>
      </w:r>
      <w:r w:rsidR="00F16C6E" w:rsidRPr="003A6E9B">
        <w:t>harm or obstruction); or</w:t>
      </w:r>
    </w:p>
    <w:p w14:paraId="5F544CFF" w14:textId="77777777" w:rsidR="00F16C6E" w:rsidRPr="003A6E9B" w:rsidRDefault="00A025C3" w:rsidP="00A025C3">
      <w:pPr>
        <w:pStyle w:val="Apara"/>
      </w:pPr>
      <w:r>
        <w:tab/>
      </w:r>
      <w:r w:rsidR="00AB3C47" w:rsidRPr="003A6E9B">
        <w:t>(b)</w:t>
      </w:r>
      <w:r w:rsidR="00AB3C47" w:rsidRPr="003A6E9B">
        <w:tab/>
      </w:r>
      <w:r w:rsidR="00D17873" w:rsidRPr="003A6E9B">
        <w:t xml:space="preserve">an </w:t>
      </w:r>
      <w:r w:rsidR="00F73E76" w:rsidRPr="003A6E9B">
        <w:t>authorised person</w:t>
      </w:r>
      <w:r w:rsidR="00F16C6E" w:rsidRPr="003A6E9B">
        <w:t xml:space="preserve"> </w:t>
      </w:r>
      <w:r w:rsidR="00D17873" w:rsidRPr="003A6E9B">
        <w:t xml:space="preserve">believes </w:t>
      </w:r>
      <w:r w:rsidR="00F16C6E" w:rsidRPr="003A6E9B">
        <w:t xml:space="preserve">on reasonable grounds that the driver of a </w:t>
      </w:r>
      <w:r w:rsidR="00CE52E4" w:rsidRPr="003A6E9B">
        <w:t>part 3.2 vehicle</w:t>
      </w:r>
      <w:r w:rsidR="00F16C6E" w:rsidRPr="003A6E9B">
        <w:t xml:space="preserve"> is not qualified, </w:t>
      </w:r>
      <w:r w:rsidR="001605BA" w:rsidRPr="003A6E9B">
        <w:t xml:space="preserve">not </w:t>
      </w:r>
      <w:r w:rsidR="00F16C6E" w:rsidRPr="003A6E9B">
        <w:t xml:space="preserve">fit or </w:t>
      </w:r>
      <w:r w:rsidR="001605BA" w:rsidRPr="003A6E9B">
        <w:t xml:space="preserve">not </w:t>
      </w:r>
      <w:r w:rsidR="00F16C6E" w:rsidRPr="003A6E9B">
        <w:t>authorised to drive the vehicle in order to comply with the direction.</w:t>
      </w:r>
    </w:p>
    <w:p w14:paraId="401ABF48" w14:textId="77777777" w:rsidR="00F16C6E" w:rsidRPr="003A6E9B" w:rsidRDefault="00A025C3" w:rsidP="00A025C3">
      <w:pPr>
        <w:pStyle w:val="Amain"/>
        <w:keepNext/>
      </w:pPr>
      <w:r>
        <w:tab/>
      </w:r>
      <w:r w:rsidR="00AB3C47" w:rsidRPr="003A6E9B">
        <w:t>(2)</w:t>
      </w:r>
      <w:r w:rsidR="00AB3C47" w:rsidRPr="003A6E9B">
        <w:tab/>
      </w:r>
      <w:r w:rsidR="00F16C6E" w:rsidRPr="003A6E9B">
        <w:t xml:space="preserve">The </w:t>
      </w:r>
      <w:r w:rsidR="00F73E76" w:rsidRPr="003A6E9B">
        <w:t>authorised person</w:t>
      </w:r>
      <w:r w:rsidR="00F16C6E" w:rsidRPr="003A6E9B">
        <w:t xml:space="preserve"> may direct the driver to do 1 or more of the following:</w:t>
      </w:r>
    </w:p>
    <w:p w14:paraId="5D291588" w14:textId="77777777" w:rsidR="00F16C6E" w:rsidRPr="003A6E9B" w:rsidRDefault="00A025C3" w:rsidP="00A025C3">
      <w:pPr>
        <w:pStyle w:val="Apara"/>
      </w:pPr>
      <w:r>
        <w:tab/>
      </w:r>
      <w:r w:rsidR="00AB3C47" w:rsidRPr="003A6E9B">
        <w:t>(a)</w:t>
      </w:r>
      <w:r w:rsidR="00AB3C47" w:rsidRPr="003A6E9B">
        <w:tab/>
      </w:r>
      <w:r w:rsidR="00BB1022" w:rsidRPr="003A6E9B">
        <w:t>leave</w:t>
      </w:r>
      <w:r w:rsidR="00F16C6E" w:rsidRPr="003A6E9B">
        <w:t xml:space="preserve"> the driver’s seat;</w:t>
      </w:r>
    </w:p>
    <w:p w14:paraId="0C2BDD39" w14:textId="77777777" w:rsidR="00F16C6E" w:rsidRPr="003A6E9B" w:rsidRDefault="00A025C3" w:rsidP="00A025C3">
      <w:pPr>
        <w:pStyle w:val="Apara"/>
      </w:pPr>
      <w:r>
        <w:tab/>
      </w:r>
      <w:r w:rsidR="00AB3C47" w:rsidRPr="003A6E9B">
        <w:t>(b)</w:t>
      </w:r>
      <w:r w:rsidR="00AB3C47" w:rsidRPr="003A6E9B">
        <w:tab/>
      </w:r>
      <w:r w:rsidR="00F16C6E" w:rsidRPr="003A6E9B">
        <w:t>leave the vehicle;</w:t>
      </w:r>
    </w:p>
    <w:p w14:paraId="09D28CE2" w14:textId="77777777" w:rsidR="00F16C6E" w:rsidRPr="003A6E9B" w:rsidRDefault="00A025C3" w:rsidP="00A025C3">
      <w:pPr>
        <w:pStyle w:val="Apara"/>
      </w:pPr>
      <w:r>
        <w:tab/>
      </w:r>
      <w:r w:rsidR="00AB3C47" w:rsidRPr="003A6E9B">
        <w:t>(c)</w:t>
      </w:r>
      <w:r w:rsidR="00AB3C47" w:rsidRPr="003A6E9B">
        <w:tab/>
      </w:r>
      <w:r w:rsidR="00F16C6E" w:rsidRPr="003A6E9B">
        <w:t>not occupy the driver’s s</w:t>
      </w:r>
      <w:r w:rsidR="00F95F7F" w:rsidRPr="003A6E9B">
        <w:t xml:space="preserve">eat until allowed to do so by an </w:t>
      </w:r>
      <w:r w:rsidR="00F73E76" w:rsidRPr="003A6E9B">
        <w:t>authorised person</w:t>
      </w:r>
      <w:r w:rsidR="00F16C6E" w:rsidRPr="003A6E9B">
        <w:t>;</w:t>
      </w:r>
    </w:p>
    <w:p w14:paraId="6D735DEA" w14:textId="77777777" w:rsidR="00F16C6E" w:rsidRPr="003A6E9B" w:rsidRDefault="00A025C3" w:rsidP="00A025C3">
      <w:pPr>
        <w:pStyle w:val="Apara"/>
      </w:pPr>
      <w:r>
        <w:tab/>
      </w:r>
      <w:r w:rsidR="00AB3C47" w:rsidRPr="003A6E9B">
        <w:t>(d)</w:t>
      </w:r>
      <w:r w:rsidR="00AB3C47" w:rsidRPr="003A6E9B">
        <w:tab/>
      </w:r>
      <w:r w:rsidR="00F16C6E" w:rsidRPr="003A6E9B">
        <w:t xml:space="preserve">not enter the vehicle until allowed to do so by </w:t>
      </w:r>
      <w:r w:rsidR="00F95F7F" w:rsidRPr="003A6E9B">
        <w:t xml:space="preserve">an </w:t>
      </w:r>
      <w:r w:rsidR="00F73E76" w:rsidRPr="003A6E9B">
        <w:t>authorised person</w:t>
      </w:r>
      <w:r w:rsidR="00F16C6E" w:rsidRPr="003A6E9B">
        <w:t>.</w:t>
      </w:r>
    </w:p>
    <w:p w14:paraId="7DE6D377" w14:textId="77777777" w:rsidR="00F16C6E" w:rsidRPr="003A6E9B" w:rsidRDefault="00A025C3" w:rsidP="00A025C3">
      <w:pPr>
        <w:pStyle w:val="Amain"/>
        <w:keepNext/>
      </w:pPr>
      <w:r>
        <w:lastRenderedPageBreak/>
        <w:tab/>
      </w:r>
      <w:r w:rsidR="00AB3C47" w:rsidRPr="003A6E9B">
        <w:t>(3)</w:t>
      </w:r>
      <w:r w:rsidR="00AB3C47" w:rsidRPr="003A6E9B">
        <w:tab/>
      </w:r>
      <w:r w:rsidR="00F16C6E" w:rsidRPr="003A6E9B">
        <w:t xml:space="preserve">The </w:t>
      </w:r>
      <w:r w:rsidR="00F73E76" w:rsidRPr="003A6E9B">
        <w:t>authorised person</w:t>
      </w:r>
      <w:r w:rsidR="00F16C6E" w:rsidRPr="003A6E9B">
        <w:t xml:space="preserve"> may direct anyone else to do either or both of the following:</w:t>
      </w:r>
    </w:p>
    <w:p w14:paraId="1B4B6701" w14:textId="77777777" w:rsidR="00F16C6E" w:rsidRPr="003A6E9B" w:rsidRDefault="00A025C3" w:rsidP="00A025C3">
      <w:pPr>
        <w:pStyle w:val="Apara"/>
      </w:pPr>
      <w:r>
        <w:tab/>
      </w:r>
      <w:r w:rsidR="00AB3C47" w:rsidRPr="003A6E9B">
        <w:t>(a)</w:t>
      </w:r>
      <w:r w:rsidR="00AB3C47" w:rsidRPr="003A6E9B">
        <w:tab/>
      </w:r>
      <w:r w:rsidR="00F16C6E" w:rsidRPr="003A6E9B">
        <w:t>leave the vehicle;</w:t>
      </w:r>
    </w:p>
    <w:p w14:paraId="36BB650F" w14:textId="77777777" w:rsidR="00F16C6E" w:rsidRPr="003A6E9B" w:rsidRDefault="00A025C3" w:rsidP="00A025C3">
      <w:pPr>
        <w:pStyle w:val="Apara"/>
        <w:keepNext/>
      </w:pPr>
      <w:r>
        <w:tab/>
      </w:r>
      <w:r w:rsidR="00AB3C47" w:rsidRPr="003A6E9B">
        <w:t>(b)</w:t>
      </w:r>
      <w:r w:rsidR="00AB3C47" w:rsidRPr="003A6E9B">
        <w:tab/>
      </w:r>
      <w:r w:rsidR="00F16C6E" w:rsidRPr="003A6E9B">
        <w:t xml:space="preserve">not enter the vehicle until allowed to do so by </w:t>
      </w:r>
      <w:r w:rsidR="0039242B" w:rsidRPr="003A6E9B">
        <w:t xml:space="preserve">an </w:t>
      </w:r>
      <w:r w:rsidR="00F73E76" w:rsidRPr="003A6E9B">
        <w:t>authorised person</w:t>
      </w:r>
      <w:r w:rsidR="00F16C6E" w:rsidRPr="003A6E9B">
        <w:t>.</w:t>
      </w:r>
    </w:p>
    <w:p w14:paraId="4E20C62B" w14:textId="77777777" w:rsidR="0036387C" w:rsidRPr="003A6E9B" w:rsidRDefault="00650F84" w:rsidP="00A025C3">
      <w:pPr>
        <w:pStyle w:val="aNote"/>
        <w:keepNext/>
      </w:pPr>
      <w:r w:rsidRPr="00AB3C47">
        <w:rPr>
          <w:rStyle w:val="charItals"/>
        </w:rPr>
        <w:t>Note 1</w:t>
      </w:r>
      <w:r w:rsidR="0036387C" w:rsidRPr="00AB3C47">
        <w:rPr>
          <w:rStyle w:val="charItals"/>
        </w:rPr>
        <w:tab/>
      </w:r>
      <w:r w:rsidR="0036387C" w:rsidRPr="003A6E9B">
        <w:t>How a direction may be given is dealt with in s </w:t>
      </w:r>
      <w:r w:rsidR="00CE0BB1">
        <w:t>63</w:t>
      </w:r>
      <w:r w:rsidR="0036387C" w:rsidRPr="003A6E9B">
        <w:t>.</w:t>
      </w:r>
    </w:p>
    <w:p w14:paraId="5A5F31AB" w14:textId="77777777" w:rsidR="00496992" w:rsidRPr="003A6E9B" w:rsidRDefault="00650F84" w:rsidP="00496992">
      <w:pPr>
        <w:pStyle w:val="aNote"/>
      </w:pPr>
      <w:r w:rsidRPr="00AB3C47">
        <w:rPr>
          <w:rStyle w:val="charItals"/>
        </w:rPr>
        <w:t>Note 2</w:t>
      </w:r>
      <w:r w:rsidR="00496992" w:rsidRPr="00AB3C47">
        <w:rPr>
          <w:rStyle w:val="charItals"/>
        </w:rPr>
        <w:tab/>
      </w:r>
      <w:r w:rsidR="00496992" w:rsidRPr="003A6E9B">
        <w:t xml:space="preserve">General provisions about directions are in </w:t>
      </w:r>
      <w:r w:rsidR="00494FD5">
        <w:t>p</w:t>
      </w:r>
      <w:r w:rsidR="00CE0BB1">
        <w:t>t 3.4</w:t>
      </w:r>
      <w:r w:rsidR="00496992" w:rsidRPr="003A6E9B">
        <w:t>.</w:t>
      </w:r>
    </w:p>
    <w:p w14:paraId="110142FE" w14:textId="77777777" w:rsidR="00F16C6E" w:rsidRPr="003A6E9B" w:rsidRDefault="00AB3C47" w:rsidP="00AB3C47">
      <w:pPr>
        <w:pStyle w:val="AH5Sec"/>
      </w:pPr>
      <w:bookmarkStart w:id="64" w:name="_Toc76118780"/>
      <w:r w:rsidRPr="00144533">
        <w:rPr>
          <w:rStyle w:val="CharSectNo"/>
        </w:rPr>
        <w:t>48</w:t>
      </w:r>
      <w:r w:rsidRPr="003A6E9B">
        <w:tab/>
      </w:r>
      <w:r w:rsidR="00F16C6E" w:rsidRPr="003A6E9B">
        <w:t xml:space="preserve">Offence—fail to comply with direction to leave </w:t>
      </w:r>
      <w:r w:rsidR="00CE52E4" w:rsidRPr="003A6E9B">
        <w:t>pt 3.2</w:t>
      </w:r>
      <w:r w:rsidR="007A1E19" w:rsidRPr="003A6E9B">
        <w:t xml:space="preserve"> </w:t>
      </w:r>
      <w:r w:rsidR="005D7170" w:rsidRPr="003A6E9B">
        <w:t>vehicle</w:t>
      </w:r>
      <w:bookmarkEnd w:id="64"/>
    </w:p>
    <w:p w14:paraId="7873C3E4" w14:textId="77777777" w:rsidR="00F16C6E" w:rsidRPr="003A6E9B" w:rsidRDefault="00A025C3" w:rsidP="00A025C3">
      <w:pPr>
        <w:pStyle w:val="Amain"/>
      </w:pPr>
      <w:r>
        <w:tab/>
      </w:r>
      <w:r w:rsidR="00AB3C47" w:rsidRPr="003A6E9B">
        <w:t>(1)</w:t>
      </w:r>
      <w:r w:rsidR="00AB3C47" w:rsidRPr="003A6E9B">
        <w:tab/>
      </w:r>
      <w:r w:rsidR="00F16C6E" w:rsidRPr="003A6E9B">
        <w:t>A person commits an offence if</w:t>
      </w:r>
      <w:r w:rsidR="00F9396C" w:rsidRPr="003A6E9B">
        <w:t xml:space="preserve"> the person</w:t>
      </w:r>
      <w:r w:rsidR="00F16C6E" w:rsidRPr="003A6E9B">
        <w:t>—</w:t>
      </w:r>
    </w:p>
    <w:p w14:paraId="0C2EF5D2" w14:textId="77777777" w:rsidR="00F16C6E" w:rsidRPr="003A6E9B" w:rsidRDefault="00A025C3" w:rsidP="00A025C3">
      <w:pPr>
        <w:pStyle w:val="Apara"/>
      </w:pPr>
      <w:r>
        <w:tab/>
      </w:r>
      <w:r w:rsidR="00AB3C47" w:rsidRPr="003A6E9B">
        <w:t>(a)</w:t>
      </w:r>
      <w:r w:rsidR="00AB3C47" w:rsidRPr="003A6E9B">
        <w:tab/>
      </w:r>
      <w:r w:rsidR="002415FC" w:rsidRPr="003A6E9B">
        <w:t xml:space="preserve">is </w:t>
      </w:r>
      <w:r w:rsidR="00035274" w:rsidRPr="003A6E9B">
        <w:t>subject to a direction</w:t>
      </w:r>
      <w:r w:rsidR="00F16C6E" w:rsidRPr="003A6E9B">
        <w:t xml:space="preserve"> under section </w:t>
      </w:r>
      <w:r w:rsidR="00CE0BB1">
        <w:rPr>
          <w:lang w:val="en-US"/>
        </w:rPr>
        <w:t>47</w:t>
      </w:r>
      <w:r w:rsidR="00F16C6E" w:rsidRPr="003A6E9B">
        <w:t>; and</w:t>
      </w:r>
    </w:p>
    <w:p w14:paraId="009933AA" w14:textId="77777777" w:rsidR="00F16C6E" w:rsidRPr="003A6E9B" w:rsidRDefault="00A025C3" w:rsidP="00A025C3">
      <w:pPr>
        <w:pStyle w:val="Apara"/>
        <w:keepNext/>
      </w:pPr>
      <w:r>
        <w:tab/>
      </w:r>
      <w:r w:rsidR="00AB3C47" w:rsidRPr="003A6E9B">
        <w:t>(b)</w:t>
      </w:r>
      <w:r w:rsidR="00AB3C47" w:rsidRPr="003A6E9B">
        <w:tab/>
      </w:r>
      <w:r w:rsidR="00F16C6E" w:rsidRPr="003A6E9B">
        <w:t>fails to comply with the direction.</w:t>
      </w:r>
    </w:p>
    <w:p w14:paraId="105FA0FB" w14:textId="77777777" w:rsidR="00F16C6E" w:rsidRPr="003A6E9B" w:rsidRDefault="00F16C6E" w:rsidP="00A025C3">
      <w:pPr>
        <w:pStyle w:val="Penalty"/>
        <w:keepNext/>
      </w:pPr>
      <w:r w:rsidRPr="003A6E9B">
        <w:t>Maximum penalty:  50 penalty units</w:t>
      </w:r>
      <w:r w:rsidR="001F6F04" w:rsidRPr="003A6E9B">
        <w:t>.</w:t>
      </w:r>
    </w:p>
    <w:p w14:paraId="3FAF74B5" w14:textId="77777777" w:rsidR="00F16C6E" w:rsidRPr="003A6E9B" w:rsidRDefault="00A025C3" w:rsidP="00A025C3">
      <w:pPr>
        <w:pStyle w:val="Amain"/>
      </w:pPr>
      <w:r>
        <w:tab/>
      </w:r>
      <w:r w:rsidR="00AB3C47" w:rsidRPr="003A6E9B">
        <w:t>(2)</w:t>
      </w:r>
      <w:r w:rsidR="00AB3C47" w:rsidRPr="003A6E9B">
        <w:tab/>
      </w:r>
      <w:r w:rsidR="00F16C6E" w:rsidRPr="003A6E9B">
        <w:t>An offence against this section is a strict liability offence.</w:t>
      </w:r>
    </w:p>
    <w:p w14:paraId="491D1996" w14:textId="77777777" w:rsidR="001D10AA" w:rsidRPr="003A6E9B" w:rsidRDefault="00AB3C47" w:rsidP="00AB3C47">
      <w:pPr>
        <w:pStyle w:val="AH5Sec"/>
        <w:rPr>
          <w:b w:val="0"/>
        </w:rPr>
      </w:pPr>
      <w:bookmarkStart w:id="65" w:name="_Toc76118781"/>
      <w:r w:rsidRPr="00144533">
        <w:rPr>
          <w:rStyle w:val="CharSectNo"/>
        </w:rPr>
        <w:t>49</w:t>
      </w:r>
      <w:r w:rsidRPr="003A6E9B">
        <w:tab/>
      </w:r>
      <w:r w:rsidR="001D10AA" w:rsidRPr="003A6E9B">
        <w:t xml:space="preserve">Direction in relation to immobilised </w:t>
      </w:r>
      <w:r w:rsidR="00CE52E4" w:rsidRPr="003A6E9B">
        <w:t>pt 3.2</w:t>
      </w:r>
      <w:r w:rsidR="007A1E19" w:rsidRPr="003A6E9B">
        <w:t xml:space="preserve"> </w:t>
      </w:r>
      <w:r w:rsidR="005D7170" w:rsidRPr="003A6E9B">
        <w:t>vehicle</w:t>
      </w:r>
      <w:bookmarkEnd w:id="65"/>
    </w:p>
    <w:p w14:paraId="7C6B58C5" w14:textId="77777777" w:rsidR="001D10AA" w:rsidRPr="003A6E9B" w:rsidRDefault="00A025C3" w:rsidP="00A025C3">
      <w:pPr>
        <w:pStyle w:val="Amain"/>
      </w:pPr>
      <w:r>
        <w:tab/>
      </w:r>
      <w:r w:rsidR="00AB3C47" w:rsidRPr="003A6E9B">
        <w:t>(1)</w:t>
      </w:r>
      <w:r w:rsidR="00AB3C47" w:rsidRPr="003A6E9B">
        <w:tab/>
      </w:r>
      <w:r w:rsidR="001D10AA" w:rsidRPr="003A6E9B">
        <w:t xml:space="preserve">This section applies if an </w:t>
      </w:r>
      <w:r w:rsidR="00F73E76" w:rsidRPr="003A6E9B">
        <w:t>authorised person</w:t>
      </w:r>
      <w:r w:rsidR="001D10AA" w:rsidRPr="003A6E9B">
        <w:t xml:space="preserve"> believes on reasonable grounds that a </w:t>
      </w:r>
      <w:r w:rsidR="00CE52E4" w:rsidRPr="003A6E9B">
        <w:t>part 3.2 vehicle</w:t>
      </w:r>
      <w:r w:rsidR="001D10AA" w:rsidRPr="003A6E9B">
        <w:t xml:space="preserve"> is</w:t>
      </w:r>
      <w:r w:rsidR="00EF4BF2" w:rsidRPr="003A6E9B">
        <w:t xml:space="preserve"> broken-</w:t>
      </w:r>
      <w:r w:rsidR="001D10AA" w:rsidRPr="003A6E9B">
        <w:t>down or otherwise immobilised on a road or road related area.</w:t>
      </w:r>
    </w:p>
    <w:p w14:paraId="3D397022" w14:textId="77777777" w:rsidR="001D10AA" w:rsidRPr="003A6E9B" w:rsidRDefault="00A025C3" w:rsidP="00A025C3">
      <w:pPr>
        <w:pStyle w:val="Amain"/>
        <w:keepNext/>
      </w:pPr>
      <w:r>
        <w:tab/>
      </w:r>
      <w:r w:rsidR="00AB3C47" w:rsidRPr="003A6E9B">
        <w:t>(2)</w:t>
      </w:r>
      <w:r w:rsidR="00AB3C47" w:rsidRPr="003A6E9B">
        <w:tab/>
      </w:r>
      <w:r w:rsidR="001D10AA" w:rsidRPr="003A6E9B">
        <w:t xml:space="preserve">The </w:t>
      </w:r>
      <w:r w:rsidR="00F73E76" w:rsidRPr="003A6E9B">
        <w:t>authorised person</w:t>
      </w:r>
      <w:r w:rsidR="001D10AA" w:rsidRPr="003A6E9B">
        <w:t xml:space="preserve"> may </w:t>
      </w:r>
      <w:r w:rsidR="0097697A" w:rsidRPr="003A6E9B">
        <w:t>give a direction to</w:t>
      </w:r>
      <w:r w:rsidR="001D10AA" w:rsidRPr="003A6E9B">
        <w:t xml:space="preserve"> the driver of the vehicle </w:t>
      </w:r>
      <w:r w:rsidR="0097697A" w:rsidRPr="003A6E9B">
        <w:t xml:space="preserve">or a person apparently in </w:t>
      </w:r>
      <w:r w:rsidR="00CA7DE5" w:rsidRPr="003A6E9B">
        <w:t>charge of the vehicle about 1 or more of the following:</w:t>
      </w:r>
    </w:p>
    <w:p w14:paraId="5F8F97D9" w14:textId="77777777" w:rsidR="0097697A" w:rsidRPr="003A6E9B" w:rsidRDefault="00A025C3" w:rsidP="00A025C3">
      <w:pPr>
        <w:pStyle w:val="Apara"/>
      </w:pPr>
      <w:r>
        <w:tab/>
      </w:r>
      <w:r w:rsidR="00AB3C47" w:rsidRPr="003A6E9B">
        <w:t>(a)</w:t>
      </w:r>
      <w:r w:rsidR="00AB3C47" w:rsidRPr="003A6E9B">
        <w:tab/>
      </w:r>
      <w:r w:rsidR="00CA7DE5" w:rsidRPr="003A6E9B">
        <w:t xml:space="preserve">how </w:t>
      </w:r>
      <w:r w:rsidR="0097697A" w:rsidRPr="003A6E9B">
        <w:t xml:space="preserve">repair work </w:t>
      </w:r>
      <w:r w:rsidR="000D3876" w:rsidRPr="003A6E9B">
        <w:t>is to be done on the vehicle;</w:t>
      </w:r>
    </w:p>
    <w:p w14:paraId="22C15552" w14:textId="77777777" w:rsidR="0097697A" w:rsidRPr="003A6E9B" w:rsidRDefault="00A025C3" w:rsidP="00A025C3">
      <w:pPr>
        <w:pStyle w:val="Apara"/>
      </w:pPr>
      <w:r>
        <w:tab/>
      </w:r>
      <w:r w:rsidR="00AB3C47" w:rsidRPr="003A6E9B">
        <w:t>(b)</w:t>
      </w:r>
      <w:r w:rsidR="00AB3C47" w:rsidRPr="003A6E9B">
        <w:tab/>
      </w:r>
      <w:r w:rsidR="00CA7DE5" w:rsidRPr="003A6E9B">
        <w:t xml:space="preserve">how </w:t>
      </w:r>
      <w:r w:rsidR="0097697A" w:rsidRPr="003A6E9B">
        <w:t xml:space="preserve">the vehicle is to be towed </w:t>
      </w:r>
      <w:r w:rsidR="0065358F" w:rsidRPr="003A6E9B">
        <w:t>off t</w:t>
      </w:r>
      <w:r w:rsidR="000D3876" w:rsidRPr="003A6E9B">
        <w:t>he road or road related area;</w:t>
      </w:r>
    </w:p>
    <w:p w14:paraId="6DF2FD6F" w14:textId="77777777" w:rsidR="0065358F" w:rsidRPr="003A6E9B" w:rsidRDefault="00A025C3" w:rsidP="00A025C3">
      <w:pPr>
        <w:pStyle w:val="Apara"/>
      </w:pPr>
      <w:r>
        <w:tab/>
      </w:r>
      <w:r w:rsidR="00AB3C47" w:rsidRPr="003A6E9B">
        <w:t>(c)</w:t>
      </w:r>
      <w:r w:rsidR="00AB3C47" w:rsidRPr="003A6E9B">
        <w:tab/>
      </w:r>
      <w:r w:rsidR="00CA7DE5" w:rsidRPr="003A6E9B">
        <w:t xml:space="preserve">how </w:t>
      </w:r>
      <w:r w:rsidR="00E23182" w:rsidRPr="003A6E9B">
        <w:t>any</w:t>
      </w:r>
      <w:r w:rsidR="0065358F" w:rsidRPr="003A6E9B">
        <w:t xml:space="preserve"> goods are to</w:t>
      </w:r>
      <w:r w:rsidR="00F73E64" w:rsidRPr="003A6E9B">
        <w:t xml:space="preserve"> be removed f</w:t>
      </w:r>
      <w:r w:rsidR="000D3876" w:rsidRPr="003A6E9B">
        <w:t>r</w:t>
      </w:r>
      <w:r w:rsidR="00F73E64" w:rsidRPr="003A6E9B">
        <w:t>o</w:t>
      </w:r>
      <w:r w:rsidR="000D3876" w:rsidRPr="003A6E9B">
        <w:t>m the vehicle;</w:t>
      </w:r>
    </w:p>
    <w:p w14:paraId="1DF17294" w14:textId="77777777" w:rsidR="0065358F" w:rsidRPr="003A6E9B" w:rsidRDefault="00A025C3" w:rsidP="00A025C3">
      <w:pPr>
        <w:pStyle w:val="Apara"/>
        <w:keepNext/>
      </w:pPr>
      <w:r>
        <w:lastRenderedPageBreak/>
        <w:tab/>
      </w:r>
      <w:r w:rsidR="00AB3C47" w:rsidRPr="003A6E9B">
        <w:t>(d)</w:t>
      </w:r>
      <w:r w:rsidR="00AB3C47" w:rsidRPr="003A6E9B">
        <w:tab/>
      </w:r>
      <w:r w:rsidR="00CA7DE5" w:rsidRPr="003A6E9B">
        <w:t xml:space="preserve">how </w:t>
      </w:r>
      <w:r w:rsidR="00E23182" w:rsidRPr="003A6E9B">
        <w:t>any</w:t>
      </w:r>
      <w:r w:rsidR="0065358F" w:rsidRPr="003A6E9B">
        <w:t xml:space="preserve"> goods are to be dealt with after their removal from the vehicle.</w:t>
      </w:r>
    </w:p>
    <w:p w14:paraId="52C556EE" w14:textId="77777777" w:rsidR="00496992" w:rsidRPr="003A6E9B" w:rsidRDefault="007A1E19" w:rsidP="00A025C3">
      <w:pPr>
        <w:pStyle w:val="aNote"/>
        <w:keepNext/>
      </w:pPr>
      <w:r w:rsidRPr="00AB3C47">
        <w:rPr>
          <w:rStyle w:val="charItals"/>
        </w:rPr>
        <w:t>Note 1</w:t>
      </w:r>
      <w:r w:rsidR="00496992" w:rsidRPr="00AB3C47">
        <w:rPr>
          <w:rStyle w:val="charItals"/>
        </w:rPr>
        <w:tab/>
      </w:r>
      <w:r w:rsidR="00496992" w:rsidRPr="003A6E9B">
        <w:t>How a direction may be given is dealt with in s </w:t>
      </w:r>
      <w:r w:rsidR="00CE0BB1">
        <w:t>63</w:t>
      </w:r>
      <w:r w:rsidR="00496992" w:rsidRPr="003A6E9B">
        <w:t>.</w:t>
      </w:r>
    </w:p>
    <w:p w14:paraId="77A4C704" w14:textId="77777777" w:rsidR="00496992" w:rsidRPr="003A6E9B" w:rsidRDefault="00496992" w:rsidP="00496992">
      <w:pPr>
        <w:pStyle w:val="aNote"/>
      </w:pPr>
      <w:r w:rsidRPr="00AB3C47">
        <w:rPr>
          <w:rStyle w:val="charItals"/>
        </w:rPr>
        <w:t>No</w:t>
      </w:r>
      <w:r w:rsidR="007A1E19" w:rsidRPr="00AB3C47">
        <w:rPr>
          <w:rStyle w:val="charItals"/>
        </w:rPr>
        <w:t>te 2</w:t>
      </w:r>
      <w:r w:rsidRPr="00AB3C47">
        <w:rPr>
          <w:rStyle w:val="charItals"/>
        </w:rPr>
        <w:tab/>
      </w:r>
      <w:r w:rsidRPr="003A6E9B">
        <w:t xml:space="preserve">General provisions about directions are in </w:t>
      </w:r>
      <w:r w:rsidR="00494FD5">
        <w:t>p</w:t>
      </w:r>
      <w:r w:rsidR="00CE0BB1">
        <w:t>t 3.4</w:t>
      </w:r>
      <w:r w:rsidRPr="003A6E9B">
        <w:t>.</w:t>
      </w:r>
    </w:p>
    <w:p w14:paraId="0773ED80" w14:textId="77777777" w:rsidR="0065358F" w:rsidRPr="003A6E9B" w:rsidRDefault="00AB3C47" w:rsidP="00AB3C47">
      <w:pPr>
        <w:pStyle w:val="AH5Sec"/>
      </w:pPr>
      <w:bookmarkStart w:id="66" w:name="_Toc76118782"/>
      <w:r w:rsidRPr="00144533">
        <w:rPr>
          <w:rStyle w:val="CharSectNo"/>
        </w:rPr>
        <w:t>50</w:t>
      </w:r>
      <w:r w:rsidRPr="003A6E9B">
        <w:tab/>
      </w:r>
      <w:r w:rsidR="0065358F" w:rsidRPr="003A6E9B">
        <w:t xml:space="preserve">Offence—fail to comply with direction in relation to immobilised </w:t>
      </w:r>
      <w:r w:rsidR="00CE52E4" w:rsidRPr="003A6E9B">
        <w:t>pt 3.2</w:t>
      </w:r>
      <w:r w:rsidR="00172FEF" w:rsidRPr="003A6E9B">
        <w:t xml:space="preserve"> </w:t>
      </w:r>
      <w:r w:rsidR="005D7170" w:rsidRPr="003A6E9B">
        <w:t>vehicle</w:t>
      </w:r>
      <w:bookmarkEnd w:id="66"/>
    </w:p>
    <w:p w14:paraId="056B0385" w14:textId="77777777" w:rsidR="0065358F" w:rsidRPr="003A6E9B" w:rsidRDefault="00A025C3" w:rsidP="00A025C3">
      <w:pPr>
        <w:pStyle w:val="Amain"/>
      </w:pPr>
      <w:r>
        <w:tab/>
      </w:r>
      <w:r w:rsidR="00AB3C47" w:rsidRPr="003A6E9B">
        <w:t>(1)</w:t>
      </w:r>
      <w:r w:rsidR="00AB3C47" w:rsidRPr="003A6E9B">
        <w:tab/>
      </w:r>
      <w:r w:rsidR="0065358F" w:rsidRPr="003A6E9B">
        <w:t>A person commits an offence if the person—</w:t>
      </w:r>
    </w:p>
    <w:p w14:paraId="7572CBBF" w14:textId="77777777" w:rsidR="0065358F" w:rsidRPr="003A6E9B" w:rsidRDefault="00A025C3" w:rsidP="00A025C3">
      <w:pPr>
        <w:pStyle w:val="Apara"/>
      </w:pPr>
      <w:r>
        <w:tab/>
      </w:r>
      <w:r w:rsidR="00AB3C47" w:rsidRPr="003A6E9B">
        <w:t>(a)</w:t>
      </w:r>
      <w:r w:rsidR="00AB3C47" w:rsidRPr="003A6E9B">
        <w:tab/>
      </w:r>
      <w:r w:rsidR="0065358F" w:rsidRPr="003A6E9B">
        <w:t xml:space="preserve">is </w:t>
      </w:r>
      <w:r w:rsidR="00035274" w:rsidRPr="003A6E9B">
        <w:t xml:space="preserve">subject to a direction </w:t>
      </w:r>
      <w:r w:rsidR="0065358F" w:rsidRPr="003A6E9B">
        <w:t>under section </w:t>
      </w:r>
      <w:r w:rsidR="00CE0BB1">
        <w:t>49</w:t>
      </w:r>
      <w:r w:rsidR="0065358F" w:rsidRPr="003A6E9B">
        <w:t>; and</w:t>
      </w:r>
    </w:p>
    <w:p w14:paraId="4FFF54B3" w14:textId="77777777" w:rsidR="0065358F" w:rsidRPr="003A6E9B" w:rsidRDefault="00A025C3" w:rsidP="00A025C3">
      <w:pPr>
        <w:pStyle w:val="Apara"/>
        <w:keepNext/>
      </w:pPr>
      <w:r>
        <w:tab/>
      </w:r>
      <w:r w:rsidR="00AB3C47" w:rsidRPr="003A6E9B">
        <w:t>(b)</w:t>
      </w:r>
      <w:r w:rsidR="00AB3C47" w:rsidRPr="003A6E9B">
        <w:tab/>
      </w:r>
      <w:r w:rsidR="0065358F" w:rsidRPr="003A6E9B">
        <w:t>fails to comply with the direction.</w:t>
      </w:r>
    </w:p>
    <w:p w14:paraId="116129AD" w14:textId="77777777" w:rsidR="0065358F" w:rsidRPr="003A6E9B" w:rsidRDefault="0065358F" w:rsidP="00A025C3">
      <w:pPr>
        <w:pStyle w:val="Penalty"/>
        <w:keepNext/>
      </w:pPr>
      <w:r w:rsidRPr="003A6E9B">
        <w:t>Maximum penalty:  50 penalty units</w:t>
      </w:r>
      <w:r w:rsidR="001F6F04" w:rsidRPr="003A6E9B">
        <w:t>.</w:t>
      </w:r>
    </w:p>
    <w:p w14:paraId="578892BC" w14:textId="77777777" w:rsidR="0065358F" w:rsidRPr="003A6E9B" w:rsidRDefault="00A025C3" w:rsidP="00A025C3">
      <w:pPr>
        <w:pStyle w:val="Amain"/>
      </w:pPr>
      <w:r>
        <w:tab/>
      </w:r>
      <w:r w:rsidR="00AB3C47" w:rsidRPr="003A6E9B">
        <w:t>(2)</w:t>
      </w:r>
      <w:r w:rsidR="00AB3C47" w:rsidRPr="003A6E9B">
        <w:tab/>
      </w:r>
      <w:r w:rsidR="0065358F" w:rsidRPr="003A6E9B">
        <w:t>An offence against this section is a strict liability offence.</w:t>
      </w:r>
    </w:p>
    <w:p w14:paraId="2D721BAD" w14:textId="77777777" w:rsidR="002F70D6" w:rsidRPr="003A6E9B" w:rsidRDefault="00AB3C47" w:rsidP="00AB3C47">
      <w:pPr>
        <w:pStyle w:val="AH5Sec"/>
        <w:rPr>
          <w:b w:val="0"/>
        </w:rPr>
      </w:pPr>
      <w:bookmarkStart w:id="67" w:name="_Toc76118783"/>
      <w:r w:rsidRPr="00144533">
        <w:rPr>
          <w:rStyle w:val="CharSectNo"/>
        </w:rPr>
        <w:t>51</w:t>
      </w:r>
      <w:r w:rsidRPr="003A6E9B">
        <w:tab/>
      </w:r>
      <w:r w:rsidR="002F70D6" w:rsidRPr="003A6E9B">
        <w:t xml:space="preserve">Direction in relation to </w:t>
      </w:r>
      <w:r w:rsidR="00CE52E4" w:rsidRPr="003A6E9B">
        <w:t>pt 3.2</w:t>
      </w:r>
      <w:r w:rsidR="00E66895" w:rsidRPr="003A6E9B">
        <w:t xml:space="preserve"> </w:t>
      </w:r>
      <w:r w:rsidR="005D7170" w:rsidRPr="003A6E9B">
        <w:t>vehicle</w:t>
      </w:r>
      <w:r w:rsidR="002F70D6" w:rsidRPr="003A6E9B">
        <w:t>—dangerous situation</w:t>
      </w:r>
      <w:bookmarkEnd w:id="67"/>
    </w:p>
    <w:p w14:paraId="0D9C8C79" w14:textId="77777777" w:rsidR="002F70D6" w:rsidRPr="003A6E9B" w:rsidRDefault="00A025C3" w:rsidP="0020591F">
      <w:pPr>
        <w:pStyle w:val="Amain"/>
        <w:keepNext/>
      </w:pPr>
      <w:r>
        <w:tab/>
      </w:r>
      <w:r w:rsidR="00AB3C47" w:rsidRPr="003A6E9B">
        <w:t>(1)</w:t>
      </w:r>
      <w:r w:rsidR="00AB3C47" w:rsidRPr="003A6E9B">
        <w:tab/>
      </w:r>
      <w:r w:rsidR="002F70D6" w:rsidRPr="003A6E9B">
        <w:t xml:space="preserve">This section applies if a </w:t>
      </w:r>
      <w:r w:rsidR="00CE52E4" w:rsidRPr="003A6E9B">
        <w:t>part 3.2 vehicle</w:t>
      </w:r>
      <w:r w:rsidR="002F70D6" w:rsidRPr="003A6E9B">
        <w:t xml:space="preserve"> is involved in an incident resulting in a dangerous situation.</w:t>
      </w:r>
    </w:p>
    <w:p w14:paraId="49C5C284" w14:textId="77777777" w:rsidR="002F70D6" w:rsidRPr="003A6E9B" w:rsidRDefault="00A025C3" w:rsidP="00A025C3">
      <w:pPr>
        <w:pStyle w:val="Amain"/>
      </w:pPr>
      <w:r>
        <w:tab/>
      </w:r>
      <w:r w:rsidR="00AB3C47" w:rsidRPr="003A6E9B">
        <w:t>(2)</w:t>
      </w:r>
      <w:r w:rsidR="00AB3C47" w:rsidRPr="003A6E9B">
        <w:tab/>
      </w:r>
      <w:r w:rsidR="001C45E2" w:rsidRPr="003A6E9B">
        <w:t xml:space="preserve">An </w:t>
      </w:r>
      <w:r w:rsidR="00F73E76" w:rsidRPr="003A6E9B">
        <w:t>authorised person</w:t>
      </w:r>
      <w:r w:rsidR="001C45E2" w:rsidRPr="003A6E9B">
        <w:t xml:space="preserve"> may give directions to the driver or a person apparently in charge of the vehicle about—</w:t>
      </w:r>
    </w:p>
    <w:p w14:paraId="42C42383" w14:textId="77777777" w:rsidR="001C45E2" w:rsidRPr="003A6E9B" w:rsidRDefault="00A025C3" w:rsidP="00A025C3">
      <w:pPr>
        <w:pStyle w:val="Apara"/>
      </w:pPr>
      <w:r>
        <w:tab/>
      </w:r>
      <w:r w:rsidR="00AB3C47" w:rsidRPr="003A6E9B">
        <w:t>(a)</w:t>
      </w:r>
      <w:r w:rsidR="00AB3C47" w:rsidRPr="003A6E9B">
        <w:tab/>
      </w:r>
      <w:r w:rsidR="001C45E2" w:rsidRPr="003A6E9B">
        <w:t>the transport of any goods in the vehicle from the place of the incident; or</w:t>
      </w:r>
    </w:p>
    <w:p w14:paraId="79931F18" w14:textId="77777777" w:rsidR="001C45E2" w:rsidRPr="003A6E9B" w:rsidRDefault="00A025C3" w:rsidP="00A025C3">
      <w:pPr>
        <w:pStyle w:val="Apara"/>
      </w:pPr>
      <w:r>
        <w:tab/>
      </w:r>
      <w:r w:rsidR="00AB3C47" w:rsidRPr="003A6E9B">
        <w:t>(b)</w:t>
      </w:r>
      <w:r w:rsidR="00AB3C47" w:rsidRPr="003A6E9B">
        <w:tab/>
      </w:r>
      <w:r w:rsidR="001C45E2" w:rsidRPr="003A6E9B">
        <w:t>how otherwise to deal with the goods.</w:t>
      </w:r>
    </w:p>
    <w:p w14:paraId="1C1CD900" w14:textId="77777777" w:rsidR="001C45E2" w:rsidRPr="003A6E9B" w:rsidRDefault="00A025C3" w:rsidP="00A025C3">
      <w:pPr>
        <w:pStyle w:val="Amain"/>
      </w:pPr>
      <w:r>
        <w:tab/>
      </w:r>
      <w:r w:rsidR="00AB3C47" w:rsidRPr="003A6E9B">
        <w:t>(3)</w:t>
      </w:r>
      <w:r w:rsidR="00AB3C47" w:rsidRPr="003A6E9B">
        <w:tab/>
      </w:r>
      <w:r w:rsidR="001C45E2" w:rsidRPr="003A6E9B">
        <w:t>The direction must—</w:t>
      </w:r>
    </w:p>
    <w:p w14:paraId="19BDA374" w14:textId="77777777" w:rsidR="001C45E2" w:rsidRPr="003A6E9B" w:rsidRDefault="00A025C3" w:rsidP="00A025C3">
      <w:pPr>
        <w:pStyle w:val="Apara"/>
      </w:pPr>
      <w:r>
        <w:tab/>
      </w:r>
      <w:r w:rsidR="00AB3C47" w:rsidRPr="003A6E9B">
        <w:t>(a)</w:t>
      </w:r>
      <w:r w:rsidR="00AB3C47" w:rsidRPr="003A6E9B">
        <w:tab/>
      </w:r>
      <w:r w:rsidR="001C45E2" w:rsidRPr="003A6E9B">
        <w:t xml:space="preserve">be in writing and signed by the </w:t>
      </w:r>
      <w:r w:rsidR="00F73E76" w:rsidRPr="003A6E9B">
        <w:t>authorised person</w:t>
      </w:r>
      <w:r w:rsidR="001C45E2" w:rsidRPr="003A6E9B">
        <w:t>; and</w:t>
      </w:r>
    </w:p>
    <w:p w14:paraId="1B345370" w14:textId="77777777" w:rsidR="001C45E2" w:rsidRPr="003A6E9B" w:rsidRDefault="00A025C3" w:rsidP="00A025C3">
      <w:pPr>
        <w:pStyle w:val="Apara"/>
      </w:pPr>
      <w:r>
        <w:tab/>
      </w:r>
      <w:r w:rsidR="00AB3C47" w:rsidRPr="003A6E9B">
        <w:t>(b)</w:t>
      </w:r>
      <w:r w:rsidR="00AB3C47" w:rsidRPr="003A6E9B">
        <w:tab/>
      </w:r>
      <w:r w:rsidR="001C45E2" w:rsidRPr="003A6E9B">
        <w:t>state the name of the person to whom it is given; and</w:t>
      </w:r>
    </w:p>
    <w:p w14:paraId="4171AF4D" w14:textId="77777777" w:rsidR="001C45E2" w:rsidRPr="003A6E9B" w:rsidRDefault="00A025C3" w:rsidP="00A025C3">
      <w:pPr>
        <w:pStyle w:val="Apara"/>
      </w:pPr>
      <w:r>
        <w:tab/>
      </w:r>
      <w:r w:rsidR="00AB3C47" w:rsidRPr="003A6E9B">
        <w:t>(c)</w:t>
      </w:r>
      <w:r w:rsidR="00AB3C47" w:rsidRPr="003A6E9B">
        <w:tab/>
      </w:r>
      <w:r w:rsidR="001C45E2" w:rsidRPr="003A6E9B">
        <w:t>identify the incident; and</w:t>
      </w:r>
    </w:p>
    <w:p w14:paraId="415EFEFB" w14:textId="77777777" w:rsidR="001C45E2" w:rsidRPr="003A6E9B" w:rsidRDefault="00A025C3" w:rsidP="00A025C3">
      <w:pPr>
        <w:pStyle w:val="Apara"/>
      </w:pPr>
      <w:r>
        <w:tab/>
      </w:r>
      <w:r w:rsidR="00AB3C47" w:rsidRPr="003A6E9B">
        <w:t>(d)</w:t>
      </w:r>
      <w:r w:rsidR="00AB3C47" w:rsidRPr="003A6E9B">
        <w:tab/>
      </w:r>
      <w:r w:rsidR="001C45E2" w:rsidRPr="003A6E9B">
        <w:t>identify the goods to which it relates.</w:t>
      </w:r>
    </w:p>
    <w:p w14:paraId="7468AD23" w14:textId="77777777" w:rsidR="001C45E2" w:rsidRPr="003A6E9B" w:rsidRDefault="00A025C3" w:rsidP="00A025C3">
      <w:pPr>
        <w:pStyle w:val="Amain"/>
        <w:keepNext/>
      </w:pPr>
      <w:r>
        <w:lastRenderedPageBreak/>
        <w:tab/>
      </w:r>
      <w:r w:rsidR="00AB3C47" w:rsidRPr="003A6E9B">
        <w:t>(4)</w:t>
      </w:r>
      <w:r w:rsidR="00AB3C47" w:rsidRPr="003A6E9B">
        <w:tab/>
      </w:r>
      <w:r w:rsidR="001C45E2" w:rsidRPr="003A6E9B">
        <w:t>However, if it is not practicable to give the direction in writing, the direction may be given orally and confirmed in writing within 48</w:t>
      </w:r>
      <w:r w:rsidR="00CA7DE5" w:rsidRPr="003A6E9B">
        <w:t> </w:t>
      </w:r>
      <w:r w:rsidR="001C45E2" w:rsidRPr="003A6E9B">
        <w:t>hours.</w:t>
      </w:r>
    </w:p>
    <w:p w14:paraId="6EC6FC44" w14:textId="77777777" w:rsidR="00D77D0B" w:rsidRPr="003A6E9B" w:rsidRDefault="00E66895" w:rsidP="00D77D0B">
      <w:pPr>
        <w:pStyle w:val="aNote"/>
      </w:pPr>
      <w:r w:rsidRPr="00AB3C47">
        <w:rPr>
          <w:rStyle w:val="charItals"/>
        </w:rPr>
        <w:t>Note</w:t>
      </w:r>
      <w:r w:rsidR="00D77D0B" w:rsidRPr="00AB3C47">
        <w:rPr>
          <w:rStyle w:val="charItals"/>
        </w:rPr>
        <w:tab/>
      </w:r>
      <w:r w:rsidR="00D77D0B" w:rsidRPr="00AB3C47">
        <w:rPr>
          <w:rStyle w:val="charBoldItals"/>
        </w:rPr>
        <w:t>Dangerous situation</w:t>
      </w:r>
      <w:r w:rsidR="00D77D0B" w:rsidRPr="003A6E9B">
        <w:t>—see the dictionary.</w:t>
      </w:r>
    </w:p>
    <w:p w14:paraId="62C8B3EA" w14:textId="77777777" w:rsidR="001C45E2" w:rsidRPr="003A6E9B" w:rsidRDefault="00AB3C47" w:rsidP="00AB3C47">
      <w:pPr>
        <w:pStyle w:val="AH5Sec"/>
        <w:rPr>
          <w:b w:val="0"/>
        </w:rPr>
      </w:pPr>
      <w:bookmarkStart w:id="68" w:name="_Toc76118784"/>
      <w:r w:rsidRPr="00144533">
        <w:rPr>
          <w:rStyle w:val="CharSectNo"/>
        </w:rPr>
        <w:t>52</w:t>
      </w:r>
      <w:r w:rsidRPr="003A6E9B">
        <w:tab/>
      </w:r>
      <w:r w:rsidR="001C45E2" w:rsidRPr="003A6E9B">
        <w:t xml:space="preserve">Offence—fail to comply with direction in relation to </w:t>
      </w:r>
      <w:r w:rsidR="00CE52E4" w:rsidRPr="003A6E9B">
        <w:t>pt 3.2</w:t>
      </w:r>
      <w:r w:rsidR="00E66895" w:rsidRPr="003A6E9B">
        <w:t xml:space="preserve"> </w:t>
      </w:r>
      <w:r w:rsidR="005D7170" w:rsidRPr="003A6E9B">
        <w:t>vehicle</w:t>
      </w:r>
      <w:r w:rsidR="001C45E2" w:rsidRPr="003A6E9B">
        <w:t>—dangerous situation</w:t>
      </w:r>
      <w:bookmarkEnd w:id="68"/>
    </w:p>
    <w:p w14:paraId="48AAF18C" w14:textId="77777777" w:rsidR="00F72CF2" w:rsidRPr="003A6E9B" w:rsidRDefault="00A025C3" w:rsidP="00A025C3">
      <w:pPr>
        <w:pStyle w:val="Amain"/>
      </w:pPr>
      <w:r>
        <w:tab/>
      </w:r>
      <w:r w:rsidR="00AB3C47" w:rsidRPr="003A6E9B">
        <w:t>(1)</w:t>
      </w:r>
      <w:r w:rsidR="00AB3C47" w:rsidRPr="003A6E9B">
        <w:tab/>
      </w:r>
      <w:r w:rsidR="00F72CF2" w:rsidRPr="003A6E9B">
        <w:t>A person commits an offence if the person—</w:t>
      </w:r>
    </w:p>
    <w:p w14:paraId="61016405" w14:textId="77777777" w:rsidR="00F72CF2" w:rsidRPr="003A6E9B" w:rsidRDefault="00A025C3" w:rsidP="00A025C3">
      <w:pPr>
        <w:pStyle w:val="Apara"/>
      </w:pPr>
      <w:r>
        <w:tab/>
      </w:r>
      <w:r w:rsidR="00AB3C47" w:rsidRPr="003A6E9B">
        <w:t>(a)</w:t>
      </w:r>
      <w:r w:rsidR="00AB3C47" w:rsidRPr="003A6E9B">
        <w:tab/>
      </w:r>
      <w:r w:rsidR="00F72CF2" w:rsidRPr="003A6E9B">
        <w:t xml:space="preserve">is </w:t>
      </w:r>
      <w:r w:rsidR="00035274" w:rsidRPr="003A6E9B">
        <w:t>subject to a direction</w:t>
      </w:r>
      <w:r w:rsidR="00F72CF2" w:rsidRPr="003A6E9B">
        <w:t xml:space="preserve"> under section </w:t>
      </w:r>
      <w:r w:rsidR="00CE0BB1">
        <w:t>51</w:t>
      </w:r>
      <w:r w:rsidR="00F72CF2" w:rsidRPr="003A6E9B">
        <w:t>; and</w:t>
      </w:r>
    </w:p>
    <w:p w14:paraId="0D66FDB2" w14:textId="77777777" w:rsidR="00F72CF2" w:rsidRPr="003A6E9B" w:rsidRDefault="00A025C3" w:rsidP="00A025C3">
      <w:pPr>
        <w:pStyle w:val="Apara"/>
        <w:keepNext/>
      </w:pPr>
      <w:r>
        <w:tab/>
      </w:r>
      <w:r w:rsidR="00AB3C47" w:rsidRPr="003A6E9B">
        <w:t>(b)</w:t>
      </w:r>
      <w:r w:rsidR="00AB3C47" w:rsidRPr="003A6E9B">
        <w:tab/>
      </w:r>
      <w:r w:rsidR="00F72CF2" w:rsidRPr="003A6E9B">
        <w:t>fails to comply with the direction.</w:t>
      </w:r>
    </w:p>
    <w:p w14:paraId="431F3C07" w14:textId="77777777" w:rsidR="00F72CF2" w:rsidRPr="003A6E9B" w:rsidRDefault="00F72CF2" w:rsidP="00A025C3">
      <w:pPr>
        <w:pStyle w:val="Penalty"/>
        <w:keepNext/>
      </w:pPr>
      <w:r w:rsidRPr="003A6E9B">
        <w:t>Maximum penalty:  50 penalty units.</w:t>
      </w:r>
    </w:p>
    <w:p w14:paraId="204EB262" w14:textId="77777777" w:rsidR="00F72CF2" w:rsidRPr="003A6E9B" w:rsidRDefault="00A025C3" w:rsidP="00A025C3">
      <w:pPr>
        <w:pStyle w:val="Amain"/>
      </w:pPr>
      <w:r>
        <w:tab/>
      </w:r>
      <w:r w:rsidR="00AB3C47" w:rsidRPr="003A6E9B">
        <w:t>(2)</w:t>
      </w:r>
      <w:r w:rsidR="00AB3C47" w:rsidRPr="003A6E9B">
        <w:tab/>
      </w:r>
      <w:r w:rsidR="00F72CF2" w:rsidRPr="003A6E9B">
        <w:t>An offence against this section is a strict liability offence.</w:t>
      </w:r>
    </w:p>
    <w:p w14:paraId="061E2B47" w14:textId="77777777" w:rsidR="00732EC3" w:rsidRPr="00144533" w:rsidRDefault="00AB3C47" w:rsidP="00AB3C47">
      <w:pPr>
        <w:pStyle w:val="AH3Div"/>
      </w:pPr>
      <w:bookmarkStart w:id="69" w:name="_Toc76118785"/>
      <w:r w:rsidRPr="00144533">
        <w:rPr>
          <w:rStyle w:val="CharDivNo"/>
        </w:rPr>
        <w:t>Division 3.2.3</w:t>
      </w:r>
      <w:r w:rsidRPr="003A6E9B">
        <w:tab/>
      </w:r>
      <w:r w:rsidR="00556854" w:rsidRPr="00144533">
        <w:rPr>
          <w:rStyle w:val="CharDivText"/>
        </w:rPr>
        <w:t>Other powers in relation to</w:t>
      </w:r>
      <w:r w:rsidR="00816421" w:rsidRPr="00144533">
        <w:rPr>
          <w:rStyle w:val="CharDivText"/>
        </w:rPr>
        <w:t xml:space="preserve"> </w:t>
      </w:r>
      <w:r w:rsidR="00CE52E4" w:rsidRPr="00144533">
        <w:rPr>
          <w:rStyle w:val="CharDivText"/>
        </w:rPr>
        <w:t>pt 3.2</w:t>
      </w:r>
      <w:r w:rsidR="00E66895" w:rsidRPr="00144533">
        <w:rPr>
          <w:rStyle w:val="CharDivText"/>
        </w:rPr>
        <w:t xml:space="preserve"> </w:t>
      </w:r>
      <w:r w:rsidR="005D7170" w:rsidRPr="00144533">
        <w:rPr>
          <w:rStyle w:val="CharDivText"/>
        </w:rPr>
        <w:t>vehicle</w:t>
      </w:r>
      <w:r w:rsidR="00A87E67" w:rsidRPr="00144533">
        <w:rPr>
          <w:rStyle w:val="CharDivText"/>
        </w:rPr>
        <w:t>s</w:t>
      </w:r>
      <w:bookmarkEnd w:id="69"/>
    </w:p>
    <w:p w14:paraId="4E6EF5D2" w14:textId="77777777" w:rsidR="00A706EC" w:rsidRPr="003A6E9B" w:rsidRDefault="00AB3C47" w:rsidP="00AB3C47">
      <w:pPr>
        <w:pStyle w:val="AH5Sec"/>
      </w:pPr>
      <w:bookmarkStart w:id="70" w:name="_Toc76118786"/>
      <w:r w:rsidRPr="00144533">
        <w:rPr>
          <w:rStyle w:val="CharSectNo"/>
        </w:rPr>
        <w:t>53</w:t>
      </w:r>
      <w:r w:rsidRPr="003A6E9B">
        <w:tab/>
      </w:r>
      <w:r w:rsidR="00A706EC" w:rsidRPr="003A6E9B">
        <w:t xml:space="preserve">Moving unattended </w:t>
      </w:r>
      <w:r w:rsidR="00CE52E4" w:rsidRPr="003A6E9B">
        <w:t>pt 3.2</w:t>
      </w:r>
      <w:r w:rsidR="00E66895" w:rsidRPr="003A6E9B">
        <w:t xml:space="preserve"> </w:t>
      </w:r>
      <w:r w:rsidR="005D7170" w:rsidRPr="003A6E9B">
        <w:t>vehicle</w:t>
      </w:r>
      <w:r w:rsidR="00A706EC" w:rsidRPr="003A6E9B">
        <w:t>—exercise other functions</w:t>
      </w:r>
      <w:bookmarkEnd w:id="70"/>
    </w:p>
    <w:p w14:paraId="11D94784" w14:textId="77777777" w:rsidR="00A706EC" w:rsidRPr="003A6E9B" w:rsidRDefault="00A025C3" w:rsidP="00A025C3">
      <w:pPr>
        <w:pStyle w:val="Amain"/>
      </w:pPr>
      <w:r>
        <w:tab/>
      </w:r>
      <w:r w:rsidR="00AB3C47" w:rsidRPr="003A6E9B">
        <w:t>(1)</w:t>
      </w:r>
      <w:r w:rsidR="00AB3C47" w:rsidRPr="003A6E9B">
        <w:tab/>
      </w:r>
      <w:r w:rsidR="00A706EC" w:rsidRPr="003A6E9B">
        <w:t xml:space="preserve">This section applies if an </w:t>
      </w:r>
      <w:r w:rsidR="00F73E76" w:rsidRPr="003A6E9B">
        <w:t>authorised person</w:t>
      </w:r>
      <w:r w:rsidR="00A706EC" w:rsidRPr="003A6E9B">
        <w:t>—</w:t>
      </w:r>
    </w:p>
    <w:p w14:paraId="57995EB4" w14:textId="77777777" w:rsidR="00A706EC" w:rsidRPr="003A6E9B" w:rsidRDefault="00A025C3" w:rsidP="00A025C3">
      <w:pPr>
        <w:pStyle w:val="Apara"/>
      </w:pPr>
      <w:r>
        <w:tab/>
      </w:r>
      <w:r w:rsidR="00AB3C47" w:rsidRPr="003A6E9B">
        <w:t>(a)</w:t>
      </w:r>
      <w:r w:rsidR="00AB3C47" w:rsidRPr="003A6E9B">
        <w:tab/>
      </w:r>
      <w:r w:rsidR="00A706EC" w:rsidRPr="003A6E9B">
        <w:t xml:space="preserve">believes on reasonable grounds that a </w:t>
      </w:r>
      <w:r w:rsidR="00CE52E4" w:rsidRPr="003A6E9B">
        <w:t>part 3.2 vehicle</w:t>
      </w:r>
      <w:r w:rsidR="00A706EC" w:rsidRPr="003A6E9B">
        <w:t xml:space="preserve"> is unattended on a road or road related area; and</w:t>
      </w:r>
    </w:p>
    <w:p w14:paraId="31D311BB" w14:textId="77777777" w:rsidR="00A706EC" w:rsidRPr="003A6E9B" w:rsidRDefault="00A025C3" w:rsidP="00A025C3">
      <w:pPr>
        <w:pStyle w:val="Apara"/>
      </w:pPr>
      <w:r>
        <w:tab/>
      </w:r>
      <w:r w:rsidR="00AB3C47" w:rsidRPr="003A6E9B">
        <w:t>(b)</w:t>
      </w:r>
      <w:r w:rsidR="00AB3C47" w:rsidRPr="003A6E9B">
        <w:tab/>
      </w:r>
      <w:r w:rsidR="00A706EC" w:rsidRPr="003A6E9B">
        <w:t xml:space="preserve">is seeking to exercise a </w:t>
      </w:r>
      <w:r w:rsidR="00A706EC" w:rsidRPr="003A6E9B">
        <w:rPr>
          <w:rFonts w:ascii="Times New (W1)" w:hAnsi="Times New (W1)"/>
        </w:rPr>
        <w:t>function</w:t>
      </w:r>
      <w:r w:rsidR="00A706EC" w:rsidRPr="003A6E9B">
        <w:t xml:space="preserve"> in relation to the vehicle for compliance purposes; and</w:t>
      </w:r>
    </w:p>
    <w:p w14:paraId="095C13D2" w14:textId="77777777" w:rsidR="00A706EC" w:rsidRPr="003A6E9B" w:rsidRDefault="00A025C3" w:rsidP="00A025C3">
      <w:pPr>
        <w:pStyle w:val="Apara"/>
        <w:keepNext/>
      </w:pPr>
      <w:r>
        <w:tab/>
      </w:r>
      <w:r w:rsidR="00AB3C47" w:rsidRPr="003A6E9B">
        <w:t>(c)</w:t>
      </w:r>
      <w:r w:rsidR="00AB3C47" w:rsidRPr="003A6E9B">
        <w:tab/>
      </w:r>
      <w:r w:rsidR="00A706EC" w:rsidRPr="003A6E9B">
        <w:t xml:space="preserve">believes on reasonable grounds that the vehicle should be moved to allow or facilitate the exercise of the </w:t>
      </w:r>
      <w:r w:rsidR="00A706EC" w:rsidRPr="003A6E9B">
        <w:rPr>
          <w:rFonts w:ascii="Times New (W1)" w:hAnsi="Times New (W1)"/>
        </w:rPr>
        <w:t>function</w:t>
      </w:r>
      <w:r w:rsidR="00A706EC" w:rsidRPr="003A6E9B">
        <w:t>.</w:t>
      </w:r>
    </w:p>
    <w:p w14:paraId="2C710D72" w14:textId="77777777"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081DA410" w14:textId="77777777" w:rsidR="00A706EC" w:rsidRPr="003A6E9B" w:rsidRDefault="00A025C3" w:rsidP="00A025C3">
      <w:pPr>
        <w:pStyle w:val="Amain"/>
      </w:pPr>
      <w:r>
        <w:tab/>
      </w:r>
      <w:r w:rsidR="00AB3C47" w:rsidRPr="003A6E9B">
        <w:t>(2)</w:t>
      </w:r>
      <w:r w:rsidR="00AB3C47" w:rsidRPr="003A6E9B">
        <w:tab/>
      </w:r>
      <w:r w:rsidR="00A706EC" w:rsidRPr="003A6E9B">
        <w:t xml:space="preserve">The </w:t>
      </w:r>
      <w:r w:rsidR="00F73E76" w:rsidRPr="003A6E9B">
        <w:t>authorised person</w:t>
      </w:r>
      <w:r w:rsidR="00A706EC" w:rsidRPr="003A6E9B">
        <w:t xml:space="preserve"> may move the vehicle (by driving or towing the vehicle or otherwise) to the extent reasonably necessary to allow or facilitate the exercise of the </w:t>
      </w:r>
      <w:r w:rsidR="00A706EC" w:rsidRPr="003A6E9B">
        <w:rPr>
          <w:rFonts w:ascii="Times New (W1)" w:hAnsi="Times New (W1)"/>
        </w:rPr>
        <w:t>function.</w:t>
      </w:r>
    </w:p>
    <w:p w14:paraId="742B9E86" w14:textId="77777777" w:rsidR="00A706EC" w:rsidRPr="003A6E9B" w:rsidRDefault="00A025C3" w:rsidP="00A025C3">
      <w:pPr>
        <w:pStyle w:val="Amain"/>
      </w:pPr>
      <w:r>
        <w:lastRenderedPageBreak/>
        <w:tab/>
      </w:r>
      <w:r w:rsidR="00AB3C47" w:rsidRPr="003A6E9B">
        <w:t>(3)</w:t>
      </w:r>
      <w:r w:rsidR="00AB3C47" w:rsidRPr="003A6E9B">
        <w:tab/>
      </w:r>
      <w:r w:rsidR="00A706EC" w:rsidRPr="003A6E9B">
        <w:t>Also, the</w:t>
      </w:r>
      <w:r w:rsidR="00A706EC" w:rsidRPr="003A6E9B">
        <w:rPr>
          <w:color w:val="0000FF"/>
        </w:rPr>
        <w:t xml:space="preserve"> </w:t>
      </w:r>
      <w:r w:rsidR="00F73E76" w:rsidRPr="003A6E9B">
        <w:t>authorised person</w:t>
      </w:r>
      <w:r w:rsidR="00CA66D4" w:rsidRPr="003A6E9B">
        <w:t xml:space="preserve"> </w:t>
      </w:r>
      <w:r w:rsidR="00A706EC" w:rsidRPr="003A6E9B">
        <w:t xml:space="preserve">may authorise someone else (an </w:t>
      </w:r>
      <w:r w:rsidR="00A706EC" w:rsidRPr="00AB3C47">
        <w:rPr>
          <w:rStyle w:val="charBoldItals"/>
        </w:rPr>
        <w:t>authorised assistant</w:t>
      </w:r>
      <w:r w:rsidR="00A706EC" w:rsidRPr="003A6E9B">
        <w:t>) to move the vehicle (by</w:t>
      </w:r>
      <w:r w:rsidR="00CA66D4" w:rsidRPr="003A6E9B">
        <w:t xml:space="preserve"> driving or towing the vehicle</w:t>
      </w:r>
      <w:r w:rsidR="00A706EC" w:rsidRPr="003A6E9B">
        <w:t xml:space="preserve"> or otherwise) to the extent reasonably necessary to allow or facilitate the exercise of the </w:t>
      </w:r>
      <w:r w:rsidR="00A706EC" w:rsidRPr="003A6E9B">
        <w:rPr>
          <w:rFonts w:ascii="Times New (W1)" w:hAnsi="Times New (W1)"/>
        </w:rPr>
        <w:t>function</w:t>
      </w:r>
      <w:r w:rsidR="00A706EC" w:rsidRPr="003A6E9B">
        <w:t>.</w:t>
      </w:r>
    </w:p>
    <w:p w14:paraId="486D7B08" w14:textId="77777777" w:rsidR="00A706EC" w:rsidRPr="003A6E9B" w:rsidRDefault="00A025C3" w:rsidP="00A025C3">
      <w:pPr>
        <w:pStyle w:val="Amain"/>
      </w:pPr>
      <w:r>
        <w:tab/>
      </w:r>
      <w:r w:rsidR="00AB3C47" w:rsidRPr="003A6E9B">
        <w:t>(4)</w:t>
      </w:r>
      <w:r w:rsidR="00AB3C47" w:rsidRPr="003A6E9B">
        <w:tab/>
      </w:r>
      <w:r w:rsidR="00A706EC" w:rsidRPr="003A6E9B">
        <w:t xml:space="preserve">The </w:t>
      </w:r>
      <w:r w:rsidR="00F73E76" w:rsidRPr="003A6E9B">
        <w:t>authorised person</w:t>
      </w:r>
      <w:r w:rsidR="00A706EC" w:rsidRPr="003A6E9B">
        <w:t xml:space="preserve"> or authorised assistant may enter the vehicle </w:t>
      </w:r>
      <w:r w:rsidR="00CA66D4" w:rsidRPr="003A6E9B">
        <w:t>to move the vehicle</w:t>
      </w:r>
      <w:r w:rsidR="00A706EC" w:rsidRPr="003A6E9B">
        <w:t>.</w:t>
      </w:r>
    </w:p>
    <w:p w14:paraId="2B15C197" w14:textId="77777777" w:rsidR="00A706EC" w:rsidRPr="003A6E9B" w:rsidRDefault="00A025C3" w:rsidP="00A025C3">
      <w:pPr>
        <w:pStyle w:val="Amain"/>
        <w:keepNext/>
      </w:pPr>
      <w:r>
        <w:tab/>
      </w:r>
      <w:r w:rsidR="00AB3C47" w:rsidRPr="003A6E9B">
        <w:t>(5)</w:t>
      </w:r>
      <w:r w:rsidR="00AB3C47" w:rsidRPr="003A6E9B">
        <w:tab/>
      </w:r>
      <w:r w:rsidR="00A706EC" w:rsidRPr="003A6E9B">
        <w:t xml:space="preserve">The </w:t>
      </w:r>
      <w:r w:rsidR="00F73E76" w:rsidRPr="003A6E9B">
        <w:t>authorised person</w:t>
      </w:r>
      <w:r w:rsidR="00A706EC" w:rsidRPr="003A6E9B">
        <w:t xml:space="preserve"> or authorised assistant may use reasonable force to do 1 or more of the following:</w:t>
      </w:r>
    </w:p>
    <w:p w14:paraId="7CB095F8" w14:textId="77777777" w:rsidR="00A706EC" w:rsidRPr="003A6E9B" w:rsidRDefault="00A025C3" w:rsidP="00A025C3">
      <w:pPr>
        <w:pStyle w:val="Apara"/>
      </w:pPr>
      <w:r>
        <w:tab/>
      </w:r>
      <w:r w:rsidR="00AB3C47" w:rsidRPr="003A6E9B">
        <w:t>(a)</w:t>
      </w:r>
      <w:r w:rsidR="00AB3C47" w:rsidRPr="003A6E9B">
        <w:tab/>
      </w:r>
      <w:r w:rsidR="00A706EC" w:rsidRPr="003A6E9B">
        <w:t>open unlocked doors and other unlocked panels and objects;</w:t>
      </w:r>
    </w:p>
    <w:p w14:paraId="1D763C50" w14:textId="77777777" w:rsidR="00A706EC" w:rsidRPr="003A6E9B" w:rsidRDefault="00A025C3" w:rsidP="00A025C3">
      <w:pPr>
        <w:pStyle w:val="Apara"/>
      </w:pPr>
      <w:r>
        <w:tab/>
      </w:r>
      <w:r w:rsidR="00AB3C47" w:rsidRPr="003A6E9B">
        <w:t>(b)</w:t>
      </w:r>
      <w:r w:rsidR="00AB3C47" w:rsidRPr="003A6E9B">
        <w:tab/>
      </w:r>
      <w:r w:rsidR="00A706EC" w:rsidRPr="003A6E9B">
        <w:t>gain a</w:t>
      </w:r>
      <w:r w:rsidR="00CA66D4" w:rsidRPr="003A6E9B">
        <w:t>ccess to the vehicle</w:t>
      </w:r>
      <w:r w:rsidR="00A706EC" w:rsidRPr="003A6E9B">
        <w:t>, or its engine or other mechanical components, to allow the vehicle to be moved;</w:t>
      </w:r>
    </w:p>
    <w:p w14:paraId="5BF48E38" w14:textId="77777777" w:rsidR="00A706EC" w:rsidRPr="003A6E9B" w:rsidRDefault="00A025C3" w:rsidP="00A025C3">
      <w:pPr>
        <w:pStyle w:val="Apara"/>
      </w:pPr>
      <w:r>
        <w:tab/>
      </w:r>
      <w:r w:rsidR="00AB3C47" w:rsidRPr="003A6E9B">
        <w:t>(c)</w:t>
      </w:r>
      <w:r w:rsidR="00AB3C47" w:rsidRPr="003A6E9B">
        <w:tab/>
      </w:r>
      <w:r w:rsidR="00A706EC" w:rsidRPr="003A6E9B">
        <w:t>allow the vehicle to be towed.</w:t>
      </w:r>
    </w:p>
    <w:p w14:paraId="5000ED48" w14:textId="77777777" w:rsidR="0045277A" w:rsidRPr="003A6E9B" w:rsidRDefault="00A025C3" w:rsidP="00A025C3">
      <w:pPr>
        <w:pStyle w:val="Amain"/>
      </w:pPr>
      <w:r>
        <w:tab/>
      </w:r>
      <w:r w:rsidR="00AB3C47" w:rsidRPr="003A6E9B">
        <w:t>(6)</w:t>
      </w:r>
      <w:r w:rsidR="00AB3C47" w:rsidRPr="003A6E9B">
        <w:tab/>
      </w:r>
      <w:r w:rsidR="0045277A" w:rsidRPr="003A6E9B">
        <w:t>However, only a police officer may use force against a person.</w:t>
      </w:r>
    </w:p>
    <w:p w14:paraId="4E9BD56C" w14:textId="77777777" w:rsidR="00A706EC" w:rsidRPr="003A6E9B" w:rsidRDefault="00A025C3" w:rsidP="00A025C3">
      <w:pPr>
        <w:pStyle w:val="Amain"/>
      </w:pPr>
      <w:r>
        <w:tab/>
      </w:r>
      <w:r w:rsidR="00AB3C47" w:rsidRPr="003A6E9B">
        <w:t>(7)</w:t>
      </w:r>
      <w:r w:rsidR="00AB3C47" w:rsidRPr="003A6E9B">
        <w:tab/>
      </w:r>
      <w:r w:rsidR="00A706EC" w:rsidRPr="003A6E9B">
        <w:t xml:space="preserve">The </w:t>
      </w:r>
      <w:r w:rsidR="00F73E76" w:rsidRPr="003A6E9B">
        <w:t>authorised person</w:t>
      </w:r>
      <w:r w:rsidR="00A706EC" w:rsidRPr="003A6E9B">
        <w:t xml:space="preserve"> or authorised assistant may drive the vehicle only if qualified and fit to drive the vehicle.</w:t>
      </w:r>
    </w:p>
    <w:p w14:paraId="4B576A26" w14:textId="77777777" w:rsidR="00650787" w:rsidRPr="003A6E9B" w:rsidRDefault="00AB3C47" w:rsidP="00AB3C47">
      <w:pPr>
        <w:pStyle w:val="AH5Sec"/>
        <w:rPr>
          <w:b w:val="0"/>
        </w:rPr>
      </w:pPr>
      <w:bookmarkStart w:id="71" w:name="_Toc76118787"/>
      <w:r w:rsidRPr="00144533">
        <w:rPr>
          <w:rStyle w:val="CharSectNo"/>
        </w:rPr>
        <w:t>54</w:t>
      </w:r>
      <w:r w:rsidRPr="003A6E9B">
        <w:tab/>
      </w:r>
      <w:r w:rsidR="00650787" w:rsidRPr="003A6E9B">
        <w:t xml:space="preserve">Moving unattended and broken-down </w:t>
      </w:r>
      <w:r w:rsidR="00CE52E4" w:rsidRPr="003A6E9B">
        <w:t>pt 3.2</w:t>
      </w:r>
      <w:r w:rsidR="00E66895" w:rsidRPr="003A6E9B">
        <w:t xml:space="preserve"> </w:t>
      </w:r>
      <w:r w:rsidR="005D7170" w:rsidRPr="003A6E9B">
        <w:t>vehicle</w:t>
      </w:r>
      <w:r w:rsidR="00E66895" w:rsidRPr="003A6E9B">
        <w:t>s</w:t>
      </w:r>
      <w:r w:rsidR="00650787" w:rsidRPr="003A6E9B">
        <w:t>—</w:t>
      </w:r>
      <w:r w:rsidR="0089421D" w:rsidRPr="003A6E9B">
        <w:t>danger</w:t>
      </w:r>
      <w:r w:rsidR="00A934A8" w:rsidRPr="003A6E9B">
        <w:t>ous situation</w:t>
      </w:r>
      <w:r w:rsidR="00650787" w:rsidRPr="003A6E9B">
        <w:t xml:space="preserve"> or obstruction</w:t>
      </w:r>
      <w:bookmarkEnd w:id="71"/>
    </w:p>
    <w:p w14:paraId="73900C71" w14:textId="77777777" w:rsidR="00650787" w:rsidRPr="003A6E9B" w:rsidRDefault="00A025C3" w:rsidP="00A025C3">
      <w:pPr>
        <w:pStyle w:val="Amain"/>
      </w:pPr>
      <w:r>
        <w:tab/>
      </w:r>
      <w:r w:rsidR="00AB3C47" w:rsidRPr="003A6E9B">
        <w:t>(1)</w:t>
      </w:r>
      <w:r w:rsidR="00AB3C47" w:rsidRPr="003A6E9B">
        <w:tab/>
      </w:r>
      <w:r w:rsidR="00650787" w:rsidRPr="003A6E9B">
        <w:t xml:space="preserve">This section applies if an </w:t>
      </w:r>
      <w:r w:rsidR="00F73E76" w:rsidRPr="003A6E9B">
        <w:t>authorised person</w:t>
      </w:r>
      <w:r w:rsidR="00650787" w:rsidRPr="003A6E9B">
        <w:t xml:space="preserve"> believes on reasonable grounds that</w:t>
      </w:r>
      <w:r w:rsidR="000E4E38" w:rsidRPr="003A6E9B">
        <w:t xml:space="preserve"> a </w:t>
      </w:r>
      <w:r w:rsidR="00CE52E4" w:rsidRPr="003A6E9B">
        <w:t>part 3.2 vehicle</w:t>
      </w:r>
      <w:r w:rsidR="00650787" w:rsidRPr="003A6E9B">
        <w:t>—</w:t>
      </w:r>
    </w:p>
    <w:p w14:paraId="783A46AE" w14:textId="77777777" w:rsidR="00650787" w:rsidRPr="003A6E9B" w:rsidRDefault="00A025C3" w:rsidP="00A025C3">
      <w:pPr>
        <w:pStyle w:val="Apara"/>
      </w:pPr>
      <w:r>
        <w:tab/>
      </w:r>
      <w:r w:rsidR="00AB3C47" w:rsidRPr="003A6E9B">
        <w:t>(a)</w:t>
      </w:r>
      <w:r w:rsidR="00AB3C47" w:rsidRPr="003A6E9B">
        <w:tab/>
      </w:r>
      <w:r w:rsidR="00214A02" w:rsidRPr="003A6E9B">
        <w:t>is unattended or broken-</w:t>
      </w:r>
      <w:r w:rsidR="00650787" w:rsidRPr="003A6E9B">
        <w:t>down; and</w:t>
      </w:r>
    </w:p>
    <w:p w14:paraId="6EB67652" w14:textId="77777777" w:rsidR="006E6067" w:rsidRPr="003A6E9B" w:rsidRDefault="00A025C3" w:rsidP="00A025C3">
      <w:pPr>
        <w:pStyle w:val="Apara"/>
      </w:pPr>
      <w:r>
        <w:tab/>
      </w:r>
      <w:r w:rsidR="00AB3C47" w:rsidRPr="003A6E9B">
        <w:t>(b)</w:t>
      </w:r>
      <w:r w:rsidR="00AB3C47" w:rsidRPr="003A6E9B">
        <w:tab/>
      </w:r>
      <w:r w:rsidR="006E6067" w:rsidRPr="003A6E9B">
        <w:t>is—</w:t>
      </w:r>
    </w:p>
    <w:p w14:paraId="68E62465" w14:textId="77777777" w:rsidR="00650787" w:rsidRPr="003A6E9B" w:rsidRDefault="00A025C3" w:rsidP="00A025C3">
      <w:pPr>
        <w:pStyle w:val="Asubpara"/>
      </w:pPr>
      <w:r>
        <w:tab/>
      </w:r>
      <w:r w:rsidR="00AB3C47" w:rsidRPr="003A6E9B">
        <w:t>(i)</w:t>
      </w:r>
      <w:r w:rsidR="00AB3C47" w:rsidRPr="003A6E9B">
        <w:tab/>
      </w:r>
      <w:r w:rsidR="006E6067" w:rsidRPr="003A6E9B">
        <w:t>causing a dangerous situation; or</w:t>
      </w:r>
    </w:p>
    <w:p w14:paraId="600F133A" w14:textId="77777777" w:rsidR="00004225" w:rsidRPr="003A6E9B" w:rsidRDefault="006E6067" w:rsidP="006E6067">
      <w:pPr>
        <w:pStyle w:val="aNotesubpar"/>
      </w:pPr>
      <w:r w:rsidRPr="00AB3C47">
        <w:rPr>
          <w:rStyle w:val="charItals"/>
        </w:rPr>
        <w:t>Note</w:t>
      </w:r>
      <w:r w:rsidRPr="00AB3C47">
        <w:rPr>
          <w:rStyle w:val="charItals"/>
        </w:rPr>
        <w:tab/>
      </w:r>
      <w:r w:rsidR="00004225" w:rsidRPr="00AB3C47">
        <w:rPr>
          <w:rStyle w:val="charBoldItals"/>
        </w:rPr>
        <w:t>Dangerous situation</w:t>
      </w:r>
      <w:r w:rsidR="00004225" w:rsidRPr="003A6E9B">
        <w:t>—see the dictionary.</w:t>
      </w:r>
    </w:p>
    <w:p w14:paraId="3D617E6C" w14:textId="77777777" w:rsidR="006E6067" w:rsidRPr="003A6E9B" w:rsidRDefault="00A025C3" w:rsidP="00A025C3">
      <w:pPr>
        <w:pStyle w:val="Asubpara"/>
      </w:pPr>
      <w:r>
        <w:tab/>
      </w:r>
      <w:r w:rsidR="00AB3C47" w:rsidRPr="003A6E9B">
        <w:t>(ii)</w:t>
      </w:r>
      <w:r w:rsidR="00AB3C47" w:rsidRPr="003A6E9B">
        <w:tab/>
      </w:r>
      <w:r w:rsidR="00051E32" w:rsidRPr="003A6E9B">
        <w:t>causing, or likely to c</w:t>
      </w:r>
      <w:r w:rsidR="006815DD" w:rsidRPr="003A6E9B">
        <w:t>ause, an obstruction to traffic</w:t>
      </w:r>
      <w:r w:rsidR="004E15FA" w:rsidRPr="003A6E9B">
        <w:t xml:space="preserve"> or any event lawfully authorised to be held on a road or road related area; or</w:t>
      </w:r>
    </w:p>
    <w:p w14:paraId="603BD3B8" w14:textId="77777777" w:rsidR="004E15FA" w:rsidRPr="003A6E9B" w:rsidRDefault="00A025C3" w:rsidP="00A025C3">
      <w:pPr>
        <w:pStyle w:val="Asubpara"/>
      </w:pPr>
      <w:r>
        <w:lastRenderedPageBreak/>
        <w:tab/>
      </w:r>
      <w:r w:rsidR="00AB3C47" w:rsidRPr="003A6E9B">
        <w:t>(iii)</w:t>
      </w:r>
      <w:r w:rsidR="00AB3C47" w:rsidRPr="003A6E9B">
        <w:tab/>
      </w:r>
      <w:r w:rsidR="004E15FA" w:rsidRPr="003A6E9B">
        <w:t>obstructing, or likely to obstruct, 1 or more vehicles entering or leaving land adjacent to a road or road related area.</w:t>
      </w:r>
    </w:p>
    <w:p w14:paraId="7236158E" w14:textId="77777777" w:rsidR="00FF563E" w:rsidRPr="003A6E9B" w:rsidRDefault="00A025C3" w:rsidP="00A025C3">
      <w:pPr>
        <w:pStyle w:val="Amain"/>
      </w:pPr>
      <w:r>
        <w:tab/>
      </w:r>
      <w:r w:rsidR="00AB3C47" w:rsidRPr="003A6E9B">
        <w:t>(2)</w:t>
      </w:r>
      <w:r w:rsidR="00AB3C47" w:rsidRPr="003A6E9B">
        <w:tab/>
      </w:r>
      <w:r w:rsidR="00FF563E" w:rsidRPr="003A6E9B">
        <w:t xml:space="preserve">The </w:t>
      </w:r>
      <w:r w:rsidR="00F73E76" w:rsidRPr="003A6E9B">
        <w:t>authorised person</w:t>
      </w:r>
      <w:r w:rsidR="00FF563E" w:rsidRPr="003A6E9B">
        <w:t xml:space="preserve"> may move the vehicle (by driving or towing the vehicle or otherwise) to </w:t>
      </w:r>
      <w:r w:rsidR="0003547C" w:rsidRPr="003A6E9B">
        <w:t xml:space="preserve">the extent reasonably necessary to avoid the </w:t>
      </w:r>
      <w:r w:rsidR="0089421D" w:rsidRPr="003A6E9B">
        <w:t>dangerous situation</w:t>
      </w:r>
      <w:r w:rsidR="00C270D3" w:rsidRPr="003A6E9B">
        <w:t xml:space="preserve"> or obstruction</w:t>
      </w:r>
      <w:r w:rsidR="0003547C" w:rsidRPr="003A6E9B">
        <w:t>.</w:t>
      </w:r>
    </w:p>
    <w:p w14:paraId="1FE5CF04" w14:textId="77777777" w:rsidR="00FF563E" w:rsidRPr="003A6E9B" w:rsidRDefault="00A025C3" w:rsidP="00A025C3">
      <w:pPr>
        <w:pStyle w:val="Amain"/>
      </w:pPr>
      <w:r>
        <w:tab/>
      </w:r>
      <w:r w:rsidR="00AB3C47" w:rsidRPr="003A6E9B">
        <w:t>(3)</w:t>
      </w:r>
      <w:r w:rsidR="00AB3C47" w:rsidRPr="003A6E9B">
        <w:tab/>
      </w:r>
      <w:r w:rsidR="00FF563E" w:rsidRPr="003A6E9B">
        <w:t>Also, the</w:t>
      </w:r>
      <w:r w:rsidR="00FF563E" w:rsidRPr="003A6E9B">
        <w:rPr>
          <w:color w:val="0000FF"/>
        </w:rPr>
        <w:t xml:space="preserve"> </w:t>
      </w:r>
      <w:r w:rsidR="00F73E76" w:rsidRPr="003A6E9B">
        <w:t>authorised person</w:t>
      </w:r>
      <w:r w:rsidR="00FF563E" w:rsidRPr="003A6E9B">
        <w:t xml:space="preserve"> may authorise someone else (an </w:t>
      </w:r>
      <w:r w:rsidR="00FF563E" w:rsidRPr="00AB3C47">
        <w:rPr>
          <w:rStyle w:val="charBoldItals"/>
        </w:rPr>
        <w:t>authorised assistant</w:t>
      </w:r>
      <w:r w:rsidR="00FF563E" w:rsidRPr="003A6E9B">
        <w:t xml:space="preserve">) to move the vehicle (by driving or towing the vehicle or otherwise) to the extent reasonably necessary to </w:t>
      </w:r>
      <w:r w:rsidR="0003547C" w:rsidRPr="003A6E9B">
        <w:t xml:space="preserve">avoid the </w:t>
      </w:r>
      <w:r w:rsidR="0089421D" w:rsidRPr="003A6E9B">
        <w:t>dangerous situation</w:t>
      </w:r>
      <w:r w:rsidR="00C270D3" w:rsidRPr="003A6E9B">
        <w:t xml:space="preserve"> or obstruction</w:t>
      </w:r>
      <w:r w:rsidR="00FF563E" w:rsidRPr="003A6E9B">
        <w:t>.</w:t>
      </w:r>
    </w:p>
    <w:p w14:paraId="4E438B9E" w14:textId="77777777" w:rsidR="00650787" w:rsidRPr="003A6E9B" w:rsidRDefault="00A025C3" w:rsidP="00A025C3">
      <w:pPr>
        <w:pStyle w:val="Amain"/>
      </w:pPr>
      <w:r>
        <w:tab/>
      </w:r>
      <w:r w:rsidR="00AB3C47" w:rsidRPr="003A6E9B">
        <w:t>(4)</w:t>
      </w:r>
      <w:r w:rsidR="00AB3C47" w:rsidRPr="003A6E9B">
        <w:tab/>
      </w:r>
      <w:r w:rsidR="00D01171" w:rsidRPr="003A6E9B">
        <w:t xml:space="preserve">The </w:t>
      </w:r>
      <w:r w:rsidR="00F73E76" w:rsidRPr="003A6E9B">
        <w:t>authorised person</w:t>
      </w:r>
      <w:r w:rsidR="00D01171" w:rsidRPr="003A6E9B">
        <w:t xml:space="preserve"> or authorised assistant may enter the vehicle to move the vehicle</w:t>
      </w:r>
      <w:r w:rsidR="0003547C" w:rsidRPr="003A6E9B">
        <w:t>.</w:t>
      </w:r>
    </w:p>
    <w:p w14:paraId="10500AF6" w14:textId="77777777" w:rsidR="00650787" w:rsidRPr="003A6E9B" w:rsidRDefault="00A025C3" w:rsidP="00A025C3">
      <w:pPr>
        <w:pStyle w:val="Amain"/>
      </w:pPr>
      <w:r>
        <w:tab/>
      </w:r>
      <w:r w:rsidR="00AB3C47" w:rsidRPr="003A6E9B">
        <w:t>(5)</w:t>
      </w:r>
      <w:r w:rsidR="00AB3C47" w:rsidRPr="003A6E9B">
        <w:tab/>
      </w:r>
      <w:r w:rsidR="00650787" w:rsidRPr="003A6E9B">
        <w:t xml:space="preserve">The authorised person or authorised assistant may use reasonable force to the extent reasonably necessary to avoid the </w:t>
      </w:r>
      <w:r w:rsidR="0089421D" w:rsidRPr="003A6E9B">
        <w:t>dangerous situation</w:t>
      </w:r>
      <w:r w:rsidR="00C270D3" w:rsidRPr="003A6E9B">
        <w:t xml:space="preserve"> or obstruction</w:t>
      </w:r>
      <w:r w:rsidR="00650787" w:rsidRPr="003A6E9B">
        <w:t>.</w:t>
      </w:r>
    </w:p>
    <w:p w14:paraId="69C13BAF" w14:textId="77777777" w:rsidR="0045277A" w:rsidRPr="003A6E9B" w:rsidRDefault="00A025C3" w:rsidP="00A025C3">
      <w:pPr>
        <w:pStyle w:val="Amain"/>
      </w:pPr>
      <w:r>
        <w:tab/>
      </w:r>
      <w:r w:rsidR="00AB3C47" w:rsidRPr="003A6E9B">
        <w:t>(6)</w:t>
      </w:r>
      <w:r w:rsidR="00AB3C47" w:rsidRPr="003A6E9B">
        <w:tab/>
      </w:r>
      <w:r w:rsidR="0045277A" w:rsidRPr="003A6E9B">
        <w:t>However, only a police officer may use force against a person.</w:t>
      </w:r>
    </w:p>
    <w:p w14:paraId="351B8AE2" w14:textId="77777777" w:rsidR="00650787" w:rsidRPr="003A6E9B" w:rsidRDefault="00A025C3" w:rsidP="00A025C3">
      <w:pPr>
        <w:pStyle w:val="Amain"/>
      </w:pPr>
      <w:r>
        <w:tab/>
      </w:r>
      <w:r w:rsidR="00AB3C47" w:rsidRPr="003A6E9B">
        <w:t>(7)</w:t>
      </w:r>
      <w:r w:rsidR="00AB3C47" w:rsidRPr="003A6E9B">
        <w:tab/>
      </w:r>
      <w:r w:rsidR="00650787" w:rsidRPr="003A6E9B">
        <w:t xml:space="preserve">If </w:t>
      </w:r>
      <w:r w:rsidR="00D01171" w:rsidRPr="003A6E9B">
        <w:t xml:space="preserve">an </w:t>
      </w:r>
      <w:r w:rsidR="00F73E76" w:rsidRPr="003A6E9B">
        <w:t>authorised person</w:t>
      </w:r>
      <w:r w:rsidR="00650787" w:rsidRPr="003A6E9B">
        <w:t xml:space="preserve"> or authorised assistant moves a </w:t>
      </w:r>
      <w:r w:rsidR="005D7170" w:rsidRPr="003A6E9B">
        <w:rPr>
          <w:lang w:val="en-US"/>
        </w:rPr>
        <w:t>vehicle</w:t>
      </w:r>
      <w:r w:rsidR="00650787" w:rsidRPr="003A6E9B">
        <w:t xml:space="preserve"> under this section, the </w:t>
      </w:r>
      <w:r w:rsidR="00F73E76" w:rsidRPr="003A6E9B">
        <w:t>person</w:t>
      </w:r>
      <w:r w:rsidR="00D01171" w:rsidRPr="003A6E9B">
        <w:t xml:space="preserve"> or</w:t>
      </w:r>
      <w:r w:rsidR="00650787" w:rsidRPr="003A6E9B">
        <w:t xml:space="preserve"> assistant must tell the registered operator of the vehicle where the vehicle has been moved to.</w:t>
      </w:r>
    </w:p>
    <w:p w14:paraId="7CABBF90" w14:textId="77777777" w:rsidR="00312454" w:rsidRPr="003A6E9B" w:rsidRDefault="00AB3C47" w:rsidP="00AB3C47">
      <w:pPr>
        <w:pStyle w:val="AH5Sec"/>
      </w:pPr>
      <w:bookmarkStart w:id="72" w:name="_Toc76118788"/>
      <w:r w:rsidRPr="00144533">
        <w:rPr>
          <w:rStyle w:val="CharSectNo"/>
        </w:rPr>
        <w:t>55</w:t>
      </w:r>
      <w:r w:rsidRPr="003A6E9B">
        <w:tab/>
      </w:r>
      <w:r w:rsidR="00312454" w:rsidRPr="003A6E9B">
        <w:t xml:space="preserve">Moving unattended and broken-down </w:t>
      </w:r>
      <w:r w:rsidR="00CE52E4" w:rsidRPr="003A6E9B">
        <w:t>pt 3.2</w:t>
      </w:r>
      <w:r w:rsidR="001E1783" w:rsidRPr="003A6E9B">
        <w:t xml:space="preserve"> </w:t>
      </w:r>
      <w:r w:rsidR="005D7170" w:rsidRPr="003A6E9B">
        <w:t>vehicle</w:t>
      </w:r>
      <w:r w:rsidR="00312454" w:rsidRPr="003A6E9B">
        <w:t>s—harm or obstruction—driver need not be qualified or licensed</w:t>
      </w:r>
      <w:bookmarkEnd w:id="72"/>
    </w:p>
    <w:p w14:paraId="63E0F1BE" w14:textId="77777777" w:rsidR="00312454" w:rsidRPr="003A6E9B" w:rsidRDefault="00A025C3" w:rsidP="00A025C3">
      <w:pPr>
        <w:pStyle w:val="Amain"/>
      </w:pPr>
      <w:r>
        <w:tab/>
      </w:r>
      <w:r w:rsidR="00AB3C47" w:rsidRPr="003A6E9B">
        <w:t>(1)</w:t>
      </w:r>
      <w:r w:rsidR="00AB3C47" w:rsidRPr="003A6E9B">
        <w:tab/>
      </w:r>
      <w:r w:rsidR="00312454" w:rsidRPr="003A6E9B">
        <w:t xml:space="preserve">This section applies if an </w:t>
      </w:r>
      <w:r w:rsidR="00F73E76" w:rsidRPr="003A6E9B">
        <w:t>authorised person</w:t>
      </w:r>
      <w:r w:rsidR="00312454" w:rsidRPr="003A6E9B">
        <w:t xml:space="preserve"> or authorised assistant may move a </w:t>
      </w:r>
      <w:r w:rsidR="005D7170" w:rsidRPr="003A6E9B">
        <w:rPr>
          <w:lang w:val="en-US"/>
        </w:rPr>
        <w:t>vehicle</w:t>
      </w:r>
      <w:r w:rsidR="00312454" w:rsidRPr="003A6E9B">
        <w:t xml:space="preserve"> under section </w:t>
      </w:r>
      <w:r w:rsidR="00CE0BB1">
        <w:t>54</w:t>
      </w:r>
      <w:r w:rsidR="00312454" w:rsidRPr="003A6E9B">
        <w:t>.</w:t>
      </w:r>
    </w:p>
    <w:p w14:paraId="47A6FEBC" w14:textId="77777777" w:rsidR="00312454" w:rsidRPr="003A6E9B" w:rsidRDefault="00A025C3" w:rsidP="00A025C3">
      <w:pPr>
        <w:pStyle w:val="Amain"/>
      </w:pPr>
      <w:r>
        <w:tab/>
      </w:r>
      <w:r w:rsidR="00AB3C47" w:rsidRPr="003A6E9B">
        <w:t>(2)</w:t>
      </w:r>
      <w:r w:rsidR="00AB3C47" w:rsidRPr="003A6E9B">
        <w:tab/>
      </w:r>
      <w:r w:rsidR="00312454" w:rsidRPr="003A6E9B">
        <w:t xml:space="preserve">The </w:t>
      </w:r>
      <w:r w:rsidR="00F73E76" w:rsidRPr="003A6E9B">
        <w:t>authorised person</w:t>
      </w:r>
      <w:r w:rsidR="00312454" w:rsidRPr="003A6E9B">
        <w:t xml:space="preserve"> may drive the vehicle even though the </w:t>
      </w:r>
      <w:r w:rsidR="00F73E76" w:rsidRPr="003A6E9B">
        <w:t xml:space="preserve">person </w:t>
      </w:r>
      <w:r w:rsidR="00312454" w:rsidRPr="003A6E9B">
        <w:t xml:space="preserve">is not qualified to drive the vehicle, if the </w:t>
      </w:r>
      <w:r w:rsidR="00F73E76" w:rsidRPr="003A6E9B">
        <w:t>person</w:t>
      </w:r>
      <w:r w:rsidR="00312454" w:rsidRPr="003A6E9B">
        <w:t xml:space="preserve"> believes on reasonable grounds that there is no one else in or near the vehicle who is more capable of driving it than the </w:t>
      </w:r>
      <w:r w:rsidR="00F73E76" w:rsidRPr="003A6E9B">
        <w:t>authorised person</w:t>
      </w:r>
      <w:r w:rsidR="00312454" w:rsidRPr="003A6E9B">
        <w:t xml:space="preserve"> and who is fit and willing to drive it.</w:t>
      </w:r>
    </w:p>
    <w:p w14:paraId="6C873DAC" w14:textId="77777777" w:rsidR="00312454" w:rsidRPr="003A6E9B" w:rsidRDefault="00A025C3" w:rsidP="00A025C3">
      <w:pPr>
        <w:pStyle w:val="Amain"/>
      </w:pPr>
      <w:r>
        <w:lastRenderedPageBreak/>
        <w:tab/>
      </w:r>
      <w:r w:rsidR="00AB3C47" w:rsidRPr="003A6E9B">
        <w:t>(3)</w:t>
      </w:r>
      <w:r w:rsidR="00AB3C47" w:rsidRPr="003A6E9B">
        <w:tab/>
      </w:r>
      <w:r w:rsidR="00312454" w:rsidRPr="003A6E9B">
        <w:t xml:space="preserve">The authorised assistant may drive the vehicle even though the </w:t>
      </w:r>
      <w:r w:rsidR="00791B3F" w:rsidRPr="003A6E9B">
        <w:t>assistant</w:t>
      </w:r>
      <w:r w:rsidR="00312454" w:rsidRPr="003A6E9B">
        <w:t xml:space="preserve"> is not qualified to drive the vehicle, if the </w:t>
      </w:r>
      <w:r w:rsidR="00F73E76" w:rsidRPr="003A6E9B">
        <w:t>authorised person</w:t>
      </w:r>
      <w:r w:rsidR="00312454" w:rsidRPr="003A6E9B">
        <w:t xml:space="preserve"> believes on reasonable grounds that there is no one else in or near the vehicle who is more capable of driving it than the </w:t>
      </w:r>
      <w:r w:rsidR="00791B3F" w:rsidRPr="003A6E9B">
        <w:t>assistant</w:t>
      </w:r>
      <w:r w:rsidR="00312454" w:rsidRPr="003A6E9B">
        <w:t xml:space="preserve"> and who is fit and willing to drive it.</w:t>
      </w:r>
    </w:p>
    <w:p w14:paraId="1B55E559" w14:textId="77777777" w:rsidR="00312454" w:rsidRPr="003A6E9B" w:rsidRDefault="00A025C3" w:rsidP="00A025C3">
      <w:pPr>
        <w:pStyle w:val="Amain"/>
        <w:keepNext/>
      </w:pPr>
      <w:r>
        <w:tab/>
      </w:r>
      <w:r w:rsidR="00AB3C47" w:rsidRPr="003A6E9B">
        <w:t>(4)</w:t>
      </w:r>
      <w:r w:rsidR="00AB3C47" w:rsidRPr="003A6E9B">
        <w:tab/>
      </w:r>
      <w:r w:rsidR="00791B3F" w:rsidRPr="003A6E9B">
        <w:t xml:space="preserve">If an </w:t>
      </w:r>
      <w:r w:rsidR="00F73E76" w:rsidRPr="003A6E9B">
        <w:t>authorised person</w:t>
      </w:r>
      <w:r w:rsidR="00312454" w:rsidRPr="003A6E9B">
        <w:t xml:space="preserve"> or authorised assistant is driving a </w:t>
      </w:r>
      <w:r w:rsidR="005D7170" w:rsidRPr="003A6E9B">
        <w:rPr>
          <w:lang w:val="en-US"/>
        </w:rPr>
        <w:t>vehicle</w:t>
      </w:r>
      <w:r w:rsidR="00312454" w:rsidRPr="003A6E9B">
        <w:t xml:space="preserve"> under this section, </w:t>
      </w:r>
      <w:r w:rsidR="00976D3C" w:rsidRPr="003A6E9B">
        <w:t>this Act and</w:t>
      </w:r>
      <w:r w:rsidR="00052085" w:rsidRPr="003A6E9B">
        <w:t xml:space="preserve"> </w:t>
      </w:r>
      <w:r w:rsidR="00312454" w:rsidRPr="003A6E9B">
        <w:t>the road transport legislation do</w:t>
      </w:r>
      <w:r w:rsidR="00791B3F" w:rsidRPr="003A6E9B">
        <w:t xml:space="preserve"> not apply to the </w:t>
      </w:r>
      <w:r w:rsidR="00F73E76" w:rsidRPr="003A6E9B">
        <w:t>person</w:t>
      </w:r>
      <w:r w:rsidR="00312454" w:rsidRPr="003A6E9B">
        <w:t xml:space="preserve"> or assistant to the extent that </w:t>
      </w:r>
      <w:r w:rsidR="00976D3C" w:rsidRPr="003A6E9B">
        <w:t>they</w:t>
      </w:r>
      <w:r w:rsidR="00312454" w:rsidRPr="003A6E9B">
        <w:t xml:space="preserve"> require the </w:t>
      </w:r>
      <w:r w:rsidR="00F73E76" w:rsidRPr="003A6E9B">
        <w:t xml:space="preserve">person </w:t>
      </w:r>
      <w:r w:rsidR="00312454" w:rsidRPr="003A6E9B">
        <w:t>or assistant to be licensed or otherwise authorised to drive the vehicle.</w:t>
      </w:r>
    </w:p>
    <w:p w14:paraId="494C5688" w14:textId="79CD0417" w:rsidR="00312454" w:rsidRPr="003A6E9B" w:rsidRDefault="00C96AF6" w:rsidP="00A025C3">
      <w:pPr>
        <w:pStyle w:val="aNote"/>
        <w:keepNext/>
      </w:pPr>
      <w:r w:rsidRPr="00AB3C47">
        <w:rPr>
          <w:rStyle w:val="charItals"/>
        </w:rPr>
        <w:t>Note 1</w:t>
      </w:r>
      <w:r w:rsidR="00312454" w:rsidRPr="00AB3C47">
        <w:rPr>
          <w:rStyle w:val="charItals"/>
        </w:rPr>
        <w:tab/>
      </w:r>
      <w:r w:rsidR="00312454" w:rsidRPr="003A6E9B">
        <w:t xml:space="preserve">The defendant has an evidential burden in relation to the matters mentioned in s (4) (see </w:t>
      </w:r>
      <w:hyperlink r:id="rId57" w:tooltip="A2002-51" w:history="1">
        <w:r w:rsidR="006A4AA7" w:rsidRPr="006A4AA7">
          <w:rPr>
            <w:rStyle w:val="charCitHyperlinkAbbrev"/>
          </w:rPr>
          <w:t>Criminal Code</w:t>
        </w:r>
      </w:hyperlink>
      <w:r w:rsidR="00312454" w:rsidRPr="003A6E9B">
        <w:t>, s 58).</w:t>
      </w:r>
    </w:p>
    <w:p w14:paraId="10A07906" w14:textId="4922DBD8" w:rsidR="00C96AF6" w:rsidRPr="003A6E9B" w:rsidRDefault="00C96AF6" w:rsidP="00A025C3">
      <w:pPr>
        <w:pStyle w:val="aNote"/>
        <w:keepNext/>
      </w:pPr>
      <w:r w:rsidRPr="00AB3C47">
        <w:rPr>
          <w:rStyle w:val="charItals"/>
        </w:rPr>
        <w:t>Note 2</w:t>
      </w:r>
      <w:r w:rsidRPr="003A6E9B">
        <w:tab/>
        <w:t xml:space="preserve">Licensing of drivers is dealt with in the </w:t>
      </w:r>
      <w:hyperlink r:id="rId58" w:tooltip="A1999-78" w:history="1">
        <w:r w:rsidR="006A4AA7" w:rsidRPr="006A4AA7">
          <w:rPr>
            <w:rStyle w:val="charCitHyperlinkItal"/>
          </w:rPr>
          <w:t>Road Transport (Driver Licensing) Act 1999</w:t>
        </w:r>
      </w:hyperlink>
      <w:r w:rsidRPr="003A6E9B">
        <w:t xml:space="preserve"> (see especially s 31).</w:t>
      </w:r>
    </w:p>
    <w:p w14:paraId="774F97F2" w14:textId="5958C01D" w:rsidR="00C96AF6" w:rsidRPr="003A6E9B" w:rsidRDefault="00C96AF6" w:rsidP="00C96AF6">
      <w:pPr>
        <w:pStyle w:val="aNote"/>
      </w:pPr>
      <w:r w:rsidRPr="00AB3C47">
        <w:rPr>
          <w:rStyle w:val="charItals"/>
        </w:rPr>
        <w:t>Note 3</w:t>
      </w:r>
      <w:r w:rsidRPr="00AB3C47">
        <w:rPr>
          <w:rStyle w:val="charItals"/>
        </w:rPr>
        <w:tab/>
      </w:r>
      <w:r w:rsidRPr="003A6E9B">
        <w:t xml:space="preserve">A reference to an Act includes a reference to the statutory instruments made or in force under the Act, including any regulation (see </w:t>
      </w:r>
      <w:hyperlink r:id="rId59" w:tooltip="A2001-14" w:history="1">
        <w:r w:rsidR="006A4AA7" w:rsidRPr="006A4AA7">
          <w:rPr>
            <w:rStyle w:val="charCitHyperlinkAbbrev"/>
          </w:rPr>
          <w:t>Legislation Act</w:t>
        </w:r>
      </w:hyperlink>
      <w:r w:rsidRPr="003A6E9B">
        <w:t>, s 104).</w:t>
      </w:r>
    </w:p>
    <w:p w14:paraId="438504AB" w14:textId="77777777" w:rsidR="00C96AF6" w:rsidRPr="003A6E9B" w:rsidRDefault="00A025C3" w:rsidP="00A025C3">
      <w:pPr>
        <w:pStyle w:val="Amain"/>
        <w:keepNext/>
      </w:pPr>
      <w:r>
        <w:tab/>
      </w:r>
      <w:r w:rsidR="00AB3C47" w:rsidRPr="003A6E9B">
        <w:t>(5)</w:t>
      </w:r>
      <w:r w:rsidR="00AB3C47" w:rsidRPr="003A6E9B">
        <w:tab/>
      </w:r>
      <w:r w:rsidR="00C96AF6" w:rsidRPr="003A6E9B">
        <w:t>In this section:</w:t>
      </w:r>
    </w:p>
    <w:p w14:paraId="6110E15F" w14:textId="77777777" w:rsidR="00C96AF6" w:rsidRPr="003A6E9B" w:rsidRDefault="00C96AF6" w:rsidP="00AB3C47">
      <w:pPr>
        <w:pStyle w:val="aDef"/>
      </w:pPr>
      <w:r w:rsidRPr="00AB3C47">
        <w:rPr>
          <w:rStyle w:val="charBoldItals"/>
        </w:rPr>
        <w:t>authorised assistant</w:t>
      </w:r>
      <w:r w:rsidRPr="003A6E9B">
        <w:t xml:space="preserve">—see section </w:t>
      </w:r>
      <w:r w:rsidR="00CE0BB1">
        <w:t>54</w:t>
      </w:r>
      <w:r w:rsidRPr="003A6E9B">
        <w:t xml:space="preserve"> (3).</w:t>
      </w:r>
    </w:p>
    <w:p w14:paraId="5FA2DDC4" w14:textId="77777777" w:rsidR="007235B1" w:rsidRPr="003A6E9B" w:rsidRDefault="00AB3C47" w:rsidP="00AB3C47">
      <w:pPr>
        <w:pStyle w:val="AH5Sec"/>
      </w:pPr>
      <w:bookmarkStart w:id="73" w:name="_Toc76118789"/>
      <w:r w:rsidRPr="00144533">
        <w:rPr>
          <w:rStyle w:val="CharSectNo"/>
        </w:rPr>
        <w:t>56</w:t>
      </w:r>
      <w:r w:rsidRPr="003A6E9B">
        <w:tab/>
      </w:r>
      <w:r w:rsidR="007235B1" w:rsidRPr="003A6E9B">
        <w:t xml:space="preserve">Driving </w:t>
      </w:r>
      <w:r w:rsidR="00CE52E4" w:rsidRPr="003A6E9B">
        <w:t>pt 3.2</w:t>
      </w:r>
      <w:r w:rsidR="001E1783" w:rsidRPr="003A6E9B">
        <w:t xml:space="preserve"> </w:t>
      </w:r>
      <w:r w:rsidR="005D7170" w:rsidRPr="003A6E9B">
        <w:t>vehicle</w:t>
      </w:r>
      <w:r w:rsidR="007235B1" w:rsidRPr="003A6E9B">
        <w:t>s—</w:t>
      </w:r>
      <w:r w:rsidR="009259E5">
        <w:t>d</w:t>
      </w:r>
      <w:r w:rsidR="00CE0BB1">
        <w:t>iv 3.2.3</w:t>
      </w:r>
      <w:r w:rsidR="007235B1" w:rsidRPr="003A6E9B">
        <w:t>—driver need not be authorised</w:t>
      </w:r>
      <w:bookmarkEnd w:id="73"/>
    </w:p>
    <w:p w14:paraId="06228365" w14:textId="77777777" w:rsidR="007235B1" w:rsidRPr="003A6E9B" w:rsidRDefault="00A025C3" w:rsidP="00A025C3">
      <w:pPr>
        <w:pStyle w:val="Amain"/>
      </w:pPr>
      <w:r>
        <w:tab/>
      </w:r>
      <w:r w:rsidR="00AB3C47" w:rsidRPr="003A6E9B">
        <w:t>(1)</w:t>
      </w:r>
      <w:r w:rsidR="00AB3C47" w:rsidRPr="003A6E9B">
        <w:tab/>
      </w:r>
      <w:r w:rsidR="007235B1" w:rsidRPr="003A6E9B">
        <w:t xml:space="preserve">It is immaterial that an </w:t>
      </w:r>
      <w:r w:rsidR="00F73E76" w:rsidRPr="003A6E9B">
        <w:t>authorised person</w:t>
      </w:r>
      <w:r w:rsidR="007235B1" w:rsidRPr="003A6E9B">
        <w:t xml:space="preserve"> or authorised assistant driving a </w:t>
      </w:r>
      <w:r w:rsidR="005D7170" w:rsidRPr="003A6E9B">
        <w:rPr>
          <w:lang w:val="en-US"/>
        </w:rPr>
        <w:t>vehicle</w:t>
      </w:r>
      <w:r w:rsidR="007235B1" w:rsidRPr="003A6E9B">
        <w:t xml:space="preserve"> under this division is not authorised to drive the vehicle</w:t>
      </w:r>
      <w:r w:rsidR="00AA64BB" w:rsidRPr="003A6E9B">
        <w:t xml:space="preserve"> </w:t>
      </w:r>
      <w:r w:rsidR="00C96AF6" w:rsidRPr="003A6E9B">
        <w:t>by the operator of the vehicle</w:t>
      </w:r>
      <w:r w:rsidR="007235B1" w:rsidRPr="003A6E9B">
        <w:t>.</w:t>
      </w:r>
    </w:p>
    <w:p w14:paraId="75176F56" w14:textId="77777777" w:rsidR="007235B1" w:rsidRPr="003A6E9B" w:rsidRDefault="00A025C3" w:rsidP="00A025C3">
      <w:pPr>
        <w:pStyle w:val="Amain"/>
        <w:keepNext/>
      </w:pPr>
      <w:r>
        <w:tab/>
      </w:r>
      <w:r w:rsidR="00AB3C47" w:rsidRPr="003A6E9B">
        <w:t>(2)</w:t>
      </w:r>
      <w:r w:rsidR="00AB3C47" w:rsidRPr="003A6E9B">
        <w:tab/>
      </w:r>
      <w:r w:rsidR="007235B1" w:rsidRPr="003A6E9B">
        <w:t>In this section:</w:t>
      </w:r>
    </w:p>
    <w:p w14:paraId="1F17388B" w14:textId="77777777" w:rsidR="007235B1" w:rsidRPr="003A6E9B" w:rsidRDefault="007235B1" w:rsidP="00AB3C47">
      <w:pPr>
        <w:pStyle w:val="aDef"/>
      </w:pPr>
      <w:r w:rsidRPr="00AB3C47">
        <w:rPr>
          <w:rStyle w:val="charBoldItals"/>
        </w:rPr>
        <w:t>authorised assistant</w:t>
      </w:r>
      <w:r w:rsidRPr="003A6E9B">
        <w:t xml:space="preserve">—see section </w:t>
      </w:r>
      <w:r w:rsidR="00CE0BB1">
        <w:t>54</w:t>
      </w:r>
      <w:r w:rsidRPr="003A6E9B">
        <w:t xml:space="preserve"> (3).</w:t>
      </w:r>
    </w:p>
    <w:p w14:paraId="58E1018A" w14:textId="77777777" w:rsidR="001944DE" w:rsidRPr="003A6E9B" w:rsidRDefault="001944DE" w:rsidP="00F806FA">
      <w:pPr>
        <w:pStyle w:val="PageBreak"/>
        <w:suppressLineNumbers/>
      </w:pPr>
      <w:r w:rsidRPr="003A6E9B">
        <w:br w:type="page"/>
      </w:r>
    </w:p>
    <w:p w14:paraId="4B04EB31" w14:textId="77777777" w:rsidR="00814B14" w:rsidRPr="00144533" w:rsidRDefault="00AB3C47" w:rsidP="00AB3C47">
      <w:pPr>
        <w:pStyle w:val="AH2Part"/>
      </w:pPr>
      <w:bookmarkStart w:id="74" w:name="_Toc76118790"/>
      <w:r w:rsidRPr="00144533">
        <w:rPr>
          <w:rStyle w:val="CharPartNo"/>
        </w:rPr>
        <w:lastRenderedPageBreak/>
        <w:t>Part 3.3</w:t>
      </w:r>
      <w:r w:rsidRPr="003A6E9B">
        <w:tab/>
      </w:r>
      <w:r w:rsidR="00814B14" w:rsidRPr="00144533">
        <w:rPr>
          <w:rStyle w:val="CharPartText"/>
        </w:rPr>
        <w:t xml:space="preserve">Directions to </w:t>
      </w:r>
      <w:r w:rsidR="00A45DE0" w:rsidRPr="00144533">
        <w:rPr>
          <w:rStyle w:val="CharPartText"/>
        </w:rPr>
        <w:t>give</w:t>
      </w:r>
      <w:r w:rsidR="00814B14" w:rsidRPr="00144533">
        <w:rPr>
          <w:rStyle w:val="CharPartText"/>
        </w:rPr>
        <w:t xml:space="preserve"> name</w:t>
      </w:r>
      <w:r w:rsidR="00905A75" w:rsidRPr="00144533">
        <w:rPr>
          <w:rStyle w:val="CharPartText"/>
        </w:rPr>
        <w:t>,</w:t>
      </w:r>
      <w:r w:rsidR="00814B14" w:rsidRPr="00144533">
        <w:rPr>
          <w:rStyle w:val="CharPartText"/>
        </w:rPr>
        <w:t xml:space="preserve"> records</w:t>
      </w:r>
      <w:r w:rsidR="00905A75" w:rsidRPr="00144533">
        <w:rPr>
          <w:rStyle w:val="CharPartText"/>
        </w:rPr>
        <w:t xml:space="preserve"> and other things</w:t>
      </w:r>
      <w:bookmarkEnd w:id="74"/>
    </w:p>
    <w:p w14:paraId="16BF8B66" w14:textId="77777777" w:rsidR="00DD1A23" w:rsidRDefault="00DD1A23" w:rsidP="00F806FA">
      <w:pPr>
        <w:pStyle w:val="Placeholder"/>
        <w:suppressLineNumbers/>
      </w:pPr>
      <w:r>
        <w:rPr>
          <w:rStyle w:val="CharDivNo"/>
        </w:rPr>
        <w:t xml:space="preserve">  </w:t>
      </w:r>
      <w:r>
        <w:rPr>
          <w:rStyle w:val="CharDivText"/>
        </w:rPr>
        <w:t xml:space="preserve">  </w:t>
      </w:r>
    </w:p>
    <w:p w14:paraId="4D537E4D" w14:textId="77777777" w:rsidR="00905A75" w:rsidRPr="003A6E9B" w:rsidRDefault="00AB3C47" w:rsidP="00AB3C47">
      <w:pPr>
        <w:pStyle w:val="AH5Sec"/>
      </w:pPr>
      <w:bookmarkStart w:id="75" w:name="_Toc76118791"/>
      <w:r w:rsidRPr="00144533">
        <w:rPr>
          <w:rStyle w:val="CharSectNo"/>
        </w:rPr>
        <w:t>57</w:t>
      </w:r>
      <w:r w:rsidRPr="003A6E9B">
        <w:tab/>
      </w:r>
      <w:r w:rsidR="00657E7C" w:rsidRPr="003A6E9B">
        <w:t>Direction</w:t>
      </w:r>
      <w:r w:rsidR="00905A75" w:rsidRPr="003A6E9B">
        <w:t xml:space="preserve"> to give name and other personal details</w:t>
      </w:r>
      <w:bookmarkEnd w:id="75"/>
    </w:p>
    <w:p w14:paraId="17213D4C" w14:textId="77777777" w:rsidR="00905A75" w:rsidRPr="003A6E9B" w:rsidRDefault="00A025C3" w:rsidP="00A025C3">
      <w:pPr>
        <w:pStyle w:val="Amain"/>
      </w:pPr>
      <w:r>
        <w:tab/>
      </w:r>
      <w:r w:rsidR="00AB3C47" w:rsidRPr="003A6E9B">
        <w:t>(1)</w:t>
      </w:r>
      <w:r w:rsidR="00AB3C47" w:rsidRPr="003A6E9B">
        <w:tab/>
      </w:r>
      <w:r w:rsidR="00905A75" w:rsidRPr="003A6E9B">
        <w:t xml:space="preserve">This section applies if an </w:t>
      </w:r>
      <w:r w:rsidR="00F73E76" w:rsidRPr="003A6E9B">
        <w:t>authorised person</w:t>
      </w:r>
      <w:r w:rsidR="00905A75" w:rsidRPr="003A6E9B">
        <w:t xml:space="preserve"> suspects on reasonable grounds that </w:t>
      </w:r>
      <w:r w:rsidR="008717C3" w:rsidRPr="003A6E9B">
        <w:t>a person</w:t>
      </w:r>
      <w:r w:rsidR="00905A75" w:rsidRPr="003A6E9B">
        <w:t>—</w:t>
      </w:r>
    </w:p>
    <w:p w14:paraId="7139409B" w14:textId="77777777" w:rsidR="00905A75" w:rsidRPr="003A6E9B" w:rsidRDefault="00A025C3" w:rsidP="00A025C3">
      <w:pPr>
        <w:pStyle w:val="Apara"/>
      </w:pPr>
      <w:r>
        <w:tab/>
      </w:r>
      <w:r w:rsidR="00AB3C47" w:rsidRPr="003A6E9B">
        <w:t>(a)</w:t>
      </w:r>
      <w:r w:rsidR="00AB3C47" w:rsidRPr="003A6E9B">
        <w:tab/>
      </w:r>
      <w:r w:rsidR="004F1722" w:rsidRPr="003A6E9B">
        <w:t>has committed, is committing or is about to commit an</w:t>
      </w:r>
      <w:r w:rsidR="008F5190" w:rsidRPr="003A6E9B">
        <w:t xml:space="preserve"> offence against this Act; or</w:t>
      </w:r>
    </w:p>
    <w:p w14:paraId="3C707CC2" w14:textId="77777777" w:rsidR="00905A75" w:rsidRPr="003A6E9B" w:rsidRDefault="00A025C3" w:rsidP="00A025C3">
      <w:pPr>
        <w:pStyle w:val="Apara"/>
        <w:keepNext/>
      </w:pPr>
      <w:r>
        <w:tab/>
      </w:r>
      <w:r w:rsidR="00AB3C47" w:rsidRPr="003A6E9B">
        <w:t>(b)</w:t>
      </w:r>
      <w:r w:rsidR="00AB3C47" w:rsidRPr="003A6E9B">
        <w:tab/>
      </w:r>
      <w:r w:rsidR="00073F66" w:rsidRPr="003A6E9B">
        <w:t xml:space="preserve">may be able to assist in the investigation </w:t>
      </w:r>
      <w:r w:rsidR="004222C8" w:rsidRPr="003A6E9B">
        <w:t xml:space="preserve">of </w:t>
      </w:r>
      <w:r w:rsidR="00976D3C" w:rsidRPr="003A6E9B">
        <w:t>an offence, or suspected offence, against this Act</w:t>
      </w:r>
      <w:r w:rsidR="00073F66" w:rsidRPr="003A6E9B">
        <w:t>.</w:t>
      </w:r>
    </w:p>
    <w:p w14:paraId="426F0175" w14:textId="3CCEFFC9" w:rsidR="00D909CA" w:rsidRPr="003A6E9B" w:rsidRDefault="00D909CA">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60" w:tooltip="A2001-14" w:history="1">
        <w:r w:rsidR="006A4AA7" w:rsidRPr="006A4AA7">
          <w:rPr>
            <w:rStyle w:val="charCitHyperlinkAbbrev"/>
          </w:rPr>
          <w:t>Legislation Act</w:t>
        </w:r>
      </w:hyperlink>
      <w:r w:rsidRPr="003A6E9B">
        <w:t>, s 104).</w:t>
      </w:r>
    </w:p>
    <w:p w14:paraId="3797BD52" w14:textId="77777777" w:rsidR="00905A75" w:rsidRPr="003A6E9B" w:rsidRDefault="00A025C3" w:rsidP="00A025C3">
      <w:pPr>
        <w:pStyle w:val="Amain"/>
      </w:pPr>
      <w:r>
        <w:tab/>
      </w:r>
      <w:r w:rsidR="00AB3C47" w:rsidRPr="003A6E9B">
        <w:t>(2)</w:t>
      </w:r>
      <w:r w:rsidR="00AB3C47" w:rsidRPr="003A6E9B">
        <w:tab/>
      </w:r>
      <w:r w:rsidR="00905A75" w:rsidRPr="003A6E9B">
        <w:t xml:space="preserve">The </w:t>
      </w:r>
      <w:r w:rsidR="00F73E76" w:rsidRPr="003A6E9B">
        <w:t>authorised person</w:t>
      </w:r>
      <w:r w:rsidR="00905A75" w:rsidRPr="003A6E9B">
        <w:t xml:space="preserve"> may direct the </w:t>
      </w:r>
      <w:r w:rsidR="008717C3" w:rsidRPr="003A6E9B">
        <w:t>person</w:t>
      </w:r>
      <w:r w:rsidR="00905A75" w:rsidRPr="003A6E9B">
        <w:t xml:space="preserve"> to give the </w:t>
      </w:r>
      <w:r w:rsidR="00F73E76" w:rsidRPr="003A6E9B">
        <w:t>authorised person</w:t>
      </w:r>
      <w:r w:rsidR="00905A75" w:rsidRPr="003A6E9B">
        <w:t>, immediately, any of the person’s personal details.</w:t>
      </w:r>
    </w:p>
    <w:p w14:paraId="5346C822" w14:textId="77777777" w:rsidR="00905A75" w:rsidRPr="003A6E9B" w:rsidRDefault="00A025C3" w:rsidP="00A025C3">
      <w:pPr>
        <w:pStyle w:val="Amain"/>
      </w:pPr>
      <w:r>
        <w:tab/>
      </w:r>
      <w:r w:rsidR="00AB3C47" w:rsidRPr="003A6E9B">
        <w:t>(3)</w:t>
      </w:r>
      <w:r w:rsidR="00AB3C47" w:rsidRPr="003A6E9B">
        <w:tab/>
      </w:r>
      <w:r w:rsidR="00905A75" w:rsidRPr="003A6E9B">
        <w:t xml:space="preserve">If the </w:t>
      </w:r>
      <w:r w:rsidR="00F73E76" w:rsidRPr="003A6E9B">
        <w:t>authorised person</w:t>
      </w:r>
      <w:r w:rsidR="00905A75" w:rsidRPr="003A6E9B">
        <w:t xml:space="preserve"> suspects on reasonable grounds that a personal detail given by </w:t>
      </w:r>
      <w:r w:rsidR="008717C3" w:rsidRPr="003A6E9B">
        <w:t>a person</w:t>
      </w:r>
      <w:r w:rsidR="00905A75" w:rsidRPr="003A6E9B">
        <w:t xml:space="preserve"> in response to a direction under subsection (2) is false or misleading, the </w:t>
      </w:r>
      <w:r w:rsidR="00F73E76" w:rsidRPr="003A6E9B">
        <w:t>authorised person</w:t>
      </w:r>
      <w:r w:rsidR="00905A75" w:rsidRPr="003A6E9B">
        <w:t xml:space="preserve"> may direct the </w:t>
      </w:r>
      <w:r w:rsidR="008717C3" w:rsidRPr="003A6E9B">
        <w:t>person</w:t>
      </w:r>
      <w:r w:rsidR="00905A75" w:rsidRPr="003A6E9B">
        <w:t xml:space="preserve"> to produce evidence immediately of the correctness of the detail.</w:t>
      </w:r>
    </w:p>
    <w:p w14:paraId="5D7895EB" w14:textId="77777777" w:rsidR="009440C2" w:rsidRPr="003A6E9B" w:rsidRDefault="00A025C3" w:rsidP="00A025C3">
      <w:pPr>
        <w:pStyle w:val="Amain"/>
      </w:pPr>
      <w:r>
        <w:tab/>
      </w:r>
      <w:r w:rsidR="00AB3C47" w:rsidRPr="003A6E9B">
        <w:t>(4)</w:t>
      </w:r>
      <w:r w:rsidR="00AB3C47" w:rsidRPr="003A6E9B">
        <w:tab/>
      </w:r>
      <w:r w:rsidR="00FB32E9" w:rsidRPr="003A6E9B">
        <w:t xml:space="preserve">If an </w:t>
      </w:r>
      <w:r w:rsidR="00F73E76" w:rsidRPr="003A6E9B">
        <w:t>authorised person</w:t>
      </w:r>
      <w:r w:rsidR="00FB32E9" w:rsidRPr="003A6E9B">
        <w:t xml:space="preserve"> gives a direction under this section to a person, the </w:t>
      </w:r>
      <w:r w:rsidR="00F73E76" w:rsidRPr="003A6E9B">
        <w:t>authorised person</w:t>
      </w:r>
      <w:r w:rsidR="00FB32E9" w:rsidRPr="003A6E9B">
        <w:t xml:space="preserve"> must tell the person</w:t>
      </w:r>
      <w:r w:rsidR="009440C2" w:rsidRPr="003A6E9B">
        <w:t>—</w:t>
      </w:r>
    </w:p>
    <w:p w14:paraId="761C42D7" w14:textId="77777777" w:rsidR="009440C2" w:rsidRPr="003A6E9B" w:rsidRDefault="00A025C3" w:rsidP="00A025C3">
      <w:pPr>
        <w:pStyle w:val="Apara"/>
      </w:pPr>
      <w:r>
        <w:tab/>
      </w:r>
      <w:r w:rsidR="00AB3C47" w:rsidRPr="003A6E9B">
        <w:t>(a)</w:t>
      </w:r>
      <w:r w:rsidR="00AB3C47" w:rsidRPr="003A6E9B">
        <w:tab/>
      </w:r>
      <w:r w:rsidR="009440C2" w:rsidRPr="003A6E9B">
        <w:t>the reasonable grounds for the suspicion mentioned in subsection (3); and</w:t>
      </w:r>
    </w:p>
    <w:p w14:paraId="353D3694" w14:textId="77777777" w:rsidR="00FB32E9" w:rsidRPr="003A6E9B" w:rsidRDefault="00A025C3" w:rsidP="00A025C3">
      <w:pPr>
        <w:pStyle w:val="Apara"/>
      </w:pPr>
      <w:r>
        <w:tab/>
      </w:r>
      <w:r w:rsidR="00AB3C47" w:rsidRPr="003A6E9B">
        <w:t>(b)</w:t>
      </w:r>
      <w:r w:rsidR="00AB3C47" w:rsidRPr="003A6E9B">
        <w:tab/>
      </w:r>
      <w:r w:rsidR="00FB32E9" w:rsidRPr="003A6E9B">
        <w:t>that it is an offence if the person fails to comply with the direction.</w:t>
      </w:r>
    </w:p>
    <w:p w14:paraId="0863AB01" w14:textId="77777777" w:rsidR="006B5A57" w:rsidRPr="003A6E9B" w:rsidRDefault="00A025C3" w:rsidP="00A025C3">
      <w:pPr>
        <w:pStyle w:val="Amain"/>
      </w:pPr>
      <w:r>
        <w:tab/>
      </w:r>
      <w:r w:rsidR="00AB3C47" w:rsidRPr="003A6E9B">
        <w:t>(5)</w:t>
      </w:r>
      <w:r w:rsidR="00AB3C47" w:rsidRPr="003A6E9B">
        <w:tab/>
      </w:r>
      <w:r w:rsidR="006B5A57" w:rsidRPr="003A6E9B">
        <w:t>This section does not affect any other provision of this Act or any other territory law that requires a person to state or give any personal details.</w:t>
      </w:r>
    </w:p>
    <w:p w14:paraId="72A3F3AB" w14:textId="77777777" w:rsidR="00905A75" w:rsidRPr="003A6E9B" w:rsidRDefault="00A025C3" w:rsidP="00A025C3">
      <w:pPr>
        <w:pStyle w:val="Amain"/>
        <w:keepNext/>
      </w:pPr>
      <w:r>
        <w:lastRenderedPageBreak/>
        <w:tab/>
      </w:r>
      <w:r w:rsidR="00AB3C47" w:rsidRPr="003A6E9B">
        <w:t>(6)</w:t>
      </w:r>
      <w:r w:rsidR="00AB3C47" w:rsidRPr="003A6E9B">
        <w:tab/>
      </w:r>
      <w:r w:rsidR="00905A75" w:rsidRPr="003A6E9B">
        <w:t>In this section:</w:t>
      </w:r>
    </w:p>
    <w:p w14:paraId="16C7CAB4" w14:textId="77777777" w:rsidR="00905A75" w:rsidRPr="003A6E9B" w:rsidRDefault="00905A75" w:rsidP="00A025C3">
      <w:pPr>
        <w:pStyle w:val="aDef"/>
        <w:keepNext/>
      </w:pPr>
      <w:r w:rsidRPr="00AB3C47">
        <w:rPr>
          <w:rStyle w:val="charBoldItals"/>
        </w:rPr>
        <w:t>personal details</w:t>
      </w:r>
      <w:r w:rsidRPr="003A6E9B">
        <w:t xml:space="preserve">, for </w:t>
      </w:r>
      <w:r w:rsidR="008717C3" w:rsidRPr="003A6E9B">
        <w:t>a person</w:t>
      </w:r>
      <w:r w:rsidRPr="003A6E9B">
        <w:t>, means—</w:t>
      </w:r>
    </w:p>
    <w:p w14:paraId="09B81E4E" w14:textId="77777777" w:rsidR="00905A75" w:rsidRPr="003A6E9B" w:rsidRDefault="00A025C3" w:rsidP="00A025C3">
      <w:pPr>
        <w:pStyle w:val="aDefpara"/>
      </w:pPr>
      <w:r>
        <w:tab/>
      </w:r>
      <w:r w:rsidR="00AB3C47" w:rsidRPr="003A6E9B">
        <w:t>(a)</w:t>
      </w:r>
      <w:r w:rsidR="00AB3C47" w:rsidRPr="003A6E9B">
        <w:tab/>
      </w:r>
      <w:r w:rsidR="00905A75" w:rsidRPr="003A6E9B">
        <w:t>the person’s full name and date of birth; and</w:t>
      </w:r>
    </w:p>
    <w:p w14:paraId="776F51AD" w14:textId="77777777" w:rsidR="00604AB8" w:rsidRPr="003A6E9B" w:rsidRDefault="00A025C3" w:rsidP="00A025C3">
      <w:pPr>
        <w:pStyle w:val="aDefpara"/>
      </w:pPr>
      <w:r>
        <w:tab/>
      </w:r>
      <w:r w:rsidR="00AB3C47" w:rsidRPr="003A6E9B">
        <w:t>(b)</w:t>
      </w:r>
      <w:r w:rsidR="00AB3C47" w:rsidRPr="003A6E9B">
        <w:tab/>
      </w:r>
      <w:r w:rsidR="00604AB8" w:rsidRPr="003A6E9B">
        <w:t>the person’s home address; and</w:t>
      </w:r>
    </w:p>
    <w:p w14:paraId="049D54A9" w14:textId="77777777" w:rsidR="00905A75" w:rsidRPr="003A6E9B" w:rsidRDefault="00A025C3" w:rsidP="00A025C3">
      <w:pPr>
        <w:pStyle w:val="aDefpara"/>
      </w:pPr>
      <w:r>
        <w:tab/>
      </w:r>
      <w:r w:rsidR="00AB3C47" w:rsidRPr="003A6E9B">
        <w:t>(c)</w:t>
      </w:r>
      <w:r w:rsidR="00AB3C47" w:rsidRPr="003A6E9B">
        <w:tab/>
      </w:r>
      <w:r w:rsidR="00604AB8" w:rsidRPr="003A6E9B">
        <w:t>if different from the person’s home address—</w:t>
      </w:r>
      <w:r w:rsidR="00905A75" w:rsidRPr="003A6E9B">
        <w:t xml:space="preserve">the address of </w:t>
      </w:r>
      <w:r w:rsidR="008717C3" w:rsidRPr="003A6E9B">
        <w:t xml:space="preserve">the place </w:t>
      </w:r>
      <w:r w:rsidR="00905A75" w:rsidRPr="003A6E9B">
        <w:t>where the person is living; and</w:t>
      </w:r>
    </w:p>
    <w:p w14:paraId="22C57FC8" w14:textId="77777777" w:rsidR="00905A75" w:rsidRPr="003A6E9B" w:rsidRDefault="00A025C3" w:rsidP="00A025C3">
      <w:pPr>
        <w:pStyle w:val="aDefpara"/>
        <w:keepNext/>
      </w:pPr>
      <w:r>
        <w:tab/>
      </w:r>
      <w:r w:rsidR="00AB3C47" w:rsidRPr="003A6E9B">
        <w:t>(d)</w:t>
      </w:r>
      <w:r w:rsidR="00AB3C47" w:rsidRPr="003A6E9B">
        <w:tab/>
      </w:r>
      <w:r w:rsidR="00905A75" w:rsidRPr="003A6E9B">
        <w:t>the person’s business address.</w:t>
      </w:r>
    </w:p>
    <w:p w14:paraId="0DC3F1D4" w14:textId="77777777" w:rsidR="00772C1F" w:rsidRPr="003A6E9B" w:rsidRDefault="00772C1F" w:rsidP="00A025C3">
      <w:pPr>
        <w:pStyle w:val="aNote"/>
        <w:keepNext/>
      </w:pPr>
      <w:r w:rsidRPr="00AB3C47">
        <w:rPr>
          <w:rStyle w:val="charItals"/>
        </w:rPr>
        <w:t>Note 1</w:t>
      </w:r>
      <w:r w:rsidRPr="00AB3C47">
        <w:rPr>
          <w:rStyle w:val="charItals"/>
        </w:rPr>
        <w:tab/>
      </w:r>
      <w:r w:rsidRPr="003A6E9B">
        <w:t>How a direction may be given is dealt with in s </w:t>
      </w:r>
      <w:r w:rsidR="00CE0BB1">
        <w:t>63</w:t>
      </w:r>
      <w:r w:rsidRPr="003A6E9B">
        <w:t>.</w:t>
      </w:r>
    </w:p>
    <w:p w14:paraId="31210126" w14:textId="77777777" w:rsidR="00772C1F" w:rsidRPr="003A6E9B" w:rsidRDefault="00772C1F" w:rsidP="00772C1F">
      <w:pPr>
        <w:pStyle w:val="aNote"/>
      </w:pPr>
      <w:r w:rsidRPr="00AB3C47">
        <w:rPr>
          <w:rStyle w:val="charItals"/>
        </w:rPr>
        <w:t>Note 2</w:t>
      </w:r>
      <w:r w:rsidRPr="00AB3C47">
        <w:rPr>
          <w:rStyle w:val="charItals"/>
        </w:rPr>
        <w:tab/>
      </w:r>
      <w:r w:rsidRPr="003A6E9B">
        <w:t xml:space="preserve">General provisions about directions are in </w:t>
      </w:r>
      <w:r w:rsidR="009259E5">
        <w:t>p</w:t>
      </w:r>
      <w:r w:rsidR="00CE0BB1">
        <w:t>t 3.4</w:t>
      </w:r>
      <w:r w:rsidRPr="003A6E9B">
        <w:t>.</w:t>
      </w:r>
    </w:p>
    <w:p w14:paraId="5A35CBF2" w14:textId="77777777" w:rsidR="008717C3" w:rsidRPr="003A6E9B" w:rsidRDefault="00AB3C47" w:rsidP="00AB3C47">
      <w:pPr>
        <w:pStyle w:val="AH5Sec"/>
      </w:pPr>
      <w:bookmarkStart w:id="76" w:name="_Toc76118792"/>
      <w:r w:rsidRPr="00144533">
        <w:rPr>
          <w:rStyle w:val="CharSectNo"/>
        </w:rPr>
        <w:t>58</w:t>
      </w:r>
      <w:r w:rsidRPr="003A6E9B">
        <w:tab/>
      </w:r>
      <w:r w:rsidR="008717C3" w:rsidRPr="003A6E9B">
        <w:t>Offence—fail to comply with direction to give name and other personal details</w:t>
      </w:r>
      <w:bookmarkEnd w:id="76"/>
    </w:p>
    <w:p w14:paraId="5CDDE525" w14:textId="77777777" w:rsidR="008717C3" w:rsidRPr="003A6E9B" w:rsidRDefault="00A025C3" w:rsidP="00A025C3">
      <w:pPr>
        <w:pStyle w:val="Amain"/>
      </w:pPr>
      <w:r>
        <w:tab/>
      </w:r>
      <w:r w:rsidR="00AB3C47" w:rsidRPr="003A6E9B">
        <w:t>(1)</w:t>
      </w:r>
      <w:r w:rsidR="00AB3C47" w:rsidRPr="003A6E9B">
        <w:tab/>
      </w:r>
      <w:r w:rsidR="008717C3" w:rsidRPr="003A6E9B">
        <w:t>A person commits an offence if</w:t>
      </w:r>
      <w:r w:rsidR="00BA296A" w:rsidRPr="003A6E9B">
        <w:t xml:space="preserve"> the person</w:t>
      </w:r>
      <w:r w:rsidR="008717C3" w:rsidRPr="003A6E9B">
        <w:t>—</w:t>
      </w:r>
    </w:p>
    <w:p w14:paraId="47AC9B4D" w14:textId="77777777" w:rsidR="008717C3" w:rsidRPr="003A6E9B" w:rsidRDefault="00A025C3" w:rsidP="00A025C3">
      <w:pPr>
        <w:pStyle w:val="Apara"/>
      </w:pPr>
      <w:r>
        <w:tab/>
      </w:r>
      <w:r w:rsidR="00AB3C47" w:rsidRPr="003A6E9B">
        <w:t>(a)</w:t>
      </w:r>
      <w:r w:rsidR="00AB3C47" w:rsidRPr="003A6E9B">
        <w:tab/>
      </w:r>
      <w:r w:rsidR="008717C3" w:rsidRPr="003A6E9B">
        <w:t xml:space="preserve">is </w:t>
      </w:r>
      <w:r w:rsidR="00D24795" w:rsidRPr="003A6E9B">
        <w:t>given</w:t>
      </w:r>
      <w:r w:rsidR="008717C3" w:rsidRPr="003A6E9B">
        <w:t xml:space="preserve"> a direction under section </w:t>
      </w:r>
      <w:r w:rsidR="00CE0BB1">
        <w:t>57</w:t>
      </w:r>
      <w:r w:rsidR="008717C3" w:rsidRPr="003A6E9B">
        <w:t> (2) or (3); and</w:t>
      </w:r>
    </w:p>
    <w:p w14:paraId="43CEB12A" w14:textId="77777777" w:rsidR="008717C3" w:rsidRPr="003A6E9B" w:rsidRDefault="00A025C3" w:rsidP="00A025C3">
      <w:pPr>
        <w:pStyle w:val="Apara"/>
        <w:keepNext/>
      </w:pPr>
      <w:r>
        <w:tab/>
      </w:r>
      <w:r w:rsidR="00AB3C47" w:rsidRPr="003A6E9B">
        <w:t>(b)</w:t>
      </w:r>
      <w:r w:rsidR="00AB3C47" w:rsidRPr="003A6E9B">
        <w:tab/>
      </w:r>
      <w:r w:rsidR="008717C3" w:rsidRPr="003A6E9B">
        <w:t>fails to comply with the direction.</w:t>
      </w:r>
    </w:p>
    <w:p w14:paraId="6B6F6A14" w14:textId="77777777" w:rsidR="008717C3" w:rsidRPr="003A6E9B" w:rsidRDefault="008717C3" w:rsidP="00A025C3">
      <w:pPr>
        <w:pStyle w:val="Penalty"/>
        <w:keepNext/>
      </w:pPr>
      <w:r w:rsidRPr="003A6E9B">
        <w:t>Maximum penalty:  50 penalty units</w:t>
      </w:r>
      <w:r w:rsidR="001F6F04" w:rsidRPr="003A6E9B">
        <w:t>.</w:t>
      </w:r>
    </w:p>
    <w:p w14:paraId="2C456898" w14:textId="6C37A765" w:rsidR="008717C3" w:rsidRPr="003A6E9B" w:rsidRDefault="008717C3" w:rsidP="008717C3">
      <w:pPr>
        <w:pStyle w:val="aNote"/>
      </w:pPr>
      <w:r w:rsidRPr="00AB3C47">
        <w:rPr>
          <w:rStyle w:val="charItals"/>
        </w:rPr>
        <w:t xml:space="preserve">Note </w:t>
      </w:r>
      <w:r w:rsidRPr="00AB3C47">
        <w:rPr>
          <w:rStyle w:val="charItals"/>
        </w:rPr>
        <w:tab/>
      </w:r>
      <w:r w:rsidRPr="003A6E9B">
        <w:t xml:space="preserve">It is an offence to make a false or misleading statement or give false or misleading information (see </w:t>
      </w:r>
      <w:hyperlink r:id="rId61" w:tooltip="A2002-51" w:history="1">
        <w:r w:rsidR="006A4AA7" w:rsidRPr="006A4AA7">
          <w:rPr>
            <w:rStyle w:val="charCitHyperlinkAbbrev"/>
          </w:rPr>
          <w:t>Criminal Code</w:t>
        </w:r>
      </w:hyperlink>
      <w:r w:rsidRPr="003A6E9B">
        <w:t>, pt 3.4).</w:t>
      </w:r>
    </w:p>
    <w:p w14:paraId="7DCA5546" w14:textId="77777777" w:rsidR="008717C3" w:rsidRPr="003A6E9B" w:rsidRDefault="00A025C3" w:rsidP="00A025C3">
      <w:pPr>
        <w:pStyle w:val="Amain"/>
      </w:pPr>
      <w:r>
        <w:tab/>
      </w:r>
      <w:r w:rsidR="00AB3C47" w:rsidRPr="003A6E9B">
        <w:t>(2)</w:t>
      </w:r>
      <w:r w:rsidR="00AB3C47" w:rsidRPr="003A6E9B">
        <w:tab/>
      </w:r>
      <w:r w:rsidR="008717C3" w:rsidRPr="003A6E9B">
        <w:t>An offence against this section is a strict liability offence.</w:t>
      </w:r>
    </w:p>
    <w:p w14:paraId="56365843" w14:textId="77777777" w:rsidR="008717C3" w:rsidRPr="003A6E9B" w:rsidRDefault="00A025C3" w:rsidP="00A025C3">
      <w:pPr>
        <w:pStyle w:val="Amain"/>
        <w:keepNext/>
      </w:pPr>
      <w:r>
        <w:tab/>
      </w:r>
      <w:r w:rsidR="00AB3C47" w:rsidRPr="003A6E9B">
        <w:t>(3)</w:t>
      </w:r>
      <w:r w:rsidR="00AB3C47" w:rsidRPr="003A6E9B">
        <w:tab/>
      </w:r>
      <w:r w:rsidR="008717C3" w:rsidRPr="003A6E9B">
        <w:t xml:space="preserve">This section does not apply to a </w:t>
      </w:r>
      <w:r w:rsidR="002A2007" w:rsidRPr="003A6E9B">
        <w:t>person</w:t>
      </w:r>
      <w:r w:rsidR="008717C3" w:rsidRPr="003A6E9B">
        <w:t xml:space="preserve"> if the </w:t>
      </w:r>
      <w:r w:rsidR="00F73E76" w:rsidRPr="003A6E9B">
        <w:t>authorised person</w:t>
      </w:r>
      <w:r w:rsidR="008717C3" w:rsidRPr="003A6E9B">
        <w:t xml:space="preserve"> did not, before giving the direction, warn the </w:t>
      </w:r>
      <w:r w:rsidR="002A2007" w:rsidRPr="003A6E9B">
        <w:t>person</w:t>
      </w:r>
      <w:r w:rsidR="008717C3" w:rsidRPr="003A6E9B">
        <w:t xml:space="preserve"> that failure to comply with the direction is an offence.</w:t>
      </w:r>
    </w:p>
    <w:p w14:paraId="7DE4E9AA" w14:textId="2E1DC4AE" w:rsidR="008717C3" w:rsidRPr="003A6E9B" w:rsidRDefault="008717C3" w:rsidP="008717C3">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62" w:tooltip="A2002-51" w:history="1">
        <w:r w:rsidR="006A4AA7" w:rsidRPr="006A4AA7">
          <w:rPr>
            <w:rStyle w:val="charCitHyperlinkAbbrev"/>
          </w:rPr>
          <w:t>Criminal Code</w:t>
        </w:r>
      </w:hyperlink>
      <w:r w:rsidRPr="003A6E9B">
        <w:t>, s 58).</w:t>
      </w:r>
    </w:p>
    <w:p w14:paraId="51E50B1A" w14:textId="77777777" w:rsidR="008717C3" w:rsidRPr="003A6E9B" w:rsidRDefault="00A025C3" w:rsidP="00A025C3">
      <w:pPr>
        <w:pStyle w:val="Amain"/>
      </w:pPr>
      <w:r>
        <w:tab/>
      </w:r>
      <w:r w:rsidR="00AB3C47" w:rsidRPr="003A6E9B">
        <w:t>(4)</w:t>
      </w:r>
      <w:r w:rsidR="00AB3C47" w:rsidRPr="003A6E9B">
        <w:tab/>
      </w:r>
      <w:r w:rsidR="008717C3" w:rsidRPr="003A6E9B">
        <w:t>This section does not apply to a person who fails to comply with a direction to give the person’s business address if—</w:t>
      </w:r>
    </w:p>
    <w:p w14:paraId="5AE7D775" w14:textId="77777777" w:rsidR="008717C3" w:rsidRPr="003A6E9B" w:rsidRDefault="00A025C3" w:rsidP="00A025C3">
      <w:pPr>
        <w:pStyle w:val="Apara"/>
      </w:pPr>
      <w:r>
        <w:tab/>
      </w:r>
      <w:r w:rsidR="00AB3C47" w:rsidRPr="003A6E9B">
        <w:t>(a)</w:t>
      </w:r>
      <w:r w:rsidR="00AB3C47" w:rsidRPr="003A6E9B">
        <w:tab/>
      </w:r>
      <w:r w:rsidR="008717C3" w:rsidRPr="003A6E9B">
        <w:t>the person did not have a business address at the time the direction was given; or</w:t>
      </w:r>
    </w:p>
    <w:p w14:paraId="0B419CBE" w14:textId="77777777" w:rsidR="008717C3" w:rsidRPr="003A6E9B" w:rsidRDefault="00A025C3" w:rsidP="00A025C3">
      <w:pPr>
        <w:pStyle w:val="Apara"/>
        <w:keepNext/>
      </w:pPr>
      <w:r>
        <w:lastRenderedPageBreak/>
        <w:tab/>
      </w:r>
      <w:r w:rsidR="00AB3C47" w:rsidRPr="003A6E9B">
        <w:t>(b)</w:t>
      </w:r>
      <w:r w:rsidR="00AB3C47" w:rsidRPr="003A6E9B">
        <w:tab/>
      </w:r>
      <w:r w:rsidR="008717C3" w:rsidRPr="003A6E9B">
        <w:t xml:space="preserve">the person’s business address was not connected (directly or indirectly) with </w:t>
      </w:r>
      <w:r w:rsidR="0055249D" w:rsidRPr="003A6E9B">
        <w:t>the</w:t>
      </w:r>
      <w:r w:rsidR="008717C3" w:rsidRPr="003A6E9B">
        <w:t xml:space="preserve"> transport </w:t>
      </w:r>
      <w:r w:rsidR="0055249D" w:rsidRPr="003A6E9B">
        <w:t>of dangerous goods</w:t>
      </w:r>
      <w:r w:rsidR="008717C3" w:rsidRPr="003A6E9B">
        <w:t>.</w:t>
      </w:r>
    </w:p>
    <w:p w14:paraId="6F26D473" w14:textId="470F0BC5" w:rsidR="00905A75" w:rsidRPr="003A6E9B" w:rsidRDefault="008717C3" w:rsidP="008717C3">
      <w:pPr>
        <w:pStyle w:val="aNote"/>
      </w:pPr>
      <w:r w:rsidRPr="00AB3C47">
        <w:rPr>
          <w:rStyle w:val="charItals"/>
        </w:rPr>
        <w:t>Note</w:t>
      </w:r>
      <w:r w:rsidRPr="00AB3C47">
        <w:rPr>
          <w:rStyle w:val="charItals"/>
        </w:rPr>
        <w:tab/>
      </w:r>
      <w:r w:rsidRPr="003A6E9B">
        <w:t xml:space="preserve">The defendant has an evidential burden in relation to the matters mentioned in s (4) (see </w:t>
      </w:r>
      <w:hyperlink r:id="rId63" w:tooltip="A2002-51" w:history="1">
        <w:r w:rsidR="006A4AA7" w:rsidRPr="006A4AA7">
          <w:rPr>
            <w:rStyle w:val="charCitHyperlinkAbbrev"/>
          </w:rPr>
          <w:t>Criminal Code</w:t>
        </w:r>
      </w:hyperlink>
      <w:r w:rsidRPr="003A6E9B">
        <w:t>, s 58).</w:t>
      </w:r>
    </w:p>
    <w:p w14:paraId="3FB13F28" w14:textId="77777777" w:rsidR="00814B14" w:rsidRPr="003A6E9B" w:rsidRDefault="00AB3C47" w:rsidP="00AB3C47">
      <w:pPr>
        <w:pStyle w:val="AH5Sec"/>
      </w:pPr>
      <w:bookmarkStart w:id="77" w:name="_Toc76118793"/>
      <w:r w:rsidRPr="00144533">
        <w:rPr>
          <w:rStyle w:val="CharSectNo"/>
        </w:rPr>
        <w:t>59</w:t>
      </w:r>
      <w:r w:rsidRPr="003A6E9B">
        <w:tab/>
      </w:r>
      <w:r w:rsidR="00D33AB1" w:rsidRPr="003A6E9B">
        <w:t>Direction</w:t>
      </w:r>
      <w:r w:rsidR="00814B14" w:rsidRPr="003A6E9B">
        <w:t xml:space="preserve"> </w:t>
      </w:r>
      <w:r w:rsidR="001F6F04" w:rsidRPr="003A6E9B">
        <w:t>to produce record, device</w:t>
      </w:r>
      <w:r w:rsidR="00D33AB1" w:rsidRPr="003A6E9B">
        <w:t xml:space="preserve"> </w:t>
      </w:r>
      <w:r w:rsidR="001F6F04" w:rsidRPr="003A6E9B">
        <w:t>or other thing</w:t>
      </w:r>
      <w:bookmarkEnd w:id="77"/>
    </w:p>
    <w:p w14:paraId="0DD0B348" w14:textId="77777777" w:rsidR="00814B14" w:rsidRPr="003A6E9B" w:rsidRDefault="00A025C3" w:rsidP="00A025C3">
      <w:pPr>
        <w:pStyle w:val="Amain"/>
      </w:pPr>
      <w:r>
        <w:tab/>
      </w:r>
      <w:r w:rsidR="00AB3C47" w:rsidRPr="003A6E9B">
        <w:t>(1)</w:t>
      </w:r>
      <w:r w:rsidR="00AB3C47" w:rsidRPr="003A6E9B">
        <w:tab/>
      </w:r>
      <w:r w:rsidR="00D33AB1" w:rsidRPr="003A6E9B">
        <w:t xml:space="preserve">An </w:t>
      </w:r>
      <w:r w:rsidR="00F73E76" w:rsidRPr="003A6E9B">
        <w:t>authorised person</w:t>
      </w:r>
      <w:r w:rsidR="00814B14" w:rsidRPr="003A6E9B">
        <w:t xml:space="preserve"> may, for compliance purposes, direct a person to produce—</w:t>
      </w:r>
    </w:p>
    <w:p w14:paraId="1A7A8B27" w14:textId="77777777" w:rsidR="00814B14" w:rsidRPr="003A6E9B" w:rsidRDefault="00A025C3" w:rsidP="00A025C3">
      <w:pPr>
        <w:pStyle w:val="Apara"/>
      </w:pPr>
      <w:r>
        <w:tab/>
      </w:r>
      <w:r w:rsidR="00AB3C47" w:rsidRPr="003A6E9B">
        <w:t>(a)</w:t>
      </w:r>
      <w:r w:rsidR="00AB3C47" w:rsidRPr="003A6E9B">
        <w:tab/>
      </w:r>
      <w:r w:rsidR="00814B14" w:rsidRPr="003A6E9B">
        <w:t xml:space="preserve">a record required to be kept </w:t>
      </w:r>
      <w:r w:rsidR="00976D3C" w:rsidRPr="003A6E9B">
        <w:t xml:space="preserve">under this Act </w:t>
      </w:r>
      <w:r w:rsidR="00B76C08" w:rsidRPr="003A6E9B">
        <w:t>by the person</w:t>
      </w:r>
      <w:r w:rsidR="00814B14" w:rsidRPr="003A6E9B">
        <w:t>; or</w:t>
      </w:r>
    </w:p>
    <w:p w14:paraId="6A392145" w14:textId="77777777" w:rsidR="00814B14" w:rsidRPr="003A6E9B" w:rsidRDefault="00A025C3" w:rsidP="00A025C3">
      <w:pPr>
        <w:pStyle w:val="Apara"/>
      </w:pPr>
      <w:r>
        <w:tab/>
      </w:r>
      <w:r w:rsidR="00AB3C47" w:rsidRPr="003A6E9B">
        <w:t>(b)</w:t>
      </w:r>
      <w:r w:rsidR="00AB3C47" w:rsidRPr="003A6E9B">
        <w:tab/>
      </w:r>
      <w:r w:rsidR="00814B14" w:rsidRPr="003A6E9B">
        <w:t xml:space="preserve">a record </w:t>
      </w:r>
      <w:r w:rsidR="00B76C08" w:rsidRPr="003A6E9B">
        <w:t>required to be kept under this Act in the person’s possession or under the person’s control</w:t>
      </w:r>
      <w:r w:rsidR="009373D2">
        <w:t>.</w:t>
      </w:r>
    </w:p>
    <w:p w14:paraId="2CBE468F" w14:textId="77777777" w:rsidR="00950BA1" w:rsidRPr="003A6E9B" w:rsidRDefault="00950BA1" w:rsidP="00A025C3">
      <w:pPr>
        <w:pStyle w:val="aNote"/>
        <w:keepNext/>
        <w:tabs>
          <w:tab w:val="left" w:pos="6660"/>
        </w:tabs>
      </w:pPr>
      <w:r w:rsidRPr="00AB3C47">
        <w:rPr>
          <w:rStyle w:val="charItals"/>
        </w:rPr>
        <w:t>Note 1</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1AA5A468" w14:textId="27436620" w:rsidR="00D909CA" w:rsidRPr="003A6E9B" w:rsidRDefault="00D909CA" w:rsidP="00A025C3">
      <w:pPr>
        <w:pStyle w:val="aNote"/>
        <w:keepNext/>
      </w:pPr>
      <w:r w:rsidRPr="00AB3C47">
        <w:rPr>
          <w:rStyle w:val="charItals"/>
        </w:rPr>
        <w:t>Note 2</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64" w:tooltip="A2001-14" w:history="1">
        <w:r w:rsidR="006A4AA7" w:rsidRPr="006A4AA7">
          <w:rPr>
            <w:rStyle w:val="charCitHyperlinkAbbrev"/>
          </w:rPr>
          <w:t>Legislation Act</w:t>
        </w:r>
      </w:hyperlink>
      <w:r w:rsidRPr="003A6E9B">
        <w:t>, s 104).</w:t>
      </w:r>
    </w:p>
    <w:p w14:paraId="5FA0F60F" w14:textId="77777777" w:rsidR="00772C1F" w:rsidRPr="003A6E9B" w:rsidRDefault="00D909CA" w:rsidP="00772C1F">
      <w:pPr>
        <w:pStyle w:val="aNote"/>
      </w:pPr>
      <w:r w:rsidRPr="00AB3C47">
        <w:rPr>
          <w:rStyle w:val="charItals"/>
        </w:rPr>
        <w:t>Note 3</w:t>
      </w:r>
      <w:r w:rsidR="00772C1F" w:rsidRPr="00AB3C47">
        <w:rPr>
          <w:rStyle w:val="charItals"/>
        </w:rPr>
        <w:tab/>
      </w:r>
      <w:r w:rsidR="00772C1F" w:rsidRPr="003A6E9B">
        <w:t xml:space="preserve">See </w:t>
      </w:r>
      <w:r w:rsidR="00EA0FB1" w:rsidRPr="003A6E9B">
        <w:t>also s</w:t>
      </w:r>
      <w:r w:rsidR="00772C1F" w:rsidRPr="003A6E9B">
        <w:t xml:space="preserve"> </w:t>
      </w:r>
      <w:r w:rsidR="00CE0BB1">
        <w:t>67</w:t>
      </w:r>
      <w:r w:rsidR="006815DD" w:rsidRPr="003A6E9B">
        <w:t xml:space="preserve"> (Protection from incrimination).</w:t>
      </w:r>
    </w:p>
    <w:p w14:paraId="3D0C73D8" w14:textId="77777777" w:rsidR="00814B14" w:rsidRPr="003A6E9B" w:rsidRDefault="00A025C3" w:rsidP="00A025C3">
      <w:pPr>
        <w:pStyle w:val="Amain"/>
      </w:pPr>
      <w:r>
        <w:tab/>
      </w:r>
      <w:r w:rsidR="00AB3C47" w:rsidRPr="003A6E9B">
        <w:t>(2)</w:t>
      </w:r>
      <w:r w:rsidR="00AB3C47" w:rsidRPr="003A6E9B">
        <w:tab/>
      </w:r>
      <w:r w:rsidR="00814B14" w:rsidRPr="003A6E9B">
        <w:t>The direction must state—</w:t>
      </w:r>
    </w:p>
    <w:p w14:paraId="21C4E981" w14:textId="77777777" w:rsidR="00814B14" w:rsidRPr="003A6E9B" w:rsidRDefault="00A025C3" w:rsidP="00A025C3">
      <w:pPr>
        <w:pStyle w:val="Apara"/>
      </w:pPr>
      <w:r>
        <w:tab/>
      </w:r>
      <w:r w:rsidR="00AB3C47" w:rsidRPr="003A6E9B">
        <w:t>(a)</w:t>
      </w:r>
      <w:r w:rsidR="00AB3C47" w:rsidRPr="003A6E9B">
        <w:tab/>
      </w:r>
      <w:r w:rsidR="00814B14" w:rsidRPr="003A6E9B">
        <w:t>the record, device or other thing that is to be produced; and</w:t>
      </w:r>
    </w:p>
    <w:p w14:paraId="1A3ED102" w14:textId="77777777" w:rsidR="00814B14" w:rsidRPr="003A6E9B" w:rsidRDefault="00A025C3" w:rsidP="00A025C3">
      <w:pPr>
        <w:pStyle w:val="Apara"/>
        <w:keepNext/>
      </w:pPr>
      <w:r>
        <w:tab/>
      </w:r>
      <w:r w:rsidR="00AB3C47" w:rsidRPr="003A6E9B">
        <w:t>(b)</w:t>
      </w:r>
      <w:r w:rsidR="00AB3C47" w:rsidRPr="003A6E9B">
        <w:tab/>
      </w:r>
      <w:r w:rsidR="00814B14" w:rsidRPr="003A6E9B">
        <w:t>where and to whom the record, device or other thing is to be produced.</w:t>
      </w:r>
    </w:p>
    <w:p w14:paraId="76E4F6B7" w14:textId="77777777" w:rsidR="00814B14" w:rsidRPr="003A6E9B" w:rsidRDefault="00814B14" w:rsidP="00814B14">
      <w:pPr>
        <w:pStyle w:val="aNote"/>
      </w:pPr>
      <w:r w:rsidRPr="00AB3C47">
        <w:rPr>
          <w:rStyle w:val="charItals"/>
        </w:rPr>
        <w:t>Note</w:t>
      </w:r>
      <w:r w:rsidRPr="003A6E9B">
        <w:rPr>
          <w:b/>
          <w:bCs/>
        </w:rPr>
        <w:tab/>
      </w:r>
      <w:r w:rsidRPr="003A6E9B">
        <w:t>Section </w:t>
      </w:r>
      <w:r w:rsidR="00CE0BB1">
        <w:t>64</w:t>
      </w:r>
      <w:r w:rsidRPr="003A6E9B">
        <w:t xml:space="preserve"> deals with the time for compliance.</w:t>
      </w:r>
    </w:p>
    <w:p w14:paraId="48D9C523" w14:textId="77777777" w:rsidR="00814B14" w:rsidRPr="003A6E9B" w:rsidRDefault="00A025C3" w:rsidP="00A025C3">
      <w:pPr>
        <w:pStyle w:val="Amain"/>
        <w:keepNext/>
        <w:rPr>
          <w:szCs w:val="24"/>
        </w:rPr>
      </w:pPr>
      <w:r>
        <w:rPr>
          <w:szCs w:val="24"/>
        </w:rPr>
        <w:lastRenderedPageBreak/>
        <w:tab/>
      </w:r>
      <w:r w:rsidR="00AB3C47" w:rsidRPr="003A6E9B">
        <w:rPr>
          <w:szCs w:val="24"/>
        </w:rPr>
        <w:t>(3)</w:t>
      </w:r>
      <w:r w:rsidR="00AB3C47" w:rsidRPr="003A6E9B">
        <w:rPr>
          <w:szCs w:val="24"/>
        </w:rPr>
        <w:tab/>
      </w:r>
      <w:r w:rsidR="00814B14" w:rsidRPr="003A6E9B">
        <w:t xml:space="preserve">The </w:t>
      </w:r>
      <w:r w:rsidR="00F73E76" w:rsidRPr="003A6E9B">
        <w:t>authorised person</w:t>
      </w:r>
      <w:r w:rsidR="00814B14" w:rsidRPr="003A6E9B">
        <w:t xml:space="preserve"> may do 1 or more of the following:</w:t>
      </w:r>
    </w:p>
    <w:p w14:paraId="656CB6E4" w14:textId="77777777" w:rsidR="00814B14" w:rsidRPr="003A6E9B" w:rsidRDefault="00A025C3" w:rsidP="009373D2">
      <w:pPr>
        <w:pStyle w:val="Apara"/>
        <w:keepNext/>
      </w:pPr>
      <w:r>
        <w:tab/>
      </w:r>
      <w:r w:rsidR="00AB3C47" w:rsidRPr="003A6E9B">
        <w:t>(a)</w:t>
      </w:r>
      <w:r w:rsidR="00AB3C47" w:rsidRPr="003A6E9B">
        <w:tab/>
      </w:r>
      <w:r w:rsidR="00814B14" w:rsidRPr="003A6E9B">
        <w:t>inspect records, devices or other things that are produced;</w:t>
      </w:r>
    </w:p>
    <w:p w14:paraId="16B1273E" w14:textId="77777777" w:rsidR="00814B14" w:rsidRPr="003A6E9B" w:rsidRDefault="00A025C3" w:rsidP="009373D2">
      <w:pPr>
        <w:pStyle w:val="Apara"/>
        <w:keepNext/>
      </w:pPr>
      <w:r>
        <w:tab/>
      </w:r>
      <w:r w:rsidR="00AB3C47" w:rsidRPr="003A6E9B">
        <w:t>(b)</w:t>
      </w:r>
      <w:r w:rsidR="00AB3C47" w:rsidRPr="003A6E9B">
        <w:tab/>
      </w:r>
      <w:r w:rsidR="00814B14" w:rsidRPr="003A6E9B">
        <w:t>make copies of, or take extracts from, records, devices or other things that are produced;</w:t>
      </w:r>
    </w:p>
    <w:p w14:paraId="253B23E8" w14:textId="77777777" w:rsidR="00814B14" w:rsidRPr="003A6E9B" w:rsidRDefault="00A025C3" w:rsidP="005B1C2B">
      <w:pPr>
        <w:pStyle w:val="Apara"/>
        <w:keepNext/>
        <w:keepLines/>
      </w:pPr>
      <w:r>
        <w:tab/>
      </w:r>
      <w:r w:rsidR="00AB3C47" w:rsidRPr="003A6E9B">
        <w:t>(c)</w:t>
      </w:r>
      <w:r w:rsidR="00AB3C47" w:rsidRPr="003A6E9B">
        <w:tab/>
      </w:r>
      <w:r w:rsidR="00814B14" w:rsidRPr="003A6E9B">
        <w:t xml:space="preserve">seize and remove records, devices or other things that are produced that the </w:t>
      </w:r>
      <w:r w:rsidR="00F73E76" w:rsidRPr="003A6E9B">
        <w:t>authorised person</w:t>
      </w:r>
      <w:r w:rsidR="00814B14" w:rsidRPr="003A6E9B">
        <w:t xml:space="preserve"> believes on reasonable grounds may on further inspection provide evidence of </w:t>
      </w:r>
      <w:r w:rsidR="00985EB5" w:rsidRPr="003A6E9B">
        <w:t>an offence</w:t>
      </w:r>
      <w:r w:rsidR="00814B14" w:rsidRPr="003A6E9B">
        <w:t xml:space="preserve"> </w:t>
      </w:r>
      <w:r w:rsidR="00D909CA" w:rsidRPr="003A6E9B">
        <w:t>against this Act</w:t>
      </w:r>
      <w:r w:rsidR="00814B14" w:rsidRPr="003A6E9B">
        <w:t>.</w:t>
      </w:r>
    </w:p>
    <w:p w14:paraId="68DD3F77" w14:textId="77777777" w:rsidR="00772C1F" w:rsidRPr="003A6E9B" w:rsidRDefault="00772C1F" w:rsidP="00A025C3">
      <w:pPr>
        <w:pStyle w:val="aNote"/>
        <w:keepNext/>
      </w:pPr>
      <w:r w:rsidRPr="00AB3C47">
        <w:rPr>
          <w:rStyle w:val="charItals"/>
        </w:rPr>
        <w:t>Note 1</w:t>
      </w:r>
      <w:r w:rsidRPr="00AB3C47">
        <w:rPr>
          <w:rStyle w:val="charItals"/>
        </w:rPr>
        <w:tab/>
      </w:r>
      <w:r w:rsidRPr="003A6E9B">
        <w:t>How a direction may be given is dealt with in s </w:t>
      </w:r>
      <w:r w:rsidR="00CE0BB1">
        <w:t>63</w:t>
      </w:r>
      <w:r w:rsidRPr="003A6E9B">
        <w:t>.</w:t>
      </w:r>
    </w:p>
    <w:p w14:paraId="0AD89D50" w14:textId="77777777" w:rsidR="00772C1F" w:rsidRPr="003A6E9B" w:rsidRDefault="00772C1F" w:rsidP="00A025C3">
      <w:pPr>
        <w:pStyle w:val="aNote"/>
        <w:keepNext/>
      </w:pPr>
      <w:r w:rsidRPr="00AB3C47">
        <w:rPr>
          <w:rStyle w:val="charItals"/>
        </w:rPr>
        <w:t>Note 2</w:t>
      </w:r>
      <w:r w:rsidRPr="00AB3C47">
        <w:rPr>
          <w:rStyle w:val="charItals"/>
        </w:rPr>
        <w:tab/>
      </w:r>
      <w:r w:rsidRPr="003A6E9B">
        <w:t xml:space="preserve">General provisions about directions are in </w:t>
      </w:r>
      <w:r w:rsidR="009259E5">
        <w:t>p</w:t>
      </w:r>
      <w:r w:rsidR="00CE0BB1">
        <w:t>t 3.4</w:t>
      </w:r>
      <w:r w:rsidRPr="003A6E9B">
        <w:t>.</w:t>
      </w:r>
    </w:p>
    <w:p w14:paraId="3317BAD0" w14:textId="77777777" w:rsidR="00692AB8" w:rsidRPr="003A6E9B" w:rsidRDefault="00692AB8" w:rsidP="00692AB8">
      <w:pPr>
        <w:pStyle w:val="aNote"/>
      </w:pPr>
      <w:r w:rsidRPr="00AB3C47">
        <w:rPr>
          <w:rStyle w:val="charItals"/>
        </w:rPr>
        <w:t>Note 3</w:t>
      </w:r>
      <w:r w:rsidRPr="00AB3C47">
        <w:rPr>
          <w:rStyle w:val="charItals"/>
        </w:rPr>
        <w:tab/>
      </w:r>
      <w:r w:rsidRPr="003A6E9B">
        <w:t>Infor</w:t>
      </w:r>
      <w:r w:rsidR="00976D3C" w:rsidRPr="003A6E9B">
        <w:t>mation obtained under this part</w:t>
      </w:r>
      <w:r w:rsidRPr="003A6E9B">
        <w:t xml:space="preserve"> may, for law enforcement, be given to a public authority of another jurisdiction (see</w:t>
      </w:r>
      <w:r w:rsidR="00DE7603" w:rsidRPr="003A6E9B">
        <w:t xml:space="preserve"> s</w:t>
      </w:r>
      <w:r w:rsidRPr="003A6E9B">
        <w:t> </w:t>
      </w:r>
      <w:r w:rsidR="00CE0BB1">
        <w:t>181</w:t>
      </w:r>
      <w:r w:rsidRPr="003A6E9B">
        <w:t>).</w:t>
      </w:r>
    </w:p>
    <w:p w14:paraId="3066929B" w14:textId="77777777" w:rsidR="00814B14" w:rsidRPr="003A6E9B" w:rsidRDefault="00AB3C47" w:rsidP="00AB3C47">
      <w:pPr>
        <w:pStyle w:val="AH5Sec"/>
      </w:pPr>
      <w:bookmarkStart w:id="78" w:name="_Toc76118794"/>
      <w:r w:rsidRPr="00144533">
        <w:rPr>
          <w:rStyle w:val="CharSectNo"/>
        </w:rPr>
        <w:t>60</w:t>
      </w:r>
      <w:r w:rsidRPr="003A6E9B">
        <w:tab/>
      </w:r>
      <w:r w:rsidR="00814B14" w:rsidRPr="003A6E9B">
        <w:t xml:space="preserve">Offence—fail to comply with direction to produce </w:t>
      </w:r>
      <w:r w:rsidR="001F6F04" w:rsidRPr="003A6E9B">
        <w:t>record, device or other thing</w:t>
      </w:r>
      <w:bookmarkEnd w:id="78"/>
    </w:p>
    <w:p w14:paraId="6A13245D" w14:textId="77777777" w:rsidR="00814B14" w:rsidRPr="003A6E9B" w:rsidRDefault="00A025C3" w:rsidP="00A025C3">
      <w:pPr>
        <w:pStyle w:val="Amain"/>
      </w:pPr>
      <w:r>
        <w:tab/>
      </w:r>
      <w:r w:rsidR="00AB3C47" w:rsidRPr="003A6E9B">
        <w:t>(1)</w:t>
      </w:r>
      <w:r w:rsidR="00AB3C47" w:rsidRPr="003A6E9B">
        <w:tab/>
      </w:r>
      <w:r w:rsidR="00814B14" w:rsidRPr="003A6E9B">
        <w:t>A person commits an offence if</w:t>
      </w:r>
      <w:r w:rsidR="00D85322" w:rsidRPr="003A6E9B">
        <w:t xml:space="preserve"> the person</w:t>
      </w:r>
      <w:r w:rsidR="00814B14" w:rsidRPr="003A6E9B">
        <w:t>—</w:t>
      </w:r>
    </w:p>
    <w:p w14:paraId="7B66FEBD" w14:textId="77777777" w:rsidR="00814B14" w:rsidRPr="003A6E9B" w:rsidRDefault="00A025C3" w:rsidP="00A025C3">
      <w:pPr>
        <w:pStyle w:val="Apara"/>
      </w:pPr>
      <w:r>
        <w:tab/>
      </w:r>
      <w:r w:rsidR="00AB3C47" w:rsidRPr="003A6E9B">
        <w:t>(a)</w:t>
      </w:r>
      <w:r w:rsidR="00AB3C47" w:rsidRPr="003A6E9B">
        <w:tab/>
      </w:r>
      <w:r w:rsidR="00CB6100" w:rsidRPr="003A6E9B">
        <w:t xml:space="preserve">is </w:t>
      </w:r>
      <w:r w:rsidR="00035274" w:rsidRPr="003A6E9B">
        <w:t>subject to a direction</w:t>
      </w:r>
      <w:r w:rsidR="00814B14" w:rsidRPr="003A6E9B">
        <w:t xml:space="preserve"> under section </w:t>
      </w:r>
      <w:r w:rsidR="00CE0BB1">
        <w:t>59</w:t>
      </w:r>
      <w:r w:rsidR="00814B14" w:rsidRPr="003A6E9B">
        <w:t>; and</w:t>
      </w:r>
    </w:p>
    <w:p w14:paraId="39479BA3" w14:textId="77777777" w:rsidR="00814B14" w:rsidRPr="003A6E9B" w:rsidRDefault="00A025C3" w:rsidP="00A025C3">
      <w:pPr>
        <w:pStyle w:val="Apara"/>
        <w:keepNext/>
      </w:pPr>
      <w:r>
        <w:tab/>
      </w:r>
      <w:r w:rsidR="00AB3C47" w:rsidRPr="003A6E9B">
        <w:t>(b)</w:t>
      </w:r>
      <w:r w:rsidR="00AB3C47" w:rsidRPr="003A6E9B">
        <w:tab/>
      </w:r>
      <w:r w:rsidR="00814B14" w:rsidRPr="003A6E9B">
        <w:t>fails to comply with the direction.</w:t>
      </w:r>
    </w:p>
    <w:p w14:paraId="0B2A832D" w14:textId="77777777" w:rsidR="00814B14" w:rsidRPr="003A6E9B" w:rsidRDefault="00814B14" w:rsidP="00A025C3">
      <w:pPr>
        <w:pStyle w:val="Penalty"/>
        <w:keepNext/>
      </w:pPr>
      <w:r w:rsidRPr="003A6E9B">
        <w:t>Maximum penalty:  50 penalty units</w:t>
      </w:r>
      <w:r w:rsidR="001F6F04" w:rsidRPr="003A6E9B">
        <w:t>.</w:t>
      </w:r>
    </w:p>
    <w:p w14:paraId="78F70958" w14:textId="77777777" w:rsidR="00814B14" w:rsidRPr="003A6E9B" w:rsidRDefault="00A025C3" w:rsidP="00A025C3">
      <w:pPr>
        <w:pStyle w:val="Amain"/>
      </w:pPr>
      <w:r>
        <w:tab/>
      </w:r>
      <w:r w:rsidR="00AB3C47" w:rsidRPr="003A6E9B">
        <w:t>(2)</w:t>
      </w:r>
      <w:r w:rsidR="00AB3C47" w:rsidRPr="003A6E9B">
        <w:tab/>
      </w:r>
      <w:r w:rsidR="00814B14" w:rsidRPr="003A6E9B">
        <w:t>An offence against this section is a strict liability offence.</w:t>
      </w:r>
    </w:p>
    <w:p w14:paraId="382E776B" w14:textId="77777777" w:rsidR="00814B14" w:rsidRPr="003A6E9B" w:rsidRDefault="00A025C3" w:rsidP="00A025C3">
      <w:pPr>
        <w:pStyle w:val="Amain"/>
        <w:keepNext/>
      </w:pPr>
      <w:r>
        <w:tab/>
      </w:r>
      <w:r w:rsidR="00AB3C47" w:rsidRPr="003A6E9B">
        <w:t>(3)</w:t>
      </w:r>
      <w:r w:rsidR="00AB3C47" w:rsidRPr="003A6E9B">
        <w:tab/>
      </w:r>
      <w:r w:rsidR="00814B14" w:rsidRPr="003A6E9B">
        <w:t>This section does not apply to a person if the person has a reasonable excuse for failing to comply with the direction.</w:t>
      </w:r>
    </w:p>
    <w:p w14:paraId="69A826D9" w14:textId="5FB1A022" w:rsidR="00814B14" w:rsidRPr="003A6E9B" w:rsidRDefault="00814B14" w:rsidP="00814B14">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65" w:tooltip="A2002-51" w:history="1">
        <w:r w:rsidR="006A4AA7" w:rsidRPr="006A4AA7">
          <w:rPr>
            <w:rStyle w:val="charCitHyperlinkAbbrev"/>
          </w:rPr>
          <w:t>Criminal Code</w:t>
        </w:r>
      </w:hyperlink>
      <w:r w:rsidRPr="003A6E9B">
        <w:t>, s 58).</w:t>
      </w:r>
    </w:p>
    <w:p w14:paraId="72E75102" w14:textId="77777777" w:rsidR="00814B14" w:rsidRPr="003A6E9B" w:rsidRDefault="00AB3C47" w:rsidP="00AB3C47">
      <w:pPr>
        <w:pStyle w:val="AH5Sec"/>
      </w:pPr>
      <w:bookmarkStart w:id="79" w:name="_Toc76118795"/>
      <w:r w:rsidRPr="00144533">
        <w:rPr>
          <w:rStyle w:val="CharSectNo"/>
        </w:rPr>
        <w:lastRenderedPageBreak/>
        <w:t>61</w:t>
      </w:r>
      <w:r w:rsidRPr="003A6E9B">
        <w:tab/>
      </w:r>
      <w:r w:rsidR="00C61FCC" w:rsidRPr="003A6E9B">
        <w:t>Direction</w:t>
      </w:r>
      <w:r w:rsidR="00814B14" w:rsidRPr="003A6E9B">
        <w:t xml:space="preserve"> to </w:t>
      </w:r>
      <w:r w:rsidR="00A45DE0" w:rsidRPr="003A6E9B">
        <w:t>give</w:t>
      </w:r>
      <w:r w:rsidR="00814B14" w:rsidRPr="003A6E9B">
        <w:t xml:space="preserve"> information</w:t>
      </w:r>
      <w:bookmarkEnd w:id="79"/>
    </w:p>
    <w:p w14:paraId="2F1BB56F" w14:textId="77777777" w:rsidR="00814B14" w:rsidRPr="003A6E9B" w:rsidRDefault="00A025C3" w:rsidP="00DD1A23">
      <w:pPr>
        <w:pStyle w:val="Amain"/>
        <w:keepNext/>
        <w:keepLines/>
      </w:pPr>
      <w:r>
        <w:tab/>
      </w:r>
      <w:r w:rsidR="00AB3C47" w:rsidRPr="003A6E9B">
        <w:t>(1)</w:t>
      </w:r>
      <w:r w:rsidR="00AB3C47" w:rsidRPr="003A6E9B">
        <w:tab/>
      </w:r>
      <w:r w:rsidR="00814B14" w:rsidRPr="003A6E9B">
        <w:t>A</w:t>
      </w:r>
      <w:r w:rsidR="00C61FCC" w:rsidRPr="003A6E9B">
        <w:t xml:space="preserve">n </w:t>
      </w:r>
      <w:r w:rsidR="00F73E76" w:rsidRPr="003A6E9B">
        <w:t>authorised person</w:t>
      </w:r>
      <w:r w:rsidR="00814B14" w:rsidRPr="003A6E9B">
        <w:t xml:space="preserve"> may, for compliance purposes, direct a person </w:t>
      </w:r>
      <w:r w:rsidR="00046932" w:rsidRPr="003A6E9B">
        <w:t>involved in the transport of dangerous goods</w:t>
      </w:r>
      <w:r w:rsidR="00814B14" w:rsidRPr="003A6E9B">
        <w:t xml:space="preserve"> to </w:t>
      </w:r>
      <w:r w:rsidR="00A45DE0" w:rsidRPr="003A6E9B">
        <w:t>give</w:t>
      </w:r>
      <w:r w:rsidR="00814B14" w:rsidRPr="003A6E9B">
        <w:t xml:space="preserve"> information to the </w:t>
      </w:r>
      <w:r w:rsidR="00F73E76" w:rsidRPr="003A6E9B">
        <w:t>authorised person</w:t>
      </w:r>
      <w:r w:rsidR="00814B14" w:rsidRPr="003A6E9B">
        <w:t xml:space="preserve"> about a </w:t>
      </w:r>
      <w:r w:rsidR="005D7170" w:rsidRPr="003A6E9B">
        <w:rPr>
          <w:lang w:val="en-US"/>
        </w:rPr>
        <w:t>vehicle</w:t>
      </w:r>
      <w:r w:rsidR="00814B14" w:rsidRPr="003A6E9B">
        <w:t xml:space="preserve"> or any load or equipment carried, or intended to be carried, by a vehicle.</w:t>
      </w:r>
    </w:p>
    <w:p w14:paraId="550C38F7" w14:textId="77777777"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50F24D2C" w14:textId="77777777" w:rsidR="00814B14" w:rsidRPr="003A6E9B" w:rsidRDefault="00A025C3" w:rsidP="00A025C3">
      <w:pPr>
        <w:pStyle w:val="Amain"/>
      </w:pPr>
      <w:r>
        <w:tab/>
      </w:r>
      <w:r w:rsidR="00AB3C47" w:rsidRPr="003A6E9B">
        <w:t>(2)</w:t>
      </w:r>
      <w:r w:rsidR="00AB3C47" w:rsidRPr="003A6E9B">
        <w:tab/>
      </w:r>
      <w:r w:rsidR="00814B14" w:rsidRPr="003A6E9B">
        <w:t>Without limiting subsection</w:t>
      </w:r>
      <w:r w:rsidR="00046932" w:rsidRPr="003A6E9B">
        <w:t> (1), a direction may require someone</w:t>
      </w:r>
      <w:r w:rsidR="00814B14" w:rsidRPr="003A6E9B">
        <w:t xml:space="preserve"> </w:t>
      </w:r>
      <w:r w:rsidR="00046932" w:rsidRPr="003A6E9B">
        <w:t xml:space="preserve">who is associated with a particular </w:t>
      </w:r>
      <w:r w:rsidR="005D7170" w:rsidRPr="003A6E9B">
        <w:rPr>
          <w:lang w:val="en-US"/>
        </w:rPr>
        <w:t>vehicle</w:t>
      </w:r>
      <w:r w:rsidR="00046932" w:rsidRPr="003A6E9B">
        <w:t xml:space="preserve"> to </w:t>
      </w:r>
      <w:r w:rsidR="00A45DE0" w:rsidRPr="003A6E9B">
        <w:t>give</w:t>
      </w:r>
      <w:r w:rsidR="00046932" w:rsidRPr="003A6E9B">
        <w:t xml:space="preserve"> information about the current or intended journey of the vehicle, including—</w:t>
      </w:r>
    </w:p>
    <w:p w14:paraId="7A876AF8" w14:textId="77777777" w:rsidR="00814B14" w:rsidRPr="003A6E9B" w:rsidRDefault="00A025C3" w:rsidP="00A025C3">
      <w:pPr>
        <w:pStyle w:val="Apara"/>
      </w:pPr>
      <w:r>
        <w:tab/>
      </w:r>
      <w:r w:rsidR="00AB3C47" w:rsidRPr="003A6E9B">
        <w:t>(a)</w:t>
      </w:r>
      <w:r w:rsidR="00AB3C47" w:rsidRPr="003A6E9B">
        <w:tab/>
      </w:r>
      <w:r w:rsidR="00814B14" w:rsidRPr="003A6E9B">
        <w:t>the location of the start or intended start of the journey; and</w:t>
      </w:r>
    </w:p>
    <w:p w14:paraId="381FB211" w14:textId="77777777" w:rsidR="00814B14" w:rsidRPr="003A6E9B" w:rsidRDefault="00A025C3" w:rsidP="00A025C3">
      <w:pPr>
        <w:pStyle w:val="Apara"/>
      </w:pPr>
      <w:r>
        <w:tab/>
      </w:r>
      <w:r w:rsidR="00AB3C47" w:rsidRPr="003A6E9B">
        <w:t>(b)</w:t>
      </w:r>
      <w:r w:rsidR="00AB3C47" w:rsidRPr="003A6E9B">
        <w:tab/>
      </w:r>
      <w:r w:rsidR="00814B14" w:rsidRPr="003A6E9B">
        <w:t>the route or intended route of the journey; and</w:t>
      </w:r>
    </w:p>
    <w:p w14:paraId="32FF0753" w14:textId="77777777" w:rsidR="00814B14" w:rsidRPr="003A6E9B" w:rsidRDefault="00A025C3" w:rsidP="00A025C3">
      <w:pPr>
        <w:pStyle w:val="Apara"/>
        <w:keepNext/>
      </w:pPr>
      <w:r>
        <w:tab/>
      </w:r>
      <w:r w:rsidR="00AB3C47" w:rsidRPr="003A6E9B">
        <w:t>(c)</w:t>
      </w:r>
      <w:r w:rsidR="00AB3C47" w:rsidRPr="003A6E9B">
        <w:tab/>
      </w:r>
      <w:r w:rsidR="00814B14" w:rsidRPr="003A6E9B">
        <w:t>the location of the destination or intended destination of the journey.</w:t>
      </w:r>
    </w:p>
    <w:p w14:paraId="7CC8CA20" w14:textId="77777777" w:rsidR="00046932" w:rsidRPr="003A6E9B" w:rsidRDefault="00046932" w:rsidP="00A025C3">
      <w:pPr>
        <w:pStyle w:val="aNote"/>
        <w:keepNext/>
      </w:pPr>
      <w:r w:rsidRPr="00AB3C47">
        <w:rPr>
          <w:rStyle w:val="charItals"/>
        </w:rPr>
        <w:t>Note 1</w:t>
      </w:r>
      <w:r w:rsidRPr="00AB3C47">
        <w:rPr>
          <w:rStyle w:val="charItals"/>
        </w:rPr>
        <w:tab/>
      </w:r>
      <w:r w:rsidRPr="003A6E9B">
        <w:t>How a direction may be given is dealt with in s </w:t>
      </w:r>
      <w:r w:rsidR="00CE0BB1">
        <w:t>63</w:t>
      </w:r>
      <w:r w:rsidRPr="003A6E9B">
        <w:t>.</w:t>
      </w:r>
    </w:p>
    <w:p w14:paraId="3DFF18B3" w14:textId="77777777" w:rsidR="00046932" w:rsidRPr="003A6E9B" w:rsidRDefault="00046932" w:rsidP="00A025C3">
      <w:pPr>
        <w:pStyle w:val="aNote"/>
        <w:keepNext/>
      </w:pPr>
      <w:r w:rsidRPr="00AB3C47">
        <w:rPr>
          <w:rStyle w:val="charItals"/>
        </w:rPr>
        <w:t>Note 2</w:t>
      </w:r>
      <w:r w:rsidRPr="00AB3C47">
        <w:rPr>
          <w:rStyle w:val="charItals"/>
        </w:rPr>
        <w:tab/>
      </w:r>
      <w:r w:rsidRPr="003A6E9B">
        <w:t xml:space="preserve">General provisions about directions are in </w:t>
      </w:r>
      <w:r w:rsidR="009259E5">
        <w:t>p</w:t>
      </w:r>
      <w:r w:rsidR="00CE0BB1">
        <w:t>t 3.4</w:t>
      </w:r>
      <w:r w:rsidRPr="003A6E9B">
        <w:t>.</w:t>
      </w:r>
    </w:p>
    <w:p w14:paraId="7E63543B" w14:textId="3C590F45" w:rsidR="00EA0FB1" w:rsidRPr="003A6E9B" w:rsidRDefault="00EA0FB1" w:rsidP="00EA0FB1">
      <w:pPr>
        <w:pStyle w:val="aNote"/>
      </w:pPr>
      <w:r w:rsidRPr="00AB3C47">
        <w:rPr>
          <w:rStyle w:val="charItals"/>
        </w:rPr>
        <w:t>Note 3</w:t>
      </w:r>
      <w:r w:rsidRPr="00AB3C47">
        <w:rPr>
          <w:rStyle w:val="charItals"/>
        </w:rPr>
        <w:tab/>
      </w:r>
      <w:r w:rsidRPr="003A6E9B">
        <w:t xml:space="preserve">It is an offence to make a false or misleading statement or give false or misleading information (see </w:t>
      </w:r>
      <w:hyperlink r:id="rId66" w:tooltip="A2002-51" w:history="1">
        <w:r w:rsidR="006A4AA7" w:rsidRPr="006A4AA7">
          <w:rPr>
            <w:rStyle w:val="charCitHyperlinkAbbrev"/>
          </w:rPr>
          <w:t>Criminal Code</w:t>
        </w:r>
      </w:hyperlink>
      <w:r w:rsidRPr="003A6E9B">
        <w:t>, pt 3.4).</w:t>
      </w:r>
    </w:p>
    <w:p w14:paraId="43A34708" w14:textId="77777777" w:rsidR="00814B14" w:rsidRPr="003A6E9B" w:rsidRDefault="00AB3C47" w:rsidP="00AB3C47">
      <w:pPr>
        <w:pStyle w:val="AH5Sec"/>
      </w:pPr>
      <w:bookmarkStart w:id="80" w:name="_Toc76118796"/>
      <w:r w:rsidRPr="00144533">
        <w:rPr>
          <w:rStyle w:val="CharSectNo"/>
        </w:rPr>
        <w:t>62</w:t>
      </w:r>
      <w:r w:rsidRPr="003A6E9B">
        <w:tab/>
      </w:r>
      <w:r w:rsidR="00814B14" w:rsidRPr="003A6E9B">
        <w:t>Offence—fail to comply with direction to</w:t>
      </w:r>
      <w:r w:rsidR="00A45DE0" w:rsidRPr="003A6E9B">
        <w:t xml:space="preserve"> give</w:t>
      </w:r>
      <w:r w:rsidR="00814B14" w:rsidRPr="003A6E9B">
        <w:t xml:space="preserve"> information</w:t>
      </w:r>
      <w:bookmarkEnd w:id="80"/>
    </w:p>
    <w:p w14:paraId="69E8D173" w14:textId="77777777" w:rsidR="00814B14" w:rsidRPr="003A6E9B" w:rsidRDefault="00A025C3" w:rsidP="00A025C3">
      <w:pPr>
        <w:pStyle w:val="Amain"/>
      </w:pPr>
      <w:r>
        <w:tab/>
      </w:r>
      <w:r w:rsidR="00AB3C47" w:rsidRPr="003A6E9B">
        <w:t>(1)</w:t>
      </w:r>
      <w:r w:rsidR="00AB3C47" w:rsidRPr="003A6E9B">
        <w:tab/>
      </w:r>
      <w:r w:rsidR="00814B14" w:rsidRPr="003A6E9B">
        <w:t>A person commits an offence if</w:t>
      </w:r>
      <w:r w:rsidR="001E2C3C" w:rsidRPr="003A6E9B">
        <w:t xml:space="preserve"> the person</w:t>
      </w:r>
      <w:r w:rsidR="00814B14" w:rsidRPr="003A6E9B">
        <w:t>—</w:t>
      </w:r>
    </w:p>
    <w:p w14:paraId="23B816ED" w14:textId="77777777" w:rsidR="00814B14" w:rsidRPr="003A6E9B" w:rsidRDefault="00A025C3" w:rsidP="00A025C3">
      <w:pPr>
        <w:pStyle w:val="Apara"/>
      </w:pPr>
      <w:r>
        <w:tab/>
      </w:r>
      <w:r w:rsidR="00AB3C47" w:rsidRPr="003A6E9B">
        <w:t>(a)</w:t>
      </w:r>
      <w:r w:rsidR="00AB3C47" w:rsidRPr="003A6E9B">
        <w:tab/>
      </w:r>
      <w:r w:rsidR="00657E7C" w:rsidRPr="003A6E9B">
        <w:t xml:space="preserve">is </w:t>
      </w:r>
      <w:r w:rsidR="00035274" w:rsidRPr="003A6E9B">
        <w:t>subject to a direction</w:t>
      </w:r>
      <w:r w:rsidR="00814B14" w:rsidRPr="003A6E9B">
        <w:t xml:space="preserve"> under section </w:t>
      </w:r>
      <w:r w:rsidR="00CE0BB1">
        <w:t>61</w:t>
      </w:r>
      <w:r w:rsidR="00814B14" w:rsidRPr="003A6E9B">
        <w:t>; and</w:t>
      </w:r>
    </w:p>
    <w:p w14:paraId="68543605" w14:textId="77777777" w:rsidR="00814B14" w:rsidRPr="003A6E9B" w:rsidRDefault="00A025C3" w:rsidP="00A025C3">
      <w:pPr>
        <w:pStyle w:val="Apara"/>
        <w:keepNext/>
      </w:pPr>
      <w:r>
        <w:tab/>
      </w:r>
      <w:r w:rsidR="00AB3C47" w:rsidRPr="003A6E9B">
        <w:t>(b)</w:t>
      </w:r>
      <w:r w:rsidR="00AB3C47" w:rsidRPr="003A6E9B">
        <w:tab/>
      </w:r>
      <w:r w:rsidR="00814B14" w:rsidRPr="003A6E9B">
        <w:t>fails to comply with the direction.</w:t>
      </w:r>
    </w:p>
    <w:p w14:paraId="01A9594D" w14:textId="77777777" w:rsidR="00814B14" w:rsidRPr="003A6E9B" w:rsidRDefault="00814B14" w:rsidP="00A025C3">
      <w:pPr>
        <w:pStyle w:val="Penalty"/>
        <w:keepNext/>
      </w:pPr>
      <w:r w:rsidRPr="003A6E9B">
        <w:t>Maximum penalty:  50 penalty units</w:t>
      </w:r>
      <w:r w:rsidR="001F6F04" w:rsidRPr="003A6E9B">
        <w:t>.</w:t>
      </w:r>
    </w:p>
    <w:p w14:paraId="58D39FA2" w14:textId="77777777" w:rsidR="00814B14" w:rsidRPr="003A6E9B" w:rsidRDefault="00A025C3" w:rsidP="00A025C3">
      <w:pPr>
        <w:pStyle w:val="Amain"/>
      </w:pPr>
      <w:r>
        <w:tab/>
      </w:r>
      <w:r w:rsidR="00AB3C47" w:rsidRPr="003A6E9B">
        <w:t>(2)</w:t>
      </w:r>
      <w:r w:rsidR="00AB3C47" w:rsidRPr="003A6E9B">
        <w:tab/>
      </w:r>
      <w:r w:rsidR="00814B14" w:rsidRPr="003A6E9B">
        <w:t>An offence against this section is a strict liability offence.</w:t>
      </w:r>
    </w:p>
    <w:p w14:paraId="49A000B0" w14:textId="77777777" w:rsidR="00814B14" w:rsidRPr="003A6E9B" w:rsidRDefault="00A025C3" w:rsidP="00A025C3">
      <w:pPr>
        <w:pStyle w:val="Amain"/>
        <w:keepNext/>
      </w:pPr>
      <w:r>
        <w:lastRenderedPageBreak/>
        <w:tab/>
      </w:r>
      <w:r w:rsidR="00AB3C47" w:rsidRPr="003A6E9B">
        <w:t>(3)</w:t>
      </w:r>
      <w:r w:rsidR="00AB3C47" w:rsidRPr="003A6E9B">
        <w:tab/>
      </w:r>
      <w:r w:rsidR="00814B14" w:rsidRPr="003A6E9B">
        <w:t>This section does not apply to a person if the person did not know, and could not be reasonably expected to know or find out, the information</w:t>
      </w:r>
      <w:r w:rsidR="00976D3C" w:rsidRPr="003A6E9B">
        <w:t xml:space="preserve"> required under the direction</w:t>
      </w:r>
      <w:r w:rsidR="00814B14" w:rsidRPr="003A6E9B">
        <w:t>.</w:t>
      </w:r>
    </w:p>
    <w:p w14:paraId="1A474864" w14:textId="3FAB9884" w:rsidR="00657E7C" w:rsidRPr="003A6E9B" w:rsidRDefault="00814B14" w:rsidP="00814B14">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67" w:tooltip="A2002-51" w:history="1">
        <w:r w:rsidR="006A4AA7" w:rsidRPr="006A4AA7">
          <w:rPr>
            <w:rStyle w:val="charCitHyperlinkAbbrev"/>
          </w:rPr>
          <w:t>Criminal Code</w:t>
        </w:r>
      </w:hyperlink>
      <w:r w:rsidRPr="003A6E9B">
        <w:t>, s 58).</w:t>
      </w:r>
    </w:p>
    <w:p w14:paraId="3BB0DFBF" w14:textId="77777777" w:rsidR="00F6339A" w:rsidRPr="003A6E9B" w:rsidRDefault="00F6339A" w:rsidP="00F806FA">
      <w:pPr>
        <w:pStyle w:val="PageBreak"/>
        <w:suppressLineNumbers/>
      </w:pPr>
      <w:r w:rsidRPr="003A6E9B">
        <w:br w:type="page"/>
      </w:r>
    </w:p>
    <w:p w14:paraId="0B847DCE" w14:textId="77777777" w:rsidR="00F6339A" w:rsidRPr="00144533" w:rsidRDefault="00AB3C47" w:rsidP="00AB3C47">
      <w:pPr>
        <w:pStyle w:val="AH2Part"/>
      </w:pPr>
      <w:bookmarkStart w:id="81" w:name="_Toc76118797"/>
      <w:r w:rsidRPr="00144533">
        <w:rPr>
          <w:rStyle w:val="CharPartNo"/>
        </w:rPr>
        <w:lastRenderedPageBreak/>
        <w:t>Part 3.4</w:t>
      </w:r>
      <w:r w:rsidRPr="003A6E9B">
        <w:tab/>
      </w:r>
      <w:r w:rsidR="00F6339A" w:rsidRPr="00144533">
        <w:rPr>
          <w:rStyle w:val="CharPartText"/>
        </w:rPr>
        <w:t>Provisions about directions</w:t>
      </w:r>
      <w:bookmarkEnd w:id="81"/>
    </w:p>
    <w:p w14:paraId="74DAEC06" w14:textId="77777777" w:rsidR="00F6339A" w:rsidRPr="003A6E9B" w:rsidRDefault="00AB3C47" w:rsidP="00AB3C47">
      <w:pPr>
        <w:pStyle w:val="AH5Sec"/>
      </w:pPr>
      <w:bookmarkStart w:id="82" w:name="_Toc76118798"/>
      <w:r w:rsidRPr="00144533">
        <w:rPr>
          <w:rStyle w:val="CharSectNo"/>
        </w:rPr>
        <w:t>63</w:t>
      </w:r>
      <w:r w:rsidRPr="003A6E9B">
        <w:tab/>
      </w:r>
      <w:r w:rsidR="00F6339A" w:rsidRPr="003A6E9B">
        <w:t>How direction may be given</w:t>
      </w:r>
      <w:bookmarkEnd w:id="82"/>
    </w:p>
    <w:p w14:paraId="0D9D981F" w14:textId="77777777" w:rsidR="00F6339A" w:rsidRPr="003A6E9B" w:rsidRDefault="00A025C3" w:rsidP="00A025C3">
      <w:pPr>
        <w:pStyle w:val="Amain"/>
      </w:pPr>
      <w:r>
        <w:tab/>
      </w:r>
      <w:r w:rsidR="00AB3C47" w:rsidRPr="003A6E9B">
        <w:t>(1)</w:t>
      </w:r>
      <w:r w:rsidR="00AB3C47" w:rsidRPr="003A6E9B">
        <w:tab/>
      </w:r>
      <w:r w:rsidR="00F6339A" w:rsidRPr="003A6E9B">
        <w:t xml:space="preserve">A direction under </w:t>
      </w:r>
      <w:r w:rsidR="009259E5">
        <w:t>d</w:t>
      </w:r>
      <w:r w:rsidR="00CE0BB1">
        <w:t>ivision 3.2.2</w:t>
      </w:r>
      <w:r w:rsidR="00313372" w:rsidRPr="003A6E9B">
        <w:t xml:space="preserve"> (Directions in relation to </w:t>
      </w:r>
      <w:r w:rsidR="00CE52E4" w:rsidRPr="003A6E9B">
        <w:t>pt 3.2</w:t>
      </w:r>
      <w:r w:rsidR="001A46CC" w:rsidRPr="003A6E9B">
        <w:t xml:space="preserve"> </w:t>
      </w:r>
      <w:r w:rsidR="00313372" w:rsidRPr="003A6E9B">
        <w:t xml:space="preserve">vehicles) or </w:t>
      </w:r>
      <w:r w:rsidR="009259E5">
        <w:t>p</w:t>
      </w:r>
      <w:r w:rsidR="00CE0BB1">
        <w:t>art 3.3</w:t>
      </w:r>
      <w:r w:rsidR="00313372" w:rsidRPr="003A6E9B">
        <w:t xml:space="preserve"> (Directions to give name, records and other things) </w:t>
      </w:r>
      <w:r w:rsidR="00F6339A" w:rsidRPr="003A6E9B">
        <w:t>may be given—</w:t>
      </w:r>
    </w:p>
    <w:p w14:paraId="71E18D23" w14:textId="77777777" w:rsidR="00F6339A" w:rsidRPr="003A6E9B" w:rsidRDefault="00A025C3" w:rsidP="00A025C3">
      <w:pPr>
        <w:pStyle w:val="Apara"/>
      </w:pPr>
      <w:r>
        <w:tab/>
      </w:r>
      <w:r w:rsidR="00AB3C47" w:rsidRPr="003A6E9B">
        <w:t>(a)</w:t>
      </w:r>
      <w:r w:rsidR="00AB3C47" w:rsidRPr="003A6E9B">
        <w:tab/>
      </w:r>
      <w:r w:rsidR="00F6339A" w:rsidRPr="003A6E9B">
        <w:t>orally; or</w:t>
      </w:r>
    </w:p>
    <w:p w14:paraId="74F07A89" w14:textId="77777777" w:rsidR="00F6339A" w:rsidRPr="003A6E9B" w:rsidRDefault="00A025C3" w:rsidP="00A025C3">
      <w:pPr>
        <w:pStyle w:val="Apara"/>
      </w:pPr>
      <w:r>
        <w:tab/>
      </w:r>
      <w:r w:rsidR="00AB3C47" w:rsidRPr="003A6E9B">
        <w:t>(b)</w:t>
      </w:r>
      <w:r w:rsidR="00AB3C47" w:rsidRPr="003A6E9B">
        <w:tab/>
      </w:r>
      <w:r w:rsidR="00F6339A" w:rsidRPr="003A6E9B">
        <w:t>in writing; or</w:t>
      </w:r>
    </w:p>
    <w:p w14:paraId="4899DFAB" w14:textId="77777777" w:rsidR="00F6339A" w:rsidRPr="003A6E9B" w:rsidRDefault="00A025C3" w:rsidP="00A025C3">
      <w:pPr>
        <w:pStyle w:val="Apara"/>
      </w:pPr>
      <w:r>
        <w:tab/>
      </w:r>
      <w:r w:rsidR="00AB3C47" w:rsidRPr="003A6E9B">
        <w:t>(c)</w:t>
      </w:r>
      <w:r w:rsidR="00AB3C47" w:rsidRPr="003A6E9B">
        <w:tab/>
      </w:r>
      <w:r w:rsidR="00F6339A" w:rsidRPr="003A6E9B">
        <w:t>by post, t</w:t>
      </w:r>
      <w:r w:rsidR="00313372" w:rsidRPr="003A6E9B">
        <w:t xml:space="preserve">elephone, facsimile, email or </w:t>
      </w:r>
      <w:r w:rsidR="00F6339A" w:rsidRPr="003A6E9B">
        <w:t>radio; or</w:t>
      </w:r>
    </w:p>
    <w:p w14:paraId="52266D60" w14:textId="77777777" w:rsidR="00F6339A" w:rsidRPr="003A6E9B" w:rsidRDefault="00A025C3" w:rsidP="00A025C3">
      <w:pPr>
        <w:pStyle w:val="Apara"/>
      </w:pPr>
      <w:r>
        <w:tab/>
      </w:r>
      <w:r w:rsidR="00AB3C47" w:rsidRPr="003A6E9B">
        <w:t>(d)</w:t>
      </w:r>
      <w:r w:rsidR="00AB3C47" w:rsidRPr="003A6E9B">
        <w:tab/>
      </w:r>
      <w:r w:rsidR="00F6339A" w:rsidRPr="003A6E9B">
        <w:t>in any other way.</w:t>
      </w:r>
    </w:p>
    <w:p w14:paraId="273ED5F1" w14:textId="77777777" w:rsidR="00F6339A" w:rsidRPr="003A6E9B" w:rsidRDefault="00A025C3" w:rsidP="00A025C3">
      <w:pPr>
        <w:pStyle w:val="Amain"/>
      </w:pPr>
      <w:r>
        <w:tab/>
      </w:r>
      <w:r w:rsidR="00AB3C47" w:rsidRPr="003A6E9B">
        <w:t>(2)</w:t>
      </w:r>
      <w:r w:rsidR="00AB3C47" w:rsidRPr="003A6E9B">
        <w:tab/>
      </w:r>
      <w:r w:rsidR="00F6339A" w:rsidRPr="003A6E9B">
        <w:t xml:space="preserve">A direction under </w:t>
      </w:r>
      <w:r w:rsidR="009259E5">
        <w:t>d</w:t>
      </w:r>
      <w:r w:rsidR="00CE0BB1">
        <w:t>ivision 3.2.2</w:t>
      </w:r>
      <w:r w:rsidR="00313372" w:rsidRPr="003A6E9B">
        <w:t xml:space="preserve"> or </w:t>
      </w:r>
      <w:r w:rsidR="009259E5">
        <w:t>p</w:t>
      </w:r>
      <w:r w:rsidR="00CE0BB1">
        <w:t>art 3.3</w:t>
      </w:r>
      <w:r w:rsidR="00F6339A" w:rsidRPr="003A6E9B">
        <w:t xml:space="preserve"> may be given to a driver—</w:t>
      </w:r>
    </w:p>
    <w:p w14:paraId="30A23EC4" w14:textId="77777777" w:rsidR="00F6339A" w:rsidRPr="003A6E9B" w:rsidRDefault="00A025C3" w:rsidP="00A025C3">
      <w:pPr>
        <w:pStyle w:val="Apara"/>
      </w:pPr>
      <w:r>
        <w:tab/>
      </w:r>
      <w:r w:rsidR="00AB3C47" w:rsidRPr="003A6E9B">
        <w:t>(a)</w:t>
      </w:r>
      <w:r w:rsidR="00AB3C47" w:rsidRPr="003A6E9B">
        <w:tab/>
      </w:r>
      <w:r w:rsidR="00F6339A" w:rsidRPr="003A6E9B">
        <w:t>orally; or</w:t>
      </w:r>
    </w:p>
    <w:p w14:paraId="5B4EB23A" w14:textId="77777777" w:rsidR="00F6339A" w:rsidRPr="003A6E9B" w:rsidRDefault="00A025C3" w:rsidP="00A025C3">
      <w:pPr>
        <w:pStyle w:val="Apara"/>
      </w:pPr>
      <w:r>
        <w:tab/>
      </w:r>
      <w:r w:rsidR="00AB3C47" w:rsidRPr="003A6E9B">
        <w:t>(b)</w:t>
      </w:r>
      <w:r w:rsidR="00AB3C47" w:rsidRPr="003A6E9B">
        <w:tab/>
      </w:r>
      <w:r w:rsidR="00F6339A" w:rsidRPr="003A6E9B">
        <w:t>by means of a sign or signal (electronic or otherwise); or</w:t>
      </w:r>
    </w:p>
    <w:p w14:paraId="751850C8" w14:textId="77777777" w:rsidR="00F6339A" w:rsidRPr="003A6E9B" w:rsidRDefault="00A025C3" w:rsidP="00A025C3">
      <w:pPr>
        <w:pStyle w:val="Apara"/>
      </w:pPr>
      <w:r>
        <w:tab/>
      </w:r>
      <w:r w:rsidR="00AB3C47" w:rsidRPr="003A6E9B">
        <w:t>(c)</w:t>
      </w:r>
      <w:r w:rsidR="00AB3C47" w:rsidRPr="003A6E9B">
        <w:tab/>
      </w:r>
      <w:r w:rsidR="00F6339A" w:rsidRPr="003A6E9B">
        <w:t>in any other way.</w:t>
      </w:r>
    </w:p>
    <w:p w14:paraId="40DFF035" w14:textId="77777777" w:rsidR="00D33AB1" w:rsidRPr="003A6E9B" w:rsidRDefault="00A025C3" w:rsidP="00A025C3">
      <w:pPr>
        <w:pStyle w:val="Amain"/>
      </w:pPr>
      <w:r>
        <w:tab/>
      </w:r>
      <w:r w:rsidR="00AB3C47" w:rsidRPr="003A6E9B">
        <w:t>(3)</w:t>
      </w:r>
      <w:r w:rsidR="00AB3C47" w:rsidRPr="003A6E9B">
        <w:tab/>
      </w:r>
      <w:r w:rsidR="002D5D43" w:rsidRPr="003A6E9B">
        <w:t>However, a</w:t>
      </w:r>
      <w:r w:rsidR="00D33AB1" w:rsidRPr="003A6E9B">
        <w:t xml:space="preserve"> direction under </w:t>
      </w:r>
      <w:r w:rsidR="004222C8" w:rsidRPr="003A6E9B">
        <w:t xml:space="preserve">section </w:t>
      </w:r>
      <w:r w:rsidR="00CE0BB1">
        <w:t>43</w:t>
      </w:r>
      <w:r w:rsidR="004222C8" w:rsidRPr="003A6E9B">
        <w:t xml:space="preserve"> (Direction to produce document</w:t>
      </w:r>
      <w:r w:rsidR="00793D44" w:rsidRPr="003A6E9B">
        <w:t xml:space="preserve"> etc</w:t>
      </w:r>
      <w:r w:rsidR="004222C8" w:rsidRPr="003A6E9B">
        <w:t xml:space="preserve">) or </w:t>
      </w:r>
      <w:r w:rsidR="00D33AB1" w:rsidRPr="003A6E9B">
        <w:t>section </w:t>
      </w:r>
      <w:r w:rsidR="00CE0BB1">
        <w:t>57</w:t>
      </w:r>
      <w:r w:rsidR="00D33AB1" w:rsidRPr="003A6E9B">
        <w:t xml:space="preserve"> (</w:t>
      </w:r>
      <w:r w:rsidR="00657E7C" w:rsidRPr="003A6E9B">
        <w:t>Direction to give name and other personal details</w:t>
      </w:r>
      <w:r w:rsidR="00D33AB1" w:rsidRPr="003A6E9B">
        <w:t xml:space="preserve">) may </w:t>
      </w:r>
      <w:r w:rsidR="00802D6D" w:rsidRPr="003A6E9B">
        <w:t xml:space="preserve">only </w:t>
      </w:r>
      <w:r w:rsidR="00D33AB1" w:rsidRPr="003A6E9B">
        <w:t>be given—</w:t>
      </w:r>
    </w:p>
    <w:p w14:paraId="6A0EFC4A" w14:textId="77777777" w:rsidR="00D33AB1" w:rsidRPr="003A6E9B" w:rsidRDefault="00A025C3" w:rsidP="00A025C3">
      <w:pPr>
        <w:pStyle w:val="Apara"/>
      </w:pPr>
      <w:r>
        <w:tab/>
      </w:r>
      <w:r w:rsidR="00AB3C47" w:rsidRPr="003A6E9B">
        <w:t>(a)</w:t>
      </w:r>
      <w:r w:rsidR="00AB3C47" w:rsidRPr="003A6E9B">
        <w:tab/>
      </w:r>
      <w:r w:rsidR="00D33AB1" w:rsidRPr="003A6E9B">
        <w:t>orally; or</w:t>
      </w:r>
    </w:p>
    <w:p w14:paraId="5BF19752" w14:textId="77777777" w:rsidR="00D33AB1" w:rsidRPr="003A6E9B" w:rsidRDefault="00A025C3" w:rsidP="00A025C3">
      <w:pPr>
        <w:pStyle w:val="Apara"/>
      </w:pPr>
      <w:r>
        <w:tab/>
      </w:r>
      <w:r w:rsidR="00AB3C47" w:rsidRPr="003A6E9B">
        <w:t>(b)</w:t>
      </w:r>
      <w:r w:rsidR="00AB3C47" w:rsidRPr="003A6E9B">
        <w:tab/>
      </w:r>
      <w:r w:rsidR="00D33AB1" w:rsidRPr="003A6E9B">
        <w:t>in writing.</w:t>
      </w:r>
    </w:p>
    <w:p w14:paraId="5E4708F7" w14:textId="77777777" w:rsidR="00AA05D2" w:rsidRPr="003A6E9B" w:rsidRDefault="00A025C3" w:rsidP="00A025C3">
      <w:pPr>
        <w:pStyle w:val="Amain"/>
      </w:pPr>
      <w:r>
        <w:tab/>
      </w:r>
      <w:r w:rsidR="00AB3C47" w:rsidRPr="003A6E9B">
        <w:t>(4)</w:t>
      </w:r>
      <w:r w:rsidR="00AB3C47" w:rsidRPr="003A6E9B">
        <w:tab/>
      </w:r>
      <w:r w:rsidR="00AA05D2" w:rsidRPr="003A6E9B">
        <w:t>This section does not apply in relation to a direction under section </w:t>
      </w:r>
      <w:r w:rsidR="00CE0BB1">
        <w:t>51</w:t>
      </w:r>
      <w:r w:rsidR="00AA05D2" w:rsidRPr="003A6E9B">
        <w:t xml:space="preserve"> (Direction in relation to</w:t>
      </w:r>
      <w:r w:rsidR="00DE7603" w:rsidRPr="003A6E9B">
        <w:t xml:space="preserve"> pt 3.2</w:t>
      </w:r>
      <w:r w:rsidR="00AA05D2" w:rsidRPr="003A6E9B">
        <w:t xml:space="preserve"> vehicle—dangerous situation).</w:t>
      </w:r>
    </w:p>
    <w:p w14:paraId="662FE650" w14:textId="77777777" w:rsidR="00F6339A" w:rsidRPr="003A6E9B" w:rsidRDefault="00AB3C47" w:rsidP="00AB3C47">
      <w:pPr>
        <w:pStyle w:val="AH5Sec"/>
      </w:pPr>
      <w:bookmarkStart w:id="83" w:name="_Toc76118799"/>
      <w:r w:rsidRPr="00144533">
        <w:rPr>
          <w:rStyle w:val="CharSectNo"/>
        </w:rPr>
        <w:t>64</w:t>
      </w:r>
      <w:r w:rsidRPr="003A6E9B">
        <w:tab/>
      </w:r>
      <w:r w:rsidR="00F6339A" w:rsidRPr="003A6E9B">
        <w:t>Direction to state time for compliance</w:t>
      </w:r>
      <w:bookmarkEnd w:id="83"/>
    </w:p>
    <w:p w14:paraId="56A36B32" w14:textId="77777777" w:rsidR="00F6339A" w:rsidRPr="003A6E9B" w:rsidRDefault="00A025C3" w:rsidP="00DD1A23">
      <w:pPr>
        <w:pStyle w:val="Amain"/>
        <w:keepLines/>
      </w:pPr>
      <w:r>
        <w:tab/>
      </w:r>
      <w:r w:rsidR="00AB3C47" w:rsidRPr="003A6E9B">
        <w:t>(1)</w:t>
      </w:r>
      <w:r w:rsidR="00AB3C47" w:rsidRPr="003A6E9B">
        <w:tab/>
      </w:r>
      <w:r w:rsidR="00F6339A" w:rsidRPr="003A6E9B">
        <w:t xml:space="preserve">If given orally, a direction </w:t>
      </w:r>
      <w:r w:rsidR="00184106" w:rsidRPr="003A6E9B">
        <w:t xml:space="preserve">under </w:t>
      </w:r>
      <w:r w:rsidR="009259E5">
        <w:t>d</w:t>
      </w:r>
      <w:r w:rsidR="00CE0BB1">
        <w:t>ivision 3.2.2</w:t>
      </w:r>
      <w:r w:rsidR="001A6483" w:rsidRPr="003A6E9B">
        <w:t xml:space="preserve"> (Directions in relation to </w:t>
      </w:r>
      <w:r w:rsidR="00CE52E4" w:rsidRPr="003A6E9B">
        <w:t>pt 3.2</w:t>
      </w:r>
      <w:r w:rsidR="001A46CC" w:rsidRPr="003A6E9B">
        <w:t xml:space="preserve"> </w:t>
      </w:r>
      <w:r w:rsidR="001A6483" w:rsidRPr="003A6E9B">
        <w:t xml:space="preserve">vehicles) or </w:t>
      </w:r>
      <w:r w:rsidR="009259E5">
        <w:t>p</w:t>
      </w:r>
      <w:r w:rsidR="00CE0BB1">
        <w:t>art 3.3</w:t>
      </w:r>
      <w:r w:rsidR="001A6483" w:rsidRPr="003A6E9B">
        <w:t xml:space="preserve"> (Directions to give name, records and other things)</w:t>
      </w:r>
      <w:r w:rsidR="00F6339A" w:rsidRPr="003A6E9B">
        <w:t xml:space="preserve"> must state whether the direction is to be complied with immediately or within a stated period.</w:t>
      </w:r>
    </w:p>
    <w:p w14:paraId="565438BA" w14:textId="77777777" w:rsidR="00F6339A" w:rsidRPr="003A6E9B" w:rsidRDefault="00A025C3" w:rsidP="00A025C3">
      <w:pPr>
        <w:pStyle w:val="Amain"/>
      </w:pPr>
      <w:r>
        <w:lastRenderedPageBreak/>
        <w:tab/>
      </w:r>
      <w:r w:rsidR="00AB3C47" w:rsidRPr="003A6E9B">
        <w:t>(2)</w:t>
      </w:r>
      <w:r w:rsidR="00AB3C47" w:rsidRPr="003A6E9B">
        <w:tab/>
      </w:r>
      <w:r w:rsidR="00F6339A" w:rsidRPr="003A6E9B">
        <w:t xml:space="preserve">If given in writing, a direction </w:t>
      </w:r>
      <w:r w:rsidR="00184106" w:rsidRPr="003A6E9B">
        <w:t xml:space="preserve">under </w:t>
      </w:r>
      <w:r w:rsidR="00445891">
        <w:t>d</w:t>
      </w:r>
      <w:r w:rsidR="00CE0BB1">
        <w:t>ivision 3.2.2</w:t>
      </w:r>
      <w:r w:rsidR="001A6483" w:rsidRPr="003A6E9B">
        <w:t xml:space="preserve"> or </w:t>
      </w:r>
      <w:r w:rsidR="00445891">
        <w:t>p</w:t>
      </w:r>
      <w:r w:rsidR="00CE0BB1">
        <w:t>art 3.3</w:t>
      </w:r>
      <w:r w:rsidR="001A6483" w:rsidRPr="003A6E9B">
        <w:t xml:space="preserve"> </w:t>
      </w:r>
      <w:r w:rsidR="00F6339A" w:rsidRPr="003A6E9B">
        <w:t>must state the period within which the direction is to be complied with.</w:t>
      </w:r>
    </w:p>
    <w:p w14:paraId="7811100F" w14:textId="77777777" w:rsidR="00C270D3" w:rsidRPr="003A6E9B" w:rsidRDefault="00AB3C47" w:rsidP="00AB3C47">
      <w:pPr>
        <w:pStyle w:val="AH5Sec"/>
      </w:pPr>
      <w:bookmarkStart w:id="84" w:name="_Toc76118800"/>
      <w:r w:rsidRPr="00144533">
        <w:rPr>
          <w:rStyle w:val="CharSectNo"/>
        </w:rPr>
        <w:t>65</w:t>
      </w:r>
      <w:r w:rsidRPr="003A6E9B">
        <w:tab/>
      </w:r>
      <w:r w:rsidR="00DD6E5E" w:rsidRPr="003A6E9B">
        <w:t>Amendment or</w:t>
      </w:r>
      <w:r w:rsidR="00C270D3" w:rsidRPr="003A6E9B">
        <w:t xml:space="preserve"> </w:t>
      </w:r>
      <w:r w:rsidR="00D440F9" w:rsidRPr="003A6E9B">
        <w:t>cancellation</w:t>
      </w:r>
      <w:r w:rsidR="00DD6E5E" w:rsidRPr="003A6E9B">
        <w:t xml:space="preserve"> of direction</w:t>
      </w:r>
      <w:bookmarkEnd w:id="84"/>
    </w:p>
    <w:p w14:paraId="41A1FD25" w14:textId="77777777" w:rsidR="00C270D3" w:rsidRPr="003A6E9B" w:rsidRDefault="00A025C3" w:rsidP="00A025C3">
      <w:pPr>
        <w:pStyle w:val="Amain"/>
      </w:pPr>
      <w:r>
        <w:tab/>
      </w:r>
      <w:r w:rsidR="00AB3C47" w:rsidRPr="003A6E9B">
        <w:t>(1)</w:t>
      </w:r>
      <w:r w:rsidR="00AB3C47" w:rsidRPr="003A6E9B">
        <w:tab/>
      </w:r>
      <w:r w:rsidR="00C270D3" w:rsidRPr="003A6E9B">
        <w:t xml:space="preserve">An authorised person (including a police officer) may amend or </w:t>
      </w:r>
      <w:r w:rsidR="00D440F9" w:rsidRPr="003A6E9B">
        <w:t>cancel</w:t>
      </w:r>
      <w:r w:rsidR="00C270D3" w:rsidRPr="003A6E9B">
        <w:t xml:space="preserve"> a direction given </w:t>
      </w:r>
      <w:r w:rsidR="00035274" w:rsidRPr="003A6E9B">
        <w:t xml:space="preserve">by an authorised person other than a police officer </w:t>
      </w:r>
      <w:r w:rsidR="00C270D3" w:rsidRPr="003A6E9B">
        <w:t xml:space="preserve">under </w:t>
      </w:r>
      <w:r w:rsidR="009259E5">
        <w:t>d</w:t>
      </w:r>
      <w:r w:rsidR="00CE0BB1">
        <w:t>ivision 3.2.2</w:t>
      </w:r>
      <w:r w:rsidR="00C270D3" w:rsidRPr="003A6E9B">
        <w:t xml:space="preserve"> (Directions in relation to </w:t>
      </w:r>
      <w:r w:rsidR="00CE52E4" w:rsidRPr="003A6E9B">
        <w:t>pt 3.2</w:t>
      </w:r>
      <w:r w:rsidR="00C270D3" w:rsidRPr="003A6E9B">
        <w:t xml:space="preserve"> vehicles) or </w:t>
      </w:r>
      <w:r w:rsidR="009259E5">
        <w:t>p</w:t>
      </w:r>
      <w:r w:rsidR="00CE0BB1">
        <w:t>art 3.3</w:t>
      </w:r>
      <w:r w:rsidR="00C270D3" w:rsidRPr="003A6E9B">
        <w:t xml:space="preserve"> (Directions to give name, records and other things).</w:t>
      </w:r>
    </w:p>
    <w:p w14:paraId="7E794B48" w14:textId="77777777" w:rsidR="00C270D3" w:rsidRPr="003A6E9B" w:rsidRDefault="00A025C3" w:rsidP="00A025C3">
      <w:pPr>
        <w:pStyle w:val="Amain"/>
      </w:pPr>
      <w:r>
        <w:tab/>
      </w:r>
      <w:r w:rsidR="00AB3C47" w:rsidRPr="003A6E9B">
        <w:t>(2)</w:t>
      </w:r>
      <w:r w:rsidR="00AB3C47" w:rsidRPr="003A6E9B">
        <w:tab/>
      </w:r>
      <w:r w:rsidR="00C270D3" w:rsidRPr="003A6E9B">
        <w:t>A</w:t>
      </w:r>
      <w:r w:rsidR="00A934A8" w:rsidRPr="003A6E9B">
        <w:t xml:space="preserve"> police officer</w:t>
      </w:r>
      <w:r w:rsidR="00C270D3" w:rsidRPr="003A6E9B">
        <w:t xml:space="preserve"> may amend or </w:t>
      </w:r>
      <w:r w:rsidR="00D440F9" w:rsidRPr="003A6E9B">
        <w:t>cancel</w:t>
      </w:r>
      <w:r w:rsidR="00C270D3" w:rsidRPr="003A6E9B">
        <w:t xml:space="preserve"> a direction </w:t>
      </w:r>
      <w:r w:rsidR="00035274" w:rsidRPr="003A6E9B">
        <w:t xml:space="preserve">given by a police officer under </w:t>
      </w:r>
      <w:r w:rsidR="009259E5">
        <w:t>d</w:t>
      </w:r>
      <w:r w:rsidR="00CE0BB1">
        <w:t>ivision 3.2.2</w:t>
      </w:r>
      <w:r w:rsidR="00035274" w:rsidRPr="003A6E9B">
        <w:t xml:space="preserve"> or </w:t>
      </w:r>
      <w:r w:rsidR="009259E5">
        <w:t>p</w:t>
      </w:r>
      <w:r w:rsidR="00CE0BB1">
        <w:t>art 3.3</w:t>
      </w:r>
      <w:r w:rsidR="00C270D3" w:rsidRPr="003A6E9B">
        <w:t>.</w:t>
      </w:r>
    </w:p>
    <w:p w14:paraId="0E49F701" w14:textId="77777777" w:rsidR="00F6339A" w:rsidRPr="003A6E9B" w:rsidRDefault="00AB3C47" w:rsidP="00AB3C47">
      <w:pPr>
        <w:pStyle w:val="AH5Sec"/>
      </w:pPr>
      <w:bookmarkStart w:id="85" w:name="_Toc76118801"/>
      <w:r w:rsidRPr="00144533">
        <w:rPr>
          <w:rStyle w:val="CharSectNo"/>
        </w:rPr>
        <w:t>66</w:t>
      </w:r>
      <w:r w:rsidRPr="003A6E9B">
        <w:tab/>
      </w:r>
      <w:r w:rsidR="00F6339A" w:rsidRPr="003A6E9B">
        <w:t>Direction may be given under more than 1 provision</w:t>
      </w:r>
      <w:bookmarkEnd w:id="85"/>
    </w:p>
    <w:p w14:paraId="46959FEE" w14:textId="77777777" w:rsidR="00F6339A" w:rsidRPr="003A6E9B" w:rsidRDefault="00A025C3" w:rsidP="00A025C3">
      <w:pPr>
        <w:pStyle w:val="Amain"/>
      </w:pPr>
      <w:r>
        <w:tab/>
      </w:r>
      <w:r w:rsidR="00AB3C47" w:rsidRPr="003A6E9B">
        <w:t>(1)</w:t>
      </w:r>
      <w:r w:rsidR="00AB3C47" w:rsidRPr="003A6E9B">
        <w:tab/>
      </w:r>
      <w:r w:rsidR="00F6339A" w:rsidRPr="003A6E9B">
        <w:t xml:space="preserve">An </w:t>
      </w:r>
      <w:r w:rsidR="00F73E76" w:rsidRPr="003A6E9B">
        <w:t>authorised person</w:t>
      </w:r>
      <w:r w:rsidR="00F6339A" w:rsidRPr="003A6E9B">
        <w:t xml:space="preserve"> may, on the same occasion, give directions under 1 or more provisions of </w:t>
      </w:r>
      <w:r w:rsidR="009259E5">
        <w:t>d</w:t>
      </w:r>
      <w:r w:rsidR="00CE0BB1">
        <w:t>ivision 3.2.2</w:t>
      </w:r>
      <w:r w:rsidR="001A6483" w:rsidRPr="003A6E9B">
        <w:t xml:space="preserve"> (Directions in relation to </w:t>
      </w:r>
      <w:r w:rsidR="00CE52E4" w:rsidRPr="003A6E9B">
        <w:t>pt 3.2</w:t>
      </w:r>
      <w:r w:rsidR="001A46CC" w:rsidRPr="003A6E9B">
        <w:t xml:space="preserve"> </w:t>
      </w:r>
      <w:r w:rsidR="001A6483" w:rsidRPr="003A6E9B">
        <w:t xml:space="preserve">vehicles) or </w:t>
      </w:r>
      <w:r w:rsidR="009259E5">
        <w:t>p</w:t>
      </w:r>
      <w:r w:rsidR="00CE0BB1">
        <w:t>art 3.3</w:t>
      </w:r>
      <w:r w:rsidR="001A6483" w:rsidRPr="003A6E9B">
        <w:t xml:space="preserve"> (Directions to give name, records and other things)</w:t>
      </w:r>
      <w:r w:rsidR="00F6339A" w:rsidRPr="003A6E9B">
        <w:t>.</w:t>
      </w:r>
    </w:p>
    <w:p w14:paraId="75253AA2" w14:textId="77777777" w:rsidR="00F6339A" w:rsidRPr="003A6E9B" w:rsidRDefault="00A025C3" w:rsidP="00A025C3">
      <w:pPr>
        <w:pStyle w:val="Amain"/>
      </w:pPr>
      <w:r>
        <w:tab/>
      </w:r>
      <w:r w:rsidR="00AB3C47" w:rsidRPr="003A6E9B">
        <w:t>(2)</w:t>
      </w:r>
      <w:r w:rsidR="00AB3C47" w:rsidRPr="003A6E9B">
        <w:tab/>
      </w:r>
      <w:r w:rsidR="00F6339A" w:rsidRPr="003A6E9B">
        <w:t xml:space="preserve">Without limiting subsection (1), an </w:t>
      </w:r>
      <w:r w:rsidR="00F73E76" w:rsidRPr="003A6E9B">
        <w:t>authorised person</w:t>
      </w:r>
      <w:r w:rsidR="00F6339A" w:rsidRPr="003A6E9B">
        <w:t xml:space="preserve"> may, in the course of exercising a function under a provision of </w:t>
      </w:r>
      <w:r w:rsidR="009259E5">
        <w:t>d</w:t>
      </w:r>
      <w:r w:rsidR="00CE0BB1">
        <w:t>ivision 3.2.2</w:t>
      </w:r>
      <w:r w:rsidR="001A6483" w:rsidRPr="003A6E9B">
        <w:t xml:space="preserve"> or </w:t>
      </w:r>
      <w:r w:rsidR="009259E5">
        <w:t>p</w:t>
      </w:r>
      <w:r w:rsidR="00CE0BB1">
        <w:t>art 3.3</w:t>
      </w:r>
      <w:r w:rsidR="00F6339A" w:rsidRPr="003A6E9B">
        <w:t>, give—</w:t>
      </w:r>
    </w:p>
    <w:p w14:paraId="30475C80" w14:textId="77777777" w:rsidR="00F6339A" w:rsidRPr="003A6E9B" w:rsidRDefault="00A025C3" w:rsidP="00A025C3">
      <w:pPr>
        <w:pStyle w:val="Apara"/>
      </w:pPr>
      <w:r>
        <w:tab/>
      </w:r>
      <w:r w:rsidR="00AB3C47" w:rsidRPr="003A6E9B">
        <w:t>(a)</w:t>
      </w:r>
      <w:r w:rsidR="00AB3C47" w:rsidRPr="003A6E9B">
        <w:tab/>
      </w:r>
      <w:r w:rsidR="00F6339A" w:rsidRPr="003A6E9B">
        <w:t>further directions under the provision; or</w:t>
      </w:r>
    </w:p>
    <w:p w14:paraId="3CB479E2" w14:textId="77777777" w:rsidR="00F6339A" w:rsidRPr="003A6E9B" w:rsidRDefault="00A025C3" w:rsidP="00A025C3">
      <w:pPr>
        <w:pStyle w:val="Apara"/>
      </w:pPr>
      <w:r>
        <w:tab/>
      </w:r>
      <w:r w:rsidR="00AB3C47" w:rsidRPr="003A6E9B">
        <w:t>(b)</w:t>
      </w:r>
      <w:r w:rsidR="00AB3C47" w:rsidRPr="003A6E9B">
        <w:tab/>
      </w:r>
      <w:r w:rsidR="00F6339A" w:rsidRPr="003A6E9B">
        <w:t xml:space="preserve">directions under 1 or more other provisions of </w:t>
      </w:r>
      <w:r w:rsidR="009259E5">
        <w:t>d</w:t>
      </w:r>
      <w:r w:rsidR="00CE0BB1">
        <w:t>ivision 3.2.2</w:t>
      </w:r>
      <w:r w:rsidR="001A46CC" w:rsidRPr="003A6E9B">
        <w:t xml:space="preserve"> or </w:t>
      </w:r>
      <w:r w:rsidR="009259E5">
        <w:t>p</w:t>
      </w:r>
      <w:r w:rsidR="00CE0BB1">
        <w:t>art 3.3</w:t>
      </w:r>
      <w:r w:rsidR="00F6339A" w:rsidRPr="003A6E9B">
        <w:t>.</w:t>
      </w:r>
    </w:p>
    <w:p w14:paraId="72B4B5B4" w14:textId="77777777" w:rsidR="00F6339A" w:rsidRPr="003A6E9B" w:rsidRDefault="00AB3C47" w:rsidP="00AB3C47">
      <w:pPr>
        <w:pStyle w:val="AH5Sec"/>
      </w:pPr>
      <w:bookmarkStart w:id="86" w:name="_Toc76118802"/>
      <w:r w:rsidRPr="00144533">
        <w:rPr>
          <w:rStyle w:val="CharSectNo"/>
        </w:rPr>
        <w:t>67</w:t>
      </w:r>
      <w:r w:rsidRPr="003A6E9B">
        <w:tab/>
      </w:r>
      <w:r w:rsidR="00F6339A" w:rsidRPr="003A6E9B">
        <w:t>Protection from incrimination</w:t>
      </w:r>
      <w:bookmarkEnd w:id="86"/>
    </w:p>
    <w:p w14:paraId="19ABBC18" w14:textId="77777777" w:rsidR="00F6339A" w:rsidRPr="003A6E9B" w:rsidRDefault="00A025C3" w:rsidP="00DD1A23">
      <w:pPr>
        <w:pStyle w:val="Amain"/>
        <w:keepLines/>
      </w:pPr>
      <w:r>
        <w:tab/>
      </w:r>
      <w:r w:rsidR="00AB3C47" w:rsidRPr="003A6E9B">
        <w:t>(1)</w:t>
      </w:r>
      <w:r w:rsidR="00AB3C47" w:rsidRPr="003A6E9B">
        <w:tab/>
      </w:r>
      <w:r w:rsidR="00F6339A" w:rsidRPr="003A6E9B">
        <w:t xml:space="preserve">A person is not excused from a requirement to comply with a direction under </w:t>
      </w:r>
      <w:r w:rsidR="00C00039">
        <w:t>d</w:t>
      </w:r>
      <w:r w:rsidR="00CE0BB1">
        <w:t>ivision 3.2.2</w:t>
      </w:r>
      <w:r w:rsidR="001A6483" w:rsidRPr="003A6E9B">
        <w:t xml:space="preserve"> (Directions in relation to </w:t>
      </w:r>
      <w:r w:rsidR="00CE52E4" w:rsidRPr="003A6E9B">
        <w:t>pt 3.2</w:t>
      </w:r>
      <w:r w:rsidR="001A46CC" w:rsidRPr="003A6E9B">
        <w:t xml:space="preserve"> </w:t>
      </w:r>
      <w:r w:rsidR="001A6483" w:rsidRPr="003A6E9B">
        <w:t xml:space="preserve">vehicles) or </w:t>
      </w:r>
      <w:r w:rsidR="00C00039">
        <w:t>p</w:t>
      </w:r>
      <w:r w:rsidR="00CE0BB1">
        <w:t>art 3.3</w:t>
      </w:r>
      <w:r w:rsidR="001A6483" w:rsidRPr="003A6E9B">
        <w:t xml:space="preserve"> (Directions to give name, records and other things)</w:t>
      </w:r>
      <w:r w:rsidR="00F6339A" w:rsidRPr="003A6E9B">
        <w:t xml:space="preserve"> on the ground that complying with the requirement might incriminate the person or make the person liable to a penalty.</w:t>
      </w:r>
    </w:p>
    <w:p w14:paraId="6C5BA860" w14:textId="77777777" w:rsidR="006A779A" w:rsidRPr="003A6E9B" w:rsidRDefault="00A025C3" w:rsidP="00A025C3">
      <w:pPr>
        <w:pStyle w:val="Amain"/>
        <w:keepNext/>
      </w:pPr>
      <w:r>
        <w:lastRenderedPageBreak/>
        <w:tab/>
      </w:r>
      <w:r w:rsidR="00AB3C47" w:rsidRPr="003A6E9B">
        <w:t>(2)</w:t>
      </w:r>
      <w:r w:rsidR="00AB3C47" w:rsidRPr="003A6E9B">
        <w:tab/>
      </w:r>
      <w:r w:rsidR="006A779A" w:rsidRPr="003A6E9B">
        <w:t xml:space="preserve">However, the following is not admissible in evidence against the person in a criminal proceeding (except a proceeding for an offence against </w:t>
      </w:r>
      <w:r w:rsidR="00C00039">
        <w:t>d</w:t>
      </w:r>
      <w:r w:rsidR="00CE0BB1">
        <w:t>ivision 3.2.2</w:t>
      </w:r>
      <w:r w:rsidR="006A779A" w:rsidRPr="003A6E9B">
        <w:t xml:space="preserve"> or </w:t>
      </w:r>
      <w:r w:rsidR="00C00039">
        <w:t>p</w:t>
      </w:r>
      <w:r w:rsidR="00CE0BB1">
        <w:t>art 3.3</w:t>
      </w:r>
      <w:r w:rsidR="006A779A" w:rsidRPr="003A6E9B">
        <w:t>):</w:t>
      </w:r>
    </w:p>
    <w:p w14:paraId="13576BE8" w14:textId="77777777" w:rsidR="006A779A" w:rsidRPr="003A6E9B" w:rsidRDefault="00A025C3" w:rsidP="00A025C3">
      <w:pPr>
        <w:pStyle w:val="Apara"/>
      </w:pPr>
      <w:r>
        <w:tab/>
      </w:r>
      <w:r w:rsidR="00AB3C47" w:rsidRPr="003A6E9B">
        <w:t>(a)</w:t>
      </w:r>
      <w:r w:rsidR="00AB3C47" w:rsidRPr="003A6E9B">
        <w:tab/>
      </w:r>
      <w:r w:rsidR="006A779A" w:rsidRPr="003A6E9B">
        <w:t xml:space="preserve">a statement made or any information or answer given or provided by an individual in compliance with a direction under </w:t>
      </w:r>
      <w:r w:rsidR="00C00039">
        <w:t>d</w:t>
      </w:r>
      <w:r w:rsidR="00CE0BB1">
        <w:t>ivision 3.2.2</w:t>
      </w:r>
      <w:r w:rsidR="006A779A" w:rsidRPr="003A6E9B">
        <w:t xml:space="preserve"> or </w:t>
      </w:r>
      <w:r w:rsidR="00C00039">
        <w:t>p</w:t>
      </w:r>
      <w:r w:rsidR="00CE0BB1">
        <w:t>art 3.3</w:t>
      </w:r>
      <w:r w:rsidR="006A779A" w:rsidRPr="003A6E9B">
        <w:t>;</w:t>
      </w:r>
    </w:p>
    <w:p w14:paraId="1BD34EAB" w14:textId="77777777" w:rsidR="006A779A" w:rsidRPr="003A6E9B" w:rsidRDefault="00A025C3" w:rsidP="00A025C3">
      <w:pPr>
        <w:pStyle w:val="Apara"/>
      </w:pPr>
      <w:r>
        <w:tab/>
      </w:r>
      <w:r w:rsidR="00AB3C47" w:rsidRPr="003A6E9B">
        <w:t>(b)</w:t>
      </w:r>
      <w:r w:rsidR="00AB3C47" w:rsidRPr="003A6E9B">
        <w:tab/>
      </w:r>
      <w:r w:rsidR="006A779A" w:rsidRPr="003A6E9B">
        <w:t>information directly or indirectly derived from a statement, information or answer mentioned in paragraph (a).</w:t>
      </w:r>
    </w:p>
    <w:p w14:paraId="147DB01E" w14:textId="77777777" w:rsidR="00F6339A" w:rsidRPr="003A6E9B" w:rsidRDefault="00A025C3" w:rsidP="00A025C3">
      <w:pPr>
        <w:pStyle w:val="Amain"/>
        <w:keepNext/>
      </w:pPr>
      <w:r>
        <w:tab/>
      </w:r>
      <w:r w:rsidR="00AB3C47" w:rsidRPr="003A6E9B">
        <w:t>(3)</w:t>
      </w:r>
      <w:r w:rsidR="00AB3C47" w:rsidRPr="003A6E9B">
        <w:tab/>
      </w:r>
      <w:r w:rsidR="00F6339A" w:rsidRPr="003A6E9B">
        <w:t>Any document produced by a person in compliance with a direction under</w:t>
      </w:r>
      <w:r w:rsidR="003D2852" w:rsidRPr="003A6E9B">
        <w:t xml:space="preserve"> </w:t>
      </w:r>
      <w:r w:rsidR="00C00039">
        <w:t>d</w:t>
      </w:r>
      <w:r w:rsidR="00CE0BB1">
        <w:t>ivision 3.2.2</w:t>
      </w:r>
      <w:r w:rsidR="001A6483" w:rsidRPr="003A6E9B">
        <w:t xml:space="preserve"> or </w:t>
      </w:r>
      <w:r w:rsidR="00C00039">
        <w:t>p</w:t>
      </w:r>
      <w:r w:rsidR="00CE0BB1">
        <w:t>art 3.3</w:t>
      </w:r>
      <w:r w:rsidR="001A6483" w:rsidRPr="003A6E9B">
        <w:t>,</w:t>
      </w:r>
      <w:r w:rsidR="00F6339A" w:rsidRPr="003A6E9B">
        <w:t xml:space="preserve"> is not inadmissible in evidence against the person in a criminal proceeding on the ground that the document might incriminate the person.</w:t>
      </w:r>
    </w:p>
    <w:p w14:paraId="34DA3901" w14:textId="3506E09D" w:rsidR="00F6339A" w:rsidRPr="003A6E9B" w:rsidRDefault="00F6339A" w:rsidP="00F6339A">
      <w:pPr>
        <w:pStyle w:val="aNote"/>
        <w:keepNext/>
      </w:pPr>
      <w:r w:rsidRPr="00AB3C47">
        <w:rPr>
          <w:rStyle w:val="charItals"/>
        </w:rPr>
        <w:t>Note</w:t>
      </w:r>
      <w:r w:rsidRPr="00AB3C47">
        <w:rPr>
          <w:rStyle w:val="charItals"/>
        </w:rPr>
        <w:tab/>
      </w:r>
      <w:r w:rsidRPr="003A6E9B">
        <w:t xml:space="preserve">The </w:t>
      </w:r>
      <w:hyperlink r:id="rId68" w:tooltip="A2001-14" w:history="1">
        <w:r w:rsidR="006A4AA7" w:rsidRPr="006A4AA7">
          <w:rPr>
            <w:rStyle w:val="charCitHyperlinkAbbrev"/>
          </w:rPr>
          <w:t>Legislation Act</w:t>
        </w:r>
      </w:hyperlink>
      <w:r w:rsidRPr="003A6E9B">
        <w:t>, s 170 deals with the application of the privilege against self</w:t>
      </w:r>
      <w:r w:rsidR="00A0006A">
        <w:t>-</w:t>
      </w:r>
      <w:r w:rsidRPr="003A6E9B">
        <w:t>incrimination.</w:t>
      </w:r>
    </w:p>
    <w:p w14:paraId="32C9A77E" w14:textId="77777777" w:rsidR="005C6517" w:rsidRPr="003A6E9B" w:rsidRDefault="005C6517" w:rsidP="00F806FA">
      <w:pPr>
        <w:pStyle w:val="PageBreak"/>
        <w:suppressLineNumbers/>
      </w:pPr>
      <w:r w:rsidRPr="003A6E9B">
        <w:br w:type="page"/>
      </w:r>
    </w:p>
    <w:p w14:paraId="7D2B553A" w14:textId="77777777" w:rsidR="00A40964" w:rsidRPr="00144533" w:rsidRDefault="00AB3C47" w:rsidP="00AB3C47">
      <w:pPr>
        <w:pStyle w:val="AH2Part"/>
      </w:pPr>
      <w:bookmarkStart w:id="87" w:name="_Toc76118803"/>
      <w:r w:rsidRPr="00144533">
        <w:rPr>
          <w:rStyle w:val="CharPartNo"/>
        </w:rPr>
        <w:lastRenderedPageBreak/>
        <w:t>Part 3.5</w:t>
      </w:r>
      <w:r w:rsidRPr="003A6E9B">
        <w:tab/>
      </w:r>
      <w:r w:rsidR="001944DE" w:rsidRPr="00144533">
        <w:rPr>
          <w:rStyle w:val="CharPartText"/>
        </w:rPr>
        <w:t>Enforcement</w:t>
      </w:r>
      <w:bookmarkEnd w:id="87"/>
    </w:p>
    <w:p w14:paraId="027184B7" w14:textId="77777777" w:rsidR="00E605A8" w:rsidRPr="003A6E9B" w:rsidRDefault="00E605A8" w:rsidP="00A025C3">
      <w:pPr>
        <w:pStyle w:val="aNote"/>
        <w:keepNext/>
      </w:pPr>
      <w:r w:rsidRPr="00AB3C47">
        <w:rPr>
          <w:rStyle w:val="charItals"/>
        </w:rPr>
        <w:t>Note</w:t>
      </w:r>
      <w:r w:rsidRPr="003A6E9B">
        <w:rPr>
          <w:b/>
          <w:bCs/>
        </w:rPr>
        <w:tab/>
      </w:r>
      <w:r w:rsidRPr="003A6E9B">
        <w:t>This part authorises—</w:t>
      </w:r>
    </w:p>
    <w:p w14:paraId="57FD10A9" w14:textId="77777777" w:rsidR="00BB1918" w:rsidRPr="003A6E9B" w:rsidRDefault="00BB1918" w:rsidP="00BB1918">
      <w:pPr>
        <w:pStyle w:val="aNotePara"/>
      </w:pPr>
      <w:r w:rsidRPr="003A6E9B">
        <w:tab/>
        <w:t>(a)</w:t>
      </w:r>
      <w:r w:rsidRPr="003A6E9B">
        <w:tab/>
        <w:t>pt 3.2 vehicles to be entered, inspected and searched; and</w:t>
      </w:r>
    </w:p>
    <w:p w14:paraId="2274F55F" w14:textId="77777777" w:rsidR="00E605A8" w:rsidRPr="003A6E9B" w:rsidRDefault="00BB1918" w:rsidP="00E605A8">
      <w:pPr>
        <w:pStyle w:val="aNotePara"/>
      </w:pPr>
      <w:r w:rsidRPr="003A6E9B">
        <w:tab/>
        <w:t>(b</w:t>
      </w:r>
      <w:r w:rsidR="00E605A8" w:rsidRPr="003A6E9B">
        <w:t>)</w:t>
      </w:r>
      <w:r w:rsidR="00E605A8" w:rsidRPr="003A6E9B">
        <w:tab/>
        <w:t xml:space="preserve">premises occupied or controlled by a person involved in the transport of dangerous goods to be </w:t>
      </w:r>
      <w:r w:rsidR="00556854" w:rsidRPr="003A6E9B">
        <w:t xml:space="preserve">entered, </w:t>
      </w:r>
      <w:r w:rsidR="00E605A8" w:rsidRPr="003A6E9B">
        <w:t>inspected and searched; and</w:t>
      </w:r>
    </w:p>
    <w:p w14:paraId="7BF5FD0C" w14:textId="77777777" w:rsidR="00E605A8" w:rsidRPr="003A6E9B" w:rsidRDefault="00E605A8" w:rsidP="00E605A8">
      <w:pPr>
        <w:pStyle w:val="aNotePara"/>
      </w:pPr>
      <w:r w:rsidRPr="003A6E9B">
        <w:rPr>
          <w:rFonts w:ascii="Arial" w:hAnsi="Arial" w:cs="Arial"/>
        </w:rPr>
        <w:tab/>
      </w:r>
      <w:r w:rsidR="00BB1918" w:rsidRPr="003A6E9B">
        <w:t>(c</w:t>
      </w:r>
      <w:r w:rsidRPr="003A6E9B">
        <w:t>)</w:t>
      </w:r>
      <w:r w:rsidRPr="003A6E9B">
        <w:rPr>
          <w:rFonts w:ascii="Arial" w:hAnsi="Arial" w:cs="Arial"/>
        </w:rPr>
        <w:tab/>
      </w:r>
      <w:r w:rsidR="005D7170" w:rsidRPr="003A6E9B">
        <w:rPr>
          <w:lang w:val="en-US"/>
        </w:rPr>
        <w:t>vehicle</w:t>
      </w:r>
      <w:r w:rsidRPr="003A6E9B">
        <w:t xml:space="preserve">s at the premises to be </w:t>
      </w:r>
      <w:r w:rsidR="00556854" w:rsidRPr="003A6E9B">
        <w:t xml:space="preserve">entered, </w:t>
      </w:r>
      <w:r w:rsidRPr="003A6E9B">
        <w:t>inspected</w:t>
      </w:r>
      <w:r w:rsidR="0059673C" w:rsidRPr="003A6E9B">
        <w:t xml:space="preserve"> and searched</w:t>
      </w:r>
      <w:r w:rsidR="00186269" w:rsidRPr="003A6E9B">
        <w:t>; and</w:t>
      </w:r>
    </w:p>
    <w:p w14:paraId="26F9B6C3" w14:textId="77777777" w:rsidR="00186269" w:rsidRPr="003A6E9B" w:rsidRDefault="00BB1918" w:rsidP="00E605A8">
      <w:pPr>
        <w:pStyle w:val="aNotePara"/>
      </w:pPr>
      <w:r w:rsidRPr="003A6E9B">
        <w:tab/>
        <w:t>(d</w:t>
      </w:r>
      <w:r w:rsidR="00186269" w:rsidRPr="003A6E9B">
        <w:t>)</w:t>
      </w:r>
      <w:r w:rsidR="00186269" w:rsidRPr="003A6E9B">
        <w:tab/>
        <w:t xml:space="preserve">other premises </w:t>
      </w:r>
      <w:r w:rsidR="006A2B0C" w:rsidRPr="003A6E9B">
        <w:t xml:space="preserve">and vehicles (including pt 3.2 vehicles) </w:t>
      </w:r>
      <w:r w:rsidR="00186269" w:rsidRPr="003A6E9B">
        <w:t>to be</w:t>
      </w:r>
      <w:r w:rsidR="00556854" w:rsidRPr="003A6E9B">
        <w:t xml:space="preserve"> entered, </w:t>
      </w:r>
      <w:r w:rsidR="00186269" w:rsidRPr="003A6E9B">
        <w:t>inspected and searched</w:t>
      </w:r>
      <w:r w:rsidRPr="003A6E9B">
        <w:t>.</w:t>
      </w:r>
    </w:p>
    <w:p w14:paraId="54E524FD" w14:textId="77777777" w:rsidR="00F50E18" w:rsidRPr="00144533" w:rsidRDefault="00AB3C47" w:rsidP="00AB3C47">
      <w:pPr>
        <w:pStyle w:val="AH3Div"/>
      </w:pPr>
      <w:bookmarkStart w:id="88" w:name="_Toc76118804"/>
      <w:r w:rsidRPr="00144533">
        <w:rPr>
          <w:rStyle w:val="CharDivNo"/>
        </w:rPr>
        <w:t>Division 3.5.1</w:t>
      </w:r>
      <w:r w:rsidRPr="003A6E9B">
        <w:tab/>
      </w:r>
      <w:r w:rsidR="00B23345" w:rsidRPr="00144533">
        <w:rPr>
          <w:rStyle w:val="CharDivText"/>
        </w:rPr>
        <w:t>Definitions</w:t>
      </w:r>
      <w:r w:rsidR="00F50E18" w:rsidRPr="00144533">
        <w:rPr>
          <w:rStyle w:val="CharDivText"/>
        </w:rPr>
        <w:t>—</w:t>
      </w:r>
      <w:r w:rsidR="00C00039" w:rsidRPr="00144533">
        <w:rPr>
          <w:rStyle w:val="CharDivText"/>
        </w:rPr>
        <w:t>p</w:t>
      </w:r>
      <w:r w:rsidR="00CE0BB1" w:rsidRPr="00144533">
        <w:rPr>
          <w:rStyle w:val="CharDivText"/>
        </w:rPr>
        <w:t>t 3.5</w:t>
      </w:r>
      <w:bookmarkEnd w:id="88"/>
    </w:p>
    <w:p w14:paraId="75C8E90E" w14:textId="77777777" w:rsidR="001944DE" w:rsidRPr="003A6E9B" w:rsidRDefault="00AB3C47" w:rsidP="00AB3C47">
      <w:pPr>
        <w:pStyle w:val="AH5Sec"/>
      </w:pPr>
      <w:bookmarkStart w:id="89" w:name="_Toc76118805"/>
      <w:r w:rsidRPr="00144533">
        <w:rPr>
          <w:rStyle w:val="CharSectNo"/>
        </w:rPr>
        <w:t>68</w:t>
      </w:r>
      <w:r w:rsidRPr="003A6E9B">
        <w:tab/>
      </w:r>
      <w:r w:rsidR="001944DE" w:rsidRPr="003A6E9B">
        <w:t>Definitions—</w:t>
      </w:r>
      <w:r w:rsidR="00C00039">
        <w:t>p</w:t>
      </w:r>
      <w:r w:rsidR="00CE0BB1">
        <w:t>t 3.5</w:t>
      </w:r>
      <w:bookmarkEnd w:id="89"/>
    </w:p>
    <w:p w14:paraId="37A1B48C" w14:textId="77777777" w:rsidR="001944DE" w:rsidRPr="003A6E9B" w:rsidRDefault="001944DE" w:rsidP="00A025C3">
      <w:pPr>
        <w:pStyle w:val="Amainreturn"/>
        <w:keepNext/>
      </w:pPr>
      <w:r w:rsidRPr="003A6E9B">
        <w:t>In this part:</w:t>
      </w:r>
    </w:p>
    <w:p w14:paraId="51983F71" w14:textId="77777777" w:rsidR="005A6B12" w:rsidRPr="003A6E9B" w:rsidRDefault="005A6B12" w:rsidP="00AB3C47">
      <w:pPr>
        <w:pStyle w:val="aDef"/>
      </w:pPr>
      <w:r w:rsidRPr="00AB3C47">
        <w:rPr>
          <w:rStyle w:val="charBoldItals"/>
        </w:rPr>
        <w:t>at</w:t>
      </w:r>
      <w:r w:rsidRPr="003A6E9B">
        <w:t xml:space="preserve"> premises includes in or on the premises.</w:t>
      </w:r>
    </w:p>
    <w:p w14:paraId="58C6B10F" w14:textId="77777777" w:rsidR="001944DE" w:rsidRPr="003A6E9B" w:rsidRDefault="001944DE" w:rsidP="00AB3C47">
      <w:pPr>
        <w:pStyle w:val="aDef"/>
        <w:keepNext/>
      </w:pPr>
      <w:r w:rsidRPr="00AB3C47">
        <w:rPr>
          <w:rStyle w:val="charBoldItals"/>
        </w:rPr>
        <w:t>connected</w:t>
      </w:r>
      <w:r w:rsidRPr="003A6E9B">
        <w:t xml:space="preserve">—a thing is </w:t>
      </w:r>
      <w:r w:rsidRPr="00AB3C47">
        <w:rPr>
          <w:rStyle w:val="charBoldItals"/>
        </w:rPr>
        <w:t>connected</w:t>
      </w:r>
      <w:r w:rsidRPr="003A6E9B">
        <w:t xml:space="preserve"> with an offence if—</w:t>
      </w:r>
    </w:p>
    <w:p w14:paraId="59837293" w14:textId="77777777" w:rsidR="001944DE" w:rsidRPr="003A6E9B" w:rsidRDefault="00A025C3" w:rsidP="00A025C3">
      <w:pPr>
        <w:pStyle w:val="aDefpara"/>
      </w:pPr>
      <w:r>
        <w:tab/>
      </w:r>
      <w:r w:rsidR="00AB3C47" w:rsidRPr="003A6E9B">
        <w:t>(a)</w:t>
      </w:r>
      <w:r w:rsidR="00AB3C47" w:rsidRPr="003A6E9B">
        <w:tab/>
      </w:r>
      <w:r w:rsidR="001944DE" w:rsidRPr="003A6E9B">
        <w:t>the offence has been committed in relation to it; or</w:t>
      </w:r>
    </w:p>
    <w:p w14:paraId="22CF6159" w14:textId="77777777" w:rsidR="001944DE" w:rsidRPr="003A6E9B" w:rsidRDefault="00A025C3" w:rsidP="00A025C3">
      <w:pPr>
        <w:pStyle w:val="aDefpara"/>
      </w:pPr>
      <w:r>
        <w:tab/>
      </w:r>
      <w:r w:rsidR="00AB3C47" w:rsidRPr="003A6E9B">
        <w:t>(b)</w:t>
      </w:r>
      <w:r w:rsidR="00AB3C47" w:rsidRPr="003A6E9B">
        <w:tab/>
      </w:r>
      <w:r w:rsidR="001944DE" w:rsidRPr="003A6E9B">
        <w:t>it will provide evidence of the commission of the offence; or</w:t>
      </w:r>
    </w:p>
    <w:p w14:paraId="08D6550C" w14:textId="77777777" w:rsidR="001944DE" w:rsidRPr="003A6E9B" w:rsidRDefault="00A025C3" w:rsidP="00A025C3">
      <w:pPr>
        <w:pStyle w:val="aDefpara"/>
      </w:pPr>
      <w:r>
        <w:tab/>
      </w:r>
      <w:r w:rsidR="00AB3C47" w:rsidRPr="003A6E9B">
        <w:t>(c)</w:t>
      </w:r>
      <w:r w:rsidR="00AB3C47" w:rsidRPr="003A6E9B">
        <w:tab/>
      </w:r>
      <w:r w:rsidR="001944DE" w:rsidRPr="003A6E9B">
        <w:t>it was used, is being used, or is intended to be used, to commit the offence.</w:t>
      </w:r>
    </w:p>
    <w:p w14:paraId="21896C4D" w14:textId="77777777" w:rsidR="001944DE" w:rsidRPr="003A6E9B" w:rsidRDefault="001944DE" w:rsidP="00AB3C47">
      <w:pPr>
        <w:pStyle w:val="aDef"/>
        <w:keepNext/>
      </w:pPr>
      <w:r w:rsidRPr="00AB3C47">
        <w:rPr>
          <w:rStyle w:val="charBoldItals"/>
        </w:rPr>
        <w:t>occupier</w:t>
      </w:r>
      <w:r w:rsidR="00484A00" w:rsidRPr="003A6E9B">
        <w:t xml:space="preserve">, of premises or </w:t>
      </w:r>
      <w:r w:rsidRPr="003A6E9B">
        <w:t xml:space="preserve">a </w:t>
      </w:r>
      <w:r w:rsidR="005D7170" w:rsidRPr="003A6E9B">
        <w:rPr>
          <w:lang w:val="en-US"/>
        </w:rPr>
        <w:t>vehicle</w:t>
      </w:r>
      <w:r w:rsidRPr="003A6E9B">
        <w:t>, includes—</w:t>
      </w:r>
    </w:p>
    <w:p w14:paraId="300C8FA1" w14:textId="77777777" w:rsidR="001944DE" w:rsidRPr="003A6E9B" w:rsidRDefault="00A025C3" w:rsidP="00A025C3">
      <w:pPr>
        <w:pStyle w:val="aDefpara"/>
      </w:pPr>
      <w:r>
        <w:tab/>
      </w:r>
      <w:r w:rsidR="00AB3C47" w:rsidRPr="003A6E9B">
        <w:t>(a)</w:t>
      </w:r>
      <w:r w:rsidR="00AB3C47" w:rsidRPr="003A6E9B">
        <w:tab/>
      </w:r>
      <w:r w:rsidR="001944DE" w:rsidRPr="003A6E9B">
        <w:t xml:space="preserve">a person believed on reasonable grounds to </w:t>
      </w:r>
      <w:r w:rsidR="00484A00" w:rsidRPr="003A6E9B">
        <w:t xml:space="preserve">be an occupier of the premises or </w:t>
      </w:r>
      <w:r w:rsidR="001944DE" w:rsidRPr="003A6E9B">
        <w:t>vehicle; and</w:t>
      </w:r>
    </w:p>
    <w:p w14:paraId="6CEEDC2B" w14:textId="77777777" w:rsidR="001944DE" w:rsidRPr="003A6E9B" w:rsidRDefault="00A025C3" w:rsidP="00A025C3">
      <w:pPr>
        <w:pStyle w:val="aDefpara"/>
      </w:pPr>
      <w:r>
        <w:tab/>
      </w:r>
      <w:r w:rsidR="00AB3C47" w:rsidRPr="003A6E9B">
        <w:t>(b)</w:t>
      </w:r>
      <w:r w:rsidR="00AB3C47" w:rsidRPr="003A6E9B">
        <w:tab/>
      </w:r>
      <w:r w:rsidR="001944DE" w:rsidRPr="003A6E9B">
        <w:t>a person appar</w:t>
      </w:r>
      <w:r w:rsidR="00484A00" w:rsidRPr="003A6E9B">
        <w:t>ently in charge of the premises or</w:t>
      </w:r>
      <w:r w:rsidR="001944DE" w:rsidRPr="003A6E9B">
        <w:t xml:space="preserve"> vehicle.</w:t>
      </w:r>
    </w:p>
    <w:p w14:paraId="22813ECE" w14:textId="77777777" w:rsidR="001944DE" w:rsidRPr="003A6E9B" w:rsidRDefault="001944DE" w:rsidP="00AB3C47">
      <w:pPr>
        <w:pStyle w:val="aDef"/>
      </w:pPr>
      <w:r w:rsidRPr="00AB3C47">
        <w:rPr>
          <w:rStyle w:val="charBoldItals"/>
        </w:rPr>
        <w:t>offence</w:t>
      </w:r>
      <w:r w:rsidRPr="003A6E9B">
        <w:t xml:space="preserve"> includes an offence that there are reasonable grounds for </w:t>
      </w:r>
      <w:r w:rsidR="00561C00" w:rsidRPr="003A6E9B">
        <w:t>suspecting</w:t>
      </w:r>
      <w:r w:rsidRPr="003A6E9B">
        <w:t xml:space="preserve"> has been, is being, or will be, committed.</w:t>
      </w:r>
    </w:p>
    <w:p w14:paraId="53532EF0" w14:textId="77777777" w:rsidR="00C04055" w:rsidRPr="003A6E9B" w:rsidRDefault="00C04055" w:rsidP="00AB3C47">
      <w:pPr>
        <w:pStyle w:val="aDef"/>
      </w:pPr>
      <w:r w:rsidRPr="00AB3C47">
        <w:rPr>
          <w:rStyle w:val="charBoldItals"/>
        </w:rPr>
        <w:t>warrant</w:t>
      </w:r>
      <w:r w:rsidRPr="003A6E9B">
        <w:t xml:space="preserve"> means a warrant issued under </w:t>
      </w:r>
      <w:r w:rsidR="00C00039">
        <w:t>d</w:t>
      </w:r>
      <w:r w:rsidR="00CE0BB1">
        <w:t>ivision 3.5.5</w:t>
      </w:r>
      <w:r w:rsidRPr="003A6E9B">
        <w:t xml:space="preserve"> (Search warrants).</w:t>
      </w:r>
    </w:p>
    <w:p w14:paraId="393C9FAE" w14:textId="77777777" w:rsidR="001B5000" w:rsidRPr="00144533" w:rsidRDefault="00AB3C47" w:rsidP="00AB3C47">
      <w:pPr>
        <w:pStyle w:val="AH3Div"/>
      </w:pPr>
      <w:bookmarkStart w:id="90" w:name="_Toc76118806"/>
      <w:r w:rsidRPr="00144533">
        <w:rPr>
          <w:rStyle w:val="CharDivNo"/>
        </w:rPr>
        <w:lastRenderedPageBreak/>
        <w:t>Division 3.5.2</w:t>
      </w:r>
      <w:r w:rsidRPr="003A6E9B">
        <w:tab/>
      </w:r>
      <w:r w:rsidR="00374816" w:rsidRPr="00144533">
        <w:rPr>
          <w:rStyle w:val="CharDivText"/>
        </w:rPr>
        <w:t xml:space="preserve">Powers of </w:t>
      </w:r>
      <w:r w:rsidR="00F73E76" w:rsidRPr="00144533">
        <w:rPr>
          <w:rStyle w:val="CharDivText"/>
        </w:rPr>
        <w:t>authorised people</w:t>
      </w:r>
      <w:r w:rsidR="00374816" w:rsidRPr="00144533">
        <w:rPr>
          <w:rStyle w:val="CharDivText"/>
        </w:rPr>
        <w:t xml:space="preserve"> in relation to </w:t>
      </w:r>
      <w:r w:rsidR="00BB1918" w:rsidRPr="00144533">
        <w:rPr>
          <w:rStyle w:val="CharDivText"/>
        </w:rPr>
        <w:t xml:space="preserve">pt 3.2 </w:t>
      </w:r>
      <w:r w:rsidR="005D7170" w:rsidRPr="00144533">
        <w:rPr>
          <w:rStyle w:val="CharDivText"/>
        </w:rPr>
        <w:t>vehicle</w:t>
      </w:r>
      <w:r w:rsidR="00374816" w:rsidRPr="00144533">
        <w:rPr>
          <w:rStyle w:val="CharDivText"/>
        </w:rPr>
        <w:t>s</w:t>
      </w:r>
      <w:bookmarkEnd w:id="90"/>
    </w:p>
    <w:p w14:paraId="65C69EAA" w14:textId="77777777" w:rsidR="007F401A" w:rsidRPr="003A6E9B" w:rsidRDefault="00AB3C47" w:rsidP="00AB3C47">
      <w:pPr>
        <w:pStyle w:val="AH5Sec"/>
      </w:pPr>
      <w:bookmarkStart w:id="91" w:name="_Toc76118807"/>
      <w:r w:rsidRPr="00144533">
        <w:rPr>
          <w:rStyle w:val="CharSectNo"/>
        </w:rPr>
        <w:t>69</w:t>
      </w:r>
      <w:r w:rsidRPr="003A6E9B">
        <w:tab/>
      </w:r>
      <w:r w:rsidR="007F401A" w:rsidRPr="003A6E9B">
        <w:t>Application—</w:t>
      </w:r>
      <w:r w:rsidR="00C00039">
        <w:t>d</w:t>
      </w:r>
      <w:r w:rsidR="00CE0BB1">
        <w:t>iv 3.5.2</w:t>
      </w:r>
      <w:bookmarkEnd w:id="91"/>
    </w:p>
    <w:p w14:paraId="0FC1D267" w14:textId="77777777" w:rsidR="007F401A" w:rsidRPr="003A6E9B" w:rsidRDefault="007F401A" w:rsidP="00A025C3">
      <w:pPr>
        <w:pStyle w:val="Amainreturn"/>
        <w:keepNext/>
      </w:pPr>
      <w:r w:rsidRPr="003A6E9B">
        <w:t xml:space="preserve">This division applies in relation to a </w:t>
      </w:r>
      <w:r w:rsidR="00CE52E4" w:rsidRPr="003A6E9B">
        <w:t>part 3.2 vehicle</w:t>
      </w:r>
      <w:r w:rsidRPr="003A6E9B">
        <w:t xml:space="preserve"> and driver to which </w:t>
      </w:r>
      <w:r w:rsidR="00260654" w:rsidRPr="003A6E9B">
        <w:t>part 3.2</w:t>
      </w:r>
      <w:r w:rsidRPr="003A6E9B">
        <w:t xml:space="preserve"> applies.</w:t>
      </w:r>
    </w:p>
    <w:p w14:paraId="19B16973" w14:textId="77777777" w:rsidR="007F401A" w:rsidRPr="003A6E9B" w:rsidRDefault="007F401A" w:rsidP="007F401A">
      <w:pPr>
        <w:pStyle w:val="aNote"/>
      </w:pPr>
      <w:r w:rsidRPr="00AB3C47">
        <w:rPr>
          <w:rStyle w:val="charItals"/>
        </w:rPr>
        <w:t>Note</w:t>
      </w:r>
      <w:r w:rsidRPr="00AB3C47">
        <w:rPr>
          <w:rStyle w:val="charItals"/>
        </w:rPr>
        <w:tab/>
      </w:r>
      <w:r w:rsidRPr="003A6E9B">
        <w:t>See s </w:t>
      </w:r>
      <w:r w:rsidR="00CE0BB1">
        <w:t>38</w:t>
      </w:r>
      <w:r w:rsidRPr="003A6E9B">
        <w:t>.</w:t>
      </w:r>
    </w:p>
    <w:p w14:paraId="462724D0" w14:textId="77777777" w:rsidR="001B5000" w:rsidRPr="003A6E9B" w:rsidRDefault="00AB3C47" w:rsidP="00AB3C47">
      <w:pPr>
        <w:pStyle w:val="AH5Sec"/>
        <w:rPr>
          <w:b w:val="0"/>
        </w:rPr>
      </w:pPr>
      <w:bookmarkStart w:id="92" w:name="_Toc76118808"/>
      <w:r w:rsidRPr="00144533">
        <w:rPr>
          <w:rStyle w:val="CharSectNo"/>
        </w:rPr>
        <w:t>70</w:t>
      </w:r>
      <w:r w:rsidRPr="003A6E9B">
        <w:tab/>
      </w:r>
      <w:r w:rsidR="001B5000" w:rsidRPr="003A6E9B">
        <w:t xml:space="preserve">Power of </w:t>
      </w:r>
      <w:r w:rsidR="00F73E76" w:rsidRPr="003A6E9B">
        <w:t>authorised people</w:t>
      </w:r>
      <w:r w:rsidR="001B5000" w:rsidRPr="003A6E9B">
        <w:t xml:space="preserve"> to enter and inspect </w:t>
      </w:r>
      <w:r w:rsidR="00CE52E4" w:rsidRPr="003A6E9B">
        <w:t>pt 3.2</w:t>
      </w:r>
      <w:r w:rsidR="00305CDF" w:rsidRPr="003A6E9B">
        <w:t xml:space="preserve"> </w:t>
      </w:r>
      <w:r w:rsidR="005D7170" w:rsidRPr="003A6E9B">
        <w:t>vehicle</w:t>
      </w:r>
      <w:r w:rsidR="001B5000" w:rsidRPr="003A6E9B">
        <w:t>s</w:t>
      </w:r>
      <w:bookmarkEnd w:id="92"/>
    </w:p>
    <w:p w14:paraId="66BC16B4" w14:textId="77777777" w:rsidR="001B5000" w:rsidRPr="003A6E9B" w:rsidRDefault="00A025C3" w:rsidP="00A025C3">
      <w:pPr>
        <w:pStyle w:val="Amain"/>
        <w:keepNext/>
      </w:pPr>
      <w:r>
        <w:tab/>
      </w:r>
      <w:r w:rsidR="00AB3C47" w:rsidRPr="003A6E9B">
        <w:t>(1)</w:t>
      </w:r>
      <w:r w:rsidR="00AB3C47" w:rsidRPr="003A6E9B">
        <w:tab/>
      </w:r>
      <w:r w:rsidR="001B5000" w:rsidRPr="003A6E9B">
        <w:t xml:space="preserve">An </w:t>
      </w:r>
      <w:r w:rsidR="00F73E76" w:rsidRPr="003A6E9B">
        <w:t>authorised person</w:t>
      </w:r>
      <w:r w:rsidR="001B5000" w:rsidRPr="003A6E9B">
        <w:t xml:space="preserve"> may, for compliance purposes, enter and inspect a </w:t>
      </w:r>
      <w:r w:rsidR="00CE52E4" w:rsidRPr="003A6E9B">
        <w:t>part 3.2 vehicle</w:t>
      </w:r>
      <w:r w:rsidR="001B5000" w:rsidRPr="003A6E9B">
        <w:t>.</w:t>
      </w:r>
    </w:p>
    <w:p w14:paraId="58BFDABF" w14:textId="77777777" w:rsidR="00950BA1" w:rsidRPr="003A6E9B" w:rsidRDefault="00950BA1" w:rsidP="00950BA1">
      <w:pPr>
        <w:pStyle w:val="aNote"/>
        <w:tabs>
          <w:tab w:val="left" w:pos="6660"/>
        </w:tabs>
      </w:pPr>
      <w:r w:rsidRPr="00AB3C47">
        <w:rPr>
          <w:rStyle w:val="charItals"/>
        </w:rPr>
        <w:t>Note</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5337A5AE" w14:textId="77777777" w:rsidR="001B5000" w:rsidRPr="003A6E9B" w:rsidRDefault="00A025C3" w:rsidP="00A025C3">
      <w:pPr>
        <w:pStyle w:val="Amain"/>
        <w:keepNext/>
      </w:pPr>
      <w:r>
        <w:tab/>
      </w:r>
      <w:r w:rsidR="00AB3C47" w:rsidRPr="003A6E9B">
        <w:t>(2)</w:t>
      </w:r>
      <w:r w:rsidR="00AB3C47" w:rsidRPr="003A6E9B">
        <w:tab/>
      </w:r>
      <w:r w:rsidR="001B5000" w:rsidRPr="003A6E9B">
        <w:t xml:space="preserve">Without limiting subsection (1), the </w:t>
      </w:r>
      <w:r w:rsidR="00F73E76" w:rsidRPr="003A6E9B">
        <w:t>authorised person</w:t>
      </w:r>
      <w:r w:rsidR="001B5000" w:rsidRPr="003A6E9B">
        <w:t xml:space="preserve"> may do 1 or more of the following:</w:t>
      </w:r>
    </w:p>
    <w:p w14:paraId="18DBEB51" w14:textId="77777777" w:rsidR="001B5000" w:rsidRPr="003A6E9B" w:rsidRDefault="00A025C3" w:rsidP="00A025C3">
      <w:pPr>
        <w:pStyle w:val="Apara"/>
      </w:pPr>
      <w:r>
        <w:tab/>
      </w:r>
      <w:r w:rsidR="00AB3C47" w:rsidRPr="003A6E9B">
        <w:t>(a)</w:t>
      </w:r>
      <w:r w:rsidR="00AB3C47" w:rsidRPr="003A6E9B">
        <w:tab/>
      </w:r>
      <w:r w:rsidR="001B5000" w:rsidRPr="003A6E9B">
        <w:t>weigh, test, measure or take photographs of the vehicle, any part of the vehicle or the vehicle’s equipment or load;</w:t>
      </w:r>
    </w:p>
    <w:p w14:paraId="47DF3381" w14:textId="77777777" w:rsidR="001B5000" w:rsidRPr="003A6E9B" w:rsidRDefault="00A025C3" w:rsidP="00A025C3">
      <w:pPr>
        <w:pStyle w:val="Apara"/>
      </w:pPr>
      <w:r>
        <w:tab/>
      </w:r>
      <w:r w:rsidR="00AB3C47" w:rsidRPr="003A6E9B">
        <w:t>(b)</w:t>
      </w:r>
      <w:r w:rsidR="00AB3C47" w:rsidRPr="003A6E9B">
        <w:tab/>
      </w:r>
      <w:r w:rsidR="001B5000" w:rsidRPr="003A6E9B">
        <w:t xml:space="preserve">take, in accordance with section </w:t>
      </w:r>
      <w:r w:rsidR="00CE0BB1">
        <w:t>104</w:t>
      </w:r>
      <w:r w:rsidR="00761325" w:rsidRPr="003A6E9B">
        <w:t xml:space="preserve"> (Sample-taking procedure)</w:t>
      </w:r>
      <w:r w:rsidR="001B5000" w:rsidRPr="003A6E9B">
        <w:t>, a sa</w:t>
      </w:r>
      <w:r w:rsidR="00573175" w:rsidRPr="003A6E9B">
        <w:t>mple of any part of the vehicle’</w:t>
      </w:r>
      <w:r w:rsidR="001B5000" w:rsidRPr="003A6E9B">
        <w:t>s load;</w:t>
      </w:r>
    </w:p>
    <w:p w14:paraId="58C7B4BA" w14:textId="77777777" w:rsidR="001B5000" w:rsidRPr="003A6E9B" w:rsidRDefault="00A025C3" w:rsidP="00A025C3">
      <w:pPr>
        <w:pStyle w:val="Apara"/>
      </w:pPr>
      <w:r>
        <w:tab/>
      </w:r>
      <w:r w:rsidR="00AB3C47" w:rsidRPr="003A6E9B">
        <w:t>(c)</w:t>
      </w:r>
      <w:r w:rsidR="00AB3C47" w:rsidRPr="003A6E9B">
        <w:tab/>
      </w:r>
      <w:r w:rsidR="001B5000" w:rsidRPr="003A6E9B">
        <w:t xml:space="preserve">check the existence or details of, or take photographs of, placards or other information required under this Act to be displayed in the vehicle or any load </w:t>
      </w:r>
      <w:r w:rsidR="00234604" w:rsidRPr="003A6E9B">
        <w:t>in</w:t>
      </w:r>
      <w:r w:rsidR="001B5000" w:rsidRPr="003A6E9B">
        <w:t xml:space="preserve"> it;</w:t>
      </w:r>
    </w:p>
    <w:p w14:paraId="006D2DBF" w14:textId="77777777" w:rsidR="001B5000" w:rsidRPr="003A6E9B" w:rsidRDefault="00A025C3" w:rsidP="00A025C3">
      <w:pPr>
        <w:pStyle w:val="Apara"/>
      </w:pPr>
      <w:r>
        <w:tab/>
      </w:r>
      <w:r w:rsidR="00AB3C47" w:rsidRPr="003A6E9B">
        <w:t>(d)</w:t>
      </w:r>
      <w:r w:rsidR="00AB3C47" w:rsidRPr="003A6E9B">
        <w:tab/>
      </w:r>
      <w:r w:rsidR="001B5000" w:rsidRPr="003A6E9B">
        <w:t>inspect and take copies of or extracts from any records that are located in the vehicle and that are required to be carried in the vehicle under this Act;</w:t>
      </w:r>
    </w:p>
    <w:p w14:paraId="7780BA9F" w14:textId="77777777" w:rsidR="001B5000" w:rsidRPr="003A6E9B" w:rsidRDefault="00A025C3" w:rsidP="00DD1A23">
      <w:pPr>
        <w:pStyle w:val="Apara"/>
        <w:keepNext/>
      </w:pPr>
      <w:r>
        <w:tab/>
      </w:r>
      <w:r w:rsidR="00AB3C47" w:rsidRPr="003A6E9B">
        <w:t>(e)</w:t>
      </w:r>
      <w:r w:rsidR="00AB3C47" w:rsidRPr="003A6E9B">
        <w:tab/>
      </w:r>
      <w:r w:rsidR="001B5000" w:rsidRPr="003A6E9B">
        <w:t>access or download information that is required to be kept under this Act and that is—</w:t>
      </w:r>
    </w:p>
    <w:p w14:paraId="2084557C" w14:textId="77777777" w:rsidR="001B5000" w:rsidRPr="003A6E9B" w:rsidRDefault="00A025C3" w:rsidP="00A025C3">
      <w:pPr>
        <w:pStyle w:val="Asubpara"/>
      </w:pPr>
      <w:r>
        <w:tab/>
      </w:r>
      <w:r w:rsidR="00AB3C47" w:rsidRPr="003A6E9B">
        <w:t>(i)</w:t>
      </w:r>
      <w:r w:rsidR="00AB3C47" w:rsidRPr="003A6E9B">
        <w:tab/>
      </w:r>
      <w:r w:rsidR="001B5000" w:rsidRPr="003A6E9B">
        <w:t>stored electronically in equipment located in the vehicle; or</w:t>
      </w:r>
    </w:p>
    <w:p w14:paraId="0FD02E79" w14:textId="77777777" w:rsidR="001B5000" w:rsidRPr="003A6E9B" w:rsidRDefault="00A025C3" w:rsidP="00A025C3">
      <w:pPr>
        <w:pStyle w:val="Asubpara"/>
        <w:keepNext/>
      </w:pPr>
      <w:r>
        <w:lastRenderedPageBreak/>
        <w:tab/>
      </w:r>
      <w:r w:rsidR="00AB3C47" w:rsidRPr="003A6E9B">
        <w:t>(ii)</w:t>
      </w:r>
      <w:r w:rsidR="00AB3C47" w:rsidRPr="003A6E9B">
        <w:tab/>
      </w:r>
      <w:r w:rsidR="001B5000" w:rsidRPr="003A6E9B">
        <w:t>accessible electronically from equipment located in the vehicle.</w:t>
      </w:r>
    </w:p>
    <w:p w14:paraId="409382D1" w14:textId="63E3A6A6" w:rsidR="001B5000" w:rsidRPr="003A6E9B" w:rsidRDefault="001B5000" w:rsidP="001B5000">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69" w:tooltip="A2001-14" w:history="1">
        <w:r w:rsidR="006A4AA7" w:rsidRPr="006A4AA7">
          <w:rPr>
            <w:rStyle w:val="charCitHyperlinkAbbrev"/>
          </w:rPr>
          <w:t>Legislation Act</w:t>
        </w:r>
      </w:hyperlink>
      <w:r w:rsidRPr="003A6E9B">
        <w:t>, s 104).</w:t>
      </w:r>
    </w:p>
    <w:p w14:paraId="760E61DE" w14:textId="77777777" w:rsidR="001B5000" w:rsidRPr="003A6E9B" w:rsidRDefault="00A025C3" w:rsidP="00A025C3">
      <w:pPr>
        <w:pStyle w:val="Amain"/>
        <w:keepNext/>
      </w:pPr>
      <w:r>
        <w:tab/>
      </w:r>
      <w:r w:rsidR="00AB3C47" w:rsidRPr="003A6E9B">
        <w:t>(3)</w:t>
      </w:r>
      <w:r w:rsidR="00AB3C47" w:rsidRPr="003A6E9B">
        <w:tab/>
      </w:r>
      <w:r w:rsidR="001B5000" w:rsidRPr="003A6E9B">
        <w:t xml:space="preserve">This section does not authorise the use of force, but the </w:t>
      </w:r>
      <w:r w:rsidR="00F73E76" w:rsidRPr="003A6E9B">
        <w:t>authorised person</w:t>
      </w:r>
      <w:r w:rsidR="001B5000" w:rsidRPr="003A6E9B">
        <w:t xml:space="preserve"> may, under this section, do 1 or more of the following:</w:t>
      </w:r>
    </w:p>
    <w:p w14:paraId="20CD689A" w14:textId="77777777" w:rsidR="001B5000" w:rsidRPr="003A6E9B" w:rsidRDefault="00A025C3" w:rsidP="00A025C3">
      <w:pPr>
        <w:pStyle w:val="Apara"/>
      </w:pPr>
      <w:r>
        <w:tab/>
      </w:r>
      <w:r w:rsidR="00AB3C47" w:rsidRPr="003A6E9B">
        <w:t>(a)</w:t>
      </w:r>
      <w:r w:rsidR="00AB3C47" w:rsidRPr="003A6E9B">
        <w:tab/>
      </w:r>
      <w:r w:rsidR="001B5000" w:rsidRPr="003A6E9B">
        <w:t>open unlocked doors and other unlocked panels and objects;</w:t>
      </w:r>
    </w:p>
    <w:p w14:paraId="0332A59B" w14:textId="77777777" w:rsidR="001B5000" w:rsidRPr="003A6E9B" w:rsidRDefault="00A025C3" w:rsidP="00A025C3">
      <w:pPr>
        <w:pStyle w:val="Apara"/>
      </w:pPr>
      <w:r>
        <w:tab/>
      </w:r>
      <w:r w:rsidR="00AB3C47" w:rsidRPr="003A6E9B">
        <w:t>(b)</w:t>
      </w:r>
      <w:r w:rsidR="00AB3C47" w:rsidRPr="003A6E9B">
        <w:tab/>
      </w:r>
      <w:r w:rsidR="001B5000" w:rsidRPr="003A6E9B">
        <w:t>inspect anything that has been opened or otherwise accessed;</w:t>
      </w:r>
    </w:p>
    <w:p w14:paraId="4907CDA0" w14:textId="77777777" w:rsidR="001B5000" w:rsidRPr="003A6E9B" w:rsidRDefault="00A025C3" w:rsidP="00A025C3">
      <w:pPr>
        <w:pStyle w:val="Apara"/>
      </w:pPr>
      <w:r>
        <w:tab/>
      </w:r>
      <w:r w:rsidR="00AB3C47" w:rsidRPr="003A6E9B">
        <w:t>(c)</w:t>
      </w:r>
      <w:r w:rsidR="00AB3C47" w:rsidRPr="003A6E9B">
        <w:tab/>
      </w:r>
      <w:r w:rsidR="001B5000" w:rsidRPr="003A6E9B">
        <w:t>move, but not take away, anything that is locked up or sealed.</w:t>
      </w:r>
    </w:p>
    <w:p w14:paraId="4B68544F" w14:textId="77777777" w:rsidR="001B5000" w:rsidRPr="003A6E9B" w:rsidRDefault="00A025C3" w:rsidP="00A025C3">
      <w:pPr>
        <w:pStyle w:val="Amain"/>
      </w:pPr>
      <w:r>
        <w:tab/>
      </w:r>
      <w:r w:rsidR="00AB3C47" w:rsidRPr="003A6E9B">
        <w:t>(4)</w:t>
      </w:r>
      <w:r w:rsidR="00AB3C47" w:rsidRPr="003A6E9B">
        <w:tab/>
      </w:r>
      <w:r w:rsidR="001B5000" w:rsidRPr="003A6E9B">
        <w:t xml:space="preserve">The </w:t>
      </w:r>
      <w:r w:rsidR="00F73E76" w:rsidRPr="003A6E9B">
        <w:t>authorised person</w:t>
      </w:r>
      <w:r w:rsidR="001B5000" w:rsidRPr="003A6E9B">
        <w:t xml:space="preserve"> may exercise a function under this section—</w:t>
      </w:r>
    </w:p>
    <w:p w14:paraId="7C773BBA" w14:textId="77777777" w:rsidR="001B5000" w:rsidRPr="003A6E9B" w:rsidRDefault="00A025C3" w:rsidP="00A025C3">
      <w:pPr>
        <w:pStyle w:val="Apara"/>
      </w:pPr>
      <w:r>
        <w:tab/>
      </w:r>
      <w:r w:rsidR="00AB3C47" w:rsidRPr="003A6E9B">
        <w:t>(a)</w:t>
      </w:r>
      <w:r w:rsidR="00AB3C47" w:rsidRPr="003A6E9B">
        <w:tab/>
      </w:r>
      <w:r w:rsidR="001B5000" w:rsidRPr="003A6E9B">
        <w:t>at any time; and</w:t>
      </w:r>
    </w:p>
    <w:p w14:paraId="053B5765" w14:textId="77777777" w:rsidR="001B5000" w:rsidRPr="003A6E9B" w:rsidRDefault="00A025C3" w:rsidP="00A025C3">
      <w:pPr>
        <w:pStyle w:val="Apara"/>
      </w:pPr>
      <w:r>
        <w:tab/>
      </w:r>
      <w:r w:rsidR="00AB3C47" w:rsidRPr="003A6E9B">
        <w:t>(b)</w:t>
      </w:r>
      <w:r w:rsidR="00AB3C47" w:rsidRPr="003A6E9B">
        <w:tab/>
      </w:r>
      <w:r w:rsidR="00543938" w:rsidRPr="003A6E9B">
        <w:t xml:space="preserve">with or </w:t>
      </w:r>
      <w:r w:rsidR="001B5000" w:rsidRPr="003A6E9B">
        <w:t>without the consent of the driver or other person apparently in charge of the vehicle, or anyone else.</w:t>
      </w:r>
    </w:p>
    <w:p w14:paraId="509464E1" w14:textId="77777777" w:rsidR="001B5000" w:rsidRPr="003A6E9B" w:rsidRDefault="00AB3C47" w:rsidP="00AB3C47">
      <w:pPr>
        <w:pStyle w:val="AH5Sec"/>
        <w:rPr>
          <w:b w:val="0"/>
        </w:rPr>
      </w:pPr>
      <w:bookmarkStart w:id="93" w:name="_Toc76118809"/>
      <w:r w:rsidRPr="00144533">
        <w:rPr>
          <w:rStyle w:val="CharSectNo"/>
        </w:rPr>
        <w:t>71</w:t>
      </w:r>
      <w:r w:rsidRPr="003A6E9B">
        <w:tab/>
      </w:r>
      <w:r w:rsidR="001B5000" w:rsidRPr="003A6E9B">
        <w:t xml:space="preserve">Power of </w:t>
      </w:r>
      <w:r w:rsidR="00F73E76" w:rsidRPr="003A6E9B">
        <w:t>authorised people</w:t>
      </w:r>
      <w:r w:rsidR="001B5000" w:rsidRPr="003A6E9B">
        <w:t xml:space="preserve"> to enter and search </w:t>
      </w:r>
      <w:r w:rsidR="00CE52E4" w:rsidRPr="003A6E9B">
        <w:t>pt 3.2</w:t>
      </w:r>
      <w:r w:rsidR="00305CDF" w:rsidRPr="003A6E9B">
        <w:t xml:space="preserve"> </w:t>
      </w:r>
      <w:r w:rsidR="005D7170" w:rsidRPr="003A6E9B">
        <w:t>vehicle</w:t>
      </w:r>
      <w:r w:rsidR="001B5000" w:rsidRPr="003A6E9B">
        <w:t>s</w:t>
      </w:r>
      <w:bookmarkEnd w:id="93"/>
    </w:p>
    <w:p w14:paraId="67EEE580" w14:textId="77777777" w:rsidR="001B5000" w:rsidRPr="003A6E9B" w:rsidRDefault="00A025C3" w:rsidP="00A025C3">
      <w:pPr>
        <w:pStyle w:val="Amain"/>
      </w:pPr>
      <w:r>
        <w:tab/>
      </w:r>
      <w:r w:rsidR="00AB3C47" w:rsidRPr="003A6E9B">
        <w:t>(1)</w:t>
      </w:r>
      <w:r w:rsidR="00AB3C47" w:rsidRPr="003A6E9B">
        <w:tab/>
      </w:r>
      <w:r w:rsidR="001B5000" w:rsidRPr="003A6E9B">
        <w:t xml:space="preserve">An </w:t>
      </w:r>
      <w:r w:rsidR="00F73E76" w:rsidRPr="003A6E9B">
        <w:t>authorised person</w:t>
      </w:r>
      <w:r w:rsidR="001B5000" w:rsidRPr="003A6E9B">
        <w:t xml:space="preserve"> may, for compliance purposes, enter and search a </w:t>
      </w:r>
      <w:r w:rsidR="00CE52E4" w:rsidRPr="003A6E9B">
        <w:t>part 3.2 vehicle</w:t>
      </w:r>
      <w:r w:rsidR="001B5000" w:rsidRPr="003A6E9B">
        <w:t xml:space="preserve"> if the </w:t>
      </w:r>
      <w:r w:rsidR="00F73E76" w:rsidRPr="003A6E9B">
        <w:t>person</w:t>
      </w:r>
      <w:r w:rsidR="001B5000" w:rsidRPr="003A6E9B">
        <w:t xml:space="preserve"> believes on reasonable grounds that—</w:t>
      </w:r>
    </w:p>
    <w:p w14:paraId="52E75091" w14:textId="77777777" w:rsidR="001B5000" w:rsidRPr="003A6E9B" w:rsidRDefault="00A025C3" w:rsidP="00A025C3">
      <w:pPr>
        <w:pStyle w:val="Apara"/>
      </w:pPr>
      <w:r>
        <w:tab/>
      </w:r>
      <w:r w:rsidR="00AB3C47" w:rsidRPr="003A6E9B">
        <w:t>(a)</w:t>
      </w:r>
      <w:r w:rsidR="00AB3C47" w:rsidRPr="003A6E9B">
        <w:tab/>
      </w:r>
      <w:r w:rsidR="001B5000" w:rsidRPr="003A6E9B">
        <w:t>the vehicle has been used, is being used, or is likely to be used, to commit an offence against this Act; or</w:t>
      </w:r>
    </w:p>
    <w:p w14:paraId="0F0AA831" w14:textId="77777777" w:rsidR="001B5000" w:rsidRPr="003A6E9B" w:rsidRDefault="00A025C3" w:rsidP="00A025C3">
      <w:pPr>
        <w:pStyle w:val="Apara"/>
        <w:keepNext/>
      </w:pPr>
      <w:r>
        <w:tab/>
      </w:r>
      <w:r w:rsidR="00AB3C47" w:rsidRPr="003A6E9B">
        <w:t>(b)</w:t>
      </w:r>
      <w:r w:rsidR="00AB3C47" w:rsidRPr="003A6E9B">
        <w:tab/>
      </w:r>
      <w:r w:rsidR="001B5000" w:rsidRPr="003A6E9B">
        <w:t>the vehicle has been or may have been involved in a dangerous situation.</w:t>
      </w:r>
    </w:p>
    <w:p w14:paraId="26E3074A" w14:textId="77777777" w:rsidR="00950BA1" w:rsidRPr="003A6E9B" w:rsidRDefault="00950BA1" w:rsidP="00A025C3">
      <w:pPr>
        <w:pStyle w:val="aNote"/>
        <w:keepNext/>
        <w:tabs>
          <w:tab w:val="left" w:pos="6660"/>
        </w:tabs>
      </w:pPr>
      <w:r w:rsidRPr="00AB3C47">
        <w:rPr>
          <w:rStyle w:val="charItals"/>
        </w:rPr>
        <w:t>Note 1</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6E9B7128" w14:textId="2F7D1050" w:rsidR="001B5000" w:rsidRPr="003A6E9B" w:rsidRDefault="001B5000" w:rsidP="00A025C3">
      <w:pPr>
        <w:pStyle w:val="aNote"/>
        <w:keepNext/>
      </w:pPr>
      <w:r w:rsidRPr="00AB3C47">
        <w:rPr>
          <w:rStyle w:val="charItals"/>
        </w:rPr>
        <w:t>Note 2</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70" w:tooltip="A2001-14" w:history="1">
        <w:r w:rsidR="006A4AA7" w:rsidRPr="006A4AA7">
          <w:rPr>
            <w:rStyle w:val="charCitHyperlinkAbbrev"/>
          </w:rPr>
          <w:t>Legislation Act</w:t>
        </w:r>
      </w:hyperlink>
      <w:r w:rsidRPr="003A6E9B">
        <w:t>, s 104).</w:t>
      </w:r>
    </w:p>
    <w:p w14:paraId="5C50EC1D" w14:textId="77777777" w:rsidR="001B5000" w:rsidRPr="003A6E9B" w:rsidRDefault="001B5000" w:rsidP="001B5000">
      <w:pPr>
        <w:pStyle w:val="aNote"/>
      </w:pPr>
      <w:r w:rsidRPr="00AB3C47">
        <w:rPr>
          <w:rStyle w:val="charItals"/>
        </w:rPr>
        <w:t>Note 3</w:t>
      </w:r>
      <w:r w:rsidRPr="00AB3C47">
        <w:rPr>
          <w:rStyle w:val="charItals"/>
        </w:rPr>
        <w:tab/>
      </w:r>
      <w:r w:rsidRPr="00AB3C47">
        <w:rPr>
          <w:rStyle w:val="charBoldItals"/>
        </w:rPr>
        <w:t>Dangerous situation</w:t>
      </w:r>
      <w:r w:rsidRPr="003A6E9B">
        <w:t>—see the dictionary.</w:t>
      </w:r>
    </w:p>
    <w:p w14:paraId="277EF39F" w14:textId="77777777" w:rsidR="001B5000" w:rsidRPr="003A6E9B" w:rsidRDefault="00A025C3" w:rsidP="00A025C3">
      <w:pPr>
        <w:pStyle w:val="Amain"/>
      </w:pPr>
      <w:r>
        <w:lastRenderedPageBreak/>
        <w:tab/>
      </w:r>
      <w:r w:rsidR="00AB3C47" w:rsidRPr="003A6E9B">
        <w:t>(2)</w:t>
      </w:r>
      <w:r w:rsidR="00AB3C47" w:rsidRPr="003A6E9B">
        <w:tab/>
      </w:r>
      <w:r w:rsidR="001B5000" w:rsidRPr="003A6E9B">
        <w:t xml:space="preserve">The </w:t>
      </w:r>
      <w:r w:rsidR="00F73E76" w:rsidRPr="003A6E9B">
        <w:t>authorised person</w:t>
      </w:r>
      <w:r w:rsidR="001B5000" w:rsidRPr="003A6E9B">
        <w:t xml:space="preserve"> may form the necessary belief during or after an inspection of the vehicle or independently of an inspection.</w:t>
      </w:r>
    </w:p>
    <w:p w14:paraId="4C54E17E" w14:textId="77777777" w:rsidR="001B5000" w:rsidRPr="003A6E9B" w:rsidRDefault="00A025C3" w:rsidP="00A025C3">
      <w:pPr>
        <w:pStyle w:val="Amain"/>
        <w:keepNext/>
      </w:pPr>
      <w:r>
        <w:tab/>
      </w:r>
      <w:r w:rsidR="00AB3C47" w:rsidRPr="003A6E9B">
        <w:t>(3)</w:t>
      </w:r>
      <w:r w:rsidR="00AB3C47" w:rsidRPr="003A6E9B">
        <w:tab/>
      </w:r>
      <w:r w:rsidR="001B5000" w:rsidRPr="003A6E9B">
        <w:t xml:space="preserve">Without limiting subsection (1), the </w:t>
      </w:r>
      <w:r w:rsidR="00F73E76" w:rsidRPr="003A6E9B">
        <w:t>authorised person</w:t>
      </w:r>
      <w:r w:rsidR="001B5000" w:rsidRPr="003A6E9B">
        <w:t xml:space="preserve"> may do 1 or more of the following:</w:t>
      </w:r>
    </w:p>
    <w:p w14:paraId="6F5B8A98" w14:textId="77777777" w:rsidR="001B5000" w:rsidRPr="003A6E9B" w:rsidRDefault="00A025C3" w:rsidP="00A025C3">
      <w:pPr>
        <w:pStyle w:val="Apara"/>
      </w:pPr>
      <w:r>
        <w:tab/>
      </w:r>
      <w:r w:rsidR="00AB3C47" w:rsidRPr="003A6E9B">
        <w:t>(a)</w:t>
      </w:r>
      <w:r w:rsidR="00AB3C47" w:rsidRPr="003A6E9B">
        <w:tab/>
      </w:r>
      <w:r w:rsidR="001B5000" w:rsidRPr="003A6E9B">
        <w:t>search for evidence of an offence against this Act;</w:t>
      </w:r>
    </w:p>
    <w:p w14:paraId="25E0D1AC" w14:textId="77777777" w:rsidR="001B5000" w:rsidRPr="003A6E9B" w:rsidRDefault="00A025C3" w:rsidP="00A025C3">
      <w:pPr>
        <w:pStyle w:val="Apara"/>
      </w:pPr>
      <w:r>
        <w:tab/>
      </w:r>
      <w:r w:rsidR="00AB3C47" w:rsidRPr="003A6E9B">
        <w:t>(b)</w:t>
      </w:r>
      <w:r w:rsidR="00AB3C47" w:rsidRPr="003A6E9B">
        <w:tab/>
      </w:r>
      <w:r w:rsidR="001B5000" w:rsidRPr="003A6E9B">
        <w:t>search for and inspect a record, device or other thing that relates to the vehicle, any part of the vehicle or the vehicle’s equipment or load and that are located in the vehicle;</w:t>
      </w:r>
    </w:p>
    <w:p w14:paraId="3CD86F0E" w14:textId="77777777" w:rsidR="001B5000" w:rsidRPr="003A6E9B" w:rsidRDefault="00A025C3" w:rsidP="00A025C3">
      <w:pPr>
        <w:pStyle w:val="Apara"/>
        <w:keepNext/>
      </w:pPr>
      <w:r>
        <w:tab/>
      </w:r>
      <w:r w:rsidR="00AB3C47" w:rsidRPr="003A6E9B">
        <w:t>(c)</w:t>
      </w:r>
      <w:r w:rsidR="00AB3C47" w:rsidRPr="003A6E9B">
        <w:tab/>
      </w:r>
      <w:r w:rsidR="001B5000" w:rsidRPr="003A6E9B">
        <w:t>take copies of or extracts from 1 or more of the following:</w:t>
      </w:r>
    </w:p>
    <w:p w14:paraId="56292F12" w14:textId="77777777" w:rsidR="001B5000" w:rsidRPr="003A6E9B" w:rsidRDefault="00A025C3" w:rsidP="00A025C3">
      <w:pPr>
        <w:pStyle w:val="Asubpara"/>
      </w:pPr>
      <w:r>
        <w:tab/>
      </w:r>
      <w:r w:rsidR="00AB3C47" w:rsidRPr="003A6E9B">
        <w:t>(i)</w:t>
      </w:r>
      <w:r w:rsidR="00AB3C47" w:rsidRPr="003A6E9B">
        <w:tab/>
      </w:r>
      <w:r w:rsidR="001B5000" w:rsidRPr="003A6E9B">
        <w:t>any records that are located in the vehicle and that</w:t>
      </w:r>
      <w:r w:rsidR="00234604" w:rsidRPr="003A6E9B">
        <w:t xml:space="preserve"> are required to be carried in</w:t>
      </w:r>
      <w:r w:rsidR="001B5000" w:rsidRPr="003A6E9B">
        <w:t xml:space="preserve"> the vehicle under this Act;</w:t>
      </w:r>
    </w:p>
    <w:p w14:paraId="04FFAE38" w14:textId="77777777" w:rsidR="001B5000" w:rsidRPr="003A6E9B" w:rsidRDefault="00A025C3" w:rsidP="00A025C3">
      <w:pPr>
        <w:pStyle w:val="Asubpara"/>
      </w:pPr>
      <w:r>
        <w:tab/>
      </w:r>
      <w:r w:rsidR="00AB3C47" w:rsidRPr="003A6E9B">
        <w:t>(ii)</w:t>
      </w:r>
      <w:r w:rsidR="00AB3C47" w:rsidRPr="003A6E9B">
        <w:tab/>
      </w:r>
      <w:r w:rsidR="001B5000" w:rsidRPr="003A6E9B">
        <w:t>any transport documentation located in the vehicle;</w:t>
      </w:r>
    </w:p>
    <w:p w14:paraId="5FCB444D" w14:textId="77777777" w:rsidR="001B5000" w:rsidRPr="003A6E9B" w:rsidRDefault="00A025C3" w:rsidP="00A025C3">
      <w:pPr>
        <w:pStyle w:val="Asubpara"/>
      </w:pPr>
      <w:r>
        <w:tab/>
      </w:r>
      <w:r w:rsidR="00AB3C47" w:rsidRPr="003A6E9B">
        <w:t>(iii)</w:t>
      </w:r>
      <w:r w:rsidR="00AB3C47" w:rsidRPr="003A6E9B">
        <w:tab/>
      </w:r>
      <w:r w:rsidR="001B5000" w:rsidRPr="003A6E9B">
        <w:t xml:space="preserve">any other record, or any readout of other data obtained from a device or thing, located in the vehicle that the </w:t>
      </w:r>
      <w:r w:rsidR="00F73E76" w:rsidRPr="003A6E9B">
        <w:t>authorised person</w:t>
      </w:r>
      <w:r w:rsidR="001B5000" w:rsidRPr="003A6E9B">
        <w:t xml:space="preserve"> believes on reasonable grounds provides, or may on further inspection provide, evidence of an offence against this Act;</w:t>
      </w:r>
    </w:p>
    <w:p w14:paraId="14083363" w14:textId="77777777" w:rsidR="001B5000" w:rsidRPr="003A6E9B" w:rsidRDefault="00A025C3" w:rsidP="00A025C3">
      <w:pPr>
        <w:pStyle w:val="Apara"/>
      </w:pPr>
      <w:r>
        <w:tab/>
      </w:r>
      <w:r w:rsidR="00AB3C47" w:rsidRPr="003A6E9B">
        <w:t>(d)</w:t>
      </w:r>
      <w:r w:rsidR="00AB3C47" w:rsidRPr="003A6E9B">
        <w:tab/>
      </w:r>
      <w:r w:rsidR="001B5000" w:rsidRPr="003A6E9B">
        <w:t xml:space="preserve">take, in accordance with section </w:t>
      </w:r>
      <w:r w:rsidR="00CE0BB1">
        <w:t>104</w:t>
      </w:r>
      <w:r w:rsidR="00305CDF" w:rsidRPr="003A6E9B">
        <w:t xml:space="preserve"> (Sample-taking procedure),</w:t>
      </w:r>
      <w:r w:rsidR="001B5000" w:rsidRPr="003A6E9B">
        <w:t xml:space="preserve"> a sample of any part of the vehicle</w:t>
      </w:r>
      <w:r w:rsidR="00543938" w:rsidRPr="003A6E9B">
        <w:t>’</w:t>
      </w:r>
      <w:r w:rsidR="001B5000" w:rsidRPr="003A6E9B">
        <w:t>s load.</w:t>
      </w:r>
    </w:p>
    <w:p w14:paraId="19A828A5" w14:textId="77777777" w:rsidR="001B5000" w:rsidRPr="003A6E9B" w:rsidRDefault="00A025C3" w:rsidP="00A025C3">
      <w:pPr>
        <w:pStyle w:val="Amain"/>
      </w:pPr>
      <w:r>
        <w:tab/>
      </w:r>
      <w:r w:rsidR="00AB3C47" w:rsidRPr="003A6E9B">
        <w:t>(4)</w:t>
      </w:r>
      <w:r w:rsidR="00AB3C47" w:rsidRPr="003A6E9B">
        <w:tab/>
      </w:r>
      <w:r w:rsidR="001B5000" w:rsidRPr="003A6E9B">
        <w:t xml:space="preserve">The </w:t>
      </w:r>
      <w:r w:rsidR="00F73E76" w:rsidRPr="003A6E9B">
        <w:t>authorised person</w:t>
      </w:r>
      <w:r w:rsidR="001B5000" w:rsidRPr="003A6E9B">
        <w:t xml:space="preserve"> may exercise a function under this section—</w:t>
      </w:r>
    </w:p>
    <w:p w14:paraId="632C06F3" w14:textId="77777777" w:rsidR="001B5000" w:rsidRPr="003A6E9B" w:rsidRDefault="00A025C3" w:rsidP="00A025C3">
      <w:pPr>
        <w:pStyle w:val="Apara"/>
      </w:pPr>
      <w:r>
        <w:tab/>
      </w:r>
      <w:r w:rsidR="00AB3C47" w:rsidRPr="003A6E9B">
        <w:t>(a)</w:t>
      </w:r>
      <w:r w:rsidR="00AB3C47" w:rsidRPr="003A6E9B">
        <w:tab/>
      </w:r>
      <w:r w:rsidR="001B5000" w:rsidRPr="003A6E9B">
        <w:t>at any time; and</w:t>
      </w:r>
    </w:p>
    <w:p w14:paraId="2B137D48" w14:textId="77777777" w:rsidR="001B5000" w:rsidRPr="003A6E9B" w:rsidRDefault="00A025C3" w:rsidP="00A025C3">
      <w:pPr>
        <w:pStyle w:val="Apara"/>
      </w:pPr>
      <w:r>
        <w:tab/>
      </w:r>
      <w:r w:rsidR="00AB3C47" w:rsidRPr="003A6E9B">
        <w:t>(b)</w:t>
      </w:r>
      <w:r w:rsidR="00AB3C47" w:rsidRPr="003A6E9B">
        <w:tab/>
      </w:r>
      <w:r w:rsidR="00543938" w:rsidRPr="003A6E9B">
        <w:t xml:space="preserve">with or </w:t>
      </w:r>
      <w:r w:rsidR="001B5000" w:rsidRPr="003A6E9B">
        <w:t>without the consent of the driver or other person apparently in charge of the vehicle, or anyone else.</w:t>
      </w:r>
    </w:p>
    <w:p w14:paraId="25BA074D" w14:textId="77777777" w:rsidR="001B5000" w:rsidRPr="003A6E9B" w:rsidRDefault="00A025C3" w:rsidP="00A025C3">
      <w:pPr>
        <w:pStyle w:val="Amain"/>
      </w:pPr>
      <w:r>
        <w:tab/>
      </w:r>
      <w:r w:rsidR="00AB3C47" w:rsidRPr="003A6E9B">
        <w:t>(5)</w:t>
      </w:r>
      <w:r w:rsidR="00AB3C47" w:rsidRPr="003A6E9B">
        <w:tab/>
      </w:r>
      <w:r w:rsidR="001B5000" w:rsidRPr="003A6E9B">
        <w:t>The power to search a vehicle under this section does not include a power to search a person.</w:t>
      </w:r>
    </w:p>
    <w:p w14:paraId="6CB6EE23" w14:textId="77777777" w:rsidR="001B5000" w:rsidRPr="003A6E9B" w:rsidRDefault="00A025C3" w:rsidP="00A025C3">
      <w:pPr>
        <w:pStyle w:val="Amain"/>
      </w:pPr>
      <w:r>
        <w:tab/>
      </w:r>
      <w:r w:rsidR="00AB3C47" w:rsidRPr="003A6E9B">
        <w:t>(6)</w:t>
      </w:r>
      <w:r w:rsidR="00AB3C47" w:rsidRPr="003A6E9B">
        <w:tab/>
      </w:r>
      <w:r w:rsidR="001B5000" w:rsidRPr="003A6E9B">
        <w:t xml:space="preserve">The </w:t>
      </w:r>
      <w:r w:rsidR="00F73E76" w:rsidRPr="003A6E9B">
        <w:t>authorised person</w:t>
      </w:r>
      <w:r w:rsidR="001B5000" w:rsidRPr="003A6E9B">
        <w:t xml:space="preserve"> may </w:t>
      </w:r>
      <w:r w:rsidR="001B5000" w:rsidRPr="003A6E9B">
        <w:rPr>
          <w:lang w:eastAsia="en-AU"/>
        </w:rPr>
        <w:t xml:space="preserve">seize and remove a record, device or other thing from the vehicle that the </w:t>
      </w:r>
      <w:r w:rsidR="00F73E76" w:rsidRPr="003A6E9B">
        <w:rPr>
          <w:lang w:eastAsia="en-AU"/>
        </w:rPr>
        <w:t>person</w:t>
      </w:r>
      <w:r w:rsidR="001B5000" w:rsidRPr="003A6E9B">
        <w:rPr>
          <w:lang w:eastAsia="en-AU"/>
        </w:rPr>
        <w:t xml:space="preserve"> believes on reasonable grounds provides, or may on further inspection provide, evidence of an offence</w:t>
      </w:r>
      <w:r w:rsidR="001B5000" w:rsidRPr="003A6E9B">
        <w:t xml:space="preserve"> against this Act</w:t>
      </w:r>
      <w:r w:rsidR="001B5000" w:rsidRPr="003A6E9B">
        <w:rPr>
          <w:lang w:eastAsia="en-AU"/>
        </w:rPr>
        <w:t>.</w:t>
      </w:r>
    </w:p>
    <w:p w14:paraId="40DA9466" w14:textId="77777777" w:rsidR="001B5000" w:rsidRPr="003A6E9B" w:rsidRDefault="00A025C3" w:rsidP="00A025C3">
      <w:pPr>
        <w:pStyle w:val="Amain"/>
      </w:pPr>
      <w:r>
        <w:lastRenderedPageBreak/>
        <w:tab/>
      </w:r>
      <w:r w:rsidR="00AB3C47" w:rsidRPr="003A6E9B">
        <w:t>(7)</w:t>
      </w:r>
      <w:r w:rsidR="00AB3C47" w:rsidRPr="003A6E9B">
        <w:tab/>
      </w:r>
      <w:r w:rsidR="001B5000" w:rsidRPr="003A6E9B">
        <w:rPr>
          <w:lang w:eastAsia="en-AU"/>
        </w:rPr>
        <w:t xml:space="preserve">The </w:t>
      </w:r>
      <w:r w:rsidR="00F73E76" w:rsidRPr="003A6E9B">
        <w:rPr>
          <w:lang w:eastAsia="en-AU"/>
        </w:rPr>
        <w:t>authorised person</w:t>
      </w:r>
      <w:r w:rsidR="001B5000" w:rsidRPr="003A6E9B">
        <w:rPr>
          <w:lang w:eastAsia="en-AU"/>
        </w:rPr>
        <w:t xml:space="preserve"> may use reasonable force in the exercise of </w:t>
      </w:r>
      <w:r w:rsidR="00CD328B" w:rsidRPr="003A6E9B">
        <w:rPr>
          <w:lang w:eastAsia="en-AU"/>
        </w:rPr>
        <w:t>a function</w:t>
      </w:r>
      <w:r w:rsidR="001B5000" w:rsidRPr="003A6E9B">
        <w:rPr>
          <w:lang w:eastAsia="en-AU"/>
        </w:rPr>
        <w:t xml:space="preserve"> under this section.</w:t>
      </w:r>
    </w:p>
    <w:p w14:paraId="1C7BE53F" w14:textId="77777777" w:rsidR="0045277A" w:rsidRPr="003A6E9B" w:rsidRDefault="00A025C3" w:rsidP="00A025C3">
      <w:pPr>
        <w:pStyle w:val="Amain"/>
      </w:pPr>
      <w:r>
        <w:tab/>
      </w:r>
      <w:r w:rsidR="00AB3C47" w:rsidRPr="003A6E9B">
        <w:t>(8)</w:t>
      </w:r>
      <w:r w:rsidR="00AB3C47" w:rsidRPr="003A6E9B">
        <w:tab/>
      </w:r>
      <w:r w:rsidR="0045277A" w:rsidRPr="003A6E9B">
        <w:t>However, only a police officer may use force against a person.</w:t>
      </w:r>
    </w:p>
    <w:p w14:paraId="581673B5" w14:textId="77777777" w:rsidR="001944DE" w:rsidRPr="00144533" w:rsidRDefault="00AB3C47" w:rsidP="00AB3C47">
      <w:pPr>
        <w:pStyle w:val="AH3Div"/>
      </w:pPr>
      <w:bookmarkStart w:id="94" w:name="_Toc76118810"/>
      <w:r w:rsidRPr="00144533">
        <w:rPr>
          <w:rStyle w:val="CharDivNo"/>
        </w:rPr>
        <w:t>Division 3.5.3</w:t>
      </w:r>
      <w:r w:rsidRPr="0065481E">
        <w:tab/>
      </w:r>
      <w:r w:rsidR="004777F5" w:rsidRPr="00144533">
        <w:rPr>
          <w:rStyle w:val="CharDivText"/>
        </w:rPr>
        <w:t>General p</w:t>
      </w:r>
      <w:r w:rsidR="001944DE" w:rsidRPr="00144533">
        <w:rPr>
          <w:rStyle w:val="CharDivText"/>
        </w:rPr>
        <w:t xml:space="preserve">owers of </w:t>
      </w:r>
      <w:r w:rsidR="00F73E76" w:rsidRPr="00144533">
        <w:rPr>
          <w:rStyle w:val="CharDivText"/>
        </w:rPr>
        <w:t>authorised people</w:t>
      </w:r>
      <w:bookmarkEnd w:id="94"/>
    </w:p>
    <w:p w14:paraId="7061CE14" w14:textId="77777777" w:rsidR="001944DE" w:rsidRPr="003A6E9B" w:rsidRDefault="00AB3C47" w:rsidP="00AB3C47">
      <w:pPr>
        <w:pStyle w:val="AH5Sec"/>
      </w:pPr>
      <w:bookmarkStart w:id="95" w:name="_Toc76118811"/>
      <w:r w:rsidRPr="00144533">
        <w:rPr>
          <w:rStyle w:val="CharSectNo"/>
        </w:rPr>
        <w:t>72</w:t>
      </w:r>
      <w:r w:rsidRPr="003A6E9B">
        <w:tab/>
      </w:r>
      <w:r w:rsidR="001944DE" w:rsidRPr="003A6E9B">
        <w:t xml:space="preserve">Power to enter premises and </w:t>
      </w:r>
      <w:r w:rsidR="005D7170" w:rsidRPr="003A6E9B">
        <w:rPr>
          <w:lang w:val="en-US"/>
        </w:rPr>
        <w:t>vehicle</w:t>
      </w:r>
      <w:r w:rsidR="001944DE" w:rsidRPr="003A6E9B">
        <w:t>s</w:t>
      </w:r>
      <w:bookmarkEnd w:id="95"/>
    </w:p>
    <w:p w14:paraId="732BC19C" w14:textId="77777777" w:rsidR="001944DE" w:rsidRPr="003A6E9B" w:rsidRDefault="00A025C3" w:rsidP="00A025C3">
      <w:pPr>
        <w:pStyle w:val="Amain"/>
      </w:pPr>
      <w:r>
        <w:tab/>
      </w:r>
      <w:r w:rsidR="00AB3C47" w:rsidRPr="003A6E9B">
        <w:t>(1)</w:t>
      </w:r>
      <w:r w:rsidR="00AB3C47" w:rsidRPr="003A6E9B">
        <w:tab/>
      </w:r>
      <w:r w:rsidR="00F6111F" w:rsidRPr="003A6E9B">
        <w:t>F</w:t>
      </w:r>
      <w:r w:rsidR="004A28AE" w:rsidRPr="003A6E9B">
        <w:t>or compliance purposes or otherwise for this Act</w:t>
      </w:r>
      <w:r w:rsidR="001944DE" w:rsidRPr="003A6E9B">
        <w:t xml:space="preserve">, </w:t>
      </w:r>
      <w:r w:rsidR="00484A00" w:rsidRPr="003A6E9B">
        <w:t xml:space="preserve">an </w:t>
      </w:r>
      <w:r w:rsidR="00F73E76" w:rsidRPr="003A6E9B">
        <w:t>authorised person</w:t>
      </w:r>
      <w:r w:rsidR="001944DE" w:rsidRPr="003A6E9B">
        <w:t xml:space="preserve"> may—</w:t>
      </w:r>
    </w:p>
    <w:p w14:paraId="70AF70AF" w14:textId="77777777" w:rsidR="001944DE" w:rsidRPr="003A6E9B" w:rsidRDefault="00A025C3" w:rsidP="00A025C3">
      <w:pPr>
        <w:pStyle w:val="Apara"/>
      </w:pPr>
      <w:r>
        <w:tab/>
      </w:r>
      <w:r w:rsidR="00AB3C47" w:rsidRPr="003A6E9B">
        <w:t>(a)</w:t>
      </w:r>
      <w:r w:rsidR="00AB3C47" w:rsidRPr="003A6E9B">
        <w:tab/>
      </w:r>
      <w:r w:rsidR="001944DE" w:rsidRPr="003A6E9B">
        <w:t>at any r</w:t>
      </w:r>
      <w:r w:rsidR="00484A00" w:rsidRPr="003A6E9B">
        <w:t xml:space="preserve">easonable time, enter premises or </w:t>
      </w:r>
      <w:r w:rsidR="001944DE" w:rsidRPr="003A6E9B">
        <w:t xml:space="preserve">a </w:t>
      </w:r>
      <w:r w:rsidR="005D7170" w:rsidRPr="003A6E9B">
        <w:rPr>
          <w:lang w:val="en-US"/>
        </w:rPr>
        <w:t>vehicle</w:t>
      </w:r>
      <w:r w:rsidR="001944DE" w:rsidRPr="003A6E9B">
        <w:t xml:space="preserve"> that the public is entitled to use or that are open to the public (whether or not on payment); or</w:t>
      </w:r>
    </w:p>
    <w:p w14:paraId="1582E2E3" w14:textId="77777777" w:rsidR="005E227C" w:rsidRPr="003A6E9B" w:rsidRDefault="00A025C3" w:rsidP="00A025C3">
      <w:pPr>
        <w:pStyle w:val="Apara"/>
      </w:pPr>
      <w:r>
        <w:tab/>
      </w:r>
      <w:r w:rsidR="00AB3C47" w:rsidRPr="003A6E9B">
        <w:t>(b)</w:t>
      </w:r>
      <w:r w:rsidR="00AB3C47" w:rsidRPr="003A6E9B">
        <w:tab/>
      </w:r>
      <w:r w:rsidR="001944DE" w:rsidRPr="003A6E9B">
        <w:t xml:space="preserve">at any </w:t>
      </w:r>
      <w:r w:rsidR="00484A00" w:rsidRPr="003A6E9B">
        <w:t>reasonable time, enter premises occupied or controlled by a person involved in the transport of dangerous goods</w:t>
      </w:r>
      <w:r w:rsidR="005E227C" w:rsidRPr="003A6E9B">
        <w:t xml:space="preserve">, and enter any </w:t>
      </w:r>
      <w:r w:rsidR="005D7170" w:rsidRPr="003A6E9B">
        <w:rPr>
          <w:lang w:val="en-US"/>
        </w:rPr>
        <w:t>vehicle</w:t>
      </w:r>
      <w:r w:rsidR="005E227C" w:rsidRPr="003A6E9B">
        <w:t xml:space="preserve"> at the premises</w:t>
      </w:r>
      <w:r w:rsidR="007D5806" w:rsidRPr="003A6E9B">
        <w:t>;</w:t>
      </w:r>
      <w:r w:rsidR="00484A00" w:rsidRPr="003A6E9B">
        <w:t xml:space="preserve"> or</w:t>
      </w:r>
    </w:p>
    <w:p w14:paraId="5946D4F0" w14:textId="77777777" w:rsidR="001944DE" w:rsidRPr="003A6E9B" w:rsidRDefault="00A025C3" w:rsidP="00A025C3">
      <w:pPr>
        <w:pStyle w:val="Apara"/>
      </w:pPr>
      <w:r>
        <w:tab/>
      </w:r>
      <w:r w:rsidR="00AB3C47" w:rsidRPr="003A6E9B">
        <w:t>(c)</w:t>
      </w:r>
      <w:r w:rsidR="00AB3C47" w:rsidRPr="003A6E9B">
        <w:tab/>
      </w:r>
      <w:r w:rsidR="00484A00" w:rsidRPr="003A6E9B">
        <w:t xml:space="preserve">at any time, enter premises or </w:t>
      </w:r>
      <w:r w:rsidR="001944DE" w:rsidRPr="003A6E9B">
        <w:t xml:space="preserve">a </w:t>
      </w:r>
      <w:r w:rsidR="005D7170" w:rsidRPr="003A6E9B">
        <w:rPr>
          <w:lang w:val="en-US"/>
        </w:rPr>
        <w:t>vehicle</w:t>
      </w:r>
      <w:r w:rsidR="001944DE" w:rsidRPr="003A6E9B">
        <w:t xml:space="preserve"> with the occupier’s consent; or</w:t>
      </w:r>
    </w:p>
    <w:p w14:paraId="0D63D70E" w14:textId="77777777" w:rsidR="001944DE" w:rsidRPr="003A6E9B" w:rsidRDefault="00A025C3" w:rsidP="00A025C3">
      <w:pPr>
        <w:pStyle w:val="Apara"/>
      </w:pPr>
      <w:r>
        <w:tab/>
      </w:r>
      <w:r w:rsidR="00AB3C47" w:rsidRPr="003A6E9B">
        <w:t>(d)</w:t>
      </w:r>
      <w:r w:rsidR="00AB3C47" w:rsidRPr="003A6E9B">
        <w:tab/>
      </w:r>
      <w:r w:rsidR="007D5806" w:rsidRPr="003A6E9B">
        <w:t xml:space="preserve">enter premises or </w:t>
      </w:r>
      <w:r w:rsidR="001944DE" w:rsidRPr="003A6E9B">
        <w:t xml:space="preserve">a </w:t>
      </w:r>
      <w:r w:rsidR="005D7170" w:rsidRPr="003A6E9B">
        <w:rPr>
          <w:lang w:val="en-US"/>
        </w:rPr>
        <w:t>vehicle</w:t>
      </w:r>
      <w:r w:rsidR="001944DE" w:rsidRPr="003A6E9B">
        <w:t xml:space="preserve"> in accordance with a warrant</w:t>
      </w:r>
      <w:r w:rsidR="00375247" w:rsidRPr="003A6E9B">
        <w:t>; or</w:t>
      </w:r>
    </w:p>
    <w:p w14:paraId="4A3DDBB9" w14:textId="77777777" w:rsidR="00375247" w:rsidRPr="003A6E9B" w:rsidRDefault="00A025C3" w:rsidP="00A025C3">
      <w:pPr>
        <w:pStyle w:val="Apara"/>
        <w:keepNext/>
      </w:pPr>
      <w:r>
        <w:tab/>
      </w:r>
      <w:r w:rsidR="00AB3C47" w:rsidRPr="003A6E9B">
        <w:t>(e)</w:t>
      </w:r>
      <w:r w:rsidR="00AB3C47" w:rsidRPr="003A6E9B">
        <w:tab/>
      </w:r>
      <w:r w:rsidR="00375247" w:rsidRPr="003A6E9B">
        <w:t xml:space="preserve">at any time, enter premises or a </w:t>
      </w:r>
      <w:r w:rsidR="005D7170" w:rsidRPr="003A6E9B">
        <w:rPr>
          <w:lang w:val="en-US"/>
        </w:rPr>
        <w:t>vehicle</w:t>
      </w:r>
      <w:r w:rsidR="00375247" w:rsidRPr="003A6E9B">
        <w:t xml:space="preserve"> if the </w:t>
      </w:r>
      <w:r w:rsidR="00F73E76" w:rsidRPr="003A6E9B">
        <w:t>authorised person</w:t>
      </w:r>
      <w:r w:rsidR="00375247" w:rsidRPr="003A6E9B">
        <w:t xml:space="preserve"> suspects on reasonable grounds that the circumstances are so serious and urgent that immediate entry to the premises or vehicle without the authority of a warrant is necessary.</w:t>
      </w:r>
    </w:p>
    <w:p w14:paraId="4223256B" w14:textId="77777777" w:rsidR="00950BA1" w:rsidRPr="003A6E9B" w:rsidRDefault="00950BA1" w:rsidP="00A025C3">
      <w:pPr>
        <w:pStyle w:val="aNote"/>
        <w:keepNext/>
        <w:tabs>
          <w:tab w:val="left" w:pos="6660"/>
        </w:tabs>
      </w:pPr>
      <w:r w:rsidRPr="00AB3C47">
        <w:rPr>
          <w:rStyle w:val="charItals"/>
        </w:rPr>
        <w:t>Note 1</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595F5236" w14:textId="6BE79704" w:rsidR="00CB5D8E" w:rsidRPr="003A6E9B" w:rsidRDefault="00CB5D8E" w:rsidP="00CB5D8E">
      <w:pPr>
        <w:pStyle w:val="aNote"/>
      </w:pPr>
      <w:r w:rsidRPr="00AB3C47">
        <w:rPr>
          <w:rStyle w:val="charItals"/>
        </w:rPr>
        <w:t>Note 2</w:t>
      </w:r>
      <w:r w:rsidRPr="00AB3C47">
        <w:rPr>
          <w:rStyle w:val="charItals"/>
        </w:rPr>
        <w:tab/>
      </w:r>
      <w:r w:rsidRPr="003A6E9B">
        <w:t xml:space="preserve">A reference to an Act includes a reference to the statutory instruments made or in force under the Act, including any regulation (see </w:t>
      </w:r>
      <w:hyperlink r:id="rId71" w:tooltip="A2001-14" w:history="1">
        <w:r w:rsidR="006A4AA7" w:rsidRPr="006A4AA7">
          <w:rPr>
            <w:rStyle w:val="charCitHyperlinkAbbrev"/>
          </w:rPr>
          <w:t>Legislation Act</w:t>
        </w:r>
      </w:hyperlink>
      <w:r w:rsidRPr="003A6E9B">
        <w:t>, s 104).</w:t>
      </w:r>
    </w:p>
    <w:p w14:paraId="38E1C160" w14:textId="77777777" w:rsidR="001944DE" w:rsidRPr="003A6E9B" w:rsidRDefault="00A025C3" w:rsidP="00A025C3">
      <w:pPr>
        <w:pStyle w:val="Amain"/>
      </w:pPr>
      <w:r>
        <w:tab/>
      </w:r>
      <w:r w:rsidR="00AB3C47" w:rsidRPr="003A6E9B">
        <w:t>(2)</w:t>
      </w:r>
      <w:r w:rsidR="00AB3C47" w:rsidRPr="003A6E9B">
        <w:tab/>
      </w:r>
      <w:r w:rsidR="00A32B4F" w:rsidRPr="003A6E9B">
        <w:t>However</w:t>
      </w:r>
      <w:r w:rsidR="001944DE" w:rsidRPr="003A6E9B">
        <w:t>, subsection (1) (a)</w:t>
      </w:r>
      <w:r w:rsidR="009440C2" w:rsidRPr="003A6E9B">
        <w:t xml:space="preserve"> or (b)</w:t>
      </w:r>
      <w:r w:rsidR="001944DE" w:rsidRPr="003A6E9B">
        <w:t xml:space="preserve"> does not authorise</w:t>
      </w:r>
      <w:r w:rsidR="00C827B3" w:rsidRPr="003A6E9B">
        <w:t xml:space="preserve"> entry into a part of premises </w:t>
      </w:r>
      <w:r w:rsidR="001944DE" w:rsidRPr="003A6E9B">
        <w:t>that is being used for residential purposes.</w:t>
      </w:r>
    </w:p>
    <w:p w14:paraId="47C45EF5" w14:textId="77777777" w:rsidR="001944DE" w:rsidRPr="003A6E9B" w:rsidRDefault="00A025C3" w:rsidP="00A025C3">
      <w:pPr>
        <w:pStyle w:val="Amain"/>
        <w:keepNext/>
      </w:pPr>
      <w:r>
        <w:lastRenderedPageBreak/>
        <w:tab/>
      </w:r>
      <w:r w:rsidR="00AB3C47" w:rsidRPr="003A6E9B">
        <w:t>(3)</w:t>
      </w:r>
      <w:r w:rsidR="00AB3C47" w:rsidRPr="003A6E9B">
        <w:tab/>
      </w:r>
      <w:r w:rsidR="00C827B3" w:rsidRPr="003A6E9B">
        <w:t xml:space="preserve">An </w:t>
      </w:r>
      <w:r w:rsidR="00F73E76" w:rsidRPr="003A6E9B">
        <w:t>authorised person</w:t>
      </w:r>
      <w:r w:rsidR="001944DE" w:rsidRPr="003A6E9B">
        <w:t xml:space="preserve"> may, without the conse</w:t>
      </w:r>
      <w:r w:rsidR="00C827B3" w:rsidRPr="003A6E9B">
        <w:t xml:space="preserve">nt of the occupier of premises or </w:t>
      </w:r>
      <w:r w:rsidR="001944DE" w:rsidRPr="003A6E9B">
        <w:t xml:space="preserve">a </w:t>
      </w:r>
      <w:r w:rsidR="005D7170" w:rsidRPr="003A6E9B">
        <w:rPr>
          <w:lang w:val="en-US"/>
        </w:rPr>
        <w:t>vehicle</w:t>
      </w:r>
      <w:r w:rsidR="001944DE" w:rsidRPr="003A6E9B">
        <w:t xml:space="preserve">, </w:t>
      </w:r>
      <w:r w:rsidR="00C827B3" w:rsidRPr="003A6E9B">
        <w:t xml:space="preserve">enter </w:t>
      </w:r>
      <w:r w:rsidR="00B8382A" w:rsidRPr="003A6E9B">
        <w:t xml:space="preserve">the following </w:t>
      </w:r>
      <w:r w:rsidR="00C827B3" w:rsidRPr="003A6E9B">
        <w:t xml:space="preserve">land </w:t>
      </w:r>
      <w:r w:rsidR="001944DE" w:rsidRPr="003A6E9B">
        <w:t>to ask for consent</w:t>
      </w:r>
      <w:r w:rsidR="00C827B3" w:rsidRPr="003A6E9B">
        <w:t xml:space="preserve"> t</w:t>
      </w:r>
      <w:r w:rsidR="00B8382A" w:rsidRPr="003A6E9B">
        <w:t>o enter the premises or vehicle:</w:t>
      </w:r>
    </w:p>
    <w:p w14:paraId="537BCA19" w14:textId="77777777" w:rsidR="00B8382A" w:rsidRPr="003A6E9B" w:rsidRDefault="00A025C3" w:rsidP="00A025C3">
      <w:pPr>
        <w:pStyle w:val="Apara"/>
      </w:pPr>
      <w:r>
        <w:tab/>
      </w:r>
      <w:r w:rsidR="00AB3C47" w:rsidRPr="003A6E9B">
        <w:t>(a)</w:t>
      </w:r>
      <w:r w:rsidR="00AB3C47" w:rsidRPr="003A6E9B">
        <w:tab/>
      </w:r>
      <w:r w:rsidR="00B8382A" w:rsidRPr="003A6E9B">
        <w:t>land that is arou</w:t>
      </w:r>
      <w:r w:rsidR="003A781D" w:rsidRPr="003A6E9B">
        <w:t>nd, or part of, the premises;</w:t>
      </w:r>
    </w:p>
    <w:p w14:paraId="4F050CE7" w14:textId="77777777" w:rsidR="00B8382A" w:rsidRPr="003A6E9B" w:rsidRDefault="00A025C3" w:rsidP="00A025C3">
      <w:pPr>
        <w:pStyle w:val="Apara"/>
      </w:pPr>
      <w:r>
        <w:tab/>
      </w:r>
      <w:r w:rsidR="00AB3C47" w:rsidRPr="003A6E9B">
        <w:t>(b)</w:t>
      </w:r>
      <w:r w:rsidR="00AB3C47" w:rsidRPr="003A6E9B">
        <w:tab/>
      </w:r>
      <w:r w:rsidR="00B8382A" w:rsidRPr="003A6E9B">
        <w:t xml:space="preserve">land that </w:t>
      </w:r>
      <w:r w:rsidR="003C6E7B" w:rsidRPr="003A6E9B">
        <w:t>is around the vehicle.</w:t>
      </w:r>
    </w:p>
    <w:p w14:paraId="0FCCE25F" w14:textId="77777777" w:rsidR="001944DE" w:rsidRPr="003A6E9B" w:rsidRDefault="00A025C3" w:rsidP="00A025C3">
      <w:pPr>
        <w:pStyle w:val="Amain"/>
      </w:pPr>
      <w:r>
        <w:tab/>
      </w:r>
      <w:r w:rsidR="00AB3C47" w:rsidRPr="003A6E9B">
        <w:t>(4)</w:t>
      </w:r>
      <w:r w:rsidR="00AB3C47" w:rsidRPr="003A6E9B">
        <w:tab/>
      </w:r>
      <w:r w:rsidR="006A2B0C" w:rsidRPr="003A6E9B">
        <w:t xml:space="preserve">To remove any doubt, </w:t>
      </w:r>
      <w:r w:rsidR="00C827B3" w:rsidRPr="003A6E9B">
        <w:t xml:space="preserve">an </w:t>
      </w:r>
      <w:r w:rsidR="00F73E76" w:rsidRPr="003A6E9B">
        <w:t>authorised person</w:t>
      </w:r>
      <w:r w:rsidR="00C827B3" w:rsidRPr="003A6E9B">
        <w:t xml:space="preserve"> may enter premises or </w:t>
      </w:r>
      <w:r w:rsidR="001944DE" w:rsidRPr="003A6E9B">
        <w:t xml:space="preserve">a vehicle under subsection (1) without payment </w:t>
      </w:r>
      <w:r w:rsidR="006A2B0C" w:rsidRPr="003A6E9B">
        <w:t>of an entry fee or other charge.</w:t>
      </w:r>
    </w:p>
    <w:p w14:paraId="421511EE" w14:textId="77777777" w:rsidR="00CB0702" w:rsidRPr="003A6E9B" w:rsidRDefault="00A025C3" w:rsidP="00A025C3">
      <w:pPr>
        <w:pStyle w:val="Amain"/>
      </w:pPr>
      <w:r>
        <w:tab/>
      </w:r>
      <w:r w:rsidR="00AB3C47" w:rsidRPr="003A6E9B">
        <w:t>(5)</w:t>
      </w:r>
      <w:r w:rsidR="00AB3C47" w:rsidRPr="003A6E9B">
        <w:tab/>
      </w:r>
      <w:r w:rsidR="007A438E" w:rsidRPr="003A6E9B">
        <w:t xml:space="preserve">For subsection (1) </w:t>
      </w:r>
      <w:r w:rsidR="003060AD" w:rsidRPr="003A6E9B">
        <w:t xml:space="preserve">(d) and </w:t>
      </w:r>
      <w:r w:rsidR="007A438E" w:rsidRPr="003A6E9B">
        <w:t>(e</w:t>
      </w:r>
      <w:r w:rsidR="00CB0702" w:rsidRPr="003A6E9B">
        <w:t xml:space="preserve">), the </w:t>
      </w:r>
      <w:r w:rsidR="00F73E76" w:rsidRPr="003A6E9B">
        <w:t>authorised person</w:t>
      </w:r>
      <w:r w:rsidR="00CB0702" w:rsidRPr="003A6E9B">
        <w:t xml:space="preserve"> may enter premises </w:t>
      </w:r>
      <w:r w:rsidR="007A438E" w:rsidRPr="003A6E9B">
        <w:t xml:space="preserve">or a vehicle </w:t>
      </w:r>
      <w:r w:rsidR="00CB0702" w:rsidRPr="003A6E9B">
        <w:t xml:space="preserve">with any </w:t>
      </w:r>
      <w:r w:rsidR="00A41EFE" w:rsidRPr="003A6E9B">
        <w:t xml:space="preserve">reasonable and </w:t>
      </w:r>
      <w:r w:rsidR="00CB0702" w:rsidRPr="003A6E9B">
        <w:t>necessary force and assistance.</w:t>
      </w:r>
    </w:p>
    <w:p w14:paraId="3D5DB2E0" w14:textId="77777777" w:rsidR="003060AD" w:rsidRPr="003A6E9B" w:rsidRDefault="00A025C3" w:rsidP="00A025C3">
      <w:pPr>
        <w:pStyle w:val="Amain"/>
      </w:pPr>
      <w:r>
        <w:tab/>
      </w:r>
      <w:r w:rsidR="00AB3C47" w:rsidRPr="003A6E9B">
        <w:t>(6)</w:t>
      </w:r>
      <w:r w:rsidR="00AB3C47" w:rsidRPr="003A6E9B">
        <w:tab/>
      </w:r>
      <w:r w:rsidR="003060AD" w:rsidRPr="003A6E9B">
        <w:t>However, only a police officer may use force against a person.</w:t>
      </w:r>
    </w:p>
    <w:p w14:paraId="4EA405EE" w14:textId="77777777" w:rsidR="001944DE" w:rsidRPr="003A6E9B" w:rsidRDefault="00AB3C47" w:rsidP="00AB3C47">
      <w:pPr>
        <w:pStyle w:val="AH5Sec"/>
        <w:rPr>
          <w:b w:val="0"/>
          <w:bCs/>
        </w:rPr>
      </w:pPr>
      <w:bookmarkStart w:id="96" w:name="_Toc76118812"/>
      <w:r w:rsidRPr="00144533">
        <w:rPr>
          <w:rStyle w:val="CharSectNo"/>
        </w:rPr>
        <w:t>73</w:t>
      </w:r>
      <w:r w:rsidRPr="003A6E9B">
        <w:rPr>
          <w:bCs/>
        </w:rPr>
        <w:tab/>
      </w:r>
      <w:r w:rsidR="001944DE" w:rsidRPr="003A6E9B">
        <w:t>Production of identity card</w:t>
      </w:r>
      <w:bookmarkEnd w:id="96"/>
    </w:p>
    <w:p w14:paraId="05844B0A" w14:textId="77777777" w:rsidR="001944DE" w:rsidRPr="003A6E9B" w:rsidRDefault="00EE107B" w:rsidP="00DD1A23">
      <w:pPr>
        <w:pStyle w:val="Amainreturn"/>
      </w:pPr>
      <w:r w:rsidRPr="003A6E9B">
        <w:t xml:space="preserve">An </w:t>
      </w:r>
      <w:r w:rsidR="00F73E76" w:rsidRPr="003A6E9B">
        <w:t>authorised person</w:t>
      </w:r>
      <w:r w:rsidR="001944DE" w:rsidRPr="003A6E9B">
        <w:t xml:space="preserve"> must not remain at premises or in a </w:t>
      </w:r>
      <w:r w:rsidR="005D7170" w:rsidRPr="003A6E9B">
        <w:rPr>
          <w:lang w:val="en-US"/>
        </w:rPr>
        <w:t>vehicle</w:t>
      </w:r>
      <w:r w:rsidR="001944DE" w:rsidRPr="003A6E9B">
        <w:t xml:space="preserve"> entered under this </w:t>
      </w:r>
      <w:r w:rsidR="00E66C2C" w:rsidRPr="003A6E9B">
        <w:t>division</w:t>
      </w:r>
      <w:r w:rsidR="001944DE" w:rsidRPr="003A6E9B">
        <w:t xml:space="preserve"> if the </w:t>
      </w:r>
      <w:r w:rsidR="00F73E76" w:rsidRPr="003A6E9B">
        <w:t>person</w:t>
      </w:r>
      <w:r w:rsidR="001944DE" w:rsidRPr="003A6E9B">
        <w:t xml:space="preserve"> does not produce </w:t>
      </w:r>
      <w:r w:rsidR="00F73E76" w:rsidRPr="003A6E9B">
        <w:t>the person</w:t>
      </w:r>
      <w:r w:rsidR="00A41EFE" w:rsidRPr="003A6E9B">
        <w:t>’s</w:t>
      </w:r>
      <w:r w:rsidR="001944DE" w:rsidRPr="003A6E9B">
        <w:t xml:space="preserve"> identity card when asked by the occupier.</w:t>
      </w:r>
    </w:p>
    <w:p w14:paraId="3F3F6E5D" w14:textId="77777777" w:rsidR="001944DE" w:rsidRPr="003A6E9B" w:rsidRDefault="00AB3C47" w:rsidP="00AB3C47">
      <w:pPr>
        <w:pStyle w:val="AH5Sec"/>
        <w:rPr>
          <w:b w:val="0"/>
          <w:bCs/>
        </w:rPr>
      </w:pPr>
      <w:bookmarkStart w:id="97" w:name="_Toc76118813"/>
      <w:r w:rsidRPr="00144533">
        <w:rPr>
          <w:rStyle w:val="CharSectNo"/>
        </w:rPr>
        <w:t>74</w:t>
      </w:r>
      <w:r w:rsidRPr="003A6E9B">
        <w:rPr>
          <w:bCs/>
        </w:rPr>
        <w:tab/>
      </w:r>
      <w:r w:rsidR="001944DE" w:rsidRPr="003A6E9B">
        <w:t>Consent to entry</w:t>
      </w:r>
      <w:bookmarkEnd w:id="97"/>
    </w:p>
    <w:p w14:paraId="7F79B44E" w14:textId="77777777" w:rsidR="001944DE" w:rsidRPr="003A6E9B" w:rsidRDefault="00A025C3" w:rsidP="00A025C3">
      <w:pPr>
        <w:pStyle w:val="Amain"/>
      </w:pPr>
      <w:r>
        <w:tab/>
      </w:r>
      <w:r w:rsidR="00AB3C47" w:rsidRPr="003A6E9B">
        <w:t>(1)</w:t>
      </w:r>
      <w:r w:rsidR="00AB3C47" w:rsidRPr="003A6E9B">
        <w:tab/>
      </w:r>
      <w:r w:rsidR="001944DE" w:rsidRPr="003A6E9B">
        <w:t>When seeking the cons</w:t>
      </w:r>
      <w:r w:rsidR="00C33B2D" w:rsidRPr="003A6E9B">
        <w:t xml:space="preserve">ent of an occupier of premises or </w:t>
      </w:r>
      <w:r w:rsidR="001944DE" w:rsidRPr="003A6E9B">
        <w:t xml:space="preserve">a </w:t>
      </w:r>
      <w:r w:rsidR="005D7170" w:rsidRPr="003A6E9B">
        <w:rPr>
          <w:lang w:val="en-US"/>
        </w:rPr>
        <w:t>vehicle</w:t>
      </w:r>
      <w:r w:rsidR="001944DE" w:rsidRPr="003A6E9B">
        <w:t xml:space="preserve"> </w:t>
      </w:r>
      <w:r w:rsidR="00C33B2D" w:rsidRPr="003A6E9B">
        <w:t xml:space="preserve">to enter the premises or </w:t>
      </w:r>
      <w:r w:rsidR="001944DE" w:rsidRPr="003A6E9B">
        <w:t>vehicle under section </w:t>
      </w:r>
      <w:r w:rsidR="00CE0BB1">
        <w:t>72</w:t>
      </w:r>
      <w:r w:rsidR="00C33B2D" w:rsidRPr="003A6E9B">
        <w:t> (1) (c</w:t>
      </w:r>
      <w:r w:rsidR="001944DE" w:rsidRPr="003A6E9B">
        <w:t>), a</w:t>
      </w:r>
      <w:r w:rsidR="00C33B2D" w:rsidRPr="003A6E9B">
        <w:t xml:space="preserve">n </w:t>
      </w:r>
      <w:r w:rsidR="00F73E76" w:rsidRPr="003A6E9B">
        <w:t>authorised person</w:t>
      </w:r>
      <w:r w:rsidR="001944DE" w:rsidRPr="003A6E9B">
        <w:t xml:space="preserve"> must—</w:t>
      </w:r>
    </w:p>
    <w:p w14:paraId="7B072252" w14:textId="77777777" w:rsidR="001944DE" w:rsidRPr="003A6E9B" w:rsidRDefault="00A025C3" w:rsidP="00A025C3">
      <w:pPr>
        <w:pStyle w:val="Apara"/>
      </w:pPr>
      <w:r>
        <w:tab/>
      </w:r>
      <w:r w:rsidR="00AB3C47" w:rsidRPr="003A6E9B">
        <w:t>(a)</w:t>
      </w:r>
      <w:r w:rsidR="00AB3C47" w:rsidRPr="003A6E9B">
        <w:tab/>
      </w:r>
      <w:r w:rsidR="001944DE" w:rsidRPr="003A6E9B">
        <w:t xml:space="preserve">produce </w:t>
      </w:r>
      <w:r w:rsidR="00F73E76" w:rsidRPr="003A6E9B">
        <w:t>the person</w:t>
      </w:r>
      <w:r w:rsidR="00A41EFE" w:rsidRPr="003A6E9B">
        <w:t>’s</w:t>
      </w:r>
      <w:r w:rsidR="001944DE" w:rsidRPr="003A6E9B">
        <w:t xml:space="preserve"> identity card; and</w:t>
      </w:r>
    </w:p>
    <w:p w14:paraId="5BBCAC15" w14:textId="77777777" w:rsidR="001944DE" w:rsidRPr="003A6E9B" w:rsidRDefault="00A025C3" w:rsidP="00A025C3">
      <w:pPr>
        <w:pStyle w:val="Apara"/>
      </w:pPr>
      <w:r>
        <w:tab/>
      </w:r>
      <w:r w:rsidR="00AB3C47" w:rsidRPr="003A6E9B">
        <w:t>(b)</w:t>
      </w:r>
      <w:r w:rsidR="00AB3C47" w:rsidRPr="003A6E9B">
        <w:tab/>
      </w:r>
      <w:r w:rsidR="001944DE" w:rsidRPr="003A6E9B">
        <w:t>tell the occupier—</w:t>
      </w:r>
    </w:p>
    <w:p w14:paraId="70228B0D" w14:textId="77777777" w:rsidR="001944DE" w:rsidRPr="003A6E9B" w:rsidRDefault="00A025C3" w:rsidP="00A025C3">
      <w:pPr>
        <w:pStyle w:val="Asubpara"/>
      </w:pPr>
      <w:r>
        <w:tab/>
      </w:r>
      <w:r w:rsidR="00AB3C47" w:rsidRPr="003A6E9B">
        <w:t>(i)</w:t>
      </w:r>
      <w:r w:rsidR="00AB3C47" w:rsidRPr="003A6E9B">
        <w:tab/>
      </w:r>
      <w:r w:rsidR="001944DE" w:rsidRPr="003A6E9B">
        <w:t>the purpose of the entry; and</w:t>
      </w:r>
    </w:p>
    <w:p w14:paraId="783D615D" w14:textId="77777777" w:rsidR="001944DE" w:rsidRPr="003A6E9B" w:rsidRDefault="00A025C3" w:rsidP="00A025C3">
      <w:pPr>
        <w:pStyle w:val="Asubpara"/>
      </w:pPr>
      <w:r>
        <w:tab/>
      </w:r>
      <w:r w:rsidR="00AB3C47" w:rsidRPr="003A6E9B">
        <w:t>(ii)</w:t>
      </w:r>
      <w:r w:rsidR="00AB3C47" w:rsidRPr="003A6E9B">
        <w:tab/>
      </w:r>
      <w:r w:rsidR="001944DE" w:rsidRPr="003A6E9B">
        <w:t xml:space="preserve">that anything seized under this </w:t>
      </w:r>
      <w:r w:rsidR="00E66C2C" w:rsidRPr="003A6E9B">
        <w:t>division</w:t>
      </w:r>
      <w:r w:rsidR="001944DE" w:rsidRPr="003A6E9B">
        <w:t xml:space="preserve"> may be used in evidence in court; and</w:t>
      </w:r>
    </w:p>
    <w:p w14:paraId="65CD1F80" w14:textId="77777777" w:rsidR="001944DE" w:rsidRPr="003A6E9B" w:rsidRDefault="00A025C3" w:rsidP="00A025C3">
      <w:pPr>
        <w:pStyle w:val="Asubpara"/>
      </w:pPr>
      <w:r>
        <w:tab/>
      </w:r>
      <w:r w:rsidR="00AB3C47" w:rsidRPr="003A6E9B">
        <w:t>(iii)</w:t>
      </w:r>
      <w:r w:rsidR="00AB3C47" w:rsidRPr="003A6E9B">
        <w:tab/>
      </w:r>
      <w:r w:rsidR="001944DE" w:rsidRPr="003A6E9B">
        <w:t>that consent may be refused.</w:t>
      </w:r>
    </w:p>
    <w:p w14:paraId="093E4EF0" w14:textId="77777777" w:rsidR="001944DE" w:rsidRPr="003A6E9B" w:rsidRDefault="00A025C3" w:rsidP="00A025C3">
      <w:pPr>
        <w:pStyle w:val="Amain"/>
      </w:pPr>
      <w:r>
        <w:lastRenderedPageBreak/>
        <w:tab/>
      </w:r>
      <w:r w:rsidR="00AB3C47" w:rsidRPr="003A6E9B">
        <w:t>(2)</w:t>
      </w:r>
      <w:r w:rsidR="00AB3C47" w:rsidRPr="003A6E9B">
        <w:tab/>
      </w:r>
      <w:r w:rsidR="001944DE" w:rsidRPr="003A6E9B">
        <w:t xml:space="preserve">If the occupier consents, the </w:t>
      </w:r>
      <w:r w:rsidR="00F73E76" w:rsidRPr="003A6E9B">
        <w:t>authorised person</w:t>
      </w:r>
      <w:r w:rsidR="001944DE" w:rsidRPr="003A6E9B">
        <w:t xml:space="preserve"> must ask the occupier to sign a written acknowledgment (an </w:t>
      </w:r>
      <w:r w:rsidR="001944DE" w:rsidRPr="00AB3C47">
        <w:rPr>
          <w:rStyle w:val="charBoldItals"/>
        </w:rPr>
        <w:t>acknowledgement of consent</w:t>
      </w:r>
      <w:r w:rsidR="001944DE" w:rsidRPr="003A6E9B">
        <w:t>)—</w:t>
      </w:r>
    </w:p>
    <w:p w14:paraId="36671412" w14:textId="77777777" w:rsidR="001944DE" w:rsidRPr="003A6E9B" w:rsidRDefault="00A025C3" w:rsidP="00A025C3">
      <w:pPr>
        <w:pStyle w:val="Apara"/>
      </w:pPr>
      <w:r>
        <w:tab/>
      </w:r>
      <w:r w:rsidR="00AB3C47" w:rsidRPr="003A6E9B">
        <w:t>(a)</w:t>
      </w:r>
      <w:r w:rsidR="00AB3C47" w:rsidRPr="003A6E9B">
        <w:tab/>
      </w:r>
      <w:r w:rsidR="001944DE" w:rsidRPr="003A6E9B">
        <w:t>that the occupier was told—</w:t>
      </w:r>
    </w:p>
    <w:p w14:paraId="2B79C9F0" w14:textId="77777777" w:rsidR="001944DE" w:rsidRPr="003A6E9B" w:rsidRDefault="00A025C3" w:rsidP="00A025C3">
      <w:pPr>
        <w:pStyle w:val="Asubpara"/>
      </w:pPr>
      <w:r>
        <w:tab/>
      </w:r>
      <w:r w:rsidR="00AB3C47" w:rsidRPr="003A6E9B">
        <w:t>(i)</w:t>
      </w:r>
      <w:r w:rsidR="00AB3C47" w:rsidRPr="003A6E9B">
        <w:tab/>
      </w:r>
      <w:r w:rsidR="001944DE" w:rsidRPr="003A6E9B">
        <w:t>the purpose of the entry; and</w:t>
      </w:r>
    </w:p>
    <w:p w14:paraId="7A44B607" w14:textId="77777777" w:rsidR="001944DE" w:rsidRPr="003A6E9B" w:rsidRDefault="00A025C3" w:rsidP="00A025C3">
      <w:pPr>
        <w:pStyle w:val="Asubpara"/>
      </w:pPr>
      <w:r>
        <w:tab/>
      </w:r>
      <w:r w:rsidR="00AB3C47" w:rsidRPr="003A6E9B">
        <w:t>(ii)</w:t>
      </w:r>
      <w:r w:rsidR="00AB3C47" w:rsidRPr="003A6E9B">
        <w:tab/>
      </w:r>
      <w:r w:rsidR="001944DE" w:rsidRPr="003A6E9B">
        <w:t xml:space="preserve">that anything found and seized under this </w:t>
      </w:r>
      <w:r w:rsidR="00E66C2C" w:rsidRPr="003A6E9B">
        <w:t>division</w:t>
      </w:r>
      <w:r w:rsidR="001944DE" w:rsidRPr="003A6E9B">
        <w:t xml:space="preserve"> may be used in evidence in court; and</w:t>
      </w:r>
    </w:p>
    <w:p w14:paraId="39083370" w14:textId="77777777" w:rsidR="001944DE" w:rsidRPr="003A6E9B" w:rsidRDefault="00A025C3" w:rsidP="00A025C3">
      <w:pPr>
        <w:pStyle w:val="Asubpara"/>
      </w:pPr>
      <w:r>
        <w:tab/>
      </w:r>
      <w:r w:rsidR="00AB3C47" w:rsidRPr="003A6E9B">
        <w:t>(iii)</w:t>
      </w:r>
      <w:r w:rsidR="00AB3C47" w:rsidRPr="003A6E9B">
        <w:tab/>
      </w:r>
      <w:r w:rsidR="001944DE" w:rsidRPr="003A6E9B">
        <w:t>that consent may be refused; and</w:t>
      </w:r>
    </w:p>
    <w:p w14:paraId="0AAA2423" w14:textId="77777777" w:rsidR="001944DE" w:rsidRPr="003A6E9B" w:rsidRDefault="00A025C3" w:rsidP="00A025C3">
      <w:pPr>
        <w:pStyle w:val="Apara"/>
      </w:pPr>
      <w:r>
        <w:tab/>
      </w:r>
      <w:r w:rsidR="00AB3C47" w:rsidRPr="003A6E9B">
        <w:t>(b)</w:t>
      </w:r>
      <w:r w:rsidR="00AB3C47" w:rsidRPr="003A6E9B">
        <w:tab/>
      </w:r>
      <w:r w:rsidR="001944DE" w:rsidRPr="003A6E9B">
        <w:t>that the occupier consented to the entry; and</w:t>
      </w:r>
    </w:p>
    <w:p w14:paraId="3C38FB07" w14:textId="77777777" w:rsidR="001944DE" w:rsidRPr="003A6E9B" w:rsidRDefault="00A025C3" w:rsidP="00A025C3">
      <w:pPr>
        <w:pStyle w:val="Apara"/>
      </w:pPr>
      <w:r>
        <w:tab/>
      </w:r>
      <w:r w:rsidR="00AB3C47" w:rsidRPr="003A6E9B">
        <w:t>(c)</w:t>
      </w:r>
      <w:r w:rsidR="00AB3C47" w:rsidRPr="003A6E9B">
        <w:tab/>
      </w:r>
      <w:r w:rsidR="001944DE" w:rsidRPr="003A6E9B">
        <w:t>stating the time and date consent was given.</w:t>
      </w:r>
    </w:p>
    <w:p w14:paraId="71030ABD" w14:textId="77777777" w:rsidR="001944DE" w:rsidRPr="003A6E9B" w:rsidRDefault="00A025C3" w:rsidP="00A025C3">
      <w:pPr>
        <w:pStyle w:val="Amain"/>
      </w:pPr>
      <w:r>
        <w:tab/>
      </w:r>
      <w:r w:rsidR="00AB3C47" w:rsidRPr="003A6E9B">
        <w:t>(3)</w:t>
      </w:r>
      <w:r w:rsidR="00AB3C47" w:rsidRPr="003A6E9B">
        <w:tab/>
      </w:r>
      <w:r w:rsidR="001944DE" w:rsidRPr="003A6E9B">
        <w:t xml:space="preserve">If the occupier signs an acknowledgment of consent, the </w:t>
      </w:r>
      <w:r w:rsidR="00F73E76" w:rsidRPr="003A6E9B">
        <w:t>authorised person</w:t>
      </w:r>
      <w:r w:rsidR="001944DE" w:rsidRPr="003A6E9B">
        <w:t xml:space="preserve"> must immediately give a copy to the occupier.</w:t>
      </w:r>
    </w:p>
    <w:p w14:paraId="1CBFF4A4" w14:textId="77777777" w:rsidR="001944DE" w:rsidRPr="003A6E9B" w:rsidRDefault="00A025C3" w:rsidP="00A025C3">
      <w:pPr>
        <w:pStyle w:val="Amain"/>
      </w:pPr>
      <w:r>
        <w:tab/>
      </w:r>
      <w:r w:rsidR="00AB3C47" w:rsidRPr="003A6E9B">
        <w:t>(4)</w:t>
      </w:r>
      <w:r w:rsidR="00AB3C47" w:rsidRPr="003A6E9B">
        <w:tab/>
      </w:r>
      <w:r w:rsidR="001944DE" w:rsidRPr="003A6E9B">
        <w:t xml:space="preserve">A court must find that </w:t>
      </w:r>
      <w:r w:rsidR="00A41EFE" w:rsidRPr="003A6E9B">
        <w:t>an</w:t>
      </w:r>
      <w:r w:rsidR="001944DE" w:rsidRPr="003A6E9B">
        <w:t xml:space="preserve"> occupier did not co</w:t>
      </w:r>
      <w:r w:rsidR="00C33B2D" w:rsidRPr="003A6E9B">
        <w:t xml:space="preserve">nsent to entry to the premises or </w:t>
      </w:r>
      <w:r w:rsidR="001944DE" w:rsidRPr="003A6E9B">
        <w:t xml:space="preserve">a </w:t>
      </w:r>
      <w:r w:rsidR="005D7170" w:rsidRPr="003A6E9B">
        <w:rPr>
          <w:lang w:val="en-US"/>
        </w:rPr>
        <w:t>vehicle</w:t>
      </w:r>
      <w:r w:rsidR="001944DE" w:rsidRPr="003A6E9B">
        <w:t xml:space="preserve"> by the </w:t>
      </w:r>
      <w:r w:rsidR="00F73E76" w:rsidRPr="003A6E9B">
        <w:t>authorised person</w:t>
      </w:r>
      <w:r w:rsidR="001944DE" w:rsidRPr="003A6E9B">
        <w:t xml:space="preserve"> under this </w:t>
      </w:r>
      <w:r w:rsidR="00E66C2C" w:rsidRPr="003A6E9B">
        <w:t>division</w:t>
      </w:r>
      <w:r w:rsidR="001944DE" w:rsidRPr="003A6E9B">
        <w:t xml:space="preserve"> if—</w:t>
      </w:r>
    </w:p>
    <w:p w14:paraId="0B18F459" w14:textId="77777777" w:rsidR="001944DE" w:rsidRPr="003A6E9B" w:rsidRDefault="00A025C3" w:rsidP="00A025C3">
      <w:pPr>
        <w:pStyle w:val="Apara"/>
      </w:pPr>
      <w:r>
        <w:tab/>
      </w:r>
      <w:r w:rsidR="00AB3C47" w:rsidRPr="003A6E9B">
        <w:t>(a)</w:t>
      </w:r>
      <w:r w:rsidR="00AB3C47" w:rsidRPr="003A6E9B">
        <w:tab/>
      </w:r>
      <w:r w:rsidR="001944DE" w:rsidRPr="003A6E9B">
        <w:t>the question arises in a proceeding in the court whether the occupier consented to the entry; and</w:t>
      </w:r>
    </w:p>
    <w:p w14:paraId="5762B9B8" w14:textId="77777777" w:rsidR="001944DE" w:rsidRPr="003A6E9B" w:rsidRDefault="00A025C3" w:rsidP="00A025C3">
      <w:pPr>
        <w:pStyle w:val="Apara"/>
      </w:pPr>
      <w:r>
        <w:tab/>
      </w:r>
      <w:r w:rsidR="00AB3C47" w:rsidRPr="003A6E9B">
        <w:t>(b)</w:t>
      </w:r>
      <w:r w:rsidR="00AB3C47" w:rsidRPr="003A6E9B">
        <w:tab/>
      </w:r>
      <w:r w:rsidR="001944DE" w:rsidRPr="003A6E9B">
        <w:t>an acknowledgment of consent is not produced in evidence; and</w:t>
      </w:r>
    </w:p>
    <w:p w14:paraId="017BBB50" w14:textId="77777777" w:rsidR="001944DE" w:rsidRPr="003A6E9B" w:rsidRDefault="00A025C3" w:rsidP="00A025C3">
      <w:pPr>
        <w:pStyle w:val="Apara"/>
      </w:pPr>
      <w:r>
        <w:tab/>
      </w:r>
      <w:r w:rsidR="00AB3C47" w:rsidRPr="003A6E9B">
        <w:t>(c)</w:t>
      </w:r>
      <w:r w:rsidR="00AB3C47" w:rsidRPr="003A6E9B">
        <w:tab/>
      </w:r>
      <w:r w:rsidR="001944DE" w:rsidRPr="003A6E9B">
        <w:t>it is not proved that the occupier consented to the entry.</w:t>
      </w:r>
    </w:p>
    <w:p w14:paraId="02CD9C05" w14:textId="77777777" w:rsidR="001944DE" w:rsidRPr="003A6E9B" w:rsidRDefault="00AB3C47" w:rsidP="00AB3C47">
      <w:pPr>
        <w:pStyle w:val="AH5Sec"/>
      </w:pPr>
      <w:bookmarkStart w:id="98" w:name="_Toc76118814"/>
      <w:r w:rsidRPr="00144533">
        <w:rPr>
          <w:rStyle w:val="CharSectNo"/>
        </w:rPr>
        <w:t>75</w:t>
      </w:r>
      <w:r w:rsidRPr="003A6E9B">
        <w:tab/>
      </w:r>
      <w:r w:rsidR="001944DE" w:rsidRPr="003A6E9B">
        <w:t>Gener</w:t>
      </w:r>
      <w:r w:rsidR="004A28AE" w:rsidRPr="003A6E9B">
        <w:t xml:space="preserve">al powers on entry to premises and </w:t>
      </w:r>
      <w:r w:rsidR="005D7170" w:rsidRPr="003A6E9B">
        <w:rPr>
          <w:lang w:val="en-US"/>
        </w:rPr>
        <w:t>vehicle</w:t>
      </w:r>
      <w:r w:rsidR="001944DE" w:rsidRPr="003A6E9B">
        <w:t>s</w:t>
      </w:r>
      <w:bookmarkEnd w:id="98"/>
    </w:p>
    <w:p w14:paraId="24E728E3" w14:textId="77777777" w:rsidR="001944DE" w:rsidRPr="003A6E9B" w:rsidRDefault="00A025C3" w:rsidP="00A025C3">
      <w:pPr>
        <w:pStyle w:val="Amain"/>
        <w:keepNext/>
      </w:pPr>
      <w:r>
        <w:tab/>
      </w:r>
      <w:r w:rsidR="00AB3C47" w:rsidRPr="003A6E9B">
        <w:t>(1)</w:t>
      </w:r>
      <w:r w:rsidR="00AB3C47" w:rsidRPr="003A6E9B">
        <w:tab/>
      </w:r>
      <w:r w:rsidR="00C9564B" w:rsidRPr="003A6E9B">
        <w:t xml:space="preserve">An </w:t>
      </w:r>
      <w:r w:rsidR="00F73E76" w:rsidRPr="003A6E9B">
        <w:t>authorised person</w:t>
      </w:r>
      <w:r w:rsidR="00C9564B" w:rsidRPr="003A6E9B">
        <w:t xml:space="preserve"> who enters premises or </w:t>
      </w:r>
      <w:r w:rsidR="001944DE" w:rsidRPr="003A6E9B">
        <w:t xml:space="preserve">a </w:t>
      </w:r>
      <w:r w:rsidR="005D7170" w:rsidRPr="003A6E9B">
        <w:rPr>
          <w:lang w:val="en-US"/>
        </w:rPr>
        <w:t>vehicle</w:t>
      </w:r>
      <w:r w:rsidR="001944DE" w:rsidRPr="003A6E9B">
        <w:t xml:space="preserve"> under this </w:t>
      </w:r>
      <w:r w:rsidR="00E66C2C" w:rsidRPr="003A6E9B">
        <w:t>division</w:t>
      </w:r>
      <w:r w:rsidR="001944DE" w:rsidRPr="003A6E9B">
        <w:t xml:space="preserve"> </w:t>
      </w:r>
      <w:r w:rsidR="00782BE4" w:rsidRPr="003A6E9B">
        <w:t xml:space="preserve">(whether with the occupier’s consent, under a warrant or otherwise) </w:t>
      </w:r>
      <w:r w:rsidR="001944DE" w:rsidRPr="003A6E9B">
        <w:t xml:space="preserve">may, for </w:t>
      </w:r>
      <w:r w:rsidR="005A24DA" w:rsidRPr="003A6E9B">
        <w:t xml:space="preserve">compliance purposes or otherwise for </w:t>
      </w:r>
      <w:r w:rsidR="001944DE" w:rsidRPr="003A6E9B">
        <w:t>this Act, do 1 or more of the followi</w:t>
      </w:r>
      <w:r w:rsidR="00B8382A" w:rsidRPr="003A6E9B">
        <w:t xml:space="preserve">ng in relation to the premises or </w:t>
      </w:r>
      <w:r w:rsidR="001944DE" w:rsidRPr="003A6E9B">
        <w:t xml:space="preserve">vehicle </w:t>
      </w:r>
      <w:r w:rsidR="00A640C5" w:rsidRPr="003A6E9B">
        <w:t>or anything at</w:t>
      </w:r>
      <w:r w:rsidR="00B8382A" w:rsidRPr="003A6E9B">
        <w:t xml:space="preserve"> the premises or </w:t>
      </w:r>
      <w:r w:rsidR="00A640C5" w:rsidRPr="003A6E9B">
        <w:t xml:space="preserve">in the </w:t>
      </w:r>
      <w:r w:rsidR="001944DE" w:rsidRPr="003A6E9B">
        <w:t>vehicle:</w:t>
      </w:r>
    </w:p>
    <w:p w14:paraId="53184CDD" w14:textId="77777777" w:rsidR="001944DE" w:rsidRPr="003A6E9B" w:rsidRDefault="00A025C3" w:rsidP="00A025C3">
      <w:pPr>
        <w:pStyle w:val="Apara"/>
      </w:pPr>
      <w:r>
        <w:tab/>
      </w:r>
      <w:r w:rsidR="00AB3C47" w:rsidRPr="003A6E9B">
        <w:t>(a)</w:t>
      </w:r>
      <w:r w:rsidR="00AB3C47" w:rsidRPr="003A6E9B">
        <w:tab/>
      </w:r>
      <w:r w:rsidR="001944DE" w:rsidRPr="003A6E9B">
        <w:t>inspect or examine;</w:t>
      </w:r>
    </w:p>
    <w:p w14:paraId="664994E9" w14:textId="77777777" w:rsidR="001944DE" w:rsidRPr="003A6E9B" w:rsidRDefault="00A025C3" w:rsidP="00A025C3">
      <w:pPr>
        <w:pStyle w:val="Apara"/>
      </w:pPr>
      <w:r>
        <w:tab/>
      </w:r>
      <w:r w:rsidR="00AB3C47" w:rsidRPr="003A6E9B">
        <w:t>(b)</w:t>
      </w:r>
      <w:r w:rsidR="00AB3C47" w:rsidRPr="003A6E9B">
        <w:tab/>
      </w:r>
      <w:r w:rsidR="001944DE" w:rsidRPr="003A6E9B">
        <w:t>take measurements or conduct tests;</w:t>
      </w:r>
    </w:p>
    <w:p w14:paraId="2FE28FE7" w14:textId="77777777" w:rsidR="001944DE" w:rsidRPr="00A025C3" w:rsidRDefault="00A025C3" w:rsidP="00A025C3">
      <w:pPr>
        <w:pStyle w:val="Apara"/>
        <w:rPr>
          <w:rFonts w:ascii="Times New (W1)" w:hAnsi="Times New (W1)" w:cs="Times New (W1)"/>
        </w:rPr>
      </w:pPr>
      <w:r w:rsidRPr="00A025C3">
        <w:rPr>
          <w:rFonts w:ascii="Times New (W1)" w:hAnsi="Times New (W1)" w:cs="Times New (W1)"/>
        </w:rPr>
        <w:tab/>
      </w:r>
      <w:r w:rsidR="00AB3C47" w:rsidRPr="00A025C3">
        <w:rPr>
          <w:rFonts w:ascii="Times New (W1)" w:hAnsi="Times New (W1)" w:cs="Times New (W1)"/>
        </w:rPr>
        <w:t>(c)</w:t>
      </w:r>
      <w:r w:rsidR="00AB3C47" w:rsidRPr="00A025C3">
        <w:rPr>
          <w:rFonts w:ascii="Times New (W1)" w:hAnsi="Times New (W1)" w:cs="Times New (W1)"/>
        </w:rPr>
        <w:tab/>
      </w:r>
      <w:r w:rsidR="001944DE" w:rsidRPr="00A025C3">
        <w:rPr>
          <w:rFonts w:ascii="Times New (W1)" w:hAnsi="Times New (W1)" w:cs="Times New (W1)"/>
        </w:rPr>
        <w:t>take samples;</w:t>
      </w:r>
    </w:p>
    <w:p w14:paraId="21B761EB" w14:textId="77777777" w:rsidR="001944DE" w:rsidRPr="003A6E9B" w:rsidRDefault="00A025C3" w:rsidP="00A025C3">
      <w:pPr>
        <w:pStyle w:val="Apara"/>
      </w:pPr>
      <w:r>
        <w:lastRenderedPageBreak/>
        <w:tab/>
      </w:r>
      <w:r w:rsidR="00AB3C47" w:rsidRPr="003A6E9B">
        <w:t>(d)</w:t>
      </w:r>
      <w:r w:rsidR="00AB3C47" w:rsidRPr="003A6E9B">
        <w:tab/>
      </w:r>
      <w:r w:rsidR="001944DE" w:rsidRPr="003A6E9B">
        <w:t>take photographs, films, or audio, video or other recordings;</w:t>
      </w:r>
    </w:p>
    <w:p w14:paraId="13343569" w14:textId="77777777" w:rsidR="00C966C0" w:rsidRPr="003A6E9B" w:rsidRDefault="00A025C3" w:rsidP="00A025C3">
      <w:pPr>
        <w:pStyle w:val="Apara"/>
      </w:pPr>
      <w:r>
        <w:tab/>
      </w:r>
      <w:r w:rsidR="00AB3C47" w:rsidRPr="003A6E9B">
        <w:t>(e)</w:t>
      </w:r>
      <w:r w:rsidR="00AB3C47" w:rsidRPr="003A6E9B">
        <w:tab/>
      </w:r>
      <w:r w:rsidR="00A640C5" w:rsidRPr="003A6E9B">
        <w:t>use photocopying equipment at</w:t>
      </w:r>
      <w:r w:rsidR="00C966C0" w:rsidRPr="003A6E9B">
        <w:t xml:space="preserve"> the premises to copy any records or other material;</w:t>
      </w:r>
    </w:p>
    <w:p w14:paraId="54F1CA18" w14:textId="77777777" w:rsidR="001944DE" w:rsidRPr="003A6E9B" w:rsidRDefault="00A025C3" w:rsidP="00A025C3">
      <w:pPr>
        <w:pStyle w:val="Apara"/>
        <w:keepNext/>
      </w:pPr>
      <w:r>
        <w:tab/>
      </w:r>
      <w:r w:rsidR="00AB3C47" w:rsidRPr="003A6E9B">
        <w:t>(f)</w:t>
      </w:r>
      <w:r w:rsidR="00AB3C47" w:rsidRPr="003A6E9B">
        <w:tab/>
      </w:r>
      <w:r w:rsidR="001944DE" w:rsidRPr="003A6E9B">
        <w:t xml:space="preserve">require the occupier, or anyone at the premises, or anyone in or near the vehicle, to give the </w:t>
      </w:r>
      <w:r w:rsidR="00F73E76" w:rsidRPr="003A6E9B">
        <w:t>authorised person</w:t>
      </w:r>
      <w:r w:rsidR="001944DE" w:rsidRPr="003A6E9B">
        <w:t xml:space="preserve"> reasonable assistance to exercise a power under this </w:t>
      </w:r>
      <w:r w:rsidR="00E66C2C" w:rsidRPr="003A6E9B">
        <w:t>division</w:t>
      </w:r>
      <w:r w:rsidR="001944DE" w:rsidRPr="003A6E9B">
        <w:t>.</w:t>
      </w:r>
    </w:p>
    <w:p w14:paraId="5AE2E976" w14:textId="77777777" w:rsidR="00950BA1" w:rsidRPr="003A6E9B" w:rsidRDefault="00950BA1" w:rsidP="00A025C3">
      <w:pPr>
        <w:pStyle w:val="aNote"/>
        <w:keepNext/>
        <w:tabs>
          <w:tab w:val="left" w:pos="6660"/>
        </w:tabs>
      </w:pPr>
      <w:r w:rsidRPr="00AB3C47">
        <w:rPr>
          <w:rStyle w:val="charItals"/>
        </w:rPr>
        <w:t>Note 1</w:t>
      </w:r>
      <w:r w:rsidRPr="00AB3C47">
        <w:rPr>
          <w:rStyle w:val="charItals"/>
        </w:rPr>
        <w:tab/>
      </w:r>
      <w:r w:rsidRPr="003A6E9B">
        <w:t xml:space="preserve">For when a function is exercised for </w:t>
      </w:r>
      <w:r w:rsidRPr="00AB3C47">
        <w:rPr>
          <w:rStyle w:val="charBoldItals"/>
        </w:rPr>
        <w:t>compliance purposes</w:t>
      </w:r>
      <w:r w:rsidRPr="003A6E9B">
        <w:t xml:space="preserve">, see s </w:t>
      </w:r>
      <w:r w:rsidR="00CE0BB1">
        <w:t>9</w:t>
      </w:r>
      <w:r w:rsidRPr="003A6E9B">
        <w:t>.</w:t>
      </w:r>
    </w:p>
    <w:p w14:paraId="4E233F8A" w14:textId="2E995902" w:rsidR="001944DE" w:rsidRPr="003A6E9B" w:rsidRDefault="001944DE" w:rsidP="00A025C3">
      <w:pPr>
        <w:pStyle w:val="aNote"/>
        <w:keepNext/>
      </w:pPr>
      <w:r w:rsidRPr="00AB3C47">
        <w:rPr>
          <w:rStyle w:val="charItals"/>
        </w:rPr>
        <w:t>Note</w:t>
      </w:r>
      <w:r w:rsidR="00965384" w:rsidRPr="00AB3C47">
        <w:rPr>
          <w:rStyle w:val="charItals"/>
        </w:rPr>
        <w:t xml:space="preserve"> 2</w:t>
      </w:r>
      <w:r w:rsidRPr="00AB3C47">
        <w:rPr>
          <w:rStyle w:val="charItals"/>
        </w:rPr>
        <w:tab/>
      </w:r>
      <w:r w:rsidRPr="003A6E9B">
        <w:t xml:space="preserve">The </w:t>
      </w:r>
      <w:hyperlink r:id="rId72" w:tooltip="A2001-14" w:history="1">
        <w:r w:rsidR="006A4AA7" w:rsidRPr="006A4AA7">
          <w:rPr>
            <w:rStyle w:val="charCitHyperlinkAbbrev"/>
          </w:rPr>
          <w:t>Legislation Act</w:t>
        </w:r>
      </w:hyperlink>
      <w:r w:rsidRPr="003A6E9B">
        <w:t>, s 170 and s 171 deal with the application of the privilege against self</w:t>
      </w:r>
      <w:r w:rsidR="00A0006A">
        <w:t>-</w:t>
      </w:r>
      <w:r w:rsidRPr="003A6E9B">
        <w:t>incrimination and client legal privilege.</w:t>
      </w:r>
    </w:p>
    <w:p w14:paraId="39496BA6" w14:textId="77777777" w:rsidR="007F401A" w:rsidRPr="003A6E9B" w:rsidRDefault="007F401A" w:rsidP="00A025C3">
      <w:pPr>
        <w:pStyle w:val="aNote"/>
        <w:keepNext/>
      </w:pPr>
      <w:r w:rsidRPr="00AB3C47">
        <w:rPr>
          <w:rStyle w:val="charItals"/>
        </w:rPr>
        <w:t>Note 3</w:t>
      </w:r>
      <w:r w:rsidRPr="00AB3C47">
        <w:rPr>
          <w:rStyle w:val="charItals"/>
        </w:rPr>
        <w:tab/>
      </w:r>
      <w:r w:rsidRPr="003A6E9B">
        <w:t xml:space="preserve">For the power to enter, inspect and search </w:t>
      </w:r>
      <w:r w:rsidR="00CE52E4" w:rsidRPr="003A6E9B">
        <w:t>pt 3.2</w:t>
      </w:r>
      <w:r w:rsidR="001A46CC" w:rsidRPr="003A6E9B">
        <w:t xml:space="preserve"> </w:t>
      </w:r>
      <w:r w:rsidRPr="003A6E9B">
        <w:t xml:space="preserve">vehicles, see </w:t>
      </w:r>
      <w:r w:rsidR="00C00039">
        <w:t>d</w:t>
      </w:r>
      <w:r w:rsidR="00CE0BB1">
        <w:t>iv 3.5.2</w:t>
      </w:r>
      <w:r w:rsidR="00ED488C" w:rsidRPr="003A6E9B">
        <w:t xml:space="preserve"> (Powers of </w:t>
      </w:r>
      <w:r w:rsidR="00F73E76" w:rsidRPr="003A6E9B">
        <w:t>authorised people</w:t>
      </w:r>
      <w:r w:rsidR="00ED488C" w:rsidRPr="003A6E9B">
        <w:t xml:space="preserve"> in relation to </w:t>
      </w:r>
      <w:r w:rsidR="00CE52E4" w:rsidRPr="003A6E9B">
        <w:t>pt 3.2</w:t>
      </w:r>
      <w:r w:rsidR="001A46CC" w:rsidRPr="003A6E9B">
        <w:t xml:space="preserve"> </w:t>
      </w:r>
      <w:r w:rsidR="00ED488C" w:rsidRPr="003A6E9B">
        <w:t>vehicles).</w:t>
      </w:r>
    </w:p>
    <w:p w14:paraId="50B382F7" w14:textId="4BF87293" w:rsidR="00CB5D8E" w:rsidRPr="003A6E9B" w:rsidRDefault="00CB5D8E" w:rsidP="00CB5D8E">
      <w:pPr>
        <w:pStyle w:val="aNote"/>
      </w:pPr>
      <w:r w:rsidRPr="00AB3C47">
        <w:rPr>
          <w:rStyle w:val="charItals"/>
        </w:rPr>
        <w:t>Note 4</w:t>
      </w:r>
      <w:r w:rsidRPr="00AB3C47">
        <w:rPr>
          <w:rStyle w:val="charItals"/>
        </w:rPr>
        <w:tab/>
      </w:r>
      <w:r w:rsidRPr="003A6E9B">
        <w:t xml:space="preserve">A reference to an Act includes a reference to the statutory instruments made or in force under the Act, including any regulation (see </w:t>
      </w:r>
      <w:hyperlink r:id="rId73" w:tooltip="A2001-14" w:history="1">
        <w:r w:rsidR="006A4AA7" w:rsidRPr="006A4AA7">
          <w:rPr>
            <w:rStyle w:val="charCitHyperlinkAbbrev"/>
          </w:rPr>
          <w:t>Legislation Act</w:t>
        </w:r>
      </w:hyperlink>
      <w:r w:rsidRPr="003A6E9B">
        <w:t>, s 104).</w:t>
      </w:r>
    </w:p>
    <w:p w14:paraId="11B41866" w14:textId="77777777" w:rsidR="00A640C5" w:rsidRPr="003A6E9B" w:rsidRDefault="00A025C3" w:rsidP="00A025C3">
      <w:pPr>
        <w:pStyle w:val="Amain"/>
      </w:pPr>
      <w:r>
        <w:tab/>
      </w:r>
      <w:r w:rsidR="00AB3C47" w:rsidRPr="003A6E9B">
        <w:t>(2)</w:t>
      </w:r>
      <w:r w:rsidR="00AB3C47" w:rsidRPr="003A6E9B">
        <w:tab/>
      </w:r>
      <w:r w:rsidR="005A6B12" w:rsidRPr="003A6E9B">
        <w:t>Also, a</w:t>
      </w:r>
      <w:r w:rsidR="00A640C5" w:rsidRPr="003A6E9B">
        <w:t xml:space="preserve">n </w:t>
      </w:r>
      <w:r w:rsidR="00F73E76" w:rsidRPr="003A6E9B">
        <w:t>authorised person</w:t>
      </w:r>
      <w:r w:rsidR="00A640C5" w:rsidRPr="003A6E9B">
        <w:t xml:space="preserve"> who enters premises or a vehicle under a warrant may search the premises or vehicle</w:t>
      </w:r>
      <w:r w:rsidR="005A6B12" w:rsidRPr="003A6E9B">
        <w:t xml:space="preserve"> and anything at the premises or in the vehicle</w:t>
      </w:r>
      <w:r w:rsidR="00A640C5" w:rsidRPr="003A6E9B">
        <w:t>.</w:t>
      </w:r>
    </w:p>
    <w:p w14:paraId="4518AC4A" w14:textId="77777777" w:rsidR="001944DE" w:rsidRPr="003A6E9B" w:rsidRDefault="00A025C3" w:rsidP="00A025C3">
      <w:pPr>
        <w:pStyle w:val="Amain"/>
        <w:keepNext/>
      </w:pPr>
      <w:r>
        <w:tab/>
      </w:r>
      <w:r w:rsidR="00AB3C47" w:rsidRPr="003A6E9B">
        <w:t>(3)</w:t>
      </w:r>
      <w:r w:rsidR="00AB3C47" w:rsidRPr="003A6E9B">
        <w:tab/>
      </w:r>
      <w:r w:rsidR="001944DE" w:rsidRPr="003A6E9B">
        <w:t>A person must take reasonable steps to comply with a requirement made of th</w:t>
      </w:r>
      <w:r w:rsidR="003A781D" w:rsidRPr="003A6E9B">
        <w:t>e person under subsection (1) (f</w:t>
      </w:r>
      <w:r w:rsidR="001944DE" w:rsidRPr="003A6E9B">
        <w:t>).</w:t>
      </w:r>
    </w:p>
    <w:p w14:paraId="5E96654D" w14:textId="77777777" w:rsidR="001944DE" w:rsidRPr="003A6E9B" w:rsidRDefault="001944DE" w:rsidP="00A025C3">
      <w:pPr>
        <w:pStyle w:val="Penalty"/>
        <w:keepNext/>
      </w:pPr>
      <w:r w:rsidRPr="003A6E9B">
        <w:t>Maximum penalty:  50 penalty units.</w:t>
      </w:r>
    </w:p>
    <w:p w14:paraId="4AB933AF" w14:textId="77777777" w:rsidR="001944DE" w:rsidRPr="003A6E9B" w:rsidRDefault="00AB3C47" w:rsidP="00AB3C47">
      <w:pPr>
        <w:pStyle w:val="AH5Sec"/>
        <w:rPr>
          <w:b w:val="0"/>
          <w:bCs/>
        </w:rPr>
      </w:pPr>
      <w:bookmarkStart w:id="99" w:name="_Toc76118815"/>
      <w:r w:rsidRPr="00144533">
        <w:rPr>
          <w:rStyle w:val="CharSectNo"/>
        </w:rPr>
        <w:t>76</w:t>
      </w:r>
      <w:r w:rsidRPr="003A6E9B">
        <w:rPr>
          <w:bCs/>
        </w:rPr>
        <w:tab/>
      </w:r>
      <w:r w:rsidR="00BF1B2D" w:rsidRPr="003A6E9B">
        <w:t>Direction</w:t>
      </w:r>
      <w:r w:rsidR="001944DE" w:rsidRPr="003A6E9B">
        <w:t xml:space="preserve"> to give assistance</w:t>
      </w:r>
      <w:bookmarkEnd w:id="99"/>
    </w:p>
    <w:p w14:paraId="3E008BF4" w14:textId="77777777" w:rsidR="001944DE" w:rsidRPr="003A6E9B" w:rsidRDefault="00A025C3" w:rsidP="00A025C3">
      <w:pPr>
        <w:pStyle w:val="Amain"/>
      </w:pPr>
      <w:r>
        <w:tab/>
      </w:r>
      <w:r w:rsidR="00AB3C47" w:rsidRPr="003A6E9B">
        <w:t>(1)</w:t>
      </w:r>
      <w:r w:rsidR="00AB3C47" w:rsidRPr="003A6E9B">
        <w:tab/>
      </w:r>
      <w:r w:rsidR="001944DE" w:rsidRPr="003A6E9B">
        <w:t>A</w:t>
      </w:r>
      <w:r w:rsidR="00C52E3D" w:rsidRPr="003A6E9B">
        <w:t>n</w:t>
      </w:r>
      <w:r w:rsidR="001944DE" w:rsidRPr="003A6E9B">
        <w:t xml:space="preserve"> </w:t>
      </w:r>
      <w:r w:rsidR="00F73E76" w:rsidRPr="003A6E9B">
        <w:t>authorised person</w:t>
      </w:r>
      <w:r w:rsidR="001944DE" w:rsidRPr="003A6E9B">
        <w:t xml:space="preserve"> may direct a </w:t>
      </w:r>
      <w:r w:rsidR="00C52E3D" w:rsidRPr="003A6E9B">
        <w:t xml:space="preserve">person who is involved in the transport of dangerous goods </w:t>
      </w:r>
      <w:r w:rsidR="001944DE" w:rsidRPr="003A6E9B">
        <w:t xml:space="preserve">to give </w:t>
      </w:r>
      <w:r w:rsidR="00C52E3D" w:rsidRPr="003A6E9B">
        <w:t xml:space="preserve">reasonable </w:t>
      </w:r>
      <w:r w:rsidR="001944DE" w:rsidRPr="003A6E9B">
        <w:t xml:space="preserve">assistance to the </w:t>
      </w:r>
      <w:r w:rsidR="00F73E76" w:rsidRPr="003A6E9B">
        <w:t>authorised person</w:t>
      </w:r>
      <w:r w:rsidR="001944DE" w:rsidRPr="003A6E9B">
        <w:t xml:space="preserve"> to allow the </w:t>
      </w:r>
      <w:r w:rsidR="00F73E76" w:rsidRPr="003A6E9B">
        <w:t>authorised person</w:t>
      </w:r>
      <w:r w:rsidR="001944DE" w:rsidRPr="003A6E9B">
        <w:t xml:space="preserve"> effectively to exercise a </w:t>
      </w:r>
      <w:r w:rsidR="00C52E3D" w:rsidRPr="003A6E9B">
        <w:t>function</w:t>
      </w:r>
      <w:r w:rsidR="001944DE" w:rsidRPr="003A6E9B">
        <w:t xml:space="preserve"> </w:t>
      </w:r>
      <w:r w:rsidR="00C52E3D" w:rsidRPr="003A6E9B">
        <w:t>in relation to goods with which the person is involved</w:t>
      </w:r>
      <w:r w:rsidR="001944DE" w:rsidRPr="003A6E9B">
        <w:t>.</w:t>
      </w:r>
    </w:p>
    <w:p w14:paraId="3605DF24" w14:textId="77777777" w:rsidR="001944DE" w:rsidRPr="003A6E9B" w:rsidRDefault="00A025C3" w:rsidP="00A025C3">
      <w:pPr>
        <w:pStyle w:val="Amain"/>
        <w:keepNext/>
      </w:pPr>
      <w:r>
        <w:lastRenderedPageBreak/>
        <w:tab/>
      </w:r>
      <w:r w:rsidR="00AB3C47" w:rsidRPr="003A6E9B">
        <w:t>(2)</w:t>
      </w:r>
      <w:r w:rsidR="00AB3C47" w:rsidRPr="003A6E9B">
        <w:tab/>
      </w:r>
      <w:r w:rsidR="001944DE" w:rsidRPr="003A6E9B">
        <w:t xml:space="preserve">Without limiting subsection (1), the assistance may include helping the </w:t>
      </w:r>
      <w:r w:rsidR="00F73E76" w:rsidRPr="003A6E9B">
        <w:t>authorised person</w:t>
      </w:r>
      <w:r w:rsidR="001944DE" w:rsidRPr="003A6E9B">
        <w:t xml:space="preserve"> to do 1 or more of the following:</w:t>
      </w:r>
    </w:p>
    <w:p w14:paraId="1A4E3734" w14:textId="77777777" w:rsidR="001944DE" w:rsidRPr="003A6E9B" w:rsidRDefault="00A025C3" w:rsidP="005B1C2B">
      <w:pPr>
        <w:pStyle w:val="Apara"/>
        <w:keepNext/>
      </w:pPr>
      <w:r>
        <w:tab/>
      </w:r>
      <w:r w:rsidR="00AB3C47" w:rsidRPr="003A6E9B">
        <w:t>(a)</w:t>
      </w:r>
      <w:r w:rsidR="00AB3C47" w:rsidRPr="003A6E9B">
        <w:tab/>
      </w:r>
      <w:r w:rsidR="001944DE" w:rsidRPr="003A6E9B">
        <w:t xml:space="preserve">find and gain access to a record or information relating to a </w:t>
      </w:r>
      <w:r w:rsidR="005D7170" w:rsidRPr="003A6E9B">
        <w:t>vehicle</w:t>
      </w:r>
      <w:r w:rsidR="001944DE" w:rsidRPr="003A6E9B">
        <w:t>, including but not limited to—</w:t>
      </w:r>
    </w:p>
    <w:p w14:paraId="45A89889" w14:textId="77777777" w:rsidR="001944DE" w:rsidRPr="003A6E9B" w:rsidRDefault="00A025C3" w:rsidP="00A025C3">
      <w:pPr>
        <w:pStyle w:val="Asubpara"/>
      </w:pPr>
      <w:r>
        <w:tab/>
      </w:r>
      <w:r w:rsidR="00AB3C47" w:rsidRPr="003A6E9B">
        <w:t>(i)</w:t>
      </w:r>
      <w:r w:rsidR="00AB3C47" w:rsidRPr="003A6E9B">
        <w:tab/>
      </w:r>
      <w:r w:rsidR="001944DE" w:rsidRPr="003A6E9B">
        <w:t>a record or information required to be kept in a vehicle</w:t>
      </w:r>
      <w:r w:rsidR="006C2FBE" w:rsidRPr="003A6E9B">
        <w:t>; or</w:t>
      </w:r>
    </w:p>
    <w:p w14:paraId="6FF0A705" w14:textId="77777777" w:rsidR="001944DE" w:rsidRPr="003A6E9B" w:rsidRDefault="00A025C3" w:rsidP="00A025C3">
      <w:pPr>
        <w:pStyle w:val="Asubpara"/>
      </w:pPr>
      <w:r>
        <w:tab/>
      </w:r>
      <w:r w:rsidR="00AB3C47" w:rsidRPr="003A6E9B">
        <w:t>(ii)</w:t>
      </w:r>
      <w:r w:rsidR="00AB3C47" w:rsidRPr="003A6E9B">
        <w:tab/>
      </w:r>
      <w:r w:rsidR="006C2FBE" w:rsidRPr="003A6E9B">
        <w:t>a record or information</w:t>
      </w:r>
      <w:r w:rsidR="001944DE" w:rsidRPr="003A6E9B">
        <w:t xml:space="preserve"> in a useable form to find out its compliance with requirements under </w:t>
      </w:r>
      <w:r w:rsidR="006C2FBE" w:rsidRPr="003A6E9B">
        <w:t>this Act</w:t>
      </w:r>
      <w:r w:rsidR="001944DE" w:rsidRPr="003A6E9B">
        <w:t>;</w:t>
      </w:r>
    </w:p>
    <w:p w14:paraId="7E445031" w14:textId="15504ADF" w:rsidR="00CB5D8E" w:rsidRPr="003A6E9B" w:rsidRDefault="00CB5D8E" w:rsidP="00CB5D8E">
      <w:pPr>
        <w:pStyle w:val="aNotesub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74" w:tooltip="A2001-14" w:history="1">
        <w:r w:rsidR="006A4AA7" w:rsidRPr="006A4AA7">
          <w:rPr>
            <w:rStyle w:val="charCitHyperlinkAbbrev"/>
          </w:rPr>
          <w:t>Legislation Act</w:t>
        </w:r>
      </w:hyperlink>
      <w:r w:rsidRPr="003A6E9B">
        <w:t>, s 104).</w:t>
      </w:r>
    </w:p>
    <w:p w14:paraId="1DC55EDD" w14:textId="77777777" w:rsidR="001944DE" w:rsidRPr="003A6E9B" w:rsidRDefault="00A025C3" w:rsidP="00A025C3">
      <w:pPr>
        <w:pStyle w:val="Apara"/>
      </w:pPr>
      <w:r>
        <w:tab/>
      </w:r>
      <w:r w:rsidR="00AB3C47" w:rsidRPr="003A6E9B">
        <w:t>(b)</w:t>
      </w:r>
      <w:r w:rsidR="00AB3C47" w:rsidRPr="003A6E9B">
        <w:tab/>
      </w:r>
      <w:r w:rsidR="001944DE" w:rsidRPr="003A6E9B">
        <w:t>find and gain access to electronically stored information;</w:t>
      </w:r>
    </w:p>
    <w:p w14:paraId="37D50FE3" w14:textId="77777777" w:rsidR="001944DE" w:rsidRPr="003A6E9B" w:rsidRDefault="00A025C3" w:rsidP="00A025C3">
      <w:pPr>
        <w:pStyle w:val="Apara"/>
      </w:pPr>
      <w:r>
        <w:tab/>
      </w:r>
      <w:r w:rsidR="00AB3C47" w:rsidRPr="003A6E9B">
        <w:t>(c)</w:t>
      </w:r>
      <w:r w:rsidR="00AB3C47" w:rsidRPr="003A6E9B">
        <w:tab/>
      </w:r>
      <w:r w:rsidR="001944DE" w:rsidRPr="003A6E9B">
        <w:t>weigh or measure—</w:t>
      </w:r>
    </w:p>
    <w:p w14:paraId="03CF5BDF" w14:textId="77777777" w:rsidR="001944DE" w:rsidRPr="003A6E9B" w:rsidRDefault="00A025C3" w:rsidP="00A025C3">
      <w:pPr>
        <w:pStyle w:val="Asubpara"/>
      </w:pPr>
      <w:r>
        <w:tab/>
      </w:r>
      <w:r w:rsidR="00AB3C47" w:rsidRPr="003A6E9B">
        <w:t>(i)</w:t>
      </w:r>
      <w:r w:rsidR="00AB3C47" w:rsidRPr="003A6E9B">
        <w:tab/>
      </w:r>
      <w:r w:rsidR="002E77B1" w:rsidRPr="003A6E9B">
        <w:t xml:space="preserve">all </w:t>
      </w:r>
      <w:r w:rsidR="004F5868" w:rsidRPr="003A6E9B">
        <w:t xml:space="preserve">or </w:t>
      </w:r>
      <w:r w:rsidR="001944DE" w:rsidRPr="003A6E9B">
        <w:t xml:space="preserve">part of a </w:t>
      </w:r>
      <w:r w:rsidR="005D7170" w:rsidRPr="003A6E9B">
        <w:rPr>
          <w:lang w:val="en-US"/>
        </w:rPr>
        <w:t>vehicle</w:t>
      </w:r>
      <w:r w:rsidR="001944DE" w:rsidRPr="003A6E9B">
        <w:t>; or</w:t>
      </w:r>
    </w:p>
    <w:p w14:paraId="45043CC6" w14:textId="77777777" w:rsidR="001944DE" w:rsidRPr="003A6E9B" w:rsidRDefault="00A025C3" w:rsidP="00A025C3">
      <w:pPr>
        <w:pStyle w:val="Asubpara"/>
      </w:pPr>
      <w:r>
        <w:tab/>
      </w:r>
      <w:r w:rsidR="00AB3C47" w:rsidRPr="003A6E9B">
        <w:t>(ii)</w:t>
      </w:r>
      <w:r w:rsidR="00AB3C47" w:rsidRPr="003A6E9B">
        <w:tab/>
      </w:r>
      <w:r w:rsidR="002E77B1" w:rsidRPr="003A6E9B">
        <w:t xml:space="preserve">all </w:t>
      </w:r>
      <w:r w:rsidR="004F5868" w:rsidRPr="003A6E9B">
        <w:t>or</w:t>
      </w:r>
      <w:r w:rsidR="001944DE" w:rsidRPr="003A6E9B">
        <w:t xml:space="preserve"> part of </w:t>
      </w:r>
      <w:r w:rsidR="004F5868" w:rsidRPr="003A6E9B">
        <w:t>a vehicle’s</w:t>
      </w:r>
      <w:r w:rsidR="001944DE" w:rsidRPr="003A6E9B">
        <w:t xml:space="preserve"> equipment or load;</w:t>
      </w:r>
    </w:p>
    <w:p w14:paraId="4E9C4BB3" w14:textId="77777777" w:rsidR="001944DE" w:rsidRPr="003A6E9B" w:rsidRDefault="00A025C3" w:rsidP="00A025C3">
      <w:pPr>
        <w:pStyle w:val="Apara"/>
      </w:pPr>
      <w:r>
        <w:tab/>
      </w:r>
      <w:r w:rsidR="00AB3C47" w:rsidRPr="003A6E9B">
        <w:t>(d)</w:t>
      </w:r>
      <w:r w:rsidR="00AB3C47" w:rsidRPr="003A6E9B">
        <w:tab/>
      </w:r>
      <w:r w:rsidR="001944DE" w:rsidRPr="003A6E9B">
        <w:t xml:space="preserve">operate equipment or facilities for a purpose relevant to the </w:t>
      </w:r>
      <w:r w:rsidR="005839FE" w:rsidRPr="003A6E9B">
        <w:t>fu</w:t>
      </w:r>
      <w:r w:rsidR="002E77B1" w:rsidRPr="003A6E9B">
        <w:t>n</w:t>
      </w:r>
      <w:r w:rsidR="005839FE" w:rsidRPr="003A6E9B">
        <w:t>c</w:t>
      </w:r>
      <w:r w:rsidR="002E77B1" w:rsidRPr="003A6E9B">
        <w:t>tion</w:t>
      </w:r>
      <w:r w:rsidR="001944DE" w:rsidRPr="003A6E9B">
        <w:t xml:space="preserve"> being or proposed to be exercised;</w:t>
      </w:r>
    </w:p>
    <w:p w14:paraId="5D10EEB6" w14:textId="77777777" w:rsidR="001944DE" w:rsidRPr="003A6E9B" w:rsidRDefault="00A025C3" w:rsidP="00A025C3">
      <w:pPr>
        <w:pStyle w:val="Apara"/>
      </w:pPr>
      <w:r>
        <w:tab/>
      </w:r>
      <w:r w:rsidR="00AB3C47" w:rsidRPr="003A6E9B">
        <w:t>(e)</w:t>
      </w:r>
      <w:r w:rsidR="00AB3C47" w:rsidRPr="003A6E9B">
        <w:tab/>
      </w:r>
      <w:r w:rsidR="001944DE" w:rsidRPr="003A6E9B">
        <w:t>give access to photocopying equipment to cop</w:t>
      </w:r>
      <w:r w:rsidR="007B0CB8" w:rsidRPr="003A6E9B">
        <w:t>y any records or other material;</w:t>
      </w:r>
    </w:p>
    <w:p w14:paraId="6DA2B067" w14:textId="77777777" w:rsidR="007B0CB8" w:rsidRPr="003A6E9B" w:rsidRDefault="00A025C3" w:rsidP="00A025C3">
      <w:pPr>
        <w:pStyle w:val="Apara"/>
      </w:pPr>
      <w:r>
        <w:tab/>
      </w:r>
      <w:r w:rsidR="00AB3C47" w:rsidRPr="003A6E9B">
        <w:t>(f)</w:t>
      </w:r>
      <w:r w:rsidR="00AB3C47" w:rsidRPr="003A6E9B">
        <w:tab/>
      </w:r>
      <w:r w:rsidR="007B0CB8" w:rsidRPr="003A6E9B">
        <w:t>take a sample of any substance or packaging.</w:t>
      </w:r>
    </w:p>
    <w:p w14:paraId="15565C07" w14:textId="77777777" w:rsidR="001944DE" w:rsidRPr="003A6E9B" w:rsidRDefault="00A025C3" w:rsidP="00A025C3">
      <w:pPr>
        <w:pStyle w:val="Amain"/>
      </w:pPr>
      <w:r>
        <w:tab/>
      </w:r>
      <w:r w:rsidR="00AB3C47" w:rsidRPr="003A6E9B">
        <w:t>(3)</w:t>
      </w:r>
      <w:r w:rsidR="00AB3C47" w:rsidRPr="003A6E9B">
        <w:tab/>
      </w:r>
      <w:r w:rsidR="001944DE" w:rsidRPr="003A6E9B">
        <w:t xml:space="preserve">This section authorises the giving of a direction to run the engine of a </w:t>
      </w:r>
      <w:r w:rsidR="005D7170" w:rsidRPr="003A6E9B">
        <w:rPr>
          <w:lang w:val="en-US"/>
        </w:rPr>
        <w:t>vehicle</w:t>
      </w:r>
      <w:r w:rsidR="001944DE" w:rsidRPr="003A6E9B">
        <w:t>, but not otherwise to drive the vehicle.</w:t>
      </w:r>
    </w:p>
    <w:p w14:paraId="2D152EB8" w14:textId="77777777" w:rsidR="001944DE" w:rsidRPr="003A6E9B" w:rsidRDefault="00A025C3" w:rsidP="00A025C3">
      <w:pPr>
        <w:pStyle w:val="Amain"/>
      </w:pPr>
      <w:r>
        <w:tab/>
      </w:r>
      <w:r w:rsidR="00AB3C47" w:rsidRPr="003A6E9B">
        <w:t>(4)</w:t>
      </w:r>
      <w:r w:rsidR="00AB3C47" w:rsidRPr="003A6E9B">
        <w:tab/>
      </w:r>
      <w:r w:rsidR="001944DE" w:rsidRPr="003A6E9B">
        <w:t>A direction—</w:t>
      </w:r>
    </w:p>
    <w:p w14:paraId="20AE08D6" w14:textId="77777777" w:rsidR="001944DE" w:rsidRPr="003A6E9B" w:rsidRDefault="00A025C3" w:rsidP="00A025C3">
      <w:pPr>
        <w:pStyle w:val="Apara"/>
      </w:pPr>
      <w:r>
        <w:tab/>
      </w:r>
      <w:r w:rsidR="00AB3C47" w:rsidRPr="003A6E9B">
        <w:t>(a)</w:t>
      </w:r>
      <w:r w:rsidR="00AB3C47" w:rsidRPr="003A6E9B">
        <w:tab/>
      </w:r>
      <w:r w:rsidR="00741E6C" w:rsidRPr="003A6E9B">
        <w:t>may</w:t>
      </w:r>
      <w:r w:rsidR="001944DE" w:rsidRPr="003A6E9B">
        <w:t xml:space="preserve"> only be given in relation to a </w:t>
      </w:r>
      <w:r w:rsidR="005839FE" w:rsidRPr="003A6E9B">
        <w:t>function</w:t>
      </w:r>
      <w:r w:rsidR="001944DE" w:rsidRPr="003A6E9B">
        <w:t xml:space="preserve"> under this </w:t>
      </w:r>
      <w:r w:rsidR="005839FE" w:rsidRPr="003A6E9B">
        <w:t>Act</w:t>
      </w:r>
      <w:r w:rsidR="001944DE" w:rsidRPr="003A6E9B">
        <w:t xml:space="preserve"> (the </w:t>
      </w:r>
      <w:r w:rsidR="001944DE" w:rsidRPr="00AB3C47">
        <w:rPr>
          <w:rStyle w:val="charBoldItals"/>
        </w:rPr>
        <w:t xml:space="preserve">principal </w:t>
      </w:r>
      <w:r w:rsidR="005839FE" w:rsidRPr="00AB3C47">
        <w:rPr>
          <w:rStyle w:val="charBoldItals"/>
        </w:rPr>
        <w:t>function</w:t>
      </w:r>
      <w:r w:rsidR="001944DE" w:rsidRPr="003A6E9B">
        <w:t xml:space="preserve">) while the principal </w:t>
      </w:r>
      <w:r w:rsidR="005839FE" w:rsidRPr="003A6E9B">
        <w:t>function</w:t>
      </w:r>
      <w:r w:rsidR="001944DE" w:rsidRPr="003A6E9B">
        <w:t xml:space="preserve"> can lawfully be exercised; and</w:t>
      </w:r>
    </w:p>
    <w:p w14:paraId="4F95B1DD" w14:textId="77777777" w:rsidR="001944DE" w:rsidRPr="003A6E9B" w:rsidRDefault="00A025C3" w:rsidP="00A025C3">
      <w:pPr>
        <w:pStyle w:val="Apara"/>
      </w:pPr>
      <w:r>
        <w:tab/>
      </w:r>
      <w:r w:rsidR="00AB3C47" w:rsidRPr="003A6E9B">
        <w:t>(b)</w:t>
      </w:r>
      <w:r w:rsidR="00AB3C47" w:rsidRPr="003A6E9B">
        <w:tab/>
      </w:r>
      <w:r w:rsidR="001944DE" w:rsidRPr="003A6E9B">
        <w:t xml:space="preserve">ceases to be operative if the principal </w:t>
      </w:r>
      <w:r w:rsidR="005839FE" w:rsidRPr="003A6E9B">
        <w:t>function</w:t>
      </w:r>
      <w:r w:rsidR="001944DE" w:rsidRPr="003A6E9B">
        <w:t xml:space="preserve"> ceases to be exercisable.</w:t>
      </w:r>
    </w:p>
    <w:p w14:paraId="3CD546FF" w14:textId="77777777" w:rsidR="001944DE" w:rsidRPr="003A6E9B" w:rsidRDefault="00A025C3" w:rsidP="00386208">
      <w:pPr>
        <w:pStyle w:val="Amain"/>
        <w:keepNext/>
      </w:pPr>
      <w:r>
        <w:lastRenderedPageBreak/>
        <w:tab/>
      </w:r>
      <w:r w:rsidR="00AB3C47" w:rsidRPr="003A6E9B">
        <w:t>(5)</w:t>
      </w:r>
      <w:r w:rsidR="00AB3C47" w:rsidRPr="003A6E9B">
        <w:tab/>
      </w:r>
      <w:r w:rsidR="001944DE" w:rsidRPr="003A6E9B">
        <w:t>A direction—</w:t>
      </w:r>
    </w:p>
    <w:p w14:paraId="5D118B10" w14:textId="77777777" w:rsidR="001944DE" w:rsidRPr="003A6E9B" w:rsidRDefault="00A025C3" w:rsidP="00A025C3">
      <w:pPr>
        <w:pStyle w:val="Apara"/>
      </w:pPr>
      <w:r>
        <w:tab/>
      </w:r>
      <w:r w:rsidR="00AB3C47" w:rsidRPr="003A6E9B">
        <w:t>(a)</w:t>
      </w:r>
      <w:r w:rsidR="00AB3C47" w:rsidRPr="003A6E9B">
        <w:tab/>
      </w:r>
      <w:r w:rsidR="001944DE" w:rsidRPr="003A6E9B">
        <w:t>may be given orally, in writing or in any other way; and</w:t>
      </w:r>
    </w:p>
    <w:p w14:paraId="0510CA45" w14:textId="77777777" w:rsidR="001944DE" w:rsidRPr="003A6E9B" w:rsidRDefault="00A025C3" w:rsidP="00A025C3">
      <w:pPr>
        <w:pStyle w:val="Apara"/>
      </w:pPr>
      <w:r>
        <w:tab/>
      </w:r>
      <w:r w:rsidR="00AB3C47" w:rsidRPr="003A6E9B">
        <w:t>(b)</w:t>
      </w:r>
      <w:r w:rsidR="00AB3C47" w:rsidRPr="003A6E9B">
        <w:tab/>
      </w:r>
      <w:r w:rsidR="001944DE" w:rsidRPr="003A6E9B">
        <w:t xml:space="preserve">if not given in person—may be sent or transmitted by post, telephone, </w:t>
      </w:r>
      <w:r w:rsidR="00D62071" w:rsidRPr="003A6E9B">
        <w:t>fax</w:t>
      </w:r>
      <w:r w:rsidR="001944DE" w:rsidRPr="003A6E9B">
        <w:t xml:space="preserve">, </w:t>
      </w:r>
      <w:r w:rsidR="00741E6C" w:rsidRPr="003A6E9B">
        <w:t>e</w:t>
      </w:r>
      <w:r w:rsidR="001944DE" w:rsidRPr="003A6E9B">
        <w:t>mail, radio or in any other way.</w:t>
      </w:r>
    </w:p>
    <w:p w14:paraId="702C6A4B" w14:textId="77777777" w:rsidR="001944DE" w:rsidRPr="003A6E9B" w:rsidRDefault="00AB3C47" w:rsidP="00AB3C47">
      <w:pPr>
        <w:pStyle w:val="AH5Sec"/>
        <w:rPr>
          <w:b w:val="0"/>
          <w:bCs/>
        </w:rPr>
      </w:pPr>
      <w:bookmarkStart w:id="100" w:name="_Toc76118816"/>
      <w:r w:rsidRPr="00144533">
        <w:rPr>
          <w:rStyle w:val="CharSectNo"/>
        </w:rPr>
        <w:t>77</w:t>
      </w:r>
      <w:r w:rsidRPr="003A6E9B">
        <w:rPr>
          <w:bCs/>
        </w:rPr>
        <w:tab/>
      </w:r>
      <w:r w:rsidR="001944DE" w:rsidRPr="003A6E9B">
        <w:t>Offence—fail to comply with direction to give assistance</w:t>
      </w:r>
      <w:bookmarkEnd w:id="100"/>
    </w:p>
    <w:p w14:paraId="72F6A60C" w14:textId="77777777" w:rsidR="001944DE" w:rsidRPr="003A6E9B" w:rsidRDefault="00A025C3" w:rsidP="00A025C3">
      <w:pPr>
        <w:pStyle w:val="Amain"/>
        <w:rPr>
          <w:szCs w:val="24"/>
        </w:rPr>
      </w:pPr>
      <w:r>
        <w:rPr>
          <w:szCs w:val="24"/>
        </w:rPr>
        <w:tab/>
      </w:r>
      <w:r w:rsidR="00AB3C47" w:rsidRPr="003A6E9B">
        <w:rPr>
          <w:szCs w:val="24"/>
        </w:rPr>
        <w:t>(1)</w:t>
      </w:r>
      <w:r w:rsidR="00AB3C47" w:rsidRPr="003A6E9B">
        <w:rPr>
          <w:szCs w:val="24"/>
        </w:rPr>
        <w:tab/>
      </w:r>
      <w:r w:rsidR="001944DE" w:rsidRPr="003A6E9B">
        <w:t>A person commits an offence if</w:t>
      </w:r>
      <w:r w:rsidR="00BA296A" w:rsidRPr="003A6E9B">
        <w:t xml:space="preserve"> the person</w:t>
      </w:r>
      <w:r w:rsidR="001944DE" w:rsidRPr="003A6E9B">
        <w:t>—</w:t>
      </w:r>
    </w:p>
    <w:p w14:paraId="7B4CFC4A" w14:textId="77777777" w:rsidR="001944DE" w:rsidRPr="003A6E9B" w:rsidRDefault="00A025C3" w:rsidP="00A025C3">
      <w:pPr>
        <w:pStyle w:val="Apara"/>
      </w:pPr>
      <w:r>
        <w:tab/>
      </w:r>
      <w:r w:rsidR="00AB3C47" w:rsidRPr="003A6E9B">
        <w:t>(a)</w:t>
      </w:r>
      <w:r w:rsidR="00AB3C47" w:rsidRPr="003A6E9B">
        <w:tab/>
      </w:r>
      <w:r w:rsidR="007D1E3F" w:rsidRPr="003A6E9B">
        <w:t>is given</w:t>
      </w:r>
      <w:r w:rsidR="001944DE" w:rsidRPr="003A6E9B">
        <w:t xml:space="preserve"> a direction under section </w:t>
      </w:r>
      <w:r w:rsidR="00CE0BB1">
        <w:t>76</w:t>
      </w:r>
      <w:r w:rsidR="001944DE" w:rsidRPr="003A6E9B">
        <w:t>; and</w:t>
      </w:r>
    </w:p>
    <w:p w14:paraId="53778C4E" w14:textId="77777777" w:rsidR="001944DE" w:rsidRPr="003A6E9B" w:rsidRDefault="00A025C3" w:rsidP="00A025C3">
      <w:pPr>
        <w:pStyle w:val="Apara"/>
        <w:keepNext/>
      </w:pPr>
      <w:r>
        <w:tab/>
      </w:r>
      <w:r w:rsidR="00AB3C47" w:rsidRPr="003A6E9B">
        <w:t>(b)</w:t>
      </w:r>
      <w:r w:rsidR="00AB3C47" w:rsidRPr="003A6E9B">
        <w:tab/>
      </w:r>
      <w:r w:rsidR="001944DE" w:rsidRPr="003A6E9B">
        <w:t>fails to comply with the direction.</w:t>
      </w:r>
    </w:p>
    <w:p w14:paraId="2C4E7C0E" w14:textId="77777777" w:rsidR="001944DE" w:rsidRPr="003A6E9B" w:rsidRDefault="001944DE" w:rsidP="00A025C3">
      <w:pPr>
        <w:pStyle w:val="Penalty"/>
        <w:keepNext/>
      </w:pPr>
      <w:r w:rsidRPr="003A6E9B">
        <w:t>Maximum penalty:  50 penalty units</w:t>
      </w:r>
      <w:r w:rsidR="001F6F04" w:rsidRPr="003A6E9B">
        <w:t>.</w:t>
      </w:r>
    </w:p>
    <w:p w14:paraId="59F9F841" w14:textId="77777777" w:rsidR="001944DE" w:rsidRPr="003A6E9B" w:rsidRDefault="00A025C3" w:rsidP="00A025C3">
      <w:pPr>
        <w:pStyle w:val="Amain"/>
      </w:pPr>
      <w:r>
        <w:tab/>
      </w:r>
      <w:r w:rsidR="00AB3C47" w:rsidRPr="003A6E9B">
        <w:t>(2)</w:t>
      </w:r>
      <w:r w:rsidR="00AB3C47" w:rsidRPr="003A6E9B">
        <w:tab/>
      </w:r>
      <w:r w:rsidR="001944DE" w:rsidRPr="003A6E9B">
        <w:t>An offence against this section is a strict liability offence.</w:t>
      </w:r>
    </w:p>
    <w:p w14:paraId="65B5C747" w14:textId="77777777" w:rsidR="001944DE" w:rsidRPr="003A6E9B" w:rsidRDefault="00A025C3" w:rsidP="00A025C3">
      <w:pPr>
        <w:pStyle w:val="Amain"/>
      </w:pPr>
      <w:r>
        <w:tab/>
      </w:r>
      <w:r w:rsidR="00AB3C47" w:rsidRPr="003A6E9B">
        <w:t>(3)</w:t>
      </w:r>
      <w:r w:rsidR="00AB3C47" w:rsidRPr="003A6E9B">
        <w:tab/>
      </w:r>
      <w:r w:rsidR="001944DE" w:rsidRPr="003A6E9B">
        <w:t>This section does not apply to a person if—</w:t>
      </w:r>
    </w:p>
    <w:p w14:paraId="09AADDB1" w14:textId="77777777" w:rsidR="001944DE" w:rsidRPr="003A6E9B" w:rsidRDefault="00A025C3" w:rsidP="00A025C3">
      <w:pPr>
        <w:pStyle w:val="Apara"/>
      </w:pPr>
      <w:r>
        <w:tab/>
      </w:r>
      <w:r w:rsidR="00AB3C47" w:rsidRPr="003A6E9B">
        <w:t>(a)</w:t>
      </w:r>
      <w:r w:rsidR="00AB3C47" w:rsidRPr="003A6E9B">
        <w:tab/>
      </w:r>
      <w:r w:rsidR="001944DE" w:rsidRPr="003A6E9B">
        <w:t>the direction is unreasonable; or</w:t>
      </w:r>
    </w:p>
    <w:p w14:paraId="7B077C2E" w14:textId="77777777" w:rsidR="001944DE" w:rsidRPr="003A6E9B" w:rsidRDefault="00A025C3" w:rsidP="00A025C3">
      <w:pPr>
        <w:pStyle w:val="Apara"/>
        <w:keepNext/>
      </w:pPr>
      <w:r>
        <w:tab/>
      </w:r>
      <w:r w:rsidR="00AB3C47" w:rsidRPr="003A6E9B">
        <w:t>(b)</w:t>
      </w:r>
      <w:r w:rsidR="00AB3C47" w:rsidRPr="003A6E9B">
        <w:tab/>
      </w:r>
      <w:r w:rsidR="001944DE" w:rsidRPr="003A6E9B">
        <w:t>without limiting paragraph (a), the direction or its subject matter is outside the scope of the business or other activities of the person.</w:t>
      </w:r>
    </w:p>
    <w:p w14:paraId="6933E958" w14:textId="4454FBD8" w:rsidR="001944DE" w:rsidRPr="003A6E9B" w:rsidRDefault="001944DE" w:rsidP="001944DE">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75" w:tooltip="A2002-51" w:history="1">
        <w:r w:rsidR="006A4AA7" w:rsidRPr="006A4AA7">
          <w:rPr>
            <w:rStyle w:val="charCitHyperlinkAbbrev"/>
          </w:rPr>
          <w:t>Criminal Code</w:t>
        </w:r>
      </w:hyperlink>
      <w:r w:rsidRPr="003A6E9B">
        <w:t>, s 58).</w:t>
      </w:r>
    </w:p>
    <w:p w14:paraId="078BBFE5" w14:textId="77777777" w:rsidR="009440C2" w:rsidRPr="003A6E9B" w:rsidRDefault="00A025C3" w:rsidP="00DD1A23">
      <w:pPr>
        <w:pStyle w:val="Amain"/>
        <w:keepNext/>
      </w:pPr>
      <w:r>
        <w:tab/>
      </w:r>
      <w:r w:rsidR="00AB3C47" w:rsidRPr="003A6E9B">
        <w:t>(4)</w:t>
      </w:r>
      <w:r w:rsidR="00AB3C47" w:rsidRPr="003A6E9B">
        <w:tab/>
      </w:r>
      <w:r w:rsidR="009440C2" w:rsidRPr="003A6E9B">
        <w:t>It is a defence to a prosecution for an offence against subsection (1) if the defendant proves that—</w:t>
      </w:r>
    </w:p>
    <w:p w14:paraId="174D6F63" w14:textId="77777777" w:rsidR="009440C2" w:rsidRPr="003A6E9B" w:rsidRDefault="00A025C3" w:rsidP="00A025C3">
      <w:pPr>
        <w:pStyle w:val="Apara"/>
      </w:pPr>
      <w:r>
        <w:tab/>
      </w:r>
      <w:r w:rsidR="00AB3C47" w:rsidRPr="003A6E9B">
        <w:t>(a)</w:t>
      </w:r>
      <w:r w:rsidR="00AB3C47" w:rsidRPr="003A6E9B">
        <w:tab/>
      </w:r>
      <w:r w:rsidR="009440C2" w:rsidRPr="003A6E9B">
        <w:t>the defendant took reasonable steps to comply with the direction; and</w:t>
      </w:r>
    </w:p>
    <w:p w14:paraId="10B6EF7A" w14:textId="77777777" w:rsidR="009440C2" w:rsidRPr="003A6E9B" w:rsidRDefault="00A025C3" w:rsidP="00A025C3">
      <w:pPr>
        <w:pStyle w:val="Apara"/>
        <w:keepNext/>
      </w:pPr>
      <w:r>
        <w:tab/>
      </w:r>
      <w:r w:rsidR="00AB3C47" w:rsidRPr="003A6E9B">
        <w:t>(b)</w:t>
      </w:r>
      <w:r w:rsidR="00AB3C47" w:rsidRPr="003A6E9B">
        <w:tab/>
      </w:r>
      <w:r w:rsidR="009440C2" w:rsidRPr="003A6E9B">
        <w:t>it was not possible for the defendant to comply with the direction because of an act or event over which the defendant had no control.</w:t>
      </w:r>
    </w:p>
    <w:p w14:paraId="550DCBDF" w14:textId="0B4E551B" w:rsidR="009440C2" w:rsidRPr="003A6E9B" w:rsidRDefault="009440C2" w:rsidP="009440C2">
      <w:pPr>
        <w:pStyle w:val="aNote"/>
      </w:pPr>
      <w:r w:rsidRPr="00AB3C47">
        <w:rPr>
          <w:rStyle w:val="charItals"/>
        </w:rPr>
        <w:t>Note</w:t>
      </w:r>
      <w:r w:rsidRPr="00AB3C47">
        <w:rPr>
          <w:rStyle w:val="charItals"/>
        </w:rPr>
        <w:tab/>
      </w:r>
      <w:r w:rsidRPr="003A6E9B">
        <w:t xml:space="preserve">The defendant has a legal burden in relation to the matters mentioned in s (4) (see </w:t>
      </w:r>
      <w:hyperlink r:id="rId76" w:tooltip="A2002-51" w:history="1">
        <w:r w:rsidR="006A4AA7" w:rsidRPr="006A4AA7">
          <w:rPr>
            <w:rStyle w:val="charCitHyperlinkAbbrev"/>
          </w:rPr>
          <w:t>Criminal Code</w:t>
        </w:r>
      </w:hyperlink>
      <w:r w:rsidRPr="003A6E9B">
        <w:t>, s 59).</w:t>
      </w:r>
    </w:p>
    <w:p w14:paraId="0D531ED4" w14:textId="77777777" w:rsidR="001944DE" w:rsidRPr="003A6E9B" w:rsidRDefault="00AB3C47" w:rsidP="00AB3C47">
      <w:pPr>
        <w:pStyle w:val="AH5Sec"/>
        <w:rPr>
          <w:b w:val="0"/>
          <w:bCs/>
        </w:rPr>
      </w:pPr>
      <w:bookmarkStart w:id="101" w:name="_Toc76118817"/>
      <w:r w:rsidRPr="00144533">
        <w:rPr>
          <w:rStyle w:val="CharSectNo"/>
        </w:rPr>
        <w:lastRenderedPageBreak/>
        <w:t>78</w:t>
      </w:r>
      <w:r w:rsidRPr="003A6E9B">
        <w:rPr>
          <w:bCs/>
        </w:rPr>
        <w:tab/>
      </w:r>
      <w:r w:rsidR="001944DE" w:rsidRPr="003A6E9B">
        <w:t>Use of assistants and equipment</w:t>
      </w:r>
      <w:bookmarkEnd w:id="101"/>
    </w:p>
    <w:p w14:paraId="48D2654F" w14:textId="77777777" w:rsidR="001944DE" w:rsidRPr="003A6E9B" w:rsidRDefault="00A025C3" w:rsidP="00A025C3">
      <w:pPr>
        <w:pStyle w:val="Amain"/>
      </w:pPr>
      <w:r>
        <w:tab/>
      </w:r>
      <w:r w:rsidR="00AB3C47" w:rsidRPr="003A6E9B">
        <w:t>(1)</w:t>
      </w:r>
      <w:r w:rsidR="00AB3C47" w:rsidRPr="003A6E9B">
        <w:tab/>
      </w:r>
      <w:r w:rsidR="00933F03" w:rsidRPr="003A6E9B">
        <w:t xml:space="preserve">An </w:t>
      </w:r>
      <w:r w:rsidR="00F73E76" w:rsidRPr="003A6E9B">
        <w:t>authorised person</w:t>
      </w:r>
      <w:r w:rsidR="001944DE" w:rsidRPr="003A6E9B">
        <w:t xml:space="preserve"> may exercise powers under this </w:t>
      </w:r>
      <w:r w:rsidR="00E66C2C" w:rsidRPr="003A6E9B">
        <w:t>part</w:t>
      </w:r>
      <w:r w:rsidR="001944DE" w:rsidRPr="003A6E9B">
        <w:t xml:space="preserve"> with the aid of the assistants and equipment that the </w:t>
      </w:r>
      <w:r w:rsidR="00F73E76" w:rsidRPr="003A6E9B">
        <w:t>person</w:t>
      </w:r>
      <w:r w:rsidR="001944DE" w:rsidRPr="003A6E9B">
        <w:t xml:space="preserve"> considers reasonably necessary in the circumstances.</w:t>
      </w:r>
    </w:p>
    <w:p w14:paraId="4A856DAD" w14:textId="77777777" w:rsidR="001944DE" w:rsidRPr="003A6E9B" w:rsidRDefault="00A025C3" w:rsidP="00A025C3">
      <w:pPr>
        <w:pStyle w:val="Amain"/>
      </w:pPr>
      <w:r>
        <w:tab/>
      </w:r>
      <w:r w:rsidR="00AB3C47" w:rsidRPr="003A6E9B">
        <w:t>(2)</w:t>
      </w:r>
      <w:r w:rsidR="00AB3C47" w:rsidRPr="003A6E9B">
        <w:tab/>
      </w:r>
      <w:r w:rsidR="001944DE" w:rsidRPr="003A6E9B">
        <w:t xml:space="preserve">Powers that may be exercised by </w:t>
      </w:r>
      <w:r w:rsidR="00933F03" w:rsidRPr="003A6E9B">
        <w:t>an</w:t>
      </w:r>
      <w:r w:rsidR="001944DE" w:rsidRPr="003A6E9B">
        <w:t xml:space="preserve"> </w:t>
      </w:r>
      <w:r w:rsidR="00F73E76" w:rsidRPr="003A6E9B">
        <w:t>authorised person</w:t>
      </w:r>
      <w:r w:rsidR="001944DE" w:rsidRPr="003A6E9B">
        <w:t xml:space="preserve"> under this part may be exercised by an assistant authorised and supervised by the </w:t>
      </w:r>
      <w:r w:rsidR="00F73E76" w:rsidRPr="003A6E9B">
        <w:t>authorised person</w:t>
      </w:r>
      <w:r w:rsidR="001944DE" w:rsidRPr="003A6E9B">
        <w:t xml:space="preserve">, but only if the </w:t>
      </w:r>
      <w:r w:rsidR="00F73E76" w:rsidRPr="003A6E9B">
        <w:t>authorised person</w:t>
      </w:r>
      <w:r w:rsidR="00741E6C" w:rsidRPr="003A6E9B">
        <w:t xml:space="preserve"> </w:t>
      </w:r>
      <w:r w:rsidR="001944DE" w:rsidRPr="003A6E9B">
        <w:t>considers that it is reasonably necessary in the circumstances that the powers be exercised by an assistant.</w:t>
      </w:r>
    </w:p>
    <w:p w14:paraId="7BCD67DA" w14:textId="77777777" w:rsidR="001944DE" w:rsidRPr="003A6E9B" w:rsidRDefault="00AB3C47" w:rsidP="00AB3C47">
      <w:pPr>
        <w:pStyle w:val="AH5Sec"/>
      </w:pPr>
      <w:bookmarkStart w:id="102" w:name="_Toc76118818"/>
      <w:r w:rsidRPr="00144533">
        <w:rPr>
          <w:rStyle w:val="CharSectNo"/>
        </w:rPr>
        <w:t>79</w:t>
      </w:r>
      <w:r w:rsidRPr="003A6E9B">
        <w:tab/>
      </w:r>
      <w:r w:rsidR="001944DE" w:rsidRPr="003A6E9B">
        <w:t>Use of equipment to examine and process things</w:t>
      </w:r>
      <w:bookmarkEnd w:id="102"/>
    </w:p>
    <w:p w14:paraId="12160684" w14:textId="77777777" w:rsidR="001944DE" w:rsidRPr="003A6E9B" w:rsidRDefault="00A025C3" w:rsidP="00A025C3">
      <w:pPr>
        <w:pStyle w:val="Amain"/>
      </w:pPr>
      <w:r>
        <w:tab/>
      </w:r>
      <w:r w:rsidR="00AB3C47" w:rsidRPr="003A6E9B">
        <w:t>(1)</w:t>
      </w:r>
      <w:r w:rsidR="00AB3C47" w:rsidRPr="003A6E9B">
        <w:tab/>
      </w:r>
      <w:r w:rsidR="001944DE" w:rsidRPr="003A6E9B">
        <w:t>Without limiting section </w:t>
      </w:r>
      <w:r w:rsidR="00CE0BB1">
        <w:t>78</w:t>
      </w:r>
      <w:r w:rsidR="001944DE" w:rsidRPr="003A6E9B">
        <w:t xml:space="preserve">, an </w:t>
      </w:r>
      <w:r w:rsidR="00F73E76" w:rsidRPr="003A6E9B">
        <w:t>authorised person</w:t>
      </w:r>
      <w:r w:rsidR="001944DE" w:rsidRPr="003A6E9B">
        <w:t xml:space="preserve"> exercising a power under this part may bring to, or on </w:t>
      </w:r>
      <w:r w:rsidR="00D16EF4" w:rsidRPr="003A6E9B">
        <w:t xml:space="preserve">to, premises or </w:t>
      </w:r>
      <w:r w:rsidR="001944DE" w:rsidRPr="003A6E9B">
        <w:t xml:space="preserve">a </w:t>
      </w:r>
      <w:r w:rsidR="005D7170" w:rsidRPr="003A6E9B">
        <w:rPr>
          <w:lang w:val="en-US"/>
        </w:rPr>
        <w:t>vehicle</w:t>
      </w:r>
      <w:r w:rsidR="001944DE" w:rsidRPr="003A6E9B">
        <w:t xml:space="preserve"> any equipment reasonably necessary to examine or process things f</w:t>
      </w:r>
      <w:r w:rsidR="00C7582A" w:rsidRPr="003A6E9B">
        <w:t>ound at the premise</w:t>
      </w:r>
      <w:r w:rsidR="00A640C5" w:rsidRPr="003A6E9B">
        <w:t>s</w:t>
      </w:r>
      <w:r w:rsidR="00C7582A" w:rsidRPr="003A6E9B">
        <w:t xml:space="preserve"> or </w:t>
      </w:r>
      <w:r w:rsidR="00A640C5" w:rsidRPr="003A6E9B">
        <w:t xml:space="preserve">in the </w:t>
      </w:r>
      <w:r w:rsidR="001944DE" w:rsidRPr="003A6E9B">
        <w:t>vehicle to decide whether they are things that may be seized.</w:t>
      </w:r>
    </w:p>
    <w:p w14:paraId="7204B437" w14:textId="77777777" w:rsidR="001944DE" w:rsidRPr="003A6E9B" w:rsidRDefault="00A025C3" w:rsidP="00DD1A23">
      <w:pPr>
        <w:pStyle w:val="Amain"/>
        <w:keepNext/>
      </w:pPr>
      <w:r>
        <w:tab/>
      </w:r>
      <w:r w:rsidR="00AB3C47" w:rsidRPr="003A6E9B">
        <w:t>(2)</w:t>
      </w:r>
      <w:r w:rsidR="00AB3C47" w:rsidRPr="003A6E9B">
        <w:tab/>
      </w:r>
      <w:r w:rsidR="001944DE" w:rsidRPr="003A6E9B">
        <w:t xml:space="preserve">The </w:t>
      </w:r>
      <w:r w:rsidR="00F73E76" w:rsidRPr="003A6E9B">
        <w:t>authorised person</w:t>
      </w:r>
      <w:r w:rsidR="001944DE" w:rsidRPr="003A6E9B">
        <w:t xml:space="preserve">, or a person assisting </w:t>
      </w:r>
      <w:r w:rsidR="00F73E76" w:rsidRPr="003A6E9B">
        <w:t>the authorised person</w:t>
      </w:r>
      <w:r w:rsidR="001944DE" w:rsidRPr="003A6E9B">
        <w:t>, may operate equipment alr</w:t>
      </w:r>
      <w:r w:rsidR="00C7582A" w:rsidRPr="003A6E9B">
        <w:t xml:space="preserve">eady </w:t>
      </w:r>
      <w:r w:rsidR="00A640C5" w:rsidRPr="003A6E9B">
        <w:t xml:space="preserve">at </w:t>
      </w:r>
      <w:r w:rsidR="00C7582A" w:rsidRPr="003A6E9B">
        <w:t xml:space="preserve">the premises or </w:t>
      </w:r>
      <w:r w:rsidR="00A640C5" w:rsidRPr="003A6E9B">
        <w:t xml:space="preserve">in the </w:t>
      </w:r>
      <w:r w:rsidR="005D7170" w:rsidRPr="003A6E9B">
        <w:rPr>
          <w:lang w:val="en-US"/>
        </w:rPr>
        <w:t>vehicle</w:t>
      </w:r>
      <w:r w:rsidR="001944DE" w:rsidRPr="003A6E9B">
        <w:t xml:space="preserve"> to carry out the examination or processing of a thing f</w:t>
      </w:r>
      <w:r w:rsidR="00C7582A" w:rsidRPr="003A6E9B">
        <w:t xml:space="preserve">ound </w:t>
      </w:r>
      <w:r w:rsidR="00A640C5" w:rsidRPr="003A6E9B">
        <w:t xml:space="preserve">at </w:t>
      </w:r>
      <w:r w:rsidR="00C7582A" w:rsidRPr="003A6E9B">
        <w:t xml:space="preserve">the premises or </w:t>
      </w:r>
      <w:r w:rsidR="00A640C5" w:rsidRPr="003A6E9B">
        <w:t xml:space="preserve">in the </w:t>
      </w:r>
      <w:r w:rsidR="001944DE" w:rsidRPr="003A6E9B">
        <w:t>vehicle</w:t>
      </w:r>
      <w:r w:rsidR="00A640C5" w:rsidRPr="003A6E9B">
        <w:t>,</w:t>
      </w:r>
      <w:r w:rsidR="001944DE" w:rsidRPr="003A6E9B">
        <w:t xml:space="preserve"> to decide whether it is a thing that may be seized, if the </w:t>
      </w:r>
      <w:r w:rsidR="00F73E76" w:rsidRPr="003A6E9B">
        <w:t xml:space="preserve">authorised person </w:t>
      </w:r>
      <w:r w:rsidR="001944DE" w:rsidRPr="003A6E9B">
        <w:t>or person assisting believes on reasonable grounds that—</w:t>
      </w:r>
    </w:p>
    <w:p w14:paraId="3982A003" w14:textId="77777777" w:rsidR="001944DE" w:rsidRPr="003A6E9B" w:rsidRDefault="00A025C3" w:rsidP="00A025C3">
      <w:pPr>
        <w:pStyle w:val="Apara"/>
        <w:rPr>
          <w:szCs w:val="23"/>
        </w:rPr>
      </w:pPr>
      <w:r>
        <w:rPr>
          <w:szCs w:val="23"/>
        </w:rPr>
        <w:tab/>
      </w:r>
      <w:r w:rsidR="00AB3C47" w:rsidRPr="003A6E9B">
        <w:rPr>
          <w:szCs w:val="23"/>
        </w:rPr>
        <w:t>(a)</w:t>
      </w:r>
      <w:r w:rsidR="00AB3C47" w:rsidRPr="003A6E9B">
        <w:rPr>
          <w:szCs w:val="23"/>
        </w:rPr>
        <w:tab/>
      </w:r>
      <w:r w:rsidR="001944DE" w:rsidRPr="003A6E9B">
        <w:t xml:space="preserve">the equipment is suitable for the examination or processing; </w:t>
      </w:r>
      <w:r w:rsidR="001944DE" w:rsidRPr="003A6E9B">
        <w:rPr>
          <w:szCs w:val="23"/>
        </w:rPr>
        <w:t>and</w:t>
      </w:r>
    </w:p>
    <w:p w14:paraId="63415AA5" w14:textId="77777777" w:rsidR="001944DE" w:rsidRPr="003A6E9B" w:rsidRDefault="00A025C3" w:rsidP="00A025C3">
      <w:pPr>
        <w:pStyle w:val="Apara"/>
      </w:pPr>
      <w:r>
        <w:tab/>
      </w:r>
      <w:r w:rsidR="00AB3C47" w:rsidRPr="003A6E9B">
        <w:t>(b)</w:t>
      </w:r>
      <w:r w:rsidR="00AB3C47" w:rsidRPr="003A6E9B">
        <w:tab/>
      </w:r>
      <w:r w:rsidR="001944DE" w:rsidRPr="003A6E9B">
        <w:t>the examination or processing can be carried out without damage to the equipment or thing.</w:t>
      </w:r>
    </w:p>
    <w:p w14:paraId="5D3F57B0" w14:textId="77777777" w:rsidR="001944DE" w:rsidRPr="003A6E9B" w:rsidRDefault="00AB3C47" w:rsidP="00AB3C47">
      <w:pPr>
        <w:pStyle w:val="AH5Sec"/>
      </w:pPr>
      <w:bookmarkStart w:id="103" w:name="_Toc76118819"/>
      <w:r w:rsidRPr="00144533">
        <w:rPr>
          <w:rStyle w:val="CharSectNo"/>
        </w:rPr>
        <w:t>80</w:t>
      </w:r>
      <w:r w:rsidRPr="003A6E9B">
        <w:tab/>
      </w:r>
      <w:r w:rsidR="001944DE" w:rsidRPr="003A6E9B">
        <w:t>Use and seizure of electronic equipment</w:t>
      </w:r>
      <w:bookmarkEnd w:id="103"/>
    </w:p>
    <w:p w14:paraId="6213DC6B" w14:textId="77777777" w:rsidR="001944DE" w:rsidRPr="003A6E9B" w:rsidRDefault="00A025C3" w:rsidP="00A025C3">
      <w:pPr>
        <w:pStyle w:val="Amain"/>
      </w:pPr>
      <w:r>
        <w:tab/>
      </w:r>
      <w:r w:rsidR="00AB3C47" w:rsidRPr="003A6E9B">
        <w:t>(1)</w:t>
      </w:r>
      <w:r w:rsidR="00AB3C47" w:rsidRPr="003A6E9B">
        <w:tab/>
      </w:r>
      <w:r w:rsidR="001944DE" w:rsidRPr="003A6E9B">
        <w:t>This section applies if—</w:t>
      </w:r>
    </w:p>
    <w:p w14:paraId="2EFBDAC6" w14:textId="77777777" w:rsidR="001944DE" w:rsidRPr="003A6E9B" w:rsidRDefault="00A025C3" w:rsidP="00A025C3">
      <w:pPr>
        <w:pStyle w:val="Apara"/>
      </w:pPr>
      <w:r>
        <w:tab/>
      </w:r>
      <w:r w:rsidR="00AB3C47" w:rsidRPr="003A6E9B">
        <w:t>(a)</w:t>
      </w:r>
      <w:r w:rsidR="00AB3C47" w:rsidRPr="003A6E9B">
        <w:tab/>
      </w:r>
      <w:r w:rsidR="004C768E" w:rsidRPr="003A6E9B">
        <w:t>an</w:t>
      </w:r>
      <w:r w:rsidR="001944DE" w:rsidRPr="003A6E9B">
        <w:t xml:space="preserve"> </w:t>
      </w:r>
      <w:r w:rsidR="00F73E76" w:rsidRPr="003A6E9B">
        <w:t>authorised person</w:t>
      </w:r>
      <w:r w:rsidR="004C768E" w:rsidRPr="003A6E9B">
        <w:t xml:space="preserve"> enters premises or </w:t>
      </w:r>
      <w:r w:rsidR="001944DE" w:rsidRPr="003A6E9B">
        <w:t xml:space="preserve">a </w:t>
      </w:r>
      <w:r w:rsidR="005D7170" w:rsidRPr="003A6E9B">
        <w:rPr>
          <w:lang w:val="en-US"/>
        </w:rPr>
        <w:t>vehicle</w:t>
      </w:r>
      <w:r w:rsidR="001944DE" w:rsidRPr="003A6E9B">
        <w:t xml:space="preserve"> under section </w:t>
      </w:r>
      <w:r w:rsidR="00CE0BB1">
        <w:t>72</w:t>
      </w:r>
      <w:r w:rsidR="001944DE" w:rsidRPr="003A6E9B">
        <w:t xml:space="preserve"> (Power to enter premises</w:t>
      </w:r>
      <w:r w:rsidR="004C768E" w:rsidRPr="003A6E9B">
        <w:t xml:space="preserve"> and </w:t>
      </w:r>
      <w:r w:rsidR="005D7170" w:rsidRPr="003A6E9B">
        <w:rPr>
          <w:lang w:val="en-US"/>
        </w:rPr>
        <w:t>vehicle</w:t>
      </w:r>
      <w:r w:rsidR="004C768E" w:rsidRPr="003A6E9B">
        <w:t>s); and</w:t>
      </w:r>
    </w:p>
    <w:p w14:paraId="0F04B8F9" w14:textId="77777777" w:rsidR="001944DE" w:rsidRPr="003A6E9B" w:rsidRDefault="00A025C3" w:rsidP="00A025C3">
      <w:pPr>
        <w:pStyle w:val="Apara"/>
      </w:pPr>
      <w:r>
        <w:lastRenderedPageBreak/>
        <w:tab/>
      </w:r>
      <w:r w:rsidR="00AB3C47" w:rsidRPr="003A6E9B">
        <w:t>(b)</w:t>
      </w:r>
      <w:r w:rsidR="00AB3C47" w:rsidRPr="003A6E9B">
        <w:tab/>
      </w:r>
      <w:r w:rsidR="001944DE" w:rsidRPr="003A6E9B">
        <w:t>a thi</w:t>
      </w:r>
      <w:r w:rsidR="004C768E" w:rsidRPr="003A6E9B">
        <w:t xml:space="preserve">ng found in, on or at the premises or </w:t>
      </w:r>
      <w:r w:rsidR="001944DE" w:rsidRPr="003A6E9B">
        <w:t>vehicle is, or includes, a disk, tape or other device for the storage of information; and</w:t>
      </w:r>
    </w:p>
    <w:p w14:paraId="4338D02B" w14:textId="77777777" w:rsidR="001944DE" w:rsidRPr="003A6E9B" w:rsidRDefault="00A025C3" w:rsidP="00A025C3">
      <w:pPr>
        <w:pStyle w:val="Apara"/>
      </w:pPr>
      <w:r>
        <w:tab/>
      </w:r>
      <w:r w:rsidR="00AB3C47" w:rsidRPr="003A6E9B">
        <w:t>(c)</w:t>
      </w:r>
      <w:r w:rsidR="00AB3C47" w:rsidRPr="003A6E9B">
        <w:tab/>
      </w:r>
      <w:r w:rsidR="001944DE" w:rsidRPr="003A6E9B">
        <w:t>equip</w:t>
      </w:r>
      <w:r w:rsidR="004C768E" w:rsidRPr="003A6E9B">
        <w:t xml:space="preserve">ment in, on or at the premises or </w:t>
      </w:r>
      <w:r w:rsidR="001944DE" w:rsidRPr="003A6E9B">
        <w:t>vehicle may be used with the disk, tape or other storage device; and</w:t>
      </w:r>
    </w:p>
    <w:p w14:paraId="7596E5CC" w14:textId="77777777" w:rsidR="001944DE" w:rsidRPr="003A6E9B" w:rsidRDefault="00A025C3" w:rsidP="00A025C3">
      <w:pPr>
        <w:pStyle w:val="Apara"/>
      </w:pPr>
      <w:r>
        <w:tab/>
      </w:r>
      <w:r w:rsidR="00AB3C47" w:rsidRPr="003A6E9B">
        <w:t>(d)</w:t>
      </w:r>
      <w:r w:rsidR="00AB3C47" w:rsidRPr="003A6E9B">
        <w:tab/>
      </w:r>
      <w:r w:rsidR="001944DE" w:rsidRPr="003A6E9B">
        <w:t xml:space="preserve">the </w:t>
      </w:r>
      <w:r w:rsidR="00F73E76" w:rsidRPr="003A6E9B">
        <w:t>authorised person</w:t>
      </w:r>
      <w:r w:rsidR="001944DE" w:rsidRPr="003A6E9B">
        <w:t xml:space="preserve"> believes on reasonable grounds that the information stored on the disk, tape or other storage device is relevant to</w:t>
      </w:r>
      <w:r w:rsidR="00741E6C" w:rsidRPr="003A6E9B">
        <w:t xml:space="preserve"> deciding</w:t>
      </w:r>
      <w:r w:rsidR="001944DE" w:rsidRPr="003A6E9B">
        <w:t xml:space="preserve"> whether </w:t>
      </w:r>
      <w:r w:rsidR="00572CCE" w:rsidRPr="003A6E9B">
        <w:t>an offence has been committed</w:t>
      </w:r>
      <w:r w:rsidR="001944DE" w:rsidRPr="003A6E9B">
        <w:t>.</w:t>
      </w:r>
    </w:p>
    <w:p w14:paraId="38FABDB1" w14:textId="77777777" w:rsidR="001944DE" w:rsidRPr="003A6E9B" w:rsidRDefault="00A025C3" w:rsidP="00A025C3">
      <w:pPr>
        <w:pStyle w:val="Amain"/>
      </w:pPr>
      <w:r>
        <w:tab/>
      </w:r>
      <w:r w:rsidR="00AB3C47" w:rsidRPr="003A6E9B">
        <w:t>(2)</w:t>
      </w:r>
      <w:r w:rsidR="00AB3C47" w:rsidRPr="003A6E9B">
        <w:tab/>
      </w:r>
      <w:r w:rsidR="001944DE" w:rsidRPr="003A6E9B">
        <w:t xml:space="preserve">The </w:t>
      </w:r>
      <w:r w:rsidR="00F73E76" w:rsidRPr="003A6E9B">
        <w:t>authorised person</w:t>
      </w:r>
      <w:r w:rsidR="001944DE" w:rsidRPr="003A6E9B">
        <w:t xml:space="preserve">, or a person assisting the </w:t>
      </w:r>
      <w:r w:rsidR="00F73E76" w:rsidRPr="003A6E9B">
        <w:t>authorised person</w:t>
      </w:r>
      <w:r w:rsidR="001944DE" w:rsidRPr="003A6E9B">
        <w:t>, may operate the equipment to access the information.</w:t>
      </w:r>
    </w:p>
    <w:p w14:paraId="064C0F70" w14:textId="77777777" w:rsidR="001944DE" w:rsidRPr="003A6E9B" w:rsidRDefault="00A025C3" w:rsidP="00DD1A23">
      <w:pPr>
        <w:pStyle w:val="Amain"/>
        <w:keepNext/>
      </w:pPr>
      <w:r>
        <w:tab/>
      </w:r>
      <w:r w:rsidR="00AB3C47" w:rsidRPr="003A6E9B">
        <w:t>(3)</w:t>
      </w:r>
      <w:r w:rsidR="00AB3C47" w:rsidRPr="003A6E9B">
        <w:tab/>
      </w:r>
      <w:r w:rsidR="001944DE" w:rsidRPr="003A6E9B">
        <w:t xml:space="preserve">If the </w:t>
      </w:r>
      <w:r w:rsidR="00F73E76" w:rsidRPr="003A6E9B">
        <w:t>authorised person</w:t>
      </w:r>
      <w:r w:rsidR="001944DE" w:rsidRPr="003A6E9B">
        <w:t>, or a person assisting the</w:t>
      </w:r>
      <w:r w:rsidR="00F73E76" w:rsidRPr="003A6E9B">
        <w:t xml:space="preserve"> authorised person</w:t>
      </w:r>
      <w:r w:rsidR="001944DE" w:rsidRPr="003A6E9B">
        <w:t>, finds that a disk, tape or other storage de</w:t>
      </w:r>
      <w:r w:rsidR="00572CCE" w:rsidRPr="003A6E9B">
        <w:t xml:space="preserve">vice in, on or at the premises or </w:t>
      </w:r>
      <w:r w:rsidR="001944DE" w:rsidRPr="003A6E9B">
        <w:t>vehicle contains information of a kind mentioned in subsection</w:t>
      </w:r>
      <w:r w:rsidR="006A6FF3" w:rsidRPr="003A6E9B">
        <w:t xml:space="preserve"> (1) (d)</w:t>
      </w:r>
      <w:r w:rsidR="001944DE" w:rsidRPr="003A6E9B">
        <w:t xml:space="preserve">, the </w:t>
      </w:r>
      <w:r w:rsidR="00F73E76" w:rsidRPr="003A6E9B">
        <w:t>authorised person</w:t>
      </w:r>
      <w:r w:rsidR="001944DE" w:rsidRPr="003A6E9B">
        <w:t xml:space="preserve">, or a person assisting the </w:t>
      </w:r>
      <w:r w:rsidR="00F73E76" w:rsidRPr="003A6E9B">
        <w:t>authorised person</w:t>
      </w:r>
      <w:r w:rsidR="001944DE" w:rsidRPr="003A6E9B">
        <w:t>, may—</w:t>
      </w:r>
    </w:p>
    <w:p w14:paraId="2EF8F0E3" w14:textId="77777777" w:rsidR="001944DE" w:rsidRPr="003A6E9B" w:rsidRDefault="00A025C3" w:rsidP="00A025C3">
      <w:pPr>
        <w:pStyle w:val="Apara"/>
      </w:pPr>
      <w:r>
        <w:tab/>
      </w:r>
      <w:r w:rsidR="00AB3C47" w:rsidRPr="003A6E9B">
        <w:t>(a)</w:t>
      </w:r>
      <w:r w:rsidR="00AB3C47" w:rsidRPr="003A6E9B">
        <w:tab/>
      </w:r>
      <w:r w:rsidR="001944DE" w:rsidRPr="003A6E9B">
        <w:t>put the information in documentary</w:t>
      </w:r>
      <w:r w:rsidR="00204637" w:rsidRPr="003A6E9B">
        <w:t xml:space="preserve"> form and seize the document</w:t>
      </w:r>
      <w:r w:rsidR="001944DE" w:rsidRPr="003A6E9B">
        <w:t xml:space="preserve"> produced; or</w:t>
      </w:r>
    </w:p>
    <w:p w14:paraId="1F3E0CF5" w14:textId="77777777" w:rsidR="001944DE" w:rsidRPr="003A6E9B" w:rsidRDefault="00A025C3" w:rsidP="00A025C3">
      <w:pPr>
        <w:pStyle w:val="Apara"/>
      </w:pPr>
      <w:r>
        <w:tab/>
      </w:r>
      <w:r w:rsidR="00AB3C47" w:rsidRPr="003A6E9B">
        <w:t>(b)</w:t>
      </w:r>
      <w:r w:rsidR="00AB3C47" w:rsidRPr="003A6E9B">
        <w:tab/>
      </w:r>
      <w:r w:rsidR="001944DE" w:rsidRPr="003A6E9B">
        <w:t>copy the information to another disk, tape or other storage device and remove the s</w:t>
      </w:r>
      <w:r w:rsidR="00572CCE" w:rsidRPr="003A6E9B">
        <w:t>torage device from the premises or</w:t>
      </w:r>
      <w:r w:rsidR="001944DE" w:rsidRPr="003A6E9B">
        <w:t xml:space="preserve"> vehicle; or</w:t>
      </w:r>
    </w:p>
    <w:p w14:paraId="2A83DA56" w14:textId="77777777" w:rsidR="001944DE" w:rsidRPr="003A6E9B" w:rsidRDefault="00A025C3" w:rsidP="00A025C3">
      <w:pPr>
        <w:pStyle w:val="Apara"/>
        <w:keepNext/>
      </w:pPr>
      <w:r>
        <w:tab/>
      </w:r>
      <w:r w:rsidR="00AB3C47" w:rsidRPr="003A6E9B">
        <w:t>(c)</w:t>
      </w:r>
      <w:r w:rsidR="00AB3C47" w:rsidRPr="003A6E9B">
        <w:tab/>
      </w:r>
      <w:r w:rsidR="001944DE" w:rsidRPr="003A6E9B">
        <w:t xml:space="preserve">if it is not practicable to put the information in documentary </w:t>
      </w:r>
      <w:r w:rsidR="00572CCE" w:rsidRPr="003A6E9B">
        <w:t>form or to copy the information—</w:t>
      </w:r>
      <w:r w:rsidR="001944DE" w:rsidRPr="003A6E9B">
        <w:t>seize the disk, tape or other storage device and the equipment that allows the information to be accessed.</w:t>
      </w:r>
    </w:p>
    <w:p w14:paraId="1F5BEC16" w14:textId="77777777" w:rsidR="00740B0A" w:rsidRPr="003A6E9B" w:rsidRDefault="00740B0A" w:rsidP="00740B0A">
      <w:pPr>
        <w:pStyle w:val="aNote"/>
      </w:pPr>
      <w:r w:rsidRPr="00AB3C47">
        <w:rPr>
          <w:rStyle w:val="charItals"/>
        </w:rPr>
        <w:t>Note</w:t>
      </w:r>
      <w:r w:rsidRPr="00AB3C47">
        <w:rPr>
          <w:rStyle w:val="charItals"/>
        </w:rPr>
        <w:tab/>
      </w:r>
      <w:r w:rsidRPr="003A6E9B">
        <w:t>A record, device or other thing seized under this part, or information obtained un</w:t>
      </w:r>
      <w:r w:rsidR="00F76E7A" w:rsidRPr="003A6E9B">
        <w:t>der this part</w:t>
      </w:r>
      <w:r w:rsidRPr="003A6E9B">
        <w:t xml:space="preserve"> may, for law enforcement, be given to a public authority</w:t>
      </w:r>
      <w:r w:rsidR="00EB1A31" w:rsidRPr="003A6E9B">
        <w:t>, including a public authority</w:t>
      </w:r>
      <w:r w:rsidRPr="003A6E9B">
        <w:t xml:space="preserve"> of another jurisdiction </w:t>
      </w:r>
      <w:r w:rsidR="00D37B26" w:rsidRPr="003A6E9B">
        <w:t xml:space="preserve">(see </w:t>
      </w:r>
      <w:r w:rsidRPr="003A6E9B">
        <w:t>s</w:t>
      </w:r>
      <w:r w:rsidR="00EB1A31" w:rsidRPr="003A6E9B">
        <w:t> </w:t>
      </w:r>
      <w:r w:rsidR="00CE0BB1">
        <w:t>181</w:t>
      </w:r>
      <w:r w:rsidRPr="003A6E9B">
        <w:t>).</w:t>
      </w:r>
    </w:p>
    <w:p w14:paraId="247CCF7A" w14:textId="77777777" w:rsidR="001944DE" w:rsidRPr="003A6E9B" w:rsidRDefault="00A025C3" w:rsidP="00386208">
      <w:pPr>
        <w:pStyle w:val="Amain"/>
        <w:keepLines/>
      </w:pPr>
      <w:r>
        <w:tab/>
      </w:r>
      <w:r w:rsidR="00AB3C47" w:rsidRPr="003A6E9B">
        <w:t>(4)</w:t>
      </w:r>
      <w:r w:rsidR="00AB3C47" w:rsidRPr="003A6E9B">
        <w:tab/>
      </w:r>
      <w:r w:rsidR="001944DE" w:rsidRPr="003A6E9B">
        <w:t>A</w:t>
      </w:r>
      <w:r w:rsidR="00572CCE" w:rsidRPr="003A6E9B">
        <w:t>n</w:t>
      </w:r>
      <w:r w:rsidR="001944DE" w:rsidRPr="003A6E9B">
        <w:t xml:space="preserve"> </w:t>
      </w:r>
      <w:r w:rsidR="00F73E76" w:rsidRPr="003A6E9B">
        <w:t>authorised person</w:t>
      </w:r>
      <w:r w:rsidR="001944DE" w:rsidRPr="003A6E9B">
        <w:t xml:space="preserve">, or a person assisting </w:t>
      </w:r>
      <w:r w:rsidR="00572CCE" w:rsidRPr="003A6E9B">
        <w:t>an</w:t>
      </w:r>
      <w:r w:rsidR="001944DE" w:rsidRPr="003A6E9B">
        <w:t xml:space="preserve"> </w:t>
      </w:r>
      <w:r w:rsidR="00F73E76" w:rsidRPr="003A6E9B">
        <w:t>authorised person</w:t>
      </w:r>
      <w:r w:rsidR="001944DE" w:rsidRPr="003A6E9B">
        <w:t xml:space="preserve">, must not operate or seize equipment under this section unless the </w:t>
      </w:r>
      <w:r w:rsidR="00F73E76" w:rsidRPr="003A6E9B">
        <w:t>authorised person</w:t>
      </w:r>
      <w:r w:rsidR="001944DE" w:rsidRPr="003A6E9B">
        <w:t>, or person assisting, believes on reasonable grounds that the operation or seizure of the equipment can be carried out without damage to the equipment.</w:t>
      </w:r>
    </w:p>
    <w:p w14:paraId="633039BC" w14:textId="77777777" w:rsidR="001944DE" w:rsidRPr="003A6E9B" w:rsidRDefault="00AB3C47" w:rsidP="00AB3C47">
      <w:pPr>
        <w:pStyle w:val="AH5Sec"/>
      </w:pPr>
      <w:bookmarkStart w:id="104" w:name="_Toc76118820"/>
      <w:r w:rsidRPr="00144533">
        <w:rPr>
          <w:rStyle w:val="CharSectNo"/>
        </w:rPr>
        <w:lastRenderedPageBreak/>
        <w:t>81</w:t>
      </w:r>
      <w:r w:rsidRPr="003A6E9B">
        <w:tab/>
      </w:r>
      <w:r w:rsidR="001944DE" w:rsidRPr="003A6E9B">
        <w:t>Power to seize things</w:t>
      </w:r>
      <w:bookmarkEnd w:id="104"/>
    </w:p>
    <w:p w14:paraId="4C23C6E6" w14:textId="77777777" w:rsidR="001944DE" w:rsidRPr="003A6E9B" w:rsidRDefault="00A025C3" w:rsidP="00DD1A23">
      <w:pPr>
        <w:pStyle w:val="Amain"/>
        <w:keepNext/>
      </w:pPr>
      <w:r>
        <w:tab/>
      </w:r>
      <w:r w:rsidR="00AB3C47" w:rsidRPr="003A6E9B">
        <w:t>(1)</w:t>
      </w:r>
      <w:r w:rsidR="00AB3C47" w:rsidRPr="003A6E9B">
        <w:tab/>
      </w:r>
      <w:r w:rsidR="009918BC" w:rsidRPr="003A6E9B">
        <w:t xml:space="preserve">An </w:t>
      </w:r>
      <w:r w:rsidR="00F73E76" w:rsidRPr="003A6E9B">
        <w:t>authorised person</w:t>
      </w:r>
      <w:r w:rsidR="009918BC" w:rsidRPr="003A6E9B">
        <w:t xml:space="preserve"> who enters premises or </w:t>
      </w:r>
      <w:r w:rsidR="001944DE" w:rsidRPr="003A6E9B">
        <w:t xml:space="preserve">a </w:t>
      </w:r>
      <w:r w:rsidR="005D7170" w:rsidRPr="003A6E9B">
        <w:rPr>
          <w:lang w:val="en-US"/>
        </w:rPr>
        <w:t>vehicle</w:t>
      </w:r>
      <w:r w:rsidR="001944DE" w:rsidRPr="003A6E9B">
        <w:t xml:space="preserve"> under this </w:t>
      </w:r>
      <w:r w:rsidR="00E66C2C" w:rsidRPr="003A6E9B">
        <w:t>division</w:t>
      </w:r>
      <w:r w:rsidR="001944DE" w:rsidRPr="003A6E9B">
        <w:t xml:space="preserve"> with the occupier’s consent may seize anything at t</w:t>
      </w:r>
      <w:r w:rsidR="009918BC" w:rsidRPr="003A6E9B">
        <w:t>he premises, or in the vehicle</w:t>
      </w:r>
      <w:r w:rsidR="001944DE" w:rsidRPr="003A6E9B">
        <w:t>, if—</w:t>
      </w:r>
    </w:p>
    <w:p w14:paraId="13924B16" w14:textId="77777777" w:rsidR="001944DE" w:rsidRPr="003A6E9B" w:rsidRDefault="00A025C3" w:rsidP="00DD1A23">
      <w:pPr>
        <w:pStyle w:val="Apara"/>
        <w:keepNext/>
      </w:pPr>
      <w:r>
        <w:tab/>
      </w:r>
      <w:r w:rsidR="00AB3C47" w:rsidRPr="003A6E9B">
        <w:t>(a)</w:t>
      </w:r>
      <w:r w:rsidR="00AB3C47" w:rsidRPr="003A6E9B">
        <w:tab/>
      </w:r>
      <w:r w:rsidR="001944DE" w:rsidRPr="003A6E9B">
        <w:t xml:space="preserve">the </w:t>
      </w:r>
      <w:r w:rsidR="00F73E76" w:rsidRPr="003A6E9B">
        <w:t>authorised person</w:t>
      </w:r>
      <w:r w:rsidR="001944DE" w:rsidRPr="003A6E9B">
        <w:t xml:space="preserve"> </w:t>
      </w:r>
      <w:r w:rsidR="009918BC" w:rsidRPr="003A6E9B">
        <w:t>believes</w:t>
      </w:r>
      <w:r w:rsidR="001944DE" w:rsidRPr="003A6E9B">
        <w:t xml:space="preserve"> on reasonable grounds that the thing is connected with an offence against this Act; and</w:t>
      </w:r>
    </w:p>
    <w:p w14:paraId="6E574330" w14:textId="572392CC" w:rsidR="00CB5D8E" w:rsidRPr="003A6E9B" w:rsidRDefault="00CB5D8E" w:rsidP="00CB5D8E">
      <w:pPr>
        <w:pStyle w:val="aNote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77" w:tooltip="A2001-14" w:history="1">
        <w:r w:rsidR="006A4AA7" w:rsidRPr="006A4AA7">
          <w:rPr>
            <w:rStyle w:val="charCitHyperlinkAbbrev"/>
          </w:rPr>
          <w:t>Legislation Act</w:t>
        </w:r>
      </w:hyperlink>
      <w:r w:rsidRPr="003A6E9B">
        <w:t>, s 104).</w:t>
      </w:r>
    </w:p>
    <w:p w14:paraId="24B96B1F" w14:textId="77777777" w:rsidR="001944DE" w:rsidRPr="003A6E9B" w:rsidRDefault="00A025C3" w:rsidP="00A025C3">
      <w:pPr>
        <w:pStyle w:val="Apara"/>
      </w:pPr>
      <w:r>
        <w:tab/>
      </w:r>
      <w:r w:rsidR="00AB3C47" w:rsidRPr="003A6E9B">
        <w:t>(b)</w:t>
      </w:r>
      <w:r w:rsidR="00AB3C47" w:rsidRPr="003A6E9B">
        <w:tab/>
      </w:r>
      <w:r w:rsidR="001944DE" w:rsidRPr="003A6E9B">
        <w:t>seizure of the thing is consistent with the purpose of the entry told to the occupier when seeking the occupier’s consent.</w:t>
      </w:r>
    </w:p>
    <w:p w14:paraId="784F4047" w14:textId="77777777" w:rsidR="001944DE" w:rsidRPr="003A6E9B" w:rsidRDefault="00A025C3" w:rsidP="00A025C3">
      <w:pPr>
        <w:pStyle w:val="Amain"/>
      </w:pPr>
      <w:r>
        <w:tab/>
      </w:r>
      <w:r w:rsidR="00AB3C47" w:rsidRPr="003A6E9B">
        <w:t>(2)</w:t>
      </w:r>
      <w:r w:rsidR="00AB3C47" w:rsidRPr="003A6E9B">
        <w:tab/>
      </w:r>
      <w:r w:rsidR="009918BC" w:rsidRPr="003A6E9B">
        <w:t xml:space="preserve">An </w:t>
      </w:r>
      <w:r w:rsidR="00F73E76" w:rsidRPr="003A6E9B">
        <w:t>authorised person</w:t>
      </w:r>
      <w:r w:rsidR="00A9122F" w:rsidRPr="003A6E9B">
        <w:t xml:space="preserve"> who enters premises or </w:t>
      </w:r>
      <w:r w:rsidR="001944DE" w:rsidRPr="003A6E9B">
        <w:t xml:space="preserve">a </w:t>
      </w:r>
      <w:r w:rsidR="005D7170" w:rsidRPr="003A6E9B">
        <w:rPr>
          <w:lang w:val="en-US"/>
        </w:rPr>
        <w:t>vehicle</w:t>
      </w:r>
      <w:r w:rsidR="001944DE" w:rsidRPr="003A6E9B">
        <w:t xml:space="preserve"> under a warrant may seize anything at the premises, or in the vehicle, that the </w:t>
      </w:r>
      <w:r w:rsidR="00F73E76" w:rsidRPr="003A6E9B">
        <w:t>authorised person</w:t>
      </w:r>
      <w:r w:rsidR="001944DE" w:rsidRPr="003A6E9B">
        <w:t xml:space="preserve"> is authorised to seize under the warrant.</w:t>
      </w:r>
    </w:p>
    <w:p w14:paraId="1361D098" w14:textId="77777777" w:rsidR="001944DE" w:rsidRPr="003A6E9B" w:rsidRDefault="00A025C3" w:rsidP="00A025C3">
      <w:pPr>
        <w:pStyle w:val="Amain"/>
      </w:pPr>
      <w:r>
        <w:tab/>
      </w:r>
      <w:r w:rsidR="00AB3C47" w:rsidRPr="003A6E9B">
        <w:t>(3)</w:t>
      </w:r>
      <w:r w:rsidR="00AB3C47" w:rsidRPr="003A6E9B">
        <w:tab/>
      </w:r>
      <w:r w:rsidR="001944DE" w:rsidRPr="003A6E9B">
        <w:t>A</w:t>
      </w:r>
      <w:r w:rsidR="00A9122F" w:rsidRPr="003A6E9B">
        <w:t>n</w:t>
      </w:r>
      <w:r w:rsidR="001944DE" w:rsidRPr="003A6E9B">
        <w:t xml:space="preserve"> </w:t>
      </w:r>
      <w:r w:rsidR="00F73E76" w:rsidRPr="003A6E9B">
        <w:t>authorised person</w:t>
      </w:r>
      <w:r w:rsidR="00A9122F" w:rsidRPr="003A6E9B">
        <w:t xml:space="preserve"> who enters premises or </w:t>
      </w:r>
      <w:r w:rsidR="001944DE" w:rsidRPr="003A6E9B">
        <w:t xml:space="preserve">a </w:t>
      </w:r>
      <w:r w:rsidR="005D7170" w:rsidRPr="003A6E9B">
        <w:rPr>
          <w:lang w:val="en-US"/>
        </w:rPr>
        <w:t>vehicle</w:t>
      </w:r>
      <w:r w:rsidR="001944DE" w:rsidRPr="003A6E9B">
        <w:t xml:space="preserve"> under this </w:t>
      </w:r>
      <w:r w:rsidR="00E35A13" w:rsidRPr="003A6E9B">
        <w:t>division</w:t>
      </w:r>
      <w:r w:rsidR="001944DE" w:rsidRPr="003A6E9B">
        <w:t xml:space="preserve"> (whether with the occupier’s consent, under a warrant or otherwise) may seize anything at the premises, or in the vehicle, if </w:t>
      </w:r>
      <w:r w:rsidR="00A9122F" w:rsidRPr="003A6E9B">
        <w:t xml:space="preserve">the </w:t>
      </w:r>
      <w:r w:rsidR="00F73E76" w:rsidRPr="003A6E9B">
        <w:t>authorised person</w:t>
      </w:r>
      <w:r w:rsidR="00A9122F" w:rsidRPr="003A6E9B">
        <w:t xml:space="preserve"> believes </w:t>
      </w:r>
      <w:r w:rsidR="001944DE" w:rsidRPr="003A6E9B">
        <w:t>on reasonable grounds that—</w:t>
      </w:r>
    </w:p>
    <w:p w14:paraId="2A8C00CE" w14:textId="77777777" w:rsidR="001944DE" w:rsidRPr="003A6E9B" w:rsidRDefault="00A025C3" w:rsidP="00A025C3">
      <w:pPr>
        <w:pStyle w:val="Apara"/>
      </w:pPr>
      <w:r>
        <w:tab/>
      </w:r>
      <w:r w:rsidR="00AB3C47" w:rsidRPr="003A6E9B">
        <w:t>(a)</w:t>
      </w:r>
      <w:r w:rsidR="00AB3C47" w:rsidRPr="003A6E9B">
        <w:tab/>
      </w:r>
      <w:r w:rsidR="001944DE" w:rsidRPr="003A6E9B">
        <w:t>the thing is connected with an offence against this Act; and</w:t>
      </w:r>
    </w:p>
    <w:p w14:paraId="5807B168" w14:textId="77777777" w:rsidR="001944DE" w:rsidRPr="003A6E9B" w:rsidRDefault="00A025C3" w:rsidP="00A025C3">
      <w:pPr>
        <w:pStyle w:val="Apara"/>
      </w:pPr>
      <w:r>
        <w:tab/>
      </w:r>
      <w:r w:rsidR="00AB3C47" w:rsidRPr="003A6E9B">
        <w:t>(b)</w:t>
      </w:r>
      <w:r w:rsidR="00AB3C47" w:rsidRPr="003A6E9B">
        <w:tab/>
      </w:r>
      <w:r w:rsidR="001944DE" w:rsidRPr="003A6E9B">
        <w:t>the seizure is necessary to prevent the thing from being—</w:t>
      </w:r>
    </w:p>
    <w:p w14:paraId="3A2DC311" w14:textId="77777777" w:rsidR="001944DE" w:rsidRPr="003A6E9B" w:rsidRDefault="00A025C3" w:rsidP="00A025C3">
      <w:pPr>
        <w:pStyle w:val="Asubpara"/>
      </w:pPr>
      <w:r>
        <w:tab/>
      </w:r>
      <w:r w:rsidR="00AB3C47" w:rsidRPr="003A6E9B">
        <w:t>(i)</w:t>
      </w:r>
      <w:r w:rsidR="00AB3C47" w:rsidRPr="003A6E9B">
        <w:tab/>
      </w:r>
      <w:r w:rsidR="001944DE" w:rsidRPr="003A6E9B">
        <w:t>concealed, lost or destroyed; or</w:t>
      </w:r>
    </w:p>
    <w:p w14:paraId="08A12651" w14:textId="77777777" w:rsidR="001944DE" w:rsidRPr="003A6E9B" w:rsidRDefault="00A025C3" w:rsidP="00A025C3">
      <w:pPr>
        <w:pStyle w:val="Asubpara"/>
      </w:pPr>
      <w:r>
        <w:tab/>
      </w:r>
      <w:r w:rsidR="00AB3C47" w:rsidRPr="003A6E9B">
        <w:t>(ii)</w:t>
      </w:r>
      <w:r w:rsidR="00AB3C47" w:rsidRPr="003A6E9B">
        <w:tab/>
      </w:r>
      <w:r w:rsidR="001944DE" w:rsidRPr="003A6E9B">
        <w:t>used to commit, continue or repeat the offence.</w:t>
      </w:r>
    </w:p>
    <w:p w14:paraId="29479B50" w14:textId="77777777" w:rsidR="00A9122F" w:rsidRPr="003A6E9B" w:rsidRDefault="00A025C3" w:rsidP="00386208">
      <w:pPr>
        <w:pStyle w:val="Amain"/>
        <w:keepLines/>
      </w:pPr>
      <w:r>
        <w:tab/>
      </w:r>
      <w:r w:rsidR="00AB3C47" w:rsidRPr="003A6E9B">
        <w:t>(4)</w:t>
      </w:r>
      <w:r w:rsidR="00AB3C47" w:rsidRPr="003A6E9B">
        <w:tab/>
      </w:r>
      <w:r w:rsidR="00A9122F" w:rsidRPr="003A6E9B">
        <w:t xml:space="preserve">Also, an </w:t>
      </w:r>
      <w:r w:rsidR="00F73E76" w:rsidRPr="003A6E9B">
        <w:t>authorised person</w:t>
      </w:r>
      <w:r w:rsidR="00A9122F" w:rsidRPr="003A6E9B">
        <w:t xml:space="preserve"> who enters premises </w:t>
      </w:r>
      <w:r w:rsidR="0054391C" w:rsidRPr="003A6E9B">
        <w:t xml:space="preserve">or a </w:t>
      </w:r>
      <w:r w:rsidR="0054391C" w:rsidRPr="003A6E9B">
        <w:rPr>
          <w:lang w:val="en-US"/>
        </w:rPr>
        <w:t>vehicle</w:t>
      </w:r>
      <w:r w:rsidR="0054391C" w:rsidRPr="003A6E9B">
        <w:t xml:space="preserve"> </w:t>
      </w:r>
      <w:r w:rsidR="00A9122F" w:rsidRPr="003A6E9B">
        <w:t xml:space="preserve">under this </w:t>
      </w:r>
      <w:r w:rsidR="00E35A13" w:rsidRPr="003A6E9B">
        <w:t>division</w:t>
      </w:r>
      <w:r w:rsidR="00A9122F" w:rsidRPr="003A6E9B">
        <w:t xml:space="preserve"> (whether with the occupier’s consent, under a warrant or otherwise) may seize anything at the premises</w:t>
      </w:r>
      <w:r w:rsidR="0054391C" w:rsidRPr="003A6E9B">
        <w:t>, or in the vehicle,</w:t>
      </w:r>
      <w:r w:rsidR="00A9122F" w:rsidRPr="003A6E9B">
        <w:t xml:space="preserve"> if the </w:t>
      </w:r>
      <w:r w:rsidR="00F73E76" w:rsidRPr="003A6E9B">
        <w:t>authorised person</w:t>
      </w:r>
      <w:r w:rsidR="00A9122F" w:rsidRPr="003A6E9B">
        <w:t xml:space="preserve"> believes on reasonable grounds that the thing—</w:t>
      </w:r>
    </w:p>
    <w:p w14:paraId="3B1E1425" w14:textId="77777777" w:rsidR="00A9122F" w:rsidRPr="00A025C3" w:rsidRDefault="00A025C3" w:rsidP="00A025C3">
      <w:pPr>
        <w:pStyle w:val="Apara"/>
        <w:rPr>
          <w:szCs w:val="24"/>
        </w:rPr>
      </w:pPr>
      <w:r w:rsidRPr="00A025C3">
        <w:rPr>
          <w:szCs w:val="24"/>
        </w:rPr>
        <w:tab/>
      </w:r>
      <w:r w:rsidR="00AB3C47" w:rsidRPr="00A025C3">
        <w:rPr>
          <w:szCs w:val="24"/>
        </w:rPr>
        <w:t>(a)</w:t>
      </w:r>
      <w:r w:rsidR="00AB3C47" w:rsidRPr="00A025C3">
        <w:rPr>
          <w:szCs w:val="24"/>
        </w:rPr>
        <w:tab/>
      </w:r>
      <w:r w:rsidR="00A9122F" w:rsidRPr="00A025C3">
        <w:rPr>
          <w:szCs w:val="24"/>
        </w:rPr>
        <w:t>puts the health or safety of people at risk; or</w:t>
      </w:r>
    </w:p>
    <w:p w14:paraId="0BF79F3E" w14:textId="77777777" w:rsidR="00A9122F" w:rsidRPr="00A025C3" w:rsidRDefault="00A025C3" w:rsidP="00A025C3">
      <w:pPr>
        <w:pStyle w:val="Apara"/>
        <w:rPr>
          <w:szCs w:val="24"/>
        </w:rPr>
      </w:pPr>
      <w:r w:rsidRPr="00A025C3">
        <w:rPr>
          <w:szCs w:val="24"/>
        </w:rPr>
        <w:tab/>
      </w:r>
      <w:r w:rsidR="00AB3C47" w:rsidRPr="00A025C3">
        <w:rPr>
          <w:szCs w:val="24"/>
        </w:rPr>
        <w:t>(b)</w:t>
      </w:r>
      <w:r w:rsidR="00AB3C47" w:rsidRPr="00A025C3">
        <w:rPr>
          <w:szCs w:val="24"/>
        </w:rPr>
        <w:tab/>
      </w:r>
      <w:r w:rsidR="00A9122F" w:rsidRPr="00A025C3">
        <w:rPr>
          <w:szCs w:val="24"/>
        </w:rPr>
        <w:t>may cause damage to property or the environment.</w:t>
      </w:r>
    </w:p>
    <w:p w14:paraId="35A4D229" w14:textId="77777777" w:rsidR="00A9122F" w:rsidRPr="003A6E9B" w:rsidRDefault="00A025C3" w:rsidP="00A025C3">
      <w:pPr>
        <w:pStyle w:val="Amain"/>
        <w:keepNext/>
      </w:pPr>
      <w:r>
        <w:lastRenderedPageBreak/>
        <w:tab/>
      </w:r>
      <w:r w:rsidR="00AB3C47" w:rsidRPr="003A6E9B">
        <w:t>(5)</w:t>
      </w:r>
      <w:r w:rsidR="00AB3C47" w:rsidRPr="003A6E9B">
        <w:tab/>
      </w:r>
      <w:r w:rsidR="00A9122F" w:rsidRPr="003A6E9B">
        <w:t xml:space="preserve">The powers of an </w:t>
      </w:r>
      <w:r w:rsidR="00F73E76" w:rsidRPr="003A6E9B">
        <w:t>authorised person</w:t>
      </w:r>
      <w:r w:rsidR="00A9122F" w:rsidRPr="003A6E9B">
        <w:t xml:space="preserve"> under subsections (3) and (4) are additional to </w:t>
      </w:r>
      <w:r w:rsidR="00F76E7A" w:rsidRPr="003A6E9B">
        <w:t>the</w:t>
      </w:r>
      <w:r w:rsidR="00A9122F" w:rsidRPr="003A6E9B">
        <w:t xml:space="preserve"> powers of the </w:t>
      </w:r>
      <w:r w:rsidR="00F73E76" w:rsidRPr="003A6E9B">
        <w:t>person</w:t>
      </w:r>
      <w:r w:rsidR="00A9122F" w:rsidRPr="003A6E9B">
        <w:t xml:space="preserve"> under subsection</w:t>
      </w:r>
      <w:r w:rsidR="00DE7603" w:rsidRPr="003A6E9B">
        <w:t>s</w:t>
      </w:r>
      <w:r w:rsidR="00A9122F" w:rsidRPr="003A6E9B">
        <w:t xml:space="preserve"> (1) </w:t>
      </w:r>
      <w:r w:rsidR="00F76E7A" w:rsidRPr="003A6E9B">
        <w:t>and</w:t>
      </w:r>
      <w:r w:rsidR="00A9122F" w:rsidRPr="003A6E9B">
        <w:t xml:space="preserve"> (2) </w:t>
      </w:r>
      <w:r w:rsidR="00F76E7A" w:rsidRPr="003A6E9B">
        <w:t>and</w:t>
      </w:r>
      <w:r w:rsidR="00A9122F" w:rsidRPr="003A6E9B">
        <w:t xml:space="preserve"> any other territory law.</w:t>
      </w:r>
    </w:p>
    <w:p w14:paraId="0F1F310F" w14:textId="77777777" w:rsidR="00EB1A31" w:rsidRPr="003A6E9B" w:rsidRDefault="00EB1A31" w:rsidP="00EB1A31">
      <w:pPr>
        <w:pStyle w:val="aNote"/>
      </w:pPr>
      <w:r w:rsidRPr="00AB3C47">
        <w:rPr>
          <w:rStyle w:val="charItals"/>
        </w:rPr>
        <w:t>Note</w:t>
      </w:r>
      <w:r w:rsidRPr="00AB3C47">
        <w:rPr>
          <w:rStyle w:val="charItals"/>
        </w:rPr>
        <w:tab/>
      </w:r>
      <w:r w:rsidRPr="003A6E9B">
        <w:t>A record, device or other thing seized under this part, or information obtained under this part may, for law enforcement, be given to a public authority, including a public authority of another jurisdiction (see s </w:t>
      </w:r>
      <w:r w:rsidR="00CE0BB1">
        <w:t>181</w:t>
      </w:r>
      <w:r w:rsidRPr="003A6E9B">
        <w:t>).</w:t>
      </w:r>
    </w:p>
    <w:p w14:paraId="3AA9CED6" w14:textId="77777777" w:rsidR="00AB5C09" w:rsidRPr="003A6E9B" w:rsidRDefault="00AB3C47" w:rsidP="00AB3C47">
      <w:pPr>
        <w:pStyle w:val="AH5Sec"/>
      </w:pPr>
      <w:bookmarkStart w:id="105" w:name="_Toc76118821"/>
      <w:r w:rsidRPr="00144533">
        <w:rPr>
          <w:rStyle w:val="CharSectNo"/>
        </w:rPr>
        <w:t>82</w:t>
      </w:r>
      <w:r w:rsidRPr="003A6E9B">
        <w:tab/>
      </w:r>
      <w:r w:rsidR="00EB1A31" w:rsidRPr="003A6E9B">
        <w:t xml:space="preserve">Removal of </w:t>
      </w:r>
      <w:r w:rsidR="00AB5C09" w:rsidRPr="003A6E9B">
        <w:t>seized thing</w:t>
      </w:r>
      <w:bookmarkEnd w:id="105"/>
    </w:p>
    <w:p w14:paraId="1F70BF09" w14:textId="77777777" w:rsidR="00AB5C09" w:rsidRPr="003A6E9B" w:rsidRDefault="00AB5C09" w:rsidP="00E66C2C">
      <w:pPr>
        <w:pStyle w:val="Amainreturn"/>
      </w:pPr>
      <w:r w:rsidRPr="003A6E9B">
        <w:t xml:space="preserve">An </w:t>
      </w:r>
      <w:r w:rsidR="00F73E76" w:rsidRPr="003A6E9B">
        <w:t>authorised person</w:t>
      </w:r>
      <w:r w:rsidRPr="003A6E9B">
        <w:t xml:space="preserve"> who seizes a thing under this </w:t>
      </w:r>
      <w:r w:rsidR="008D4BAA" w:rsidRPr="003A6E9B">
        <w:t>division</w:t>
      </w:r>
      <w:r w:rsidR="00E66C2C" w:rsidRPr="003A6E9B">
        <w:t xml:space="preserve"> may </w:t>
      </w:r>
      <w:r w:rsidRPr="003A6E9B">
        <w:t>remove the thing from the premises</w:t>
      </w:r>
      <w:r w:rsidR="00410D7C" w:rsidRPr="003A6E9B">
        <w:t xml:space="preserve"> where,</w:t>
      </w:r>
      <w:r w:rsidRPr="003A6E9B">
        <w:t xml:space="preserve"> or </w:t>
      </w:r>
      <w:r w:rsidR="005D7170" w:rsidRPr="003A6E9B">
        <w:rPr>
          <w:lang w:val="en-US"/>
        </w:rPr>
        <w:t>vehicle</w:t>
      </w:r>
      <w:r w:rsidRPr="003A6E9B">
        <w:t xml:space="preserve"> </w:t>
      </w:r>
      <w:r w:rsidR="00410D7C" w:rsidRPr="003A6E9B">
        <w:t>from which,</w:t>
      </w:r>
      <w:r w:rsidRPr="003A6E9B">
        <w:t xml:space="preserve"> it</w:t>
      </w:r>
      <w:r w:rsidR="00E66C2C" w:rsidRPr="003A6E9B">
        <w:t xml:space="preserve"> was seized to another place.</w:t>
      </w:r>
    </w:p>
    <w:p w14:paraId="435D8733" w14:textId="77777777" w:rsidR="00410D7C" w:rsidRPr="003A6E9B" w:rsidRDefault="00AB3C47" w:rsidP="00AB3C47">
      <w:pPr>
        <w:pStyle w:val="AH5Sec"/>
      </w:pPr>
      <w:bookmarkStart w:id="106" w:name="_Toc76118822"/>
      <w:r w:rsidRPr="00144533">
        <w:rPr>
          <w:rStyle w:val="CharSectNo"/>
        </w:rPr>
        <w:t>83</w:t>
      </w:r>
      <w:r w:rsidRPr="003A6E9B">
        <w:tab/>
      </w:r>
      <w:r w:rsidR="00410D7C" w:rsidRPr="003A6E9B">
        <w:t>Receipt for seized thing</w:t>
      </w:r>
      <w:bookmarkEnd w:id="106"/>
    </w:p>
    <w:p w14:paraId="76187B94" w14:textId="77777777" w:rsidR="00410D7C" w:rsidRPr="003A6E9B" w:rsidRDefault="00A025C3" w:rsidP="00A025C3">
      <w:pPr>
        <w:pStyle w:val="Amain"/>
      </w:pPr>
      <w:r>
        <w:tab/>
      </w:r>
      <w:r w:rsidR="00AB3C47" w:rsidRPr="003A6E9B">
        <w:t>(1)</w:t>
      </w:r>
      <w:r w:rsidR="00AB3C47" w:rsidRPr="003A6E9B">
        <w:tab/>
      </w:r>
      <w:r w:rsidR="00410D7C" w:rsidRPr="003A6E9B">
        <w:t xml:space="preserve">As soon as practicable after an </w:t>
      </w:r>
      <w:r w:rsidR="00F73E76" w:rsidRPr="003A6E9B">
        <w:t>authorised person</w:t>
      </w:r>
      <w:r w:rsidR="00410D7C" w:rsidRPr="003A6E9B">
        <w:t xml:space="preserve"> seizes a thing </w:t>
      </w:r>
      <w:r w:rsidR="00035274" w:rsidRPr="003A6E9B">
        <w:t xml:space="preserve">(other than a sample) </w:t>
      </w:r>
      <w:r w:rsidR="00410D7C" w:rsidRPr="003A6E9B">
        <w:t xml:space="preserve">under this part, the </w:t>
      </w:r>
      <w:r w:rsidR="00F73E76" w:rsidRPr="003A6E9B">
        <w:t>person</w:t>
      </w:r>
      <w:r w:rsidR="00410D7C" w:rsidRPr="003A6E9B">
        <w:t xml:space="preserve"> must give a receipt for it to the person from whom it was seized.</w:t>
      </w:r>
    </w:p>
    <w:p w14:paraId="2449C49E" w14:textId="77777777" w:rsidR="00410D7C" w:rsidRPr="003A6E9B" w:rsidRDefault="00A025C3" w:rsidP="00A025C3">
      <w:pPr>
        <w:pStyle w:val="Amain"/>
      </w:pPr>
      <w:r>
        <w:tab/>
      </w:r>
      <w:r w:rsidR="00AB3C47" w:rsidRPr="003A6E9B">
        <w:t>(2)</w:t>
      </w:r>
      <w:r w:rsidR="00AB3C47" w:rsidRPr="003A6E9B">
        <w:tab/>
      </w:r>
      <w:r w:rsidR="00410D7C" w:rsidRPr="003A6E9B">
        <w:t xml:space="preserve">If, for any reason, it is not practicable to comply with subsection (1), the </w:t>
      </w:r>
      <w:r w:rsidR="00F73E76" w:rsidRPr="003A6E9B">
        <w:t>authorised person</w:t>
      </w:r>
      <w:r w:rsidR="00410D7C" w:rsidRPr="003A6E9B">
        <w:t xml:space="preserve"> must leave the receipt, secured conspicuously, at the </w:t>
      </w:r>
      <w:r w:rsidR="005A6B12" w:rsidRPr="003A6E9B">
        <w:t>premises where the thing was seized</w:t>
      </w:r>
      <w:r w:rsidR="00B73691" w:rsidRPr="003A6E9B">
        <w:t xml:space="preserve"> or on the vehicle from which the thing was seized</w:t>
      </w:r>
      <w:r w:rsidR="00410D7C" w:rsidRPr="003A6E9B">
        <w:t>.</w:t>
      </w:r>
    </w:p>
    <w:p w14:paraId="3D08B1F2" w14:textId="77777777" w:rsidR="00410D7C" w:rsidRPr="003A6E9B" w:rsidRDefault="00A025C3" w:rsidP="00A025C3">
      <w:pPr>
        <w:pStyle w:val="Amain"/>
        <w:keepNext/>
      </w:pPr>
      <w:r>
        <w:tab/>
      </w:r>
      <w:r w:rsidR="00AB3C47" w:rsidRPr="003A6E9B">
        <w:t>(3)</w:t>
      </w:r>
      <w:r w:rsidR="00AB3C47" w:rsidRPr="003A6E9B">
        <w:tab/>
      </w:r>
      <w:r w:rsidR="00A70772" w:rsidRPr="003A6E9B">
        <w:t>The</w:t>
      </w:r>
      <w:r w:rsidR="00410D7C" w:rsidRPr="003A6E9B">
        <w:t xml:space="preserve"> receipt must include the following:</w:t>
      </w:r>
    </w:p>
    <w:p w14:paraId="119F74DF" w14:textId="77777777" w:rsidR="00410D7C" w:rsidRPr="003A6E9B" w:rsidRDefault="00A025C3" w:rsidP="00A025C3">
      <w:pPr>
        <w:pStyle w:val="Apara"/>
      </w:pPr>
      <w:r>
        <w:tab/>
      </w:r>
      <w:r w:rsidR="00AB3C47" w:rsidRPr="003A6E9B">
        <w:t>(a)</w:t>
      </w:r>
      <w:r w:rsidR="00AB3C47" w:rsidRPr="003A6E9B">
        <w:tab/>
      </w:r>
      <w:r w:rsidR="00410D7C" w:rsidRPr="003A6E9B">
        <w:t>a description of the thing seized;</w:t>
      </w:r>
    </w:p>
    <w:p w14:paraId="2D534E54" w14:textId="77777777" w:rsidR="00410D7C" w:rsidRPr="003A6E9B" w:rsidRDefault="00A025C3" w:rsidP="00A025C3">
      <w:pPr>
        <w:pStyle w:val="Apara"/>
      </w:pPr>
      <w:r>
        <w:tab/>
      </w:r>
      <w:r w:rsidR="00AB3C47" w:rsidRPr="003A6E9B">
        <w:t>(b)</w:t>
      </w:r>
      <w:r w:rsidR="00AB3C47" w:rsidRPr="003A6E9B">
        <w:tab/>
      </w:r>
      <w:r w:rsidR="00410D7C" w:rsidRPr="003A6E9B">
        <w:t>why the thing was seized;</w:t>
      </w:r>
    </w:p>
    <w:p w14:paraId="6FF0B2A5" w14:textId="77777777" w:rsidR="00410D7C" w:rsidRPr="003A6E9B" w:rsidRDefault="00A025C3" w:rsidP="00A025C3">
      <w:pPr>
        <w:pStyle w:val="Apara"/>
      </w:pPr>
      <w:r>
        <w:tab/>
      </w:r>
      <w:r w:rsidR="00AB3C47" w:rsidRPr="003A6E9B">
        <w:t>(c)</w:t>
      </w:r>
      <w:r w:rsidR="00AB3C47" w:rsidRPr="003A6E9B">
        <w:tab/>
      </w:r>
      <w:r w:rsidR="00410D7C" w:rsidRPr="003A6E9B">
        <w:t xml:space="preserve">the </w:t>
      </w:r>
      <w:r w:rsidR="00F73E76" w:rsidRPr="003A6E9B">
        <w:t>authorised person</w:t>
      </w:r>
      <w:r w:rsidR="00410D7C" w:rsidRPr="003A6E9B">
        <w:t xml:space="preserve">’s name, and </w:t>
      </w:r>
      <w:r w:rsidR="00A70772" w:rsidRPr="003A6E9B">
        <w:t xml:space="preserve">information about </w:t>
      </w:r>
      <w:r w:rsidR="00410D7C" w:rsidRPr="003A6E9B">
        <w:t xml:space="preserve">how to contact </w:t>
      </w:r>
      <w:r w:rsidR="00F73E76" w:rsidRPr="003A6E9B">
        <w:t>the person</w:t>
      </w:r>
      <w:r w:rsidR="00410D7C" w:rsidRPr="003A6E9B">
        <w:t>;</w:t>
      </w:r>
    </w:p>
    <w:p w14:paraId="000264BF" w14:textId="77777777" w:rsidR="00410D7C" w:rsidRPr="003A6E9B" w:rsidRDefault="00A025C3" w:rsidP="00A025C3">
      <w:pPr>
        <w:pStyle w:val="Apara"/>
      </w:pPr>
      <w:r>
        <w:tab/>
      </w:r>
      <w:r w:rsidR="00AB3C47" w:rsidRPr="003A6E9B">
        <w:t>(d)</w:t>
      </w:r>
      <w:r w:rsidR="00AB3C47" w:rsidRPr="003A6E9B">
        <w:tab/>
      </w:r>
      <w:r w:rsidR="00410D7C" w:rsidRPr="003A6E9B">
        <w:t xml:space="preserve">if the thing is </w:t>
      </w:r>
      <w:r w:rsidR="00A70772" w:rsidRPr="003A6E9B">
        <w:t>removed from the</w:t>
      </w:r>
      <w:r w:rsidR="005A6B12" w:rsidRPr="003A6E9B">
        <w:t xml:space="preserve"> premises</w:t>
      </w:r>
      <w:r w:rsidR="00156E06" w:rsidRPr="003A6E9B">
        <w:t xml:space="preserve"> or vehicle</w:t>
      </w:r>
      <w:r w:rsidR="00410D7C" w:rsidRPr="003A6E9B">
        <w:t>—</w:t>
      </w:r>
      <w:r w:rsidR="00A70772" w:rsidRPr="003A6E9B">
        <w:t>the address</w:t>
      </w:r>
      <w:r w:rsidR="00BB0A44" w:rsidRPr="003A6E9B">
        <w:t xml:space="preserve"> where the thing is to be taken.</w:t>
      </w:r>
    </w:p>
    <w:p w14:paraId="76DFB027" w14:textId="77777777" w:rsidR="007E3B73" w:rsidRPr="00FF6CE3" w:rsidRDefault="00AB3C47" w:rsidP="00AB3C47">
      <w:pPr>
        <w:pStyle w:val="AH5Sec"/>
        <w:rPr>
          <w:rFonts w:cs="Arial"/>
        </w:rPr>
      </w:pPr>
      <w:bookmarkStart w:id="107" w:name="_Toc76118823"/>
      <w:r w:rsidRPr="00144533">
        <w:rPr>
          <w:rStyle w:val="CharSectNo"/>
        </w:rPr>
        <w:lastRenderedPageBreak/>
        <w:t>84</w:t>
      </w:r>
      <w:r w:rsidRPr="00FF6CE3">
        <w:rPr>
          <w:rFonts w:cs="Arial"/>
        </w:rPr>
        <w:tab/>
      </w:r>
      <w:r w:rsidR="007E3B73" w:rsidRPr="00FF6CE3">
        <w:rPr>
          <w:rFonts w:cs="Arial"/>
        </w:rPr>
        <w:t>Power to destroy unsafe thing</w:t>
      </w:r>
      <w:bookmarkEnd w:id="107"/>
    </w:p>
    <w:p w14:paraId="7E75ADEB" w14:textId="77777777" w:rsidR="007E3B73" w:rsidRPr="003A6E9B" w:rsidRDefault="00A025C3" w:rsidP="00A025C3">
      <w:pPr>
        <w:pStyle w:val="Amain"/>
      </w:pPr>
      <w:r>
        <w:tab/>
      </w:r>
      <w:r w:rsidR="00AB3C47" w:rsidRPr="003A6E9B">
        <w:t>(1)</w:t>
      </w:r>
      <w:r w:rsidR="00AB3C47" w:rsidRPr="003A6E9B">
        <w:tab/>
      </w:r>
      <w:r w:rsidR="007E3B73" w:rsidRPr="003A6E9B">
        <w:t xml:space="preserve">This section applies to anything inspected or seized under this part by an </w:t>
      </w:r>
      <w:r w:rsidR="00F73E76" w:rsidRPr="003A6E9B">
        <w:t>authorised person</w:t>
      </w:r>
      <w:r w:rsidR="00A640C5" w:rsidRPr="003A6E9B">
        <w:t xml:space="preserve"> if </w:t>
      </w:r>
      <w:r w:rsidR="00F73E76" w:rsidRPr="003A6E9B">
        <w:t>the person</w:t>
      </w:r>
      <w:r w:rsidR="00A640C5" w:rsidRPr="003A6E9B">
        <w:t xml:space="preserve"> is satisfied</w:t>
      </w:r>
      <w:r w:rsidR="007E3B73" w:rsidRPr="003A6E9B">
        <w:t xml:space="preserve"> on reasonab</w:t>
      </w:r>
      <w:r w:rsidR="00A640C5" w:rsidRPr="003A6E9B">
        <w:t>le grounds</w:t>
      </w:r>
      <w:r w:rsidR="007E3B73" w:rsidRPr="003A6E9B">
        <w:t xml:space="preserve"> that the thing—</w:t>
      </w:r>
    </w:p>
    <w:p w14:paraId="039E11C7" w14:textId="77777777" w:rsidR="007E3B73" w:rsidRPr="003A6E9B" w:rsidRDefault="00A025C3" w:rsidP="00A025C3">
      <w:pPr>
        <w:pStyle w:val="Apara"/>
      </w:pPr>
      <w:r>
        <w:tab/>
      </w:r>
      <w:r w:rsidR="00AB3C47" w:rsidRPr="003A6E9B">
        <w:t>(a)</w:t>
      </w:r>
      <w:r w:rsidR="00AB3C47" w:rsidRPr="003A6E9B">
        <w:tab/>
      </w:r>
      <w:r w:rsidR="007E3B73" w:rsidRPr="003A6E9B">
        <w:t>puts the health or safety of people at risk; or</w:t>
      </w:r>
    </w:p>
    <w:p w14:paraId="621CA714" w14:textId="77777777" w:rsidR="007E3B73" w:rsidRPr="003A6E9B" w:rsidRDefault="00A025C3" w:rsidP="00A025C3">
      <w:pPr>
        <w:pStyle w:val="Apara"/>
      </w:pPr>
      <w:r>
        <w:tab/>
      </w:r>
      <w:r w:rsidR="00AB3C47" w:rsidRPr="003A6E9B">
        <w:t>(b)</w:t>
      </w:r>
      <w:r w:rsidR="00AB3C47" w:rsidRPr="003A6E9B">
        <w:tab/>
      </w:r>
      <w:r w:rsidR="007E3B73" w:rsidRPr="003A6E9B">
        <w:t>is likely to cause damage to property or the environment.</w:t>
      </w:r>
    </w:p>
    <w:p w14:paraId="0042956B" w14:textId="77777777" w:rsidR="007E3B73" w:rsidRPr="003A6E9B" w:rsidRDefault="00A025C3" w:rsidP="00A025C3">
      <w:pPr>
        <w:pStyle w:val="Amain"/>
      </w:pPr>
      <w:r>
        <w:tab/>
      </w:r>
      <w:r w:rsidR="00AB3C47" w:rsidRPr="003A6E9B">
        <w:t>(2)</w:t>
      </w:r>
      <w:r w:rsidR="00AB3C47" w:rsidRPr="003A6E9B">
        <w:tab/>
      </w:r>
      <w:r w:rsidR="007E3B73" w:rsidRPr="003A6E9B">
        <w:t xml:space="preserve">The </w:t>
      </w:r>
      <w:r w:rsidR="00F73E76" w:rsidRPr="003A6E9B">
        <w:t>authorised person</w:t>
      </w:r>
      <w:r w:rsidR="007E3B73" w:rsidRPr="003A6E9B">
        <w:t xml:space="preserve"> may—</w:t>
      </w:r>
    </w:p>
    <w:p w14:paraId="156AD39C" w14:textId="77777777" w:rsidR="007E3B73" w:rsidRPr="003A6E9B" w:rsidRDefault="00A025C3" w:rsidP="00A025C3">
      <w:pPr>
        <w:pStyle w:val="Apara"/>
      </w:pPr>
      <w:r>
        <w:tab/>
      </w:r>
      <w:r w:rsidR="00AB3C47" w:rsidRPr="003A6E9B">
        <w:t>(a)</w:t>
      </w:r>
      <w:r w:rsidR="00AB3C47" w:rsidRPr="003A6E9B">
        <w:tab/>
      </w:r>
      <w:r w:rsidR="007E3B73" w:rsidRPr="003A6E9B">
        <w:t>destroy or otherwise dispose of the thing; or</w:t>
      </w:r>
    </w:p>
    <w:p w14:paraId="3E44C1D1" w14:textId="77777777" w:rsidR="004C7B8C" w:rsidRPr="003A6E9B" w:rsidRDefault="00A025C3" w:rsidP="00A025C3">
      <w:pPr>
        <w:pStyle w:val="Apara"/>
      </w:pPr>
      <w:r>
        <w:tab/>
      </w:r>
      <w:r w:rsidR="00AB3C47" w:rsidRPr="003A6E9B">
        <w:t>(b)</w:t>
      </w:r>
      <w:r w:rsidR="00AB3C47" w:rsidRPr="003A6E9B">
        <w:tab/>
      </w:r>
      <w:r w:rsidR="004C7B8C" w:rsidRPr="003A6E9B">
        <w:t>if the thing is at premises—</w:t>
      </w:r>
      <w:r w:rsidR="00C270D3" w:rsidRPr="003A6E9B">
        <w:t xml:space="preserve">give a written </w:t>
      </w:r>
      <w:r w:rsidR="004C7B8C" w:rsidRPr="003A6E9B">
        <w:t>direct</w:t>
      </w:r>
      <w:r w:rsidR="00C270D3" w:rsidRPr="003A6E9B">
        <w:t>ion to</w:t>
      </w:r>
      <w:r w:rsidR="004C7B8C" w:rsidRPr="003A6E9B">
        <w:t xml:space="preserve"> an occupier of the premises to destroy or otherwise dispose of the thing; or</w:t>
      </w:r>
    </w:p>
    <w:p w14:paraId="6ECC5555" w14:textId="77777777" w:rsidR="004C7B8C" w:rsidRPr="003A6E9B" w:rsidRDefault="00A025C3" w:rsidP="00A025C3">
      <w:pPr>
        <w:pStyle w:val="Apara"/>
      </w:pPr>
      <w:r>
        <w:tab/>
      </w:r>
      <w:r w:rsidR="00AB3C47" w:rsidRPr="003A6E9B">
        <w:t>(c)</w:t>
      </w:r>
      <w:r w:rsidR="00AB3C47" w:rsidRPr="003A6E9B">
        <w:tab/>
      </w:r>
      <w:r w:rsidR="004C7B8C" w:rsidRPr="003A6E9B">
        <w:t>if the thing is in a vehicle—</w:t>
      </w:r>
      <w:r w:rsidR="00C270D3" w:rsidRPr="003A6E9B">
        <w:t>give a written direction to</w:t>
      </w:r>
      <w:r w:rsidR="004C7B8C" w:rsidRPr="003A6E9B">
        <w:t xml:space="preserve"> an occupier of the vehicle to destroy or otherwise dispose of the thing.</w:t>
      </w:r>
    </w:p>
    <w:p w14:paraId="2FF28B33" w14:textId="77777777" w:rsidR="007E3B73" w:rsidRPr="003A6E9B" w:rsidRDefault="00A025C3" w:rsidP="00A025C3">
      <w:pPr>
        <w:pStyle w:val="Amain"/>
        <w:keepNext/>
      </w:pPr>
      <w:r>
        <w:tab/>
      </w:r>
      <w:r w:rsidR="00AB3C47" w:rsidRPr="003A6E9B">
        <w:t>(3)</w:t>
      </w:r>
      <w:r w:rsidR="00AB3C47" w:rsidRPr="003A6E9B">
        <w:tab/>
      </w:r>
      <w:r w:rsidR="007E3B73" w:rsidRPr="003A6E9B">
        <w:t>The direction may state 1 or more of the following:</w:t>
      </w:r>
    </w:p>
    <w:p w14:paraId="06D2FDF8" w14:textId="77777777" w:rsidR="007E3B73" w:rsidRPr="003A6E9B" w:rsidRDefault="00A025C3" w:rsidP="00A025C3">
      <w:pPr>
        <w:pStyle w:val="Apara"/>
      </w:pPr>
      <w:r>
        <w:tab/>
      </w:r>
      <w:r w:rsidR="00AB3C47" w:rsidRPr="003A6E9B">
        <w:t>(a)</w:t>
      </w:r>
      <w:r w:rsidR="00AB3C47" w:rsidRPr="003A6E9B">
        <w:tab/>
      </w:r>
      <w:r w:rsidR="007E3B73" w:rsidRPr="003A6E9B">
        <w:t>how the thing must be destroyed or otherwise disposed of;</w:t>
      </w:r>
    </w:p>
    <w:p w14:paraId="6765CFC9" w14:textId="77777777" w:rsidR="007E3B73" w:rsidRPr="003A6E9B" w:rsidRDefault="00A025C3" w:rsidP="00A025C3">
      <w:pPr>
        <w:pStyle w:val="Apara"/>
      </w:pPr>
      <w:r>
        <w:tab/>
      </w:r>
      <w:r w:rsidR="00AB3C47" w:rsidRPr="003A6E9B">
        <w:t>(b)</w:t>
      </w:r>
      <w:r w:rsidR="00AB3C47" w:rsidRPr="003A6E9B">
        <w:tab/>
      </w:r>
      <w:r w:rsidR="007E3B73" w:rsidRPr="003A6E9B">
        <w:t>how the thing must be kept until it is destroyed or otherwise disposed of;</w:t>
      </w:r>
    </w:p>
    <w:p w14:paraId="47E130CE" w14:textId="77777777" w:rsidR="007E3B73" w:rsidRPr="003A6E9B" w:rsidRDefault="00A025C3" w:rsidP="00A025C3">
      <w:pPr>
        <w:pStyle w:val="Apara"/>
      </w:pPr>
      <w:r>
        <w:tab/>
      </w:r>
      <w:r w:rsidR="00AB3C47" w:rsidRPr="003A6E9B">
        <w:t>(c)</w:t>
      </w:r>
      <w:r w:rsidR="00AB3C47" w:rsidRPr="003A6E9B">
        <w:tab/>
      </w:r>
      <w:r w:rsidR="007E3B73" w:rsidRPr="003A6E9B">
        <w:t>the period within which the thing must be destroyed or otherwise disposed of.</w:t>
      </w:r>
    </w:p>
    <w:p w14:paraId="251A200F" w14:textId="77777777" w:rsidR="007E3B73" w:rsidRPr="003A6E9B" w:rsidRDefault="00A025C3" w:rsidP="00A025C3">
      <w:pPr>
        <w:pStyle w:val="Amain"/>
        <w:keepNext/>
      </w:pPr>
      <w:r>
        <w:tab/>
      </w:r>
      <w:r w:rsidR="00AB3C47" w:rsidRPr="003A6E9B">
        <w:t>(4)</w:t>
      </w:r>
      <w:r w:rsidR="00AB3C47" w:rsidRPr="003A6E9B">
        <w:tab/>
      </w:r>
      <w:r w:rsidR="007E3B73" w:rsidRPr="003A6E9B">
        <w:t xml:space="preserve">A person </w:t>
      </w:r>
      <w:r w:rsidR="005A6B12" w:rsidRPr="003A6E9B">
        <w:t xml:space="preserve">must </w:t>
      </w:r>
      <w:r w:rsidR="003D433B" w:rsidRPr="003A6E9B">
        <w:t>comply with</w:t>
      </w:r>
      <w:r w:rsidR="007E3B73" w:rsidRPr="003A6E9B">
        <w:t xml:space="preserve"> a direction given to the person under subsection (2) (b)</w:t>
      </w:r>
      <w:r w:rsidR="004C7B8C" w:rsidRPr="003A6E9B">
        <w:t xml:space="preserve"> or (c)</w:t>
      </w:r>
      <w:r w:rsidR="007E3B73" w:rsidRPr="003A6E9B">
        <w:t>.</w:t>
      </w:r>
    </w:p>
    <w:p w14:paraId="764CB564" w14:textId="77777777" w:rsidR="007E3B73" w:rsidRPr="003A6E9B" w:rsidRDefault="00914F31" w:rsidP="00A025C3">
      <w:pPr>
        <w:pStyle w:val="Penalty"/>
        <w:keepNext/>
        <w:rPr>
          <w:snapToGrid w:val="0"/>
        </w:rPr>
      </w:pPr>
      <w:r w:rsidRPr="003A6E9B">
        <w:rPr>
          <w:snapToGrid w:val="0"/>
        </w:rPr>
        <w:t>Maximum penalty:  50</w:t>
      </w:r>
      <w:r w:rsidR="007E3B73" w:rsidRPr="003A6E9B">
        <w:rPr>
          <w:snapToGrid w:val="0"/>
        </w:rPr>
        <w:t xml:space="preserve"> penalty units.</w:t>
      </w:r>
    </w:p>
    <w:p w14:paraId="77D7A447" w14:textId="77777777" w:rsidR="007E3B73" w:rsidRPr="003A6E9B" w:rsidRDefault="00A025C3" w:rsidP="00A025C3">
      <w:pPr>
        <w:pStyle w:val="Amain"/>
      </w:pPr>
      <w:r>
        <w:tab/>
      </w:r>
      <w:r w:rsidR="00AB3C47" w:rsidRPr="003A6E9B">
        <w:t>(5)</w:t>
      </w:r>
      <w:r w:rsidR="00AB3C47" w:rsidRPr="003A6E9B">
        <w:tab/>
      </w:r>
      <w:r w:rsidR="007E3B73" w:rsidRPr="003A6E9B">
        <w:t>An offence against this section is a strict liability offence.</w:t>
      </w:r>
    </w:p>
    <w:p w14:paraId="26C627D0" w14:textId="77777777" w:rsidR="007E3B73" w:rsidRPr="003A6E9B" w:rsidRDefault="00A025C3" w:rsidP="00A025C3">
      <w:pPr>
        <w:pStyle w:val="Amain"/>
        <w:keepNext/>
      </w:pPr>
      <w:r>
        <w:lastRenderedPageBreak/>
        <w:tab/>
      </w:r>
      <w:r w:rsidR="00AB3C47" w:rsidRPr="003A6E9B">
        <w:t>(6)</w:t>
      </w:r>
      <w:r w:rsidR="00AB3C47" w:rsidRPr="003A6E9B">
        <w:tab/>
      </w:r>
      <w:r w:rsidR="007E3B73" w:rsidRPr="003A6E9B">
        <w:t>Costs incurred by the Territory in relation to the disposal of a thing under subsection (2) (a) are a debt owing to the Territory by, and are recoverable together and separately from, the following people:</w:t>
      </w:r>
    </w:p>
    <w:p w14:paraId="1AF21F52" w14:textId="77777777" w:rsidR="007E3B73" w:rsidRPr="003A6E9B" w:rsidRDefault="00A025C3" w:rsidP="00A025C3">
      <w:pPr>
        <w:pStyle w:val="Apara"/>
      </w:pPr>
      <w:r>
        <w:tab/>
      </w:r>
      <w:r w:rsidR="00AB3C47" w:rsidRPr="003A6E9B">
        <w:t>(a)</w:t>
      </w:r>
      <w:r w:rsidR="00AB3C47" w:rsidRPr="003A6E9B">
        <w:tab/>
      </w:r>
      <w:r w:rsidR="007E3B73" w:rsidRPr="003A6E9B">
        <w:t>the person who owned the thing;</w:t>
      </w:r>
    </w:p>
    <w:p w14:paraId="55A84E93" w14:textId="77777777" w:rsidR="007E3B73" w:rsidRPr="003A6E9B" w:rsidRDefault="00A025C3" w:rsidP="00A025C3">
      <w:pPr>
        <w:pStyle w:val="Apara"/>
      </w:pPr>
      <w:r>
        <w:tab/>
      </w:r>
      <w:r w:rsidR="00AB3C47" w:rsidRPr="003A6E9B">
        <w:t>(b)</w:t>
      </w:r>
      <w:r w:rsidR="00AB3C47" w:rsidRPr="003A6E9B">
        <w:tab/>
      </w:r>
      <w:r w:rsidR="004C7B8C" w:rsidRPr="003A6E9B">
        <w:t>if the thing was at premises when inspected or seized—</w:t>
      </w:r>
      <w:r w:rsidR="007E3B73" w:rsidRPr="003A6E9B">
        <w:t xml:space="preserve">each </w:t>
      </w:r>
      <w:r w:rsidR="004F1722" w:rsidRPr="003A6E9B">
        <w:t>occupier</w:t>
      </w:r>
      <w:r w:rsidR="007E3B73" w:rsidRPr="003A6E9B">
        <w:t xml:space="preserve"> of the premises</w:t>
      </w:r>
      <w:r w:rsidR="004C7B8C" w:rsidRPr="003A6E9B">
        <w:t>;</w:t>
      </w:r>
    </w:p>
    <w:p w14:paraId="34DB49AD" w14:textId="77777777" w:rsidR="004C7B8C" w:rsidRPr="003A6E9B" w:rsidRDefault="00A025C3" w:rsidP="00A025C3">
      <w:pPr>
        <w:pStyle w:val="Apara"/>
        <w:keepNext/>
      </w:pPr>
      <w:r>
        <w:tab/>
      </w:r>
      <w:r w:rsidR="00AB3C47" w:rsidRPr="003A6E9B">
        <w:t>(c)</w:t>
      </w:r>
      <w:r w:rsidR="00AB3C47" w:rsidRPr="003A6E9B">
        <w:tab/>
      </w:r>
      <w:r w:rsidR="004C7B8C" w:rsidRPr="003A6E9B">
        <w:t xml:space="preserve">if the thing was in a vehicle when inspected or seized—each </w:t>
      </w:r>
      <w:r w:rsidR="004F1722" w:rsidRPr="003A6E9B">
        <w:t xml:space="preserve">registered operator </w:t>
      </w:r>
      <w:r w:rsidR="004C7B8C" w:rsidRPr="003A6E9B">
        <w:t>of the vehicle.</w:t>
      </w:r>
    </w:p>
    <w:p w14:paraId="5BA63761" w14:textId="0AC37979" w:rsidR="00320BC7" w:rsidRPr="00821736" w:rsidRDefault="00320BC7" w:rsidP="00320BC7">
      <w:pPr>
        <w:pStyle w:val="aNote"/>
        <w:rPr>
          <w:lang w:eastAsia="en-AU"/>
        </w:rPr>
      </w:pPr>
      <w:r w:rsidRPr="006A4AA7">
        <w:rPr>
          <w:rStyle w:val="charItals"/>
        </w:rPr>
        <w:t>Note</w:t>
      </w:r>
      <w:r w:rsidRPr="006A4AA7">
        <w:rPr>
          <w:rStyle w:val="charItals"/>
        </w:rPr>
        <w:tab/>
      </w:r>
      <w:r w:rsidRPr="00821736">
        <w:rPr>
          <w:lang w:eastAsia="en-AU"/>
        </w:rPr>
        <w:t xml:space="preserve">An amount owing under a law may be recovered as a debt in a court of competent jurisdiction or the ACAT (see </w:t>
      </w:r>
      <w:hyperlink r:id="rId78" w:tooltip="A2001-14" w:history="1">
        <w:r w:rsidR="006A4AA7" w:rsidRPr="006A4AA7">
          <w:rPr>
            <w:rStyle w:val="charCitHyperlinkAbbrev"/>
          </w:rPr>
          <w:t>Legislation Act</w:t>
        </w:r>
      </w:hyperlink>
      <w:r w:rsidRPr="00821736">
        <w:rPr>
          <w:lang w:eastAsia="en-AU"/>
        </w:rPr>
        <w:t>, s 177).</w:t>
      </w:r>
    </w:p>
    <w:p w14:paraId="12A773A9" w14:textId="77777777" w:rsidR="001944DE" w:rsidRPr="00144533" w:rsidRDefault="00AB3C47" w:rsidP="00AB3C47">
      <w:pPr>
        <w:pStyle w:val="AH3Div"/>
      </w:pPr>
      <w:bookmarkStart w:id="108" w:name="_Toc76118824"/>
      <w:r w:rsidRPr="00144533">
        <w:rPr>
          <w:rStyle w:val="CharDivNo"/>
        </w:rPr>
        <w:t>Division 3.5.4</w:t>
      </w:r>
      <w:r w:rsidRPr="003A6E9B">
        <w:tab/>
      </w:r>
      <w:r w:rsidR="001944DE" w:rsidRPr="00144533">
        <w:rPr>
          <w:rStyle w:val="CharDivText"/>
        </w:rPr>
        <w:t>Embargo notices</w:t>
      </w:r>
      <w:bookmarkEnd w:id="108"/>
    </w:p>
    <w:p w14:paraId="3D0CD1B1" w14:textId="77777777" w:rsidR="001944DE" w:rsidRPr="003A6E9B" w:rsidRDefault="00AB3C47" w:rsidP="00AB3C47">
      <w:pPr>
        <w:pStyle w:val="AH5Sec"/>
        <w:rPr>
          <w:b w:val="0"/>
          <w:bCs/>
        </w:rPr>
      </w:pPr>
      <w:bookmarkStart w:id="109" w:name="_Toc76118825"/>
      <w:r w:rsidRPr="00144533">
        <w:rPr>
          <w:rStyle w:val="CharSectNo"/>
        </w:rPr>
        <w:t>85</w:t>
      </w:r>
      <w:r w:rsidRPr="003A6E9B">
        <w:rPr>
          <w:bCs/>
        </w:rPr>
        <w:tab/>
      </w:r>
      <w:r w:rsidR="001944DE" w:rsidRPr="003A6E9B">
        <w:t>Embargo notices</w:t>
      </w:r>
      <w:bookmarkEnd w:id="109"/>
    </w:p>
    <w:p w14:paraId="2FD54F17" w14:textId="77777777" w:rsidR="001944DE" w:rsidRPr="003A6E9B" w:rsidRDefault="00A025C3" w:rsidP="00A025C3">
      <w:pPr>
        <w:pStyle w:val="Amain"/>
      </w:pPr>
      <w:r>
        <w:tab/>
      </w:r>
      <w:r w:rsidR="00AB3C47" w:rsidRPr="003A6E9B">
        <w:t>(1)</w:t>
      </w:r>
      <w:r w:rsidR="00AB3C47" w:rsidRPr="003A6E9B">
        <w:tab/>
      </w:r>
      <w:r w:rsidR="001944DE" w:rsidRPr="003A6E9B">
        <w:t>This section applies if—</w:t>
      </w:r>
    </w:p>
    <w:p w14:paraId="2547EC64" w14:textId="77777777" w:rsidR="001944DE" w:rsidRPr="003A6E9B" w:rsidRDefault="00A025C3" w:rsidP="00A025C3">
      <w:pPr>
        <w:pStyle w:val="Apara"/>
      </w:pPr>
      <w:r>
        <w:tab/>
      </w:r>
      <w:r w:rsidR="00AB3C47" w:rsidRPr="003A6E9B">
        <w:t>(a)</w:t>
      </w:r>
      <w:r w:rsidR="00AB3C47" w:rsidRPr="003A6E9B">
        <w:tab/>
      </w:r>
      <w:r w:rsidR="001B0679" w:rsidRPr="003A6E9B">
        <w:t>an</w:t>
      </w:r>
      <w:r w:rsidR="001944DE" w:rsidRPr="003A6E9B">
        <w:t xml:space="preserve"> </w:t>
      </w:r>
      <w:r w:rsidR="00F73E76" w:rsidRPr="003A6E9B">
        <w:t>authorised person</w:t>
      </w:r>
      <w:r w:rsidR="001944DE" w:rsidRPr="003A6E9B">
        <w:t xml:space="preserve"> is authorised to seize something under this part; and</w:t>
      </w:r>
    </w:p>
    <w:p w14:paraId="5344734C" w14:textId="77777777" w:rsidR="001944DE" w:rsidRPr="003A6E9B" w:rsidRDefault="00A025C3" w:rsidP="00A025C3">
      <w:pPr>
        <w:pStyle w:val="Apara"/>
      </w:pPr>
      <w:r>
        <w:tab/>
      </w:r>
      <w:r w:rsidR="00AB3C47" w:rsidRPr="003A6E9B">
        <w:t>(b)</w:t>
      </w:r>
      <w:r w:rsidR="00AB3C47" w:rsidRPr="003A6E9B">
        <w:tab/>
      </w:r>
      <w:r w:rsidR="001944DE" w:rsidRPr="003A6E9B">
        <w:t>the thing cannot, or cannot readily, be physically seized and removed.</w:t>
      </w:r>
    </w:p>
    <w:p w14:paraId="04080294" w14:textId="77777777" w:rsidR="001944DE" w:rsidRPr="003A6E9B" w:rsidRDefault="00A025C3" w:rsidP="00A025C3">
      <w:pPr>
        <w:pStyle w:val="Amain"/>
      </w:pPr>
      <w:r>
        <w:tab/>
      </w:r>
      <w:r w:rsidR="00AB3C47" w:rsidRPr="003A6E9B">
        <w:t>(2)</w:t>
      </w:r>
      <w:r w:rsidR="00AB3C47" w:rsidRPr="003A6E9B">
        <w:tab/>
      </w:r>
      <w:r w:rsidR="001944DE" w:rsidRPr="003A6E9B">
        <w:t xml:space="preserve">The </w:t>
      </w:r>
      <w:r w:rsidR="00F73E76" w:rsidRPr="003A6E9B">
        <w:t>authorised person</w:t>
      </w:r>
      <w:r w:rsidR="001944DE" w:rsidRPr="003A6E9B">
        <w:t xml:space="preserve"> may issue a notice (an </w:t>
      </w:r>
      <w:r w:rsidR="001944DE" w:rsidRPr="00AB3C47">
        <w:rPr>
          <w:rStyle w:val="charBoldItals"/>
        </w:rPr>
        <w:t>embargo notice</w:t>
      </w:r>
      <w:r w:rsidR="001944DE" w:rsidRPr="003A6E9B">
        <w:t xml:space="preserve">) forbidding the movement, sale, leasing, transfer, deletion of information from or other dealing with the thing, or part of the thing, without the written consent of the </w:t>
      </w:r>
      <w:r w:rsidR="00F73E76" w:rsidRPr="003A6E9B">
        <w:t>authorised person</w:t>
      </w:r>
      <w:r w:rsidR="001944DE" w:rsidRPr="003A6E9B">
        <w:t xml:space="preserve"> or </w:t>
      </w:r>
      <w:r w:rsidR="00777EFC" w:rsidRPr="003A6E9B">
        <w:t xml:space="preserve">responsible person for the authorised </w:t>
      </w:r>
      <w:r w:rsidR="00052C8A" w:rsidRPr="003A6E9B">
        <w:t>person</w:t>
      </w:r>
      <w:r w:rsidR="001944DE" w:rsidRPr="003A6E9B">
        <w:t>.</w:t>
      </w:r>
    </w:p>
    <w:p w14:paraId="4257A4AF" w14:textId="77777777" w:rsidR="001944DE" w:rsidRPr="003A6E9B" w:rsidRDefault="00A025C3" w:rsidP="00386208">
      <w:pPr>
        <w:pStyle w:val="Amain"/>
        <w:keepNext/>
      </w:pPr>
      <w:r>
        <w:tab/>
      </w:r>
      <w:r w:rsidR="00AB3C47" w:rsidRPr="003A6E9B">
        <w:t>(3)</w:t>
      </w:r>
      <w:r w:rsidR="00AB3C47" w:rsidRPr="003A6E9B">
        <w:tab/>
      </w:r>
      <w:r w:rsidR="001944DE" w:rsidRPr="003A6E9B">
        <w:t>The embargo notice must—</w:t>
      </w:r>
    </w:p>
    <w:p w14:paraId="37559AE7" w14:textId="77777777" w:rsidR="001944DE" w:rsidRPr="003A6E9B" w:rsidRDefault="00A025C3" w:rsidP="00A025C3">
      <w:pPr>
        <w:pStyle w:val="Apara"/>
      </w:pPr>
      <w:r>
        <w:tab/>
      </w:r>
      <w:r w:rsidR="00AB3C47" w:rsidRPr="003A6E9B">
        <w:t>(a)</w:t>
      </w:r>
      <w:r w:rsidR="00AB3C47" w:rsidRPr="003A6E9B">
        <w:tab/>
      </w:r>
      <w:r w:rsidR="001944DE" w:rsidRPr="003A6E9B">
        <w:t>contain the particulars (if any) prescribed by regulation; and</w:t>
      </w:r>
    </w:p>
    <w:p w14:paraId="6A2454C6" w14:textId="77777777" w:rsidR="001944DE" w:rsidRPr="003A6E9B" w:rsidRDefault="00A025C3" w:rsidP="00A025C3">
      <w:pPr>
        <w:pStyle w:val="Apara"/>
      </w:pPr>
      <w:r>
        <w:tab/>
      </w:r>
      <w:r w:rsidR="00AB3C47" w:rsidRPr="003A6E9B">
        <w:t>(b)</w:t>
      </w:r>
      <w:r w:rsidR="00AB3C47" w:rsidRPr="003A6E9B">
        <w:tab/>
      </w:r>
      <w:r w:rsidR="001944DE" w:rsidRPr="003A6E9B">
        <w:t xml:space="preserve">list the activities that </w:t>
      </w:r>
      <w:r w:rsidR="00CC723F" w:rsidRPr="003A6E9B">
        <w:t xml:space="preserve">it </w:t>
      </w:r>
      <w:r w:rsidR="001944DE" w:rsidRPr="003A6E9B">
        <w:t>forbids; and</w:t>
      </w:r>
    </w:p>
    <w:p w14:paraId="0ED52D5D" w14:textId="77777777" w:rsidR="001944DE" w:rsidRPr="003A6E9B" w:rsidRDefault="00A025C3" w:rsidP="00A025C3">
      <w:pPr>
        <w:pStyle w:val="Apara"/>
      </w:pPr>
      <w:r>
        <w:tab/>
      </w:r>
      <w:r w:rsidR="00AB3C47" w:rsidRPr="003A6E9B">
        <w:t>(c)</w:t>
      </w:r>
      <w:r w:rsidR="00AB3C47" w:rsidRPr="003A6E9B">
        <w:tab/>
      </w:r>
      <w:r w:rsidR="001944DE" w:rsidRPr="003A6E9B">
        <w:t>set out a copy of section </w:t>
      </w:r>
      <w:r w:rsidR="00CE0BB1">
        <w:t>87</w:t>
      </w:r>
      <w:r w:rsidR="001944DE" w:rsidRPr="003A6E9B">
        <w:t xml:space="preserve"> (Offence—fail to prevent someone else doing something forbidden by embargo notice).</w:t>
      </w:r>
    </w:p>
    <w:p w14:paraId="2339FECF" w14:textId="77777777" w:rsidR="001944DE" w:rsidRPr="003A6E9B" w:rsidRDefault="00A025C3" w:rsidP="00A025C3">
      <w:pPr>
        <w:pStyle w:val="Amain"/>
      </w:pPr>
      <w:r>
        <w:lastRenderedPageBreak/>
        <w:tab/>
      </w:r>
      <w:r w:rsidR="00AB3C47" w:rsidRPr="003A6E9B">
        <w:t>(4)</w:t>
      </w:r>
      <w:r w:rsidR="00AB3C47" w:rsidRPr="003A6E9B">
        <w:tab/>
      </w:r>
      <w:r w:rsidR="001944DE" w:rsidRPr="003A6E9B">
        <w:t xml:space="preserve">The </w:t>
      </w:r>
      <w:r w:rsidR="00F73E76" w:rsidRPr="003A6E9B">
        <w:t>authorised person</w:t>
      </w:r>
      <w:r w:rsidR="001944DE" w:rsidRPr="003A6E9B">
        <w:t xml:space="preserve"> issue</w:t>
      </w:r>
      <w:r w:rsidR="00D316E9" w:rsidRPr="003A6E9B">
        <w:t>s</w:t>
      </w:r>
      <w:r w:rsidR="001944DE" w:rsidRPr="003A6E9B">
        <w:t xml:space="preserve"> the notice—</w:t>
      </w:r>
    </w:p>
    <w:p w14:paraId="02F1239E" w14:textId="77777777" w:rsidR="001944DE" w:rsidRPr="003A6E9B" w:rsidRDefault="00A025C3" w:rsidP="00A025C3">
      <w:pPr>
        <w:pStyle w:val="Apara"/>
      </w:pPr>
      <w:r>
        <w:tab/>
      </w:r>
      <w:r w:rsidR="00AB3C47" w:rsidRPr="003A6E9B">
        <w:t>(a)</w:t>
      </w:r>
      <w:r w:rsidR="00AB3C47" w:rsidRPr="003A6E9B">
        <w:tab/>
      </w:r>
      <w:r w:rsidR="001944DE" w:rsidRPr="003A6E9B">
        <w:t xml:space="preserve">by giving a copy of the notice to the </w:t>
      </w:r>
      <w:r w:rsidR="005407F8" w:rsidRPr="003A6E9B">
        <w:t xml:space="preserve">person with responsibility for the premises or </w:t>
      </w:r>
      <w:r w:rsidR="005D7170" w:rsidRPr="003A6E9B">
        <w:rPr>
          <w:lang w:val="en-US"/>
        </w:rPr>
        <w:t>vehicle</w:t>
      </w:r>
      <w:r w:rsidR="005407F8" w:rsidRPr="003A6E9B">
        <w:t xml:space="preserve"> </w:t>
      </w:r>
      <w:r w:rsidR="00D316E9" w:rsidRPr="003A6E9B">
        <w:t>where the embargoed thing is</w:t>
      </w:r>
      <w:r w:rsidR="001944DE" w:rsidRPr="003A6E9B">
        <w:t>; or</w:t>
      </w:r>
    </w:p>
    <w:p w14:paraId="77F024C2" w14:textId="77777777" w:rsidR="001944DE" w:rsidRPr="003A6E9B" w:rsidRDefault="00A025C3" w:rsidP="00A025C3">
      <w:pPr>
        <w:pStyle w:val="Apara"/>
      </w:pPr>
      <w:r>
        <w:tab/>
      </w:r>
      <w:r w:rsidR="00AB3C47" w:rsidRPr="003A6E9B">
        <w:t>(b)</w:t>
      </w:r>
      <w:r w:rsidR="00AB3C47" w:rsidRPr="003A6E9B">
        <w:tab/>
      </w:r>
      <w:r w:rsidR="001944DE" w:rsidRPr="003A6E9B">
        <w:t xml:space="preserve">if the </w:t>
      </w:r>
      <w:r w:rsidR="005407F8" w:rsidRPr="003A6E9B">
        <w:t>person</w:t>
      </w:r>
      <w:r w:rsidR="001944DE" w:rsidRPr="003A6E9B">
        <w:t xml:space="preserve"> </w:t>
      </w:r>
      <w:r w:rsidR="00A27668" w:rsidRPr="003A6E9B">
        <w:t xml:space="preserve">with responsibility </w:t>
      </w:r>
      <w:r w:rsidR="001944DE" w:rsidRPr="003A6E9B">
        <w:t xml:space="preserve">cannot be located after reasonable steps have been taken to </w:t>
      </w:r>
      <w:r w:rsidR="00CC723F" w:rsidRPr="003A6E9B">
        <w:t>locate the person</w:t>
      </w:r>
      <w:r w:rsidR="001944DE" w:rsidRPr="003A6E9B">
        <w:t xml:space="preserve">—by attaching a copy of the notice to the </w:t>
      </w:r>
      <w:r w:rsidR="00E64AAE" w:rsidRPr="003A6E9B">
        <w:t xml:space="preserve">embargoed </w:t>
      </w:r>
      <w:r w:rsidR="001944DE" w:rsidRPr="003A6E9B">
        <w:t>thing in a prominent position.</w:t>
      </w:r>
    </w:p>
    <w:p w14:paraId="52BF27CE" w14:textId="77777777" w:rsidR="001944DE" w:rsidRPr="003A6E9B" w:rsidRDefault="00A025C3" w:rsidP="00A025C3">
      <w:pPr>
        <w:pStyle w:val="Amain"/>
      </w:pPr>
      <w:r>
        <w:tab/>
      </w:r>
      <w:r w:rsidR="00AB3C47" w:rsidRPr="003A6E9B">
        <w:t>(5)</w:t>
      </w:r>
      <w:r w:rsidR="00AB3C47" w:rsidRPr="003A6E9B">
        <w:tab/>
      </w:r>
      <w:r w:rsidR="001944DE" w:rsidRPr="003A6E9B">
        <w:t>Despite anything in any other Act, a sale, lease or transfer or other dealing with a</w:t>
      </w:r>
      <w:r w:rsidR="00E64AAE" w:rsidRPr="003A6E9B">
        <w:t>n embargoed</w:t>
      </w:r>
      <w:r w:rsidR="001944DE" w:rsidRPr="003A6E9B">
        <w:t xml:space="preserve"> thing, or part of a</w:t>
      </w:r>
      <w:r w:rsidR="00E64AAE" w:rsidRPr="003A6E9B">
        <w:t>n embargoed</w:t>
      </w:r>
      <w:r w:rsidR="001944DE" w:rsidRPr="003A6E9B">
        <w:t xml:space="preserve"> thing, in contravention of </w:t>
      </w:r>
      <w:r w:rsidR="00CC723F" w:rsidRPr="003A6E9B">
        <w:t>an embargo notice</w:t>
      </w:r>
      <w:r w:rsidR="001944DE" w:rsidRPr="003A6E9B">
        <w:t xml:space="preserve"> is void.</w:t>
      </w:r>
    </w:p>
    <w:p w14:paraId="0A66E806" w14:textId="77777777" w:rsidR="001944DE" w:rsidRPr="003A6E9B" w:rsidRDefault="00AB3C47" w:rsidP="00AB3C47">
      <w:pPr>
        <w:pStyle w:val="AH5Sec"/>
      </w:pPr>
      <w:bookmarkStart w:id="110" w:name="_Toc76118826"/>
      <w:r w:rsidRPr="00144533">
        <w:rPr>
          <w:rStyle w:val="CharSectNo"/>
        </w:rPr>
        <w:t>86</w:t>
      </w:r>
      <w:r w:rsidRPr="003A6E9B">
        <w:tab/>
      </w:r>
      <w:r w:rsidR="001944DE" w:rsidRPr="003A6E9B">
        <w:t>Offence—fail to comply with embargo notice</w:t>
      </w:r>
      <w:bookmarkEnd w:id="110"/>
    </w:p>
    <w:p w14:paraId="28DFEE05" w14:textId="77777777" w:rsidR="001944DE" w:rsidRPr="003A6E9B" w:rsidRDefault="00A025C3" w:rsidP="00A025C3">
      <w:pPr>
        <w:pStyle w:val="Amain"/>
      </w:pPr>
      <w:r>
        <w:tab/>
      </w:r>
      <w:r w:rsidR="00AB3C47" w:rsidRPr="003A6E9B">
        <w:t>(1)</w:t>
      </w:r>
      <w:r w:rsidR="00AB3C47" w:rsidRPr="003A6E9B">
        <w:tab/>
      </w:r>
      <w:r w:rsidR="001944DE" w:rsidRPr="003A6E9B">
        <w:t>A person commits an offence if—</w:t>
      </w:r>
    </w:p>
    <w:p w14:paraId="31BB065E" w14:textId="77777777" w:rsidR="001944DE" w:rsidRPr="003A6E9B" w:rsidRDefault="00A025C3" w:rsidP="00A025C3">
      <w:pPr>
        <w:pStyle w:val="Apara"/>
      </w:pPr>
      <w:r>
        <w:tab/>
      </w:r>
      <w:r w:rsidR="00AB3C47" w:rsidRPr="003A6E9B">
        <w:t>(a)</w:t>
      </w:r>
      <w:r w:rsidR="00AB3C47" w:rsidRPr="003A6E9B">
        <w:tab/>
      </w:r>
      <w:r w:rsidR="001944DE" w:rsidRPr="003A6E9B">
        <w:t>the person knows that an embargo notice is in force for a thing; and</w:t>
      </w:r>
    </w:p>
    <w:p w14:paraId="6EF001BD" w14:textId="77777777" w:rsidR="001944DE" w:rsidRPr="003A6E9B" w:rsidRDefault="00A025C3" w:rsidP="00A025C3">
      <w:pPr>
        <w:pStyle w:val="Apara"/>
      </w:pPr>
      <w:r>
        <w:tab/>
      </w:r>
      <w:r w:rsidR="00AB3C47" w:rsidRPr="003A6E9B">
        <w:t>(b)</w:t>
      </w:r>
      <w:r w:rsidR="00AB3C47" w:rsidRPr="003A6E9B">
        <w:tab/>
      </w:r>
      <w:r w:rsidR="001944DE" w:rsidRPr="003A6E9B">
        <w:t>the person—</w:t>
      </w:r>
    </w:p>
    <w:p w14:paraId="087F9557" w14:textId="77777777" w:rsidR="001944DE" w:rsidRPr="003A6E9B" w:rsidRDefault="00A025C3" w:rsidP="00A025C3">
      <w:pPr>
        <w:pStyle w:val="Asubpara"/>
      </w:pPr>
      <w:r>
        <w:tab/>
      </w:r>
      <w:r w:rsidR="00AB3C47" w:rsidRPr="003A6E9B">
        <w:t>(i)</w:t>
      </w:r>
      <w:r w:rsidR="00AB3C47" w:rsidRPr="003A6E9B">
        <w:tab/>
      </w:r>
      <w:r w:rsidR="001944DE" w:rsidRPr="003A6E9B">
        <w:t>does something that is forbidden by the embargo notice; or</w:t>
      </w:r>
    </w:p>
    <w:p w14:paraId="2190F0D1" w14:textId="77777777" w:rsidR="001944DE" w:rsidRPr="003A6E9B" w:rsidRDefault="00A025C3" w:rsidP="00A025C3">
      <w:pPr>
        <w:pStyle w:val="Asubpara"/>
        <w:keepNext/>
      </w:pPr>
      <w:r>
        <w:tab/>
      </w:r>
      <w:r w:rsidR="00AB3C47" w:rsidRPr="003A6E9B">
        <w:t>(ii)</w:t>
      </w:r>
      <w:r w:rsidR="00AB3C47" w:rsidRPr="003A6E9B">
        <w:tab/>
      </w:r>
      <w:r w:rsidR="001605BA" w:rsidRPr="003A6E9B">
        <w:t xml:space="preserve">instructs someone else </w:t>
      </w:r>
      <w:r w:rsidR="001944DE" w:rsidRPr="003A6E9B">
        <w:t>to do something that is forbidden by the embargo notice.</w:t>
      </w:r>
    </w:p>
    <w:p w14:paraId="50733CF8" w14:textId="77777777" w:rsidR="001944DE" w:rsidRPr="003A6E9B" w:rsidRDefault="00467A3D" w:rsidP="00A025C3">
      <w:pPr>
        <w:pStyle w:val="Penalty"/>
        <w:keepNext/>
      </w:pPr>
      <w:r w:rsidRPr="003A6E9B">
        <w:t>Maximum penalty:  10</w:t>
      </w:r>
      <w:r w:rsidR="001944DE" w:rsidRPr="003A6E9B">
        <w:t>0 penalty units</w:t>
      </w:r>
      <w:r w:rsidR="001F6F04" w:rsidRPr="003A6E9B">
        <w:t>.</w:t>
      </w:r>
    </w:p>
    <w:p w14:paraId="6FF6D506" w14:textId="77777777" w:rsidR="004E2447" w:rsidRPr="003A6E9B" w:rsidRDefault="00A025C3" w:rsidP="00A025C3">
      <w:pPr>
        <w:pStyle w:val="Amain"/>
      </w:pPr>
      <w:r>
        <w:tab/>
      </w:r>
      <w:r w:rsidR="00AB3C47" w:rsidRPr="003A6E9B">
        <w:t>(2)</w:t>
      </w:r>
      <w:r w:rsidR="00AB3C47" w:rsidRPr="003A6E9B">
        <w:tab/>
      </w:r>
      <w:r w:rsidR="009440C2" w:rsidRPr="003A6E9B">
        <w:t>Strict</w:t>
      </w:r>
      <w:r w:rsidR="004E2447" w:rsidRPr="003A6E9B">
        <w:t xml:space="preserve"> liability </w:t>
      </w:r>
      <w:r w:rsidR="009440C2" w:rsidRPr="003A6E9B">
        <w:t>applies to subsection (1) (b)</w:t>
      </w:r>
      <w:r w:rsidR="004E2447" w:rsidRPr="003A6E9B">
        <w:t>.</w:t>
      </w:r>
    </w:p>
    <w:p w14:paraId="6B574CB3" w14:textId="77777777" w:rsidR="00CC723F" w:rsidRPr="003A6E9B" w:rsidRDefault="00A025C3" w:rsidP="00386208">
      <w:pPr>
        <w:pStyle w:val="Amain"/>
        <w:keepNext/>
      </w:pPr>
      <w:r>
        <w:tab/>
      </w:r>
      <w:r w:rsidR="00AB3C47" w:rsidRPr="003A6E9B">
        <w:t>(3)</w:t>
      </w:r>
      <w:r w:rsidR="00AB3C47" w:rsidRPr="003A6E9B">
        <w:tab/>
      </w:r>
      <w:r w:rsidR="001944DE" w:rsidRPr="003A6E9B">
        <w:t>This section does not apply to a person if</w:t>
      </w:r>
      <w:r w:rsidR="00CC723F" w:rsidRPr="003A6E9B">
        <w:t>—</w:t>
      </w:r>
    </w:p>
    <w:p w14:paraId="0F26633F" w14:textId="77777777" w:rsidR="001944DE" w:rsidRPr="003A6E9B" w:rsidRDefault="00A025C3" w:rsidP="00A025C3">
      <w:pPr>
        <w:pStyle w:val="Apara"/>
      </w:pPr>
      <w:r>
        <w:tab/>
      </w:r>
      <w:r w:rsidR="00AB3C47" w:rsidRPr="003A6E9B">
        <w:t>(a)</w:t>
      </w:r>
      <w:r w:rsidR="00AB3C47" w:rsidRPr="003A6E9B">
        <w:tab/>
      </w:r>
      <w:r w:rsidR="001944DE" w:rsidRPr="003A6E9B">
        <w:t xml:space="preserve">the </w:t>
      </w:r>
      <w:r w:rsidR="00CC723F" w:rsidRPr="003A6E9B">
        <w:t>offence</w:t>
      </w:r>
      <w:r w:rsidR="003949A8" w:rsidRPr="003A6E9B">
        <w:t xml:space="preserve"> is made up of moving the thing or part</w:t>
      </w:r>
      <w:r w:rsidR="00973A1A" w:rsidRPr="003A6E9B">
        <w:t xml:space="preserve"> of the thing</w:t>
      </w:r>
      <w:r w:rsidR="003949A8" w:rsidRPr="003A6E9B">
        <w:t>; and</w:t>
      </w:r>
    </w:p>
    <w:p w14:paraId="4EBA10DF" w14:textId="77777777" w:rsidR="003949A8" w:rsidRPr="003A6E9B" w:rsidRDefault="00A025C3" w:rsidP="00A025C3">
      <w:pPr>
        <w:pStyle w:val="Apara"/>
      </w:pPr>
      <w:r>
        <w:tab/>
      </w:r>
      <w:r w:rsidR="00AB3C47" w:rsidRPr="003A6E9B">
        <w:t>(b)</w:t>
      </w:r>
      <w:r w:rsidR="00AB3C47" w:rsidRPr="003A6E9B">
        <w:tab/>
      </w:r>
      <w:r w:rsidR="003949A8" w:rsidRPr="003A6E9B">
        <w:t>the person—</w:t>
      </w:r>
    </w:p>
    <w:p w14:paraId="53262290" w14:textId="77777777" w:rsidR="001944DE" w:rsidRPr="003A6E9B" w:rsidRDefault="00A025C3" w:rsidP="00A025C3">
      <w:pPr>
        <w:pStyle w:val="Asubpara"/>
      </w:pPr>
      <w:r>
        <w:tab/>
      </w:r>
      <w:r w:rsidR="00AB3C47" w:rsidRPr="003A6E9B">
        <w:t>(i)</w:t>
      </w:r>
      <w:r w:rsidR="00AB3C47" w:rsidRPr="003A6E9B">
        <w:tab/>
      </w:r>
      <w:r w:rsidR="00973A1A" w:rsidRPr="003A6E9B">
        <w:t>moves</w:t>
      </w:r>
      <w:r w:rsidR="001944DE" w:rsidRPr="003A6E9B">
        <w:t xml:space="preserve"> the thing, or part of the thing, to p</w:t>
      </w:r>
      <w:r w:rsidR="00A27668" w:rsidRPr="003A6E9B">
        <w:t xml:space="preserve">rotect or preserve the thing; </w:t>
      </w:r>
      <w:r w:rsidR="00973A1A" w:rsidRPr="003A6E9B">
        <w:t>or</w:t>
      </w:r>
    </w:p>
    <w:p w14:paraId="7908C933" w14:textId="77777777" w:rsidR="00973A1A" w:rsidRPr="003A6E9B" w:rsidRDefault="00A025C3" w:rsidP="00A025C3">
      <w:pPr>
        <w:pStyle w:val="Asubpara"/>
      </w:pPr>
      <w:r>
        <w:lastRenderedPageBreak/>
        <w:tab/>
      </w:r>
      <w:r w:rsidR="00AB3C47" w:rsidRPr="003A6E9B">
        <w:t>(ii)</w:t>
      </w:r>
      <w:r w:rsidR="00AB3C47" w:rsidRPr="003A6E9B">
        <w:tab/>
      </w:r>
      <w:r w:rsidR="00973A1A" w:rsidRPr="003A6E9B">
        <w:t>instructs someone else to move the thing, or part of the thing to protect or preserve the thing; and</w:t>
      </w:r>
    </w:p>
    <w:p w14:paraId="611B9007" w14:textId="77777777" w:rsidR="001944DE" w:rsidRPr="003A6E9B" w:rsidRDefault="00A025C3" w:rsidP="00A025C3">
      <w:pPr>
        <w:pStyle w:val="Apara"/>
        <w:keepNext/>
      </w:pPr>
      <w:r>
        <w:tab/>
      </w:r>
      <w:r w:rsidR="00AB3C47" w:rsidRPr="003A6E9B">
        <w:t>(c)</w:t>
      </w:r>
      <w:r w:rsidR="00AB3C47" w:rsidRPr="003A6E9B">
        <w:tab/>
      </w:r>
      <w:r w:rsidR="00973A1A" w:rsidRPr="003A6E9B">
        <w:t xml:space="preserve">the person </w:t>
      </w:r>
      <w:r w:rsidR="001944DE" w:rsidRPr="003A6E9B">
        <w:t xml:space="preserve">told the </w:t>
      </w:r>
      <w:r w:rsidR="00F73E76" w:rsidRPr="003A6E9B">
        <w:t>authorised person</w:t>
      </w:r>
      <w:r w:rsidR="001944DE" w:rsidRPr="003A6E9B">
        <w:t xml:space="preserve"> who issued the embargo notice about the move, and of the new location of the thing or part of the thing, within 48 hours after the move.</w:t>
      </w:r>
    </w:p>
    <w:p w14:paraId="797148F6" w14:textId="0817D6E0" w:rsidR="001944DE" w:rsidRPr="003A6E9B" w:rsidRDefault="001944DE" w:rsidP="001944DE">
      <w:pPr>
        <w:pStyle w:val="aNote"/>
      </w:pPr>
      <w:r w:rsidRPr="00AB3C47">
        <w:rPr>
          <w:rStyle w:val="charItals"/>
        </w:rPr>
        <w:t>Note</w:t>
      </w:r>
      <w:r w:rsidRPr="00AB3C47">
        <w:rPr>
          <w:rStyle w:val="charItals"/>
        </w:rPr>
        <w:tab/>
      </w:r>
      <w:r w:rsidRPr="003A6E9B">
        <w:t xml:space="preserve">The defendant has an evidential burden in relation </w:t>
      </w:r>
      <w:r w:rsidR="00855DBB" w:rsidRPr="003A6E9B">
        <w:t>to the matters mentioned in s (3</w:t>
      </w:r>
      <w:r w:rsidRPr="003A6E9B">
        <w:t xml:space="preserve">) (see </w:t>
      </w:r>
      <w:hyperlink r:id="rId79" w:tooltip="A2002-51" w:history="1">
        <w:r w:rsidR="006A4AA7" w:rsidRPr="006A4AA7">
          <w:rPr>
            <w:rStyle w:val="charCitHyperlinkAbbrev"/>
          </w:rPr>
          <w:t>Criminal Code</w:t>
        </w:r>
      </w:hyperlink>
      <w:r w:rsidRPr="003A6E9B">
        <w:t>, s 58).</w:t>
      </w:r>
    </w:p>
    <w:p w14:paraId="0A08FF34" w14:textId="77777777" w:rsidR="001944DE" w:rsidRPr="003A6E9B" w:rsidRDefault="00AB3C47" w:rsidP="00AB3C47">
      <w:pPr>
        <w:pStyle w:val="AH5Sec"/>
        <w:rPr>
          <w:b w:val="0"/>
          <w:bCs/>
        </w:rPr>
      </w:pPr>
      <w:bookmarkStart w:id="111" w:name="_Toc76118827"/>
      <w:r w:rsidRPr="00144533">
        <w:rPr>
          <w:rStyle w:val="CharSectNo"/>
        </w:rPr>
        <w:t>87</w:t>
      </w:r>
      <w:r w:rsidRPr="003A6E9B">
        <w:rPr>
          <w:bCs/>
        </w:rPr>
        <w:tab/>
      </w:r>
      <w:r w:rsidR="001944DE" w:rsidRPr="003A6E9B">
        <w:t>Offence—fail to prevent someone else doing something forbidden by embargo notice</w:t>
      </w:r>
      <w:bookmarkEnd w:id="111"/>
    </w:p>
    <w:p w14:paraId="16332EDB" w14:textId="77777777" w:rsidR="001944DE" w:rsidRPr="003A6E9B" w:rsidRDefault="00A025C3" w:rsidP="00A025C3">
      <w:pPr>
        <w:pStyle w:val="Amain"/>
      </w:pPr>
      <w:r>
        <w:tab/>
      </w:r>
      <w:r w:rsidR="00AB3C47" w:rsidRPr="003A6E9B">
        <w:t>(1)</w:t>
      </w:r>
      <w:r w:rsidR="00AB3C47" w:rsidRPr="003A6E9B">
        <w:tab/>
      </w:r>
      <w:r w:rsidR="001944DE" w:rsidRPr="003A6E9B">
        <w:t>A person commits an offence if—</w:t>
      </w:r>
    </w:p>
    <w:p w14:paraId="44994D8B" w14:textId="77777777" w:rsidR="001944DE" w:rsidRPr="003A6E9B" w:rsidRDefault="00A025C3" w:rsidP="00A025C3">
      <w:pPr>
        <w:pStyle w:val="Apara"/>
      </w:pPr>
      <w:r>
        <w:tab/>
      </w:r>
      <w:r w:rsidR="00AB3C47" w:rsidRPr="003A6E9B">
        <w:t>(a)</w:t>
      </w:r>
      <w:r w:rsidR="00AB3C47" w:rsidRPr="003A6E9B">
        <w:tab/>
      </w:r>
      <w:r w:rsidR="001944DE" w:rsidRPr="003A6E9B">
        <w:t>an embargo notice has been given to the person; and</w:t>
      </w:r>
    </w:p>
    <w:p w14:paraId="484099FF" w14:textId="77777777" w:rsidR="001944DE" w:rsidRPr="003A6E9B" w:rsidRDefault="00A025C3" w:rsidP="00A025C3">
      <w:pPr>
        <w:pStyle w:val="Apara"/>
        <w:keepNext/>
      </w:pPr>
      <w:r>
        <w:tab/>
      </w:r>
      <w:r w:rsidR="00AB3C47" w:rsidRPr="003A6E9B">
        <w:t>(b)</w:t>
      </w:r>
      <w:r w:rsidR="00AB3C47" w:rsidRPr="003A6E9B">
        <w:tab/>
      </w:r>
      <w:r w:rsidR="001944DE" w:rsidRPr="003A6E9B">
        <w:t>the person fails to take reasonable steps to prevent someone else from doing something forbidden by the notice.</w:t>
      </w:r>
    </w:p>
    <w:p w14:paraId="7160B6EE" w14:textId="77777777" w:rsidR="001944DE" w:rsidRPr="003A6E9B" w:rsidRDefault="00467A3D" w:rsidP="00A025C3">
      <w:pPr>
        <w:pStyle w:val="Penalty"/>
        <w:keepNext/>
      </w:pPr>
      <w:r w:rsidRPr="003A6E9B">
        <w:t>Maximum penalty:  10</w:t>
      </w:r>
      <w:r w:rsidR="001944DE" w:rsidRPr="003A6E9B">
        <w:t>0 penalty units</w:t>
      </w:r>
      <w:r w:rsidR="001F6F04" w:rsidRPr="003A6E9B">
        <w:t>.</w:t>
      </w:r>
    </w:p>
    <w:p w14:paraId="2656CCDC" w14:textId="77777777" w:rsidR="001944DE" w:rsidRPr="003A6E9B" w:rsidRDefault="00A025C3" w:rsidP="00A025C3">
      <w:pPr>
        <w:pStyle w:val="Amain"/>
      </w:pPr>
      <w:r>
        <w:tab/>
      </w:r>
      <w:r w:rsidR="00AB3C47" w:rsidRPr="003A6E9B">
        <w:t>(2)</w:t>
      </w:r>
      <w:r w:rsidR="00AB3C47" w:rsidRPr="003A6E9B">
        <w:tab/>
      </w:r>
      <w:r w:rsidR="001944DE" w:rsidRPr="003A6E9B">
        <w:t>An offence against this section is a strict liability offence.</w:t>
      </w:r>
    </w:p>
    <w:p w14:paraId="6AFDEC43" w14:textId="77777777" w:rsidR="002A6AE1" w:rsidRPr="003A6E9B" w:rsidRDefault="00AB3C47" w:rsidP="00AB3C47">
      <w:pPr>
        <w:pStyle w:val="AH5Sec"/>
      </w:pPr>
      <w:bookmarkStart w:id="112" w:name="_Toc76118828"/>
      <w:r w:rsidRPr="00144533">
        <w:rPr>
          <w:rStyle w:val="CharSectNo"/>
        </w:rPr>
        <w:t>88</w:t>
      </w:r>
      <w:r w:rsidRPr="003A6E9B">
        <w:tab/>
      </w:r>
      <w:r w:rsidR="002A6AE1" w:rsidRPr="003A6E9B">
        <w:t>Revocation of embargo notice</w:t>
      </w:r>
      <w:bookmarkEnd w:id="112"/>
    </w:p>
    <w:p w14:paraId="2A5DA61A" w14:textId="77777777" w:rsidR="002A6AE1" w:rsidRPr="003A6E9B" w:rsidRDefault="002A6AE1" w:rsidP="002A6AE1">
      <w:pPr>
        <w:pStyle w:val="Amainreturn"/>
      </w:pPr>
      <w:r w:rsidRPr="003A6E9B">
        <w:t>An embargo notice in force for a thing must be revoked if, had the thing been seized under this part, it would have to be returned to its owner, or reasonable compensation paid by the Territory to the owner for its loss, under section </w:t>
      </w:r>
      <w:r w:rsidR="00CE0BB1">
        <w:t>98</w:t>
      </w:r>
      <w:r w:rsidRPr="003A6E9B">
        <w:t xml:space="preserve"> (Return of seized thing).</w:t>
      </w:r>
    </w:p>
    <w:p w14:paraId="65B9EC50" w14:textId="77777777" w:rsidR="001944DE" w:rsidRPr="00144533" w:rsidRDefault="00AB3C47" w:rsidP="00AB3C47">
      <w:pPr>
        <w:pStyle w:val="AH3Div"/>
      </w:pPr>
      <w:bookmarkStart w:id="113" w:name="_Toc76118829"/>
      <w:r w:rsidRPr="00144533">
        <w:rPr>
          <w:rStyle w:val="CharDivNo"/>
        </w:rPr>
        <w:lastRenderedPageBreak/>
        <w:t>Division 3.5.5</w:t>
      </w:r>
      <w:r w:rsidRPr="0065481E">
        <w:tab/>
      </w:r>
      <w:r w:rsidR="001944DE" w:rsidRPr="00144533">
        <w:rPr>
          <w:rStyle w:val="CharDivText"/>
        </w:rPr>
        <w:t>Search warrants</w:t>
      </w:r>
      <w:bookmarkEnd w:id="113"/>
    </w:p>
    <w:p w14:paraId="28ABB419" w14:textId="77777777" w:rsidR="001944DE" w:rsidRPr="003A6E9B" w:rsidRDefault="00AB3C47" w:rsidP="00AB3C47">
      <w:pPr>
        <w:pStyle w:val="AH5Sec"/>
      </w:pPr>
      <w:bookmarkStart w:id="114" w:name="_Toc76118830"/>
      <w:r w:rsidRPr="00144533">
        <w:rPr>
          <w:rStyle w:val="CharSectNo"/>
        </w:rPr>
        <w:t>89</w:t>
      </w:r>
      <w:r w:rsidRPr="003A6E9B">
        <w:tab/>
      </w:r>
      <w:r w:rsidR="001944DE" w:rsidRPr="003A6E9B">
        <w:t>Warrants generally</w:t>
      </w:r>
      <w:bookmarkEnd w:id="114"/>
    </w:p>
    <w:p w14:paraId="5E28E04C" w14:textId="77777777" w:rsidR="001944DE" w:rsidRPr="003A6E9B" w:rsidRDefault="00A025C3" w:rsidP="00DD1A23">
      <w:pPr>
        <w:pStyle w:val="Amain"/>
        <w:keepNext/>
      </w:pPr>
      <w:r>
        <w:tab/>
      </w:r>
      <w:r w:rsidR="00AB3C47" w:rsidRPr="003A6E9B">
        <w:t>(1)</w:t>
      </w:r>
      <w:r w:rsidR="00AB3C47" w:rsidRPr="003A6E9B">
        <w:tab/>
      </w:r>
      <w:r w:rsidR="009726FA" w:rsidRPr="003A6E9B">
        <w:t xml:space="preserve">An </w:t>
      </w:r>
      <w:r w:rsidR="00F73E76" w:rsidRPr="003A6E9B">
        <w:t>authorised person</w:t>
      </w:r>
      <w:r w:rsidR="001944DE" w:rsidRPr="003A6E9B">
        <w:t xml:space="preserve"> may apply to a magistrate f</w:t>
      </w:r>
      <w:r w:rsidR="009726FA" w:rsidRPr="003A6E9B">
        <w:t xml:space="preserve">or a warrant to enter </w:t>
      </w:r>
      <w:r w:rsidR="00A640C5" w:rsidRPr="003A6E9B">
        <w:t xml:space="preserve">and search </w:t>
      </w:r>
      <w:r w:rsidR="009726FA" w:rsidRPr="003A6E9B">
        <w:t xml:space="preserve">premises or </w:t>
      </w:r>
      <w:r w:rsidR="001944DE" w:rsidRPr="003A6E9B">
        <w:t xml:space="preserve">a </w:t>
      </w:r>
      <w:r w:rsidR="005D7170" w:rsidRPr="003A6E9B">
        <w:rPr>
          <w:lang w:val="en-US"/>
        </w:rPr>
        <w:t>vehicle</w:t>
      </w:r>
      <w:r w:rsidR="001944DE" w:rsidRPr="003A6E9B">
        <w:t>.</w:t>
      </w:r>
    </w:p>
    <w:p w14:paraId="6131ACCF" w14:textId="77777777" w:rsidR="001944DE" w:rsidRPr="003A6E9B" w:rsidRDefault="00A025C3" w:rsidP="00A025C3">
      <w:pPr>
        <w:pStyle w:val="Amain"/>
        <w:keepNext/>
      </w:pPr>
      <w:r>
        <w:tab/>
      </w:r>
      <w:r w:rsidR="00AB3C47" w:rsidRPr="003A6E9B">
        <w:t>(2)</w:t>
      </w:r>
      <w:r w:rsidR="00AB3C47" w:rsidRPr="003A6E9B">
        <w:tab/>
      </w:r>
      <w:r w:rsidR="001944DE" w:rsidRPr="003A6E9B">
        <w:t>The application must be sworn and state the grounds on which the warrant is sought.</w:t>
      </w:r>
    </w:p>
    <w:p w14:paraId="49BF5BF0" w14:textId="159B0088" w:rsidR="00A640C5" w:rsidRPr="003A6E9B" w:rsidRDefault="00A640C5" w:rsidP="00A640C5">
      <w:pPr>
        <w:pStyle w:val="aNote"/>
      </w:pPr>
      <w:r w:rsidRPr="00AB3C47">
        <w:rPr>
          <w:rStyle w:val="charItals"/>
        </w:rPr>
        <w:t>Note</w:t>
      </w:r>
      <w:r w:rsidRPr="00AB3C47">
        <w:rPr>
          <w:rStyle w:val="charItals"/>
        </w:rPr>
        <w:tab/>
      </w:r>
      <w:r w:rsidRPr="003A6E9B">
        <w:t xml:space="preserve">Swear an oath includes make an affirmation (see </w:t>
      </w:r>
      <w:hyperlink r:id="rId80" w:tooltip="A2001-14" w:history="1">
        <w:r w:rsidR="006A4AA7" w:rsidRPr="006A4AA7">
          <w:rPr>
            <w:rStyle w:val="charCitHyperlinkAbbrev"/>
          </w:rPr>
          <w:t>Legislation Act</w:t>
        </w:r>
      </w:hyperlink>
      <w:r w:rsidRPr="003A6E9B">
        <w:t>, dict, pt</w:t>
      </w:r>
      <w:r w:rsidR="00DE7603" w:rsidRPr="003A6E9B">
        <w:t xml:space="preserve"> 1</w:t>
      </w:r>
      <w:r w:rsidRPr="003A6E9B">
        <w:t xml:space="preserve">, def </w:t>
      </w:r>
      <w:r w:rsidRPr="00AB3C47">
        <w:rPr>
          <w:rStyle w:val="charBoldItals"/>
        </w:rPr>
        <w:t>swear</w:t>
      </w:r>
      <w:r w:rsidRPr="003A6E9B">
        <w:t>).</w:t>
      </w:r>
    </w:p>
    <w:p w14:paraId="4D36DEC1" w14:textId="77777777" w:rsidR="001944DE" w:rsidRPr="003A6E9B" w:rsidRDefault="00A025C3" w:rsidP="00A025C3">
      <w:pPr>
        <w:pStyle w:val="Amain"/>
      </w:pPr>
      <w:r>
        <w:tab/>
      </w:r>
      <w:r w:rsidR="00AB3C47" w:rsidRPr="003A6E9B">
        <w:t>(3)</w:t>
      </w:r>
      <w:r w:rsidR="00AB3C47" w:rsidRPr="003A6E9B">
        <w:tab/>
      </w:r>
      <w:r w:rsidR="001944DE" w:rsidRPr="003A6E9B">
        <w:t xml:space="preserve">The magistrate may refuse to consider the application until the </w:t>
      </w:r>
      <w:r w:rsidR="00F73E76" w:rsidRPr="003A6E9B">
        <w:t>authorised person</w:t>
      </w:r>
      <w:r w:rsidR="001944DE" w:rsidRPr="003A6E9B">
        <w:t xml:space="preserve"> gives the magistrate all the information the magistrate requires about the application in the way the magistrate requires.</w:t>
      </w:r>
    </w:p>
    <w:p w14:paraId="4D0C606A" w14:textId="77777777" w:rsidR="001944DE" w:rsidRPr="003A6E9B" w:rsidRDefault="00A025C3" w:rsidP="00A025C3">
      <w:pPr>
        <w:pStyle w:val="Amain"/>
      </w:pPr>
      <w:r>
        <w:tab/>
      </w:r>
      <w:r w:rsidR="00AB3C47" w:rsidRPr="003A6E9B">
        <w:t>(4)</w:t>
      </w:r>
      <w:r w:rsidR="00AB3C47" w:rsidRPr="003A6E9B">
        <w:tab/>
      </w:r>
      <w:r w:rsidR="001944DE" w:rsidRPr="003A6E9B">
        <w:t>The magistrate may issue a warrant only if satisfied there are reasonable grounds for suspecting—</w:t>
      </w:r>
    </w:p>
    <w:p w14:paraId="6EDB953A" w14:textId="77777777" w:rsidR="001944DE" w:rsidRPr="003A6E9B" w:rsidRDefault="00A025C3" w:rsidP="00A025C3">
      <w:pPr>
        <w:pStyle w:val="Apara"/>
      </w:pPr>
      <w:r>
        <w:tab/>
      </w:r>
      <w:r w:rsidR="00AB3C47" w:rsidRPr="003A6E9B">
        <w:t>(a)</w:t>
      </w:r>
      <w:r w:rsidR="00AB3C47" w:rsidRPr="003A6E9B">
        <w:tab/>
      </w:r>
      <w:r w:rsidR="001944DE" w:rsidRPr="003A6E9B">
        <w:t xml:space="preserve">there is a particular thing or activity connected with an offence against </w:t>
      </w:r>
      <w:r w:rsidR="00DA1FC9" w:rsidRPr="003A6E9B">
        <w:t>this Act</w:t>
      </w:r>
      <w:r w:rsidR="001944DE" w:rsidRPr="003A6E9B">
        <w:t>; and</w:t>
      </w:r>
    </w:p>
    <w:p w14:paraId="78F8C049" w14:textId="76701AE0" w:rsidR="00CB5D8E" w:rsidRPr="003A6E9B" w:rsidRDefault="00CB5D8E" w:rsidP="00CB5D8E">
      <w:pPr>
        <w:pStyle w:val="aNote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81" w:tooltip="A2001-14" w:history="1">
        <w:r w:rsidR="006A4AA7" w:rsidRPr="006A4AA7">
          <w:rPr>
            <w:rStyle w:val="charCitHyperlinkAbbrev"/>
          </w:rPr>
          <w:t>Legislation Act</w:t>
        </w:r>
      </w:hyperlink>
      <w:r w:rsidRPr="003A6E9B">
        <w:t>, s 104).</w:t>
      </w:r>
    </w:p>
    <w:p w14:paraId="79F5B836" w14:textId="77777777" w:rsidR="001944DE" w:rsidRPr="003A6E9B" w:rsidRDefault="00A025C3" w:rsidP="00A025C3">
      <w:pPr>
        <w:pStyle w:val="Apara"/>
      </w:pPr>
      <w:r>
        <w:tab/>
      </w:r>
      <w:r w:rsidR="00AB3C47" w:rsidRPr="003A6E9B">
        <w:t>(b)</w:t>
      </w:r>
      <w:r w:rsidR="00AB3C47" w:rsidRPr="003A6E9B">
        <w:tab/>
      </w:r>
      <w:r w:rsidR="001944DE" w:rsidRPr="003A6E9B">
        <w:t>the thing or activity—</w:t>
      </w:r>
    </w:p>
    <w:p w14:paraId="62A8EE05" w14:textId="77777777" w:rsidR="001944DE" w:rsidRPr="003A6E9B" w:rsidRDefault="00A025C3" w:rsidP="00A025C3">
      <w:pPr>
        <w:pStyle w:val="Asubpara"/>
      </w:pPr>
      <w:r>
        <w:tab/>
      </w:r>
      <w:r w:rsidR="00AB3C47" w:rsidRPr="003A6E9B">
        <w:t>(i)</w:t>
      </w:r>
      <w:r w:rsidR="00AB3C47" w:rsidRPr="003A6E9B">
        <w:tab/>
      </w:r>
      <w:r w:rsidR="001944DE" w:rsidRPr="003A6E9B">
        <w:t>is, or is being engaged in, at the premises or in the vehicle; or</w:t>
      </w:r>
    </w:p>
    <w:p w14:paraId="05C02025" w14:textId="77777777" w:rsidR="001944DE" w:rsidRPr="003A6E9B" w:rsidRDefault="00A025C3" w:rsidP="00A025C3">
      <w:pPr>
        <w:pStyle w:val="Asubpara"/>
      </w:pPr>
      <w:r>
        <w:tab/>
      </w:r>
      <w:r w:rsidR="00AB3C47" w:rsidRPr="003A6E9B">
        <w:t>(ii)</w:t>
      </w:r>
      <w:r w:rsidR="00AB3C47" w:rsidRPr="003A6E9B">
        <w:tab/>
      </w:r>
      <w:r w:rsidR="001944DE" w:rsidRPr="003A6E9B">
        <w:t xml:space="preserve">may be, or may be engaged in, at the premises or </w:t>
      </w:r>
      <w:r w:rsidR="003949A8" w:rsidRPr="003A6E9B">
        <w:t>in the vehicle within the next 3</w:t>
      </w:r>
      <w:r w:rsidR="001944DE" w:rsidRPr="003A6E9B">
        <w:t> days.</w:t>
      </w:r>
    </w:p>
    <w:p w14:paraId="369DD541" w14:textId="77777777" w:rsidR="00E55BE8" w:rsidRPr="003A6E9B" w:rsidRDefault="00A025C3" w:rsidP="00A025C3">
      <w:pPr>
        <w:pStyle w:val="Amain"/>
      </w:pPr>
      <w:r>
        <w:tab/>
      </w:r>
      <w:r w:rsidR="00AB3C47" w:rsidRPr="003A6E9B">
        <w:t>(5)</w:t>
      </w:r>
      <w:r w:rsidR="00AB3C47" w:rsidRPr="003A6E9B">
        <w:tab/>
      </w:r>
      <w:r w:rsidR="008E58E8" w:rsidRPr="003A6E9B">
        <w:t>Also, the magistrate may issue a warrant only if satisfied there are re</w:t>
      </w:r>
      <w:r w:rsidR="00E55BE8" w:rsidRPr="003A6E9B">
        <w:t>asonable grounds for suspecting—</w:t>
      </w:r>
    </w:p>
    <w:p w14:paraId="600ADFB9" w14:textId="77777777" w:rsidR="001944DE" w:rsidRPr="003A6E9B" w:rsidRDefault="00A025C3" w:rsidP="00A025C3">
      <w:pPr>
        <w:pStyle w:val="Apara"/>
      </w:pPr>
      <w:r>
        <w:tab/>
      </w:r>
      <w:r w:rsidR="00AB3C47" w:rsidRPr="003A6E9B">
        <w:t>(a)</w:t>
      </w:r>
      <w:r w:rsidR="00AB3C47" w:rsidRPr="003A6E9B">
        <w:tab/>
      </w:r>
      <w:r w:rsidR="001944DE" w:rsidRPr="003A6E9B">
        <w:t xml:space="preserve">a </w:t>
      </w:r>
      <w:r w:rsidR="005D7170" w:rsidRPr="003A6E9B">
        <w:rPr>
          <w:lang w:val="en-US"/>
        </w:rPr>
        <w:t>vehicle</w:t>
      </w:r>
      <w:r w:rsidR="001944DE" w:rsidRPr="003A6E9B">
        <w:t xml:space="preserve"> has been, or may have been, involved in </w:t>
      </w:r>
      <w:r w:rsidR="00EA0A9B" w:rsidRPr="003A6E9B">
        <w:t xml:space="preserve">an </w:t>
      </w:r>
      <w:r w:rsidR="00D909CA" w:rsidRPr="003A6E9B">
        <w:t>offence against this Act</w:t>
      </w:r>
      <w:r w:rsidR="00E55BE8" w:rsidRPr="003A6E9B">
        <w:t xml:space="preserve"> or a dangerous situation; and</w:t>
      </w:r>
    </w:p>
    <w:p w14:paraId="1C35B67E" w14:textId="77777777" w:rsidR="00665288" w:rsidRPr="003A6E9B" w:rsidRDefault="00665288" w:rsidP="00665288">
      <w:pPr>
        <w:pStyle w:val="aNotepar"/>
      </w:pPr>
      <w:r w:rsidRPr="00AB3C47">
        <w:rPr>
          <w:rStyle w:val="charItals"/>
        </w:rPr>
        <w:t>Note</w:t>
      </w:r>
      <w:r w:rsidRPr="00AB3C47">
        <w:rPr>
          <w:rStyle w:val="charItals"/>
        </w:rPr>
        <w:tab/>
      </w:r>
      <w:r w:rsidRPr="00AB3C47">
        <w:rPr>
          <w:rStyle w:val="charBoldItals"/>
        </w:rPr>
        <w:t>Dangerous situation</w:t>
      </w:r>
      <w:r w:rsidRPr="003A6E9B">
        <w:t>—see the dictionary.</w:t>
      </w:r>
    </w:p>
    <w:p w14:paraId="53A6C408" w14:textId="77777777" w:rsidR="000509ED" w:rsidRPr="003A6E9B" w:rsidRDefault="00A025C3" w:rsidP="00A025C3">
      <w:pPr>
        <w:pStyle w:val="Apara"/>
      </w:pPr>
      <w:r>
        <w:lastRenderedPageBreak/>
        <w:tab/>
      </w:r>
      <w:r w:rsidR="00AB3C47" w:rsidRPr="003A6E9B">
        <w:t>(b)</w:t>
      </w:r>
      <w:r w:rsidR="00AB3C47" w:rsidRPr="003A6E9B">
        <w:tab/>
      </w:r>
      <w:r w:rsidR="000509ED" w:rsidRPr="003A6E9B">
        <w:t>either—</w:t>
      </w:r>
    </w:p>
    <w:p w14:paraId="3FBB52F4" w14:textId="77777777" w:rsidR="001944DE" w:rsidRPr="003A6E9B" w:rsidRDefault="00A025C3" w:rsidP="00A025C3">
      <w:pPr>
        <w:pStyle w:val="Asubpara"/>
      </w:pPr>
      <w:r>
        <w:tab/>
      </w:r>
      <w:r w:rsidR="00AB3C47" w:rsidRPr="003A6E9B">
        <w:t>(i)</w:t>
      </w:r>
      <w:r w:rsidR="00AB3C47" w:rsidRPr="003A6E9B">
        <w:tab/>
      </w:r>
      <w:r w:rsidR="001944DE" w:rsidRPr="003A6E9B">
        <w:t>the vehicle is, or has been, located at the premises; or</w:t>
      </w:r>
    </w:p>
    <w:p w14:paraId="106A31A3" w14:textId="77777777" w:rsidR="001944DE" w:rsidRPr="003A6E9B" w:rsidRDefault="00A025C3" w:rsidP="00A025C3">
      <w:pPr>
        <w:pStyle w:val="Asubpara"/>
      </w:pPr>
      <w:r>
        <w:tab/>
      </w:r>
      <w:r w:rsidR="00AB3C47" w:rsidRPr="003A6E9B">
        <w:t>(ii)</w:t>
      </w:r>
      <w:r w:rsidR="00AB3C47" w:rsidRPr="003A6E9B">
        <w:tab/>
      </w:r>
      <w:r w:rsidR="001944DE" w:rsidRPr="003A6E9B">
        <w:t>the premises are, or may be, connected (directly or indirectly) with the vehicle or part</w:t>
      </w:r>
      <w:r w:rsidR="00FA7C6C" w:rsidRPr="003A6E9B">
        <w:t xml:space="preserve"> of the vehicle’s</w:t>
      </w:r>
      <w:r w:rsidR="001944DE" w:rsidRPr="003A6E9B">
        <w:t xml:space="preserve"> equipment or load.</w:t>
      </w:r>
    </w:p>
    <w:p w14:paraId="54FEE945" w14:textId="77777777" w:rsidR="001944DE" w:rsidRPr="003A6E9B" w:rsidRDefault="00A025C3" w:rsidP="00A025C3">
      <w:pPr>
        <w:pStyle w:val="Amain"/>
      </w:pPr>
      <w:r>
        <w:tab/>
      </w:r>
      <w:r w:rsidR="00AB3C47" w:rsidRPr="003A6E9B">
        <w:t>(6)</w:t>
      </w:r>
      <w:r w:rsidR="00AB3C47" w:rsidRPr="003A6E9B">
        <w:tab/>
      </w:r>
      <w:r w:rsidR="001944DE" w:rsidRPr="003A6E9B">
        <w:t>The warrant must state—</w:t>
      </w:r>
    </w:p>
    <w:p w14:paraId="5247D89A" w14:textId="77777777" w:rsidR="001944DE" w:rsidRPr="003A6E9B" w:rsidRDefault="00A025C3" w:rsidP="00A025C3">
      <w:pPr>
        <w:pStyle w:val="Apara"/>
      </w:pPr>
      <w:r>
        <w:tab/>
      </w:r>
      <w:r w:rsidR="00AB3C47" w:rsidRPr="003A6E9B">
        <w:t>(a)</w:t>
      </w:r>
      <w:r w:rsidR="00AB3C47" w:rsidRPr="003A6E9B">
        <w:tab/>
      </w:r>
      <w:r w:rsidR="001944DE" w:rsidRPr="003A6E9B">
        <w:t xml:space="preserve">that </w:t>
      </w:r>
      <w:r w:rsidR="00EA0A9B" w:rsidRPr="003A6E9B">
        <w:t>an</w:t>
      </w:r>
      <w:r w:rsidR="001944DE" w:rsidRPr="003A6E9B">
        <w:t xml:space="preserve"> </w:t>
      </w:r>
      <w:r w:rsidR="00F73E76" w:rsidRPr="003A6E9B">
        <w:t>authorised person</w:t>
      </w:r>
      <w:r w:rsidR="001944DE" w:rsidRPr="003A6E9B">
        <w:t xml:space="preserve"> may, with any </w:t>
      </w:r>
      <w:r w:rsidR="005A5F7E" w:rsidRPr="003A6E9B">
        <w:t xml:space="preserve">reasonable and </w:t>
      </w:r>
      <w:r w:rsidR="001944DE" w:rsidRPr="003A6E9B">
        <w:t>necessary force</w:t>
      </w:r>
      <w:r w:rsidR="005A5F7E" w:rsidRPr="003A6E9B">
        <w:t xml:space="preserve"> and assistance</w:t>
      </w:r>
      <w:r w:rsidR="001944DE" w:rsidRPr="003A6E9B">
        <w:t>, enter th</w:t>
      </w:r>
      <w:r w:rsidR="00EA0A9B" w:rsidRPr="003A6E9B">
        <w:t xml:space="preserve">e premises or </w:t>
      </w:r>
      <w:r w:rsidR="001944DE" w:rsidRPr="003A6E9B">
        <w:t xml:space="preserve">vehicle and exercise </w:t>
      </w:r>
      <w:r w:rsidR="00F73E76" w:rsidRPr="003A6E9B">
        <w:t>the person</w:t>
      </w:r>
      <w:r w:rsidR="00EA0A9B" w:rsidRPr="003A6E9B">
        <w:t>’s</w:t>
      </w:r>
      <w:r w:rsidR="001944DE" w:rsidRPr="003A6E9B">
        <w:t xml:space="preserve"> powers under this part; and</w:t>
      </w:r>
    </w:p>
    <w:p w14:paraId="294D724D" w14:textId="77777777" w:rsidR="005A6B12" w:rsidRPr="006A4AA7" w:rsidRDefault="005A6B12" w:rsidP="005A6B12">
      <w:pPr>
        <w:pStyle w:val="aNotepar"/>
      </w:pPr>
      <w:r w:rsidRPr="00AB3C47">
        <w:rPr>
          <w:rStyle w:val="charItals"/>
        </w:rPr>
        <w:t>Note 1</w:t>
      </w:r>
      <w:r w:rsidRPr="00AB3C47">
        <w:rPr>
          <w:rStyle w:val="charItals"/>
        </w:rPr>
        <w:tab/>
      </w:r>
      <w:r w:rsidRPr="003A6E9B">
        <w:t xml:space="preserve">An authorised person may enter the premises with any reasonable and necessary force and assistance (see s </w:t>
      </w:r>
      <w:r w:rsidR="00CE0BB1">
        <w:t>72</w:t>
      </w:r>
      <w:r w:rsidRPr="003A6E9B">
        <w:t xml:space="preserve"> (5)).  However, only a police officer may use force against a person (see s </w:t>
      </w:r>
      <w:r w:rsidR="00CE0BB1">
        <w:t>72</w:t>
      </w:r>
      <w:r w:rsidRPr="003A6E9B">
        <w:t xml:space="preserve"> (6)).</w:t>
      </w:r>
    </w:p>
    <w:p w14:paraId="1B26AC19" w14:textId="77777777" w:rsidR="005A6B12" w:rsidRPr="003A6E9B" w:rsidRDefault="005A6B12" w:rsidP="005A6B12">
      <w:pPr>
        <w:pStyle w:val="aNotepar"/>
      </w:pPr>
      <w:r w:rsidRPr="00AB3C47">
        <w:rPr>
          <w:rStyle w:val="charItals"/>
        </w:rPr>
        <w:t>Note 2</w:t>
      </w:r>
      <w:r w:rsidRPr="00AB3C47">
        <w:rPr>
          <w:rStyle w:val="charItals"/>
        </w:rPr>
        <w:tab/>
      </w:r>
      <w:r w:rsidRPr="003A6E9B">
        <w:t>An</w:t>
      </w:r>
      <w:r w:rsidRPr="006A4AA7">
        <w:t xml:space="preserve"> </w:t>
      </w:r>
      <w:r w:rsidRPr="003A6E9B">
        <w:t xml:space="preserve">authorised person’s powers include the power to search the premises or vehicle (see s </w:t>
      </w:r>
      <w:r w:rsidR="00CE0BB1">
        <w:t>75</w:t>
      </w:r>
      <w:r w:rsidRPr="003A6E9B">
        <w:t xml:space="preserve"> (2)).</w:t>
      </w:r>
    </w:p>
    <w:p w14:paraId="35A4F06F" w14:textId="77777777" w:rsidR="001944DE" w:rsidRPr="003A6E9B" w:rsidRDefault="00A025C3" w:rsidP="00A025C3">
      <w:pPr>
        <w:pStyle w:val="Apara"/>
      </w:pPr>
      <w:r>
        <w:tab/>
      </w:r>
      <w:r w:rsidR="00AB3C47" w:rsidRPr="003A6E9B">
        <w:t>(b)</w:t>
      </w:r>
      <w:r w:rsidR="00AB3C47" w:rsidRPr="003A6E9B">
        <w:tab/>
      </w:r>
      <w:r w:rsidR="001944DE" w:rsidRPr="003A6E9B">
        <w:t xml:space="preserve">the </w:t>
      </w:r>
      <w:r w:rsidR="00EA0A9B" w:rsidRPr="003A6E9B">
        <w:t>reason</w:t>
      </w:r>
      <w:r w:rsidR="001944DE" w:rsidRPr="003A6E9B">
        <w:t xml:space="preserve"> for which the warrant is issued; and</w:t>
      </w:r>
    </w:p>
    <w:p w14:paraId="13A89264" w14:textId="77777777" w:rsidR="001944DE" w:rsidRPr="003A6E9B" w:rsidRDefault="00A025C3" w:rsidP="00A025C3">
      <w:pPr>
        <w:pStyle w:val="Apara"/>
      </w:pPr>
      <w:r>
        <w:tab/>
      </w:r>
      <w:r w:rsidR="00AB3C47" w:rsidRPr="003A6E9B">
        <w:t>(c)</w:t>
      </w:r>
      <w:r w:rsidR="00AB3C47" w:rsidRPr="003A6E9B">
        <w:tab/>
      </w:r>
      <w:r w:rsidR="001944DE" w:rsidRPr="003A6E9B">
        <w:t>the things that may be seized under the warrant; and</w:t>
      </w:r>
    </w:p>
    <w:p w14:paraId="4504C56B" w14:textId="77777777" w:rsidR="001944DE" w:rsidRPr="003A6E9B" w:rsidRDefault="00A025C3" w:rsidP="00A025C3">
      <w:pPr>
        <w:pStyle w:val="Apara"/>
      </w:pPr>
      <w:r>
        <w:tab/>
      </w:r>
      <w:r w:rsidR="00AB3C47" w:rsidRPr="003A6E9B">
        <w:t>(d)</w:t>
      </w:r>
      <w:r w:rsidR="00AB3C47" w:rsidRPr="003A6E9B">
        <w:tab/>
      </w:r>
      <w:r w:rsidR="00EA0A9B" w:rsidRPr="003A6E9B">
        <w:t>the hours when the premises or</w:t>
      </w:r>
      <w:r w:rsidR="001944DE" w:rsidRPr="003A6E9B">
        <w:t xml:space="preserve"> vehicle may be entered; and</w:t>
      </w:r>
    </w:p>
    <w:p w14:paraId="63167176" w14:textId="77777777" w:rsidR="001944DE" w:rsidRPr="003A6E9B" w:rsidRDefault="00A025C3" w:rsidP="00A025C3">
      <w:pPr>
        <w:pStyle w:val="Apara"/>
      </w:pPr>
      <w:r>
        <w:tab/>
      </w:r>
      <w:r w:rsidR="00AB3C47" w:rsidRPr="003A6E9B">
        <w:t>(e)</w:t>
      </w:r>
      <w:r w:rsidR="00AB3C47" w:rsidRPr="003A6E9B">
        <w:tab/>
      </w:r>
      <w:r w:rsidR="00EA0A9B" w:rsidRPr="003A6E9B">
        <w:t>the date (</w:t>
      </w:r>
      <w:r w:rsidR="003949A8" w:rsidRPr="003A6E9B">
        <w:t>within 3</w:t>
      </w:r>
      <w:r w:rsidR="001944DE" w:rsidRPr="003A6E9B">
        <w:t> day</w:t>
      </w:r>
      <w:r w:rsidR="00EA0A9B" w:rsidRPr="003A6E9B">
        <w:t xml:space="preserve">s after the day the warrant is issued) that </w:t>
      </w:r>
      <w:r w:rsidR="001944DE" w:rsidRPr="003A6E9B">
        <w:t>the warrant ends.</w:t>
      </w:r>
    </w:p>
    <w:p w14:paraId="6F0BA2AB" w14:textId="77777777" w:rsidR="00075C58" w:rsidRPr="003A6E9B" w:rsidRDefault="00A025C3" w:rsidP="00A025C3">
      <w:pPr>
        <w:pStyle w:val="Amain"/>
        <w:keepNext/>
      </w:pPr>
      <w:r>
        <w:tab/>
      </w:r>
      <w:r w:rsidR="00AB3C47" w:rsidRPr="003A6E9B">
        <w:t>(7)</w:t>
      </w:r>
      <w:r w:rsidR="00AB3C47" w:rsidRPr="003A6E9B">
        <w:tab/>
      </w:r>
      <w:r w:rsidR="00075C58" w:rsidRPr="003A6E9B">
        <w:t>In this section:</w:t>
      </w:r>
    </w:p>
    <w:p w14:paraId="2C6C5C0E" w14:textId="77777777" w:rsidR="00075C58" w:rsidRPr="003A6E9B" w:rsidRDefault="00075C58" w:rsidP="00A025C3">
      <w:pPr>
        <w:pStyle w:val="aDef"/>
        <w:keepNext/>
      </w:pPr>
      <w:r w:rsidRPr="00AB3C47">
        <w:rPr>
          <w:rStyle w:val="charBoldItals"/>
        </w:rPr>
        <w:t>connected</w:t>
      </w:r>
      <w:r w:rsidRPr="003A6E9B">
        <w:t xml:space="preserve">—an activity is </w:t>
      </w:r>
      <w:r w:rsidRPr="00AB3C47">
        <w:rPr>
          <w:rStyle w:val="charBoldItals"/>
        </w:rPr>
        <w:t>connected</w:t>
      </w:r>
      <w:r w:rsidRPr="003A6E9B">
        <w:t xml:space="preserve"> with an offence if—</w:t>
      </w:r>
    </w:p>
    <w:p w14:paraId="54144825" w14:textId="77777777" w:rsidR="00075C58" w:rsidRPr="003A6E9B" w:rsidRDefault="00A025C3" w:rsidP="00A025C3">
      <w:pPr>
        <w:pStyle w:val="aDefpara"/>
      </w:pPr>
      <w:r>
        <w:tab/>
      </w:r>
      <w:r w:rsidR="00AB3C47" w:rsidRPr="003A6E9B">
        <w:t>(a)</w:t>
      </w:r>
      <w:r w:rsidR="00AB3C47" w:rsidRPr="003A6E9B">
        <w:tab/>
      </w:r>
      <w:r w:rsidR="00075C58" w:rsidRPr="003A6E9B">
        <w:t>the offence has been committed by engaging or not engaging in it; or</w:t>
      </w:r>
    </w:p>
    <w:p w14:paraId="2920A316" w14:textId="77777777" w:rsidR="00075C58" w:rsidRPr="003A6E9B" w:rsidRDefault="00A025C3" w:rsidP="00A025C3">
      <w:pPr>
        <w:pStyle w:val="aDefpara"/>
      </w:pPr>
      <w:r>
        <w:tab/>
      </w:r>
      <w:r w:rsidR="00AB3C47" w:rsidRPr="003A6E9B">
        <w:t>(b)</w:t>
      </w:r>
      <w:r w:rsidR="00AB3C47" w:rsidRPr="003A6E9B">
        <w:tab/>
      </w:r>
      <w:r w:rsidR="00075C58" w:rsidRPr="003A6E9B">
        <w:t>it will provide evidence of the commission of the offence.</w:t>
      </w:r>
    </w:p>
    <w:p w14:paraId="641D4F31" w14:textId="77777777" w:rsidR="001944DE" w:rsidRPr="003A6E9B" w:rsidRDefault="00AB3C47" w:rsidP="00AB3C47">
      <w:pPr>
        <w:pStyle w:val="AH5Sec"/>
      </w:pPr>
      <w:bookmarkStart w:id="115" w:name="_Toc76118831"/>
      <w:r w:rsidRPr="00144533">
        <w:rPr>
          <w:rStyle w:val="CharSectNo"/>
        </w:rPr>
        <w:lastRenderedPageBreak/>
        <w:t>90</w:t>
      </w:r>
      <w:r w:rsidRPr="003A6E9B">
        <w:tab/>
      </w:r>
      <w:r w:rsidR="001944DE" w:rsidRPr="003A6E9B">
        <w:t>Warrants—application made other than in person</w:t>
      </w:r>
      <w:bookmarkEnd w:id="115"/>
    </w:p>
    <w:p w14:paraId="53740096" w14:textId="77777777" w:rsidR="001944DE" w:rsidRPr="003A6E9B" w:rsidRDefault="00A025C3" w:rsidP="00DD1A23">
      <w:pPr>
        <w:pStyle w:val="Amain"/>
        <w:keepNext/>
      </w:pPr>
      <w:r>
        <w:tab/>
      </w:r>
      <w:r w:rsidR="00AB3C47" w:rsidRPr="003A6E9B">
        <w:t>(1)</w:t>
      </w:r>
      <w:r w:rsidR="00AB3C47" w:rsidRPr="003A6E9B">
        <w:tab/>
      </w:r>
      <w:r w:rsidR="000865E3" w:rsidRPr="003A6E9B">
        <w:t xml:space="preserve">An </w:t>
      </w:r>
      <w:r w:rsidR="00F73E76" w:rsidRPr="003A6E9B">
        <w:t>authorised person</w:t>
      </w:r>
      <w:r w:rsidR="001944DE" w:rsidRPr="003A6E9B">
        <w:t xml:space="preserve"> may apply for a warrant by phone, fax, </w:t>
      </w:r>
      <w:r w:rsidR="00EB5083" w:rsidRPr="003A6E9B">
        <w:t xml:space="preserve">email, </w:t>
      </w:r>
      <w:r w:rsidR="001944DE" w:rsidRPr="003A6E9B">
        <w:t xml:space="preserve">radio or other form of communication if </w:t>
      </w:r>
      <w:r w:rsidR="00F73E76" w:rsidRPr="003A6E9B">
        <w:t>the person</w:t>
      </w:r>
      <w:r w:rsidR="001944DE" w:rsidRPr="003A6E9B">
        <w:t xml:space="preserve"> considers it necessary because of—</w:t>
      </w:r>
    </w:p>
    <w:p w14:paraId="24476903" w14:textId="77777777" w:rsidR="001944DE" w:rsidRPr="003A6E9B" w:rsidRDefault="00A025C3" w:rsidP="00A025C3">
      <w:pPr>
        <w:pStyle w:val="Apara"/>
      </w:pPr>
      <w:r>
        <w:tab/>
      </w:r>
      <w:r w:rsidR="00AB3C47" w:rsidRPr="003A6E9B">
        <w:t>(a)</w:t>
      </w:r>
      <w:r w:rsidR="00AB3C47" w:rsidRPr="003A6E9B">
        <w:tab/>
      </w:r>
      <w:r w:rsidR="001944DE" w:rsidRPr="003A6E9B">
        <w:t>urgent circumstances; or</w:t>
      </w:r>
    </w:p>
    <w:p w14:paraId="62946EDB" w14:textId="77777777" w:rsidR="001944DE" w:rsidRPr="003A6E9B" w:rsidRDefault="00A025C3" w:rsidP="00A025C3">
      <w:pPr>
        <w:pStyle w:val="Apara"/>
      </w:pPr>
      <w:r>
        <w:tab/>
      </w:r>
      <w:r w:rsidR="00AB3C47" w:rsidRPr="003A6E9B">
        <w:t>(b)</w:t>
      </w:r>
      <w:r w:rsidR="00AB3C47" w:rsidRPr="003A6E9B">
        <w:tab/>
      </w:r>
      <w:r w:rsidR="001944DE" w:rsidRPr="003A6E9B">
        <w:t>other special circumstances.</w:t>
      </w:r>
    </w:p>
    <w:p w14:paraId="736DAE6F" w14:textId="77777777" w:rsidR="001944DE" w:rsidRPr="003A6E9B" w:rsidRDefault="00A025C3" w:rsidP="00A025C3">
      <w:pPr>
        <w:pStyle w:val="Amain"/>
      </w:pPr>
      <w:r>
        <w:tab/>
      </w:r>
      <w:r w:rsidR="00AB3C47" w:rsidRPr="003A6E9B">
        <w:t>(2)</w:t>
      </w:r>
      <w:r w:rsidR="00AB3C47" w:rsidRPr="003A6E9B">
        <w:tab/>
      </w:r>
      <w:r w:rsidR="001944DE" w:rsidRPr="003A6E9B">
        <w:t xml:space="preserve">Before applying for the warrant, the </w:t>
      </w:r>
      <w:r w:rsidR="00F73E76" w:rsidRPr="003A6E9B">
        <w:t>authorised person</w:t>
      </w:r>
      <w:r w:rsidR="001944DE" w:rsidRPr="003A6E9B">
        <w:t xml:space="preserve"> must prepare an application stating the grounds on which the warrant is sought.</w:t>
      </w:r>
    </w:p>
    <w:p w14:paraId="51C9C139" w14:textId="77777777" w:rsidR="001944DE" w:rsidRPr="003A6E9B" w:rsidRDefault="00A025C3" w:rsidP="00A025C3">
      <w:pPr>
        <w:pStyle w:val="Amain"/>
      </w:pPr>
      <w:r>
        <w:tab/>
      </w:r>
      <w:r w:rsidR="00AB3C47" w:rsidRPr="003A6E9B">
        <w:t>(3)</w:t>
      </w:r>
      <w:r w:rsidR="00AB3C47" w:rsidRPr="003A6E9B">
        <w:tab/>
      </w:r>
      <w:r w:rsidR="001944DE" w:rsidRPr="003A6E9B">
        <w:t xml:space="preserve">The </w:t>
      </w:r>
      <w:r w:rsidR="00F73E76" w:rsidRPr="003A6E9B">
        <w:t>authorised person</w:t>
      </w:r>
      <w:r w:rsidR="001944DE" w:rsidRPr="003A6E9B">
        <w:t xml:space="preserve"> may apply for the warrant before the application is sworn.</w:t>
      </w:r>
    </w:p>
    <w:p w14:paraId="44068CEF" w14:textId="77777777" w:rsidR="000865E3" w:rsidRPr="003A6E9B" w:rsidRDefault="00AB3C47" w:rsidP="00AB3C47">
      <w:pPr>
        <w:pStyle w:val="AH5Sec"/>
      </w:pPr>
      <w:bookmarkStart w:id="116" w:name="_Toc76118832"/>
      <w:r w:rsidRPr="00144533">
        <w:rPr>
          <w:rStyle w:val="CharSectNo"/>
        </w:rPr>
        <w:t>91</w:t>
      </w:r>
      <w:r w:rsidRPr="003A6E9B">
        <w:tab/>
      </w:r>
      <w:r w:rsidR="000865E3" w:rsidRPr="003A6E9B">
        <w:t>Warrants—issue on application made other than in person</w:t>
      </w:r>
      <w:bookmarkEnd w:id="116"/>
    </w:p>
    <w:p w14:paraId="4A5995E0" w14:textId="77777777" w:rsidR="000564F7" w:rsidRPr="009F221C" w:rsidRDefault="000564F7" w:rsidP="000564F7">
      <w:pPr>
        <w:pStyle w:val="Amain"/>
      </w:pPr>
      <w:r w:rsidRPr="009F221C">
        <w:tab/>
        <w:t>(1)</w:t>
      </w:r>
      <w:r w:rsidRPr="009F221C">
        <w:tab/>
        <w:t>After issuing the warrant, the magistrate must immediately provide a written copy to the authorised person if it is practicable to do so.</w:t>
      </w:r>
    </w:p>
    <w:p w14:paraId="69D77F2D" w14:textId="77777777" w:rsidR="000865E3" w:rsidRPr="003A6E9B" w:rsidRDefault="00A025C3" w:rsidP="00A025C3">
      <w:pPr>
        <w:pStyle w:val="Amain"/>
      </w:pPr>
      <w:r>
        <w:tab/>
      </w:r>
      <w:r w:rsidR="00AB3C47" w:rsidRPr="003A6E9B">
        <w:t>(2)</w:t>
      </w:r>
      <w:r w:rsidR="00AB3C47" w:rsidRPr="003A6E9B">
        <w:tab/>
      </w:r>
      <w:r w:rsidR="000865E3" w:rsidRPr="003A6E9B">
        <w:t xml:space="preserve">If it is not practicable to </w:t>
      </w:r>
      <w:r w:rsidR="000564F7" w:rsidRPr="009F221C">
        <w:t>provide a written copy</w:t>
      </w:r>
      <w:r w:rsidR="000865E3" w:rsidRPr="003A6E9B">
        <w:t xml:space="preserve"> to the </w:t>
      </w:r>
      <w:r w:rsidR="00F73E76" w:rsidRPr="003A6E9B">
        <w:t>authorised person</w:t>
      </w:r>
      <w:r w:rsidR="000865E3" w:rsidRPr="003A6E9B">
        <w:t>—</w:t>
      </w:r>
    </w:p>
    <w:p w14:paraId="0B36C229" w14:textId="77777777" w:rsidR="000865E3" w:rsidRPr="003A6E9B" w:rsidRDefault="00A025C3" w:rsidP="00A025C3">
      <w:pPr>
        <w:pStyle w:val="Apara"/>
      </w:pPr>
      <w:r>
        <w:tab/>
      </w:r>
      <w:r w:rsidR="00AB3C47" w:rsidRPr="003A6E9B">
        <w:t>(a)</w:t>
      </w:r>
      <w:r w:rsidR="00AB3C47" w:rsidRPr="003A6E9B">
        <w:tab/>
      </w:r>
      <w:r w:rsidR="000865E3" w:rsidRPr="003A6E9B">
        <w:t xml:space="preserve">the magistrate must tell </w:t>
      </w:r>
      <w:r w:rsidR="00F73E76" w:rsidRPr="003A6E9B">
        <w:t>the person</w:t>
      </w:r>
      <w:r w:rsidR="000865E3" w:rsidRPr="003A6E9B">
        <w:t>—</w:t>
      </w:r>
    </w:p>
    <w:p w14:paraId="4EC34615" w14:textId="77777777" w:rsidR="000865E3" w:rsidRPr="003A6E9B" w:rsidRDefault="00A025C3" w:rsidP="00A025C3">
      <w:pPr>
        <w:pStyle w:val="Asubpara"/>
      </w:pPr>
      <w:r>
        <w:tab/>
      </w:r>
      <w:r w:rsidR="00AB3C47" w:rsidRPr="003A6E9B">
        <w:t>(i)</w:t>
      </w:r>
      <w:r w:rsidR="00AB3C47" w:rsidRPr="003A6E9B">
        <w:tab/>
      </w:r>
      <w:r w:rsidR="000865E3" w:rsidRPr="003A6E9B">
        <w:t>the date and time the warrant was issued; and</w:t>
      </w:r>
    </w:p>
    <w:p w14:paraId="34646D65" w14:textId="77777777" w:rsidR="000865E3" w:rsidRPr="003A6E9B" w:rsidRDefault="00A025C3" w:rsidP="00A025C3">
      <w:pPr>
        <w:pStyle w:val="Asubpara"/>
      </w:pPr>
      <w:r>
        <w:tab/>
      </w:r>
      <w:r w:rsidR="00AB3C47" w:rsidRPr="003A6E9B">
        <w:t>(ii)</w:t>
      </w:r>
      <w:r w:rsidR="00AB3C47" w:rsidRPr="003A6E9B">
        <w:tab/>
      </w:r>
      <w:r w:rsidR="000865E3" w:rsidRPr="003A6E9B">
        <w:t>the warrant’s terms; and</w:t>
      </w:r>
    </w:p>
    <w:p w14:paraId="0BC58666" w14:textId="77777777" w:rsidR="000865E3" w:rsidRPr="003A6E9B" w:rsidRDefault="00A025C3" w:rsidP="00A025C3">
      <w:pPr>
        <w:pStyle w:val="Apara"/>
      </w:pPr>
      <w:r>
        <w:tab/>
      </w:r>
      <w:r w:rsidR="00AB3C47" w:rsidRPr="003A6E9B">
        <w:t>(b)</w:t>
      </w:r>
      <w:r w:rsidR="00AB3C47" w:rsidRPr="003A6E9B">
        <w:tab/>
      </w:r>
      <w:r w:rsidR="000865E3" w:rsidRPr="003A6E9B">
        <w:t xml:space="preserve">the </w:t>
      </w:r>
      <w:r w:rsidR="00F73E76" w:rsidRPr="003A6E9B">
        <w:t>authorised person</w:t>
      </w:r>
      <w:r w:rsidR="000865E3" w:rsidRPr="003A6E9B">
        <w:t xml:space="preserve"> must complete a form of warrant (the </w:t>
      </w:r>
      <w:r w:rsidR="000865E3" w:rsidRPr="00AB3C47">
        <w:rPr>
          <w:rStyle w:val="charBoldItals"/>
        </w:rPr>
        <w:t>warrant form</w:t>
      </w:r>
      <w:r w:rsidR="000865E3" w:rsidRPr="003A6E9B">
        <w:t>) and write on it—</w:t>
      </w:r>
    </w:p>
    <w:p w14:paraId="33C1AE34" w14:textId="77777777" w:rsidR="000865E3" w:rsidRPr="003A6E9B" w:rsidRDefault="00A025C3" w:rsidP="00A025C3">
      <w:pPr>
        <w:pStyle w:val="Asubpara"/>
      </w:pPr>
      <w:r>
        <w:tab/>
      </w:r>
      <w:r w:rsidR="00AB3C47" w:rsidRPr="003A6E9B">
        <w:t>(i)</w:t>
      </w:r>
      <w:r w:rsidR="00AB3C47" w:rsidRPr="003A6E9B">
        <w:tab/>
      </w:r>
      <w:r w:rsidR="000865E3" w:rsidRPr="003A6E9B">
        <w:t>the magistrate’s name; and</w:t>
      </w:r>
    </w:p>
    <w:p w14:paraId="2844CEBE" w14:textId="77777777" w:rsidR="000865E3" w:rsidRPr="003A6E9B" w:rsidRDefault="00A025C3" w:rsidP="00A025C3">
      <w:pPr>
        <w:pStyle w:val="Asubpara"/>
      </w:pPr>
      <w:r>
        <w:tab/>
      </w:r>
      <w:r w:rsidR="00AB3C47" w:rsidRPr="003A6E9B">
        <w:t>(ii)</w:t>
      </w:r>
      <w:r w:rsidR="00AB3C47" w:rsidRPr="003A6E9B">
        <w:tab/>
      </w:r>
      <w:r w:rsidR="000865E3" w:rsidRPr="003A6E9B">
        <w:t>the date and time the magistrate issued the warrant; and</w:t>
      </w:r>
    </w:p>
    <w:p w14:paraId="72BC1E4B" w14:textId="77777777" w:rsidR="000865E3" w:rsidRPr="003A6E9B" w:rsidRDefault="00A025C3" w:rsidP="00A025C3">
      <w:pPr>
        <w:pStyle w:val="Asubpara"/>
      </w:pPr>
      <w:r>
        <w:tab/>
      </w:r>
      <w:r w:rsidR="00AB3C47" w:rsidRPr="003A6E9B">
        <w:t>(iii)</w:t>
      </w:r>
      <w:r w:rsidR="00AB3C47" w:rsidRPr="003A6E9B">
        <w:tab/>
      </w:r>
      <w:r w:rsidR="000865E3" w:rsidRPr="003A6E9B">
        <w:t>the warrant’s terms.</w:t>
      </w:r>
    </w:p>
    <w:p w14:paraId="35E32A31" w14:textId="77777777" w:rsidR="000865E3" w:rsidRPr="003A6E9B" w:rsidRDefault="00A025C3" w:rsidP="00A025C3">
      <w:pPr>
        <w:pStyle w:val="Amain"/>
        <w:keepNext/>
      </w:pPr>
      <w:r>
        <w:lastRenderedPageBreak/>
        <w:tab/>
      </w:r>
      <w:r w:rsidR="00AB3C47" w:rsidRPr="003A6E9B">
        <w:t>(3)</w:t>
      </w:r>
      <w:r w:rsidR="00AB3C47" w:rsidRPr="003A6E9B">
        <w:tab/>
      </w:r>
      <w:r w:rsidR="000865E3" w:rsidRPr="003A6E9B">
        <w:t xml:space="preserve">The </w:t>
      </w:r>
      <w:r w:rsidR="000564F7" w:rsidRPr="009F221C">
        <w:t>written copy</w:t>
      </w:r>
      <w:r w:rsidR="000865E3" w:rsidRPr="003A6E9B">
        <w:t xml:space="preserve"> of the warrant, or the warrant form properly completed by the </w:t>
      </w:r>
      <w:r w:rsidR="00F73E76" w:rsidRPr="003A6E9B">
        <w:t>authorised person</w:t>
      </w:r>
      <w:r w:rsidR="000865E3" w:rsidRPr="003A6E9B">
        <w:t xml:space="preserve">, authorises the entry and exercise of </w:t>
      </w:r>
      <w:r w:rsidR="00F73E76" w:rsidRPr="003A6E9B">
        <w:t>the person</w:t>
      </w:r>
      <w:r w:rsidR="000865E3" w:rsidRPr="003A6E9B">
        <w:t>’s powers under the warrant.</w:t>
      </w:r>
    </w:p>
    <w:p w14:paraId="66D678E2" w14:textId="77777777" w:rsidR="000865E3" w:rsidRPr="003A6E9B" w:rsidRDefault="000865E3" w:rsidP="000865E3">
      <w:pPr>
        <w:pStyle w:val="aNote"/>
      </w:pPr>
      <w:r w:rsidRPr="00AB3C47">
        <w:rPr>
          <w:rStyle w:val="charItals"/>
        </w:rPr>
        <w:t>Note</w:t>
      </w:r>
      <w:r w:rsidRPr="00AB3C47">
        <w:rPr>
          <w:rStyle w:val="charItals"/>
        </w:rPr>
        <w:tab/>
      </w:r>
      <w:r w:rsidR="00F73E76" w:rsidRPr="003A6E9B">
        <w:t>Authorised people</w:t>
      </w:r>
      <w:r w:rsidRPr="003A6E9B">
        <w:t xml:space="preserve"> have additio</w:t>
      </w:r>
      <w:r w:rsidR="005A6B12" w:rsidRPr="003A6E9B">
        <w:t>nal powers under this part (see</w:t>
      </w:r>
      <w:r w:rsidRPr="003A6E9B">
        <w:t xml:space="preserve"> eg, s </w:t>
      </w:r>
      <w:r w:rsidR="00CE0BB1">
        <w:t>75</w:t>
      </w:r>
      <w:r w:rsidRPr="003A6E9B">
        <w:t xml:space="preserve"> and s </w:t>
      </w:r>
      <w:r w:rsidR="00CE0BB1">
        <w:t>81</w:t>
      </w:r>
      <w:r w:rsidRPr="003A6E9B">
        <w:t xml:space="preserve"> (3)</w:t>
      </w:r>
      <w:r w:rsidR="007B68AF" w:rsidRPr="003A6E9B">
        <w:t>).</w:t>
      </w:r>
    </w:p>
    <w:p w14:paraId="4CE86332" w14:textId="77777777" w:rsidR="000865E3" w:rsidRPr="003A6E9B" w:rsidRDefault="00A025C3" w:rsidP="00A025C3">
      <w:pPr>
        <w:pStyle w:val="Amain"/>
      </w:pPr>
      <w:r>
        <w:tab/>
      </w:r>
      <w:r w:rsidR="00AB3C47" w:rsidRPr="003A6E9B">
        <w:t>(4)</w:t>
      </w:r>
      <w:r w:rsidR="00AB3C47" w:rsidRPr="003A6E9B">
        <w:tab/>
      </w:r>
      <w:r w:rsidR="000865E3" w:rsidRPr="003A6E9B">
        <w:t xml:space="preserve">The </w:t>
      </w:r>
      <w:r w:rsidR="00F73E76" w:rsidRPr="003A6E9B">
        <w:t>authorised person</w:t>
      </w:r>
      <w:r w:rsidR="000865E3" w:rsidRPr="003A6E9B">
        <w:t xml:space="preserve"> must, at the first reasonable opportunity, send to the magistrate—</w:t>
      </w:r>
    </w:p>
    <w:p w14:paraId="0A3260FD" w14:textId="77777777" w:rsidR="000865E3" w:rsidRPr="003A6E9B" w:rsidRDefault="00A025C3" w:rsidP="00A025C3">
      <w:pPr>
        <w:pStyle w:val="Apara"/>
      </w:pPr>
      <w:r>
        <w:tab/>
      </w:r>
      <w:r w:rsidR="00AB3C47" w:rsidRPr="003A6E9B">
        <w:t>(a)</w:t>
      </w:r>
      <w:r w:rsidR="00AB3C47" w:rsidRPr="003A6E9B">
        <w:tab/>
      </w:r>
      <w:r w:rsidR="000865E3" w:rsidRPr="003A6E9B">
        <w:t>the sworn application; and</w:t>
      </w:r>
    </w:p>
    <w:p w14:paraId="49BF8BFF" w14:textId="77777777" w:rsidR="000865E3" w:rsidRPr="003A6E9B" w:rsidRDefault="00A025C3" w:rsidP="00A025C3">
      <w:pPr>
        <w:pStyle w:val="Apara"/>
      </w:pPr>
      <w:r>
        <w:tab/>
      </w:r>
      <w:r w:rsidR="00AB3C47" w:rsidRPr="003A6E9B">
        <w:t>(b)</w:t>
      </w:r>
      <w:r w:rsidR="00AB3C47" w:rsidRPr="003A6E9B">
        <w:tab/>
      </w:r>
      <w:r w:rsidR="000865E3" w:rsidRPr="003A6E9B">
        <w:t xml:space="preserve">if </w:t>
      </w:r>
      <w:r w:rsidR="00F73E76" w:rsidRPr="003A6E9B">
        <w:t>the person</w:t>
      </w:r>
      <w:r w:rsidR="000865E3" w:rsidRPr="003A6E9B">
        <w:t xml:space="preserve"> completed a warrant form—the completed warrant form.</w:t>
      </w:r>
    </w:p>
    <w:p w14:paraId="546A976B" w14:textId="77777777" w:rsidR="000865E3" w:rsidRPr="003A6E9B" w:rsidRDefault="00A025C3" w:rsidP="00A025C3">
      <w:pPr>
        <w:pStyle w:val="Amain"/>
      </w:pPr>
      <w:r>
        <w:tab/>
      </w:r>
      <w:r w:rsidR="00AB3C47" w:rsidRPr="003A6E9B">
        <w:t>(5)</w:t>
      </w:r>
      <w:r w:rsidR="00AB3C47" w:rsidRPr="003A6E9B">
        <w:tab/>
      </w:r>
      <w:r w:rsidR="000865E3" w:rsidRPr="003A6E9B">
        <w:t>On receiving the documents, the magistrate must attach them to the warrant.</w:t>
      </w:r>
    </w:p>
    <w:p w14:paraId="183FBF49" w14:textId="77777777" w:rsidR="000865E3" w:rsidRPr="003A6E9B" w:rsidRDefault="00A025C3" w:rsidP="00A025C3">
      <w:pPr>
        <w:pStyle w:val="Amain"/>
      </w:pPr>
      <w:r>
        <w:tab/>
      </w:r>
      <w:r w:rsidR="00AB3C47" w:rsidRPr="003A6E9B">
        <w:t>(6)</w:t>
      </w:r>
      <w:r w:rsidR="00AB3C47" w:rsidRPr="003A6E9B">
        <w:tab/>
      </w:r>
      <w:r w:rsidR="000865E3" w:rsidRPr="003A6E9B">
        <w:t xml:space="preserve">A court must find that a power exercised by an </w:t>
      </w:r>
      <w:r w:rsidR="00F73E76" w:rsidRPr="003A6E9B">
        <w:t>authorised person</w:t>
      </w:r>
      <w:r w:rsidR="000865E3" w:rsidRPr="003A6E9B">
        <w:t xml:space="preserve"> was not authorised by a warrant under this section if—</w:t>
      </w:r>
    </w:p>
    <w:p w14:paraId="609A1E12" w14:textId="77777777" w:rsidR="000865E3" w:rsidRPr="003A6E9B" w:rsidRDefault="00A025C3" w:rsidP="00A025C3">
      <w:pPr>
        <w:pStyle w:val="Apara"/>
      </w:pPr>
      <w:r>
        <w:tab/>
      </w:r>
      <w:r w:rsidR="00AB3C47" w:rsidRPr="003A6E9B">
        <w:t>(a)</w:t>
      </w:r>
      <w:r w:rsidR="00AB3C47" w:rsidRPr="003A6E9B">
        <w:tab/>
      </w:r>
      <w:r w:rsidR="000865E3" w:rsidRPr="003A6E9B">
        <w:t>the question arises in a proceeding in the court whether the exercise of power was authorised by a warrant; and</w:t>
      </w:r>
    </w:p>
    <w:p w14:paraId="13808E7B" w14:textId="77777777" w:rsidR="000865E3" w:rsidRPr="003A6E9B" w:rsidRDefault="00A025C3" w:rsidP="00A025C3">
      <w:pPr>
        <w:pStyle w:val="Apara"/>
      </w:pPr>
      <w:r>
        <w:tab/>
      </w:r>
      <w:r w:rsidR="00AB3C47" w:rsidRPr="003A6E9B">
        <w:t>(b)</w:t>
      </w:r>
      <w:r w:rsidR="00AB3C47" w:rsidRPr="003A6E9B">
        <w:tab/>
      </w:r>
      <w:r w:rsidR="000865E3" w:rsidRPr="003A6E9B">
        <w:t>the warrant is not produced in evidence; and</w:t>
      </w:r>
    </w:p>
    <w:p w14:paraId="45E6B46A" w14:textId="77777777" w:rsidR="000865E3" w:rsidRPr="003A6E9B" w:rsidRDefault="00A025C3" w:rsidP="00A025C3">
      <w:pPr>
        <w:pStyle w:val="Apara"/>
      </w:pPr>
      <w:r>
        <w:tab/>
      </w:r>
      <w:r w:rsidR="00AB3C47" w:rsidRPr="003A6E9B">
        <w:t>(c)</w:t>
      </w:r>
      <w:r w:rsidR="00AB3C47" w:rsidRPr="003A6E9B">
        <w:tab/>
      </w:r>
      <w:r w:rsidR="000865E3" w:rsidRPr="003A6E9B">
        <w:t>it is not proved that the exercise of power was authorised by a warrant under this section.</w:t>
      </w:r>
    </w:p>
    <w:p w14:paraId="3EA41508" w14:textId="77777777" w:rsidR="001944DE" w:rsidRPr="003A6E9B" w:rsidRDefault="00AB3C47" w:rsidP="00AB3C47">
      <w:pPr>
        <w:pStyle w:val="AH5Sec"/>
      </w:pPr>
      <w:bookmarkStart w:id="117" w:name="_Toc76118833"/>
      <w:r w:rsidRPr="00144533">
        <w:rPr>
          <w:rStyle w:val="CharSectNo"/>
        </w:rPr>
        <w:t>92</w:t>
      </w:r>
      <w:r w:rsidRPr="003A6E9B">
        <w:tab/>
      </w:r>
      <w:r w:rsidR="00EB5083" w:rsidRPr="003A6E9B">
        <w:t>W</w:t>
      </w:r>
      <w:r w:rsidR="001944DE" w:rsidRPr="003A6E9B">
        <w:t>arrants—announcement before entry</w:t>
      </w:r>
      <w:bookmarkEnd w:id="117"/>
    </w:p>
    <w:p w14:paraId="37C7BB88" w14:textId="77777777" w:rsidR="001944DE" w:rsidRPr="003A6E9B" w:rsidRDefault="00A025C3" w:rsidP="00A025C3">
      <w:pPr>
        <w:pStyle w:val="Amain"/>
      </w:pPr>
      <w:r>
        <w:tab/>
      </w:r>
      <w:r w:rsidR="00AB3C47" w:rsidRPr="003A6E9B">
        <w:t>(1)</w:t>
      </w:r>
      <w:r w:rsidR="00AB3C47" w:rsidRPr="003A6E9B">
        <w:tab/>
      </w:r>
      <w:r w:rsidR="001944DE" w:rsidRPr="003A6E9B">
        <w:t>A</w:t>
      </w:r>
      <w:r w:rsidR="00EB5083" w:rsidRPr="003A6E9B">
        <w:t>n</w:t>
      </w:r>
      <w:r w:rsidR="001944DE" w:rsidRPr="003A6E9B">
        <w:t xml:space="preserve"> </w:t>
      </w:r>
      <w:r w:rsidR="00F73E76" w:rsidRPr="003A6E9B">
        <w:t>authorised person</w:t>
      </w:r>
      <w:r w:rsidR="001944DE" w:rsidRPr="003A6E9B">
        <w:t xml:space="preserve"> must,</w:t>
      </w:r>
      <w:r w:rsidR="00EB5083" w:rsidRPr="003A6E9B">
        <w:t xml:space="preserve"> before anyone enters premises or </w:t>
      </w:r>
      <w:r w:rsidR="001944DE" w:rsidRPr="003A6E9B">
        <w:t>a vehicle under a warrant—</w:t>
      </w:r>
    </w:p>
    <w:p w14:paraId="04723244" w14:textId="77777777" w:rsidR="001944DE" w:rsidRPr="003A6E9B" w:rsidRDefault="00A025C3" w:rsidP="00A025C3">
      <w:pPr>
        <w:pStyle w:val="Apara"/>
      </w:pPr>
      <w:r>
        <w:tab/>
      </w:r>
      <w:r w:rsidR="00AB3C47" w:rsidRPr="003A6E9B">
        <w:t>(a)</w:t>
      </w:r>
      <w:r w:rsidR="00AB3C47" w:rsidRPr="003A6E9B">
        <w:tab/>
      </w:r>
      <w:r w:rsidR="001944DE" w:rsidRPr="003A6E9B">
        <w:t xml:space="preserve">announce that </w:t>
      </w:r>
      <w:r w:rsidR="00F73E76" w:rsidRPr="003A6E9B">
        <w:t>the person</w:t>
      </w:r>
      <w:r w:rsidR="001944DE" w:rsidRPr="003A6E9B">
        <w:t xml:space="preserve"> is a</w:t>
      </w:r>
      <w:r w:rsidR="00EB5083" w:rsidRPr="003A6E9B">
        <w:t>uthorised to enter the premises</w:t>
      </w:r>
      <w:r w:rsidR="001944DE" w:rsidRPr="003A6E9B">
        <w:t xml:space="preserve"> </w:t>
      </w:r>
      <w:r w:rsidR="00EB5083" w:rsidRPr="003A6E9B">
        <w:t>or vehicle</w:t>
      </w:r>
      <w:r w:rsidR="001944DE" w:rsidRPr="003A6E9B">
        <w:t>; and</w:t>
      </w:r>
    </w:p>
    <w:p w14:paraId="2BFF16B9" w14:textId="77777777" w:rsidR="001944DE" w:rsidRPr="003A6E9B" w:rsidRDefault="00A025C3" w:rsidP="00A025C3">
      <w:pPr>
        <w:pStyle w:val="Apara"/>
      </w:pPr>
      <w:r>
        <w:tab/>
      </w:r>
      <w:r w:rsidR="00AB3C47" w:rsidRPr="003A6E9B">
        <w:t>(b)</w:t>
      </w:r>
      <w:r w:rsidR="00AB3C47" w:rsidRPr="003A6E9B">
        <w:tab/>
      </w:r>
      <w:r w:rsidR="00E06C1A" w:rsidRPr="003A6E9B">
        <w:t>give anyone at the premises or in the vehicle</w:t>
      </w:r>
      <w:r w:rsidR="001944DE" w:rsidRPr="003A6E9B">
        <w:t xml:space="preserve"> an opportunity </w:t>
      </w:r>
      <w:r w:rsidR="00EB5083" w:rsidRPr="003A6E9B">
        <w:t xml:space="preserve">to allow entry to the premises or </w:t>
      </w:r>
      <w:r w:rsidR="001944DE" w:rsidRPr="003A6E9B">
        <w:t>vehicle; and</w:t>
      </w:r>
    </w:p>
    <w:p w14:paraId="74177DA3" w14:textId="77777777" w:rsidR="001944DE" w:rsidRPr="003A6E9B" w:rsidRDefault="00A025C3" w:rsidP="00A025C3">
      <w:pPr>
        <w:pStyle w:val="Apara"/>
      </w:pPr>
      <w:r>
        <w:lastRenderedPageBreak/>
        <w:tab/>
      </w:r>
      <w:r w:rsidR="00AB3C47" w:rsidRPr="003A6E9B">
        <w:t>(c)</w:t>
      </w:r>
      <w:r w:rsidR="00AB3C47" w:rsidRPr="003A6E9B">
        <w:tab/>
      </w:r>
      <w:r w:rsidR="001944DE" w:rsidRPr="003A6E9B">
        <w:t>if the occupier of th</w:t>
      </w:r>
      <w:r w:rsidR="00EB5083" w:rsidRPr="003A6E9B">
        <w:t xml:space="preserve">e premises or </w:t>
      </w:r>
      <w:r w:rsidR="001944DE" w:rsidRPr="003A6E9B">
        <w:t>vehicle, or someone else who apparently represents the occup</w:t>
      </w:r>
      <w:r w:rsidR="00E06C1A" w:rsidRPr="003A6E9B">
        <w:t>ier, is present at the premises</w:t>
      </w:r>
      <w:r w:rsidR="001944DE" w:rsidRPr="003A6E9B">
        <w:t xml:space="preserve"> or in the vehicle—identify himself or herself to the person.</w:t>
      </w:r>
    </w:p>
    <w:p w14:paraId="443BCC87" w14:textId="77777777" w:rsidR="001944DE" w:rsidRPr="003A6E9B" w:rsidRDefault="00A025C3" w:rsidP="00A025C3">
      <w:pPr>
        <w:pStyle w:val="Amain"/>
      </w:pPr>
      <w:r>
        <w:tab/>
      </w:r>
      <w:r w:rsidR="00AB3C47" w:rsidRPr="003A6E9B">
        <w:t>(2)</w:t>
      </w:r>
      <w:r w:rsidR="00AB3C47" w:rsidRPr="003A6E9B">
        <w:tab/>
      </w:r>
      <w:r w:rsidR="001944DE" w:rsidRPr="003A6E9B">
        <w:t xml:space="preserve">The </w:t>
      </w:r>
      <w:r w:rsidR="00F73E76" w:rsidRPr="003A6E9B">
        <w:t>authorised person</w:t>
      </w:r>
      <w:r w:rsidR="001944DE" w:rsidRPr="003A6E9B">
        <w:t xml:space="preserve"> is not required to comply with subsection (1) if </w:t>
      </w:r>
      <w:r w:rsidR="00F73E76" w:rsidRPr="003A6E9B">
        <w:t>the person</w:t>
      </w:r>
      <w:r w:rsidR="001944DE" w:rsidRPr="003A6E9B">
        <w:t xml:space="preserve"> believes on reasonable grounds that i</w:t>
      </w:r>
      <w:r w:rsidR="00EB5083" w:rsidRPr="003A6E9B">
        <w:t xml:space="preserve">mmediate entry to the premises or </w:t>
      </w:r>
      <w:r w:rsidR="001944DE" w:rsidRPr="003A6E9B">
        <w:t>vehicle is required to ensure—</w:t>
      </w:r>
    </w:p>
    <w:p w14:paraId="452229B0" w14:textId="77777777" w:rsidR="001944DE" w:rsidRPr="003A6E9B" w:rsidRDefault="00A025C3" w:rsidP="00A025C3">
      <w:pPr>
        <w:pStyle w:val="Apara"/>
      </w:pPr>
      <w:r>
        <w:tab/>
      </w:r>
      <w:r w:rsidR="00AB3C47" w:rsidRPr="003A6E9B">
        <w:t>(a)</w:t>
      </w:r>
      <w:r w:rsidR="00AB3C47" w:rsidRPr="003A6E9B">
        <w:tab/>
      </w:r>
      <w:r w:rsidR="001944DE" w:rsidRPr="003A6E9B">
        <w:t xml:space="preserve">the safety of anyone </w:t>
      </w:r>
      <w:r w:rsidR="00EB5083" w:rsidRPr="003A6E9B">
        <w:t>in relation to the subject-matter of the warrant</w:t>
      </w:r>
      <w:r w:rsidR="001944DE" w:rsidRPr="003A6E9B">
        <w:t>; or</w:t>
      </w:r>
    </w:p>
    <w:p w14:paraId="4AA62C30" w14:textId="77777777" w:rsidR="00EB5083" w:rsidRPr="003A6E9B" w:rsidRDefault="00A025C3" w:rsidP="00A025C3">
      <w:pPr>
        <w:pStyle w:val="Apara"/>
      </w:pPr>
      <w:r>
        <w:tab/>
      </w:r>
      <w:r w:rsidR="00AB3C47" w:rsidRPr="003A6E9B">
        <w:t>(b)</w:t>
      </w:r>
      <w:r w:rsidR="00AB3C47" w:rsidRPr="003A6E9B">
        <w:tab/>
      </w:r>
      <w:r w:rsidR="00EB5083" w:rsidRPr="003A6E9B">
        <w:t xml:space="preserve">the safety </w:t>
      </w:r>
      <w:r w:rsidR="00E4767B" w:rsidRPr="003A6E9B">
        <w:t xml:space="preserve">of the </w:t>
      </w:r>
      <w:r w:rsidR="00F73E76" w:rsidRPr="003A6E9B">
        <w:t>authorised person</w:t>
      </w:r>
      <w:r w:rsidR="00E4767B" w:rsidRPr="003A6E9B">
        <w:t xml:space="preserve"> or anyone assisting </w:t>
      </w:r>
      <w:r w:rsidR="00F73E76" w:rsidRPr="003A6E9B">
        <w:t>the person</w:t>
      </w:r>
      <w:r w:rsidR="00E4767B" w:rsidRPr="003A6E9B">
        <w:t>; or</w:t>
      </w:r>
    </w:p>
    <w:p w14:paraId="63FA12D0" w14:textId="77777777" w:rsidR="001944DE" w:rsidRPr="003A6E9B" w:rsidRDefault="00A025C3" w:rsidP="00A025C3">
      <w:pPr>
        <w:pStyle w:val="Apara"/>
      </w:pPr>
      <w:r>
        <w:tab/>
      </w:r>
      <w:r w:rsidR="00AB3C47" w:rsidRPr="003A6E9B">
        <w:t>(c)</w:t>
      </w:r>
      <w:r w:rsidR="00AB3C47" w:rsidRPr="003A6E9B">
        <w:tab/>
      </w:r>
      <w:r w:rsidR="001944DE" w:rsidRPr="003A6E9B">
        <w:t>that the effective execution of the warrant is not frustrated.</w:t>
      </w:r>
    </w:p>
    <w:p w14:paraId="0BB0AC8D" w14:textId="77777777" w:rsidR="001944DE" w:rsidRPr="003A6E9B" w:rsidRDefault="00AB3C47" w:rsidP="00AB3C47">
      <w:pPr>
        <w:pStyle w:val="AH5Sec"/>
      </w:pPr>
      <w:bookmarkStart w:id="118" w:name="_Toc76118834"/>
      <w:r w:rsidRPr="00144533">
        <w:rPr>
          <w:rStyle w:val="CharSectNo"/>
        </w:rPr>
        <w:t>93</w:t>
      </w:r>
      <w:r w:rsidRPr="003A6E9B">
        <w:tab/>
      </w:r>
      <w:r w:rsidR="001944DE" w:rsidRPr="003A6E9B">
        <w:t>Details of warrant to be given to occupier etc</w:t>
      </w:r>
      <w:bookmarkEnd w:id="118"/>
    </w:p>
    <w:p w14:paraId="13D861C9" w14:textId="77777777" w:rsidR="001944DE" w:rsidRPr="003A6E9B" w:rsidRDefault="00A025C3" w:rsidP="00A025C3">
      <w:pPr>
        <w:pStyle w:val="Amain"/>
      </w:pPr>
      <w:r>
        <w:tab/>
      </w:r>
      <w:r w:rsidR="00AB3C47" w:rsidRPr="003A6E9B">
        <w:t>(1)</w:t>
      </w:r>
      <w:r w:rsidR="00AB3C47" w:rsidRPr="003A6E9B">
        <w:tab/>
      </w:r>
      <w:r w:rsidR="0060744F" w:rsidRPr="003A6E9B">
        <w:t xml:space="preserve">If the occupier of premises or a </w:t>
      </w:r>
      <w:r w:rsidR="001944DE" w:rsidRPr="003A6E9B">
        <w:t>vehicle, or someone else who apparently represents the occup</w:t>
      </w:r>
      <w:r w:rsidR="00E06C1A" w:rsidRPr="003A6E9B">
        <w:t>ier, is present at the premises or in the vehicle</w:t>
      </w:r>
      <w:r w:rsidR="001944DE" w:rsidRPr="003A6E9B">
        <w:t xml:space="preserve"> while a warrant is being executed, the </w:t>
      </w:r>
      <w:r w:rsidR="00F73E76" w:rsidRPr="003A6E9B">
        <w:t>authorised person</w:t>
      </w:r>
      <w:r w:rsidR="001944DE" w:rsidRPr="003A6E9B">
        <w:t xml:space="preserve"> or </w:t>
      </w:r>
      <w:r w:rsidR="00A7140B" w:rsidRPr="003A6E9B">
        <w:t xml:space="preserve">anyone </w:t>
      </w:r>
      <w:r w:rsidR="001944DE" w:rsidRPr="003A6E9B">
        <w:t>assisting must make available to the person—</w:t>
      </w:r>
    </w:p>
    <w:p w14:paraId="6F2C1736" w14:textId="77777777" w:rsidR="001944DE" w:rsidRPr="003A6E9B" w:rsidRDefault="00A025C3" w:rsidP="00A025C3">
      <w:pPr>
        <w:pStyle w:val="Apara"/>
      </w:pPr>
      <w:r>
        <w:tab/>
      </w:r>
      <w:r w:rsidR="00AB3C47" w:rsidRPr="003A6E9B">
        <w:t>(a)</w:t>
      </w:r>
      <w:r w:rsidR="00AB3C47" w:rsidRPr="003A6E9B">
        <w:tab/>
      </w:r>
      <w:r w:rsidR="001944DE" w:rsidRPr="003A6E9B">
        <w:t>a copy of the warrant</w:t>
      </w:r>
      <w:r w:rsidR="00A7140B" w:rsidRPr="003A6E9B">
        <w:t xml:space="preserve"> or warrant form</w:t>
      </w:r>
      <w:r w:rsidR="001944DE" w:rsidRPr="003A6E9B">
        <w:t>; and</w:t>
      </w:r>
    </w:p>
    <w:p w14:paraId="09835F7E" w14:textId="77777777" w:rsidR="001944DE" w:rsidRPr="003A6E9B" w:rsidRDefault="00A025C3" w:rsidP="00A025C3">
      <w:pPr>
        <w:pStyle w:val="Apara"/>
      </w:pPr>
      <w:r>
        <w:tab/>
      </w:r>
      <w:r w:rsidR="00AB3C47" w:rsidRPr="003A6E9B">
        <w:t>(b)</w:t>
      </w:r>
      <w:r w:rsidR="00AB3C47" w:rsidRPr="003A6E9B">
        <w:tab/>
      </w:r>
      <w:r w:rsidR="001944DE" w:rsidRPr="003A6E9B">
        <w:t>a document setting out the rights and obligations of the person.</w:t>
      </w:r>
    </w:p>
    <w:p w14:paraId="0FF31568" w14:textId="77777777" w:rsidR="00A7140B" w:rsidRPr="003A6E9B" w:rsidRDefault="00A025C3" w:rsidP="00A025C3">
      <w:pPr>
        <w:pStyle w:val="Amain"/>
        <w:keepNext/>
      </w:pPr>
      <w:r>
        <w:tab/>
      </w:r>
      <w:r w:rsidR="00AB3C47" w:rsidRPr="003A6E9B">
        <w:t>(2)</w:t>
      </w:r>
      <w:r w:rsidR="00AB3C47" w:rsidRPr="003A6E9B">
        <w:tab/>
      </w:r>
      <w:r w:rsidR="00A7140B" w:rsidRPr="003A6E9B">
        <w:t>In this section:</w:t>
      </w:r>
    </w:p>
    <w:p w14:paraId="7B88E5D5" w14:textId="77777777" w:rsidR="00A7140B" w:rsidRPr="006A4AA7" w:rsidRDefault="00A7140B" w:rsidP="00AB3C47">
      <w:pPr>
        <w:pStyle w:val="aDef"/>
      </w:pPr>
      <w:r w:rsidRPr="00AB3C47">
        <w:rPr>
          <w:rStyle w:val="charBoldItals"/>
        </w:rPr>
        <w:t>warrant form</w:t>
      </w:r>
      <w:r w:rsidRPr="003A6E9B">
        <w:rPr>
          <w:bCs/>
          <w:iCs/>
        </w:rPr>
        <w:t>—</w:t>
      </w:r>
      <w:r w:rsidRPr="003A6E9B">
        <w:t xml:space="preserve">see section </w:t>
      </w:r>
      <w:r w:rsidR="00CE0BB1">
        <w:t>91</w:t>
      </w:r>
      <w:r w:rsidRPr="003A6E9B">
        <w:t xml:space="preserve"> (2) (b) (Warrants—issue on application made other than in person).</w:t>
      </w:r>
    </w:p>
    <w:p w14:paraId="4DE61F47" w14:textId="77777777" w:rsidR="001944DE" w:rsidRPr="003A6E9B" w:rsidRDefault="00AB3C47" w:rsidP="00AB3C47">
      <w:pPr>
        <w:pStyle w:val="AH5Sec"/>
      </w:pPr>
      <w:bookmarkStart w:id="119" w:name="_Toc76118835"/>
      <w:r w:rsidRPr="00144533">
        <w:rPr>
          <w:rStyle w:val="CharSectNo"/>
        </w:rPr>
        <w:t>94</w:t>
      </w:r>
      <w:r w:rsidRPr="003A6E9B">
        <w:tab/>
      </w:r>
      <w:r w:rsidR="001944DE" w:rsidRPr="003A6E9B">
        <w:t xml:space="preserve">Occupier entitled to </w:t>
      </w:r>
      <w:r w:rsidR="0062592C" w:rsidRPr="003A6E9B">
        <w:t>observe</w:t>
      </w:r>
      <w:r w:rsidR="001944DE" w:rsidRPr="003A6E9B">
        <w:t xml:space="preserve"> search etc</w:t>
      </w:r>
      <w:bookmarkEnd w:id="119"/>
    </w:p>
    <w:p w14:paraId="104ACD39" w14:textId="77777777" w:rsidR="001944DE" w:rsidRPr="003A6E9B" w:rsidRDefault="00A025C3" w:rsidP="00A025C3">
      <w:pPr>
        <w:pStyle w:val="Amain"/>
      </w:pPr>
      <w:r>
        <w:tab/>
      </w:r>
      <w:r w:rsidR="00AB3C47" w:rsidRPr="003A6E9B">
        <w:t>(1)</w:t>
      </w:r>
      <w:r w:rsidR="00AB3C47" w:rsidRPr="003A6E9B">
        <w:tab/>
      </w:r>
      <w:r w:rsidR="001944DE" w:rsidRPr="003A6E9B">
        <w:t>If the occup</w:t>
      </w:r>
      <w:r w:rsidR="00166B86" w:rsidRPr="003A6E9B">
        <w:t xml:space="preserve">ier of premises or </w:t>
      </w:r>
      <w:r w:rsidR="001944DE" w:rsidRPr="003A6E9B">
        <w:t>a vehicle, or someone else who apparently represents the occup</w:t>
      </w:r>
      <w:r w:rsidR="00E06C1A" w:rsidRPr="003A6E9B">
        <w:t>ier, is present at the premises</w:t>
      </w:r>
      <w:r w:rsidR="001944DE" w:rsidRPr="003A6E9B">
        <w:t xml:space="preserve"> or in the vehicle while a warrant is being executed, the person is entitled to observe the search being conducted.</w:t>
      </w:r>
    </w:p>
    <w:p w14:paraId="20AFC2CD" w14:textId="77777777" w:rsidR="001944DE" w:rsidRPr="003A6E9B" w:rsidRDefault="00A025C3" w:rsidP="00DD1A23">
      <w:pPr>
        <w:pStyle w:val="Amain"/>
        <w:keepNext/>
      </w:pPr>
      <w:r>
        <w:lastRenderedPageBreak/>
        <w:tab/>
      </w:r>
      <w:r w:rsidR="00AB3C47" w:rsidRPr="003A6E9B">
        <w:t>(2)</w:t>
      </w:r>
      <w:r w:rsidR="00AB3C47" w:rsidRPr="003A6E9B">
        <w:tab/>
      </w:r>
      <w:r w:rsidR="001944DE" w:rsidRPr="003A6E9B">
        <w:t>However, the person is not entitled to observe the search if—</w:t>
      </w:r>
    </w:p>
    <w:p w14:paraId="11D0E3B4" w14:textId="77777777" w:rsidR="001944DE" w:rsidRPr="003A6E9B" w:rsidRDefault="00A025C3" w:rsidP="00A025C3">
      <w:pPr>
        <w:pStyle w:val="Apara"/>
      </w:pPr>
      <w:r>
        <w:tab/>
      </w:r>
      <w:r w:rsidR="00AB3C47" w:rsidRPr="003A6E9B">
        <w:t>(a)</w:t>
      </w:r>
      <w:r w:rsidR="00AB3C47" w:rsidRPr="003A6E9B">
        <w:tab/>
      </w:r>
      <w:r w:rsidR="001944DE" w:rsidRPr="003A6E9B">
        <w:t>to do so would impede the search; or</w:t>
      </w:r>
    </w:p>
    <w:p w14:paraId="15BC30D5" w14:textId="77777777" w:rsidR="001944DE" w:rsidRPr="003A6E9B" w:rsidRDefault="00A025C3" w:rsidP="00A025C3">
      <w:pPr>
        <w:pStyle w:val="Apara"/>
      </w:pPr>
      <w:r>
        <w:tab/>
      </w:r>
      <w:r w:rsidR="00AB3C47" w:rsidRPr="003A6E9B">
        <w:t>(b)</w:t>
      </w:r>
      <w:r w:rsidR="00AB3C47" w:rsidRPr="003A6E9B">
        <w:tab/>
      </w:r>
      <w:r w:rsidR="001944DE" w:rsidRPr="003A6E9B">
        <w:t xml:space="preserve">the person is under arrest, and allowing the person to observe the search being conducted would interfere with the </w:t>
      </w:r>
      <w:r w:rsidR="00166B86" w:rsidRPr="003A6E9B">
        <w:t>purpose</w:t>
      </w:r>
      <w:r w:rsidR="001944DE" w:rsidRPr="003A6E9B">
        <w:t xml:space="preserve"> of the search.</w:t>
      </w:r>
    </w:p>
    <w:p w14:paraId="6FAA16F2" w14:textId="77777777" w:rsidR="001944DE" w:rsidRPr="003A6E9B" w:rsidRDefault="00A025C3" w:rsidP="00A025C3">
      <w:pPr>
        <w:pStyle w:val="Amain"/>
      </w:pPr>
      <w:r>
        <w:tab/>
      </w:r>
      <w:r w:rsidR="00AB3C47" w:rsidRPr="003A6E9B">
        <w:t>(3)</w:t>
      </w:r>
      <w:r w:rsidR="00AB3C47" w:rsidRPr="003A6E9B">
        <w:tab/>
      </w:r>
      <w:r w:rsidR="001944DE" w:rsidRPr="003A6E9B">
        <w:t xml:space="preserve">This section does not prevent </w:t>
      </w:r>
      <w:r w:rsidR="00BB2812" w:rsidRPr="003A6E9B">
        <w:t>2 or more areas of the premises</w:t>
      </w:r>
      <w:r w:rsidR="001944DE" w:rsidRPr="003A6E9B">
        <w:t xml:space="preserve"> </w:t>
      </w:r>
      <w:r w:rsidR="00166B86" w:rsidRPr="003A6E9B">
        <w:t xml:space="preserve">or </w:t>
      </w:r>
      <w:r w:rsidR="001944DE" w:rsidRPr="003A6E9B">
        <w:t>vehicle being searched at the same time.</w:t>
      </w:r>
    </w:p>
    <w:p w14:paraId="6B3F2B43" w14:textId="77777777" w:rsidR="005143FB" w:rsidRPr="003A6E9B" w:rsidRDefault="00AB3C47" w:rsidP="00AB3C47">
      <w:pPr>
        <w:pStyle w:val="AH5Sec"/>
      </w:pPr>
      <w:bookmarkStart w:id="120" w:name="_Toc76118836"/>
      <w:r w:rsidRPr="00144533">
        <w:rPr>
          <w:rStyle w:val="CharSectNo"/>
        </w:rPr>
        <w:t>95</w:t>
      </w:r>
      <w:r w:rsidRPr="003A6E9B">
        <w:tab/>
      </w:r>
      <w:r w:rsidR="005143FB" w:rsidRPr="003A6E9B">
        <w:t>Moving things to another place for examination or processing under warrant</w:t>
      </w:r>
      <w:bookmarkEnd w:id="120"/>
    </w:p>
    <w:p w14:paraId="716B9229" w14:textId="77777777" w:rsidR="005143FB" w:rsidRPr="003A6E9B" w:rsidRDefault="00A025C3" w:rsidP="00A025C3">
      <w:pPr>
        <w:pStyle w:val="Amain"/>
      </w:pPr>
      <w:r>
        <w:tab/>
      </w:r>
      <w:r w:rsidR="00AB3C47" w:rsidRPr="003A6E9B">
        <w:t>(1)</w:t>
      </w:r>
      <w:r w:rsidR="00AB3C47" w:rsidRPr="003A6E9B">
        <w:tab/>
      </w:r>
      <w:r w:rsidR="005143FB" w:rsidRPr="003A6E9B">
        <w:t>A thing found at premises, or in a vehicle, entered under a warrant may be moved to another place for examination or processing to decide whether it may be seized under the warrant if—</w:t>
      </w:r>
    </w:p>
    <w:p w14:paraId="46D33398" w14:textId="77777777" w:rsidR="005143FB" w:rsidRPr="003A6E9B" w:rsidRDefault="00A025C3" w:rsidP="00A025C3">
      <w:pPr>
        <w:pStyle w:val="Apara"/>
        <w:keepNext/>
      </w:pPr>
      <w:r>
        <w:tab/>
      </w:r>
      <w:r w:rsidR="00AB3C47" w:rsidRPr="003A6E9B">
        <w:t>(a)</w:t>
      </w:r>
      <w:r w:rsidR="00AB3C47" w:rsidRPr="003A6E9B">
        <w:tab/>
      </w:r>
      <w:r w:rsidR="005143FB" w:rsidRPr="003A6E9B">
        <w:t>both of the following apply:</w:t>
      </w:r>
    </w:p>
    <w:p w14:paraId="2F6F1C12" w14:textId="77777777" w:rsidR="005143FB" w:rsidRPr="003A6E9B" w:rsidRDefault="00A025C3" w:rsidP="00A025C3">
      <w:pPr>
        <w:pStyle w:val="Asubpara"/>
      </w:pPr>
      <w:r>
        <w:tab/>
      </w:r>
      <w:r w:rsidR="00AB3C47" w:rsidRPr="003A6E9B">
        <w:t>(i)</w:t>
      </w:r>
      <w:r w:rsidR="00AB3C47" w:rsidRPr="003A6E9B">
        <w:tab/>
      </w:r>
      <w:r w:rsidR="005143FB" w:rsidRPr="003A6E9B">
        <w:t>there are reasonable grounds for believing that the thing is or contains something to which the warrant relates;</w:t>
      </w:r>
    </w:p>
    <w:p w14:paraId="5494ADD0" w14:textId="77777777" w:rsidR="005143FB" w:rsidRPr="003A6E9B" w:rsidRDefault="00A025C3" w:rsidP="00A025C3">
      <w:pPr>
        <w:pStyle w:val="Asubpara"/>
      </w:pPr>
      <w:r>
        <w:tab/>
      </w:r>
      <w:r w:rsidR="00AB3C47" w:rsidRPr="003A6E9B">
        <w:t>(ii)</w:t>
      </w:r>
      <w:r w:rsidR="00AB3C47" w:rsidRPr="003A6E9B">
        <w:tab/>
      </w:r>
      <w:r w:rsidR="005143FB" w:rsidRPr="003A6E9B">
        <w:t>it is significantly more practicable to do so having regard to the timeliness and cost of examining or processing the thing at another place and the availability of expert assistance; or</w:t>
      </w:r>
    </w:p>
    <w:p w14:paraId="66DCE525" w14:textId="77777777" w:rsidR="005143FB" w:rsidRPr="003A6E9B" w:rsidRDefault="00A025C3" w:rsidP="00A025C3">
      <w:pPr>
        <w:pStyle w:val="Apara"/>
      </w:pPr>
      <w:r>
        <w:tab/>
      </w:r>
      <w:r w:rsidR="00AB3C47" w:rsidRPr="003A6E9B">
        <w:t>(b)</w:t>
      </w:r>
      <w:r w:rsidR="00AB3C47" w:rsidRPr="003A6E9B">
        <w:tab/>
      </w:r>
      <w:r w:rsidR="005143FB" w:rsidRPr="003A6E9B">
        <w:t>the occupier of the premises or vehicle agrees in writing.</w:t>
      </w:r>
    </w:p>
    <w:p w14:paraId="434F9B73" w14:textId="77777777" w:rsidR="005143FB" w:rsidRPr="003A6E9B" w:rsidRDefault="00A025C3" w:rsidP="00A025C3">
      <w:pPr>
        <w:pStyle w:val="Amain"/>
      </w:pPr>
      <w:r>
        <w:tab/>
      </w:r>
      <w:r w:rsidR="00AB3C47" w:rsidRPr="003A6E9B">
        <w:t>(2)</w:t>
      </w:r>
      <w:r w:rsidR="00AB3C47" w:rsidRPr="003A6E9B">
        <w:tab/>
      </w:r>
      <w:r w:rsidR="005143FB" w:rsidRPr="003A6E9B">
        <w:t>The thing may be moved to another place for examination or processing for not longer than 72 hours.</w:t>
      </w:r>
    </w:p>
    <w:p w14:paraId="600B70E7" w14:textId="77777777" w:rsidR="005143FB" w:rsidRPr="003A6E9B" w:rsidRDefault="00A025C3" w:rsidP="00A025C3">
      <w:pPr>
        <w:pStyle w:val="Amain"/>
      </w:pPr>
      <w:r>
        <w:tab/>
      </w:r>
      <w:r w:rsidR="00AB3C47" w:rsidRPr="003A6E9B">
        <w:t>(3)</w:t>
      </w:r>
      <w:r w:rsidR="00AB3C47" w:rsidRPr="003A6E9B">
        <w:tab/>
      </w:r>
      <w:r w:rsidR="005143FB" w:rsidRPr="003A6E9B">
        <w:t xml:space="preserve">An </w:t>
      </w:r>
      <w:r w:rsidR="00F73E76" w:rsidRPr="003A6E9B">
        <w:t>authorised person</w:t>
      </w:r>
      <w:r w:rsidR="005143FB" w:rsidRPr="003A6E9B">
        <w:t xml:space="preserve"> may apply to a magistrate for an extension of time if </w:t>
      </w:r>
      <w:r w:rsidR="00F73E76" w:rsidRPr="003A6E9B">
        <w:t>the person</w:t>
      </w:r>
      <w:r w:rsidR="005143FB" w:rsidRPr="003A6E9B">
        <w:t xml:space="preserve"> believes on reasonable grounds that the thing cannot be examined or processed within 72 hours.</w:t>
      </w:r>
    </w:p>
    <w:p w14:paraId="31F73DDD" w14:textId="77777777" w:rsidR="005143FB" w:rsidRPr="003A6E9B" w:rsidRDefault="00A025C3" w:rsidP="00A025C3">
      <w:pPr>
        <w:pStyle w:val="Amain"/>
      </w:pPr>
      <w:r>
        <w:tab/>
      </w:r>
      <w:r w:rsidR="00AB3C47" w:rsidRPr="003A6E9B">
        <w:t>(4)</w:t>
      </w:r>
      <w:r w:rsidR="00AB3C47" w:rsidRPr="003A6E9B">
        <w:tab/>
      </w:r>
      <w:r w:rsidR="005143FB" w:rsidRPr="003A6E9B">
        <w:t xml:space="preserve">The </w:t>
      </w:r>
      <w:r w:rsidR="00F73E76" w:rsidRPr="003A6E9B">
        <w:t>authorised person</w:t>
      </w:r>
      <w:r w:rsidR="005143FB" w:rsidRPr="003A6E9B">
        <w:t xml:space="preserve"> must give notice of the application to the occupier of the premises or vehicle, and the occupier is entitled to be heard on the application.</w:t>
      </w:r>
    </w:p>
    <w:p w14:paraId="750D08FF" w14:textId="77777777" w:rsidR="005143FB" w:rsidRPr="003A6E9B" w:rsidRDefault="00A025C3" w:rsidP="00A025C3">
      <w:pPr>
        <w:pStyle w:val="Amain"/>
      </w:pPr>
      <w:r>
        <w:lastRenderedPageBreak/>
        <w:tab/>
      </w:r>
      <w:r w:rsidR="00AB3C47" w:rsidRPr="003A6E9B">
        <w:t>(5)</w:t>
      </w:r>
      <w:r w:rsidR="00AB3C47" w:rsidRPr="003A6E9B">
        <w:tab/>
      </w:r>
      <w:r w:rsidR="005143FB" w:rsidRPr="003A6E9B">
        <w:t xml:space="preserve">If a thing is moved to another place under this section, the </w:t>
      </w:r>
      <w:r w:rsidR="00F73E76" w:rsidRPr="003A6E9B">
        <w:t>authorised person</w:t>
      </w:r>
      <w:r w:rsidR="005143FB" w:rsidRPr="003A6E9B">
        <w:t xml:space="preserve"> must, if practicable—</w:t>
      </w:r>
    </w:p>
    <w:p w14:paraId="101F03F1" w14:textId="77777777" w:rsidR="005143FB" w:rsidRPr="003A6E9B" w:rsidRDefault="00A025C3" w:rsidP="00A025C3">
      <w:pPr>
        <w:pStyle w:val="Apara"/>
      </w:pPr>
      <w:r>
        <w:tab/>
      </w:r>
      <w:r w:rsidR="00AB3C47" w:rsidRPr="003A6E9B">
        <w:t>(a)</w:t>
      </w:r>
      <w:r w:rsidR="00AB3C47" w:rsidRPr="003A6E9B">
        <w:tab/>
      </w:r>
      <w:r w:rsidR="005143FB" w:rsidRPr="003A6E9B">
        <w:t>tell the occupier of the premises or vehicle the address of the place where, and time when, the examination or processing will be carried out; and</w:t>
      </w:r>
    </w:p>
    <w:p w14:paraId="10E6FE35" w14:textId="77777777" w:rsidR="005143FB" w:rsidRPr="003A6E9B" w:rsidRDefault="00A025C3" w:rsidP="00A025C3">
      <w:pPr>
        <w:pStyle w:val="Apara"/>
      </w:pPr>
      <w:r>
        <w:tab/>
      </w:r>
      <w:r w:rsidR="00AB3C47" w:rsidRPr="003A6E9B">
        <w:t>(b)</w:t>
      </w:r>
      <w:r w:rsidR="00AB3C47" w:rsidRPr="003A6E9B">
        <w:tab/>
      </w:r>
      <w:r w:rsidR="005143FB" w:rsidRPr="003A6E9B">
        <w:t>allow the occupier or the occupier’s representative to be present during the examination or processing.</w:t>
      </w:r>
    </w:p>
    <w:p w14:paraId="08B2FFF0" w14:textId="77777777" w:rsidR="005143FB" w:rsidRPr="003A6E9B" w:rsidRDefault="00A025C3" w:rsidP="00A025C3">
      <w:pPr>
        <w:pStyle w:val="Amain"/>
      </w:pPr>
      <w:r>
        <w:tab/>
      </w:r>
      <w:r w:rsidR="00AB3C47" w:rsidRPr="003A6E9B">
        <w:t>(6)</w:t>
      </w:r>
      <w:r w:rsidR="00AB3C47" w:rsidRPr="003A6E9B">
        <w:tab/>
      </w:r>
      <w:r w:rsidR="005143FB" w:rsidRPr="003A6E9B">
        <w:t xml:space="preserve">The provisions of this </w:t>
      </w:r>
      <w:r w:rsidR="00E66C2C" w:rsidRPr="003A6E9B">
        <w:t>division</w:t>
      </w:r>
      <w:r w:rsidR="005143FB" w:rsidRPr="003A6E9B">
        <w:t xml:space="preserve"> relating to the issue of warrants apply, with any necessary changes, to the giving of a</w:t>
      </w:r>
      <w:r w:rsidR="00F01EDC" w:rsidRPr="003A6E9B">
        <w:t>n extension under this section.</w:t>
      </w:r>
    </w:p>
    <w:p w14:paraId="56115501" w14:textId="77777777" w:rsidR="001944DE" w:rsidRPr="00144533" w:rsidRDefault="00AB3C47" w:rsidP="00AB3C47">
      <w:pPr>
        <w:pStyle w:val="AH3Div"/>
      </w:pPr>
      <w:bookmarkStart w:id="121" w:name="_Toc76118837"/>
      <w:r w:rsidRPr="00144533">
        <w:rPr>
          <w:rStyle w:val="CharDivNo"/>
        </w:rPr>
        <w:t>Division 3.5.6</w:t>
      </w:r>
      <w:r w:rsidRPr="0065481E">
        <w:tab/>
      </w:r>
      <w:r w:rsidR="00BD1CD1" w:rsidRPr="00144533">
        <w:rPr>
          <w:rStyle w:val="CharDivText"/>
        </w:rPr>
        <w:t xml:space="preserve">Dealing with </w:t>
      </w:r>
      <w:r w:rsidR="001944DE" w:rsidRPr="00144533">
        <w:rPr>
          <w:rStyle w:val="CharDivText"/>
        </w:rPr>
        <w:t>seized</w:t>
      </w:r>
      <w:r w:rsidR="00184320" w:rsidRPr="00144533">
        <w:rPr>
          <w:rStyle w:val="CharDivText"/>
        </w:rPr>
        <w:t xml:space="preserve"> things</w:t>
      </w:r>
      <w:bookmarkEnd w:id="121"/>
    </w:p>
    <w:p w14:paraId="71F6F7C1" w14:textId="77777777" w:rsidR="002C2D60" w:rsidRPr="003A6E9B" w:rsidRDefault="00AB3C47" w:rsidP="00AB3C47">
      <w:pPr>
        <w:pStyle w:val="AH5Sec"/>
      </w:pPr>
      <w:bookmarkStart w:id="122" w:name="_Toc76118838"/>
      <w:r w:rsidRPr="00144533">
        <w:rPr>
          <w:rStyle w:val="CharSectNo"/>
        </w:rPr>
        <w:t>96</w:t>
      </w:r>
      <w:r w:rsidRPr="003A6E9B">
        <w:tab/>
      </w:r>
      <w:r w:rsidR="002C2D60" w:rsidRPr="003A6E9B">
        <w:t xml:space="preserve">Meaning of </w:t>
      </w:r>
      <w:r w:rsidR="002C2D60" w:rsidRPr="006A4AA7">
        <w:rPr>
          <w:rStyle w:val="charItals"/>
        </w:rPr>
        <w:t>responsible person</w:t>
      </w:r>
      <w:r w:rsidR="002C2D60" w:rsidRPr="003A6E9B">
        <w:t>—</w:t>
      </w:r>
      <w:r w:rsidR="00F419AA">
        <w:t>d</w:t>
      </w:r>
      <w:r w:rsidR="00CE0BB1">
        <w:t>iv 3.5.6</w:t>
      </w:r>
      <w:bookmarkEnd w:id="122"/>
    </w:p>
    <w:p w14:paraId="2A8B92A3" w14:textId="77777777" w:rsidR="002C2D60" w:rsidRPr="003A6E9B" w:rsidRDefault="002C2D60" w:rsidP="00A025C3">
      <w:pPr>
        <w:pStyle w:val="Amainreturn"/>
        <w:keepNext/>
      </w:pPr>
      <w:r w:rsidRPr="003A6E9B">
        <w:t>In this division:</w:t>
      </w:r>
    </w:p>
    <w:p w14:paraId="478543DE" w14:textId="77777777" w:rsidR="002C2D60" w:rsidRPr="006A4AA7" w:rsidRDefault="002C2D60" w:rsidP="00A025C3">
      <w:pPr>
        <w:pStyle w:val="aDef"/>
        <w:keepNext/>
      </w:pPr>
      <w:r w:rsidRPr="00AB3C47">
        <w:rPr>
          <w:rStyle w:val="charBoldItals"/>
        </w:rPr>
        <w:t>responsible person</w:t>
      </w:r>
      <w:r w:rsidRPr="003A6E9B">
        <w:t>, in relation to a thing seized by an authorised person, means—</w:t>
      </w:r>
    </w:p>
    <w:p w14:paraId="5E896E85" w14:textId="77777777" w:rsidR="002C2D60" w:rsidRPr="003A6E9B" w:rsidRDefault="00A025C3" w:rsidP="00A025C3">
      <w:pPr>
        <w:pStyle w:val="aDefpara"/>
      </w:pPr>
      <w:r>
        <w:tab/>
      </w:r>
      <w:r w:rsidR="00AB3C47" w:rsidRPr="003A6E9B">
        <w:t>(a)</w:t>
      </w:r>
      <w:r w:rsidR="00AB3C47" w:rsidRPr="003A6E9B">
        <w:tab/>
      </w:r>
      <w:r w:rsidR="002C2D60" w:rsidRPr="003A6E9B">
        <w:t>for an authorised person other than a police officer—the appointing competent authority; or</w:t>
      </w:r>
    </w:p>
    <w:p w14:paraId="5961BA1C" w14:textId="77777777" w:rsidR="002C2D60" w:rsidRPr="003A6E9B" w:rsidRDefault="00A025C3" w:rsidP="00A025C3">
      <w:pPr>
        <w:pStyle w:val="aDefpara"/>
      </w:pPr>
      <w:r>
        <w:tab/>
      </w:r>
      <w:r w:rsidR="00AB3C47" w:rsidRPr="003A6E9B">
        <w:t>(b)</w:t>
      </w:r>
      <w:r w:rsidR="00AB3C47" w:rsidRPr="003A6E9B">
        <w:tab/>
      </w:r>
      <w:r w:rsidR="00D23FC2" w:rsidRPr="003A6E9B">
        <w:t>for a police o</w:t>
      </w:r>
      <w:r w:rsidR="004F1722" w:rsidRPr="003A6E9B">
        <w:t>fficer</w:t>
      </w:r>
      <w:r w:rsidR="002C2D60" w:rsidRPr="003A6E9B">
        <w:t>—</w:t>
      </w:r>
      <w:r w:rsidR="004F1722" w:rsidRPr="003A6E9B">
        <w:t>a senior police officer</w:t>
      </w:r>
      <w:r w:rsidR="00D23FC2" w:rsidRPr="003A6E9B">
        <w:t>.</w:t>
      </w:r>
    </w:p>
    <w:p w14:paraId="152D9D31" w14:textId="77777777" w:rsidR="001944DE" w:rsidRPr="003A6E9B" w:rsidRDefault="00AB3C47" w:rsidP="00AB3C47">
      <w:pPr>
        <w:pStyle w:val="AH5Sec"/>
      </w:pPr>
      <w:bookmarkStart w:id="123" w:name="_Toc76118839"/>
      <w:r w:rsidRPr="00144533">
        <w:rPr>
          <w:rStyle w:val="CharSectNo"/>
        </w:rPr>
        <w:t>97</w:t>
      </w:r>
      <w:r w:rsidRPr="003A6E9B">
        <w:tab/>
      </w:r>
      <w:r w:rsidR="001944DE" w:rsidRPr="003A6E9B">
        <w:t xml:space="preserve">Access to seized </w:t>
      </w:r>
      <w:r w:rsidR="00184320" w:rsidRPr="003A6E9B">
        <w:rPr>
          <w:bCs/>
        </w:rPr>
        <w:t>thing</w:t>
      </w:r>
      <w:bookmarkEnd w:id="123"/>
    </w:p>
    <w:p w14:paraId="11F40C30" w14:textId="77777777" w:rsidR="001944DE" w:rsidRPr="003A6E9B" w:rsidRDefault="00A025C3" w:rsidP="00A025C3">
      <w:pPr>
        <w:pStyle w:val="Amain"/>
      </w:pPr>
      <w:r>
        <w:tab/>
      </w:r>
      <w:r w:rsidR="00AB3C47" w:rsidRPr="003A6E9B">
        <w:t>(1)</w:t>
      </w:r>
      <w:r w:rsidR="00AB3C47" w:rsidRPr="003A6E9B">
        <w:tab/>
      </w:r>
      <w:r w:rsidR="001944DE" w:rsidRPr="003A6E9B">
        <w:t>A person who would, apart from the seizure, be entitled to inspect a thing seized under this part may</w:t>
      </w:r>
      <w:r w:rsidR="00E06C1A" w:rsidRPr="003A6E9B">
        <w:t>, at any reasonable time</w:t>
      </w:r>
      <w:r w:rsidR="001944DE" w:rsidRPr="003A6E9B">
        <w:t>—</w:t>
      </w:r>
    </w:p>
    <w:p w14:paraId="5A84476E" w14:textId="77777777" w:rsidR="001944DE" w:rsidRPr="003A6E9B" w:rsidRDefault="00A025C3" w:rsidP="00A025C3">
      <w:pPr>
        <w:pStyle w:val="Apara"/>
      </w:pPr>
      <w:r>
        <w:tab/>
      </w:r>
      <w:r w:rsidR="00AB3C47" w:rsidRPr="003A6E9B">
        <w:t>(a)</w:t>
      </w:r>
      <w:r w:rsidR="00AB3C47" w:rsidRPr="003A6E9B">
        <w:tab/>
      </w:r>
      <w:r w:rsidR="001944DE" w:rsidRPr="003A6E9B">
        <w:t>inspect it; and</w:t>
      </w:r>
    </w:p>
    <w:p w14:paraId="1FB5376E" w14:textId="77777777" w:rsidR="001944DE" w:rsidRPr="003A6E9B" w:rsidRDefault="00A025C3" w:rsidP="00A025C3">
      <w:pPr>
        <w:pStyle w:val="Apara"/>
      </w:pPr>
      <w:r>
        <w:tab/>
      </w:r>
      <w:r w:rsidR="00AB3C47" w:rsidRPr="003A6E9B">
        <w:t>(b)</w:t>
      </w:r>
      <w:r w:rsidR="00AB3C47" w:rsidRPr="003A6E9B">
        <w:tab/>
      </w:r>
      <w:r w:rsidR="001944DE" w:rsidRPr="003A6E9B">
        <w:t>if it is a document—take extracts from it or make copies of it.</w:t>
      </w:r>
    </w:p>
    <w:p w14:paraId="061C4318" w14:textId="77777777" w:rsidR="00294539" w:rsidRPr="003A6E9B" w:rsidRDefault="00A025C3" w:rsidP="00DD1A23">
      <w:pPr>
        <w:pStyle w:val="Amain"/>
        <w:keepNext/>
      </w:pPr>
      <w:r>
        <w:lastRenderedPageBreak/>
        <w:tab/>
      </w:r>
      <w:r w:rsidR="00AB3C47" w:rsidRPr="003A6E9B">
        <w:t>(2)</w:t>
      </w:r>
      <w:r w:rsidR="00AB3C47" w:rsidRPr="003A6E9B">
        <w:tab/>
      </w:r>
      <w:r w:rsidR="00294539" w:rsidRPr="003A6E9B">
        <w:t>This section does not apply to—</w:t>
      </w:r>
    </w:p>
    <w:p w14:paraId="054691D1" w14:textId="77777777" w:rsidR="00294539" w:rsidRPr="003A6E9B" w:rsidRDefault="00A025C3" w:rsidP="00A025C3">
      <w:pPr>
        <w:pStyle w:val="Apara"/>
      </w:pPr>
      <w:r>
        <w:tab/>
      </w:r>
      <w:r w:rsidR="00AB3C47" w:rsidRPr="003A6E9B">
        <w:t>(a)</w:t>
      </w:r>
      <w:r w:rsidR="00AB3C47" w:rsidRPr="003A6E9B">
        <w:tab/>
      </w:r>
      <w:r w:rsidR="00294539" w:rsidRPr="003A6E9B">
        <w:t xml:space="preserve">a thing seized under section </w:t>
      </w:r>
      <w:r w:rsidR="00CE0BB1">
        <w:t>81</w:t>
      </w:r>
      <w:r w:rsidR="00294539" w:rsidRPr="003A6E9B">
        <w:t xml:space="preserve"> (4) (which is about </w:t>
      </w:r>
      <w:r w:rsidR="00ED0FFE" w:rsidRPr="003A6E9B">
        <w:t>seizing things</w:t>
      </w:r>
      <w:r w:rsidR="00294539" w:rsidRPr="003A6E9B">
        <w:t xml:space="preserve"> that </w:t>
      </w:r>
      <w:r w:rsidR="00ED0FFE" w:rsidRPr="003A6E9B">
        <w:t>put</w:t>
      </w:r>
      <w:r w:rsidR="00A34AB2" w:rsidRPr="003A6E9B">
        <w:t xml:space="preserve"> the health or safety of people at risk </w:t>
      </w:r>
      <w:r w:rsidR="00294539" w:rsidRPr="003A6E9B">
        <w:t xml:space="preserve">or </w:t>
      </w:r>
      <w:r w:rsidR="00A34AB2" w:rsidRPr="003A6E9B">
        <w:t>may cause damage to property or the environment</w:t>
      </w:r>
      <w:r w:rsidR="00294539" w:rsidRPr="003A6E9B">
        <w:t>); or</w:t>
      </w:r>
    </w:p>
    <w:p w14:paraId="7F54A4D6" w14:textId="77777777" w:rsidR="00294539" w:rsidRPr="003A6E9B" w:rsidRDefault="00A025C3" w:rsidP="00A025C3">
      <w:pPr>
        <w:pStyle w:val="Apara"/>
      </w:pPr>
      <w:r>
        <w:tab/>
      </w:r>
      <w:r w:rsidR="00AB3C47" w:rsidRPr="003A6E9B">
        <w:t>(b)</w:t>
      </w:r>
      <w:r w:rsidR="00AB3C47" w:rsidRPr="003A6E9B">
        <w:tab/>
      </w:r>
      <w:r w:rsidR="00294539" w:rsidRPr="003A6E9B">
        <w:t>a thing if possession of it by the person otherwise entitled to inspect it would be an offence.</w:t>
      </w:r>
    </w:p>
    <w:p w14:paraId="6D44A27F" w14:textId="77777777" w:rsidR="001944DE" w:rsidRPr="003A6E9B" w:rsidRDefault="00AB3C47" w:rsidP="00AB3C47">
      <w:pPr>
        <w:pStyle w:val="AH5Sec"/>
        <w:rPr>
          <w:b w:val="0"/>
          <w:bCs/>
        </w:rPr>
      </w:pPr>
      <w:bookmarkStart w:id="124" w:name="_Toc76118840"/>
      <w:r w:rsidRPr="00144533">
        <w:rPr>
          <w:rStyle w:val="CharSectNo"/>
        </w:rPr>
        <w:t>98</w:t>
      </w:r>
      <w:r w:rsidRPr="003A6E9B">
        <w:rPr>
          <w:bCs/>
        </w:rPr>
        <w:tab/>
      </w:r>
      <w:r w:rsidR="001944DE" w:rsidRPr="003A6E9B">
        <w:t xml:space="preserve">Return of seized </w:t>
      </w:r>
      <w:r w:rsidR="00184320" w:rsidRPr="003A6E9B">
        <w:t>thing</w:t>
      </w:r>
      <w:bookmarkEnd w:id="124"/>
    </w:p>
    <w:p w14:paraId="7D1ACC9B" w14:textId="77777777" w:rsidR="005A6B12" w:rsidRPr="003A6E9B" w:rsidRDefault="00A025C3" w:rsidP="00A025C3">
      <w:pPr>
        <w:pStyle w:val="Amain"/>
      </w:pPr>
      <w:r>
        <w:tab/>
      </w:r>
      <w:r w:rsidR="00AB3C47" w:rsidRPr="003A6E9B">
        <w:t>(1)</w:t>
      </w:r>
      <w:r w:rsidR="00AB3C47" w:rsidRPr="003A6E9B">
        <w:tab/>
      </w:r>
      <w:r w:rsidR="005A6B12" w:rsidRPr="003A6E9B">
        <w:t xml:space="preserve">If a thing was seized under this part and 1 of the circumstances set out in section </w:t>
      </w:r>
      <w:r w:rsidR="00CE0BB1">
        <w:t>99</w:t>
      </w:r>
      <w:r w:rsidR="005A6B12" w:rsidRPr="003A6E9B">
        <w:t xml:space="preserve"> applies—</w:t>
      </w:r>
    </w:p>
    <w:p w14:paraId="08285ADC" w14:textId="77777777" w:rsidR="005A6B12" w:rsidRPr="003A6E9B" w:rsidRDefault="00A025C3" w:rsidP="00A025C3">
      <w:pPr>
        <w:pStyle w:val="Apara"/>
      </w:pPr>
      <w:r>
        <w:tab/>
      </w:r>
      <w:r w:rsidR="00AB3C47" w:rsidRPr="003A6E9B">
        <w:t>(a)</w:t>
      </w:r>
      <w:r w:rsidR="00AB3C47" w:rsidRPr="003A6E9B">
        <w:tab/>
      </w:r>
      <w:r w:rsidR="005A6B12" w:rsidRPr="003A6E9B">
        <w:t>the thing must be returned to its owner; or</w:t>
      </w:r>
    </w:p>
    <w:p w14:paraId="0F3269D7" w14:textId="77777777" w:rsidR="005A6B12" w:rsidRPr="003A6E9B" w:rsidRDefault="00A025C3" w:rsidP="00A025C3">
      <w:pPr>
        <w:pStyle w:val="Apara"/>
        <w:keepNext/>
      </w:pPr>
      <w:r>
        <w:tab/>
      </w:r>
      <w:r w:rsidR="00AB3C47" w:rsidRPr="003A6E9B">
        <w:t>(b)</w:t>
      </w:r>
      <w:r w:rsidR="00AB3C47" w:rsidRPr="003A6E9B">
        <w:tab/>
      </w:r>
      <w:r w:rsidR="005A6B12" w:rsidRPr="003A6E9B">
        <w:t>if the thing cannot be returned to its owner because it is lost—reasonable compensation must be paid by the Territory to the owner.</w:t>
      </w:r>
    </w:p>
    <w:p w14:paraId="1C130E43" w14:textId="77777777" w:rsidR="005A6B12" w:rsidRPr="003A6E9B" w:rsidRDefault="005A6B12" w:rsidP="00A025C3">
      <w:pPr>
        <w:pStyle w:val="aNote"/>
        <w:keepNext/>
      </w:pPr>
      <w:r w:rsidRPr="00AB3C47">
        <w:rPr>
          <w:rStyle w:val="charItals"/>
        </w:rPr>
        <w:t>Note 1</w:t>
      </w:r>
      <w:r w:rsidRPr="00AB3C47">
        <w:rPr>
          <w:rStyle w:val="charItals"/>
        </w:rPr>
        <w:tab/>
      </w:r>
      <w:r w:rsidRPr="003A6E9B">
        <w:t>Lost includes</w:t>
      </w:r>
      <w:r w:rsidR="003108F1" w:rsidRPr="003A6E9B">
        <w:t xml:space="preserve"> destroyed and spoiled (see s (4</w:t>
      </w:r>
      <w:r w:rsidRPr="003A6E9B">
        <w:t>)).</w:t>
      </w:r>
    </w:p>
    <w:p w14:paraId="2216D9D0" w14:textId="45C3E96D" w:rsidR="005A6B12" w:rsidRPr="003A6E9B" w:rsidRDefault="005A6B12" w:rsidP="005A6B12">
      <w:pPr>
        <w:pStyle w:val="aNote"/>
      </w:pPr>
      <w:r w:rsidRPr="00AB3C47">
        <w:rPr>
          <w:rStyle w:val="charItals"/>
        </w:rPr>
        <w:t>Note 2</w:t>
      </w:r>
      <w:r w:rsidRPr="00AB3C47">
        <w:rPr>
          <w:rStyle w:val="charItals"/>
        </w:rPr>
        <w:tab/>
      </w:r>
      <w:r w:rsidRPr="003A6E9B">
        <w:t xml:space="preserve">The thing must be returned, or compensation paid, as soon as possible (see </w:t>
      </w:r>
      <w:hyperlink r:id="rId82" w:tooltip="A2001-14" w:history="1">
        <w:r w:rsidR="006A4AA7" w:rsidRPr="006A4AA7">
          <w:rPr>
            <w:rStyle w:val="charCitHyperlinkAbbrev"/>
          </w:rPr>
          <w:t>Legislation Act</w:t>
        </w:r>
      </w:hyperlink>
      <w:r w:rsidRPr="003A6E9B">
        <w:t>, s 151B).</w:t>
      </w:r>
    </w:p>
    <w:p w14:paraId="61AEC040" w14:textId="77777777" w:rsidR="005A6B12" w:rsidRPr="003A6E9B" w:rsidRDefault="00A025C3" w:rsidP="00A025C3">
      <w:pPr>
        <w:pStyle w:val="Amain"/>
      </w:pPr>
      <w:r>
        <w:tab/>
      </w:r>
      <w:r w:rsidR="00AB3C47" w:rsidRPr="003A6E9B">
        <w:t>(2)</w:t>
      </w:r>
      <w:r w:rsidR="00AB3C47" w:rsidRPr="003A6E9B">
        <w:tab/>
      </w:r>
      <w:r w:rsidR="005A6B12" w:rsidRPr="003A6E9B">
        <w:t>However, a thing is not required to be returned, or reasonable compensation is not required to be paid, if—</w:t>
      </w:r>
    </w:p>
    <w:p w14:paraId="0812403A" w14:textId="77777777" w:rsidR="005A6B12" w:rsidRPr="003A6E9B" w:rsidRDefault="00A025C3" w:rsidP="00A025C3">
      <w:pPr>
        <w:pStyle w:val="Apara"/>
      </w:pPr>
      <w:r>
        <w:tab/>
      </w:r>
      <w:r w:rsidR="00AB3C47" w:rsidRPr="003A6E9B">
        <w:t>(a)</w:t>
      </w:r>
      <w:r w:rsidR="00AB3C47" w:rsidRPr="003A6E9B">
        <w:tab/>
      </w:r>
      <w:r w:rsidR="005A6B12" w:rsidRPr="003A6E9B">
        <w:t>the thing is the subject of an application to a court, or a court order, in relation to the seizure or forfeiture of the thing; and</w:t>
      </w:r>
    </w:p>
    <w:p w14:paraId="3F36B6E7" w14:textId="77777777" w:rsidR="005A6B12" w:rsidRPr="003A6E9B" w:rsidRDefault="00A025C3" w:rsidP="00A025C3">
      <w:pPr>
        <w:pStyle w:val="Apara"/>
      </w:pPr>
      <w:r>
        <w:tab/>
      </w:r>
      <w:r w:rsidR="00AB3C47" w:rsidRPr="003A6E9B">
        <w:t>(b)</w:t>
      </w:r>
      <w:r w:rsidR="00AB3C47" w:rsidRPr="003A6E9B">
        <w:tab/>
      </w:r>
      <w:r w:rsidR="005A6B12" w:rsidRPr="003A6E9B">
        <w:t>the application or order is made in relation to the thing under another law in force in the ACT.</w:t>
      </w:r>
    </w:p>
    <w:p w14:paraId="3113A0D9" w14:textId="77777777" w:rsidR="005A6B12" w:rsidRPr="003A6E9B" w:rsidRDefault="005A6B12" w:rsidP="005A6B12">
      <w:pPr>
        <w:pStyle w:val="aExamHdgss"/>
      </w:pPr>
      <w:r w:rsidRPr="003A6E9B">
        <w:t>Example</w:t>
      </w:r>
    </w:p>
    <w:p w14:paraId="590E7202" w14:textId="07DEE3BA" w:rsidR="005A6B12" w:rsidRPr="003A6E9B" w:rsidRDefault="005A6B12" w:rsidP="00A025C3">
      <w:pPr>
        <w:pStyle w:val="aExamss"/>
        <w:keepNext/>
      </w:pPr>
      <w:r w:rsidRPr="003A6E9B">
        <w:t xml:space="preserve">An application for the forfeiture of the seized thing is made to a court under the </w:t>
      </w:r>
      <w:hyperlink r:id="rId83" w:tooltip="A2003-8" w:history="1">
        <w:r w:rsidR="006A4AA7" w:rsidRPr="006A4AA7">
          <w:rPr>
            <w:rStyle w:val="charCitHyperlinkItal"/>
          </w:rPr>
          <w:t>Confiscation of Criminal Assets Act 2003</w:t>
        </w:r>
      </w:hyperlink>
      <w:r w:rsidRPr="003A6E9B">
        <w:t>.</w:t>
      </w:r>
    </w:p>
    <w:p w14:paraId="1A389404" w14:textId="0CD303FB" w:rsidR="0011151A" w:rsidRPr="003A6E9B" w:rsidRDefault="0011151A" w:rsidP="0011151A">
      <w:pPr>
        <w:pStyle w:val="aNote"/>
      </w:pPr>
      <w:r w:rsidRPr="00AB3C47">
        <w:rPr>
          <w:rStyle w:val="charItals"/>
        </w:rPr>
        <w:t>Note</w:t>
      </w:r>
      <w:r w:rsidRPr="00AB3C47">
        <w:rPr>
          <w:rStyle w:val="charItals"/>
        </w:rPr>
        <w:tab/>
      </w:r>
      <w:r w:rsidRPr="003A6E9B">
        <w:t xml:space="preserve">An example is part of the Act, is not exhaustive and may extend, but does not limit, the meaning of the provision in which it appears (see </w:t>
      </w:r>
      <w:hyperlink r:id="rId84" w:tooltip="A2001-14" w:history="1">
        <w:r w:rsidR="006A4AA7" w:rsidRPr="006A4AA7">
          <w:rPr>
            <w:rStyle w:val="charCitHyperlinkAbbrev"/>
          </w:rPr>
          <w:t>Legislation Act</w:t>
        </w:r>
      </w:hyperlink>
      <w:r w:rsidRPr="003A6E9B">
        <w:t>, s 126 and s 132).</w:t>
      </w:r>
    </w:p>
    <w:p w14:paraId="07931667" w14:textId="77777777" w:rsidR="005A6B12" w:rsidRPr="003A6E9B" w:rsidRDefault="00A025C3" w:rsidP="00A025C3">
      <w:pPr>
        <w:pStyle w:val="Amain"/>
      </w:pPr>
      <w:r>
        <w:lastRenderedPageBreak/>
        <w:tab/>
      </w:r>
      <w:r w:rsidR="00AB3C47" w:rsidRPr="003A6E9B">
        <w:t>(3)</w:t>
      </w:r>
      <w:r w:rsidR="00AB3C47" w:rsidRPr="003A6E9B">
        <w:tab/>
      </w:r>
      <w:r w:rsidR="005A6B12" w:rsidRPr="003A6E9B">
        <w:t>Also, a thing is not required to be returned, or reasonable compensation is not required to be paid, if—</w:t>
      </w:r>
    </w:p>
    <w:p w14:paraId="30CF22B1" w14:textId="77777777" w:rsidR="005A6B12" w:rsidRPr="003A6E9B" w:rsidRDefault="00A025C3" w:rsidP="00A025C3">
      <w:pPr>
        <w:pStyle w:val="Apara"/>
      </w:pPr>
      <w:r>
        <w:tab/>
      </w:r>
      <w:r w:rsidR="00AB3C47" w:rsidRPr="003A6E9B">
        <w:t>(a)</w:t>
      </w:r>
      <w:r w:rsidR="00AB3C47" w:rsidRPr="003A6E9B">
        <w:tab/>
      </w:r>
      <w:r w:rsidR="005A6B12" w:rsidRPr="003A6E9B">
        <w:t xml:space="preserve">the thing was seized under section </w:t>
      </w:r>
      <w:r w:rsidR="00CE0BB1">
        <w:t>81</w:t>
      </w:r>
      <w:r w:rsidR="005A6B12" w:rsidRPr="003A6E9B">
        <w:t xml:space="preserve"> (4) (which is about seizing things that </w:t>
      </w:r>
      <w:r w:rsidR="005A6B12" w:rsidRPr="003A6E9B">
        <w:rPr>
          <w:snapToGrid w:val="0"/>
        </w:rPr>
        <w:t xml:space="preserve">put the health or safety of people at risk or </w:t>
      </w:r>
      <w:r w:rsidR="005A6B12" w:rsidRPr="003A6E9B">
        <w:t>may cause damage to property or the environment); or</w:t>
      </w:r>
    </w:p>
    <w:p w14:paraId="1572BFC3" w14:textId="77777777" w:rsidR="005A6B12" w:rsidRPr="003A6E9B" w:rsidRDefault="00A025C3" w:rsidP="00A025C3">
      <w:pPr>
        <w:pStyle w:val="Apara"/>
      </w:pPr>
      <w:r>
        <w:tab/>
      </w:r>
      <w:r w:rsidR="00AB3C47" w:rsidRPr="003A6E9B">
        <w:t>(b)</w:t>
      </w:r>
      <w:r w:rsidR="00AB3C47" w:rsidRPr="003A6E9B">
        <w:tab/>
      </w:r>
      <w:r w:rsidR="005A6B12" w:rsidRPr="003A6E9B">
        <w:t xml:space="preserve">the </w:t>
      </w:r>
      <w:r w:rsidR="002C2D60" w:rsidRPr="003A6E9B">
        <w:t>responsible person</w:t>
      </w:r>
      <w:r w:rsidR="005A6B12" w:rsidRPr="003A6E9B">
        <w:t xml:space="preserve"> believes on reasonable grounds that the only practical use of the thing in relation to the premises where the thing was seized </w:t>
      </w:r>
      <w:r w:rsidR="00B73691" w:rsidRPr="003A6E9B">
        <w:t xml:space="preserve">or vehicle from which it was seized </w:t>
      </w:r>
      <w:r w:rsidR="005A6B12" w:rsidRPr="003A6E9B">
        <w:t>would be an offence against this Act or another law</w:t>
      </w:r>
      <w:r w:rsidR="002C2D60" w:rsidRPr="003A6E9B">
        <w:t xml:space="preserve"> in force in the ACT</w:t>
      </w:r>
      <w:r w:rsidR="005A6B12" w:rsidRPr="003A6E9B">
        <w:t>; or</w:t>
      </w:r>
    </w:p>
    <w:p w14:paraId="6E335F0C" w14:textId="77777777" w:rsidR="005A6B12" w:rsidRPr="003A6E9B" w:rsidRDefault="00A025C3" w:rsidP="00A025C3">
      <w:pPr>
        <w:pStyle w:val="Apara"/>
      </w:pPr>
      <w:r>
        <w:tab/>
      </w:r>
      <w:r w:rsidR="00AB3C47" w:rsidRPr="003A6E9B">
        <w:t>(c)</w:t>
      </w:r>
      <w:r w:rsidR="00AB3C47" w:rsidRPr="003A6E9B">
        <w:tab/>
      </w:r>
      <w:r w:rsidR="005A6B12" w:rsidRPr="003A6E9B">
        <w:t>possession of it by its owner would be an offence.</w:t>
      </w:r>
    </w:p>
    <w:p w14:paraId="43D24CF0" w14:textId="77777777" w:rsidR="005A6B12" w:rsidRPr="003A6E9B" w:rsidRDefault="00A025C3" w:rsidP="00A025C3">
      <w:pPr>
        <w:pStyle w:val="Amain"/>
        <w:keepNext/>
      </w:pPr>
      <w:r>
        <w:tab/>
      </w:r>
      <w:r w:rsidR="00AB3C47" w:rsidRPr="003A6E9B">
        <w:t>(4)</w:t>
      </w:r>
      <w:r w:rsidR="00AB3C47" w:rsidRPr="003A6E9B">
        <w:tab/>
      </w:r>
      <w:r w:rsidR="005A6B12" w:rsidRPr="003A6E9B">
        <w:t>In this section:</w:t>
      </w:r>
    </w:p>
    <w:p w14:paraId="75DE7D82" w14:textId="77777777" w:rsidR="005A6B12" w:rsidRPr="003A6E9B" w:rsidRDefault="005A6B12" w:rsidP="00AB3C47">
      <w:pPr>
        <w:pStyle w:val="aDef"/>
      </w:pPr>
      <w:r w:rsidRPr="00AB3C47">
        <w:rPr>
          <w:rStyle w:val="charBoldItals"/>
        </w:rPr>
        <w:t>lost</w:t>
      </w:r>
      <w:r w:rsidRPr="003A6E9B">
        <w:t xml:space="preserve"> includes destroyed and spoiled.</w:t>
      </w:r>
    </w:p>
    <w:p w14:paraId="7381DAC3" w14:textId="77777777" w:rsidR="005A6B12" w:rsidRPr="003A6E9B" w:rsidRDefault="00AB3C47" w:rsidP="00AB3C47">
      <w:pPr>
        <w:pStyle w:val="AH5Sec"/>
      </w:pPr>
      <w:bookmarkStart w:id="125" w:name="_Toc76118841"/>
      <w:r w:rsidRPr="00144533">
        <w:rPr>
          <w:rStyle w:val="CharSectNo"/>
        </w:rPr>
        <w:t>99</w:t>
      </w:r>
      <w:r w:rsidRPr="003A6E9B">
        <w:tab/>
      </w:r>
      <w:r w:rsidR="005A6B12" w:rsidRPr="003A6E9B">
        <w:t xml:space="preserve">Circumstances—s </w:t>
      </w:r>
      <w:r w:rsidR="00CE0BB1">
        <w:t>98</w:t>
      </w:r>
      <w:bookmarkEnd w:id="125"/>
    </w:p>
    <w:p w14:paraId="57B25277" w14:textId="77777777" w:rsidR="005A6B12" w:rsidRPr="003A6E9B" w:rsidRDefault="00A025C3" w:rsidP="00A025C3">
      <w:pPr>
        <w:pStyle w:val="Amain"/>
        <w:keepNext/>
      </w:pPr>
      <w:r>
        <w:tab/>
      </w:r>
      <w:r w:rsidR="00AB3C47" w:rsidRPr="003A6E9B">
        <w:t>(1)</w:t>
      </w:r>
      <w:r w:rsidR="00AB3C47" w:rsidRPr="003A6E9B">
        <w:tab/>
      </w:r>
      <w:r w:rsidR="00652EC2" w:rsidRPr="003A6E9B">
        <w:t xml:space="preserve">The circumstances for section </w:t>
      </w:r>
      <w:r w:rsidR="00CE0BB1">
        <w:t>98</w:t>
      </w:r>
      <w:r w:rsidR="005A6B12" w:rsidRPr="003A6E9B">
        <w:t xml:space="preserve"> are as follows:</w:t>
      </w:r>
    </w:p>
    <w:p w14:paraId="6F128129" w14:textId="77777777" w:rsidR="005A6B12" w:rsidRPr="003A6E9B" w:rsidRDefault="00A025C3" w:rsidP="00A025C3">
      <w:pPr>
        <w:pStyle w:val="Apara"/>
      </w:pPr>
      <w:r>
        <w:tab/>
      </w:r>
      <w:r w:rsidR="00AB3C47" w:rsidRPr="003A6E9B">
        <w:t>(a)</w:t>
      </w:r>
      <w:r w:rsidR="00AB3C47" w:rsidRPr="003A6E9B">
        <w:tab/>
      </w:r>
      <w:r w:rsidR="005A6B12" w:rsidRPr="003A6E9B">
        <w:t xml:space="preserve">an infringement notice for an offence relating to the thing is not served on the owner within </w:t>
      </w:r>
      <w:r w:rsidR="0011151A" w:rsidRPr="003A6E9B">
        <w:t>1 year</w:t>
      </w:r>
      <w:r w:rsidR="005A6B12" w:rsidRPr="003A6E9B">
        <w:t xml:space="preserve"> after the day the thing was seized, and a prosecution for an offence relating to the thing—</w:t>
      </w:r>
    </w:p>
    <w:p w14:paraId="33F1EB3F" w14:textId="77777777" w:rsidR="005A6B12" w:rsidRPr="003A6E9B" w:rsidRDefault="00A025C3" w:rsidP="00A025C3">
      <w:pPr>
        <w:pStyle w:val="Asubpara"/>
      </w:pPr>
      <w:r>
        <w:tab/>
      </w:r>
      <w:r w:rsidR="00AB3C47" w:rsidRPr="003A6E9B">
        <w:t>(i)</w:t>
      </w:r>
      <w:r w:rsidR="00AB3C47" w:rsidRPr="003A6E9B">
        <w:tab/>
      </w:r>
      <w:r w:rsidR="005A6B12" w:rsidRPr="003A6E9B">
        <w:t xml:space="preserve">is not started within the </w:t>
      </w:r>
      <w:r w:rsidR="0011151A" w:rsidRPr="003A6E9B">
        <w:t>1-year</w:t>
      </w:r>
      <w:r w:rsidR="005A6B12" w:rsidRPr="003A6E9B">
        <w:t xml:space="preserve"> period; or</w:t>
      </w:r>
    </w:p>
    <w:p w14:paraId="62DA9259" w14:textId="77777777" w:rsidR="005A6B12" w:rsidRPr="003A6E9B" w:rsidRDefault="00A025C3" w:rsidP="00A025C3">
      <w:pPr>
        <w:pStyle w:val="Asubpara"/>
      </w:pPr>
      <w:r>
        <w:tab/>
      </w:r>
      <w:r w:rsidR="00AB3C47" w:rsidRPr="003A6E9B">
        <w:t>(ii)</w:t>
      </w:r>
      <w:r w:rsidR="00AB3C47" w:rsidRPr="003A6E9B">
        <w:tab/>
      </w:r>
      <w:r w:rsidR="005A6B12" w:rsidRPr="003A6E9B">
        <w:t xml:space="preserve">is started within the </w:t>
      </w:r>
      <w:r w:rsidR="0011151A" w:rsidRPr="003A6E9B">
        <w:t xml:space="preserve">1-year </w:t>
      </w:r>
      <w:r w:rsidR="005A6B12" w:rsidRPr="003A6E9B">
        <w:t>period but the offence is finally dealt with in the owner’s favour;</w:t>
      </w:r>
    </w:p>
    <w:p w14:paraId="762D3E97" w14:textId="77777777" w:rsidR="005A6B12" w:rsidRPr="003A6E9B" w:rsidRDefault="005A6B12" w:rsidP="0062592C">
      <w:pPr>
        <w:pStyle w:val="aExamHdgpar"/>
      </w:pPr>
      <w:r w:rsidRPr="003A6E9B">
        <w:t>Examples—offence finally dealt with in owner’s favour</w:t>
      </w:r>
    </w:p>
    <w:p w14:paraId="40C71407" w14:textId="77777777" w:rsidR="005A6B12" w:rsidRPr="003A6E9B" w:rsidRDefault="0062592C" w:rsidP="0062592C">
      <w:pPr>
        <w:pStyle w:val="aExamINumpar"/>
      </w:pPr>
      <w:r w:rsidRPr="003A6E9B">
        <w:t>1</w:t>
      </w:r>
      <w:r w:rsidRPr="003A6E9B">
        <w:tab/>
      </w:r>
      <w:r w:rsidR="005A6B12" w:rsidRPr="003A6E9B">
        <w:t>a court finds the owner not guilty of the offence</w:t>
      </w:r>
    </w:p>
    <w:p w14:paraId="30581D0C" w14:textId="77777777" w:rsidR="005A6B12" w:rsidRPr="003A6E9B" w:rsidRDefault="0062592C" w:rsidP="0062592C">
      <w:pPr>
        <w:pStyle w:val="aExamINumpar"/>
      </w:pPr>
      <w:r w:rsidRPr="003A6E9B">
        <w:t>2</w:t>
      </w:r>
      <w:r w:rsidRPr="003A6E9B">
        <w:tab/>
      </w:r>
      <w:r w:rsidR="005A6B12" w:rsidRPr="003A6E9B">
        <w:t>a court finds the owner guilty of the offence, the owner appeals against the conviction and the appeal court sets the conviction aside</w:t>
      </w:r>
    </w:p>
    <w:p w14:paraId="3F5F1A4B" w14:textId="77777777" w:rsidR="005A6B12" w:rsidRPr="003A6E9B" w:rsidRDefault="0062592C" w:rsidP="0062592C">
      <w:pPr>
        <w:pStyle w:val="aExamINumpar"/>
      </w:pPr>
      <w:r w:rsidRPr="003A6E9B">
        <w:t>3</w:t>
      </w:r>
      <w:r w:rsidRPr="003A6E9B">
        <w:tab/>
      </w:r>
      <w:r w:rsidR="005A6B12" w:rsidRPr="003A6E9B">
        <w:t>a court permanently stays the criminal proceeding against the owner</w:t>
      </w:r>
    </w:p>
    <w:p w14:paraId="3E808D48" w14:textId="164C6A82" w:rsidR="005A6B12" w:rsidRPr="003A6E9B" w:rsidRDefault="0062592C" w:rsidP="0062592C">
      <w:pPr>
        <w:pStyle w:val="aNotepar"/>
      </w:pPr>
      <w:r w:rsidRPr="00AB3C47">
        <w:rPr>
          <w:rStyle w:val="charItals"/>
        </w:rPr>
        <w:t>Note</w:t>
      </w:r>
      <w:r w:rsidRPr="00AB3C47">
        <w:rPr>
          <w:rStyle w:val="charItals"/>
        </w:rPr>
        <w:tab/>
      </w:r>
      <w:r w:rsidR="005A6B12" w:rsidRPr="003A6E9B">
        <w:t xml:space="preserve">An example is part of the Act, is not exhaustive and may extend, but does not limit, the meaning of the provision in which it appears (see </w:t>
      </w:r>
      <w:hyperlink r:id="rId85" w:tooltip="A2001-14" w:history="1">
        <w:r w:rsidR="006A4AA7" w:rsidRPr="006A4AA7">
          <w:rPr>
            <w:rStyle w:val="charCitHyperlinkAbbrev"/>
          </w:rPr>
          <w:t>Legislation Act</w:t>
        </w:r>
      </w:hyperlink>
      <w:r w:rsidR="005A6B12" w:rsidRPr="003A6E9B">
        <w:t>, s 126 and s 132).</w:t>
      </w:r>
    </w:p>
    <w:p w14:paraId="64B8DB6B" w14:textId="77777777" w:rsidR="005A6B12" w:rsidRPr="003A6E9B" w:rsidRDefault="00A025C3" w:rsidP="00A025C3">
      <w:pPr>
        <w:pStyle w:val="Apara"/>
      </w:pPr>
      <w:r>
        <w:lastRenderedPageBreak/>
        <w:tab/>
      </w:r>
      <w:r w:rsidR="00AB3C47" w:rsidRPr="003A6E9B">
        <w:t>(b)</w:t>
      </w:r>
      <w:r w:rsidR="00AB3C47" w:rsidRPr="003A6E9B">
        <w:tab/>
      </w:r>
      <w:r w:rsidR="005A6B12" w:rsidRPr="003A6E9B">
        <w:t xml:space="preserve">an infringement notice for an offence relating to the thing is served on the owner within </w:t>
      </w:r>
      <w:r w:rsidR="0011151A" w:rsidRPr="003A6E9B">
        <w:t>1 year</w:t>
      </w:r>
      <w:r w:rsidR="005A6B12" w:rsidRPr="003A6E9B">
        <w:t xml:space="preserve"> after the day the thing was seized, the infringement notice is withdrawn and a prosecution for an offence relating to the thing—</w:t>
      </w:r>
    </w:p>
    <w:p w14:paraId="22C69707" w14:textId="77777777" w:rsidR="005A6B12" w:rsidRPr="003A6E9B" w:rsidRDefault="00A025C3" w:rsidP="00A025C3">
      <w:pPr>
        <w:pStyle w:val="Asubpara"/>
      </w:pPr>
      <w:r>
        <w:tab/>
      </w:r>
      <w:r w:rsidR="00AB3C47" w:rsidRPr="003A6E9B">
        <w:t>(i)</w:t>
      </w:r>
      <w:r w:rsidR="00AB3C47" w:rsidRPr="003A6E9B">
        <w:tab/>
      </w:r>
      <w:r w:rsidR="005A6B12" w:rsidRPr="003A6E9B">
        <w:t xml:space="preserve">is not started within the </w:t>
      </w:r>
      <w:r w:rsidR="0011151A" w:rsidRPr="003A6E9B">
        <w:t xml:space="preserve">1-year </w:t>
      </w:r>
      <w:r w:rsidR="005A6B12" w:rsidRPr="003A6E9B">
        <w:t>period; or</w:t>
      </w:r>
    </w:p>
    <w:p w14:paraId="379CA463" w14:textId="77777777" w:rsidR="005A6B12" w:rsidRPr="003A6E9B" w:rsidRDefault="00A025C3" w:rsidP="00A025C3">
      <w:pPr>
        <w:pStyle w:val="Asubpara"/>
      </w:pPr>
      <w:r>
        <w:tab/>
      </w:r>
      <w:r w:rsidR="00AB3C47" w:rsidRPr="003A6E9B">
        <w:t>(ii)</w:t>
      </w:r>
      <w:r w:rsidR="00AB3C47" w:rsidRPr="003A6E9B">
        <w:tab/>
      </w:r>
      <w:r w:rsidR="005A6B12" w:rsidRPr="003A6E9B">
        <w:t xml:space="preserve">is started within the </w:t>
      </w:r>
      <w:r w:rsidR="0011151A" w:rsidRPr="003A6E9B">
        <w:t xml:space="preserve">1-year </w:t>
      </w:r>
      <w:r w:rsidR="005A6B12" w:rsidRPr="003A6E9B">
        <w:t>period but the offence is finally dealt with in the owner’s favour;</w:t>
      </w:r>
    </w:p>
    <w:p w14:paraId="0F5B3053" w14:textId="0C9ECB28" w:rsidR="005A6B12" w:rsidRPr="003A6E9B" w:rsidRDefault="00A025C3" w:rsidP="00A025C3">
      <w:pPr>
        <w:pStyle w:val="Apara"/>
      </w:pPr>
      <w:r>
        <w:tab/>
      </w:r>
      <w:r w:rsidR="00AB3C47" w:rsidRPr="003A6E9B">
        <w:t>(c)</w:t>
      </w:r>
      <w:r w:rsidR="00AB3C47" w:rsidRPr="003A6E9B">
        <w:tab/>
      </w:r>
      <w:r w:rsidR="005A6B12" w:rsidRPr="003A6E9B">
        <w:t xml:space="preserve">an infringement notice for an offence relating to the thing is served on the owner and not withdrawn within </w:t>
      </w:r>
      <w:r w:rsidR="005D68CB" w:rsidRPr="003A6E9B">
        <w:t>1 year</w:t>
      </w:r>
      <w:r w:rsidR="005A6B12" w:rsidRPr="003A6E9B">
        <w:t xml:space="preserve"> after the day the thing was seized, liability for the offence is disputed in accordance with the </w:t>
      </w:r>
      <w:hyperlink r:id="rId86" w:tooltip="A1930-21" w:history="1">
        <w:r w:rsidR="006A4AA7" w:rsidRPr="006A4AA7">
          <w:rPr>
            <w:rStyle w:val="charCitHyperlinkItal"/>
          </w:rPr>
          <w:t>Magistrates Court Act 1930</w:t>
        </w:r>
      </w:hyperlink>
      <w:r w:rsidR="005A6B12" w:rsidRPr="003A6E9B">
        <w:t>, section 132 (Disputing liability for infringement notice offence) and an information—</w:t>
      </w:r>
    </w:p>
    <w:p w14:paraId="3859A922" w14:textId="77777777" w:rsidR="005A6B12" w:rsidRPr="003A6E9B" w:rsidRDefault="00A025C3" w:rsidP="00A025C3">
      <w:pPr>
        <w:pStyle w:val="Asubpara"/>
      </w:pPr>
      <w:r>
        <w:tab/>
      </w:r>
      <w:r w:rsidR="00AB3C47" w:rsidRPr="003A6E9B">
        <w:t>(i)</w:t>
      </w:r>
      <w:r w:rsidR="00AB3C47" w:rsidRPr="003A6E9B">
        <w:tab/>
      </w:r>
      <w:r w:rsidR="005A6B12" w:rsidRPr="003A6E9B">
        <w:t>is not laid in the Magistrates Court against the person for the offence within 60 days after the day notice is given under section 132 that liability is disputed; or</w:t>
      </w:r>
    </w:p>
    <w:p w14:paraId="62BA540B" w14:textId="77777777" w:rsidR="005A6B12" w:rsidRPr="003A6E9B" w:rsidRDefault="00A025C3" w:rsidP="00A025C3">
      <w:pPr>
        <w:pStyle w:val="Asubpara"/>
      </w:pPr>
      <w:r>
        <w:tab/>
      </w:r>
      <w:r w:rsidR="00AB3C47" w:rsidRPr="003A6E9B">
        <w:t>(ii)</w:t>
      </w:r>
      <w:r w:rsidR="00AB3C47" w:rsidRPr="003A6E9B">
        <w:tab/>
      </w:r>
      <w:r w:rsidR="005A6B12" w:rsidRPr="003A6E9B">
        <w:t xml:space="preserve">is laid in the </w:t>
      </w:r>
      <w:smartTag w:uri="urn:schemas-microsoft-com:office:smarttags" w:element="Street">
        <w:smartTag w:uri="urn:schemas-microsoft-com:office:smarttags" w:element="address">
          <w:r w:rsidR="005A6B12" w:rsidRPr="003A6E9B">
            <w:t>Magistrates Court</w:t>
          </w:r>
        </w:smartTag>
      </w:smartTag>
      <w:r w:rsidR="005A6B12" w:rsidRPr="003A6E9B">
        <w:t xml:space="preserve"> against the person for the offence within the 60-day period but the offence is finally dealt with in the owner’s favour;</w:t>
      </w:r>
    </w:p>
    <w:p w14:paraId="213709E8" w14:textId="77777777" w:rsidR="005A6B12" w:rsidRPr="003A6E9B" w:rsidRDefault="00A025C3" w:rsidP="00A025C3">
      <w:pPr>
        <w:pStyle w:val="Apara"/>
      </w:pPr>
      <w:r>
        <w:tab/>
      </w:r>
      <w:r w:rsidR="00AB3C47" w:rsidRPr="003A6E9B">
        <w:t>(d)</w:t>
      </w:r>
      <w:r w:rsidR="00AB3C47" w:rsidRPr="003A6E9B">
        <w:tab/>
      </w:r>
      <w:r w:rsidR="005A6B12" w:rsidRPr="003A6E9B">
        <w:t xml:space="preserve">an infringement notice for an offence relating to the thing is served on the owner within </w:t>
      </w:r>
      <w:r w:rsidR="005D68CB" w:rsidRPr="003A6E9B">
        <w:t>1 year</w:t>
      </w:r>
      <w:r w:rsidR="005A6B12" w:rsidRPr="003A6E9B">
        <w:t xml:space="preserve"> after the day the thing was seized, and the infringement notice penalty for the offence is paid;</w:t>
      </w:r>
    </w:p>
    <w:p w14:paraId="5783CFF0" w14:textId="77777777" w:rsidR="005A6B12" w:rsidRPr="003A6E9B" w:rsidRDefault="00A025C3" w:rsidP="00A025C3">
      <w:pPr>
        <w:pStyle w:val="Apara"/>
      </w:pPr>
      <w:r>
        <w:tab/>
      </w:r>
      <w:r w:rsidR="00AB3C47" w:rsidRPr="003A6E9B">
        <w:t>(e)</w:t>
      </w:r>
      <w:r w:rsidR="00AB3C47" w:rsidRPr="003A6E9B">
        <w:tab/>
      </w:r>
      <w:r w:rsidR="005A6B12" w:rsidRPr="003A6E9B">
        <w:t xml:space="preserve">the </w:t>
      </w:r>
      <w:r w:rsidR="00D23FC2" w:rsidRPr="003A6E9B">
        <w:t>responsible person</w:t>
      </w:r>
      <w:r w:rsidR="005A6B12" w:rsidRPr="003A6E9B">
        <w:t xml:space="preserve"> becomes satisfied that there is no offence against this Act with which the thing is connected;</w:t>
      </w:r>
    </w:p>
    <w:p w14:paraId="76CD0F0A" w14:textId="42E46D69" w:rsidR="005A6B12" w:rsidRPr="003A6E9B" w:rsidRDefault="005A6B12" w:rsidP="005A6B12">
      <w:pPr>
        <w:pStyle w:val="aNote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87" w:tooltip="A2001-14" w:history="1">
        <w:r w:rsidR="006A4AA7" w:rsidRPr="006A4AA7">
          <w:rPr>
            <w:rStyle w:val="charCitHyperlinkAbbrev"/>
          </w:rPr>
          <w:t>Legislation Act</w:t>
        </w:r>
      </w:hyperlink>
      <w:r w:rsidRPr="003A6E9B">
        <w:t>, s 104).</w:t>
      </w:r>
    </w:p>
    <w:p w14:paraId="33C6DF34" w14:textId="77777777" w:rsidR="005A6B12" w:rsidRPr="003A6E9B" w:rsidRDefault="00A025C3" w:rsidP="00A025C3">
      <w:pPr>
        <w:pStyle w:val="Apara"/>
      </w:pPr>
      <w:r>
        <w:tab/>
      </w:r>
      <w:r w:rsidR="00AB3C47" w:rsidRPr="003A6E9B">
        <w:t>(f)</w:t>
      </w:r>
      <w:r w:rsidR="00AB3C47" w:rsidRPr="003A6E9B">
        <w:tab/>
      </w:r>
      <w:r w:rsidR="005A6B12" w:rsidRPr="003A6E9B">
        <w:t xml:space="preserve">the </w:t>
      </w:r>
      <w:r w:rsidR="00D23FC2" w:rsidRPr="003A6E9B">
        <w:t xml:space="preserve">responsible person </w:t>
      </w:r>
      <w:r w:rsidR="005A6B12" w:rsidRPr="003A6E9B">
        <w:t>decides not to have an infringement notice served for the offence;</w:t>
      </w:r>
    </w:p>
    <w:p w14:paraId="6F6DAF5F" w14:textId="77777777" w:rsidR="005A6B12" w:rsidRPr="003A6E9B" w:rsidRDefault="00A025C3" w:rsidP="00A025C3">
      <w:pPr>
        <w:pStyle w:val="Apara"/>
      </w:pPr>
      <w:r>
        <w:tab/>
      </w:r>
      <w:r w:rsidR="00AB3C47" w:rsidRPr="003A6E9B">
        <w:t>(g)</w:t>
      </w:r>
      <w:r w:rsidR="00AB3C47" w:rsidRPr="003A6E9B">
        <w:tab/>
      </w:r>
      <w:r w:rsidR="005A6B12" w:rsidRPr="003A6E9B">
        <w:t xml:space="preserve">the </w:t>
      </w:r>
      <w:r w:rsidR="00D23FC2" w:rsidRPr="003A6E9B">
        <w:t xml:space="preserve">responsible person </w:t>
      </w:r>
      <w:r w:rsidR="005A6B12" w:rsidRPr="003A6E9B">
        <w:t>or prosecutor decides not to prosecute.</w:t>
      </w:r>
    </w:p>
    <w:p w14:paraId="5DEDB56A" w14:textId="77777777" w:rsidR="005A6B12" w:rsidRPr="003A6E9B" w:rsidRDefault="00A025C3" w:rsidP="00A025C3">
      <w:pPr>
        <w:pStyle w:val="Amain"/>
        <w:keepNext/>
      </w:pPr>
      <w:r>
        <w:lastRenderedPageBreak/>
        <w:tab/>
      </w:r>
      <w:r w:rsidR="00AB3C47" w:rsidRPr="003A6E9B">
        <w:t>(2)</w:t>
      </w:r>
      <w:r w:rsidR="00AB3C47" w:rsidRPr="003A6E9B">
        <w:tab/>
      </w:r>
      <w:r w:rsidR="005A6B12" w:rsidRPr="003A6E9B">
        <w:t>In this section:</w:t>
      </w:r>
    </w:p>
    <w:p w14:paraId="03557E8D" w14:textId="5046319B" w:rsidR="005A6B12" w:rsidRPr="003A6E9B" w:rsidRDefault="005A6B12" w:rsidP="00AB3C47">
      <w:pPr>
        <w:pStyle w:val="aDef"/>
      </w:pPr>
      <w:r w:rsidRPr="00AB3C47">
        <w:rPr>
          <w:rStyle w:val="charBoldItals"/>
        </w:rPr>
        <w:t>infringement notice penalty</w:t>
      </w:r>
      <w:r w:rsidRPr="003A6E9B">
        <w:t xml:space="preserve">—see the </w:t>
      </w:r>
      <w:hyperlink r:id="rId88" w:tooltip="A1930-21" w:history="1">
        <w:r w:rsidR="006A4AA7" w:rsidRPr="006A4AA7">
          <w:rPr>
            <w:rStyle w:val="charCitHyperlinkItal"/>
          </w:rPr>
          <w:t>Magistrates Court Act 1930</w:t>
        </w:r>
      </w:hyperlink>
      <w:r w:rsidRPr="003A6E9B">
        <w:t>, section 117.</w:t>
      </w:r>
    </w:p>
    <w:p w14:paraId="01E48EF0" w14:textId="77777777" w:rsidR="003E7054" w:rsidRPr="003A6E9B" w:rsidRDefault="00AB3C47" w:rsidP="00AB3C47">
      <w:pPr>
        <w:pStyle w:val="AH5Sec"/>
      </w:pPr>
      <w:bookmarkStart w:id="126" w:name="_Toc76118842"/>
      <w:r w:rsidRPr="00144533">
        <w:rPr>
          <w:rStyle w:val="CharSectNo"/>
        </w:rPr>
        <w:t>100</w:t>
      </w:r>
      <w:r w:rsidRPr="003A6E9B">
        <w:tab/>
      </w:r>
      <w:r w:rsidR="003E7054" w:rsidRPr="003A6E9B">
        <w:t>Application for order disallowing seizure</w:t>
      </w:r>
      <w:bookmarkEnd w:id="126"/>
    </w:p>
    <w:p w14:paraId="384C4B01" w14:textId="77777777" w:rsidR="003E7054" w:rsidRPr="003A6E9B" w:rsidRDefault="00A025C3" w:rsidP="00A025C3">
      <w:pPr>
        <w:pStyle w:val="Amain"/>
      </w:pPr>
      <w:r>
        <w:tab/>
      </w:r>
      <w:r w:rsidR="00AB3C47" w:rsidRPr="003A6E9B">
        <w:t>(1)</w:t>
      </w:r>
      <w:r w:rsidR="00AB3C47" w:rsidRPr="003A6E9B">
        <w:tab/>
      </w:r>
      <w:r w:rsidR="003E7054" w:rsidRPr="003A6E9B">
        <w:t xml:space="preserve">A person claiming to be entitled to anything seized under this part may apply to the </w:t>
      </w:r>
      <w:smartTag w:uri="urn:schemas-microsoft-com:office:smarttags" w:element="Street">
        <w:smartTag w:uri="urn:schemas-microsoft-com:office:smarttags" w:element="address">
          <w:r w:rsidR="003E7054" w:rsidRPr="003A6E9B">
            <w:t>Magistrates Court</w:t>
          </w:r>
        </w:smartTag>
      </w:smartTag>
      <w:r w:rsidR="003E7054" w:rsidRPr="003A6E9B">
        <w:t xml:space="preserve"> for an order disallowing the seizure within 10 days after the day the thing </w:t>
      </w:r>
      <w:r w:rsidR="005A6B12" w:rsidRPr="003A6E9B">
        <w:t>was</w:t>
      </w:r>
      <w:r w:rsidR="003E7054" w:rsidRPr="003A6E9B">
        <w:t xml:space="preserve"> seized.</w:t>
      </w:r>
    </w:p>
    <w:p w14:paraId="61E63995" w14:textId="77777777" w:rsidR="00932FBC" w:rsidRPr="003A6E9B" w:rsidRDefault="00A025C3" w:rsidP="00A025C3">
      <w:pPr>
        <w:pStyle w:val="Amain"/>
      </w:pPr>
      <w:r>
        <w:tab/>
      </w:r>
      <w:r w:rsidR="00AB3C47" w:rsidRPr="003A6E9B">
        <w:t>(2)</w:t>
      </w:r>
      <w:r w:rsidR="00AB3C47" w:rsidRPr="003A6E9B">
        <w:tab/>
      </w:r>
      <w:r w:rsidR="00932FBC" w:rsidRPr="003A6E9B">
        <w:t>However, this section does not apply to a thing seized under section </w:t>
      </w:r>
      <w:r w:rsidR="00CE0BB1">
        <w:t>81</w:t>
      </w:r>
      <w:r w:rsidR="00932FBC" w:rsidRPr="003A6E9B">
        <w:t xml:space="preserve"> (4) (</w:t>
      </w:r>
      <w:r w:rsidR="007B68AF" w:rsidRPr="003A6E9B">
        <w:t xml:space="preserve">which is about the seizure of a thing that </w:t>
      </w:r>
      <w:r w:rsidR="007B68AF" w:rsidRPr="003A6E9B">
        <w:rPr>
          <w:szCs w:val="24"/>
        </w:rPr>
        <w:t>puts the health or safety of people at risk</w:t>
      </w:r>
      <w:r w:rsidR="007B68AF" w:rsidRPr="003A6E9B">
        <w:t xml:space="preserve"> or </w:t>
      </w:r>
      <w:r w:rsidR="007B68AF" w:rsidRPr="003A6E9B">
        <w:rPr>
          <w:szCs w:val="24"/>
        </w:rPr>
        <w:t>may cause damage to property or the environment</w:t>
      </w:r>
      <w:r w:rsidR="00932FBC" w:rsidRPr="003A6E9B">
        <w:t>).</w:t>
      </w:r>
    </w:p>
    <w:p w14:paraId="583C0044" w14:textId="77777777" w:rsidR="003E7054" w:rsidRPr="003A6E9B" w:rsidRDefault="00A025C3" w:rsidP="00A025C3">
      <w:pPr>
        <w:pStyle w:val="Amain"/>
      </w:pPr>
      <w:r>
        <w:tab/>
      </w:r>
      <w:r w:rsidR="00AB3C47" w:rsidRPr="003A6E9B">
        <w:t>(3)</w:t>
      </w:r>
      <w:r w:rsidR="00AB3C47" w:rsidRPr="003A6E9B">
        <w:tab/>
      </w:r>
      <w:r w:rsidR="003E7054" w:rsidRPr="003A6E9B">
        <w:t xml:space="preserve">The application may be heard only if the applicant has served a copy of the application on the </w:t>
      </w:r>
      <w:r w:rsidR="00D23FC2" w:rsidRPr="003A6E9B">
        <w:t>responsible person</w:t>
      </w:r>
      <w:r w:rsidR="003E7054" w:rsidRPr="003A6E9B">
        <w:t>.</w:t>
      </w:r>
    </w:p>
    <w:p w14:paraId="10E30334" w14:textId="77777777" w:rsidR="003E7054" w:rsidRPr="003A6E9B" w:rsidRDefault="00A025C3" w:rsidP="00A025C3">
      <w:pPr>
        <w:pStyle w:val="Amain"/>
      </w:pPr>
      <w:r>
        <w:tab/>
      </w:r>
      <w:r w:rsidR="00AB3C47" w:rsidRPr="003A6E9B">
        <w:t>(4)</w:t>
      </w:r>
      <w:r w:rsidR="00AB3C47" w:rsidRPr="003A6E9B">
        <w:tab/>
      </w:r>
      <w:r w:rsidR="003E7054" w:rsidRPr="003A6E9B">
        <w:t xml:space="preserve">The </w:t>
      </w:r>
      <w:r w:rsidR="00D23FC2" w:rsidRPr="003A6E9B">
        <w:t xml:space="preserve">responsible person </w:t>
      </w:r>
      <w:r w:rsidR="003E7054" w:rsidRPr="003A6E9B">
        <w:t>is entitled to appear as a respondent at the hearing of the application.</w:t>
      </w:r>
    </w:p>
    <w:p w14:paraId="6FFE94D7" w14:textId="77777777" w:rsidR="003E7054" w:rsidRPr="003A6E9B" w:rsidRDefault="00AB3C47" w:rsidP="00AB3C47">
      <w:pPr>
        <w:pStyle w:val="AH5Sec"/>
      </w:pPr>
      <w:bookmarkStart w:id="127" w:name="_Toc76118843"/>
      <w:r w:rsidRPr="00144533">
        <w:rPr>
          <w:rStyle w:val="CharSectNo"/>
        </w:rPr>
        <w:t>101</w:t>
      </w:r>
      <w:r w:rsidRPr="003A6E9B">
        <w:tab/>
      </w:r>
      <w:r w:rsidR="003E7054" w:rsidRPr="003A6E9B">
        <w:t xml:space="preserve">Order </w:t>
      </w:r>
      <w:r w:rsidR="00AC7BCC" w:rsidRPr="003A6E9B">
        <w:t>disallowing seizure</w:t>
      </w:r>
      <w:bookmarkEnd w:id="127"/>
    </w:p>
    <w:p w14:paraId="14A0E9BB" w14:textId="77777777" w:rsidR="003E7054" w:rsidRPr="003A6E9B" w:rsidRDefault="00A025C3" w:rsidP="00A025C3">
      <w:pPr>
        <w:pStyle w:val="Amain"/>
      </w:pPr>
      <w:r>
        <w:tab/>
      </w:r>
      <w:r w:rsidR="00AB3C47" w:rsidRPr="003A6E9B">
        <w:t>(1)</w:t>
      </w:r>
      <w:r w:rsidR="00AB3C47" w:rsidRPr="003A6E9B">
        <w:tab/>
      </w:r>
      <w:r w:rsidR="003E7054" w:rsidRPr="003A6E9B">
        <w:t xml:space="preserve">This section applies if a person claiming to be entitled to anything seized under this part applies to the </w:t>
      </w:r>
      <w:smartTag w:uri="urn:schemas-microsoft-com:office:smarttags" w:element="Street">
        <w:smartTag w:uri="urn:schemas-microsoft-com:office:smarttags" w:element="address">
          <w:r w:rsidR="003E7054" w:rsidRPr="003A6E9B">
            <w:t>Magistrates Court</w:t>
          </w:r>
        </w:smartTag>
      </w:smartTag>
      <w:r w:rsidR="003E7054" w:rsidRPr="003A6E9B">
        <w:t xml:space="preserve"> under section </w:t>
      </w:r>
      <w:r w:rsidR="00CE0BB1">
        <w:t>100</w:t>
      </w:r>
      <w:r w:rsidR="003E7054" w:rsidRPr="003A6E9B">
        <w:t xml:space="preserve"> for an order disallowing the seizure.</w:t>
      </w:r>
    </w:p>
    <w:p w14:paraId="7C335484" w14:textId="77777777" w:rsidR="003E7054" w:rsidRPr="003A6E9B" w:rsidRDefault="00A025C3" w:rsidP="00A025C3">
      <w:pPr>
        <w:pStyle w:val="Amain"/>
      </w:pPr>
      <w:r>
        <w:tab/>
      </w:r>
      <w:r w:rsidR="00AB3C47" w:rsidRPr="003A6E9B">
        <w:t>(2)</w:t>
      </w:r>
      <w:r w:rsidR="00AB3C47" w:rsidRPr="003A6E9B">
        <w:tab/>
      </w:r>
      <w:r w:rsidR="003E7054" w:rsidRPr="003A6E9B">
        <w:t xml:space="preserve">The </w:t>
      </w:r>
      <w:smartTag w:uri="urn:schemas-microsoft-com:office:smarttags" w:element="Street">
        <w:smartTag w:uri="urn:schemas-microsoft-com:office:smarttags" w:element="address">
          <w:r w:rsidR="003E7054" w:rsidRPr="003A6E9B">
            <w:t>Magistrates Court</w:t>
          </w:r>
        </w:smartTag>
      </w:smartTag>
      <w:r w:rsidR="003E7054" w:rsidRPr="003A6E9B">
        <w:t xml:space="preserve"> must make an order disallowing the seizure if satisfied that—</w:t>
      </w:r>
    </w:p>
    <w:p w14:paraId="583E44E3" w14:textId="77777777" w:rsidR="003E7054" w:rsidRPr="003A6E9B" w:rsidRDefault="00A025C3" w:rsidP="00A025C3">
      <w:pPr>
        <w:pStyle w:val="Apara"/>
      </w:pPr>
      <w:r>
        <w:tab/>
      </w:r>
      <w:r w:rsidR="00AB3C47" w:rsidRPr="003A6E9B">
        <w:t>(a)</w:t>
      </w:r>
      <w:r w:rsidR="00AB3C47" w:rsidRPr="003A6E9B">
        <w:tab/>
      </w:r>
      <w:r w:rsidR="003E7054" w:rsidRPr="003A6E9B">
        <w:t>the applicant would, apart from the seizure, be entitled to the return of the seized thing; and</w:t>
      </w:r>
    </w:p>
    <w:p w14:paraId="67E598E5" w14:textId="77777777" w:rsidR="003E7054" w:rsidRPr="003A6E9B" w:rsidRDefault="00A025C3" w:rsidP="00A025C3">
      <w:pPr>
        <w:pStyle w:val="Apara"/>
      </w:pPr>
      <w:r>
        <w:tab/>
      </w:r>
      <w:r w:rsidR="00AB3C47" w:rsidRPr="003A6E9B">
        <w:t>(b)</w:t>
      </w:r>
      <w:r w:rsidR="00AB3C47" w:rsidRPr="003A6E9B">
        <w:tab/>
      </w:r>
      <w:r w:rsidR="003E7054" w:rsidRPr="003A6E9B">
        <w:t>the thing is not connected with an offence against this Act; and</w:t>
      </w:r>
    </w:p>
    <w:p w14:paraId="6E2780A0" w14:textId="77777777" w:rsidR="003E7054" w:rsidRPr="003A6E9B" w:rsidRDefault="00A025C3" w:rsidP="00A025C3">
      <w:pPr>
        <w:pStyle w:val="Apara"/>
      </w:pPr>
      <w:r>
        <w:tab/>
      </w:r>
      <w:r w:rsidR="00AB3C47" w:rsidRPr="003A6E9B">
        <w:t>(c)</w:t>
      </w:r>
      <w:r w:rsidR="00AB3C47" w:rsidRPr="003A6E9B">
        <w:tab/>
      </w:r>
      <w:r w:rsidR="003E7054" w:rsidRPr="003A6E9B">
        <w:t>possession of the thing by the person would not be an offence.</w:t>
      </w:r>
    </w:p>
    <w:p w14:paraId="7C7E687E" w14:textId="77777777" w:rsidR="003E7054" w:rsidRPr="003A6E9B" w:rsidRDefault="00A025C3" w:rsidP="00A025C3">
      <w:pPr>
        <w:pStyle w:val="Amain"/>
      </w:pPr>
      <w:r>
        <w:tab/>
      </w:r>
      <w:r w:rsidR="00AB3C47" w:rsidRPr="003A6E9B">
        <w:t>(3)</w:t>
      </w:r>
      <w:r w:rsidR="00AB3C47" w:rsidRPr="003A6E9B">
        <w:tab/>
      </w:r>
      <w:r w:rsidR="003E7054" w:rsidRPr="003A6E9B">
        <w:t xml:space="preserve">The </w:t>
      </w:r>
      <w:smartTag w:uri="urn:schemas-microsoft-com:office:smarttags" w:element="Street">
        <w:smartTag w:uri="urn:schemas-microsoft-com:office:smarttags" w:element="address">
          <w:r w:rsidR="003E7054" w:rsidRPr="003A6E9B">
            <w:t>Magistrates Court</w:t>
          </w:r>
        </w:smartTag>
      </w:smartTag>
      <w:r w:rsidR="003E7054" w:rsidRPr="003A6E9B">
        <w:t xml:space="preserve"> may also make an order disallowing the seizure if satisfied there are exceptional circumstances justifying the making of the order.</w:t>
      </w:r>
    </w:p>
    <w:p w14:paraId="187B990B" w14:textId="77777777" w:rsidR="003E7054" w:rsidRPr="003A6E9B" w:rsidRDefault="00A025C3" w:rsidP="00A025C3">
      <w:pPr>
        <w:pStyle w:val="Amain"/>
        <w:keepNext/>
      </w:pPr>
      <w:r>
        <w:lastRenderedPageBreak/>
        <w:tab/>
      </w:r>
      <w:r w:rsidR="00AB3C47" w:rsidRPr="003A6E9B">
        <w:t>(4)</w:t>
      </w:r>
      <w:r w:rsidR="00AB3C47" w:rsidRPr="003A6E9B">
        <w:tab/>
      </w:r>
      <w:r w:rsidR="003E7054" w:rsidRPr="003A6E9B">
        <w:t xml:space="preserve">If the </w:t>
      </w:r>
      <w:smartTag w:uri="urn:schemas-microsoft-com:office:smarttags" w:element="Street">
        <w:smartTag w:uri="urn:schemas-microsoft-com:office:smarttags" w:element="address">
          <w:r w:rsidR="003E7054" w:rsidRPr="003A6E9B">
            <w:t>Magistrates Court</w:t>
          </w:r>
        </w:smartTag>
      </w:smartTag>
      <w:r w:rsidR="003E7054" w:rsidRPr="003A6E9B">
        <w:t xml:space="preserve"> makes an order disallowing the seizure, the court may also make 1 or more of the following orders:</w:t>
      </w:r>
    </w:p>
    <w:p w14:paraId="58AB0ACB" w14:textId="77777777" w:rsidR="003E7054" w:rsidRPr="003A6E9B" w:rsidRDefault="00A025C3" w:rsidP="00A025C3">
      <w:pPr>
        <w:pStyle w:val="Apara"/>
      </w:pPr>
      <w:r>
        <w:tab/>
      </w:r>
      <w:r w:rsidR="00AB3C47" w:rsidRPr="003A6E9B">
        <w:t>(a)</w:t>
      </w:r>
      <w:r w:rsidR="00AB3C47" w:rsidRPr="003A6E9B">
        <w:tab/>
      </w:r>
      <w:r w:rsidR="003E7054" w:rsidRPr="003A6E9B">
        <w:t xml:space="preserve">an order directing the </w:t>
      </w:r>
      <w:r w:rsidR="00D23FC2" w:rsidRPr="003A6E9B">
        <w:t xml:space="preserve">responsible person </w:t>
      </w:r>
      <w:r w:rsidR="003E7054" w:rsidRPr="003A6E9B">
        <w:t>to return the thing to the applicant or to someone else who appears to be entitled to it;</w:t>
      </w:r>
    </w:p>
    <w:p w14:paraId="34C9F8BF" w14:textId="77777777" w:rsidR="003E7054" w:rsidRPr="003A6E9B" w:rsidRDefault="00A025C3" w:rsidP="00A025C3">
      <w:pPr>
        <w:pStyle w:val="Apara"/>
      </w:pPr>
      <w:r>
        <w:tab/>
      </w:r>
      <w:r w:rsidR="00AB3C47" w:rsidRPr="003A6E9B">
        <w:t>(b)</w:t>
      </w:r>
      <w:r w:rsidR="00AB3C47" w:rsidRPr="003A6E9B">
        <w:tab/>
      </w:r>
      <w:r w:rsidR="003E7054" w:rsidRPr="003A6E9B">
        <w:t>if the thing cannot be returned or has depreciated in value because of the seizure—an order directing the Territory to pay reasonable compensation;</w:t>
      </w:r>
    </w:p>
    <w:p w14:paraId="4358798C" w14:textId="77777777" w:rsidR="003E7054" w:rsidRPr="003A6E9B" w:rsidRDefault="00A025C3" w:rsidP="00A025C3">
      <w:pPr>
        <w:pStyle w:val="Apara"/>
      </w:pPr>
      <w:r>
        <w:tab/>
      </w:r>
      <w:r w:rsidR="00AB3C47" w:rsidRPr="003A6E9B">
        <w:t>(c)</w:t>
      </w:r>
      <w:r w:rsidR="00AB3C47" w:rsidRPr="003A6E9B">
        <w:tab/>
      </w:r>
      <w:r w:rsidR="003E7054" w:rsidRPr="003A6E9B">
        <w:t>an order about the payment of costs in relation to the application.</w:t>
      </w:r>
    </w:p>
    <w:p w14:paraId="343BD89C" w14:textId="77777777" w:rsidR="003E7054" w:rsidRPr="003A6E9B" w:rsidRDefault="00AB3C47" w:rsidP="00AB3C47">
      <w:pPr>
        <w:pStyle w:val="AH5Sec"/>
      </w:pPr>
      <w:bookmarkStart w:id="128" w:name="_Toc76118844"/>
      <w:r w:rsidRPr="00144533">
        <w:rPr>
          <w:rStyle w:val="CharSectNo"/>
        </w:rPr>
        <w:t>102</w:t>
      </w:r>
      <w:r w:rsidRPr="003A6E9B">
        <w:tab/>
      </w:r>
      <w:r w:rsidR="003E7054" w:rsidRPr="003A6E9B">
        <w:t>Forfeiture of seized thing</w:t>
      </w:r>
      <w:bookmarkEnd w:id="128"/>
    </w:p>
    <w:p w14:paraId="76F1AFF6" w14:textId="77777777" w:rsidR="003E7054" w:rsidRPr="003A6E9B" w:rsidRDefault="00A025C3" w:rsidP="00A025C3">
      <w:pPr>
        <w:pStyle w:val="Amain"/>
      </w:pPr>
      <w:r>
        <w:tab/>
      </w:r>
      <w:r w:rsidR="00AB3C47" w:rsidRPr="003A6E9B">
        <w:t>(1)</w:t>
      </w:r>
      <w:r w:rsidR="00AB3C47" w:rsidRPr="003A6E9B">
        <w:tab/>
      </w:r>
      <w:r w:rsidR="003E7054" w:rsidRPr="003A6E9B">
        <w:t>This section applies if—</w:t>
      </w:r>
    </w:p>
    <w:p w14:paraId="30F861A9" w14:textId="77777777" w:rsidR="003E7054" w:rsidRPr="003A6E9B" w:rsidRDefault="00A025C3" w:rsidP="00A025C3">
      <w:pPr>
        <w:pStyle w:val="Apara"/>
      </w:pPr>
      <w:r>
        <w:tab/>
      </w:r>
      <w:r w:rsidR="00AB3C47" w:rsidRPr="003A6E9B">
        <w:t>(a)</w:t>
      </w:r>
      <w:r w:rsidR="00AB3C47" w:rsidRPr="003A6E9B">
        <w:tab/>
      </w:r>
      <w:r w:rsidR="003E7054" w:rsidRPr="003A6E9B">
        <w:t xml:space="preserve">anything seized under this part is not destroyed or otherwise disposed of under section </w:t>
      </w:r>
      <w:r w:rsidR="00CE0BB1">
        <w:t>84</w:t>
      </w:r>
      <w:r w:rsidR="003E7054" w:rsidRPr="003A6E9B">
        <w:t xml:space="preserve"> (Power to destroy unsafe thing) </w:t>
      </w:r>
      <w:r w:rsidR="005A6B12" w:rsidRPr="003A6E9B">
        <w:t>is not required to, or cannot, be</w:t>
      </w:r>
      <w:r w:rsidR="003E7054" w:rsidRPr="003A6E9B">
        <w:t xml:space="preserve"> </w:t>
      </w:r>
      <w:r w:rsidR="005A6B12" w:rsidRPr="003A6E9B">
        <w:t xml:space="preserve">returned </w:t>
      </w:r>
      <w:r w:rsidR="003E7054" w:rsidRPr="003A6E9B">
        <w:t xml:space="preserve">under section </w:t>
      </w:r>
      <w:r w:rsidR="00CE0BB1">
        <w:t>98</w:t>
      </w:r>
      <w:r w:rsidR="003E7054" w:rsidRPr="003A6E9B">
        <w:t xml:space="preserve"> (Return of seized thing); and</w:t>
      </w:r>
    </w:p>
    <w:p w14:paraId="43C75C72" w14:textId="77777777" w:rsidR="003E7054" w:rsidRPr="003A6E9B" w:rsidRDefault="00A025C3" w:rsidP="00A025C3">
      <w:pPr>
        <w:pStyle w:val="Apara"/>
      </w:pPr>
      <w:r>
        <w:tab/>
      </w:r>
      <w:r w:rsidR="00AB3C47" w:rsidRPr="003A6E9B">
        <w:t>(b)</w:t>
      </w:r>
      <w:r w:rsidR="00AB3C47" w:rsidRPr="003A6E9B">
        <w:tab/>
      </w:r>
      <w:r w:rsidR="003E7054" w:rsidRPr="003A6E9B">
        <w:t>an application for disallowance of the seizure under section </w:t>
      </w:r>
      <w:r w:rsidR="00CE0BB1">
        <w:t>100</w:t>
      </w:r>
      <w:r w:rsidR="003E7054" w:rsidRPr="003A6E9B">
        <w:t xml:space="preserve"> (Application for order disallowing seizure)—</w:t>
      </w:r>
    </w:p>
    <w:p w14:paraId="52326944" w14:textId="77777777" w:rsidR="003E7054" w:rsidRPr="003A6E9B" w:rsidRDefault="00A025C3" w:rsidP="00A025C3">
      <w:pPr>
        <w:pStyle w:val="Asubpara"/>
      </w:pPr>
      <w:r>
        <w:tab/>
      </w:r>
      <w:r w:rsidR="00AB3C47" w:rsidRPr="003A6E9B">
        <w:t>(i)</w:t>
      </w:r>
      <w:r w:rsidR="00AB3C47" w:rsidRPr="003A6E9B">
        <w:tab/>
      </w:r>
      <w:r w:rsidR="003E7054" w:rsidRPr="003A6E9B">
        <w:t>is not made within 10 days</w:t>
      </w:r>
      <w:r w:rsidR="003E7054" w:rsidRPr="003A6E9B">
        <w:rPr>
          <w:b/>
          <w:bCs/>
        </w:rPr>
        <w:t xml:space="preserve"> </w:t>
      </w:r>
      <w:r w:rsidR="003E7054" w:rsidRPr="003A6E9B">
        <w:t xml:space="preserve">after the day the thing </w:t>
      </w:r>
      <w:r w:rsidR="005A6B12" w:rsidRPr="003A6E9B">
        <w:t>was</w:t>
      </w:r>
      <w:r w:rsidR="003E7054" w:rsidRPr="003A6E9B">
        <w:t xml:space="preserve"> seized; or</w:t>
      </w:r>
    </w:p>
    <w:p w14:paraId="72FD2619" w14:textId="77777777" w:rsidR="003E7054" w:rsidRPr="003A6E9B" w:rsidRDefault="00A025C3" w:rsidP="00A025C3">
      <w:pPr>
        <w:pStyle w:val="Asubpara"/>
      </w:pPr>
      <w:r>
        <w:tab/>
      </w:r>
      <w:r w:rsidR="00AB3C47" w:rsidRPr="003A6E9B">
        <w:t>(ii)</w:t>
      </w:r>
      <w:r w:rsidR="00AB3C47" w:rsidRPr="003A6E9B">
        <w:tab/>
      </w:r>
      <w:r w:rsidR="003E7054" w:rsidRPr="003A6E9B">
        <w:t>is made within the 10-day period, but the application is refused or withdrawn before a decision in relation to the application is made.</w:t>
      </w:r>
    </w:p>
    <w:p w14:paraId="74AB8976" w14:textId="77777777" w:rsidR="003E7054" w:rsidRPr="003A6E9B" w:rsidRDefault="00A025C3" w:rsidP="00A025C3">
      <w:pPr>
        <w:pStyle w:val="Amain"/>
      </w:pPr>
      <w:r>
        <w:tab/>
      </w:r>
      <w:r w:rsidR="00AB3C47" w:rsidRPr="003A6E9B">
        <w:t>(2)</w:t>
      </w:r>
      <w:r w:rsidR="00AB3C47" w:rsidRPr="003A6E9B">
        <w:tab/>
      </w:r>
      <w:r w:rsidR="003E7054" w:rsidRPr="003A6E9B">
        <w:t>If this section applies to the seized thing, the thing—</w:t>
      </w:r>
    </w:p>
    <w:p w14:paraId="73C561C9" w14:textId="77777777" w:rsidR="003E7054" w:rsidRPr="003A6E9B" w:rsidRDefault="00A025C3" w:rsidP="00A025C3">
      <w:pPr>
        <w:pStyle w:val="Apara"/>
      </w:pPr>
      <w:r>
        <w:tab/>
      </w:r>
      <w:r w:rsidR="00AB3C47" w:rsidRPr="003A6E9B">
        <w:t>(a)</w:t>
      </w:r>
      <w:r w:rsidR="00AB3C47" w:rsidRPr="003A6E9B">
        <w:tab/>
      </w:r>
      <w:r w:rsidR="003E7054" w:rsidRPr="003A6E9B">
        <w:t>is forfeited to the Territory; and</w:t>
      </w:r>
    </w:p>
    <w:p w14:paraId="764547D7" w14:textId="77777777" w:rsidR="003E7054" w:rsidRPr="003A6E9B" w:rsidRDefault="00A025C3" w:rsidP="00A025C3">
      <w:pPr>
        <w:pStyle w:val="Apara"/>
      </w:pPr>
      <w:r>
        <w:tab/>
      </w:r>
      <w:r w:rsidR="00AB3C47" w:rsidRPr="003A6E9B">
        <w:t>(b)</w:t>
      </w:r>
      <w:r w:rsidR="00AB3C47" w:rsidRPr="003A6E9B">
        <w:tab/>
      </w:r>
      <w:r w:rsidR="003E7054" w:rsidRPr="003A6E9B">
        <w:t xml:space="preserve">may be sold, destroyed or otherwise disposed of as the </w:t>
      </w:r>
      <w:r w:rsidR="00D23FC2" w:rsidRPr="003A6E9B">
        <w:t xml:space="preserve">responsible person </w:t>
      </w:r>
      <w:r w:rsidR="003E7054" w:rsidRPr="003A6E9B">
        <w:t>directs.</w:t>
      </w:r>
    </w:p>
    <w:p w14:paraId="5AE1EBA1" w14:textId="77777777" w:rsidR="003E7054" w:rsidRPr="003A6E9B" w:rsidRDefault="00AB3C47" w:rsidP="00AB3C47">
      <w:pPr>
        <w:pStyle w:val="AH5Sec"/>
      </w:pPr>
      <w:bookmarkStart w:id="129" w:name="_Toc76118845"/>
      <w:r w:rsidRPr="00144533">
        <w:rPr>
          <w:rStyle w:val="CharSectNo"/>
        </w:rPr>
        <w:t>103</w:t>
      </w:r>
      <w:r w:rsidRPr="003A6E9B">
        <w:tab/>
      </w:r>
      <w:r w:rsidR="003E7054" w:rsidRPr="003A6E9B">
        <w:t>Cost of disposal of forfeited thing</w:t>
      </w:r>
      <w:bookmarkEnd w:id="129"/>
    </w:p>
    <w:p w14:paraId="28196851" w14:textId="77777777" w:rsidR="003E7054" w:rsidRPr="003A6E9B" w:rsidRDefault="00A025C3" w:rsidP="00A025C3">
      <w:pPr>
        <w:pStyle w:val="Amain"/>
      </w:pPr>
      <w:r>
        <w:tab/>
      </w:r>
      <w:r w:rsidR="00AB3C47" w:rsidRPr="003A6E9B">
        <w:t>(1)</w:t>
      </w:r>
      <w:r w:rsidR="00AB3C47" w:rsidRPr="003A6E9B">
        <w:tab/>
      </w:r>
      <w:r w:rsidR="003E7054" w:rsidRPr="003A6E9B">
        <w:t>This section applies if—</w:t>
      </w:r>
    </w:p>
    <w:p w14:paraId="71C3A352" w14:textId="77777777" w:rsidR="003E7054" w:rsidRPr="003A6E9B" w:rsidRDefault="00A025C3" w:rsidP="00A025C3">
      <w:pPr>
        <w:pStyle w:val="Apara"/>
      </w:pPr>
      <w:r>
        <w:lastRenderedPageBreak/>
        <w:tab/>
      </w:r>
      <w:r w:rsidR="00AB3C47" w:rsidRPr="003A6E9B">
        <w:t>(a)</w:t>
      </w:r>
      <w:r w:rsidR="00AB3C47" w:rsidRPr="003A6E9B">
        <w:tab/>
      </w:r>
      <w:r w:rsidR="003E7054" w:rsidRPr="003A6E9B">
        <w:t>a person is convicted, or found guilty, of an offence against this Act in relation to a thing forfeited to the Territory under this part; and</w:t>
      </w:r>
    </w:p>
    <w:p w14:paraId="795D6DF5" w14:textId="77777777" w:rsidR="003E7054" w:rsidRPr="003A6E9B" w:rsidRDefault="00A025C3" w:rsidP="00A025C3">
      <w:pPr>
        <w:pStyle w:val="Apara"/>
      </w:pPr>
      <w:r>
        <w:tab/>
      </w:r>
      <w:r w:rsidR="00AB3C47" w:rsidRPr="003A6E9B">
        <w:t>(b)</w:t>
      </w:r>
      <w:r w:rsidR="00AB3C47" w:rsidRPr="003A6E9B">
        <w:tab/>
      </w:r>
      <w:r w:rsidR="003E7054" w:rsidRPr="003A6E9B">
        <w:t>the thing is connected with an offence against this Act; and</w:t>
      </w:r>
    </w:p>
    <w:p w14:paraId="105042DF" w14:textId="77777777" w:rsidR="003E7054" w:rsidRPr="003A6E9B" w:rsidRDefault="00A025C3" w:rsidP="00A025C3">
      <w:pPr>
        <w:pStyle w:val="Apara"/>
      </w:pPr>
      <w:r>
        <w:tab/>
      </w:r>
      <w:r w:rsidR="00AB3C47" w:rsidRPr="003A6E9B">
        <w:t>(c)</w:t>
      </w:r>
      <w:r w:rsidR="00AB3C47" w:rsidRPr="003A6E9B">
        <w:tab/>
      </w:r>
      <w:r w:rsidR="003E7054" w:rsidRPr="003A6E9B">
        <w:t>the person was the owner of the thing immediately before its forfeiture; and</w:t>
      </w:r>
    </w:p>
    <w:p w14:paraId="72222A05" w14:textId="77777777" w:rsidR="003E7054" w:rsidRPr="003A6E9B" w:rsidRDefault="00A025C3" w:rsidP="00A025C3">
      <w:pPr>
        <w:pStyle w:val="Apara"/>
        <w:keepNext/>
      </w:pPr>
      <w:r>
        <w:tab/>
      </w:r>
      <w:r w:rsidR="00AB3C47" w:rsidRPr="003A6E9B">
        <w:t>(d)</w:t>
      </w:r>
      <w:r w:rsidR="00AB3C47" w:rsidRPr="003A6E9B">
        <w:tab/>
      </w:r>
      <w:r w:rsidR="003E7054" w:rsidRPr="003A6E9B">
        <w:t>the Territory disposes of the thing.</w:t>
      </w:r>
    </w:p>
    <w:p w14:paraId="23B2E6D2" w14:textId="2FE9E6B2" w:rsidR="003E7054" w:rsidRPr="003A6E9B" w:rsidRDefault="003E7054" w:rsidP="00A025C3">
      <w:pPr>
        <w:pStyle w:val="aNote"/>
        <w:keepNext/>
      </w:pPr>
      <w:r w:rsidRPr="00AB3C47">
        <w:rPr>
          <w:rStyle w:val="charItals"/>
        </w:rPr>
        <w:t>Note</w:t>
      </w:r>
      <w:r w:rsidR="00CB5D8E" w:rsidRPr="00AB3C47">
        <w:rPr>
          <w:rStyle w:val="charItals"/>
        </w:rPr>
        <w:t xml:space="preserve"> 1</w:t>
      </w:r>
      <w:r w:rsidRPr="00AB3C47">
        <w:rPr>
          <w:rStyle w:val="charItals"/>
        </w:rPr>
        <w:tab/>
      </w:r>
      <w:r w:rsidRPr="00AB3C47">
        <w:rPr>
          <w:rStyle w:val="charBoldItals"/>
        </w:rPr>
        <w:t>Found guilty</w:t>
      </w:r>
      <w:r w:rsidRPr="003A6E9B">
        <w:t xml:space="preserve">—see the </w:t>
      </w:r>
      <w:hyperlink r:id="rId89" w:tooltip="A2001-14" w:history="1">
        <w:r w:rsidR="006A4AA7" w:rsidRPr="006A4AA7">
          <w:rPr>
            <w:rStyle w:val="charCitHyperlinkAbbrev"/>
          </w:rPr>
          <w:t>Legislation Act</w:t>
        </w:r>
      </w:hyperlink>
      <w:r w:rsidRPr="003A6E9B">
        <w:t>, dictionary, pt 1.</w:t>
      </w:r>
    </w:p>
    <w:p w14:paraId="214DDA70" w14:textId="3B43F6E8" w:rsidR="00CB5D8E" w:rsidRPr="003A6E9B" w:rsidRDefault="00CB5D8E" w:rsidP="00CB5D8E">
      <w:pPr>
        <w:pStyle w:val="aNote"/>
      </w:pPr>
      <w:r w:rsidRPr="00AB3C47">
        <w:rPr>
          <w:rStyle w:val="charItals"/>
        </w:rPr>
        <w:t>Note 2</w:t>
      </w:r>
      <w:r w:rsidRPr="00AB3C47">
        <w:rPr>
          <w:rStyle w:val="charItals"/>
        </w:rPr>
        <w:tab/>
      </w:r>
      <w:r w:rsidRPr="003A6E9B">
        <w:t xml:space="preserve">A reference to an Act includes a reference to the statutory instruments made or in force under the Act, including any regulation (see </w:t>
      </w:r>
      <w:hyperlink r:id="rId90" w:tooltip="A2001-14" w:history="1">
        <w:r w:rsidR="006A4AA7" w:rsidRPr="006A4AA7">
          <w:rPr>
            <w:rStyle w:val="charCitHyperlinkAbbrev"/>
          </w:rPr>
          <w:t>Legislation Act</w:t>
        </w:r>
      </w:hyperlink>
      <w:r w:rsidRPr="003A6E9B">
        <w:t>, s 104).</w:t>
      </w:r>
    </w:p>
    <w:p w14:paraId="42C1AD7D" w14:textId="77777777" w:rsidR="003E7054" w:rsidRPr="003A6E9B" w:rsidRDefault="00A025C3" w:rsidP="00A025C3">
      <w:pPr>
        <w:pStyle w:val="Amain"/>
        <w:keepNext/>
      </w:pPr>
      <w:r>
        <w:tab/>
      </w:r>
      <w:r w:rsidR="00AB3C47" w:rsidRPr="003A6E9B">
        <w:t>(2)</w:t>
      </w:r>
      <w:r w:rsidR="00AB3C47" w:rsidRPr="003A6E9B">
        <w:tab/>
      </w:r>
      <w:r w:rsidR="003E7054" w:rsidRPr="003A6E9B">
        <w:t>Costs incurred by the Territory in relation to the disposal of the thing are a debt owing to the Territory by the person.</w:t>
      </w:r>
    </w:p>
    <w:p w14:paraId="1B297419" w14:textId="3963FD9F" w:rsidR="00320BC7" w:rsidRPr="00821736" w:rsidRDefault="00320BC7" w:rsidP="00320BC7">
      <w:pPr>
        <w:pStyle w:val="aNote"/>
        <w:rPr>
          <w:lang w:eastAsia="en-AU"/>
        </w:rPr>
      </w:pPr>
      <w:r w:rsidRPr="006A4AA7">
        <w:rPr>
          <w:rStyle w:val="charItals"/>
        </w:rPr>
        <w:t>Note</w:t>
      </w:r>
      <w:r w:rsidRPr="006A4AA7">
        <w:rPr>
          <w:rStyle w:val="charItals"/>
        </w:rPr>
        <w:tab/>
      </w:r>
      <w:r w:rsidRPr="00821736">
        <w:rPr>
          <w:lang w:eastAsia="en-AU"/>
        </w:rPr>
        <w:t xml:space="preserve">An amount owing under a law may be recovered as a debt in a court of competent jurisdiction or the ACAT (see </w:t>
      </w:r>
      <w:hyperlink r:id="rId91" w:tooltip="A2001-14" w:history="1">
        <w:r w:rsidR="006A4AA7" w:rsidRPr="006A4AA7">
          <w:rPr>
            <w:rStyle w:val="charCitHyperlinkAbbrev"/>
          </w:rPr>
          <w:t>Legislation Act</w:t>
        </w:r>
      </w:hyperlink>
      <w:r w:rsidRPr="00821736">
        <w:rPr>
          <w:lang w:eastAsia="en-AU"/>
        </w:rPr>
        <w:t>, s 177).</w:t>
      </w:r>
    </w:p>
    <w:p w14:paraId="205794D6" w14:textId="77777777" w:rsidR="003E7054" w:rsidRPr="003A6E9B" w:rsidRDefault="00A025C3" w:rsidP="00A025C3">
      <w:pPr>
        <w:pStyle w:val="Amain"/>
        <w:keepNext/>
      </w:pPr>
      <w:r>
        <w:tab/>
      </w:r>
      <w:r w:rsidR="00AB3C47" w:rsidRPr="003A6E9B">
        <w:t>(3)</w:t>
      </w:r>
      <w:r w:rsidR="00AB3C47" w:rsidRPr="003A6E9B">
        <w:tab/>
      </w:r>
      <w:r w:rsidR="003E7054" w:rsidRPr="003A6E9B">
        <w:t>In this section:</w:t>
      </w:r>
    </w:p>
    <w:p w14:paraId="5AF5A098" w14:textId="77777777" w:rsidR="003E7054" w:rsidRPr="003A6E9B" w:rsidRDefault="003E7054" w:rsidP="00AB3C47">
      <w:pPr>
        <w:pStyle w:val="aDef"/>
      </w:pPr>
      <w:r w:rsidRPr="00AB3C47">
        <w:rPr>
          <w:rStyle w:val="charBoldItals"/>
        </w:rPr>
        <w:t>dispose</w:t>
      </w:r>
      <w:r w:rsidRPr="003A6E9B">
        <w:t xml:space="preserve"> of a thing includes store the thing.</w:t>
      </w:r>
    </w:p>
    <w:p w14:paraId="1C1ED2AB" w14:textId="77777777" w:rsidR="001944DE" w:rsidRPr="003A6E9B" w:rsidRDefault="001944DE" w:rsidP="00F806FA">
      <w:pPr>
        <w:pStyle w:val="PageBreak"/>
        <w:suppressLineNumbers/>
      </w:pPr>
      <w:r w:rsidRPr="003A6E9B">
        <w:br w:type="page"/>
      </w:r>
    </w:p>
    <w:p w14:paraId="6584AFBA" w14:textId="77777777" w:rsidR="001944DE" w:rsidRPr="00144533" w:rsidRDefault="00AB3C47" w:rsidP="00AB3C47">
      <w:pPr>
        <w:pStyle w:val="AH3Div"/>
      </w:pPr>
      <w:bookmarkStart w:id="130" w:name="_Toc76118846"/>
      <w:r w:rsidRPr="00144533">
        <w:rPr>
          <w:rStyle w:val="CharDivNo"/>
        </w:rPr>
        <w:lastRenderedPageBreak/>
        <w:t>Division 3.5.7</w:t>
      </w:r>
      <w:r w:rsidRPr="0065481E">
        <w:tab/>
      </w:r>
      <w:r w:rsidR="009726FA" w:rsidRPr="00144533">
        <w:rPr>
          <w:rStyle w:val="CharDivText"/>
        </w:rPr>
        <w:t>Enforcement—m</w:t>
      </w:r>
      <w:r w:rsidR="001944DE" w:rsidRPr="00144533">
        <w:rPr>
          <w:rStyle w:val="CharDivText"/>
        </w:rPr>
        <w:t>iscellaneous</w:t>
      </w:r>
      <w:bookmarkEnd w:id="130"/>
    </w:p>
    <w:p w14:paraId="2E5668F5" w14:textId="77777777" w:rsidR="004777F5" w:rsidRPr="003A6E9B" w:rsidRDefault="00AB3C47" w:rsidP="00AB3C47">
      <w:pPr>
        <w:pStyle w:val="AH5Sec"/>
        <w:rPr>
          <w:rFonts w:cs="Arial"/>
          <w:b w:val="0"/>
        </w:rPr>
      </w:pPr>
      <w:bookmarkStart w:id="131" w:name="_Toc76118847"/>
      <w:r w:rsidRPr="00144533">
        <w:rPr>
          <w:rStyle w:val="CharSectNo"/>
        </w:rPr>
        <w:t>104</w:t>
      </w:r>
      <w:r w:rsidRPr="003A6E9B">
        <w:rPr>
          <w:rFonts w:cs="Arial"/>
        </w:rPr>
        <w:tab/>
      </w:r>
      <w:r w:rsidR="004777F5" w:rsidRPr="003A6E9B">
        <w:t>Sample-taking procedure</w:t>
      </w:r>
      <w:bookmarkEnd w:id="131"/>
    </w:p>
    <w:p w14:paraId="4405588B" w14:textId="77777777" w:rsidR="004777F5" w:rsidRPr="003A6E9B" w:rsidRDefault="00A025C3" w:rsidP="00A025C3">
      <w:pPr>
        <w:pStyle w:val="Amain"/>
      </w:pPr>
      <w:r>
        <w:tab/>
      </w:r>
      <w:r w:rsidR="00AB3C47" w:rsidRPr="003A6E9B">
        <w:t>(1)</w:t>
      </w:r>
      <w:r w:rsidR="00AB3C47" w:rsidRPr="003A6E9B">
        <w:tab/>
      </w:r>
      <w:r w:rsidR="004777F5" w:rsidRPr="003A6E9B">
        <w:t xml:space="preserve">An </w:t>
      </w:r>
      <w:r w:rsidR="00F73E76" w:rsidRPr="003A6E9B">
        <w:t>authorised person</w:t>
      </w:r>
      <w:r w:rsidR="004777F5" w:rsidRPr="003A6E9B">
        <w:t xml:space="preserve"> may take a sample </w:t>
      </w:r>
      <w:r w:rsidR="00D737C0" w:rsidRPr="003A6E9B">
        <w:t xml:space="preserve">from premises or a vehicle </w:t>
      </w:r>
      <w:r w:rsidR="004777F5" w:rsidRPr="003A6E9B">
        <w:t>under this part only if—</w:t>
      </w:r>
    </w:p>
    <w:p w14:paraId="1C22A8A9" w14:textId="77777777" w:rsidR="004777F5" w:rsidRPr="003A6E9B" w:rsidRDefault="00A025C3" w:rsidP="00A025C3">
      <w:pPr>
        <w:pStyle w:val="Apara"/>
      </w:pPr>
      <w:r>
        <w:tab/>
      </w:r>
      <w:r w:rsidR="00AB3C47" w:rsidRPr="003A6E9B">
        <w:t>(a)</w:t>
      </w:r>
      <w:r w:rsidR="00AB3C47" w:rsidRPr="003A6E9B">
        <w:tab/>
      </w:r>
      <w:r w:rsidR="004777F5" w:rsidRPr="003A6E9B">
        <w:t>it is safe to take the sample; and</w:t>
      </w:r>
    </w:p>
    <w:p w14:paraId="78AD1EE7" w14:textId="77777777" w:rsidR="004777F5" w:rsidRPr="003A6E9B" w:rsidRDefault="00A025C3" w:rsidP="00A025C3">
      <w:pPr>
        <w:pStyle w:val="Apara"/>
        <w:keepNext/>
      </w:pPr>
      <w:r>
        <w:tab/>
      </w:r>
      <w:r w:rsidR="00AB3C47" w:rsidRPr="003A6E9B">
        <w:t>(b)</w:t>
      </w:r>
      <w:r w:rsidR="00AB3C47" w:rsidRPr="003A6E9B">
        <w:tab/>
      </w:r>
      <w:r w:rsidR="004777F5" w:rsidRPr="003A6E9B">
        <w:t>the taking of the sample will not result in a dangerous situation.</w:t>
      </w:r>
    </w:p>
    <w:p w14:paraId="24877703" w14:textId="77777777" w:rsidR="004777F5" w:rsidRPr="003A6E9B" w:rsidRDefault="00ED0FFE" w:rsidP="00ED0FFE">
      <w:pPr>
        <w:pStyle w:val="aNote"/>
      </w:pPr>
      <w:r w:rsidRPr="00AB3C47">
        <w:rPr>
          <w:rStyle w:val="charItals"/>
        </w:rPr>
        <w:t>Note</w:t>
      </w:r>
      <w:r w:rsidRPr="00AB3C47">
        <w:rPr>
          <w:rStyle w:val="charItals"/>
        </w:rPr>
        <w:tab/>
      </w:r>
      <w:r w:rsidR="004777F5" w:rsidRPr="00AB3C47">
        <w:rPr>
          <w:rStyle w:val="charBoldItals"/>
        </w:rPr>
        <w:t>Dangerous situation</w:t>
      </w:r>
      <w:r w:rsidR="004777F5" w:rsidRPr="003A6E9B">
        <w:t>—see the dictionary.</w:t>
      </w:r>
    </w:p>
    <w:p w14:paraId="7BED6190" w14:textId="77777777" w:rsidR="004777F5" w:rsidRPr="003A6E9B" w:rsidRDefault="00A025C3" w:rsidP="00A025C3">
      <w:pPr>
        <w:pStyle w:val="Amain"/>
        <w:keepNext/>
      </w:pPr>
      <w:r>
        <w:tab/>
      </w:r>
      <w:r w:rsidR="00AB3C47" w:rsidRPr="003A6E9B">
        <w:t>(2)</w:t>
      </w:r>
      <w:r w:rsidR="00AB3C47" w:rsidRPr="003A6E9B">
        <w:tab/>
      </w:r>
      <w:r w:rsidR="004777F5" w:rsidRPr="003A6E9B">
        <w:t xml:space="preserve">Unless it is not safe to do so, the </w:t>
      </w:r>
      <w:r w:rsidR="00F73E76" w:rsidRPr="003A6E9B">
        <w:t>authorised person</w:t>
      </w:r>
      <w:r w:rsidR="004777F5" w:rsidRPr="003A6E9B">
        <w:t xml:space="preserve"> must, immediately after taking a sample of a substance, divide the sample into the following parts:</w:t>
      </w:r>
    </w:p>
    <w:p w14:paraId="5CC4C959" w14:textId="77777777" w:rsidR="004777F5" w:rsidRPr="003A6E9B" w:rsidRDefault="00A025C3" w:rsidP="00A025C3">
      <w:pPr>
        <w:pStyle w:val="Apara"/>
      </w:pPr>
      <w:r>
        <w:tab/>
      </w:r>
      <w:r w:rsidR="00AB3C47" w:rsidRPr="003A6E9B">
        <w:t>(a)</w:t>
      </w:r>
      <w:r w:rsidR="00AB3C47" w:rsidRPr="003A6E9B">
        <w:tab/>
      </w:r>
      <w:r w:rsidR="004777F5" w:rsidRPr="003A6E9B">
        <w:t>1 part that is to be kept for future comparison;</w:t>
      </w:r>
    </w:p>
    <w:p w14:paraId="046D34E0" w14:textId="77777777" w:rsidR="004777F5" w:rsidRPr="003A6E9B" w:rsidRDefault="00A025C3" w:rsidP="00A025C3">
      <w:pPr>
        <w:pStyle w:val="Apara"/>
      </w:pPr>
      <w:r>
        <w:tab/>
      </w:r>
      <w:r w:rsidR="00AB3C47" w:rsidRPr="003A6E9B">
        <w:t>(b)</w:t>
      </w:r>
      <w:r w:rsidR="00AB3C47" w:rsidRPr="003A6E9B">
        <w:tab/>
      </w:r>
      <w:r w:rsidR="004777F5" w:rsidRPr="003A6E9B">
        <w:t>1 part that is to be given to the person from whom the sample is taken;</w:t>
      </w:r>
    </w:p>
    <w:p w14:paraId="6C922B2C" w14:textId="77777777" w:rsidR="004777F5" w:rsidRPr="003A6E9B" w:rsidRDefault="00A025C3" w:rsidP="00A025C3">
      <w:pPr>
        <w:pStyle w:val="Apara"/>
      </w:pPr>
      <w:r>
        <w:tab/>
      </w:r>
      <w:r w:rsidR="00AB3C47" w:rsidRPr="003A6E9B">
        <w:t>(c)</w:t>
      </w:r>
      <w:r w:rsidR="00AB3C47" w:rsidRPr="003A6E9B">
        <w:tab/>
      </w:r>
      <w:r w:rsidR="004777F5" w:rsidRPr="003A6E9B">
        <w:t xml:space="preserve">if </w:t>
      </w:r>
      <w:r w:rsidR="00F73E76" w:rsidRPr="003A6E9B">
        <w:t>the person</w:t>
      </w:r>
      <w:r w:rsidR="004777F5" w:rsidRPr="003A6E9B">
        <w:t xml:space="preserve"> intends to have the sample tested or analysed—1 part for the testing or analysis.</w:t>
      </w:r>
    </w:p>
    <w:p w14:paraId="3E8F20DC" w14:textId="77777777" w:rsidR="004777F5" w:rsidRPr="003A6E9B" w:rsidRDefault="00A025C3" w:rsidP="00A025C3">
      <w:pPr>
        <w:pStyle w:val="Amain"/>
      </w:pPr>
      <w:r>
        <w:tab/>
      </w:r>
      <w:r w:rsidR="00AB3C47" w:rsidRPr="003A6E9B">
        <w:t>(3)</w:t>
      </w:r>
      <w:r w:rsidR="00AB3C47" w:rsidRPr="003A6E9B">
        <w:tab/>
      </w:r>
      <w:r w:rsidR="004777F5" w:rsidRPr="003A6E9B">
        <w:t>I</w:t>
      </w:r>
      <w:r w:rsidR="004777F5" w:rsidRPr="003A6E9B">
        <w:rPr>
          <w:lang w:eastAsia="en-AU"/>
        </w:rPr>
        <w:t xml:space="preserve">mmediately after dividing the sample, the authorised </w:t>
      </w:r>
      <w:r w:rsidR="0011151A" w:rsidRPr="003A6E9B">
        <w:rPr>
          <w:lang w:eastAsia="en-AU"/>
        </w:rPr>
        <w:t>person</w:t>
      </w:r>
      <w:r w:rsidR="004777F5" w:rsidRPr="003A6E9B">
        <w:rPr>
          <w:lang w:eastAsia="en-AU"/>
        </w:rPr>
        <w:t xml:space="preserve"> must</w:t>
      </w:r>
      <w:r w:rsidR="004777F5" w:rsidRPr="003A6E9B">
        <w:t>—</w:t>
      </w:r>
    </w:p>
    <w:p w14:paraId="13EC64BA" w14:textId="77777777" w:rsidR="004777F5" w:rsidRPr="003A6E9B" w:rsidRDefault="00A025C3" w:rsidP="00A025C3">
      <w:pPr>
        <w:pStyle w:val="Apara"/>
      </w:pPr>
      <w:r>
        <w:tab/>
      </w:r>
      <w:r w:rsidR="00AB3C47" w:rsidRPr="003A6E9B">
        <w:t>(a)</w:t>
      </w:r>
      <w:r w:rsidR="00AB3C47" w:rsidRPr="003A6E9B">
        <w:tab/>
      </w:r>
      <w:r w:rsidR="004777F5" w:rsidRPr="003A6E9B">
        <w:t>p</w:t>
      </w:r>
      <w:r w:rsidR="0021272C" w:rsidRPr="003A6E9B">
        <w:t xml:space="preserve">ut each part of the sample in </w:t>
      </w:r>
      <w:r w:rsidR="004777F5" w:rsidRPr="003A6E9B">
        <w:t>packaging in a way that prevents the contamination of the part; and</w:t>
      </w:r>
    </w:p>
    <w:p w14:paraId="6EE0EE03" w14:textId="77777777" w:rsidR="004777F5" w:rsidRPr="003A6E9B" w:rsidRDefault="00A025C3" w:rsidP="00A025C3">
      <w:pPr>
        <w:pStyle w:val="Apara"/>
      </w:pPr>
      <w:r>
        <w:tab/>
      </w:r>
      <w:r w:rsidR="00AB3C47" w:rsidRPr="003A6E9B">
        <w:t>(b)</w:t>
      </w:r>
      <w:r w:rsidR="00AB3C47" w:rsidRPr="003A6E9B">
        <w:tab/>
      </w:r>
      <w:r w:rsidR="004777F5" w:rsidRPr="003A6E9B">
        <w:t xml:space="preserve">mark or label the packaging in a way that </w:t>
      </w:r>
      <w:r w:rsidR="0021272C" w:rsidRPr="003A6E9B">
        <w:t>allows</w:t>
      </w:r>
      <w:r w:rsidR="004777F5" w:rsidRPr="003A6E9B">
        <w:t xml:space="preserve"> the part to be identified; and</w:t>
      </w:r>
    </w:p>
    <w:p w14:paraId="4617DD01" w14:textId="77777777" w:rsidR="004777F5" w:rsidRPr="003A6E9B" w:rsidRDefault="00A025C3" w:rsidP="00A025C3">
      <w:pPr>
        <w:pStyle w:val="Apara"/>
      </w:pPr>
      <w:r>
        <w:tab/>
      </w:r>
      <w:r w:rsidR="00AB3C47" w:rsidRPr="003A6E9B">
        <w:t>(c)</w:t>
      </w:r>
      <w:r w:rsidR="00AB3C47" w:rsidRPr="003A6E9B">
        <w:tab/>
      </w:r>
      <w:r w:rsidR="004777F5" w:rsidRPr="003A6E9B">
        <w:rPr>
          <w:lang w:eastAsia="en-AU"/>
        </w:rPr>
        <w:t xml:space="preserve">give 1 of the parts to </w:t>
      </w:r>
      <w:r w:rsidR="004777F5" w:rsidRPr="003A6E9B">
        <w:t>the person from whom the sample is taken.</w:t>
      </w:r>
    </w:p>
    <w:p w14:paraId="1C864934" w14:textId="77777777" w:rsidR="004777F5" w:rsidRPr="003A6E9B" w:rsidRDefault="00A025C3" w:rsidP="00A025C3">
      <w:pPr>
        <w:pStyle w:val="Amain"/>
      </w:pPr>
      <w:r>
        <w:tab/>
      </w:r>
      <w:r w:rsidR="00AB3C47" w:rsidRPr="003A6E9B">
        <w:t>(4)</w:t>
      </w:r>
      <w:r w:rsidR="00AB3C47" w:rsidRPr="003A6E9B">
        <w:tab/>
      </w:r>
      <w:r w:rsidR="004777F5" w:rsidRPr="003A6E9B">
        <w:rPr>
          <w:lang w:eastAsia="en-AU"/>
        </w:rPr>
        <w:t xml:space="preserve">If an </w:t>
      </w:r>
      <w:r w:rsidR="00F73E76" w:rsidRPr="003A6E9B">
        <w:rPr>
          <w:lang w:eastAsia="en-AU"/>
        </w:rPr>
        <w:t>authorised person</w:t>
      </w:r>
      <w:r w:rsidR="004777F5" w:rsidRPr="003A6E9B">
        <w:rPr>
          <w:lang w:eastAsia="en-AU"/>
        </w:rPr>
        <w:t xml:space="preserve"> intends to take a sample of any packaging from premises or a vehicle, before removing the packaging from the premises or vehicle, </w:t>
      </w:r>
      <w:r w:rsidR="00F73E76" w:rsidRPr="003A6E9B">
        <w:rPr>
          <w:lang w:eastAsia="en-AU"/>
        </w:rPr>
        <w:t>the person</w:t>
      </w:r>
      <w:r w:rsidR="004777F5" w:rsidRPr="003A6E9B">
        <w:rPr>
          <w:lang w:eastAsia="en-AU"/>
        </w:rPr>
        <w:t xml:space="preserve"> must give a written receipt that identifies the sample to </w:t>
      </w:r>
      <w:r w:rsidR="004777F5" w:rsidRPr="003A6E9B">
        <w:t>the person from whom the sample is taken.</w:t>
      </w:r>
    </w:p>
    <w:p w14:paraId="66B3218F" w14:textId="77777777" w:rsidR="004777F5" w:rsidRPr="003A6E9B" w:rsidRDefault="00A025C3" w:rsidP="00A025C3">
      <w:pPr>
        <w:pStyle w:val="Amain"/>
      </w:pPr>
      <w:r>
        <w:lastRenderedPageBreak/>
        <w:tab/>
      </w:r>
      <w:r w:rsidR="00AB3C47" w:rsidRPr="003A6E9B">
        <w:t>(5)</w:t>
      </w:r>
      <w:r w:rsidR="00AB3C47" w:rsidRPr="003A6E9B">
        <w:tab/>
      </w:r>
      <w:r w:rsidR="004777F5" w:rsidRPr="003A6E9B">
        <w:rPr>
          <w:lang w:eastAsia="en-AU"/>
        </w:rPr>
        <w:t xml:space="preserve">If an </w:t>
      </w:r>
      <w:r w:rsidR="00F73E76" w:rsidRPr="003A6E9B">
        <w:rPr>
          <w:lang w:eastAsia="en-AU"/>
        </w:rPr>
        <w:t>authorised person</w:t>
      </w:r>
      <w:r w:rsidR="004777F5" w:rsidRPr="003A6E9B">
        <w:rPr>
          <w:lang w:eastAsia="en-AU"/>
        </w:rPr>
        <w:t xml:space="preserve"> finds </w:t>
      </w:r>
      <w:r w:rsidR="0021272C" w:rsidRPr="003A6E9B">
        <w:rPr>
          <w:lang w:eastAsia="en-AU"/>
        </w:rPr>
        <w:t>many</w:t>
      </w:r>
      <w:r w:rsidR="004777F5" w:rsidRPr="003A6E9B">
        <w:rPr>
          <w:lang w:eastAsia="en-AU"/>
        </w:rPr>
        <w:t xml:space="preserve"> packages </w:t>
      </w:r>
      <w:r w:rsidR="00D737C0" w:rsidRPr="003A6E9B">
        <w:rPr>
          <w:lang w:eastAsia="en-AU"/>
        </w:rPr>
        <w:t>at premises or in a vehicle</w:t>
      </w:r>
      <w:r w:rsidR="004777F5" w:rsidRPr="003A6E9B">
        <w:rPr>
          <w:lang w:eastAsia="en-AU"/>
        </w:rPr>
        <w:t xml:space="preserve">, and the packages appear to be identical, </w:t>
      </w:r>
      <w:r w:rsidR="00F73E76" w:rsidRPr="003A6E9B">
        <w:rPr>
          <w:lang w:eastAsia="en-AU"/>
        </w:rPr>
        <w:t>the person</w:t>
      </w:r>
      <w:r w:rsidR="004777F5" w:rsidRPr="003A6E9B">
        <w:rPr>
          <w:lang w:eastAsia="en-AU"/>
        </w:rPr>
        <w:t xml:space="preserve"> may take 1 or more of the packages as samples.</w:t>
      </w:r>
    </w:p>
    <w:p w14:paraId="011B6AB5" w14:textId="77777777" w:rsidR="004777F5" w:rsidRPr="003A6E9B" w:rsidRDefault="00A025C3" w:rsidP="00A025C3">
      <w:pPr>
        <w:pStyle w:val="Amain"/>
      </w:pPr>
      <w:r>
        <w:tab/>
      </w:r>
      <w:r w:rsidR="00AB3C47" w:rsidRPr="003A6E9B">
        <w:t>(6)</w:t>
      </w:r>
      <w:r w:rsidR="00AB3C47" w:rsidRPr="003A6E9B">
        <w:tab/>
      </w:r>
      <w:r w:rsidR="004777F5" w:rsidRPr="003A6E9B">
        <w:rPr>
          <w:lang w:eastAsia="en-AU"/>
        </w:rPr>
        <w:t xml:space="preserve">Immediately after taking the sample packages, the </w:t>
      </w:r>
      <w:r w:rsidR="00F73E76" w:rsidRPr="003A6E9B">
        <w:rPr>
          <w:lang w:eastAsia="en-AU"/>
        </w:rPr>
        <w:t>authorised person</w:t>
      </w:r>
      <w:r w:rsidR="004777F5" w:rsidRPr="003A6E9B">
        <w:rPr>
          <w:lang w:eastAsia="en-AU"/>
        </w:rPr>
        <w:t xml:space="preserve"> must</w:t>
      </w:r>
      <w:r w:rsidR="004777F5" w:rsidRPr="003A6E9B">
        <w:t>—</w:t>
      </w:r>
    </w:p>
    <w:p w14:paraId="13D9499E" w14:textId="77777777" w:rsidR="004777F5" w:rsidRPr="003A6E9B" w:rsidRDefault="00A025C3" w:rsidP="00A025C3">
      <w:pPr>
        <w:pStyle w:val="Apara"/>
      </w:pPr>
      <w:r>
        <w:tab/>
      </w:r>
      <w:r w:rsidR="00AB3C47" w:rsidRPr="003A6E9B">
        <w:t>(a)</w:t>
      </w:r>
      <w:r w:rsidR="00AB3C47" w:rsidRPr="003A6E9B">
        <w:tab/>
      </w:r>
      <w:r w:rsidR="0021272C" w:rsidRPr="003A6E9B">
        <w:t xml:space="preserve">put each package in </w:t>
      </w:r>
      <w:r w:rsidR="004777F5" w:rsidRPr="003A6E9B">
        <w:t>packaging in a way that prevents contamination of the package; and</w:t>
      </w:r>
    </w:p>
    <w:p w14:paraId="11E9FE28" w14:textId="77777777" w:rsidR="004777F5" w:rsidRPr="003A6E9B" w:rsidRDefault="00A025C3" w:rsidP="00A025C3">
      <w:pPr>
        <w:pStyle w:val="Apara"/>
      </w:pPr>
      <w:r>
        <w:tab/>
      </w:r>
      <w:r w:rsidR="00AB3C47" w:rsidRPr="003A6E9B">
        <w:t>(b)</w:t>
      </w:r>
      <w:r w:rsidR="00AB3C47" w:rsidRPr="003A6E9B">
        <w:tab/>
      </w:r>
      <w:r w:rsidR="004777F5" w:rsidRPr="003A6E9B">
        <w:t xml:space="preserve">mark or label the packaging in a way that </w:t>
      </w:r>
      <w:r w:rsidR="0021272C" w:rsidRPr="003A6E9B">
        <w:t>allows</w:t>
      </w:r>
      <w:r w:rsidR="004777F5" w:rsidRPr="003A6E9B">
        <w:t xml:space="preserve"> the </w:t>
      </w:r>
      <w:r w:rsidR="000A6688" w:rsidRPr="003A6E9B">
        <w:t>package</w:t>
      </w:r>
      <w:r w:rsidR="004777F5" w:rsidRPr="003A6E9B">
        <w:t xml:space="preserve"> to be identified</w:t>
      </w:r>
      <w:r w:rsidR="004777F5" w:rsidRPr="003A6E9B">
        <w:rPr>
          <w:lang w:eastAsia="en-AU"/>
        </w:rPr>
        <w:t>; and</w:t>
      </w:r>
    </w:p>
    <w:p w14:paraId="58C7F5A5" w14:textId="77777777" w:rsidR="004777F5" w:rsidRPr="003A6E9B" w:rsidRDefault="00A025C3" w:rsidP="00A025C3">
      <w:pPr>
        <w:pStyle w:val="Apara"/>
      </w:pPr>
      <w:r>
        <w:tab/>
      </w:r>
      <w:r w:rsidR="00AB3C47" w:rsidRPr="003A6E9B">
        <w:t>(c)</w:t>
      </w:r>
      <w:r w:rsidR="00AB3C47" w:rsidRPr="003A6E9B">
        <w:tab/>
      </w:r>
      <w:r w:rsidR="004777F5" w:rsidRPr="003A6E9B">
        <w:rPr>
          <w:lang w:eastAsia="en-AU"/>
        </w:rPr>
        <w:t xml:space="preserve">give 1 of the packages to </w:t>
      </w:r>
      <w:r w:rsidR="004777F5" w:rsidRPr="003A6E9B">
        <w:t>the person from whom the sample is taken.</w:t>
      </w:r>
    </w:p>
    <w:p w14:paraId="0A27AA7A" w14:textId="77777777" w:rsidR="004777F5" w:rsidRPr="003A6E9B" w:rsidRDefault="00A025C3" w:rsidP="00A025C3">
      <w:pPr>
        <w:pStyle w:val="Amain"/>
      </w:pPr>
      <w:r>
        <w:tab/>
      </w:r>
      <w:r w:rsidR="00AB3C47" w:rsidRPr="003A6E9B">
        <w:t>(7)</w:t>
      </w:r>
      <w:r w:rsidR="00AB3C47" w:rsidRPr="003A6E9B">
        <w:tab/>
      </w:r>
      <w:r w:rsidR="004777F5" w:rsidRPr="003A6E9B">
        <w:t>If a person who is of</w:t>
      </w:r>
      <w:r w:rsidR="000A6688" w:rsidRPr="003A6E9B">
        <w:t xml:space="preserve">fered </w:t>
      </w:r>
      <w:r w:rsidR="004777F5" w:rsidRPr="003A6E9B">
        <w:t>part of a sample under subsection (3)</w:t>
      </w:r>
      <w:r w:rsidR="000A6688" w:rsidRPr="003A6E9B">
        <w:t xml:space="preserve"> </w:t>
      </w:r>
      <w:r w:rsidR="004777F5" w:rsidRPr="003A6E9B">
        <w:t>(c)</w:t>
      </w:r>
      <w:r w:rsidR="000A6688" w:rsidRPr="003A6E9B">
        <w:t>,</w:t>
      </w:r>
      <w:r w:rsidR="004777F5" w:rsidRPr="003A6E9B">
        <w:t xml:space="preserve"> or a sample package </w:t>
      </w:r>
      <w:r w:rsidR="000A6688" w:rsidRPr="003A6E9B">
        <w:t xml:space="preserve">under subsection </w:t>
      </w:r>
      <w:r w:rsidR="004777F5" w:rsidRPr="003A6E9B">
        <w:t>(6) (c)</w:t>
      </w:r>
      <w:r w:rsidR="000A6688" w:rsidRPr="003A6E9B">
        <w:t>,</w:t>
      </w:r>
      <w:r w:rsidR="004777F5" w:rsidRPr="003A6E9B">
        <w:t xml:space="preserve"> refuses to accept it, the </w:t>
      </w:r>
      <w:r w:rsidR="00F73E76" w:rsidRPr="003A6E9B">
        <w:t>authorised person</w:t>
      </w:r>
      <w:r w:rsidR="004777F5" w:rsidRPr="003A6E9B">
        <w:t xml:space="preserve"> must keep the part or package.</w:t>
      </w:r>
    </w:p>
    <w:p w14:paraId="2EC3B8ED" w14:textId="77777777" w:rsidR="004777F5" w:rsidRPr="003A6E9B" w:rsidRDefault="00A025C3" w:rsidP="00A025C3">
      <w:pPr>
        <w:pStyle w:val="Amain"/>
      </w:pPr>
      <w:r>
        <w:tab/>
      </w:r>
      <w:r w:rsidR="00AB3C47" w:rsidRPr="003A6E9B">
        <w:t>(8)</w:t>
      </w:r>
      <w:r w:rsidR="00AB3C47" w:rsidRPr="003A6E9B">
        <w:tab/>
      </w:r>
      <w:r w:rsidR="004777F5" w:rsidRPr="003A6E9B">
        <w:t xml:space="preserve">The </w:t>
      </w:r>
      <w:r w:rsidR="00F73E76" w:rsidRPr="003A6E9B">
        <w:t>authorised person</w:t>
      </w:r>
      <w:r w:rsidR="004777F5" w:rsidRPr="003A6E9B">
        <w:t xml:space="preserve"> must give the part or package to the person to whom it is offered if the person later asks </w:t>
      </w:r>
      <w:r w:rsidR="00F73E76" w:rsidRPr="003A6E9B">
        <w:t>the person</w:t>
      </w:r>
      <w:r w:rsidR="004777F5" w:rsidRPr="003A6E9B">
        <w:t xml:space="preserve"> for it.</w:t>
      </w:r>
    </w:p>
    <w:p w14:paraId="259A3530" w14:textId="77777777" w:rsidR="004777F5" w:rsidRPr="003A6E9B" w:rsidRDefault="00A025C3" w:rsidP="00A025C3">
      <w:pPr>
        <w:pStyle w:val="Amain"/>
        <w:keepNext/>
      </w:pPr>
      <w:r>
        <w:tab/>
      </w:r>
      <w:r w:rsidR="00AB3C47" w:rsidRPr="003A6E9B">
        <w:t>(9)</w:t>
      </w:r>
      <w:r w:rsidR="00AB3C47" w:rsidRPr="003A6E9B">
        <w:tab/>
      </w:r>
      <w:r w:rsidR="004777F5" w:rsidRPr="003A6E9B">
        <w:t>In this section:</w:t>
      </w:r>
    </w:p>
    <w:p w14:paraId="27F74B28" w14:textId="77777777" w:rsidR="004777F5" w:rsidRPr="003A6E9B" w:rsidRDefault="004777F5" w:rsidP="00A025C3">
      <w:pPr>
        <w:pStyle w:val="aDef"/>
        <w:keepNext/>
      </w:pPr>
      <w:r w:rsidRPr="00AB3C47">
        <w:rPr>
          <w:rStyle w:val="charBoldItals"/>
        </w:rPr>
        <w:t>person from whom the sample is taken</w:t>
      </w:r>
      <w:r w:rsidRPr="003A6E9B">
        <w:t xml:space="preserve"> means—</w:t>
      </w:r>
    </w:p>
    <w:p w14:paraId="550AF367" w14:textId="77777777" w:rsidR="0062592C" w:rsidRPr="003A6E9B" w:rsidRDefault="00A025C3" w:rsidP="00A025C3">
      <w:pPr>
        <w:pStyle w:val="aDefpara"/>
      </w:pPr>
      <w:r>
        <w:tab/>
      </w:r>
      <w:r w:rsidR="00AB3C47" w:rsidRPr="003A6E9B">
        <w:t>(a)</w:t>
      </w:r>
      <w:r w:rsidR="00AB3C47" w:rsidRPr="003A6E9B">
        <w:tab/>
      </w:r>
      <w:r w:rsidR="0062592C" w:rsidRPr="003A6E9B">
        <w:t>if the sample is taken from premises—the occupier of the premises; or</w:t>
      </w:r>
    </w:p>
    <w:p w14:paraId="2028A743" w14:textId="77777777" w:rsidR="004777F5" w:rsidRPr="003A6E9B" w:rsidRDefault="00A025C3" w:rsidP="00A025C3">
      <w:pPr>
        <w:pStyle w:val="aDefpara"/>
      </w:pPr>
      <w:r>
        <w:tab/>
      </w:r>
      <w:r w:rsidR="00AB3C47" w:rsidRPr="003A6E9B">
        <w:t>(b)</w:t>
      </w:r>
      <w:r w:rsidR="00AB3C47" w:rsidRPr="003A6E9B">
        <w:tab/>
      </w:r>
      <w:r w:rsidR="00E57425" w:rsidRPr="003A6E9B">
        <w:t xml:space="preserve">if </w:t>
      </w:r>
      <w:r w:rsidR="00A27668" w:rsidRPr="003A6E9B">
        <w:t>the sample is taken</w:t>
      </w:r>
      <w:r w:rsidR="00E57425" w:rsidRPr="003A6E9B">
        <w:t xml:space="preserve"> from a vehicle</w:t>
      </w:r>
      <w:r w:rsidR="004777F5" w:rsidRPr="003A6E9B">
        <w:t>—the driver of the vehicle, or the person apparently in charge of the vehicl</w:t>
      </w:r>
      <w:r w:rsidR="0062592C" w:rsidRPr="003A6E9B">
        <w:t>e.</w:t>
      </w:r>
    </w:p>
    <w:p w14:paraId="52A57DF2" w14:textId="77777777" w:rsidR="000C03C9" w:rsidRPr="003A6E9B" w:rsidRDefault="00AB3C47" w:rsidP="00AB3C47">
      <w:pPr>
        <w:pStyle w:val="AH5Sec"/>
      </w:pPr>
      <w:bookmarkStart w:id="132" w:name="_Toc76118848"/>
      <w:r w:rsidRPr="00144533">
        <w:rPr>
          <w:rStyle w:val="CharSectNo"/>
        </w:rPr>
        <w:t>105</w:t>
      </w:r>
      <w:r w:rsidRPr="003A6E9B">
        <w:tab/>
      </w:r>
      <w:r w:rsidR="000C03C9" w:rsidRPr="003A6E9B">
        <w:t>Damage etc to be minimised</w:t>
      </w:r>
      <w:bookmarkEnd w:id="132"/>
    </w:p>
    <w:p w14:paraId="31DD8721" w14:textId="77777777" w:rsidR="000C03C9" w:rsidRPr="003A6E9B" w:rsidRDefault="00A025C3" w:rsidP="00A025C3">
      <w:pPr>
        <w:pStyle w:val="Amain"/>
      </w:pPr>
      <w:r>
        <w:tab/>
      </w:r>
      <w:r w:rsidR="00AB3C47" w:rsidRPr="003A6E9B">
        <w:t>(1)</w:t>
      </w:r>
      <w:r w:rsidR="00AB3C47" w:rsidRPr="003A6E9B">
        <w:tab/>
      </w:r>
      <w:r w:rsidR="000C03C9" w:rsidRPr="003A6E9B">
        <w:t xml:space="preserve">In the exercise, or purported exercise, of a function under this part, an </w:t>
      </w:r>
      <w:r w:rsidR="00F73E76" w:rsidRPr="003A6E9B">
        <w:t>authorised person</w:t>
      </w:r>
      <w:r w:rsidR="000C03C9" w:rsidRPr="003A6E9B">
        <w:t xml:space="preserve"> must take reasonable steps to ensure that the </w:t>
      </w:r>
      <w:r w:rsidR="00F73E76" w:rsidRPr="003A6E9B">
        <w:t>authorised person</w:t>
      </w:r>
      <w:r w:rsidR="000C03C9" w:rsidRPr="003A6E9B">
        <w:t xml:space="preserve">, and anyone assisting the </w:t>
      </w:r>
      <w:r w:rsidR="00F73E76" w:rsidRPr="003A6E9B">
        <w:t>authorised person</w:t>
      </w:r>
      <w:r w:rsidR="000C03C9" w:rsidRPr="003A6E9B">
        <w:t>, causes as little inconvenience, detriment and damage as practicable.</w:t>
      </w:r>
    </w:p>
    <w:p w14:paraId="1A95CB24" w14:textId="77777777" w:rsidR="000C03C9" w:rsidRPr="003A6E9B" w:rsidRDefault="00A025C3" w:rsidP="00A025C3">
      <w:pPr>
        <w:pStyle w:val="Amain"/>
      </w:pPr>
      <w:r>
        <w:lastRenderedPageBreak/>
        <w:tab/>
      </w:r>
      <w:r w:rsidR="00AB3C47" w:rsidRPr="003A6E9B">
        <w:t>(2)</w:t>
      </w:r>
      <w:r w:rsidR="00AB3C47" w:rsidRPr="003A6E9B">
        <w:tab/>
      </w:r>
      <w:r w:rsidR="000C03C9" w:rsidRPr="003A6E9B">
        <w:t xml:space="preserve">If an </w:t>
      </w:r>
      <w:r w:rsidR="00F73E76" w:rsidRPr="003A6E9B">
        <w:t>authorised person</w:t>
      </w:r>
      <w:r w:rsidR="000C03C9" w:rsidRPr="003A6E9B">
        <w:t xml:space="preserve">, or anyone assisting an </w:t>
      </w:r>
      <w:r w:rsidR="00F73E76" w:rsidRPr="003A6E9B">
        <w:t>authorised person</w:t>
      </w:r>
      <w:r w:rsidR="000C03C9" w:rsidRPr="003A6E9B">
        <w:t xml:space="preserve">, damages anything in the exercise or purported exercise of a function under this part, the </w:t>
      </w:r>
      <w:r w:rsidR="00F73E76" w:rsidRPr="003A6E9B">
        <w:t>authorised person</w:t>
      </w:r>
      <w:r w:rsidR="000C03C9" w:rsidRPr="003A6E9B">
        <w:t xml:space="preserve"> must give written notice of the particulars of the damage to the person the </w:t>
      </w:r>
      <w:r w:rsidR="00F73E76" w:rsidRPr="003A6E9B">
        <w:t>authorised person</w:t>
      </w:r>
      <w:r w:rsidR="000C03C9" w:rsidRPr="003A6E9B">
        <w:t xml:space="preserve"> believes on reasonable grounds is the owner of the thing.</w:t>
      </w:r>
    </w:p>
    <w:p w14:paraId="7F9EE8DC" w14:textId="77777777" w:rsidR="000C03C9" w:rsidRPr="003A6E9B" w:rsidRDefault="00A025C3" w:rsidP="00A025C3">
      <w:pPr>
        <w:pStyle w:val="Amain"/>
      </w:pPr>
      <w:r>
        <w:tab/>
      </w:r>
      <w:r w:rsidR="00AB3C47" w:rsidRPr="003A6E9B">
        <w:t>(3)</w:t>
      </w:r>
      <w:r w:rsidR="00AB3C47" w:rsidRPr="003A6E9B">
        <w:tab/>
      </w:r>
      <w:r w:rsidR="000C03C9" w:rsidRPr="003A6E9B">
        <w:t xml:space="preserve">If the damage happens at premises </w:t>
      </w:r>
      <w:r w:rsidR="0011151A" w:rsidRPr="003A6E9B">
        <w:t xml:space="preserve">or to a vehicle </w:t>
      </w:r>
      <w:r w:rsidR="000C03C9" w:rsidRPr="003A6E9B">
        <w:t>entered under this part in the absence of the occupier, the notice may be given by leaving it, secured conspicuously, at the premises</w:t>
      </w:r>
      <w:r w:rsidR="0011151A" w:rsidRPr="003A6E9B">
        <w:t xml:space="preserve"> or on the vehicle</w:t>
      </w:r>
      <w:r w:rsidR="000C03C9" w:rsidRPr="003A6E9B">
        <w:t>.</w:t>
      </w:r>
    </w:p>
    <w:p w14:paraId="0E583663" w14:textId="77777777" w:rsidR="001944DE" w:rsidRPr="003A6E9B" w:rsidRDefault="00AB3C47" w:rsidP="00AB3C47">
      <w:pPr>
        <w:pStyle w:val="AH5Sec"/>
      </w:pPr>
      <w:bookmarkStart w:id="133" w:name="_Toc76118849"/>
      <w:r w:rsidRPr="00144533">
        <w:rPr>
          <w:rStyle w:val="CharSectNo"/>
        </w:rPr>
        <w:t>106</w:t>
      </w:r>
      <w:r w:rsidRPr="003A6E9B">
        <w:tab/>
      </w:r>
      <w:r w:rsidR="001944DE" w:rsidRPr="003A6E9B">
        <w:t>Restoring vehicle, premises etc to original condition after action taken</w:t>
      </w:r>
      <w:bookmarkEnd w:id="133"/>
    </w:p>
    <w:p w14:paraId="692B2E2F" w14:textId="77777777" w:rsidR="001944DE" w:rsidRPr="003A6E9B" w:rsidRDefault="00A025C3" w:rsidP="00A025C3">
      <w:pPr>
        <w:pStyle w:val="Amain"/>
      </w:pPr>
      <w:r>
        <w:tab/>
      </w:r>
      <w:r w:rsidR="00AB3C47" w:rsidRPr="003A6E9B">
        <w:t>(1)</w:t>
      </w:r>
      <w:r w:rsidR="00AB3C47" w:rsidRPr="003A6E9B">
        <w:tab/>
      </w:r>
      <w:r w:rsidR="001944DE" w:rsidRPr="003A6E9B">
        <w:t>This section applies if—</w:t>
      </w:r>
    </w:p>
    <w:p w14:paraId="3897A016" w14:textId="77777777" w:rsidR="001944DE" w:rsidRPr="003A6E9B" w:rsidRDefault="00A025C3" w:rsidP="00A025C3">
      <w:pPr>
        <w:pStyle w:val="Apara"/>
      </w:pPr>
      <w:r>
        <w:tab/>
      </w:r>
      <w:r w:rsidR="00AB3C47" w:rsidRPr="003A6E9B">
        <w:t>(a)</w:t>
      </w:r>
      <w:r w:rsidR="00AB3C47" w:rsidRPr="003A6E9B">
        <w:tab/>
      </w:r>
      <w:r w:rsidR="000A4437" w:rsidRPr="003A6E9B">
        <w:t>an</w:t>
      </w:r>
      <w:r w:rsidR="001944DE" w:rsidRPr="003A6E9B">
        <w:t xml:space="preserve"> </w:t>
      </w:r>
      <w:r w:rsidR="00F73E76" w:rsidRPr="003A6E9B">
        <w:t>authorised person</w:t>
      </w:r>
      <w:r w:rsidR="001944DE" w:rsidRPr="003A6E9B">
        <w:t xml:space="preserve">, </w:t>
      </w:r>
      <w:r w:rsidR="0062592C" w:rsidRPr="003A6E9B">
        <w:t>or anyone assisting an authorised person</w:t>
      </w:r>
      <w:r w:rsidR="001944DE" w:rsidRPr="003A6E9B">
        <w:t xml:space="preserve">, takes action in the exercise or purported exercise of a </w:t>
      </w:r>
      <w:r w:rsidR="000A4437" w:rsidRPr="003A6E9B">
        <w:t>function</w:t>
      </w:r>
      <w:r w:rsidR="001944DE" w:rsidRPr="003A6E9B">
        <w:t xml:space="preserve"> under this </w:t>
      </w:r>
      <w:r w:rsidR="000A4437" w:rsidRPr="003A6E9B">
        <w:t>part</w:t>
      </w:r>
      <w:r w:rsidR="001944DE" w:rsidRPr="003A6E9B">
        <w:t xml:space="preserve"> in relation to premises or a vehicle </w:t>
      </w:r>
      <w:r w:rsidR="000A4437" w:rsidRPr="003A6E9B">
        <w:t>or a vehicle’s</w:t>
      </w:r>
      <w:r w:rsidR="001944DE" w:rsidRPr="003A6E9B">
        <w:t xml:space="preserve"> equipment or load; and</w:t>
      </w:r>
    </w:p>
    <w:p w14:paraId="2BE52BC2" w14:textId="77777777" w:rsidR="001944DE" w:rsidRPr="003A6E9B" w:rsidRDefault="00A025C3" w:rsidP="00A025C3">
      <w:pPr>
        <w:pStyle w:val="Apara"/>
      </w:pPr>
      <w:r>
        <w:tab/>
      </w:r>
      <w:r w:rsidR="00AB3C47" w:rsidRPr="003A6E9B">
        <w:t>(b)</w:t>
      </w:r>
      <w:r w:rsidR="00AB3C47" w:rsidRPr="003A6E9B">
        <w:tab/>
      </w:r>
      <w:r w:rsidR="0021272C" w:rsidRPr="003A6E9B">
        <w:t>damage is</w:t>
      </w:r>
      <w:r w:rsidR="001944DE" w:rsidRPr="003A6E9B">
        <w:t xml:space="preserve"> caused by the unreasonable exercise of the </w:t>
      </w:r>
      <w:r w:rsidR="000A4437" w:rsidRPr="003A6E9B">
        <w:t xml:space="preserve">function </w:t>
      </w:r>
      <w:r w:rsidR="001944DE" w:rsidRPr="003A6E9B">
        <w:t xml:space="preserve">or by the use of force that </w:t>
      </w:r>
      <w:r w:rsidR="001C0724" w:rsidRPr="003A6E9B">
        <w:t>is</w:t>
      </w:r>
      <w:r w:rsidR="001944DE" w:rsidRPr="003A6E9B">
        <w:t xml:space="preserve"> not authorised under this </w:t>
      </w:r>
      <w:r w:rsidR="000A4437" w:rsidRPr="003A6E9B">
        <w:t>part</w:t>
      </w:r>
      <w:r w:rsidR="001944DE" w:rsidRPr="003A6E9B">
        <w:t>.</w:t>
      </w:r>
    </w:p>
    <w:p w14:paraId="11CC7B0F" w14:textId="77777777" w:rsidR="001944DE" w:rsidRPr="003A6E9B" w:rsidRDefault="00A025C3" w:rsidP="00A025C3">
      <w:pPr>
        <w:pStyle w:val="Amain"/>
      </w:pPr>
      <w:r>
        <w:tab/>
      </w:r>
      <w:r w:rsidR="00AB3C47" w:rsidRPr="003A6E9B">
        <w:t>(2)</w:t>
      </w:r>
      <w:r w:rsidR="00AB3C47" w:rsidRPr="003A6E9B">
        <w:tab/>
      </w:r>
      <w:r w:rsidR="001944DE" w:rsidRPr="003A6E9B">
        <w:t xml:space="preserve">The </w:t>
      </w:r>
      <w:r w:rsidR="00F73E76" w:rsidRPr="003A6E9B">
        <w:t>authorised person</w:t>
      </w:r>
      <w:r w:rsidR="001944DE" w:rsidRPr="003A6E9B">
        <w:t xml:space="preserve">, or person </w:t>
      </w:r>
      <w:r w:rsidR="0062592C" w:rsidRPr="003A6E9B">
        <w:t>assisting</w:t>
      </w:r>
      <w:r w:rsidR="001944DE" w:rsidRPr="003A6E9B">
        <w:t xml:space="preserve">, must take reasonable steps </w:t>
      </w:r>
      <w:r w:rsidR="000A4437" w:rsidRPr="003A6E9B">
        <w:t>to return the premises, vehicle</w:t>
      </w:r>
      <w:r w:rsidR="001944DE" w:rsidRPr="003A6E9B">
        <w:t>, equipment or load to the condition it was in immediately before the action was taken.</w:t>
      </w:r>
    </w:p>
    <w:p w14:paraId="6C99B029" w14:textId="77777777" w:rsidR="000C03C9" w:rsidRPr="003A6E9B" w:rsidRDefault="00AB3C47" w:rsidP="00AB3C47">
      <w:pPr>
        <w:pStyle w:val="AH5Sec"/>
      </w:pPr>
      <w:bookmarkStart w:id="134" w:name="_Toc76118850"/>
      <w:r w:rsidRPr="00144533">
        <w:rPr>
          <w:rStyle w:val="CharSectNo"/>
        </w:rPr>
        <w:t>107</w:t>
      </w:r>
      <w:r w:rsidRPr="003A6E9B">
        <w:tab/>
      </w:r>
      <w:r w:rsidR="000C03C9" w:rsidRPr="003A6E9B">
        <w:t>Compensation for exercise of enforcement powers</w:t>
      </w:r>
      <w:bookmarkEnd w:id="134"/>
    </w:p>
    <w:p w14:paraId="5F07FA32" w14:textId="77777777" w:rsidR="000C03C9" w:rsidRPr="003A6E9B" w:rsidRDefault="00A025C3" w:rsidP="00A025C3">
      <w:pPr>
        <w:pStyle w:val="Amain"/>
      </w:pPr>
      <w:r>
        <w:tab/>
      </w:r>
      <w:r w:rsidR="00AB3C47" w:rsidRPr="003A6E9B">
        <w:t>(1)</w:t>
      </w:r>
      <w:r w:rsidR="00AB3C47" w:rsidRPr="003A6E9B">
        <w:tab/>
      </w:r>
      <w:r w:rsidR="000C03C9" w:rsidRPr="003A6E9B">
        <w:t xml:space="preserve">A person may claim compensation from the Territory if the person suffers loss or expense because of the exercise, or purported exercise, of a function under this part by an </w:t>
      </w:r>
      <w:r w:rsidR="00F73E76" w:rsidRPr="003A6E9B">
        <w:t>authorised person</w:t>
      </w:r>
      <w:r w:rsidR="000C03C9" w:rsidRPr="003A6E9B">
        <w:t xml:space="preserve"> or anyone assisting an </w:t>
      </w:r>
      <w:r w:rsidR="00F73E76" w:rsidRPr="003A6E9B">
        <w:t>authorised person</w:t>
      </w:r>
      <w:r w:rsidR="000C03C9" w:rsidRPr="003A6E9B">
        <w:t>.</w:t>
      </w:r>
    </w:p>
    <w:p w14:paraId="5016402E" w14:textId="77777777" w:rsidR="000C03C9" w:rsidRPr="003A6E9B" w:rsidRDefault="00A025C3" w:rsidP="00A025C3">
      <w:pPr>
        <w:pStyle w:val="Amain"/>
      </w:pPr>
      <w:r>
        <w:tab/>
      </w:r>
      <w:r w:rsidR="00AB3C47" w:rsidRPr="003A6E9B">
        <w:t>(2)</w:t>
      </w:r>
      <w:r w:rsidR="00AB3C47" w:rsidRPr="003A6E9B">
        <w:tab/>
      </w:r>
      <w:r w:rsidR="000C03C9" w:rsidRPr="003A6E9B">
        <w:t>Compensation may be claimed and ordered in a proceeding for—</w:t>
      </w:r>
    </w:p>
    <w:p w14:paraId="00A913C2" w14:textId="77777777" w:rsidR="000C03C9" w:rsidRPr="003A6E9B" w:rsidRDefault="00A025C3" w:rsidP="00A025C3">
      <w:pPr>
        <w:pStyle w:val="Apara"/>
      </w:pPr>
      <w:r>
        <w:tab/>
      </w:r>
      <w:r w:rsidR="00AB3C47" w:rsidRPr="003A6E9B">
        <w:t>(a)</w:t>
      </w:r>
      <w:r w:rsidR="00AB3C47" w:rsidRPr="003A6E9B">
        <w:tab/>
      </w:r>
      <w:r w:rsidR="000C03C9" w:rsidRPr="003A6E9B">
        <w:t>compensation brought in a court of competent jurisdiction; or</w:t>
      </w:r>
    </w:p>
    <w:p w14:paraId="7167B44B" w14:textId="77777777" w:rsidR="003E283C" w:rsidRPr="003A6E9B" w:rsidRDefault="00A025C3" w:rsidP="00A025C3">
      <w:pPr>
        <w:pStyle w:val="Apara"/>
      </w:pPr>
      <w:r>
        <w:tab/>
      </w:r>
      <w:r w:rsidR="00AB3C47" w:rsidRPr="003A6E9B">
        <w:t>(b)</w:t>
      </w:r>
      <w:r w:rsidR="00AB3C47" w:rsidRPr="003A6E9B">
        <w:tab/>
      </w:r>
      <w:r w:rsidR="003E283C" w:rsidRPr="003A6E9B">
        <w:t xml:space="preserve">an order under section </w:t>
      </w:r>
      <w:r w:rsidR="00CE0BB1">
        <w:t>100</w:t>
      </w:r>
      <w:r w:rsidR="003E283C" w:rsidRPr="003A6E9B">
        <w:t xml:space="preserve"> (Application for order disallowing seizure); or</w:t>
      </w:r>
    </w:p>
    <w:p w14:paraId="327C91A4" w14:textId="77777777" w:rsidR="000C03C9" w:rsidRPr="003A6E9B" w:rsidRDefault="00A025C3" w:rsidP="00A025C3">
      <w:pPr>
        <w:pStyle w:val="Apara"/>
        <w:keepNext/>
      </w:pPr>
      <w:r>
        <w:lastRenderedPageBreak/>
        <w:tab/>
      </w:r>
      <w:r w:rsidR="00AB3C47" w:rsidRPr="003A6E9B">
        <w:t>(c)</w:t>
      </w:r>
      <w:r w:rsidR="00AB3C47" w:rsidRPr="003A6E9B">
        <w:tab/>
      </w:r>
      <w:r w:rsidR="000C03C9" w:rsidRPr="003A6E9B">
        <w:t>an offence against this Act brought against the person making the claim for compensation.</w:t>
      </w:r>
    </w:p>
    <w:p w14:paraId="6FEC1146" w14:textId="4C058059"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92" w:tooltip="A2001-14" w:history="1">
        <w:r w:rsidR="006A4AA7" w:rsidRPr="006A4AA7">
          <w:rPr>
            <w:rStyle w:val="charCitHyperlinkAbbrev"/>
          </w:rPr>
          <w:t>Legislation Act</w:t>
        </w:r>
      </w:hyperlink>
      <w:r w:rsidRPr="003A6E9B">
        <w:t>, s 104).</w:t>
      </w:r>
    </w:p>
    <w:p w14:paraId="4E5F9C52" w14:textId="77777777" w:rsidR="000C03C9" w:rsidRPr="003A6E9B" w:rsidRDefault="00A025C3" w:rsidP="00A025C3">
      <w:pPr>
        <w:pStyle w:val="Amain"/>
      </w:pPr>
      <w:r>
        <w:tab/>
      </w:r>
      <w:r w:rsidR="00AB3C47" w:rsidRPr="003A6E9B">
        <w:t>(3)</w:t>
      </w:r>
      <w:r w:rsidR="00AB3C47" w:rsidRPr="003A6E9B">
        <w:tab/>
      </w:r>
      <w:r w:rsidR="000C03C9" w:rsidRPr="003A6E9B">
        <w:t>A court may order the payment of reasonable compensation for the loss or expense only if satisfied it is just to make the order in the circumstances of the particular case.</w:t>
      </w:r>
    </w:p>
    <w:p w14:paraId="44FCD33A" w14:textId="77777777" w:rsidR="000C03C9" w:rsidRPr="003A6E9B" w:rsidRDefault="00A025C3" w:rsidP="00A025C3">
      <w:pPr>
        <w:pStyle w:val="Amain"/>
      </w:pPr>
      <w:r>
        <w:tab/>
      </w:r>
      <w:r w:rsidR="00AB3C47" w:rsidRPr="003A6E9B">
        <w:t>(4)</w:t>
      </w:r>
      <w:r w:rsidR="00AB3C47" w:rsidRPr="003A6E9B">
        <w:tab/>
      </w:r>
      <w:r w:rsidR="000C03C9" w:rsidRPr="003A6E9B">
        <w:t>A regulation may prescribe matters that may, must or must not be taken into account by the court in considering whether it is just to make the order.</w:t>
      </w:r>
    </w:p>
    <w:p w14:paraId="32401EF4" w14:textId="77777777" w:rsidR="00391EC5" w:rsidRPr="003A6E9B" w:rsidRDefault="00391EC5" w:rsidP="00F806FA">
      <w:pPr>
        <w:pStyle w:val="PageBreak"/>
        <w:suppressLineNumbers/>
      </w:pPr>
      <w:r w:rsidRPr="003A6E9B">
        <w:br w:type="page"/>
      </w:r>
    </w:p>
    <w:p w14:paraId="60F04A09" w14:textId="77777777" w:rsidR="006B1C4A" w:rsidRPr="00144533" w:rsidRDefault="00AB3C47" w:rsidP="00AB3C47">
      <w:pPr>
        <w:pStyle w:val="AH2Part"/>
      </w:pPr>
      <w:bookmarkStart w:id="135" w:name="_Toc76118851"/>
      <w:r w:rsidRPr="00144533">
        <w:rPr>
          <w:rStyle w:val="CharPartNo"/>
        </w:rPr>
        <w:lastRenderedPageBreak/>
        <w:t>Part 3.6</w:t>
      </w:r>
      <w:r w:rsidRPr="003A6E9B">
        <w:tab/>
      </w:r>
      <w:r w:rsidR="006B1C4A" w:rsidRPr="00144533">
        <w:rPr>
          <w:rStyle w:val="CharPartText"/>
        </w:rPr>
        <w:t xml:space="preserve">General administrative </w:t>
      </w:r>
      <w:r w:rsidR="00B80EE5" w:rsidRPr="00144533">
        <w:rPr>
          <w:rStyle w:val="CharPartText"/>
        </w:rPr>
        <w:t>penalties</w:t>
      </w:r>
      <w:bookmarkEnd w:id="135"/>
    </w:p>
    <w:p w14:paraId="7D551B79" w14:textId="77777777" w:rsidR="006B1C4A" w:rsidRPr="00144533" w:rsidRDefault="00AB3C47" w:rsidP="00AB3C47">
      <w:pPr>
        <w:pStyle w:val="AH3Div"/>
      </w:pPr>
      <w:bookmarkStart w:id="136" w:name="_Toc76118852"/>
      <w:r w:rsidRPr="00144533">
        <w:rPr>
          <w:rStyle w:val="CharDivNo"/>
        </w:rPr>
        <w:t>Division 3.6.1</w:t>
      </w:r>
      <w:r w:rsidRPr="003A6E9B">
        <w:tab/>
      </w:r>
      <w:r w:rsidR="00FE4E9A" w:rsidRPr="00144533">
        <w:rPr>
          <w:rStyle w:val="CharDivText"/>
        </w:rPr>
        <w:t>Improvement notices</w:t>
      </w:r>
      <w:bookmarkEnd w:id="136"/>
    </w:p>
    <w:p w14:paraId="450BF9DA" w14:textId="77777777" w:rsidR="007A6500" w:rsidRPr="003A6E9B" w:rsidRDefault="00AB3C47" w:rsidP="00AB3C47">
      <w:pPr>
        <w:pStyle w:val="AH5Sec"/>
      </w:pPr>
      <w:bookmarkStart w:id="137" w:name="_Toc76118853"/>
      <w:r w:rsidRPr="00144533">
        <w:rPr>
          <w:rStyle w:val="CharSectNo"/>
        </w:rPr>
        <w:t>108</w:t>
      </w:r>
      <w:r w:rsidRPr="003A6E9B">
        <w:tab/>
      </w:r>
      <w:r w:rsidR="007A6500" w:rsidRPr="003A6E9B">
        <w:t>Definitions—</w:t>
      </w:r>
      <w:r w:rsidR="00740D65">
        <w:t>d</w:t>
      </w:r>
      <w:r w:rsidR="00CE0BB1">
        <w:t>iv 3.6.1</w:t>
      </w:r>
      <w:bookmarkEnd w:id="137"/>
    </w:p>
    <w:p w14:paraId="777CF4A3" w14:textId="77777777" w:rsidR="007A6500" w:rsidRPr="003A6E9B" w:rsidRDefault="007A6500" w:rsidP="00A025C3">
      <w:pPr>
        <w:pStyle w:val="Amainreturn"/>
        <w:keepNext/>
      </w:pPr>
      <w:r w:rsidRPr="003A6E9B">
        <w:t>In this divi</w:t>
      </w:r>
      <w:r w:rsidR="00786963" w:rsidRPr="003A6E9B">
        <w:t>sion:</w:t>
      </w:r>
    </w:p>
    <w:p w14:paraId="0FC20642" w14:textId="77777777" w:rsidR="0041797A" w:rsidRPr="003A6E9B" w:rsidRDefault="007A6500" w:rsidP="007A6500">
      <w:pPr>
        <w:pStyle w:val="aDef"/>
        <w:numPr>
          <w:ilvl w:val="5"/>
          <w:numId w:val="0"/>
        </w:numPr>
        <w:ind w:left="1100"/>
      </w:pPr>
      <w:r w:rsidRPr="00AB3C47">
        <w:rPr>
          <w:rStyle w:val="charBoldItals"/>
        </w:rPr>
        <w:t>due date</w:t>
      </w:r>
      <w:r w:rsidR="0041797A" w:rsidRPr="00AB3C47">
        <w:rPr>
          <w:rStyle w:val="charBoldItals"/>
        </w:rPr>
        <w:t xml:space="preserve"> and time</w:t>
      </w:r>
      <w:r w:rsidRPr="003A6E9B">
        <w:t>, for an improvement notice</w:t>
      </w:r>
      <w:r w:rsidR="0041797A" w:rsidRPr="003A6E9B">
        <w:t>—</w:t>
      </w:r>
    </w:p>
    <w:p w14:paraId="2176BAF7" w14:textId="77777777" w:rsidR="0041797A" w:rsidRPr="003A6E9B" w:rsidRDefault="00A025C3" w:rsidP="00A025C3">
      <w:pPr>
        <w:pStyle w:val="Apara"/>
      </w:pPr>
      <w:r>
        <w:tab/>
      </w:r>
      <w:r w:rsidR="00AB3C47" w:rsidRPr="003A6E9B">
        <w:t>(a)</w:t>
      </w:r>
      <w:r w:rsidR="00AB3C47" w:rsidRPr="003A6E9B">
        <w:tab/>
      </w:r>
      <w:r w:rsidR="0041797A" w:rsidRPr="003A6E9B">
        <w:rPr>
          <w:snapToGrid w:val="0"/>
        </w:rPr>
        <w:t>means the date and time (if any) stated in the improvement notice; and</w:t>
      </w:r>
    </w:p>
    <w:p w14:paraId="62EF56EB" w14:textId="77777777" w:rsidR="0041797A" w:rsidRPr="003A6E9B" w:rsidRDefault="00A025C3" w:rsidP="00A025C3">
      <w:pPr>
        <w:pStyle w:val="Apara"/>
      </w:pPr>
      <w:r>
        <w:tab/>
      </w:r>
      <w:r w:rsidR="00AB3C47" w:rsidRPr="003A6E9B">
        <w:t>(b)</w:t>
      </w:r>
      <w:r w:rsidR="00AB3C47" w:rsidRPr="003A6E9B">
        <w:tab/>
      </w:r>
      <w:r w:rsidR="0041797A" w:rsidRPr="003A6E9B">
        <w:rPr>
          <w:snapToGrid w:val="0"/>
        </w:rPr>
        <w:t xml:space="preserve">if the date and time (if any) is extended under section </w:t>
      </w:r>
      <w:r w:rsidR="00CE0BB1">
        <w:rPr>
          <w:snapToGrid w:val="0"/>
        </w:rPr>
        <w:t>110</w:t>
      </w:r>
      <w:r w:rsidR="0041797A" w:rsidRPr="003A6E9B">
        <w:rPr>
          <w:snapToGrid w:val="0"/>
        </w:rPr>
        <w:t xml:space="preserve"> (Extensions of </w:t>
      </w:r>
      <w:r w:rsidR="003016EE" w:rsidRPr="003A6E9B">
        <w:rPr>
          <w:snapToGrid w:val="0"/>
        </w:rPr>
        <w:t xml:space="preserve">date or </w:t>
      </w:r>
      <w:r w:rsidR="0041797A" w:rsidRPr="003A6E9B">
        <w:rPr>
          <w:snapToGrid w:val="0"/>
        </w:rPr>
        <w:t>time to comply with improvement notices)—</w:t>
      </w:r>
      <w:r w:rsidR="0041797A" w:rsidRPr="003A6E9B">
        <w:t>includes the extended date and time.</w:t>
      </w:r>
    </w:p>
    <w:p w14:paraId="12E65043" w14:textId="77777777" w:rsidR="00762BD3" w:rsidRPr="003A6E9B" w:rsidRDefault="00762BD3" w:rsidP="007A6500">
      <w:pPr>
        <w:pStyle w:val="aDef"/>
        <w:numPr>
          <w:ilvl w:val="5"/>
          <w:numId w:val="0"/>
        </w:numPr>
        <w:ind w:left="1100"/>
      </w:pPr>
      <w:r w:rsidRPr="00AB3C47">
        <w:rPr>
          <w:rStyle w:val="charBoldItals"/>
        </w:rPr>
        <w:t>offender</w:t>
      </w:r>
      <w:r w:rsidRPr="003A6E9B">
        <w:t>—see section </w:t>
      </w:r>
      <w:r w:rsidR="00CE0BB1">
        <w:t>109</w:t>
      </w:r>
      <w:r w:rsidRPr="003A6E9B">
        <w:t>.</w:t>
      </w:r>
    </w:p>
    <w:p w14:paraId="28A1DA7B" w14:textId="77777777" w:rsidR="00FE4E9A" w:rsidRPr="003A6E9B" w:rsidRDefault="00AB3C47" w:rsidP="00AB3C47">
      <w:pPr>
        <w:pStyle w:val="AH5Sec"/>
      </w:pPr>
      <w:bookmarkStart w:id="138" w:name="_Toc76118854"/>
      <w:r w:rsidRPr="00144533">
        <w:rPr>
          <w:rStyle w:val="CharSectNo"/>
        </w:rPr>
        <w:t>109</w:t>
      </w:r>
      <w:r w:rsidRPr="003A6E9B">
        <w:tab/>
      </w:r>
      <w:r w:rsidR="00FE4E9A" w:rsidRPr="003A6E9B">
        <w:t>Improvement notices</w:t>
      </w:r>
      <w:bookmarkEnd w:id="138"/>
    </w:p>
    <w:p w14:paraId="644766BD" w14:textId="77777777" w:rsidR="00FE4E9A" w:rsidRPr="003A6E9B" w:rsidRDefault="00A025C3" w:rsidP="00A025C3">
      <w:pPr>
        <w:pStyle w:val="Amain"/>
      </w:pPr>
      <w:r>
        <w:tab/>
      </w:r>
      <w:r w:rsidR="00AB3C47" w:rsidRPr="003A6E9B">
        <w:t>(1)</w:t>
      </w:r>
      <w:r w:rsidR="00AB3C47" w:rsidRPr="003A6E9B">
        <w:tab/>
      </w:r>
      <w:r w:rsidR="00FE4E9A" w:rsidRPr="003A6E9B">
        <w:t xml:space="preserve">An </w:t>
      </w:r>
      <w:r w:rsidR="00F73E76" w:rsidRPr="003A6E9B">
        <w:t>authorised person</w:t>
      </w:r>
      <w:r w:rsidR="00FE4E9A" w:rsidRPr="003A6E9B">
        <w:t xml:space="preserve"> may give a person (the </w:t>
      </w:r>
      <w:r w:rsidR="00FE4E9A" w:rsidRPr="00AB3C47">
        <w:rPr>
          <w:rStyle w:val="charBoldItals"/>
        </w:rPr>
        <w:t>offender</w:t>
      </w:r>
      <w:r w:rsidR="00FE4E9A" w:rsidRPr="003A6E9B">
        <w:t xml:space="preserve">) a written notice (an </w:t>
      </w:r>
      <w:r w:rsidR="00FE4E9A" w:rsidRPr="00AB3C47">
        <w:rPr>
          <w:rStyle w:val="charBoldItals"/>
        </w:rPr>
        <w:t>improvement notice</w:t>
      </w:r>
      <w:r w:rsidR="00FE4E9A" w:rsidRPr="003A6E9B">
        <w:t xml:space="preserve">) if the </w:t>
      </w:r>
      <w:r w:rsidR="00F73E76" w:rsidRPr="003A6E9B">
        <w:t>authorised person</w:t>
      </w:r>
      <w:r w:rsidR="00FE4E9A" w:rsidRPr="003A6E9B">
        <w:t xml:space="preserve"> believes on reasonable grounds that the offender—</w:t>
      </w:r>
    </w:p>
    <w:p w14:paraId="223D5A7F" w14:textId="77777777" w:rsidR="00FE4E9A" w:rsidRPr="003A6E9B" w:rsidRDefault="00A025C3" w:rsidP="00A025C3">
      <w:pPr>
        <w:pStyle w:val="Apara"/>
      </w:pPr>
      <w:r>
        <w:tab/>
      </w:r>
      <w:r w:rsidR="00AB3C47" w:rsidRPr="003A6E9B">
        <w:t>(a)</w:t>
      </w:r>
      <w:r w:rsidR="00AB3C47" w:rsidRPr="003A6E9B">
        <w:tab/>
      </w:r>
      <w:r w:rsidR="00FE4E9A" w:rsidRPr="003A6E9B">
        <w:t xml:space="preserve">has failed to comply with a provision of </w:t>
      </w:r>
      <w:r w:rsidR="00FE01CF" w:rsidRPr="003A6E9B">
        <w:t>this Act</w:t>
      </w:r>
      <w:r w:rsidR="00FE4E9A" w:rsidRPr="003A6E9B">
        <w:t>; or</w:t>
      </w:r>
    </w:p>
    <w:p w14:paraId="26C57AF4" w14:textId="77777777" w:rsidR="00FE4E9A" w:rsidRPr="003A6E9B" w:rsidRDefault="00A025C3" w:rsidP="00A025C3">
      <w:pPr>
        <w:pStyle w:val="Apara"/>
      </w:pPr>
      <w:r>
        <w:tab/>
      </w:r>
      <w:r w:rsidR="00AB3C47" w:rsidRPr="003A6E9B">
        <w:t>(b)</w:t>
      </w:r>
      <w:r w:rsidR="00AB3C47" w:rsidRPr="003A6E9B">
        <w:tab/>
      </w:r>
      <w:r w:rsidR="00FE4E9A" w:rsidRPr="003A6E9B">
        <w:t xml:space="preserve">is failing to comply with a provision of </w:t>
      </w:r>
      <w:r w:rsidR="00FE01CF" w:rsidRPr="003A6E9B">
        <w:t>this Act</w:t>
      </w:r>
      <w:r w:rsidR="00FE4E9A" w:rsidRPr="003A6E9B">
        <w:t>; or</w:t>
      </w:r>
    </w:p>
    <w:p w14:paraId="010A9AB1" w14:textId="77777777" w:rsidR="00FE4E9A" w:rsidRPr="003A6E9B" w:rsidRDefault="00A025C3" w:rsidP="00A025C3">
      <w:pPr>
        <w:pStyle w:val="Apara"/>
        <w:keepNext/>
      </w:pPr>
      <w:r>
        <w:tab/>
      </w:r>
      <w:r w:rsidR="00AB3C47" w:rsidRPr="003A6E9B">
        <w:t>(c)</w:t>
      </w:r>
      <w:r w:rsidR="00AB3C47" w:rsidRPr="003A6E9B">
        <w:tab/>
      </w:r>
      <w:r w:rsidR="00FE4E9A" w:rsidRPr="003A6E9B">
        <w:t xml:space="preserve">is likely to fail to comply with a provision of </w:t>
      </w:r>
      <w:r w:rsidR="00FE01CF" w:rsidRPr="003A6E9B">
        <w:t>this Act</w:t>
      </w:r>
      <w:r w:rsidR="00FE4E9A" w:rsidRPr="003A6E9B">
        <w:t>.</w:t>
      </w:r>
    </w:p>
    <w:p w14:paraId="0EDD26AF" w14:textId="0A19AA08" w:rsidR="00FE01CF" w:rsidRPr="003A6E9B" w:rsidRDefault="00FE01C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93" w:tooltip="A2001-14" w:history="1">
        <w:r w:rsidR="006A4AA7" w:rsidRPr="006A4AA7">
          <w:rPr>
            <w:rStyle w:val="charCitHyperlinkAbbrev"/>
          </w:rPr>
          <w:t>Legislation Act</w:t>
        </w:r>
      </w:hyperlink>
      <w:r w:rsidRPr="003A6E9B">
        <w:t>, s 104).</w:t>
      </w:r>
    </w:p>
    <w:p w14:paraId="5521CBC2" w14:textId="77777777" w:rsidR="00FE4E9A" w:rsidRPr="003A6E9B" w:rsidRDefault="00A025C3" w:rsidP="00A025C3">
      <w:pPr>
        <w:pStyle w:val="Amain"/>
      </w:pPr>
      <w:r>
        <w:tab/>
      </w:r>
      <w:r w:rsidR="00AB3C47" w:rsidRPr="003A6E9B">
        <w:t>(2)</w:t>
      </w:r>
      <w:r w:rsidR="00AB3C47" w:rsidRPr="003A6E9B">
        <w:tab/>
      </w:r>
      <w:r w:rsidR="00FE4E9A" w:rsidRPr="003A6E9B">
        <w:rPr>
          <w:snapToGrid w:val="0"/>
        </w:rPr>
        <w:t xml:space="preserve">An improvement notice may require the </w:t>
      </w:r>
      <w:r w:rsidR="00FE4E9A" w:rsidRPr="003A6E9B">
        <w:t>offender to remedy—</w:t>
      </w:r>
    </w:p>
    <w:p w14:paraId="0C92C20F" w14:textId="77777777" w:rsidR="00FE4E9A" w:rsidRPr="003A6E9B" w:rsidRDefault="00A025C3" w:rsidP="00A025C3">
      <w:pPr>
        <w:pStyle w:val="Apara"/>
      </w:pPr>
      <w:r>
        <w:tab/>
      </w:r>
      <w:r w:rsidR="00AB3C47" w:rsidRPr="003A6E9B">
        <w:t>(a)</w:t>
      </w:r>
      <w:r w:rsidR="00AB3C47" w:rsidRPr="003A6E9B">
        <w:tab/>
      </w:r>
      <w:r w:rsidR="00FE4E9A" w:rsidRPr="003A6E9B">
        <w:t>the failure to comply or likely failure to comply; or</w:t>
      </w:r>
    </w:p>
    <w:p w14:paraId="752B7CE2" w14:textId="77777777" w:rsidR="00FE4E9A" w:rsidRPr="003A6E9B" w:rsidRDefault="00A025C3" w:rsidP="00A025C3">
      <w:pPr>
        <w:pStyle w:val="Apara"/>
      </w:pPr>
      <w:r>
        <w:tab/>
      </w:r>
      <w:r w:rsidR="00AB3C47" w:rsidRPr="003A6E9B">
        <w:t>(b)</w:t>
      </w:r>
      <w:r w:rsidR="00AB3C47" w:rsidRPr="003A6E9B">
        <w:tab/>
      </w:r>
      <w:r w:rsidR="00FE4E9A" w:rsidRPr="003A6E9B">
        <w:t>the matters or activities causing the failure to comply or likely failure to comply.</w:t>
      </w:r>
    </w:p>
    <w:p w14:paraId="2062D63A" w14:textId="77777777" w:rsidR="00FE4E9A" w:rsidRPr="003A6E9B" w:rsidRDefault="00A025C3" w:rsidP="00A025C3">
      <w:pPr>
        <w:pStyle w:val="Amain"/>
      </w:pPr>
      <w:r>
        <w:lastRenderedPageBreak/>
        <w:tab/>
      </w:r>
      <w:r w:rsidR="00AB3C47" w:rsidRPr="003A6E9B">
        <w:t>(3)</w:t>
      </w:r>
      <w:r w:rsidR="00AB3C47" w:rsidRPr="003A6E9B">
        <w:tab/>
      </w:r>
      <w:r w:rsidR="00FE4E9A" w:rsidRPr="003A6E9B">
        <w:t xml:space="preserve">Also, </w:t>
      </w:r>
      <w:r w:rsidR="00FE4E9A" w:rsidRPr="003A6E9B">
        <w:rPr>
          <w:snapToGrid w:val="0"/>
        </w:rPr>
        <w:t xml:space="preserve">an improvement notice may </w:t>
      </w:r>
      <w:r w:rsidR="00FE4E9A" w:rsidRPr="003A6E9B">
        <w:t>state the method t</w:t>
      </w:r>
      <w:r w:rsidR="00914062" w:rsidRPr="003A6E9B">
        <w:t>o be used to achieve the remedy.</w:t>
      </w:r>
    </w:p>
    <w:p w14:paraId="0AC126BF" w14:textId="77777777" w:rsidR="00FE4E9A" w:rsidRPr="003A6E9B" w:rsidRDefault="00A025C3" w:rsidP="00A025C3">
      <w:pPr>
        <w:pStyle w:val="Amain"/>
        <w:keepNext/>
      </w:pPr>
      <w:r>
        <w:tab/>
      </w:r>
      <w:r w:rsidR="00AB3C47" w:rsidRPr="003A6E9B">
        <w:t>(4)</w:t>
      </w:r>
      <w:r w:rsidR="00AB3C47" w:rsidRPr="003A6E9B">
        <w:tab/>
      </w:r>
      <w:r w:rsidR="00B57228" w:rsidRPr="003A6E9B">
        <w:t>A</w:t>
      </w:r>
      <w:r w:rsidR="00FE4E9A" w:rsidRPr="003A6E9B">
        <w:t xml:space="preserve">n improvement </w:t>
      </w:r>
      <w:r w:rsidR="00B57228" w:rsidRPr="003A6E9B">
        <w:t>notice must state the following:</w:t>
      </w:r>
    </w:p>
    <w:p w14:paraId="2EF81F4A" w14:textId="77777777" w:rsidR="00FE4E9A" w:rsidRPr="003A6E9B" w:rsidRDefault="00A025C3" w:rsidP="00A025C3">
      <w:pPr>
        <w:pStyle w:val="Apara"/>
      </w:pPr>
      <w:r>
        <w:tab/>
      </w:r>
      <w:r w:rsidR="00AB3C47" w:rsidRPr="003A6E9B">
        <w:t>(a)</w:t>
      </w:r>
      <w:r w:rsidR="00AB3C47" w:rsidRPr="003A6E9B">
        <w:tab/>
      </w:r>
      <w:r w:rsidR="00FE4E9A" w:rsidRPr="003A6E9B">
        <w:t>that the notice is issued under this section;</w:t>
      </w:r>
    </w:p>
    <w:p w14:paraId="7FD532AB" w14:textId="77777777" w:rsidR="00FE4E9A" w:rsidRPr="003A6E9B" w:rsidRDefault="00A025C3" w:rsidP="00A025C3">
      <w:pPr>
        <w:pStyle w:val="Apara"/>
      </w:pPr>
      <w:r>
        <w:tab/>
      </w:r>
      <w:r w:rsidR="00AB3C47" w:rsidRPr="003A6E9B">
        <w:t>(b)</w:t>
      </w:r>
      <w:r w:rsidR="00AB3C47" w:rsidRPr="003A6E9B">
        <w:tab/>
      </w:r>
      <w:r w:rsidR="00FE4E9A" w:rsidRPr="003A6E9B">
        <w:t xml:space="preserve">that the </w:t>
      </w:r>
      <w:r w:rsidR="00F73E76" w:rsidRPr="003A6E9B">
        <w:t>authorised person</w:t>
      </w:r>
      <w:r w:rsidR="00FE4E9A" w:rsidRPr="003A6E9B">
        <w:t xml:space="preserve"> believes on reasonable grounds that the offender has failed to comply, is failing to comply or is likely to fail to comply, with a provision of </w:t>
      </w:r>
      <w:r w:rsidR="008F0177" w:rsidRPr="003A6E9B">
        <w:t>this Act</w:t>
      </w:r>
      <w:r w:rsidR="00FE4E9A" w:rsidRPr="003A6E9B">
        <w:t>;</w:t>
      </w:r>
    </w:p>
    <w:p w14:paraId="3105D3B1" w14:textId="77777777" w:rsidR="00FE4E9A" w:rsidRPr="003A6E9B" w:rsidRDefault="00A025C3" w:rsidP="00A025C3">
      <w:pPr>
        <w:pStyle w:val="Apara"/>
      </w:pPr>
      <w:r>
        <w:tab/>
      </w:r>
      <w:r w:rsidR="00AB3C47" w:rsidRPr="003A6E9B">
        <w:t>(c)</w:t>
      </w:r>
      <w:r w:rsidR="00AB3C47" w:rsidRPr="003A6E9B">
        <w:tab/>
      </w:r>
      <w:r w:rsidR="00B57228" w:rsidRPr="003A6E9B">
        <w:t>the reasons for the belief;</w:t>
      </w:r>
    </w:p>
    <w:p w14:paraId="4796F3A9" w14:textId="77777777" w:rsidR="00FE4E9A" w:rsidRPr="003A6E9B" w:rsidRDefault="00A025C3" w:rsidP="00A025C3">
      <w:pPr>
        <w:pStyle w:val="Apara"/>
      </w:pPr>
      <w:r>
        <w:tab/>
      </w:r>
      <w:r w:rsidR="00AB3C47" w:rsidRPr="003A6E9B">
        <w:t>(d)</w:t>
      </w:r>
      <w:r w:rsidR="00AB3C47" w:rsidRPr="003A6E9B">
        <w:tab/>
      </w:r>
      <w:r w:rsidR="00FE4E9A" w:rsidRPr="003A6E9B">
        <w:t xml:space="preserve">the provision of </w:t>
      </w:r>
      <w:r w:rsidR="008F0177" w:rsidRPr="003A6E9B">
        <w:t>this Act</w:t>
      </w:r>
      <w:r w:rsidR="00FE4E9A" w:rsidRPr="003A6E9B">
        <w:t xml:space="preserve"> in relation to which the belief is held;</w:t>
      </w:r>
    </w:p>
    <w:p w14:paraId="050E6361" w14:textId="77777777" w:rsidR="00FE4E9A" w:rsidRPr="003A6E9B" w:rsidRDefault="00A025C3" w:rsidP="00A025C3">
      <w:pPr>
        <w:pStyle w:val="Apara"/>
        <w:keepNext/>
      </w:pPr>
      <w:r>
        <w:tab/>
      </w:r>
      <w:r w:rsidR="00AB3C47" w:rsidRPr="003A6E9B">
        <w:t>(e)</w:t>
      </w:r>
      <w:r w:rsidR="00AB3C47" w:rsidRPr="003A6E9B">
        <w:tab/>
      </w:r>
      <w:r w:rsidR="00FE4E9A" w:rsidRPr="003A6E9B">
        <w:t xml:space="preserve">that the offender must comply with the notice not later than the date </w:t>
      </w:r>
      <w:r w:rsidR="00B57228" w:rsidRPr="003A6E9B">
        <w:t xml:space="preserve">and time </w:t>
      </w:r>
      <w:r w:rsidR="003016EE" w:rsidRPr="003A6E9B">
        <w:t xml:space="preserve">(if any) </w:t>
      </w:r>
      <w:r w:rsidR="00FE4E9A" w:rsidRPr="003A6E9B">
        <w:t>stated in the notice.</w:t>
      </w:r>
    </w:p>
    <w:p w14:paraId="14073092" w14:textId="159CA444" w:rsidR="00FE4E9A" w:rsidRPr="003A6E9B" w:rsidRDefault="00FE4E9A" w:rsidP="00FE4E9A">
      <w:pPr>
        <w:pStyle w:val="aNote"/>
      </w:pPr>
      <w:r w:rsidRPr="00AB3C47">
        <w:rPr>
          <w:rStyle w:val="charItals"/>
        </w:rPr>
        <w:t>Note</w:t>
      </w:r>
      <w:r w:rsidRPr="00AB3C47">
        <w:rPr>
          <w:rStyle w:val="charItals"/>
        </w:rPr>
        <w:tab/>
      </w:r>
      <w:r w:rsidRPr="003A6E9B">
        <w:t xml:space="preserve">The notice must also must comply with the requirements for reviewable decision notices which are prescribed under the </w:t>
      </w:r>
      <w:hyperlink r:id="rId94" w:tooltip="A2008-35" w:history="1">
        <w:r w:rsidR="006A4AA7" w:rsidRPr="006A4AA7">
          <w:rPr>
            <w:rStyle w:val="charCitHyperlinkItal"/>
          </w:rPr>
          <w:t>ACT Civil and Administrative Tribunal Act 2008</w:t>
        </w:r>
      </w:hyperlink>
      <w:r w:rsidRPr="003A6E9B">
        <w:t>.</w:t>
      </w:r>
    </w:p>
    <w:p w14:paraId="72DF0A95" w14:textId="77777777" w:rsidR="0041797A" w:rsidRPr="003A6E9B" w:rsidRDefault="00A025C3" w:rsidP="00A025C3">
      <w:pPr>
        <w:pStyle w:val="Amain"/>
      </w:pPr>
      <w:r>
        <w:tab/>
      </w:r>
      <w:r w:rsidR="00AB3C47" w:rsidRPr="003A6E9B">
        <w:t>(5)</w:t>
      </w:r>
      <w:r w:rsidR="00AB3C47" w:rsidRPr="003A6E9B">
        <w:tab/>
      </w:r>
      <w:r w:rsidR="0041797A" w:rsidRPr="003A6E9B">
        <w:t xml:space="preserve">The </w:t>
      </w:r>
      <w:r w:rsidR="00F73E76" w:rsidRPr="003A6E9B">
        <w:t>authorised person</w:t>
      </w:r>
      <w:r w:rsidR="0041797A" w:rsidRPr="003A6E9B">
        <w:t xml:space="preserve"> must not set a date </w:t>
      </w:r>
      <w:r w:rsidR="003016EE" w:rsidRPr="003A6E9B">
        <w:t xml:space="preserve">or time </w:t>
      </w:r>
      <w:r w:rsidR="0041797A" w:rsidRPr="003A6E9B">
        <w:t xml:space="preserve">for compliance with the notice unless satisfied that the date </w:t>
      </w:r>
      <w:r w:rsidR="003016EE" w:rsidRPr="003A6E9B">
        <w:t xml:space="preserve">or time </w:t>
      </w:r>
      <w:r w:rsidR="0041797A" w:rsidRPr="003A6E9B">
        <w:t>is reasonable, having regard to—</w:t>
      </w:r>
    </w:p>
    <w:p w14:paraId="71A5E326" w14:textId="77777777" w:rsidR="0041797A" w:rsidRPr="003A6E9B" w:rsidRDefault="00A025C3" w:rsidP="00A025C3">
      <w:pPr>
        <w:pStyle w:val="Apara"/>
      </w:pPr>
      <w:r>
        <w:tab/>
      </w:r>
      <w:r w:rsidR="00AB3C47" w:rsidRPr="003A6E9B">
        <w:t>(a)</w:t>
      </w:r>
      <w:r w:rsidR="00AB3C47" w:rsidRPr="003A6E9B">
        <w:tab/>
      </w:r>
      <w:r w:rsidR="0041797A" w:rsidRPr="003A6E9B">
        <w:t>the severity of any relevant risks; and</w:t>
      </w:r>
    </w:p>
    <w:p w14:paraId="04080DBD" w14:textId="77777777" w:rsidR="0041797A" w:rsidRPr="003A6E9B" w:rsidRDefault="00A025C3" w:rsidP="00A025C3">
      <w:pPr>
        <w:pStyle w:val="Apara"/>
      </w:pPr>
      <w:r>
        <w:tab/>
      </w:r>
      <w:r w:rsidR="00AB3C47" w:rsidRPr="003A6E9B">
        <w:t>(b)</w:t>
      </w:r>
      <w:r w:rsidR="00AB3C47" w:rsidRPr="003A6E9B">
        <w:tab/>
      </w:r>
      <w:r w:rsidR="0041797A" w:rsidRPr="003A6E9B">
        <w:t>the nature of the failure to comply or likely failure to comply.</w:t>
      </w:r>
    </w:p>
    <w:p w14:paraId="4403B28C" w14:textId="77777777" w:rsidR="00FE4E9A" w:rsidRPr="003A6E9B" w:rsidRDefault="00AB3C47" w:rsidP="00AB3C47">
      <w:pPr>
        <w:pStyle w:val="AH5Sec"/>
        <w:rPr>
          <w:snapToGrid w:val="0"/>
        </w:rPr>
      </w:pPr>
      <w:bookmarkStart w:id="139" w:name="_Toc76118855"/>
      <w:r w:rsidRPr="00144533">
        <w:rPr>
          <w:rStyle w:val="CharSectNo"/>
        </w:rPr>
        <w:t>110</w:t>
      </w:r>
      <w:r w:rsidRPr="003A6E9B">
        <w:rPr>
          <w:snapToGrid w:val="0"/>
        </w:rPr>
        <w:tab/>
      </w:r>
      <w:r w:rsidR="00FE4E9A" w:rsidRPr="003A6E9B">
        <w:rPr>
          <w:snapToGrid w:val="0"/>
        </w:rPr>
        <w:t xml:space="preserve">Extensions of </w:t>
      </w:r>
      <w:r w:rsidR="003016EE" w:rsidRPr="003A6E9B">
        <w:rPr>
          <w:snapToGrid w:val="0"/>
        </w:rPr>
        <w:t xml:space="preserve">date or </w:t>
      </w:r>
      <w:r w:rsidR="00FE4E9A" w:rsidRPr="003A6E9B">
        <w:rPr>
          <w:snapToGrid w:val="0"/>
        </w:rPr>
        <w:t>time to comply with improvement notices</w:t>
      </w:r>
      <w:bookmarkEnd w:id="139"/>
    </w:p>
    <w:p w14:paraId="5CE5891D" w14:textId="77777777" w:rsidR="00FE4E9A" w:rsidRPr="003A6E9B" w:rsidRDefault="00A025C3" w:rsidP="00A025C3">
      <w:pPr>
        <w:pStyle w:val="Amain"/>
        <w:rPr>
          <w:snapToGrid w:val="0"/>
        </w:rPr>
      </w:pPr>
      <w:r>
        <w:rPr>
          <w:snapToGrid w:val="0"/>
        </w:rPr>
        <w:tab/>
      </w:r>
      <w:r w:rsidR="00AB3C47" w:rsidRPr="003A6E9B">
        <w:rPr>
          <w:snapToGrid w:val="0"/>
        </w:rPr>
        <w:t>(1)</w:t>
      </w:r>
      <w:r w:rsidR="00AB3C47" w:rsidRPr="003A6E9B">
        <w:rPr>
          <w:snapToGrid w:val="0"/>
        </w:rPr>
        <w:tab/>
      </w:r>
      <w:r w:rsidR="00FE4E9A" w:rsidRPr="003A6E9B">
        <w:rPr>
          <w:snapToGrid w:val="0"/>
        </w:rPr>
        <w:t>This section applies if—</w:t>
      </w:r>
    </w:p>
    <w:p w14:paraId="6CC9F8B8" w14:textId="77777777" w:rsidR="00FE4E9A" w:rsidRPr="003A6E9B" w:rsidRDefault="00A025C3" w:rsidP="00A025C3">
      <w:pPr>
        <w:pStyle w:val="Apara"/>
        <w:rPr>
          <w:snapToGrid w:val="0"/>
        </w:rPr>
      </w:pPr>
      <w:r>
        <w:rPr>
          <w:snapToGrid w:val="0"/>
        </w:rPr>
        <w:tab/>
      </w:r>
      <w:r w:rsidR="00AB3C47" w:rsidRPr="003A6E9B">
        <w:rPr>
          <w:snapToGrid w:val="0"/>
        </w:rPr>
        <w:t>(a)</w:t>
      </w:r>
      <w:r w:rsidR="00AB3C47" w:rsidRPr="003A6E9B">
        <w:rPr>
          <w:snapToGrid w:val="0"/>
        </w:rPr>
        <w:tab/>
      </w:r>
      <w:r w:rsidR="00FE4E9A" w:rsidRPr="003A6E9B">
        <w:rPr>
          <w:snapToGrid w:val="0"/>
        </w:rPr>
        <w:t xml:space="preserve">an </w:t>
      </w:r>
      <w:r w:rsidR="00FE4E9A" w:rsidRPr="003A6E9B">
        <w:t xml:space="preserve">offender </w:t>
      </w:r>
      <w:r w:rsidR="00FE4E9A" w:rsidRPr="003A6E9B">
        <w:rPr>
          <w:snapToGrid w:val="0"/>
        </w:rPr>
        <w:t>has been given an improvement notice; and</w:t>
      </w:r>
    </w:p>
    <w:p w14:paraId="1B57AD39" w14:textId="77777777" w:rsidR="00FE4E9A" w:rsidRPr="003A6E9B" w:rsidRDefault="00A025C3" w:rsidP="00A025C3">
      <w:pPr>
        <w:pStyle w:val="Apara"/>
        <w:rPr>
          <w:snapToGrid w:val="0"/>
        </w:rPr>
      </w:pPr>
      <w:r>
        <w:rPr>
          <w:snapToGrid w:val="0"/>
        </w:rPr>
        <w:tab/>
      </w:r>
      <w:r w:rsidR="00AB3C47" w:rsidRPr="003A6E9B">
        <w:rPr>
          <w:snapToGrid w:val="0"/>
        </w:rPr>
        <w:t>(b)</w:t>
      </w:r>
      <w:r w:rsidR="00AB3C47" w:rsidRPr="003A6E9B">
        <w:rPr>
          <w:snapToGrid w:val="0"/>
        </w:rPr>
        <w:tab/>
      </w:r>
      <w:r w:rsidR="00FE4E9A" w:rsidRPr="003A6E9B">
        <w:rPr>
          <w:snapToGrid w:val="0"/>
        </w:rPr>
        <w:t xml:space="preserve">the due date </w:t>
      </w:r>
      <w:r w:rsidR="0041797A" w:rsidRPr="003A6E9B">
        <w:rPr>
          <w:snapToGrid w:val="0"/>
        </w:rPr>
        <w:t xml:space="preserve">and time </w:t>
      </w:r>
      <w:r w:rsidR="00FE4E9A" w:rsidRPr="003A6E9B">
        <w:rPr>
          <w:snapToGrid w:val="0"/>
        </w:rPr>
        <w:t>for the improvement notice has not passed.</w:t>
      </w:r>
    </w:p>
    <w:p w14:paraId="0D9D1949" w14:textId="77777777" w:rsidR="00FE4E9A" w:rsidRPr="003A6E9B" w:rsidRDefault="00A025C3" w:rsidP="00974CD8">
      <w:pPr>
        <w:pStyle w:val="Amain"/>
        <w:keepNext/>
        <w:rPr>
          <w:snapToGrid w:val="0"/>
        </w:rPr>
      </w:pPr>
      <w:r>
        <w:rPr>
          <w:snapToGrid w:val="0"/>
        </w:rPr>
        <w:tab/>
      </w:r>
      <w:r w:rsidR="00AB3C47" w:rsidRPr="003A6E9B">
        <w:rPr>
          <w:snapToGrid w:val="0"/>
        </w:rPr>
        <w:t>(2)</w:t>
      </w:r>
      <w:r w:rsidR="00AB3C47" w:rsidRPr="003A6E9B">
        <w:rPr>
          <w:snapToGrid w:val="0"/>
        </w:rPr>
        <w:tab/>
      </w:r>
      <w:r w:rsidR="00FE4E9A" w:rsidRPr="003A6E9B">
        <w:t xml:space="preserve">An </w:t>
      </w:r>
      <w:r w:rsidR="00F73E76" w:rsidRPr="003A6E9B">
        <w:t>authorised person</w:t>
      </w:r>
      <w:r w:rsidR="00FE4E9A" w:rsidRPr="003A6E9B">
        <w:t xml:space="preserve"> may</w:t>
      </w:r>
      <w:r w:rsidR="00FE4E9A" w:rsidRPr="003A6E9B">
        <w:rPr>
          <w:snapToGrid w:val="0"/>
        </w:rPr>
        <w:t xml:space="preserve">, by written notice given to the </w:t>
      </w:r>
      <w:r w:rsidR="00FE4E9A" w:rsidRPr="003A6E9B">
        <w:t>offender</w:t>
      </w:r>
      <w:r w:rsidR="00FE4E9A" w:rsidRPr="003A6E9B">
        <w:rPr>
          <w:snapToGrid w:val="0"/>
        </w:rPr>
        <w:t xml:space="preserve">, extend the due date </w:t>
      </w:r>
      <w:r w:rsidR="006F7C35" w:rsidRPr="003A6E9B">
        <w:rPr>
          <w:snapToGrid w:val="0"/>
        </w:rPr>
        <w:t xml:space="preserve">and time </w:t>
      </w:r>
      <w:r w:rsidR="00FE4E9A" w:rsidRPr="003A6E9B">
        <w:rPr>
          <w:snapToGrid w:val="0"/>
        </w:rPr>
        <w:t>for the improvement notice—</w:t>
      </w:r>
    </w:p>
    <w:p w14:paraId="5EDFB420" w14:textId="77777777" w:rsidR="00FE4E9A" w:rsidRPr="003A6E9B" w:rsidRDefault="00A025C3" w:rsidP="00A025C3">
      <w:pPr>
        <w:pStyle w:val="Apara"/>
        <w:rPr>
          <w:snapToGrid w:val="0"/>
        </w:rPr>
      </w:pPr>
      <w:r>
        <w:rPr>
          <w:snapToGrid w:val="0"/>
        </w:rPr>
        <w:tab/>
      </w:r>
      <w:r w:rsidR="00AB3C47" w:rsidRPr="003A6E9B">
        <w:rPr>
          <w:snapToGrid w:val="0"/>
        </w:rPr>
        <w:t>(a)</w:t>
      </w:r>
      <w:r w:rsidR="00AB3C47" w:rsidRPr="003A6E9B">
        <w:rPr>
          <w:snapToGrid w:val="0"/>
        </w:rPr>
        <w:tab/>
      </w:r>
      <w:r w:rsidR="00FE4E9A" w:rsidRPr="003A6E9B">
        <w:rPr>
          <w:snapToGrid w:val="0"/>
        </w:rPr>
        <w:t xml:space="preserve">on </w:t>
      </w:r>
      <w:r w:rsidR="00F73E76" w:rsidRPr="003A6E9B">
        <w:rPr>
          <w:snapToGrid w:val="0"/>
        </w:rPr>
        <w:t>the person</w:t>
      </w:r>
      <w:r w:rsidR="00FE4E9A" w:rsidRPr="003A6E9B">
        <w:t xml:space="preserve">’s </w:t>
      </w:r>
      <w:r w:rsidR="00FE4E9A" w:rsidRPr="003A6E9B">
        <w:rPr>
          <w:snapToGrid w:val="0"/>
        </w:rPr>
        <w:t>own initiative; or</w:t>
      </w:r>
    </w:p>
    <w:p w14:paraId="470E08B7" w14:textId="77777777" w:rsidR="00FE4E9A" w:rsidRPr="003A6E9B" w:rsidRDefault="00A025C3" w:rsidP="00A025C3">
      <w:pPr>
        <w:pStyle w:val="Apara"/>
        <w:rPr>
          <w:snapToGrid w:val="0"/>
        </w:rPr>
      </w:pPr>
      <w:r>
        <w:rPr>
          <w:snapToGrid w:val="0"/>
        </w:rPr>
        <w:lastRenderedPageBreak/>
        <w:tab/>
      </w:r>
      <w:r w:rsidR="00AB3C47" w:rsidRPr="003A6E9B">
        <w:rPr>
          <w:snapToGrid w:val="0"/>
        </w:rPr>
        <w:t>(b)</w:t>
      </w:r>
      <w:r w:rsidR="00AB3C47" w:rsidRPr="003A6E9B">
        <w:rPr>
          <w:snapToGrid w:val="0"/>
        </w:rPr>
        <w:tab/>
      </w:r>
      <w:r w:rsidR="00FE4E9A" w:rsidRPr="003A6E9B">
        <w:rPr>
          <w:snapToGrid w:val="0"/>
        </w:rPr>
        <w:t xml:space="preserve">if asked by the </w:t>
      </w:r>
      <w:r w:rsidR="00FE4E9A" w:rsidRPr="003A6E9B">
        <w:t>offender.</w:t>
      </w:r>
    </w:p>
    <w:p w14:paraId="00712D33" w14:textId="77777777" w:rsidR="00970B62" w:rsidRPr="003A6E9B" w:rsidRDefault="00A025C3" w:rsidP="00A025C3">
      <w:pPr>
        <w:pStyle w:val="Amain"/>
        <w:rPr>
          <w:snapToGrid w:val="0"/>
        </w:rPr>
      </w:pPr>
      <w:r>
        <w:rPr>
          <w:snapToGrid w:val="0"/>
        </w:rPr>
        <w:tab/>
      </w:r>
      <w:r w:rsidR="00AB3C47" w:rsidRPr="003A6E9B">
        <w:rPr>
          <w:snapToGrid w:val="0"/>
        </w:rPr>
        <w:t>(3)</w:t>
      </w:r>
      <w:r w:rsidR="00AB3C47" w:rsidRPr="003A6E9B">
        <w:rPr>
          <w:snapToGrid w:val="0"/>
        </w:rPr>
        <w:tab/>
      </w:r>
      <w:r w:rsidR="00970B62" w:rsidRPr="003A6E9B">
        <w:rPr>
          <w:snapToGrid w:val="0"/>
        </w:rPr>
        <w:t>The due date and time may be extended more than once.</w:t>
      </w:r>
    </w:p>
    <w:p w14:paraId="10DFB367" w14:textId="77777777" w:rsidR="00FE4E9A" w:rsidRPr="003A6E9B" w:rsidRDefault="00AB3C47" w:rsidP="00AB3C47">
      <w:pPr>
        <w:pStyle w:val="AH5Sec"/>
      </w:pPr>
      <w:bookmarkStart w:id="140" w:name="_Toc76118856"/>
      <w:r w:rsidRPr="00144533">
        <w:rPr>
          <w:rStyle w:val="CharSectNo"/>
        </w:rPr>
        <w:t>111</w:t>
      </w:r>
      <w:r w:rsidRPr="003A6E9B">
        <w:tab/>
      </w:r>
      <w:r w:rsidR="0062592C" w:rsidRPr="003A6E9B">
        <w:t>Offence—fail</w:t>
      </w:r>
      <w:r w:rsidR="00FE4E9A" w:rsidRPr="003A6E9B">
        <w:t xml:space="preserve"> to comply with improvement notice</w:t>
      </w:r>
      <w:bookmarkEnd w:id="140"/>
    </w:p>
    <w:p w14:paraId="70F240E5" w14:textId="77777777" w:rsidR="00FE4E9A" w:rsidRPr="003A6E9B" w:rsidRDefault="00A025C3" w:rsidP="00A025C3">
      <w:pPr>
        <w:pStyle w:val="Amain"/>
      </w:pPr>
      <w:r>
        <w:tab/>
      </w:r>
      <w:r w:rsidR="00AB3C47" w:rsidRPr="003A6E9B">
        <w:t>(1)</w:t>
      </w:r>
      <w:r w:rsidR="00AB3C47" w:rsidRPr="003A6E9B">
        <w:tab/>
      </w:r>
      <w:r w:rsidR="00FE4E9A" w:rsidRPr="003A6E9B">
        <w:t>A person commits an offence if</w:t>
      </w:r>
      <w:r w:rsidR="00D85322" w:rsidRPr="003A6E9B">
        <w:t xml:space="preserve"> the person</w:t>
      </w:r>
      <w:r w:rsidR="00FE4E9A" w:rsidRPr="003A6E9B">
        <w:t>—</w:t>
      </w:r>
    </w:p>
    <w:p w14:paraId="18B08BAA" w14:textId="77777777" w:rsidR="00FE4E9A" w:rsidRPr="003A6E9B" w:rsidRDefault="00A025C3" w:rsidP="00A025C3">
      <w:pPr>
        <w:pStyle w:val="Apara"/>
      </w:pPr>
      <w:r>
        <w:tab/>
      </w:r>
      <w:r w:rsidR="00AB3C47" w:rsidRPr="003A6E9B">
        <w:t>(a)</w:t>
      </w:r>
      <w:r w:rsidR="00AB3C47" w:rsidRPr="003A6E9B">
        <w:tab/>
      </w:r>
      <w:r w:rsidR="00FE4E9A" w:rsidRPr="003A6E9B">
        <w:t xml:space="preserve">is </w:t>
      </w:r>
      <w:r w:rsidR="00576AF4" w:rsidRPr="003A6E9B">
        <w:t>subject to an</w:t>
      </w:r>
      <w:r w:rsidR="00FE4E9A" w:rsidRPr="003A6E9B">
        <w:t xml:space="preserve"> improvement notice; and</w:t>
      </w:r>
    </w:p>
    <w:p w14:paraId="47EABB5E" w14:textId="77777777" w:rsidR="006F7C35" w:rsidRPr="003A6E9B" w:rsidRDefault="00A025C3" w:rsidP="00A025C3">
      <w:pPr>
        <w:pStyle w:val="Apara"/>
        <w:keepNext/>
      </w:pPr>
      <w:r>
        <w:tab/>
      </w:r>
      <w:r w:rsidR="00AB3C47" w:rsidRPr="003A6E9B">
        <w:t>(b)</w:t>
      </w:r>
      <w:r w:rsidR="00AB3C47" w:rsidRPr="003A6E9B">
        <w:tab/>
      </w:r>
      <w:r w:rsidR="00FE4E9A" w:rsidRPr="003A6E9B">
        <w:t>fails to comply with a requirement of the notice</w:t>
      </w:r>
      <w:r w:rsidR="00DE7603" w:rsidRPr="003A6E9B">
        <w:t>.</w:t>
      </w:r>
    </w:p>
    <w:p w14:paraId="1322F159" w14:textId="77777777" w:rsidR="00FE4E9A" w:rsidRPr="003A6E9B" w:rsidRDefault="00141218" w:rsidP="00A025C3">
      <w:pPr>
        <w:pStyle w:val="Penalty"/>
        <w:keepNext/>
      </w:pPr>
      <w:r w:rsidRPr="003A6E9B">
        <w:t>Maximum penalty:  100 penalty units, imprisonment for 6 months or both</w:t>
      </w:r>
      <w:r w:rsidR="00951236" w:rsidRPr="003A6E9B">
        <w:t>.</w:t>
      </w:r>
    </w:p>
    <w:p w14:paraId="3E91A1E6" w14:textId="77777777" w:rsidR="00FE4E9A" w:rsidRPr="003A6E9B" w:rsidRDefault="00A025C3" w:rsidP="00A025C3">
      <w:pPr>
        <w:pStyle w:val="Amain"/>
        <w:keepNext/>
      </w:pPr>
      <w:r>
        <w:tab/>
      </w:r>
      <w:r w:rsidR="00AB3C47" w:rsidRPr="003A6E9B">
        <w:t>(2)</w:t>
      </w:r>
      <w:r w:rsidR="00AB3C47" w:rsidRPr="003A6E9B">
        <w:tab/>
      </w:r>
      <w:r w:rsidR="00FE4E9A" w:rsidRPr="003A6E9B">
        <w:t>This section does not apply to a person if the person has a reasonable excuse for failing to comply with the requirement.</w:t>
      </w:r>
    </w:p>
    <w:p w14:paraId="73FCC1BA" w14:textId="35567063" w:rsidR="00FE4E9A" w:rsidRPr="003A6E9B" w:rsidRDefault="00FE4E9A" w:rsidP="00FE4E9A">
      <w:pPr>
        <w:pStyle w:val="aNote"/>
      </w:pPr>
      <w:r w:rsidRPr="00AB3C47">
        <w:rPr>
          <w:rStyle w:val="charItals"/>
        </w:rPr>
        <w:t>Note</w:t>
      </w:r>
      <w:r w:rsidRPr="00AB3C47">
        <w:rPr>
          <w:rStyle w:val="charItals"/>
        </w:rPr>
        <w:tab/>
      </w:r>
      <w:r w:rsidRPr="003A6E9B">
        <w:t xml:space="preserve">The defendant has an evidential burden in relation </w:t>
      </w:r>
      <w:r w:rsidR="009440C2" w:rsidRPr="003A6E9B">
        <w:t>to the matters mentioned in s (2</w:t>
      </w:r>
      <w:r w:rsidRPr="003A6E9B">
        <w:t xml:space="preserve">) (see </w:t>
      </w:r>
      <w:hyperlink r:id="rId95" w:tooltip="A2002-51" w:history="1">
        <w:r w:rsidR="006A4AA7" w:rsidRPr="006A4AA7">
          <w:rPr>
            <w:rStyle w:val="charCitHyperlinkAbbrev"/>
          </w:rPr>
          <w:t>Criminal Code</w:t>
        </w:r>
      </w:hyperlink>
      <w:r w:rsidRPr="003A6E9B">
        <w:t>, s 58).</w:t>
      </w:r>
    </w:p>
    <w:p w14:paraId="42A10038" w14:textId="77777777" w:rsidR="00FE4E9A" w:rsidRPr="003A6E9B" w:rsidRDefault="00A025C3" w:rsidP="00A025C3">
      <w:pPr>
        <w:pStyle w:val="Amain"/>
      </w:pPr>
      <w:r>
        <w:tab/>
      </w:r>
      <w:r w:rsidR="00AB3C47" w:rsidRPr="003A6E9B">
        <w:t>(3)</w:t>
      </w:r>
      <w:r w:rsidR="00AB3C47" w:rsidRPr="003A6E9B">
        <w:tab/>
      </w:r>
      <w:r w:rsidR="00FE4E9A" w:rsidRPr="003A6E9B">
        <w:t>It is a defence to a prosecution for an offence against this section if the defendant proves that—</w:t>
      </w:r>
    </w:p>
    <w:p w14:paraId="359243BA" w14:textId="77777777" w:rsidR="00FE4E9A" w:rsidRPr="003A6E9B" w:rsidRDefault="00A025C3" w:rsidP="00A025C3">
      <w:pPr>
        <w:pStyle w:val="Apara"/>
      </w:pPr>
      <w:r>
        <w:tab/>
      </w:r>
      <w:r w:rsidR="00AB3C47" w:rsidRPr="003A6E9B">
        <w:t>(a)</w:t>
      </w:r>
      <w:r w:rsidR="00AB3C47" w:rsidRPr="003A6E9B">
        <w:tab/>
      </w:r>
      <w:r w:rsidR="00FE4E9A" w:rsidRPr="003A6E9B">
        <w:t>either—</w:t>
      </w:r>
    </w:p>
    <w:p w14:paraId="473D192D" w14:textId="77777777" w:rsidR="00FE4E9A" w:rsidRPr="003A6E9B" w:rsidRDefault="00A025C3" w:rsidP="00A025C3">
      <w:pPr>
        <w:pStyle w:val="Asubpara"/>
      </w:pPr>
      <w:r>
        <w:tab/>
      </w:r>
      <w:r w:rsidR="00AB3C47" w:rsidRPr="003A6E9B">
        <w:t>(i)</w:t>
      </w:r>
      <w:r w:rsidR="00AB3C47" w:rsidRPr="003A6E9B">
        <w:tab/>
      </w:r>
      <w:r w:rsidR="00FE4E9A" w:rsidRPr="003A6E9B">
        <w:t>the alleged failure to comply, or likely failure to comply, to whic</w:t>
      </w:r>
      <w:r w:rsidR="00970B62" w:rsidRPr="003A6E9B">
        <w:t>h the improvement notice relates</w:t>
      </w:r>
      <w:r w:rsidR="00FE4E9A" w:rsidRPr="003A6E9B">
        <w:t xml:space="preserve"> was remedied; or</w:t>
      </w:r>
    </w:p>
    <w:p w14:paraId="0DFBAEB0" w14:textId="77777777" w:rsidR="00FE4E9A" w:rsidRPr="003A6E9B" w:rsidRDefault="00A025C3" w:rsidP="00A025C3">
      <w:pPr>
        <w:pStyle w:val="Asubpara"/>
      </w:pPr>
      <w:r>
        <w:tab/>
      </w:r>
      <w:r w:rsidR="00AB3C47" w:rsidRPr="003A6E9B">
        <w:t>(ii)</w:t>
      </w:r>
      <w:r w:rsidR="00AB3C47" w:rsidRPr="003A6E9B">
        <w:tab/>
      </w:r>
      <w:r w:rsidR="00FE4E9A" w:rsidRPr="003A6E9B">
        <w:t>the matters or activities causing the alleged failure to comply, or likely failure to comply</w:t>
      </w:r>
      <w:r w:rsidR="00951236" w:rsidRPr="003A6E9B">
        <w:t>,</w:t>
      </w:r>
      <w:r w:rsidR="00FE4E9A" w:rsidRPr="003A6E9B">
        <w:t xml:space="preserve"> to whic</w:t>
      </w:r>
      <w:r w:rsidR="00970B62" w:rsidRPr="003A6E9B">
        <w:t>h the improvement notice relates</w:t>
      </w:r>
      <w:r w:rsidR="00FE4E9A" w:rsidRPr="003A6E9B">
        <w:t xml:space="preserve"> were remedied; and</w:t>
      </w:r>
    </w:p>
    <w:p w14:paraId="0B695987" w14:textId="77777777" w:rsidR="00FE4E9A" w:rsidRPr="003A6E9B" w:rsidRDefault="00A025C3" w:rsidP="00A025C3">
      <w:pPr>
        <w:pStyle w:val="Apara"/>
      </w:pPr>
      <w:r>
        <w:tab/>
      </w:r>
      <w:r w:rsidR="00AB3C47" w:rsidRPr="003A6E9B">
        <w:t>(b)</w:t>
      </w:r>
      <w:r w:rsidR="00AB3C47" w:rsidRPr="003A6E9B">
        <w:tab/>
      </w:r>
      <w:r w:rsidR="00FE4E9A" w:rsidRPr="003A6E9B">
        <w:t>the remedy was achieved not later than the due date</w:t>
      </w:r>
      <w:r w:rsidR="006F7C35" w:rsidRPr="003A6E9B">
        <w:t xml:space="preserve"> and</w:t>
      </w:r>
      <w:r w:rsidR="00951236" w:rsidRPr="003A6E9B">
        <w:t xml:space="preserve"> time</w:t>
      </w:r>
      <w:r w:rsidR="00FE4E9A" w:rsidRPr="003A6E9B">
        <w:t>; and</w:t>
      </w:r>
    </w:p>
    <w:p w14:paraId="639C3D5F" w14:textId="77777777" w:rsidR="00FE4E9A" w:rsidRPr="003A6E9B" w:rsidRDefault="00A025C3" w:rsidP="00A025C3">
      <w:pPr>
        <w:pStyle w:val="Apara"/>
        <w:keepNext/>
      </w:pPr>
      <w:r>
        <w:tab/>
      </w:r>
      <w:r w:rsidR="00AB3C47" w:rsidRPr="003A6E9B">
        <w:t>(c)</w:t>
      </w:r>
      <w:r w:rsidR="00AB3C47" w:rsidRPr="003A6E9B">
        <w:tab/>
      </w:r>
      <w:r w:rsidR="00FE4E9A" w:rsidRPr="003A6E9B">
        <w:t>the method used for achieving the remedy was different from the method stated in the improvement notice.</w:t>
      </w:r>
    </w:p>
    <w:p w14:paraId="7BEB6197" w14:textId="50225BD5" w:rsidR="00FE4E9A" w:rsidRPr="003A6E9B" w:rsidRDefault="00FE4E9A" w:rsidP="00FE4E9A">
      <w:pPr>
        <w:pStyle w:val="aNote"/>
      </w:pPr>
      <w:r w:rsidRPr="00AB3C47">
        <w:rPr>
          <w:rStyle w:val="charItals"/>
        </w:rPr>
        <w:t>Note</w:t>
      </w:r>
      <w:r w:rsidRPr="00AB3C47">
        <w:rPr>
          <w:rStyle w:val="charItals"/>
        </w:rPr>
        <w:tab/>
      </w:r>
      <w:r w:rsidRPr="003A6E9B">
        <w:t xml:space="preserve">The defendant has a legal burden in relation </w:t>
      </w:r>
      <w:r w:rsidR="009440C2" w:rsidRPr="003A6E9B">
        <w:t>to the matters mentioned in s (3</w:t>
      </w:r>
      <w:r w:rsidRPr="003A6E9B">
        <w:t xml:space="preserve">) (see </w:t>
      </w:r>
      <w:hyperlink r:id="rId96" w:tooltip="A2002-51" w:history="1">
        <w:r w:rsidR="006A4AA7" w:rsidRPr="006A4AA7">
          <w:rPr>
            <w:rStyle w:val="charCitHyperlinkAbbrev"/>
          </w:rPr>
          <w:t>Criminal Code</w:t>
        </w:r>
      </w:hyperlink>
      <w:r w:rsidRPr="003A6E9B">
        <w:t>, s 59).</w:t>
      </w:r>
    </w:p>
    <w:p w14:paraId="100BD645" w14:textId="77777777" w:rsidR="00FE4E9A" w:rsidRPr="003A6E9B" w:rsidRDefault="00AB3C47" w:rsidP="00AB3C47">
      <w:pPr>
        <w:pStyle w:val="AH5Sec"/>
      </w:pPr>
      <w:bookmarkStart w:id="141" w:name="_Toc76118857"/>
      <w:r w:rsidRPr="00144533">
        <w:rPr>
          <w:rStyle w:val="CharSectNo"/>
        </w:rPr>
        <w:lastRenderedPageBreak/>
        <w:t>112</w:t>
      </w:r>
      <w:r w:rsidRPr="003A6E9B">
        <w:tab/>
      </w:r>
      <w:r w:rsidR="00FE4E9A" w:rsidRPr="003A6E9B">
        <w:t>Amendment of improvement notices</w:t>
      </w:r>
      <w:bookmarkEnd w:id="141"/>
    </w:p>
    <w:p w14:paraId="3127C4A6" w14:textId="77777777" w:rsidR="00FE4E9A" w:rsidRPr="003A6E9B" w:rsidRDefault="00A025C3" w:rsidP="00A025C3">
      <w:pPr>
        <w:pStyle w:val="Amain"/>
      </w:pPr>
      <w:r>
        <w:tab/>
      </w:r>
      <w:r w:rsidR="00AB3C47" w:rsidRPr="003A6E9B">
        <w:t>(1)</w:t>
      </w:r>
      <w:r w:rsidR="00AB3C47" w:rsidRPr="003A6E9B">
        <w:tab/>
      </w:r>
      <w:r w:rsidR="00FE4E9A" w:rsidRPr="003A6E9B">
        <w:t xml:space="preserve">An improvement notice given by an </w:t>
      </w:r>
      <w:r w:rsidR="00F73E76" w:rsidRPr="003A6E9B">
        <w:t>authorised person</w:t>
      </w:r>
      <w:r w:rsidR="00FE4E9A" w:rsidRPr="003A6E9B">
        <w:t xml:space="preserve"> </w:t>
      </w:r>
      <w:r w:rsidR="00227A12" w:rsidRPr="003A6E9B">
        <w:t xml:space="preserve">other than a police officer </w:t>
      </w:r>
      <w:r w:rsidR="00FE4E9A" w:rsidRPr="003A6E9B">
        <w:t xml:space="preserve">may only be amended by an </w:t>
      </w:r>
      <w:r w:rsidR="00F73E76" w:rsidRPr="003A6E9B">
        <w:t>authorised person</w:t>
      </w:r>
      <w:r w:rsidR="00227A12" w:rsidRPr="003A6E9B">
        <w:t xml:space="preserve"> other than a police officer</w:t>
      </w:r>
      <w:r w:rsidR="00FE4E9A" w:rsidRPr="003A6E9B">
        <w:t>.</w:t>
      </w:r>
    </w:p>
    <w:p w14:paraId="5DAFD4E4" w14:textId="77777777" w:rsidR="00FE4E9A" w:rsidRPr="003A6E9B" w:rsidRDefault="00A025C3" w:rsidP="00A025C3">
      <w:pPr>
        <w:pStyle w:val="Amain"/>
      </w:pPr>
      <w:r>
        <w:tab/>
      </w:r>
      <w:r w:rsidR="00AB3C47" w:rsidRPr="003A6E9B">
        <w:t>(2)</w:t>
      </w:r>
      <w:r w:rsidR="00AB3C47" w:rsidRPr="003A6E9B">
        <w:tab/>
      </w:r>
      <w:r w:rsidR="00FE4E9A" w:rsidRPr="003A6E9B">
        <w:t xml:space="preserve">An improvement notice given by </w:t>
      </w:r>
      <w:r w:rsidR="00777EFC" w:rsidRPr="003A6E9B">
        <w:t>a police officer</w:t>
      </w:r>
      <w:r w:rsidR="00685144" w:rsidRPr="003A6E9B">
        <w:t xml:space="preserve"> </w:t>
      </w:r>
      <w:r w:rsidR="00FE4E9A" w:rsidRPr="003A6E9B">
        <w:t xml:space="preserve">may only be amended by </w:t>
      </w:r>
      <w:r w:rsidR="00227A12" w:rsidRPr="003A6E9B">
        <w:t>a police officer</w:t>
      </w:r>
      <w:r w:rsidR="00FE4E9A" w:rsidRPr="003A6E9B">
        <w:t>.</w:t>
      </w:r>
    </w:p>
    <w:p w14:paraId="3D871EB2" w14:textId="77777777" w:rsidR="00FE4E9A" w:rsidRPr="003A6E9B" w:rsidRDefault="00A025C3" w:rsidP="00A025C3">
      <w:pPr>
        <w:pStyle w:val="Amain"/>
      </w:pPr>
      <w:r>
        <w:tab/>
      </w:r>
      <w:r w:rsidR="00AB3C47" w:rsidRPr="003A6E9B">
        <w:t>(3)</w:t>
      </w:r>
      <w:r w:rsidR="00AB3C47" w:rsidRPr="003A6E9B">
        <w:tab/>
      </w:r>
      <w:r w:rsidR="00FE4E9A" w:rsidRPr="003A6E9B">
        <w:t xml:space="preserve">An </w:t>
      </w:r>
      <w:r w:rsidR="00F73E76" w:rsidRPr="003A6E9B">
        <w:t>authorised person</w:t>
      </w:r>
      <w:r w:rsidR="00FE4E9A" w:rsidRPr="003A6E9B">
        <w:t xml:space="preserve"> may amend an improvement notice given to a person by giving the person a written notice (an </w:t>
      </w:r>
      <w:r w:rsidR="00FE4E9A" w:rsidRPr="00AB3C47">
        <w:rPr>
          <w:rStyle w:val="charBoldItals"/>
        </w:rPr>
        <w:t>improvement amendment notice</w:t>
      </w:r>
      <w:r w:rsidR="00FE4E9A" w:rsidRPr="003A6E9B">
        <w:t>) stating the terms of the amendment.</w:t>
      </w:r>
    </w:p>
    <w:p w14:paraId="03B173C6" w14:textId="77777777" w:rsidR="00FE4E9A" w:rsidRPr="003A6E9B" w:rsidRDefault="00A025C3" w:rsidP="00A025C3">
      <w:pPr>
        <w:pStyle w:val="Amain"/>
        <w:keepNext/>
      </w:pPr>
      <w:r>
        <w:tab/>
      </w:r>
      <w:r w:rsidR="00AB3C47" w:rsidRPr="003A6E9B">
        <w:t>(4)</w:t>
      </w:r>
      <w:r w:rsidR="00AB3C47" w:rsidRPr="003A6E9B">
        <w:tab/>
      </w:r>
      <w:r w:rsidR="00FE4E9A" w:rsidRPr="003A6E9B">
        <w:t xml:space="preserve">An amendment of an improvement notice is ineffective if it purports to deal with a failure to comply with a provision of </w:t>
      </w:r>
      <w:r w:rsidR="00227A12" w:rsidRPr="003A6E9B">
        <w:t>this Act</w:t>
      </w:r>
      <w:r w:rsidR="00FE4E9A" w:rsidRPr="003A6E9B">
        <w:t xml:space="preserve"> </w:t>
      </w:r>
      <w:r w:rsidR="00970B62" w:rsidRPr="003A6E9B">
        <w:t xml:space="preserve">different </w:t>
      </w:r>
      <w:r w:rsidR="00FE4E9A" w:rsidRPr="003A6E9B">
        <w:t>from the provision dealt with in the improvement notice it purports to amend.</w:t>
      </w:r>
    </w:p>
    <w:p w14:paraId="49B335FE" w14:textId="5129DA5C" w:rsidR="00355372" w:rsidRPr="003A6E9B" w:rsidRDefault="00355372" w:rsidP="00355372">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97" w:tooltip="A2001-14" w:history="1">
        <w:r w:rsidR="006A4AA7" w:rsidRPr="006A4AA7">
          <w:rPr>
            <w:rStyle w:val="charCitHyperlinkAbbrev"/>
          </w:rPr>
          <w:t>Legislation Act</w:t>
        </w:r>
      </w:hyperlink>
      <w:r w:rsidRPr="003A6E9B">
        <w:t>, s 104).</w:t>
      </w:r>
    </w:p>
    <w:p w14:paraId="7B2B1A8D" w14:textId="77777777" w:rsidR="00FE4E9A" w:rsidRPr="003A6E9B" w:rsidRDefault="00A025C3" w:rsidP="00A025C3">
      <w:pPr>
        <w:pStyle w:val="Amain"/>
      </w:pPr>
      <w:r>
        <w:tab/>
      </w:r>
      <w:r w:rsidR="00AB3C47" w:rsidRPr="003A6E9B">
        <w:t>(5)</w:t>
      </w:r>
      <w:r w:rsidR="00AB3C47" w:rsidRPr="003A6E9B">
        <w:tab/>
      </w:r>
      <w:r w:rsidR="00FE4E9A" w:rsidRPr="003A6E9B">
        <w:t>An</w:t>
      </w:r>
      <w:r w:rsidR="00FE4E9A" w:rsidRPr="006A4AA7">
        <w:t xml:space="preserve"> </w:t>
      </w:r>
      <w:r w:rsidR="00FE4E9A" w:rsidRPr="003A6E9B">
        <w:t>improvement amendment notice must</w:t>
      </w:r>
      <w:r w:rsidR="00685144" w:rsidRPr="003A6E9B">
        <w:t xml:space="preserve"> state</w:t>
      </w:r>
      <w:r w:rsidR="00FE4E9A" w:rsidRPr="003A6E9B">
        <w:t>—</w:t>
      </w:r>
    </w:p>
    <w:p w14:paraId="3FA685CA" w14:textId="77777777" w:rsidR="00FE4E9A" w:rsidRPr="003A6E9B" w:rsidRDefault="00A025C3" w:rsidP="00A025C3">
      <w:pPr>
        <w:pStyle w:val="Apara"/>
      </w:pPr>
      <w:r>
        <w:tab/>
      </w:r>
      <w:r w:rsidR="00AB3C47" w:rsidRPr="003A6E9B">
        <w:t>(a)</w:t>
      </w:r>
      <w:r w:rsidR="00AB3C47" w:rsidRPr="003A6E9B">
        <w:tab/>
      </w:r>
      <w:r w:rsidR="00FE4E9A" w:rsidRPr="003A6E9B">
        <w:t>the reasons for the amendment; and</w:t>
      </w:r>
    </w:p>
    <w:p w14:paraId="726765E1" w14:textId="77777777" w:rsidR="00FE4E9A" w:rsidRPr="003A6E9B" w:rsidRDefault="00A025C3" w:rsidP="00A025C3">
      <w:pPr>
        <w:pStyle w:val="Apara"/>
        <w:keepNext/>
      </w:pPr>
      <w:r>
        <w:tab/>
      </w:r>
      <w:r w:rsidR="00AB3C47" w:rsidRPr="003A6E9B">
        <w:t>(b)</w:t>
      </w:r>
      <w:r w:rsidR="00AB3C47" w:rsidRPr="003A6E9B">
        <w:tab/>
      </w:r>
      <w:r w:rsidR="00FE4E9A" w:rsidRPr="003A6E9B">
        <w:t xml:space="preserve">that the notice is </w:t>
      </w:r>
      <w:r w:rsidR="0046794F" w:rsidRPr="003A6E9B">
        <w:t>given</w:t>
      </w:r>
      <w:r w:rsidR="00FE4E9A" w:rsidRPr="003A6E9B">
        <w:t xml:space="preserve"> under this section.</w:t>
      </w:r>
    </w:p>
    <w:p w14:paraId="03BC5E3B" w14:textId="4DAAEF69" w:rsidR="00FE4E9A" w:rsidRPr="003A6E9B" w:rsidRDefault="00FE4E9A" w:rsidP="00FE4E9A">
      <w:pPr>
        <w:pStyle w:val="aNote"/>
      </w:pPr>
      <w:r w:rsidRPr="00AB3C47">
        <w:rPr>
          <w:rStyle w:val="charItals"/>
        </w:rPr>
        <w:t>Note</w:t>
      </w:r>
      <w:r w:rsidRPr="00AB3C47">
        <w:rPr>
          <w:rStyle w:val="charItals"/>
        </w:rPr>
        <w:tab/>
      </w:r>
      <w:r w:rsidRPr="003A6E9B">
        <w:t xml:space="preserve">The notice must also must comply with the requirements for reviewable decision notices which are prescribed under the </w:t>
      </w:r>
      <w:hyperlink r:id="rId98" w:tooltip="A2008-35" w:history="1">
        <w:r w:rsidR="006A4AA7" w:rsidRPr="006A4AA7">
          <w:rPr>
            <w:rStyle w:val="charCitHyperlinkItal"/>
          </w:rPr>
          <w:t>ACT Civil and Administrative Tribunal Act 2008</w:t>
        </w:r>
      </w:hyperlink>
      <w:r w:rsidRPr="003A6E9B">
        <w:t>.</w:t>
      </w:r>
    </w:p>
    <w:p w14:paraId="6C77A9B7" w14:textId="77777777" w:rsidR="00FE4E9A" w:rsidRPr="003A6E9B" w:rsidRDefault="00AB3C47" w:rsidP="00AB3C47">
      <w:pPr>
        <w:pStyle w:val="AH5Sec"/>
      </w:pPr>
      <w:bookmarkStart w:id="142" w:name="_Toc76118858"/>
      <w:r w:rsidRPr="00144533">
        <w:rPr>
          <w:rStyle w:val="CharSectNo"/>
        </w:rPr>
        <w:t>113</w:t>
      </w:r>
      <w:r w:rsidRPr="003A6E9B">
        <w:tab/>
      </w:r>
      <w:r w:rsidR="00FE4E9A" w:rsidRPr="003A6E9B">
        <w:t>Cancellation of improvement notices</w:t>
      </w:r>
      <w:bookmarkEnd w:id="142"/>
    </w:p>
    <w:p w14:paraId="45B6B8BB" w14:textId="77777777" w:rsidR="00FE4E9A" w:rsidRPr="003A6E9B" w:rsidRDefault="00A025C3" w:rsidP="00974CD8">
      <w:pPr>
        <w:pStyle w:val="Amain"/>
        <w:keepNext/>
      </w:pPr>
      <w:r>
        <w:tab/>
      </w:r>
      <w:r w:rsidR="00AB3C47" w:rsidRPr="003A6E9B">
        <w:t>(1)</w:t>
      </w:r>
      <w:r w:rsidR="00AB3C47" w:rsidRPr="003A6E9B">
        <w:tab/>
      </w:r>
      <w:r w:rsidR="00FE4E9A" w:rsidRPr="003A6E9B">
        <w:t xml:space="preserve">An improvement notice given by </w:t>
      </w:r>
      <w:r w:rsidR="00777EFC" w:rsidRPr="003A6E9B">
        <w:t>a police officer</w:t>
      </w:r>
      <w:r w:rsidR="00355372" w:rsidRPr="003A6E9B">
        <w:t xml:space="preserve"> </w:t>
      </w:r>
      <w:r w:rsidR="00FE4E9A" w:rsidRPr="003A6E9B">
        <w:t>may only be cancelled by—</w:t>
      </w:r>
    </w:p>
    <w:p w14:paraId="0DD9C377" w14:textId="77777777" w:rsidR="00141218" w:rsidRPr="003A6E9B" w:rsidRDefault="00A025C3" w:rsidP="00A025C3">
      <w:pPr>
        <w:pStyle w:val="Apara"/>
      </w:pPr>
      <w:r>
        <w:tab/>
      </w:r>
      <w:r w:rsidR="00AB3C47" w:rsidRPr="003A6E9B">
        <w:t>(a)</w:t>
      </w:r>
      <w:r w:rsidR="00AB3C47" w:rsidRPr="003A6E9B">
        <w:tab/>
      </w:r>
      <w:r w:rsidR="00141218" w:rsidRPr="003A6E9B">
        <w:t>the officer; or</w:t>
      </w:r>
    </w:p>
    <w:p w14:paraId="762C646C" w14:textId="77777777" w:rsidR="00141218" w:rsidRPr="003A6E9B" w:rsidRDefault="00A025C3" w:rsidP="00A025C3">
      <w:pPr>
        <w:pStyle w:val="Apara"/>
      </w:pPr>
      <w:r>
        <w:tab/>
      </w:r>
      <w:r w:rsidR="00AB3C47" w:rsidRPr="003A6E9B">
        <w:t>(b)</w:t>
      </w:r>
      <w:r w:rsidR="00AB3C47" w:rsidRPr="003A6E9B">
        <w:tab/>
      </w:r>
      <w:r w:rsidR="00141218" w:rsidRPr="003A6E9B">
        <w:t>a police officer who is senior in rank to the person who gave the notice; or</w:t>
      </w:r>
    </w:p>
    <w:p w14:paraId="20158C48" w14:textId="77777777" w:rsidR="00FE4E9A" w:rsidRPr="003A6E9B" w:rsidRDefault="00A025C3" w:rsidP="00A025C3">
      <w:pPr>
        <w:pStyle w:val="Apara"/>
      </w:pPr>
      <w:r>
        <w:tab/>
      </w:r>
      <w:r w:rsidR="00AB3C47" w:rsidRPr="003A6E9B">
        <w:t>(c)</w:t>
      </w:r>
      <w:r w:rsidR="00AB3C47" w:rsidRPr="003A6E9B">
        <w:tab/>
      </w:r>
      <w:r w:rsidR="00141218" w:rsidRPr="003A6E9B">
        <w:t>the chief police officer.</w:t>
      </w:r>
    </w:p>
    <w:p w14:paraId="75B3622C" w14:textId="77777777" w:rsidR="00141218" w:rsidRPr="003A6E9B" w:rsidRDefault="00A025C3" w:rsidP="00A025C3">
      <w:pPr>
        <w:pStyle w:val="Amain"/>
      </w:pPr>
      <w:r>
        <w:lastRenderedPageBreak/>
        <w:tab/>
      </w:r>
      <w:r w:rsidR="00AB3C47" w:rsidRPr="003A6E9B">
        <w:t>(2)</w:t>
      </w:r>
      <w:r w:rsidR="00AB3C47" w:rsidRPr="003A6E9B">
        <w:tab/>
      </w:r>
      <w:r w:rsidR="00FE4E9A" w:rsidRPr="003A6E9B">
        <w:t xml:space="preserve">An improvement notice given by an </w:t>
      </w:r>
      <w:r w:rsidR="00F73E76" w:rsidRPr="003A6E9B">
        <w:t>authorised person</w:t>
      </w:r>
      <w:r w:rsidR="00355372" w:rsidRPr="003A6E9B">
        <w:t xml:space="preserve"> other than a police officer </w:t>
      </w:r>
      <w:r w:rsidR="00541451" w:rsidRPr="003A6E9B">
        <w:t>may only be cancelled by</w:t>
      </w:r>
      <w:r w:rsidR="00141218" w:rsidRPr="003A6E9B">
        <w:t>—</w:t>
      </w:r>
    </w:p>
    <w:p w14:paraId="7DCA1EC7" w14:textId="77777777" w:rsidR="00141218" w:rsidRPr="003A6E9B" w:rsidRDefault="00A025C3" w:rsidP="00A025C3">
      <w:pPr>
        <w:pStyle w:val="Apara"/>
      </w:pPr>
      <w:r>
        <w:tab/>
      </w:r>
      <w:r w:rsidR="00AB3C47" w:rsidRPr="003A6E9B">
        <w:t>(a)</w:t>
      </w:r>
      <w:r w:rsidR="00AB3C47" w:rsidRPr="003A6E9B">
        <w:tab/>
      </w:r>
      <w:r w:rsidR="00141218" w:rsidRPr="003A6E9B">
        <w:t>the person; or</w:t>
      </w:r>
    </w:p>
    <w:p w14:paraId="4E0BAE9B" w14:textId="77777777" w:rsidR="00FE4E9A" w:rsidRPr="003A6E9B" w:rsidRDefault="00A025C3" w:rsidP="00A025C3">
      <w:pPr>
        <w:pStyle w:val="Apara"/>
      </w:pPr>
      <w:r>
        <w:tab/>
      </w:r>
      <w:r w:rsidR="00AB3C47" w:rsidRPr="003A6E9B">
        <w:t>(b)</w:t>
      </w:r>
      <w:r w:rsidR="00AB3C47" w:rsidRPr="003A6E9B">
        <w:tab/>
      </w:r>
      <w:r w:rsidR="00355372" w:rsidRPr="003A6E9B">
        <w:t xml:space="preserve">the </w:t>
      </w:r>
      <w:r w:rsidR="00862E98" w:rsidRPr="003A6E9B">
        <w:t xml:space="preserve">appointing </w:t>
      </w:r>
      <w:r w:rsidR="00355372" w:rsidRPr="003A6E9B">
        <w:t>competent authority</w:t>
      </w:r>
      <w:r w:rsidR="00FE4E9A" w:rsidRPr="003A6E9B">
        <w:t>.</w:t>
      </w:r>
    </w:p>
    <w:p w14:paraId="313642F5" w14:textId="77777777" w:rsidR="00FE4E9A" w:rsidRPr="003A6E9B" w:rsidRDefault="00A025C3" w:rsidP="00A025C3">
      <w:pPr>
        <w:pStyle w:val="Amain"/>
      </w:pPr>
      <w:r>
        <w:tab/>
      </w:r>
      <w:r w:rsidR="00AB3C47" w:rsidRPr="003A6E9B">
        <w:t>(3)</w:t>
      </w:r>
      <w:r w:rsidR="00AB3C47" w:rsidRPr="003A6E9B">
        <w:tab/>
      </w:r>
      <w:r w:rsidR="00FE4E9A" w:rsidRPr="003A6E9B">
        <w:t>Written notice of the cancellation of an improvement notice must be given to the person to whom the improvement notice was given.</w:t>
      </w:r>
    </w:p>
    <w:p w14:paraId="09B371E5" w14:textId="77777777" w:rsidR="00FE4E9A" w:rsidRPr="003A6E9B" w:rsidRDefault="00AB3C47" w:rsidP="00AB3C47">
      <w:pPr>
        <w:pStyle w:val="AH5Sec"/>
      </w:pPr>
      <w:bookmarkStart w:id="143" w:name="_Toc76118859"/>
      <w:r w:rsidRPr="00144533">
        <w:rPr>
          <w:rStyle w:val="CharSectNo"/>
        </w:rPr>
        <w:t>114</w:t>
      </w:r>
      <w:r w:rsidRPr="003A6E9B">
        <w:tab/>
      </w:r>
      <w:r w:rsidR="00FE4E9A" w:rsidRPr="003A6E9B">
        <w:t>Clearance certificates</w:t>
      </w:r>
      <w:bookmarkEnd w:id="143"/>
    </w:p>
    <w:p w14:paraId="44251D35" w14:textId="77777777" w:rsidR="00FE4E9A" w:rsidRPr="003A6E9B" w:rsidRDefault="00A025C3" w:rsidP="00A025C3">
      <w:pPr>
        <w:pStyle w:val="Amain"/>
      </w:pPr>
      <w:r>
        <w:tab/>
      </w:r>
      <w:r w:rsidR="00AB3C47" w:rsidRPr="003A6E9B">
        <w:t>(1)</w:t>
      </w:r>
      <w:r w:rsidR="00AB3C47" w:rsidRPr="003A6E9B">
        <w:tab/>
      </w:r>
      <w:r w:rsidR="00FE4E9A" w:rsidRPr="003A6E9B">
        <w:t xml:space="preserve">An </w:t>
      </w:r>
      <w:r w:rsidR="00F73E76" w:rsidRPr="003A6E9B">
        <w:t>authorised person</w:t>
      </w:r>
      <w:r w:rsidR="00FE4E9A" w:rsidRPr="003A6E9B">
        <w:t xml:space="preserve"> may issue a certificate (a </w:t>
      </w:r>
      <w:r w:rsidR="00FE4E9A" w:rsidRPr="00AB3C47">
        <w:rPr>
          <w:rStyle w:val="charBoldItals"/>
        </w:rPr>
        <w:t>clearance certificate</w:t>
      </w:r>
      <w:r w:rsidR="00FE4E9A" w:rsidRPr="003A6E9B">
        <w:t>) to the effect that a stated requirement, or all requirements, of an improvement notice have been complied with.</w:t>
      </w:r>
    </w:p>
    <w:p w14:paraId="5EDE4AE0" w14:textId="77777777" w:rsidR="00FE4E9A" w:rsidRPr="003A6E9B" w:rsidRDefault="00A025C3" w:rsidP="00A025C3">
      <w:pPr>
        <w:pStyle w:val="Amain"/>
      </w:pPr>
      <w:r>
        <w:tab/>
      </w:r>
      <w:r w:rsidR="00AB3C47" w:rsidRPr="003A6E9B">
        <w:t>(2)</w:t>
      </w:r>
      <w:r w:rsidR="00AB3C47" w:rsidRPr="003A6E9B">
        <w:tab/>
      </w:r>
      <w:r w:rsidR="00FE4E9A" w:rsidRPr="003A6E9B">
        <w:t xml:space="preserve">A stated requirement of an improvement notice ceases to be operative </w:t>
      </w:r>
      <w:r w:rsidR="00D34AA0" w:rsidRPr="003A6E9B">
        <w:t>when</w:t>
      </w:r>
      <w:r w:rsidR="00FE4E9A" w:rsidRPr="003A6E9B">
        <w:t xml:space="preserve"> the pers</w:t>
      </w:r>
      <w:r w:rsidR="00D34AA0" w:rsidRPr="003A6E9B">
        <w:t>on to whom the notice was given receives</w:t>
      </w:r>
      <w:r w:rsidR="00FE4E9A" w:rsidRPr="003A6E9B">
        <w:t xml:space="preserve"> a clearance certificate to the effect that—</w:t>
      </w:r>
    </w:p>
    <w:p w14:paraId="10EB5E4D" w14:textId="77777777" w:rsidR="00FE4E9A" w:rsidRPr="003A6E9B" w:rsidRDefault="00A025C3" w:rsidP="00A025C3">
      <w:pPr>
        <w:pStyle w:val="Apara"/>
      </w:pPr>
      <w:r>
        <w:tab/>
      </w:r>
      <w:r w:rsidR="00AB3C47" w:rsidRPr="003A6E9B">
        <w:t>(a)</w:t>
      </w:r>
      <w:r w:rsidR="00AB3C47" w:rsidRPr="003A6E9B">
        <w:tab/>
      </w:r>
      <w:r w:rsidR="00FE4E9A" w:rsidRPr="003A6E9B">
        <w:t>the requirement has been complied with; or</w:t>
      </w:r>
    </w:p>
    <w:p w14:paraId="308D6B2B" w14:textId="77777777" w:rsidR="00FE4E9A" w:rsidRPr="003A6E9B" w:rsidRDefault="00A025C3" w:rsidP="00A025C3">
      <w:pPr>
        <w:pStyle w:val="Apara"/>
      </w:pPr>
      <w:r>
        <w:tab/>
      </w:r>
      <w:r w:rsidR="00AB3C47" w:rsidRPr="003A6E9B">
        <w:t>(b)</w:t>
      </w:r>
      <w:r w:rsidR="00AB3C47" w:rsidRPr="003A6E9B">
        <w:tab/>
      </w:r>
      <w:r w:rsidR="00FE4E9A" w:rsidRPr="003A6E9B">
        <w:t>all requirements of the notice have been complied with.</w:t>
      </w:r>
    </w:p>
    <w:p w14:paraId="3C551721" w14:textId="77777777" w:rsidR="00FE4E9A" w:rsidRPr="00144533" w:rsidRDefault="00AB3C47" w:rsidP="00AB3C47">
      <w:pPr>
        <w:pStyle w:val="AH3Div"/>
      </w:pPr>
      <w:bookmarkStart w:id="144" w:name="_Toc76118860"/>
      <w:r w:rsidRPr="00144533">
        <w:rPr>
          <w:rStyle w:val="CharDivNo"/>
        </w:rPr>
        <w:t>Division 3.6.2</w:t>
      </w:r>
      <w:r w:rsidRPr="003A6E9B">
        <w:tab/>
      </w:r>
      <w:r w:rsidR="00305B82" w:rsidRPr="00144533">
        <w:rPr>
          <w:rStyle w:val="CharDivText"/>
        </w:rPr>
        <w:t>Formal warnings</w:t>
      </w:r>
      <w:bookmarkEnd w:id="144"/>
    </w:p>
    <w:p w14:paraId="276523E8" w14:textId="77777777" w:rsidR="007531A2" w:rsidRPr="003A6E9B" w:rsidRDefault="00AB3C47" w:rsidP="00AB3C47">
      <w:pPr>
        <w:pStyle w:val="AH5Sec"/>
      </w:pPr>
      <w:bookmarkStart w:id="145" w:name="_Toc76118861"/>
      <w:r w:rsidRPr="00144533">
        <w:rPr>
          <w:rStyle w:val="CharSectNo"/>
        </w:rPr>
        <w:t>115</w:t>
      </w:r>
      <w:r w:rsidRPr="003A6E9B">
        <w:tab/>
      </w:r>
      <w:r w:rsidR="007531A2" w:rsidRPr="003A6E9B">
        <w:t>Definitions—</w:t>
      </w:r>
      <w:r w:rsidR="00740D65">
        <w:t>d</w:t>
      </w:r>
      <w:r w:rsidR="00CE0BB1">
        <w:t>iv 3.6.2</w:t>
      </w:r>
      <w:bookmarkEnd w:id="145"/>
    </w:p>
    <w:p w14:paraId="6E1F49BB" w14:textId="77777777" w:rsidR="007531A2" w:rsidRPr="003A6E9B" w:rsidRDefault="007531A2" w:rsidP="00A025C3">
      <w:pPr>
        <w:pStyle w:val="Amainreturn"/>
        <w:keepNext/>
      </w:pPr>
      <w:r w:rsidRPr="003A6E9B">
        <w:t>In this division:</w:t>
      </w:r>
    </w:p>
    <w:p w14:paraId="415C6B97" w14:textId="77777777" w:rsidR="007531A2" w:rsidRPr="003A6E9B" w:rsidRDefault="007531A2" w:rsidP="007531A2">
      <w:pPr>
        <w:pStyle w:val="aDef"/>
        <w:numPr>
          <w:ilvl w:val="5"/>
          <w:numId w:val="0"/>
        </w:numPr>
        <w:ind w:left="1100"/>
      </w:pPr>
      <w:r w:rsidRPr="00AB3C47">
        <w:rPr>
          <w:rStyle w:val="charBoldItals"/>
        </w:rPr>
        <w:t>action</w:t>
      </w:r>
      <w:r w:rsidRPr="003A6E9B">
        <w:t xml:space="preserve"> includes the issue of an infringement notice.</w:t>
      </w:r>
    </w:p>
    <w:p w14:paraId="119865FC" w14:textId="77777777" w:rsidR="007531A2" w:rsidRPr="003A6E9B" w:rsidRDefault="007531A2" w:rsidP="007531A2">
      <w:pPr>
        <w:pStyle w:val="aDef"/>
        <w:numPr>
          <w:ilvl w:val="5"/>
          <w:numId w:val="0"/>
        </w:numPr>
        <w:ind w:left="1100"/>
      </w:pPr>
      <w:r w:rsidRPr="00AB3C47">
        <w:rPr>
          <w:rStyle w:val="charBoldItals"/>
        </w:rPr>
        <w:t>formal warning</w:t>
      </w:r>
      <w:r w:rsidRPr="003A6E9B">
        <w:t xml:space="preserve">—see section </w:t>
      </w:r>
      <w:r w:rsidR="00CE0BB1">
        <w:t>116</w:t>
      </w:r>
      <w:r w:rsidRPr="003A6E9B">
        <w:t>.</w:t>
      </w:r>
    </w:p>
    <w:p w14:paraId="1E8D3E21" w14:textId="77777777" w:rsidR="007531A2" w:rsidRPr="003A6E9B" w:rsidRDefault="007531A2" w:rsidP="007531A2">
      <w:pPr>
        <w:pStyle w:val="aDef"/>
        <w:numPr>
          <w:ilvl w:val="5"/>
          <w:numId w:val="0"/>
        </w:numPr>
        <w:ind w:left="1100"/>
      </w:pPr>
      <w:r w:rsidRPr="00AB3C47">
        <w:rPr>
          <w:rStyle w:val="charBoldItals"/>
        </w:rPr>
        <w:t>offender</w:t>
      </w:r>
      <w:r w:rsidRPr="003A6E9B">
        <w:t xml:space="preserve">—see section </w:t>
      </w:r>
      <w:r w:rsidR="00CE0BB1">
        <w:t>116</w:t>
      </w:r>
      <w:r w:rsidRPr="003A6E9B">
        <w:t>.</w:t>
      </w:r>
    </w:p>
    <w:p w14:paraId="2B9539B4" w14:textId="77777777" w:rsidR="00305B82" w:rsidRPr="003A6E9B" w:rsidRDefault="00AB3C47" w:rsidP="00AB3C47">
      <w:pPr>
        <w:pStyle w:val="AH5Sec"/>
      </w:pPr>
      <w:bookmarkStart w:id="146" w:name="_Toc76118862"/>
      <w:r w:rsidRPr="00144533">
        <w:rPr>
          <w:rStyle w:val="CharSectNo"/>
        </w:rPr>
        <w:lastRenderedPageBreak/>
        <w:t>116</w:t>
      </w:r>
      <w:r w:rsidRPr="003A6E9B">
        <w:tab/>
      </w:r>
      <w:r w:rsidR="00305B82" w:rsidRPr="003A6E9B">
        <w:t>Formal warnings</w:t>
      </w:r>
      <w:bookmarkEnd w:id="146"/>
    </w:p>
    <w:p w14:paraId="16D36D55" w14:textId="77777777" w:rsidR="00305B82" w:rsidRPr="003A6E9B" w:rsidRDefault="00A025C3" w:rsidP="00A025C3">
      <w:pPr>
        <w:pStyle w:val="Amain"/>
        <w:keepNext/>
      </w:pPr>
      <w:r>
        <w:tab/>
      </w:r>
      <w:r w:rsidR="00AB3C47" w:rsidRPr="003A6E9B">
        <w:t>(1)</w:t>
      </w:r>
      <w:r w:rsidR="00AB3C47" w:rsidRPr="003A6E9B">
        <w:tab/>
      </w:r>
      <w:r w:rsidR="00305B82" w:rsidRPr="003A6E9B">
        <w:t xml:space="preserve">This section applies if </w:t>
      </w:r>
      <w:r w:rsidR="00073BB4" w:rsidRPr="003A6E9B">
        <w:t xml:space="preserve">an </w:t>
      </w:r>
      <w:r w:rsidR="00F73E76" w:rsidRPr="003A6E9B">
        <w:t>authorised person</w:t>
      </w:r>
      <w:r w:rsidR="00305B82" w:rsidRPr="003A6E9B">
        <w:t xml:space="preserve"> may </w:t>
      </w:r>
      <w:r w:rsidR="00F04206" w:rsidRPr="003A6E9B">
        <w:t>take action</w:t>
      </w:r>
      <w:r w:rsidR="00305B82" w:rsidRPr="003A6E9B">
        <w:t xml:space="preserve"> against a person (the </w:t>
      </w:r>
      <w:r w:rsidR="00305B82" w:rsidRPr="00AB3C47">
        <w:rPr>
          <w:rStyle w:val="charBoldItals"/>
        </w:rPr>
        <w:t>offender</w:t>
      </w:r>
      <w:r w:rsidR="00305B82" w:rsidRPr="003A6E9B">
        <w:t xml:space="preserve">) for failure to comply with </w:t>
      </w:r>
      <w:r w:rsidR="00073BB4" w:rsidRPr="003A6E9B">
        <w:t>this Act</w:t>
      </w:r>
      <w:r w:rsidR="00305B82" w:rsidRPr="003A6E9B">
        <w:t>.</w:t>
      </w:r>
    </w:p>
    <w:p w14:paraId="48161F89" w14:textId="31AF6FE1" w:rsidR="00073BB4" w:rsidRPr="003A6E9B" w:rsidRDefault="00073BB4">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99" w:tooltip="A2001-14" w:history="1">
        <w:r w:rsidR="006A4AA7" w:rsidRPr="006A4AA7">
          <w:rPr>
            <w:rStyle w:val="charCitHyperlinkAbbrev"/>
          </w:rPr>
          <w:t>Legislation Act</w:t>
        </w:r>
      </w:hyperlink>
      <w:r w:rsidRPr="003A6E9B">
        <w:t>, s 104).</w:t>
      </w:r>
    </w:p>
    <w:p w14:paraId="13C49374" w14:textId="77777777" w:rsidR="00305B82" w:rsidRPr="003A6E9B" w:rsidRDefault="00A025C3" w:rsidP="00A025C3">
      <w:pPr>
        <w:pStyle w:val="Amain"/>
      </w:pPr>
      <w:r>
        <w:tab/>
      </w:r>
      <w:r w:rsidR="00AB3C47" w:rsidRPr="003A6E9B">
        <w:t>(2)</w:t>
      </w:r>
      <w:r w:rsidR="00AB3C47" w:rsidRPr="003A6E9B">
        <w:tab/>
      </w:r>
      <w:r w:rsidR="00305B82" w:rsidRPr="003A6E9B">
        <w:t xml:space="preserve">The </w:t>
      </w:r>
      <w:r w:rsidR="00F73E76" w:rsidRPr="003A6E9B">
        <w:t>authorised person</w:t>
      </w:r>
      <w:r w:rsidR="00305B82" w:rsidRPr="003A6E9B">
        <w:t xml:space="preserve"> may, </w:t>
      </w:r>
      <w:r w:rsidR="00073BB4" w:rsidRPr="003A6E9B">
        <w:t xml:space="preserve">instead of </w:t>
      </w:r>
      <w:r w:rsidR="00F04206" w:rsidRPr="003A6E9B">
        <w:t xml:space="preserve">taking other action </w:t>
      </w:r>
      <w:r w:rsidR="00073BB4" w:rsidRPr="003A6E9B">
        <w:t xml:space="preserve">against </w:t>
      </w:r>
      <w:r w:rsidR="00305B82" w:rsidRPr="003A6E9B">
        <w:t xml:space="preserve">the offender, formally warn (a </w:t>
      </w:r>
      <w:r w:rsidR="00305B82" w:rsidRPr="00AB3C47">
        <w:rPr>
          <w:rStyle w:val="charBoldItals"/>
        </w:rPr>
        <w:t>formal warning</w:t>
      </w:r>
      <w:r w:rsidR="00305B82" w:rsidRPr="003A6E9B">
        <w:t xml:space="preserve">) the offender if </w:t>
      </w:r>
      <w:r w:rsidR="00F73E76" w:rsidRPr="003A6E9B">
        <w:t>the person</w:t>
      </w:r>
      <w:r w:rsidR="00305B82" w:rsidRPr="003A6E9B">
        <w:t xml:space="preserve"> believes </w:t>
      </w:r>
      <w:r w:rsidR="00DE61A0" w:rsidRPr="003A6E9B">
        <w:t xml:space="preserve">on reasonable grounds </w:t>
      </w:r>
      <w:r w:rsidR="00305B82" w:rsidRPr="003A6E9B">
        <w:t>that—</w:t>
      </w:r>
    </w:p>
    <w:p w14:paraId="775983F5" w14:textId="77777777" w:rsidR="00305B82" w:rsidRPr="003A6E9B" w:rsidRDefault="00A025C3" w:rsidP="00A025C3">
      <w:pPr>
        <w:pStyle w:val="Apara"/>
      </w:pPr>
      <w:r>
        <w:tab/>
      </w:r>
      <w:r w:rsidR="00AB3C47" w:rsidRPr="003A6E9B">
        <w:t>(a)</w:t>
      </w:r>
      <w:r w:rsidR="00AB3C47" w:rsidRPr="003A6E9B">
        <w:tab/>
      </w:r>
      <w:r w:rsidR="00305B82" w:rsidRPr="003A6E9B">
        <w:t>the offender—</w:t>
      </w:r>
    </w:p>
    <w:p w14:paraId="40283E66" w14:textId="77777777" w:rsidR="00305B82" w:rsidRPr="003A6E9B" w:rsidRDefault="00A025C3" w:rsidP="00A025C3">
      <w:pPr>
        <w:pStyle w:val="Asubpara"/>
      </w:pPr>
      <w:r>
        <w:tab/>
      </w:r>
      <w:r w:rsidR="00AB3C47" w:rsidRPr="003A6E9B">
        <w:t>(i)</w:t>
      </w:r>
      <w:r w:rsidR="00AB3C47" w:rsidRPr="003A6E9B">
        <w:tab/>
      </w:r>
      <w:r w:rsidR="00305B82" w:rsidRPr="003A6E9B">
        <w:t>took reasonable steps to prevent the failure to comply; and</w:t>
      </w:r>
    </w:p>
    <w:p w14:paraId="62EE9436" w14:textId="77777777" w:rsidR="00305B82" w:rsidRPr="003A6E9B" w:rsidRDefault="00A025C3" w:rsidP="00A025C3">
      <w:pPr>
        <w:pStyle w:val="Asubpara"/>
      </w:pPr>
      <w:r>
        <w:tab/>
      </w:r>
      <w:r w:rsidR="00AB3C47" w:rsidRPr="003A6E9B">
        <w:t>(ii)</w:t>
      </w:r>
      <w:r w:rsidR="00AB3C47" w:rsidRPr="003A6E9B">
        <w:tab/>
      </w:r>
      <w:r w:rsidR="00305B82" w:rsidRPr="003A6E9B">
        <w:t>was unaware of the failure to comply; and</w:t>
      </w:r>
    </w:p>
    <w:p w14:paraId="75B8CE8E" w14:textId="77777777" w:rsidR="00305B82" w:rsidRPr="003A6E9B" w:rsidRDefault="00A025C3" w:rsidP="00A025C3">
      <w:pPr>
        <w:pStyle w:val="Apara"/>
      </w:pPr>
      <w:r>
        <w:tab/>
      </w:r>
      <w:r w:rsidR="00AB3C47" w:rsidRPr="003A6E9B">
        <w:t>(b)</w:t>
      </w:r>
      <w:r w:rsidR="00AB3C47" w:rsidRPr="003A6E9B">
        <w:tab/>
      </w:r>
      <w:r w:rsidR="001C0361" w:rsidRPr="003A6E9B">
        <w:t xml:space="preserve">it is appropriate to deal with </w:t>
      </w:r>
      <w:r w:rsidR="00305B82" w:rsidRPr="003A6E9B">
        <w:t>the failure to comply by way of a formal warning under this section.</w:t>
      </w:r>
    </w:p>
    <w:p w14:paraId="4DD90FDA" w14:textId="77777777" w:rsidR="00305B82" w:rsidRPr="003A6E9B" w:rsidRDefault="00A025C3" w:rsidP="00A025C3">
      <w:pPr>
        <w:pStyle w:val="Amain"/>
      </w:pPr>
      <w:r>
        <w:tab/>
      </w:r>
      <w:r w:rsidR="00AB3C47" w:rsidRPr="003A6E9B">
        <w:t>(3)</w:t>
      </w:r>
      <w:r w:rsidR="00AB3C47" w:rsidRPr="003A6E9B">
        <w:tab/>
      </w:r>
      <w:r w:rsidR="00305B82" w:rsidRPr="003A6E9B">
        <w:t>A formal warning must be in writing.</w:t>
      </w:r>
    </w:p>
    <w:p w14:paraId="1B41F830" w14:textId="77777777" w:rsidR="00305B82" w:rsidRPr="003A6E9B" w:rsidRDefault="00AB3C47" w:rsidP="00AB3C47">
      <w:pPr>
        <w:pStyle w:val="AH5Sec"/>
      </w:pPr>
      <w:bookmarkStart w:id="147" w:name="_Toc76118863"/>
      <w:r w:rsidRPr="00144533">
        <w:rPr>
          <w:rStyle w:val="CharSectNo"/>
        </w:rPr>
        <w:t>117</w:t>
      </w:r>
      <w:r w:rsidRPr="003A6E9B">
        <w:tab/>
      </w:r>
      <w:r w:rsidR="00305B82" w:rsidRPr="003A6E9B">
        <w:t>Withdrawal of formal warnings</w:t>
      </w:r>
      <w:bookmarkEnd w:id="147"/>
    </w:p>
    <w:p w14:paraId="4CDB02AF" w14:textId="77777777" w:rsidR="00305B82" w:rsidRPr="003A6E9B" w:rsidRDefault="00A025C3" w:rsidP="00974CD8">
      <w:pPr>
        <w:pStyle w:val="Amain"/>
        <w:keepNext/>
        <w:keepLines/>
      </w:pPr>
      <w:r>
        <w:tab/>
      </w:r>
      <w:r w:rsidR="00AB3C47" w:rsidRPr="003A6E9B">
        <w:t>(1)</w:t>
      </w:r>
      <w:r w:rsidR="00AB3C47" w:rsidRPr="003A6E9B">
        <w:tab/>
      </w:r>
      <w:r w:rsidR="00305B82" w:rsidRPr="003A6E9B">
        <w:t xml:space="preserve">A formal warning </w:t>
      </w:r>
      <w:r w:rsidR="00D55112" w:rsidRPr="003A6E9B">
        <w:t xml:space="preserve">given by an authorised person </w:t>
      </w:r>
      <w:r w:rsidR="00305B82" w:rsidRPr="003A6E9B">
        <w:t xml:space="preserve">may be withdrawn by </w:t>
      </w:r>
      <w:r w:rsidR="00CC164F" w:rsidRPr="003A6E9B">
        <w:t xml:space="preserve">the </w:t>
      </w:r>
      <w:r w:rsidR="00EF167D" w:rsidRPr="003A6E9B">
        <w:t>responsible</w:t>
      </w:r>
      <w:r w:rsidR="00D55112" w:rsidRPr="003A6E9B">
        <w:t xml:space="preserve"> person for the authorised person</w:t>
      </w:r>
      <w:r w:rsidR="00305B82" w:rsidRPr="003A6E9B">
        <w:t xml:space="preserve"> by giving the offender a notice of withdrawal not later than 21 days after the day the formal warning is given.</w:t>
      </w:r>
    </w:p>
    <w:p w14:paraId="0902C4BA" w14:textId="3263D152" w:rsidR="00073BB4" w:rsidRPr="003A6E9B" w:rsidRDefault="00073BB4">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00" w:tooltip="A2001-14" w:history="1">
        <w:r w:rsidR="006A4AA7" w:rsidRPr="006A4AA7">
          <w:rPr>
            <w:rStyle w:val="charCitHyperlinkAbbrev"/>
          </w:rPr>
          <w:t>Legislation Act</w:t>
        </w:r>
      </w:hyperlink>
      <w:r w:rsidRPr="003A6E9B">
        <w:t>, s 104).</w:t>
      </w:r>
    </w:p>
    <w:p w14:paraId="4A41BC2E" w14:textId="77777777" w:rsidR="00305B82" w:rsidRPr="003A6E9B" w:rsidRDefault="00A025C3" w:rsidP="00A025C3">
      <w:pPr>
        <w:pStyle w:val="Amain"/>
      </w:pPr>
      <w:r>
        <w:tab/>
      </w:r>
      <w:r w:rsidR="00AB3C47" w:rsidRPr="003A6E9B">
        <w:t>(2)</w:t>
      </w:r>
      <w:r w:rsidR="00AB3C47" w:rsidRPr="003A6E9B">
        <w:tab/>
      </w:r>
      <w:r w:rsidR="00305B82" w:rsidRPr="003A6E9B">
        <w:t xml:space="preserve">After the formal warning has been withdrawn, </w:t>
      </w:r>
      <w:r w:rsidR="001C0361" w:rsidRPr="003A6E9B">
        <w:t>action</w:t>
      </w:r>
      <w:r w:rsidR="00305B82" w:rsidRPr="003A6E9B">
        <w:t xml:space="preserve"> may be taken against the person for the failure to comply.</w:t>
      </w:r>
    </w:p>
    <w:p w14:paraId="56DD1BC8" w14:textId="77777777" w:rsidR="00577F92" w:rsidRPr="003A6E9B" w:rsidRDefault="00577F92" w:rsidP="00F806FA">
      <w:pPr>
        <w:pStyle w:val="PageBreak"/>
        <w:suppressLineNumbers/>
      </w:pPr>
      <w:r w:rsidRPr="003A6E9B">
        <w:br w:type="page"/>
      </w:r>
    </w:p>
    <w:p w14:paraId="7B7FB725" w14:textId="77777777" w:rsidR="005A76C8" w:rsidRPr="00144533" w:rsidRDefault="00AB3C47" w:rsidP="00AB3C47">
      <w:pPr>
        <w:pStyle w:val="AH2Part"/>
      </w:pPr>
      <w:bookmarkStart w:id="148" w:name="_Toc76118864"/>
      <w:r w:rsidRPr="00144533">
        <w:rPr>
          <w:rStyle w:val="CharPartNo"/>
        </w:rPr>
        <w:lastRenderedPageBreak/>
        <w:t>Part 3.7</w:t>
      </w:r>
      <w:r w:rsidRPr="003A6E9B">
        <w:tab/>
      </w:r>
      <w:r w:rsidR="005A76C8" w:rsidRPr="00144533">
        <w:rPr>
          <w:rStyle w:val="CharPartText"/>
        </w:rPr>
        <w:t>Prohibition notices</w:t>
      </w:r>
      <w:bookmarkEnd w:id="148"/>
    </w:p>
    <w:p w14:paraId="6DA2116E" w14:textId="77777777" w:rsidR="00974CD8" w:rsidRDefault="00974CD8" w:rsidP="00F806FA">
      <w:pPr>
        <w:pStyle w:val="Placeholder"/>
        <w:suppressLineNumbers/>
      </w:pPr>
      <w:r>
        <w:rPr>
          <w:rStyle w:val="CharDivNo"/>
        </w:rPr>
        <w:t xml:space="preserve">  </w:t>
      </w:r>
      <w:r>
        <w:rPr>
          <w:rStyle w:val="CharDivText"/>
        </w:rPr>
        <w:t xml:space="preserve">  </w:t>
      </w:r>
    </w:p>
    <w:p w14:paraId="7D83A710" w14:textId="77777777" w:rsidR="005A76C8" w:rsidRPr="003A6E9B" w:rsidRDefault="00AB3C47" w:rsidP="00AB3C47">
      <w:pPr>
        <w:pStyle w:val="AH5Sec"/>
      </w:pPr>
      <w:bookmarkStart w:id="149" w:name="_Toc76118865"/>
      <w:r w:rsidRPr="00144533">
        <w:rPr>
          <w:rStyle w:val="CharSectNo"/>
        </w:rPr>
        <w:t>118</w:t>
      </w:r>
      <w:r w:rsidRPr="003A6E9B">
        <w:tab/>
      </w:r>
      <w:r w:rsidR="001F5B24" w:rsidRPr="003A6E9B">
        <w:t xml:space="preserve">Meaning of </w:t>
      </w:r>
      <w:r w:rsidR="001F5B24" w:rsidRPr="006A4AA7">
        <w:rPr>
          <w:rStyle w:val="charItals"/>
        </w:rPr>
        <w:t>dangerous activity</w:t>
      </w:r>
      <w:r w:rsidR="005A76C8" w:rsidRPr="003A6E9B">
        <w:t>—</w:t>
      </w:r>
      <w:r w:rsidR="00740D65">
        <w:t>p</w:t>
      </w:r>
      <w:r w:rsidR="00CE0BB1">
        <w:t>t 3.7</w:t>
      </w:r>
      <w:bookmarkEnd w:id="149"/>
    </w:p>
    <w:p w14:paraId="3EAD05A0" w14:textId="77777777" w:rsidR="005A76C8" w:rsidRPr="003A6E9B" w:rsidRDefault="005A76C8" w:rsidP="00A025C3">
      <w:pPr>
        <w:pStyle w:val="Amainreturn"/>
        <w:keepNext/>
      </w:pPr>
      <w:r w:rsidRPr="003A6E9B">
        <w:t>In this part:</w:t>
      </w:r>
    </w:p>
    <w:p w14:paraId="0EBDABDC" w14:textId="77777777" w:rsidR="005A76C8" w:rsidRPr="003A6E9B" w:rsidRDefault="005A76C8" w:rsidP="00AB3C47">
      <w:pPr>
        <w:pStyle w:val="aDef"/>
        <w:rPr>
          <w:lang w:eastAsia="en-AU"/>
        </w:rPr>
      </w:pPr>
      <w:r w:rsidRPr="00AB3C47">
        <w:rPr>
          <w:rStyle w:val="charBoldItals"/>
        </w:rPr>
        <w:t>dangerous activity</w:t>
      </w:r>
      <w:r w:rsidRPr="003A6E9B">
        <w:rPr>
          <w:lang w:eastAsia="en-AU"/>
        </w:rPr>
        <w:t xml:space="preserve"> means an activity—</w:t>
      </w:r>
    </w:p>
    <w:p w14:paraId="1D76DD82" w14:textId="77777777" w:rsidR="005A76C8" w:rsidRPr="003A6E9B" w:rsidRDefault="00A025C3" w:rsidP="00A025C3">
      <w:pPr>
        <w:pStyle w:val="Apara"/>
        <w:rPr>
          <w:lang w:eastAsia="en-AU"/>
        </w:rPr>
      </w:pPr>
      <w:r>
        <w:rPr>
          <w:lang w:eastAsia="en-AU"/>
        </w:rPr>
        <w:tab/>
      </w:r>
      <w:r w:rsidR="00AB3C47" w:rsidRPr="003A6E9B">
        <w:rPr>
          <w:lang w:eastAsia="en-AU"/>
        </w:rPr>
        <w:t>(a)</w:t>
      </w:r>
      <w:r w:rsidR="00AB3C47" w:rsidRPr="003A6E9B">
        <w:rPr>
          <w:lang w:eastAsia="en-AU"/>
        </w:rPr>
        <w:tab/>
      </w:r>
      <w:r w:rsidR="005A76C8" w:rsidRPr="003A6E9B">
        <w:rPr>
          <w:lang w:eastAsia="en-AU"/>
        </w:rPr>
        <w:t>that relates to the transport of dangerous goods by road; and</w:t>
      </w:r>
    </w:p>
    <w:p w14:paraId="741C7BBF" w14:textId="77777777" w:rsidR="005A76C8" w:rsidRPr="003A6E9B" w:rsidRDefault="00A025C3" w:rsidP="00A025C3">
      <w:pPr>
        <w:pStyle w:val="Apara"/>
        <w:rPr>
          <w:lang w:eastAsia="en-AU"/>
        </w:rPr>
      </w:pPr>
      <w:r>
        <w:rPr>
          <w:lang w:eastAsia="en-AU"/>
        </w:rPr>
        <w:tab/>
      </w:r>
      <w:r w:rsidR="00AB3C47" w:rsidRPr="003A6E9B">
        <w:rPr>
          <w:lang w:eastAsia="en-AU"/>
        </w:rPr>
        <w:t>(b)</w:t>
      </w:r>
      <w:r w:rsidR="00AB3C47" w:rsidRPr="003A6E9B">
        <w:rPr>
          <w:lang w:eastAsia="en-AU"/>
        </w:rPr>
        <w:tab/>
      </w:r>
      <w:r w:rsidR="005A76C8" w:rsidRPr="003A6E9B">
        <w:rPr>
          <w:lang w:eastAsia="en-AU"/>
        </w:rPr>
        <w:t>that is happening or may happen in relation to or in the immediate vicinity of the dangerous goods; and</w:t>
      </w:r>
    </w:p>
    <w:p w14:paraId="03C43F15" w14:textId="77777777" w:rsidR="005A76C8" w:rsidRPr="003A6E9B" w:rsidRDefault="00A025C3" w:rsidP="00A025C3">
      <w:pPr>
        <w:pStyle w:val="Apara"/>
        <w:rPr>
          <w:lang w:eastAsia="en-AU"/>
        </w:rPr>
      </w:pPr>
      <w:r>
        <w:rPr>
          <w:lang w:eastAsia="en-AU"/>
        </w:rPr>
        <w:tab/>
      </w:r>
      <w:r w:rsidR="00AB3C47" w:rsidRPr="003A6E9B">
        <w:rPr>
          <w:lang w:eastAsia="en-AU"/>
        </w:rPr>
        <w:t>(c)</w:t>
      </w:r>
      <w:r w:rsidR="00AB3C47" w:rsidRPr="003A6E9B">
        <w:rPr>
          <w:lang w:eastAsia="en-AU"/>
        </w:rPr>
        <w:tab/>
      </w:r>
      <w:r w:rsidR="005A76C8" w:rsidRPr="003A6E9B">
        <w:rPr>
          <w:lang w:eastAsia="en-AU"/>
        </w:rPr>
        <w:t xml:space="preserve">that creates or could create a dangerous situation or a </w:t>
      </w:r>
      <w:r w:rsidR="005A76C8" w:rsidRPr="003A6E9B">
        <w:rPr>
          <w:lang w:val="en-GB" w:eastAsia="en-AU"/>
        </w:rPr>
        <w:t>risk to the safety of anyone.</w:t>
      </w:r>
    </w:p>
    <w:p w14:paraId="1AB4C34D" w14:textId="77777777" w:rsidR="005A76C8" w:rsidRPr="003A6E9B" w:rsidRDefault="005A76C8" w:rsidP="005A76C8">
      <w:pPr>
        <w:pStyle w:val="aNotepar"/>
      </w:pPr>
      <w:r w:rsidRPr="00AB3C47">
        <w:rPr>
          <w:rStyle w:val="charItals"/>
        </w:rPr>
        <w:t>Note</w:t>
      </w:r>
      <w:r w:rsidRPr="00AB3C47">
        <w:rPr>
          <w:rStyle w:val="charItals"/>
        </w:rPr>
        <w:tab/>
      </w:r>
      <w:r w:rsidRPr="00AB3C47">
        <w:rPr>
          <w:rStyle w:val="charBoldItals"/>
        </w:rPr>
        <w:t>Dangerous situation</w:t>
      </w:r>
      <w:r w:rsidRPr="003A6E9B">
        <w:t>—see the dictionary.</w:t>
      </w:r>
    </w:p>
    <w:p w14:paraId="23B51D11" w14:textId="77777777" w:rsidR="005A76C8" w:rsidRPr="003A6E9B" w:rsidRDefault="00AB3C47" w:rsidP="00AB3C47">
      <w:pPr>
        <w:pStyle w:val="AH5Sec"/>
      </w:pPr>
      <w:bookmarkStart w:id="150" w:name="_Toc76118866"/>
      <w:r w:rsidRPr="00144533">
        <w:rPr>
          <w:rStyle w:val="CharSectNo"/>
        </w:rPr>
        <w:t>119</w:t>
      </w:r>
      <w:r w:rsidRPr="003A6E9B">
        <w:tab/>
      </w:r>
      <w:r w:rsidR="005A76C8" w:rsidRPr="003A6E9B">
        <w:t>Prohibition notices—general</w:t>
      </w:r>
      <w:bookmarkEnd w:id="150"/>
    </w:p>
    <w:p w14:paraId="7628E293" w14:textId="77777777" w:rsidR="005A76C8" w:rsidRPr="003A6E9B" w:rsidRDefault="00A025C3" w:rsidP="00A025C3">
      <w:pPr>
        <w:pStyle w:val="Amain"/>
      </w:pPr>
      <w:r>
        <w:tab/>
      </w:r>
      <w:r w:rsidR="00AB3C47" w:rsidRPr="003A6E9B">
        <w:t>(1)</w:t>
      </w:r>
      <w:r w:rsidR="00AB3C47" w:rsidRPr="003A6E9B">
        <w:tab/>
      </w:r>
      <w:r w:rsidR="005A76C8" w:rsidRPr="003A6E9B">
        <w:t xml:space="preserve">This section applies if an authorised </w:t>
      </w:r>
      <w:r w:rsidR="00ED57A0" w:rsidRPr="003A6E9B">
        <w:t>person</w:t>
      </w:r>
      <w:r w:rsidR="005A76C8" w:rsidRPr="003A6E9B">
        <w:t xml:space="preserve"> believes on reasonable grounds that a dangerous activity is happening or may happen.</w:t>
      </w:r>
    </w:p>
    <w:p w14:paraId="19891399" w14:textId="77777777" w:rsidR="005A76C8" w:rsidRPr="003A6E9B" w:rsidRDefault="00A025C3" w:rsidP="00A025C3">
      <w:pPr>
        <w:pStyle w:val="Amain"/>
      </w:pPr>
      <w:r>
        <w:tab/>
      </w:r>
      <w:r w:rsidR="00AB3C47" w:rsidRPr="003A6E9B">
        <w:t>(2)</w:t>
      </w:r>
      <w:r w:rsidR="00AB3C47" w:rsidRPr="003A6E9B">
        <w:tab/>
      </w:r>
      <w:r w:rsidR="005A76C8" w:rsidRPr="003A6E9B">
        <w:t xml:space="preserve">The authorised person may give a person who has or appears to have control over the dangerous activity a written notice (a </w:t>
      </w:r>
      <w:r w:rsidR="005A76C8" w:rsidRPr="00AB3C47">
        <w:rPr>
          <w:rStyle w:val="charBoldItals"/>
        </w:rPr>
        <w:t>prohibition notice</w:t>
      </w:r>
      <w:r w:rsidR="005A76C8" w:rsidRPr="003A6E9B">
        <w:t>) that prohibits the person—</w:t>
      </w:r>
    </w:p>
    <w:p w14:paraId="3AC1812A" w14:textId="77777777" w:rsidR="005A76C8" w:rsidRPr="003A6E9B" w:rsidRDefault="00A025C3" w:rsidP="00A025C3">
      <w:pPr>
        <w:pStyle w:val="Apara"/>
      </w:pPr>
      <w:r>
        <w:tab/>
      </w:r>
      <w:r w:rsidR="00AB3C47" w:rsidRPr="003A6E9B">
        <w:t>(a)</w:t>
      </w:r>
      <w:r w:rsidR="00AB3C47" w:rsidRPr="003A6E9B">
        <w:tab/>
      </w:r>
      <w:r w:rsidR="005A76C8" w:rsidRPr="003A6E9B">
        <w:t>from carrying on the activity; or</w:t>
      </w:r>
    </w:p>
    <w:p w14:paraId="2C850505" w14:textId="77777777" w:rsidR="005A76C8" w:rsidRPr="003A6E9B" w:rsidRDefault="00A025C3" w:rsidP="00A025C3">
      <w:pPr>
        <w:pStyle w:val="Apara"/>
      </w:pPr>
      <w:r>
        <w:tab/>
      </w:r>
      <w:r w:rsidR="00AB3C47" w:rsidRPr="003A6E9B">
        <w:t>(b)</w:t>
      </w:r>
      <w:r w:rsidR="00AB3C47" w:rsidRPr="003A6E9B">
        <w:tab/>
      </w:r>
      <w:r w:rsidR="005A76C8" w:rsidRPr="003A6E9B">
        <w:t>from carrying on the activity in a stated way.</w:t>
      </w:r>
    </w:p>
    <w:p w14:paraId="061E65B7" w14:textId="77777777" w:rsidR="00191E42" w:rsidRPr="003A6E9B" w:rsidRDefault="00A025C3" w:rsidP="00A025C3">
      <w:pPr>
        <w:pStyle w:val="Amain"/>
      </w:pPr>
      <w:r>
        <w:tab/>
      </w:r>
      <w:r w:rsidR="00AB3C47" w:rsidRPr="003A6E9B">
        <w:t>(3)</w:t>
      </w:r>
      <w:r w:rsidR="00AB3C47" w:rsidRPr="003A6E9B">
        <w:tab/>
      </w:r>
      <w:r w:rsidR="005A76C8" w:rsidRPr="003A6E9B">
        <w:t>A prohibition notice</w:t>
      </w:r>
      <w:r w:rsidR="00191E42" w:rsidRPr="003A6E9B">
        <w:t>—</w:t>
      </w:r>
    </w:p>
    <w:p w14:paraId="5730C93D" w14:textId="77777777" w:rsidR="005A76C8" w:rsidRPr="003A6E9B" w:rsidRDefault="00A025C3" w:rsidP="00A025C3">
      <w:pPr>
        <w:pStyle w:val="Apara"/>
      </w:pPr>
      <w:r>
        <w:tab/>
      </w:r>
      <w:r w:rsidR="00AB3C47" w:rsidRPr="003A6E9B">
        <w:t>(a)</w:t>
      </w:r>
      <w:r w:rsidR="00AB3C47" w:rsidRPr="003A6E9B">
        <w:tab/>
      </w:r>
      <w:r w:rsidR="005A76C8" w:rsidRPr="003A6E9B">
        <w:t>has effect when it is given to the person or, if a later day or time is stated in the notice, on the s</w:t>
      </w:r>
      <w:r w:rsidR="00191E42" w:rsidRPr="003A6E9B">
        <w:t>tated day or at the stated time; and</w:t>
      </w:r>
    </w:p>
    <w:p w14:paraId="05A50600" w14:textId="77777777" w:rsidR="00191E42" w:rsidRPr="003A6E9B" w:rsidRDefault="00A025C3" w:rsidP="00A025C3">
      <w:pPr>
        <w:pStyle w:val="Apara"/>
      </w:pPr>
      <w:r>
        <w:tab/>
      </w:r>
      <w:r w:rsidR="00AB3C47" w:rsidRPr="003A6E9B">
        <w:t>(b)</w:t>
      </w:r>
      <w:r w:rsidR="00AB3C47" w:rsidRPr="003A6E9B">
        <w:tab/>
      </w:r>
      <w:r w:rsidR="005A76C8" w:rsidRPr="003A6E9B">
        <w:t xml:space="preserve">is in force until </w:t>
      </w:r>
      <w:r w:rsidR="00191E42" w:rsidRPr="003A6E9B">
        <w:t>it is withdrawn.</w:t>
      </w:r>
    </w:p>
    <w:p w14:paraId="26E3E380" w14:textId="77777777" w:rsidR="005A76C8" w:rsidRPr="003A6E9B" w:rsidRDefault="00AB3C47" w:rsidP="00AB3C47">
      <w:pPr>
        <w:pStyle w:val="AH5Sec"/>
        <w:rPr>
          <w:b w:val="0"/>
        </w:rPr>
      </w:pPr>
      <w:bookmarkStart w:id="151" w:name="_Toc76118867"/>
      <w:r w:rsidRPr="00144533">
        <w:rPr>
          <w:rStyle w:val="CharSectNo"/>
        </w:rPr>
        <w:t>120</w:t>
      </w:r>
      <w:r w:rsidRPr="003A6E9B">
        <w:tab/>
      </w:r>
      <w:r w:rsidR="005A76C8" w:rsidRPr="003A6E9B">
        <w:t>Oral direction may be given before prohibition notice</w:t>
      </w:r>
      <w:bookmarkEnd w:id="151"/>
    </w:p>
    <w:p w14:paraId="0F9B7381" w14:textId="77777777" w:rsidR="005A76C8" w:rsidRPr="003A6E9B" w:rsidRDefault="00A025C3" w:rsidP="00A025C3">
      <w:pPr>
        <w:pStyle w:val="Amain"/>
        <w:rPr>
          <w:lang w:val="en-GB"/>
        </w:rPr>
      </w:pPr>
      <w:r>
        <w:rPr>
          <w:lang w:val="en-GB"/>
        </w:rPr>
        <w:tab/>
      </w:r>
      <w:r w:rsidR="00AB3C47" w:rsidRPr="003A6E9B">
        <w:rPr>
          <w:lang w:val="en-GB"/>
        </w:rPr>
        <w:t>(1)</w:t>
      </w:r>
      <w:r w:rsidR="00AB3C47" w:rsidRPr="003A6E9B">
        <w:rPr>
          <w:lang w:val="en-GB"/>
        </w:rPr>
        <w:tab/>
      </w:r>
      <w:r w:rsidR="005A76C8" w:rsidRPr="003A6E9B">
        <w:t xml:space="preserve">This section applies if </w:t>
      </w:r>
      <w:r w:rsidR="005A76C8" w:rsidRPr="003A6E9B">
        <w:rPr>
          <w:lang w:val="en-GB"/>
        </w:rPr>
        <w:t>an authorised person believes on reasonable grounds that—</w:t>
      </w:r>
    </w:p>
    <w:p w14:paraId="59AAD2B6" w14:textId="77777777" w:rsidR="005A76C8" w:rsidRPr="003A6E9B" w:rsidRDefault="00A025C3" w:rsidP="00A025C3">
      <w:pPr>
        <w:pStyle w:val="Apara"/>
        <w:rPr>
          <w:lang w:val="en-GB"/>
        </w:rPr>
      </w:pPr>
      <w:r>
        <w:rPr>
          <w:lang w:val="en-GB"/>
        </w:rPr>
        <w:lastRenderedPageBreak/>
        <w:tab/>
      </w:r>
      <w:r w:rsidR="00AB3C47" w:rsidRPr="003A6E9B">
        <w:rPr>
          <w:lang w:val="en-GB"/>
        </w:rPr>
        <w:t>(a)</w:t>
      </w:r>
      <w:r w:rsidR="00AB3C47" w:rsidRPr="003A6E9B">
        <w:rPr>
          <w:lang w:val="en-GB"/>
        </w:rPr>
        <w:tab/>
      </w:r>
      <w:r w:rsidR="005A76C8" w:rsidRPr="003A6E9B">
        <w:rPr>
          <w:lang w:val="en-GB"/>
        </w:rPr>
        <w:t>a dangerous activity is happening or may happen; and</w:t>
      </w:r>
    </w:p>
    <w:p w14:paraId="09626876" w14:textId="77777777" w:rsidR="005A76C8" w:rsidRPr="003A6E9B" w:rsidRDefault="00A025C3" w:rsidP="00A025C3">
      <w:pPr>
        <w:pStyle w:val="Apara"/>
      </w:pPr>
      <w:r>
        <w:tab/>
      </w:r>
      <w:r w:rsidR="00AB3C47" w:rsidRPr="003A6E9B">
        <w:t>(b)</w:t>
      </w:r>
      <w:r w:rsidR="00AB3C47" w:rsidRPr="003A6E9B">
        <w:tab/>
      </w:r>
      <w:r w:rsidR="005A76C8" w:rsidRPr="003A6E9B">
        <w:rPr>
          <w:lang w:val="en-GB"/>
        </w:rPr>
        <w:t>that it is not reasonable or immediately possible to give a prohibition notice</w:t>
      </w:r>
      <w:r w:rsidR="005A76C8" w:rsidRPr="003A6E9B">
        <w:t>.</w:t>
      </w:r>
    </w:p>
    <w:p w14:paraId="1F4E3044" w14:textId="77777777" w:rsidR="005A76C8" w:rsidRPr="003A6E9B" w:rsidRDefault="00A025C3" w:rsidP="00A025C3">
      <w:pPr>
        <w:pStyle w:val="Amain"/>
      </w:pPr>
      <w:r>
        <w:tab/>
      </w:r>
      <w:r w:rsidR="00AB3C47" w:rsidRPr="003A6E9B">
        <w:t>(2)</w:t>
      </w:r>
      <w:r w:rsidR="00AB3C47" w:rsidRPr="003A6E9B">
        <w:tab/>
      </w:r>
      <w:r w:rsidR="005A76C8" w:rsidRPr="003A6E9B">
        <w:t>The authorised person may orally direct a person who has, or appears to have, control over the activity to do or not to do a stated act.</w:t>
      </w:r>
    </w:p>
    <w:p w14:paraId="159E596D" w14:textId="77777777" w:rsidR="005A76C8" w:rsidRPr="003A6E9B" w:rsidRDefault="00A025C3" w:rsidP="00A025C3">
      <w:pPr>
        <w:pStyle w:val="Amain"/>
      </w:pPr>
      <w:r>
        <w:tab/>
      </w:r>
      <w:r w:rsidR="00AB3C47" w:rsidRPr="003A6E9B">
        <w:t>(3)</w:t>
      </w:r>
      <w:r w:rsidR="00AB3C47" w:rsidRPr="003A6E9B">
        <w:tab/>
      </w:r>
      <w:r w:rsidR="005A76C8" w:rsidRPr="003A6E9B">
        <w:t>The authorised person must—</w:t>
      </w:r>
    </w:p>
    <w:p w14:paraId="76D97154" w14:textId="77777777" w:rsidR="005A76C8" w:rsidRPr="003A6E9B" w:rsidRDefault="00A025C3" w:rsidP="00A025C3">
      <w:pPr>
        <w:pStyle w:val="Apara"/>
      </w:pPr>
      <w:r>
        <w:tab/>
      </w:r>
      <w:r w:rsidR="00AB3C47" w:rsidRPr="003A6E9B">
        <w:t>(a)</w:t>
      </w:r>
      <w:r w:rsidR="00AB3C47" w:rsidRPr="003A6E9B">
        <w:tab/>
      </w:r>
      <w:r w:rsidR="005A76C8" w:rsidRPr="003A6E9B">
        <w:t>state the reason for giving the direction; and</w:t>
      </w:r>
    </w:p>
    <w:p w14:paraId="0EDD8F57" w14:textId="77777777" w:rsidR="005A76C8" w:rsidRPr="003A6E9B" w:rsidRDefault="00A025C3" w:rsidP="00A025C3">
      <w:pPr>
        <w:pStyle w:val="Apara"/>
      </w:pPr>
      <w:r>
        <w:tab/>
      </w:r>
      <w:r w:rsidR="00AB3C47" w:rsidRPr="003A6E9B">
        <w:t>(b)</w:t>
      </w:r>
      <w:r w:rsidR="00AB3C47" w:rsidRPr="003A6E9B">
        <w:tab/>
      </w:r>
      <w:r w:rsidR="005A76C8" w:rsidRPr="003A6E9B">
        <w:t>tell the person that it is an offence if the person fails to comply with the direction.</w:t>
      </w:r>
    </w:p>
    <w:p w14:paraId="64D0BEC4" w14:textId="77777777" w:rsidR="005A76C8" w:rsidRPr="003A6E9B" w:rsidRDefault="00A025C3" w:rsidP="00A025C3">
      <w:pPr>
        <w:pStyle w:val="Amain"/>
      </w:pPr>
      <w:r>
        <w:tab/>
      </w:r>
      <w:r w:rsidR="00AB3C47" w:rsidRPr="003A6E9B">
        <w:t>(4)</w:t>
      </w:r>
      <w:r w:rsidR="00AB3C47" w:rsidRPr="003A6E9B">
        <w:tab/>
      </w:r>
      <w:r w:rsidR="005A76C8" w:rsidRPr="003A6E9B">
        <w:rPr>
          <w:lang w:val="en-GB"/>
        </w:rPr>
        <w:t>A direction to person in relation to a dangerous activity ceases to have effect if a prohibition notice in relation to the activity is not given to the person within 5 days after the day the direction is given.</w:t>
      </w:r>
    </w:p>
    <w:p w14:paraId="37334DF4" w14:textId="77777777" w:rsidR="005A76C8" w:rsidRPr="003A6E9B" w:rsidRDefault="00AB3C47" w:rsidP="00AB3C47">
      <w:pPr>
        <w:pStyle w:val="AH5Sec"/>
      </w:pPr>
      <w:bookmarkStart w:id="152" w:name="_Toc76118868"/>
      <w:r w:rsidRPr="00144533">
        <w:rPr>
          <w:rStyle w:val="CharSectNo"/>
        </w:rPr>
        <w:t>121</w:t>
      </w:r>
      <w:r w:rsidRPr="003A6E9B">
        <w:tab/>
      </w:r>
      <w:r w:rsidR="0062592C" w:rsidRPr="003A6E9B">
        <w:t>Offence—fail</w:t>
      </w:r>
      <w:r w:rsidR="005A76C8" w:rsidRPr="003A6E9B">
        <w:t xml:space="preserve"> to comply with oral direction</w:t>
      </w:r>
      <w:bookmarkEnd w:id="152"/>
    </w:p>
    <w:p w14:paraId="464260EF" w14:textId="77777777" w:rsidR="005A76C8" w:rsidRPr="003A6E9B" w:rsidRDefault="00A025C3" w:rsidP="00A025C3">
      <w:pPr>
        <w:pStyle w:val="Amain"/>
        <w:rPr>
          <w:lang w:val="en-GB"/>
        </w:rPr>
      </w:pPr>
      <w:r>
        <w:rPr>
          <w:lang w:val="en-GB"/>
        </w:rPr>
        <w:tab/>
      </w:r>
      <w:r w:rsidR="00AB3C47" w:rsidRPr="003A6E9B">
        <w:rPr>
          <w:lang w:val="en-GB"/>
        </w:rPr>
        <w:t>(1)</w:t>
      </w:r>
      <w:r w:rsidR="00AB3C47" w:rsidRPr="003A6E9B">
        <w:rPr>
          <w:lang w:val="en-GB"/>
        </w:rPr>
        <w:tab/>
      </w:r>
      <w:r w:rsidR="005A76C8" w:rsidRPr="003A6E9B">
        <w:rPr>
          <w:lang w:val="en-GB"/>
        </w:rPr>
        <w:t>A person commits an offence if the person—</w:t>
      </w:r>
    </w:p>
    <w:p w14:paraId="7B8D7BC0" w14:textId="77777777" w:rsidR="005A76C8" w:rsidRPr="003A6E9B" w:rsidRDefault="00A025C3" w:rsidP="00A025C3">
      <w:pPr>
        <w:pStyle w:val="Apara"/>
        <w:rPr>
          <w:lang w:val="en-GB"/>
        </w:rPr>
      </w:pPr>
      <w:r>
        <w:rPr>
          <w:lang w:val="en-GB"/>
        </w:rPr>
        <w:tab/>
      </w:r>
      <w:r w:rsidR="00AB3C47" w:rsidRPr="003A6E9B">
        <w:rPr>
          <w:lang w:val="en-GB"/>
        </w:rPr>
        <w:t>(a)</w:t>
      </w:r>
      <w:r w:rsidR="00AB3C47" w:rsidRPr="003A6E9B">
        <w:rPr>
          <w:lang w:val="en-GB"/>
        </w:rPr>
        <w:tab/>
      </w:r>
      <w:r w:rsidR="005A76C8" w:rsidRPr="003A6E9B">
        <w:rPr>
          <w:lang w:val="en-GB"/>
        </w:rPr>
        <w:t>is given a direction under section</w:t>
      </w:r>
      <w:r w:rsidR="00EA4466" w:rsidRPr="003A6E9B">
        <w:rPr>
          <w:lang w:val="en-GB"/>
        </w:rPr>
        <w:t xml:space="preserve"> </w:t>
      </w:r>
      <w:r w:rsidR="00CE0BB1">
        <w:rPr>
          <w:lang w:val="en-GB"/>
        </w:rPr>
        <w:t>120</w:t>
      </w:r>
      <w:r w:rsidR="005A76C8" w:rsidRPr="003A6E9B">
        <w:rPr>
          <w:lang w:val="en-GB"/>
        </w:rPr>
        <w:t>; and</w:t>
      </w:r>
    </w:p>
    <w:p w14:paraId="7DD16729" w14:textId="77777777" w:rsidR="005A76C8" w:rsidRPr="003A6E9B" w:rsidRDefault="00A025C3" w:rsidP="00A025C3">
      <w:pPr>
        <w:pStyle w:val="Apara"/>
        <w:keepNext/>
        <w:rPr>
          <w:lang w:val="en-GB"/>
        </w:rPr>
      </w:pPr>
      <w:r>
        <w:rPr>
          <w:lang w:val="en-GB"/>
        </w:rPr>
        <w:tab/>
      </w:r>
      <w:r w:rsidR="00AB3C47" w:rsidRPr="003A6E9B">
        <w:rPr>
          <w:lang w:val="en-GB"/>
        </w:rPr>
        <w:t>(b)</w:t>
      </w:r>
      <w:r w:rsidR="00AB3C47" w:rsidRPr="003A6E9B">
        <w:rPr>
          <w:lang w:val="en-GB"/>
        </w:rPr>
        <w:tab/>
      </w:r>
      <w:r w:rsidR="005A76C8" w:rsidRPr="003A6E9B">
        <w:rPr>
          <w:lang w:val="en-GB"/>
        </w:rPr>
        <w:t>fails to comply with the direction.</w:t>
      </w:r>
    </w:p>
    <w:p w14:paraId="656F9E2E" w14:textId="77777777" w:rsidR="00191E42" w:rsidRPr="003A6E9B" w:rsidRDefault="00191E42" w:rsidP="00A025C3">
      <w:pPr>
        <w:pStyle w:val="Penalty"/>
        <w:keepNext/>
      </w:pPr>
      <w:r w:rsidRPr="003A6E9B">
        <w:t>Maximum penalty:  500 penalty units, imprisonment for 2 years or both.</w:t>
      </w:r>
    </w:p>
    <w:p w14:paraId="06144885" w14:textId="77777777" w:rsidR="005A76C8" w:rsidRPr="003A6E9B" w:rsidRDefault="00A025C3" w:rsidP="00A025C3">
      <w:pPr>
        <w:pStyle w:val="Amain"/>
      </w:pPr>
      <w:r>
        <w:tab/>
      </w:r>
      <w:r w:rsidR="00AB3C47" w:rsidRPr="003A6E9B">
        <w:t>(2)</w:t>
      </w:r>
      <w:r w:rsidR="00AB3C47" w:rsidRPr="003A6E9B">
        <w:tab/>
      </w:r>
      <w:r w:rsidR="005A76C8" w:rsidRPr="003A6E9B">
        <w:t>This section does not apply to a person if the person has a reasonable excuse for failing to comply with the direction.</w:t>
      </w:r>
    </w:p>
    <w:p w14:paraId="532EC8D1" w14:textId="77777777" w:rsidR="005A76C8" w:rsidRPr="003A6E9B" w:rsidRDefault="00A025C3" w:rsidP="00A025C3">
      <w:pPr>
        <w:pStyle w:val="Amain"/>
        <w:keepNext/>
      </w:pPr>
      <w:r>
        <w:tab/>
      </w:r>
      <w:r w:rsidR="00AB3C47" w:rsidRPr="003A6E9B">
        <w:t>(3)</w:t>
      </w:r>
      <w:r w:rsidR="00AB3C47" w:rsidRPr="003A6E9B">
        <w:tab/>
      </w:r>
      <w:r w:rsidR="005A76C8" w:rsidRPr="003A6E9B">
        <w:t>Also, this section does not apply to a person if the authorised person did not, before giving the direction, warn the person that failure to comply with the direction is an offence.</w:t>
      </w:r>
    </w:p>
    <w:p w14:paraId="44DAE419" w14:textId="3A6214AD" w:rsidR="005A76C8" w:rsidRPr="003A6E9B" w:rsidRDefault="005A76C8" w:rsidP="005A76C8">
      <w:pPr>
        <w:pStyle w:val="aNote"/>
      </w:pPr>
      <w:r w:rsidRPr="00AB3C47">
        <w:rPr>
          <w:rStyle w:val="charItals"/>
        </w:rPr>
        <w:t>Note</w:t>
      </w:r>
      <w:r w:rsidRPr="00AB3C47">
        <w:rPr>
          <w:rStyle w:val="charItals"/>
        </w:rPr>
        <w:tab/>
      </w:r>
      <w:r w:rsidRPr="003A6E9B">
        <w:t xml:space="preserve">The defendant has an evidential burden in relation to the matters mentioned in s (2) and s (3) (see </w:t>
      </w:r>
      <w:hyperlink r:id="rId101" w:tooltip="A2002-51" w:history="1">
        <w:r w:rsidR="006A4AA7" w:rsidRPr="006A4AA7">
          <w:rPr>
            <w:rStyle w:val="charCitHyperlinkAbbrev"/>
          </w:rPr>
          <w:t>Criminal Code</w:t>
        </w:r>
      </w:hyperlink>
      <w:r w:rsidRPr="003A6E9B">
        <w:t>, s 58).</w:t>
      </w:r>
    </w:p>
    <w:p w14:paraId="1C6D7BAF" w14:textId="77777777" w:rsidR="005A76C8" w:rsidRPr="003A6E9B" w:rsidRDefault="00AB3C47" w:rsidP="00AB3C47">
      <w:pPr>
        <w:pStyle w:val="AH5Sec"/>
      </w:pPr>
      <w:bookmarkStart w:id="153" w:name="_Toc76118869"/>
      <w:r w:rsidRPr="00144533">
        <w:rPr>
          <w:rStyle w:val="CharSectNo"/>
        </w:rPr>
        <w:lastRenderedPageBreak/>
        <w:t>122</w:t>
      </w:r>
      <w:r w:rsidRPr="003A6E9B">
        <w:tab/>
      </w:r>
      <w:r w:rsidR="005A76C8" w:rsidRPr="003A6E9B">
        <w:t>Prohibition notices—content</w:t>
      </w:r>
      <w:bookmarkEnd w:id="153"/>
    </w:p>
    <w:p w14:paraId="2F2EB1EE" w14:textId="77777777" w:rsidR="005A76C8" w:rsidRPr="003A6E9B" w:rsidRDefault="00A025C3" w:rsidP="00ED745A">
      <w:pPr>
        <w:pStyle w:val="Amain"/>
        <w:keepNext/>
        <w:rPr>
          <w:lang w:val="en-GB" w:eastAsia="en-AU"/>
        </w:rPr>
      </w:pPr>
      <w:r>
        <w:rPr>
          <w:lang w:val="en-GB" w:eastAsia="en-AU"/>
        </w:rPr>
        <w:tab/>
      </w:r>
      <w:r w:rsidR="00AB3C47" w:rsidRPr="003A6E9B">
        <w:rPr>
          <w:lang w:val="en-GB" w:eastAsia="en-AU"/>
        </w:rPr>
        <w:t>(1)</w:t>
      </w:r>
      <w:r w:rsidR="00AB3C47" w:rsidRPr="003A6E9B">
        <w:rPr>
          <w:lang w:val="en-GB" w:eastAsia="en-AU"/>
        </w:rPr>
        <w:tab/>
      </w:r>
      <w:r w:rsidR="005A76C8" w:rsidRPr="003A6E9B">
        <w:rPr>
          <w:lang w:val="en-GB" w:eastAsia="en-AU"/>
        </w:rPr>
        <w:t>A prohibition notice must—</w:t>
      </w:r>
    </w:p>
    <w:p w14:paraId="2D6CCAA2" w14:textId="77777777" w:rsidR="005A76C8" w:rsidRPr="003A6E9B" w:rsidRDefault="00A025C3" w:rsidP="00A025C3">
      <w:pPr>
        <w:pStyle w:val="Apara"/>
        <w:rPr>
          <w:lang w:val="en-GB" w:eastAsia="en-AU"/>
        </w:rPr>
      </w:pPr>
      <w:r>
        <w:rPr>
          <w:lang w:val="en-GB" w:eastAsia="en-AU"/>
        </w:rPr>
        <w:tab/>
      </w:r>
      <w:r w:rsidR="00AB3C47" w:rsidRPr="003A6E9B">
        <w:rPr>
          <w:lang w:val="en-GB" w:eastAsia="en-AU"/>
        </w:rPr>
        <w:t>(a)</w:t>
      </w:r>
      <w:r w:rsidR="00AB3C47" w:rsidRPr="003A6E9B">
        <w:rPr>
          <w:lang w:val="en-GB" w:eastAsia="en-AU"/>
        </w:rPr>
        <w:tab/>
      </w:r>
      <w:r w:rsidR="005A76C8" w:rsidRPr="003A6E9B">
        <w:rPr>
          <w:lang w:val="en-GB" w:eastAsia="en-AU"/>
        </w:rPr>
        <w:t xml:space="preserve">state that the notice is </w:t>
      </w:r>
      <w:r w:rsidR="00191E42" w:rsidRPr="003A6E9B">
        <w:rPr>
          <w:lang w:val="en-GB" w:eastAsia="en-AU"/>
        </w:rPr>
        <w:t>a prohibition notice</w:t>
      </w:r>
      <w:r w:rsidR="005A76C8" w:rsidRPr="003A6E9B">
        <w:rPr>
          <w:lang w:val="en-GB" w:eastAsia="en-AU"/>
        </w:rPr>
        <w:t>; and</w:t>
      </w:r>
    </w:p>
    <w:p w14:paraId="41A67428" w14:textId="77777777" w:rsidR="005A76C8" w:rsidRPr="003A6E9B" w:rsidRDefault="00A025C3" w:rsidP="00A025C3">
      <w:pPr>
        <w:pStyle w:val="Apara"/>
        <w:rPr>
          <w:lang w:val="en-GB" w:eastAsia="en-AU"/>
        </w:rPr>
      </w:pPr>
      <w:r>
        <w:rPr>
          <w:lang w:val="en-GB" w:eastAsia="en-AU"/>
        </w:rPr>
        <w:tab/>
      </w:r>
      <w:r w:rsidR="00AB3C47" w:rsidRPr="003A6E9B">
        <w:rPr>
          <w:lang w:val="en-GB" w:eastAsia="en-AU"/>
        </w:rPr>
        <w:t>(b)</w:t>
      </w:r>
      <w:r w:rsidR="00AB3C47" w:rsidRPr="003A6E9B">
        <w:rPr>
          <w:lang w:val="en-GB" w:eastAsia="en-AU"/>
        </w:rPr>
        <w:tab/>
      </w:r>
      <w:r w:rsidR="005A76C8" w:rsidRPr="003A6E9B">
        <w:rPr>
          <w:lang w:val="en-GB" w:eastAsia="en-AU"/>
        </w:rPr>
        <w:t>require the person to stop the dangerous activity or to stop carrying it out in a stated way; and</w:t>
      </w:r>
    </w:p>
    <w:p w14:paraId="29C2EB10" w14:textId="77777777" w:rsidR="005A76C8" w:rsidRPr="003A6E9B" w:rsidRDefault="00A025C3" w:rsidP="00A025C3">
      <w:pPr>
        <w:pStyle w:val="Apara"/>
        <w:rPr>
          <w:lang w:val="en-GB" w:eastAsia="en-AU"/>
        </w:rPr>
      </w:pPr>
      <w:r>
        <w:rPr>
          <w:lang w:val="en-GB" w:eastAsia="en-AU"/>
        </w:rPr>
        <w:tab/>
      </w:r>
      <w:r w:rsidR="00AB3C47" w:rsidRPr="003A6E9B">
        <w:rPr>
          <w:lang w:val="en-GB" w:eastAsia="en-AU"/>
        </w:rPr>
        <w:t>(c)</w:t>
      </w:r>
      <w:r w:rsidR="00AB3C47" w:rsidRPr="003A6E9B">
        <w:rPr>
          <w:lang w:val="en-GB" w:eastAsia="en-AU"/>
        </w:rPr>
        <w:tab/>
      </w:r>
      <w:r w:rsidR="005A76C8" w:rsidRPr="003A6E9B">
        <w:rPr>
          <w:lang w:val="en-GB" w:eastAsia="en-AU"/>
        </w:rPr>
        <w:t>state the basis for the authorised person’s belief that the activity is a dangerous activity; and</w:t>
      </w:r>
    </w:p>
    <w:p w14:paraId="35C0980F" w14:textId="77777777" w:rsidR="005A76C8" w:rsidRPr="003A6E9B" w:rsidRDefault="00A025C3" w:rsidP="00A025C3">
      <w:pPr>
        <w:pStyle w:val="Apara"/>
        <w:rPr>
          <w:lang w:val="en-GB" w:eastAsia="en-AU"/>
        </w:rPr>
      </w:pPr>
      <w:r>
        <w:rPr>
          <w:lang w:val="en-GB" w:eastAsia="en-AU"/>
        </w:rPr>
        <w:tab/>
      </w:r>
      <w:r w:rsidR="00AB3C47" w:rsidRPr="003A6E9B">
        <w:rPr>
          <w:lang w:val="en-GB" w:eastAsia="en-AU"/>
        </w:rPr>
        <w:t>(d)</w:t>
      </w:r>
      <w:r w:rsidR="00AB3C47" w:rsidRPr="003A6E9B">
        <w:rPr>
          <w:lang w:val="en-GB" w:eastAsia="en-AU"/>
        </w:rPr>
        <w:tab/>
      </w:r>
      <w:r w:rsidR="005A76C8" w:rsidRPr="003A6E9B">
        <w:rPr>
          <w:lang w:val="en-GB" w:eastAsia="en-AU"/>
        </w:rPr>
        <w:t>if the authorised person believes that the dangerous activity involves a contravention of a law, state the law and the relevant provision of the law; and</w:t>
      </w:r>
    </w:p>
    <w:p w14:paraId="389649B9" w14:textId="77777777" w:rsidR="005A76C8" w:rsidRPr="003A6E9B" w:rsidRDefault="00A025C3" w:rsidP="00A025C3">
      <w:pPr>
        <w:pStyle w:val="Apara"/>
        <w:keepNext/>
        <w:rPr>
          <w:lang w:val="en-GB" w:eastAsia="en-AU"/>
        </w:rPr>
      </w:pPr>
      <w:r>
        <w:rPr>
          <w:lang w:val="en-GB" w:eastAsia="en-AU"/>
        </w:rPr>
        <w:tab/>
      </w:r>
      <w:r w:rsidR="00AB3C47" w:rsidRPr="003A6E9B">
        <w:rPr>
          <w:lang w:val="en-GB" w:eastAsia="en-AU"/>
        </w:rPr>
        <w:t>(e)</w:t>
      </w:r>
      <w:r w:rsidR="00AB3C47" w:rsidRPr="003A6E9B">
        <w:rPr>
          <w:lang w:val="en-GB" w:eastAsia="en-AU"/>
        </w:rPr>
        <w:tab/>
      </w:r>
      <w:r w:rsidR="005A76C8" w:rsidRPr="003A6E9B">
        <w:rPr>
          <w:lang w:val="en-GB" w:eastAsia="en-AU"/>
        </w:rPr>
        <w:t>state the penalty for failing to comply with the notice.</w:t>
      </w:r>
    </w:p>
    <w:p w14:paraId="7897029D" w14:textId="5FBFFB2D" w:rsidR="005A76C8" w:rsidRPr="003A6E9B" w:rsidRDefault="005A76C8" w:rsidP="005A76C8">
      <w:pPr>
        <w:pStyle w:val="aNote"/>
      </w:pPr>
      <w:r w:rsidRPr="00AB3C47">
        <w:rPr>
          <w:rStyle w:val="charItals"/>
        </w:rPr>
        <w:t>Note</w:t>
      </w:r>
      <w:r w:rsidRPr="00AB3C47">
        <w:rPr>
          <w:rStyle w:val="charItals"/>
        </w:rPr>
        <w:tab/>
      </w:r>
      <w:r w:rsidRPr="003A6E9B">
        <w:t xml:space="preserve">The notice must also must comply with the requirements for reviewable decision notices which are prescribed under the </w:t>
      </w:r>
      <w:hyperlink r:id="rId102" w:tooltip="A2008-35" w:history="1">
        <w:r w:rsidR="006A4AA7" w:rsidRPr="006A4AA7">
          <w:rPr>
            <w:rStyle w:val="charCitHyperlinkItal"/>
          </w:rPr>
          <w:t>ACT Civil and Administrative Tribunal Act 2008</w:t>
        </w:r>
      </w:hyperlink>
      <w:r w:rsidRPr="003A6E9B">
        <w:t>.</w:t>
      </w:r>
    </w:p>
    <w:p w14:paraId="544C3B04" w14:textId="77777777" w:rsidR="005A76C8" w:rsidRPr="003A6E9B" w:rsidRDefault="00A025C3" w:rsidP="00A025C3">
      <w:pPr>
        <w:pStyle w:val="Amain"/>
      </w:pPr>
      <w:r>
        <w:tab/>
      </w:r>
      <w:r w:rsidR="00AB3C47" w:rsidRPr="003A6E9B">
        <w:t>(2)</w:t>
      </w:r>
      <w:r w:rsidR="00AB3C47" w:rsidRPr="003A6E9B">
        <w:tab/>
      </w:r>
      <w:r w:rsidR="005A76C8" w:rsidRPr="003A6E9B">
        <w:t>A prohibition notice may include a direction about the measures to be taken to minimise or eliminate the risk caused by the dangerous activity.</w:t>
      </w:r>
    </w:p>
    <w:p w14:paraId="0B80FD92" w14:textId="77777777" w:rsidR="005A76C8" w:rsidRPr="003A6E9B" w:rsidRDefault="00A025C3" w:rsidP="00A025C3">
      <w:pPr>
        <w:pStyle w:val="Amain"/>
      </w:pPr>
      <w:r>
        <w:tab/>
      </w:r>
      <w:r w:rsidR="00AB3C47" w:rsidRPr="003A6E9B">
        <w:t>(3)</w:t>
      </w:r>
      <w:r w:rsidR="00AB3C47" w:rsidRPr="003A6E9B">
        <w:tab/>
      </w:r>
      <w:r w:rsidR="005A76C8" w:rsidRPr="003A6E9B">
        <w:t>A direction may</w:t>
      </w:r>
      <w:r w:rsidR="00CF2271" w:rsidRPr="003A6E9B">
        <w:t xml:space="preserve"> </w:t>
      </w:r>
      <w:r w:rsidR="005A76C8" w:rsidRPr="003A6E9B">
        <w:t>offer a choice of ways to minimise or eliminate the risk c</w:t>
      </w:r>
      <w:r w:rsidR="00914062" w:rsidRPr="003A6E9B">
        <w:t>ause</w:t>
      </w:r>
      <w:r w:rsidR="00CF2271" w:rsidRPr="003A6E9B">
        <w:t>d by the dangerous activity.</w:t>
      </w:r>
    </w:p>
    <w:p w14:paraId="6E8C79D7" w14:textId="77777777" w:rsidR="005A76C8" w:rsidRPr="003A6E9B" w:rsidRDefault="00A025C3" w:rsidP="00A025C3">
      <w:pPr>
        <w:pStyle w:val="Amain"/>
      </w:pPr>
      <w:r>
        <w:tab/>
      </w:r>
      <w:r w:rsidR="00AB3C47" w:rsidRPr="003A6E9B">
        <w:t>(4)</w:t>
      </w:r>
      <w:r w:rsidR="00AB3C47" w:rsidRPr="003A6E9B">
        <w:tab/>
      </w:r>
      <w:r w:rsidR="005A76C8" w:rsidRPr="003A6E9B">
        <w:t>A prohibition notice that prohibits the carrying out of an activity in a stated way may do so by stating—</w:t>
      </w:r>
    </w:p>
    <w:p w14:paraId="1E2B28F7" w14:textId="77777777" w:rsidR="005A76C8" w:rsidRPr="003A6E9B" w:rsidRDefault="00A025C3" w:rsidP="00A025C3">
      <w:pPr>
        <w:pStyle w:val="Apara"/>
      </w:pPr>
      <w:r>
        <w:tab/>
      </w:r>
      <w:r w:rsidR="00AB3C47" w:rsidRPr="003A6E9B">
        <w:t>(a)</w:t>
      </w:r>
      <w:r w:rsidR="00AB3C47" w:rsidRPr="003A6E9B">
        <w:tab/>
      </w:r>
      <w:r w:rsidR="005A76C8" w:rsidRPr="003A6E9B">
        <w:t>a place where the activity may not be carried out; or</w:t>
      </w:r>
    </w:p>
    <w:p w14:paraId="78CF48F2" w14:textId="77777777" w:rsidR="005A76C8" w:rsidRPr="003A6E9B" w:rsidRDefault="00A025C3" w:rsidP="00A025C3">
      <w:pPr>
        <w:pStyle w:val="Apara"/>
      </w:pPr>
      <w:r>
        <w:tab/>
      </w:r>
      <w:r w:rsidR="00AB3C47" w:rsidRPr="003A6E9B">
        <w:t>(b)</w:t>
      </w:r>
      <w:r w:rsidR="00AB3C47" w:rsidRPr="003A6E9B">
        <w:tab/>
      </w:r>
      <w:r w:rsidR="005A76C8" w:rsidRPr="003A6E9B">
        <w:t>any thing that may not be used in connection with the activity; or</w:t>
      </w:r>
    </w:p>
    <w:p w14:paraId="432E551D" w14:textId="77777777" w:rsidR="005A76C8" w:rsidRPr="003A6E9B" w:rsidRDefault="00A025C3" w:rsidP="00A025C3">
      <w:pPr>
        <w:pStyle w:val="Apara"/>
      </w:pPr>
      <w:r>
        <w:tab/>
      </w:r>
      <w:r w:rsidR="00AB3C47" w:rsidRPr="003A6E9B">
        <w:t>(c)</w:t>
      </w:r>
      <w:r w:rsidR="00AB3C47" w:rsidRPr="003A6E9B">
        <w:tab/>
      </w:r>
      <w:r w:rsidR="005A76C8" w:rsidRPr="003A6E9B">
        <w:t>any procedure that may not be followed in connection with the activity.</w:t>
      </w:r>
    </w:p>
    <w:p w14:paraId="63841445" w14:textId="77777777" w:rsidR="005A76C8" w:rsidRPr="003A6E9B" w:rsidRDefault="00AB3C47" w:rsidP="00AB3C47">
      <w:pPr>
        <w:pStyle w:val="AH5Sec"/>
      </w:pPr>
      <w:bookmarkStart w:id="154" w:name="_Toc76118870"/>
      <w:r w:rsidRPr="00144533">
        <w:rPr>
          <w:rStyle w:val="CharSectNo"/>
        </w:rPr>
        <w:lastRenderedPageBreak/>
        <w:t>123</w:t>
      </w:r>
      <w:r w:rsidRPr="003A6E9B">
        <w:tab/>
      </w:r>
      <w:r w:rsidR="0062592C" w:rsidRPr="003A6E9B">
        <w:t>Offence—fail</w:t>
      </w:r>
      <w:r w:rsidR="005A76C8" w:rsidRPr="003A6E9B">
        <w:t xml:space="preserve"> to comply with prohibition notice</w:t>
      </w:r>
      <w:bookmarkEnd w:id="154"/>
    </w:p>
    <w:p w14:paraId="5D0A99FE" w14:textId="77777777" w:rsidR="005A76C8" w:rsidRPr="003A6E9B" w:rsidRDefault="00A025C3" w:rsidP="00ED745A">
      <w:pPr>
        <w:pStyle w:val="Amain"/>
        <w:keepNext/>
      </w:pPr>
      <w:r>
        <w:tab/>
      </w:r>
      <w:r w:rsidR="00AB3C47" w:rsidRPr="003A6E9B">
        <w:t>(1)</w:t>
      </w:r>
      <w:r w:rsidR="00AB3C47" w:rsidRPr="003A6E9B">
        <w:tab/>
      </w:r>
      <w:r w:rsidR="005A76C8" w:rsidRPr="003A6E9B">
        <w:t>A person commits an offence if the person—</w:t>
      </w:r>
    </w:p>
    <w:p w14:paraId="7AC299EF" w14:textId="77777777" w:rsidR="005A76C8" w:rsidRPr="003A6E9B" w:rsidRDefault="00A025C3" w:rsidP="00A025C3">
      <w:pPr>
        <w:pStyle w:val="Apara"/>
      </w:pPr>
      <w:r>
        <w:tab/>
      </w:r>
      <w:r w:rsidR="00AB3C47" w:rsidRPr="003A6E9B">
        <w:t>(a)</w:t>
      </w:r>
      <w:r w:rsidR="00AB3C47" w:rsidRPr="003A6E9B">
        <w:tab/>
      </w:r>
      <w:r w:rsidR="005A76C8" w:rsidRPr="003A6E9B">
        <w:t>is given a prohibition notice; and</w:t>
      </w:r>
    </w:p>
    <w:p w14:paraId="16985EE9" w14:textId="77777777" w:rsidR="005A76C8" w:rsidRPr="003A6E9B" w:rsidRDefault="00A025C3" w:rsidP="00A025C3">
      <w:pPr>
        <w:pStyle w:val="Apara"/>
        <w:keepNext/>
      </w:pPr>
      <w:r>
        <w:tab/>
      </w:r>
      <w:r w:rsidR="00AB3C47" w:rsidRPr="003A6E9B">
        <w:t>(b)</w:t>
      </w:r>
      <w:r w:rsidR="00AB3C47" w:rsidRPr="003A6E9B">
        <w:tab/>
      </w:r>
      <w:r w:rsidR="005A76C8" w:rsidRPr="003A6E9B">
        <w:t>fails to comply with a requirement of the notice.</w:t>
      </w:r>
    </w:p>
    <w:p w14:paraId="6E7DD880" w14:textId="77777777" w:rsidR="00191E42" w:rsidRPr="003A6E9B" w:rsidRDefault="00191E42" w:rsidP="00A025C3">
      <w:pPr>
        <w:pStyle w:val="Penalty"/>
        <w:keepNext/>
      </w:pPr>
      <w:r w:rsidRPr="003A6E9B">
        <w:t>Maximum penalty:  500 penalty units, imprisonment for 2 years or both.</w:t>
      </w:r>
    </w:p>
    <w:p w14:paraId="6CE787C1" w14:textId="77777777" w:rsidR="005A76C8" w:rsidRPr="003A6E9B" w:rsidRDefault="00A025C3" w:rsidP="00A025C3">
      <w:pPr>
        <w:pStyle w:val="Amain"/>
        <w:keepNext/>
      </w:pPr>
      <w:r>
        <w:tab/>
      </w:r>
      <w:r w:rsidR="00AB3C47" w:rsidRPr="003A6E9B">
        <w:t>(2)</w:t>
      </w:r>
      <w:r w:rsidR="00AB3C47" w:rsidRPr="003A6E9B">
        <w:tab/>
      </w:r>
      <w:r w:rsidR="005A76C8" w:rsidRPr="003A6E9B">
        <w:t>This section does not apply to a person if the person has a reasonable excuse for failing to comply with the requirement.</w:t>
      </w:r>
    </w:p>
    <w:p w14:paraId="094FEEA1" w14:textId="6313CE61" w:rsidR="005A76C8" w:rsidRPr="003A6E9B" w:rsidRDefault="005A76C8" w:rsidP="005A76C8">
      <w:pPr>
        <w:pStyle w:val="aNote"/>
      </w:pPr>
      <w:r w:rsidRPr="00AB3C47">
        <w:rPr>
          <w:rStyle w:val="charItals"/>
        </w:rPr>
        <w:t>Note</w:t>
      </w:r>
      <w:r w:rsidRPr="00AB3C47">
        <w:rPr>
          <w:rStyle w:val="charItals"/>
        </w:rPr>
        <w:tab/>
      </w:r>
      <w:r w:rsidRPr="003A6E9B">
        <w:t>The defendant has an evidential burden in relation to the matters</w:t>
      </w:r>
      <w:r w:rsidR="00191E42" w:rsidRPr="003A6E9B">
        <w:t xml:space="preserve"> mentioned in s (2</w:t>
      </w:r>
      <w:r w:rsidRPr="003A6E9B">
        <w:t xml:space="preserve">) (see </w:t>
      </w:r>
      <w:hyperlink r:id="rId103" w:tooltip="A2002-51" w:history="1">
        <w:r w:rsidR="006A4AA7" w:rsidRPr="006A4AA7">
          <w:rPr>
            <w:rStyle w:val="charCitHyperlinkAbbrev"/>
          </w:rPr>
          <w:t>Criminal Code</w:t>
        </w:r>
      </w:hyperlink>
      <w:r w:rsidRPr="003A6E9B">
        <w:t>, s 58).</w:t>
      </w:r>
    </w:p>
    <w:p w14:paraId="5A823F2C" w14:textId="77777777" w:rsidR="005A76C8" w:rsidRPr="003A6E9B" w:rsidRDefault="00AB3C47" w:rsidP="00AB3C47">
      <w:pPr>
        <w:pStyle w:val="AH5Sec"/>
      </w:pPr>
      <w:bookmarkStart w:id="155" w:name="_Toc76118871"/>
      <w:r w:rsidRPr="00144533">
        <w:rPr>
          <w:rStyle w:val="CharSectNo"/>
        </w:rPr>
        <w:t>124</w:t>
      </w:r>
      <w:r w:rsidRPr="003A6E9B">
        <w:tab/>
      </w:r>
      <w:r w:rsidR="005A76C8" w:rsidRPr="003A6E9B">
        <w:t>Amendment of prohibition notices</w:t>
      </w:r>
      <w:bookmarkEnd w:id="155"/>
    </w:p>
    <w:p w14:paraId="51BE6D06" w14:textId="77777777" w:rsidR="005A76C8" w:rsidRPr="003A6E9B" w:rsidRDefault="00A025C3" w:rsidP="00A025C3">
      <w:pPr>
        <w:pStyle w:val="Amain"/>
      </w:pPr>
      <w:r>
        <w:tab/>
      </w:r>
      <w:r w:rsidR="00AB3C47" w:rsidRPr="003A6E9B">
        <w:t>(1)</w:t>
      </w:r>
      <w:r w:rsidR="00AB3C47" w:rsidRPr="003A6E9B">
        <w:tab/>
      </w:r>
      <w:r w:rsidR="005A76C8" w:rsidRPr="003A6E9B">
        <w:t>A prohibition notice given by an authorised person other than a police officer may only be amended by an authorised person other than a police officer.</w:t>
      </w:r>
    </w:p>
    <w:p w14:paraId="11696A8E" w14:textId="77777777" w:rsidR="005A76C8" w:rsidRPr="003A6E9B" w:rsidRDefault="00A025C3" w:rsidP="00A025C3">
      <w:pPr>
        <w:pStyle w:val="Amain"/>
      </w:pPr>
      <w:r>
        <w:tab/>
      </w:r>
      <w:r w:rsidR="00AB3C47" w:rsidRPr="003A6E9B">
        <w:t>(2)</w:t>
      </w:r>
      <w:r w:rsidR="00AB3C47" w:rsidRPr="003A6E9B">
        <w:tab/>
      </w:r>
      <w:r w:rsidR="005A76C8" w:rsidRPr="003A6E9B">
        <w:t xml:space="preserve">A prohibition notice given by </w:t>
      </w:r>
      <w:r w:rsidR="00777EFC" w:rsidRPr="003A6E9B">
        <w:t>a police officer</w:t>
      </w:r>
      <w:r w:rsidR="005A76C8" w:rsidRPr="003A6E9B">
        <w:t xml:space="preserve"> may only be amended by a police officer.</w:t>
      </w:r>
    </w:p>
    <w:p w14:paraId="1429883B" w14:textId="77777777" w:rsidR="005A76C8" w:rsidRPr="003A6E9B" w:rsidRDefault="00A025C3" w:rsidP="00A025C3">
      <w:pPr>
        <w:pStyle w:val="Amain"/>
      </w:pPr>
      <w:r>
        <w:tab/>
      </w:r>
      <w:r w:rsidR="00AB3C47" w:rsidRPr="003A6E9B">
        <w:t>(3)</w:t>
      </w:r>
      <w:r w:rsidR="00AB3C47" w:rsidRPr="003A6E9B">
        <w:tab/>
      </w:r>
      <w:r w:rsidR="005A76C8" w:rsidRPr="003A6E9B">
        <w:t>An authorised person may amend a prohibition notice given to a person by giving the person a written notice stating—</w:t>
      </w:r>
    </w:p>
    <w:p w14:paraId="185BED38" w14:textId="77777777" w:rsidR="005A76C8" w:rsidRPr="003A6E9B" w:rsidRDefault="00A025C3" w:rsidP="00A025C3">
      <w:pPr>
        <w:pStyle w:val="Apara"/>
      </w:pPr>
      <w:r>
        <w:tab/>
      </w:r>
      <w:r w:rsidR="00AB3C47" w:rsidRPr="003A6E9B">
        <w:t>(a)</w:t>
      </w:r>
      <w:r w:rsidR="00AB3C47" w:rsidRPr="003A6E9B">
        <w:tab/>
      </w:r>
      <w:r w:rsidR="005A76C8" w:rsidRPr="003A6E9B">
        <w:t>the terms of the amendment; and</w:t>
      </w:r>
    </w:p>
    <w:p w14:paraId="19A83026" w14:textId="77777777" w:rsidR="005A76C8" w:rsidRPr="003A6E9B" w:rsidRDefault="00A025C3" w:rsidP="00A025C3">
      <w:pPr>
        <w:pStyle w:val="Apara"/>
      </w:pPr>
      <w:r>
        <w:tab/>
      </w:r>
      <w:r w:rsidR="00AB3C47" w:rsidRPr="003A6E9B">
        <w:t>(b)</w:t>
      </w:r>
      <w:r w:rsidR="00AB3C47" w:rsidRPr="003A6E9B">
        <w:tab/>
      </w:r>
      <w:r w:rsidR="005A76C8" w:rsidRPr="003A6E9B">
        <w:t>the reasons for the amendment; and</w:t>
      </w:r>
    </w:p>
    <w:p w14:paraId="644BDB1F" w14:textId="77777777" w:rsidR="005A76C8" w:rsidRPr="003A6E9B" w:rsidRDefault="00A025C3" w:rsidP="00A025C3">
      <w:pPr>
        <w:pStyle w:val="Apara"/>
        <w:keepNext/>
      </w:pPr>
      <w:r>
        <w:tab/>
      </w:r>
      <w:r w:rsidR="00AB3C47" w:rsidRPr="003A6E9B">
        <w:t>(c)</w:t>
      </w:r>
      <w:r w:rsidR="00AB3C47" w:rsidRPr="003A6E9B">
        <w:tab/>
      </w:r>
      <w:r w:rsidR="005A76C8" w:rsidRPr="003A6E9B">
        <w:t>that the notice is given under this section.</w:t>
      </w:r>
    </w:p>
    <w:p w14:paraId="4D2232BD" w14:textId="09E141B3" w:rsidR="005A76C8" w:rsidRPr="003A6E9B" w:rsidRDefault="005A76C8" w:rsidP="005A76C8">
      <w:pPr>
        <w:pStyle w:val="aNote"/>
      </w:pPr>
      <w:r w:rsidRPr="00AB3C47">
        <w:rPr>
          <w:rStyle w:val="charItals"/>
        </w:rPr>
        <w:t>Note</w:t>
      </w:r>
      <w:r w:rsidRPr="00AB3C47">
        <w:rPr>
          <w:rStyle w:val="charItals"/>
        </w:rPr>
        <w:tab/>
      </w:r>
      <w:r w:rsidRPr="003A6E9B">
        <w:t xml:space="preserve">The notice must also must comply with the requirements for reviewable decision notices which are prescribed under the </w:t>
      </w:r>
      <w:hyperlink r:id="rId104" w:tooltip="A2008-35" w:history="1">
        <w:r w:rsidR="006A4AA7" w:rsidRPr="006A4AA7">
          <w:rPr>
            <w:rStyle w:val="charCitHyperlinkItal"/>
          </w:rPr>
          <w:t>ACT Civil and Administrative Tribunal Act 2008</w:t>
        </w:r>
      </w:hyperlink>
      <w:r w:rsidRPr="003A6E9B">
        <w:t>.</w:t>
      </w:r>
    </w:p>
    <w:p w14:paraId="34016DE1" w14:textId="77777777" w:rsidR="005A76C8" w:rsidRPr="003A6E9B" w:rsidRDefault="00A025C3" w:rsidP="00A025C3">
      <w:pPr>
        <w:pStyle w:val="Amain"/>
      </w:pPr>
      <w:r>
        <w:tab/>
      </w:r>
      <w:r w:rsidR="00AB3C47" w:rsidRPr="003A6E9B">
        <w:t>(4)</w:t>
      </w:r>
      <w:r w:rsidR="00AB3C47" w:rsidRPr="003A6E9B">
        <w:tab/>
      </w:r>
      <w:r w:rsidR="005A76C8" w:rsidRPr="003A6E9B">
        <w:t>An amendment of a prohibition notice is ineffective if it purports to deal with a failure to comply with a provision of a law different from the provision dealt with in the prohibition notice it purports to amend.</w:t>
      </w:r>
    </w:p>
    <w:p w14:paraId="35E115D3" w14:textId="77777777" w:rsidR="005A76C8" w:rsidRPr="003A6E9B" w:rsidRDefault="00AB3C47" w:rsidP="00AB3C47">
      <w:pPr>
        <w:pStyle w:val="AH5Sec"/>
        <w:rPr>
          <w:b w:val="0"/>
          <w:bCs/>
          <w:snapToGrid w:val="0"/>
        </w:rPr>
      </w:pPr>
      <w:bookmarkStart w:id="156" w:name="_Toc76118872"/>
      <w:r w:rsidRPr="00144533">
        <w:rPr>
          <w:rStyle w:val="CharSectNo"/>
        </w:rPr>
        <w:lastRenderedPageBreak/>
        <w:t>125</w:t>
      </w:r>
      <w:r w:rsidRPr="003A6E9B">
        <w:rPr>
          <w:bCs/>
          <w:snapToGrid w:val="0"/>
        </w:rPr>
        <w:tab/>
      </w:r>
      <w:r w:rsidR="00ED57A0" w:rsidRPr="003A6E9B">
        <w:t>Withdrawal</w:t>
      </w:r>
      <w:r w:rsidR="005A76C8" w:rsidRPr="003A6E9B">
        <w:t xml:space="preserve"> of prohibition notices</w:t>
      </w:r>
      <w:bookmarkEnd w:id="156"/>
    </w:p>
    <w:p w14:paraId="170F0543" w14:textId="77777777" w:rsidR="00191E42" w:rsidRPr="003A6E9B" w:rsidRDefault="00A025C3" w:rsidP="00A025C3">
      <w:pPr>
        <w:pStyle w:val="Amain"/>
      </w:pPr>
      <w:r>
        <w:tab/>
      </w:r>
      <w:r w:rsidR="00AB3C47" w:rsidRPr="003A6E9B">
        <w:t>(1)</w:t>
      </w:r>
      <w:r w:rsidR="00AB3C47" w:rsidRPr="003A6E9B">
        <w:tab/>
      </w:r>
      <w:r w:rsidR="00191E42" w:rsidRPr="003A6E9B">
        <w:t xml:space="preserve">A prohibition notice </w:t>
      </w:r>
      <w:r w:rsidR="00685144" w:rsidRPr="003A6E9B">
        <w:t>must be withdrawn if the activity the subject of the notice is not, or is no longer, a dangerous activity.</w:t>
      </w:r>
    </w:p>
    <w:p w14:paraId="3649AB5D" w14:textId="77777777" w:rsidR="005A76C8" w:rsidRPr="003A6E9B" w:rsidRDefault="00A025C3" w:rsidP="00A025C3">
      <w:pPr>
        <w:pStyle w:val="Amain"/>
      </w:pPr>
      <w:r>
        <w:tab/>
      </w:r>
      <w:r w:rsidR="00AB3C47" w:rsidRPr="003A6E9B">
        <w:t>(2)</w:t>
      </w:r>
      <w:r w:rsidR="00AB3C47" w:rsidRPr="003A6E9B">
        <w:tab/>
      </w:r>
      <w:r w:rsidR="005A76C8" w:rsidRPr="003A6E9B">
        <w:t xml:space="preserve">A prohibition notice given by </w:t>
      </w:r>
      <w:r w:rsidR="00777EFC" w:rsidRPr="003A6E9B">
        <w:t>a police officer</w:t>
      </w:r>
      <w:r w:rsidR="005A76C8" w:rsidRPr="003A6E9B">
        <w:t xml:space="preserve"> may only be </w:t>
      </w:r>
      <w:r w:rsidR="00ED57A0" w:rsidRPr="003A6E9B">
        <w:t>withdrawn</w:t>
      </w:r>
      <w:r w:rsidR="005A76C8" w:rsidRPr="003A6E9B">
        <w:t xml:space="preserve"> by—</w:t>
      </w:r>
    </w:p>
    <w:p w14:paraId="433FE853" w14:textId="77777777" w:rsidR="005A76C8" w:rsidRPr="003A6E9B" w:rsidRDefault="00A025C3" w:rsidP="00A025C3">
      <w:pPr>
        <w:pStyle w:val="Apara"/>
      </w:pPr>
      <w:r>
        <w:tab/>
      </w:r>
      <w:r w:rsidR="00AB3C47" w:rsidRPr="003A6E9B">
        <w:t>(a)</w:t>
      </w:r>
      <w:r w:rsidR="00AB3C47" w:rsidRPr="003A6E9B">
        <w:tab/>
      </w:r>
      <w:r w:rsidR="006976B4" w:rsidRPr="003A6E9B">
        <w:t>a police officer who is senior in rank to the person who gave the notice</w:t>
      </w:r>
      <w:r w:rsidR="005A76C8" w:rsidRPr="003A6E9B">
        <w:t>; or</w:t>
      </w:r>
    </w:p>
    <w:p w14:paraId="05C09451" w14:textId="77777777" w:rsidR="005A76C8" w:rsidRPr="003A6E9B" w:rsidRDefault="00A025C3" w:rsidP="00A025C3">
      <w:pPr>
        <w:pStyle w:val="Apara"/>
      </w:pPr>
      <w:r>
        <w:tab/>
      </w:r>
      <w:r w:rsidR="00AB3C47" w:rsidRPr="003A6E9B">
        <w:t>(b)</w:t>
      </w:r>
      <w:r w:rsidR="00AB3C47" w:rsidRPr="003A6E9B">
        <w:tab/>
      </w:r>
      <w:r w:rsidR="006976B4" w:rsidRPr="003A6E9B">
        <w:t>the chief police officer</w:t>
      </w:r>
      <w:r w:rsidR="005A76C8" w:rsidRPr="003A6E9B">
        <w:t>.</w:t>
      </w:r>
    </w:p>
    <w:p w14:paraId="4806AAF0" w14:textId="77777777" w:rsidR="005A76C8" w:rsidRPr="003A6E9B" w:rsidRDefault="00A025C3" w:rsidP="00A025C3">
      <w:pPr>
        <w:pStyle w:val="Amain"/>
      </w:pPr>
      <w:r>
        <w:tab/>
      </w:r>
      <w:r w:rsidR="00AB3C47" w:rsidRPr="003A6E9B">
        <w:t>(3)</w:t>
      </w:r>
      <w:r w:rsidR="00AB3C47" w:rsidRPr="003A6E9B">
        <w:tab/>
      </w:r>
      <w:r w:rsidR="005A76C8" w:rsidRPr="003A6E9B">
        <w:t xml:space="preserve">A prohibition notice given by an authorised person other than a police officer may only be </w:t>
      </w:r>
      <w:r w:rsidR="00ED57A0" w:rsidRPr="003A6E9B">
        <w:t>withdrawn</w:t>
      </w:r>
      <w:r w:rsidR="005A76C8" w:rsidRPr="003A6E9B">
        <w:t xml:space="preserve"> by the appointing competent authority.</w:t>
      </w:r>
    </w:p>
    <w:p w14:paraId="42D885EA" w14:textId="77777777" w:rsidR="005A76C8" w:rsidRPr="003A6E9B" w:rsidRDefault="00A025C3" w:rsidP="00A025C3">
      <w:pPr>
        <w:pStyle w:val="Amain"/>
      </w:pPr>
      <w:r>
        <w:tab/>
      </w:r>
      <w:r w:rsidR="00AB3C47" w:rsidRPr="003A6E9B">
        <w:t>(4)</w:t>
      </w:r>
      <w:r w:rsidR="00AB3C47" w:rsidRPr="003A6E9B">
        <w:tab/>
      </w:r>
      <w:r w:rsidR="005A76C8" w:rsidRPr="003A6E9B">
        <w:t xml:space="preserve">Written notice of the </w:t>
      </w:r>
      <w:r w:rsidR="00ED57A0" w:rsidRPr="003A6E9B">
        <w:t>withdrawal</w:t>
      </w:r>
      <w:r w:rsidR="005A76C8" w:rsidRPr="003A6E9B">
        <w:t xml:space="preserve"> of a prohibition notice must be given to the person to whom the prohibition notice </w:t>
      </w:r>
      <w:r w:rsidR="006976B4" w:rsidRPr="003A6E9B">
        <w:t>was</w:t>
      </w:r>
      <w:r w:rsidR="005A76C8" w:rsidRPr="003A6E9B">
        <w:t xml:space="preserve"> given.</w:t>
      </w:r>
    </w:p>
    <w:p w14:paraId="07963BDA" w14:textId="77777777" w:rsidR="005A76C8" w:rsidRPr="003A6E9B" w:rsidRDefault="00AB3C47" w:rsidP="00AB3C47">
      <w:pPr>
        <w:pStyle w:val="AH5Sec"/>
      </w:pPr>
      <w:bookmarkStart w:id="157" w:name="_Toc76118873"/>
      <w:r w:rsidRPr="00144533">
        <w:rPr>
          <w:rStyle w:val="CharSectNo"/>
        </w:rPr>
        <w:t>126</w:t>
      </w:r>
      <w:r w:rsidRPr="003A6E9B">
        <w:tab/>
      </w:r>
      <w:r w:rsidR="005A76C8" w:rsidRPr="003A6E9B">
        <w:t>Proceeding for offence not affected by prohibition notice</w:t>
      </w:r>
      <w:bookmarkEnd w:id="157"/>
    </w:p>
    <w:p w14:paraId="2982C581" w14:textId="77777777" w:rsidR="005A76C8" w:rsidRPr="003A6E9B" w:rsidRDefault="005A76C8" w:rsidP="00A025C3">
      <w:pPr>
        <w:pStyle w:val="Amainreturn"/>
        <w:keepNext/>
      </w:pPr>
      <w:r w:rsidRPr="003A6E9B">
        <w:t xml:space="preserve">The service, amendment or </w:t>
      </w:r>
      <w:r w:rsidR="00191E42" w:rsidRPr="003A6E9B">
        <w:t>withdrawal</w:t>
      </w:r>
      <w:r w:rsidRPr="003A6E9B">
        <w:t xml:space="preserve"> of a prohibition notice does not affect any proceeding for an offence against this Act.</w:t>
      </w:r>
    </w:p>
    <w:p w14:paraId="18DFBF41" w14:textId="21A21711" w:rsidR="005A76C8" w:rsidRPr="003A6E9B" w:rsidRDefault="005A76C8" w:rsidP="005A76C8">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05" w:tooltip="A2001-14" w:history="1">
        <w:r w:rsidR="006A4AA7" w:rsidRPr="006A4AA7">
          <w:rPr>
            <w:rStyle w:val="charCitHyperlinkAbbrev"/>
          </w:rPr>
          <w:t>Legislation Act</w:t>
        </w:r>
      </w:hyperlink>
      <w:r w:rsidRPr="003A6E9B">
        <w:t>, s 104).</w:t>
      </w:r>
    </w:p>
    <w:p w14:paraId="5AB8EED6" w14:textId="77777777" w:rsidR="005A76C8" w:rsidRPr="003A6E9B" w:rsidRDefault="005A76C8" w:rsidP="00F806FA">
      <w:pPr>
        <w:pStyle w:val="PageBreak"/>
        <w:suppressLineNumbers/>
      </w:pPr>
      <w:r w:rsidRPr="003A6E9B">
        <w:br w:type="page"/>
      </w:r>
    </w:p>
    <w:p w14:paraId="03AF79DD" w14:textId="77777777" w:rsidR="00577F92" w:rsidRPr="00144533" w:rsidRDefault="00AB3C47" w:rsidP="00AB3C47">
      <w:pPr>
        <w:pStyle w:val="AH2Part"/>
      </w:pPr>
      <w:bookmarkStart w:id="158" w:name="_Toc76118874"/>
      <w:r w:rsidRPr="00144533">
        <w:rPr>
          <w:rStyle w:val="CharPartNo"/>
        </w:rPr>
        <w:lastRenderedPageBreak/>
        <w:t>Part 3.8</w:t>
      </w:r>
      <w:r w:rsidRPr="003A6E9B">
        <w:tab/>
      </w:r>
      <w:r w:rsidR="00577F92" w:rsidRPr="00144533">
        <w:rPr>
          <w:rStyle w:val="CharPartText"/>
        </w:rPr>
        <w:t xml:space="preserve">General court-based </w:t>
      </w:r>
      <w:r w:rsidR="00B80EE5" w:rsidRPr="00144533">
        <w:rPr>
          <w:rStyle w:val="CharPartText"/>
        </w:rPr>
        <w:t>penalties</w:t>
      </w:r>
      <w:bookmarkEnd w:id="158"/>
    </w:p>
    <w:p w14:paraId="7DE2B8E5" w14:textId="77777777" w:rsidR="00DC5DB2" w:rsidRPr="00144533" w:rsidRDefault="00AB3C47" w:rsidP="00AB3C47">
      <w:pPr>
        <w:pStyle w:val="AH3Div"/>
      </w:pPr>
      <w:bookmarkStart w:id="159" w:name="_Toc76118875"/>
      <w:r w:rsidRPr="00144533">
        <w:rPr>
          <w:rStyle w:val="CharDivNo"/>
        </w:rPr>
        <w:t>Division 3.8.1</w:t>
      </w:r>
      <w:r w:rsidRPr="003A6E9B">
        <w:tab/>
      </w:r>
      <w:r w:rsidR="00DC5DB2" w:rsidRPr="00144533">
        <w:rPr>
          <w:rStyle w:val="CharDivText"/>
        </w:rPr>
        <w:t>Preliminary</w:t>
      </w:r>
      <w:bookmarkEnd w:id="159"/>
    </w:p>
    <w:p w14:paraId="7DDC306F" w14:textId="77777777" w:rsidR="00DC5DB2" w:rsidRPr="003A6E9B" w:rsidRDefault="00AB3C47" w:rsidP="00AB3C47">
      <w:pPr>
        <w:pStyle w:val="AH5Sec"/>
        <w:rPr>
          <w:rFonts w:cs="Arial"/>
        </w:rPr>
      </w:pPr>
      <w:bookmarkStart w:id="160" w:name="_Toc76118876"/>
      <w:r w:rsidRPr="00144533">
        <w:rPr>
          <w:rStyle w:val="CharSectNo"/>
        </w:rPr>
        <w:t>127</w:t>
      </w:r>
      <w:r w:rsidRPr="003A6E9B">
        <w:rPr>
          <w:rFonts w:cs="Arial"/>
        </w:rPr>
        <w:tab/>
      </w:r>
      <w:r w:rsidR="00DC5DB2" w:rsidRPr="003A6E9B">
        <w:t xml:space="preserve">Meaning of </w:t>
      </w:r>
      <w:r w:rsidR="00DC5DB2" w:rsidRPr="006A4AA7">
        <w:rPr>
          <w:rStyle w:val="charItals"/>
        </w:rPr>
        <w:t>associate</w:t>
      </w:r>
      <w:r w:rsidR="00DC5DB2" w:rsidRPr="003A6E9B">
        <w:t>—pt 3.8</w:t>
      </w:r>
      <w:bookmarkEnd w:id="160"/>
    </w:p>
    <w:p w14:paraId="033B0D49" w14:textId="77777777" w:rsidR="00DC5DB2" w:rsidRPr="003A6E9B" w:rsidRDefault="00A025C3" w:rsidP="00A025C3">
      <w:pPr>
        <w:pStyle w:val="Amain"/>
      </w:pPr>
      <w:r>
        <w:tab/>
      </w:r>
      <w:r w:rsidR="00AB3C47" w:rsidRPr="003A6E9B">
        <w:t>(1)</w:t>
      </w:r>
      <w:r w:rsidR="00AB3C47" w:rsidRPr="003A6E9B">
        <w:tab/>
      </w:r>
      <w:r w:rsidR="00DC5DB2" w:rsidRPr="003A6E9B">
        <w:t xml:space="preserve">For this part, a person is an </w:t>
      </w:r>
      <w:r w:rsidR="00DC5DB2" w:rsidRPr="00AB3C47">
        <w:rPr>
          <w:rStyle w:val="charBoldItals"/>
        </w:rPr>
        <w:t>associate</w:t>
      </w:r>
      <w:r w:rsidR="00DC5DB2" w:rsidRPr="003A6E9B">
        <w:t xml:space="preserve"> of someone else if—</w:t>
      </w:r>
    </w:p>
    <w:p w14:paraId="0B795FD9" w14:textId="77777777" w:rsidR="00DC5DB2" w:rsidRPr="003A6E9B" w:rsidRDefault="00A025C3" w:rsidP="00A025C3">
      <w:pPr>
        <w:pStyle w:val="Apara"/>
      </w:pPr>
      <w:r>
        <w:tab/>
      </w:r>
      <w:r w:rsidR="00AB3C47" w:rsidRPr="003A6E9B">
        <w:t>(a)</w:t>
      </w:r>
      <w:r w:rsidR="00AB3C47" w:rsidRPr="003A6E9B">
        <w:tab/>
      </w:r>
      <w:r w:rsidR="00DC5DB2" w:rsidRPr="003A6E9B">
        <w:rPr>
          <w:lang w:val="en-US"/>
        </w:rPr>
        <w:t xml:space="preserve">1 of them is a </w:t>
      </w:r>
      <w:r w:rsidR="00A65FC0" w:rsidRPr="00B00733">
        <w:t>spouse</w:t>
      </w:r>
      <w:r w:rsidR="00DC5DB2" w:rsidRPr="003A6E9B">
        <w:rPr>
          <w:lang w:val="en-US"/>
        </w:rPr>
        <w:t>, parent, brother, sister or child of the other; or</w:t>
      </w:r>
    </w:p>
    <w:p w14:paraId="4A5EAF65" w14:textId="77777777" w:rsidR="00DC5DB2" w:rsidRPr="003A6E9B" w:rsidRDefault="00A025C3" w:rsidP="00A025C3">
      <w:pPr>
        <w:pStyle w:val="Apara"/>
      </w:pPr>
      <w:r>
        <w:tab/>
      </w:r>
      <w:r w:rsidR="00AB3C47" w:rsidRPr="003A6E9B">
        <w:t>(b)</w:t>
      </w:r>
      <w:r w:rsidR="00AB3C47" w:rsidRPr="003A6E9B">
        <w:tab/>
      </w:r>
      <w:r w:rsidR="00DC5DB2" w:rsidRPr="003A6E9B">
        <w:rPr>
          <w:lang w:val="en-US"/>
        </w:rPr>
        <w:t>both are members of the same household; or</w:t>
      </w:r>
    </w:p>
    <w:p w14:paraId="2D7BA2EE" w14:textId="77777777" w:rsidR="00DC5DB2" w:rsidRPr="003A6E9B" w:rsidRDefault="00A025C3" w:rsidP="00A025C3">
      <w:pPr>
        <w:pStyle w:val="Apara"/>
      </w:pPr>
      <w:r>
        <w:tab/>
      </w:r>
      <w:r w:rsidR="00AB3C47" w:rsidRPr="003A6E9B">
        <w:t>(c)</w:t>
      </w:r>
      <w:r w:rsidR="00AB3C47" w:rsidRPr="003A6E9B">
        <w:tab/>
      </w:r>
      <w:r w:rsidR="00DC5DB2" w:rsidRPr="003A6E9B">
        <w:rPr>
          <w:lang w:val="en-US"/>
        </w:rPr>
        <w:t>they are partners; or</w:t>
      </w:r>
    </w:p>
    <w:p w14:paraId="7B264891" w14:textId="77777777" w:rsidR="00DC5DB2" w:rsidRPr="003A6E9B" w:rsidRDefault="00A025C3" w:rsidP="00A025C3">
      <w:pPr>
        <w:pStyle w:val="Apara"/>
      </w:pPr>
      <w:r>
        <w:tab/>
      </w:r>
      <w:r w:rsidR="00AB3C47" w:rsidRPr="003A6E9B">
        <w:t>(d)</w:t>
      </w:r>
      <w:r w:rsidR="00AB3C47" w:rsidRPr="003A6E9B">
        <w:tab/>
      </w:r>
      <w:r w:rsidR="00DC5DB2" w:rsidRPr="003A6E9B">
        <w:rPr>
          <w:lang w:val="en-US"/>
        </w:rPr>
        <w:t>both are trustees or beneficiaries of the same trust, or 1 is a trustee and the other is a beneficiary of the same trust; or</w:t>
      </w:r>
    </w:p>
    <w:p w14:paraId="06BAE727" w14:textId="77777777" w:rsidR="00DC5DB2" w:rsidRPr="003A6E9B" w:rsidRDefault="00A025C3" w:rsidP="00A025C3">
      <w:pPr>
        <w:pStyle w:val="Apara"/>
      </w:pPr>
      <w:r>
        <w:tab/>
      </w:r>
      <w:r w:rsidR="00AB3C47" w:rsidRPr="003A6E9B">
        <w:t>(e)</w:t>
      </w:r>
      <w:r w:rsidR="00AB3C47" w:rsidRPr="003A6E9B">
        <w:tab/>
      </w:r>
      <w:r w:rsidR="00DC5DB2" w:rsidRPr="003A6E9B">
        <w:rPr>
          <w:lang w:val="en-US"/>
        </w:rPr>
        <w:t>1 person is a corporation and the other person is a director or member of the governing body of the corporation; or</w:t>
      </w:r>
    </w:p>
    <w:p w14:paraId="4B427C0A" w14:textId="77777777" w:rsidR="00DC5DB2" w:rsidRPr="003A6E9B" w:rsidRDefault="00A025C3" w:rsidP="00A025C3">
      <w:pPr>
        <w:pStyle w:val="Apara"/>
      </w:pPr>
      <w:r>
        <w:tab/>
      </w:r>
      <w:r w:rsidR="00AB3C47" w:rsidRPr="003A6E9B">
        <w:t>(f)</w:t>
      </w:r>
      <w:r w:rsidR="00AB3C47" w:rsidRPr="003A6E9B">
        <w:tab/>
      </w:r>
      <w:r w:rsidR="00DC5DB2" w:rsidRPr="003A6E9B">
        <w:rPr>
          <w:lang w:val="en-US"/>
        </w:rPr>
        <w:t>1 person is a corporation (other than a public company whose shares are listed on a stock exchange) and the other person is a shareholder in the corporation; or</w:t>
      </w:r>
    </w:p>
    <w:p w14:paraId="509D604D" w14:textId="77777777" w:rsidR="00DC5DB2" w:rsidRPr="003A6E9B" w:rsidRDefault="00A025C3" w:rsidP="00A025C3">
      <w:pPr>
        <w:pStyle w:val="Apara"/>
      </w:pPr>
      <w:r>
        <w:tab/>
      </w:r>
      <w:r w:rsidR="00AB3C47" w:rsidRPr="003A6E9B">
        <w:t>(g)</w:t>
      </w:r>
      <w:r w:rsidR="00AB3C47" w:rsidRPr="003A6E9B">
        <w:tab/>
      </w:r>
      <w:r w:rsidR="00DC5DB2" w:rsidRPr="003A6E9B">
        <w:rPr>
          <w:lang w:val="en-US"/>
        </w:rPr>
        <w:t>they are related bodies corporate; or</w:t>
      </w:r>
    </w:p>
    <w:p w14:paraId="40844D8D" w14:textId="77777777" w:rsidR="00DC5DB2" w:rsidRPr="003A6E9B" w:rsidRDefault="00A025C3" w:rsidP="00A025C3">
      <w:pPr>
        <w:pStyle w:val="Apara"/>
      </w:pPr>
      <w:r>
        <w:tab/>
      </w:r>
      <w:r w:rsidR="00AB3C47" w:rsidRPr="003A6E9B">
        <w:t>(h)</w:t>
      </w:r>
      <w:r w:rsidR="00AB3C47" w:rsidRPr="003A6E9B">
        <w:tab/>
      </w:r>
      <w:r w:rsidR="00DC5DB2" w:rsidRPr="003A6E9B">
        <w:rPr>
          <w:lang w:val="en-US"/>
        </w:rPr>
        <w:t>a chain of relationships can be traced between them under 1 or more of paragraphs (a) to (g).</w:t>
      </w:r>
    </w:p>
    <w:p w14:paraId="2EA0036C" w14:textId="77777777" w:rsidR="00DC5DB2" w:rsidRPr="003A6E9B" w:rsidRDefault="00A025C3" w:rsidP="00A025C3">
      <w:pPr>
        <w:pStyle w:val="Amain"/>
        <w:keepNext/>
      </w:pPr>
      <w:r>
        <w:tab/>
      </w:r>
      <w:r w:rsidR="00AB3C47" w:rsidRPr="003A6E9B">
        <w:t>(2)</w:t>
      </w:r>
      <w:r w:rsidR="00AB3C47" w:rsidRPr="003A6E9B">
        <w:tab/>
      </w:r>
      <w:r w:rsidR="00DC5DB2" w:rsidRPr="003A6E9B">
        <w:rPr>
          <w:lang w:val="en-US"/>
        </w:rPr>
        <w:t>In this section:</w:t>
      </w:r>
    </w:p>
    <w:p w14:paraId="4BB020F9" w14:textId="77777777" w:rsidR="00DC5DB2" w:rsidRPr="003A6E9B" w:rsidRDefault="00DC5DB2" w:rsidP="00AB3C47">
      <w:pPr>
        <w:pStyle w:val="aDef"/>
      </w:pPr>
      <w:r w:rsidRPr="00AB3C47">
        <w:rPr>
          <w:rStyle w:val="charBoldItals"/>
        </w:rPr>
        <w:t>beneficiary</w:t>
      </w:r>
      <w:r w:rsidRPr="003A6E9B">
        <w:rPr>
          <w:lang w:val="en-US"/>
        </w:rPr>
        <w:t>,</w:t>
      </w:r>
      <w:r w:rsidRPr="006A4AA7">
        <w:t xml:space="preserve"> </w:t>
      </w:r>
      <w:r w:rsidRPr="003A6E9B">
        <w:rPr>
          <w:lang w:val="en-US"/>
        </w:rPr>
        <w:t>of a trust, includes an object of a discretionary trust.</w:t>
      </w:r>
    </w:p>
    <w:p w14:paraId="3EEDC906" w14:textId="625BB300" w:rsidR="00DC5DB2" w:rsidRPr="003A6E9B" w:rsidRDefault="00DC5DB2" w:rsidP="00DC5DB2">
      <w:pPr>
        <w:pStyle w:val="aDef"/>
        <w:numPr>
          <w:ilvl w:val="5"/>
          <w:numId w:val="0"/>
        </w:numPr>
        <w:ind w:left="1100"/>
      </w:pPr>
      <w:r w:rsidRPr="00AB3C47">
        <w:rPr>
          <w:rStyle w:val="charBoldItals"/>
        </w:rPr>
        <w:t>related body corporate</w:t>
      </w:r>
      <w:r w:rsidRPr="003A6E9B">
        <w:t xml:space="preserve">—see the </w:t>
      </w:r>
      <w:hyperlink r:id="rId106" w:tooltip="Act 2001 No 50 (Cwlth)" w:history="1">
        <w:r w:rsidR="006A4AA7" w:rsidRPr="006A4AA7">
          <w:rPr>
            <w:rStyle w:val="charCitHyperlinkAbbrev"/>
          </w:rPr>
          <w:t>Corporations Act</w:t>
        </w:r>
      </w:hyperlink>
      <w:r w:rsidR="009B7592">
        <w:t>, section 9 (Dictionary</w:t>
      </w:r>
      <w:r w:rsidRPr="003A6E9B">
        <w:t>).</w:t>
      </w:r>
    </w:p>
    <w:p w14:paraId="4345B97B" w14:textId="77777777" w:rsidR="00882399" w:rsidRPr="003A6E9B" w:rsidRDefault="00AB3C47" w:rsidP="00AB3C47">
      <w:pPr>
        <w:pStyle w:val="AH5Sec"/>
      </w:pPr>
      <w:bookmarkStart w:id="161" w:name="_Toc76118877"/>
      <w:r w:rsidRPr="00144533">
        <w:rPr>
          <w:rStyle w:val="CharSectNo"/>
        </w:rPr>
        <w:lastRenderedPageBreak/>
        <w:t>128</w:t>
      </w:r>
      <w:r w:rsidRPr="003A6E9B">
        <w:tab/>
      </w:r>
      <w:r w:rsidR="009440C2" w:rsidRPr="003A6E9B">
        <w:t>Orders</w:t>
      </w:r>
      <w:r w:rsidR="00513857" w:rsidRPr="003A6E9B">
        <w:t xml:space="preserve"> </w:t>
      </w:r>
      <w:r w:rsidR="009440C2" w:rsidRPr="003A6E9B">
        <w:t>under pt 3.8—general</w:t>
      </w:r>
      <w:bookmarkEnd w:id="161"/>
    </w:p>
    <w:p w14:paraId="64E97667" w14:textId="77777777" w:rsidR="00882399" w:rsidRPr="003A6E9B" w:rsidRDefault="008051A6" w:rsidP="00F63612">
      <w:pPr>
        <w:pStyle w:val="Amainreturn"/>
        <w:keepNext/>
        <w:keepLines/>
        <w:rPr>
          <w:lang w:eastAsia="en-AU"/>
        </w:rPr>
      </w:pPr>
      <w:r w:rsidRPr="003A6E9B">
        <w:rPr>
          <w:lang w:eastAsia="en-AU"/>
        </w:rPr>
        <w:t>If 1</w:t>
      </w:r>
      <w:r w:rsidR="00152B92" w:rsidRPr="003A6E9B">
        <w:rPr>
          <w:lang w:eastAsia="en-AU"/>
        </w:rPr>
        <w:t xml:space="preserve"> or more</w:t>
      </w:r>
      <w:r w:rsidRPr="003A6E9B">
        <w:rPr>
          <w:lang w:eastAsia="en-AU"/>
        </w:rPr>
        <w:t xml:space="preserve"> courts make orders under this p</w:t>
      </w:r>
      <w:r w:rsidR="00152B92" w:rsidRPr="003A6E9B">
        <w:rPr>
          <w:lang w:eastAsia="en-AU"/>
        </w:rPr>
        <w:t>art that result in both a supervisory intervention order and an exclusion order being in force at the same time in relation to the same person, the supervisory intervention order has no effect while the exclusion order has effect.</w:t>
      </w:r>
    </w:p>
    <w:p w14:paraId="6B703BA3" w14:textId="77777777" w:rsidR="008051A6" w:rsidRPr="003A6E9B" w:rsidRDefault="008051A6" w:rsidP="008051A6">
      <w:pPr>
        <w:pStyle w:val="aNote"/>
        <w:jc w:val="left"/>
      </w:pPr>
      <w:r w:rsidRPr="00AB3C47">
        <w:rPr>
          <w:rStyle w:val="charItals"/>
        </w:rPr>
        <w:t>Note</w:t>
      </w:r>
      <w:r w:rsidRPr="00AB3C47">
        <w:rPr>
          <w:rStyle w:val="charItals"/>
        </w:rPr>
        <w:tab/>
      </w:r>
      <w:r w:rsidRPr="003A6E9B">
        <w:t>Supervisory interven</w:t>
      </w:r>
      <w:r w:rsidR="0047600F" w:rsidRPr="003A6E9B">
        <w:t xml:space="preserve">tion orders are dealt with in </w:t>
      </w:r>
      <w:r w:rsidR="00740D65">
        <w:t>d</w:t>
      </w:r>
      <w:r w:rsidR="00CE0BB1">
        <w:t>iv 3.8.4</w:t>
      </w:r>
      <w:r w:rsidRPr="003A6E9B">
        <w:t>.</w:t>
      </w:r>
      <w:r w:rsidRPr="003A6E9B">
        <w:br/>
      </w:r>
      <w:r w:rsidR="00AC23A2" w:rsidRPr="003A6E9B">
        <w:t>Exclusion</w:t>
      </w:r>
      <w:r w:rsidR="009C1DA0" w:rsidRPr="003A6E9B">
        <w:t xml:space="preserve"> orders are dealt with in </w:t>
      </w:r>
      <w:r w:rsidR="00740D65">
        <w:t>d</w:t>
      </w:r>
      <w:r w:rsidR="00CE0BB1">
        <w:t>iv 3.8.5</w:t>
      </w:r>
      <w:r w:rsidR="009C1DA0" w:rsidRPr="003A6E9B">
        <w:t>.</w:t>
      </w:r>
    </w:p>
    <w:p w14:paraId="4BACBD79" w14:textId="77777777" w:rsidR="00882399" w:rsidRPr="00144533" w:rsidRDefault="00AB3C47" w:rsidP="00AB3C47">
      <w:pPr>
        <w:pStyle w:val="AH3Div"/>
      </w:pPr>
      <w:bookmarkStart w:id="162" w:name="_Toc76118878"/>
      <w:r w:rsidRPr="00144533">
        <w:rPr>
          <w:rStyle w:val="CharDivNo"/>
        </w:rPr>
        <w:t>Division 3.8.2</w:t>
      </w:r>
      <w:r w:rsidRPr="003A6E9B">
        <w:tab/>
      </w:r>
      <w:r w:rsidR="00882399" w:rsidRPr="00144533">
        <w:rPr>
          <w:rStyle w:val="CharDivText"/>
        </w:rPr>
        <w:t>Commercial benefits penalty</w:t>
      </w:r>
      <w:r w:rsidR="00572AA4" w:rsidRPr="00144533">
        <w:rPr>
          <w:rStyle w:val="CharDivText"/>
        </w:rPr>
        <w:t xml:space="preserve"> orders</w:t>
      </w:r>
      <w:bookmarkEnd w:id="162"/>
    </w:p>
    <w:p w14:paraId="3CED9C1B" w14:textId="77777777" w:rsidR="00882399" w:rsidRPr="003A6E9B" w:rsidRDefault="00AB3C47" w:rsidP="00AB3C47">
      <w:pPr>
        <w:pStyle w:val="AH5Sec"/>
      </w:pPr>
      <w:bookmarkStart w:id="163" w:name="_Toc76118879"/>
      <w:r w:rsidRPr="00144533">
        <w:rPr>
          <w:rStyle w:val="CharSectNo"/>
        </w:rPr>
        <w:t>129</w:t>
      </w:r>
      <w:r w:rsidRPr="003A6E9B">
        <w:tab/>
      </w:r>
      <w:r w:rsidR="00882399" w:rsidRPr="003A6E9B">
        <w:t>Commercial benefits penalty orders</w:t>
      </w:r>
      <w:bookmarkEnd w:id="163"/>
    </w:p>
    <w:p w14:paraId="028A86C9" w14:textId="77777777" w:rsidR="00882399" w:rsidRPr="003A6E9B" w:rsidRDefault="00A025C3" w:rsidP="00A025C3">
      <w:pPr>
        <w:pStyle w:val="Amain"/>
        <w:keepNext/>
      </w:pPr>
      <w:r>
        <w:tab/>
      </w:r>
      <w:r w:rsidR="00AB3C47" w:rsidRPr="003A6E9B">
        <w:t>(1)</w:t>
      </w:r>
      <w:r w:rsidR="00AB3C47" w:rsidRPr="003A6E9B">
        <w:tab/>
      </w:r>
      <w:r w:rsidR="00882399" w:rsidRPr="003A6E9B">
        <w:t xml:space="preserve">A court that convicts </w:t>
      </w:r>
      <w:r w:rsidR="00266CD2" w:rsidRPr="003A6E9B">
        <w:rPr>
          <w:lang w:eastAsia="en-AU"/>
        </w:rPr>
        <w:t xml:space="preserve">a person, </w:t>
      </w:r>
      <w:r w:rsidR="00266CD2" w:rsidRPr="003A6E9B">
        <w:t xml:space="preserve">or finds a person </w:t>
      </w:r>
      <w:r w:rsidR="00266CD2" w:rsidRPr="003A6E9B">
        <w:rPr>
          <w:lang w:eastAsia="en-AU"/>
        </w:rPr>
        <w:t>guilty</w:t>
      </w:r>
      <w:r w:rsidR="00266CD2" w:rsidRPr="003A6E9B">
        <w:t xml:space="preserve">, </w:t>
      </w:r>
      <w:r w:rsidR="00882399" w:rsidRPr="003A6E9B">
        <w:t xml:space="preserve">of </w:t>
      </w:r>
      <w:r w:rsidR="00DC43F8" w:rsidRPr="003A6E9B">
        <w:t>an</w:t>
      </w:r>
      <w:r w:rsidR="00882399" w:rsidRPr="003A6E9B">
        <w:t xml:space="preserve"> offence </w:t>
      </w:r>
      <w:r w:rsidR="00DC43F8" w:rsidRPr="003A6E9B">
        <w:t xml:space="preserve">against this Act </w:t>
      </w:r>
      <w:r w:rsidR="00882399" w:rsidRPr="003A6E9B">
        <w:t xml:space="preserve">may, on the application of the </w:t>
      </w:r>
      <w:r w:rsidR="00EF4902" w:rsidRPr="003A6E9B">
        <w:t>prosecutor</w:t>
      </w:r>
      <w:r w:rsidR="00882399" w:rsidRPr="003A6E9B">
        <w:t xml:space="preserve"> or </w:t>
      </w:r>
      <w:r w:rsidR="00DC43F8" w:rsidRPr="003A6E9B">
        <w:t>a competent</w:t>
      </w:r>
      <w:r w:rsidR="00882399" w:rsidRPr="003A6E9B">
        <w:t xml:space="preserve"> authority, make an order (a </w:t>
      </w:r>
      <w:r w:rsidR="00882399" w:rsidRPr="00AB3C47">
        <w:rPr>
          <w:rStyle w:val="charBoldItals"/>
        </w:rPr>
        <w:t>commercial benefits penalty order</w:t>
      </w:r>
      <w:r w:rsidR="00882399" w:rsidRPr="003A6E9B">
        <w:t>) under this section.</w:t>
      </w:r>
    </w:p>
    <w:p w14:paraId="176191BB" w14:textId="72EF004E" w:rsidR="00B056F0" w:rsidRPr="003A6E9B" w:rsidRDefault="00B056F0" w:rsidP="00B056F0">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07" w:tooltip="A2001-14" w:history="1">
        <w:r w:rsidR="006A4AA7" w:rsidRPr="006A4AA7">
          <w:rPr>
            <w:rStyle w:val="charCitHyperlinkAbbrev"/>
          </w:rPr>
          <w:t>Legislation Act</w:t>
        </w:r>
      </w:hyperlink>
      <w:r w:rsidRPr="003A6E9B">
        <w:t>, s 104).</w:t>
      </w:r>
    </w:p>
    <w:p w14:paraId="15207C12" w14:textId="77777777" w:rsidR="00882399" w:rsidRPr="003A6E9B" w:rsidRDefault="00A025C3" w:rsidP="00A025C3">
      <w:pPr>
        <w:pStyle w:val="Amain"/>
      </w:pPr>
      <w:r>
        <w:tab/>
      </w:r>
      <w:r w:rsidR="00AB3C47" w:rsidRPr="003A6E9B">
        <w:t>(2)</w:t>
      </w:r>
      <w:r w:rsidR="00AB3C47" w:rsidRPr="003A6E9B">
        <w:tab/>
      </w:r>
      <w:r w:rsidR="00882399" w:rsidRPr="003A6E9B">
        <w:t>The court may make a commercial benefits penalty order requiring the person to pay, as a fine, an amount not more than 3 times the amount estimated by the court to be the gross commercial benefit that—</w:t>
      </w:r>
    </w:p>
    <w:p w14:paraId="1A446D72" w14:textId="77777777" w:rsidR="00882399" w:rsidRPr="003A6E9B" w:rsidRDefault="00A025C3" w:rsidP="00A025C3">
      <w:pPr>
        <w:pStyle w:val="Apara"/>
      </w:pPr>
      <w:r>
        <w:tab/>
      </w:r>
      <w:r w:rsidR="00AB3C47" w:rsidRPr="003A6E9B">
        <w:t>(a)</w:t>
      </w:r>
      <w:r w:rsidR="00AB3C47" w:rsidRPr="003A6E9B">
        <w:tab/>
      </w:r>
      <w:r w:rsidR="00882399" w:rsidRPr="003A6E9B">
        <w:t>was received or receivable, by the person or an associate of the person, from the commission of the offence; or</w:t>
      </w:r>
    </w:p>
    <w:p w14:paraId="4E277D03" w14:textId="77777777" w:rsidR="00882399" w:rsidRPr="003A6E9B" w:rsidRDefault="00A025C3" w:rsidP="00A025C3">
      <w:pPr>
        <w:pStyle w:val="Apara"/>
        <w:keepNext/>
      </w:pPr>
      <w:r>
        <w:tab/>
      </w:r>
      <w:r w:rsidR="00AB3C47" w:rsidRPr="003A6E9B">
        <w:t>(b)</w:t>
      </w:r>
      <w:r w:rsidR="00AB3C47" w:rsidRPr="003A6E9B">
        <w:tab/>
      </w:r>
      <w:r w:rsidR="00882399" w:rsidRPr="003A6E9B">
        <w:t>for a journey that was interrupted or not begun because of action take</w:t>
      </w:r>
      <w:r w:rsidR="007105ED" w:rsidRPr="003A6E9B">
        <w:t xml:space="preserve">n by an </w:t>
      </w:r>
      <w:r w:rsidR="00F73E76" w:rsidRPr="003A6E9B">
        <w:t>authorised person</w:t>
      </w:r>
      <w:r w:rsidR="00882399" w:rsidRPr="003A6E9B">
        <w:t xml:space="preserve"> in relation to the commission of the offence—would have been received or receivable, by the person or an associate of the person, from the commission of the offence had the journey been completed.</w:t>
      </w:r>
    </w:p>
    <w:p w14:paraId="5BF3CAAF" w14:textId="77777777" w:rsidR="00882399" w:rsidRPr="003A6E9B" w:rsidRDefault="00882399" w:rsidP="00882399">
      <w:pPr>
        <w:pStyle w:val="aNote"/>
      </w:pPr>
      <w:r w:rsidRPr="00AB3C47">
        <w:rPr>
          <w:rStyle w:val="charItals"/>
        </w:rPr>
        <w:t>Note</w:t>
      </w:r>
      <w:r w:rsidRPr="00AB3C47">
        <w:rPr>
          <w:rStyle w:val="charItals"/>
        </w:rPr>
        <w:tab/>
      </w:r>
      <w:r w:rsidRPr="003A6E9B">
        <w:t>The court’s estimate of gross commercial benefit is dealt with in s </w:t>
      </w:r>
      <w:r w:rsidR="00CE0BB1">
        <w:t>130</w:t>
      </w:r>
      <w:r w:rsidRPr="003A6E9B">
        <w:t>.</w:t>
      </w:r>
    </w:p>
    <w:p w14:paraId="32B37950" w14:textId="77777777" w:rsidR="00C83E30" w:rsidRPr="003A6E9B" w:rsidRDefault="00A025C3" w:rsidP="003716BE">
      <w:pPr>
        <w:pStyle w:val="Amain"/>
        <w:keepLines/>
      </w:pPr>
      <w:r>
        <w:lastRenderedPageBreak/>
        <w:tab/>
      </w:r>
      <w:r w:rsidR="00AB3C47" w:rsidRPr="003A6E9B">
        <w:t>(3)</w:t>
      </w:r>
      <w:r w:rsidR="00AB3C47" w:rsidRPr="003A6E9B">
        <w:tab/>
      </w:r>
      <w:r w:rsidR="00C83E30" w:rsidRPr="003A6E9B">
        <w:t xml:space="preserve">However, the court must not make a commercial benefits penalty order for an amount that is more than </w:t>
      </w:r>
      <w:r w:rsidR="004D6AE9" w:rsidRPr="003A6E9B">
        <w:t xml:space="preserve">the </w:t>
      </w:r>
      <w:r w:rsidR="00D3528B" w:rsidRPr="003A6E9B">
        <w:t>maximum</w:t>
      </w:r>
      <w:r w:rsidR="004D6AE9" w:rsidRPr="003A6E9B">
        <w:t xml:space="preserve"> amount</w:t>
      </w:r>
      <w:r w:rsidR="00C83E30" w:rsidRPr="003A6E9B">
        <w:t xml:space="preserve"> if the offence in relation to which the order is made is a strict liability offence.</w:t>
      </w:r>
    </w:p>
    <w:p w14:paraId="2A41AE75" w14:textId="77777777" w:rsidR="00882399" w:rsidRPr="003A6E9B" w:rsidRDefault="00A025C3" w:rsidP="00A025C3">
      <w:pPr>
        <w:pStyle w:val="Amain"/>
      </w:pPr>
      <w:r>
        <w:tab/>
      </w:r>
      <w:r w:rsidR="00AB3C47" w:rsidRPr="003A6E9B">
        <w:t>(4)</w:t>
      </w:r>
      <w:r w:rsidR="00AB3C47" w:rsidRPr="003A6E9B">
        <w:tab/>
      </w:r>
      <w:r w:rsidR="00882399" w:rsidRPr="003A6E9B">
        <w:t>Nothing in this section prevents the court from ordering payment of an amount that is—</w:t>
      </w:r>
    </w:p>
    <w:p w14:paraId="34CE816A" w14:textId="77777777" w:rsidR="00882399" w:rsidRPr="003A6E9B" w:rsidRDefault="00A025C3" w:rsidP="00A025C3">
      <w:pPr>
        <w:pStyle w:val="Apara"/>
      </w:pPr>
      <w:r>
        <w:tab/>
      </w:r>
      <w:r w:rsidR="00AB3C47" w:rsidRPr="003A6E9B">
        <w:t>(a)</w:t>
      </w:r>
      <w:r w:rsidR="00AB3C47" w:rsidRPr="003A6E9B">
        <w:tab/>
      </w:r>
      <w:r w:rsidR="00882399" w:rsidRPr="003A6E9B">
        <w:t>less than 3 times the estimated gross commercial benefit; or</w:t>
      </w:r>
    </w:p>
    <w:p w14:paraId="7147A136" w14:textId="77777777" w:rsidR="00882399" w:rsidRPr="003A6E9B" w:rsidRDefault="00A025C3" w:rsidP="00A025C3">
      <w:pPr>
        <w:pStyle w:val="Apara"/>
      </w:pPr>
      <w:r>
        <w:tab/>
      </w:r>
      <w:r w:rsidR="00AB3C47" w:rsidRPr="003A6E9B">
        <w:t>(b)</w:t>
      </w:r>
      <w:r w:rsidR="00AB3C47" w:rsidRPr="003A6E9B">
        <w:tab/>
      </w:r>
      <w:r w:rsidR="00882399" w:rsidRPr="003A6E9B">
        <w:t>less than the estimated gross commercial benefit.</w:t>
      </w:r>
    </w:p>
    <w:p w14:paraId="64008F6C" w14:textId="77777777" w:rsidR="004D6AE9" w:rsidRPr="003A6E9B" w:rsidRDefault="00A025C3" w:rsidP="00A025C3">
      <w:pPr>
        <w:pStyle w:val="Amain"/>
        <w:keepNext/>
      </w:pPr>
      <w:r>
        <w:tab/>
      </w:r>
      <w:r w:rsidR="00AB3C47" w:rsidRPr="003A6E9B">
        <w:t>(5)</w:t>
      </w:r>
      <w:r w:rsidR="00AB3C47" w:rsidRPr="003A6E9B">
        <w:tab/>
      </w:r>
      <w:r w:rsidR="004D6AE9" w:rsidRPr="003A6E9B">
        <w:t>In this section:</w:t>
      </w:r>
    </w:p>
    <w:p w14:paraId="048B175A" w14:textId="77777777" w:rsidR="004D6AE9" w:rsidRPr="003A6E9B" w:rsidRDefault="00D3528B" w:rsidP="00AB3C47">
      <w:pPr>
        <w:pStyle w:val="aDef"/>
      </w:pPr>
      <w:r w:rsidRPr="00AB3C47">
        <w:rPr>
          <w:rStyle w:val="charBoldItals"/>
        </w:rPr>
        <w:t>maximum</w:t>
      </w:r>
      <w:r w:rsidR="004D6AE9" w:rsidRPr="00AB3C47">
        <w:rPr>
          <w:rStyle w:val="charBoldItals"/>
        </w:rPr>
        <w:t xml:space="preserve"> amount</w:t>
      </w:r>
      <w:r w:rsidR="004D6AE9" w:rsidRPr="003A6E9B">
        <w:t xml:space="preserve"> means </w:t>
      </w:r>
      <w:r w:rsidRPr="003A6E9B">
        <w:t>the</w:t>
      </w:r>
      <w:r w:rsidR="004D6AE9" w:rsidRPr="003A6E9B">
        <w:t xml:space="preserve"> amount that, if </w:t>
      </w:r>
      <w:r w:rsidRPr="003A6E9B">
        <w:t>it</w:t>
      </w:r>
      <w:r w:rsidR="004D6AE9" w:rsidRPr="003A6E9B">
        <w:t xml:space="preserve"> were </w:t>
      </w:r>
      <w:r w:rsidRPr="003A6E9B">
        <w:t xml:space="preserve">the amount of </w:t>
      </w:r>
      <w:r w:rsidR="004D6AE9" w:rsidRPr="003A6E9B">
        <w:t>a penalty for an offence expressed as a</w:t>
      </w:r>
      <w:r w:rsidR="00740D65">
        <w:t xml:space="preserve"> number of penalty units, is 50 </w:t>
      </w:r>
      <w:r w:rsidR="004D6AE9" w:rsidRPr="003A6E9B">
        <w:t>penalty units.</w:t>
      </w:r>
    </w:p>
    <w:p w14:paraId="670B877F" w14:textId="77777777" w:rsidR="00882399" w:rsidRPr="003A6E9B" w:rsidRDefault="00AB3C47" w:rsidP="00AB3C47">
      <w:pPr>
        <w:pStyle w:val="AH5Sec"/>
      </w:pPr>
      <w:bookmarkStart w:id="164" w:name="_Toc76118880"/>
      <w:r w:rsidRPr="00144533">
        <w:rPr>
          <w:rStyle w:val="CharSectNo"/>
        </w:rPr>
        <w:t>130</w:t>
      </w:r>
      <w:r w:rsidRPr="003A6E9B">
        <w:tab/>
      </w:r>
      <w:r w:rsidR="00882399" w:rsidRPr="003A6E9B">
        <w:t>Commercial benefits penalty orders—estimating gross commercial benefit</w:t>
      </w:r>
      <w:bookmarkEnd w:id="164"/>
    </w:p>
    <w:p w14:paraId="405A0EFE" w14:textId="77777777" w:rsidR="00882399" w:rsidRPr="003A6E9B" w:rsidRDefault="00A025C3" w:rsidP="00A025C3">
      <w:pPr>
        <w:pStyle w:val="Amain"/>
      </w:pPr>
      <w:r>
        <w:tab/>
      </w:r>
      <w:r w:rsidR="00AB3C47" w:rsidRPr="003A6E9B">
        <w:t>(1)</w:t>
      </w:r>
      <w:r w:rsidR="00AB3C47" w:rsidRPr="003A6E9B">
        <w:tab/>
      </w:r>
      <w:r w:rsidR="00882399" w:rsidRPr="003A6E9B">
        <w:t>In estimating the gross commercial benefit that was, or would have been, received or receivable from the commission of the offence, the court may take into account—</w:t>
      </w:r>
    </w:p>
    <w:p w14:paraId="59FE09C7" w14:textId="77777777" w:rsidR="00882399" w:rsidRPr="003A6E9B" w:rsidRDefault="00A025C3" w:rsidP="00A025C3">
      <w:pPr>
        <w:pStyle w:val="Apara"/>
      </w:pPr>
      <w:r>
        <w:tab/>
      </w:r>
      <w:r w:rsidR="00AB3C47" w:rsidRPr="003A6E9B">
        <w:t>(a)</w:t>
      </w:r>
      <w:r w:rsidR="00AB3C47" w:rsidRPr="003A6E9B">
        <w:tab/>
      </w:r>
      <w:r w:rsidR="00882399" w:rsidRPr="003A6E9B">
        <w:t>benefits of any kind, whether monetary or otherwise; and</w:t>
      </w:r>
    </w:p>
    <w:p w14:paraId="01C9F987" w14:textId="77777777" w:rsidR="00882399" w:rsidRPr="003A6E9B" w:rsidRDefault="00A025C3" w:rsidP="00A025C3">
      <w:pPr>
        <w:pStyle w:val="Apara"/>
      </w:pPr>
      <w:r>
        <w:tab/>
      </w:r>
      <w:r w:rsidR="00AB3C47" w:rsidRPr="003A6E9B">
        <w:t>(b)</w:t>
      </w:r>
      <w:r w:rsidR="00AB3C47" w:rsidRPr="003A6E9B">
        <w:tab/>
      </w:r>
      <w:r w:rsidR="00882399" w:rsidRPr="003A6E9B">
        <w:t>any other matter that the court considers relevant.</w:t>
      </w:r>
    </w:p>
    <w:p w14:paraId="3C76688A" w14:textId="77777777" w:rsidR="00882399" w:rsidRPr="003A6E9B" w:rsidRDefault="00882399" w:rsidP="00882399">
      <w:pPr>
        <w:pStyle w:val="aExamHdgpar"/>
      </w:pPr>
      <w:r w:rsidRPr="003A6E9B">
        <w:t>Example</w:t>
      </w:r>
      <w:r w:rsidR="001C0361" w:rsidRPr="003A6E9B">
        <w:t>s</w:t>
      </w:r>
      <w:r w:rsidRPr="003A6E9B">
        <w:t>—par (b)</w:t>
      </w:r>
    </w:p>
    <w:p w14:paraId="25954E54" w14:textId="77777777" w:rsidR="00882399" w:rsidRPr="003A6E9B" w:rsidRDefault="00D96B77" w:rsidP="00882399">
      <w:pPr>
        <w:pStyle w:val="aExamINumpar"/>
      </w:pPr>
      <w:r w:rsidRPr="003A6E9B">
        <w:t>1</w:t>
      </w:r>
      <w:r w:rsidRPr="003A6E9B">
        <w:tab/>
        <w:t>the value of</w:t>
      </w:r>
      <w:r w:rsidR="00882399" w:rsidRPr="003A6E9B">
        <w:t xml:space="preserve"> goods involved in the offence</w:t>
      </w:r>
    </w:p>
    <w:p w14:paraId="6BEAAEFA" w14:textId="77777777" w:rsidR="00882399" w:rsidRPr="003A6E9B" w:rsidRDefault="00882399" w:rsidP="00882399">
      <w:pPr>
        <w:pStyle w:val="aExamINumpar"/>
      </w:pPr>
      <w:r w:rsidRPr="003A6E9B">
        <w:t>2</w:t>
      </w:r>
      <w:r w:rsidRPr="003A6E9B">
        <w:tab/>
        <w:t xml:space="preserve">the distance over which goods </w:t>
      </w:r>
      <w:r w:rsidR="00D96B77" w:rsidRPr="003A6E9B">
        <w:t xml:space="preserve">involved in the offence </w:t>
      </w:r>
      <w:r w:rsidRPr="003A6E9B">
        <w:t>were, or were to be, carried</w:t>
      </w:r>
    </w:p>
    <w:p w14:paraId="25478B15" w14:textId="55EBB376" w:rsidR="00882399" w:rsidRPr="003A6E9B" w:rsidRDefault="00882399" w:rsidP="00882399">
      <w:pPr>
        <w:pStyle w:val="aNotepar"/>
      </w:pPr>
      <w:r w:rsidRPr="00AB3C47">
        <w:rPr>
          <w:rStyle w:val="charItals"/>
        </w:rPr>
        <w:t>Note</w:t>
      </w:r>
      <w:r w:rsidRPr="00AB3C47">
        <w:rPr>
          <w:rStyle w:val="charItals"/>
        </w:rPr>
        <w:tab/>
      </w:r>
      <w:r w:rsidRPr="003A6E9B">
        <w:t xml:space="preserve">An example is part of the Act, is not exhaustive and may extend, but does not limit, the meaning of the provision in which it appears (see </w:t>
      </w:r>
      <w:hyperlink r:id="rId108" w:tooltip="A2001-14" w:history="1">
        <w:r w:rsidR="006A4AA7" w:rsidRPr="006A4AA7">
          <w:rPr>
            <w:rStyle w:val="charCitHyperlinkAbbrev"/>
          </w:rPr>
          <w:t>Legislation Act</w:t>
        </w:r>
      </w:hyperlink>
      <w:r w:rsidRPr="003A6E9B">
        <w:t>, s 126 and s 132).</w:t>
      </w:r>
    </w:p>
    <w:p w14:paraId="44AF6B96" w14:textId="77777777" w:rsidR="00882399" w:rsidRPr="003A6E9B" w:rsidRDefault="00A025C3" w:rsidP="00A025C3">
      <w:pPr>
        <w:pStyle w:val="Amain"/>
      </w:pPr>
      <w:r>
        <w:tab/>
      </w:r>
      <w:r w:rsidR="00AB3C47" w:rsidRPr="003A6E9B">
        <w:t>(2)</w:t>
      </w:r>
      <w:r w:rsidR="00AB3C47" w:rsidRPr="003A6E9B">
        <w:tab/>
      </w:r>
      <w:r w:rsidR="00882399" w:rsidRPr="003A6E9B">
        <w:t>However, in estimating the gross commercial benefit that was, or would have been, received or receivable from the commission of the offence, the court must disregard any cost, expense or liability incurred by the person or an associate of the person.</w:t>
      </w:r>
    </w:p>
    <w:p w14:paraId="18BF33DC" w14:textId="77777777" w:rsidR="00882399" w:rsidRPr="00144533" w:rsidRDefault="00AB3C47" w:rsidP="00AB3C47">
      <w:pPr>
        <w:pStyle w:val="AH3Div"/>
      </w:pPr>
      <w:bookmarkStart w:id="165" w:name="_Toc76118881"/>
      <w:r w:rsidRPr="00144533">
        <w:rPr>
          <w:rStyle w:val="CharDivNo"/>
        </w:rPr>
        <w:lastRenderedPageBreak/>
        <w:t>Division 3.8.3</w:t>
      </w:r>
      <w:r w:rsidRPr="003A6E9B">
        <w:tab/>
      </w:r>
      <w:r w:rsidR="00882399" w:rsidRPr="00144533">
        <w:rPr>
          <w:rStyle w:val="CharDivText"/>
        </w:rPr>
        <w:t xml:space="preserve">Licensing and registration </w:t>
      </w:r>
      <w:r w:rsidR="00B80EE5" w:rsidRPr="00144533">
        <w:rPr>
          <w:rStyle w:val="CharDivText"/>
        </w:rPr>
        <w:t>penalties</w:t>
      </w:r>
      <w:bookmarkEnd w:id="165"/>
    </w:p>
    <w:p w14:paraId="7A3534A4" w14:textId="77777777" w:rsidR="00882399" w:rsidRPr="003A6E9B" w:rsidRDefault="00AB3C47" w:rsidP="00AB3C47">
      <w:pPr>
        <w:pStyle w:val="AH5Sec"/>
      </w:pPr>
      <w:bookmarkStart w:id="166" w:name="_Toc76118882"/>
      <w:r w:rsidRPr="00144533">
        <w:rPr>
          <w:rStyle w:val="CharSectNo"/>
        </w:rPr>
        <w:t>131</w:t>
      </w:r>
      <w:r w:rsidRPr="003A6E9B">
        <w:tab/>
      </w:r>
      <w:r w:rsidR="00B80EE5" w:rsidRPr="003A6E9B">
        <w:t>Penalties</w:t>
      </w:r>
      <w:r w:rsidR="00882399" w:rsidRPr="003A6E9B">
        <w:t xml:space="preserve"> involving licences</w:t>
      </w:r>
      <w:bookmarkEnd w:id="166"/>
    </w:p>
    <w:p w14:paraId="663180D8" w14:textId="77777777" w:rsidR="00D15BD1" w:rsidRPr="003A6E9B" w:rsidRDefault="00A025C3" w:rsidP="00A025C3">
      <w:pPr>
        <w:pStyle w:val="Amain"/>
        <w:keepNext/>
      </w:pPr>
      <w:r>
        <w:tab/>
      </w:r>
      <w:r w:rsidR="00AB3C47" w:rsidRPr="003A6E9B">
        <w:t>(1)</w:t>
      </w:r>
      <w:r w:rsidR="00AB3C47" w:rsidRPr="003A6E9B">
        <w:tab/>
      </w:r>
      <w:r w:rsidR="004708F6" w:rsidRPr="003A6E9B">
        <w:t xml:space="preserve">This section </w:t>
      </w:r>
      <w:r w:rsidR="00882399" w:rsidRPr="003A6E9B">
        <w:t>applies</w:t>
      </w:r>
      <w:r w:rsidR="004708F6" w:rsidRPr="003A6E9B">
        <w:t xml:space="preserve"> if a court</w:t>
      </w:r>
      <w:r w:rsidR="001422E7" w:rsidRPr="003A6E9B">
        <w:t xml:space="preserve"> convicts </w:t>
      </w:r>
      <w:r w:rsidR="00266CD2" w:rsidRPr="003A6E9B">
        <w:t xml:space="preserve">a driver of a vehicle, </w:t>
      </w:r>
      <w:r w:rsidR="001422E7" w:rsidRPr="003A6E9B">
        <w:t xml:space="preserve">or finds a driver </w:t>
      </w:r>
      <w:r w:rsidR="00266CD2" w:rsidRPr="003A6E9B">
        <w:t xml:space="preserve">of a vehicle </w:t>
      </w:r>
      <w:r w:rsidR="001422E7" w:rsidRPr="003A6E9B">
        <w:t>guilty</w:t>
      </w:r>
      <w:r w:rsidR="00266CD2" w:rsidRPr="003A6E9B">
        <w:t>,</w:t>
      </w:r>
      <w:r w:rsidR="001422E7" w:rsidRPr="003A6E9B">
        <w:t xml:space="preserve"> of an offence against this Act.</w:t>
      </w:r>
    </w:p>
    <w:p w14:paraId="1428D5AF" w14:textId="4E508AE9" w:rsidR="00354430" w:rsidRPr="003A6E9B" w:rsidRDefault="00354430">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09" w:tooltip="A2001-14" w:history="1">
        <w:r w:rsidR="006A4AA7" w:rsidRPr="006A4AA7">
          <w:rPr>
            <w:rStyle w:val="charCitHyperlinkAbbrev"/>
          </w:rPr>
          <w:t>Legislation Act</w:t>
        </w:r>
      </w:hyperlink>
      <w:r w:rsidRPr="003A6E9B">
        <w:t>, s 104).</w:t>
      </w:r>
    </w:p>
    <w:p w14:paraId="7D9A4DAC" w14:textId="77777777" w:rsidR="00882399" w:rsidRPr="003A6E9B" w:rsidRDefault="00A025C3" w:rsidP="00A025C3">
      <w:pPr>
        <w:pStyle w:val="Amain"/>
        <w:keepNext/>
      </w:pPr>
      <w:r>
        <w:tab/>
      </w:r>
      <w:r w:rsidR="00AB3C47" w:rsidRPr="003A6E9B">
        <w:t>(2)</w:t>
      </w:r>
      <w:r w:rsidR="00AB3C47" w:rsidRPr="003A6E9B">
        <w:tab/>
      </w:r>
      <w:r w:rsidR="004708F6" w:rsidRPr="003A6E9B">
        <w:t>The court may order either or both of the following:</w:t>
      </w:r>
    </w:p>
    <w:p w14:paraId="23A2BB0B" w14:textId="77777777" w:rsidR="00882399" w:rsidRPr="003A6E9B" w:rsidRDefault="00A025C3" w:rsidP="00A025C3">
      <w:pPr>
        <w:pStyle w:val="Apara"/>
      </w:pPr>
      <w:r>
        <w:tab/>
      </w:r>
      <w:r w:rsidR="00AB3C47" w:rsidRPr="003A6E9B">
        <w:t>(a)</w:t>
      </w:r>
      <w:r w:rsidR="00AB3C47" w:rsidRPr="003A6E9B">
        <w:tab/>
      </w:r>
      <w:r w:rsidR="00882399" w:rsidRPr="003A6E9B">
        <w:t xml:space="preserve">that a licence </w:t>
      </w:r>
      <w:r w:rsidR="004708F6" w:rsidRPr="003A6E9B">
        <w:t xml:space="preserve">the driver is required to have under </w:t>
      </w:r>
      <w:r w:rsidR="00256CA1" w:rsidRPr="003A6E9B">
        <w:t xml:space="preserve">a regulation </w:t>
      </w:r>
      <w:r w:rsidR="004708F6" w:rsidRPr="003A6E9B">
        <w:t>is—</w:t>
      </w:r>
    </w:p>
    <w:p w14:paraId="34EE5CB4" w14:textId="77777777" w:rsidR="004708F6" w:rsidRPr="003A6E9B" w:rsidRDefault="00A025C3" w:rsidP="00A025C3">
      <w:pPr>
        <w:pStyle w:val="Asubpara"/>
      </w:pPr>
      <w:r>
        <w:tab/>
      </w:r>
      <w:r w:rsidR="00AB3C47" w:rsidRPr="003A6E9B">
        <w:t>(i)</w:t>
      </w:r>
      <w:r w:rsidR="00AB3C47" w:rsidRPr="003A6E9B">
        <w:tab/>
      </w:r>
      <w:r w:rsidR="004708F6" w:rsidRPr="003A6E9B">
        <w:t>cancelled; or</w:t>
      </w:r>
    </w:p>
    <w:p w14:paraId="376738B6" w14:textId="77777777" w:rsidR="004708F6" w:rsidRPr="003A6E9B" w:rsidRDefault="00A025C3" w:rsidP="00A025C3">
      <w:pPr>
        <w:pStyle w:val="Asubpara"/>
      </w:pPr>
      <w:r>
        <w:tab/>
      </w:r>
      <w:r w:rsidR="00AB3C47" w:rsidRPr="003A6E9B">
        <w:t>(ii)</w:t>
      </w:r>
      <w:r w:rsidR="00AB3C47" w:rsidRPr="003A6E9B">
        <w:tab/>
      </w:r>
      <w:r w:rsidR="00ED2AFE" w:rsidRPr="003A6E9B">
        <w:t>amended</w:t>
      </w:r>
      <w:r w:rsidR="004708F6" w:rsidRPr="003A6E9B">
        <w:t xml:space="preserve"> or suspended for a stated period;</w:t>
      </w:r>
    </w:p>
    <w:p w14:paraId="0DF7775C" w14:textId="77777777" w:rsidR="00882399" w:rsidRPr="003A6E9B" w:rsidRDefault="00A025C3" w:rsidP="00A025C3">
      <w:pPr>
        <w:pStyle w:val="Apara"/>
      </w:pPr>
      <w:r>
        <w:tab/>
      </w:r>
      <w:r w:rsidR="00AB3C47" w:rsidRPr="003A6E9B">
        <w:t>(b)</w:t>
      </w:r>
      <w:r w:rsidR="00AB3C47" w:rsidRPr="003A6E9B">
        <w:tab/>
      </w:r>
      <w:r w:rsidR="00882399" w:rsidRPr="003A6E9B">
        <w:t xml:space="preserve">that the driver is disqualified from obtaining or holding </w:t>
      </w:r>
      <w:r w:rsidR="004708F6" w:rsidRPr="003A6E9B">
        <w:t>a licence the driver</w:t>
      </w:r>
      <w:r w:rsidR="00256CA1" w:rsidRPr="003A6E9B">
        <w:t xml:space="preserve"> is required to have under a regulation</w:t>
      </w:r>
      <w:r w:rsidR="004708F6" w:rsidRPr="003A6E9B">
        <w:t xml:space="preserve"> </w:t>
      </w:r>
      <w:r w:rsidR="00882399" w:rsidRPr="003A6E9B">
        <w:t>for a stated period.</w:t>
      </w:r>
    </w:p>
    <w:p w14:paraId="69AAC4B5" w14:textId="77777777" w:rsidR="00882399" w:rsidRPr="003A6E9B" w:rsidRDefault="00A025C3" w:rsidP="00A025C3">
      <w:pPr>
        <w:pStyle w:val="Amain"/>
      </w:pPr>
      <w:r>
        <w:tab/>
      </w:r>
      <w:r w:rsidR="00AB3C47" w:rsidRPr="003A6E9B">
        <w:t>(3)</w:t>
      </w:r>
      <w:r w:rsidR="00AB3C47" w:rsidRPr="003A6E9B">
        <w:tab/>
      </w:r>
      <w:r w:rsidR="00882399" w:rsidRPr="003A6E9B">
        <w:t>An order under this section operates automatically and takes effect immediately or, if a later day is stated in the order, on the stated day.</w:t>
      </w:r>
    </w:p>
    <w:p w14:paraId="57494E1C" w14:textId="77777777" w:rsidR="00882399" w:rsidRPr="003A6E9B" w:rsidRDefault="00AB3C47" w:rsidP="00AB3C47">
      <w:pPr>
        <w:pStyle w:val="AH5Sec"/>
      </w:pPr>
      <w:bookmarkStart w:id="167" w:name="_Toc76118883"/>
      <w:r w:rsidRPr="00144533">
        <w:rPr>
          <w:rStyle w:val="CharSectNo"/>
        </w:rPr>
        <w:t>132</w:t>
      </w:r>
      <w:r w:rsidRPr="003A6E9B">
        <w:tab/>
      </w:r>
      <w:r w:rsidR="00B80EE5" w:rsidRPr="003A6E9B">
        <w:t>Penalties</w:t>
      </w:r>
      <w:r w:rsidR="00882399" w:rsidRPr="003A6E9B">
        <w:t xml:space="preserve"> involving vehicle registration</w:t>
      </w:r>
      <w:bookmarkEnd w:id="167"/>
    </w:p>
    <w:p w14:paraId="324679C4" w14:textId="77777777" w:rsidR="00882399" w:rsidRPr="003A6E9B" w:rsidRDefault="00A025C3" w:rsidP="00A025C3">
      <w:pPr>
        <w:pStyle w:val="Amain"/>
        <w:keepNext/>
      </w:pPr>
      <w:r>
        <w:tab/>
      </w:r>
      <w:r w:rsidR="00AB3C47" w:rsidRPr="003A6E9B">
        <w:t>(1)</w:t>
      </w:r>
      <w:r w:rsidR="00AB3C47" w:rsidRPr="003A6E9B">
        <w:tab/>
      </w:r>
      <w:r w:rsidR="00354430" w:rsidRPr="003A6E9B">
        <w:t xml:space="preserve">This section applies if the registered operator of a vehicle is convicted or found guilty </w:t>
      </w:r>
      <w:r w:rsidR="000308EE" w:rsidRPr="003A6E9B">
        <w:t xml:space="preserve">by a court </w:t>
      </w:r>
      <w:r w:rsidR="00354430" w:rsidRPr="003A6E9B">
        <w:t>of an offence against this Act in relation to the vehicle.</w:t>
      </w:r>
    </w:p>
    <w:p w14:paraId="54BA15C4" w14:textId="02EDECB5" w:rsidR="00297D3F" w:rsidRPr="003A6E9B" w:rsidRDefault="00297D3F" w:rsidP="00297D3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10" w:tooltip="A2001-14" w:history="1">
        <w:r w:rsidR="006A4AA7" w:rsidRPr="006A4AA7">
          <w:rPr>
            <w:rStyle w:val="charCitHyperlinkAbbrev"/>
          </w:rPr>
          <w:t>Legislation Act</w:t>
        </w:r>
      </w:hyperlink>
      <w:r w:rsidRPr="003A6E9B">
        <w:t>, s 104).</w:t>
      </w:r>
    </w:p>
    <w:p w14:paraId="01E1D793" w14:textId="77777777" w:rsidR="00882399" w:rsidRPr="003A6E9B" w:rsidRDefault="00A025C3" w:rsidP="00A025C3">
      <w:pPr>
        <w:pStyle w:val="Amain"/>
      </w:pPr>
      <w:r>
        <w:tab/>
      </w:r>
      <w:r w:rsidR="00AB3C47" w:rsidRPr="003A6E9B">
        <w:t>(2)</w:t>
      </w:r>
      <w:r w:rsidR="00AB3C47" w:rsidRPr="003A6E9B">
        <w:tab/>
      </w:r>
      <w:r w:rsidR="00D15BD1" w:rsidRPr="003A6E9B">
        <w:t>Th</w:t>
      </w:r>
      <w:r w:rsidR="00882399" w:rsidRPr="003A6E9B">
        <w:t>e court may order that the registration of the vehicle is—</w:t>
      </w:r>
    </w:p>
    <w:p w14:paraId="5017CDEF" w14:textId="77777777" w:rsidR="00882399" w:rsidRPr="003A6E9B" w:rsidRDefault="00A025C3" w:rsidP="00A025C3">
      <w:pPr>
        <w:pStyle w:val="Apara"/>
      </w:pPr>
      <w:r>
        <w:tab/>
      </w:r>
      <w:r w:rsidR="00AB3C47" w:rsidRPr="003A6E9B">
        <w:t>(a)</w:t>
      </w:r>
      <w:r w:rsidR="00AB3C47" w:rsidRPr="003A6E9B">
        <w:tab/>
      </w:r>
      <w:r w:rsidR="00882399" w:rsidRPr="003A6E9B">
        <w:t>cancelled; or</w:t>
      </w:r>
    </w:p>
    <w:p w14:paraId="3C44381F" w14:textId="77777777" w:rsidR="00882399" w:rsidRPr="003A6E9B" w:rsidRDefault="00A025C3" w:rsidP="00A025C3">
      <w:pPr>
        <w:pStyle w:val="Apara"/>
      </w:pPr>
      <w:r>
        <w:tab/>
      </w:r>
      <w:r w:rsidR="00AB3C47" w:rsidRPr="003A6E9B">
        <w:t>(b)</w:t>
      </w:r>
      <w:r w:rsidR="00AB3C47" w:rsidRPr="003A6E9B">
        <w:tab/>
      </w:r>
      <w:r w:rsidR="00882399" w:rsidRPr="003A6E9B">
        <w:t>suspended for a stated period.</w:t>
      </w:r>
    </w:p>
    <w:p w14:paraId="2029D621" w14:textId="77777777" w:rsidR="00882399" w:rsidRPr="003A6E9B" w:rsidRDefault="00A025C3" w:rsidP="00A025C3">
      <w:pPr>
        <w:pStyle w:val="Amain"/>
        <w:keepNext/>
      </w:pPr>
      <w:r>
        <w:lastRenderedPageBreak/>
        <w:tab/>
      </w:r>
      <w:r w:rsidR="00AB3C47" w:rsidRPr="003A6E9B">
        <w:t>(3)</w:t>
      </w:r>
      <w:r w:rsidR="00AB3C47" w:rsidRPr="003A6E9B">
        <w:tab/>
      </w:r>
      <w:r w:rsidR="00882399" w:rsidRPr="003A6E9B">
        <w:t>If the court makes an order under subsection (2), the court may also make 1 or more of the following orders:</w:t>
      </w:r>
    </w:p>
    <w:p w14:paraId="000873CD" w14:textId="77777777" w:rsidR="00882399" w:rsidRPr="003A6E9B" w:rsidRDefault="00A025C3" w:rsidP="00A025C3">
      <w:pPr>
        <w:pStyle w:val="Apara"/>
      </w:pPr>
      <w:r>
        <w:tab/>
      </w:r>
      <w:r w:rsidR="00AB3C47" w:rsidRPr="003A6E9B">
        <w:t>(a)</w:t>
      </w:r>
      <w:r w:rsidR="00AB3C47" w:rsidRPr="003A6E9B">
        <w:tab/>
      </w:r>
      <w:r w:rsidR="00882399" w:rsidRPr="003A6E9B">
        <w:t>that the registered operator is disqualified from registering the vehicle for a stated period;</w:t>
      </w:r>
    </w:p>
    <w:p w14:paraId="5F4F41B5" w14:textId="77777777" w:rsidR="00882399" w:rsidRPr="003A6E9B" w:rsidRDefault="00A025C3" w:rsidP="00A025C3">
      <w:pPr>
        <w:pStyle w:val="Apara"/>
      </w:pPr>
      <w:r>
        <w:tab/>
      </w:r>
      <w:r w:rsidR="00AB3C47" w:rsidRPr="003A6E9B">
        <w:t>(b)</w:t>
      </w:r>
      <w:r w:rsidR="00AB3C47" w:rsidRPr="003A6E9B">
        <w:tab/>
      </w:r>
      <w:r w:rsidR="00882399" w:rsidRPr="003A6E9B">
        <w:t>if an associate of the registered operator is involved in the commission of the offence—that the associate is disqualified from registering the vehicle for a stated period.</w:t>
      </w:r>
    </w:p>
    <w:p w14:paraId="7E98AC78" w14:textId="77777777" w:rsidR="00882399" w:rsidRPr="003A6E9B" w:rsidRDefault="00A025C3" w:rsidP="00A025C3">
      <w:pPr>
        <w:pStyle w:val="Amain"/>
      </w:pPr>
      <w:r>
        <w:tab/>
      </w:r>
      <w:r w:rsidR="00AB3C47" w:rsidRPr="003A6E9B">
        <w:t>(4)</w:t>
      </w:r>
      <w:r w:rsidR="00AB3C47" w:rsidRPr="003A6E9B">
        <w:tab/>
      </w:r>
      <w:r w:rsidR="00882399" w:rsidRPr="003A6E9B">
        <w:t xml:space="preserve">If the court considers that someone else who is not present in court may be substantially affected </w:t>
      </w:r>
      <w:r w:rsidR="001C0361" w:rsidRPr="003A6E9B">
        <w:t>if</w:t>
      </w:r>
      <w:r w:rsidR="00882399" w:rsidRPr="003A6E9B">
        <w:t xml:space="preserve"> an order </w:t>
      </w:r>
      <w:r w:rsidR="001C0361" w:rsidRPr="003A6E9B">
        <w:t xml:space="preserve">is made </w:t>
      </w:r>
      <w:r w:rsidR="00882399" w:rsidRPr="003A6E9B">
        <w:t xml:space="preserve">under this section, the court may issue a summons to the person to </w:t>
      </w:r>
      <w:r w:rsidR="001C0361" w:rsidRPr="003A6E9B">
        <w:t>give reasons</w:t>
      </w:r>
      <w:r w:rsidR="00882399" w:rsidRPr="003A6E9B">
        <w:t xml:space="preserve"> why the order should not be made.</w:t>
      </w:r>
    </w:p>
    <w:p w14:paraId="421D7EC4" w14:textId="77777777" w:rsidR="00882399" w:rsidRPr="003A6E9B" w:rsidRDefault="00A025C3" w:rsidP="00A025C3">
      <w:pPr>
        <w:pStyle w:val="Amain"/>
      </w:pPr>
      <w:r>
        <w:tab/>
      </w:r>
      <w:r w:rsidR="00AB3C47" w:rsidRPr="003A6E9B">
        <w:t>(5)</w:t>
      </w:r>
      <w:r w:rsidR="00AB3C47" w:rsidRPr="003A6E9B">
        <w:tab/>
      </w:r>
      <w:r w:rsidR="00882399" w:rsidRPr="003A6E9B">
        <w:t>An order under this section operates automatically and takes effect immediately or, if a later day is stated in the order, on the stated day.</w:t>
      </w:r>
    </w:p>
    <w:p w14:paraId="0094F2C2" w14:textId="77777777" w:rsidR="00882399" w:rsidRPr="00144533" w:rsidRDefault="00AB3C47" w:rsidP="00AB3C47">
      <w:pPr>
        <w:pStyle w:val="AH3Div"/>
      </w:pPr>
      <w:bookmarkStart w:id="168" w:name="_Toc76118884"/>
      <w:r w:rsidRPr="00144533">
        <w:rPr>
          <w:rStyle w:val="CharDivNo"/>
        </w:rPr>
        <w:t>Division 3.8.4</w:t>
      </w:r>
      <w:r w:rsidRPr="003A6E9B">
        <w:tab/>
      </w:r>
      <w:r w:rsidR="00882399" w:rsidRPr="00144533">
        <w:rPr>
          <w:rStyle w:val="CharDivText"/>
        </w:rPr>
        <w:t>Supervisory intervention orders</w:t>
      </w:r>
      <w:bookmarkEnd w:id="168"/>
    </w:p>
    <w:p w14:paraId="6D31AFE0" w14:textId="77777777" w:rsidR="00882399" w:rsidRPr="003A6E9B" w:rsidRDefault="00AB3C47" w:rsidP="00AB3C47">
      <w:pPr>
        <w:pStyle w:val="AH5Sec"/>
      </w:pPr>
      <w:bookmarkStart w:id="169" w:name="_Toc76118885"/>
      <w:r w:rsidRPr="00144533">
        <w:rPr>
          <w:rStyle w:val="CharSectNo"/>
        </w:rPr>
        <w:t>133</w:t>
      </w:r>
      <w:r w:rsidRPr="003A6E9B">
        <w:tab/>
      </w:r>
      <w:r w:rsidR="00882399" w:rsidRPr="003A6E9B">
        <w:t>Supervisory intervention orders</w:t>
      </w:r>
      <w:bookmarkEnd w:id="169"/>
    </w:p>
    <w:p w14:paraId="26351572" w14:textId="77777777" w:rsidR="00882399" w:rsidRPr="003A6E9B" w:rsidRDefault="00A025C3" w:rsidP="00A025C3">
      <w:pPr>
        <w:pStyle w:val="Amain"/>
      </w:pPr>
      <w:r>
        <w:tab/>
      </w:r>
      <w:r w:rsidR="00AB3C47" w:rsidRPr="003A6E9B">
        <w:t>(1)</w:t>
      </w:r>
      <w:r w:rsidR="00AB3C47" w:rsidRPr="003A6E9B">
        <w:tab/>
      </w:r>
      <w:r w:rsidR="00882399" w:rsidRPr="003A6E9B">
        <w:t>This section applies if—</w:t>
      </w:r>
    </w:p>
    <w:p w14:paraId="5D84792C" w14:textId="77777777" w:rsidR="00882399" w:rsidRPr="003A6E9B" w:rsidRDefault="00A025C3" w:rsidP="00A025C3">
      <w:pPr>
        <w:pStyle w:val="Apara"/>
      </w:pPr>
      <w:r>
        <w:tab/>
      </w:r>
      <w:r w:rsidR="00AB3C47" w:rsidRPr="003A6E9B">
        <w:t>(a)</w:t>
      </w:r>
      <w:r w:rsidR="00AB3C47" w:rsidRPr="003A6E9B">
        <w:tab/>
      </w:r>
      <w:r w:rsidR="00882399" w:rsidRPr="003A6E9B">
        <w:t>a court convicts</w:t>
      </w:r>
      <w:r w:rsidR="00EC1BF0" w:rsidRPr="003A6E9B">
        <w:t xml:space="preserve"> a person,</w:t>
      </w:r>
      <w:r w:rsidR="00882399" w:rsidRPr="003A6E9B">
        <w:t xml:space="preserve"> or finds a person guilty</w:t>
      </w:r>
      <w:r w:rsidR="00EC1BF0" w:rsidRPr="003A6E9B">
        <w:t>,</w:t>
      </w:r>
      <w:r w:rsidR="00882399" w:rsidRPr="003A6E9B">
        <w:t xml:space="preserve"> of </w:t>
      </w:r>
      <w:r w:rsidR="008E4A21" w:rsidRPr="003A6E9B">
        <w:t>an offence against this Act</w:t>
      </w:r>
      <w:r w:rsidR="00882399" w:rsidRPr="003A6E9B">
        <w:t>; and</w:t>
      </w:r>
    </w:p>
    <w:p w14:paraId="3E29871E" w14:textId="77777777" w:rsidR="00882399" w:rsidRPr="003A6E9B" w:rsidRDefault="00A025C3" w:rsidP="00A025C3">
      <w:pPr>
        <w:pStyle w:val="Apara"/>
      </w:pPr>
      <w:r>
        <w:tab/>
      </w:r>
      <w:r w:rsidR="00AB3C47" w:rsidRPr="003A6E9B">
        <w:t>(b)</w:t>
      </w:r>
      <w:r w:rsidR="00AB3C47" w:rsidRPr="003A6E9B">
        <w:tab/>
      </w:r>
      <w:r w:rsidR="00882399" w:rsidRPr="003A6E9B">
        <w:t xml:space="preserve">the </w:t>
      </w:r>
      <w:r w:rsidR="00EF4902" w:rsidRPr="003A6E9B">
        <w:t>prosecutor</w:t>
      </w:r>
      <w:r w:rsidR="00882399" w:rsidRPr="003A6E9B">
        <w:t xml:space="preserve"> or </w:t>
      </w:r>
      <w:r w:rsidR="008E4A21" w:rsidRPr="003A6E9B">
        <w:t>a competent</w:t>
      </w:r>
      <w:r w:rsidR="00882399" w:rsidRPr="003A6E9B">
        <w:t xml:space="preserve"> authority applies for an order under this section; and</w:t>
      </w:r>
    </w:p>
    <w:p w14:paraId="5A316695" w14:textId="77777777" w:rsidR="00882399" w:rsidRPr="003A6E9B" w:rsidRDefault="00A025C3" w:rsidP="00A025C3">
      <w:pPr>
        <w:pStyle w:val="Apara"/>
        <w:keepNext/>
      </w:pPr>
      <w:r>
        <w:tab/>
      </w:r>
      <w:r w:rsidR="00AB3C47" w:rsidRPr="003A6E9B">
        <w:t>(c)</w:t>
      </w:r>
      <w:r w:rsidR="00AB3C47" w:rsidRPr="003A6E9B">
        <w:tab/>
      </w:r>
      <w:r w:rsidR="00882399" w:rsidRPr="003A6E9B">
        <w:t xml:space="preserve">the court considers the person to be a systematic or persistent offender against </w:t>
      </w:r>
      <w:r w:rsidR="008E4A21" w:rsidRPr="003A6E9B">
        <w:t>this Act</w:t>
      </w:r>
      <w:r w:rsidR="00882399" w:rsidRPr="003A6E9B">
        <w:t>.</w:t>
      </w:r>
    </w:p>
    <w:p w14:paraId="3439566B" w14:textId="7C9E89FB" w:rsidR="0054226F" w:rsidRPr="003A6E9B" w:rsidRDefault="0054226F" w:rsidP="0054226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11" w:tooltip="A2001-14" w:history="1">
        <w:r w:rsidR="006A4AA7" w:rsidRPr="006A4AA7">
          <w:rPr>
            <w:rStyle w:val="charCitHyperlinkAbbrev"/>
          </w:rPr>
          <w:t>Legislation Act</w:t>
        </w:r>
      </w:hyperlink>
      <w:r w:rsidRPr="003A6E9B">
        <w:t>, s 104).</w:t>
      </w:r>
    </w:p>
    <w:p w14:paraId="16B51D1E" w14:textId="77777777" w:rsidR="00882399" w:rsidRPr="003A6E9B" w:rsidRDefault="00A025C3" w:rsidP="00A025C3">
      <w:pPr>
        <w:pStyle w:val="Amain"/>
        <w:keepNext/>
      </w:pPr>
      <w:r>
        <w:lastRenderedPageBreak/>
        <w:tab/>
      </w:r>
      <w:r w:rsidR="00AB3C47" w:rsidRPr="003A6E9B">
        <w:t>(2)</w:t>
      </w:r>
      <w:r w:rsidR="00AB3C47" w:rsidRPr="003A6E9B">
        <w:tab/>
      </w:r>
      <w:r w:rsidR="00882399" w:rsidRPr="003A6E9B">
        <w:t xml:space="preserve">The court may make an order (a </w:t>
      </w:r>
      <w:r w:rsidR="00882399" w:rsidRPr="00AB3C47">
        <w:rPr>
          <w:rStyle w:val="charBoldItals"/>
        </w:rPr>
        <w:t>supervisory intervention order</w:t>
      </w:r>
      <w:r w:rsidR="00882399" w:rsidRPr="003A6E9B">
        <w:t>) requiring the person t</w:t>
      </w:r>
      <w:r w:rsidR="00B30DDF" w:rsidRPr="003A6E9B">
        <w:t xml:space="preserve">o do 1 or more of the following, </w:t>
      </w:r>
      <w:r w:rsidR="00882399" w:rsidRPr="003A6E9B">
        <w:t>at the person’s own expense and for a stated period not longer than 1 year:</w:t>
      </w:r>
    </w:p>
    <w:p w14:paraId="3D2ABDFF" w14:textId="77777777" w:rsidR="00882399" w:rsidRPr="003A6E9B" w:rsidRDefault="00A025C3" w:rsidP="00A025C3">
      <w:pPr>
        <w:pStyle w:val="Apara"/>
      </w:pPr>
      <w:r>
        <w:tab/>
      </w:r>
      <w:r w:rsidR="00AB3C47" w:rsidRPr="003A6E9B">
        <w:t>(a)</w:t>
      </w:r>
      <w:r w:rsidR="00AB3C47" w:rsidRPr="003A6E9B">
        <w:tab/>
      </w:r>
      <w:r w:rsidR="00882399" w:rsidRPr="003A6E9B">
        <w:t xml:space="preserve">to do stated things that the court considers will improve the person’s compliance with </w:t>
      </w:r>
      <w:r w:rsidR="00297D3F" w:rsidRPr="003A6E9B">
        <w:t>this Act</w:t>
      </w:r>
      <w:r w:rsidR="00882399" w:rsidRPr="003A6E9B">
        <w:t xml:space="preserve"> or </w:t>
      </w:r>
      <w:r w:rsidR="00654452" w:rsidRPr="003A6E9B">
        <w:t xml:space="preserve">a </w:t>
      </w:r>
      <w:r w:rsidR="00882399" w:rsidRPr="003A6E9B">
        <w:t xml:space="preserve">stated </w:t>
      </w:r>
      <w:r w:rsidR="00654452" w:rsidRPr="003A6E9B">
        <w:t>provision</w:t>
      </w:r>
      <w:r w:rsidR="00297D3F" w:rsidRPr="003A6E9B">
        <w:t xml:space="preserve"> of this Act</w:t>
      </w:r>
      <w:r w:rsidR="00882399" w:rsidRPr="003A6E9B">
        <w:t>;</w:t>
      </w:r>
    </w:p>
    <w:p w14:paraId="2BC7BF06" w14:textId="77777777" w:rsidR="00882399" w:rsidRPr="003A6E9B" w:rsidRDefault="00882399" w:rsidP="00882399">
      <w:pPr>
        <w:pStyle w:val="aExamHdgpar"/>
      </w:pPr>
      <w:r w:rsidRPr="003A6E9B">
        <w:t>Examples</w:t>
      </w:r>
    </w:p>
    <w:p w14:paraId="28F8056C" w14:textId="77777777" w:rsidR="00882399" w:rsidRPr="003A6E9B" w:rsidRDefault="00882399" w:rsidP="00882399">
      <w:pPr>
        <w:pStyle w:val="aExamINumpar"/>
      </w:pPr>
      <w:r w:rsidRPr="003A6E9B">
        <w:t>1</w:t>
      </w:r>
      <w:r w:rsidRPr="003A6E9B">
        <w:tab/>
        <w:t>appointing or removing staff to or from particular activities or positions</w:t>
      </w:r>
    </w:p>
    <w:p w14:paraId="4DF4DB92" w14:textId="77777777" w:rsidR="00882399" w:rsidRPr="003A6E9B" w:rsidRDefault="00882399" w:rsidP="00882399">
      <w:pPr>
        <w:pStyle w:val="aExamINumpar"/>
      </w:pPr>
      <w:r w:rsidRPr="003A6E9B">
        <w:t>2</w:t>
      </w:r>
      <w:r w:rsidRPr="003A6E9B">
        <w:tab/>
        <w:t>training and supervising staff</w:t>
      </w:r>
    </w:p>
    <w:p w14:paraId="459859FD" w14:textId="77777777" w:rsidR="00882399" w:rsidRPr="003A6E9B" w:rsidRDefault="00882399" w:rsidP="00882399">
      <w:pPr>
        <w:pStyle w:val="aExamINumpar"/>
      </w:pPr>
      <w:r w:rsidRPr="003A6E9B">
        <w:t>3</w:t>
      </w:r>
      <w:r w:rsidRPr="003A6E9B">
        <w:tab/>
        <w:t>obtaining expert advice in relation to maintaining compliance</w:t>
      </w:r>
    </w:p>
    <w:p w14:paraId="00C1129C" w14:textId="77777777" w:rsidR="00882399" w:rsidRPr="003A6E9B" w:rsidRDefault="00882399" w:rsidP="00882399">
      <w:pPr>
        <w:pStyle w:val="aExamINumpar"/>
      </w:pPr>
      <w:r w:rsidRPr="003A6E9B">
        <w:t>4</w:t>
      </w:r>
      <w:r w:rsidRPr="003A6E9B">
        <w:tab/>
        <w:t>installing monitoring, compliance, managerial or operational equipment such as intelligent transport system equipment</w:t>
      </w:r>
    </w:p>
    <w:p w14:paraId="09F39A08" w14:textId="77777777" w:rsidR="00882399" w:rsidRPr="003A6E9B" w:rsidRDefault="00882399" w:rsidP="00A025C3">
      <w:pPr>
        <w:pStyle w:val="aExamINumpar"/>
        <w:keepNext/>
      </w:pPr>
      <w:r w:rsidRPr="003A6E9B">
        <w:t>5</w:t>
      </w:r>
      <w:r w:rsidRPr="003A6E9B">
        <w:tab/>
        <w:t>implementing monitoring, compliance, managerial or operational practices, systems or procedures</w:t>
      </w:r>
    </w:p>
    <w:p w14:paraId="6168D097" w14:textId="77777777" w:rsidR="00E40286" w:rsidRPr="003A6E9B" w:rsidRDefault="00E40286" w:rsidP="00E40286">
      <w:pPr>
        <w:pStyle w:val="aParaNote"/>
      </w:pPr>
      <w:r w:rsidRPr="00AB3C47">
        <w:rPr>
          <w:rStyle w:val="charItals"/>
        </w:rPr>
        <w:t>Note 1</w:t>
      </w:r>
      <w:r w:rsidRPr="00AB3C47">
        <w:rPr>
          <w:rStyle w:val="charItals"/>
        </w:rPr>
        <w:tab/>
      </w:r>
      <w:r w:rsidRPr="00AB3C47">
        <w:rPr>
          <w:rStyle w:val="charBoldItals"/>
        </w:rPr>
        <w:t>Intelligent transport system</w:t>
      </w:r>
      <w:r w:rsidRPr="003A6E9B">
        <w:t>—see the dictionary.</w:t>
      </w:r>
    </w:p>
    <w:p w14:paraId="0D17123A" w14:textId="69206529" w:rsidR="00882399" w:rsidRPr="003A6E9B" w:rsidRDefault="00882399" w:rsidP="00882399">
      <w:pPr>
        <w:pStyle w:val="aNotepar"/>
      </w:pPr>
      <w:r w:rsidRPr="00AB3C47">
        <w:rPr>
          <w:rStyle w:val="charItals"/>
        </w:rPr>
        <w:t>Note</w:t>
      </w:r>
      <w:r w:rsidR="00E40286" w:rsidRPr="00AB3C47">
        <w:rPr>
          <w:rStyle w:val="charItals"/>
        </w:rPr>
        <w:t xml:space="preserve"> 2</w:t>
      </w:r>
      <w:r w:rsidRPr="00AB3C47">
        <w:rPr>
          <w:rStyle w:val="charItals"/>
        </w:rPr>
        <w:tab/>
      </w:r>
      <w:r w:rsidRPr="003A6E9B">
        <w:t xml:space="preserve">An example is part of the Act, is not exhaustive and may extend, but does not limit, the meaning of the provision in which it appears (see </w:t>
      </w:r>
      <w:hyperlink r:id="rId112" w:tooltip="A2001-14" w:history="1">
        <w:r w:rsidR="006A4AA7" w:rsidRPr="006A4AA7">
          <w:rPr>
            <w:rStyle w:val="charCitHyperlinkAbbrev"/>
          </w:rPr>
          <w:t>Legislation Act</w:t>
        </w:r>
      </w:hyperlink>
      <w:r w:rsidRPr="003A6E9B">
        <w:t>, s 126 and s 132).</w:t>
      </w:r>
    </w:p>
    <w:p w14:paraId="4923034D" w14:textId="77777777" w:rsidR="00882399" w:rsidRPr="003A6E9B" w:rsidRDefault="00A025C3" w:rsidP="00A025C3">
      <w:pPr>
        <w:pStyle w:val="Apara"/>
      </w:pPr>
      <w:r>
        <w:tab/>
      </w:r>
      <w:r w:rsidR="00AB3C47" w:rsidRPr="003A6E9B">
        <w:t>(b)</w:t>
      </w:r>
      <w:r w:rsidR="00AB3C47" w:rsidRPr="003A6E9B">
        <w:tab/>
      </w:r>
      <w:r w:rsidR="00882399" w:rsidRPr="003A6E9B">
        <w:t xml:space="preserve">to conduct stated monitoring, compliance, managerial or operational practices, systems or procedures subject to the direction of </w:t>
      </w:r>
      <w:r w:rsidR="00654452" w:rsidRPr="003A6E9B">
        <w:t>the</w:t>
      </w:r>
      <w:r w:rsidR="001F6EFE" w:rsidRPr="003A6E9B">
        <w:t xml:space="preserve"> competent</w:t>
      </w:r>
      <w:r w:rsidR="00882399" w:rsidRPr="003A6E9B">
        <w:t xml:space="preserve"> authority or a person nominated by the authority;</w:t>
      </w:r>
    </w:p>
    <w:p w14:paraId="5F427EB5" w14:textId="77777777" w:rsidR="00882399" w:rsidRPr="003A6E9B" w:rsidRDefault="00A025C3" w:rsidP="00A025C3">
      <w:pPr>
        <w:pStyle w:val="Apara"/>
      </w:pPr>
      <w:r>
        <w:tab/>
      </w:r>
      <w:r w:rsidR="00AB3C47" w:rsidRPr="003A6E9B">
        <w:t>(c)</w:t>
      </w:r>
      <w:r w:rsidR="00AB3C47" w:rsidRPr="003A6E9B">
        <w:tab/>
      </w:r>
      <w:r w:rsidR="00882399" w:rsidRPr="003A6E9B">
        <w:t>to appoint someone else to have responsibilities—</w:t>
      </w:r>
    </w:p>
    <w:p w14:paraId="1503C883" w14:textId="77777777" w:rsidR="00882399" w:rsidRPr="003A6E9B" w:rsidRDefault="00A025C3" w:rsidP="00A025C3">
      <w:pPr>
        <w:pStyle w:val="Asubpara"/>
      </w:pPr>
      <w:r>
        <w:tab/>
      </w:r>
      <w:r w:rsidR="00AB3C47" w:rsidRPr="003A6E9B">
        <w:t>(i)</w:t>
      </w:r>
      <w:r w:rsidR="00AB3C47" w:rsidRPr="003A6E9B">
        <w:tab/>
      </w:r>
      <w:r w:rsidR="00882399" w:rsidRPr="003A6E9B">
        <w:t xml:space="preserve">to assist the person in improving compliance </w:t>
      </w:r>
      <w:r w:rsidR="00654452" w:rsidRPr="003A6E9B">
        <w:t>with this Act or a stated provision of this Act</w:t>
      </w:r>
      <w:r w:rsidR="00882399" w:rsidRPr="003A6E9B">
        <w:t>; and</w:t>
      </w:r>
    </w:p>
    <w:p w14:paraId="4D300C80" w14:textId="77777777" w:rsidR="00882399" w:rsidRPr="003A6E9B" w:rsidRDefault="00A025C3" w:rsidP="00A025C3">
      <w:pPr>
        <w:pStyle w:val="Asubpara"/>
      </w:pPr>
      <w:r>
        <w:tab/>
      </w:r>
      <w:r w:rsidR="00AB3C47" w:rsidRPr="003A6E9B">
        <w:t>(ii)</w:t>
      </w:r>
      <w:r w:rsidR="00AB3C47" w:rsidRPr="003A6E9B">
        <w:tab/>
      </w:r>
      <w:r w:rsidR="00882399" w:rsidRPr="003A6E9B">
        <w:t xml:space="preserve">to monitor the person’s performance in complying </w:t>
      </w:r>
      <w:r w:rsidR="00654452" w:rsidRPr="003A6E9B">
        <w:t>with this Act or a stated provision of this Act</w:t>
      </w:r>
      <w:r w:rsidR="00882399" w:rsidRPr="003A6E9B">
        <w:t xml:space="preserve"> and in complying with th</w:t>
      </w:r>
      <w:r w:rsidR="000D0BAB" w:rsidRPr="003A6E9B">
        <w:t>e requirements of the order.</w:t>
      </w:r>
    </w:p>
    <w:p w14:paraId="475C6C35" w14:textId="77777777" w:rsidR="00882399" w:rsidRPr="003A6E9B" w:rsidRDefault="00A025C3" w:rsidP="003716BE">
      <w:pPr>
        <w:pStyle w:val="Amain"/>
        <w:keepNext/>
      </w:pPr>
      <w:r>
        <w:lastRenderedPageBreak/>
        <w:tab/>
      </w:r>
      <w:r w:rsidR="00AB3C47" w:rsidRPr="003A6E9B">
        <w:t>(3)</w:t>
      </w:r>
      <w:r w:rsidR="00AB3C47" w:rsidRPr="003A6E9B">
        <w:tab/>
      </w:r>
      <w:r w:rsidR="00882399" w:rsidRPr="003A6E9B">
        <w:t xml:space="preserve">However, the court may make a supervisory intervention order only if satisfied that the order </w:t>
      </w:r>
      <w:r w:rsidR="001C0361" w:rsidRPr="003A6E9B">
        <w:t>can improve</w:t>
      </w:r>
      <w:r w:rsidR="00882399" w:rsidRPr="003A6E9B">
        <w:t xml:space="preserve"> the person’s ability or willingness to comply with </w:t>
      </w:r>
      <w:r w:rsidR="00D00ADA" w:rsidRPr="003A6E9B">
        <w:t>this Act</w:t>
      </w:r>
      <w:r w:rsidR="00882399" w:rsidRPr="003A6E9B">
        <w:t>, having regard to—</w:t>
      </w:r>
    </w:p>
    <w:p w14:paraId="3FB001B3" w14:textId="77777777" w:rsidR="00882399" w:rsidRPr="003A6E9B" w:rsidRDefault="00A025C3" w:rsidP="00A025C3">
      <w:pPr>
        <w:pStyle w:val="Apara"/>
      </w:pPr>
      <w:r>
        <w:tab/>
      </w:r>
      <w:r w:rsidR="00AB3C47" w:rsidRPr="003A6E9B">
        <w:t>(a)</w:t>
      </w:r>
      <w:r w:rsidR="00AB3C47" w:rsidRPr="003A6E9B">
        <w:tab/>
      </w:r>
      <w:r w:rsidR="00882399" w:rsidRPr="003A6E9B">
        <w:t xml:space="preserve">the offences </w:t>
      </w:r>
      <w:r w:rsidR="00D00ADA" w:rsidRPr="003A6E9B">
        <w:t xml:space="preserve">against this Act </w:t>
      </w:r>
      <w:r w:rsidR="001C0361" w:rsidRPr="003A6E9B">
        <w:t>that</w:t>
      </w:r>
      <w:r w:rsidR="00882399" w:rsidRPr="003A6E9B">
        <w:t xml:space="preserve"> the person has been previously convicted or found guilty</w:t>
      </w:r>
      <w:r w:rsidR="001C0361" w:rsidRPr="003A6E9B">
        <w:t xml:space="preserve"> of</w:t>
      </w:r>
      <w:r w:rsidR="00882399" w:rsidRPr="003A6E9B">
        <w:t>; and</w:t>
      </w:r>
    </w:p>
    <w:p w14:paraId="5E3DFEB3" w14:textId="77777777" w:rsidR="00882399" w:rsidRPr="003A6E9B" w:rsidRDefault="00A025C3" w:rsidP="00A025C3">
      <w:pPr>
        <w:pStyle w:val="Apara"/>
      </w:pPr>
      <w:r>
        <w:tab/>
      </w:r>
      <w:r w:rsidR="00AB3C47" w:rsidRPr="003A6E9B">
        <w:t>(b)</w:t>
      </w:r>
      <w:r w:rsidR="00AB3C47" w:rsidRPr="003A6E9B">
        <w:tab/>
      </w:r>
      <w:r w:rsidR="00882399" w:rsidRPr="003A6E9B">
        <w:t xml:space="preserve">the offences </w:t>
      </w:r>
      <w:r w:rsidR="00D00ADA" w:rsidRPr="003A6E9B">
        <w:t xml:space="preserve">against this Act </w:t>
      </w:r>
      <w:r w:rsidR="00882399" w:rsidRPr="003A6E9B">
        <w:t>for which the person has been proceeded against by way of infringement notices that have not been withdrawn; and</w:t>
      </w:r>
    </w:p>
    <w:p w14:paraId="0B610E98" w14:textId="77777777" w:rsidR="00882399" w:rsidRPr="003A6E9B" w:rsidRDefault="00A025C3" w:rsidP="00A025C3">
      <w:pPr>
        <w:pStyle w:val="Apara"/>
      </w:pPr>
      <w:r>
        <w:tab/>
      </w:r>
      <w:r w:rsidR="00AB3C47" w:rsidRPr="003A6E9B">
        <w:t>(c)</w:t>
      </w:r>
      <w:r w:rsidR="00AB3C47" w:rsidRPr="003A6E9B">
        <w:tab/>
      </w:r>
      <w:r w:rsidR="00882399" w:rsidRPr="003A6E9B">
        <w:t xml:space="preserve">any other offences or matters that the court considers to be relevant to the conduct of the person in relation to </w:t>
      </w:r>
      <w:r w:rsidR="00D00ADA" w:rsidRPr="003A6E9B">
        <w:t>the transport of dangerous goods.</w:t>
      </w:r>
    </w:p>
    <w:p w14:paraId="25799079" w14:textId="77777777" w:rsidR="00882399" w:rsidRPr="003A6E9B" w:rsidRDefault="00A025C3" w:rsidP="00A025C3">
      <w:pPr>
        <w:pStyle w:val="Amain"/>
      </w:pPr>
      <w:r>
        <w:tab/>
      </w:r>
      <w:r w:rsidR="00AB3C47" w:rsidRPr="003A6E9B">
        <w:t>(4)</w:t>
      </w:r>
      <w:r w:rsidR="00AB3C47" w:rsidRPr="003A6E9B">
        <w:tab/>
      </w:r>
      <w:r w:rsidR="00882399" w:rsidRPr="003A6E9B">
        <w:t>The order ma</w:t>
      </w:r>
      <w:r w:rsidR="00241D48" w:rsidRPr="003A6E9B">
        <w:t>y direct that any other penalty</w:t>
      </w:r>
      <w:r w:rsidR="00882399" w:rsidRPr="003A6E9B">
        <w:t xml:space="preserve"> imposed</w:t>
      </w:r>
      <w:r w:rsidR="001C0361" w:rsidRPr="003A6E9B">
        <w:t xml:space="preserve"> for the offence by the court be</w:t>
      </w:r>
      <w:r w:rsidR="00882399" w:rsidRPr="003A6E9B">
        <w:t xml:space="preserve"> s</w:t>
      </w:r>
      <w:r w:rsidR="00EA663F" w:rsidRPr="003A6E9B">
        <w:t>uspended until the court decides, on application by the prosecutor or competent authority,</w:t>
      </w:r>
      <w:r w:rsidR="00882399" w:rsidRPr="003A6E9B">
        <w:t xml:space="preserve"> that there has been a substantial failure to comply with the order.</w:t>
      </w:r>
    </w:p>
    <w:p w14:paraId="43A82EB9" w14:textId="77777777" w:rsidR="008266C4" w:rsidRPr="003A6E9B" w:rsidRDefault="00A025C3" w:rsidP="00A025C3">
      <w:pPr>
        <w:pStyle w:val="Amain"/>
        <w:keepNext/>
      </w:pPr>
      <w:r>
        <w:tab/>
      </w:r>
      <w:r w:rsidR="00AB3C47" w:rsidRPr="003A6E9B">
        <w:t>(5)</w:t>
      </w:r>
      <w:r w:rsidR="00AB3C47" w:rsidRPr="003A6E9B">
        <w:tab/>
      </w:r>
      <w:r w:rsidR="008266C4" w:rsidRPr="003A6E9B">
        <w:t xml:space="preserve">For </w:t>
      </w:r>
      <w:r w:rsidR="0054226F" w:rsidRPr="003A6E9B">
        <w:t>this section</w:t>
      </w:r>
      <w:r w:rsidR="008266C4" w:rsidRPr="003A6E9B">
        <w:t>, if a person has committed at least 1</w:t>
      </w:r>
      <w:r w:rsidR="00F9104D" w:rsidRPr="003A6E9B">
        <w:t xml:space="preserve"> offence against t</w:t>
      </w:r>
      <w:r w:rsidR="00EE53A9" w:rsidRPr="003A6E9B">
        <w:t>his Act, the court may treat an</w:t>
      </w:r>
      <w:r w:rsidR="00F9104D" w:rsidRPr="003A6E9B">
        <w:t xml:space="preserve"> offence</w:t>
      </w:r>
      <w:r w:rsidR="008266C4" w:rsidRPr="003A6E9B">
        <w:t xml:space="preserve"> that the person has committed </w:t>
      </w:r>
      <w:r w:rsidR="00F9104D" w:rsidRPr="003A6E9B">
        <w:t>against a corresponding law as if the offence</w:t>
      </w:r>
      <w:r w:rsidR="008266C4" w:rsidRPr="003A6E9B">
        <w:t xml:space="preserve"> had also been committed </w:t>
      </w:r>
      <w:r w:rsidR="00F9104D" w:rsidRPr="003A6E9B">
        <w:t>against</w:t>
      </w:r>
      <w:r w:rsidR="008266C4" w:rsidRPr="003A6E9B">
        <w:t xml:space="preserve"> this Act</w:t>
      </w:r>
      <w:r w:rsidR="00F9104D" w:rsidRPr="003A6E9B">
        <w:t>.</w:t>
      </w:r>
    </w:p>
    <w:p w14:paraId="261554F6" w14:textId="77777777" w:rsidR="00882399" w:rsidRPr="003A6E9B" w:rsidRDefault="00882399" w:rsidP="00A025C3">
      <w:pPr>
        <w:pStyle w:val="aNote"/>
        <w:keepNext/>
      </w:pPr>
      <w:r w:rsidRPr="00AB3C47">
        <w:rPr>
          <w:rStyle w:val="charItals"/>
        </w:rPr>
        <w:t>Note 1</w:t>
      </w:r>
      <w:r w:rsidRPr="00AB3C47">
        <w:rPr>
          <w:rStyle w:val="charItals"/>
        </w:rPr>
        <w:tab/>
      </w:r>
      <w:r w:rsidRPr="003A6E9B">
        <w:t>If a court makes a supervisory intervention order, the court may also require</w:t>
      </w:r>
      <w:r w:rsidRPr="006A4AA7">
        <w:t xml:space="preserve"> </w:t>
      </w:r>
      <w:r w:rsidRPr="003A6E9B">
        <w:t xml:space="preserve">compliance reports to be </w:t>
      </w:r>
      <w:r w:rsidR="009C1DA0" w:rsidRPr="003A6E9B">
        <w:t>given</w:t>
      </w:r>
      <w:r w:rsidRPr="003A6E9B">
        <w:t>—see s </w:t>
      </w:r>
      <w:r w:rsidR="00CE0BB1">
        <w:t>134</w:t>
      </w:r>
      <w:r w:rsidRPr="003A6E9B">
        <w:t>.</w:t>
      </w:r>
    </w:p>
    <w:p w14:paraId="1B692E79" w14:textId="77777777" w:rsidR="00882399" w:rsidRPr="003A6E9B" w:rsidRDefault="00882399" w:rsidP="00882399">
      <w:pPr>
        <w:pStyle w:val="aNote"/>
      </w:pPr>
      <w:r w:rsidRPr="00AB3C47">
        <w:rPr>
          <w:rStyle w:val="charItals"/>
        </w:rPr>
        <w:t>Note 2</w:t>
      </w:r>
      <w:r w:rsidRPr="00AB3C47">
        <w:rPr>
          <w:rStyle w:val="charItals"/>
        </w:rPr>
        <w:tab/>
      </w:r>
      <w:r w:rsidRPr="003A6E9B">
        <w:t xml:space="preserve">If both a supervisory intervention order and </w:t>
      </w:r>
      <w:r w:rsidR="009C1DA0" w:rsidRPr="003A6E9B">
        <w:t>an exclusion</w:t>
      </w:r>
      <w:r w:rsidRPr="003A6E9B">
        <w:t xml:space="preserve"> order are in force at the same time </w:t>
      </w:r>
      <w:r w:rsidR="009C1DA0" w:rsidRPr="003A6E9B">
        <w:rPr>
          <w:lang w:eastAsia="en-AU"/>
        </w:rPr>
        <w:t>in relation to</w:t>
      </w:r>
      <w:r w:rsidRPr="003A6E9B">
        <w:t xml:space="preserve"> the same person, the supervisory intervention order has no effect while the </w:t>
      </w:r>
      <w:r w:rsidR="009C1DA0" w:rsidRPr="003A6E9B">
        <w:t>exclusion</w:t>
      </w:r>
      <w:r w:rsidRPr="003A6E9B">
        <w:t xml:space="preserve"> order has effect (see s </w:t>
      </w:r>
      <w:r w:rsidR="00CE0BB1">
        <w:t>128</w:t>
      </w:r>
      <w:r w:rsidR="009C1DA0" w:rsidRPr="003A6E9B">
        <w:t xml:space="preserve"> (4)</w:t>
      </w:r>
      <w:r w:rsidRPr="003A6E9B">
        <w:t>).</w:t>
      </w:r>
    </w:p>
    <w:p w14:paraId="2D2887EA" w14:textId="77777777" w:rsidR="00882399" w:rsidRPr="003A6E9B" w:rsidRDefault="00AB3C47" w:rsidP="00AB3C47">
      <w:pPr>
        <w:pStyle w:val="AH5Sec"/>
        <w:rPr>
          <w:b w:val="0"/>
          <w:snapToGrid w:val="0"/>
        </w:rPr>
      </w:pPr>
      <w:bookmarkStart w:id="170" w:name="_Toc76118886"/>
      <w:r w:rsidRPr="00144533">
        <w:rPr>
          <w:rStyle w:val="CharSectNo"/>
        </w:rPr>
        <w:lastRenderedPageBreak/>
        <w:t>134</w:t>
      </w:r>
      <w:r w:rsidRPr="003A6E9B">
        <w:rPr>
          <w:snapToGrid w:val="0"/>
        </w:rPr>
        <w:tab/>
      </w:r>
      <w:r w:rsidR="00882399" w:rsidRPr="003A6E9B">
        <w:t>Supervisory intervention orders—compliance reports</w:t>
      </w:r>
      <w:bookmarkEnd w:id="170"/>
    </w:p>
    <w:p w14:paraId="06F2D914" w14:textId="77777777" w:rsidR="00B30DDF" w:rsidRPr="003A6E9B" w:rsidRDefault="00A025C3" w:rsidP="003716BE">
      <w:pPr>
        <w:pStyle w:val="Amain"/>
        <w:keepNext/>
      </w:pPr>
      <w:r>
        <w:tab/>
      </w:r>
      <w:r w:rsidR="00AB3C47" w:rsidRPr="003A6E9B">
        <w:t>(1)</w:t>
      </w:r>
      <w:r w:rsidR="00AB3C47" w:rsidRPr="003A6E9B">
        <w:tab/>
      </w:r>
      <w:r w:rsidR="00B30DDF" w:rsidRPr="003A6E9B">
        <w:t>This section applies if a court makes a supervisory intervention order.</w:t>
      </w:r>
    </w:p>
    <w:p w14:paraId="2D7E892B" w14:textId="77777777" w:rsidR="000D0BAB" w:rsidRPr="003A6E9B" w:rsidRDefault="00A025C3" w:rsidP="003716BE">
      <w:pPr>
        <w:pStyle w:val="Amain"/>
        <w:keepNext/>
      </w:pPr>
      <w:r>
        <w:tab/>
      </w:r>
      <w:r w:rsidR="00AB3C47" w:rsidRPr="003A6E9B">
        <w:t>(2)</w:t>
      </w:r>
      <w:r w:rsidR="00AB3C47" w:rsidRPr="003A6E9B">
        <w:tab/>
      </w:r>
      <w:r w:rsidR="00B30DDF" w:rsidRPr="003A6E9B">
        <w:t>T</w:t>
      </w:r>
      <w:r w:rsidR="00882399" w:rsidRPr="003A6E9B">
        <w:t xml:space="preserve">he court may also </w:t>
      </w:r>
      <w:r w:rsidR="003472FF" w:rsidRPr="003A6E9B">
        <w:t>require in the order</w:t>
      </w:r>
      <w:r w:rsidR="00B30DDF" w:rsidRPr="003A6E9B">
        <w:t xml:space="preserve"> that the person, </w:t>
      </w:r>
      <w:r w:rsidR="00882399" w:rsidRPr="003A6E9B">
        <w:t>at the person’s own expense and for a stated</w:t>
      </w:r>
      <w:r w:rsidR="000D0BAB" w:rsidRPr="003A6E9B">
        <w:t xml:space="preserve"> period not longer than </w:t>
      </w:r>
      <w:r w:rsidR="00B30DDF" w:rsidRPr="003A6E9B">
        <w:t>1</w:t>
      </w:r>
      <w:r w:rsidR="00EF167D" w:rsidRPr="003A6E9B">
        <w:t> </w:t>
      </w:r>
      <w:r w:rsidR="00B30DDF" w:rsidRPr="003A6E9B">
        <w:t>year</w:t>
      </w:r>
      <w:r w:rsidR="000D0BAB" w:rsidRPr="003A6E9B">
        <w:t>—</w:t>
      </w:r>
    </w:p>
    <w:p w14:paraId="6A60F33C" w14:textId="77777777" w:rsidR="00882399" w:rsidRPr="003A6E9B" w:rsidRDefault="00A025C3" w:rsidP="00A025C3">
      <w:pPr>
        <w:pStyle w:val="Apara"/>
      </w:pPr>
      <w:r>
        <w:tab/>
      </w:r>
      <w:r w:rsidR="00AB3C47" w:rsidRPr="003A6E9B">
        <w:t>(a)</w:t>
      </w:r>
      <w:r w:rsidR="00AB3C47" w:rsidRPr="003A6E9B">
        <w:tab/>
      </w:r>
      <w:r w:rsidR="009A6A7D" w:rsidRPr="003A6E9B">
        <w:t xml:space="preserve">give compliance reports to a competent </w:t>
      </w:r>
      <w:r w:rsidR="00882399" w:rsidRPr="003A6E9B">
        <w:t>authority, the court or both as stated in the order; or</w:t>
      </w:r>
    </w:p>
    <w:p w14:paraId="246042FA" w14:textId="77777777" w:rsidR="00882399" w:rsidRPr="003A6E9B" w:rsidRDefault="00A025C3" w:rsidP="00A025C3">
      <w:pPr>
        <w:pStyle w:val="Apara"/>
      </w:pPr>
      <w:r>
        <w:tab/>
      </w:r>
      <w:r w:rsidR="00AB3C47" w:rsidRPr="003A6E9B">
        <w:t>(b)</w:t>
      </w:r>
      <w:r w:rsidR="00AB3C47" w:rsidRPr="003A6E9B">
        <w:tab/>
      </w:r>
      <w:r w:rsidR="00882399" w:rsidRPr="003A6E9B">
        <w:t xml:space="preserve">appoint someone else to have responsibility to give compliance reports to </w:t>
      </w:r>
      <w:r w:rsidR="009A6A7D" w:rsidRPr="003A6E9B">
        <w:t>a competent authority</w:t>
      </w:r>
      <w:r w:rsidR="00882399" w:rsidRPr="003A6E9B">
        <w:t>, the court or both as stated in the order.</w:t>
      </w:r>
    </w:p>
    <w:p w14:paraId="1BF6462B" w14:textId="77777777" w:rsidR="00882399" w:rsidRPr="003A6E9B" w:rsidRDefault="00A025C3" w:rsidP="00A025C3">
      <w:pPr>
        <w:pStyle w:val="Amain"/>
      </w:pPr>
      <w:r>
        <w:tab/>
      </w:r>
      <w:r w:rsidR="00AB3C47" w:rsidRPr="003A6E9B">
        <w:t>(3)</w:t>
      </w:r>
      <w:r w:rsidR="00AB3C47" w:rsidRPr="003A6E9B">
        <w:tab/>
      </w:r>
      <w:r w:rsidR="00882399" w:rsidRPr="003A6E9B">
        <w:t xml:space="preserve">The court may state </w:t>
      </w:r>
      <w:r w:rsidR="001C0361" w:rsidRPr="003A6E9B">
        <w:t xml:space="preserve">the </w:t>
      </w:r>
      <w:r w:rsidR="00882399" w:rsidRPr="003A6E9B">
        <w:t xml:space="preserve">matters that </w:t>
      </w:r>
      <w:r w:rsidR="009A6A7D" w:rsidRPr="003A6E9B">
        <w:t>must</w:t>
      </w:r>
      <w:r w:rsidR="00882399" w:rsidRPr="003A6E9B">
        <w:t xml:space="preserve"> be dealt with in a compliance report and how and when a compliance report is to be prepared and </w:t>
      </w:r>
      <w:r w:rsidR="009A6A7D" w:rsidRPr="003A6E9B">
        <w:t>given</w:t>
      </w:r>
      <w:r w:rsidR="00882399" w:rsidRPr="003A6E9B">
        <w:t>.</w:t>
      </w:r>
    </w:p>
    <w:p w14:paraId="51EE8ED3" w14:textId="77777777" w:rsidR="00882399" w:rsidRPr="003A6E9B" w:rsidRDefault="00A025C3" w:rsidP="00A025C3">
      <w:pPr>
        <w:pStyle w:val="Amain"/>
      </w:pPr>
      <w:r>
        <w:tab/>
      </w:r>
      <w:r w:rsidR="00AB3C47" w:rsidRPr="003A6E9B">
        <w:t>(4)</w:t>
      </w:r>
      <w:r w:rsidR="00AB3C47" w:rsidRPr="003A6E9B">
        <w:tab/>
      </w:r>
      <w:r w:rsidR="00882399" w:rsidRPr="003A6E9B">
        <w:t xml:space="preserve">The court may require that a compliance report, or </w:t>
      </w:r>
      <w:r w:rsidR="009A6A7D" w:rsidRPr="003A6E9B">
        <w:t>parts</w:t>
      </w:r>
      <w:r w:rsidR="00882399" w:rsidRPr="003A6E9B">
        <w:t xml:space="preserve"> of a compliance report, be made public, and may state how and when a compliance report is to be made public.</w:t>
      </w:r>
    </w:p>
    <w:p w14:paraId="47EA1F20" w14:textId="77777777" w:rsidR="00882399" w:rsidRPr="003A6E9B" w:rsidRDefault="00A025C3" w:rsidP="00A025C3">
      <w:pPr>
        <w:pStyle w:val="Amain"/>
        <w:keepNext/>
      </w:pPr>
      <w:r>
        <w:tab/>
      </w:r>
      <w:r w:rsidR="00AB3C47" w:rsidRPr="003A6E9B">
        <w:t>(5)</w:t>
      </w:r>
      <w:r w:rsidR="00AB3C47" w:rsidRPr="003A6E9B">
        <w:tab/>
      </w:r>
      <w:r w:rsidR="00882399" w:rsidRPr="003A6E9B">
        <w:t>In this section:</w:t>
      </w:r>
    </w:p>
    <w:p w14:paraId="7BB8ECBB" w14:textId="77777777" w:rsidR="00882399" w:rsidRPr="003A6E9B" w:rsidRDefault="00882399" w:rsidP="00A025C3">
      <w:pPr>
        <w:pStyle w:val="aDef"/>
        <w:keepNext/>
        <w:numPr>
          <w:ilvl w:val="5"/>
          <w:numId w:val="0"/>
        </w:numPr>
        <w:ind w:left="1100"/>
      </w:pPr>
      <w:r w:rsidRPr="00AB3C47">
        <w:rPr>
          <w:rStyle w:val="charBoldItals"/>
        </w:rPr>
        <w:t>compliance report</w:t>
      </w:r>
      <w:r w:rsidRPr="003A6E9B">
        <w:t>, in relation to a person about whom a supervisory intervention order is made, means a report relating to—</w:t>
      </w:r>
    </w:p>
    <w:p w14:paraId="005EC789" w14:textId="77777777" w:rsidR="00882399" w:rsidRPr="003A6E9B" w:rsidRDefault="00A025C3" w:rsidP="00A025C3">
      <w:pPr>
        <w:pStyle w:val="aDefpara"/>
      </w:pPr>
      <w:r>
        <w:tab/>
      </w:r>
      <w:r w:rsidR="00AB3C47" w:rsidRPr="003A6E9B">
        <w:t>(a)</w:t>
      </w:r>
      <w:r w:rsidR="00AB3C47" w:rsidRPr="003A6E9B">
        <w:tab/>
      </w:r>
      <w:r w:rsidR="00882399" w:rsidRPr="003A6E9B">
        <w:t>the performance of the person in complying with—</w:t>
      </w:r>
    </w:p>
    <w:p w14:paraId="4F198126" w14:textId="77777777" w:rsidR="00882399" w:rsidRPr="003A6E9B" w:rsidRDefault="00A025C3" w:rsidP="00A025C3">
      <w:pPr>
        <w:pStyle w:val="aDefsubpara"/>
      </w:pPr>
      <w:r>
        <w:tab/>
      </w:r>
      <w:r w:rsidR="00AB3C47" w:rsidRPr="003A6E9B">
        <w:t>(i)</w:t>
      </w:r>
      <w:r w:rsidR="00AB3C47" w:rsidRPr="003A6E9B">
        <w:tab/>
      </w:r>
      <w:r w:rsidR="005C49BE" w:rsidRPr="003A6E9B">
        <w:t>this Act</w:t>
      </w:r>
      <w:r w:rsidR="00882399" w:rsidRPr="003A6E9B">
        <w:t xml:space="preserve"> or </w:t>
      </w:r>
      <w:r w:rsidR="005C49BE" w:rsidRPr="003A6E9B">
        <w:t>a provision of this Act</w:t>
      </w:r>
      <w:r w:rsidR="00882399" w:rsidRPr="003A6E9B">
        <w:t xml:space="preserve"> stated in the order; and</w:t>
      </w:r>
    </w:p>
    <w:p w14:paraId="207C795B" w14:textId="77777777" w:rsidR="00882399" w:rsidRPr="003A6E9B" w:rsidRDefault="00A025C3" w:rsidP="00A025C3">
      <w:pPr>
        <w:pStyle w:val="aDefsubpara"/>
        <w:keepNext/>
      </w:pPr>
      <w:r>
        <w:tab/>
      </w:r>
      <w:r w:rsidR="00AB3C47" w:rsidRPr="003A6E9B">
        <w:t>(ii)</w:t>
      </w:r>
      <w:r w:rsidR="00AB3C47" w:rsidRPr="003A6E9B">
        <w:tab/>
      </w:r>
      <w:r w:rsidR="00882399" w:rsidRPr="003A6E9B">
        <w:t>the requirements of the order; and</w:t>
      </w:r>
    </w:p>
    <w:p w14:paraId="62486528" w14:textId="77777777" w:rsidR="00882399" w:rsidRPr="003A6E9B" w:rsidRDefault="00A025C3" w:rsidP="00A025C3">
      <w:pPr>
        <w:pStyle w:val="aDefpara"/>
      </w:pPr>
      <w:r>
        <w:tab/>
      </w:r>
      <w:r w:rsidR="00AB3C47" w:rsidRPr="003A6E9B">
        <w:t>(b)</w:t>
      </w:r>
      <w:r w:rsidR="00AB3C47" w:rsidRPr="003A6E9B">
        <w:tab/>
      </w:r>
      <w:r w:rsidR="00882399" w:rsidRPr="003A6E9B">
        <w:t>without limiting paragraph (a)—</w:t>
      </w:r>
    </w:p>
    <w:p w14:paraId="0E5DAC37" w14:textId="77777777" w:rsidR="00882399" w:rsidRPr="003A6E9B" w:rsidRDefault="00A025C3" w:rsidP="00A025C3">
      <w:pPr>
        <w:pStyle w:val="aDefsubpara"/>
      </w:pPr>
      <w:r>
        <w:tab/>
      </w:r>
      <w:r w:rsidR="00AB3C47" w:rsidRPr="003A6E9B">
        <w:t>(i)</w:t>
      </w:r>
      <w:r w:rsidR="00AB3C47" w:rsidRPr="003A6E9B">
        <w:tab/>
      </w:r>
      <w:r w:rsidR="00882399" w:rsidRPr="003A6E9B">
        <w:t xml:space="preserve">things done by the person to ensure that any failure by the person to comply with </w:t>
      </w:r>
      <w:r w:rsidR="005C49BE" w:rsidRPr="003A6E9B">
        <w:t>this Act</w:t>
      </w:r>
      <w:r w:rsidR="00882399" w:rsidRPr="003A6E9B">
        <w:t xml:space="preserve"> or the stated </w:t>
      </w:r>
      <w:r w:rsidR="005C49BE" w:rsidRPr="003A6E9B">
        <w:t>provision of this Act</w:t>
      </w:r>
      <w:r w:rsidR="00882399" w:rsidRPr="003A6E9B">
        <w:t xml:space="preserve"> does not continue; and</w:t>
      </w:r>
    </w:p>
    <w:p w14:paraId="3AA4770C" w14:textId="77777777" w:rsidR="00882399" w:rsidRPr="003A6E9B" w:rsidRDefault="00A025C3" w:rsidP="00A025C3">
      <w:pPr>
        <w:pStyle w:val="aDefsubpara"/>
        <w:keepNext/>
      </w:pPr>
      <w:r>
        <w:lastRenderedPageBreak/>
        <w:tab/>
      </w:r>
      <w:r w:rsidR="00AB3C47" w:rsidRPr="003A6E9B">
        <w:t>(ii)</w:t>
      </w:r>
      <w:r w:rsidR="00AB3C47" w:rsidRPr="003A6E9B">
        <w:tab/>
      </w:r>
      <w:r w:rsidR="00882399" w:rsidRPr="003A6E9B">
        <w:t>the results of the things having been done.</w:t>
      </w:r>
    </w:p>
    <w:p w14:paraId="5277E29F" w14:textId="1AD5B3EF"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13" w:tooltip="A2001-14" w:history="1">
        <w:r w:rsidR="006A4AA7" w:rsidRPr="006A4AA7">
          <w:rPr>
            <w:rStyle w:val="charCitHyperlinkAbbrev"/>
          </w:rPr>
          <w:t>Legislation Act</w:t>
        </w:r>
      </w:hyperlink>
      <w:r w:rsidRPr="003A6E9B">
        <w:t>, s 104).</w:t>
      </w:r>
    </w:p>
    <w:p w14:paraId="5C3DD0BE" w14:textId="77777777" w:rsidR="00882399" w:rsidRPr="003A6E9B" w:rsidRDefault="00AB3C47" w:rsidP="00AB3C47">
      <w:pPr>
        <w:pStyle w:val="AH5Sec"/>
      </w:pPr>
      <w:bookmarkStart w:id="171" w:name="_Toc76118887"/>
      <w:r w:rsidRPr="00144533">
        <w:rPr>
          <w:rStyle w:val="CharSectNo"/>
        </w:rPr>
        <w:t>135</w:t>
      </w:r>
      <w:r w:rsidRPr="003A6E9B">
        <w:tab/>
      </w:r>
      <w:r w:rsidR="00882399" w:rsidRPr="003A6E9B">
        <w:t>Supervisory intervention orders—amendment and revocation</w:t>
      </w:r>
      <w:bookmarkEnd w:id="171"/>
    </w:p>
    <w:p w14:paraId="4A7DE0D7" w14:textId="77777777" w:rsidR="00882399" w:rsidRPr="003A6E9B" w:rsidRDefault="00882399" w:rsidP="00882399">
      <w:pPr>
        <w:pStyle w:val="Amainreturn"/>
      </w:pPr>
      <w:r w:rsidRPr="003A6E9B">
        <w:t>A court with power to make a supervisory intervention order may amend or revoke a supervisory intervention order if—</w:t>
      </w:r>
    </w:p>
    <w:p w14:paraId="5A276D73" w14:textId="77777777" w:rsidR="00882399" w:rsidRPr="003A6E9B" w:rsidRDefault="00A025C3" w:rsidP="00A025C3">
      <w:pPr>
        <w:pStyle w:val="Apara"/>
      </w:pPr>
      <w:r>
        <w:tab/>
      </w:r>
      <w:r w:rsidR="00AB3C47" w:rsidRPr="003A6E9B">
        <w:t>(a)</w:t>
      </w:r>
      <w:r w:rsidR="00AB3C47" w:rsidRPr="003A6E9B">
        <w:tab/>
      </w:r>
      <w:r w:rsidR="00882399" w:rsidRPr="003A6E9B">
        <w:t>an application for amendment or revocation is made by—</w:t>
      </w:r>
    </w:p>
    <w:p w14:paraId="359EAA59" w14:textId="77777777" w:rsidR="00882399" w:rsidRPr="003A6E9B" w:rsidRDefault="00A025C3" w:rsidP="00A025C3">
      <w:pPr>
        <w:pStyle w:val="Asubpara"/>
      </w:pPr>
      <w:r>
        <w:tab/>
      </w:r>
      <w:r w:rsidR="00AB3C47" w:rsidRPr="003A6E9B">
        <w:t>(i)</w:t>
      </w:r>
      <w:r w:rsidR="00AB3C47" w:rsidRPr="003A6E9B">
        <w:tab/>
      </w:r>
      <w:r w:rsidR="00EE53A9" w:rsidRPr="003A6E9B">
        <w:t>a competent</w:t>
      </w:r>
      <w:r w:rsidR="00882399" w:rsidRPr="003A6E9B">
        <w:t xml:space="preserve"> authority; or</w:t>
      </w:r>
    </w:p>
    <w:p w14:paraId="22F9DC72" w14:textId="77777777" w:rsidR="00882399" w:rsidRPr="003A6E9B" w:rsidRDefault="00A025C3" w:rsidP="00A025C3">
      <w:pPr>
        <w:pStyle w:val="Asubpara"/>
      </w:pPr>
      <w:r>
        <w:tab/>
      </w:r>
      <w:r w:rsidR="00AB3C47" w:rsidRPr="003A6E9B">
        <w:t>(ii)</w:t>
      </w:r>
      <w:r w:rsidR="00AB3C47" w:rsidRPr="003A6E9B">
        <w:tab/>
      </w:r>
      <w:r w:rsidR="00882399" w:rsidRPr="003A6E9B">
        <w:t xml:space="preserve">the person </w:t>
      </w:r>
      <w:r w:rsidR="00EE53A9" w:rsidRPr="003A6E9B">
        <w:t>in relation to whom the order i</w:t>
      </w:r>
      <w:r w:rsidR="00882399" w:rsidRPr="003A6E9B">
        <w:t>s made; and</w:t>
      </w:r>
    </w:p>
    <w:p w14:paraId="668AB929" w14:textId="77777777" w:rsidR="00882399" w:rsidRPr="003A6E9B" w:rsidRDefault="00A025C3" w:rsidP="00A025C3">
      <w:pPr>
        <w:pStyle w:val="Apara"/>
      </w:pPr>
      <w:r>
        <w:tab/>
      </w:r>
      <w:r w:rsidR="00AB3C47" w:rsidRPr="003A6E9B">
        <w:t>(b)</w:t>
      </w:r>
      <w:r w:rsidR="00AB3C47" w:rsidRPr="003A6E9B">
        <w:tab/>
      </w:r>
      <w:r w:rsidR="00882399" w:rsidRPr="003A6E9B">
        <w:t xml:space="preserve">the court </w:t>
      </w:r>
      <w:r w:rsidR="00EE53A9" w:rsidRPr="003A6E9B">
        <w:t xml:space="preserve">is </w:t>
      </w:r>
      <w:r w:rsidR="00882399" w:rsidRPr="003A6E9B">
        <w:t xml:space="preserve">satisfied that there has </w:t>
      </w:r>
      <w:r w:rsidR="001C0361" w:rsidRPr="003A6E9B">
        <w:t>been a change of circumstances that justifies the</w:t>
      </w:r>
      <w:r w:rsidR="00882399" w:rsidRPr="003A6E9B">
        <w:t xml:space="preserve"> amendment or revocation.</w:t>
      </w:r>
    </w:p>
    <w:p w14:paraId="72EE3920" w14:textId="77777777" w:rsidR="00882399" w:rsidRPr="003A6E9B" w:rsidRDefault="00AB3C47" w:rsidP="00AB3C47">
      <w:pPr>
        <w:pStyle w:val="AH5Sec"/>
      </w:pPr>
      <w:bookmarkStart w:id="172" w:name="_Toc76118888"/>
      <w:r w:rsidRPr="00144533">
        <w:rPr>
          <w:rStyle w:val="CharSectNo"/>
        </w:rPr>
        <w:t>136</w:t>
      </w:r>
      <w:r w:rsidRPr="003A6E9B">
        <w:tab/>
      </w:r>
      <w:r w:rsidR="0062592C" w:rsidRPr="003A6E9B">
        <w:t>Offence—fail</w:t>
      </w:r>
      <w:r w:rsidR="00882399" w:rsidRPr="003A6E9B">
        <w:t xml:space="preserve"> to comply with supervisory intervention order</w:t>
      </w:r>
      <w:bookmarkEnd w:id="172"/>
    </w:p>
    <w:p w14:paraId="38127BA8" w14:textId="77777777" w:rsidR="00882399" w:rsidRPr="003A6E9B" w:rsidRDefault="00882399" w:rsidP="00882399">
      <w:pPr>
        <w:pStyle w:val="Amainreturn"/>
      </w:pPr>
      <w:r w:rsidRPr="003A6E9B">
        <w:t>A person commits an offence if—</w:t>
      </w:r>
    </w:p>
    <w:p w14:paraId="381EBFC3" w14:textId="77777777" w:rsidR="00882399" w:rsidRPr="003A6E9B" w:rsidRDefault="00A025C3" w:rsidP="00A025C3">
      <w:pPr>
        <w:pStyle w:val="Apara"/>
      </w:pPr>
      <w:r>
        <w:tab/>
      </w:r>
      <w:r w:rsidR="00AB3C47" w:rsidRPr="003A6E9B">
        <w:t>(a)</w:t>
      </w:r>
      <w:r w:rsidR="00AB3C47" w:rsidRPr="003A6E9B">
        <w:tab/>
      </w:r>
      <w:r w:rsidR="00882399" w:rsidRPr="003A6E9B">
        <w:t>a supervisory intervention order</w:t>
      </w:r>
      <w:r w:rsidR="00DD0EA6" w:rsidRPr="003A6E9B">
        <w:t xml:space="preserve"> is in force in relation to the person</w:t>
      </w:r>
      <w:r w:rsidR="00882399" w:rsidRPr="003A6E9B">
        <w:t>; and</w:t>
      </w:r>
    </w:p>
    <w:p w14:paraId="0EAF6C9E" w14:textId="77777777" w:rsidR="00882399" w:rsidRPr="003A6E9B" w:rsidRDefault="00A025C3" w:rsidP="00A025C3">
      <w:pPr>
        <w:pStyle w:val="Apara"/>
        <w:keepNext/>
      </w:pPr>
      <w:r>
        <w:tab/>
      </w:r>
      <w:r w:rsidR="00AB3C47" w:rsidRPr="003A6E9B">
        <w:t>(b)</w:t>
      </w:r>
      <w:r w:rsidR="00AB3C47" w:rsidRPr="003A6E9B">
        <w:tab/>
      </w:r>
      <w:r w:rsidR="00DD0EA6" w:rsidRPr="003A6E9B">
        <w:t xml:space="preserve">the person </w:t>
      </w:r>
      <w:r w:rsidR="00882399" w:rsidRPr="003A6E9B">
        <w:t xml:space="preserve">fails to comply with the </w:t>
      </w:r>
      <w:r w:rsidR="00DD0EA6" w:rsidRPr="003A6E9B">
        <w:t>order</w:t>
      </w:r>
      <w:r w:rsidR="00882399" w:rsidRPr="003A6E9B">
        <w:t>.</w:t>
      </w:r>
    </w:p>
    <w:p w14:paraId="7AE69587" w14:textId="77777777" w:rsidR="00882399" w:rsidRPr="003A6E9B" w:rsidRDefault="002A6FA1" w:rsidP="003716BE">
      <w:pPr>
        <w:pStyle w:val="Penalty"/>
      </w:pPr>
      <w:r w:rsidRPr="003A6E9B">
        <w:t>Maximum penalty:  500 penalty units, imprisonment for 2 years or both.</w:t>
      </w:r>
    </w:p>
    <w:p w14:paraId="7B035BB8" w14:textId="77777777" w:rsidR="00882399" w:rsidRPr="00144533" w:rsidRDefault="00AB3C47" w:rsidP="00AB3C47">
      <w:pPr>
        <w:pStyle w:val="AH3Div"/>
      </w:pPr>
      <w:bookmarkStart w:id="173" w:name="_Toc76118889"/>
      <w:r w:rsidRPr="00144533">
        <w:rPr>
          <w:rStyle w:val="CharDivNo"/>
        </w:rPr>
        <w:lastRenderedPageBreak/>
        <w:t>Division 3.8.5</w:t>
      </w:r>
      <w:r w:rsidRPr="003A6E9B">
        <w:tab/>
      </w:r>
      <w:r w:rsidR="00CA570F" w:rsidRPr="00144533">
        <w:rPr>
          <w:rStyle w:val="CharDivText"/>
        </w:rPr>
        <w:t>Exclusion orders</w:t>
      </w:r>
      <w:bookmarkEnd w:id="173"/>
    </w:p>
    <w:p w14:paraId="4AE28F77" w14:textId="77777777" w:rsidR="00134440" w:rsidRPr="003A6E9B" w:rsidRDefault="00AB3C47" w:rsidP="00AB3C47">
      <w:pPr>
        <w:pStyle w:val="AH5Sec"/>
        <w:rPr>
          <w:lang w:val="fr-FR" w:eastAsia="en-AU"/>
        </w:rPr>
      </w:pPr>
      <w:bookmarkStart w:id="174" w:name="_Toc76118890"/>
      <w:r w:rsidRPr="00144533">
        <w:rPr>
          <w:rStyle w:val="CharSectNo"/>
        </w:rPr>
        <w:t>137</w:t>
      </w:r>
      <w:r w:rsidRPr="003A6E9B">
        <w:rPr>
          <w:lang w:val="fr-FR" w:eastAsia="en-AU"/>
        </w:rPr>
        <w:tab/>
      </w:r>
      <w:r w:rsidR="00134440" w:rsidRPr="003A6E9B">
        <w:t xml:space="preserve">Exclusion </w:t>
      </w:r>
      <w:r w:rsidR="00134440" w:rsidRPr="003A6E9B">
        <w:rPr>
          <w:lang w:val="fr-FR" w:eastAsia="en-AU"/>
        </w:rPr>
        <w:t>orders</w:t>
      </w:r>
      <w:bookmarkEnd w:id="174"/>
    </w:p>
    <w:p w14:paraId="70A6982D" w14:textId="77777777" w:rsidR="002651C5" w:rsidRPr="003A6E9B" w:rsidRDefault="00A025C3" w:rsidP="003716BE">
      <w:pPr>
        <w:pStyle w:val="Amain"/>
        <w:keepNext/>
      </w:pPr>
      <w:r>
        <w:tab/>
      </w:r>
      <w:r w:rsidR="00AB3C47" w:rsidRPr="003A6E9B">
        <w:t>(1)</w:t>
      </w:r>
      <w:r w:rsidR="00AB3C47" w:rsidRPr="003A6E9B">
        <w:tab/>
      </w:r>
      <w:r w:rsidR="002651C5" w:rsidRPr="003A6E9B">
        <w:t>This section applies if—</w:t>
      </w:r>
    </w:p>
    <w:p w14:paraId="4228EF48" w14:textId="77777777" w:rsidR="002651C5" w:rsidRPr="003A6E9B" w:rsidRDefault="00A025C3" w:rsidP="003716BE">
      <w:pPr>
        <w:pStyle w:val="Apara"/>
        <w:keepNext/>
      </w:pPr>
      <w:r>
        <w:tab/>
      </w:r>
      <w:r w:rsidR="00AB3C47" w:rsidRPr="003A6E9B">
        <w:t>(a)</w:t>
      </w:r>
      <w:r w:rsidR="00AB3C47" w:rsidRPr="003A6E9B">
        <w:tab/>
      </w:r>
      <w:r w:rsidR="002651C5" w:rsidRPr="003A6E9B">
        <w:t xml:space="preserve">a court convicts </w:t>
      </w:r>
      <w:r w:rsidR="00EC1BF0" w:rsidRPr="003A6E9B">
        <w:t xml:space="preserve">a person, </w:t>
      </w:r>
      <w:r w:rsidR="002651C5" w:rsidRPr="003A6E9B">
        <w:t>or finds a person guilty</w:t>
      </w:r>
      <w:r w:rsidR="00EC1BF0" w:rsidRPr="003A6E9B">
        <w:t>,</w:t>
      </w:r>
      <w:r w:rsidR="002651C5" w:rsidRPr="003A6E9B">
        <w:t xml:space="preserve"> of an offence against this Act; and</w:t>
      </w:r>
    </w:p>
    <w:p w14:paraId="37707D97" w14:textId="77777777" w:rsidR="002651C5" w:rsidRPr="003A6E9B" w:rsidRDefault="00A025C3" w:rsidP="00A025C3">
      <w:pPr>
        <w:pStyle w:val="Apara"/>
      </w:pPr>
      <w:r>
        <w:tab/>
      </w:r>
      <w:r w:rsidR="00AB3C47" w:rsidRPr="003A6E9B">
        <w:t>(b)</w:t>
      </w:r>
      <w:r w:rsidR="00AB3C47" w:rsidRPr="003A6E9B">
        <w:tab/>
      </w:r>
      <w:r w:rsidR="002651C5" w:rsidRPr="003A6E9B">
        <w:t xml:space="preserve">the </w:t>
      </w:r>
      <w:r w:rsidR="00EF4902" w:rsidRPr="003A6E9B">
        <w:t>prosecutor</w:t>
      </w:r>
      <w:r w:rsidR="002651C5" w:rsidRPr="003A6E9B">
        <w:t xml:space="preserve"> or a competent authority applies for an order under this section; and</w:t>
      </w:r>
    </w:p>
    <w:p w14:paraId="718EDAED" w14:textId="77777777" w:rsidR="002651C5" w:rsidRPr="003A6E9B" w:rsidRDefault="00A025C3" w:rsidP="00A025C3">
      <w:pPr>
        <w:pStyle w:val="Apara"/>
      </w:pPr>
      <w:r>
        <w:tab/>
      </w:r>
      <w:r w:rsidR="00AB3C47" w:rsidRPr="003A6E9B">
        <w:t>(c)</w:t>
      </w:r>
      <w:r w:rsidR="00AB3C47" w:rsidRPr="003A6E9B">
        <w:tab/>
      </w:r>
      <w:r w:rsidR="002651C5" w:rsidRPr="003A6E9B">
        <w:t>the court considers the person to be a systematic or persistent offender against thi</w:t>
      </w:r>
      <w:r w:rsidR="00DD0EA6" w:rsidRPr="003A6E9B">
        <w:t>s Act</w:t>
      </w:r>
      <w:r w:rsidR="002651C5" w:rsidRPr="003A6E9B">
        <w:t>; and</w:t>
      </w:r>
    </w:p>
    <w:p w14:paraId="1071A478" w14:textId="77777777" w:rsidR="002651C5" w:rsidRPr="003A6E9B" w:rsidRDefault="00A025C3" w:rsidP="00A025C3">
      <w:pPr>
        <w:pStyle w:val="Apara"/>
        <w:keepNext/>
      </w:pPr>
      <w:r>
        <w:tab/>
      </w:r>
      <w:r w:rsidR="00AB3C47" w:rsidRPr="003A6E9B">
        <w:t>(d)</w:t>
      </w:r>
      <w:r w:rsidR="00AB3C47" w:rsidRPr="003A6E9B">
        <w:tab/>
      </w:r>
      <w:r w:rsidR="002651C5" w:rsidRPr="003A6E9B">
        <w:t>the court considers that it is necessary</w:t>
      </w:r>
      <w:r w:rsidR="002651C5" w:rsidRPr="003A6E9B">
        <w:rPr>
          <w:lang w:eastAsia="en-AU"/>
        </w:rPr>
        <w:t xml:space="preserve"> to make an order under this section to restrict opportunities for the person to commit, or be involved in the commission of, further offences</w:t>
      </w:r>
      <w:r w:rsidR="002651C5" w:rsidRPr="003A6E9B">
        <w:t xml:space="preserve"> against this Act</w:t>
      </w:r>
      <w:r w:rsidR="002651C5" w:rsidRPr="003A6E9B">
        <w:rPr>
          <w:lang w:eastAsia="en-AU"/>
        </w:rPr>
        <w:t>.</w:t>
      </w:r>
    </w:p>
    <w:p w14:paraId="72BF587F" w14:textId="136489BB" w:rsidR="0054226F" w:rsidRPr="003A6E9B" w:rsidRDefault="0054226F" w:rsidP="0054226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14" w:tooltip="A2001-14" w:history="1">
        <w:r w:rsidR="006A4AA7" w:rsidRPr="006A4AA7">
          <w:rPr>
            <w:rStyle w:val="charCitHyperlinkAbbrev"/>
          </w:rPr>
          <w:t>Legislation Act</w:t>
        </w:r>
      </w:hyperlink>
      <w:r w:rsidRPr="003A6E9B">
        <w:t>, s 104).</w:t>
      </w:r>
    </w:p>
    <w:p w14:paraId="31B2F63A" w14:textId="77777777" w:rsidR="00134440" w:rsidRPr="003A6E9B" w:rsidRDefault="00A025C3" w:rsidP="00A025C3">
      <w:pPr>
        <w:pStyle w:val="Amain"/>
        <w:rPr>
          <w:lang w:eastAsia="en-AU"/>
        </w:rPr>
      </w:pPr>
      <w:r>
        <w:rPr>
          <w:lang w:eastAsia="en-AU"/>
        </w:rPr>
        <w:tab/>
      </w:r>
      <w:r w:rsidR="00AB3C47" w:rsidRPr="003A6E9B">
        <w:rPr>
          <w:lang w:eastAsia="en-AU"/>
        </w:rPr>
        <w:t>(2)</w:t>
      </w:r>
      <w:r w:rsidR="00AB3C47" w:rsidRPr="003A6E9B">
        <w:rPr>
          <w:lang w:eastAsia="en-AU"/>
        </w:rPr>
        <w:tab/>
      </w:r>
      <w:r w:rsidR="002651C5" w:rsidRPr="003A6E9B">
        <w:rPr>
          <w:lang w:eastAsia="en-AU"/>
        </w:rPr>
        <w:t>T</w:t>
      </w:r>
      <w:r w:rsidR="00134440" w:rsidRPr="003A6E9B">
        <w:rPr>
          <w:lang w:eastAsia="en-AU"/>
        </w:rPr>
        <w:t xml:space="preserve">he court may make an </w:t>
      </w:r>
      <w:r w:rsidR="002651C5" w:rsidRPr="003A6E9B">
        <w:rPr>
          <w:lang w:eastAsia="en-AU"/>
        </w:rPr>
        <w:t xml:space="preserve">order (an </w:t>
      </w:r>
      <w:r w:rsidR="00134440" w:rsidRPr="00AB3C47">
        <w:rPr>
          <w:rStyle w:val="charBoldItals"/>
        </w:rPr>
        <w:t>exclusion order</w:t>
      </w:r>
      <w:r w:rsidR="002651C5" w:rsidRPr="003A6E9B">
        <w:rPr>
          <w:lang w:eastAsia="en-AU"/>
        </w:rPr>
        <w:t>)</w:t>
      </w:r>
      <w:r w:rsidR="00134440" w:rsidRPr="003A6E9B">
        <w:rPr>
          <w:lang w:eastAsia="en-AU"/>
        </w:rPr>
        <w:t xml:space="preserve"> prohibiting the person, for a </w:t>
      </w:r>
      <w:r w:rsidR="002651C5" w:rsidRPr="003A6E9B">
        <w:rPr>
          <w:lang w:eastAsia="en-AU"/>
        </w:rPr>
        <w:t xml:space="preserve">stated </w:t>
      </w:r>
      <w:r w:rsidR="00134440" w:rsidRPr="003A6E9B">
        <w:rPr>
          <w:lang w:eastAsia="en-AU"/>
        </w:rPr>
        <w:t xml:space="preserve">period, from involvement in the transport of dangerous goods or in any </w:t>
      </w:r>
      <w:r w:rsidR="002651C5" w:rsidRPr="003A6E9B">
        <w:rPr>
          <w:lang w:eastAsia="en-AU"/>
        </w:rPr>
        <w:t>part of the</w:t>
      </w:r>
      <w:r w:rsidR="00134440" w:rsidRPr="003A6E9B">
        <w:rPr>
          <w:lang w:eastAsia="en-AU"/>
        </w:rPr>
        <w:t xml:space="preserve"> transport</w:t>
      </w:r>
      <w:r w:rsidR="002A6FA1" w:rsidRPr="003A6E9B">
        <w:rPr>
          <w:lang w:eastAsia="en-AU"/>
        </w:rPr>
        <w:t xml:space="preserve"> of dangerous goods</w:t>
      </w:r>
      <w:r w:rsidR="00134440" w:rsidRPr="003A6E9B">
        <w:rPr>
          <w:lang w:eastAsia="en-AU"/>
        </w:rPr>
        <w:t>.</w:t>
      </w:r>
    </w:p>
    <w:p w14:paraId="399CCCBD" w14:textId="77777777" w:rsidR="00134440" w:rsidRPr="003A6E9B" w:rsidRDefault="00A025C3" w:rsidP="00A025C3">
      <w:pPr>
        <w:pStyle w:val="Amain"/>
        <w:rPr>
          <w:lang w:eastAsia="en-AU"/>
        </w:rPr>
      </w:pPr>
      <w:r>
        <w:rPr>
          <w:lang w:eastAsia="en-AU"/>
        </w:rPr>
        <w:tab/>
      </w:r>
      <w:r w:rsidR="00AB3C47" w:rsidRPr="003A6E9B">
        <w:rPr>
          <w:lang w:eastAsia="en-AU"/>
        </w:rPr>
        <w:t>(3)</w:t>
      </w:r>
      <w:r w:rsidR="00AB3C47" w:rsidRPr="003A6E9B">
        <w:rPr>
          <w:lang w:eastAsia="en-AU"/>
        </w:rPr>
        <w:tab/>
      </w:r>
      <w:r w:rsidR="002651C5" w:rsidRPr="003A6E9B">
        <w:t xml:space="preserve">However, the court may make an exclusion order only if satisfied </w:t>
      </w:r>
      <w:r w:rsidR="00134440" w:rsidRPr="003A6E9B">
        <w:rPr>
          <w:lang w:eastAsia="en-AU"/>
        </w:rPr>
        <w:t>that the person should not continue the things the subject of the proposed order and that a supervisory intervention order is no</w:t>
      </w:r>
      <w:r w:rsidR="002651C5" w:rsidRPr="003A6E9B">
        <w:rPr>
          <w:lang w:eastAsia="en-AU"/>
        </w:rPr>
        <w:t>t appropriate, having regard to—</w:t>
      </w:r>
    </w:p>
    <w:p w14:paraId="4F6734F1" w14:textId="77777777" w:rsidR="00134440" w:rsidRPr="003A6E9B" w:rsidRDefault="00A025C3" w:rsidP="00A025C3">
      <w:pPr>
        <w:pStyle w:val="Apara"/>
        <w:rPr>
          <w:lang w:eastAsia="en-AU"/>
        </w:rPr>
      </w:pPr>
      <w:r>
        <w:rPr>
          <w:lang w:eastAsia="en-AU"/>
        </w:rPr>
        <w:tab/>
      </w:r>
      <w:r w:rsidR="00AB3C47" w:rsidRPr="003A6E9B">
        <w:rPr>
          <w:lang w:eastAsia="en-AU"/>
        </w:rPr>
        <w:t>(a)</w:t>
      </w:r>
      <w:r w:rsidR="00AB3C47" w:rsidRPr="003A6E9B">
        <w:rPr>
          <w:lang w:eastAsia="en-AU"/>
        </w:rPr>
        <w:tab/>
      </w:r>
      <w:r w:rsidR="002651C5" w:rsidRPr="003A6E9B">
        <w:t>the offences against this Act of which the person has been previously convicted or found guilty; and</w:t>
      </w:r>
    </w:p>
    <w:p w14:paraId="4566E9ED" w14:textId="77777777" w:rsidR="00134440" w:rsidRPr="003A6E9B" w:rsidRDefault="00A025C3" w:rsidP="00A025C3">
      <w:pPr>
        <w:pStyle w:val="Apara"/>
        <w:rPr>
          <w:lang w:eastAsia="en-AU"/>
        </w:rPr>
      </w:pPr>
      <w:r>
        <w:rPr>
          <w:lang w:eastAsia="en-AU"/>
        </w:rPr>
        <w:tab/>
      </w:r>
      <w:r w:rsidR="00AB3C47" w:rsidRPr="003A6E9B">
        <w:rPr>
          <w:lang w:eastAsia="en-AU"/>
        </w:rPr>
        <w:t>(b)</w:t>
      </w:r>
      <w:r w:rsidR="00AB3C47" w:rsidRPr="003A6E9B">
        <w:rPr>
          <w:lang w:eastAsia="en-AU"/>
        </w:rPr>
        <w:tab/>
      </w:r>
      <w:r w:rsidR="002651C5" w:rsidRPr="003A6E9B">
        <w:t>the offences against this Act for which the person has been proceeded against by way of infringement notices that have not been withdrawn; and</w:t>
      </w:r>
    </w:p>
    <w:p w14:paraId="182903EA" w14:textId="77777777" w:rsidR="00134440" w:rsidRPr="003A6E9B" w:rsidRDefault="00A025C3" w:rsidP="00A025C3">
      <w:pPr>
        <w:pStyle w:val="Apara"/>
        <w:rPr>
          <w:lang w:eastAsia="en-AU"/>
        </w:rPr>
      </w:pPr>
      <w:r>
        <w:rPr>
          <w:lang w:eastAsia="en-AU"/>
        </w:rPr>
        <w:lastRenderedPageBreak/>
        <w:tab/>
      </w:r>
      <w:r w:rsidR="00AB3C47" w:rsidRPr="003A6E9B">
        <w:rPr>
          <w:lang w:eastAsia="en-AU"/>
        </w:rPr>
        <w:t>(c)</w:t>
      </w:r>
      <w:r w:rsidR="00AB3C47" w:rsidRPr="003A6E9B">
        <w:rPr>
          <w:lang w:eastAsia="en-AU"/>
        </w:rPr>
        <w:tab/>
      </w:r>
      <w:r w:rsidR="002651C5" w:rsidRPr="003A6E9B">
        <w:t xml:space="preserve">any other offences or matters that the court considers to be relevant to the conduct of the person in relation to </w:t>
      </w:r>
      <w:r w:rsidR="00A438AF" w:rsidRPr="003A6E9B">
        <w:t xml:space="preserve">involvement in </w:t>
      </w:r>
      <w:r w:rsidR="002651C5" w:rsidRPr="003A6E9B">
        <w:t>the transport of dangerous goods</w:t>
      </w:r>
      <w:r w:rsidR="00134440" w:rsidRPr="003A6E9B">
        <w:rPr>
          <w:lang w:eastAsia="en-AU"/>
        </w:rPr>
        <w:t>.</w:t>
      </w:r>
    </w:p>
    <w:p w14:paraId="7887E12D" w14:textId="77777777" w:rsidR="007811FD" w:rsidRPr="003A6E9B" w:rsidRDefault="00A025C3" w:rsidP="00A025C3">
      <w:pPr>
        <w:pStyle w:val="Amain"/>
        <w:rPr>
          <w:lang w:eastAsia="en-AU"/>
        </w:rPr>
      </w:pPr>
      <w:r>
        <w:rPr>
          <w:lang w:eastAsia="en-AU"/>
        </w:rPr>
        <w:tab/>
      </w:r>
      <w:r w:rsidR="00AB3C47" w:rsidRPr="003A6E9B">
        <w:rPr>
          <w:lang w:eastAsia="en-AU"/>
        </w:rPr>
        <w:t>(4)</w:t>
      </w:r>
      <w:r w:rsidR="00AB3C47" w:rsidRPr="003A6E9B">
        <w:rPr>
          <w:lang w:eastAsia="en-AU"/>
        </w:rPr>
        <w:tab/>
      </w:r>
      <w:r w:rsidR="007811FD" w:rsidRPr="003A6E9B">
        <w:t xml:space="preserve">Also, the court may not make </w:t>
      </w:r>
      <w:r w:rsidR="007811FD" w:rsidRPr="003A6E9B">
        <w:rPr>
          <w:lang w:eastAsia="en-AU"/>
        </w:rPr>
        <w:t xml:space="preserve">an </w:t>
      </w:r>
      <w:r w:rsidR="007811FD" w:rsidRPr="003A6E9B">
        <w:t>exclusion</w:t>
      </w:r>
      <w:r w:rsidR="007811FD" w:rsidRPr="003A6E9B">
        <w:rPr>
          <w:lang w:eastAsia="en-AU"/>
        </w:rPr>
        <w:t xml:space="preserve"> order that prohibits the person from driving or registering a vehicle.</w:t>
      </w:r>
    </w:p>
    <w:p w14:paraId="0FD66BE5" w14:textId="77777777" w:rsidR="0054226F" w:rsidRPr="003A6E9B" w:rsidRDefault="00A025C3" w:rsidP="00A025C3">
      <w:pPr>
        <w:pStyle w:val="Amain"/>
      </w:pPr>
      <w:r>
        <w:tab/>
      </w:r>
      <w:r w:rsidR="00AB3C47" w:rsidRPr="003A6E9B">
        <w:t>(5)</w:t>
      </w:r>
      <w:r w:rsidR="00AB3C47" w:rsidRPr="003A6E9B">
        <w:tab/>
      </w:r>
      <w:r w:rsidR="0054226F" w:rsidRPr="003A6E9B">
        <w:t>For this section, if a person has committed at least 1 offence against this Act, the court may treat an offence that the person has committed against a corresponding law as if the offence had also been committed against this Act.</w:t>
      </w:r>
    </w:p>
    <w:p w14:paraId="2FF5DD13" w14:textId="77777777" w:rsidR="00A438AF" w:rsidRPr="003A6E9B" w:rsidRDefault="00AB3C47" w:rsidP="00AB3C47">
      <w:pPr>
        <w:pStyle w:val="AH5Sec"/>
      </w:pPr>
      <w:bookmarkStart w:id="175" w:name="_Toc76118891"/>
      <w:r w:rsidRPr="00144533">
        <w:rPr>
          <w:rStyle w:val="CharSectNo"/>
        </w:rPr>
        <w:t>138</w:t>
      </w:r>
      <w:r w:rsidRPr="003A6E9B">
        <w:tab/>
      </w:r>
      <w:r w:rsidR="0054226F" w:rsidRPr="003A6E9B">
        <w:t>Exclusion</w:t>
      </w:r>
      <w:r w:rsidR="00A438AF" w:rsidRPr="003A6E9B">
        <w:t xml:space="preserve"> orders—amendment and revocation</w:t>
      </w:r>
      <w:bookmarkEnd w:id="175"/>
    </w:p>
    <w:p w14:paraId="062EF42D" w14:textId="77777777" w:rsidR="00A438AF" w:rsidRPr="003A6E9B" w:rsidRDefault="00A438AF" w:rsidP="00A438AF">
      <w:pPr>
        <w:pStyle w:val="Amainreturn"/>
      </w:pPr>
      <w:r w:rsidRPr="003A6E9B">
        <w:t>A court with power to make an exclusion order may amend or revoke an exclusion order if—</w:t>
      </w:r>
    </w:p>
    <w:p w14:paraId="525A26C2" w14:textId="77777777" w:rsidR="00A438AF" w:rsidRPr="003A6E9B" w:rsidRDefault="00A025C3" w:rsidP="00A025C3">
      <w:pPr>
        <w:pStyle w:val="Apara"/>
      </w:pPr>
      <w:r>
        <w:tab/>
      </w:r>
      <w:r w:rsidR="00AB3C47" w:rsidRPr="003A6E9B">
        <w:t>(a)</w:t>
      </w:r>
      <w:r w:rsidR="00AB3C47" w:rsidRPr="003A6E9B">
        <w:tab/>
      </w:r>
      <w:r w:rsidR="00A438AF" w:rsidRPr="003A6E9B">
        <w:t>an application for amendment or revocation is made by—</w:t>
      </w:r>
    </w:p>
    <w:p w14:paraId="678DB418" w14:textId="77777777" w:rsidR="00A438AF" w:rsidRPr="003A6E9B" w:rsidRDefault="00A025C3" w:rsidP="00A025C3">
      <w:pPr>
        <w:pStyle w:val="Asubpara"/>
      </w:pPr>
      <w:r>
        <w:tab/>
      </w:r>
      <w:r w:rsidR="00AB3C47" w:rsidRPr="003A6E9B">
        <w:t>(i)</w:t>
      </w:r>
      <w:r w:rsidR="00AB3C47" w:rsidRPr="003A6E9B">
        <w:tab/>
      </w:r>
      <w:r w:rsidR="00A438AF" w:rsidRPr="003A6E9B">
        <w:t>a competent authority; or</w:t>
      </w:r>
    </w:p>
    <w:p w14:paraId="4242F1D5" w14:textId="77777777" w:rsidR="00A438AF" w:rsidRPr="003A6E9B" w:rsidRDefault="00A025C3" w:rsidP="00A025C3">
      <w:pPr>
        <w:pStyle w:val="Asubpara"/>
      </w:pPr>
      <w:r>
        <w:tab/>
      </w:r>
      <w:r w:rsidR="00AB3C47" w:rsidRPr="003A6E9B">
        <w:t>(ii)</w:t>
      </w:r>
      <w:r w:rsidR="00AB3C47" w:rsidRPr="003A6E9B">
        <w:tab/>
      </w:r>
      <w:r w:rsidR="00A438AF" w:rsidRPr="003A6E9B">
        <w:t>the person in relation to whom the order is made; and</w:t>
      </w:r>
    </w:p>
    <w:p w14:paraId="1D444E8D" w14:textId="77777777" w:rsidR="00A438AF" w:rsidRPr="003A6E9B" w:rsidRDefault="00A025C3" w:rsidP="00A025C3">
      <w:pPr>
        <w:pStyle w:val="Apara"/>
      </w:pPr>
      <w:r>
        <w:tab/>
      </w:r>
      <w:r w:rsidR="00AB3C47" w:rsidRPr="003A6E9B">
        <w:t>(b)</w:t>
      </w:r>
      <w:r w:rsidR="00AB3C47" w:rsidRPr="003A6E9B">
        <w:tab/>
      </w:r>
      <w:r w:rsidR="00A438AF" w:rsidRPr="003A6E9B">
        <w:t xml:space="preserve">the court is satisfied that there has been a change of circumstances </w:t>
      </w:r>
      <w:r w:rsidR="00DD0EA6" w:rsidRPr="003A6E9B">
        <w:t xml:space="preserve">that justifies the </w:t>
      </w:r>
      <w:r w:rsidR="00A438AF" w:rsidRPr="003A6E9B">
        <w:t>amendment or revocation.</w:t>
      </w:r>
    </w:p>
    <w:p w14:paraId="6086265A" w14:textId="77777777" w:rsidR="0054226F" w:rsidRPr="003A6E9B" w:rsidRDefault="00AB3C47" w:rsidP="00AB3C47">
      <w:pPr>
        <w:pStyle w:val="AH5Sec"/>
      </w:pPr>
      <w:bookmarkStart w:id="176" w:name="_Toc76118892"/>
      <w:r w:rsidRPr="00144533">
        <w:rPr>
          <w:rStyle w:val="CharSectNo"/>
        </w:rPr>
        <w:t>139</w:t>
      </w:r>
      <w:r w:rsidRPr="003A6E9B">
        <w:tab/>
      </w:r>
      <w:r w:rsidR="0062592C" w:rsidRPr="003A6E9B">
        <w:t>Offence—fail</w:t>
      </w:r>
      <w:r w:rsidR="0054226F" w:rsidRPr="003A6E9B">
        <w:t xml:space="preserve"> to comply with exclusion order</w:t>
      </w:r>
      <w:bookmarkEnd w:id="176"/>
    </w:p>
    <w:p w14:paraId="157A2E34" w14:textId="77777777" w:rsidR="0054226F" w:rsidRPr="003A6E9B" w:rsidRDefault="0054226F" w:rsidP="0054226F">
      <w:pPr>
        <w:pStyle w:val="Amainreturn"/>
      </w:pPr>
      <w:r w:rsidRPr="003A6E9B">
        <w:t>A person commits an offence if—</w:t>
      </w:r>
    </w:p>
    <w:p w14:paraId="0B4B3CC3" w14:textId="77777777" w:rsidR="0054226F" w:rsidRPr="003A6E9B" w:rsidRDefault="00A025C3" w:rsidP="00A025C3">
      <w:pPr>
        <w:pStyle w:val="Apara"/>
      </w:pPr>
      <w:r>
        <w:tab/>
      </w:r>
      <w:r w:rsidR="00AB3C47" w:rsidRPr="003A6E9B">
        <w:t>(a)</w:t>
      </w:r>
      <w:r w:rsidR="00AB3C47" w:rsidRPr="003A6E9B">
        <w:tab/>
      </w:r>
      <w:r w:rsidR="0054226F" w:rsidRPr="003A6E9B">
        <w:t>an exclusion order</w:t>
      </w:r>
      <w:r w:rsidR="00DD0EA6" w:rsidRPr="003A6E9B">
        <w:t xml:space="preserve"> is in force in relation to the person</w:t>
      </w:r>
      <w:r w:rsidR="0054226F" w:rsidRPr="003A6E9B">
        <w:t>; and</w:t>
      </w:r>
    </w:p>
    <w:p w14:paraId="6066BD56" w14:textId="77777777" w:rsidR="0054226F" w:rsidRPr="003A6E9B" w:rsidRDefault="00A025C3" w:rsidP="00A025C3">
      <w:pPr>
        <w:pStyle w:val="Apara"/>
        <w:keepNext/>
      </w:pPr>
      <w:r>
        <w:tab/>
      </w:r>
      <w:r w:rsidR="00AB3C47" w:rsidRPr="003A6E9B">
        <w:t>(b)</w:t>
      </w:r>
      <w:r w:rsidR="00AB3C47" w:rsidRPr="003A6E9B">
        <w:tab/>
      </w:r>
      <w:r w:rsidR="00DD0EA6" w:rsidRPr="003A6E9B">
        <w:t xml:space="preserve">the person </w:t>
      </w:r>
      <w:r w:rsidR="0054226F" w:rsidRPr="003A6E9B">
        <w:t>fails to comply with the order.</w:t>
      </w:r>
    </w:p>
    <w:p w14:paraId="607A646E" w14:textId="77777777" w:rsidR="009E4158" w:rsidRPr="003A6E9B" w:rsidRDefault="009E4158" w:rsidP="003716BE">
      <w:pPr>
        <w:pStyle w:val="Penalty"/>
      </w:pPr>
      <w:r w:rsidRPr="003A6E9B">
        <w:t>Maximum penalty:  500 penalty units, imprisonment for 2 years or both.</w:t>
      </w:r>
    </w:p>
    <w:p w14:paraId="526BC825" w14:textId="77777777" w:rsidR="00CA570F" w:rsidRPr="00144533" w:rsidRDefault="00AB3C47" w:rsidP="00AB3C47">
      <w:pPr>
        <w:pStyle w:val="AH3Div"/>
      </w:pPr>
      <w:bookmarkStart w:id="177" w:name="_Toc76118893"/>
      <w:r w:rsidRPr="00144533">
        <w:rPr>
          <w:rStyle w:val="CharDivNo"/>
        </w:rPr>
        <w:lastRenderedPageBreak/>
        <w:t>Division 3.8.6</w:t>
      </w:r>
      <w:r w:rsidRPr="003A6E9B">
        <w:tab/>
      </w:r>
      <w:r w:rsidR="00CA570F" w:rsidRPr="00144533">
        <w:rPr>
          <w:rStyle w:val="CharDivText"/>
        </w:rPr>
        <w:t>Forfeiture orders</w:t>
      </w:r>
      <w:bookmarkEnd w:id="177"/>
    </w:p>
    <w:p w14:paraId="0BEA1AC5" w14:textId="77777777" w:rsidR="00572AA4" w:rsidRPr="003A6E9B" w:rsidRDefault="00AB3C47" w:rsidP="00AB3C47">
      <w:pPr>
        <w:pStyle w:val="AH5Sec"/>
      </w:pPr>
      <w:bookmarkStart w:id="178" w:name="_Toc76118894"/>
      <w:r w:rsidRPr="00144533">
        <w:rPr>
          <w:rStyle w:val="CharSectNo"/>
        </w:rPr>
        <w:t>140</w:t>
      </w:r>
      <w:r w:rsidRPr="003A6E9B">
        <w:tab/>
      </w:r>
      <w:r w:rsidR="00572AA4" w:rsidRPr="003A6E9B">
        <w:t>Forfeiture</w:t>
      </w:r>
      <w:bookmarkEnd w:id="178"/>
    </w:p>
    <w:p w14:paraId="2F11BD8D" w14:textId="77777777" w:rsidR="00572AA4" w:rsidRPr="003A6E9B" w:rsidRDefault="00A025C3" w:rsidP="00A025C3">
      <w:pPr>
        <w:pStyle w:val="Amain"/>
      </w:pPr>
      <w:r>
        <w:tab/>
      </w:r>
      <w:r w:rsidR="00AB3C47" w:rsidRPr="003A6E9B">
        <w:t>(1)</w:t>
      </w:r>
      <w:r w:rsidR="00AB3C47" w:rsidRPr="003A6E9B">
        <w:tab/>
      </w:r>
      <w:r w:rsidR="00572AA4" w:rsidRPr="003A6E9B">
        <w:t>This section applies if—</w:t>
      </w:r>
    </w:p>
    <w:p w14:paraId="56A196B9" w14:textId="77777777" w:rsidR="00572AA4" w:rsidRPr="003A6E9B" w:rsidRDefault="00A025C3" w:rsidP="00A025C3">
      <w:pPr>
        <w:pStyle w:val="Apara"/>
      </w:pPr>
      <w:r>
        <w:tab/>
      </w:r>
      <w:r w:rsidR="00AB3C47" w:rsidRPr="003A6E9B">
        <w:t>(a)</w:t>
      </w:r>
      <w:r w:rsidR="00AB3C47" w:rsidRPr="003A6E9B">
        <w:tab/>
      </w:r>
      <w:r w:rsidR="00572AA4" w:rsidRPr="003A6E9B">
        <w:t xml:space="preserve">a court convicts </w:t>
      </w:r>
      <w:r w:rsidR="00EC1BF0" w:rsidRPr="003A6E9B">
        <w:t xml:space="preserve">a person, </w:t>
      </w:r>
      <w:r w:rsidR="00572AA4" w:rsidRPr="003A6E9B">
        <w:t>or finds a person guilty</w:t>
      </w:r>
      <w:r w:rsidR="00EC1BF0" w:rsidRPr="003A6E9B">
        <w:t>,</w:t>
      </w:r>
      <w:r w:rsidR="00572AA4" w:rsidRPr="003A6E9B">
        <w:t xml:space="preserve"> of an offence against this Act in relation to dangerous goods; and</w:t>
      </w:r>
    </w:p>
    <w:p w14:paraId="10202282" w14:textId="77777777" w:rsidR="00572AA4" w:rsidRPr="003A6E9B" w:rsidRDefault="00A025C3" w:rsidP="00A025C3">
      <w:pPr>
        <w:pStyle w:val="Apara"/>
      </w:pPr>
      <w:r>
        <w:tab/>
      </w:r>
      <w:r w:rsidR="00AB3C47" w:rsidRPr="003A6E9B">
        <w:t>(b)</w:t>
      </w:r>
      <w:r w:rsidR="00AB3C47" w:rsidRPr="003A6E9B">
        <w:tab/>
      </w:r>
      <w:r w:rsidR="00572AA4" w:rsidRPr="003A6E9B">
        <w:t xml:space="preserve">the </w:t>
      </w:r>
      <w:r w:rsidR="00EF4902" w:rsidRPr="003A6E9B">
        <w:t>prosecutor</w:t>
      </w:r>
      <w:r w:rsidR="00572AA4" w:rsidRPr="003A6E9B">
        <w:t xml:space="preserve"> or a competent authority applies for an order under this section; and</w:t>
      </w:r>
    </w:p>
    <w:p w14:paraId="3BD88CE6" w14:textId="77777777" w:rsidR="00572AA4" w:rsidRPr="003A6E9B" w:rsidRDefault="00A025C3" w:rsidP="00A025C3">
      <w:pPr>
        <w:pStyle w:val="Apara"/>
        <w:keepNext/>
      </w:pPr>
      <w:r>
        <w:tab/>
      </w:r>
      <w:r w:rsidR="00AB3C47" w:rsidRPr="003A6E9B">
        <w:t>(c)</w:t>
      </w:r>
      <w:r w:rsidR="00AB3C47" w:rsidRPr="003A6E9B">
        <w:tab/>
      </w:r>
      <w:r w:rsidR="00572AA4" w:rsidRPr="003A6E9B">
        <w:rPr>
          <w:lang w:eastAsia="en-AU"/>
        </w:rPr>
        <w:t>the court is satisfied that the person owns the goods or that the owner cannot be identified.</w:t>
      </w:r>
    </w:p>
    <w:p w14:paraId="7DA22BD1" w14:textId="13047D5D" w:rsidR="00B80538" w:rsidRPr="003A6E9B" w:rsidRDefault="00B80538" w:rsidP="00B80538">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15" w:tooltip="A2001-14" w:history="1">
        <w:r w:rsidR="006A4AA7" w:rsidRPr="006A4AA7">
          <w:rPr>
            <w:rStyle w:val="charCitHyperlinkAbbrev"/>
          </w:rPr>
          <w:t>Legislation Act</w:t>
        </w:r>
      </w:hyperlink>
      <w:r w:rsidRPr="003A6E9B">
        <w:t>, s 104).</w:t>
      </w:r>
    </w:p>
    <w:p w14:paraId="5177F014" w14:textId="77777777" w:rsidR="00572AA4" w:rsidRPr="003A6E9B" w:rsidRDefault="00A025C3" w:rsidP="00A025C3">
      <w:pPr>
        <w:pStyle w:val="Amain"/>
      </w:pPr>
      <w:r>
        <w:tab/>
      </w:r>
      <w:r w:rsidR="00AB3C47" w:rsidRPr="003A6E9B">
        <w:t>(2)</w:t>
      </w:r>
      <w:r w:rsidR="00AB3C47" w:rsidRPr="003A6E9B">
        <w:tab/>
      </w:r>
      <w:r w:rsidR="00572AA4" w:rsidRPr="003A6E9B">
        <w:t>The court may, in addition to imposing any other penalty, order that the dangerous goods and their packaging be forfeited to the Territory.</w:t>
      </w:r>
    </w:p>
    <w:p w14:paraId="0142128D" w14:textId="77777777" w:rsidR="00572AA4" w:rsidRPr="003A6E9B" w:rsidRDefault="00A025C3" w:rsidP="00A025C3">
      <w:pPr>
        <w:pStyle w:val="Amain"/>
      </w:pPr>
      <w:r>
        <w:tab/>
      </w:r>
      <w:r w:rsidR="00AB3C47" w:rsidRPr="003A6E9B">
        <w:t>(3)</w:t>
      </w:r>
      <w:r w:rsidR="00AB3C47" w:rsidRPr="003A6E9B">
        <w:tab/>
      </w:r>
      <w:r w:rsidR="00572AA4" w:rsidRPr="003A6E9B">
        <w:t>Dangerous goods and packaging forfeited to the Territory may be collected, packaged, transported, sold, destroyed or otherwise disposed of as the competent authority directs.</w:t>
      </w:r>
    </w:p>
    <w:p w14:paraId="5ECE522F" w14:textId="77777777" w:rsidR="00572AA4" w:rsidRPr="003A6E9B" w:rsidRDefault="00A025C3" w:rsidP="00A025C3">
      <w:pPr>
        <w:pStyle w:val="Amain"/>
      </w:pPr>
      <w:r>
        <w:tab/>
      </w:r>
      <w:r w:rsidR="00AB3C47" w:rsidRPr="003A6E9B">
        <w:t>(4)</w:t>
      </w:r>
      <w:r w:rsidR="00AB3C47" w:rsidRPr="003A6E9B">
        <w:tab/>
      </w:r>
      <w:r w:rsidR="00572AA4" w:rsidRPr="003A6E9B">
        <w:t xml:space="preserve">The person </w:t>
      </w:r>
      <w:r w:rsidR="00EC1BF0" w:rsidRPr="003A6E9B">
        <w:t>convicted</w:t>
      </w:r>
      <w:r w:rsidR="00DD0EA6" w:rsidRPr="003A6E9B">
        <w:t>,</w:t>
      </w:r>
      <w:r w:rsidR="00EC1BF0" w:rsidRPr="003A6E9B">
        <w:t xml:space="preserve"> or </w:t>
      </w:r>
      <w:r w:rsidR="00572AA4" w:rsidRPr="003A6E9B">
        <w:t>found guilty</w:t>
      </w:r>
      <w:r w:rsidR="00DD0EA6" w:rsidRPr="003A6E9B">
        <w:t>,</w:t>
      </w:r>
      <w:r w:rsidR="00572AA4" w:rsidRPr="003A6E9B">
        <w:t xml:space="preserve"> of the offence must pay to the Territory the reasonable costs of collecting, packaging, transporting, storing, selling, destroying or otherwise disposing of the dangerous goods and packaging.</w:t>
      </w:r>
    </w:p>
    <w:p w14:paraId="2C33C04D" w14:textId="77777777" w:rsidR="00577F92" w:rsidRPr="003A6E9B" w:rsidRDefault="00577F92" w:rsidP="00F806FA">
      <w:pPr>
        <w:pStyle w:val="PageBreak"/>
        <w:suppressLineNumbers/>
      </w:pPr>
      <w:r w:rsidRPr="003A6E9B">
        <w:br w:type="page"/>
      </w:r>
    </w:p>
    <w:p w14:paraId="58650624" w14:textId="77777777" w:rsidR="00577F92" w:rsidRPr="00144533" w:rsidRDefault="00AB3C47" w:rsidP="00AB3C47">
      <w:pPr>
        <w:pStyle w:val="AH2Part"/>
      </w:pPr>
      <w:bookmarkStart w:id="179" w:name="_Toc76118895"/>
      <w:r w:rsidRPr="00144533">
        <w:rPr>
          <w:rStyle w:val="CharPartNo"/>
        </w:rPr>
        <w:lastRenderedPageBreak/>
        <w:t>Part 3.9</w:t>
      </w:r>
      <w:r w:rsidRPr="003A6E9B">
        <w:tab/>
      </w:r>
      <w:r w:rsidR="00577F92" w:rsidRPr="00144533">
        <w:rPr>
          <w:rStyle w:val="CharPartText"/>
        </w:rPr>
        <w:t>Compensation orders</w:t>
      </w:r>
      <w:bookmarkEnd w:id="179"/>
    </w:p>
    <w:p w14:paraId="36A96773" w14:textId="77777777" w:rsidR="00C23DC4" w:rsidRPr="00144533" w:rsidRDefault="00AB3C47" w:rsidP="00AB3C47">
      <w:pPr>
        <w:pStyle w:val="AH3Div"/>
      </w:pPr>
      <w:bookmarkStart w:id="180" w:name="_Toc76118896"/>
      <w:r w:rsidRPr="00144533">
        <w:rPr>
          <w:rStyle w:val="CharDivNo"/>
        </w:rPr>
        <w:t>Division 3.9.1</w:t>
      </w:r>
      <w:r w:rsidRPr="003A6E9B">
        <w:tab/>
      </w:r>
      <w:r w:rsidR="00C23DC4" w:rsidRPr="00144533">
        <w:rPr>
          <w:rStyle w:val="CharDivText"/>
        </w:rPr>
        <w:t>Definitions—</w:t>
      </w:r>
      <w:r w:rsidR="008045DF" w:rsidRPr="00144533">
        <w:rPr>
          <w:rStyle w:val="CharDivText"/>
        </w:rPr>
        <w:t>p</w:t>
      </w:r>
      <w:r w:rsidR="00CE0BB1" w:rsidRPr="00144533">
        <w:rPr>
          <w:rStyle w:val="CharDivText"/>
        </w:rPr>
        <w:t>t 3.9</w:t>
      </w:r>
      <w:bookmarkEnd w:id="180"/>
    </w:p>
    <w:p w14:paraId="1BF26E7C" w14:textId="77777777" w:rsidR="00C23DC4" w:rsidRPr="003A6E9B" w:rsidRDefault="00AB3C47" w:rsidP="00AB3C47">
      <w:pPr>
        <w:pStyle w:val="AH5Sec"/>
      </w:pPr>
      <w:bookmarkStart w:id="181" w:name="_Toc76118897"/>
      <w:r w:rsidRPr="00144533">
        <w:rPr>
          <w:rStyle w:val="CharSectNo"/>
        </w:rPr>
        <w:t>141</w:t>
      </w:r>
      <w:r w:rsidRPr="003A6E9B">
        <w:tab/>
      </w:r>
      <w:r w:rsidR="00C23DC4" w:rsidRPr="003A6E9B">
        <w:t>Definitions—</w:t>
      </w:r>
      <w:r w:rsidR="008045DF">
        <w:t>p</w:t>
      </w:r>
      <w:r w:rsidR="00CE0BB1">
        <w:t>t 3.9</w:t>
      </w:r>
      <w:bookmarkEnd w:id="181"/>
    </w:p>
    <w:p w14:paraId="3E855E5E" w14:textId="77777777" w:rsidR="00FF1951" w:rsidRPr="003A6E9B" w:rsidRDefault="00FF1951" w:rsidP="00A025C3">
      <w:pPr>
        <w:pStyle w:val="Amainreturn"/>
        <w:keepNext/>
      </w:pPr>
      <w:r w:rsidRPr="003A6E9B">
        <w:t>In this part:</w:t>
      </w:r>
    </w:p>
    <w:p w14:paraId="1D821564" w14:textId="77777777" w:rsidR="00FF1951" w:rsidRPr="003A6E9B" w:rsidRDefault="00266CD2" w:rsidP="00AB3C47">
      <w:pPr>
        <w:pStyle w:val="aDef"/>
      </w:pPr>
      <w:r w:rsidRPr="00AB3C47">
        <w:rPr>
          <w:rStyle w:val="charBoldItals"/>
        </w:rPr>
        <w:t>compensation order</w:t>
      </w:r>
      <w:r w:rsidRPr="003A6E9B">
        <w:t xml:space="preserve"> means an order made under this part.</w:t>
      </w:r>
    </w:p>
    <w:p w14:paraId="227B5D9E" w14:textId="77777777" w:rsidR="00151D1A" w:rsidRPr="003A6E9B" w:rsidRDefault="00151D1A" w:rsidP="00AB3C47">
      <w:pPr>
        <w:pStyle w:val="aDef"/>
      </w:pPr>
      <w:r w:rsidRPr="00AB3C47">
        <w:rPr>
          <w:rStyle w:val="charBoldItals"/>
        </w:rPr>
        <w:t>offender</w:t>
      </w:r>
      <w:r w:rsidRPr="003A6E9B">
        <w:rPr>
          <w:bCs/>
          <w:iCs/>
        </w:rPr>
        <w:t>—</w:t>
      </w:r>
      <w:r w:rsidRPr="003A6E9B">
        <w:t xml:space="preserve">see section </w:t>
      </w:r>
      <w:r w:rsidR="00CE0BB1">
        <w:t>142</w:t>
      </w:r>
      <w:r w:rsidRPr="003A6E9B">
        <w:t>.</w:t>
      </w:r>
    </w:p>
    <w:p w14:paraId="71C34A64" w14:textId="77777777" w:rsidR="00F40C7F" w:rsidRPr="003A6E9B" w:rsidRDefault="00F40C7F" w:rsidP="00AB3C47">
      <w:pPr>
        <w:pStyle w:val="aDef"/>
      </w:pPr>
      <w:r w:rsidRPr="00AB3C47">
        <w:rPr>
          <w:rStyle w:val="charBoldItals"/>
        </w:rPr>
        <w:t>roads compensation order</w:t>
      </w:r>
      <w:r w:rsidRPr="003A6E9B">
        <w:rPr>
          <w:bCs/>
          <w:iCs/>
        </w:rPr>
        <w:t>—</w:t>
      </w:r>
      <w:r w:rsidRPr="003A6E9B">
        <w:t>see section</w:t>
      </w:r>
      <w:r w:rsidR="00087CB7" w:rsidRPr="003A6E9B">
        <w:t xml:space="preserve"> </w:t>
      </w:r>
      <w:r w:rsidR="00CE0BB1">
        <w:t>142</w:t>
      </w:r>
      <w:r w:rsidRPr="003A6E9B">
        <w:t>.</w:t>
      </w:r>
    </w:p>
    <w:p w14:paraId="6C09CFEB" w14:textId="77777777" w:rsidR="00A22116" w:rsidRPr="00144533" w:rsidRDefault="00AB3C47" w:rsidP="00AB3C47">
      <w:pPr>
        <w:pStyle w:val="AH3Div"/>
      </w:pPr>
      <w:bookmarkStart w:id="182" w:name="_Toc76118898"/>
      <w:r w:rsidRPr="00144533">
        <w:rPr>
          <w:rStyle w:val="CharDivNo"/>
        </w:rPr>
        <w:t>Division 3.9.2</w:t>
      </w:r>
      <w:r w:rsidRPr="003A6E9B">
        <w:tab/>
      </w:r>
      <w:r w:rsidR="00A22116" w:rsidRPr="00144533">
        <w:rPr>
          <w:rStyle w:val="CharDivText"/>
        </w:rPr>
        <w:t>Roads compensation orders for damage to road infrastructure</w:t>
      </w:r>
      <w:bookmarkEnd w:id="182"/>
    </w:p>
    <w:p w14:paraId="4F7A524C" w14:textId="77777777" w:rsidR="0002098F" w:rsidRPr="003A6E9B" w:rsidRDefault="00AB3C47" w:rsidP="00AB3C47">
      <w:pPr>
        <w:pStyle w:val="AH5Sec"/>
      </w:pPr>
      <w:bookmarkStart w:id="183" w:name="_Toc76118899"/>
      <w:r w:rsidRPr="00144533">
        <w:rPr>
          <w:rStyle w:val="CharSectNo"/>
        </w:rPr>
        <w:t>142</w:t>
      </w:r>
      <w:r w:rsidRPr="003A6E9B">
        <w:tab/>
      </w:r>
      <w:r w:rsidR="0002098F" w:rsidRPr="003A6E9B">
        <w:t>Roads compensation orders—making</w:t>
      </w:r>
      <w:bookmarkEnd w:id="183"/>
    </w:p>
    <w:p w14:paraId="22B4050E" w14:textId="77777777" w:rsidR="0002098F" w:rsidRPr="003A6E9B" w:rsidRDefault="00A025C3" w:rsidP="00A025C3">
      <w:pPr>
        <w:pStyle w:val="Amain"/>
        <w:keepNext/>
      </w:pPr>
      <w:r>
        <w:tab/>
      </w:r>
      <w:r w:rsidR="00AB3C47" w:rsidRPr="003A6E9B">
        <w:t>(1)</w:t>
      </w:r>
      <w:r w:rsidR="00AB3C47" w:rsidRPr="003A6E9B">
        <w:tab/>
      </w:r>
      <w:r w:rsidR="0002098F" w:rsidRPr="003A6E9B">
        <w:t xml:space="preserve">This section applies if a court convicts a person (the </w:t>
      </w:r>
      <w:r w:rsidR="0002098F" w:rsidRPr="00AB3C47">
        <w:rPr>
          <w:rStyle w:val="charBoldItals"/>
        </w:rPr>
        <w:t>offender</w:t>
      </w:r>
      <w:r w:rsidR="0002098F" w:rsidRPr="003A6E9B">
        <w:t xml:space="preserve">), or finds a person guilty (also the </w:t>
      </w:r>
      <w:r w:rsidR="0002098F" w:rsidRPr="00AB3C47">
        <w:rPr>
          <w:rStyle w:val="charBoldItals"/>
        </w:rPr>
        <w:t>offender</w:t>
      </w:r>
      <w:r w:rsidR="0002098F" w:rsidRPr="003A6E9B">
        <w:t>), of an offence against this Act.</w:t>
      </w:r>
    </w:p>
    <w:p w14:paraId="6F329C96" w14:textId="2E4A15A1" w:rsidR="0002098F" w:rsidRPr="003A6E9B" w:rsidRDefault="0002098F" w:rsidP="0002098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16" w:tooltip="A2001-14" w:history="1">
        <w:r w:rsidR="006A4AA7" w:rsidRPr="006A4AA7">
          <w:rPr>
            <w:rStyle w:val="charCitHyperlinkAbbrev"/>
          </w:rPr>
          <w:t>Legislation Act</w:t>
        </w:r>
      </w:hyperlink>
      <w:r w:rsidRPr="003A6E9B">
        <w:t>, s 104).</w:t>
      </w:r>
    </w:p>
    <w:p w14:paraId="03AE10AB" w14:textId="77777777" w:rsidR="0002098F" w:rsidRPr="003A6E9B" w:rsidRDefault="00A025C3" w:rsidP="00A025C3">
      <w:pPr>
        <w:pStyle w:val="Amain"/>
      </w:pPr>
      <w:r>
        <w:tab/>
      </w:r>
      <w:r w:rsidR="00AB3C47" w:rsidRPr="003A6E9B">
        <w:t>(2)</w:t>
      </w:r>
      <w:r w:rsidR="00AB3C47" w:rsidRPr="003A6E9B">
        <w:tab/>
      </w:r>
      <w:r w:rsidR="0002098F" w:rsidRPr="003A6E9B">
        <w:t xml:space="preserve">The court may make an order (a </w:t>
      </w:r>
      <w:r w:rsidR="0002098F" w:rsidRPr="00AB3C47">
        <w:rPr>
          <w:rStyle w:val="charBoldItals"/>
        </w:rPr>
        <w:t>roads compensation order</w:t>
      </w:r>
      <w:r w:rsidR="0002098F" w:rsidRPr="003A6E9B">
        <w:t>) requiring the offender to pay to the Territory the amount of compensation that the court considers appropriate for damage to road infrastructure that the Territory has suffered, or is likely to suffer, because of the offence.</w:t>
      </w:r>
    </w:p>
    <w:p w14:paraId="47C2326F" w14:textId="77777777" w:rsidR="0002098F" w:rsidRPr="003A6E9B" w:rsidRDefault="00A025C3" w:rsidP="00A025C3">
      <w:pPr>
        <w:pStyle w:val="Amain"/>
      </w:pPr>
      <w:r>
        <w:tab/>
      </w:r>
      <w:r w:rsidR="00AB3C47" w:rsidRPr="003A6E9B">
        <w:t>(3)</w:t>
      </w:r>
      <w:r w:rsidR="00AB3C47" w:rsidRPr="003A6E9B">
        <w:tab/>
      </w:r>
      <w:r w:rsidR="0002098F" w:rsidRPr="003A6E9B">
        <w:t>A roads compensation order may only be made in favour of the Territory.</w:t>
      </w:r>
    </w:p>
    <w:p w14:paraId="00159CA7" w14:textId="77777777" w:rsidR="0002098F" w:rsidRPr="003A6E9B" w:rsidRDefault="00A025C3" w:rsidP="00A025C3">
      <w:pPr>
        <w:pStyle w:val="Amain"/>
      </w:pPr>
      <w:r>
        <w:tab/>
      </w:r>
      <w:r w:rsidR="00AB3C47" w:rsidRPr="003A6E9B">
        <w:t>(4)</w:t>
      </w:r>
      <w:r w:rsidR="00AB3C47" w:rsidRPr="003A6E9B">
        <w:tab/>
      </w:r>
      <w:r w:rsidR="0002098F" w:rsidRPr="003A6E9B">
        <w:t>The court may make a roads compensation order if satisfied on the balance of probabilities that the commission of the offence caused or contributed to the damage</w:t>
      </w:r>
      <w:r w:rsidR="00CF2271" w:rsidRPr="003A6E9B">
        <w:t xml:space="preserve"> suffered or likely to be suffered.</w:t>
      </w:r>
    </w:p>
    <w:p w14:paraId="58275B5A" w14:textId="77777777" w:rsidR="0002098F" w:rsidRPr="003A6E9B" w:rsidRDefault="00AB3C47" w:rsidP="00AB3C47">
      <w:pPr>
        <w:pStyle w:val="AH5Sec"/>
      </w:pPr>
      <w:bookmarkStart w:id="184" w:name="_Toc76118900"/>
      <w:r w:rsidRPr="00144533">
        <w:rPr>
          <w:rStyle w:val="CharSectNo"/>
        </w:rPr>
        <w:lastRenderedPageBreak/>
        <w:t>143</w:t>
      </w:r>
      <w:r w:rsidRPr="003A6E9B">
        <w:tab/>
      </w:r>
      <w:r w:rsidR="0002098F" w:rsidRPr="003A6E9B">
        <w:t>Roads compensation orders—application</w:t>
      </w:r>
      <w:bookmarkEnd w:id="184"/>
    </w:p>
    <w:p w14:paraId="78E87DBC" w14:textId="77777777" w:rsidR="0002098F" w:rsidRPr="003A6E9B" w:rsidRDefault="00A025C3" w:rsidP="00A025C3">
      <w:pPr>
        <w:pStyle w:val="Amain"/>
      </w:pPr>
      <w:r>
        <w:tab/>
      </w:r>
      <w:r w:rsidR="00AB3C47" w:rsidRPr="003A6E9B">
        <w:t>(1)</w:t>
      </w:r>
      <w:r w:rsidR="00AB3C47" w:rsidRPr="003A6E9B">
        <w:tab/>
      </w:r>
      <w:r w:rsidR="0002098F" w:rsidRPr="003A6E9B">
        <w:t xml:space="preserve">A roads compensation order may be made on the application of the </w:t>
      </w:r>
      <w:r w:rsidR="00EF4902" w:rsidRPr="003A6E9B">
        <w:t>prosecutor</w:t>
      </w:r>
      <w:r w:rsidR="0002098F" w:rsidRPr="003A6E9B">
        <w:t xml:space="preserve"> or a competent authority.</w:t>
      </w:r>
    </w:p>
    <w:p w14:paraId="0A2C8E4F" w14:textId="77777777" w:rsidR="0002098F" w:rsidRPr="003A6E9B" w:rsidRDefault="00A025C3" w:rsidP="00A025C3">
      <w:pPr>
        <w:pStyle w:val="Amain"/>
      </w:pPr>
      <w:r>
        <w:tab/>
      </w:r>
      <w:r w:rsidR="00AB3C47" w:rsidRPr="003A6E9B">
        <w:t>(2)</w:t>
      </w:r>
      <w:r w:rsidR="00AB3C47" w:rsidRPr="003A6E9B">
        <w:tab/>
      </w:r>
      <w:r w:rsidR="0002098F" w:rsidRPr="003A6E9B">
        <w:t>The application may only be made—</w:t>
      </w:r>
    </w:p>
    <w:p w14:paraId="6A5C2DA9" w14:textId="77777777" w:rsidR="0002098F" w:rsidRPr="003A6E9B" w:rsidRDefault="00A025C3" w:rsidP="00A025C3">
      <w:pPr>
        <w:pStyle w:val="Apara"/>
      </w:pPr>
      <w:r>
        <w:tab/>
      </w:r>
      <w:r w:rsidR="00AB3C47" w:rsidRPr="003A6E9B">
        <w:t>(a)</w:t>
      </w:r>
      <w:r w:rsidR="00AB3C47" w:rsidRPr="003A6E9B">
        <w:tab/>
      </w:r>
      <w:r w:rsidR="0002098F" w:rsidRPr="003A6E9B">
        <w:t>when the court convicts the offender, or finds the offender guilty, of the offence; or</w:t>
      </w:r>
    </w:p>
    <w:p w14:paraId="6D5098BD" w14:textId="77777777" w:rsidR="0002098F" w:rsidRPr="003A6E9B" w:rsidRDefault="00A025C3" w:rsidP="00A025C3">
      <w:pPr>
        <w:pStyle w:val="Apara"/>
      </w:pPr>
      <w:r>
        <w:tab/>
      </w:r>
      <w:r w:rsidR="00AB3C47" w:rsidRPr="003A6E9B">
        <w:t>(b)</w:t>
      </w:r>
      <w:r w:rsidR="00AB3C47" w:rsidRPr="003A6E9B">
        <w:tab/>
      </w:r>
      <w:r w:rsidR="0002098F" w:rsidRPr="003A6E9B">
        <w:t>before the end of the period within which a prosecution for the offence could have been started.</w:t>
      </w:r>
    </w:p>
    <w:p w14:paraId="48007D86" w14:textId="77777777" w:rsidR="00C23DC4" w:rsidRPr="003A6E9B" w:rsidRDefault="00AB3C47" w:rsidP="00AB3C47">
      <w:pPr>
        <w:pStyle w:val="AH5Sec"/>
      </w:pPr>
      <w:bookmarkStart w:id="185" w:name="_Toc76118901"/>
      <w:r w:rsidRPr="00144533">
        <w:rPr>
          <w:rStyle w:val="CharSectNo"/>
        </w:rPr>
        <w:t>144</w:t>
      </w:r>
      <w:r w:rsidRPr="003A6E9B">
        <w:tab/>
      </w:r>
      <w:r w:rsidR="00C23DC4" w:rsidRPr="003A6E9B">
        <w:t>Roads compensation orders—assessment</w:t>
      </w:r>
      <w:bookmarkEnd w:id="185"/>
    </w:p>
    <w:p w14:paraId="55DC690D" w14:textId="77777777" w:rsidR="00C23DC4" w:rsidRPr="003A6E9B" w:rsidRDefault="00A025C3" w:rsidP="00A025C3">
      <w:pPr>
        <w:pStyle w:val="Amain"/>
      </w:pPr>
      <w:r>
        <w:tab/>
      </w:r>
      <w:r w:rsidR="00AB3C47" w:rsidRPr="003A6E9B">
        <w:t>(1)</w:t>
      </w:r>
      <w:r w:rsidR="00AB3C47" w:rsidRPr="003A6E9B">
        <w:tab/>
      </w:r>
      <w:r w:rsidR="00C23DC4" w:rsidRPr="003A6E9B">
        <w:t>In making a roads compensation order, the court may assess the amount of compensation in the way the court considers appropriate.</w:t>
      </w:r>
    </w:p>
    <w:p w14:paraId="03B6FCBB" w14:textId="77777777" w:rsidR="00C23DC4" w:rsidRPr="003A6E9B" w:rsidRDefault="00C23DC4" w:rsidP="00C23DC4">
      <w:pPr>
        <w:pStyle w:val="aExamHdgss"/>
      </w:pPr>
      <w:r w:rsidRPr="003A6E9B">
        <w:t>Example</w:t>
      </w:r>
    </w:p>
    <w:p w14:paraId="1E0A3FB8" w14:textId="77777777" w:rsidR="00C23DC4" w:rsidRPr="003A6E9B" w:rsidRDefault="00C23DC4" w:rsidP="00A025C3">
      <w:pPr>
        <w:pStyle w:val="aExamss"/>
        <w:keepNext/>
      </w:pPr>
      <w:r w:rsidRPr="003A6E9B">
        <w:t>the estimated cost of remedying the damage</w:t>
      </w:r>
    </w:p>
    <w:p w14:paraId="0A3B28A6" w14:textId="6B2C87D8" w:rsidR="00C23DC4" w:rsidRPr="003A6E9B" w:rsidRDefault="00C23DC4" w:rsidP="00C23DC4">
      <w:pPr>
        <w:pStyle w:val="aNote"/>
      </w:pPr>
      <w:r w:rsidRPr="00AB3C47">
        <w:rPr>
          <w:rStyle w:val="charItals"/>
        </w:rPr>
        <w:t>Note</w:t>
      </w:r>
      <w:r w:rsidRPr="00AB3C47">
        <w:rPr>
          <w:rStyle w:val="charItals"/>
        </w:rPr>
        <w:tab/>
      </w:r>
      <w:r w:rsidRPr="003A6E9B">
        <w:t xml:space="preserve">An example is part of the Act, is not exhaustive and may extend, but does not limit, the meaning of the provision in which it appears (see </w:t>
      </w:r>
      <w:hyperlink r:id="rId117" w:tooltip="A2001-14" w:history="1">
        <w:r w:rsidR="006A4AA7" w:rsidRPr="006A4AA7">
          <w:rPr>
            <w:rStyle w:val="charCitHyperlinkAbbrev"/>
          </w:rPr>
          <w:t>Legislation Act</w:t>
        </w:r>
      </w:hyperlink>
      <w:r w:rsidRPr="003A6E9B">
        <w:t>, s 126 and s 132).</w:t>
      </w:r>
    </w:p>
    <w:p w14:paraId="1A9321A1" w14:textId="77777777" w:rsidR="00C23DC4" w:rsidRPr="003A6E9B" w:rsidRDefault="00A025C3" w:rsidP="00A025C3">
      <w:pPr>
        <w:pStyle w:val="Amain"/>
      </w:pPr>
      <w:r>
        <w:tab/>
      </w:r>
      <w:r w:rsidR="00AB3C47" w:rsidRPr="003A6E9B">
        <w:t>(2)</w:t>
      </w:r>
      <w:r w:rsidR="00AB3C47" w:rsidRPr="003A6E9B">
        <w:tab/>
      </w:r>
      <w:r w:rsidR="00C23DC4" w:rsidRPr="003A6E9B">
        <w:t>In assessing the amount of compensation, the court may take into account the matters the court considers relevant, including—</w:t>
      </w:r>
    </w:p>
    <w:p w14:paraId="197DCF3E" w14:textId="77777777" w:rsidR="00C23DC4" w:rsidRPr="003A6E9B" w:rsidRDefault="00A025C3" w:rsidP="00A025C3">
      <w:pPr>
        <w:pStyle w:val="Apara"/>
      </w:pPr>
      <w:r>
        <w:tab/>
      </w:r>
      <w:r w:rsidR="00AB3C47" w:rsidRPr="003A6E9B">
        <w:t>(a)</w:t>
      </w:r>
      <w:r w:rsidR="00AB3C47" w:rsidRPr="003A6E9B">
        <w:tab/>
      </w:r>
      <w:r w:rsidR="00C23DC4" w:rsidRPr="003A6E9B">
        <w:t>evidence presented in relation to the prosecution of the offence; and</w:t>
      </w:r>
    </w:p>
    <w:p w14:paraId="0A844861" w14:textId="77777777" w:rsidR="00C23DC4" w:rsidRPr="003A6E9B" w:rsidRDefault="00A025C3" w:rsidP="00A025C3">
      <w:pPr>
        <w:pStyle w:val="Apara"/>
      </w:pPr>
      <w:r>
        <w:tab/>
      </w:r>
      <w:r w:rsidR="00AB3C47" w:rsidRPr="003A6E9B">
        <w:t>(b)</w:t>
      </w:r>
      <w:r w:rsidR="00AB3C47" w:rsidRPr="003A6E9B">
        <w:tab/>
      </w:r>
      <w:r w:rsidR="00C23DC4" w:rsidRPr="003A6E9B">
        <w:t>evidence not presented in relation to the prosecution of the offence but presented in relation to the making of the proposed order; and</w:t>
      </w:r>
    </w:p>
    <w:p w14:paraId="0FD97653" w14:textId="77777777" w:rsidR="00C23DC4" w:rsidRPr="003A6E9B" w:rsidRDefault="00A025C3" w:rsidP="00A025C3">
      <w:pPr>
        <w:pStyle w:val="Apara"/>
      </w:pPr>
      <w:r>
        <w:tab/>
      </w:r>
      <w:r w:rsidR="00AB3C47" w:rsidRPr="003A6E9B">
        <w:t>(c)</w:t>
      </w:r>
      <w:r w:rsidR="00AB3C47" w:rsidRPr="003A6E9B">
        <w:tab/>
      </w:r>
      <w:r w:rsidR="00C23DC4" w:rsidRPr="003A6E9B">
        <w:t xml:space="preserve">a certificate </w:t>
      </w:r>
      <w:r w:rsidR="00151D1A" w:rsidRPr="003A6E9B">
        <w:t>from</w:t>
      </w:r>
      <w:r w:rsidR="00C23DC4" w:rsidRPr="003A6E9B">
        <w:t xml:space="preserve"> the </w:t>
      </w:r>
      <w:r w:rsidR="008A5335" w:rsidRPr="003A6E9B">
        <w:t>Territory</w:t>
      </w:r>
      <w:r w:rsidR="00151D1A" w:rsidRPr="003A6E9B">
        <w:t xml:space="preserve"> stating that it maintains the road infrastructure concerned; and</w:t>
      </w:r>
    </w:p>
    <w:p w14:paraId="249D13C3" w14:textId="77777777" w:rsidR="00151D1A" w:rsidRPr="003A6E9B" w:rsidRDefault="00A025C3" w:rsidP="003716BE">
      <w:pPr>
        <w:pStyle w:val="Apara"/>
        <w:keepNext/>
      </w:pPr>
      <w:r>
        <w:lastRenderedPageBreak/>
        <w:tab/>
      </w:r>
      <w:r w:rsidR="00AB3C47" w:rsidRPr="003A6E9B">
        <w:t>(d)</w:t>
      </w:r>
      <w:r w:rsidR="00AB3C47" w:rsidRPr="003A6E9B">
        <w:tab/>
      </w:r>
      <w:r w:rsidR="00151D1A" w:rsidRPr="003A6E9B">
        <w:t>any other certificate of the Territory.</w:t>
      </w:r>
    </w:p>
    <w:p w14:paraId="390BEFDD" w14:textId="77777777" w:rsidR="00C23DC4" w:rsidRPr="003A6E9B" w:rsidRDefault="00151D1A" w:rsidP="003716BE">
      <w:pPr>
        <w:pStyle w:val="aExamHdgpar"/>
      </w:pPr>
      <w:r w:rsidRPr="003A6E9B">
        <w:t>Example</w:t>
      </w:r>
      <w:r w:rsidR="00114991" w:rsidRPr="003A6E9B">
        <w:t>s</w:t>
      </w:r>
      <w:r w:rsidRPr="003A6E9B">
        <w:t>—par (d</w:t>
      </w:r>
      <w:r w:rsidR="00C23DC4" w:rsidRPr="003A6E9B">
        <w:t>)</w:t>
      </w:r>
    </w:p>
    <w:p w14:paraId="19FDCAD4" w14:textId="77777777" w:rsidR="00C23DC4" w:rsidRPr="003A6E9B" w:rsidRDefault="00085A74" w:rsidP="003716BE">
      <w:pPr>
        <w:pStyle w:val="aExamINumpar"/>
        <w:keepNext/>
      </w:pPr>
      <w:r w:rsidRPr="003A6E9B">
        <w:t>1</w:t>
      </w:r>
      <w:r w:rsidR="00C23DC4" w:rsidRPr="003A6E9B">
        <w:tab/>
        <w:t>a certificate estimating the cost of remedying the damage</w:t>
      </w:r>
    </w:p>
    <w:p w14:paraId="385ADCD1" w14:textId="77777777" w:rsidR="00C23DC4" w:rsidRPr="003A6E9B" w:rsidRDefault="00085A74" w:rsidP="00C23DC4">
      <w:pPr>
        <w:pStyle w:val="aExamINumpar"/>
      </w:pPr>
      <w:r w:rsidRPr="003A6E9B">
        <w:t>2</w:t>
      </w:r>
      <w:r w:rsidR="00C23DC4" w:rsidRPr="003A6E9B">
        <w:tab/>
        <w:t>a certificate estimating the extent of the offender’s contribution to the damage</w:t>
      </w:r>
    </w:p>
    <w:p w14:paraId="10D60170" w14:textId="77777777" w:rsidR="00C23DC4" w:rsidRPr="003A6E9B" w:rsidRDefault="00AB3C47" w:rsidP="00AB3C47">
      <w:pPr>
        <w:pStyle w:val="AH5Sec"/>
      </w:pPr>
      <w:bookmarkStart w:id="186" w:name="_Toc76118902"/>
      <w:r w:rsidRPr="00144533">
        <w:rPr>
          <w:rStyle w:val="CharSectNo"/>
        </w:rPr>
        <w:t>145</w:t>
      </w:r>
      <w:r w:rsidRPr="003A6E9B">
        <w:tab/>
      </w:r>
      <w:r w:rsidR="00C23DC4" w:rsidRPr="003A6E9B">
        <w:t>Roads compensation orders—certificates</w:t>
      </w:r>
      <w:bookmarkEnd w:id="186"/>
    </w:p>
    <w:p w14:paraId="7D01F269" w14:textId="77777777" w:rsidR="00C23DC4" w:rsidRPr="003A6E9B" w:rsidRDefault="00A025C3" w:rsidP="00A025C3">
      <w:pPr>
        <w:pStyle w:val="Amain"/>
      </w:pPr>
      <w:r>
        <w:tab/>
      </w:r>
      <w:r w:rsidR="00AB3C47" w:rsidRPr="003A6E9B">
        <w:t>(1)</w:t>
      </w:r>
      <w:r w:rsidR="00AB3C47" w:rsidRPr="003A6E9B">
        <w:tab/>
      </w:r>
      <w:r w:rsidR="00C23DC4" w:rsidRPr="003A6E9B">
        <w:t xml:space="preserve">If the </w:t>
      </w:r>
      <w:r w:rsidR="00085A74" w:rsidRPr="003A6E9B">
        <w:t>Territory</w:t>
      </w:r>
      <w:r w:rsidR="00C23DC4" w:rsidRPr="003A6E9B">
        <w:t xml:space="preserve"> proposes to use a certificate mentioned in section </w:t>
      </w:r>
      <w:r w:rsidR="00CE0BB1">
        <w:t>144</w:t>
      </w:r>
      <w:r w:rsidR="00C23DC4" w:rsidRPr="003A6E9B">
        <w:t xml:space="preserve"> in a proceeding, the </w:t>
      </w:r>
      <w:r w:rsidR="00085A74" w:rsidRPr="003A6E9B">
        <w:t>Territory</w:t>
      </w:r>
      <w:r w:rsidR="00C23DC4" w:rsidRPr="003A6E9B">
        <w:t xml:space="preserve"> must give a copy of the certificate to the </w:t>
      </w:r>
      <w:r w:rsidR="008C3C89" w:rsidRPr="003A6E9B">
        <w:t>offender</w:t>
      </w:r>
      <w:r w:rsidR="00C23DC4" w:rsidRPr="003A6E9B">
        <w:t xml:space="preserve"> at least 28 working days before the day on which the matter is set down for hearing.</w:t>
      </w:r>
    </w:p>
    <w:p w14:paraId="4EBDA659" w14:textId="77777777" w:rsidR="00C23DC4" w:rsidRPr="003A6E9B" w:rsidRDefault="00A025C3" w:rsidP="00A025C3">
      <w:pPr>
        <w:pStyle w:val="Amain"/>
      </w:pPr>
      <w:r>
        <w:tab/>
      </w:r>
      <w:r w:rsidR="00AB3C47" w:rsidRPr="003A6E9B">
        <w:t>(2)</w:t>
      </w:r>
      <w:r w:rsidR="00AB3C47" w:rsidRPr="003A6E9B">
        <w:tab/>
      </w:r>
      <w:r w:rsidR="00C23DC4" w:rsidRPr="003A6E9B">
        <w:t>The certificate cannot be used in the proceeding unless a copy of the certificate has been given in accordance with this section.</w:t>
      </w:r>
    </w:p>
    <w:p w14:paraId="5CA37614" w14:textId="77777777" w:rsidR="00C23DC4" w:rsidRPr="003A6E9B" w:rsidRDefault="00A025C3" w:rsidP="00A025C3">
      <w:pPr>
        <w:pStyle w:val="Amain"/>
      </w:pPr>
      <w:r>
        <w:tab/>
      </w:r>
      <w:r w:rsidR="00AB3C47" w:rsidRPr="003A6E9B">
        <w:t>(3)</w:t>
      </w:r>
      <w:r w:rsidR="00AB3C47" w:rsidRPr="003A6E9B">
        <w:tab/>
      </w:r>
      <w:r w:rsidR="008C3C89" w:rsidRPr="003A6E9B">
        <w:t>An offender</w:t>
      </w:r>
      <w:r w:rsidR="00C23DC4" w:rsidRPr="003A6E9B">
        <w:t xml:space="preserve"> who wishes to challenge a statement in the certificate must give a notice in writing to the </w:t>
      </w:r>
      <w:r w:rsidR="00085A74" w:rsidRPr="003A6E9B">
        <w:t>Territory</w:t>
      </w:r>
      <w:r w:rsidR="00C23DC4" w:rsidRPr="003A6E9B">
        <w:t xml:space="preserve"> at least 14 working days before the day on which the matter is set down for hearing.</w:t>
      </w:r>
    </w:p>
    <w:p w14:paraId="05F5BDA1" w14:textId="77777777" w:rsidR="00C23DC4" w:rsidRPr="003A6E9B" w:rsidRDefault="00A025C3" w:rsidP="00A025C3">
      <w:pPr>
        <w:pStyle w:val="Amain"/>
      </w:pPr>
      <w:r>
        <w:tab/>
      </w:r>
      <w:r w:rsidR="00AB3C47" w:rsidRPr="003A6E9B">
        <w:t>(4)</w:t>
      </w:r>
      <w:r w:rsidR="00AB3C47" w:rsidRPr="003A6E9B">
        <w:tab/>
      </w:r>
      <w:r w:rsidR="00C23DC4" w:rsidRPr="003A6E9B">
        <w:t xml:space="preserve">The notice must state the matters in the certificate that the </w:t>
      </w:r>
      <w:r w:rsidR="00A22116" w:rsidRPr="003A6E9B">
        <w:t>offender</w:t>
      </w:r>
      <w:r w:rsidR="00C23DC4" w:rsidRPr="003A6E9B">
        <w:t xml:space="preserve"> intends to challenge.</w:t>
      </w:r>
    </w:p>
    <w:p w14:paraId="3F786D3B" w14:textId="77777777" w:rsidR="00C23DC4" w:rsidRPr="003A6E9B" w:rsidRDefault="00A025C3" w:rsidP="00A025C3">
      <w:pPr>
        <w:pStyle w:val="Amain"/>
      </w:pPr>
      <w:r>
        <w:tab/>
      </w:r>
      <w:r w:rsidR="00AB3C47" w:rsidRPr="003A6E9B">
        <w:t>(5)</w:t>
      </w:r>
      <w:r w:rsidR="00AB3C47" w:rsidRPr="003A6E9B">
        <w:tab/>
      </w:r>
      <w:r w:rsidR="00C23DC4" w:rsidRPr="003A6E9B">
        <w:t xml:space="preserve">If the </w:t>
      </w:r>
      <w:r w:rsidR="00A22116" w:rsidRPr="003A6E9B">
        <w:t>offender</w:t>
      </w:r>
      <w:r w:rsidR="00C23DC4" w:rsidRPr="003A6E9B">
        <w:t xml:space="preserve"> is intending to challenge the accuracy of a measurement, analysis or reading in the certificate, the </w:t>
      </w:r>
      <w:r w:rsidR="00A22116" w:rsidRPr="003A6E9B">
        <w:t>offender</w:t>
      </w:r>
      <w:r w:rsidR="00C23DC4" w:rsidRPr="003A6E9B">
        <w:t xml:space="preserve"> must state—</w:t>
      </w:r>
    </w:p>
    <w:p w14:paraId="0A033C90" w14:textId="77777777" w:rsidR="00C23DC4" w:rsidRPr="003A6E9B" w:rsidRDefault="00A025C3" w:rsidP="00A025C3">
      <w:pPr>
        <w:pStyle w:val="Apara"/>
      </w:pPr>
      <w:r>
        <w:tab/>
      </w:r>
      <w:r w:rsidR="00AB3C47" w:rsidRPr="003A6E9B">
        <w:t>(a)</w:t>
      </w:r>
      <w:r w:rsidR="00AB3C47" w:rsidRPr="003A6E9B">
        <w:tab/>
      </w:r>
      <w:r w:rsidR="00C23DC4" w:rsidRPr="003A6E9B">
        <w:t xml:space="preserve">the reason why the </w:t>
      </w:r>
      <w:r w:rsidR="00A22116" w:rsidRPr="003A6E9B">
        <w:t>offender</w:t>
      </w:r>
      <w:r w:rsidR="00C23DC4" w:rsidRPr="003A6E9B">
        <w:t xml:space="preserve"> alleges the measurement, analysis or reading is inaccurate; and</w:t>
      </w:r>
    </w:p>
    <w:p w14:paraId="393728C5" w14:textId="77777777" w:rsidR="00C23DC4" w:rsidRPr="003A6E9B" w:rsidRDefault="00A025C3" w:rsidP="00A025C3">
      <w:pPr>
        <w:pStyle w:val="Apara"/>
      </w:pPr>
      <w:r>
        <w:tab/>
      </w:r>
      <w:r w:rsidR="00AB3C47" w:rsidRPr="003A6E9B">
        <w:t>(b)</w:t>
      </w:r>
      <w:r w:rsidR="00AB3C47" w:rsidRPr="003A6E9B">
        <w:tab/>
      </w:r>
      <w:r w:rsidR="00C23DC4" w:rsidRPr="003A6E9B">
        <w:t xml:space="preserve">the measurement, analysis or reading that the </w:t>
      </w:r>
      <w:r w:rsidR="00A22116" w:rsidRPr="003A6E9B">
        <w:t>offender</w:t>
      </w:r>
      <w:r w:rsidR="00C23DC4" w:rsidRPr="003A6E9B">
        <w:t xml:space="preserve"> considers to be correct.</w:t>
      </w:r>
    </w:p>
    <w:p w14:paraId="1423D9D9" w14:textId="77777777" w:rsidR="00C23DC4" w:rsidRPr="003A6E9B" w:rsidRDefault="00A025C3" w:rsidP="00A025C3">
      <w:pPr>
        <w:pStyle w:val="Amain"/>
      </w:pPr>
      <w:r>
        <w:tab/>
      </w:r>
      <w:r w:rsidR="00AB3C47" w:rsidRPr="003A6E9B">
        <w:t>(6)</w:t>
      </w:r>
      <w:r w:rsidR="00AB3C47" w:rsidRPr="003A6E9B">
        <w:tab/>
      </w:r>
      <w:r w:rsidR="00C23DC4" w:rsidRPr="003A6E9B">
        <w:t xml:space="preserve">The </w:t>
      </w:r>
      <w:r w:rsidR="00A22116" w:rsidRPr="003A6E9B">
        <w:t>offender</w:t>
      </w:r>
      <w:r w:rsidR="00C23DC4" w:rsidRPr="003A6E9B">
        <w:t xml:space="preserve"> cannot challenge a matter in the certificate if the requirements of this section have not been complied with in relation to the certificate, unless the court gives leave to do so in the interests of justice.</w:t>
      </w:r>
    </w:p>
    <w:p w14:paraId="3E6909DD" w14:textId="77777777" w:rsidR="00C23DC4" w:rsidRPr="003A6E9B" w:rsidRDefault="00AB3C47" w:rsidP="00AB3C47">
      <w:pPr>
        <w:pStyle w:val="AH5Sec"/>
      </w:pPr>
      <w:bookmarkStart w:id="187" w:name="_Toc76118903"/>
      <w:r w:rsidRPr="00144533">
        <w:rPr>
          <w:rStyle w:val="CharSectNo"/>
        </w:rPr>
        <w:lastRenderedPageBreak/>
        <w:t>146</w:t>
      </w:r>
      <w:r w:rsidRPr="003A6E9B">
        <w:tab/>
      </w:r>
      <w:r w:rsidR="00C23DC4" w:rsidRPr="003A6E9B">
        <w:t>Roads compensation orders—limits on amount</w:t>
      </w:r>
      <w:bookmarkEnd w:id="187"/>
    </w:p>
    <w:p w14:paraId="5EAC2752" w14:textId="77777777" w:rsidR="00C23DC4" w:rsidRPr="003A6E9B" w:rsidRDefault="00A025C3" w:rsidP="00A025C3">
      <w:pPr>
        <w:pStyle w:val="Amain"/>
      </w:pPr>
      <w:r>
        <w:tab/>
      </w:r>
      <w:r w:rsidR="00AB3C47" w:rsidRPr="003A6E9B">
        <w:t>(1)</w:t>
      </w:r>
      <w:r w:rsidR="00AB3C47" w:rsidRPr="003A6E9B">
        <w:tab/>
      </w:r>
      <w:r w:rsidR="00C23DC4" w:rsidRPr="003A6E9B">
        <w:t>If, in making a roads compensation order, the court is satisfied that the commission of the offence contributed to the damage but that other factors not connected with the commission of the offence also contributed to the damage, the court must limit the amount of the compensation payable by the offender to the amount the court assesses as being the offender’s contribution to the damage.</w:t>
      </w:r>
    </w:p>
    <w:p w14:paraId="0D6D4BEF" w14:textId="77777777" w:rsidR="00C23DC4" w:rsidRPr="003A6E9B" w:rsidRDefault="00A025C3" w:rsidP="00A025C3">
      <w:pPr>
        <w:pStyle w:val="Amain"/>
      </w:pPr>
      <w:r>
        <w:tab/>
      </w:r>
      <w:r w:rsidR="00AB3C47" w:rsidRPr="003A6E9B">
        <w:t>(2)</w:t>
      </w:r>
      <w:r w:rsidR="00AB3C47" w:rsidRPr="003A6E9B">
        <w:tab/>
      </w:r>
      <w:r w:rsidR="00C23DC4" w:rsidRPr="003A6E9B">
        <w:t>The maximum amount of compensation must not be more than the amount of the court’s jurisdictional limit in a civil proceeding.</w:t>
      </w:r>
    </w:p>
    <w:p w14:paraId="3506CCD1" w14:textId="77777777" w:rsidR="00C23DC4" w:rsidRPr="003A6E9B" w:rsidRDefault="00A025C3" w:rsidP="00A025C3">
      <w:pPr>
        <w:pStyle w:val="Amain"/>
      </w:pPr>
      <w:r>
        <w:tab/>
      </w:r>
      <w:r w:rsidR="00AB3C47" w:rsidRPr="003A6E9B">
        <w:t>(3)</w:t>
      </w:r>
      <w:r w:rsidR="00AB3C47" w:rsidRPr="003A6E9B">
        <w:tab/>
      </w:r>
      <w:r w:rsidR="00C23DC4" w:rsidRPr="003A6E9B">
        <w:t>The court must not include in the roads compensation order any amount for—</w:t>
      </w:r>
    </w:p>
    <w:p w14:paraId="60EC4238" w14:textId="77777777" w:rsidR="00C23DC4" w:rsidRPr="003A6E9B" w:rsidRDefault="00A025C3" w:rsidP="00A025C3">
      <w:pPr>
        <w:pStyle w:val="Apara"/>
      </w:pPr>
      <w:r>
        <w:tab/>
      </w:r>
      <w:r w:rsidR="00AB3C47" w:rsidRPr="003A6E9B">
        <w:t>(a)</w:t>
      </w:r>
      <w:r w:rsidR="00AB3C47" w:rsidRPr="003A6E9B">
        <w:tab/>
      </w:r>
      <w:r w:rsidR="00C23DC4" w:rsidRPr="003A6E9B">
        <w:t>personal injury or death; or</w:t>
      </w:r>
    </w:p>
    <w:p w14:paraId="62B54571" w14:textId="77777777" w:rsidR="00C23DC4" w:rsidRPr="003A6E9B" w:rsidRDefault="00A025C3" w:rsidP="00A025C3">
      <w:pPr>
        <w:pStyle w:val="Apara"/>
      </w:pPr>
      <w:r>
        <w:tab/>
      </w:r>
      <w:r w:rsidR="00AB3C47" w:rsidRPr="003A6E9B">
        <w:t>(b)</w:t>
      </w:r>
      <w:r w:rsidR="00AB3C47" w:rsidRPr="003A6E9B">
        <w:tab/>
      </w:r>
      <w:r w:rsidR="00C23DC4" w:rsidRPr="003A6E9B">
        <w:t xml:space="preserve">loss of income (whether suffered by the </w:t>
      </w:r>
      <w:r w:rsidR="00085A74" w:rsidRPr="003A6E9B">
        <w:t>Territory</w:t>
      </w:r>
      <w:r w:rsidR="00C23DC4" w:rsidRPr="003A6E9B">
        <w:t xml:space="preserve"> or any other person or organisation); or</w:t>
      </w:r>
    </w:p>
    <w:p w14:paraId="5F35FDDB" w14:textId="77777777" w:rsidR="00C23DC4" w:rsidRPr="003A6E9B" w:rsidRDefault="00A025C3" w:rsidP="00A025C3">
      <w:pPr>
        <w:pStyle w:val="Apara"/>
      </w:pPr>
      <w:r>
        <w:tab/>
      </w:r>
      <w:r w:rsidR="00AB3C47" w:rsidRPr="003A6E9B">
        <w:t>(c)</w:t>
      </w:r>
      <w:r w:rsidR="00AB3C47" w:rsidRPr="003A6E9B">
        <w:tab/>
      </w:r>
      <w:r w:rsidR="00C23DC4" w:rsidRPr="003A6E9B">
        <w:t>damage to any property (including a vehicle) that is not part of the road infrastructure.</w:t>
      </w:r>
    </w:p>
    <w:p w14:paraId="3558936D" w14:textId="77777777" w:rsidR="00F80AC1" w:rsidRPr="00144533" w:rsidRDefault="00AB3C47" w:rsidP="00AB3C47">
      <w:pPr>
        <w:pStyle w:val="AH3Div"/>
      </w:pPr>
      <w:bookmarkStart w:id="188" w:name="_Toc76118904"/>
      <w:r w:rsidRPr="00144533">
        <w:rPr>
          <w:rStyle w:val="CharDivNo"/>
        </w:rPr>
        <w:t>Division 3.9.3</w:t>
      </w:r>
      <w:r w:rsidRPr="003A6E9B">
        <w:tab/>
      </w:r>
      <w:r w:rsidR="00F80AC1" w:rsidRPr="00144533">
        <w:rPr>
          <w:rStyle w:val="CharDivText"/>
        </w:rPr>
        <w:t>Costs and recovery</w:t>
      </w:r>
      <w:bookmarkEnd w:id="188"/>
    </w:p>
    <w:p w14:paraId="221C8069" w14:textId="77777777" w:rsidR="00C23DC4" w:rsidRPr="003A6E9B" w:rsidRDefault="00AB3C47" w:rsidP="00AB3C47">
      <w:pPr>
        <w:pStyle w:val="AH5Sec"/>
      </w:pPr>
      <w:bookmarkStart w:id="189" w:name="_Toc76118905"/>
      <w:r w:rsidRPr="00144533">
        <w:rPr>
          <w:rStyle w:val="CharSectNo"/>
        </w:rPr>
        <w:t>147</w:t>
      </w:r>
      <w:r w:rsidRPr="003A6E9B">
        <w:tab/>
      </w:r>
      <w:r w:rsidR="00F80AC1" w:rsidRPr="003A6E9B">
        <w:t>C</w:t>
      </w:r>
      <w:r w:rsidR="00C23DC4" w:rsidRPr="003A6E9B">
        <w:t>ompensation orders—costs</w:t>
      </w:r>
      <w:bookmarkEnd w:id="189"/>
    </w:p>
    <w:p w14:paraId="3A76FE62" w14:textId="77777777" w:rsidR="003D32C7" w:rsidRPr="003A6E9B" w:rsidRDefault="00A025C3" w:rsidP="00A025C3">
      <w:pPr>
        <w:pStyle w:val="Amain"/>
      </w:pPr>
      <w:r>
        <w:tab/>
      </w:r>
      <w:r w:rsidR="00AB3C47" w:rsidRPr="003A6E9B">
        <w:t>(1)</w:t>
      </w:r>
      <w:r w:rsidR="00AB3C47" w:rsidRPr="003A6E9B">
        <w:tab/>
      </w:r>
      <w:r w:rsidR="003D32C7" w:rsidRPr="003A6E9B">
        <w:t>A</w:t>
      </w:r>
      <w:r w:rsidR="00C23DC4" w:rsidRPr="003A6E9B">
        <w:t xml:space="preserve"> court has the same power to award costs in relation to </w:t>
      </w:r>
      <w:r w:rsidR="003D32C7" w:rsidRPr="003A6E9B">
        <w:t xml:space="preserve">a </w:t>
      </w:r>
      <w:r w:rsidR="00C23DC4" w:rsidRPr="003A6E9B">
        <w:t xml:space="preserve">proceeding for a compensation order </w:t>
      </w:r>
      <w:r w:rsidR="00342FD1" w:rsidRPr="003A6E9B">
        <w:t>as</w:t>
      </w:r>
      <w:r w:rsidR="00C23DC4" w:rsidRPr="003A6E9B">
        <w:t xml:space="preserve"> </w:t>
      </w:r>
      <w:r w:rsidR="00342FD1" w:rsidRPr="003A6E9B">
        <w:t>the court</w:t>
      </w:r>
      <w:r w:rsidR="00C23DC4" w:rsidRPr="003A6E9B">
        <w:t xml:space="preserve"> has in</w:t>
      </w:r>
      <w:r w:rsidR="003D32C7" w:rsidRPr="003A6E9B">
        <w:t xml:space="preserve"> relation to a civil proceeding.</w:t>
      </w:r>
    </w:p>
    <w:p w14:paraId="0209BEF6" w14:textId="266458D0" w:rsidR="00C23DC4" w:rsidRPr="003A6E9B" w:rsidRDefault="00A025C3" w:rsidP="00A025C3">
      <w:pPr>
        <w:pStyle w:val="Amain"/>
      </w:pPr>
      <w:r>
        <w:tab/>
      </w:r>
      <w:r w:rsidR="00AB3C47" w:rsidRPr="003A6E9B">
        <w:t>(2)</w:t>
      </w:r>
      <w:r w:rsidR="00AB3C47" w:rsidRPr="003A6E9B">
        <w:tab/>
      </w:r>
      <w:r w:rsidR="00510FE2" w:rsidRPr="003A6E9B">
        <w:t xml:space="preserve">The </w:t>
      </w:r>
      <w:hyperlink r:id="rId118" w:tooltip="SL2006-29" w:history="1">
        <w:r w:rsidR="006A4AA7" w:rsidRPr="006A4AA7">
          <w:rPr>
            <w:rStyle w:val="charCitHyperlinkItal"/>
          </w:rPr>
          <w:t>Court Procedures Rules 2006</w:t>
        </w:r>
      </w:hyperlink>
      <w:r w:rsidR="00510FE2" w:rsidRPr="003A6E9B">
        <w:t>, part 2.17 (Costs)</w:t>
      </w:r>
      <w:r w:rsidR="00306B0A" w:rsidRPr="003A6E9B">
        <w:t xml:space="preserve"> applies</w:t>
      </w:r>
      <w:r w:rsidR="00C23DC4" w:rsidRPr="003A6E9B">
        <w:t xml:space="preserve"> to costs in relation to </w:t>
      </w:r>
      <w:r w:rsidR="003D32C7" w:rsidRPr="003A6E9B">
        <w:t>a</w:t>
      </w:r>
      <w:r w:rsidR="00C23DC4" w:rsidRPr="003A6E9B">
        <w:t xml:space="preserve"> proceeding for </w:t>
      </w:r>
      <w:r w:rsidR="003D32C7" w:rsidRPr="003A6E9B">
        <w:t>a</w:t>
      </w:r>
      <w:r w:rsidR="009535B9" w:rsidRPr="003A6E9B">
        <w:t xml:space="preserve"> compensation order as if—</w:t>
      </w:r>
    </w:p>
    <w:p w14:paraId="4AEF902D" w14:textId="77777777" w:rsidR="009535B9" w:rsidRPr="003A6E9B" w:rsidRDefault="00A025C3" w:rsidP="00A025C3">
      <w:pPr>
        <w:pStyle w:val="Apara"/>
      </w:pPr>
      <w:r>
        <w:tab/>
      </w:r>
      <w:r w:rsidR="00AB3C47" w:rsidRPr="003A6E9B">
        <w:t>(a)</w:t>
      </w:r>
      <w:r w:rsidR="00AB3C47" w:rsidRPr="003A6E9B">
        <w:tab/>
      </w:r>
      <w:r w:rsidR="009535B9" w:rsidRPr="003A6E9B">
        <w:rPr>
          <w:lang w:eastAsia="en-AU"/>
        </w:rPr>
        <w:t>any necessary changes to the rules were made; and</w:t>
      </w:r>
    </w:p>
    <w:p w14:paraId="637AD9A7" w14:textId="77777777" w:rsidR="009535B9" w:rsidRPr="003A6E9B" w:rsidRDefault="00A025C3" w:rsidP="00A025C3">
      <w:pPr>
        <w:pStyle w:val="Apara"/>
      </w:pPr>
      <w:r>
        <w:tab/>
      </w:r>
      <w:r w:rsidR="00AB3C47" w:rsidRPr="003A6E9B">
        <w:t>(b)</w:t>
      </w:r>
      <w:r w:rsidR="00AB3C47" w:rsidRPr="003A6E9B">
        <w:tab/>
      </w:r>
      <w:r w:rsidR="009535B9" w:rsidRPr="003A6E9B">
        <w:rPr>
          <w:lang w:eastAsia="en-AU"/>
        </w:rPr>
        <w:t>any changes prescribed by regulation were made.</w:t>
      </w:r>
    </w:p>
    <w:p w14:paraId="7AFCBB33" w14:textId="77777777" w:rsidR="00C23DC4" w:rsidRPr="003A6E9B" w:rsidRDefault="00AB3C47" w:rsidP="00AB3C47">
      <w:pPr>
        <w:pStyle w:val="AH5Sec"/>
      </w:pPr>
      <w:bookmarkStart w:id="190" w:name="_Toc76118906"/>
      <w:r w:rsidRPr="00144533">
        <w:rPr>
          <w:rStyle w:val="CharSectNo"/>
        </w:rPr>
        <w:lastRenderedPageBreak/>
        <w:t>148</w:t>
      </w:r>
      <w:r w:rsidRPr="003A6E9B">
        <w:tab/>
      </w:r>
      <w:r w:rsidR="003D32C7" w:rsidRPr="003A6E9B">
        <w:t>C</w:t>
      </w:r>
      <w:r w:rsidR="00C23DC4" w:rsidRPr="003A6E9B">
        <w:t>ompensation orders—enforcement</w:t>
      </w:r>
      <w:bookmarkEnd w:id="190"/>
    </w:p>
    <w:p w14:paraId="4CA68412" w14:textId="77777777" w:rsidR="00C23DC4" w:rsidRPr="003A6E9B" w:rsidRDefault="00C23DC4" w:rsidP="00C23DC4">
      <w:pPr>
        <w:pStyle w:val="Amainreturn"/>
      </w:pPr>
      <w:r w:rsidRPr="003A6E9B">
        <w:t xml:space="preserve">A compensation order, and any award of costs, </w:t>
      </w:r>
      <w:r w:rsidR="003D32C7" w:rsidRPr="003A6E9B">
        <w:t xml:space="preserve">made by a court </w:t>
      </w:r>
      <w:r w:rsidRPr="003A6E9B">
        <w:t>are enforceable as if they were a judgment of the court in a civil proceeding.</w:t>
      </w:r>
    </w:p>
    <w:p w14:paraId="2B2579C9" w14:textId="77777777" w:rsidR="00C23DC4" w:rsidRPr="003A6E9B" w:rsidRDefault="00AB3C47" w:rsidP="00AB3C47">
      <w:pPr>
        <w:pStyle w:val="AH5Sec"/>
      </w:pPr>
      <w:bookmarkStart w:id="191" w:name="_Toc76118907"/>
      <w:r w:rsidRPr="00144533">
        <w:rPr>
          <w:rStyle w:val="CharSectNo"/>
        </w:rPr>
        <w:t>149</w:t>
      </w:r>
      <w:r w:rsidRPr="003A6E9B">
        <w:tab/>
      </w:r>
      <w:r w:rsidR="003D32C7" w:rsidRPr="003A6E9B">
        <w:t>C</w:t>
      </w:r>
      <w:r w:rsidR="00C23DC4" w:rsidRPr="003A6E9B">
        <w:t>ompensation orders—other orders and awards</w:t>
      </w:r>
      <w:bookmarkEnd w:id="191"/>
    </w:p>
    <w:p w14:paraId="57BDE64A" w14:textId="77777777" w:rsidR="00C23DC4" w:rsidRPr="003A6E9B" w:rsidRDefault="00A025C3" w:rsidP="00A025C3">
      <w:pPr>
        <w:pStyle w:val="Amain"/>
      </w:pPr>
      <w:r>
        <w:tab/>
      </w:r>
      <w:r w:rsidR="00AB3C47" w:rsidRPr="003A6E9B">
        <w:t>(1)</w:t>
      </w:r>
      <w:r w:rsidR="00AB3C47" w:rsidRPr="003A6E9B">
        <w:tab/>
      </w:r>
      <w:r w:rsidR="00C23DC4" w:rsidRPr="003A6E9B">
        <w:t>A compensation order must not be made if another court or tribunal has awarded compensatory damages or compensation in a civil proceeding for the damage based on the same or similar facts.</w:t>
      </w:r>
    </w:p>
    <w:p w14:paraId="2B388FA8" w14:textId="77777777" w:rsidR="00C23DC4" w:rsidRPr="003A6E9B" w:rsidRDefault="00A025C3" w:rsidP="00A025C3">
      <w:pPr>
        <w:pStyle w:val="Amain"/>
      </w:pPr>
      <w:r>
        <w:tab/>
      </w:r>
      <w:r w:rsidR="00AB3C47" w:rsidRPr="003A6E9B">
        <w:t>(2)</w:t>
      </w:r>
      <w:r w:rsidR="00AB3C47" w:rsidRPr="003A6E9B">
        <w:tab/>
      </w:r>
      <w:r w:rsidR="00C23DC4" w:rsidRPr="003A6E9B">
        <w:t>If a court purports to make a compensation order in the circumstances mentioned in subsection (1)—</w:t>
      </w:r>
    </w:p>
    <w:p w14:paraId="33EBF3A7" w14:textId="77777777" w:rsidR="00C23DC4" w:rsidRPr="003A6E9B" w:rsidRDefault="00A025C3" w:rsidP="00A025C3">
      <w:pPr>
        <w:pStyle w:val="Apara"/>
      </w:pPr>
      <w:r>
        <w:tab/>
      </w:r>
      <w:r w:rsidR="00AB3C47" w:rsidRPr="003A6E9B">
        <w:t>(a)</w:t>
      </w:r>
      <w:r w:rsidR="00AB3C47" w:rsidRPr="003A6E9B">
        <w:tab/>
      </w:r>
      <w:r w:rsidR="00C23DC4" w:rsidRPr="003A6E9B">
        <w:t>the order is void to the extent that it covers the same matters as those covered by the other award; and</w:t>
      </w:r>
    </w:p>
    <w:p w14:paraId="7DEF1C6A" w14:textId="77777777" w:rsidR="00C23DC4" w:rsidRPr="003A6E9B" w:rsidRDefault="00A025C3" w:rsidP="00A025C3">
      <w:pPr>
        <w:pStyle w:val="Apara"/>
      </w:pPr>
      <w:r>
        <w:tab/>
      </w:r>
      <w:r w:rsidR="00AB3C47" w:rsidRPr="003A6E9B">
        <w:t>(b)</w:t>
      </w:r>
      <w:r w:rsidR="00AB3C47" w:rsidRPr="003A6E9B">
        <w:tab/>
      </w:r>
      <w:r w:rsidR="00085A74" w:rsidRPr="003A6E9B">
        <w:t>any payment</w:t>
      </w:r>
      <w:r w:rsidR="00C23DC4" w:rsidRPr="003A6E9B">
        <w:t xml:space="preserve"> made under the order to the extent to which it</w:t>
      </w:r>
      <w:r w:rsidR="00EF3FC4" w:rsidRPr="003A6E9B">
        <w:t xml:space="preserve"> is void must be repaid by the T</w:t>
      </w:r>
      <w:r w:rsidR="00C23DC4" w:rsidRPr="003A6E9B">
        <w:t>erritory.</w:t>
      </w:r>
    </w:p>
    <w:p w14:paraId="59220B0A" w14:textId="77777777" w:rsidR="00C23DC4" w:rsidRPr="003A6E9B" w:rsidRDefault="00A025C3" w:rsidP="00A025C3">
      <w:pPr>
        <w:pStyle w:val="Amain"/>
      </w:pPr>
      <w:r>
        <w:tab/>
      </w:r>
      <w:r w:rsidR="00AB3C47" w:rsidRPr="003A6E9B">
        <w:t>(3)</w:t>
      </w:r>
      <w:r w:rsidR="00AB3C47" w:rsidRPr="003A6E9B">
        <w:tab/>
      </w:r>
      <w:r w:rsidR="00C23DC4" w:rsidRPr="003A6E9B">
        <w:t xml:space="preserve">The making of a compensation order does not prevent another court or tribunal from </w:t>
      </w:r>
      <w:r w:rsidR="00EF3FC4" w:rsidRPr="003A6E9B">
        <w:t>later</w:t>
      </w:r>
      <w:r w:rsidR="00C23DC4" w:rsidRPr="003A6E9B">
        <w:t xml:space="preserve"> awarding damages or compensation in a civil proceeding for the damage based on the same or similar facts, but the </w:t>
      </w:r>
      <w:r w:rsidR="00085A74" w:rsidRPr="003A6E9B">
        <w:t xml:space="preserve">other </w:t>
      </w:r>
      <w:r w:rsidR="00C23DC4" w:rsidRPr="003A6E9B">
        <w:t xml:space="preserve">court or tribunal must take the </w:t>
      </w:r>
      <w:r w:rsidR="00085A74" w:rsidRPr="003A6E9B">
        <w:t xml:space="preserve">compensation </w:t>
      </w:r>
      <w:r w:rsidR="00C23DC4" w:rsidRPr="003A6E9B">
        <w:t>order into account when awarding damages or compensation.</w:t>
      </w:r>
    </w:p>
    <w:p w14:paraId="0A0E5448" w14:textId="77777777" w:rsidR="00560E22" w:rsidRPr="003A6E9B" w:rsidRDefault="00560E22" w:rsidP="00F806FA">
      <w:pPr>
        <w:pStyle w:val="PageBreak"/>
        <w:suppressLineNumbers/>
      </w:pPr>
      <w:r w:rsidRPr="003A6E9B">
        <w:br w:type="page"/>
      </w:r>
    </w:p>
    <w:p w14:paraId="62C3F2DF" w14:textId="77777777" w:rsidR="00560E22" w:rsidRPr="00144533" w:rsidRDefault="00AB3C47" w:rsidP="00AB3C47">
      <w:pPr>
        <w:pStyle w:val="AH2Part"/>
      </w:pPr>
      <w:bookmarkStart w:id="192" w:name="_Toc76118908"/>
      <w:r w:rsidRPr="00144533">
        <w:rPr>
          <w:rStyle w:val="CharPartNo"/>
        </w:rPr>
        <w:lastRenderedPageBreak/>
        <w:t>Part 3.10</w:t>
      </w:r>
      <w:r w:rsidRPr="003A6E9B">
        <w:tab/>
      </w:r>
      <w:r w:rsidR="00560E22" w:rsidRPr="00144533">
        <w:rPr>
          <w:rStyle w:val="CharPartText"/>
        </w:rPr>
        <w:t>Exemptions</w:t>
      </w:r>
      <w:bookmarkEnd w:id="192"/>
    </w:p>
    <w:p w14:paraId="12492F01" w14:textId="77777777" w:rsidR="003716BE" w:rsidRDefault="003716BE" w:rsidP="00F806FA">
      <w:pPr>
        <w:pStyle w:val="Placeholder"/>
        <w:suppressLineNumbers/>
      </w:pPr>
      <w:r>
        <w:rPr>
          <w:rStyle w:val="CharDivNo"/>
        </w:rPr>
        <w:t xml:space="preserve">  </w:t>
      </w:r>
      <w:r>
        <w:rPr>
          <w:rStyle w:val="CharDivText"/>
        </w:rPr>
        <w:t xml:space="preserve">  </w:t>
      </w:r>
    </w:p>
    <w:p w14:paraId="1C9CF29C" w14:textId="77777777" w:rsidR="00560E22" w:rsidRPr="003A6E9B" w:rsidRDefault="00AB3C47" w:rsidP="00AB3C47">
      <w:pPr>
        <w:pStyle w:val="AH5Sec"/>
      </w:pPr>
      <w:bookmarkStart w:id="193" w:name="_Toc76118909"/>
      <w:r w:rsidRPr="00144533">
        <w:rPr>
          <w:rStyle w:val="CharSectNo"/>
        </w:rPr>
        <w:t>150</w:t>
      </w:r>
      <w:r w:rsidRPr="003A6E9B">
        <w:tab/>
      </w:r>
      <w:r w:rsidR="00560E22" w:rsidRPr="003A6E9B">
        <w:t xml:space="preserve">Meaning of </w:t>
      </w:r>
      <w:r w:rsidR="00560E22" w:rsidRPr="006A4AA7">
        <w:rPr>
          <w:rStyle w:val="charItals"/>
        </w:rPr>
        <w:t>exemption</w:t>
      </w:r>
      <w:bookmarkEnd w:id="193"/>
    </w:p>
    <w:p w14:paraId="4C141BD2" w14:textId="77777777" w:rsidR="00560E22" w:rsidRPr="003A6E9B" w:rsidRDefault="00560E22" w:rsidP="00A025C3">
      <w:pPr>
        <w:pStyle w:val="Amainreturn"/>
        <w:keepNext/>
      </w:pPr>
      <w:r w:rsidRPr="003A6E9B">
        <w:t xml:space="preserve">In this </w:t>
      </w:r>
      <w:r w:rsidR="00D455BA" w:rsidRPr="003A6E9B">
        <w:t>Act</w:t>
      </w:r>
      <w:r w:rsidRPr="003A6E9B">
        <w:t>:</w:t>
      </w:r>
    </w:p>
    <w:p w14:paraId="3A7C1644" w14:textId="77777777" w:rsidR="00560E22" w:rsidRPr="003A6E9B" w:rsidRDefault="00560E22" w:rsidP="00AB3C47">
      <w:pPr>
        <w:pStyle w:val="aDef"/>
      </w:pPr>
      <w:r w:rsidRPr="00AB3C47">
        <w:rPr>
          <w:rStyle w:val="charBoldItals"/>
        </w:rPr>
        <w:t>exemption</w:t>
      </w:r>
      <w:r w:rsidRPr="003A6E9B">
        <w:t xml:space="preserve"> means an exemption </w:t>
      </w:r>
      <w:r w:rsidR="0048390E" w:rsidRPr="003A6E9B">
        <w:t>given</w:t>
      </w:r>
      <w:r w:rsidRPr="003A6E9B">
        <w:t xml:space="preserve"> under section</w:t>
      </w:r>
      <w:r w:rsidR="00240D48" w:rsidRPr="003A6E9B">
        <w:t xml:space="preserve"> </w:t>
      </w:r>
      <w:r w:rsidR="00CE0BB1">
        <w:t>151</w:t>
      </w:r>
      <w:r w:rsidRPr="003A6E9B">
        <w:t>.</w:t>
      </w:r>
    </w:p>
    <w:p w14:paraId="456EF36A" w14:textId="77777777" w:rsidR="00560E22" w:rsidRPr="003A6E9B" w:rsidRDefault="00AB3C47" w:rsidP="00AB3C47">
      <w:pPr>
        <w:pStyle w:val="AH5Sec"/>
      </w:pPr>
      <w:bookmarkStart w:id="194" w:name="_Toc76118910"/>
      <w:r w:rsidRPr="00144533">
        <w:rPr>
          <w:rStyle w:val="CharSectNo"/>
        </w:rPr>
        <w:t>151</w:t>
      </w:r>
      <w:r w:rsidRPr="003A6E9B">
        <w:tab/>
      </w:r>
      <w:r w:rsidR="00560E22" w:rsidRPr="003A6E9B">
        <w:t>Exemptions</w:t>
      </w:r>
      <w:r w:rsidR="008526DA" w:rsidRPr="003A6E9B">
        <w:t xml:space="preserve"> by competent authorities</w:t>
      </w:r>
      <w:r w:rsidR="00560E22" w:rsidRPr="003A6E9B">
        <w:t>—general</w:t>
      </w:r>
      <w:bookmarkEnd w:id="194"/>
    </w:p>
    <w:p w14:paraId="4C7CF2A3" w14:textId="77777777" w:rsidR="00560E22" w:rsidRPr="003A6E9B" w:rsidRDefault="00A025C3" w:rsidP="00A025C3">
      <w:pPr>
        <w:pStyle w:val="Amain"/>
        <w:keepNext/>
      </w:pPr>
      <w:r>
        <w:tab/>
      </w:r>
      <w:r w:rsidR="00AB3C47" w:rsidRPr="003A6E9B">
        <w:t>(1)</w:t>
      </w:r>
      <w:r w:rsidR="00AB3C47" w:rsidRPr="003A6E9B">
        <w:tab/>
      </w:r>
      <w:r w:rsidR="00560E22" w:rsidRPr="003A6E9B">
        <w:t>A person may</w:t>
      </w:r>
      <w:r w:rsidR="00706848" w:rsidRPr="003A6E9B">
        <w:t xml:space="preserve"> apply to a competent authority</w:t>
      </w:r>
      <w:r w:rsidR="0097335E" w:rsidRPr="003A6E9B">
        <w:t xml:space="preserve"> </w:t>
      </w:r>
      <w:r w:rsidR="00560E22" w:rsidRPr="003A6E9B">
        <w:t>for an exemption from compliance with a provision of a regulation in relation to the transport of stated dangerous goods</w:t>
      </w:r>
      <w:r w:rsidR="00B80EE5" w:rsidRPr="003A6E9B">
        <w:t xml:space="preserve"> by road</w:t>
      </w:r>
      <w:r w:rsidR="00560E22" w:rsidRPr="003A6E9B">
        <w:t>.</w:t>
      </w:r>
    </w:p>
    <w:p w14:paraId="70753BD7" w14:textId="77777777" w:rsidR="00706848" w:rsidRPr="003A6E9B" w:rsidRDefault="00706848" w:rsidP="00706848">
      <w:pPr>
        <w:pStyle w:val="aNote"/>
      </w:pPr>
      <w:r w:rsidRPr="00AB3C47">
        <w:rPr>
          <w:rStyle w:val="charItals"/>
        </w:rPr>
        <w:t>Note</w:t>
      </w:r>
      <w:r w:rsidRPr="00AB3C47">
        <w:rPr>
          <w:rStyle w:val="charItals"/>
        </w:rPr>
        <w:tab/>
      </w:r>
      <w:r w:rsidRPr="003A6E9B">
        <w:t>A regulation may contain provisions about the application.</w:t>
      </w:r>
    </w:p>
    <w:p w14:paraId="5C85A522" w14:textId="77777777" w:rsidR="00560E22" w:rsidRPr="003A6E9B" w:rsidRDefault="00A025C3" w:rsidP="00A025C3">
      <w:pPr>
        <w:pStyle w:val="Amain"/>
      </w:pPr>
      <w:r>
        <w:tab/>
      </w:r>
      <w:r w:rsidR="00AB3C47" w:rsidRPr="003A6E9B">
        <w:t>(2)</w:t>
      </w:r>
      <w:r w:rsidR="00AB3C47" w:rsidRPr="003A6E9B">
        <w:tab/>
      </w:r>
      <w:r w:rsidR="00560E22" w:rsidRPr="003A6E9B">
        <w:t xml:space="preserve">A competent authority may, by written notice and on its own initiative or on application under subsection (1), exempt a person from compliance with a provision of a regulation in relation to the transport of stated dangerous goods </w:t>
      </w:r>
      <w:r w:rsidR="00B80EE5" w:rsidRPr="003A6E9B">
        <w:t xml:space="preserve">by road </w:t>
      </w:r>
      <w:r w:rsidR="00560E22" w:rsidRPr="003A6E9B">
        <w:t>if the competent authority is satisfied</w:t>
      </w:r>
      <w:r w:rsidR="009373D2">
        <w:t xml:space="preserve"> on reasonable grounds</w:t>
      </w:r>
      <w:r w:rsidR="00560E22" w:rsidRPr="003A6E9B">
        <w:t xml:space="preserve"> that—</w:t>
      </w:r>
    </w:p>
    <w:p w14:paraId="0E1CF746" w14:textId="77777777" w:rsidR="00560E22" w:rsidRPr="003A6E9B" w:rsidRDefault="00A025C3" w:rsidP="00A025C3">
      <w:pPr>
        <w:pStyle w:val="Apara"/>
      </w:pPr>
      <w:r>
        <w:tab/>
      </w:r>
      <w:r w:rsidR="00AB3C47" w:rsidRPr="003A6E9B">
        <w:t>(a)</w:t>
      </w:r>
      <w:r w:rsidR="00AB3C47" w:rsidRPr="003A6E9B">
        <w:tab/>
      </w:r>
      <w:r w:rsidR="00560E22" w:rsidRPr="003A6E9B">
        <w:t>it is not reasonably practicable for the person to comply with the provision; and</w:t>
      </w:r>
    </w:p>
    <w:p w14:paraId="0846FDD1" w14:textId="77777777" w:rsidR="00560E22" w:rsidRPr="003A6E9B" w:rsidRDefault="00A025C3" w:rsidP="00A025C3">
      <w:pPr>
        <w:pStyle w:val="Apara"/>
      </w:pPr>
      <w:r>
        <w:tab/>
      </w:r>
      <w:r w:rsidR="00AB3C47" w:rsidRPr="003A6E9B">
        <w:t>(b)</w:t>
      </w:r>
      <w:r w:rsidR="00AB3C47" w:rsidRPr="003A6E9B">
        <w:tab/>
      </w:r>
      <w:r w:rsidR="00560E22" w:rsidRPr="003A6E9B">
        <w:t>granting the exemption would not—</w:t>
      </w:r>
    </w:p>
    <w:p w14:paraId="2683F60C" w14:textId="77777777" w:rsidR="00560E22" w:rsidRPr="003A6E9B" w:rsidRDefault="00A025C3" w:rsidP="00A025C3">
      <w:pPr>
        <w:pStyle w:val="Asubpara"/>
      </w:pPr>
      <w:r>
        <w:tab/>
      </w:r>
      <w:r w:rsidR="00AB3C47" w:rsidRPr="003A6E9B">
        <w:t>(i)</w:t>
      </w:r>
      <w:r w:rsidR="00AB3C47" w:rsidRPr="003A6E9B">
        <w:tab/>
      </w:r>
      <w:r w:rsidR="00560E22" w:rsidRPr="003A6E9B">
        <w:t>be likely to create a risk of death or injury to a person, or harm to the environment or property, greater than the risk would be if the person was required to comply; and</w:t>
      </w:r>
    </w:p>
    <w:p w14:paraId="2F82E9E6" w14:textId="77777777" w:rsidR="00560E22" w:rsidRPr="003A6E9B" w:rsidRDefault="00A025C3" w:rsidP="009635C5">
      <w:pPr>
        <w:pStyle w:val="Asubpara"/>
        <w:keepNext/>
        <w:keepLines/>
      </w:pPr>
      <w:r>
        <w:lastRenderedPageBreak/>
        <w:tab/>
      </w:r>
      <w:r w:rsidR="00AB3C47" w:rsidRPr="003A6E9B">
        <w:t>(ii)</w:t>
      </w:r>
      <w:r w:rsidR="00AB3C47" w:rsidRPr="003A6E9B">
        <w:tab/>
      </w:r>
      <w:r w:rsidR="00560E22" w:rsidRPr="003A6E9B">
        <w:t>cause unnecessary administrative or enforcement difficulties, particularly in relation to maintaining national uniformity of road transport laws.</w:t>
      </w:r>
    </w:p>
    <w:p w14:paraId="4C53F798" w14:textId="72AFFA67" w:rsidR="00560E22" w:rsidRPr="003A6E9B" w:rsidRDefault="00560E22" w:rsidP="009635C5">
      <w:pPr>
        <w:pStyle w:val="aNote"/>
        <w:keepNext/>
        <w:keepLines/>
      </w:pPr>
      <w:r w:rsidRPr="00AB3C47">
        <w:rPr>
          <w:rStyle w:val="charItals"/>
        </w:rPr>
        <w:t>Note</w:t>
      </w:r>
      <w:r w:rsidRPr="00AB3C47">
        <w:rPr>
          <w:rStyle w:val="charItals"/>
        </w:rPr>
        <w:tab/>
      </w:r>
      <w:r w:rsidRPr="003A6E9B">
        <w:t xml:space="preserve">An exemption may have effect in relation to a class of people.  This is because power given under an Act to make a statutory instrument includes power to make different provision in relation to different matters or different classes of matters, or to make an instrument that applies differently by reference to stated exceptions or factors (see </w:t>
      </w:r>
      <w:hyperlink r:id="rId119" w:tooltip="A2001-14" w:history="1">
        <w:r w:rsidR="006A4AA7" w:rsidRPr="006A4AA7">
          <w:rPr>
            <w:rStyle w:val="charCitHyperlinkAbbrev"/>
          </w:rPr>
          <w:t>Legislation Act</w:t>
        </w:r>
      </w:hyperlink>
      <w:r w:rsidRPr="003A6E9B">
        <w:t>, s 48).</w:t>
      </w:r>
    </w:p>
    <w:p w14:paraId="4C4E504B" w14:textId="77777777" w:rsidR="00560E22" w:rsidRPr="003A6E9B" w:rsidRDefault="00A025C3" w:rsidP="00A025C3">
      <w:pPr>
        <w:pStyle w:val="Amain"/>
      </w:pPr>
      <w:r>
        <w:tab/>
      </w:r>
      <w:r w:rsidR="00AB3C47" w:rsidRPr="003A6E9B">
        <w:t>(3)</w:t>
      </w:r>
      <w:r w:rsidR="00AB3C47" w:rsidRPr="003A6E9B">
        <w:tab/>
      </w:r>
      <w:r w:rsidR="00560E22" w:rsidRPr="003A6E9B">
        <w:t>An exemption may be conditional.</w:t>
      </w:r>
    </w:p>
    <w:p w14:paraId="736B316C" w14:textId="77777777" w:rsidR="00560E22" w:rsidRPr="003A6E9B" w:rsidRDefault="00A025C3" w:rsidP="00A025C3">
      <w:pPr>
        <w:pStyle w:val="Amain"/>
        <w:keepNext/>
      </w:pPr>
      <w:r>
        <w:tab/>
      </w:r>
      <w:r w:rsidR="00AB3C47" w:rsidRPr="003A6E9B">
        <w:t>(4)</w:t>
      </w:r>
      <w:r w:rsidR="00AB3C47" w:rsidRPr="003A6E9B">
        <w:tab/>
      </w:r>
      <w:r w:rsidR="00DA4741" w:rsidRPr="003A6E9B">
        <w:t>An</w:t>
      </w:r>
      <w:r w:rsidR="00560E22" w:rsidRPr="003A6E9B">
        <w:t xml:space="preserve"> exemption must include the following:</w:t>
      </w:r>
    </w:p>
    <w:p w14:paraId="7253F6D0" w14:textId="77777777" w:rsidR="00560E22" w:rsidRPr="003A6E9B" w:rsidRDefault="00A025C3" w:rsidP="00A025C3">
      <w:pPr>
        <w:pStyle w:val="Apara"/>
      </w:pPr>
      <w:r>
        <w:tab/>
      </w:r>
      <w:r w:rsidR="00AB3C47" w:rsidRPr="003A6E9B">
        <w:t>(a)</w:t>
      </w:r>
      <w:r w:rsidR="00AB3C47" w:rsidRPr="003A6E9B">
        <w:tab/>
      </w:r>
      <w:r w:rsidR="00560E22" w:rsidRPr="003A6E9B">
        <w:t>the provision of the regulation from which the person is exempt;</w:t>
      </w:r>
    </w:p>
    <w:p w14:paraId="1A309010" w14:textId="77777777" w:rsidR="00560E22" w:rsidRPr="003A6E9B" w:rsidRDefault="00A025C3" w:rsidP="00A025C3">
      <w:pPr>
        <w:pStyle w:val="Apara"/>
      </w:pPr>
      <w:r>
        <w:tab/>
      </w:r>
      <w:r w:rsidR="00AB3C47" w:rsidRPr="003A6E9B">
        <w:t>(b)</w:t>
      </w:r>
      <w:r w:rsidR="00AB3C47" w:rsidRPr="003A6E9B">
        <w:tab/>
      </w:r>
      <w:r w:rsidR="00560E22" w:rsidRPr="003A6E9B">
        <w:t>the dangerous goods to which the exemption applies;</w:t>
      </w:r>
    </w:p>
    <w:p w14:paraId="54136B16" w14:textId="77777777" w:rsidR="00560E22" w:rsidRPr="003A6E9B" w:rsidRDefault="00A025C3" w:rsidP="00A025C3">
      <w:pPr>
        <w:pStyle w:val="Apara"/>
      </w:pPr>
      <w:r>
        <w:tab/>
      </w:r>
      <w:r w:rsidR="00AB3C47" w:rsidRPr="003A6E9B">
        <w:t>(c)</w:t>
      </w:r>
      <w:r w:rsidR="00AB3C47" w:rsidRPr="003A6E9B">
        <w:tab/>
      </w:r>
      <w:r w:rsidR="00560E22" w:rsidRPr="003A6E9B">
        <w:t>the period when the exemption is in force;</w:t>
      </w:r>
    </w:p>
    <w:p w14:paraId="08000A74" w14:textId="77777777" w:rsidR="00560E22" w:rsidRPr="003A6E9B" w:rsidRDefault="00A025C3" w:rsidP="00A025C3">
      <w:pPr>
        <w:pStyle w:val="Apara"/>
      </w:pPr>
      <w:r>
        <w:tab/>
      </w:r>
      <w:r w:rsidR="00AB3C47" w:rsidRPr="003A6E9B">
        <w:t>(d)</w:t>
      </w:r>
      <w:r w:rsidR="00AB3C47" w:rsidRPr="003A6E9B">
        <w:tab/>
      </w:r>
      <w:r w:rsidR="00560E22" w:rsidRPr="003A6E9B">
        <w:t>any conditions of the exemption;</w:t>
      </w:r>
    </w:p>
    <w:p w14:paraId="049DC75B" w14:textId="77777777" w:rsidR="00560E22" w:rsidRPr="003A6E9B" w:rsidRDefault="00A025C3" w:rsidP="00A025C3">
      <w:pPr>
        <w:pStyle w:val="Apara"/>
      </w:pPr>
      <w:r>
        <w:tab/>
      </w:r>
      <w:r w:rsidR="00AB3C47" w:rsidRPr="003A6E9B">
        <w:t>(e)</w:t>
      </w:r>
      <w:r w:rsidR="00AB3C47" w:rsidRPr="003A6E9B">
        <w:tab/>
      </w:r>
      <w:r w:rsidR="00560E22" w:rsidRPr="003A6E9B">
        <w:t>the geographical area in which the exemption applies.</w:t>
      </w:r>
    </w:p>
    <w:p w14:paraId="33F59EEA" w14:textId="77777777" w:rsidR="00560E22" w:rsidRPr="003A6E9B" w:rsidRDefault="00A025C3" w:rsidP="00A025C3">
      <w:pPr>
        <w:pStyle w:val="Amain"/>
        <w:keepNext/>
      </w:pPr>
      <w:r>
        <w:tab/>
      </w:r>
      <w:r w:rsidR="00AB3C47" w:rsidRPr="003A6E9B">
        <w:t>(5)</w:t>
      </w:r>
      <w:r w:rsidR="00AB3C47" w:rsidRPr="003A6E9B">
        <w:tab/>
      </w:r>
      <w:r w:rsidR="00560E22" w:rsidRPr="003A6E9B">
        <w:t>The following are notifiable instruments:</w:t>
      </w:r>
    </w:p>
    <w:p w14:paraId="70DE3AF7" w14:textId="77777777" w:rsidR="00560E22" w:rsidRPr="003A6E9B" w:rsidRDefault="00A025C3" w:rsidP="00A025C3">
      <w:pPr>
        <w:pStyle w:val="Apara"/>
      </w:pPr>
      <w:r>
        <w:tab/>
      </w:r>
      <w:r w:rsidR="00AB3C47" w:rsidRPr="003A6E9B">
        <w:t>(a)</w:t>
      </w:r>
      <w:r w:rsidR="00AB3C47" w:rsidRPr="003A6E9B">
        <w:tab/>
      </w:r>
      <w:r w:rsidR="00560E22" w:rsidRPr="003A6E9B">
        <w:t>an exemption given to a class of people;</w:t>
      </w:r>
    </w:p>
    <w:p w14:paraId="18890C45" w14:textId="77777777" w:rsidR="00560E22" w:rsidRPr="003A6E9B" w:rsidRDefault="00A025C3" w:rsidP="00A025C3">
      <w:pPr>
        <w:pStyle w:val="Apara"/>
        <w:keepNext/>
      </w:pPr>
      <w:r>
        <w:tab/>
      </w:r>
      <w:r w:rsidR="00AB3C47" w:rsidRPr="003A6E9B">
        <w:t>(b)</w:t>
      </w:r>
      <w:r w:rsidR="00AB3C47" w:rsidRPr="003A6E9B">
        <w:tab/>
      </w:r>
      <w:r w:rsidR="00560E22" w:rsidRPr="003A6E9B">
        <w:t>an exemption for longer than 6 months.</w:t>
      </w:r>
    </w:p>
    <w:p w14:paraId="5CA87454" w14:textId="64262F43" w:rsidR="00560E22" w:rsidRPr="003A6E9B" w:rsidRDefault="00560E22" w:rsidP="00560E22">
      <w:pPr>
        <w:pStyle w:val="aNote"/>
      </w:pPr>
      <w:r w:rsidRPr="00AB3C47">
        <w:rPr>
          <w:rStyle w:val="charItals"/>
        </w:rPr>
        <w:t>Note</w:t>
      </w:r>
      <w:r w:rsidRPr="00AB3C47">
        <w:rPr>
          <w:rStyle w:val="charItals"/>
        </w:rPr>
        <w:tab/>
      </w:r>
      <w:r w:rsidRPr="003A6E9B">
        <w:t xml:space="preserve">A notifiable instrument must be notified under the </w:t>
      </w:r>
      <w:hyperlink r:id="rId120" w:tooltip="A2001-14" w:history="1">
        <w:r w:rsidR="006A4AA7" w:rsidRPr="006A4AA7">
          <w:rPr>
            <w:rStyle w:val="charCitHyperlinkAbbrev"/>
          </w:rPr>
          <w:t>Legislation Act</w:t>
        </w:r>
      </w:hyperlink>
      <w:r w:rsidRPr="003A6E9B">
        <w:t>.</w:t>
      </w:r>
    </w:p>
    <w:p w14:paraId="45839C5F" w14:textId="77777777" w:rsidR="00560E22" w:rsidRPr="003A6E9B" w:rsidRDefault="00A025C3" w:rsidP="00A025C3">
      <w:pPr>
        <w:pStyle w:val="Amain"/>
      </w:pPr>
      <w:r>
        <w:tab/>
      </w:r>
      <w:r w:rsidR="00AB3C47" w:rsidRPr="003A6E9B">
        <w:t>(6)</w:t>
      </w:r>
      <w:r w:rsidR="00AB3C47" w:rsidRPr="003A6E9B">
        <w:tab/>
      </w:r>
      <w:r w:rsidR="00560E22" w:rsidRPr="003A6E9B">
        <w:t>To remove any doubt, a representative of a class of people may apply under subsection (1).</w:t>
      </w:r>
    </w:p>
    <w:p w14:paraId="6512CAE4" w14:textId="77777777" w:rsidR="00560E22" w:rsidRPr="003A6E9B" w:rsidRDefault="00AB3C47" w:rsidP="00AB3C47">
      <w:pPr>
        <w:pStyle w:val="AH5Sec"/>
        <w:rPr>
          <w:b w:val="0"/>
        </w:rPr>
      </w:pPr>
      <w:bookmarkStart w:id="195" w:name="_Toc76118911"/>
      <w:r w:rsidRPr="00144533">
        <w:rPr>
          <w:rStyle w:val="CharSectNo"/>
        </w:rPr>
        <w:t>152</w:t>
      </w:r>
      <w:r w:rsidRPr="003A6E9B">
        <w:tab/>
      </w:r>
      <w:r w:rsidR="00DA4741" w:rsidRPr="003A6E9B">
        <w:t>Offence—fail</w:t>
      </w:r>
      <w:r w:rsidR="00560E22" w:rsidRPr="003A6E9B">
        <w:t xml:space="preserve"> to comply with exemption condition</w:t>
      </w:r>
      <w:bookmarkEnd w:id="195"/>
    </w:p>
    <w:p w14:paraId="1CFE79A0" w14:textId="77777777" w:rsidR="00560E22" w:rsidRPr="003A6E9B" w:rsidRDefault="00560E22" w:rsidP="00560E22">
      <w:pPr>
        <w:pStyle w:val="Amainreturn"/>
      </w:pPr>
      <w:r w:rsidRPr="003A6E9B">
        <w:t>A person commits an offence if—</w:t>
      </w:r>
    </w:p>
    <w:p w14:paraId="698CBF12" w14:textId="77777777" w:rsidR="00560E22" w:rsidRPr="003A6E9B" w:rsidRDefault="00A025C3" w:rsidP="00A025C3">
      <w:pPr>
        <w:pStyle w:val="Apara"/>
      </w:pPr>
      <w:r>
        <w:tab/>
      </w:r>
      <w:r w:rsidR="00AB3C47" w:rsidRPr="003A6E9B">
        <w:t>(a)</w:t>
      </w:r>
      <w:r w:rsidR="00AB3C47" w:rsidRPr="003A6E9B">
        <w:tab/>
      </w:r>
      <w:r w:rsidR="00560E22" w:rsidRPr="003A6E9B">
        <w:t>an exemption applies in relation to the person; and</w:t>
      </w:r>
    </w:p>
    <w:p w14:paraId="578B0E79" w14:textId="77777777" w:rsidR="00560E22" w:rsidRPr="003A6E9B" w:rsidRDefault="00A025C3" w:rsidP="00A025C3">
      <w:pPr>
        <w:pStyle w:val="Apara"/>
      </w:pPr>
      <w:r>
        <w:tab/>
      </w:r>
      <w:r w:rsidR="00AB3C47" w:rsidRPr="003A6E9B">
        <w:t>(b)</w:t>
      </w:r>
      <w:r w:rsidR="00AB3C47" w:rsidRPr="003A6E9B">
        <w:tab/>
      </w:r>
      <w:r w:rsidR="00560E22" w:rsidRPr="003A6E9B">
        <w:t>the exemption is conditional; and</w:t>
      </w:r>
    </w:p>
    <w:p w14:paraId="0CB7183E" w14:textId="77777777" w:rsidR="00560E22" w:rsidRPr="003A6E9B" w:rsidRDefault="00A025C3" w:rsidP="00A025C3">
      <w:pPr>
        <w:pStyle w:val="Apara"/>
        <w:keepNext/>
      </w:pPr>
      <w:r>
        <w:lastRenderedPageBreak/>
        <w:tab/>
      </w:r>
      <w:r w:rsidR="00AB3C47" w:rsidRPr="003A6E9B">
        <w:t>(c)</w:t>
      </w:r>
      <w:r w:rsidR="00AB3C47" w:rsidRPr="003A6E9B">
        <w:tab/>
      </w:r>
      <w:r w:rsidR="00560E22" w:rsidRPr="003A6E9B">
        <w:t>the person fails to comply with a condition of the exemption.</w:t>
      </w:r>
    </w:p>
    <w:p w14:paraId="6729C5A8" w14:textId="77777777" w:rsidR="00560E22" w:rsidRPr="003A6E9B" w:rsidRDefault="000E155E" w:rsidP="00A025C3">
      <w:pPr>
        <w:pStyle w:val="Penalty"/>
        <w:keepNext/>
      </w:pPr>
      <w:r w:rsidRPr="003A6E9B">
        <w:t>Maximum penalty:  10</w:t>
      </w:r>
      <w:r w:rsidR="00560E22" w:rsidRPr="003A6E9B">
        <w:t>0 penalty units.</w:t>
      </w:r>
    </w:p>
    <w:p w14:paraId="4890B4A4" w14:textId="77777777" w:rsidR="00560E22" w:rsidRPr="003A6E9B" w:rsidRDefault="00AB3C47" w:rsidP="00AB3C47">
      <w:pPr>
        <w:pStyle w:val="AH5Sec"/>
        <w:rPr>
          <w:b w:val="0"/>
        </w:rPr>
      </w:pPr>
      <w:bookmarkStart w:id="196" w:name="_Toc76118912"/>
      <w:r w:rsidRPr="00144533">
        <w:rPr>
          <w:rStyle w:val="CharSectNo"/>
        </w:rPr>
        <w:t>153</w:t>
      </w:r>
      <w:r w:rsidRPr="003A6E9B">
        <w:tab/>
      </w:r>
      <w:r w:rsidR="00DA4741" w:rsidRPr="003A6E9B">
        <w:t>Offence—fail</w:t>
      </w:r>
      <w:r w:rsidR="00560E22" w:rsidRPr="003A6E9B">
        <w:t xml:space="preserve"> to keep copy of notice in premises or vehicle</w:t>
      </w:r>
      <w:bookmarkEnd w:id="196"/>
    </w:p>
    <w:p w14:paraId="726EE605" w14:textId="77777777" w:rsidR="00560E22" w:rsidRPr="003A6E9B" w:rsidRDefault="00560E22" w:rsidP="00560E22">
      <w:pPr>
        <w:pStyle w:val="Amainreturn"/>
      </w:pPr>
      <w:r w:rsidRPr="003A6E9B">
        <w:t>A person commits an offence if—</w:t>
      </w:r>
    </w:p>
    <w:p w14:paraId="237B43FB" w14:textId="77777777" w:rsidR="00560E22" w:rsidRPr="003A6E9B" w:rsidRDefault="00A025C3" w:rsidP="00A025C3">
      <w:pPr>
        <w:pStyle w:val="Apara"/>
      </w:pPr>
      <w:r>
        <w:tab/>
      </w:r>
      <w:r w:rsidR="00AB3C47" w:rsidRPr="003A6E9B">
        <w:t>(a)</w:t>
      </w:r>
      <w:r w:rsidR="00AB3C47" w:rsidRPr="003A6E9B">
        <w:tab/>
      </w:r>
      <w:r w:rsidR="00560E22" w:rsidRPr="003A6E9B">
        <w:t>the person is given a notice about an exemption; and</w:t>
      </w:r>
    </w:p>
    <w:p w14:paraId="4AEBB8E4" w14:textId="77777777" w:rsidR="00560E22" w:rsidRPr="003A6E9B" w:rsidRDefault="00A025C3" w:rsidP="00A025C3">
      <w:pPr>
        <w:pStyle w:val="Apara"/>
      </w:pPr>
      <w:r>
        <w:tab/>
      </w:r>
      <w:r w:rsidR="00AB3C47" w:rsidRPr="003A6E9B">
        <w:t>(b)</w:t>
      </w:r>
      <w:r w:rsidR="00AB3C47" w:rsidRPr="003A6E9B">
        <w:tab/>
      </w:r>
      <w:r w:rsidR="00560E22" w:rsidRPr="003A6E9B">
        <w:t>the exemption applies in relation to premises or a vehicle; and</w:t>
      </w:r>
    </w:p>
    <w:p w14:paraId="5020F252" w14:textId="77777777" w:rsidR="00560E22" w:rsidRPr="003A6E9B" w:rsidRDefault="00A025C3" w:rsidP="00A025C3">
      <w:pPr>
        <w:pStyle w:val="Apara"/>
        <w:keepNext/>
      </w:pPr>
      <w:r>
        <w:tab/>
      </w:r>
      <w:r w:rsidR="00AB3C47" w:rsidRPr="003A6E9B">
        <w:t>(c)</w:t>
      </w:r>
      <w:r w:rsidR="00AB3C47" w:rsidRPr="003A6E9B">
        <w:tab/>
      </w:r>
      <w:r w:rsidR="00560E22" w:rsidRPr="003A6E9B">
        <w:t>the person fails to keep a copy of the notice in the premises or vehicle.</w:t>
      </w:r>
    </w:p>
    <w:p w14:paraId="1AFD186C" w14:textId="77777777" w:rsidR="00560E22" w:rsidRPr="003A6E9B" w:rsidRDefault="00560E22" w:rsidP="00A025C3">
      <w:pPr>
        <w:pStyle w:val="Penalty"/>
        <w:keepNext/>
      </w:pPr>
      <w:r w:rsidRPr="003A6E9B">
        <w:t>Maximum penalty:  100 penalty units.</w:t>
      </w:r>
    </w:p>
    <w:p w14:paraId="7A9E9889" w14:textId="77777777" w:rsidR="00560E22" w:rsidRPr="003A6E9B" w:rsidRDefault="00AB3C47" w:rsidP="00AB3C47">
      <w:pPr>
        <w:pStyle w:val="AH5Sec"/>
      </w:pPr>
      <w:bookmarkStart w:id="197" w:name="_Toc76118913"/>
      <w:r w:rsidRPr="00144533">
        <w:rPr>
          <w:rStyle w:val="CharSectNo"/>
        </w:rPr>
        <w:t>154</w:t>
      </w:r>
      <w:r w:rsidRPr="003A6E9B">
        <w:tab/>
      </w:r>
      <w:r w:rsidR="00560E22" w:rsidRPr="003A6E9B">
        <w:t>Exemption—competent authority to tell other competent authorities</w:t>
      </w:r>
      <w:bookmarkEnd w:id="197"/>
    </w:p>
    <w:p w14:paraId="314EAD8A" w14:textId="77777777" w:rsidR="00560E22" w:rsidRPr="003A6E9B" w:rsidRDefault="00A025C3" w:rsidP="00A025C3">
      <w:pPr>
        <w:pStyle w:val="Amain"/>
      </w:pPr>
      <w:r>
        <w:tab/>
      </w:r>
      <w:r w:rsidR="00AB3C47" w:rsidRPr="003A6E9B">
        <w:t>(1)</w:t>
      </w:r>
      <w:r w:rsidR="00AB3C47" w:rsidRPr="003A6E9B">
        <w:tab/>
      </w:r>
      <w:r w:rsidR="00560E22" w:rsidRPr="003A6E9B">
        <w:t>This section applies if a competent authority—</w:t>
      </w:r>
    </w:p>
    <w:p w14:paraId="32646505" w14:textId="77777777" w:rsidR="00560E22" w:rsidRPr="003A6E9B" w:rsidRDefault="00A025C3" w:rsidP="00A025C3">
      <w:pPr>
        <w:pStyle w:val="Apara"/>
      </w:pPr>
      <w:r>
        <w:tab/>
      </w:r>
      <w:r w:rsidR="00AB3C47" w:rsidRPr="003A6E9B">
        <w:t>(a)</w:t>
      </w:r>
      <w:r w:rsidR="00AB3C47" w:rsidRPr="003A6E9B">
        <w:tab/>
      </w:r>
      <w:r w:rsidR="00560E22" w:rsidRPr="003A6E9B">
        <w:t>gives an exemption to a class of people; or</w:t>
      </w:r>
    </w:p>
    <w:p w14:paraId="50843B25" w14:textId="77777777" w:rsidR="00560E22" w:rsidRPr="003A6E9B" w:rsidRDefault="00A025C3" w:rsidP="00A025C3">
      <w:pPr>
        <w:pStyle w:val="Apara"/>
      </w:pPr>
      <w:r>
        <w:tab/>
      </w:r>
      <w:r w:rsidR="00AB3C47" w:rsidRPr="003A6E9B">
        <w:t>(b)</w:t>
      </w:r>
      <w:r w:rsidR="00AB3C47" w:rsidRPr="003A6E9B">
        <w:tab/>
      </w:r>
      <w:r w:rsidR="00560E22" w:rsidRPr="003A6E9B">
        <w:t>gives an exemption for longer than 6 months.</w:t>
      </w:r>
    </w:p>
    <w:p w14:paraId="7BDDDB78" w14:textId="77777777" w:rsidR="00560E22" w:rsidRPr="003A6E9B" w:rsidRDefault="00A025C3" w:rsidP="00A025C3">
      <w:pPr>
        <w:pStyle w:val="Amain"/>
        <w:keepNext/>
      </w:pPr>
      <w:r>
        <w:tab/>
      </w:r>
      <w:r w:rsidR="00AB3C47" w:rsidRPr="003A6E9B">
        <w:t>(2)</w:t>
      </w:r>
      <w:r w:rsidR="00AB3C47" w:rsidRPr="003A6E9B">
        <w:tab/>
      </w:r>
      <w:r w:rsidR="00560E22" w:rsidRPr="003A6E9B">
        <w:t>The competent authority must tell the competent authority of a State the details of the exemption.</w:t>
      </w:r>
    </w:p>
    <w:p w14:paraId="0939936B" w14:textId="27F00245" w:rsidR="00560E22" w:rsidRPr="003A6E9B" w:rsidRDefault="00560E22" w:rsidP="00560E22">
      <w:pPr>
        <w:pStyle w:val="aNote"/>
      </w:pPr>
      <w:r w:rsidRPr="00AB3C47">
        <w:rPr>
          <w:rStyle w:val="charItals"/>
        </w:rPr>
        <w:t>Note</w:t>
      </w:r>
      <w:r w:rsidRPr="00AB3C47">
        <w:rPr>
          <w:rStyle w:val="charItals"/>
        </w:rPr>
        <w:tab/>
      </w:r>
      <w:r w:rsidRPr="00AB3C47">
        <w:rPr>
          <w:rStyle w:val="charBoldItals"/>
        </w:rPr>
        <w:t>State</w:t>
      </w:r>
      <w:r w:rsidRPr="003A6E9B">
        <w:t xml:space="preserve"> includes the </w:t>
      </w:r>
      <w:smartTag w:uri="urn:schemas-microsoft-com:office:smarttags" w:element="place">
        <w:smartTag w:uri="urn:schemas-microsoft-com:office:smarttags" w:element="State">
          <w:r w:rsidRPr="003A6E9B">
            <w:t>Northern Territory</w:t>
          </w:r>
        </w:smartTag>
      </w:smartTag>
      <w:r w:rsidRPr="003A6E9B">
        <w:t xml:space="preserve"> (see </w:t>
      </w:r>
      <w:hyperlink r:id="rId121" w:tooltip="A2001-14" w:history="1">
        <w:r w:rsidR="006A4AA7" w:rsidRPr="006A4AA7">
          <w:rPr>
            <w:rStyle w:val="charCitHyperlinkAbbrev"/>
          </w:rPr>
          <w:t>Legislation Act</w:t>
        </w:r>
      </w:hyperlink>
      <w:r w:rsidRPr="003A6E9B">
        <w:t>, dict, pt 1).</w:t>
      </w:r>
    </w:p>
    <w:p w14:paraId="00D91710" w14:textId="77777777" w:rsidR="00560E22" w:rsidRPr="003A6E9B" w:rsidRDefault="00AB3C47" w:rsidP="00AB3C47">
      <w:pPr>
        <w:pStyle w:val="AH5Sec"/>
      </w:pPr>
      <w:bookmarkStart w:id="198" w:name="_Toc76118914"/>
      <w:r w:rsidRPr="00144533">
        <w:rPr>
          <w:rStyle w:val="CharSectNo"/>
        </w:rPr>
        <w:t>155</w:t>
      </w:r>
      <w:r w:rsidRPr="003A6E9B">
        <w:tab/>
      </w:r>
      <w:r w:rsidR="00560E22" w:rsidRPr="003A6E9B">
        <w:t>Amendment and cancellation of exemptions and conditions</w:t>
      </w:r>
      <w:bookmarkEnd w:id="198"/>
    </w:p>
    <w:p w14:paraId="23567437" w14:textId="77777777" w:rsidR="00560E22" w:rsidRPr="003A6E9B" w:rsidRDefault="00A025C3" w:rsidP="00A025C3">
      <w:pPr>
        <w:pStyle w:val="Amain"/>
      </w:pPr>
      <w:r>
        <w:tab/>
      </w:r>
      <w:r w:rsidR="00AB3C47" w:rsidRPr="003A6E9B">
        <w:t>(1)</w:t>
      </w:r>
      <w:r w:rsidR="00AB3C47" w:rsidRPr="003A6E9B">
        <w:tab/>
      </w:r>
      <w:r w:rsidR="00560E22" w:rsidRPr="003A6E9B">
        <w:t>A competent authority that gives an exemption may cancel the exemption if the authority—</w:t>
      </w:r>
    </w:p>
    <w:p w14:paraId="46B52CAF" w14:textId="77777777" w:rsidR="00560E22" w:rsidRPr="003A6E9B" w:rsidRDefault="00A025C3" w:rsidP="00A025C3">
      <w:pPr>
        <w:pStyle w:val="Apara"/>
      </w:pPr>
      <w:r>
        <w:tab/>
      </w:r>
      <w:r w:rsidR="00AB3C47" w:rsidRPr="003A6E9B">
        <w:t>(a)</w:t>
      </w:r>
      <w:r w:rsidR="00AB3C47" w:rsidRPr="003A6E9B">
        <w:tab/>
      </w:r>
      <w:r w:rsidR="00560E22" w:rsidRPr="003A6E9B">
        <w:t>is satisfied</w:t>
      </w:r>
      <w:r w:rsidR="009373D2">
        <w:t xml:space="preserve"> on reasonable grounds</w:t>
      </w:r>
      <w:r w:rsidR="00560E22" w:rsidRPr="003A6E9B">
        <w:t xml:space="preserve"> that a condition of the exemption has not been complied with; or</w:t>
      </w:r>
    </w:p>
    <w:p w14:paraId="2F801E96" w14:textId="77777777" w:rsidR="00560E22" w:rsidRPr="003A6E9B" w:rsidRDefault="00A025C3" w:rsidP="00A025C3">
      <w:pPr>
        <w:pStyle w:val="Apara"/>
      </w:pPr>
      <w:r>
        <w:tab/>
      </w:r>
      <w:r w:rsidR="00AB3C47" w:rsidRPr="003A6E9B">
        <w:t>(b)</w:t>
      </w:r>
      <w:r w:rsidR="00AB3C47" w:rsidRPr="003A6E9B">
        <w:tab/>
      </w:r>
      <w:r w:rsidR="00560E22" w:rsidRPr="003A6E9B">
        <w:t>is no longer satisfied</w:t>
      </w:r>
      <w:r w:rsidR="009373D2">
        <w:t xml:space="preserve"> on reasonable grounds</w:t>
      </w:r>
      <w:r w:rsidR="00560E22" w:rsidRPr="003A6E9B">
        <w:t xml:space="preserve"> about a matter mentioned in section </w:t>
      </w:r>
      <w:r w:rsidR="00CE0BB1">
        <w:t>151</w:t>
      </w:r>
      <w:r w:rsidR="00560E22" w:rsidRPr="003A6E9B">
        <w:t> (2).</w:t>
      </w:r>
    </w:p>
    <w:p w14:paraId="61223CF4" w14:textId="77777777" w:rsidR="00560E22" w:rsidRPr="003A6E9B" w:rsidRDefault="00A025C3" w:rsidP="00A025C3">
      <w:pPr>
        <w:pStyle w:val="Amain"/>
      </w:pPr>
      <w:r>
        <w:lastRenderedPageBreak/>
        <w:tab/>
      </w:r>
      <w:r w:rsidR="00AB3C47" w:rsidRPr="003A6E9B">
        <w:t>(2)</w:t>
      </w:r>
      <w:r w:rsidR="00AB3C47" w:rsidRPr="003A6E9B">
        <w:tab/>
      </w:r>
      <w:r w:rsidR="00560E22" w:rsidRPr="003A6E9B">
        <w:t>The competent authority may also—</w:t>
      </w:r>
    </w:p>
    <w:p w14:paraId="79893C05" w14:textId="77777777" w:rsidR="00560E22" w:rsidRPr="003A6E9B" w:rsidRDefault="00A025C3" w:rsidP="00A025C3">
      <w:pPr>
        <w:pStyle w:val="Apara"/>
      </w:pPr>
      <w:r>
        <w:tab/>
      </w:r>
      <w:r w:rsidR="00AB3C47" w:rsidRPr="003A6E9B">
        <w:t>(a)</w:t>
      </w:r>
      <w:r w:rsidR="00AB3C47" w:rsidRPr="003A6E9B">
        <w:tab/>
      </w:r>
      <w:r w:rsidR="00560E22" w:rsidRPr="003A6E9B">
        <w:t>amend or cancel a condition of the exemption; or</w:t>
      </w:r>
    </w:p>
    <w:p w14:paraId="20D094CA" w14:textId="77777777" w:rsidR="00560E22" w:rsidRPr="003A6E9B" w:rsidRDefault="00A025C3" w:rsidP="00A025C3">
      <w:pPr>
        <w:pStyle w:val="Apara"/>
      </w:pPr>
      <w:r>
        <w:tab/>
      </w:r>
      <w:r w:rsidR="00AB3C47" w:rsidRPr="003A6E9B">
        <w:t>(b)</w:t>
      </w:r>
      <w:r w:rsidR="00AB3C47" w:rsidRPr="003A6E9B">
        <w:tab/>
      </w:r>
      <w:r w:rsidR="00560E22" w:rsidRPr="003A6E9B">
        <w:t>put a new condition on the exemption.</w:t>
      </w:r>
    </w:p>
    <w:p w14:paraId="7CE8BE5B" w14:textId="77777777" w:rsidR="00560E22" w:rsidRPr="003A6E9B" w:rsidRDefault="00A025C3" w:rsidP="00A025C3">
      <w:pPr>
        <w:pStyle w:val="Amain"/>
      </w:pPr>
      <w:r>
        <w:tab/>
      </w:r>
      <w:r w:rsidR="00AB3C47" w:rsidRPr="003A6E9B">
        <w:t>(3)</w:t>
      </w:r>
      <w:r w:rsidR="00AB3C47" w:rsidRPr="003A6E9B">
        <w:tab/>
      </w:r>
      <w:r w:rsidR="00560E22" w:rsidRPr="003A6E9B">
        <w:t>An exemption given to a person may only be amended or cancelled by written notice given to the person.</w:t>
      </w:r>
    </w:p>
    <w:p w14:paraId="07DB9303" w14:textId="77777777" w:rsidR="00560E22" w:rsidRPr="003A6E9B" w:rsidRDefault="00A025C3" w:rsidP="00A025C3">
      <w:pPr>
        <w:pStyle w:val="Amain"/>
      </w:pPr>
      <w:r>
        <w:tab/>
      </w:r>
      <w:r w:rsidR="00AB3C47" w:rsidRPr="003A6E9B">
        <w:t>(4)</w:t>
      </w:r>
      <w:r w:rsidR="00AB3C47" w:rsidRPr="003A6E9B">
        <w:tab/>
      </w:r>
      <w:r w:rsidR="00560E22" w:rsidRPr="003A6E9B">
        <w:t>The amendment or cancellation takes effect when it is given to the person or, if a later day is stated in the notice, on the stated day.</w:t>
      </w:r>
    </w:p>
    <w:p w14:paraId="0DA38793" w14:textId="77777777" w:rsidR="00560E22" w:rsidRPr="003A6E9B" w:rsidRDefault="00A025C3" w:rsidP="00A025C3">
      <w:pPr>
        <w:pStyle w:val="Amain"/>
      </w:pPr>
      <w:r>
        <w:tab/>
      </w:r>
      <w:r w:rsidR="00AB3C47" w:rsidRPr="003A6E9B">
        <w:t>(5)</w:t>
      </w:r>
      <w:r w:rsidR="00AB3C47" w:rsidRPr="003A6E9B">
        <w:tab/>
      </w:r>
      <w:r w:rsidR="00560E22" w:rsidRPr="003A6E9B">
        <w:t>An exemption given to a class of people may only be amended or cancelled by written notice.</w:t>
      </w:r>
    </w:p>
    <w:p w14:paraId="5594CFB1" w14:textId="77777777" w:rsidR="00560E22" w:rsidRPr="003A6E9B" w:rsidRDefault="00A025C3" w:rsidP="00A025C3">
      <w:pPr>
        <w:pStyle w:val="Amain"/>
        <w:keepNext/>
      </w:pPr>
      <w:r>
        <w:tab/>
      </w:r>
      <w:r w:rsidR="00AB3C47" w:rsidRPr="003A6E9B">
        <w:t>(6)</w:t>
      </w:r>
      <w:r w:rsidR="00AB3C47" w:rsidRPr="003A6E9B">
        <w:tab/>
      </w:r>
      <w:r w:rsidR="00560E22" w:rsidRPr="003A6E9B">
        <w:t>A notice mentioned in subsection (5) is a notifiable instrument.</w:t>
      </w:r>
    </w:p>
    <w:p w14:paraId="48F0A978" w14:textId="3D93DE3E" w:rsidR="00560E22" w:rsidRPr="003A6E9B" w:rsidRDefault="00560E22" w:rsidP="00560E22">
      <w:pPr>
        <w:pStyle w:val="aNote"/>
      </w:pPr>
      <w:r w:rsidRPr="00AB3C47">
        <w:rPr>
          <w:rStyle w:val="charItals"/>
        </w:rPr>
        <w:t>Note</w:t>
      </w:r>
      <w:r w:rsidRPr="00AB3C47">
        <w:rPr>
          <w:rStyle w:val="charItals"/>
        </w:rPr>
        <w:tab/>
      </w:r>
      <w:r w:rsidRPr="003A6E9B">
        <w:t xml:space="preserve">A notifiable instrument must be notified under the </w:t>
      </w:r>
      <w:hyperlink r:id="rId122" w:tooltip="A2001-14" w:history="1">
        <w:r w:rsidR="006A4AA7" w:rsidRPr="006A4AA7">
          <w:rPr>
            <w:rStyle w:val="charCitHyperlinkAbbrev"/>
          </w:rPr>
          <w:t>Legislation Act</w:t>
        </w:r>
      </w:hyperlink>
      <w:r w:rsidRPr="003A6E9B">
        <w:t>.</w:t>
      </w:r>
    </w:p>
    <w:p w14:paraId="53A23736" w14:textId="77777777" w:rsidR="00560E22" w:rsidRPr="003A6E9B" w:rsidRDefault="00AB3C47" w:rsidP="00AB3C47">
      <w:pPr>
        <w:pStyle w:val="AH5Sec"/>
        <w:rPr>
          <w:b w:val="0"/>
        </w:rPr>
      </w:pPr>
      <w:bookmarkStart w:id="199" w:name="_Toc76118915"/>
      <w:r w:rsidRPr="00144533">
        <w:rPr>
          <w:rStyle w:val="CharSectNo"/>
        </w:rPr>
        <w:t>156</w:t>
      </w:r>
      <w:r w:rsidRPr="003A6E9B">
        <w:tab/>
      </w:r>
      <w:r w:rsidR="00560E22" w:rsidRPr="003A6E9B">
        <w:t>Declaration by Minister—amend or suspend regulation’s operation</w:t>
      </w:r>
      <w:bookmarkEnd w:id="199"/>
    </w:p>
    <w:p w14:paraId="112CEB8F" w14:textId="77777777" w:rsidR="00560E22" w:rsidRPr="003A6E9B" w:rsidRDefault="00A025C3" w:rsidP="00A025C3">
      <w:pPr>
        <w:pStyle w:val="Amain"/>
      </w:pPr>
      <w:r>
        <w:tab/>
      </w:r>
      <w:r w:rsidR="00AB3C47" w:rsidRPr="003A6E9B">
        <w:t>(1)</w:t>
      </w:r>
      <w:r w:rsidR="00AB3C47" w:rsidRPr="003A6E9B">
        <w:tab/>
      </w:r>
      <w:r w:rsidR="00560E22" w:rsidRPr="003A6E9B">
        <w:t>The Minister may declare that the operation of a regulation, or a stated part of a regulation—</w:t>
      </w:r>
    </w:p>
    <w:p w14:paraId="035597BB" w14:textId="77777777" w:rsidR="00560E22" w:rsidRPr="003A6E9B" w:rsidRDefault="00A025C3" w:rsidP="00A025C3">
      <w:pPr>
        <w:pStyle w:val="Apara"/>
      </w:pPr>
      <w:r>
        <w:tab/>
      </w:r>
      <w:r w:rsidR="00AB3C47" w:rsidRPr="003A6E9B">
        <w:t>(a)</w:t>
      </w:r>
      <w:r w:rsidR="00AB3C47" w:rsidRPr="003A6E9B">
        <w:tab/>
      </w:r>
      <w:r w:rsidR="00560E22" w:rsidRPr="003A6E9B">
        <w:t>is suspended for a stated period; or</w:t>
      </w:r>
    </w:p>
    <w:p w14:paraId="05AA9F0E" w14:textId="77777777" w:rsidR="00560E22" w:rsidRPr="003A6E9B" w:rsidRDefault="00A025C3" w:rsidP="00A025C3">
      <w:pPr>
        <w:pStyle w:val="Apara"/>
      </w:pPr>
      <w:r>
        <w:tab/>
      </w:r>
      <w:r w:rsidR="00AB3C47" w:rsidRPr="003A6E9B">
        <w:t>(b)</w:t>
      </w:r>
      <w:r w:rsidR="00AB3C47" w:rsidRPr="003A6E9B">
        <w:tab/>
      </w:r>
      <w:r w:rsidR="00560E22" w:rsidRPr="003A6E9B">
        <w:t>is amended in the way stated by the Minister.</w:t>
      </w:r>
    </w:p>
    <w:p w14:paraId="7DA47F73" w14:textId="77777777" w:rsidR="00560E22" w:rsidRPr="003A6E9B" w:rsidRDefault="00A025C3" w:rsidP="00A025C3">
      <w:pPr>
        <w:pStyle w:val="Amain"/>
        <w:keepNext/>
      </w:pPr>
      <w:r>
        <w:tab/>
      </w:r>
      <w:r w:rsidR="00AB3C47" w:rsidRPr="003A6E9B">
        <w:t>(2)</w:t>
      </w:r>
      <w:r w:rsidR="00AB3C47" w:rsidRPr="003A6E9B">
        <w:tab/>
      </w:r>
      <w:r w:rsidR="00560E22" w:rsidRPr="003A6E9B">
        <w:t>A declaration is a disallowable instrument.</w:t>
      </w:r>
    </w:p>
    <w:p w14:paraId="2ABA54CB" w14:textId="6CC1CDCF" w:rsidR="00560E22" w:rsidRPr="003A6E9B" w:rsidRDefault="00560E22" w:rsidP="00A025C3">
      <w:pPr>
        <w:pStyle w:val="aNote"/>
        <w:keepNext/>
      </w:pPr>
      <w:r w:rsidRPr="00AB3C47">
        <w:rPr>
          <w:rStyle w:val="charItals"/>
        </w:rPr>
        <w:t>Note 1</w:t>
      </w:r>
      <w:r w:rsidRPr="00AB3C47">
        <w:rPr>
          <w:rStyle w:val="charItals"/>
        </w:rPr>
        <w:tab/>
      </w:r>
      <w:r w:rsidRPr="003A6E9B">
        <w:t xml:space="preserve">A disallowable instrument must be notified, and presented to the Legislative Assembly, under the </w:t>
      </w:r>
      <w:hyperlink r:id="rId123" w:tooltip="A2001-14" w:history="1">
        <w:r w:rsidR="006A4AA7" w:rsidRPr="006A4AA7">
          <w:rPr>
            <w:rStyle w:val="charCitHyperlinkAbbrev"/>
          </w:rPr>
          <w:t>Legislation Act</w:t>
        </w:r>
      </w:hyperlink>
      <w:r w:rsidRPr="003A6E9B">
        <w:t>.</w:t>
      </w:r>
    </w:p>
    <w:p w14:paraId="4953A685" w14:textId="62015D82" w:rsidR="00560E22" w:rsidRPr="003A6E9B" w:rsidRDefault="00560E22" w:rsidP="00560E22">
      <w:pPr>
        <w:pStyle w:val="aNote"/>
      </w:pPr>
      <w:r w:rsidRPr="00AB3C47">
        <w:rPr>
          <w:rStyle w:val="charItals"/>
        </w:rPr>
        <w:t>Note 2</w:t>
      </w:r>
      <w:r w:rsidRPr="00AB3C47">
        <w:rPr>
          <w:rStyle w:val="charItals"/>
        </w:rPr>
        <w:tab/>
      </w:r>
      <w:r w:rsidRPr="003A6E9B">
        <w:t xml:space="preserve">A declaration may have effect in relation to all of the ACT or a stated area of the ACT.  This is because power given under an Act to make a statutory instrument includes power to make different provision in relation to different matters or different classes of matters, or to make an instrument that applies differently by reference to stated exceptions or factors (see </w:t>
      </w:r>
      <w:hyperlink r:id="rId124" w:tooltip="A2001-14" w:history="1">
        <w:r w:rsidR="006A4AA7" w:rsidRPr="006A4AA7">
          <w:rPr>
            <w:rStyle w:val="charCitHyperlinkAbbrev"/>
          </w:rPr>
          <w:t>Legislation Act</w:t>
        </w:r>
      </w:hyperlink>
      <w:r w:rsidRPr="003A6E9B">
        <w:t>, s 48).</w:t>
      </w:r>
    </w:p>
    <w:p w14:paraId="29280DB1" w14:textId="77777777" w:rsidR="00560E22" w:rsidRPr="003A6E9B" w:rsidRDefault="00560E22" w:rsidP="00F806FA">
      <w:pPr>
        <w:pStyle w:val="PageBreak"/>
        <w:suppressLineNumbers/>
      </w:pPr>
      <w:r w:rsidRPr="003A6E9B">
        <w:br w:type="page"/>
      </w:r>
    </w:p>
    <w:p w14:paraId="00A1FCD2" w14:textId="77777777" w:rsidR="00977DDE" w:rsidRPr="00144533" w:rsidRDefault="00AB3C47" w:rsidP="00AB3C47">
      <w:pPr>
        <w:pStyle w:val="AH2Part"/>
      </w:pPr>
      <w:bookmarkStart w:id="200" w:name="_Toc76118916"/>
      <w:r w:rsidRPr="00144533">
        <w:rPr>
          <w:rStyle w:val="CharPartNo"/>
        </w:rPr>
        <w:lastRenderedPageBreak/>
        <w:t>Part 3.11</w:t>
      </w:r>
      <w:r w:rsidRPr="003A6E9B">
        <w:tab/>
      </w:r>
      <w:r w:rsidR="009A5815" w:rsidRPr="00144533">
        <w:rPr>
          <w:rStyle w:val="CharPartText"/>
        </w:rPr>
        <w:t>General liability and evidentiary provisions</w:t>
      </w:r>
      <w:bookmarkEnd w:id="200"/>
    </w:p>
    <w:p w14:paraId="616CBCA2" w14:textId="77777777" w:rsidR="009A5815" w:rsidRPr="00144533" w:rsidRDefault="00AB3C47" w:rsidP="00AB3C47">
      <w:pPr>
        <w:pStyle w:val="AH3Div"/>
      </w:pPr>
      <w:bookmarkStart w:id="201" w:name="_Toc76118917"/>
      <w:r w:rsidRPr="00144533">
        <w:rPr>
          <w:rStyle w:val="CharDivNo"/>
        </w:rPr>
        <w:t>Division 3.11.1</w:t>
      </w:r>
      <w:r w:rsidRPr="0065481E">
        <w:tab/>
      </w:r>
      <w:r w:rsidR="009A5815" w:rsidRPr="00144533">
        <w:rPr>
          <w:rStyle w:val="CharDivText"/>
        </w:rPr>
        <w:t>Liability for offences</w:t>
      </w:r>
      <w:bookmarkEnd w:id="201"/>
    </w:p>
    <w:p w14:paraId="238D8379" w14:textId="77777777" w:rsidR="009A5815" w:rsidRPr="003A6E9B" w:rsidRDefault="00AB3C47" w:rsidP="00AB3C47">
      <w:pPr>
        <w:pStyle w:val="AH5Sec"/>
      </w:pPr>
      <w:bookmarkStart w:id="202" w:name="_Toc76118918"/>
      <w:r w:rsidRPr="00144533">
        <w:rPr>
          <w:rStyle w:val="CharSectNo"/>
        </w:rPr>
        <w:t>157</w:t>
      </w:r>
      <w:r w:rsidRPr="003A6E9B">
        <w:tab/>
      </w:r>
      <w:r w:rsidR="009A5815" w:rsidRPr="003A6E9B">
        <w:t>Criminal liability of executive officers of corporations</w:t>
      </w:r>
      <w:bookmarkEnd w:id="202"/>
    </w:p>
    <w:p w14:paraId="06F97820" w14:textId="77777777" w:rsidR="009A5815" w:rsidRPr="003A6E9B" w:rsidRDefault="00A025C3" w:rsidP="00A025C3">
      <w:pPr>
        <w:pStyle w:val="Amain"/>
      </w:pPr>
      <w:r>
        <w:tab/>
      </w:r>
      <w:r w:rsidR="00AB3C47" w:rsidRPr="003A6E9B">
        <w:t>(1)</w:t>
      </w:r>
      <w:r w:rsidR="00AB3C47" w:rsidRPr="003A6E9B">
        <w:tab/>
      </w:r>
      <w:r w:rsidR="009A5815" w:rsidRPr="003A6E9B">
        <w:t>An executive officer of a corporation commits an offence if—</w:t>
      </w:r>
    </w:p>
    <w:p w14:paraId="2B821BD3" w14:textId="77777777" w:rsidR="009A5815" w:rsidRPr="003A6E9B" w:rsidRDefault="00A025C3" w:rsidP="00A025C3">
      <w:pPr>
        <w:pStyle w:val="Apara"/>
      </w:pPr>
      <w:r>
        <w:tab/>
      </w:r>
      <w:r w:rsidR="00AB3C47" w:rsidRPr="003A6E9B">
        <w:t>(a)</w:t>
      </w:r>
      <w:r w:rsidR="00AB3C47" w:rsidRPr="003A6E9B">
        <w:tab/>
      </w:r>
      <w:r w:rsidR="009A5815" w:rsidRPr="003A6E9B">
        <w:t xml:space="preserve">the corporation commits an offence (a </w:t>
      </w:r>
      <w:r w:rsidR="009A5815" w:rsidRPr="00AB3C47">
        <w:rPr>
          <w:rStyle w:val="charBoldItals"/>
        </w:rPr>
        <w:t>relevant offence</w:t>
      </w:r>
      <w:r w:rsidR="009A5815" w:rsidRPr="003A6E9B">
        <w:t>) by contravening a provision of this Act; and</w:t>
      </w:r>
    </w:p>
    <w:p w14:paraId="397229F8" w14:textId="696D1FDD" w:rsidR="006776EA" w:rsidRPr="003A6E9B" w:rsidRDefault="006776EA" w:rsidP="006776EA">
      <w:pPr>
        <w:pStyle w:val="aNotepar"/>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25" w:tooltip="A2001-14" w:history="1">
        <w:r w:rsidR="006A4AA7" w:rsidRPr="006A4AA7">
          <w:rPr>
            <w:rStyle w:val="charCitHyperlinkAbbrev"/>
          </w:rPr>
          <w:t>Legislation Act</w:t>
        </w:r>
      </w:hyperlink>
      <w:r w:rsidRPr="003A6E9B">
        <w:t>, s 104).</w:t>
      </w:r>
    </w:p>
    <w:p w14:paraId="6BC0F166" w14:textId="77777777" w:rsidR="009A5815" w:rsidRPr="003A6E9B" w:rsidRDefault="00A025C3" w:rsidP="00A025C3">
      <w:pPr>
        <w:pStyle w:val="Apara"/>
      </w:pPr>
      <w:r>
        <w:tab/>
      </w:r>
      <w:r w:rsidR="00AB3C47" w:rsidRPr="003A6E9B">
        <w:t>(b)</w:t>
      </w:r>
      <w:r w:rsidR="00AB3C47" w:rsidRPr="003A6E9B">
        <w:tab/>
      </w:r>
      <w:r w:rsidR="009A5815" w:rsidRPr="003A6E9B">
        <w:t>the officer was reckless about whether the contravention would happen; and</w:t>
      </w:r>
    </w:p>
    <w:p w14:paraId="63F9BBE1" w14:textId="77777777" w:rsidR="009A5815" w:rsidRPr="003A6E9B" w:rsidRDefault="00A025C3" w:rsidP="00A025C3">
      <w:pPr>
        <w:pStyle w:val="Apara"/>
      </w:pPr>
      <w:r>
        <w:tab/>
      </w:r>
      <w:r w:rsidR="00AB3C47" w:rsidRPr="003A6E9B">
        <w:t>(c)</w:t>
      </w:r>
      <w:r w:rsidR="00AB3C47" w:rsidRPr="003A6E9B">
        <w:tab/>
      </w:r>
      <w:r w:rsidR="009A5815" w:rsidRPr="003A6E9B">
        <w:t>the officer was in a position to influence the conduct of the corporation in relation to the contravention; and</w:t>
      </w:r>
    </w:p>
    <w:p w14:paraId="7EA9A13E" w14:textId="77777777" w:rsidR="009A5815" w:rsidRPr="003A6E9B" w:rsidRDefault="00A025C3" w:rsidP="00A025C3">
      <w:pPr>
        <w:pStyle w:val="Apara"/>
        <w:keepNext/>
      </w:pPr>
      <w:r>
        <w:tab/>
      </w:r>
      <w:r w:rsidR="00AB3C47" w:rsidRPr="003A6E9B">
        <w:t>(d)</w:t>
      </w:r>
      <w:r w:rsidR="00AB3C47" w:rsidRPr="003A6E9B">
        <w:tab/>
      </w:r>
      <w:r w:rsidR="009A5815" w:rsidRPr="003A6E9B">
        <w:t>the officer failed to take reasonable steps to prevent the contravention.</w:t>
      </w:r>
    </w:p>
    <w:p w14:paraId="4C9BC70D" w14:textId="77777777" w:rsidR="009A5815" w:rsidRPr="003A6E9B" w:rsidRDefault="009A5815" w:rsidP="00A025C3">
      <w:pPr>
        <w:pStyle w:val="Penalty"/>
        <w:keepNext/>
      </w:pPr>
      <w:r w:rsidRPr="003A6E9B">
        <w:t>Maximum penalty:  The maximum penalty that may be imposed on an individual for the relevant offence.</w:t>
      </w:r>
    </w:p>
    <w:p w14:paraId="0F301D8F" w14:textId="77777777" w:rsidR="009A5815" w:rsidRPr="003A6E9B" w:rsidRDefault="00A025C3" w:rsidP="00A025C3">
      <w:pPr>
        <w:pStyle w:val="Amain"/>
        <w:keepNext/>
      </w:pPr>
      <w:r>
        <w:tab/>
      </w:r>
      <w:r w:rsidR="00AB3C47" w:rsidRPr="003A6E9B">
        <w:t>(2)</w:t>
      </w:r>
      <w:r w:rsidR="00AB3C47" w:rsidRPr="003A6E9B">
        <w:tab/>
      </w:r>
      <w:r w:rsidR="009A5815" w:rsidRPr="003A6E9B">
        <w:t>In deciding whether the executive officer took (or failed to take) reasonable steps to prevent the contravention, a court must have regard to the following:</w:t>
      </w:r>
    </w:p>
    <w:p w14:paraId="43EAB6A3" w14:textId="77777777" w:rsidR="009A5815" w:rsidRPr="003A6E9B" w:rsidRDefault="00A025C3" w:rsidP="00A025C3">
      <w:pPr>
        <w:pStyle w:val="Apara"/>
        <w:keepNext/>
      </w:pPr>
      <w:r>
        <w:tab/>
      </w:r>
      <w:r w:rsidR="00AB3C47" w:rsidRPr="003A6E9B">
        <w:t>(a)</w:t>
      </w:r>
      <w:r w:rsidR="00AB3C47" w:rsidRPr="003A6E9B">
        <w:tab/>
      </w:r>
      <w:r w:rsidR="009A5815" w:rsidRPr="003A6E9B">
        <w:t>any action the officer took directed towards ensuring the following (to the extent that the action is relevant to the contravention):</w:t>
      </w:r>
    </w:p>
    <w:p w14:paraId="1E6D7431" w14:textId="77777777" w:rsidR="009A5815" w:rsidRPr="003A6E9B" w:rsidRDefault="00A025C3" w:rsidP="00A025C3">
      <w:pPr>
        <w:pStyle w:val="Asubpara"/>
      </w:pPr>
      <w:r>
        <w:tab/>
      </w:r>
      <w:r w:rsidR="00AB3C47" w:rsidRPr="003A6E9B">
        <w:t>(i)</w:t>
      </w:r>
      <w:r w:rsidR="00AB3C47" w:rsidRPr="003A6E9B">
        <w:tab/>
      </w:r>
      <w:r w:rsidR="009A5815" w:rsidRPr="003A6E9B">
        <w:t>that the corporation arranged regular professional assessments of the corporation’s compliance with the contravened provision;</w:t>
      </w:r>
    </w:p>
    <w:p w14:paraId="680F41A2" w14:textId="77777777" w:rsidR="009A5815" w:rsidRPr="003A6E9B" w:rsidRDefault="00A025C3" w:rsidP="00A025C3">
      <w:pPr>
        <w:pStyle w:val="Asubpara"/>
      </w:pPr>
      <w:r>
        <w:lastRenderedPageBreak/>
        <w:tab/>
      </w:r>
      <w:r w:rsidR="00AB3C47" w:rsidRPr="003A6E9B">
        <w:t>(ii)</w:t>
      </w:r>
      <w:r w:rsidR="00AB3C47" w:rsidRPr="003A6E9B">
        <w:tab/>
      </w:r>
      <w:r w:rsidR="009A5815" w:rsidRPr="003A6E9B">
        <w:t>that the corporation implemented any appropriate recommendation arising from an assessment under subparagraph (i);</w:t>
      </w:r>
    </w:p>
    <w:p w14:paraId="2C55C8C8" w14:textId="77777777" w:rsidR="009A5815" w:rsidRPr="003A6E9B" w:rsidRDefault="00A025C3" w:rsidP="00A025C3">
      <w:pPr>
        <w:pStyle w:val="Asubpara"/>
      </w:pPr>
      <w:r>
        <w:tab/>
      </w:r>
      <w:r w:rsidR="00AB3C47" w:rsidRPr="003A6E9B">
        <w:t>(iii)</w:t>
      </w:r>
      <w:r w:rsidR="00AB3C47" w:rsidRPr="003A6E9B">
        <w:tab/>
      </w:r>
      <w:r w:rsidR="009A5815" w:rsidRPr="003A6E9B">
        <w:t>that the corporation’s employees, agents and contractors had a reasonable knowledge and understanding of the requirement to comply with the contravened provision;</w:t>
      </w:r>
    </w:p>
    <w:p w14:paraId="72046DD4" w14:textId="77777777" w:rsidR="009A5815" w:rsidRPr="003A6E9B" w:rsidRDefault="00A025C3" w:rsidP="00A025C3">
      <w:pPr>
        <w:pStyle w:val="Apara"/>
      </w:pPr>
      <w:r>
        <w:tab/>
      </w:r>
      <w:r w:rsidR="00AB3C47" w:rsidRPr="003A6E9B">
        <w:t>(b)</w:t>
      </w:r>
      <w:r w:rsidR="00AB3C47" w:rsidRPr="003A6E9B">
        <w:tab/>
      </w:r>
      <w:r w:rsidR="009A5815" w:rsidRPr="003A6E9B">
        <w:t>any action the officer took when the officer became aware that the contravention was, or could be, about to happen.</w:t>
      </w:r>
    </w:p>
    <w:p w14:paraId="2EF661AA" w14:textId="77777777" w:rsidR="009A5815" w:rsidRPr="003A6E9B" w:rsidRDefault="00A025C3" w:rsidP="00A025C3">
      <w:pPr>
        <w:pStyle w:val="Amain"/>
      </w:pPr>
      <w:r>
        <w:tab/>
      </w:r>
      <w:r w:rsidR="00AB3C47" w:rsidRPr="003A6E9B">
        <w:t>(3)</w:t>
      </w:r>
      <w:r w:rsidR="00AB3C47" w:rsidRPr="003A6E9B">
        <w:tab/>
      </w:r>
      <w:r w:rsidR="009A5815" w:rsidRPr="003A6E9B">
        <w:t>Subsection (2) does not limit the matters to which the court may have regard.</w:t>
      </w:r>
    </w:p>
    <w:p w14:paraId="3D0D9624" w14:textId="77777777" w:rsidR="009A5815" w:rsidRPr="003A6E9B" w:rsidRDefault="00A025C3" w:rsidP="00A025C3">
      <w:pPr>
        <w:pStyle w:val="Amain"/>
      </w:pPr>
      <w:r>
        <w:tab/>
      </w:r>
      <w:r w:rsidR="00AB3C47" w:rsidRPr="003A6E9B">
        <w:t>(4)</w:t>
      </w:r>
      <w:r w:rsidR="00AB3C47" w:rsidRPr="003A6E9B">
        <w:tab/>
      </w:r>
      <w:r w:rsidR="009A5815" w:rsidRPr="003A6E9B">
        <w:t>This section applies whether or not the corporation is prosecuted for, or convicted of, the relevant offence.</w:t>
      </w:r>
    </w:p>
    <w:p w14:paraId="4D45C5AF" w14:textId="77777777" w:rsidR="009A5815" w:rsidRPr="003A6E9B" w:rsidRDefault="00A025C3" w:rsidP="00A025C3">
      <w:pPr>
        <w:pStyle w:val="Amain"/>
      </w:pPr>
      <w:r>
        <w:tab/>
      </w:r>
      <w:r w:rsidR="00AB3C47" w:rsidRPr="003A6E9B">
        <w:t>(5)</w:t>
      </w:r>
      <w:r w:rsidR="00AB3C47" w:rsidRPr="003A6E9B">
        <w:tab/>
      </w:r>
      <w:r w:rsidR="009A5815" w:rsidRPr="003A6E9B">
        <w:t>This section does not apply if the corporation would have a defence to a prosecution for the relevant offence.</w:t>
      </w:r>
    </w:p>
    <w:p w14:paraId="08BDA5EA" w14:textId="77777777" w:rsidR="009A5815" w:rsidRPr="003A6E9B" w:rsidRDefault="00A025C3" w:rsidP="00A025C3">
      <w:pPr>
        <w:pStyle w:val="Amain"/>
        <w:keepNext/>
      </w:pPr>
      <w:r>
        <w:tab/>
      </w:r>
      <w:r w:rsidR="00AB3C47" w:rsidRPr="003A6E9B">
        <w:t>(6)</w:t>
      </w:r>
      <w:r w:rsidR="00AB3C47" w:rsidRPr="003A6E9B">
        <w:tab/>
      </w:r>
      <w:r w:rsidR="009A5815" w:rsidRPr="003A6E9B">
        <w:t>In this section:</w:t>
      </w:r>
    </w:p>
    <w:p w14:paraId="6E92C597" w14:textId="77777777" w:rsidR="009A5815" w:rsidRPr="003A6E9B" w:rsidRDefault="009A5815" w:rsidP="00AB3C47">
      <w:pPr>
        <w:pStyle w:val="aDef"/>
      </w:pPr>
      <w:r w:rsidRPr="00AB3C47">
        <w:rPr>
          <w:rStyle w:val="charBoldItals"/>
        </w:rPr>
        <w:t>executive officer</w:t>
      </w:r>
      <w:r w:rsidRPr="003A6E9B">
        <w:t>, of a corporation, means a person, however described and whether or not the person is a director of the corporation, who is concerned with, or takes part in, the corporation’s management.</w:t>
      </w:r>
    </w:p>
    <w:p w14:paraId="0FB32BEB" w14:textId="77777777" w:rsidR="009A5815" w:rsidRPr="003A6E9B" w:rsidRDefault="00AB3C47" w:rsidP="00AB3C47">
      <w:pPr>
        <w:pStyle w:val="AH5Sec"/>
        <w:rPr>
          <w:b w:val="0"/>
          <w:bCs/>
        </w:rPr>
      </w:pPr>
      <w:bookmarkStart w:id="203" w:name="_Toc76118919"/>
      <w:r w:rsidRPr="00144533">
        <w:rPr>
          <w:rStyle w:val="CharSectNo"/>
        </w:rPr>
        <w:t>158</w:t>
      </w:r>
      <w:r w:rsidRPr="003A6E9B">
        <w:rPr>
          <w:bCs/>
        </w:rPr>
        <w:tab/>
      </w:r>
      <w:r w:rsidR="009A5815" w:rsidRPr="003A6E9B">
        <w:t>Offence—partners etc taken to have committed offences of other partners</w:t>
      </w:r>
      <w:bookmarkEnd w:id="203"/>
    </w:p>
    <w:p w14:paraId="67A885CC" w14:textId="77777777" w:rsidR="009A5815" w:rsidRPr="003A6E9B" w:rsidRDefault="00A025C3" w:rsidP="00A025C3">
      <w:pPr>
        <w:pStyle w:val="Amain"/>
        <w:keepNext/>
      </w:pPr>
      <w:r>
        <w:tab/>
      </w:r>
      <w:r w:rsidR="00AB3C47" w:rsidRPr="003A6E9B">
        <w:t>(1)</w:t>
      </w:r>
      <w:r w:rsidR="00AB3C47" w:rsidRPr="003A6E9B">
        <w:tab/>
      </w:r>
      <w:r w:rsidR="009A5815" w:rsidRPr="003A6E9B">
        <w:t xml:space="preserve">If a person (the </w:t>
      </w:r>
      <w:r w:rsidR="009A5815" w:rsidRPr="00AB3C47">
        <w:rPr>
          <w:rStyle w:val="charBoldItals"/>
        </w:rPr>
        <w:t>offender</w:t>
      </w:r>
      <w:r w:rsidR="009A5815" w:rsidRPr="003A6E9B">
        <w:t xml:space="preserve">) who is a partner in a partnership commits an offence against </w:t>
      </w:r>
      <w:r w:rsidR="000C79DB" w:rsidRPr="003A6E9B">
        <w:t>this Act</w:t>
      </w:r>
      <w:r w:rsidR="009A5815" w:rsidRPr="003A6E9B">
        <w:t xml:space="preserve"> in the course of the activities of the partnership, each other partner in the partnership, and each other person who is involved with, or takes part in, the management of the partnership, is taken to have committed the offence and is punishable accordingly.</w:t>
      </w:r>
    </w:p>
    <w:p w14:paraId="4721E27D" w14:textId="1A6C40BF" w:rsidR="003C363F" w:rsidRPr="003A6E9B" w:rsidRDefault="003C363F" w:rsidP="003C363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26" w:tooltip="A2001-14" w:history="1">
        <w:r w:rsidR="006A4AA7" w:rsidRPr="006A4AA7">
          <w:rPr>
            <w:rStyle w:val="charCitHyperlinkAbbrev"/>
          </w:rPr>
          <w:t>Legislation Act</w:t>
        </w:r>
      </w:hyperlink>
      <w:r w:rsidRPr="003A6E9B">
        <w:t>, s 104).</w:t>
      </w:r>
    </w:p>
    <w:p w14:paraId="79FAA727" w14:textId="77777777" w:rsidR="009A5815" w:rsidRPr="003A6E9B" w:rsidRDefault="00A025C3" w:rsidP="00A025C3">
      <w:pPr>
        <w:pStyle w:val="Amain"/>
      </w:pPr>
      <w:r>
        <w:lastRenderedPageBreak/>
        <w:tab/>
      </w:r>
      <w:r w:rsidR="00AB3C47" w:rsidRPr="003A6E9B">
        <w:t>(2)</w:t>
      </w:r>
      <w:r w:rsidR="00AB3C47" w:rsidRPr="003A6E9B">
        <w:tab/>
      </w:r>
      <w:r w:rsidR="009A5815" w:rsidRPr="003A6E9B">
        <w:t>Subsection (1) does not apply to a person if—</w:t>
      </w:r>
    </w:p>
    <w:p w14:paraId="1FEB89E4" w14:textId="77777777" w:rsidR="009A5815" w:rsidRPr="003A6E9B" w:rsidRDefault="00A025C3" w:rsidP="00A025C3">
      <w:pPr>
        <w:pStyle w:val="Apara"/>
      </w:pPr>
      <w:r>
        <w:tab/>
      </w:r>
      <w:r w:rsidR="00AB3C47" w:rsidRPr="003A6E9B">
        <w:t>(a)</w:t>
      </w:r>
      <w:r w:rsidR="00AB3C47" w:rsidRPr="003A6E9B">
        <w:tab/>
      </w:r>
      <w:r w:rsidR="009A5815" w:rsidRPr="003A6E9B">
        <w:t>the person was not in a position to influence the conduct of the offender; or</w:t>
      </w:r>
    </w:p>
    <w:p w14:paraId="2A15BA15" w14:textId="77777777" w:rsidR="009A5815" w:rsidRPr="003A6E9B" w:rsidRDefault="00A025C3" w:rsidP="00A025C3">
      <w:pPr>
        <w:pStyle w:val="Apara"/>
        <w:keepNext/>
      </w:pPr>
      <w:r>
        <w:tab/>
      </w:r>
      <w:r w:rsidR="00AB3C47" w:rsidRPr="003A6E9B">
        <w:t>(b)</w:t>
      </w:r>
      <w:r w:rsidR="00AB3C47" w:rsidRPr="003A6E9B">
        <w:tab/>
      </w:r>
      <w:r w:rsidR="009A5815" w:rsidRPr="003A6E9B">
        <w:t xml:space="preserve">the person, being in </w:t>
      </w:r>
      <w:r w:rsidR="00085A74" w:rsidRPr="003A6E9B">
        <w:t>a position to influence the conduct of the offender</w:t>
      </w:r>
      <w:r w:rsidR="009A5815" w:rsidRPr="003A6E9B">
        <w:t>, took reasonable precautions and exercised due diligence to prevent the commission of the offence.</w:t>
      </w:r>
    </w:p>
    <w:p w14:paraId="1E9091B2" w14:textId="45FCA299" w:rsidR="009A5815" w:rsidRPr="003A6E9B" w:rsidRDefault="009A5815" w:rsidP="009A5815">
      <w:pPr>
        <w:pStyle w:val="aNote"/>
      </w:pPr>
      <w:r w:rsidRPr="00AB3C47">
        <w:rPr>
          <w:rStyle w:val="charItals"/>
        </w:rPr>
        <w:t>Note</w:t>
      </w:r>
      <w:r w:rsidRPr="00AB3C47">
        <w:rPr>
          <w:rStyle w:val="charItals"/>
        </w:rPr>
        <w:tab/>
      </w:r>
      <w:r w:rsidRPr="003A6E9B">
        <w:t xml:space="preserve">The defendant has an evidential burden in relation to the matters mentioned in s (2) (see </w:t>
      </w:r>
      <w:hyperlink r:id="rId127" w:tooltip="A2002-51" w:history="1">
        <w:r w:rsidR="006A4AA7" w:rsidRPr="006A4AA7">
          <w:rPr>
            <w:rStyle w:val="charCitHyperlinkAbbrev"/>
          </w:rPr>
          <w:t>Criminal Code</w:t>
        </w:r>
      </w:hyperlink>
      <w:r w:rsidRPr="003A6E9B">
        <w:t>, s 58).</w:t>
      </w:r>
    </w:p>
    <w:p w14:paraId="2B3219E1" w14:textId="77777777" w:rsidR="009A5815" w:rsidRPr="003A6E9B" w:rsidRDefault="00A025C3" w:rsidP="00A025C3">
      <w:pPr>
        <w:pStyle w:val="Amain"/>
      </w:pPr>
      <w:r>
        <w:tab/>
      </w:r>
      <w:r w:rsidR="00AB3C47" w:rsidRPr="003A6E9B">
        <w:t>(3)</w:t>
      </w:r>
      <w:r w:rsidR="00AB3C47" w:rsidRPr="003A6E9B">
        <w:tab/>
      </w:r>
      <w:r w:rsidR="009A5815" w:rsidRPr="003A6E9B">
        <w:t>This section does not affect the liability of the offender.</w:t>
      </w:r>
    </w:p>
    <w:p w14:paraId="3C1799C4" w14:textId="77777777" w:rsidR="00085A74" w:rsidRPr="003A6E9B" w:rsidRDefault="00A025C3" w:rsidP="00A025C3">
      <w:pPr>
        <w:pStyle w:val="Amain"/>
      </w:pPr>
      <w:r>
        <w:tab/>
      </w:r>
      <w:r w:rsidR="00AB3C47" w:rsidRPr="003A6E9B">
        <w:t>(4)</w:t>
      </w:r>
      <w:r w:rsidR="00AB3C47" w:rsidRPr="003A6E9B">
        <w:tab/>
      </w:r>
      <w:r w:rsidR="00085A74" w:rsidRPr="003A6E9B">
        <w:t>This section applies whether or not the offender is prosecuted for, or convicted of, the offence.</w:t>
      </w:r>
    </w:p>
    <w:p w14:paraId="7072C38D" w14:textId="77777777" w:rsidR="009A5815" w:rsidRPr="003A6E9B" w:rsidRDefault="00AB3C47" w:rsidP="00AB3C47">
      <w:pPr>
        <w:pStyle w:val="AH5Sec"/>
        <w:rPr>
          <w:b w:val="0"/>
          <w:bCs/>
        </w:rPr>
      </w:pPr>
      <w:bookmarkStart w:id="204" w:name="_Toc76118920"/>
      <w:r w:rsidRPr="00144533">
        <w:rPr>
          <w:rStyle w:val="CharSectNo"/>
        </w:rPr>
        <w:t>159</w:t>
      </w:r>
      <w:r w:rsidRPr="003A6E9B">
        <w:rPr>
          <w:bCs/>
        </w:rPr>
        <w:tab/>
      </w:r>
      <w:r w:rsidR="009A5815" w:rsidRPr="003A6E9B">
        <w:t>Offence—managers etc of unincorporated associations taken to have committed offences of other managers etc</w:t>
      </w:r>
      <w:bookmarkEnd w:id="204"/>
    </w:p>
    <w:p w14:paraId="7DC4DFC5" w14:textId="77777777" w:rsidR="009A5815" w:rsidRPr="003A6E9B" w:rsidRDefault="00A025C3" w:rsidP="00A025C3">
      <w:pPr>
        <w:pStyle w:val="Amain"/>
        <w:keepNext/>
      </w:pPr>
      <w:r>
        <w:tab/>
      </w:r>
      <w:r w:rsidR="00AB3C47" w:rsidRPr="003A6E9B">
        <w:t>(1)</w:t>
      </w:r>
      <w:r w:rsidR="00AB3C47" w:rsidRPr="003A6E9B">
        <w:tab/>
      </w:r>
      <w:r w:rsidR="009A5815" w:rsidRPr="003A6E9B">
        <w:t xml:space="preserve">If a person (the </w:t>
      </w:r>
      <w:r w:rsidR="009A5815" w:rsidRPr="00AB3C47">
        <w:rPr>
          <w:rStyle w:val="charBoldItals"/>
        </w:rPr>
        <w:t>offender</w:t>
      </w:r>
      <w:r w:rsidR="009A5815" w:rsidRPr="003A6E9B">
        <w:t xml:space="preserve">) who is involved in the management of an unincorporated association commits an offence against </w:t>
      </w:r>
      <w:r w:rsidR="00B80538" w:rsidRPr="003A6E9B">
        <w:t>this Act</w:t>
      </w:r>
      <w:r w:rsidR="009A5815" w:rsidRPr="003A6E9B">
        <w:t xml:space="preserve"> in the course of the activities of the unincorporated association, each other person who is involved with, or takes part in, the management of the unincorporated association is taken to have committed the offence and is punishable accordingly.</w:t>
      </w:r>
    </w:p>
    <w:p w14:paraId="04C989F9" w14:textId="07F69ECD" w:rsidR="003C363F" w:rsidRPr="003A6E9B" w:rsidRDefault="003C363F" w:rsidP="003C363F">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28" w:tooltip="A2001-14" w:history="1">
        <w:r w:rsidR="006A4AA7" w:rsidRPr="006A4AA7">
          <w:rPr>
            <w:rStyle w:val="charCitHyperlinkAbbrev"/>
          </w:rPr>
          <w:t>Legislation Act</w:t>
        </w:r>
      </w:hyperlink>
      <w:r w:rsidRPr="003A6E9B">
        <w:t>, s 104).</w:t>
      </w:r>
    </w:p>
    <w:p w14:paraId="42BEBD3E" w14:textId="77777777" w:rsidR="009A5815" w:rsidRPr="003A6E9B" w:rsidRDefault="00A025C3" w:rsidP="00A025C3">
      <w:pPr>
        <w:pStyle w:val="Amain"/>
      </w:pPr>
      <w:r>
        <w:tab/>
      </w:r>
      <w:r w:rsidR="00AB3C47" w:rsidRPr="003A6E9B">
        <w:t>(2)</w:t>
      </w:r>
      <w:r w:rsidR="00AB3C47" w:rsidRPr="003A6E9B">
        <w:tab/>
      </w:r>
      <w:r w:rsidR="009A5815" w:rsidRPr="003A6E9B">
        <w:t>Subsection (1) does not apply to a person if—</w:t>
      </w:r>
    </w:p>
    <w:p w14:paraId="2A6EDEAC" w14:textId="77777777" w:rsidR="009A5815" w:rsidRPr="003A6E9B" w:rsidRDefault="00A025C3" w:rsidP="00A025C3">
      <w:pPr>
        <w:pStyle w:val="Apara"/>
      </w:pPr>
      <w:r>
        <w:tab/>
      </w:r>
      <w:r w:rsidR="00AB3C47" w:rsidRPr="003A6E9B">
        <w:t>(a)</w:t>
      </w:r>
      <w:r w:rsidR="00AB3C47" w:rsidRPr="003A6E9B">
        <w:tab/>
      </w:r>
      <w:r w:rsidR="009A5815" w:rsidRPr="003A6E9B">
        <w:t>the person was not in a position to influence the conduct of the offender; or</w:t>
      </w:r>
    </w:p>
    <w:p w14:paraId="7A613C94" w14:textId="77777777" w:rsidR="00085A74" w:rsidRPr="003A6E9B" w:rsidRDefault="00A025C3" w:rsidP="00A025C3">
      <w:pPr>
        <w:pStyle w:val="Apara"/>
        <w:keepNext/>
      </w:pPr>
      <w:r>
        <w:tab/>
      </w:r>
      <w:r w:rsidR="00AB3C47" w:rsidRPr="003A6E9B">
        <w:t>(b)</w:t>
      </w:r>
      <w:r w:rsidR="00AB3C47" w:rsidRPr="003A6E9B">
        <w:tab/>
      </w:r>
      <w:r w:rsidR="00085A74" w:rsidRPr="003A6E9B">
        <w:t>the person, being in a position to influence the conduct of the offender, took reasonable precautions and exercised due diligence to prevent the commission of the offence.</w:t>
      </w:r>
    </w:p>
    <w:p w14:paraId="7F5E00A2" w14:textId="1B36E26F" w:rsidR="009A5815" w:rsidRPr="003A6E9B" w:rsidRDefault="009A5815" w:rsidP="009A5815">
      <w:pPr>
        <w:pStyle w:val="aNote"/>
      </w:pPr>
      <w:r w:rsidRPr="00AB3C47">
        <w:rPr>
          <w:rStyle w:val="charItals"/>
        </w:rPr>
        <w:t>Note</w:t>
      </w:r>
      <w:r w:rsidRPr="00AB3C47">
        <w:rPr>
          <w:rStyle w:val="charItals"/>
        </w:rPr>
        <w:tab/>
      </w:r>
      <w:r w:rsidRPr="003A6E9B">
        <w:t xml:space="preserve">The defendant has an evidential burden in relation to the matters mentioned in s (2) (see </w:t>
      </w:r>
      <w:hyperlink r:id="rId129" w:tooltip="A2002-51" w:history="1">
        <w:r w:rsidR="006A4AA7" w:rsidRPr="006A4AA7">
          <w:rPr>
            <w:rStyle w:val="charCitHyperlinkAbbrev"/>
          </w:rPr>
          <w:t>Criminal Code</w:t>
        </w:r>
      </w:hyperlink>
      <w:r w:rsidRPr="003A6E9B">
        <w:t>, s 58).</w:t>
      </w:r>
    </w:p>
    <w:p w14:paraId="544B4541" w14:textId="77777777" w:rsidR="009A5815" w:rsidRPr="003A6E9B" w:rsidRDefault="00A025C3" w:rsidP="00A025C3">
      <w:pPr>
        <w:pStyle w:val="Amain"/>
      </w:pPr>
      <w:r>
        <w:lastRenderedPageBreak/>
        <w:tab/>
      </w:r>
      <w:r w:rsidR="00AB3C47" w:rsidRPr="003A6E9B">
        <w:t>(3)</w:t>
      </w:r>
      <w:r w:rsidR="00AB3C47" w:rsidRPr="003A6E9B">
        <w:tab/>
      </w:r>
      <w:r w:rsidR="009A5815" w:rsidRPr="003A6E9B">
        <w:t>This section does not affect the liability of the offender.</w:t>
      </w:r>
    </w:p>
    <w:p w14:paraId="66ACB8EF" w14:textId="77777777" w:rsidR="00085A74" w:rsidRPr="003A6E9B" w:rsidRDefault="00A025C3" w:rsidP="00A025C3">
      <w:pPr>
        <w:pStyle w:val="Amain"/>
      </w:pPr>
      <w:r>
        <w:tab/>
      </w:r>
      <w:r w:rsidR="00AB3C47" w:rsidRPr="003A6E9B">
        <w:t>(4)</w:t>
      </w:r>
      <w:r w:rsidR="00AB3C47" w:rsidRPr="003A6E9B">
        <w:tab/>
      </w:r>
      <w:r w:rsidR="00085A74" w:rsidRPr="003A6E9B">
        <w:t>This section applies whether or not the offender is prosecuted for, or convicted of, the offence.</w:t>
      </w:r>
    </w:p>
    <w:p w14:paraId="0B3F9F5D" w14:textId="77777777" w:rsidR="004A673E" w:rsidRPr="00144533" w:rsidRDefault="00AB3C47" w:rsidP="00AB3C47">
      <w:pPr>
        <w:pStyle w:val="AH3Div"/>
      </w:pPr>
      <w:bookmarkStart w:id="205" w:name="_Toc76118921"/>
      <w:r w:rsidRPr="00144533">
        <w:rPr>
          <w:rStyle w:val="CharDivNo"/>
        </w:rPr>
        <w:t>Division 3.11.2</w:t>
      </w:r>
      <w:r w:rsidRPr="003A6E9B">
        <w:tab/>
      </w:r>
      <w:r w:rsidR="00E34274" w:rsidRPr="00144533">
        <w:rPr>
          <w:rStyle w:val="CharDivText"/>
        </w:rPr>
        <w:t>General exceptions to offences</w:t>
      </w:r>
      <w:bookmarkEnd w:id="205"/>
    </w:p>
    <w:p w14:paraId="22D173E6" w14:textId="77777777" w:rsidR="00E34274" w:rsidRPr="003A6E9B" w:rsidRDefault="00AB3C47" w:rsidP="00AB3C47">
      <w:pPr>
        <w:pStyle w:val="AH5Sec"/>
      </w:pPr>
      <w:bookmarkStart w:id="206" w:name="_Toc76118922"/>
      <w:r w:rsidRPr="00144533">
        <w:rPr>
          <w:rStyle w:val="CharSectNo"/>
        </w:rPr>
        <w:t>160</w:t>
      </w:r>
      <w:r w:rsidRPr="003A6E9B">
        <w:tab/>
      </w:r>
      <w:r w:rsidR="00E34274" w:rsidRPr="003A6E9B">
        <w:t>Exception for owners and operators</w:t>
      </w:r>
      <w:bookmarkEnd w:id="206"/>
    </w:p>
    <w:p w14:paraId="58581279" w14:textId="77777777" w:rsidR="00E34274" w:rsidRPr="003A6E9B" w:rsidRDefault="00A025C3" w:rsidP="00A025C3">
      <w:pPr>
        <w:pStyle w:val="Amain"/>
        <w:keepNext/>
      </w:pPr>
      <w:r>
        <w:tab/>
      </w:r>
      <w:r w:rsidR="00AB3C47" w:rsidRPr="003A6E9B">
        <w:t>(1)</w:t>
      </w:r>
      <w:r w:rsidR="00AB3C47" w:rsidRPr="003A6E9B">
        <w:tab/>
      </w:r>
      <w:r w:rsidR="00E34274" w:rsidRPr="003A6E9B">
        <w:t>This section applies to a defendant for an offence against this Act if the defendant is being prosecuted as an owner or operator of a vehicle transporting dangerous goods.</w:t>
      </w:r>
    </w:p>
    <w:p w14:paraId="45C99694" w14:textId="23998C80" w:rsidR="00E34274" w:rsidRPr="003A6E9B" w:rsidRDefault="00E34274" w:rsidP="00E34274">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30" w:tooltip="A2001-14" w:history="1">
        <w:r w:rsidR="006A4AA7" w:rsidRPr="006A4AA7">
          <w:rPr>
            <w:rStyle w:val="charCitHyperlinkAbbrev"/>
          </w:rPr>
          <w:t>Legislation Act</w:t>
        </w:r>
      </w:hyperlink>
      <w:r w:rsidRPr="003A6E9B">
        <w:t>, s 104).</w:t>
      </w:r>
    </w:p>
    <w:p w14:paraId="61A297CF" w14:textId="77777777" w:rsidR="00E34274" w:rsidRPr="003A6E9B" w:rsidRDefault="00A025C3" w:rsidP="00A025C3">
      <w:pPr>
        <w:pStyle w:val="Amain"/>
      </w:pPr>
      <w:r>
        <w:tab/>
      </w:r>
      <w:r w:rsidR="00AB3C47" w:rsidRPr="003A6E9B">
        <w:t>(2)</w:t>
      </w:r>
      <w:r w:rsidR="00AB3C47" w:rsidRPr="003A6E9B">
        <w:tab/>
      </w:r>
      <w:r w:rsidR="00E34274" w:rsidRPr="003A6E9B">
        <w:t xml:space="preserve">The defendant </w:t>
      </w:r>
      <w:r w:rsidR="00085A74" w:rsidRPr="003A6E9B">
        <w:t xml:space="preserve">does not commit the offence </w:t>
      </w:r>
      <w:r w:rsidR="00E34274" w:rsidRPr="003A6E9B">
        <w:t>if</w:t>
      </w:r>
      <w:r w:rsidR="00085A74" w:rsidRPr="003A6E9B">
        <w:t>, at the time of the conduct that would, apart from this section, make up the offence, the vehicle was being used by</w:t>
      </w:r>
      <w:r w:rsidR="00E34274" w:rsidRPr="003A6E9B">
        <w:t>—</w:t>
      </w:r>
    </w:p>
    <w:p w14:paraId="35A6DD8E" w14:textId="77777777" w:rsidR="00E34274" w:rsidRPr="003A6E9B" w:rsidRDefault="00A025C3" w:rsidP="00A025C3">
      <w:pPr>
        <w:pStyle w:val="Apara"/>
      </w:pPr>
      <w:r>
        <w:tab/>
      </w:r>
      <w:r w:rsidR="00AB3C47" w:rsidRPr="003A6E9B">
        <w:t>(a)</w:t>
      </w:r>
      <w:r w:rsidR="00AB3C47" w:rsidRPr="003A6E9B">
        <w:tab/>
      </w:r>
      <w:r w:rsidR="00E34274" w:rsidRPr="003A6E9B">
        <w:t>someone else not entitled (whether by express or implied authority or otherwise) to use the vehicle, other than an employee or agent of the defendant; or</w:t>
      </w:r>
    </w:p>
    <w:p w14:paraId="5D8E6601" w14:textId="77777777" w:rsidR="00E34274" w:rsidRPr="003A6E9B" w:rsidRDefault="00A025C3" w:rsidP="00A025C3">
      <w:pPr>
        <w:pStyle w:val="Apara"/>
      </w:pPr>
      <w:r>
        <w:tab/>
      </w:r>
      <w:r w:rsidR="00AB3C47" w:rsidRPr="003A6E9B">
        <w:t>(b)</w:t>
      </w:r>
      <w:r w:rsidR="00AB3C47" w:rsidRPr="003A6E9B">
        <w:tab/>
      </w:r>
      <w:r w:rsidR="00E34274" w:rsidRPr="003A6E9B">
        <w:t>an employee of the defendant who was acting at the relevant time outside the scope of the employment; or</w:t>
      </w:r>
    </w:p>
    <w:p w14:paraId="3AEC10E6" w14:textId="77777777" w:rsidR="00E34274" w:rsidRPr="003A6E9B" w:rsidRDefault="00A025C3" w:rsidP="00A025C3">
      <w:pPr>
        <w:pStyle w:val="Apara"/>
        <w:keepNext/>
      </w:pPr>
      <w:r>
        <w:tab/>
      </w:r>
      <w:r w:rsidR="00AB3C47" w:rsidRPr="003A6E9B">
        <w:t>(c)</w:t>
      </w:r>
      <w:r w:rsidR="00AB3C47" w:rsidRPr="003A6E9B">
        <w:tab/>
      </w:r>
      <w:r w:rsidR="00E34274" w:rsidRPr="003A6E9B">
        <w:t>an agent (in any capacity) of the defendant who was acting at the relevant time outside the scope of the agency.</w:t>
      </w:r>
    </w:p>
    <w:p w14:paraId="0D512DE9" w14:textId="54AFCB9D" w:rsidR="00E34274" w:rsidRPr="003A6E9B" w:rsidRDefault="00E34274" w:rsidP="00E34274">
      <w:pPr>
        <w:pStyle w:val="aNote"/>
      </w:pPr>
      <w:r w:rsidRPr="00AB3C47">
        <w:rPr>
          <w:rStyle w:val="charItals"/>
        </w:rPr>
        <w:t>Note</w:t>
      </w:r>
      <w:r w:rsidRPr="00AB3C47">
        <w:rPr>
          <w:rStyle w:val="charItals"/>
        </w:rPr>
        <w:tab/>
      </w:r>
      <w:r w:rsidRPr="003A6E9B">
        <w:t xml:space="preserve">The defendant has an evidential burden in relation to the matters mentioned in s (2) (see </w:t>
      </w:r>
      <w:hyperlink r:id="rId131" w:tooltip="A2002-51" w:history="1">
        <w:r w:rsidR="006A4AA7" w:rsidRPr="006A4AA7">
          <w:rPr>
            <w:rStyle w:val="charCitHyperlinkAbbrev"/>
          </w:rPr>
          <w:t>Criminal Code</w:t>
        </w:r>
      </w:hyperlink>
      <w:r w:rsidRPr="003A6E9B">
        <w:t>, s 58).</w:t>
      </w:r>
    </w:p>
    <w:p w14:paraId="7E5AFBC3" w14:textId="77777777" w:rsidR="00E34274" w:rsidRPr="003A6E9B" w:rsidRDefault="00A025C3" w:rsidP="009635C5">
      <w:pPr>
        <w:pStyle w:val="Amain"/>
        <w:keepNext/>
        <w:keepLines/>
      </w:pPr>
      <w:r>
        <w:lastRenderedPageBreak/>
        <w:tab/>
      </w:r>
      <w:r w:rsidR="00AB3C47" w:rsidRPr="003A6E9B">
        <w:t>(3)</w:t>
      </w:r>
      <w:r w:rsidR="00AB3C47" w:rsidRPr="003A6E9B">
        <w:tab/>
      </w:r>
      <w:r w:rsidR="00E34274" w:rsidRPr="003A6E9B">
        <w:t xml:space="preserve">However, if the offence relates to a breach of </w:t>
      </w:r>
      <w:r w:rsidR="00376D51" w:rsidRPr="003A6E9B">
        <w:t>this Act</w:t>
      </w:r>
      <w:r w:rsidR="00E34274" w:rsidRPr="003A6E9B">
        <w:t xml:space="preserve"> for </w:t>
      </w:r>
      <w:r w:rsidR="00085A74" w:rsidRPr="003A6E9B">
        <w:t xml:space="preserve">an </w:t>
      </w:r>
      <w:r w:rsidR="00E34274" w:rsidRPr="003A6E9B">
        <w:t>alleged deficien</w:t>
      </w:r>
      <w:r w:rsidR="00085A74" w:rsidRPr="003A6E9B">
        <w:t>cy</w:t>
      </w:r>
      <w:r w:rsidR="00E34274" w:rsidRPr="003A6E9B">
        <w:t xml:space="preserve"> </w:t>
      </w:r>
      <w:r w:rsidR="006A2B0C" w:rsidRPr="003A6E9B">
        <w:t>concerning</w:t>
      </w:r>
      <w:r w:rsidR="00E34274" w:rsidRPr="003A6E9B">
        <w:t xml:space="preserve"> the vehicle</w:t>
      </w:r>
      <w:r w:rsidR="00376D51" w:rsidRPr="003A6E9B">
        <w:t xml:space="preserve"> or dangerous goods</w:t>
      </w:r>
      <w:r w:rsidR="00E34274" w:rsidRPr="003A6E9B">
        <w:t>, the exception in subsection (2) is only available to the defendant if—</w:t>
      </w:r>
    </w:p>
    <w:p w14:paraId="037969EB" w14:textId="77777777" w:rsidR="00E34274" w:rsidRPr="003A6E9B" w:rsidRDefault="00A025C3" w:rsidP="009635C5">
      <w:pPr>
        <w:pStyle w:val="Apara"/>
        <w:keepNext/>
        <w:keepLines/>
      </w:pPr>
      <w:r>
        <w:tab/>
      </w:r>
      <w:r w:rsidR="00AB3C47" w:rsidRPr="003A6E9B">
        <w:t>(a)</w:t>
      </w:r>
      <w:r w:rsidR="00AB3C47" w:rsidRPr="003A6E9B">
        <w:tab/>
      </w:r>
      <w:r w:rsidR="00E34274" w:rsidRPr="003A6E9B">
        <w:t xml:space="preserve">the vehicle or </w:t>
      </w:r>
      <w:r w:rsidR="00376D51" w:rsidRPr="003A6E9B">
        <w:t>dangerous goods</w:t>
      </w:r>
      <w:r w:rsidR="00E34274" w:rsidRPr="003A6E9B">
        <w:t xml:space="preserve"> </w:t>
      </w:r>
      <w:r w:rsidR="00376D51" w:rsidRPr="003A6E9B">
        <w:t>had not, before it or they</w:t>
      </w:r>
      <w:r w:rsidR="00E34274" w:rsidRPr="003A6E9B">
        <w:t xml:space="preserve"> stopped being under the defendant’s control, </w:t>
      </w:r>
      <w:r w:rsidR="00FB7530" w:rsidRPr="003A6E9B">
        <w:t xml:space="preserve">been </w:t>
      </w:r>
      <w:r w:rsidR="00E34274" w:rsidRPr="003A6E9B">
        <w:t xml:space="preserve">driven </w:t>
      </w:r>
      <w:r w:rsidR="00376D51" w:rsidRPr="003A6E9B">
        <w:t xml:space="preserve">or transported </w:t>
      </w:r>
      <w:r w:rsidR="00E34274" w:rsidRPr="003A6E9B">
        <w:t xml:space="preserve">in Australia in breach of </w:t>
      </w:r>
      <w:r w:rsidR="00376D51" w:rsidRPr="003A6E9B">
        <w:t>this Act</w:t>
      </w:r>
      <w:r w:rsidR="00E34274" w:rsidRPr="003A6E9B">
        <w:t xml:space="preserve"> </w:t>
      </w:r>
      <w:r w:rsidR="00376D51" w:rsidRPr="003A6E9B">
        <w:t xml:space="preserve">or a corresponding law </w:t>
      </w:r>
      <w:r w:rsidR="00E34274" w:rsidRPr="003A6E9B">
        <w:t>that relates to any of the alleged deficiencies; and</w:t>
      </w:r>
    </w:p>
    <w:p w14:paraId="63E11C6F" w14:textId="77777777" w:rsidR="00E34274" w:rsidRPr="003A6E9B" w:rsidRDefault="00A025C3" w:rsidP="00A025C3">
      <w:pPr>
        <w:pStyle w:val="Apara"/>
        <w:keepNext/>
      </w:pPr>
      <w:r>
        <w:tab/>
      </w:r>
      <w:r w:rsidR="00AB3C47" w:rsidRPr="003A6E9B">
        <w:t>(b)</w:t>
      </w:r>
      <w:r w:rsidR="00AB3C47" w:rsidRPr="003A6E9B">
        <w:tab/>
      </w:r>
      <w:r w:rsidR="00E34274" w:rsidRPr="003A6E9B">
        <w:t xml:space="preserve">1 or more material changes, resulting in the alleged breach, were made after the vehicle or </w:t>
      </w:r>
      <w:r w:rsidR="00376D51" w:rsidRPr="003A6E9B">
        <w:t>dangerous goods</w:t>
      </w:r>
      <w:r w:rsidR="00E34274" w:rsidRPr="003A6E9B">
        <w:t xml:space="preserve"> stopped being under the defendant’s control.</w:t>
      </w:r>
    </w:p>
    <w:p w14:paraId="4E0CB3C7" w14:textId="772319F4" w:rsidR="00E34274" w:rsidRPr="003A6E9B" w:rsidRDefault="00E34274" w:rsidP="00E34274">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132" w:tooltip="A2002-51" w:history="1">
        <w:r w:rsidR="006A4AA7" w:rsidRPr="006A4AA7">
          <w:rPr>
            <w:rStyle w:val="charCitHyperlinkAbbrev"/>
          </w:rPr>
          <w:t>Criminal Code</w:t>
        </w:r>
      </w:hyperlink>
      <w:r w:rsidRPr="003A6E9B">
        <w:t>, s 58).</w:t>
      </w:r>
    </w:p>
    <w:p w14:paraId="5859B0E2" w14:textId="77777777" w:rsidR="00376D51" w:rsidRPr="003A6E9B" w:rsidRDefault="00A025C3" w:rsidP="00A025C3">
      <w:pPr>
        <w:pStyle w:val="Amain"/>
        <w:keepNext/>
      </w:pPr>
      <w:r>
        <w:tab/>
      </w:r>
      <w:r w:rsidR="00AB3C47" w:rsidRPr="003A6E9B">
        <w:t>(4)</w:t>
      </w:r>
      <w:r w:rsidR="00AB3C47" w:rsidRPr="003A6E9B">
        <w:tab/>
      </w:r>
      <w:r w:rsidR="00376D51" w:rsidRPr="003A6E9B">
        <w:t>In this section:</w:t>
      </w:r>
    </w:p>
    <w:p w14:paraId="03E3B4E8" w14:textId="77777777" w:rsidR="00376D51" w:rsidRPr="003A6E9B" w:rsidRDefault="00376D51" w:rsidP="00A025C3">
      <w:pPr>
        <w:pStyle w:val="aDef"/>
        <w:keepNext/>
      </w:pPr>
      <w:r w:rsidRPr="00AB3C47">
        <w:rPr>
          <w:rStyle w:val="charBoldItals"/>
        </w:rPr>
        <w:t xml:space="preserve">deficiency </w:t>
      </w:r>
      <w:r w:rsidR="00706848" w:rsidRPr="00AB3C47">
        <w:rPr>
          <w:rStyle w:val="charBoldItals"/>
        </w:rPr>
        <w:t xml:space="preserve">concerning </w:t>
      </w:r>
      <w:r w:rsidRPr="00AB3C47">
        <w:rPr>
          <w:rStyle w:val="charBoldItals"/>
        </w:rPr>
        <w:t>a vehicle or dangerous goods</w:t>
      </w:r>
      <w:r w:rsidRPr="003A6E9B">
        <w:t xml:space="preserve"> means a deficiency in anything that is required </w:t>
      </w:r>
      <w:r w:rsidR="004A3346" w:rsidRPr="003A6E9B">
        <w:t>by regulation</w:t>
      </w:r>
      <w:r w:rsidRPr="003A6E9B">
        <w:t>—</w:t>
      </w:r>
    </w:p>
    <w:p w14:paraId="519FE3D9" w14:textId="77777777" w:rsidR="00376D51" w:rsidRPr="003A6E9B" w:rsidRDefault="00A025C3" w:rsidP="00A025C3">
      <w:pPr>
        <w:pStyle w:val="aDefpara"/>
      </w:pPr>
      <w:r>
        <w:tab/>
      </w:r>
      <w:r w:rsidR="00AB3C47" w:rsidRPr="003A6E9B">
        <w:t>(a)</w:t>
      </w:r>
      <w:r w:rsidR="00AB3C47" w:rsidRPr="003A6E9B">
        <w:tab/>
      </w:r>
      <w:r w:rsidR="00376D51" w:rsidRPr="003A6E9B">
        <w:t>to be carried in a vehicle; or</w:t>
      </w:r>
    </w:p>
    <w:p w14:paraId="7DF4E52E" w14:textId="77777777" w:rsidR="00376D51" w:rsidRPr="003A6E9B" w:rsidRDefault="00A025C3" w:rsidP="00A025C3">
      <w:pPr>
        <w:pStyle w:val="aDefpara"/>
      </w:pPr>
      <w:r>
        <w:tab/>
      </w:r>
      <w:r w:rsidR="00AB3C47" w:rsidRPr="003A6E9B">
        <w:t>(b)</w:t>
      </w:r>
      <w:r w:rsidR="00AB3C47" w:rsidRPr="003A6E9B">
        <w:tab/>
      </w:r>
      <w:r w:rsidR="00376D51" w:rsidRPr="003A6E9B">
        <w:t>to be met in relation to dangerous goods.</w:t>
      </w:r>
    </w:p>
    <w:p w14:paraId="3708FE63" w14:textId="77777777" w:rsidR="00E34274" w:rsidRPr="003A6E9B" w:rsidRDefault="00AB3C47" w:rsidP="00AB3C47">
      <w:pPr>
        <w:pStyle w:val="AH5Sec"/>
        <w:rPr>
          <w:b w:val="0"/>
          <w:bCs/>
        </w:rPr>
      </w:pPr>
      <w:bookmarkStart w:id="207" w:name="_Toc76118923"/>
      <w:r w:rsidRPr="00144533">
        <w:rPr>
          <w:rStyle w:val="CharSectNo"/>
        </w:rPr>
        <w:t>161</w:t>
      </w:r>
      <w:r w:rsidRPr="003A6E9B">
        <w:rPr>
          <w:bCs/>
        </w:rPr>
        <w:tab/>
      </w:r>
      <w:r w:rsidR="00E34274" w:rsidRPr="003A6E9B">
        <w:t>Exception if complying with direction</w:t>
      </w:r>
      <w:bookmarkEnd w:id="207"/>
    </w:p>
    <w:p w14:paraId="6F13EC5C" w14:textId="77777777" w:rsidR="00E34274" w:rsidRPr="003A6E9B" w:rsidRDefault="00085A74" w:rsidP="00A025C3">
      <w:pPr>
        <w:pStyle w:val="Amainreturn"/>
        <w:keepNext/>
      </w:pPr>
      <w:r w:rsidRPr="003A6E9B">
        <w:t xml:space="preserve">A person does not commit an offence against this Act if the conduct making up the </w:t>
      </w:r>
      <w:r w:rsidR="00E34274" w:rsidRPr="003A6E9B">
        <w:t>offence was done in compliance with a direction (whether or not a lawful direction) given by</w:t>
      </w:r>
      <w:r w:rsidR="00E73A74" w:rsidRPr="003A6E9B">
        <w:t xml:space="preserve"> an </w:t>
      </w:r>
      <w:r w:rsidR="00F73E76" w:rsidRPr="003A6E9B">
        <w:t>authorised person</w:t>
      </w:r>
      <w:r w:rsidR="00E73A74" w:rsidRPr="003A6E9B">
        <w:t>.</w:t>
      </w:r>
    </w:p>
    <w:p w14:paraId="6A5F81CD" w14:textId="18A79044" w:rsidR="00E34274" w:rsidRPr="003A6E9B" w:rsidRDefault="00E34274" w:rsidP="00E34274">
      <w:pPr>
        <w:pStyle w:val="aNote"/>
      </w:pPr>
      <w:r w:rsidRPr="00AB3C47">
        <w:rPr>
          <w:rStyle w:val="charItals"/>
        </w:rPr>
        <w:t>Note</w:t>
      </w:r>
      <w:r w:rsidRPr="00AB3C47">
        <w:rPr>
          <w:rStyle w:val="charItals"/>
        </w:rPr>
        <w:tab/>
      </w:r>
      <w:r w:rsidRPr="003A6E9B">
        <w:t xml:space="preserve">The defendant has an evidential burden in relation to the matters mentioned in this section (see </w:t>
      </w:r>
      <w:hyperlink r:id="rId133" w:tooltip="A2002-51" w:history="1">
        <w:r w:rsidR="006A4AA7" w:rsidRPr="006A4AA7">
          <w:rPr>
            <w:rStyle w:val="charCitHyperlinkAbbrev"/>
          </w:rPr>
          <w:t>Criminal Code</w:t>
        </w:r>
      </w:hyperlink>
      <w:r w:rsidRPr="003A6E9B">
        <w:t>, s 58).</w:t>
      </w:r>
    </w:p>
    <w:p w14:paraId="6D038364" w14:textId="77777777" w:rsidR="006E1FA5" w:rsidRPr="00144533" w:rsidRDefault="00AB3C47" w:rsidP="00AB3C47">
      <w:pPr>
        <w:pStyle w:val="AH3Div"/>
      </w:pPr>
      <w:bookmarkStart w:id="208" w:name="_Toc76118924"/>
      <w:r w:rsidRPr="00144533">
        <w:rPr>
          <w:rStyle w:val="CharDivNo"/>
        </w:rPr>
        <w:lastRenderedPageBreak/>
        <w:t>Division 3.11.3</w:t>
      </w:r>
      <w:r w:rsidRPr="003A6E9B">
        <w:tab/>
      </w:r>
      <w:r w:rsidR="006E1FA5" w:rsidRPr="00144533">
        <w:rPr>
          <w:rStyle w:val="CharDivText"/>
        </w:rPr>
        <w:t>General evidentiary provisions</w:t>
      </w:r>
      <w:bookmarkEnd w:id="208"/>
    </w:p>
    <w:p w14:paraId="3AD47F13" w14:textId="77777777" w:rsidR="006E1FA5" w:rsidRPr="003A6E9B" w:rsidRDefault="00AB3C47" w:rsidP="00AB3C47">
      <w:pPr>
        <w:pStyle w:val="AH5Sec"/>
      </w:pPr>
      <w:bookmarkStart w:id="209" w:name="_Toc76118925"/>
      <w:r w:rsidRPr="00144533">
        <w:rPr>
          <w:rStyle w:val="CharSectNo"/>
        </w:rPr>
        <w:t>162</w:t>
      </w:r>
      <w:r w:rsidRPr="003A6E9B">
        <w:tab/>
      </w:r>
      <w:r w:rsidR="006E1FA5" w:rsidRPr="003A6E9B">
        <w:t>Acts and omissions of representatives</w:t>
      </w:r>
      <w:bookmarkEnd w:id="209"/>
    </w:p>
    <w:p w14:paraId="051BDD8A" w14:textId="77777777" w:rsidR="006E1FA5" w:rsidRPr="003A6E9B" w:rsidRDefault="00A025C3" w:rsidP="00A025C3">
      <w:pPr>
        <w:pStyle w:val="Amain"/>
        <w:keepNext/>
      </w:pPr>
      <w:r>
        <w:tab/>
      </w:r>
      <w:r w:rsidR="00AB3C47" w:rsidRPr="003A6E9B">
        <w:t>(1)</w:t>
      </w:r>
      <w:r w:rsidR="00AB3C47" w:rsidRPr="003A6E9B">
        <w:tab/>
      </w:r>
      <w:r w:rsidR="006E1FA5" w:rsidRPr="003A6E9B">
        <w:t>In this section:</w:t>
      </w:r>
    </w:p>
    <w:p w14:paraId="190E9E40" w14:textId="77777777" w:rsidR="006E1FA5" w:rsidRPr="006A4AA7" w:rsidRDefault="006E1FA5" w:rsidP="00A025C3">
      <w:pPr>
        <w:pStyle w:val="aDef"/>
        <w:keepNext/>
      </w:pPr>
      <w:r w:rsidRPr="00AB3C47">
        <w:rPr>
          <w:rStyle w:val="charBoldItals"/>
        </w:rPr>
        <w:t>person</w:t>
      </w:r>
      <w:r w:rsidRPr="006A4AA7">
        <w:t xml:space="preserve"> means an individual.</w:t>
      </w:r>
    </w:p>
    <w:p w14:paraId="60D9A9AE" w14:textId="6F564675" w:rsidR="006E1FA5" w:rsidRPr="003A6E9B" w:rsidRDefault="006E1FA5" w:rsidP="006E1FA5">
      <w:pPr>
        <w:pStyle w:val="aNote"/>
      </w:pPr>
      <w:r w:rsidRPr="00AB3C47">
        <w:rPr>
          <w:rStyle w:val="charItals"/>
        </w:rPr>
        <w:t>Note</w:t>
      </w:r>
      <w:r w:rsidRPr="003A6E9B">
        <w:tab/>
        <w:t xml:space="preserve">See the </w:t>
      </w:r>
      <w:hyperlink r:id="rId134" w:tooltip="A2002-51" w:history="1">
        <w:r w:rsidR="006A4AA7" w:rsidRPr="006A4AA7">
          <w:rPr>
            <w:rStyle w:val="charCitHyperlinkAbbrev"/>
          </w:rPr>
          <w:t>Criminal Code</w:t>
        </w:r>
      </w:hyperlink>
      <w:r w:rsidRPr="003A6E9B">
        <w:t>, pt 2.5 for provisions about corporate criminal responsibility.</w:t>
      </w:r>
    </w:p>
    <w:p w14:paraId="194F6D67" w14:textId="77777777" w:rsidR="006E1FA5" w:rsidRPr="003A6E9B" w:rsidRDefault="006E1FA5" w:rsidP="00AB3C47">
      <w:pPr>
        <w:pStyle w:val="aDef"/>
      </w:pPr>
      <w:r w:rsidRPr="00AB3C47">
        <w:rPr>
          <w:rStyle w:val="charBoldItals"/>
        </w:rPr>
        <w:t>representative</w:t>
      </w:r>
      <w:r w:rsidRPr="003A6E9B">
        <w:t>, of a person, means an employee or agent of the person.</w:t>
      </w:r>
    </w:p>
    <w:p w14:paraId="1724BF32" w14:textId="77777777" w:rsidR="006E1FA5" w:rsidRPr="003A6E9B" w:rsidRDefault="006E1FA5" w:rsidP="00A025C3">
      <w:pPr>
        <w:pStyle w:val="aDef"/>
        <w:keepNext/>
      </w:pPr>
      <w:r w:rsidRPr="00AB3C47">
        <w:rPr>
          <w:rStyle w:val="charBoldItals"/>
        </w:rPr>
        <w:t>state of mind</w:t>
      </w:r>
      <w:r w:rsidRPr="003A6E9B">
        <w:t>, of a person, includes—</w:t>
      </w:r>
    </w:p>
    <w:p w14:paraId="77C78C2B" w14:textId="77777777" w:rsidR="006E1FA5" w:rsidRPr="003A6E9B" w:rsidRDefault="00A025C3" w:rsidP="00A025C3">
      <w:pPr>
        <w:pStyle w:val="aDefpara"/>
      </w:pPr>
      <w:r>
        <w:tab/>
      </w:r>
      <w:r w:rsidR="00AB3C47" w:rsidRPr="003A6E9B">
        <w:t>(a)</w:t>
      </w:r>
      <w:r w:rsidR="00AB3C47" w:rsidRPr="003A6E9B">
        <w:tab/>
      </w:r>
      <w:r w:rsidR="006E1FA5" w:rsidRPr="003A6E9B">
        <w:t>the person’s knowledge, intention, opinion, belief or purpose; and</w:t>
      </w:r>
    </w:p>
    <w:p w14:paraId="3D5957DD" w14:textId="77777777" w:rsidR="006E1FA5" w:rsidRPr="003A6E9B" w:rsidRDefault="00A025C3" w:rsidP="00A025C3">
      <w:pPr>
        <w:pStyle w:val="aDefpara"/>
      </w:pPr>
      <w:r>
        <w:tab/>
      </w:r>
      <w:r w:rsidR="00AB3C47" w:rsidRPr="003A6E9B">
        <w:t>(b)</w:t>
      </w:r>
      <w:r w:rsidR="00AB3C47" w:rsidRPr="003A6E9B">
        <w:tab/>
      </w:r>
      <w:r w:rsidR="006E1FA5" w:rsidRPr="003A6E9B">
        <w:t>the person’s reasons for the intention, opinion, belief or purpose.</w:t>
      </w:r>
    </w:p>
    <w:p w14:paraId="278C9812" w14:textId="77777777" w:rsidR="006E1FA5" w:rsidRPr="003A6E9B" w:rsidRDefault="00A025C3" w:rsidP="00A025C3">
      <w:pPr>
        <w:pStyle w:val="Amain"/>
        <w:keepNext/>
      </w:pPr>
      <w:r>
        <w:tab/>
      </w:r>
      <w:r w:rsidR="00AB3C47" w:rsidRPr="003A6E9B">
        <w:t>(2)</w:t>
      </w:r>
      <w:r w:rsidR="00AB3C47" w:rsidRPr="003A6E9B">
        <w:tab/>
      </w:r>
      <w:r w:rsidR="006E1FA5" w:rsidRPr="003A6E9B">
        <w:t>This section applies to a prosecution for an offence against this Act.</w:t>
      </w:r>
    </w:p>
    <w:p w14:paraId="57B2BBC3" w14:textId="5BD9FAD3" w:rsidR="006E1FA5" w:rsidRPr="003A6E9B" w:rsidRDefault="006E1FA5" w:rsidP="006E1FA5">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35" w:tooltip="A2001-14" w:history="1">
        <w:r w:rsidR="006A4AA7" w:rsidRPr="006A4AA7">
          <w:rPr>
            <w:rStyle w:val="charCitHyperlinkAbbrev"/>
          </w:rPr>
          <w:t>Legislation Act</w:t>
        </w:r>
      </w:hyperlink>
      <w:r w:rsidRPr="003A6E9B">
        <w:t>, s 104).</w:t>
      </w:r>
    </w:p>
    <w:p w14:paraId="7ED9FDC7" w14:textId="77777777" w:rsidR="006E1FA5" w:rsidRPr="003A6E9B" w:rsidRDefault="00A025C3" w:rsidP="00A025C3">
      <w:pPr>
        <w:pStyle w:val="Amain"/>
      </w:pPr>
      <w:r>
        <w:tab/>
      </w:r>
      <w:r w:rsidR="00AB3C47" w:rsidRPr="003A6E9B">
        <w:t>(3)</w:t>
      </w:r>
      <w:r w:rsidR="00AB3C47" w:rsidRPr="003A6E9B">
        <w:tab/>
      </w:r>
      <w:r w:rsidR="006E1FA5" w:rsidRPr="003A6E9B">
        <w:t>If it is relevant to prove a person’s state of mind about an act or omission, it is enough to show—</w:t>
      </w:r>
    </w:p>
    <w:p w14:paraId="0BE9C89C" w14:textId="77777777" w:rsidR="006E1FA5" w:rsidRPr="003A6E9B" w:rsidRDefault="00A025C3" w:rsidP="00A025C3">
      <w:pPr>
        <w:pStyle w:val="Apara"/>
      </w:pPr>
      <w:r>
        <w:tab/>
      </w:r>
      <w:r w:rsidR="00AB3C47" w:rsidRPr="003A6E9B">
        <w:t>(a)</w:t>
      </w:r>
      <w:r w:rsidR="00AB3C47" w:rsidRPr="003A6E9B">
        <w:tab/>
      </w:r>
      <w:r w:rsidR="006E1FA5" w:rsidRPr="003A6E9B">
        <w:t>the act was done or omission made by a representative of the person within the scope of the representative’s actual or apparent authority; and</w:t>
      </w:r>
    </w:p>
    <w:p w14:paraId="22C1D254" w14:textId="77777777" w:rsidR="006E1FA5" w:rsidRPr="003A6E9B" w:rsidRDefault="00A025C3" w:rsidP="00A025C3">
      <w:pPr>
        <w:pStyle w:val="Apara"/>
      </w:pPr>
      <w:r>
        <w:tab/>
      </w:r>
      <w:r w:rsidR="00AB3C47" w:rsidRPr="003A6E9B">
        <w:t>(b)</w:t>
      </w:r>
      <w:r w:rsidR="00AB3C47" w:rsidRPr="003A6E9B">
        <w:tab/>
      </w:r>
      <w:r w:rsidR="006E1FA5" w:rsidRPr="003A6E9B">
        <w:t>the representative had the state of mind.</w:t>
      </w:r>
    </w:p>
    <w:p w14:paraId="00AEA933" w14:textId="77777777" w:rsidR="006E1FA5" w:rsidRPr="003A6E9B" w:rsidRDefault="00A025C3" w:rsidP="00A025C3">
      <w:pPr>
        <w:pStyle w:val="Amain"/>
      </w:pPr>
      <w:r>
        <w:tab/>
      </w:r>
      <w:r w:rsidR="00AB3C47" w:rsidRPr="003A6E9B">
        <w:t>(4)</w:t>
      </w:r>
      <w:r w:rsidR="00AB3C47" w:rsidRPr="003A6E9B">
        <w:tab/>
      </w:r>
      <w:r w:rsidR="006E1FA5" w:rsidRPr="003A6E9B">
        <w:t>An act done or omitted to be done on behalf of a person by a representative of the person within the scope of the representative’s actual or apparent authority is also taken to have been done or omitted to be done by the person.</w:t>
      </w:r>
    </w:p>
    <w:p w14:paraId="479DC459" w14:textId="77777777" w:rsidR="006E1FA5" w:rsidRPr="003A6E9B" w:rsidRDefault="00A025C3" w:rsidP="00A025C3">
      <w:pPr>
        <w:pStyle w:val="Amain"/>
      </w:pPr>
      <w:r>
        <w:lastRenderedPageBreak/>
        <w:tab/>
      </w:r>
      <w:r w:rsidR="00AB3C47" w:rsidRPr="003A6E9B">
        <w:t>(5)</w:t>
      </w:r>
      <w:r w:rsidR="00AB3C47" w:rsidRPr="003A6E9B">
        <w:tab/>
      </w:r>
      <w:r w:rsidR="006E1FA5" w:rsidRPr="003A6E9B">
        <w:t>However, subsection (4) does not apply if the person establishes that reasonable precautions were taken and appropriate diligence was exercised to avoid the act or omission.</w:t>
      </w:r>
    </w:p>
    <w:p w14:paraId="0A82545E" w14:textId="77777777" w:rsidR="006E1FA5" w:rsidRPr="003A6E9B" w:rsidRDefault="00A025C3" w:rsidP="00A025C3">
      <w:pPr>
        <w:pStyle w:val="Amain"/>
      </w:pPr>
      <w:r>
        <w:tab/>
      </w:r>
      <w:r w:rsidR="00AB3C47" w:rsidRPr="003A6E9B">
        <w:t>(6)</w:t>
      </w:r>
      <w:r w:rsidR="00AB3C47" w:rsidRPr="003A6E9B">
        <w:tab/>
      </w:r>
      <w:r w:rsidR="006E1FA5" w:rsidRPr="003A6E9B">
        <w:t>A person who is convicted of an offence cannot be punished by imprisonment for the offence if the person would not have been convicted of the offence without subsection (3) or (4).</w:t>
      </w:r>
    </w:p>
    <w:p w14:paraId="44EB4468" w14:textId="77777777" w:rsidR="00614FB8" w:rsidRPr="003A6E9B" w:rsidRDefault="00AB3C47" w:rsidP="00AB3C47">
      <w:pPr>
        <w:pStyle w:val="AH5Sec"/>
      </w:pPr>
      <w:bookmarkStart w:id="210" w:name="_Toc76118926"/>
      <w:r w:rsidRPr="00144533">
        <w:rPr>
          <w:rStyle w:val="CharSectNo"/>
        </w:rPr>
        <w:t>163</w:t>
      </w:r>
      <w:r w:rsidRPr="003A6E9B">
        <w:tab/>
      </w:r>
      <w:r w:rsidR="00F403D8" w:rsidRPr="003A6E9B">
        <w:t>Evidence—certificate signed by authorised person</w:t>
      </w:r>
      <w:bookmarkEnd w:id="210"/>
    </w:p>
    <w:p w14:paraId="10AC34B5" w14:textId="77777777" w:rsidR="00C83E30" w:rsidRPr="003A6E9B" w:rsidRDefault="00A025C3" w:rsidP="00A025C3">
      <w:pPr>
        <w:pStyle w:val="Amain"/>
        <w:keepNext/>
      </w:pPr>
      <w:r>
        <w:tab/>
      </w:r>
      <w:r w:rsidR="00AB3C47" w:rsidRPr="003A6E9B">
        <w:t>(1)</w:t>
      </w:r>
      <w:r w:rsidR="00AB3C47" w:rsidRPr="003A6E9B">
        <w:tab/>
      </w:r>
      <w:r w:rsidR="00387419" w:rsidRPr="003A6E9B">
        <w:t>This section applies</w:t>
      </w:r>
      <w:r w:rsidR="00C83E30" w:rsidRPr="003A6E9B">
        <w:t xml:space="preserve"> in relation to a proceeding for an offence against this Act.</w:t>
      </w:r>
    </w:p>
    <w:p w14:paraId="396EBEF3" w14:textId="54786876" w:rsidR="00EF2FD3" w:rsidRPr="003A6E9B" w:rsidRDefault="00EF2FD3" w:rsidP="00EF2FD3">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36" w:tooltip="A2001-14" w:history="1">
        <w:r w:rsidR="006A4AA7" w:rsidRPr="006A4AA7">
          <w:rPr>
            <w:rStyle w:val="charCitHyperlinkAbbrev"/>
          </w:rPr>
          <w:t>Legislation Act</w:t>
        </w:r>
      </w:hyperlink>
      <w:r w:rsidRPr="003A6E9B">
        <w:t>, s 104).</w:t>
      </w:r>
    </w:p>
    <w:p w14:paraId="68A036C8" w14:textId="77777777" w:rsidR="00387419" w:rsidRPr="003A6E9B" w:rsidRDefault="00A025C3" w:rsidP="00A025C3">
      <w:pPr>
        <w:pStyle w:val="Amain"/>
        <w:keepNext/>
      </w:pPr>
      <w:r>
        <w:tab/>
      </w:r>
      <w:r w:rsidR="00AB3C47" w:rsidRPr="003A6E9B">
        <w:t>(2)</w:t>
      </w:r>
      <w:r w:rsidR="00AB3C47" w:rsidRPr="003A6E9B">
        <w:tab/>
      </w:r>
      <w:r w:rsidR="00C83E30" w:rsidRPr="003A6E9B">
        <w:t xml:space="preserve">A certificate that appears to be signed by an authorised person, and that states any of the following matters, is </w:t>
      </w:r>
      <w:r w:rsidR="003F3C7C" w:rsidRPr="003A6E9B">
        <w:t>evidence of the matters:</w:t>
      </w:r>
    </w:p>
    <w:p w14:paraId="656293EF" w14:textId="77777777" w:rsidR="00614FB8" w:rsidRPr="003A6E9B" w:rsidRDefault="00A025C3" w:rsidP="00A025C3">
      <w:pPr>
        <w:pStyle w:val="Apara"/>
      </w:pPr>
      <w:r>
        <w:tab/>
      </w:r>
      <w:r w:rsidR="00AB3C47" w:rsidRPr="003A6E9B">
        <w:t>(a)</w:t>
      </w:r>
      <w:r w:rsidR="00AB3C47" w:rsidRPr="003A6E9B">
        <w:tab/>
      </w:r>
      <w:r w:rsidR="00614FB8" w:rsidRPr="003A6E9B">
        <w:t xml:space="preserve">that dangerous goods described in transport documents carried in a vehicle are </w:t>
      </w:r>
      <w:r w:rsidR="00387419" w:rsidRPr="003A6E9B">
        <w:t>being carried in the vehicle;</w:t>
      </w:r>
    </w:p>
    <w:p w14:paraId="11D22CA4" w14:textId="77777777" w:rsidR="00387419" w:rsidRPr="003A6E9B" w:rsidRDefault="00A025C3" w:rsidP="00A025C3">
      <w:pPr>
        <w:pStyle w:val="Apara"/>
      </w:pPr>
      <w:r>
        <w:tab/>
      </w:r>
      <w:r w:rsidR="00AB3C47" w:rsidRPr="003A6E9B">
        <w:t>(b)</w:t>
      </w:r>
      <w:r w:rsidR="00AB3C47" w:rsidRPr="003A6E9B">
        <w:tab/>
      </w:r>
      <w:r w:rsidR="00387419" w:rsidRPr="003A6E9B">
        <w:t>that particular goods are dangerous goods or dangerous goods of a particular kind;</w:t>
      </w:r>
    </w:p>
    <w:p w14:paraId="470749DF" w14:textId="77777777" w:rsidR="00387419" w:rsidRPr="003A6E9B" w:rsidRDefault="00A025C3" w:rsidP="00A025C3">
      <w:pPr>
        <w:pStyle w:val="Apara"/>
      </w:pPr>
      <w:r>
        <w:tab/>
      </w:r>
      <w:r w:rsidR="00AB3C47" w:rsidRPr="003A6E9B">
        <w:t>(c)</w:t>
      </w:r>
      <w:r w:rsidR="00AB3C47" w:rsidRPr="003A6E9B">
        <w:tab/>
      </w:r>
      <w:r w:rsidR="00D33AD8" w:rsidRPr="003A6E9B">
        <w:t>if markings or placards on or attached to a substance or packaging indicate that the substance is, or the packaging contains, particular dangerous goods—that the substance is, or the packaging contains, the dangerous goods</w:t>
      </w:r>
      <w:r w:rsidR="00387419" w:rsidRPr="003A6E9B">
        <w:t>;</w:t>
      </w:r>
    </w:p>
    <w:p w14:paraId="7DA9D5FC" w14:textId="77777777" w:rsidR="00387419" w:rsidRPr="003A6E9B" w:rsidRDefault="00A025C3" w:rsidP="00A025C3">
      <w:pPr>
        <w:pStyle w:val="Apara"/>
      </w:pPr>
      <w:r>
        <w:tab/>
      </w:r>
      <w:r w:rsidR="00AB3C47" w:rsidRPr="003A6E9B">
        <w:t>(d)</w:t>
      </w:r>
      <w:r w:rsidR="00AB3C47" w:rsidRPr="003A6E9B">
        <w:tab/>
      </w:r>
      <w:r w:rsidR="00387419" w:rsidRPr="003A6E9B">
        <w:t>if markings on, or attached to, a package indicates that the package contains particular dangerous goods—that the package contains the dangerous goods;</w:t>
      </w:r>
    </w:p>
    <w:p w14:paraId="77832CEA" w14:textId="77777777" w:rsidR="00387419" w:rsidRPr="003A6E9B" w:rsidRDefault="00A025C3" w:rsidP="00A025C3">
      <w:pPr>
        <w:pStyle w:val="Apara"/>
      </w:pPr>
      <w:r>
        <w:tab/>
      </w:r>
      <w:r w:rsidR="00AB3C47" w:rsidRPr="003A6E9B">
        <w:t>(e)</w:t>
      </w:r>
      <w:r w:rsidR="00AB3C47" w:rsidRPr="003A6E9B">
        <w:tab/>
      </w:r>
      <w:r w:rsidR="00387419" w:rsidRPr="003A6E9B">
        <w:t>if markings or placards on or attached to a vehicle or equipment indicate that the vehicle or equipment is being used to transport dangerous goods—that the vehicle or equipment is being used to transport the dangerous goods;</w:t>
      </w:r>
    </w:p>
    <w:p w14:paraId="7E5EFD52" w14:textId="77777777" w:rsidR="00387419" w:rsidRPr="003A6E9B" w:rsidRDefault="00A025C3" w:rsidP="00A025C3">
      <w:pPr>
        <w:pStyle w:val="Apara"/>
      </w:pPr>
      <w:r>
        <w:lastRenderedPageBreak/>
        <w:tab/>
      </w:r>
      <w:r w:rsidR="00AB3C47" w:rsidRPr="003A6E9B">
        <w:t>(f)</w:t>
      </w:r>
      <w:r w:rsidR="00AB3C47" w:rsidRPr="003A6E9B">
        <w:tab/>
      </w:r>
      <w:r w:rsidR="00D33AD8" w:rsidRPr="003A6E9B">
        <w:t>if markings or placards on or attached to a substance or packaging indicate, in relation to the substance, the packaging or the contents of the packaging, a particular capacity, tare weight, origin, character, specification, ownership or date of manufacture—that the substance, packaging or contents of the packaging has the capacity, tare weight, origin, character, specification, ownership or date of manufacture</w:t>
      </w:r>
      <w:r w:rsidR="00387419" w:rsidRPr="003A6E9B">
        <w:t>;</w:t>
      </w:r>
    </w:p>
    <w:p w14:paraId="1D293DC9" w14:textId="77777777" w:rsidR="00387419" w:rsidRPr="003A6E9B" w:rsidRDefault="00A025C3" w:rsidP="00A025C3">
      <w:pPr>
        <w:pStyle w:val="Apara"/>
      </w:pPr>
      <w:r>
        <w:tab/>
      </w:r>
      <w:r w:rsidR="00AB3C47" w:rsidRPr="003A6E9B">
        <w:t>(g)</w:t>
      </w:r>
      <w:r w:rsidR="00AB3C47" w:rsidRPr="003A6E9B">
        <w:tab/>
      </w:r>
      <w:r w:rsidR="00387419" w:rsidRPr="003A6E9B">
        <w:t xml:space="preserve">if markings on, or attached to, a package indicates, in relation to the contents of the package, a particular capacity, tare weight, origin, character, specification, ownership or date of manufacture—that the contents of the package </w:t>
      </w:r>
      <w:r w:rsidR="00BE5A1F" w:rsidRPr="003A6E9B">
        <w:t>has the</w:t>
      </w:r>
      <w:r w:rsidR="00387419" w:rsidRPr="003A6E9B">
        <w:t xml:space="preserve"> capacity, tare weight, origin, character, specification, owne</w:t>
      </w:r>
      <w:r w:rsidR="00BE5A1F" w:rsidRPr="003A6E9B">
        <w:t>rship or date of manufacture;</w:t>
      </w:r>
    </w:p>
    <w:p w14:paraId="5233F966" w14:textId="77777777" w:rsidR="00387419" w:rsidRPr="003A6E9B" w:rsidRDefault="00A025C3" w:rsidP="00A025C3">
      <w:pPr>
        <w:pStyle w:val="Apara"/>
      </w:pPr>
      <w:r>
        <w:tab/>
      </w:r>
      <w:r w:rsidR="00AB3C47" w:rsidRPr="003A6E9B">
        <w:t>(h)</w:t>
      </w:r>
      <w:r w:rsidR="00AB3C47" w:rsidRPr="003A6E9B">
        <w:tab/>
      </w:r>
      <w:r w:rsidR="00D33AD8" w:rsidRPr="003A6E9B">
        <w:t>if markings or placards on or attached to a vehicle or packaging indicate, in relation to the load of the vehicle or the contents of the packaging, a particular quantity of dangerous goods—that the vehicle or packaging contained the quantity of dangerous goods</w:t>
      </w:r>
      <w:r w:rsidR="00BE5A1F" w:rsidRPr="003A6E9B">
        <w:t>;</w:t>
      </w:r>
    </w:p>
    <w:p w14:paraId="2EF38C6E" w14:textId="77777777" w:rsidR="00BE5A1F" w:rsidRPr="003A6E9B" w:rsidRDefault="00A025C3" w:rsidP="00A025C3">
      <w:pPr>
        <w:pStyle w:val="Apara"/>
      </w:pPr>
      <w:r>
        <w:tab/>
      </w:r>
      <w:r w:rsidR="00AB3C47" w:rsidRPr="003A6E9B">
        <w:t>(i)</w:t>
      </w:r>
      <w:r w:rsidR="00AB3C47" w:rsidRPr="003A6E9B">
        <w:tab/>
      </w:r>
      <w:r w:rsidR="00BE5A1F" w:rsidRPr="003A6E9B">
        <w:t>that a person was not, at a particular time, accredited or the holder of a licence relating to dangerous goods.</w:t>
      </w:r>
    </w:p>
    <w:p w14:paraId="505F31A6" w14:textId="77777777" w:rsidR="00C83E30" w:rsidRPr="003A6E9B" w:rsidRDefault="00A025C3" w:rsidP="00A025C3">
      <w:pPr>
        <w:pStyle w:val="Amain"/>
      </w:pPr>
      <w:r>
        <w:tab/>
      </w:r>
      <w:r w:rsidR="00AB3C47" w:rsidRPr="003A6E9B">
        <w:t>(3)</w:t>
      </w:r>
      <w:r w:rsidR="00AB3C47" w:rsidRPr="003A6E9B">
        <w:tab/>
      </w:r>
      <w:r w:rsidR="00C83E30" w:rsidRPr="003A6E9B">
        <w:t>A certificate mentioned in subsection (2) may state anything by reference to a date or period.</w:t>
      </w:r>
    </w:p>
    <w:p w14:paraId="6F009767" w14:textId="77777777" w:rsidR="00DE61A0" w:rsidRPr="003A6E9B" w:rsidRDefault="00AB3C47" w:rsidP="00AB3C47">
      <w:pPr>
        <w:pStyle w:val="AH5Sec"/>
      </w:pPr>
      <w:bookmarkStart w:id="211" w:name="_Toc76118927"/>
      <w:r w:rsidRPr="00144533">
        <w:rPr>
          <w:rStyle w:val="CharSectNo"/>
        </w:rPr>
        <w:t>164</w:t>
      </w:r>
      <w:r w:rsidRPr="003A6E9B">
        <w:tab/>
      </w:r>
      <w:r w:rsidR="006D2FF6" w:rsidRPr="003A6E9B">
        <w:t>Evidence</w:t>
      </w:r>
      <w:r w:rsidR="00B103D7" w:rsidRPr="003A6E9B">
        <w:t>—certain documents signed by competent authority</w:t>
      </w:r>
      <w:bookmarkEnd w:id="211"/>
    </w:p>
    <w:p w14:paraId="04BD2C0E" w14:textId="77777777" w:rsidR="00EF2FD3" w:rsidRPr="003A6E9B" w:rsidRDefault="00A025C3" w:rsidP="00A025C3">
      <w:pPr>
        <w:pStyle w:val="Amain"/>
        <w:keepNext/>
      </w:pPr>
      <w:r>
        <w:tab/>
      </w:r>
      <w:r w:rsidR="00AB3C47" w:rsidRPr="003A6E9B">
        <w:t>(1)</w:t>
      </w:r>
      <w:r w:rsidR="00AB3C47" w:rsidRPr="003A6E9B">
        <w:tab/>
      </w:r>
      <w:r w:rsidR="00EF2FD3" w:rsidRPr="003A6E9B">
        <w:t>This section applies in relation to a proceeding for an offence against this Act.</w:t>
      </w:r>
    </w:p>
    <w:p w14:paraId="684FBC45" w14:textId="2A4C61B7" w:rsidR="00EF2FD3" w:rsidRPr="003A6E9B" w:rsidRDefault="00EF2FD3" w:rsidP="00EF2FD3">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37" w:tooltip="A2001-14" w:history="1">
        <w:r w:rsidR="006A4AA7" w:rsidRPr="006A4AA7">
          <w:rPr>
            <w:rStyle w:val="charCitHyperlinkAbbrev"/>
          </w:rPr>
          <w:t>Legislation Act</w:t>
        </w:r>
      </w:hyperlink>
      <w:r w:rsidRPr="003A6E9B">
        <w:t>, s 104).</w:t>
      </w:r>
    </w:p>
    <w:p w14:paraId="55F6A331" w14:textId="77777777" w:rsidR="00EF2FD3" w:rsidRPr="003A6E9B" w:rsidRDefault="00A025C3" w:rsidP="00A025C3">
      <w:pPr>
        <w:pStyle w:val="Amain"/>
      </w:pPr>
      <w:r>
        <w:tab/>
      </w:r>
      <w:r w:rsidR="00AB3C47" w:rsidRPr="003A6E9B">
        <w:t>(2)</w:t>
      </w:r>
      <w:r w:rsidR="00AB3C47" w:rsidRPr="003A6E9B">
        <w:tab/>
      </w:r>
      <w:r w:rsidR="00EF2FD3" w:rsidRPr="003A6E9B">
        <w:t>A relevant document that appears to be signed by a competent authority is evidence of the matters stated in it.</w:t>
      </w:r>
    </w:p>
    <w:p w14:paraId="71DF7FDD" w14:textId="77777777" w:rsidR="00EF2FD3" w:rsidRPr="003A6E9B" w:rsidRDefault="00A025C3" w:rsidP="00A025C3">
      <w:pPr>
        <w:pStyle w:val="Amain"/>
        <w:keepNext/>
      </w:pPr>
      <w:r>
        <w:lastRenderedPageBreak/>
        <w:tab/>
      </w:r>
      <w:r w:rsidR="00AB3C47" w:rsidRPr="003A6E9B">
        <w:t>(3)</w:t>
      </w:r>
      <w:r w:rsidR="00AB3C47" w:rsidRPr="003A6E9B">
        <w:tab/>
      </w:r>
      <w:r w:rsidR="00EF2FD3" w:rsidRPr="003A6E9B">
        <w:t>In this section:</w:t>
      </w:r>
    </w:p>
    <w:p w14:paraId="26394529" w14:textId="77777777" w:rsidR="00EF2FD3" w:rsidRPr="003A6E9B" w:rsidRDefault="00EF2FD3" w:rsidP="00A025C3">
      <w:pPr>
        <w:pStyle w:val="aDef"/>
        <w:keepNext/>
      </w:pPr>
      <w:r w:rsidRPr="00AB3C47">
        <w:rPr>
          <w:rStyle w:val="charBoldItals"/>
        </w:rPr>
        <w:t>relevant document</w:t>
      </w:r>
      <w:r w:rsidRPr="003A6E9B">
        <w:t xml:space="preserve"> means any of the following documents:</w:t>
      </w:r>
    </w:p>
    <w:p w14:paraId="7E1F03BE" w14:textId="77777777" w:rsidR="003E3369" w:rsidRPr="003A6E9B" w:rsidRDefault="00A025C3" w:rsidP="00A025C3">
      <w:pPr>
        <w:pStyle w:val="aDefpara"/>
      </w:pPr>
      <w:r>
        <w:tab/>
      </w:r>
      <w:r w:rsidR="00AB3C47" w:rsidRPr="003A6E9B">
        <w:t>(a)</w:t>
      </w:r>
      <w:r w:rsidR="00AB3C47" w:rsidRPr="003A6E9B">
        <w:tab/>
      </w:r>
      <w:r w:rsidR="003E3369" w:rsidRPr="003A6E9B">
        <w:t>a document about whether a person is exempt from certain requirements u</w:t>
      </w:r>
      <w:r w:rsidR="00610EE6" w:rsidRPr="003A6E9B">
        <w:t xml:space="preserve">nder section </w:t>
      </w:r>
      <w:r w:rsidR="00CE0BB1">
        <w:t>151</w:t>
      </w:r>
      <w:r w:rsidR="00610EE6" w:rsidRPr="003A6E9B">
        <w:t xml:space="preserve"> (Exemptions</w:t>
      </w:r>
      <w:r w:rsidR="00034A7D" w:rsidRPr="003A6E9B">
        <w:t xml:space="preserve"> by competent authorities</w:t>
      </w:r>
      <w:r w:rsidR="00EF2FD3" w:rsidRPr="003A6E9B">
        <w:t>—general);</w:t>
      </w:r>
    </w:p>
    <w:p w14:paraId="06DF85AA" w14:textId="77777777" w:rsidR="003E3369" w:rsidRPr="003A6E9B" w:rsidRDefault="00A025C3" w:rsidP="00A025C3">
      <w:pPr>
        <w:pStyle w:val="aDefpara"/>
      </w:pPr>
      <w:r>
        <w:tab/>
      </w:r>
      <w:r w:rsidR="00AB3C47" w:rsidRPr="003A6E9B">
        <w:t>(b)</w:t>
      </w:r>
      <w:r w:rsidR="00AB3C47" w:rsidRPr="003A6E9B">
        <w:tab/>
      </w:r>
      <w:r w:rsidR="002F7DA4" w:rsidRPr="003A6E9B">
        <w:t>a document relating to vehicles, equipment or other items required by regulation to be approved by the competent authority;</w:t>
      </w:r>
    </w:p>
    <w:p w14:paraId="48178520" w14:textId="77777777" w:rsidR="002F7DA4" w:rsidRPr="003A6E9B" w:rsidRDefault="00A025C3" w:rsidP="00A025C3">
      <w:pPr>
        <w:pStyle w:val="aDefpara"/>
      </w:pPr>
      <w:r>
        <w:tab/>
      </w:r>
      <w:r w:rsidR="00AB3C47" w:rsidRPr="003A6E9B">
        <w:t>(c)</w:t>
      </w:r>
      <w:r w:rsidR="00AB3C47" w:rsidRPr="003A6E9B">
        <w:tab/>
      </w:r>
      <w:r w:rsidR="002F7DA4" w:rsidRPr="003A6E9B">
        <w:t>a document relating to accreditation or licensing by the competent authority.</w:t>
      </w:r>
    </w:p>
    <w:p w14:paraId="495B0992" w14:textId="77777777" w:rsidR="00DE61A0" w:rsidRPr="003A6E9B" w:rsidRDefault="00AB3C47" w:rsidP="00AB3C47">
      <w:pPr>
        <w:pStyle w:val="AH5Sec"/>
        <w:rPr>
          <w:b w:val="0"/>
        </w:rPr>
      </w:pPr>
      <w:bookmarkStart w:id="212" w:name="_Toc76118928"/>
      <w:r w:rsidRPr="00144533">
        <w:rPr>
          <w:rStyle w:val="CharSectNo"/>
        </w:rPr>
        <w:t>165</w:t>
      </w:r>
      <w:r w:rsidRPr="003A6E9B">
        <w:tab/>
      </w:r>
      <w:r w:rsidR="007307A6" w:rsidRPr="003A6E9B">
        <w:t>Evidence—mass of vehicle or packaging</w:t>
      </w:r>
      <w:bookmarkEnd w:id="212"/>
    </w:p>
    <w:p w14:paraId="448B03ED" w14:textId="77777777" w:rsidR="00085A74" w:rsidRPr="003A6E9B" w:rsidRDefault="00A025C3" w:rsidP="00A025C3">
      <w:pPr>
        <w:pStyle w:val="Amain"/>
      </w:pPr>
      <w:r>
        <w:tab/>
      </w:r>
      <w:r w:rsidR="00AB3C47" w:rsidRPr="003A6E9B">
        <w:t>(1)</w:t>
      </w:r>
      <w:r w:rsidR="00AB3C47" w:rsidRPr="003A6E9B">
        <w:tab/>
      </w:r>
      <w:r w:rsidR="00085A74" w:rsidRPr="003A6E9B">
        <w:t>This section applies to a record made by—</w:t>
      </w:r>
    </w:p>
    <w:p w14:paraId="2422656E" w14:textId="77777777" w:rsidR="00085A74" w:rsidRPr="003A6E9B" w:rsidRDefault="00A025C3" w:rsidP="00A025C3">
      <w:pPr>
        <w:pStyle w:val="Apara"/>
      </w:pPr>
      <w:r>
        <w:tab/>
      </w:r>
      <w:r w:rsidR="00AB3C47" w:rsidRPr="003A6E9B">
        <w:t>(a)</w:t>
      </w:r>
      <w:r w:rsidR="00AB3C47" w:rsidRPr="003A6E9B">
        <w:tab/>
      </w:r>
      <w:r w:rsidR="00085A74" w:rsidRPr="003A6E9B">
        <w:t>the operator of a weighbridge or weighing facility; or</w:t>
      </w:r>
    </w:p>
    <w:p w14:paraId="5699E7A1" w14:textId="77777777" w:rsidR="00085A74" w:rsidRPr="003A6E9B" w:rsidRDefault="00A025C3" w:rsidP="00A025C3">
      <w:pPr>
        <w:pStyle w:val="Apara"/>
      </w:pPr>
      <w:r>
        <w:tab/>
      </w:r>
      <w:r w:rsidR="00AB3C47" w:rsidRPr="003A6E9B">
        <w:t>(b)</w:t>
      </w:r>
      <w:r w:rsidR="00AB3C47" w:rsidRPr="003A6E9B">
        <w:tab/>
      </w:r>
      <w:r w:rsidR="00085A74" w:rsidRPr="003A6E9B">
        <w:t>an employee of the operator of the weighbridge or weighing facility.</w:t>
      </w:r>
    </w:p>
    <w:p w14:paraId="6957EDF1" w14:textId="77777777" w:rsidR="00085A74" w:rsidRPr="003A6E9B" w:rsidRDefault="00A025C3" w:rsidP="00A025C3">
      <w:pPr>
        <w:pStyle w:val="Amain"/>
      </w:pPr>
      <w:r>
        <w:tab/>
      </w:r>
      <w:r w:rsidR="00AB3C47" w:rsidRPr="003A6E9B">
        <w:t>(2)</w:t>
      </w:r>
      <w:r w:rsidR="00AB3C47" w:rsidRPr="003A6E9B">
        <w:tab/>
      </w:r>
      <w:r w:rsidR="00085A74" w:rsidRPr="003A6E9B">
        <w:t xml:space="preserve">Evidence of a record made by a person mentioned in subsection (1) of the mass of a vehicle </w:t>
      </w:r>
      <w:r w:rsidR="00085A74" w:rsidRPr="003A6E9B">
        <w:rPr>
          <w:lang w:eastAsia="en-AU"/>
        </w:rPr>
        <w:t>transporting dangerous goods or packaging containing dangerous goods</w:t>
      </w:r>
      <w:r w:rsidR="00085A74" w:rsidRPr="003A6E9B">
        <w:t xml:space="preserve"> weighed at the weighbridge or weighing facility is admissible in a proceeding </w:t>
      </w:r>
      <w:r w:rsidR="00D33AD8" w:rsidRPr="003A6E9B">
        <w:t xml:space="preserve">under this Act </w:t>
      </w:r>
      <w:r w:rsidR="00085A74" w:rsidRPr="003A6E9B">
        <w:t>and is evidence of the mass of the vehicle or packaging at the time it was weighed.</w:t>
      </w:r>
    </w:p>
    <w:p w14:paraId="6D502A50" w14:textId="77777777" w:rsidR="007307A6" w:rsidRPr="003A6E9B" w:rsidRDefault="00AB3C47" w:rsidP="00AB3C47">
      <w:pPr>
        <w:pStyle w:val="AH5Sec"/>
      </w:pPr>
      <w:bookmarkStart w:id="213" w:name="_Toc76118929"/>
      <w:r w:rsidRPr="00144533">
        <w:rPr>
          <w:rStyle w:val="CharSectNo"/>
        </w:rPr>
        <w:t>166</w:t>
      </w:r>
      <w:r w:rsidRPr="003A6E9B">
        <w:tab/>
      </w:r>
      <w:r w:rsidR="007307A6" w:rsidRPr="003A6E9B">
        <w:t>Proof of appointments unnecessary</w:t>
      </w:r>
      <w:bookmarkEnd w:id="213"/>
    </w:p>
    <w:p w14:paraId="37743141" w14:textId="77777777" w:rsidR="007307A6" w:rsidRPr="003A6E9B" w:rsidRDefault="007307A6" w:rsidP="00A025C3">
      <w:pPr>
        <w:pStyle w:val="Amainreturn"/>
        <w:keepNext/>
      </w:pPr>
      <w:r w:rsidRPr="003A6E9B">
        <w:t xml:space="preserve">For this Act, it is not necessary to prove the appointment of an </w:t>
      </w:r>
      <w:r w:rsidR="00F73E76" w:rsidRPr="003A6E9B">
        <w:t>authorised person</w:t>
      </w:r>
      <w:r w:rsidRPr="003A6E9B">
        <w:t>.</w:t>
      </w:r>
    </w:p>
    <w:p w14:paraId="7F925D8E" w14:textId="4F4D8411"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38" w:tooltip="A2001-14" w:history="1">
        <w:r w:rsidR="006A4AA7" w:rsidRPr="006A4AA7">
          <w:rPr>
            <w:rStyle w:val="charCitHyperlinkAbbrev"/>
          </w:rPr>
          <w:t>Legislation Act</w:t>
        </w:r>
      </w:hyperlink>
      <w:r w:rsidRPr="003A6E9B">
        <w:t>, s 104).</w:t>
      </w:r>
    </w:p>
    <w:p w14:paraId="2D1C13B6" w14:textId="77777777" w:rsidR="007307A6" w:rsidRPr="003A6E9B" w:rsidRDefault="00AB3C47" w:rsidP="00AB3C47">
      <w:pPr>
        <w:pStyle w:val="AH5Sec"/>
      </w:pPr>
      <w:bookmarkStart w:id="214" w:name="_Toc76118930"/>
      <w:r w:rsidRPr="00144533">
        <w:rPr>
          <w:rStyle w:val="CharSectNo"/>
        </w:rPr>
        <w:lastRenderedPageBreak/>
        <w:t>167</w:t>
      </w:r>
      <w:r w:rsidRPr="003A6E9B">
        <w:tab/>
      </w:r>
      <w:r w:rsidR="007307A6" w:rsidRPr="003A6E9B">
        <w:t>Evidence—transport documentation</w:t>
      </w:r>
      <w:bookmarkEnd w:id="214"/>
    </w:p>
    <w:p w14:paraId="292D022A" w14:textId="77777777" w:rsidR="007307A6" w:rsidRPr="003A6E9B" w:rsidRDefault="00A025C3" w:rsidP="00A025C3">
      <w:pPr>
        <w:pStyle w:val="Amain"/>
      </w:pPr>
      <w:r>
        <w:tab/>
      </w:r>
      <w:r w:rsidR="00AB3C47" w:rsidRPr="003A6E9B">
        <w:t>(1)</w:t>
      </w:r>
      <w:r w:rsidR="00AB3C47" w:rsidRPr="003A6E9B">
        <w:tab/>
      </w:r>
      <w:r w:rsidR="007307A6" w:rsidRPr="003A6E9B">
        <w:t>Transport documentation is admissible in a proceeding under this Act and is evidence of—</w:t>
      </w:r>
    </w:p>
    <w:p w14:paraId="3EB8BEF4" w14:textId="77777777" w:rsidR="007307A6" w:rsidRPr="003A6E9B" w:rsidRDefault="00A025C3" w:rsidP="00A025C3">
      <w:pPr>
        <w:pStyle w:val="Apara"/>
      </w:pPr>
      <w:r>
        <w:tab/>
      </w:r>
      <w:r w:rsidR="00AB3C47" w:rsidRPr="003A6E9B">
        <w:t>(a)</w:t>
      </w:r>
      <w:r w:rsidR="00AB3C47" w:rsidRPr="003A6E9B">
        <w:tab/>
      </w:r>
      <w:r w:rsidR="007307A6" w:rsidRPr="003A6E9B">
        <w:t>the identity and status of the parties to the transaction to which the documentation relates; and</w:t>
      </w:r>
    </w:p>
    <w:p w14:paraId="50826B3C" w14:textId="77777777" w:rsidR="007307A6" w:rsidRPr="003A6E9B" w:rsidRDefault="00A025C3" w:rsidP="00A025C3">
      <w:pPr>
        <w:pStyle w:val="Apara"/>
      </w:pPr>
      <w:r>
        <w:tab/>
      </w:r>
      <w:r w:rsidR="00AB3C47" w:rsidRPr="003A6E9B">
        <w:t>(b)</w:t>
      </w:r>
      <w:r w:rsidR="00AB3C47" w:rsidRPr="003A6E9B">
        <w:tab/>
      </w:r>
      <w:r w:rsidR="007307A6" w:rsidRPr="003A6E9B">
        <w:t>the destination or intended destination of the load to which the documentation relates.</w:t>
      </w:r>
    </w:p>
    <w:p w14:paraId="3658B969" w14:textId="77777777" w:rsidR="007307A6" w:rsidRPr="003A6E9B" w:rsidRDefault="00A025C3" w:rsidP="00A025C3">
      <w:pPr>
        <w:pStyle w:val="Amain"/>
        <w:keepNext/>
      </w:pPr>
      <w:r>
        <w:tab/>
      </w:r>
      <w:r w:rsidR="00AB3C47" w:rsidRPr="003A6E9B">
        <w:t>(2)</w:t>
      </w:r>
      <w:r w:rsidR="00AB3C47" w:rsidRPr="003A6E9B">
        <w:tab/>
      </w:r>
      <w:r w:rsidR="007307A6" w:rsidRPr="003A6E9B">
        <w:t>In this section:</w:t>
      </w:r>
    </w:p>
    <w:p w14:paraId="04CDB81B" w14:textId="77777777" w:rsidR="007307A6" w:rsidRPr="0065481E" w:rsidRDefault="007307A6" w:rsidP="007307A6">
      <w:pPr>
        <w:pStyle w:val="aDef"/>
        <w:numPr>
          <w:ilvl w:val="5"/>
          <w:numId w:val="0"/>
        </w:numPr>
        <w:ind w:left="1100"/>
      </w:pPr>
      <w:r w:rsidRPr="00AB3C47">
        <w:rPr>
          <w:rStyle w:val="charBoldItals"/>
        </w:rPr>
        <w:t>status</w:t>
      </w:r>
      <w:r w:rsidRPr="003A6E9B">
        <w:t>, of a party to a transaction, includes the party’s status in relation to the</w:t>
      </w:r>
      <w:r w:rsidR="004C755B" w:rsidRPr="003A6E9B">
        <w:t xml:space="preserve"> party’s involvement in the transport of dangerous goods.</w:t>
      </w:r>
    </w:p>
    <w:p w14:paraId="631C97CF" w14:textId="77777777" w:rsidR="007307A6" w:rsidRPr="003A6E9B" w:rsidRDefault="00AB3C47" w:rsidP="00AB3C47">
      <w:pPr>
        <w:pStyle w:val="AH5Sec"/>
        <w:rPr>
          <w:b w:val="0"/>
        </w:rPr>
      </w:pPr>
      <w:bookmarkStart w:id="215" w:name="_Toc76118931"/>
      <w:r w:rsidRPr="00144533">
        <w:rPr>
          <w:rStyle w:val="CharSectNo"/>
        </w:rPr>
        <w:t>168</w:t>
      </w:r>
      <w:r w:rsidRPr="003A6E9B">
        <w:tab/>
      </w:r>
      <w:r w:rsidR="004C755B" w:rsidRPr="003A6E9B">
        <w:t>Use of codes of practice etc in proceedings</w:t>
      </w:r>
      <w:bookmarkEnd w:id="215"/>
    </w:p>
    <w:p w14:paraId="5AF8BC49" w14:textId="77777777" w:rsidR="00EE5EB0" w:rsidRPr="003A6E9B" w:rsidRDefault="00A025C3" w:rsidP="00A025C3">
      <w:pPr>
        <w:pStyle w:val="Amain"/>
      </w:pPr>
      <w:r>
        <w:tab/>
      </w:r>
      <w:r w:rsidR="00AB3C47" w:rsidRPr="003A6E9B">
        <w:t>(1)</w:t>
      </w:r>
      <w:r w:rsidR="00AB3C47" w:rsidRPr="003A6E9B">
        <w:tab/>
      </w:r>
      <w:r w:rsidR="008F2A85" w:rsidRPr="003A6E9B">
        <w:t>This section applies if—</w:t>
      </w:r>
    </w:p>
    <w:p w14:paraId="135C1F6E" w14:textId="77777777" w:rsidR="008F2A85" w:rsidRPr="003A6E9B" w:rsidRDefault="00A025C3" w:rsidP="00A025C3">
      <w:pPr>
        <w:pStyle w:val="Apara"/>
      </w:pPr>
      <w:r>
        <w:tab/>
      </w:r>
      <w:r w:rsidR="00AB3C47" w:rsidRPr="003A6E9B">
        <w:t>(a)</w:t>
      </w:r>
      <w:r w:rsidR="00AB3C47" w:rsidRPr="003A6E9B">
        <w:tab/>
      </w:r>
      <w:r w:rsidR="00FF5B6F" w:rsidRPr="003A6E9B">
        <w:t>it is alleged in a criminal proceeding against a person that the person contravened a provision of this Act</w:t>
      </w:r>
      <w:r w:rsidR="008F2A85" w:rsidRPr="003A6E9B">
        <w:t>; and</w:t>
      </w:r>
    </w:p>
    <w:p w14:paraId="502E6972" w14:textId="6BD0712A" w:rsidR="00CB5D8E" w:rsidRPr="003A6E9B" w:rsidRDefault="00CB5D8E" w:rsidP="00CB5D8E">
      <w:pPr>
        <w:pStyle w:val="aNotepar"/>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39" w:tooltip="A2001-14" w:history="1">
        <w:r w:rsidR="006A4AA7" w:rsidRPr="006A4AA7">
          <w:rPr>
            <w:rStyle w:val="charCitHyperlinkAbbrev"/>
          </w:rPr>
          <w:t>Legislation Act</w:t>
        </w:r>
      </w:hyperlink>
      <w:r w:rsidRPr="003A6E9B">
        <w:t>, s 104).</w:t>
      </w:r>
    </w:p>
    <w:p w14:paraId="1F9013E1" w14:textId="77777777" w:rsidR="008F2A85" w:rsidRPr="003A6E9B" w:rsidRDefault="00A025C3" w:rsidP="00A025C3">
      <w:pPr>
        <w:pStyle w:val="Apara"/>
      </w:pPr>
      <w:r>
        <w:tab/>
      </w:r>
      <w:r w:rsidR="00AB3C47" w:rsidRPr="003A6E9B">
        <w:t>(b)</w:t>
      </w:r>
      <w:r w:rsidR="00AB3C47" w:rsidRPr="003A6E9B">
        <w:tab/>
      </w:r>
      <w:r w:rsidR="008F2A85" w:rsidRPr="003A6E9B">
        <w:t>a relevant document states a way to comply with the provision or a requirement of the provision; and</w:t>
      </w:r>
    </w:p>
    <w:p w14:paraId="755773EE" w14:textId="77777777" w:rsidR="008F2A85" w:rsidRPr="003A6E9B" w:rsidRDefault="00A025C3" w:rsidP="00A025C3">
      <w:pPr>
        <w:pStyle w:val="Apara"/>
      </w:pPr>
      <w:r>
        <w:tab/>
      </w:r>
      <w:r w:rsidR="00AB3C47" w:rsidRPr="003A6E9B">
        <w:t>(c)</w:t>
      </w:r>
      <w:r w:rsidR="00AB3C47" w:rsidRPr="003A6E9B">
        <w:tab/>
      </w:r>
      <w:r w:rsidR="008F2A85" w:rsidRPr="003A6E9B">
        <w:t>either—</w:t>
      </w:r>
    </w:p>
    <w:p w14:paraId="37075F75" w14:textId="77777777" w:rsidR="008F2A85" w:rsidRPr="003A6E9B" w:rsidRDefault="00A025C3" w:rsidP="00A025C3">
      <w:pPr>
        <w:pStyle w:val="Asubpara"/>
      </w:pPr>
      <w:r>
        <w:tab/>
      </w:r>
      <w:r w:rsidR="00AB3C47" w:rsidRPr="003A6E9B">
        <w:t>(i)</w:t>
      </w:r>
      <w:r w:rsidR="00AB3C47" w:rsidRPr="003A6E9B">
        <w:tab/>
      </w:r>
      <w:r w:rsidR="008F2A85" w:rsidRPr="003A6E9B">
        <w:t xml:space="preserve">the relevant document is </w:t>
      </w:r>
      <w:r w:rsidR="00F427E4" w:rsidRPr="003A6E9B">
        <w:t>on the ACT legislation register</w:t>
      </w:r>
      <w:r w:rsidR="008F2A85" w:rsidRPr="003A6E9B">
        <w:t>; or</w:t>
      </w:r>
    </w:p>
    <w:p w14:paraId="30E5D7DB" w14:textId="77777777" w:rsidR="008F2A85" w:rsidRPr="003A6E9B" w:rsidRDefault="00A025C3" w:rsidP="00A025C3">
      <w:pPr>
        <w:pStyle w:val="Asubpara"/>
      </w:pPr>
      <w:r>
        <w:tab/>
      </w:r>
      <w:r w:rsidR="00AB3C47" w:rsidRPr="003A6E9B">
        <w:t>(ii)</w:t>
      </w:r>
      <w:r w:rsidR="00AB3C47" w:rsidRPr="003A6E9B">
        <w:tab/>
      </w:r>
      <w:r w:rsidR="00FF5B6F" w:rsidRPr="003A6E9B">
        <w:t xml:space="preserve">copies of the relevant document are </w:t>
      </w:r>
      <w:r w:rsidR="00D63E27" w:rsidRPr="003A6E9B">
        <w:t xml:space="preserve">readily </w:t>
      </w:r>
      <w:r w:rsidR="00FF5B6F" w:rsidRPr="003A6E9B">
        <w:t>available for purchase or inspection in the ACT.</w:t>
      </w:r>
    </w:p>
    <w:p w14:paraId="7C96C9EA" w14:textId="77777777" w:rsidR="00FF5B6F" w:rsidRPr="003A6E9B" w:rsidRDefault="00A025C3" w:rsidP="00A025C3">
      <w:pPr>
        <w:pStyle w:val="Amain"/>
      </w:pPr>
      <w:r>
        <w:tab/>
      </w:r>
      <w:r w:rsidR="00AB3C47" w:rsidRPr="003A6E9B">
        <w:t>(2)</w:t>
      </w:r>
      <w:r w:rsidR="00AB3C47" w:rsidRPr="003A6E9B">
        <w:tab/>
      </w:r>
      <w:r w:rsidR="00FF5B6F" w:rsidRPr="003A6E9B">
        <w:t>The relevant document is admissible in the proceeding.</w:t>
      </w:r>
    </w:p>
    <w:p w14:paraId="3FCD22A6" w14:textId="77777777" w:rsidR="00FF5B6F" w:rsidRPr="003A6E9B" w:rsidRDefault="00A025C3" w:rsidP="00A025C3">
      <w:pPr>
        <w:pStyle w:val="Amain"/>
      </w:pPr>
      <w:r>
        <w:tab/>
      </w:r>
      <w:r w:rsidR="00AB3C47" w:rsidRPr="003A6E9B">
        <w:t>(3)</w:t>
      </w:r>
      <w:r w:rsidR="00AB3C47" w:rsidRPr="003A6E9B">
        <w:tab/>
      </w:r>
      <w:r w:rsidR="0076426F" w:rsidRPr="003A6E9B">
        <w:t>Also, the person is taken to have complied with the provision or requirement if the court is satisfied that, at the relevant time, the person acted in accordance with the relevant document.</w:t>
      </w:r>
    </w:p>
    <w:p w14:paraId="3BB711E5" w14:textId="77777777" w:rsidR="00895270" w:rsidRPr="003A6E9B" w:rsidRDefault="00A025C3" w:rsidP="00A025C3">
      <w:pPr>
        <w:pStyle w:val="Amain"/>
        <w:keepNext/>
      </w:pPr>
      <w:r>
        <w:lastRenderedPageBreak/>
        <w:tab/>
      </w:r>
      <w:r w:rsidR="00AB3C47" w:rsidRPr="003A6E9B">
        <w:t>(4)</w:t>
      </w:r>
      <w:r w:rsidR="00AB3C47" w:rsidRPr="003A6E9B">
        <w:tab/>
      </w:r>
      <w:r w:rsidR="00EE5EB0" w:rsidRPr="003A6E9B">
        <w:t>In this section:</w:t>
      </w:r>
    </w:p>
    <w:p w14:paraId="793664FD" w14:textId="3692552A" w:rsidR="00F427E4" w:rsidRPr="003A6E9B" w:rsidRDefault="00F427E4" w:rsidP="00AB3C47">
      <w:pPr>
        <w:pStyle w:val="aDef"/>
      </w:pPr>
      <w:r w:rsidRPr="00AB3C47">
        <w:rPr>
          <w:rStyle w:val="charBoldItals"/>
        </w:rPr>
        <w:t>ACT legislation register</w:t>
      </w:r>
      <w:r w:rsidRPr="003A6E9B">
        <w:t xml:space="preserve">—see the </w:t>
      </w:r>
      <w:hyperlink r:id="rId140" w:tooltip="A2001-14" w:history="1">
        <w:r w:rsidR="006A4AA7" w:rsidRPr="006A4AA7">
          <w:rPr>
            <w:rStyle w:val="charCitHyperlinkAbbrev"/>
          </w:rPr>
          <w:t>Legislation Act</w:t>
        </w:r>
      </w:hyperlink>
      <w:r w:rsidRPr="003A6E9B">
        <w:t>, section 18.</w:t>
      </w:r>
    </w:p>
    <w:p w14:paraId="36CD4635" w14:textId="77777777" w:rsidR="00F22904" w:rsidRPr="003A6E9B" w:rsidRDefault="00EE5EB0" w:rsidP="00AB3C47">
      <w:pPr>
        <w:pStyle w:val="aDef"/>
      </w:pPr>
      <w:r w:rsidRPr="00AB3C47">
        <w:rPr>
          <w:rStyle w:val="charBoldItals"/>
        </w:rPr>
        <w:t xml:space="preserve">relevant document </w:t>
      </w:r>
      <w:r w:rsidRPr="003A6E9B">
        <w:t xml:space="preserve">means a code of practice, guideline or other document approved by the Australian Transport Council to </w:t>
      </w:r>
      <w:r w:rsidR="008F2A85" w:rsidRPr="003A6E9B">
        <w:t>give</w:t>
      </w:r>
      <w:r w:rsidRPr="003A6E9B">
        <w:t xml:space="preserve"> practical guidance </w:t>
      </w:r>
      <w:r w:rsidR="008F2A85" w:rsidRPr="003A6E9B">
        <w:t>to</w:t>
      </w:r>
      <w:r w:rsidRPr="003A6E9B">
        <w:t xml:space="preserve"> people involved in the transport of dangerous goods</w:t>
      </w:r>
      <w:r w:rsidR="008F2A85" w:rsidRPr="003A6E9B">
        <w:t>.</w:t>
      </w:r>
    </w:p>
    <w:p w14:paraId="7C0B2250" w14:textId="77777777" w:rsidR="00214DF2" w:rsidRPr="003A6E9B" w:rsidRDefault="00214DF2" w:rsidP="00F806FA">
      <w:pPr>
        <w:pStyle w:val="PageBreak"/>
        <w:suppressLineNumbers/>
      </w:pPr>
      <w:r w:rsidRPr="003A6E9B">
        <w:br w:type="page"/>
      </w:r>
    </w:p>
    <w:p w14:paraId="523046B4" w14:textId="77777777" w:rsidR="00702887" w:rsidRPr="00144533" w:rsidRDefault="00AB3C47" w:rsidP="00AB3C47">
      <w:pPr>
        <w:pStyle w:val="AH1Chapter"/>
      </w:pPr>
      <w:bookmarkStart w:id="216" w:name="_Toc76118932"/>
      <w:r w:rsidRPr="00144533">
        <w:rPr>
          <w:rStyle w:val="CharChapNo"/>
        </w:rPr>
        <w:lastRenderedPageBreak/>
        <w:t>Chapter 4</w:t>
      </w:r>
      <w:r w:rsidRPr="0065481E">
        <w:tab/>
      </w:r>
      <w:r w:rsidR="00702887" w:rsidRPr="00144533">
        <w:rPr>
          <w:rStyle w:val="CharChapText"/>
        </w:rPr>
        <w:t>Notification and review of decisions</w:t>
      </w:r>
      <w:bookmarkEnd w:id="216"/>
    </w:p>
    <w:p w14:paraId="21155A1C" w14:textId="77777777" w:rsidR="003058CB" w:rsidRDefault="003058CB" w:rsidP="00F806FA">
      <w:pPr>
        <w:pStyle w:val="Placeholder"/>
        <w:suppressLineNumbers/>
      </w:pPr>
      <w:r>
        <w:rPr>
          <w:rStyle w:val="CharPartNo"/>
        </w:rPr>
        <w:t xml:space="preserve">  </w:t>
      </w:r>
      <w:r>
        <w:rPr>
          <w:rStyle w:val="CharPartText"/>
        </w:rPr>
        <w:t xml:space="preserve">  </w:t>
      </w:r>
    </w:p>
    <w:p w14:paraId="4B2E9B2B" w14:textId="77777777" w:rsidR="003058CB" w:rsidRDefault="003058CB" w:rsidP="00F806FA">
      <w:pPr>
        <w:pStyle w:val="Placeholder"/>
        <w:suppressLineNumbers/>
      </w:pPr>
      <w:r>
        <w:rPr>
          <w:rStyle w:val="CharDivNo"/>
        </w:rPr>
        <w:t xml:space="preserve">  </w:t>
      </w:r>
      <w:r>
        <w:rPr>
          <w:rStyle w:val="CharDivText"/>
        </w:rPr>
        <w:t xml:space="preserve">  </w:t>
      </w:r>
    </w:p>
    <w:p w14:paraId="5603A6E6" w14:textId="77777777" w:rsidR="006044C4" w:rsidRPr="003A6E9B" w:rsidRDefault="00AB3C47" w:rsidP="00AB3C47">
      <w:pPr>
        <w:pStyle w:val="AH5Sec"/>
      </w:pPr>
      <w:bookmarkStart w:id="217" w:name="_Toc76118933"/>
      <w:r w:rsidRPr="00144533">
        <w:rPr>
          <w:rStyle w:val="CharSectNo"/>
        </w:rPr>
        <w:t>169</w:t>
      </w:r>
      <w:r w:rsidRPr="003A6E9B">
        <w:tab/>
      </w:r>
      <w:r w:rsidR="006044C4" w:rsidRPr="003A6E9B">
        <w:t>Definitions—</w:t>
      </w:r>
      <w:r w:rsidR="008045DF">
        <w:t>c</w:t>
      </w:r>
      <w:r w:rsidR="00CE0BB1">
        <w:t>h 4</w:t>
      </w:r>
      <w:bookmarkEnd w:id="217"/>
    </w:p>
    <w:p w14:paraId="65269D12" w14:textId="77777777" w:rsidR="006044C4" w:rsidRPr="003A6E9B" w:rsidRDefault="006044C4" w:rsidP="00A025C3">
      <w:pPr>
        <w:pStyle w:val="Amainreturn"/>
        <w:keepNext/>
      </w:pPr>
      <w:r w:rsidRPr="003A6E9B">
        <w:t>In this chapter:</w:t>
      </w:r>
    </w:p>
    <w:p w14:paraId="15649B60" w14:textId="77777777" w:rsidR="00B36FAE" w:rsidRPr="003A6E9B" w:rsidRDefault="00B36FAE" w:rsidP="00AB3C47">
      <w:pPr>
        <w:pStyle w:val="aDef"/>
      </w:pPr>
      <w:r w:rsidRPr="00AB3C47">
        <w:rPr>
          <w:rStyle w:val="charBoldItals"/>
        </w:rPr>
        <w:t xml:space="preserve">decision-maker </w:t>
      </w:r>
      <w:r w:rsidRPr="003A6E9B">
        <w:t xml:space="preserve">means </w:t>
      </w:r>
      <w:r w:rsidR="003D54DC" w:rsidRPr="003A6E9B">
        <w:t>an</w:t>
      </w:r>
      <w:r w:rsidRPr="003A6E9B">
        <w:t xml:space="preserve"> authorised person</w:t>
      </w:r>
      <w:r w:rsidR="003D54DC" w:rsidRPr="003A6E9B">
        <w:t xml:space="preserve"> or a competent authority</w:t>
      </w:r>
      <w:r w:rsidRPr="003A6E9B">
        <w:t>.</w:t>
      </w:r>
    </w:p>
    <w:p w14:paraId="4FA97190" w14:textId="77777777" w:rsidR="00B36FAE" w:rsidRPr="003A6E9B" w:rsidRDefault="00B36FAE" w:rsidP="00AB3C47">
      <w:pPr>
        <w:pStyle w:val="aDef"/>
      </w:pPr>
      <w:r w:rsidRPr="00AB3C47">
        <w:rPr>
          <w:rStyle w:val="charBoldItals"/>
        </w:rPr>
        <w:t>internally reviewable decision</w:t>
      </w:r>
      <w:r w:rsidRPr="003A6E9B">
        <w:t xml:space="preserve"> means a decision prescribed by regulation.</w:t>
      </w:r>
    </w:p>
    <w:p w14:paraId="32768A4A" w14:textId="77777777" w:rsidR="00B36FAE" w:rsidRPr="003A6E9B" w:rsidRDefault="00B36FAE" w:rsidP="00AB3C47">
      <w:pPr>
        <w:pStyle w:val="aDef"/>
      </w:pPr>
      <w:r w:rsidRPr="00AB3C47">
        <w:rPr>
          <w:rStyle w:val="charBoldItals"/>
        </w:rPr>
        <w:t>internal reviewer</w:t>
      </w:r>
      <w:r w:rsidR="003D54DC" w:rsidRPr="003A6E9B">
        <w:t xml:space="preserve">—see section </w:t>
      </w:r>
      <w:r w:rsidR="00CE0BB1">
        <w:t>173</w:t>
      </w:r>
      <w:r w:rsidRPr="003A6E9B">
        <w:t>.</w:t>
      </w:r>
    </w:p>
    <w:p w14:paraId="08A3FEB8" w14:textId="77777777" w:rsidR="00B36FAE" w:rsidRPr="003A6E9B" w:rsidRDefault="00B36FAE" w:rsidP="00A025C3">
      <w:pPr>
        <w:pStyle w:val="aDef"/>
        <w:keepNext/>
      </w:pPr>
      <w:r w:rsidRPr="00AB3C47">
        <w:rPr>
          <w:rStyle w:val="charBoldItals"/>
        </w:rPr>
        <w:t>reviewable decision</w:t>
      </w:r>
      <w:r w:rsidRPr="003A6E9B">
        <w:t xml:space="preserve"> means—</w:t>
      </w:r>
    </w:p>
    <w:p w14:paraId="166F9769" w14:textId="77777777" w:rsidR="00B36FAE" w:rsidRPr="003A6E9B" w:rsidRDefault="00A025C3" w:rsidP="00A025C3">
      <w:pPr>
        <w:pStyle w:val="aDefpara"/>
      </w:pPr>
      <w:r>
        <w:tab/>
      </w:r>
      <w:r w:rsidR="00AB3C47" w:rsidRPr="003A6E9B">
        <w:t>(a)</w:t>
      </w:r>
      <w:r w:rsidR="00AB3C47" w:rsidRPr="003A6E9B">
        <w:tab/>
      </w:r>
      <w:r w:rsidR="00B36FAE" w:rsidRPr="003A6E9B">
        <w:t>an internal reviewer’s decision in relation to an internally reviewable decision; or</w:t>
      </w:r>
    </w:p>
    <w:p w14:paraId="52106452" w14:textId="77777777" w:rsidR="00B36FAE" w:rsidRPr="003A6E9B" w:rsidRDefault="00A025C3" w:rsidP="00A025C3">
      <w:pPr>
        <w:pStyle w:val="aDefpara"/>
      </w:pPr>
      <w:r>
        <w:tab/>
      </w:r>
      <w:r w:rsidR="00AB3C47" w:rsidRPr="003A6E9B">
        <w:t>(b)</w:t>
      </w:r>
      <w:r w:rsidR="00AB3C47" w:rsidRPr="003A6E9B">
        <w:tab/>
      </w:r>
      <w:r w:rsidR="00B36FAE" w:rsidRPr="003A6E9B">
        <w:t>a decision-maker’s decision (other than an internally reviewable decision) prescribed by regulation.</w:t>
      </w:r>
    </w:p>
    <w:p w14:paraId="59E57B13" w14:textId="77777777" w:rsidR="006044C4" w:rsidRPr="003A6E9B" w:rsidRDefault="00AB3C47" w:rsidP="00AB3C47">
      <w:pPr>
        <w:pStyle w:val="AH5Sec"/>
      </w:pPr>
      <w:bookmarkStart w:id="218" w:name="_Toc76118934"/>
      <w:r w:rsidRPr="00144533">
        <w:rPr>
          <w:rStyle w:val="CharSectNo"/>
        </w:rPr>
        <w:t>170</w:t>
      </w:r>
      <w:r w:rsidRPr="003A6E9B">
        <w:tab/>
      </w:r>
      <w:r w:rsidR="006044C4" w:rsidRPr="003A6E9B">
        <w:t>Internal review notices</w:t>
      </w:r>
      <w:bookmarkEnd w:id="218"/>
    </w:p>
    <w:p w14:paraId="53AF6736" w14:textId="77777777" w:rsidR="00B36FAE" w:rsidRPr="003A6E9B" w:rsidRDefault="00B36FAE" w:rsidP="00B36FAE">
      <w:pPr>
        <w:pStyle w:val="Amainreturn"/>
        <w:keepNext/>
      </w:pPr>
      <w:r w:rsidRPr="003A6E9B">
        <w:t>If a decision-maker makes an internally reviewable decision, the decision-maker must give an internal review notice to each entity prescribed by regulation in relation to the decision.</w:t>
      </w:r>
    </w:p>
    <w:p w14:paraId="0B175E42" w14:textId="26D9FE4E" w:rsidR="00B06C75" w:rsidRPr="003A6E9B" w:rsidRDefault="00B06C75" w:rsidP="00A025C3">
      <w:pPr>
        <w:pStyle w:val="aNote"/>
        <w:keepNext/>
      </w:pPr>
      <w:r w:rsidRPr="00AB3C47">
        <w:rPr>
          <w:rStyle w:val="charItals"/>
        </w:rPr>
        <w:t>Note 1</w:t>
      </w:r>
      <w:r w:rsidRPr="003A6E9B">
        <w:tab/>
      </w:r>
      <w:r w:rsidRPr="00AB3C47">
        <w:rPr>
          <w:rStyle w:val="charBoldItals"/>
        </w:rPr>
        <w:t>Internal review notice</w:t>
      </w:r>
      <w:r w:rsidRPr="003A6E9B">
        <w:t xml:space="preserve">—see the </w:t>
      </w:r>
      <w:hyperlink r:id="rId141" w:tooltip="A2008-35" w:history="1">
        <w:r w:rsidR="006A4AA7" w:rsidRPr="006A4AA7">
          <w:rPr>
            <w:rStyle w:val="charCitHyperlinkItal"/>
          </w:rPr>
          <w:t>ACT Civil and Administrative Tribunal Act 2008</w:t>
        </w:r>
      </w:hyperlink>
      <w:r w:rsidR="00034A7D" w:rsidRPr="003A6E9B">
        <w:t>, s 67B (1)</w:t>
      </w:r>
      <w:r w:rsidRPr="003A6E9B">
        <w:t>.</w:t>
      </w:r>
    </w:p>
    <w:p w14:paraId="1A87C313" w14:textId="13FDCC35" w:rsidR="006044C4" w:rsidRPr="003A6E9B" w:rsidRDefault="00B06C75" w:rsidP="00A025C3">
      <w:pPr>
        <w:pStyle w:val="aNote"/>
        <w:keepNext/>
      </w:pPr>
      <w:r w:rsidRPr="00AB3C47">
        <w:rPr>
          <w:rStyle w:val="charItals"/>
        </w:rPr>
        <w:t>Note 2</w:t>
      </w:r>
      <w:r w:rsidR="006044C4" w:rsidRPr="00AB3C47">
        <w:rPr>
          <w:rStyle w:val="charItals"/>
        </w:rPr>
        <w:tab/>
      </w:r>
      <w:r w:rsidR="006044C4" w:rsidRPr="003A6E9B">
        <w:t xml:space="preserve">The </w:t>
      </w:r>
      <w:r w:rsidR="00B36FAE" w:rsidRPr="003A6E9B">
        <w:t>decision-maker</w:t>
      </w:r>
      <w:r w:rsidR="006044C4" w:rsidRPr="003A6E9B">
        <w:t xml:space="preserve"> must also take reasonable steps to give an internal review notice to any other person whose interests are affected by the decision (see </w:t>
      </w:r>
      <w:hyperlink r:id="rId142" w:tooltip="A2008-35" w:history="1">
        <w:r w:rsidR="006A4AA7" w:rsidRPr="006A4AA7">
          <w:rPr>
            <w:rStyle w:val="charCitHyperlinkItal"/>
          </w:rPr>
          <w:t>ACT Civil and Administrative Tribunal Act 2008</w:t>
        </w:r>
      </w:hyperlink>
      <w:r w:rsidR="006044C4" w:rsidRPr="003A6E9B">
        <w:t xml:space="preserve">, s 67B). </w:t>
      </w:r>
    </w:p>
    <w:p w14:paraId="6553731C" w14:textId="0A8FC6E1" w:rsidR="006044C4" w:rsidRPr="003A6E9B" w:rsidRDefault="00B06C75" w:rsidP="006044C4">
      <w:pPr>
        <w:pStyle w:val="aNote"/>
      </w:pPr>
      <w:r w:rsidRPr="00AB3C47">
        <w:rPr>
          <w:rStyle w:val="charItals"/>
        </w:rPr>
        <w:t>Note 3</w:t>
      </w:r>
      <w:r w:rsidR="006044C4" w:rsidRPr="00AB3C47">
        <w:rPr>
          <w:rStyle w:val="charItals"/>
        </w:rPr>
        <w:tab/>
      </w:r>
      <w:r w:rsidR="006044C4" w:rsidRPr="003A6E9B">
        <w:t xml:space="preserve">The requirements for internal review notices are prescribed under the </w:t>
      </w:r>
      <w:hyperlink r:id="rId143" w:tooltip="A2008-35" w:history="1">
        <w:r w:rsidR="006A4AA7" w:rsidRPr="006A4AA7">
          <w:rPr>
            <w:rStyle w:val="charCitHyperlinkItal"/>
          </w:rPr>
          <w:t>ACT Civil and Administrative Tribunal Act 2008</w:t>
        </w:r>
      </w:hyperlink>
      <w:r w:rsidR="006044C4" w:rsidRPr="003A6E9B">
        <w:t>.</w:t>
      </w:r>
    </w:p>
    <w:p w14:paraId="4D73F6C0" w14:textId="77777777" w:rsidR="006044C4" w:rsidRPr="003A6E9B" w:rsidRDefault="00AB3C47" w:rsidP="00AB3C47">
      <w:pPr>
        <w:pStyle w:val="AH5Sec"/>
      </w:pPr>
      <w:bookmarkStart w:id="219" w:name="_Toc76118935"/>
      <w:r w:rsidRPr="00144533">
        <w:rPr>
          <w:rStyle w:val="CharSectNo"/>
        </w:rPr>
        <w:lastRenderedPageBreak/>
        <w:t>171</w:t>
      </w:r>
      <w:r w:rsidRPr="003A6E9B">
        <w:tab/>
      </w:r>
      <w:r w:rsidR="006044C4" w:rsidRPr="003A6E9B">
        <w:t>Applications for internal review</w:t>
      </w:r>
      <w:bookmarkEnd w:id="219"/>
    </w:p>
    <w:p w14:paraId="74CE0E12" w14:textId="77777777" w:rsidR="006044C4" w:rsidRPr="003A6E9B" w:rsidRDefault="00A025C3" w:rsidP="00A025C3">
      <w:pPr>
        <w:pStyle w:val="Amain"/>
        <w:keepNext/>
      </w:pPr>
      <w:r>
        <w:tab/>
      </w:r>
      <w:r w:rsidR="00AB3C47" w:rsidRPr="003A6E9B">
        <w:t>(1)</w:t>
      </w:r>
      <w:r w:rsidR="00AB3C47" w:rsidRPr="003A6E9B">
        <w:tab/>
      </w:r>
      <w:r w:rsidR="006044C4" w:rsidRPr="003A6E9B">
        <w:t xml:space="preserve">The following may apply to a competent authority for review of an internally reviewable decision made by </w:t>
      </w:r>
      <w:r w:rsidR="00706848" w:rsidRPr="003A6E9B">
        <w:t xml:space="preserve">the authority or </w:t>
      </w:r>
      <w:r w:rsidR="003D54DC" w:rsidRPr="003A6E9B">
        <w:t>an authorised person appointed by the authority</w:t>
      </w:r>
      <w:r w:rsidR="006044C4" w:rsidRPr="003A6E9B">
        <w:t>:</w:t>
      </w:r>
    </w:p>
    <w:p w14:paraId="1FFEBF14" w14:textId="77777777" w:rsidR="006044C4" w:rsidRPr="003A6E9B" w:rsidRDefault="00A025C3" w:rsidP="00A025C3">
      <w:pPr>
        <w:pStyle w:val="Apara"/>
      </w:pPr>
      <w:r>
        <w:tab/>
      </w:r>
      <w:r w:rsidR="00AB3C47" w:rsidRPr="003A6E9B">
        <w:t>(a)</w:t>
      </w:r>
      <w:r w:rsidR="00AB3C47" w:rsidRPr="003A6E9B">
        <w:tab/>
      </w:r>
      <w:r w:rsidR="002608AA" w:rsidRPr="003A6E9B">
        <w:t xml:space="preserve">if an entity is </w:t>
      </w:r>
      <w:r w:rsidR="006044C4" w:rsidRPr="003A6E9B">
        <w:t>prescribed by regulation in relation to the decision</w:t>
      </w:r>
      <w:r w:rsidR="002608AA" w:rsidRPr="003A6E9B">
        <w:t>—the entity</w:t>
      </w:r>
      <w:r w:rsidR="006044C4" w:rsidRPr="003A6E9B">
        <w:t>;</w:t>
      </w:r>
    </w:p>
    <w:p w14:paraId="0AF52388" w14:textId="77777777" w:rsidR="006044C4" w:rsidRPr="003A6E9B" w:rsidRDefault="00A025C3" w:rsidP="00A025C3">
      <w:pPr>
        <w:pStyle w:val="Apara"/>
      </w:pPr>
      <w:r>
        <w:tab/>
      </w:r>
      <w:r w:rsidR="00AB3C47" w:rsidRPr="003A6E9B">
        <w:t>(b)</w:t>
      </w:r>
      <w:r w:rsidR="00AB3C47" w:rsidRPr="003A6E9B">
        <w:tab/>
      </w:r>
      <w:r w:rsidR="006044C4" w:rsidRPr="003A6E9B">
        <w:t>any other person whose interests are affected by the decision.</w:t>
      </w:r>
    </w:p>
    <w:p w14:paraId="7960D3E5" w14:textId="77777777" w:rsidR="00706848" w:rsidRPr="003A6E9B" w:rsidRDefault="00A025C3" w:rsidP="00A025C3">
      <w:pPr>
        <w:pStyle w:val="Amain"/>
        <w:keepNext/>
      </w:pPr>
      <w:r>
        <w:tab/>
      </w:r>
      <w:r w:rsidR="00AB3C47" w:rsidRPr="003A6E9B">
        <w:t>(2)</w:t>
      </w:r>
      <w:r w:rsidR="00AB3C47" w:rsidRPr="003A6E9B">
        <w:tab/>
      </w:r>
      <w:r w:rsidR="00706848" w:rsidRPr="003A6E9B">
        <w:t>The following may apply to the chief police officer for review of an internally reviewable decision made by a police officer:</w:t>
      </w:r>
    </w:p>
    <w:p w14:paraId="12AE00F0" w14:textId="77777777" w:rsidR="002538C2" w:rsidRPr="003A6E9B" w:rsidRDefault="00A025C3" w:rsidP="00A025C3">
      <w:pPr>
        <w:pStyle w:val="Apara"/>
      </w:pPr>
      <w:r>
        <w:tab/>
      </w:r>
      <w:r w:rsidR="00AB3C47" w:rsidRPr="003A6E9B">
        <w:t>(a)</w:t>
      </w:r>
      <w:r w:rsidR="00AB3C47" w:rsidRPr="003A6E9B">
        <w:tab/>
      </w:r>
      <w:r w:rsidR="002538C2" w:rsidRPr="003A6E9B">
        <w:t xml:space="preserve">if </w:t>
      </w:r>
      <w:r w:rsidR="00706848" w:rsidRPr="003A6E9B">
        <w:t xml:space="preserve">an entity </w:t>
      </w:r>
      <w:r w:rsidR="002538C2" w:rsidRPr="003A6E9B">
        <w:t>is</w:t>
      </w:r>
      <w:r w:rsidR="00706848" w:rsidRPr="003A6E9B">
        <w:t xml:space="preserve"> prescribed by regulat</w:t>
      </w:r>
      <w:r w:rsidR="002538C2" w:rsidRPr="003A6E9B">
        <w:t>ion in relation to the decision—the entity;</w:t>
      </w:r>
    </w:p>
    <w:p w14:paraId="3866BDB2" w14:textId="77777777" w:rsidR="00706848" w:rsidRPr="003A6E9B" w:rsidRDefault="00A025C3" w:rsidP="00A025C3">
      <w:pPr>
        <w:pStyle w:val="Apara"/>
      </w:pPr>
      <w:r>
        <w:tab/>
      </w:r>
      <w:r w:rsidR="00AB3C47" w:rsidRPr="003A6E9B">
        <w:t>(b)</w:t>
      </w:r>
      <w:r w:rsidR="00AB3C47" w:rsidRPr="003A6E9B">
        <w:tab/>
      </w:r>
      <w:r w:rsidR="00706848" w:rsidRPr="003A6E9B">
        <w:t>any other person whose interests are affected by the decision.</w:t>
      </w:r>
    </w:p>
    <w:p w14:paraId="58882C94" w14:textId="77777777" w:rsidR="006044C4" w:rsidRPr="003A6E9B" w:rsidRDefault="00A025C3" w:rsidP="00A025C3">
      <w:pPr>
        <w:pStyle w:val="Amain"/>
      </w:pPr>
      <w:r>
        <w:tab/>
      </w:r>
      <w:r w:rsidR="00AB3C47" w:rsidRPr="003A6E9B">
        <w:t>(3)</w:t>
      </w:r>
      <w:r w:rsidR="00AB3C47" w:rsidRPr="003A6E9B">
        <w:tab/>
      </w:r>
      <w:r w:rsidR="006044C4" w:rsidRPr="003A6E9B">
        <w:t>The application must—</w:t>
      </w:r>
    </w:p>
    <w:p w14:paraId="7B231E93" w14:textId="77777777" w:rsidR="006044C4" w:rsidRPr="003A6E9B" w:rsidRDefault="00A025C3" w:rsidP="00A025C3">
      <w:pPr>
        <w:pStyle w:val="Apara"/>
      </w:pPr>
      <w:r>
        <w:tab/>
      </w:r>
      <w:r w:rsidR="00AB3C47" w:rsidRPr="003A6E9B">
        <w:t>(a)</w:t>
      </w:r>
      <w:r w:rsidR="00AB3C47" w:rsidRPr="003A6E9B">
        <w:tab/>
      </w:r>
      <w:r w:rsidR="006044C4" w:rsidRPr="003A6E9B">
        <w:t>be in writing; and</w:t>
      </w:r>
    </w:p>
    <w:p w14:paraId="0D58F46D" w14:textId="77777777" w:rsidR="006044C4" w:rsidRPr="003A6E9B" w:rsidRDefault="00A025C3" w:rsidP="00A025C3">
      <w:pPr>
        <w:pStyle w:val="Apara"/>
      </w:pPr>
      <w:r>
        <w:tab/>
      </w:r>
      <w:r w:rsidR="00AB3C47" w:rsidRPr="003A6E9B">
        <w:t>(b)</w:t>
      </w:r>
      <w:r w:rsidR="00AB3C47" w:rsidRPr="003A6E9B">
        <w:tab/>
      </w:r>
      <w:r w:rsidR="006044C4" w:rsidRPr="003A6E9B">
        <w:t>state the applicant’s name and address; and</w:t>
      </w:r>
    </w:p>
    <w:p w14:paraId="28A5B95D" w14:textId="77777777" w:rsidR="006044C4" w:rsidRPr="003A6E9B" w:rsidRDefault="00A025C3" w:rsidP="00A025C3">
      <w:pPr>
        <w:pStyle w:val="Apara"/>
        <w:keepNext/>
      </w:pPr>
      <w:r>
        <w:tab/>
      </w:r>
      <w:r w:rsidR="00AB3C47" w:rsidRPr="003A6E9B">
        <w:t>(c)</w:t>
      </w:r>
      <w:r w:rsidR="00AB3C47" w:rsidRPr="003A6E9B">
        <w:tab/>
      </w:r>
      <w:r w:rsidR="006044C4" w:rsidRPr="003A6E9B">
        <w:t>set out the applicant’s reasons for making the application.</w:t>
      </w:r>
    </w:p>
    <w:p w14:paraId="78C4EE5D" w14:textId="77777777" w:rsidR="006044C4" w:rsidRPr="003A6E9B" w:rsidRDefault="006044C4" w:rsidP="006044C4">
      <w:pPr>
        <w:pStyle w:val="aNote"/>
      </w:pPr>
      <w:r w:rsidRPr="00AB3C47">
        <w:rPr>
          <w:rStyle w:val="charItals"/>
        </w:rPr>
        <w:t>Note</w:t>
      </w:r>
      <w:r w:rsidRPr="00AB3C47">
        <w:rPr>
          <w:rStyle w:val="charItals"/>
        </w:rPr>
        <w:tab/>
      </w:r>
      <w:r w:rsidRPr="003A6E9B">
        <w:t xml:space="preserve">If a form is approved under s </w:t>
      </w:r>
      <w:r w:rsidR="00CE0BB1">
        <w:t>195</w:t>
      </w:r>
      <w:r w:rsidRPr="003A6E9B">
        <w:t xml:space="preserve"> for the application, the form must be used.</w:t>
      </w:r>
    </w:p>
    <w:p w14:paraId="35F94DDD" w14:textId="77777777" w:rsidR="006044C4" w:rsidRPr="003A6E9B" w:rsidRDefault="00A025C3" w:rsidP="00A025C3">
      <w:pPr>
        <w:pStyle w:val="Amain"/>
      </w:pPr>
      <w:r>
        <w:tab/>
      </w:r>
      <w:r w:rsidR="00AB3C47" w:rsidRPr="003A6E9B">
        <w:t>(4)</w:t>
      </w:r>
      <w:r w:rsidR="00AB3C47" w:rsidRPr="003A6E9B">
        <w:tab/>
      </w:r>
      <w:r w:rsidR="006044C4" w:rsidRPr="003A6E9B">
        <w:t xml:space="preserve">The application must be given to the competent authority </w:t>
      </w:r>
      <w:r w:rsidR="005474BA" w:rsidRPr="003A6E9B">
        <w:t xml:space="preserve">or chief police officer </w:t>
      </w:r>
      <w:r w:rsidR="006044C4" w:rsidRPr="003A6E9B">
        <w:t>within—</w:t>
      </w:r>
    </w:p>
    <w:p w14:paraId="382CD64D" w14:textId="77777777" w:rsidR="006044C4" w:rsidRPr="003A6E9B" w:rsidRDefault="00A025C3" w:rsidP="00A025C3">
      <w:pPr>
        <w:pStyle w:val="Apara"/>
      </w:pPr>
      <w:r>
        <w:tab/>
      </w:r>
      <w:r w:rsidR="00AB3C47" w:rsidRPr="003A6E9B">
        <w:t>(a)</w:t>
      </w:r>
      <w:r w:rsidR="00AB3C47" w:rsidRPr="003A6E9B">
        <w:tab/>
      </w:r>
      <w:r w:rsidR="006044C4" w:rsidRPr="003A6E9B">
        <w:t>28 days after the day the applicant is given the internal review notice; or</w:t>
      </w:r>
    </w:p>
    <w:p w14:paraId="2B261899" w14:textId="77777777" w:rsidR="006044C4" w:rsidRPr="003A6E9B" w:rsidRDefault="00A025C3" w:rsidP="00A025C3">
      <w:pPr>
        <w:pStyle w:val="Apara"/>
      </w:pPr>
      <w:r>
        <w:tab/>
      </w:r>
      <w:r w:rsidR="00AB3C47" w:rsidRPr="003A6E9B">
        <w:t>(b)</w:t>
      </w:r>
      <w:r w:rsidR="00AB3C47" w:rsidRPr="003A6E9B">
        <w:tab/>
      </w:r>
      <w:r w:rsidR="006044C4" w:rsidRPr="003A6E9B">
        <w:t xml:space="preserve">any longer period allowed by the authority </w:t>
      </w:r>
      <w:r w:rsidR="005474BA" w:rsidRPr="003A6E9B">
        <w:t xml:space="preserve">or chief police officer </w:t>
      </w:r>
      <w:r w:rsidR="006044C4" w:rsidRPr="003A6E9B">
        <w:t>before or after the end of the 28-day period.</w:t>
      </w:r>
    </w:p>
    <w:p w14:paraId="6F8A6A24" w14:textId="77777777" w:rsidR="00B55DC4" w:rsidRPr="003A6E9B" w:rsidRDefault="00AB3C47" w:rsidP="00AB3C47">
      <w:pPr>
        <w:pStyle w:val="AH5Sec"/>
      </w:pPr>
      <w:bookmarkStart w:id="220" w:name="_Toc76118936"/>
      <w:r w:rsidRPr="00144533">
        <w:rPr>
          <w:rStyle w:val="CharSectNo"/>
        </w:rPr>
        <w:t>172</w:t>
      </w:r>
      <w:r w:rsidRPr="003A6E9B">
        <w:tab/>
      </w:r>
      <w:r w:rsidR="00B55DC4" w:rsidRPr="003A6E9B">
        <w:t>Applications not stay internally reviewable decisions</w:t>
      </w:r>
      <w:bookmarkEnd w:id="220"/>
    </w:p>
    <w:p w14:paraId="2C16C8A3" w14:textId="77777777" w:rsidR="00B55DC4" w:rsidRPr="003A6E9B" w:rsidRDefault="00B55DC4" w:rsidP="00B55DC4">
      <w:pPr>
        <w:pStyle w:val="Amainreturn"/>
      </w:pPr>
      <w:r w:rsidRPr="003A6E9B">
        <w:t>The making of an application for review of an internally reviewable decision does not affect the operation of the decision.</w:t>
      </w:r>
    </w:p>
    <w:p w14:paraId="011BDBE0" w14:textId="77777777" w:rsidR="003D54DC" w:rsidRPr="003A6E9B" w:rsidRDefault="00AB3C47" w:rsidP="00AB3C47">
      <w:pPr>
        <w:pStyle w:val="AH5Sec"/>
      </w:pPr>
      <w:bookmarkStart w:id="221" w:name="_Toc76118937"/>
      <w:r w:rsidRPr="00144533">
        <w:rPr>
          <w:rStyle w:val="CharSectNo"/>
        </w:rPr>
        <w:lastRenderedPageBreak/>
        <w:t>173</w:t>
      </w:r>
      <w:r w:rsidRPr="003A6E9B">
        <w:tab/>
      </w:r>
      <w:r w:rsidR="003D54DC" w:rsidRPr="003A6E9B">
        <w:t>Internal reviewer</w:t>
      </w:r>
      <w:bookmarkEnd w:id="221"/>
    </w:p>
    <w:p w14:paraId="24CEDEDE" w14:textId="77777777" w:rsidR="003D54DC" w:rsidRPr="003A6E9B" w:rsidRDefault="003D54DC" w:rsidP="003D54DC">
      <w:pPr>
        <w:pStyle w:val="Amainreturn"/>
      </w:pPr>
      <w:r w:rsidRPr="003A6E9B">
        <w:t xml:space="preserve">The competent authority </w:t>
      </w:r>
      <w:r w:rsidR="00443FF5" w:rsidRPr="003A6E9B">
        <w:t xml:space="preserve">or chief police officer </w:t>
      </w:r>
      <w:r w:rsidR="002538C2" w:rsidRPr="003A6E9B">
        <w:t>must arrange for a person</w:t>
      </w:r>
      <w:r w:rsidRPr="003A6E9B">
        <w:t xml:space="preserve"> who did not make the internally reviewable decision </w:t>
      </w:r>
      <w:r w:rsidR="002538C2" w:rsidRPr="003A6E9B">
        <w:t xml:space="preserve">(the </w:t>
      </w:r>
      <w:r w:rsidR="002538C2" w:rsidRPr="00AB3C47">
        <w:rPr>
          <w:rStyle w:val="charBoldItals"/>
        </w:rPr>
        <w:t>internal reviewer</w:t>
      </w:r>
      <w:r w:rsidR="002538C2" w:rsidRPr="003A6E9B">
        <w:t xml:space="preserve">) </w:t>
      </w:r>
      <w:r w:rsidRPr="003A6E9B">
        <w:t>to review the decision.</w:t>
      </w:r>
    </w:p>
    <w:p w14:paraId="2F48B0DC" w14:textId="77777777" w:rsidR="00DB6A96" w:rsidRPr="00AB3C47" w:rsidRDefault="00AB3C47" w:rsidP="00AB3C47">
      <w:pPr>
        <w:pStyle w:val="AH5Sec"/>
        <w:rPr>
          <w:rStyle w:val="charItals"/>
        </w:rPr>
      </w:pPr>
      <w:bookmarkStart w:id="222" w:name="_Toc76118938"/>
      <w:r w:rsidRPr="00144533">
        <w:rPr>
          <w:rStyle w:val="CharSectNo"/>
        </w:rPr>
        <w:t>174</w:t>
      </w:r>
      <w:r w:rsidRPr="006A4AA7">
        <w:rPr>
          <w:rFonts w:cs="Arial"/>
        </w:rPr>
        <w:tab/>
      </w:r>
      <w:r w:rsidR="00DB6A96" w:rsidRPr="003A6E9B">
        <w:t>Review by internal reviewer</w:t>
      </w:r>
      <w:bookmarkEnd w:id="222"/>
    </w:p>
    <w:p w14:paraId="12B5AE78" w14:textId="77777777" w:rsidR="00DB6A96" w:rsidRPr="003A6E9B" w:rsidRDefault="00A025C3" w:rsidP="00A025C3">
      <w:pPr>
        <w:pStyle w:val="Amain"/>
      </w:pPr>
      <w:r>
        <w:tab/>
      </w:r>
      <w:r w:rsidR="00AB3C47" w:rsidRPr="003A6E9B">
        <w:t>(1)</w:t>
      </w:r>
      <w:r w:rsidR="00AB3C47" w:rsidRPr="003A6E9B">
        <w:tab/>
      </w:r>
      <w:r w:rsidR="00DB6A96" w:rsidRPr="003A6E9B">
        <w:t>The internal reviewer for an internally reviewable de</w:t>
      </w:r>
      <w:r w:rsidR="002538C2" w:rsidRPr="003A6E9B">
        <w:t xml:space="preserve">cision must review the decision within 28 days (the </w:t>
      </w:r>
      <w:r w:rsidR="002538C2" w:rsidRPr="00AB3C47">
        <w:rPr>
          <w:rStyle w:val="charBoldItals"/>
        </w:rPr>
        <w:t>28-day period</w:t>
      </w:r>
      <w:r w:rsidR="002538C2" w:rsidRPr="003A6E9B">
        <w:t>) after the day the decision-maker receives the application for review of the internally reviewable decision.</w:t>
      </w:r>
    </w:p>
    <w:p w14:paraId="5EF2F8D0" w14:textId="77777777" w:rsidR="00DB6A96" w:rsidRPr="003A6E9B" w:rsidRDefault="00A025C3" w:rsidP="00A025C3">
      <w:pPr>
        <w:pStyle w:val="Amain"/>
      </w:pPr>
      <w:r>
        <w:tab/>
      </w:r>
      <w:r w:rsidR="00AB3C47" w:rsidRPr="003A6E9B">
        <w:t>(2)</w:t>
      </w:r>
      <w:r w:rsidR="00AB3C47" w:rsidRPr="003A6E9B">
        <w:tab/>
      </w:r>
      <w:r w:rsidR="00DB6A96" w:rsidRPr="003A6E9B">
        <w:t>The internal reviewer must—</w:t>
      </w:r>
    </w:p>
    <w:p w14:paraId="2A402323" w14:textId="77777777" w:rsidR="00DB6A96" w:rsidRPr="003A6E9B" w:rsidRDefault="00A025C3" w:rsidP="00A025C3">
      <w:pPr>
        <w:pStyle w:val="Apara"/>
      </w:pPr>
      <w:r>
        <w:tab/>
      </w:r>
      <w:r w:rsidR="00AB3C47" w:rsidRPr="003A6E9B">
        <w:t>(a)</w:t>
      </w:r>
      <w:r w:rsidR="00AB3C47" w:rsidRPr="003A6E9B">
        <w:tab/>
      </w:r>
      <w:r w:rsidR="00DB6A96" w:rsidRPr="003A6E9B">
        <w:t>confirm the decision; or</w:t>
      </w:r>
    </w:p>
    <w:p w14:paraId="7990B028" w14:textId="77777777" w:rsidR="00DB6A96" w:rsidRPr="003A6E9B" w:rsidRDefault="00A025C3" w:rsidP="00A025C3">
      <w:pPr>
        <w:pStyle w:val="Apara"/>
      </w:pPr>
      <w:r>
        <w:tab/>
      </w:r>
      <w:r w:rsidR="00AB3C47" w:rsidRPr="003A6E9B">
        <w:t>(b)</w:t>
      </w:r>
      <w:r w:rsidR="00AB3C47" w:rsidRPr="003A6E9B">
        <w:tab/>
      </w:r>
      <w:r w:rsidR="00DB6A96" w:rsidRPr="003A6E9B">
        <w:t>vary the decision; or</w:t>
      </w:r>
    </w:p>
    <w:p w14:paraId="3EC2E272" w14:textId="77777777" w:rsidR="00DB6A96" w:rsidRPr="003A6E9B" w:rsidRDefault="00A025C3" w:rsidP="00A025C3">
      <w:pPr>
        <w:pStyle w:val="Apara"/>
      </w:pPr>
      <w:r>
        <w:tab/>
      </w:r>
      <w:r w:rsidR="00AB3C47" w:rsidRPr="003A6E9B">
        <w:t>(c)</w:t>
      </w:r>
      <w:r w:rsidR="00AB3C47" w:rsidRPr="003A6E9B">
        <w:tab/>
      </w:r>
      <w:r w:rsidR="00DB6A96" w:rsidRPr="003A6E9B">
        <w:t>set aside the decision and substitute the reviewer’s own decision.</w:t>
      </w:r>
    </w:p>
    <w:p w14:paraId="55760941" w14:textId="77777777" w:rsidR="00DB6A96" w:rsidRPr="003A6E9B" w:rsidRDefault="00A025C3" w:rsidP="00A025C3">
      <w:pPr>
        <w:pStyle w:val="Amain"/>
      </w:pPr>
      <w:r>
        <w:tab/>
      </w:r>
      <w:r w:rsidR="00AB3C47" w:rsidRPr="003A6E9B">
        <w:t>(3)</w:t>
      </w:r>
      <w:r w:rsidR="00AB3C47" w:rsidRPr="003A6E9B">
        <w:tab/>
      </w:r>
      <w:r w:rsidR="00DB6A96" w:rsidRPr="003A6E9B">
        <w:t xml:space="preserve">If the decision is not </w:t>
      </w:r>
      <w:r w:rsidR="00AD1AE4" w:rsidRPr="003A6E9B">
        <w:t>varied or set aside within the 28</w:t>
      </w:r>
      <w:r w:rsidR="00DB6A96" w:rsidRPr="003A6E9B">
        <w:t>-day period, the decision is taken to have been confirmed by the internal reviewer.</w:t>
      </w:r>
    </w:p>
    <w:p w14:paraId="2C4DD449" w14:textId="77777777" w:rsidR="006044C4" w:rsidRPr="003A6E9B" w:rsidRDefault="00AB3C47" w:rsidP="00AB3C47">
      <w:pPr>
        <w:pStyle w:val="AH5Sec"/>
      </w:pPr>
      <w:bookmarkStart w:id="223" w:name="_Toc76118939"/>
      <w:r w:rsidRPr="00144533">
        <w:rPr>
          <w:rStyle w:val="CharSectNo"/>
        </w:rPr>
        <w:t>175</w:t>
      </w:r>
      <w:r w:rsidRPr="003A6E9B">
        <w:tab/>
      </w:r>
      <w:r w:rsidR="006044C4" w:rsidRPr="003A6E9B">
        <w:t>Reviewable decision notices</w:t>
      </w:r>
      <w:bookmarkEnd w:id="223"/>
    </w:p>
    <w:p w14:paraId="40D5CDE9" w14:textId="77777777" w:rsidR="00750F20" w:rsidRPr="003A6E9B" w:rsidRDefault="00750F20" w:rsidP="00750F20">
      <w:pPr>
        <w:pStyle w:val="Amainreturn"/>
        <w:keepNext/>
      </w:pPr>
      <w:r w:rsidRPr="003A6E9B">
        <w:t>If an internal reviewer or decision-maker makes a reviewable decision, the reviewer or decision-maker must give a reviewable decision notice to each entity prescribed by regulation in relation to the decision.</w:t>
      </w:r>
    </w:p>
    <w:p w14:paraId="654931DE" w14:textId="48CD4D00" w:rsidR="00750F20" w:rsidRPr="003A6E9B" w:rsidRDefault="00750F20" w:rsidP="00A025C3">
      <w:pPr>
        <w:pStyle w:val="aNote"/>
        <w:keepNext/>
      </w:pPr>
      <w:r w:rsidRPr="00AB3C47">
        <w:rPr>
          <w:rStyle w:val="charItals"/>
        </w:rPr>
        <w:t>Note 1</w:t>
      </w:r>
      <w:r w:rsidRPr="00AB3C47">
        <w:rPr>
          <w:rStyle w:val="charItals"/>
        </w:rPr>
        <w:tab/>
      </w:r>
      <w:r w:rsidRPr="003A6E9B">
        <w:t xml:space="preserve">The internal reviewer or decision-maker must also take reasonable steps to give a reviewable decision notice to any other person whose interests are affected by the decision (see </w:t>
      </w:r>
      <w:hyperlink r:id="rId144" w:tooltip="A2008-35" w:history="1">
        <w:r w:rsidR="006A4AA7" w:rsidRPr="006A4AA7">
          <w:rPr>
            <w:rStyle w:val="charCitHyperlinkItal"/>
          </w:rPr>
          <w:t>ACT Civil and Administrative Tribunal Act 2008</w:t>
        </w:r>
      </w:hyperlink>
      <w:r w:rsidRPr="003A6E9B">
        <w:t>, s 67A).</w:t>
      </w:r>
    </w:p>
    <w:p w14:paraId="440B03C4" w14:textId="070FD9BC" w:rsidR="00750F20" w:rsidRPr="003A6E9B" w:rsidRDefault="00750F20" w:rsidP="00750F20">
      <w:pPr>
        <w:pStyle w:val="aNote"/>
      </w:pPr>
      <w:r w:rsidRPr="00AB3C47">
        <w:rPr>
          <w:rStyle w:val="charItals"/>
        </w:rPr>
        <w:t>Note 2</w:t>
      </w:r>
      <w:r w:rsidRPr="00AB3C47">
        <w:rPr>
          <w:rStyle w:val="charItals"/>
        </w:rPr>
        <w:tab/>
      </w:r>
      <w:r w:rsidRPr="003A6E9B">
        <w:t xml:space="preserve">The requirements for reviewable decision notices are prescribed under the </w:t>
      </w:r>
      <w:hyperlink r:id="rId145" w:tooltip="A2008-35" w:history="1">
        <w:r w:rsidR="006A4AA7" w:rsidRPr="006A4AA7">
          <w:rPr>
            <w:rStyle w:val="charCitHyperlinkItal"/>
          </w:rPr>
          <w:t>ACT Civil and Administrative Tribunal Act 2008</w:t>
        </w:r>
      </w:hyperlink>
      <w:r w:rsidRPr="003A6E9B">
        <w:t>.</w:t>
      </w:r>
    </w:p>
    <w:p w14:paraId="759C422D" w14:textId="77777777" w:rsidR="006044C4" w:rsidRPr="003A6E9B" w:rsidRDefault="00AB3C47" w:rsidP="00AB3C47">
      <w:pPr>
        <w:pStyle w:val="AH5Sec"/>
      </w:pPr>
      <w:bookmarkStart w:id="224" w:name="_Toc76118940"/>
      <w:r w:rsidRPr="00144533">
        <w:rPr>
          <w:rStyle w:val="CharSectNo"/>
        </w:rPr>
        <w:lastRenderedPageBreak/>
        <w:t>176</w:t>
      </w:r>
      <w:r w:rsidRPr="003A6E9B">
        <w:tab/>
      </w:r>
      <w:r w:rsidR="006044C4" w:rsidRPr="003A6E9B">
        <w:t>Applications for review</w:t>
      </w:r>
      <w:bookmarkEnd w:id="224"/>
    </w:p>
    <w:p w14:paraId="06A3BF99" w14:textId="77777777" w:rsidR="00750F20" w:rsidRPr="003A6E9B" w:rsidRDefault="00750F20" w:rsidP="00A025C3">
      <w:pPr>
        <w:pStyle w:val="Amainreturn"/>
        <w:keepNext/>
      </w:pPr>
      <w:r w:rsidRPr="003A6E9B">
        <w:t xml:space="preserve">The following may apply to the </w:t>
      </w:r>
      <w:smartTag w:uri="urn:schemas-microsoft-com:office:smarttags" w:element="stockticker">
        <w:r w:rsidRPr="003A6E9B">
          <w:t>ACAT</w:t>
        </w:r>
      </w:smartTag>
      <w:r w:rsidRPr="003A6E9B">
        <w:t xml:space="preserve"> for review of a reviewable decision:</w:t>
      </w:r>
    </w:p>
    <w:p w14:paraId="52F9FED0" w14:textId="77777777" w:rsidR="00750F20" w:rsidRPr="003A6E9B" w:rsidRDefault="00A025C3" w:rsidP="00A025C3">
      <w:pPr>
        <w:pStyle w:val="Apara"/>
      </w:pPr>
      <w:r>
        <w:tab/>
      </w:r>
      <w:r w:rsidR="00AB3C47" w:rsidRPr="003A6E9B">
        <w:t>(a)</w:t>
      </w:r>
      <w:r w:rsidR="00AB3C47" w:rsidRPr="003A6E9B">
        <w:tab/>
      </w:r>
      <w:r w:rsidR="00750F20" w:rsidRPr="003A6E9B">
        <w:t>for an internal reviewer’s decision in relation to an internally reviewable decision—an entity to whom an internal review notice is required to be given in relation to the decision;</w:t>
      </w:r>
    </w:p>
    <w:p w14:paraId="5BB14E2C" w14:textId="77777777" w:rsidR="00750F20" w:rsidRPr="003A6E9B" w:rsidRDefault="00A025C3" w:rsidP="00A025C3">
      <w:pPr>
        <w:pStyle w:val="Apara"/>
      </w:pPr>
      <w:r>
        <w:tab/>
      </w:r>
      <w:r w:rsidR="00AB3C47" w:rsidRPr="003A6E9B">
        <w:t>(b)</w:t>
      </w:r>
      <w:r w:rsidR="00AB3C47" w:rsidRPr="003A6E9B">
        <w:tab/>
      </w:r>
      <w:r w:rsidR="00750F20" w:rsidRPr="003A6E9B">
        <w:t>an entity prescribed by regulation in relation to the decision;</w:t>
      </w:r>
    </w:p>
    <w:p w14:paraId="3C10DB4E" w14:textId="77777777" w:rsidR="00750F20" w:rsidRPr="003A6E9B" w:rsidRDefault="00A025C3" w:rsidP="00A025C3">
      <w:pPr>
        <w:pStyle w:val="Apara"/>
        <w:keepNext/>
      </w:pPr>
      <w:r>
        <w:tab/>
      </w:r>
      <w:r w:rsidR="00AB3C47" w:rsidRPr="003A6E9B">
        <w:t>(c)</w:t>
      </w:r>
      <w:r w:rsidR="00AB3C47" w:rsidRPr="003A6E9B">
        <w:tab/>
      </w:r>
      <w:r w:rsidR="00750F20" w:rsidRPr="003A6E9B">
        <w:t>any other person whose interests are affected by the decision.</w:t>
      </w:r>
    </w:p>
    <w:p w14:paraId="6DBA19B2" w14:textId="0620C7E2" w:rsidR="00750F20" w:rsidRPr="003A6E9B" w:rsidRDefault="00750F20" w:rsidP="00750F20">
      <w:pPr>
        <w:pStyle w:val="aNote"/>
      </w:pPr>
      <w:r w:rsidRPr="00AB3C47">
        <w:rPr>
          <w:rStyle w:val="charItals"/>
        </w:rPr>
        <w:t>Note</w:t>
      </w:r>
      <w:r w:rsidRPr="00AB3C47">
        <w:rPr>
          <w:rStyle w:val="charItals"/>
        </w:rPr>
        <w:tab/>
      </w:r>
      <w:r w:rsidRPr="003A6E9B">
        <w:t xml:space="preserve">If a form is approved under the </w:t>
      </w:r>
      <w:hyperlink r:id="rId146" w:tooltip="A2008-35" w:history="1">
        <w:r w:rsidR="006A4AA7" w:rsidRPr="006A4AA7">
          <w:rPr>
            <w:rStyle w:val="charCitHyperlinkItal"/>
          </w:rPr>
          <w:t>ACT Civil and Administrative Tribunal Act 2008</w:t>
        </w:r>
      </w:hyperlink>
      <w:r w:rsidRPr="00AB3C47">
        <w:rPr>
          <w:rStyle w:val="charItals"/>
        </w:rPr>
        <w:t xml:space="preserve"> </w:t>
      </w:r>
      <w:r w:rsidRPr="003A6E9B">
        <w:t>for the application, the form must be used.</w:t>
      </w:r>
    </w:p>
    <w:p w14:paraId="1778C41E" w14:textId="77777777" w:rsidR="006044C4" w:rsidRPr="003A6E9B" w:rsidRDefault="006044C4" w:rsidP="00F806FA">
      <w:pPr>
        <w:pStyle w:val="PageBreak"/>
        <w:suppressLineNumbers/>
      </w:pPr>
      <w:r w:rsidRPr="003A6E9B">
        <w:br w:type="page"/>
      </w:r>
    </w:p>
    <w:p w14:paraId="0F086F85" w14:textId="77777777" w:rsidR="006D1BF7" w:rsidRPr="00144533" w:rsidRDefault="00AB3C47" w:rsidP="00AB3C47">
      <w:pPr>
        <w:pStyle w:val="AH1Chapter"/>
      </w:pPr>
      <w:bookmarkStart w:id="225" w:name="_Toc76118941"/>
      <w:r w:rsidRPr="00144533">
        <w:rPr>
          <w:rStyle w:val="CharChapNo"/>
        </w:rPr>
        <w:lastRenderedPageBreak/>
        <w:t>Chapter 5</w:t>
      </w:r>
      <w:r w:rsidRPr="003A6E9B">
        <w:tab/>
      </w:r>
      <w:r w:rsidR="00922AFF" w:rsidRPr="00144533">
        <w:rPr>
          <w:rStyle w:val="CharChapText"/>
        </w:rPr>
        <w:t>Miscellaneous</w:t>
      </w:r>
      <w:bookmarkEnd w:id="225"/>
    </w:p>
    <w:p w14:paraId="51AAF2C5" w14:textId="77777777" w:rsidR="00484E79" w:rsidRPr="00144533" w:rsidRDefault="00AB3C47" w:rsidP="00AB3C47">
      <w:pPr>
        <w:pStyle w:val="AH2Part"/>
      </w:pPr>
      <w:bookmarkStart w:id="226" w:name="_Toc76118942"/>
      <w:r w:rsidRPr="00144533">
        <w:rPr>
          <w:rStyle w:val="CharPartNo"/>
        </w:rPr>
        <w:t>Part 5.1</w:t>
      </w:r>
      <w:r w:rsidRPr="003A6E9B">
        <w:tab/>
      </w:r>
      <w:r w:rsidR="00484E79" w:rsidRPr="00144533">
        <w:rPr>
          <w:rStyle w:val="CharPartText"/>
        </w:rPr>
        <w:t>Secrecy and information sharing</w:t>
      </w:r>
      <w:bookmarkEnd w:id="226"/>
    </w:p>
    <w:p w14:paraId="263044E9" w14:textId="77777777" w:rsidR="00484E79" w:rsidRPr="003A6E9B" w:rsidRDefault="00AB3C47" w:rsidP="00AB3C47">
      <w:pPr>
        <w:pStyle w:val="AH5Sec"/>
      </w:pPr>
      <w:bookmarkStart w:id="227" w:name="_Toc76118943"/>
      <w:r w:rsidRPr="00144533">
        <w:rPr>
          <w:rStyle w:val="CharSectNo"/>
        </w:rPr>
        <w:t>177</w:t>
      </w:r>
      <w:r w:rsidRPr="003A6E9B">
        <w:tab/>
      </w:r>
      <w:r w:rsidR="00484E79" w:rsidRPr="003A6E9B">
        <w:t>Definitions—</w:t>
      </w:r>
      <w:r w:rsidR="00FB5156">
        <w:t>p</w:t>
      </w:r>
      <w:r w:rsidR="00CE0BB1">
        <w:t>t 5.1</w:t>
      </w:r>
      <w:bookmarkEnd w:id="227"/>
    </w:p>
    <w:p w14:paraId="24D07437" w14:textId="77777777" w:rsidR="00484E79" w:rsidRPr="003A6E9B" w:rsidRDefault="00484E79" w:rsidP="00A025C3">
      <w:pPr>
        <w:pStyle w:val="Amainreturn"/>
        <w:keepNext/>
      </w:pPr>
      <w:r w:rsidRPr="003A6E9B">
        <w:t xml:space="preserve">In this </w:t>
      </w:r>
      <w:r w:rsidR="008D4A03" w:rsidRPr="003A6E9B">
        <w:t>part</w:t>
      </w:r>
      <w:r w:rsidRPr="003A6E9B">
        <w:t>:</w:t>
      </w:r>
    </w:p>
    <w:p w14:paraId="6C072617" w14:textId="77777777" w:rsidR="00484E79" w:rsidRPr="006A4AA7" w:rsidRDefault="00484E79" w:rsidP="00AB3C47">
      <w:pPr>
        <w:pStyle w:val="aDef"/>
      </w:pPr>
      <w:r w:rsidRPr="00AB3C47">
        <w:rPr>
          <w:rStyle w:val="charBoldItals"/>
        </w:rPr>
        <w:t>divulge</w:t>
      </w:r>
      <w:r w:rsidRPr="006A4AA7">
        <w:t xml:space="preserve"> includes communicate.</w:t>
      </w:r>
    </w:p>
    <w:p w14:paraId="694D1E77" w14:textId="77777777" w:rsidR="00484E79" w:rsidRPr="003A6E9B" w:rsidRDefault="00484E79" w:rsidP="00A025C3">
      <w:pPr>
        <w:pStyle w:val="aDef"/>
        <w:keepNext/>
      </w:pPr>
      <w:r w:rsidRPr="00AB3C47">
        <w:rPr>
          <w:rStyle w:val="charBoldItals"/>
        </w:rPr>
        <w:t>protected information</w:t>
      </w:r>
      <w:r w:rsidRPr="003A6E9B">
        <w:t xml:space="preserve"> means information about a person that is disclosed to, or obtained by, a </w:t>
      </w:r>
      <w:r w:rsidR="00AC7BCC" w:rsidRPr="003A6E9B">
        <w:t xml:space="preserve">relevant person </w:t>
      </w:r>
      <w:r w:rsidRPr="003A6E9B">
        <w:t>because of the exercise of a function under this Act by the person or someone else.</w:t>
      </w:r>
    </w:p>
    <w:p w14:paraId="4E969A77" w14:textId="32A0E0A0"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47" w:tooltip="A2001-14" w:history="1">
        <w:r w:rsidR="006A4AA7" w:rsidRPr="006A4AA7">
          <w:rPr>
            <w:rStyle w:val="charCitHyperlinkAbbrev"/>
          </w:rPr>
          <w:t>Legislation Act</w:t>
        </w:r>
      </w:hyperlink>
      <w:r w:rsidRPr="003A6E9B">
        <w:t>, s 104).</w:t>
      </w:r>
    </w:p>
    <w:p w14:paraId="02B09BE7" w14:textId="77777777" w:rsidR="00AC7BCC" w:rsidRPr="003A6E9B" w:rsidRDefault="00AC7BCC" w:rsidP="00A025C3">
      <w:pPr>
        <w:pStyle w:val="aDef"/>
        <w:keepNext/>
      </w:pPr>
      <w:r w:rsidRPr="00AB3C47">
        <w:rPr>
          <w:rStyle w:val="charBoldItals"/>
        </w:rPr>
        <w:t xml:space="preserve">relevant person </w:t>
      </w:r>
      <w:r w:rsidRPr="003A6E9B">
        <w:t>means a person who—</w:t>
      </w:r>
    </w:p>
    <w:p w14:paraId="4C59AA22" w14:textId="77777777" w:rsidR="00AC7BCC" w:rsidRPr="003A6E9B" w:rsidRDefault="00A025C3" w:rsidP="00A025C3">
      <w:pPr>
        <w:pStyle w:val="aDefpara"/>
      </w:pPr>
      <w:r>
        <w:tab/>
      </w:r>
      <w:r w:rsidR="00AB3C47" w:rsidRPr="003A6E9B">
        <w:t>(a)</w:t>
      </w:r>
      <w:r w:rsidR="00AB3C47" w:rsidRPr="003A6E9B">
        <w:tab/>
      </w:r>
      <w:r w:rsidR="00AC7BCC" w:rsidRPr="003A6E9B">
        <w:t>is or has been—</w:t>
      </w:r>
    </w:p>
    <w:p w14:paraId="26E0C38E" w14:textId="77777777" w:rsidR="00AC7BCC" w:rsidRPr="003A6E9B" w:rsidRDefault="00A025C3" w:rsidP="00A025C3">
      <w:pPr>
        <w:pStyle w:val="aDefsubpara"/>
      </w:pPr>
      <w:r>
        <w:tab/>
      </w:r>
      <w:r w:rsidR="00AB3C47" w:rsidRPr="003A6E9B">
        <w:t>(i)</w:t>
      </w:r>
      <w:r w:rsidR="00AB3C47" w:rsidRPr="003A6E9B">
        <w:tab/>
      </w:r>
      <w:r w:rsidR="00AC7BCC" w:rsidRPr="003A6E9B">
        <w:t>a delegate of a competent authority; or</w:t>
      </w:r>
    </w:p>
    <w:p w14:paraId="17BAE9F7" w14:textId="77777777" w:rsidR="00AC7BCC" w:rsidRPr="003A6E9B" w:rsidRDefault="00A025C3" w:rsidP="00A025C3">
      <w:pPr>
        <w:pStyle w:val="aDefsubpara"/>
      </w:pPr>
      <w:r>
        <w:tab/>
      </w:r>
      <w:r w:rsidR="00AB3C47" w:rsidRPr="003A6E9B">
        <w:t>(ii)</w:t>
      </w:r>
      <w:r w:rsidR="00AB3C47" w:rsidRPr="003A6E9B">
        <w:tab/>
      </w:r>
      <w:r w:rsidR="00AC7BCC" w:rsidRPr="003A6E9B">
        <w:t>a person employed by, or engaged to provide services to or on behalf of, a competent authority; or</w:t>
      </w:r>
    </w:p>
    <w:p w14:paraId="78AE783A" w14:textId="77777777" w:rsidR="00AC7BCC" w:rsidRPr="003A6E9B" w:rsidRDefault="00A025C3" w:rsidP="00A025C3">
      <w:pPr>
        <w:pStyle w:val="aDefsubpara"/>
        <w:keepNext/>
      </w:pPr>
      <w:r>
        <w:tab/>
      </w:r>
      <w:r w:rsidR="00AB3C47" w:rsidRPr="003A6E9B">
        <w:t>(iii)</w:t>
      </w:r>
      <w:r w:rsidR="00AB3C47" w:rsidRPr="003A6E9B">
        <w:tab/>
      </w:r>
      <w:r w:rsidR="00AC7BCC" w:rsidRPr="003A6E9B">
        <w:t>a person employed by, or engaged to provide services to, a person or body engaged to provide services to a competent authority; or</w:t>
      </w:r>
    </w:p>
    <w:p w14:paraId="58473E8F" w14:textId="77777777" w:rsidR="00AC7BCC" w:rsidRPr="003A6E9B" w:rsidRDefault="00A025C3" w:rsidP="00A025C3">
      <w:pPr>
        <w:pStyle w:val="aDefpara"/>
      </w:pPr>
      <w:r>
        <w:tab/>
      </w:r>
      <w:r w:rsidR="00AB3C47" w:rsidRPr="003A6E9B">
        <w:t>(b)</w:t>
      </w:r>
      <w:r w:rsidR="00AB3C47" w:rsidRPr="003A6E9B">
        <w:tab/>
      </w:r>
      <w:r w:rsidR="00AC7BCC" w:rsidRPr="003A6E9B">
        <w:t>exercises, or has exercised, a function under this Act.</w:t>
      </w:r>
    </w:p>
    <w:p w14:paraId="4037C698" w14:textId="77777777" w:rsidR="00484E79" w:rsidRPr="003A6E9B" w:rsidRDefault="00AB3C47" w:rsidP="00AB3C47">
      <w:pPr>
        <w:pStyle w:val="AH5Sec"/>
      </w:pPr>
      <w:bookmarkStart w:id="228" w:name="_Toc76118944"/>
      <w:r w:rsidRPr="00144533">
        <w:rPr>
          <w:rStyle w:val="CharSectNo"/>
        </w:rPr>
        <w:t>178</w:t>
      </w:r>
      <w:r w:rsidRPr="003A6E9B">
        <w:tab/>
      </w:r>
      <w:r w:rsidR="00484E79" w:rsidRPr="003A6E9B">
        <w:t>Secrecy</w:t>
      </w:r>
      <w:bookmarkEnd w:id="228"/>
    </w:p>
    <w:p w14:paraId="36CA9C79" w14:textId="77777777" w:rsidR="00484E79" w:rsidRPr="003A6E9B" w:rsidRDefault="00A025C3" w:rsidP="00A025C3">
      <w:pPr>
        <w:pStyle w:val="Amain"/>
        <w:keepNext/>
      </w:pPr>
      <w:r>
        <w:tab/>
      </w:r>
      <w:r w:rsidR="00AB3C47" w:rsidRPr="003A6E9B">
        <w:t>(1)</w:t>
      </w:r>
      <w:r w:rsidR="00AB3C47" w:rsidRPr="003A6E9B">
        <w:tab/>
      </w:r>
      <w:r w:rsidR="00484E79" w:rsidRPr="003A6E9B">
        <w:t>In this section:</w:t>
      </w:r>
    </w:p>
    <w:p w14:paraId="15E18CFA" w14:textId="77777777" w:rsidR="00484E79" w:rsidRPr="003A6E9B" w:rsidRDefault="00484E79" w:rsidP="00AB3C47">
      <w:pPr>
        <w:pStyle w:val="aDef"/>
      </w:pPr>
      <w:r w:rsidRPr="00AB3C47">
        <w:rPr>
          <w:rStyle w:val="charBoldItals"/>
        </w:rPr>
        <w:t>court</w:t>
      </w:r>
      <w:r w:rsidRPr="003A6E9B">
        <w:t xml:space="preserve"> includes a tribunal, authority or person having power to require the production of documents or the answering of questions.</w:t>
      </w:r>
    </w:p>
    <w:p w14:paraId="08E9FD15" w14:textId="77777777" w:rsidR="00DB1E71" w:rsidRPr="003A6E9B" w:rsidRDefault="00DB1E71" w:rsidP="00AB3C47">
      <w:pPr>
        <w:pStyle w:val="aDef"/>
      </w:pPr>
      <w:r w:rsidRPr="00AB3C47">
        <w:rPr>
          <w:rStyle w:val="charBoldItals"/>
        </w:rPr>
        <w:t>formal warning</w:t>
      </w:r>
      <w:r w:rsidRPr="003A6E9B">
        <w:t xml:space="preserve">—see section </w:t>
      </w:r>
      <w:r w:rsidR="00CE0BB1">
        <w:t>116</w:t>
      </w:r>
      <w:r w:rsidR="00034A7D" w:rsidRPr="003A6E9B">
        <w:t xml:space="preserve"> (2)</w:t>
      </w:r>
      <w:r w:rsidRPr="003A6E9B">
        <w:t>.</w:t>
      </w:r>
    </w:p>
    <w:p w14:paraId="139ED331" w14:textId="77777777" w:rsidR="00DB1E71" w:rsidRPr="003A6E9B" w:rsidRDefault="00DB1E71" w:rsidP="00AB3C47">
      <w:pPr>
        <w:pStyle w:val="aDef"/>
      </w:pPr>
      <w:r w:rsidRPr="00AB3C47">
        <w:rPr>
          <w:rStyle w:val="charBoldItals"/>
        </w:rPr>
        <w:lastRenderedPageBreak/>
        <w:t>information sharing guidelines</w:t>
      </w:r>
      <w:r w:rsidRPr="003A6E9B">
        <w:t>—see s</w:t>
      </w:r>
      <w:r w:rsidR="006756A1">
        <w:t>ection</w:t>
      </w:r>
      <w:r w:rsidRPr="003A6E9B">
        <w:t> </w:t>
      </w:r>
      <w:r w:rsidR="00CE0BB1">
        <w:t>179</w:t>
      </w:r>
      <w:r w:rsidRPr="003A6E9B">
        <w:t>.</w:t>
      </w:r>
    </w:p>
    <w:p w14:paraId="4F18B9FE" w14:textId="77777777" w:rsidR="00484E79" w:rsidRPr="003A6E9B" w:rsidRDefault="00484E79" w:rsidP="00AB3C47">
      <w:pPr>
        <w:pStyle w:val="aDef"/>
      </w:pPr>
      <w:r w:rsidRPr="00AB3C47">
        <w:rPr>
          <w:rStyle w:val="charBoldItals"/>
        </w:rPr>
        <w:t>produce</w:t>
      </w:r>
      <w:r w:rsidRPr="003A6E9B">
        <w:t xml:space="preserve"> includes allow access to.</w:t>
      </w:r>
    </w:p>
    <w:p w14:paraId="02A43226" w14:textId="77777777" w:rsidR="00484E79" w:rsidRPr="003A6E9B" w:rsidRDefault="00A025C3" w:rsidP="00A025C3">
      <w:pPr>
        <w:pStyle w:val="Amain"/>
      </w:pPr>
      <w:r>
        <w:tab/>
      </w:r>
      <w:r w:rsidR="00AB3C47" w:rsidRPr="003A6E9B">
        <w:t>(2)</w:t>
      </w:r>
      <w:r w:rsidR="00AB3C47" w:rsidRPr="003A6E9B">
        <w:tab/>
      </w:r>
      <w:r w:rsidR="00484E79" w:rsidRPr="003A6E9B">
        <w:t xml:space="preserve">A </w:t>
      </w:r>
      <w:r w:rsidR="00AC7BCC" w:rsidRPr="003A6E9B">
        <w:t xml:space="preserve">relevant </w:t>
      </w:r>
      <w:r w:rsidR="00484E79" w:rsidRPr="003A6E9B">
        <w:t>person commits an offence if—</w:t>
      </w:r>
    </w:p>
    <w:p w14:paraId="70248C5B" w14:textId="77777777" w:rsidR="00484E79" w:rsidRPr="003A6E9B" w:rsidRDefault="00A025C3" w:rsidP="00A025C3">
      <w:pPr>
        <w:pStyle w:val="Apara"/>
      </w:pPr>
      <w:r>
        <w:tab/>
      </w:r>
      <w:r w:rsidR="00AB3C47" w:rsidRPr="003A6E9B">
        <w:t>(a)</w:t>
      </w:r>
      <w:r w:rsidR="00AB3C47" w:rsidRPr="003A6E9B">
        <w:tab/>
      </w:r>
      <w:r w:rsidR="00484E79" w:rsidRPr="003A6E9B">
        <w:t>the person—</w:t>
      </w:r>
    </w:p>
    <w:p w14:paraId="452973E0" w14:textId="77777777" w:rsidR="00484E79" w:rsidRPr="003A6E9B" w:rsidRDefault="00A025C3" w:rsidP="00A025C3">
      <w:pPr>
        <w:pStyle w:val="Asubpara"/>
      </w:pPr>
      <w:r>
        <w:tab/>
      </w:r>
      <w:r w:rsidR="00AB3C47" w:rsidRPr="003A6E9B">
        <w:t>(i)</w:t>
      </w:r>
      <w:r w:rsidR="00AB3C47" w:rsidRPr="003A6E9B">
        <w:tab/>
      </w:r>
      <w:r w:rsidR="00484E79" w:rsidRPr="003A6E9B">
        <w:t>makes a record of protected information about someone else; and</w:t>
      </w:r>
    </w:p>
    <w:p w14:paraId="624F29AC" w14:textId="77777777" w:rsidR="00484E79" w:rsidRPr="003A6E9B" w:rsidRDefault="00A025C3" w:rsidP="00A025C3">
      <w:pPr>
        <w:pStyle w:val="Asubpara"/>
      </w:pPr>
      <w:r>
        <w:tab/>
      </w:r>
      <w:r w:rsidR="00AB3C47" w:rsidRPr="003A6E9B">
        <w:t>(ii)</w:t>
      </w:r>
      <w:r w:rsidR="00AB3C47" w:rsidRPr="003A6E9B">
        <w:tab/>
      </w:r>
      <w:r w:rsidR="00484E79" w:rsidRPr="003A6E9B">
        <w:t>is reckless about whether the information is protected information about someone else; or</w:t>
      </w:r>
    </w:p>
    <w:p w14:paraId="11FE8866" w14:textId="77777777" w:rsidR="00484E79" w:rsidRPr="003A6E9B" w:rsidRDefault="00A025C3" w:rsidP="00A025C3">
      <w:pPr>
        <w:pStyle w:val="Apara"/>
      </w:pPr>
      <w:r>
        <w:tab/>
      </w:r>
      <w:r w:rsidR="00AB3C47" w:rsidRPr="003A6E9B">
        <w:t>(b)</w:t>
      </w:r>
      <w:r w:rsidR="00AB3C47" w:rsidRPr="003A6E9B">
        <w:tab/>
      </w:r>
      <w:r w:rsidR="00484E79" w:rsidRPr="003A6E9B">
        <w:t>the person—</w:t>
      </w:r>
    </w:p>
    <w:p w14:paraId="6CC36D85" w14:textId="77777777" w:rsidR="00484E79" w:rsidRPr="003A6E9B" w:rsidRDefault="00A025C3" w:rsidP="00A025C3">
      <w:pPr>
        <w:pStyle w:val="Asubpara"/>
      </w:pPr>
      <w:r>
        <w:tab/>
      </w:r>
      <w:r w:rsidR="00AB3C47" w:rsidRPr="003A6E9B">
        <w:t>(i)</w:t>
      </w:r>
      <w:r w:rsidR="00AB3C47" w:rsidRPr="003A6E9B">
        <w:tab/>
      </w:r>
      <w:r w:rsidR="00484E79" w:rsidRPr="003A6E9B">
        <w:t>does something that divulges protected information about someone else; and</w:t>
      </w:r>
    </w:p>
    <w:p w14:paraId="204D7790" w14:textId="77777777" w:rsidR="00484E79" w:rsidRPr="003A6E9B" w:rsidRDefault="00A025C3" w:rsidP="00A025C3">
      <w:pPr>
        <w:pStyle w:val="Asubpara"/>
      </w:pPr>
      <w:r>
        <w:tab/>
      </w:r>
      <w:r w:rsidR="00AB3C47" w:rsidRPr="003A6E9B">
        <w:t>(ii)</w:t>
      </w:r>
      <w:r w:rsidR="00AB3C47" w:rsidRPr="003A6E9B">
        <w:tab/>
      </w:r>
      <w:r w:rsidR="00484E79" w:rsidRPr="003A6E9B">
        <w:t>is reckless about whether—</w:t>
      </w:r>
    </w:p>
    <w:p w14:paraId="56F086AF" w14:textId="77777777" w:rsidR="00484E79" w:rsidRPr="003A6E9B" w:rsidRDefault="00A025C3" w:rsidP="00A025C3">
      <w:pPr>
        <w:pStyle w:val="Asubsubpara"/>
      </w:pPr>
      <w:r>
        <w:tab/>
      </w:r>
      <w:r w:rsidR="00AB3C47" w:rsidRPr="003A6E9B">
        <w:t>(A)</w:t>
      </w:r>
      <w:r w:rsidR="00AB3C47" w:rsidRPr="003A6E9B">
        <w:tab/>
      </w:r>
      <w:r w:rsidR="00484E79" w:rsidRPr="003A6E9B">
        <w:t>the information is protected information about someone else; and</w:t>
      </w:r>
    </w:p>
    <w:p w14:paraId="646BCA54" w14:textId="77777777" w:rsidR="00484E79" w:rsidRPr="003A6E9B" w:rsidRDefault="00A025C3" w:rsidP="00A025C3">
      <w:pPr>
        <w:pStyle w:val="Asubsubpara"/>
        <w:keepNext/>
      </w:pPr>
      <w:r>
        <w:tab/>
      </w:r>
      <w:r w:rsidR="00AB3C47" w:rsidRPr="003A6E9B">
        <w:t>(B)</w:t>
      </w:r>
      <w:r w:rsidR="00AB3C47" w:rsidRPr="003A6E9B">
        <w:tab/>
      </w:r>
      <w:r w:rsidR="00484E79" w:rsidRPr="003A6E9B">
        <w:t>doing the thing would result in the information being divulged to someone else.</w:t>
      </w:r>
    </w:p>
    <w:p w14:paraId="163DE1CB" w14:textId="77777777" w:rsidR="00484E79" w:rsidRPr="003A6E9B" w:rsidRDefault="00484E79" w:rsidP="007E5A70">
      <w:pPr>
        <w:pStyle w:val="Penalty"/>
      </w:pPr>
      <w:r w:rsidRPr="003A6E9B">
        <w:t>Maximum penalty:  50 penalty units, imprisonment for 6 months or both.</w:t>
      </w:r>
    </w:p>
    <w:p w14:paraId="5F0BE416" w14:textId="77777777" w:rsidR="00484E79" w:rsidRPr="003A6E9B" w:rsidRDefault="00A025C3" w:rsidP="00A025C3">
      <w:pPr>
        <w:pStyle w:val="Amain"/>
        <w:keepNext/>
      </w:pPr>
      <w:r>
        <w:tab/>
      </w:r>
      <w:r w:rsidR="00AB3C47" w:rsidRPr="003A6E9B">
        <w:t>(3)</w:t>
      </w:r>
      <w:r w:rsidR="00AB3C47" w:rsidRPr="003A6E9B">
        <w:tab/>
      </w:r>
      <w:r w:rsidR="00484E79" w:rsidRPr="003A6E9B">
        <w:t>Subsection (2) does not apply to the divulging of protected information about someone with the person’s consent.</w:t>
      </w:r>
    </w:p>
    <w:p w14:paraId="663A1ACC" w14:textId="60D62474" w:rsidR="00DB1E71" w:rsidRPr="003A6E9B" w:rsidRDefault="00DB1E71" w:rsidP="00DB1E71">
      <w:pPr>
        <w:pStyle w:val="aNote"/>
      </w:pPr>
      <w:r w:rsidRPr="00AB3C47">
        <w:rPr>
          <w:rStyle w:val="charItals"/>
        </w:rPr>
        <w:t>Note</w:t>
      </w:r>
      <w:r w:rsidRPr="00AB3C47">
        <w:rPr>
          <w:rStyle w:val="charItals"/>
        </w:rPr>
        <w:tab/>
      </w:r>
      <w:r w:rsidRPr="003A6E9B">
        <w:t xml:space="preserve">The defendant has an evidential burden in relation to the matters mentioned in s (3) (see </w:t>
      </w:r>
      <w:hyperlink r:id="rId148" w:tooltip="A2002-51" w:history="1">
        <w:r w:rsidR="006A4AA7" w:rsidRPr="006A4AA7">
          <w:rPr>
            <w:rStyle w:val="charCitHyperlinkAbbrev"/>
          </w:rPr>
          <w:t>Criminal Code</w:t>
        </w:r>
      </w:hyperlink>
      <w:r w:rsidRPr="003A6E9B">
        <w:t>, s 58).</w:t>
      </w:r>
    </w:p>
    <w:p w14:paraId="5E22F925" w14:textId="77777777" w:rsidR="00484E79" w:rsidRPr="003A6E9B" w:rsidRDefault="00A025C3" w:rsidP="00A025C3">
      <w:pPr>
        <w:pStyle w:val="Amain"/>
      </w:pPr>
      <w:r>
        <w:tab/>
      </w:r>
      <w:r w:rsidR="00AB3C47" w:rsidRPr="003A6E9B">
        <w:t>(4)</w:t>
      </w:r>
      <w:r w:rsidR="00AB3C47" w:rsidRPr="003A6E9B">
        <w:tab/>
      </w:r>
      <w:r w:rsidR="00484E79" w:rsidRPr="003A6E9B">
        <w:t>Subsection (2) does not apply if the record is made, or the information is divulged—</w:t>
      </w:r>
    </w:p>
    <w:p w14:paraId="7EBCF600" w14:textId="77777777" w:rsidR="00484E79" w:rsidRPr="003A6E9B" w:rsidRDefault="00A025C3" w:rsidP="00A025C3">
      <w:pPr>
        <w:pStyle w:val="Apara"/>
      </w:pPr>
      <w:r>
        <w:tab/>
      </w:r>
      <w:r w:rsidR="00AB3C47" w:rsidRPr="003A6E9B">
        <w:t>(a)</w:t>
      </w:r>
      <w:r w:rsidR="00AB3C47" w:rsidRPr="003A6E9B">
        <w:tab/>
      </w:r>
      <w:r w:rsidR="00484E79" w:rsidRPr="003A6E9B">
        <w:t>under this Act or another law</w:t>
      </w:r>
      <w:r w:rsidR="006B62D5" w:rsidRPr="003A6E9B">
        <w:t xml:space="preserve"> in force in the ACT</w:t>
      </w:r>
      <w:r w:rsidR="00484E79" w:rsidRPr="003A6E9B">
        <w:t>; or</w:t>
      </w:r>
    </w:p>
    <w:p w14:paraId="32365DFB" w14:textId="77777777" w:rsidR="00484E79" w:rsidRPr="003A6E9B" w:rsidRDefault="00A025C3" w:rsidP="00A025C3">
      <w:pPr>
        <w:pStyle w:val="Apara"/>
      </w:pPr>
      <w:r>
        <w:tab/>
      </w:r>
      <w:r w:rsidR="00AB3C47" w:rsidRPr="003A6E9B">
        <w:t>(b)</w:t>
      </w:r>
      <w:r w:rsidR="00AB3C47" w:rsidRPr="003A6E9B">
        <w:tab/>
      </w:r>
      <w:r w:rsidR="00484E79" w:rsidRPr="003A6E9B">
        <w:t xml:space="preserve">in relation to the exercise of a function, as a </w:t>
      </w:r>
      <w:r w:rsidR="00AC7BCC" w:rsidRPr="003A6E9B">
        <w:t xml:space="preserve">relevant </w:t>
      </w:r>
      <w:r w:rsidR="00484E79" w:rsidRPr="003A6E9B">
        <w:t>person, under th</w:t>
      </w:r>
      <w:r w:rsidR="0066616D" w:rsidRPr="003A6E9B">
        <w:t xml:space="preserve">is Act or </w:t>
      </w:r>
      <w:r w:rsidR="006B62D5" w:rsidRPr="003A6E9B">
        <w:t>another law in force in the ACT</w:t>
      </w:r>
      <w:r w:rsidR="0066616D" w:rsidRPr="003A6E9B">
        <w:t>; or</w:t>
      </w:r>
    </w:p>
    <w:p w14:paraId="6AC022F3" w14:textId="77777777" w:rsidR="00484E79" w:rsidRPr="003A6E9B" w:rsidRDefault="00A025C3" w:rsidP="00A025C3">
      <w:pPr>
        <w:pStyle w:val="Apara"/>
      </w:pPr>
      <w:r>
        <w:lastRenderedPageBreak/>
        <w:tab/>
      </w:r>
      <w:r w:rsidR="00AB3C47" w:rsidRPr="003A6E9B">
        <w:t>(c)</w:t>
      </w:r>
      <w:r w:rsidR="00AB3C47" w:rsidRPr="003A6E9B">
        <w:tab/>
      </w:r>
      <w:r w:rsidR="00484E79" w:rsidRPr="003A6E9B">
        <w:t xml:space="preserve">in relation to the administration of </w:t>
      </w:r>
      <w:r w:rsidR="00133C4D" w:rsidRPr="003A6E9B">
        <w:t>this Act</w:t>
      </w:r>
      <w:r w:rsidR="00484E79" w:rsidRPr="003A6E9B">
        <w:t>; or</w:t>
      </w:r>
    </w:p>
    <w:p w14:paraId="6809AA07" w14:textId="77777777" w:rsidR="00484E79" w:rsidRPr="003A6E9B" w:rsidRDefault="00A025C3" w:rsidP="00A025C3">
      <w:pPr>
        <w:pStyle w:val="Apara"/>
      </w:pPr>
      <w:r>
        <w:tab/>
      </w:r>
      <w:r w:rsidR="00AB3C47" w:rsidRPr="003A6E9B">
        <w:t>(d)</w:t>
      </w:r>
      <w:r w:rsidR="00AB3C47" w:rsidRPr="003A6E9B">
        <w:tab/>
      </w:r>
      <w:r w:rsidR="00484E79" w:rsidRPr="003A6E9B">
        <w:t xml:space="preserve">to </w:t>
      </w:r>
      <w:r w:rsidR="00133C4D" w:rsidRPr="003A6E9B">
        <w:t>a competent</w:t>
      </w:r>
      <w:r w:rsidR="00484E79" w:rsidRPr="003A6E9B">
        <w:t xml:space="preserve"> authority</w:t>
      </w:r>
      <w:r w:rsidR="006B62D5" w:rsidRPr="003A6E9B">
        <w:t>, a corresponding competent authority</w:t>
      </w:r>
      <w:r w:rsidR="00484E79" w:rsidRPr="003A6E9B">
        <w:t xml:space="preserve"> or </w:t>
      </w:r>
      <w:r w:rsidR="0069050D" w:rsidRPr="003A6E9B">
        <w:t xml:space="preserve">an </w:t>
      </w:r>
      <w:r w:rsidR="00F73E76" w:rsidRPr="003A6E9B">
        <w:t>authorised person</w:t>
      </w:r>
      <w:r w:rsidR="00484E79" w:rsidRPr="003A6E9B">
        <w:t>; or</w:t>
      </w:r>
    </w:p>
    <w:p w14:paraId="55CCC202" w14:textId="77777777" w:rsidR="00484E79" w:rsidRPr="003A6E9B" w:rsidRDefault="00A025C3" w:rsidP="00A025C3">
      <w:pPr>
        <w:pStyle w:val="Apara"/>
      </w:pPr>
      <w:r>
        <w:tab/>
      </w:r>
      <w:r w:rsidR="00AB3C47" w:rsidRPr="003A6E9B">
        <w:t>(e)</w:t>
      </w:r>
      <w:r w:rsidR="00AB3C47" w:rsidRPr="003A6E9B">
        <w:tab/>
      </w:r>
      <w:r w:rsidR="00484E79" w:rsidRPr="003A6E9B">
        <w:t>to a police officer or a member (however described) of the police force or police service of another jurisdiction; or</w:t>
      </w:r>
    </w:p>
    <w:p w14:paraId="2B3B9D0C" w14:textId="77777777" w:rsidR="00484E79" w:rsidRPr="003A6E9B" w:rsidRDefault="00A025C3" w:rsidP="00A025C3">
      <w:pPr>
        <w:pStyle w:val="Apara"/>
      </w:pPr>
      <w:r>
        <w:tab/>
      </w:r>
      <w:r w:rsidR="00AB3C47" w:rsidRPr="003A6E9B">
        <w:t>(f)</w:t>
      </w:r>
      <w:r w:rsidR="00AB3C47" w:rsidRPr="003A6E9B">
        <w:tab/>
      </w:r>
      <w:r w:rsidR="00484E79" w:rsidRPr="003A6E9B">
        <w:t>to a public authority of any jurisdiction prescribed by regulation; or</w:t>
      </w:r>
    </w:p>
    <w:p w14:paraId="2904926D" w14:textId="77777777" w:rsidR="00484E79" w:rsidRPr="003A6E9B" w:rsidRDefault="00A025C3" w:rsidP="00A025C3">
      <w:pPr>
        <w:pStyle w:val="Apara"/>
      </w:pPr>
      <w:r>
        <w:tab/>
      </w:r>
      <w:r w:rsidR="00AB3C47" w:rsidRPr="003A6E9B">
        <w:t>(g)</w:t>
      </w:r>
      <w:r w:rsidR="00AB3C47" w:rsidRPr="003A6E9B">
        <w:tab/>
      </w:r>
      <w:r w:rsidR="00484E79" w:rsidRPr="003A6E9B">
        <w:t>to a public authority of any jurisdiction for law enforcement purposes; or</w:t>
      </w:r>
    </w:p>
    <w:p w14:paraId="2F723ADD" w14:textId="77777777" w:rsidR="00484E79" w:rsidRPr="003A6E9B" w:rsidRDefault="00A025C3" w:rsidP="00A025C3">
      <w:pPr>
        <w:pStyle w:val="Apara"/>
      </w:pPr>
      <w:r>
        <w:tab/>
      </w:r>
      <w:r w:rsidR="00AB3C47" w:rsidRPr="003A6E9B">
        <w:t>(h)</w:t>
      </w:r>
      <w:r w:rsidR="00AB3C47" w:rsidRPr="003A6E9B">
        <w:tab/>
      </w:r>
      <w:r w:rsidR="00484E79" w:rsidRPr="003A6E9B">
        <w:t>to a court or in relation to any legal proceeding; or</w:t>
      </w:r>
    </w:p>
    <w:p w14:paraId="4C48ECE7" w14:textId="77777777" w:rsidR="00484E79" w:rsidRPr="003A6E9B" w:rsidRDefault="00A025C3" w:rsidP="00A025C3">
      <w:pPr>
        <w:pStyle w:val="Apara"/>
        <w:keepNext/>
      </w:pPr>
      <w:r>
        <w:tab/>
      </w:r>
      <w:r w:rsidR="00AB3C47" w:rsidRPr="003A6E9B">
        <w:t>(i)</w:t>
      </w:r>
      <w:r w:rsidR="00AB3C47" w:rsidRPr="003A6E9B">
        <w:tab/>
      </w:r>
      <w:r w:rsidR="00484E79" w:rsidRPr="003A6E9B">
        <w:t>in accordance with the information sharing guidelines.</w:t>
      </w:r>
    </w:p>
    <w:p w14:paraId="24B531BC" w14:textId="1241572D" w:rsidR="00DB1E71" w:rsidRPr="003A6E9B" w:rsidRDefault="00DB1E71" w:rsidP="00DB1E71">
      <w:pPr>
        <w:pStyle w:val="aNote"/>
      </w:pPr>
      <w:r w:rsidRPr="00AB3C47">
        <w:rPr>
          <w:rStyle w:val="charItals"/>
        </w:rPr>
        <w:t>Note</w:t>
      </w:r>
      <w:r w:rsidRPr="00AB3C47">
        <w:rPr>
          <w:rStyle w:val="charItals"/>
        </w:rPr>
        <w:tab/>
      </w:r>
      <w:r w:rsidRPr="003A6E9B">
        <w:t xml:space="preserve">The defendant has an evidential burden in relation to the matters mentioned in s (4) (see </w:t>
      </w:r>
      <w:hyperlink r:id="rId149" w:tooltip="A2002-51" w:history="1">
        <w:r w:rsidR="006A4AA7" w:rsidRPr="006A4AA7">
          <w:rPr>
            <w:rStyle w:val="charCitHyperlinkAbbrev"/>
          </w:rPr>
          <w:t>Criminal Code</w:t>
        </w:r>
      </w:hyperlink>
      <w:r w:rsidRPr="003A6E9B">
        <w:t>, s 58).</w:t>
      </w:r>
    </w:p>
    <w:p w14:paraId="5641CEA4" w14:textId="77777777" w:rsidR="00484E79" w:rsidRPr="003A6E9B" w:rsidRDefault="00A025C3" w:rsidP="00A025C3">
      <w:pPr>
        <w:pStyle w:val="Amain"/>
      </w:pPr>
      <w:r>
        <w:tab/>
      </w:r>
      <w:r w:rsidR="00AB3C47" w:rsidRPr="003A6E9B">
        <w:t>(5)</w:t>
      </w:r>
      <w:r w:rsidR="00AB3C47" w:rsidRPr="003A6E9B">
        <w:tab/>
      </w:r>
      <w:r w:rsidR="00484E79" w:rsidRPr="003A6E9B">
        <w:t xml:space="preserve">A </w:t>
      </w:r>
      <w:r w:rsidR="00AC7BCC" w:rsidRPr="003A6E9B">
        <w:t xml:space="preserve">relevant </w:t>
      </w:r>
      <w:r w:rsidR="00484E79" w:rsidRPr="003A6E9B">
        <w:t xml:space="preserve">person need not divulge protected information to a court, or produce a document containing protected information to a court, unless it is necessary to do so for this Act or another </w:t>
      </w:r>
      <w:r w:rsidR="006B62D5" w:rsidRPr="003A6E9B">
        <w:t>law in force in the ACT</w:t>
      </w:r>
      <w:r w:rsidR="00484E79" w:rsidRPr="003A6E9B">
        <w:t>.</w:t>
      </w:r>
    </w:p>
    <w:p w14:paraId="35A13F26" w14:textId="77777777" w:rsidR="00484E79" w:rsidRPr="003A6E9B" w:rsidRDefault="00A025C3" w:rsidP="00A025C3">
      <w:pPr>
        <w:pStyle w:val="Amain"/>
      </w:pPr>
      <w:r>
        <w:tab/>
      </w:r>
      <w:r w:rsidR="00AB3C47" w:rsidRPr="003A6E9B">
        <w:t>(6)</w:t>
      </w:r>
      <w:r w:rsidR="00AB3C47" w:rsidRPr="003A6E9B">
        <w:tab/>
      </w:r>
      <w:r w:rsidR="006B62D5" w:rsidRPr="003A6E9B">
        <w:t xml:space="preserve">This </w:t>
      </w:r>
      <w:r w:rsidR="00484E79" w:rsidRPr="003A6E9B">
        <w:t xml:space="preserve">section </w:t>
      </w:r>
      <w:r w:rsidR="006B62D5" w:rsidRPr="003A6E9B">
        <w:t>does not prevent</w:t>
      </w:r>
      <w:r w:rsidR="00484E79" w:rsidRPr="003A6E9B">
        <w:t xml:space="preserve"> information from being used—</w:t>
      </w:r>
    </w:p>
    <w:p w14:paraId="060058EB" w14:textId="77777777" w:rsidR="00484E79" w:rsidRPr="003A6E9B" w:rsidRDefault="00A025C3" w:rsidP="00A025C3">
      <w:pPr>
        <w:pStyle w:val="Apara"/>
      </w:pPr>
      <w:r>
        <w:tab/>
      </w:r>
      <w:r w:rsidR="00AB3C47" w:rsidRPr="003A6E9B">
        <w:t>(a)</w:t>
      </w:r>
      <w:r w:rsidR="00AB3C47" w:rsidRPr="003A6E9B">
        <w:tab/>
      </w:r>
      <w:r w:rsidR="00484E79" w:rsidRPr="003A6E9B">
        <w:t>to assist a person in deciding whether to withdraw a formal warning for any offence; or</w:t>
      </w:r>
    </w:p>
    <w:p w14:paraId="565FE71E" w14:textId="77777777" w:rsidR="00484E79" w:rsidRPr="003A6E9B" w:rsidRDefault="00A025C3" w:rsidP="00A025C3">
      <w:pPr>
        <w:pStyle w:val="Apara"/>
      </w:pPr>
      <w:r>
        <w:tab/>
      </w:r>
      <w:r w:rsidR="00AB3C47" w:rsidRPr="003A6E9B">
        <w:t>(b)</w:t>
      </w:r>
      <w:r w:rsidR="00AB3C47" w:rsidRPr="003A6E9B">
        <w:tab/>
      </w:r>
      <w:r w:rsidR="0037593A" w:rsidRPr="003A6E9B">
        <w:t>to allow a competent</w:t>
      </w:r>
      <w:r w:rsidR="00484E79" w:rsidRPr="003A6E9B">
        <w:t xml:space="preserve"> authority to accumulate aggregate</w:t>
      </w:r>
      <w:r w:rsidR="0066616D" w:rsidRPr="003A6E9B">
        <w:t>d</w:t>
      </w:r>
      <w:r w:rsidR="00484E79" w:rsidRPr="003A6E9B">
        <w:t xml:space="preserve"> data and to allow the authority to authorise use of the aggregate</w:t>
      </w:r>
      <w:r w:rsidR="0066616D" w:rsidRPr="003A6E9B">
        <w:t>d</w:t>
      </w:r>
      <w:r w:rsidR="00484E79" w:rsidRPr="003A6E9B">
        <w:t xml:space="preserve"> data for research or education.</w:t>
      </w:r>
    </w:p>
    <w:p w14:paraId="38324922" w14:textId="77777777" w:rsidR="00484E79" w:rsidRPr="003A6E9B" w:rsidRDefault="00AB3C47" w:rsidP="00AB3C47">
      <w:pPr>
        <w:pStyle w:val="AH5Sec"/>
      </w:pPr>
      <w:bookmarkStart w:id="229" w:name="_Toc76118945"/>
      <w:r w:rsidRPr="00144533">
        <w:rPr>
          <w:rStyle w:val="CharSectNo"/>
        </w:rPr>
        <w:t>179</w:t>
      </w:r>
      <w:r w:rsidRPr="003A6E9B">
        <w:tab/>
      </w:r>
      <w:r w:rsidR="00484E79" w:rsidRPr="003A6E9B">
        <w:t>Information sharing guidelines</w:t>
      </w:r>
      <w:bookmarkEnd w:id="229"/>
    </w:p>
    <w:p w14:paraId="7C2C7204" w14:textId="77777777" w:rsidR="00484E79" w:rsidRPr="003A6E9B" w:rsidRDefault="00A025C3" w:rsidP="006B072C">
      <w:pPr>
        <w:pStyle w:val="Amain"/>
        <w:keepNext/>
      </w:pPr>
      <w:r>
        <w:tab/>
      </w:r>
      <w:r w:rsidR="00AB3C47" w:rsidRPr="003A6E9B">
        <w:t>(1)</w:t>
      </w:r>
      <w:r w:rsidR="00AB3C47" w:rsidRPr="003A6E9B">
        <w:tab/>
      </w:r>
      <w:r w:rsidR="00484E79" w:rsidRPr="003A6E9B">
        <w:t>The Minister may make guidelines (</w:t>
      </w:r>
      <w:r w:rsidR="00484E79" w:rsidRPr="00AB3C47">
        <w:rPr>
          <w:rStyle w:val="charBoldItals"/>
        </w:rPr>
        <w:t>information sharing guidelines</w:t>
      </w:r>
      <w:r w:rsidR="00484E79" w:rsidRPr="003A6E9B">
        <w:t>) about—</w:t>
      </w:r>
    </w:p>
    <w:p w14:paraId="501F0D65" w14:textId="77777777" w:rsidR="00484E79" w:rsidRPr="003A6E9B" w:rsidRDefault="00A025C3" w:rsidP="00A025C3">
      <w:pPr>
        <w:pStyle w:val="Apara"/>
      </w:pPr>
      <w:r>
        <w:tab/>
      </w:r>
      <w:r w:rsidR="00AB3C47" w:rsidRPr="003A6E9B">
        <w:t>(a)</w:t>
      </w:r>
      <w:r w:rsidR="00AB3C47" w:rsidRPr="003A6E9B">
        <w:tab/>
      </w:r>
      <w:r w:rsidR="00484E79" w:rsidRPr="003A6E9B">
        <w:t>making records of protected information; and</w:t>
      </w:r>
    </w:p>
    <w:p w14:paraId="5251C4F7" w14:textId="77777777" w:rsidR="00484E79" w:rsidRPr="003A6E9B" w:rsidRDefault="00A025C3" w:rsidP="00A025C3">
      <w:pPr>
        <w:pStyle w:val="Apara"/>
      </w:pPr>
      <w:r>
        <w:tab/>
      </w:r>
      <w:r w:rsidR="00AB3C47" w:rsidRPr="003A6E9B">
        <w:t>(b)</w:t>
      </w:r>
      <w:r w:rsidR="00AB3C47" w:rsidRPr="003A6E9B">
        <w:tab/>
      </w:r>
      <w:r w:rsidR="00484E79" w:rsidRPr="003A6E9B">
        <w:t>divulging protected information.</w:t>
      </w:r>
    </w:p>
    <w:p w14:paraId="25FE1970" w14:textId="77777777" w:rsidR="00484E79" w:rsidRPr="003A6E9B" w:rsidRDefault="00A025C3" w:rsidP="00A025C3">
      <w:pPr>
        <w:pStyle w:val="Amain"/>
        <w:keepNext/>
      </w:pPr>
      <w:r>
        <w:lastRenderedPageBreak/>
        <w:tab/>
      </w:r>
      <w:r w:rsidR="00AB3C47" w:rsidRPr="003A6E9B">
        <w:t>(2)</w:t>
      </w:r>
      <w:r w:rsidR="00AB3C47" w:rsidRPr="003A6E9B">
        <w:tab/>
      </w:r>
      <w:r w:rsidR="00484E79" w:rsidRPr="003A6E9B">
        <w:t>A guideline is a disallowable instrument.</w:t>
      </w:r>
    </w:p>
    <w:p w14:paraId="2022B222" w14:textId="6FBA1570" w:rsidR="00484E79" w:rsidRPr="003A6E9B" w:rsidRDefault="00484E79" w:rsidP="00484E79">
      <w:pPr>
        <w:pStyle w:val="aNote"/>
      </w:pPr>
      <w:r w:rsidRPr="00AB3C47">
        <w:rPr>
          <w:rStyle w:val="charItals"/>
        </w:rPr>
        <w:t>Note</w:t>
      </w:r>
      <w:r w:rsidRPr="00AB3C47">
        <w:rPr>
          <w:rStyle w:val="charItals"/>
        </w:rPr>
        <w:tab/>
      </w:r>
      <w:r w:rsidRPr="003A6E9B">
        <w:t xml:space="preserve">A disallowable instrument must be notified, and presented to the Legislative Assembly, under the </w:t>
      </w:r>
      <w:hyperlink r:id="rId150" w:tooltip="A2001-14" w:history="1">
        <w:r w:rsidR="006A4AA7" w:rsidRPr="006A4AA7">
          <w:rPr>
            <w:rStyle w:val="charCitHyperlinkAbbrev"/>
          </w:rPr>
          <w:t>Legislation Act</w:t>
        </w:r>
      </w:hyperlink>
      <w:r w:rsidRPr="003A6E9B">
        <w:t>.</w:t>
      </w:r>
    </w:p>
    <w:p w14:paraId="6E189106" w14:textId="77777777" w:rsidR="00484E79" w:rsidRPr="003A6E9B" w:rsidRDefault="00AB3C47" w:rsidP="00AB3C47">
      <w:pPr>
        <w:pStyle w:val="AH5Sec"/>
        <w:rPr>
          <w:b w:val="0"/>
          <w:bCs/>
        </w:rPr>
      </w:pPr>
      <w:bookmarkStart w:id="230" w:name="_Toc76118946"/>
      <w:r w:rsidRPr="00144533">
        <w:rPr>
          <w:rStyle w:val="CharSectNo"/>
        </w:rPr>
        <w:t>180</w:t>
      </w:r>
      <w:r w:rsidRPr="003A6E9B">
        <w:rPr>
          <w:bCs/>
        </w:rPr>
        <w:tab/>
      </w:r>
      <w:r w:rsidR="00484E79" w:rsidRPr="003A6E9B">
        <w:t>Offence—information not to be used for other purposes</w:t>
      </w:r>
      <w:bookmarkEnd w:id="230"/>
    </w:p>
    <w:p w14:paraId="3F8088BE" w14:textId="77777777" w:rsidR="00484E79" w:rsidRPr="003A6E9B" w:rsidRDefault="00484E79" w:rsidP="009440C2">
      <w:pPr>
        <w:pStyle w:val="Amainreturn"/>
      </w:pPr>
      <w:r w:rsidRPr="003A6E9B">
        <w:t>A person commits an offence if—</w:t>
      </w:r>
    </w:p>
    <w:p w14:paraId="410ABAB6" w14:textId="77777777" w:rsidR="00484E79" w:rsidRPr="003A6E9B" w:rsidRDefault="00A025C3" w:rsidP="00A025C3">
      <w:pPr>
        <w:pStyle w:val="Apara"/>
      </w:pPr>
      <w:r>
        <w:tab/>
      </w:r>
      <w:r w:rsidR="00AB3C47" w:rsidRPr="003A6E9B">
        <w:t>(a)</w:t>
      </w:r>
      <w:r w:rsidR="00AB3C47" w:rsidRPr="003A6E9B">
        <w:tab/>
      </w:r>
      <w:r w:rsidR="00484E79" w:rsidRPr="003A6E9B">
        <w:t>the person—</w:t>
      </w:r>
    </w:p>
    <w:p w14:paraId="53A9C237" w14:textId="77777777" w:rsidR="00484E79" w:rsidRPr="003A6E9B" w:rsidRDefault="00A025C3" w:rsidP="00A025C3">
      <w:pPr>
        <w:pStyle w:val="Asubpara"/>
      </w:pPr>
      <w:r>
        <w:tab/>
      </w:r>
      <w:r w:rsidR="00AB3C47" w:rsidRPr="003A6E9B">
        <w:t>(i)</w:t>
      </w:r>
      <w:r w:rsidR="00AB3C47" w:rsidRPr="003A6E9B">
        <w:tab/>
      </w:r>
      <w:r w:rsidR="00484E79" w:rsidRPr="003A6E9B">
        <w:t>makes a record of protected information about someone else; or</w:t>
      </w:r>
    </w:p>
    <w:p w14:paraId="328C999D" w14:textId="77777777" w:rsidR="00484E79" w:rsidRPr="003A6E9B" w:rsidRDefault="00A025C3" w:rsidP="00A025C3">
      <w:pPr>
        <w:pStyle w:val="Asubpara"/>
      </w:pPr>
      <w:r>
        <w:tab/>
      </w:r>
      <w:r w:rsidR="00AB3C47" w:rsidRPr="003A6E9B">
        <w:t>(ii)</w:t>
      </w:r>
      <w:r w:rsidR="00AB3C47" w:rsidRPr="003A6E9B">
        <w:tab/>
      </w:r>
      <w:r w:rsidR="00484E79" w:rsidRPr="003A6E9B">
        <w:t>divulges protected information about someone else; and</w:t>
      </w:r>
    </w:p>
    <w:p w14:paraId="56EDE983" w14:textId="77777777" w:rsidR="00484E79" w:rsidRPr="003A6E9B" w:rsidRDefault="00A025C3" w:rsidP="00A025C3">
      <w:pPr>
        <w:pStyle w:val="Apara"/>
      </w:pPr>
      <w:r>
        <w:tab/>
      </w:r>
      <w:r w:rsidR="00AB3C47" w:rsidRPr="003A6E9B">
        <w:t>(b)</w:t>
      </w:r>
      <w:r w:rsidR="00AB3C47" w:rsidRPr="003A6E9B">
        <w:tab/>
      </w:r>
      <w:r w:rsidR="00484E79" w:rsidRPr="003A6E9B">
        <w:t>the record is made, or information divulged, in accordance with an exception under section </w:t>
      </w:r>
      <w:r w:rsidR="00CE0BB1">
        <w:t>178</w:t>
      </w:r>
      <w:r w:rsidR="00484E79" w:rsidRPr="003A6E9B">
        <w:t xml:space="preserve"> (Secrecy); and</w:t>
      </w:r>
    </w:p>
    <w:p w14:paraId="00241964" w14:textId="77777777" w:rsidR="00484E79" w:rsidRPr="003A6E9B" w:rsidRDefault="00A025C3" w:rsidP="00A025C3">
      <w:pPr>
        <w:pStyle w:val="Apara"/>
      </w:pPr>
      <w:r>
        <w:tab/>
      </w:r>
      <w:r w:rsidR="00AB3C47" w:rsidRPr="003A6E9B">
        <w:t>(c)</w:t>
      </w:r>
      <w:r w:rsidR="00AB3C47" w:rsidRPr="003A6E9B">
        <w:tab/>
      </w:r>
      <w:r w:rsidR="00484E79" w:rsidRPr="003A6E9B">
        <w:t>the record is made, or information divulged, for a particular purpose; and</w:t>
      </w:r>
    </w:p>
    <w:p w14:paraId="03EEB9CB" w14:textId="77777777" w:rsidR="00484E79" w:rsidRPr="003A6E9B" w:rsidRDefault="00A025C3" w:rsidP="00A025C3">
      <w:pPr>
        <w:pStyle w:val="Apara"/>
        <w:keepNext/>
      </w:pPr>
      <w:r>
        <w:tab/>
      </w:r>
      <w:r w:rsidR="00AB3C47" w:rsidRPr="003A6E9B">
        <w:t>(d)</w:t>
      </w:r>
      <w:r w:rsidR="00AB3C47" w:rsidRPr="003A6E9B">
        <w:tab/>
      </w:r>
      <w:r w:rsidR="00484E79" w:rsidRPr="003A6E9B">
        <w:t>the person uses the record or information for another purpose.</w:t>
      </w:r>
    </w:p>
    <w:p w14:paraId="785A5784" w14:textId="77777777" w:rsidR="00484E79" w:rsidRPr="003A6E9B" w:rsidRDefault="008C3CCC" w:rsidP="00A025C3">
      <w:pPr>
        <w:pStyle w:val="Penalty"/>
        <w:keepNext/>
      </w:pPr>
      <w:r w:rsidRPr="003A6E9B">
        <w:t>Maximum penalty:  10</w:t>
      </w:r>
      <w:r w:rsidR="00484E79" w:rsidRPr="003A6E9B">
        <w:t>0 penalty units.</w:t>
      </w:r>
    </w:p>
    <w:p w14:paraId="3CDC6910" w14:textId="77777777" w:rsidR="00484E79" w:rsidRPr="003A6E9B" w:rsidRDefault="00AB3C47" w:rsidP="00AB3C47">
      <w:pPr>
        <w:pStyle w:val="AH5Sec"/>
      </w:pPr>
      <w:bookmarkStart w:id="231" w:name="_Toc76118947"/>
      <w:r w:rsidRPr="00144533">
        <w:rPr>
          <w:rStyle w:val="CharSectNo"/>
        </w:rPr>
        <w:t>181</w:t>
      </w:r>
      <w:r w:rsidRPr="003A6E9B">
        <w:tab/>
      </w:r>
      <w:r w:rsidR="00830D94" w:rsidRPr="003A6E9B">
        <w:t xml:space="preserve">Competent </w:t>
      </w:r>
      <w:r w:rsidR="00484E79" w:rsidRPr="003A6E9B">
        <w:t xml:space="preserve">authority may give seized records etc to </w:t>
      </w:r>
      <w:r w:rsidR="0085267A" w:rsidRPr="003A6E9B">
        <w:t>public</w:t>
      </w:r>
      <w:r w:rsidR="00484E79" w:rsidRPr="003A6E9B">
        <w:t xml:space="preserve"> authorities</w:t>
      </w:r>
      <w:bookmarkEnd w:id="231"/>
    </w:p>
    <w:p w14:paraId="6EB7531E" w14:textId="77777777" w:rsidR="008C3CCC" w:rsidRPr="003A6E9B" w:rsidRDefault="00A025C3" w:rsidP="00A025C3">
      <w:pPr>
        <w:pStyle w:val="Amain"/>
        <w:keepNext/>
      </w:pPr>
      <w:r>
        <w:tab/>
      </w:r>
      <w:r w:rsidR="00AB3C47" w:rsidRPr="003A6E9B">
        <w:t>(1)</w:t>
      </w:r>
      <w:r w:rsidR="00AB3C47" w:rsidRPr="003A6E9B">
        <w:tab/>
      </w:r>
      <w:r w:rsidR="008C3CCC" w:rsidRPr="003A6E9B">
        <w:t>This section applies if a record, device or other thing is seized, or information is obtained, under the following:</w:t>
      </w:r>
    </w:p>
    <w:p w14:paraId="09FC8A9B" w14:textId="77777777" w:rsidR="008C3CCC" w:rsidRPr="003A6E9B" w:rsidRDefault="00AB3C47" w:rsidP="00AB3C47">
      <w:pPr>
        <w:pStyle w:val="Amainbullet"/>
        <w:tabs>
          <w:tab w:val="left" w:pos="1500"/>
        </w:tabs>
      </w:pPr>
      <w:r w:rsidRPr="003A6E9B">
        <w:rPr>
          <w:rFonts w:ascii="Symbol" w:hAnsi="Symbol"/>
          <w:sz w:val="20"/>
        </w:rPr>
        <w:t></w:t>
      </w:r>
      <w:r w:rsidRPr="003A6E9B">
        <w:rPr>
          <w:rFonts w:ascii="Symbol" w:hAnsi="Symbol"/>
          <w:sz w:val="20"/>
        </w:rPr>
        <w:tab/>
      </w:r>
      <w:r w:rsidR="00FB5156">
        <w:t>d</w:t>
      </w:r>
      <w:r w:rsidR="00CE0BB1">
        <w:t>ivision 3.2.3</w:t>
      </w:r>
      <w:r w:rsidR="008C3CCC" w:rsidRPr="003A6E9B">
        <w:t xml:space="preserve"> (Other powers in relation to </w:t>
      </w:r>
      <w:r w:rsidR="00F73BB7" w:rsidRPr="003A6E9B">
        <w:t xml:space="preserve">pt 3.2 </w:t>
      </w:r>
      <w:r w:rsidR="008C3CCC" w:rsidRPr="003A6E9B">
        <w:t xml:space="preserve">vehicles); </w:t>
      </w:r>
    </w:p>
    <w:p w14:paraId="385E1495" w14:textId="77777777" w:rsidR="008C3CCC" w:rsidRPr="003A6E9B" w:rsidRDefault="00AB3C47" w:rsidP="00AB3C47">
      <w:pPr>
        <w:pStyle w:val="Amainbullet"/>
        <w:tabs>
          <w:tab w:val="left" w:pos="1500"/>
        </w:tabs>
      </w:pPr>
      <w:r w:rsidRPr="003A6E9B">
        <w:rPr>
          <w:rFonts w:ascii="Symbol" w:hAnsi="Symbol"/>
          <w:sz w:val="20"/>
        </w:rPr>
        <w:t></w:t>
      </w:r>
      <w:r w:rsidRPr="003A6E9B">
        <w:rPr>
          <w:rFonts w:ascii="Symbol" w:hAnsi="Symbol"/>
          <w:sz w:val="20"/>
        </w:rPr>
        <w:tab/>
      </w:r>
      <w:r w:rsidR="00FB5156">
        <w:t>p</w:t>
      </w:r>
      <w:r w:rsidR="00CE0BB1">
        <w:t>art 3.3</w:t>
      </w:r>
      <w:r w:rsidR="00A22190" w:rsidRPr="003A6E9B">
        <w:t xml:space="preserve"> </w:t>
      </w:r>
      <w:r w:rsidR="008C3CCC" w:rsidRPr="003A6E9B">
        <w:t>(Directions to give name, records and other things);</w:t>
      </w:r>
    </w:p>
    <w:p w14:paraId="0C485B6B" w14:textId="77777777" w:rsidR="008C3CCC" w:rsidRPr="003A6E9B" w:rsidRDefault="00AB3C47" w:rsidP="00AB3C47">
      <w:pPr>
        <w:pStyle w:val="Amainbullet"/>
        <w:tabs>
          <w:tab w:val="left" w:pos="1500"/>
        </w:tabs>
      </w:pPr>
      <w:r w:rsidRPr="003A6E9B">
        <w:rPr>
          <w:rFonts w:ascii="Symbol" w:hAnsi="Symbol"/>
          <w:sz w:val="20"/>
        </w:rPr>
        <w:t></w:t>
      </w:r>
      <w:r w:rsidRPr="003A6E9B">
        <w:rPr>
          <w:rFonts w:ascii="Symbol" w:hAnsi="Symbol"/>
          <w:sz w:val="20"/>
        </w:rPr>
        <w:tab/>
      </w:r>
      <w:r w:rsidR="00FB5156">
        <w:t>p</w:t>
      </w:r>
      <w:r w:rsidR="00CE0BB1">
        <w:t>art 3.5</w:t>
      </w:r>
      <w:r w:rsidR="00A22190" w:rsidRPr="003A6E9B">
        <w:t xml:space="preserve"> </w:t>
      </w:r>
      <w:r w:rsidR="008C3CCC" w:rsidRPr="003A6E9B">
        <w:t>(Enforcement).</w:t>
      </w:r>
    </w:p>
    <w:p w14:paraId="4EE7CFB1" w14:textId="77777777" w:rsidR="00FF1951" w:rsidRPr="003A6E9B" w:rsidRDefault="00A025C3" w:rsidP="00A025C3">
      <w:pPr>
        <w:pStyle w:val="Amain"/>
      </w:pPr>
      <w:r>
        <w:tab/>
      </w:r>
      <w:r w:rsidR="00AB3C47" w:rsidRPr="003A6E9B">
        <w:t>(2)</w:t>
      </w:r>
      <w:r w:rsidR="00AB3C47" w:rsidRPr="003A6E9B">
        <w:tab/>
      </w:r>
      <w:r w:rsidR="00FF1951" w:rsidRPr="003A6E9B">
        <w:t>A competent authority may, for law enforcement</w:t>
      </w:r>
      <w:r w:rsidR="0066616D" w:rsidRPr="003A6E9B">
        <w:t xml:space="preserve"> purposes</w:t>
      </w:r>
      <w:r w:rsidR="00FF1951" w:rsidRPr="003A6E9B">
        <w:t xml:space="preserve">, give </w:t>
      </w:r>
      <w:r w:rsidR="008C3CCC" w:rsidRPr="003A6E9B">
        <w:t xml:space="preserve">the record, device, </w:t>
      </w:r>
      <w:r w:rsidR="00FF1951" w:rsidRPr="003A6E9B">
        <w:t xml:space="preserve">thing or information </w:t>
      </w:r>
      <w:r w:rsidR="008C3CCC" w:rsidRPr="003A6E9B">
        <w:t>t</w:t>
      </w:r>
      <w:r w:rsidR="00542B06" w:rsidRPr="003A6E9B">
        <w:t>o a public authority (</w:t>
      </w:r>
      <w:r w:rsidR="00FF1951" w:rsidRPr="003A6E9B">
        <w:t>including a public authority of another jurisdiction</w:t>
      </w:r>
      <w:r w:rsidR="00542B06" w:rsidRPr="003A6E9B">
        <w:t>)</w:t>
      </w:r>
      <w:r w:rsidR="00FF1951" w:rsidRPr="003A6E9B">
        <w:t>.</w:t>
      </w:r>
    </w:p>
    <w:p w14:paraId="2E179F81" w14:textId="77777777" w:rsidR="00BF59AA" w:rsidRPr="003A6E9B" w:rsidRDefault="00BF59AA" w:rsidP="00F806FA">
      <w:pPr>
        <w:pStyle w:val="PageBreak"/>
        <w:suppressLineNumbers/>
      </w:pPr>
      <w:r w:rsidRPr="003A6E9B">
        <w:br w:type="page"/>
      </w:r>
    </w:p>
    <w:p w14:paraId="5B4EE869" w14:textId="77777777" w:rsidR="00001C58" w:rsidRPr="00144533" w:rsidRDefault="00AB3C47" w:rsidP="00AB3C47">
      <w:pPr>
        <w:pStyle w:val="AH2Part"/>
      </w:pPr>
      <w:bookmarkStart w:id="232" w:name="_Toc76118948"/>
      <w:r w:rsidRPr="00144533">
        <w:rPr>
          <w:rStyle w:val="CharPartNo"/>
        </w:rPr>
        <w:lastRenderedPageBreak/>
        <w:t>Part 5.2</w:t>
      </w:r>
      <w:r w:rsidRPr="0065481E">
        <w:tab/>
      </w:r>
      <w:r w:rsidR="00001C58" w:rsidRPr="00144533">
        <w:rPr>
          <w:rStyle w:val="CharPartText"/>
        </w:rPr>
        <w:t>Indemnities</w:t>
      </w:r>
      <w:bookmarkEnd w:id="232"/>
    </w:p>
    <w:p w14:paraId="7D36E818" w14:textId="77777777" w:rsidR="00001C58" w:rsidRPr="003A6E9B" w:rsidRDefault="00AB3C47" w:rsidP="00AB3C47">
      <w:pPr>
        <w:pStyle w:val="AH5Sec"/>
        <w:rPr>
          <w:b w:val="0"/>
        </w:rPr>
      </w:pPr>
      <w:bookmarkStart w:id="233" w:name="_Toc76118949"/>
      <w:r w:rsidRPr="00144533">
        <w:rPr>
          <w:rStyle w:val="CharSectNo"/>
        </w:rPr>
        <w:t>182</w:t>
      </w:r>
      <w:r w:rsidRPr="003A6E9B">
        <w:tab/>
      </w:r>
      <w:r w:rsidR="00001C58" w:rsidRPr="003A6E9B">
        <w:t>Protection from liability</w:t>
      </w:r>
      <w:bookmarkEnd w:id="233"/>
    </w:p>
    <w:p w14:paraId="3E72ECC3" w14:textId="77777777" w:rsidR="006776EA" w:rsidRPr="003A6E9B" w:rsidRDefault="00A025C3" w:rsidP="00A025C3">
      <w:pPr>
        <w:pStyle w:val="Amain"/>
      </w:pPr>
      <w:r>
        <w:tab/>
      </w:r>
      <w:r w:rsidR="00AB3C47" w:rsidRPr="003A6E9B">
        <w:t>(1)</w:t>
      </w:r>
      <w:r w:rsidR="00AB3C47" w:rsidRPr="003A6E9B">
        <w:tab/>
      </w:r>
      <w:r w:rsidR="006776EA" w:rsidRPr="003A6E9B">
        <w:t>An official is not civilly liable for conduct engaged in honestly and without recklessness—</w:t>
      </w:r>
    </w:p>
    <w:p w14:paraId="59F1BB0C" w14:textId="77777777" w:rsidR="006776EA" w:rsidRPr="003A6E9B" w:rsidRDefault="00A025C3" w:rsidP="00A025C3">
      <w:pPr>
        <w:pStyle w:val="Apara"/>
      </w:pPr>
      <w:r>
        <w:tab/>
      </w:r>
      <w:r w:rsidR="00AB3C47" w:rsidRPr="003A6E9B">
        <w:t>(a)</w:t>
      </w:r>
      <w:r w:rsidR="00AB3C47" w:rsidRPr="003A6E9B">
        <w:tab/>
      </w:r>
      <w:r w:rsidR="006776EA" w:rsidRPr="003A6E9B">
        <w:t xml:space="preserve">in the exercise of a function under this Act; or </w:t>
      </w:r>
    </w:p>
    <w:p w14:paraId="29A19CC5" w14:textId="77777777" w:rsidR="006776EA" w:rsidRPr="003A6E9B" w:rsidRDefault="00A025C3" w:rsidP="00A025C3">
      <w:pPr>
        <w:pStyle w:val="Apara"/>
      </w:pPr>
      <w:r>
        <w:tab/>
      </w:r>
      <w:r w:rsidR="00AB3C47" w:rsidRPr="003A6E9B">
        <w:t>(b)</w:t>
      </w:r>
      <w:r w:rsidR="00AB3C47" w:rsidRPr="003A6E9B">
        <w:tab/>
      </w:r>
      <w:r w:rsidR="006776EA" w:rsidRPr="003A6E9B">
        <w:t>in the reasonable belief that the conduct was in the exercise of a function under this Act.</w:t>
      </w:r>
    </w:p>
    <w:p w14:paraId="3807EA23" w14:textId="77777777" w:rsidR="006776EA" w:rsidRPr="003A6E9B" w:rsidRDefault="00A025C3" w:rsidP="00A025C3">
      <w:pPr>
        <w:pStyle w:val="Amain"/>
      </w:pPr>
      <w:r>
        <w:tab/>
      </w:r>
      <w:r w:rsidR="00AB3C47" w:rsidRPr="003A6E9B">
        <w:t>(2)</w:t>
      </w:r>
      <w:r w:rsidR="00AB3C47" w:rsidRPr="003A6E9B">
        <w:tab/>
      </w:r>
      <w:r w:rsidR="006776EA" w:rsidRPr="003A6E9B">
        <w:t>Any civil liability</w:t>
      </w:r>
      <w:r w:rsidR="009A71CE" w:rsidRPr="003A6E9B">
        <w:rPr>
          <w:rStyle w:val="FootnoteReference"/>
        </w:rPr>
        <w:t xml:space="preserve"> </w:t>
      </w:r>
      <w:r w:rsidR="006776EA" w:rsidRPr="003A6E9B">
        <w:t xml:space="preserve">that would, apart from this section, attach to the official attaches instead to the </w:t>
      </w:r>
      <w:r w:rsidR="00443FF5" w:rsidRPr="003A6E9B">
        <w:t>Territory</w:t>
      </w:r>
      <w:r w:rsidR="006776EA" w:rsidRPr="003A6E9B">
        <w:t>.</w:t>
      </w:r>
    </w:p>
    <w:p w14:paraId="22AE1FE0" w14:textId="77777777" w:rsidR="006776EA" w:rsidRPr="003A6E9B" w:rsidRDefault="00A025C3" w:rsidP="00A025C3">
      <w:pPr>
        <w:pStyle w:val="Amain"/>
        <w:keepNext/>
      </w:pPr>
      <w:r>
        <w:tab/>
      </w:r>
      <w:r w:rsidR="00AB3C47" w:rsidRPr="003A6E9B">
        <w:t>(3)</w:t>
      </w:r>
      <w:r w:rsidR="00AB3C47" w:rsidRPr="003A6E9B">
        <w:tab/>
      </w:r>
      <w:r w:rsidR="006776EA" w:rsidRPr="003A6E9B">
        <w:t>In this section:</w:t>
      </w:r>
    </w:p>
    <w:p w14:paraId="0D09A214" w14:textId="77777777" w:rsidR="006776EA" w:rsidRPr="003A6E9B" w:rsidRDefault="006776EA" w:rsidP="00AB3C47">
      <w:pPr>
        <w:pStyle w:val="aDef"/>
      </w:pPr>
      <w:r w:rsidRPr="00AB3C47">
        <w:rPr>
          <w:rStyle w:val="charBoldItals"/>
        </w:rPr>
        <w:t>conduct</w:t>
      </w:r>
      <w:r w:rsidRPr="003A6E9B">
        <w:t xml:space="preserve"> means an act or omission to do an act.</w:t>
      </w:r>
    </w:p>
    <w:p w14:paraId="459B9A9A" w14:textId="77777777" w:rsidR="006776EA" w:rsidRPr="003A6E9B" w:rsidRDefault="006776EA" w:rsidP="00A025C3">
      <w:pPr>
        <w:pStyle w:val="aDef"/>
        <w:keepNext/>
      </w:pPr>
      <w:r w:rsidRPr="00AB3C47">
        <w:rPr>
          <w:rStyle w:val="charBoldItals"/>
        </w:rPr>
        <w:t>official</w:t>
      </w:r>
      <w:r w:rsidRPr="003A6E9B">
        <w:t xml:space="preserve"> means—</w:t>
      </w:r>
    </w:p>
    <w:p w14:paraId="7D86EEC4" w14:textId="77777777" w:rsidR="006776EA" w:rsidRPr="003A6E9B" w:rsidRDefault="00A025C3" w:rsidP="00A025C3">
      <w:pPr>
        <w:pStyle w:val="aDefpara"/>
      </w:pPr>
      <w:r>
        <w:tab/>
      </w:r>
      <w:r w:rsidR="00AB3C47" w:rsidRPr="003A6E9B">
        <w:t>(a)</w:t>
      </w:r>
      <w:r w:rsidR="00AB3C47" w:rsidRPr="003A6E9B">
        <w:tab/>
      </w:r>
      <w:r w:rsidR="006776EA" w:rsidRPr="003A6E9B">
        <w:t xml:space="preserve">an </w:t>
      </w:r>
      <w:r w:rsidR="00F73E76" w:rsidRPr="003A6E9B">
        <w:t>authorised person</w:t>
      </w:r>
      <w:r w:rsidR="006776EA" w:rsidRPr="003A6E9B">
        <w:t>; or</w:t>
      </w:r>
    </w:p>
    <w:p w14:paraId="3C82D9D4" w14:textId="77777777" w:rsidR="006776EA" w:rsidRPr="003A6E9B" w:rsidRDefault="00A025C3" w:rsidP="00A025C3">
      <w:pPr>
        <w:pStyle w:val="aDefpara"/>
        <w:keepNext/>
      </w:pPr>
      <w:r>
        <w:tab/>
      </w:r>
      <w:r w:rsidR="00AB3C47" w:rsidRPr="003A6E9B">
        <w:t>(b)</w:t>
      </w:r>
      <w:r w:rsidR="00AB3C47" w:rsidRPr="003A6E9B">
        <w:tab/>
      </w:r>
      <w:r w:rsidR="00F73BB7" w:rsidRPr="003A6E9B">
        <w:rPr>
          <w:lang w:eastAsia="en-AU"/>
        </w:rPr>
        <w:t xml:space="preserve">a </w:t>
      </w:r>
      <w:r w:rsidR="006776EA" w:rsidRPr="003A6E9B">
        <w:rPr>
          <w:lang w:eastAsia="en-AU"/>
        </w:rPr>
        <w:t xml:space="preserve">person authorised under this Act by an </w:t>
      </w:r>
      <w:r w:rsidR="00F73E76" w:rsidRPr="003A6E9B">
        <w:rPr>
          <w:lang w:eastAsia="en-AU"/>
        </w:rPr>
        <w:t>authorised person</w:t>
      </w:r>
      <w:r w:rsidR="006776EA" w:rsidRPr="003A6E9B">
        <w:rPr>
          <w:lang w:eastAsia="en-AU"/>
        </w:rPr>
        <w:t xml:space="preserve"> to do or not to do a thing</w:t>
      </w:r>
      <w:r w:rsidR="006776EA" w:rsidRPr="003A6E9B">
        <w:t>.</w:t>
      </w:r>
    </w:p>
    <w:p w14:paraId="02EB60FA" w14:textId="50D55D73"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51" w:tooltip="A2001-14" w:history="1">
        <w:r w:rsidR="006A4AA7" w:rsidRPr="006A4AA7">
          <w:rPr>
            <w:rStyle w:val="charCitHyperlinkAbbrev"/>
          </w:rPr>
          <w:t>Legislation Act</w:t>
        </w:r>
      </w:hyperlink>
      <w:r w:rsidRPr="003A6E9B">
        <w:t>, s 104).</w:t>
      </w:r>
    </w:p>
    <w:p w14:paraId="1AF40AD3" w14:textId="77777777" w:rsidR="00001C58" w:rsidRPr="003A6E9B" w:rsidRDefault="00AB3C47" w:rsidP="00AB3C47">
      <w:pPr>
        <w:pStyle w:val="AH5Sec"/>
        <w:rPr>
          <w:lang w:eastAsia="en-AU"/>
        </w:rPr>
      </w:pPr>
      <w:bookmarkStart w:id="234" w:name="_Toc76118950"/>
      <w:r w:rsidRPr="00144533">
        <w:rPr>
          <w:rStyle w:val="CharSectNo"/>
        </w:rPr>
        <w:t>183</w:t>
      </w:r>
      <w:r w:rsidRPr="003A6E9B">
        <w:rPr>
          <w:lang w:eastAsia="en-AU"/>
        </w:rPr>
        <w:tab/>
      </w:r>
      <w:r w:rsidR="00001C58" w:rsidRPr="003A6E9B">
        <w:rPr>
          <w:lang w:eastAsia="en-AU"/>
        </w:rPr>
        <w:t>Indemnity not affected by certain matters</w:t>
      </w:r>
      <w:bookmarkEnd w:id="234"/>
    </w:p>
    <w:p w14:paraId="1F4FF661" w14:textId="77777777" w:rsidR="00001C58" w:rsidRPr="003A6E9B" w:rsidRDefault="00A025C3" w:rsidP="00A025C3">
      <w:pPr>
        <w:pStyle w:val="Amain"/>
        <w:rPr>
          <w:lang w:eastAsia="en-AU"/>
        </w:rPr>
      </w:pPr>
      <w:r>
        <w:rPr>
          <w:lang w:eastAsia="en-AU"/>
        </w:rPr>
        <w:tab/>
      </w:r>
      <w:r w:rsidR="00AB3C47" w:rsidRPr="003A6E9B">
        <w:rPr>
          <w:lang w:eastAsia="en-AU"/>
        </w:rPr>
        <w:t>(1)</w:t>
      </w:r>
      <w:r w:rsidR="00AB3C47" w:rsidRPr="003A6E9B">
        <w:rPr>
          <w:lang w:eastAsia="en-AU"/>
        </w:rPr>
        <w:tab/>
      </w:r>
      <w:r w:rsidR="00001C58" w:rsidRPr="003A6E9B">
        <w:rPr>
          <w:lang w:eastAsia="en-AU"/>
        </w:rPr>
        <w:t xml:space="preserve">An indemnity under this </w:t>
      </w:r>
      <w:r w:rsidR="00616BC4" w:rsidRPr="003A6E9B">
        <w:rPr>
          <w:lang w:eastAsia="en-AU"/>
        </w:rPr>
        <w:t>part</w:t>
      </w:r>
      <w:r w:rsidR="00001C58" w:rsidRPr="003A6E9B">
        <w:rPr>
          <w:lang w:eastAsia="en-AU"/>
        </w:rPr>
        <w:t xml:space="preserve"> is not affected only because a vehicle was in fact not carrying dangerous goods</w:t>
      </w:r>
      <w:r w:rsidR="00551E9F" w:rsidRPr="003A6E9B">
        <w:rPr>
          <w:lang w:eastAsia="en-AU"/>
        </w:rPr>
        <w:t xml:space="preserve"> or goods too dangerous to be transported</w:t>
      </w:r>
      <w:r w:rsidR="00001C58" w:rsidRPr="003A6E9B">
        <w:rPr>
          <w:lang w:eastAsia="en-AU"/>
        </w:rPr>
        <w:t>.</w:t>
      </w:r>
    </w:p>
    <w:p w14:paraId="59ABBAC8" w14:textId="77777777" w:rsidR="00001C58" w:rsidRPr="003A6E9B" w:rsidRDefault="00A025C3" w:rsidP="00A025C3">
      <w:pPr>
        <w:pStyle w:val="Amain"/>
        <w:rPr>
          <w:lang w:eastAsia="en-AU"/>
        </w:rPr>
      </w:pPr>
      <w:r>
        <w:rPr>
          <w:lang w:eastAsia="en-AU"/>
        </w:rPr>
        <w:tab/>
      </w:r>
      <w:r w:rsidR="00AB3C47" w:rsidRPr="003A6E9B">
        <w:rPr>
          <w:lang w:eastAsia="en-AU"/>
        </w:rPr>
        <w:t>(2)</w:t>
      </w:r>
      <w:r w:rsidR="00AB3C47" w:rsidRPr="003A6E9B">
        <w:rPr>
          <w:lang w:eastAsia="en-AU"/>
        </w:rPr>
        <w:tab/>
      </w:r>
      <w:r w:rsidR="00001C58" w:rsidRPr="003A6E9B">
        <w:rPr>
          <w:lang w:eastAsia="en-AU"/>
        </w:rPr>
        <w:t xml:space="preserve">An indemnity under this </w:t>
      </w:r>
      <w:r w:rsidR="00616BC4" w:rsidRPr="003A6E9B">
        <w:rPr>
          <w:lang w:eastAsia="en-AU"/>
        </w:rPr>
        <w:t>part</w:t>
      </w:r>
      <w:r w:rsidR="00001C58" w:rsidRPr="003A6E9B">
        <w:rPr>
          <w:lang w:eastAsia="en-AU"/>
        </w:rPr>
        <w:t xml:space="preserve"> is not affected only because goods were not in fact dangerous goods</w:t>
      </w:r>
      <w:r w:rsidR="00551E9F" w:rsidRPr="003A6E9B">
        <w:rPr>
          <w:lang w:eastAsia="en-AU"/>
        </w:rPr>
        <w:t xml:space="preserve"> or goods too dangerous to be transported</w:t>
      </w:r>
      <w:r w:rsidR="00001C58" w:rsidRPr="003A6E9B">
        <w:rPr>
          <w:lang w:eastAsia="en-AU"/>
        </w:rPr>
        <w:t>.</w:t>
      </w:r>
    </w:p>
    <w:p w14:paraId="2C2978CD" w14:textId="77777777" w:rsidR="00001C58" w:rsidRPr="003A6E9B" w:rsidRDefault="00AB3C47" w:rsidP="00AB3C47">
      <w:pPr>
        <w:pStyle w:val="AH5Sec"/>
        <w:rPr>
          <w:lang w:eastAsia="en-AU"/>
        </w:rPr>
      </w:pPr>
      <w:bookmarkStart w:id="235" w:name="_Toc76118951"/>
      <w:r w:rsidRPr="00144533">
        <w:rPr>
          <w:rStyle w:val="CharSectNo"/>
        </w:rPr>
        <w:lastRenderedPageBreak/>
        <w:t>184</w:t>
      </w:r>
      <w:r w:rsidRPr="003A6E9B">
        <w:rPr>
          <w:lang w:eastAsia="en-AU"/>
        </w:rPr>
        <w:tab/>
      </w:r>
      <w:r w:rsidR="00001C58" w:rsidRPr="003A6E9B">
        <w:rPr>
          <w:lang w:eastAsia="en-AU"/>
        </w:rPr>
        <w:t>Other indemnities not affected</w:t>
      </w:r>
      <w:bookmarkEnd w:id="235"/>
    </w:p>
    <w:p w14:paraId="4E0C2AC3" w14:textId="77777777" w:rsidR="00001C58" w:rsidRDefault="00001C58" w:rsidP="00001C58">
      <w:pPr>
        <w:pStyle w:val="Amainreturn"/>
        <w:rPr>
          <w:lang w:eastAsia="en-AU"/>
        </w:rPr>
      </w:pPr>
      <w:r w:rsidRPr="003A6E9B">
        <w:rPr>
          <w:lang w:eastAsia="en-AU"/>
        </w:rPr>
        <w:t xml:space="preserve">This </w:t>
      </w:r>
      <w:r w:rsidR="00910F2E" w:rsidRPr="003A6E9B">
        <w:rPr>
          <w:lang w:eastAsia="en-AU"/>
        </w:rPr>
        <w:t>part</w:t>
      </w:r>
      <w:r w:rsidRPr="003A6E9B">
        <w:rPr>
          <w:lang w:eastAsia="en-AU"/>
        </w:rPr>
        <w:t xml:space="preserve"> does not affect any other indemnity under another law, if the other indemnity is not inconsistent with an indemnity under this </w:t>
      </w:r>
      <w:r w:rsidR="00910F2E" w:rsidRPr="003A6E9B">
        <w:rPr>
          <w:lang w:eastAsia="en-AU"/>
        </w:rPr>
        <w:t>part</w:t>
      </w:r>
      <w:r w:rsidRPr="003A6E9B">
        <w:rPr>
          <w:lang w:eastAsia="en-AU"/>
        </w:rPr>
        <w:t>.</w:t>
      </w:r>
    </w:p>
    <w:p w14:paraId="141C26C1" w14:textId="77777777" w:rsidR="00A42F56" w:rsidRDefault="00A42F56" w:rsidP="00A42F56">
      <w:pPr>
        <w:pStyle w:val="02Text"/>
        <w:sectPr w:rsidR="00A42F56">
          <w:headerReference w:type="even" r:id="rId152"/>
          <w:headerReference w:type="default" r:id="rId153"/>
          <w:footerReference w:type="even" r:id="rId154"/>
          <w:footerReference w:type="default" r:id="rId155"/>
          <w:footerReference w:type="first" r:id="rId156"/>
          <w:pgSz w:w="11907" w:h="16839" w:code="9"/>
          <w:pgMar w:top="3880" w:right="1900" w:bottom="3100" w:left="2300" w:header="1800" w:footer="1760" w:gutter="0"/>
          <w:pgNumType w:start="1"/>
          <w:cols w:space="720"/>
          <w:titlePg/>
          <w:docGrid w:linePitch="254"/>
        </w:sectPr>
      </w:pPr>
    </w:p>
    <w:p w14:paraId="4FF55108" w14:textId="77777777" w:rsidR="00F040AE" w:rsidRPr="00144533" w:rsidRDefault="00AB3C47" w:rsidP="006B072C">
      <w:pPr>
        <w:pStyle w:val="AH2Part"/>
      </w:pPr>
      <w:bookmarkStart w:id="236" w:name="_Toc76118952"/>
      <w:r w:rsidRPr="00144533">
        <w:rPr>
          <w:rStyle w:val="CharPartNo"/>
        </w:rPr>
        <w:lastRenderedPageBreak/>
        <w:t>Part 5.3</w:t>
      </w:r>
      <w:r w:rsidRPr="003A6E9B">
        <w:tab/>
      </w:r>
      <w:r w:rsidR="00542E02" w:rsidRPr="00144533">
        <w:rPr>
          <w:rStyle w:val="CharPartText"/>
        </w:rPr>
        <w:t>Victimisation of people for reporting breaches and assisting with investigations</w:t>
      </w:r>
      <w:bookmarkEnd w:id="236"/>
    </w:p>
    <w:p w14:paraId="11327062" w14:textId="77777777" w:rsidR="00542E02" w:rsidRPr="003A6E9B" w:rsidRDefault="00AB3C47" w:rsidP="00AB3C47">
      <w:pPr>
        <w:pStyle w:val="AH5Sec"/>
      </w:pPr>
      <w:bookmarkStart w:id="237" w:name="_Toc76118953"/>
      <w:r w:rsidRPr="00144533">
        <w:rPr>
          <w:rStyle w:val="CharSectNo"/>
        </w:rPr>
        <w:t>185</w:t>
      </w:r>
      <w:r w:rsidRPr="003A6E9B">
        <w:tab/>
      </w:r>
      <w:r w:rsidR="00542E02" w:rsidRPr="003A6E9B">
        <w:t>Definitions—</w:t>
      </w:r>
      <w:r w:rsidR="00FB5156">
        <w:t>p</w:t>
      </w:r>
      <w:r w:rsidR="00CE0BB1">
        <w:t>t 5.3</w:t>
      </w:r>
      <w:bookmarkEnd w:id="237"/>
    </w:p>
    <w:p w14:paraId="570E1639" w14:textId="77777777" w:rsidR="00542E02" w:rsidRPr="003A6E9B" w:rsidRDefault="00542E02" w:rsidP="00A025C3">
      <w:pPr>
        <w:pStyle w:val="Amainreturn"/>
        <w:keepNext/>
      </w:pPr>
      <w:r w:rsidRPr="003A6E9B">
        <w:t xml:space="preserve">In this </w:t>
      </w:r>
      <w:r w:rsidR="00F73BB7" w:rsidRPr="003A6E9B">
        <w:t>part</w:t>
      </w:r>
      <w:r w:rsidRPr="003A6E9B">
        <w:t>:</w:t>
      </w:r>
    </w:p>
    <w:p w14:paraId="52777281" w14:textId="77777777" w:rsidR="00542E02" w:rsidRPr="003A6E9B" w:rsidRDefault="00542E02" w:rsidP="00542E02">
      <w:pPr>
        <w:pStyle w:val="aDef"/>
        <w:numPr>
          <w:ilvl w:val="5"/>
          <w:numId w:val="0"/>
        </w:numPr>
        <w:ind w:left="1100"/>
      </w:pPr>
      <w:r w:rsidRPr="00AB3C47">
        <w:rPr>
          <w:rStyle w:val="charBoldItals"/>
        </w:rPr>
        <w:t>contractor</w:t>
      </w:r>
      <w:r w:rsidRPr="003A6E9B">
        <w:t xml:space="preserve"> means an individual who works under a contract for services.</w:t>
      </w:r>
    </w:p>
    <w:p w14:paraId="4B70AAFC" w14:textId="77777777" w:rsidR="00542E02" w:rsidRPr="003A6E9B" w:rsidRDefault="00542E02" w:rsidP="00A025C3">
      <w:pPr>
        <w:pStyle w:val="aDef"/>
        <w:keepNext/>
        <w:numPr>
          <w:ilvl w:val="5"/>
          <w:numId w:val="0"/>
        </w:numPr>
        <w:ind w:left="1100"/>
      </w:pPr>
      <w:r w:rsidRPr="00AB3C47">
        <w:rPr>
          <w:rStyle w:val="charBoldItals"/>
        </w:rPr>
        <w:t>employee</w:t>
      </w:r>
      <w:r w:rsidRPr="003A6E9B">
        <w:t xml:space="preserve"> includes contractor.</w:t>
      </w:r>
    </w:p>
    <w:p w14:paraId="3C5C6382" w14:textId="77777777" w:rsidR="00542E02" w:rsidRPr="003A6E9B" w:rsidRDefault="00542E02" w:rsidP="00542E02">
      <w:pPr>
        <w:pStyle w:val="aNote"/>
      </w:pPr>
      <w:r w:rsidRPr="00AB3C47">
        <w:rPr>
          <w:rStyle w:val="charItals"/>
        </w:rPr>
        <w:t>Note</w:t>
      </w:r>
      <w:r w:rsidRPr="00AB3C47">
        <w:rPr>
          <w:rStyle w:val="charItals"/>
        </w:rPr>
        <w:tab/>
      </w:r>
      <w:r w:rsidRPr="00AB3C47">
        <w:rPr>
          <w:rStyle w:val="charBoldItals"/>
        </w:rPr>
        <w:t>Employee</w:t>
      </w:r>
      <w:r w:rsidRPr="003A6E9B">
        <w:t xml:space="preserve">—see </w:t>
      </w:r>
      <w:r w:rsidR="001440BE" w:rsidRPr="003A6E9B">
        <w:t xml:space="preserve">the </w:t>
      </w:r>
      <w:r w:rsidRPr="003A6E9B">
        <w:t>dictionary.</w:t>
      </w:r>
    </w:p>
    <w:p w14:paraId="3F624386" w14:textId="77777777" w:rsidR="00910F2E" w:rsidRPr="003A6E9B" w:rsidRDefault="00910F2E" w:rsidP="00AB3C47">
      <w:pPr>
        <w:pStyle w:val="aDef"/>
      </w:pPr>
      <w:r w:rsidRPr="00AB3C47">
        <w:rPr>
          <w:rStyle w:val="charBoldItals"/>
        </w:rPr>
        <w:t>employment order</w:t>
      </w:r>
      <w:r w:rsidRPr="003A6E9B">
        <w:t xml:space="preserve">—see section </w:t>
      </w:r>
      <w:r w:rsidR="00CE0BB1">
        <w:t>189</w:t>
      </w:r>
      <w:r w:rsidRPr="003A6E9B">
        <w:t>.</w:t>
      </w:r>
    </w:p>
    <w:p w14:paraId="37C54897" w14:textId="77777777" w:rsidR="00542E02" w:rsidRPr="003A6E9B" w:rsidRDefault="00542E02" w:rsidP="00A025C3">
      <w:pPr>
        <w:pStyle w:val="aDef"/>
        <w:keepNext/>
        <w:numPr>
          <w:ilvl w:val="5"/>
          <w:numId w:val="0"/>
        </w:numPr>
        <w:ind w:left="1100"/>
        <w:rPr>
          <w:szCs w:val="24"/>
        </w:rPr>
      </w:pPr>
      <w:r w:rsidRPr="00AB3C47">
        <w:rPr>
          <w:rStyle w:val="charBoldItals"/>
        </w:rPr>
        <w:t>public agency</w:t>
      </w:r>
      <w:r w:rsidRPr="003A6E9B">
        <w:rPr>
          <w:szCs w:val="24"/>
        </w:rPr>
        <w:t xml:space="preserve"> means—</w:t>
      </w:r>
    </w:p>
    <w:p w14:paraId="267EABB0" w14:textId="77777777" w:rsidR="00542E02" w:rsidRPr="003A6E9B" w:rsidRDefault="00A025C3" w:rsidP="00A025C3">
      <w:pPr>
        <w:pStyle w:val="aDefpara"/>
      </w:pPr>
      <w:r>
        <w:tab/>
      </w:r>
      <w:r w:rsidR="00AB3C47" w:rsidRPr="003A6E9B">
        <w:t>(a)</w:t>
      </w:r>
      <w:r w:rsidR="00AB3C47" w:rsidRPr="003A6E9B">
        <w:tab/>
      </w:r>
      <w:r w:rsidR="00485458" w:rsidRPr="003A6E9B">
        <w:t>a competent</w:t>
      </w:r>
      <w:r w:rsidR="00542E02" w:rsidRPr="003A6E9B">
        <w:t xml:space="preserve"> authority or a corresponding authority; or</w:t>
      </w:r>
    </w:p>
    <w:p w14:paraId="648D48D1" w14:textId="77777777" w:rsidR="00542E02" w:rsidRPr="003A6E9B" w:rsidRDefault="00A025C3" w:rsidP="00A025C3">
      <w:pPr>
        <w:pStyle w:val="aDefpara"/>
      </w:pPr>
      <w:r>
        <w:tab/>
      </w:r>
      <w:r w:rsidR="00AB3C47" w:rsidRPr="003A6E9B">
        <w:t>(b)</w:t>
      </w:r>
      <w:r w:rsidR="00AB3C47" w:rsidRPr="003A6E9B">
        <w:tab/>
      </w:r>
      <w:r w:rsidR="00542E02" w:rsidRPr="003A6E9B">
        <w:t xml:space="preserve">an </w:t>
      </w:r>
      <w:r w:rsidR="00F73E76" w:rsidRPr="003A6E9B">
        <w:t>authorised person</w:t>
      </w:r>
      <w:r w:rsidR="00542E02" w:rsidRPr="003A6E9B">
        <w:t xml:space="preserve"> or authorised person (however described) appointed under a corresponding law; or</w:t>
      </w:r>
    </w:p>
    <w:p w14:paraId="1B2F5784" w14:textId="77777777" w:rsidR="00542E02" w:rsidRPr="003A6E9B" w:rsidRDefault="00A025C3" w:rsidP="00A025C3">
      <w:pPr>
        <w:pStyle w:val="aDefpara"/>
      </w:pPr>
      <w:r>
        <w:tab/>
      </w:r>
      <w:r w:rsidR="00AB3C47" w:rsidRPr="003A6E9B">
        <w:t>(c)</w:t>
      </w:r>
      <w:r w:rsidR="00AB3C47" w:rsidRPr="003A6E9B">
        <w:tab/>
      </w:r>
      <w:r w:rsidR="00542E02" w:rsidRPr="003A6E9B">
        <w:t>a police office</w:t>
      </w:r>
      <w:r w:rsidR="001440BE" w:rsidRPr="003A6E9B">
        <w:t xml:space="preserve">r or </w:t>
      </w:r>
      <w:r w:rsidR="00542E02" w:rsidRPr="003A6E9B">
        <w:t>member (however described) of the police force or police ser</w:t>
      </w:r>
      <w:r w:rsidR="00485458" w:rsidRPr="003A6E9B">
        <w:t>vice of another jurisdiction.</w:t>
      </w:r>
    </w:p>
    <w:p w14:paraId="023D116A" w14:textId="77777777" w:rsidR="00542E02" w:rsidRPr="003A6E9B" w:rsidRDefault="00AB3C47" w:rsidP="00AB3C47">
      <w:pPr>
        <w:pStyle w:val="AH5Sec"/>
        <w:rPr>
          <w:b w:val="0"/>
          <w:bCs/>
        </w:rPr>
      </w:pPr>
      <w:bookmarkStart w:id="238" w:name="_Toc76118954"/>
      <w:r w:rsidRPr="00144533">
        <w:rPr>
          <w:rStyle w:val="CharSectNo"/>
        </w:rPr>
        <w:t>186</w:t>
      </w:r>
      <w:r w:rsidRPr="003A6E9B">
        <w:rPr>
          <w:bCs/>
        </w:rPr>
        <w:tab/>
      </w:r>
      <w:r w:rsidR="00542E02" w:rsidRPr="003A6E9B">
        <w:t>Offence—victimisation of employees for reporting breaches or assisting with investigations</w:t>
      </w:r>
      <w:bookmarkEnd w:id="238"/>
    </w:p>
    <w:p w14:paraId="7BD1B44B" w14:textId="77777777" w:rsidR="00542E02" w:rsidRPr="003A6E9B" w:rsidRDefault="00A025C3" w:rsidP="00A025C3">
      <w:pPr>
        <w:pStyle w:val="Amain"/>
      </w:pPr>
      <w:r>
        <w:tab/>
      </w:r>
      <w:r w:rsidR="00AB3C47" w:rsidRPr="003A6E9B">
        <w:t>(1)</w:t>
      </w:r>
      <w:r w:rsidR="00AB3C47" w:rsidRPr="003A6E9B">
        <w:tab/>
      </w:r>
      <w:r w:rsidR="00542E02" w:rsidRPr="003A6E9B">
        <w:t>A person commits an offence if—</w:t>
      </w:r>
    </w:p>
    <w:p w14:paraId="36FEA892" w14:textId="77777777" w:rsidR="00542E02" w:rsidRPr="003A6E9B" w:rsidRDefault="00A025C3" w:rsidP="00A025C3">
      <w:pPr>
        <w:pStyle w:val="Apara"/>
      </w:pPr>
      <w:r>
        <w:tab/>
      </w:r>
      <w:r w:rsidR="00AB3C47" w:rsidRPr="003A6E9B">
        <w:t>(a)</w:t>
      </w:r>
      <w:r w:rsidR="00AB3C47" w:rsidRPr="003A6E9B">
        <w:tab/>
      </w:r>
      <w:r w:rsidR="00542E02" w:rsidRPr="003A6E9B">
        <w:t xml:space="preserve">the person is an employer of another person (the </w:t>
      </w:r>
      <w:r w:rsidR="00542E02" w:rsidRPr="00AB3C47">
        <w:rPr>
          <w:rStyle w:val="charBoldItals"/>
        </w:rPr>
        <w:t>employee</w:t>
      </w:r>
      <w:r w:rsidR="00542E02" w:rsidRPr="003A6E9B">
        <w:t>); and</w:t>
      </w:r>
    </w:p>
    <w:p w14:paraId="6295B53D" w14:textId="77777777" w:rsidR="00542E02" w:rsidRPr="003A6E9B" w:rsidRDefault="00A025C3" w:rsidP="00A025C3">
      <w:pPr>
        <w:pStyle w:val="Apara"/>
      </w:pPr>
      <w:r>
        <w:tab/>
      </w:r>
      <w:r w:rsidR="00AB3C47" w:rsidRPr="003A6E9B">
        <w:t>(b)</w:t>
      </w:r>
      <w:r w:rsidR="00AB3C47" w:rsidRPr="003A6E9B">
        <w:tab/>
      </w:r>
      <w:r w:rsidR="00542E02" w:rsidRPr="003A6E9B">
        <w:t>the person—</w:t>
      </w:r>
    </w:p>
    <w:p w14:paraId="2456DAF3" w14:textId="77777777" w:rsidR="00542E02" w:rsidRPr="003A6E9B" w:rsidRDefault="00A025C3" w:rsidP="00A025C3">
      <w:pPr>
        <w:pStyle w:val="Asubpara"/>
      </w:pPr>
      <w:r>
        <w:tab/>
      </w:r>
      <w:r w:rsidR="00AB3C47" w:rsidRPr="003A6E9B">
        <w:t>(i)</w:t>
      </w:r>
      <w:r w:rsidR="00AB3C47" w:rsidRPr="003A6E9B">
        <w:tab/>
      </w:r>
      <w:r w:rsidR="00542E02" w:rsidRPr="003A6E9B">
        <w:t>dismisses the employee; or</w:t>
      </w:r>
    </w:p>
    <w:p w14:paraId="331A646F" w14:textId="77777777" w:rsidR="00542E02" w:rsidRPr="003A6E9B" w:rsidRDefault="00A025C3" w:rsidP="00A025C3">
      <w:pPr>
        <w:pStyle w:val="Asubpara"/>
      </w:pPr>
      <w:r>
        <w:tab/>
      </w:r>
      <w:r w:rsidR="00AB3C47" w:rsidRPr="003A6E9B">
        <w:t>(ii)</w:t>
      </w:r>
      <w:r w:rsidR="00AB3C47" w:rsidRPr="003A6E9B">
        <w:tab/>
      </w:r>
      <w:r w:rsidR="00542E02" w:rsidRPr="003A6E9B">
        <w:t xml:space="preserve">injures the employee </w:t>
      </w:r>
      <w:r w:rsidR="001440BE" w:rsidRPr="003A6E9B">
        <w:t>during the</w:t>
      </w:r>
      <w:r w:rsidR="00542E02" w:rsidRPr="003A6E9B">
        <w:t xml:space="preserve"> employment; or</w:t>
      </w:r>
    </w:p>
    <w:p w14:paraId="168BCD18" w14:textId="77777777" w:rsidR="00542E02" w:rsidRPr="003A6E9B" w:rsidRDefault="00A025C3" w:rsidP="00A025C3">
      <w:pPr>
        <w:pStyle w:val="Asubpara"/>
      </w:pPr>
      <w:r>
        <w:lastRenderedPageBreak/>
        <w:tab/>
      </w:r>
      <w:r w:rsidR="00AB3C47" w:rsidRPr="003A6E9B">
        <w:t>(iii)</w:t>
      </w:r>
      <w:r w:rsidR="00AB3C47" w:rsidRPr="003A6E9B">
        <w:tab/>
      </w:r>
      <w:r w:rsidR="00542E02" w:rsidRPr="003A6E9B">
        <w:t>alters an employee’s position to the employee’s detriment; and</w:t>
      </w:r>
    </w:p>
    <w:p w14:paraId="0C47D23C" w14:textId="77777777" w:rsidR="00542E02" w:rsidRPr="003A6E9B" w:rsidRDefault="00A025C3" w:rsidP="00A025C3">
      <w:pPr>
        <w:pStyle w:val="Apara"/>
      </w:pPr>
      <w:r>
        <w:tab/>
      </w:r>
      <w:r w:rsidR="00AB3C47" w:rsidRPr="003A6E9B">
        <w:t>(c)</w:t>
      </w:r>
      <w:r w:rsidR="00AB3C47" w:rsidRPr="003A6E9B">
        <w:tab/>
      </w:r>
      <w:r w:rsidR="00542E02" w:rsidRPr="003A6E9B">
        <w:t xml:space="preserve">the person </w:t>
      </w:r>
      <w:r w:rsidR="001440BE" w:rsidRPr="003A6E9B">
        <w:t>acts</w:t>
      </w:r>
      <w:r w:rsidR="00542E02" w:rsidRPr="003A6E9B">
        <w:t xml:space="preserve"> under </w:t>
      </w:r>
      <w:r w:rsidR="001440BE" w:rsidRPr="003A6E9B">
        <w:t>paragraph</w:t>
      </w:r>
      <w:r w:rsidR="00542E02" w:rsidRPr="003A6E9B">
        <w:t> (b) because the employee—</w:t>
      </w:r>
    </w:p>
    <w:p w14:paraId="3A590A55" w14:textId="77777777" w:rsidR="00542E02" w:rsidRPr="003A6E9B" w:rsidRDefault="00A025C3" w:rsidP="00A025C3">
      <w:pPr>
        <w:pStyle w:val="Asubpara"/>
      </w:pPr>
      <w:r>
        <w:tab/>
      </w:r>
      <w:r w:rsidR="00AB3C47" w:rsidRPr="003A6E9B">
        <w:t>(i)</w:t>
      </w:r>
      <w:r w:rsidR="00AB3C47" w:rsidRPr="003A6E9B">
        <w:tab/>
      </w:r>
      <w:r w:rsidR="001440BE" w:rsidRPr="003A6E9B">
        <w:t>complained</w:t>
      </w:r>
      <w:r w:rsidR="00542E02" w:rsidRPr="003A6E9B">
        <w:t xml:space="preserve"> about a breach, or alleged breach, of </w:t>
      </w:r>
      <w:r w:rsidR="00C26255" w:rsidRPr="003A6E9B">
        <w:t>this Act or a corresponding law</w:t>
      </w:r>
      <w:r w:rsidR="00542E02" w:rsidRPr="003A6E9B">
        <w:t xml:space="preserve"> to—</w:t>
      </w:r>
    </w:p>
    <w:p w14:paraId="04EE441C" w14:textId="77777777" w:rsidR="00542E02" w:rsidRPr="003A6E9B" w:rsidRDefault="00A025C3" w:rsidP="00A025C3">
      <w:pPr>
        <w:pStyle w:val="Asubsubpara"/>
      </w:pPr>
      <w:r>
        <w:tab/>
      </w:r>
      <w:r w:rsidR="00AB3C47" w:rsidRPr="003A6E9B">
        <w:t>(A)</w:t>
      </w:r>
      <w:r w:rsidR="00AB3C47" w:rsidRPr="003A6E9B">
        <w:tab/>
      </w:r>
      <w:r w:rsidR="00542E02" w:rsidRPr="003A6E9B">
        <w:t>the employer; or</w:t>
      </w:r>
    </w:p>
    <w:p w14:paraId="43B7A8DC" w14:textId="77777777" w:rsidR="00542E02" w:rsidRPr="003A6E9B" w:rsidRDefault="00A025C3" w:rsidP="00A025C3">
      <w:pPr>
        <w:pStyle w:val="Asubsubpara"/>
      </w:pPr>
      <w:r>
        <w:tab/>
      </w:r>
      <w:r w:rsidR="00AB3C47" w:rsidRPr="003A6E9B">
        <w:t>(B)</w:t>
      </w:r>
      <w:r w:rsidR="00AB3C47" w:rsidRPr="003A6E9B">
        <w:tab/>
      </w:r>
      <w:r w:rsidR="00542E02" w:rsidRPr="003A6E9B">
        <w:t>a</w:t>
      </w:r>
      <w:r w:rsidR="001440BE" w:rsidRPr="003A6E9B">
        <w:t>nother</w:t>
      </w:r>
      <w:r w:rsidR="00542E02" w:rsidRPr="003A6E9B">
        <w:t xml:space="preserve"> employee; or</w:t>
      </w:r>
    </w:p>
    <w:p w14:paraId="77D5CCB8" w14:textId="77777777" w:rsidR="00542E02" w:rsidRPr="003A6E9B" w:rsidRDefault="00A025C3" w:rsidP="00A025C3">
      <w:pPr>
        <w:pStyle w:val="Asubsubpara"/>
      </w:pPr>
      <w:r>
        <w:tab/>
      </w:r>
      <w:r w:rsidR="00AB3C47" w:rsidRPr="003A6E9B">
        <w:t>(C)</w:t>
      </w:r>
      <w:r w:rsidR="00AB3C47" w:rsidRPr="003A6E9B">
        <w:tab/>
      </w:r>
      <w:r w:rsidR="00542E02" w:rsidRPr="003A6E9B">
        <w:t>a trade union; or</w:t>
      </w:r>
    </w:p>
    <w:p w14:paraId="601BB603" w14:textId="77777777" w:rsidR="00542E02" w:rsidRPr="003A6E9B" w:rsidRDefault="00A025C3" w:rsidP="00A025C3">
      <w:pPr>
        <w:pStyle w:val="Asubsubpara"/>
      </w:pPr>
      <w:r>
        <w:tab/>
      </w:r>
      <w:r w:rsidR="00AB3C47" w:rsidRPr="003A6E9B">
        <w:t>(D)</w:t>
      </w:r>
      <w:r w:rsidR="00AB3C47" w:rsidRPr="003A6E9B">
        <w:tab/>
      </w:r>
      <w:r w:rsidR="00542E02" w:rsidRPr="003A6E9B">
        <w:t>a public agency; or</w:t>
      </w:r>
    </w:p>
    <w:p w14:paraId="22228502" w14:textId="77777777" w:rsidR="00542E02" w:rsidRPr="003A6E9B" w:rsidRDefault="00A025C3" w:rsidP="00A025C3">
      <w:pPr>
        <w:pStyle w:val="Asubpara"/>
        <w:keepNext/>
      </w:pPr>
      <w:r>
        <w:tab/>
      </w:r>
      <w:r w:rsidR="00AB3C47" w:rsidRPr="003A6E9B">
        <w:t>(ii)</w:t>
      </w:r>
      <w:r w:rsidR="00AB3C47" w:rsidRPr="003A6E9B">
        <w:tab/>
      </w:r>
      <w:r w:rsidR="00542E02" w:rsidRPr="003A6E9B">
        <w:t xml:space="preserve">assisted or gave information to a public agency in relation to a breach, or alleged breach, of </w:t>
      </w:r>
      <w:r w:rsidR="00C26255" w:rsidRPr="003A6E9B">
        <w:t>this Act or a corresponding law</w:t>
      </w:r>
      <w:r w:rsidR="00542E02" w:rsidRPr="003A6E9B">
        <w:t>.</w:t>
      </w:r>
    </w:p>
    <w:p w14:paraId="21555121" w14:textId="77777777" w:rsidR="00542E02" w:rsidRPr="003A6E9B" w:rsidRDefault="00C26255" w:rsidP="00A025C3">
      <w:pPr>
        <w:pStyle w:val="Penalty"/>
        <w:keepNext/>
      </w:pPr>
      <w:r w:rsidRPr="003A6E9B">
        <w:t>Maximum penalty:  100</w:t>
      </w:r>
      <w:r w:rsidR="00542E02" w:rsidRPr="003A6E9B">
        <w:t xml:space="preserve"> penalty units</w:t>
      </w:r>
      <w:r w:rsidR="00CA6C44" w:rsidRPr="003A6E9B">
        <w:t>.</w:t>
      </w:r>
    </w:p>
    <w:p w14:paraId="611629B1" w14:textId="246EF70C"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57" w:tooltip="A2001-14" w:history="1">
        <w:r w:rsidR="006A4AA7" w:rsidRPr="006A4AA7">
          <w:rPr>
            <w:rStyle w:val="charCitHyperlinkAbbrev"/>
          </w:rPr>
          <w:t>Legislation Act</w:t>
        </w:r>
      </w:hyperlink>
      <w:r w:rsidRPr="003A6E9B">
        <w:t>, s 104).</w:t>
      </w:r>
    </w:p>
    <w:p w14:paraId="2A4A48D0" w14:textId="77777777" w:rsidR="000337D8" w:rsidRPr="003A6E9B" w:rsidRDefault="00A025C3" w:rsidP="00A025C3">
      <w:pPr>
        <w:pStyle w:val="Amain"/>
        <w:keepNext/>
      </w:pPr>
      <w:r>
        <w:tab/>
      </w:r>
      <w:r w:rsidR="00AB3C47" w:rsidRPr="003A6E9B">
        <w:t>(2)</w:t>
      </w:r>
      <w:r w:rsidR="00AB3C47" w:rsidRPr="003A6E9B">
        <w:tab/>
      </w:r>
      <w:r w:rsidR="000337D8" w:rsidRPr="003A6E9B">
        <w:t>It is a defence to a prosecution for an offence against this section if the defendant proves that the defendant acted for a reason other than a reason mentioned in subsection (1) (c).</w:t>
      </w:r>
    </w:p>
    <w:p w14:paraId="7ED82169" w14:textId="50083AE9" w:rsidR="000337D8" w:rsidRPr="003A6E9B" w:rsidRDefault="000337D8" w:rsidP="000337D8">
      <w:pPr>
        <w:pStyle w:val="aNote"/>
      </w:pPr>
      <w:r w:rsidRPr="00AB3C47">
        <w:rPr>
          <w:rStyle w:val="charItals"/>
        </w:rPr>
        <w:t>Note</w:t>
      </w:r>
      <w:r w:rsidRPr="00AB3C47">
        <w:rPr>
          <w:rStyle w:val="charItals"/>
        </w:rPr>
        <w:tab/>
      </w:r>
      <w:r w:rsidRPr="003A6E9B">
        <w:t xml:space="preserve">The defendant has a legal burden in relation to the matters mentioned in s (2) (see </w:t>
      </w:r>
      <w:hyperlink r:id="rId158" w:tooltip="A2002-51" w:history="1">
        <w:r w:rsidR="006A4AA7" w:rsidRPr="006A4AA7">
          <w:rPr>
            <w:rStyle w:val="charCitHyperlinkAbbrev"/>
          </w:rPr>
          <w:t>Criminal Code</w:t>
        </w:r>
      </w:hyperlink>
      <w:r w:rsidRPr="003A6E9B">
        <w:t>, s 59).</w:t>
      </w:r>
    </w:p>
    <w:p w14:paraId="4486AEC8" w14:textId="77777777" w:rsidR="00542E02" w:rsidRPr="003A6E9B" w:rsidRDefault="00AB3C47" w:rsidP="00AB3C47">
      <w:pPr>
        <w:pStyle w:val="AH5Sec"/>
        <w:rPr>
          <w:b w:val="0"/>
          <w:bCs/>
        </w:rPr>
      </w:pPr>
      <w:bookmarkStart w:id="239" w:name="_Toc76118955"/>
      <w:r w:rsidRPr="00144533">
        <w:rPr>
          <w:rStyle w:val="CharSectNo"/>
        </w:rPr>
        <w:lastRenderedPageBreak/>
        <w:t>187</w:t>
      </w:r>
      <w:r w:rsidRPr="003A6E9B">
        <w:rPr>
          <w:bCs/>
        </w:rPr>
        <w:tab/>
      </w:r>
      <w:r w:rsidR="00542E02" w:rsidRPr="003A6E9B">
        <w:t>Offence—victimisation of prospective employees for reporting breaches or assisting with investigations</w:t>
      </w:r>
      <w:bookmarkEnd w:id="239"/>
    </w:p>
    <w:p w14:paraId="7DEC0F63" w14:textId="77777777" w:rsidR="00542E02" w:rsidRPr="003A6E9B" w:rsidRDefault="00A025C3" w:rsidP="006B072C">
      <w:pPr>
        <w:pStyle w:val="Amain"/>
        <w:keepNext/>
      </w:pPr>
      <w:r>
        <w:tab/>
      </w:r>
      <w:r w:rsidR="00AB3C47" w:rsidRPr="003A6E9B">
        <w:t>(1)</w:t>
      </w:r>
      <w:r w:rsidR="00AB3C47" w:rsidRPr="003A6E9B">
        <w:tab/>
      </w:r>
      <w:r w:rsidR="00542E02" w:rsidRPr="003A6E9B">
        <w:t>A person commits an offence if—</w:t>
      </w:r>
    </w:p>
    <w:p w14:paraId="641735E9" w14:textId="77777777" w:rsidR="00542E02" w:rsidRPr="003A6E9B" w:rsidRDefault="00A025C3" w:rsidP="006B072C">
      <w:pPr>
        <w:pStyle w:val="Apara"/>
        <w:keepNext/>
      </w:pPr>
      <w:r>
        <w:tab/>
      </w:r>
      <w:r w:rsidR="00AB3C47" w:rsidRPr="003A6E9B">
        <w:t>(a)</w:t>
      </w:r>
      <w:r w:rsidR="00AB3C47" w:rsidRPr="003A6E9B">
        <w:tab/>
      </w:r>
      <w:r w:rsidR="00542E02" w:rsidRPr="003A6E9B">
        <w:t xml:space="preserve">the person is an employer, or prospective employer, of another person (the </w:t>
      </w:r>
      <w:r w:rsidR="00542E02" w:rsidRPr="00AB3C47">
        <w:rPr>
          <w:rStyle w:val="charBoldItals"/>
        </w:rPr>
        <w:t>prospective employee</w:t>
      </w:r>
      <w:r w:rsidR="00542E02" w:rsidRPr="003A6E9B">
        <w:t>); and</w:t>
      </w:r>
    </w:p>
    <w:p w14:paraId="697C09AD" w14:textId="77777777" w:rsidR="00542E02" w:rsidRPr="003A6E9B" w:rsidRDefault="00A025C3" w:rsidP="006B072C">
      <w:pPr>
        <w:pStyle w:val="Apara"/>
        <w:keepNext/>
      </w:pPr>
      <w:r>
        <w:tab/>
      </w:r>
      <w:r w:rsidR="00AB3C47" w:rsidRPr="003A6E9B">
        <w:t>(b)</w:t>
      </w:r>
      <w:r w:rsidR="00AB3C47" w:rsidRPr="003A6E9B">
        <w:tab/>
      </w:r>
      <w:r w:rsidR="00542E02" w:rsidRPr="003A6E9B">
        <w:t>the person—</w:t>
      </w:r>
    </w:p>
    <w:p w14:paraId="568C307A" w14:textId="77777777" w:rsidR="00542E02" w:rsidRPr="003A6E9B" w:rsidRDefault="00A025C3" w:rsidP="00A025C3">
      <w:pPr>
        <w:pStyle w:val="Asubpara"/>
      </w:pPr>
      <w:r>
        <w:tab/>
      </w:r>
      <w:r w:rsidR="00AB3C47" w:rsidRPr="003A6E9B">
        <w:t>(i)</w:t>
      </w:r>
      <w:r w:rsidR="00AB3C47" w:rsidRPr="003A6E9B">
        <w:tab/>
      </w:r>
      <w:r w:rsidR="00542E02" w:rsidRPr="003A6E9B">
        <w:t>refuses or deliberately omits to offer employment to the prospective employee; or</w:t>
      </w:r>
    </w:p>
    <w:p w14:paraId="5B2C911C" w14:textId="77777777" w:rsidR="00542E02" w:rsidRPr="003A6E9B" w:rsidRDefault="00A025C3" w:rsidP="00A025C3">
      <w:pPr>
        <w:pStyle w:val="Asubpara"/>
      </w:pPr>
      <w:r>
        <w:tab/>
      </w:r>
      <w:r w:rsidR="00AB3C47" w:rsidRPr="003A6E9B">
        <w:t>(ii)</w:t>
      </w:r>
      <w:r w:rsidR="00AB3C47" w:rsidRPr="003A6E9B">
        <w:tab/>
      </w:r>
      <w:r w:rsidR="001440BE" w:rsidRPr="003A6E9B">
        <w:t>treats the</w:t>
      </w:r>
      <w:r w:rsidR="00542E02" w:rsidRPr="003A6E9B">
        <w:t xml:space="preserve"> prospective employee less favourably than another prospective employee would be treated in relation to the terms on which employment is offered; and</w:t>
      </w:r>
    </w:p>
    <w:p w14:paraId="57C7C260" w14:textId="77777777" w:rsidR="00542E02" w:rsidRPr="003A6E9B" w:rsidRDefault="00A025C3" w:rsidP="00A025C3">
      <w:pPr>
        <w:pStyle w:val="Apara"/>
      </w:pPr>
      <w:r>
        <w:tab/>
      </w:r>
      <w:r w:rsidR="00AB3C47" w:rsidRPr="003A6E9B">
        <w:t>(c)</w:t>
      </w:r>
      <w:r w:rsidR="00AB3C47" w:rsidRPr="003A6E9B">
        <w:tab/>
      </w:r>
      <w:r w:rsidR="00542E02" w:rsidRPr="003A6E9B">
        <w:t>the person</w:t>
      </w:r>
      <w:r w:rsidR="001440BE" w:rsidRPr="003A6E9B">
        <w:t xml:space="preserve"> acts</w:t>
      </w:r>
      <w:r w:rsidR="00542E02" w:rsidRPr="003A6E9B">
        <w:t xml:space="preserve"> under </w:t>
      </w:r>
      <w:r w:rsidR="001440BE" w:rsidRPr="003A6E9B">
        <w:t>paragraph</w:t>
      </w:r>
      <w:r w:rsidR="00542E02" w:rsidRPr="003A6E9B">
        <w:t> (b) because the prospective employee—</w:t>
      </w:r>
    </w:p>
    <w:p w14:paraId="2578C999" w14:textId="77777777" w:rsidR="00542E02" w:rsidRPr="003A6E9B" w:rsidRDefault="00A025C3" w:rsidP="00A025C3">
      <w:pPr>
        <w:pStyle w:val="Asubpara"/>
      </w:pPr>
      <w:r>
        <w:tab/>
      </w:r>
      <w:r w:rsidR="00AB3C47" w:rsidRPr="003A6E9B">
        <w:t>(i)</w:t>
      </w:r>
      <w:r w:rsidR="00AB3C47" w:rsidRPr="003A6E9B">
        <w:tab/>
      </w:r>
      <w:r w:rsidR="001440BE" w:rsidRPr="003A6E9B">
        <w:t>complained</w:t>
      </w:r>
      <w:r w:rsidR="0068371B" w:rsidRPr="003A6E9B">
        <w:t xml:space="preserve"> about a breach, or alleged breach, of this Act or a corresponding law to</w:t>
      </w:r>
      <w:r w:rsidR="00542E02" w:rsidRPr="003A6E9B">
        <w:t>—</w:t>
      </w:r>
    </w:p>
    <w:p w14:paraId="25DABB90" w14:textId="77777777" w:rsidR="00542E02" w:rsidRPr="003A6E9B" w:rsidRDefault="00A025C3" w:rsidP="00A025C3">
      <w:pPr>
        <w:pStyle w:val="Asubsubpara"/>
      </w:pPr>
      <w:r>
        <w:tab/>
      </w:r>
      <w:r w:rsidR="00AB3C47" w:rsidRPr="003A6E9B">
        <w:t>(A)</w:t>
      </w:r>
      <w:r w:rsidR="00AB3C47" w:rsidRPr="003A6E9B">
        <w:tab/>
      </w:r>
      <w:r w:rsidR="00542E02" w:rsidRPr="003A6E9B">
        <w:t>a former employer; or</w:t>
      </w:r>
    </w:p>
    <w:p w14:paraId="535A5A01" w14:textId="77777777" w:rsidR="00542E02" w:rsidRPr="003A6E9B" w:rsidRDefault="00A025C3" w:rsidP="00A025C3">
      <w:pPr>
        <w:pStyle w:val="Asubsubpara"/>
      </w:pPr>
      <w:r>
        <w:tab/>
      </w:r>
      <w:r w:rsidR="00AB3C47" w:rsidRPr="003A6E9B">
        <w:t>(B)</w:t>
      </w:r>
      <w:r w:rsidR="00AB3C47" w:rsidRPr="003A6E9B">
        <w:tab/>
      </w:r>
      <w:r w:rsidR="001440BE" w:rsidRPr="003A6E9B">
        <w:t>another</w:t>
      </w:r>
      <w:r w:rsidR="00542E02" w:rsidRPr="003A6E9B">
        <w:t xml:space="preserve"> employee</w:t>
      </w:r>
      <w:r w:rsidR="001440BE" w:rsidRPr="003A6E9B">
        <w:t xml:space="preserve"> of a former employer</w:t>
      </w:r>
      <w:r w:rsidR="00542E02" w:rsidRPr="003A6E9B">
        <w:t>; or</w:t>
      </w:r>
    </w:p>
    <w:p w14:paraId="4C3BB845" w14:textId="77777777" w:rsidR="00542E02" w:rsidRPr="003A6E9B" w:rsidRDefault="00A025C3" w:rsidP="00A025C3">
      <w:pPr>
        <w:pStyle w:val="Asubsubpara"/>
      </w:pPr>
      <w:r>
        <w:tab/>
      </w:r>
      <w:r w:rsidR="00AB3C47" w:rsidRPr="003A6E9B">
        <w:t>(C)</w:t>
      </w:r>
      <w:r w:rsidR="00AB3C47" w:rsidRPr="003A6E9B">
        <w:tab/>
      </w:r>
      <w:r w:rsidR="00542E02" w:rsidRPr="003A6E9B">
        <w:t>a trade union; or</w:t>
      </w:r>
    </w:p>
    <w:p w14:paraId="2A191C17" w14:textId="77777777" w:rsidR="00542E02" w:rsidRPr="003A6E9B" w:rsidRDefault="00A025C3" w:rsidP="00A025C3">
      <w:pPr>
        <w:pStyle w:val="Asubsubpara"/>
      </w:pPr>
      <w:r>
        <w:tab/>
      </w:r>
      <w:r w:rsidR="00AB3C47" w:rsidRPr="003A6E9B">
        <w:t>(D)</w:t>
      </w:r>
      <w:r w:rsidR="00AB3C47" w:rsidRPr="003A6E9B">
        <w:tab/>
      </w:r>
      <w:r w:rsidR="00542E02" w:rsidRPr="003A6E9B">
        <w:t>a public agency; or</w:t>
      </w:r>
    </w:p>
    <w:p w14:paraId="20575CD9" w14:textId="77777777" w:rsidR="00542E02" w:rsidRPr="003A6E9B" w:rsidRDefault="00A025C3" w:rsidP="00A025C3">
      <w:pPr>
        <w:pStyle w:val="Asubpara"/>
        <w:keepNext/>
      </w:pPr>
      <w:r>
        <w:tab/>
      </w:r>
      <w:r w:rsidR="00AB3C47" w:rsidRPr="003A6E9B">
        <w:t>(ii)</w:t>
      </w:r>
      <w:r w:rsidR="00AB3C47" w:rsidRPr="003A6E9B">
        <w:tab/>
      </w:r>
      <w:r w:rsidR="00542E02" w:rsidRPr="003A6E9B">
        <w:t xml:space="preserve">assisted or gave information to a public agency in relation to a breach, or alleged breach, of </w:t>
      </w:r>
      <w:r w:rsidR="0068371B" w:rsidRPr="003A6E9B">
        <w:t>this Act or a corresponding law</w:t>
      </w:r>
      <w:r w:rsidR="00542E02" w:rsidRPr="003A6E9B">
        <w:t>.</w:t>
      </w:r>
    </w:p>
    <w:p w14:paraId="5291B70A" w14:textId="77777777" w:rsidR="00542E02" w:rsidRPr="003A6E9B" w:rsidRDefault="0068371B" w:rsidP="00A025C3">
      <w:pPr>
        <w:pStyle w:val="Penalty"/>
        <w:keepNext/>
      </w:pPr>
      <w:r w:rsidRPr="003A6E9B">
        <w:t>Maximum penalty:  100</w:t>
      </w:r>
      <w:r w:rsidR="00542E02" w:rsidRPr="003A6E9B">
        <w:t xml:space="preserve"> penalty units</w:t>
      </w:r>
      <w:r w:rsidR="00CA6C44" w:rsidRPr="003A6E9B">
        <w:t>.</w:t>
      </w:r>
    </w:p>
    <w:p w14:paraId="3B27DC0A" w14:textId="66C8D548" w:rsidR="00CB5D8E" w:rsidRPr="003A6E9B" w:rsidRDefault="00CB5D8E" w:rsidP="00CB5D8E">
      <w:pPr>
        <w:pStyle w:val="aNote"/>
      </w:pPr>
      <w:r w:rsidRPr="00AB3C47">
        <w:rPr>
          <w:rStyle w:val="charItals"/>
        </w:rPr>
        <w:t>Note</w:t>
      </w:r>
      <w:r w:rsidRPr="00AB3C47">
        <w:rPr>
          <w:rStyle w:val="charItals"/>
        </w:rPr>
        <w:tab/>
      </w:r>
      <w:r w:rsidRPr="003A6E9B">
        <w:t xml:space="preserve">A reference to an Act includes a reference to the statutory instruments made or in force under the Act, including any regulation (see </w:t>
      </w:r>
      <w:hyperlink r:id="rId159" w:tooltip="A2001-14" w:history="1">
        <w:r w:rsidR="006A4AA7" w:rsidRPr="006A4AA7">
          <w:rPr>
            <w:rStyle w:val="charCitHyperlinkAbbrev"/>
          </w:rPr>
          <w:t>Legislation Act</w:t>
        </w:r>
      </w:hyperlink>
      <w:r w:rsidRPr="003A6E9B">
        <w:t>, s 104).</w:t>
      </w:r>
    </w:p>
    <w:p w14:paraId="03314A92" w14:textId="77777777" w:rsidR="000337D8" w:rsidRPr="003A6E9B" w:rsidRDefault="00A025C3" w:rsidP="00A025C3">
      <w:pPr>
        <w:pStyle w:val="Amain"/>
        <w:keepNext/>
      </w:pPr>
      <w:r>
        <w:lastRenderedPageBreak/>
        <w:tab/>
      </w:r>
      <w:r w:rsidR="00AB3C47" w:rsidRPr="003A6E9B">
        <w:t>(2)</w:t>
      </w:r>
      <w:r w:rsidR="00AB3C47" w:rsidRPr="003A6E9B">
        <w:tab/>
      </w:r>
      <w:r w:rsidR="000337D8" w:rsidRPr="003A6E9B">
        <w:t>It is a defence to a prosecution for an offence against this section if the defendant proves that the defendant acted for a reason other than a reason mentioned in subsection (1) (c).</w:t>
      </w:r>
    </w:p>
    <w:p w14:paraId="15067BD6" w14:textId="41AB26CA" w:rsidR="000337D8" w:rsidRPr="003A6E9B" w:rsidRDefault="000337D8" w:rsidP="000337D8">
      <w:pPr>
        <w:pStyle w:val="aNote"/>
      </w:pPr>
      <w:r w:rsidRPr="00AB3C47">
        <w:rPr>
          <w:rStyle w:val="charItals"/>
        </w:rPr>
        <w:t>Note</w:t>
      </w:r>
      <w:r w:rsidRPr="00AB3C47">
        <w:rPr>
          <w:rStyle w:val="charItals"/>
        </w:rPr>
        <w:tab/>
      </w:r>
      <w:r w:rsidRPr="003A6E9B">
        <w:t xml:space="preserve">The defendant has a legal burden in relation to the matters mentioned in s (2) (see </w:t>
      </w:r>
      <w:hyperlink r:id="rId160" w:tooltip="A2002-51" w:history="1">
        <w:r w:rsidR="006A4AA7" w:rsidRPr="006A4AA7">
          <w:rPr>
            <w:rStyle w:val="charCitHyperlinkAbbrev"/>
          </w:rPr>
          <w:t>Criminal Code</w:t>
        </w:r>
      </w:hyperlink>
      <w:r w:rsidRPr="003A6E9B">
        <w:t>, s 59).</w:t>
      </w:r>
    </w:p>
    <w:p w14:paraId="34C98E72" w14:textId="77777777" w:rsidR="00542E02" w:rsidRPr="003A6E9B" w:rsidRDefault="00AB3C47" w:rsidP="00AB3C47">
      <w:pPr>
        <w:pStyle w:val="AH5Sec"/>
      </w:pPr>
      <w:bookmarkStart w:id="240" w:name="_Toc76118956"/>
      <w:r w:rsidRPr="00144533">
        <w:rPr>
          <w:rStyle w:val="CharSectNo"/>
        </w:rPr>
        <w:t>188</w:t>
      </w:r>
      <w:r w:rsidRPr="003A6E9B">
        <w:tab/>
      </w:r>
      <w:r w:rsidR="00542E02" w:rsidRPr="003A6E9B">
        <w:t>Victimisation offences—order for compensation</w:t>
      </w:r>
      <w:bookmarkEnd w:id="240"/>
    </w:p>
    <w:p w14:paraId="336A83C1" w14:textId="77777777" w:rsidR="00910F2E" w:rsidRPr="003A6E9B" w:rsidRDefault="00A025C3" w:rsidP="00A025C3">
      <w:pPr>
        <w:pStyle w:val="Amain"/>
      </w:pPr>
      <w:r>
        <w:tab/>
      </w:r>
      <w:r w:rsidR="00AB3C47" w:rsidRPr="003A6E9B">
        <w:t>(1)</w:t>
      </w:r>
      <w:r w:rsidR="00AB3C47" w:rsidRPr="003A6E9B">
        <w:tab/>
      </w:r>
      <w:r w:rsidR="00910F2E" w:rsidRPr="003A6E9B">
        <w:t>This section applies if a person is convicted or found guilty of an offence against section </w:t>
      </w:r>
      <w:r w:rsidR="00CE0BB1">
        <w:t>186</w:t>
      </w:r>
      <w:r w:rsidR="00910F2E" w:rsidRPr="003A6E9B">
        <w:t xml:space="preserve"> (Offence—victimisation of employees for reporting breaches or assisting with investigations) or section </w:t>
      </w:r>
      <w:r w:rsidR="00CE0BB1">
        <w:t>187</w:t>
      </w:r>
      <w:r w:rsidR="00910F2E" w:rsidRPr="003A6E9B">
        <w:t xml:space="preserve"> (Offence—victimisation of prospective employees for reporting breaches or assisting with investigations).</w:t>
      </w:r>
    </w:p>
    <w:p w14:paraId="184D62E0" w14:textId="77777777" w:rsidR="00542E02" w:rsidRPr="003A6E9B" w:rsidRDefault="00A025C3" w:rsidP="00A025C3">
      <w:pPr>
        <w:pStyle w:val="Amain"/>
      </w:pPr>
      <w:r>
        <w:tab/>
      </w:r>
      <w:r w:rsidR="00AB3C47" w:rsidRPr="003A6E9B">
        <w:t>(2)</w:t>
      </w:r>
      <w:r w:rsidR="00AB3C47" w:rsidRPr="003A6E9B">
        <w:tab/>
      </w:r>
      <w:r w:rsidR="00910F2E" w:rsidRPr="003A6E9B">
        <w:t>T</w:t>
      </w:r>
      <w:r w:rsidR="00542E02" w:rsidRPr="003A6E9B">
        <w:t>he court may, in addition to imposing a penalty on the person, make an order that the person pay, within a stated period to the employee, or prospective employee, the damages that the court considers appropriate for compensation.</w:t>
      </w:r>
    </w:p>
    <w:p w14:paraId="6BD6E418" w14:textId="77777777" w:rsidR="00542E02" w:rsidRPr="003A6E9B" w:rsidRDefault="00A025C3" w:rsidP="00A025C3">
      <w:pPr>
        <w:pStyle w:val="Amain"/>
      </w:pPr>
      <w:r>
        <w:tab/>
      </w:r>
      <w:r w:rsidR="00AB3C47" w:rsidRPr="003A6E9B">
        <w:t>(3)</w:t>
      </w:r>
      <w:r w:rsidR="00AB3C47" w:rsidRPr="003A6E9B">
        <w:tab/>
      </w:r>
      <w:r w:rsidR="00542E02" w:rsidRPr="003A6E9B">
        <w:t>The maximum amount of damages must not be more than the amount of the court’s jurisdictional limit in a civil proceeding.</w:t>
      </w:r>
    </w:p>
    <w:p w14:paraId="2DF959D1" w14:textId="77777777" w:rsidR="00542E02" w:rsidRPr="003A6E9B" w:rsidRDefault="00A025C3" w:rsidP="00A025C3">
      <w:pPr>
        <w:pStyle w:val="Amain"/>
      </w:pPr>
      <w:r>
        <w:tab/>
      </w:r>
      <w:r w:rsidR="00AB3C47" w:rsidRPr="003A6E9B">
        <w:t>(4)</w:t>
      </w:r>
      <w:r w:rsidR="00AB3C47" w:rsidRPr="003A6E9B">
        <w:tab/>
      </w:r>
      <w:r w:rsidR="00542E02" w:rsidRPr="003A6E9B">
        <w:t>An order for payment of damages is enforceable as if the order were a judgment of the court in a civil proceeding.</w:t>
      </w:r>
    </w:p>
    <w:p w14:paraId="51F76C62" w14:textId="77777777" w:rsidR="00910F2E" w:rsidRPr="003A6E9B" w:rsidRDefault="00A025C3" w:rsidP="00A025C3">
      <w:pPr>
        <w:pStyle w:val="Amain"/>
      </w:pPr>
      <w:r>
        <w:tab/>
      </w:r>
      <w:r w:rsidR="00AB3C47" w:rsidRPr="003A6E9B">
        <w:t>(5)</w:t>
      </w:r>
      <w:r w:rsidR="00AB3C47" w:rsidRPr="003A6E9B">
        <w:tab/>
      </w:r>
      <w:r w:rsidR="00910F2E" w:rsidRPr="003A6E9B">
        <w:t>To remove any doubt, the court may also make an employment order in relation to the employee or prospective employee.</w:t>
      </w:r>
    </w:p>
    <w:p w14:paraId="1C05D40E" w14:textId="77777777" w:rsidR="00542E02" w:rsidRPr="003A6E9B" w:rsidRDefault="00AB3C47" w:rsidP="00AB3C47">
      <w:pPr>
        <w:pStyle w:val="AH5Sec"/>
      </w:pPr>
      <w:bookmarkStart w:id="241" w:name="_Toc76118957"/>
      <w:r w:rsidRPr="00144533">
        <w:rPr>
          <w:rStyle w:val="CharSectNo"/>
        </w:rPr>
        <w:t>189</w:t>
      </w:r>
      <w:r w:rsidRPr="003A6E9B">
        <w:tab/>
      </w:r>
      <w:r w:rsidR="00542E02" w:rsidRPr="003A6E9B">
        <w:t>Victimisation offences—order for re-employment etc</w:t>
      </w:r>
      <w:bookmarkEnd w:id="241"/>
    </w:p>
    <w:p w14:paraId="26A4D882" w14:textId="77777777" w:rsidR="00910F2E" w:rsidRPr="003A6E9B" w:rsidRDefault="00A025C3" w:rsidP="00A025C3">
      <w:pPr>
        <w:pStyle w:val="Amain"/>
      </w:pPr>
      <w:r>
        <w:tab/>
      </w:r>
      <w:r w:rsidR="00AB3C47" w:rsidRPr="003A6E9B">
        <w:t>(1)</w:t>
      </w:r>
      <w:r w:rsidR="00AB3C47" w:rsidRPr="003A6E9B">
        <w:tab/>
      </w:r>
      <w:r w:rsidR="00910F2E" w:rsidRPr="003A6E9B">
        <w:t>This section applies if a person is convicted or found guilty of an offence against section </w:t>
      </w:r>
      <w:r w:rsidR="00CE0BB1">
        <w:t>186</w:t>
      </w:r>
      <w:r w:rsidR="00910F2E" w:rsidRPr="003A6E9B">
        <w:t xml:space="preserve"> (Offence—victimisation of employees for reporting breaches or assisting with investigations) or section </w:t>
      </w:r>
      <w:r w:rsidR="00CE0BB1">
        <w:t>187</w:t>
      </w:r>
      <w:r w:rsidR="00910F2E" w:rsidRPr="003A6E9B">
        <w:t xml:space="preserve"> (Offence—victimisation of prospective employees for reporting breaches or assisting with investigations).</w:t>
      </w:r>
    </w:p>
    <w:p w14:paraId="1D12A847" w14:textId="77777777" w:rsidR="00542E02" w:rsidRPr="003A6E9B" w:rsidRDefault="00A025C3" w:rsidP="006B072C">
      <w:pPr>
        <w:pStyle w:val="Amain"/>
        <w:keepNext/>
      </w:pPr>
      <w:r>
        <w:lastRenderedPageBreak/>
        <w:tab/>
      </w:r>
      <w:r w:rsidR="00AB3C47" w:rsidRPr="003A6E9B">
        <w:t>(2)</w:t>
      </w:r>
      <w:r w:rsidR="00AB3C47" w:rsidRPr="003A6E9B">
        <w:tab/>
      </w:r>
      <w:r w:rsidR="00910F2E" w:rsidRPr="003A6E9B">
        <w:t>T</w:t>
      </w:r>
      <w:r w:rsidR="00542E02" w:rsidRPr="003A6E9B">
        <w:t xml:space="preserve">he court may, in addition to imposing a penalty on the person, make an order (an </w:t>
      </w:r>
      <w:r w:rsidR="00542E02" w:rsidRPr="00AB3C47">
        <w:rPr>
          <w:rStyle w:val="charBoldItals"/>
        </w:rPr>
        <w:t>employment order</w:t>
      </w:r>
      <w:r w:rsidR="00542E02" w:rsidRPr="003A6E9B">
        <w:t>) that—</w:t>
      </w:r>
    </w:p>
    <w:p w14:paraId="6FCE7658" w14:textId="77777777" w:rsidR="00542E02" w:rsidRPr="003A6E9B" w:rsidRDefault="00A025C3" w:rsidP="00A025C3">
      <w:pPr>
        <w:pStyle w:val="Apara"/>
      </w:pPr>
      <w:r>
        <w:tab/>
      </w:r>
      <w:r w:rsidR="00AB3C47" w:rsidRPr="003A6E9B">
        <w:t>(a)</w:t>
      </w:r>
      <w:r w:rsidR="00AB3C47" w:rsidRPr="003A6E9B">
        <w:tab/>
      </w:r>
      <w:r w:rsidR="00542E02" w:rsidRPr="003A6E9B">
        <w:t>the employee be reinstated or re-employed in the employee’s former position or, if the position is not available, in a similar position; or</w:t>
      </w:r>
    </w:p>
    <w:p w14:paraId="5E9F03E8" w14:textId="77777777" w:rsidR="00542E02" w:rsidRPr="003A6E9B" w:rsidRDefault="00A025C3" w:rsidP="00A025C3">
      <w:pPr>
        <w:pStyle w:val="Apara"/>
      </w:pPr>
      <w:r>
        <w:tab/>
      </w:r>
      <w:r w:rsidR="00AB3C47" w:rsidRPr="003A6E9B">
        <w:t>(b)</w:t>
      </w:r>
      <w:r w:rsidR="00AB3C47" w:rsidRPr="003A6E9B">
        <w:tab/>
      </w:r>
      <w:r w:rsidR="00542E02" w:rsidRPr="003A6E9B">
        <w:t>the prospective employee be employed in the position for which the prospective employee had applied or, if the position is not available, in a similar position.</w:t>
      </w:r>
    </w:p>
    <w:p w14:paraId="1565B187" w14:textId="77777777" w:rsidR="00542E02" w:rsidRPr="003A6E9B" w:rsidRDefault="00AB3C47" w:rsidP="00AB3C47">
      <w:pPr>
        <w:pStyle w:val="AH5Sec"/>
      </w:pPr>
      <w:bookmarkStart w:id="242" w:name="_Toc76118958"/>
      <w:r w:rsidRPr="00144533">
        <w:rPr>
          <w:rStyle w:val="CharSectNo"/>
        </w:rPr>
        <w:t>190</w:t>
      </w:r>
      <w:r w:rsidRPr="003A6E9B">
        <w:tab/>
      </w:r>
      <w:r w:rsidR="0062592C" w:rsidRPr="003A6E9B">
        <w:t>Offence—fail</w:t>
      </w:r>
      <w:r w:rsidR="00542E02" w:rsidRPr="003A6E9B">
        <w:t xml:space="preserve"> to comply with employment order</w:t>
      </w:r>
      <w:bookmarkEnd w:id="242"/>
    </w:p>
    <w:p w14:paraId="79583E23" w14:textId="77777777" w:rsidR="00542E02" w:rsidRPr="003A6E9B" w:rsidRDefault="00542E02" w:rsidP="009440C2">
      <w:pPr>
        <w:pStyle w:val="Amainreturn"/>
      </w:pPr>
      <w:r w:rsidRPr="003A6E9B">
        <w:t>A person commits an offence if—</w:t>
      </w:r>
    </w:p>
    <w:p w14:paraId="4954CA76" w14:textId="77777777" w:rsidR="00542E02" w:rsidRPr="003A6E9B" w:rsidRDefault="00A025C3" w:rsidP="00A025C3">
      <w:pPr>
        <w:pStyle w:val="Apara"/>
      </w:pPr>
      <w:r>
        <w:tab/>
      </w:r>
      <w:r w:rsidR="00AB3C47" w:rsidRPr="003A6E9B">
        <w:t>(a)</w:t>
      </w:r>
      <w:r w:rsidR="00AB3C47" w:rsidRPr="003A6E9B">
        <w:tab/>
      </w:r>
      <w:r w:rsidR="00CA6C44" w:rsidRPr="003A6E9B">
        <w:t>an employment o</w:t>
      </w:r>
      <w:r w:rsidR="008D68E9" w:rsidRPr="003A6E9B">
        <w:t>rder is made against the person</w:t>
      </w:r>
      <w:r w:rsidR="00542E02" w:rsidRPr="003A6E9B">
        <w:t>; and</w:t>
      </w:r>
    </w:p>
    <w:p w14:paraId="54E7F38C" w14:textId="77777777" w:rsidR="00542E02" w:rsidRPr="003A6E9B" w:rsidRDefault="00A025C3" w:rsidP="00A025C3">
      <w:pPr>
        <w:pStyle w:val="Apara"/>
        <w:keepNext/>
      </w:pPr>
      <w:r>
        <w:tab/>
      </w:r>
      <w:r w:rsidR="00AB3C47" w:rsidRPr="003A6E9B">
        <w:t>(b)</w:t>
      </w:r>
      <w:r w:rsidR="00AB3C47" w:rsidRPr="003A6E9B">
        <w:tab/>
      </w:r>
      <w:r w:rsidR="00542E02" w:rsidRPr="003A6E9B">
        <w:t>the person fails to comply with the order.</w:t>
      </w:r>
    </w:p>
    <w:p w14:paraId="6177242A" w14:textId="6B8322E9" w:rsidR="00542E02" w:rsidRDefault="00910F2E" w:rsidP="000A6561">
      <w:pPr>
        <w:pStyle w:val="Penalty"/>
      </w:pPr>
      <w:r w:rsidRPr="003A6E9B">
        <w:t>Maximum penalty:  10</w:t>
      </w:r>
      <w:r w:rsidR="00542E02" w:rsidRPr="003A6E9B">
        <w:t>0 penalty units</w:t>
      </w:r>
      <w:r w:rsidR="00CA6C44" w:rsidRPr="003A6E9B">
        <w:t>.</w:t>
      </w:r>
    </w:p>
    <w:p w14:paraId="62D91658" w14:textId="77777777" w:rsidR="005F62FD" w:rsidRDefault="005F62FD" w:rsidP="005F62FD">
      <w:pPr>
        <w:pStyle w:val="02Text"/>
        <w:sectPr w:rsidR="005F62FD" w:rsidSect="00A42F56">
          <w:headerReference w:type="even" r:id="rId161"/>
          <w:headerReference w:type="default" r:id="rId162"/>
          <w:footerReference w:type="even" r:id="rId163"/>
          <w:footerReference w:type="default" r:id="rId164"/>
          <w:footerReference w:type="first" r:id="rId165"/>
          <w:pgSz w:w="11907" w:h="16839" w:code="9"/>
          <w:pgMar w:top="3880" w:right="1900" w:bottom="3100" w:left="2300" w:header="1920" w:footer="1760" w:gutter="0"/>
          <w:cols w:space="720"/>
          <w:docGrid w:linePitch="254"/>
        </w:sectPr>
      </w:pPr>
    </w:p>
    <w:p w14:paraId="32B34516" w14:textId="77777777" w:rsidR="00BF59AA" w:rsidRPr="003A6E9B" w:rsidRDefault="00BF59AA" w:rsidP="00F806FA">
      <w:pPr>
        <w:pStyle w:val="PageBreak"/>
        <w:suppressLineNumbers/>
      </w:pPr>
      <w:r w:rsidRPr="003A6E9B">
        <w:br w:type="page"/>
      </w:r>
    </w:p>
    <w:p w14:paraId="226E3110" w14:textId="77777777" w:rsidR="00A645BF" w:rsidRPr="00144533" w:rsidRDefault="00AB3C47" w:rsidP="00AB3C47">
      <w:pPr>
        <w:pStyle w:val="AH2Part"/>
      </w:pPr>
      <w:bookmarkStart w:id="243" w:name="_Toc76118959"/>
      <w:r w:rsidRPr="00144533">
        <w:rPr>
          <w:rStyle w:val="CharPartNo"/>
        </w:rPr>
        <w:lastRenderedPageBreak/>
        <w:t>Part 5.4</w:t>
      </w:r>
      <w:r w:rsidRPr="003A6E9B">
        <w:tab/>
      </w:r>
      <w:r w:rsidR="00A645BF" w:rsidRPr="00144533">
        <w:rPr>
          <w:rStyle w:val="CharPartText"/>
        </w:rPr>
        <w:t>Other miscellaneous provisions</w:t>
      </w:r>
      <w:bookmarkEnd w:id="243"/>
    </w:p>
    <w:p w14:paraId="785D0501" w14:textId="77777777" w:rsidR="00542E02" w:rsidRPr="003A6E9B" w:rsidRDefault="00AB3C47" w:rsidP="00AB3C47">
      <w:pPr>
        <w:pStyle w:val="AH5Sec"/>
      </w:pPr>
      <w:bookmarkStart w:id="244" w:name="_Toc76118960"/>
      <w:r w:rsidRPr="00144533">
        <w:rPr>
          <w:rStyle w:val="CharSectNo"/>
        </w:rPr>
        <w:t>191</w:t>
      </w:r>
      <w:r w:rsidRPr="003A6E9B">
        <w:tab/>
      </w:r>
      <w:r w:rsidR="00542E02" w:rsidRPr="003A6E9B">
        <w:t>Contracting out prohibited</w:t>
      </w:r>
      <w:bookmarkEnd w:id="244"/>
    </w:p>
    <w:p w14:paraId="23960188" w14:textId="77777777" w:rsidR="00542E02" w:rsidRPr="003A6E9B" w:rsidRDefault="008D68E9" w:rsidP="00542E02">
      <w:pPr>
        <w:pStyle w:val="Amainreturn"/>
        <w:keepNext/>
      </w:pPr>
      <w:r w:rsidRPr="003A6E9B">
        <w:t>A term of a</w:t>
      </w:r>
      <w:r w:rsidR="00542E02" w:rsidRPr="003A6E9B">
        <w:t xml:space="preserve"> contract or agreement that purports to exclude, limit or modify the operation of this Act is void to the extent that it would otherwise have that effect.</w:t>
      </w:r>
    </w:p>
    <w:p w14:paraId="4CC59626" w14:textId="5DFBE1FB" w:rsidR="005F202D" w:rsidRPr="003A6E9B" w:rsidRDefault="005F202D" w:rsidP="00A025C3">
      <w:pPr>
        <w:pStyle w:val="aNote"/>
        <w:keepNext/>
      </w:pPr>
      <w:r w:rsidRPr="00AB3C47">
        <w:rPr>
          <w:rStyle w:val="charItals"/>
        </w:rPr>
        <w:t>Note 1</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66" w:tooltip="A2001-14" w:history="1">
        <w:r w:rsidR="006A4AA7" w:rsidRPr="006A4AA7">
          <w:rPr>
            <w:rStyle w:val="charCitHyperlinkAbbrev"/>
          </w:rPr>
          <w:t>Legislation Act</w:t>
        </w:r>
      </w:hyperlink>
      <w:r w:rsidRPr="003A6E9B">
        <w:t>, s 104).</w:t>
      </w:r>
    </w:p>
    <w:p w14:paraId="531DFE2E" w14:textId="231948C8" w:rsidR="00542E02" w:rsidRPr="003A6E9B" w:rsidRDefault="00542E02" w:rsidP="00542E02">
      <w:pPr>
        <w:pStyle w:val="aNote"/>
      </w:pPr>
      <w:r w:rsidRPr="00AB3C47">
        <w:rPr>
          <w:rStyle w:val="charItals"/>
        </w:rPr>
        <w:t>Note</w:t>
      </w:r>
      <w:r w:rsidR="005F202D" w:rsidRPr="00AB3C47">
        <w:rPr>
          <w:rStyle w:val="charItals"/>
        </w:rPr>
        <w:t xml:space="preserve"> 2</w:t>
      </w:r>
      <w:r w:rsidRPr="00AB3C47">
        <w:rPr>
          <w:rStyle w:val="charItals"/>
        </w:rPr>
        <w:tab/>
      </w:r>
      <w:r w:rsidRPr="003A6E9B">
        <w:t xml:space="preserve">A reference to an Act includes a reference to a provision of the Act (see </w:t>
      </w:r>
      <w:hyperlink r:id="rId167" w:tooltip="A2001-14" w:history="1">
        <w:r w:rsidR="006A4AA7" w:rsidRPr="006A4AA7">
          <w:rPr>
            <w:rStyle w:val="charCitHyperlinkAbbrev"/>
          </w:rPr>
          <w:t>Legislation Act</w:t>
        </w:r>
      </w:hyperlink>
      <w:r w:rsidRPr="003A6E9B">
        <w:t>, s 7 (3)).</w:t>
      </w:r>
    </w:p>
    <w:p w14:paraId="40AD0466" w14:textId="77777777" w:rsidR="00542E02" w:rsidRPr="003A6E9B" w:rsidRDefault="00AB3C47" w:rsidP="00AB3C47">
      <w:pPr>
        <w:pStyle w:val="AH5Sec"/>
      </w:pPr>
      <w:bookmarkStart w:id="245" w:name="_Toc76118961"/>
      <w:r w:rsidRPr="00144533">
        <w:rPr>
          <w:rStyle w:val="CharSectNo"/>
        </w:rPr>
        <w:t>192</w:t>
      </w:r>
      <w:r w:rsidRPr="003A6E9B">
        <w:tab/>
      </w:r>
      <w:r w:rsidR="00542E02" w:rsidRPr="003A6E9B">
        <w:t>Assistance in emergencies or accidents</w:t>
      </w:r>
      <w:bookmarkEnd w:id="245"/>
    </w:p>
    <w:p w14:paraId="488EA727" w14:textId="77777777" w:rsidR="00542E02" w:rsidRPr="003A6E9B" w:rsidRDefault="00A025C3" w:rsidP="00A025C3">
      <w:pPr>
        <w:pStyle w:val="Amain"/>
      </w:pPr>
      <w:r>
        <w:tab/>
      </w:r>
      <w:r w:rsidR="00AB3C47" w:rsidRPr="003A6E9B">
        <w:t>(1)</w:t>
      </w:r>
      <w:r w:rsidR="00AB3C47" w:rsidRPr="003A6E9B">
        <w:tab/>
      </w:r>
      <w:r w:rsidR="00542E02" w:rsidRPr="003A6E9B">
        <w:t xml:space="preserve">A </w:t>
      </w:r>
      <w:r w:rsidR="00BD6C89" w:rsidRPr="003A6E9B">
        <w:t>helper</w:t>
      </w:r>
      <w:r w:rsidR="00542E02" w:rsidRPr="003A6E9B">
        <w:t xml:space="preserve"> does not incur </w:t>
      </w:r>
      <w:r w:rsidR="00BD6C89" w:rsidRPr="003A6E9B">
        <w:t xml:space="preserve">personal </w:t>
      </w:r>
      <w:r w:rsidR="00542E02" w:rsidRPr="003A6E9B">
        <w:t xml:space="preserve">civil liability for an act done </w:t>
      </w:r>
      <w:r w:rsidR="00BD6C89" w:rsidRPr="003A6E9B">
        <w:t>or omission made honestly and without recklessness in</w:t>
      </w:r>
      <w:r w:rsidR="00542E02" w:rsidRPr="003A6E9B">
        <w:t xml:space="preserve"> assisting</w:t>
      </w:r>
      <w:r w:rsidR="00BD6C89" w:rsidRPr="003A6E9B">
        <w:t>,</w:t>
      </w:r>
      <w:r w:rsidR="00542E02" w:rsidRPr="003A6E9B">
        <w:t xml:space="preserve"> or attempting to assist</w:t>
      </w:r>
      <w:r w:rsidR="00BD6C89" w:rsidRPr="003A6E9B">
        <w:t>,</w:t>
      </w:r>
      <w:r w:rsidR="00542E02" w:rsidRPr="003A6E9B">
        <w:t xml:space="preserve"> in a situation in which an emergen</w:t>
      </w:r>
      <w:smartTag w:uri="urn:schemas-microsoft-com:office:smarttags" w:element="PersonName">
        <w:r w:rsidR="00542E02" w:rsidRPr="003A6E9B">
          <w:t>cy</w:t>
        </w:r>
      </w:smartTag>
      <w:r w:rsidR="00542E02" w:rsidRPr="003A6E9B">
        <w:t xml:space="preserve"> or accident involving dangerous goods </w:t>
      </w:r>
      <w:r w:rsidR="00BD6C89" w:rsidRPr="003A6E9B">
        <w:t>happens or is likely to happen.</w:t>
      </w:r>
    </w:p>
    <w:p w14:paraId="23AF64CD" w14:textId="77777777" w:rsidR="00542E02" w:rsidRPr="003A6E9B" w:rsidRDefault="00A025C3" w:rsidP="00A025C3">
      <w:pPr>
        <w:pStyle w:val="Amain"/>
      </w:pPr>
      <w:r>
        <w:tab/>
      </w:r>
      <w:r w:rsidR="00AB3C47" w:rsidRPr="003A6E9B">
        <w:t>(2)</w:t>
      </w:r>
      <w:r w:rsidR="00AB3C47" w:rsidRPr="003A6E9B">
        <w:tab/>
      </w:r>
      <w:r w:rsidR="00542E02" w:rsidRPr="003A6E9B">
        <w:t xml:space="preserve">Subsection (1) does not apply to a person whose act or omission </w:t>
      </w:r>
      <w:r w:rsidR="00BD6C89" w:rsidRPr="003A6E9B">
        <w:t>caused or partly caused</w:t>
      </w:r>
      <w:r w:rsidR="00542E02" w:rsidRPr="003A6E9B">
        <w:t xml:space="preserve"> the </w:t>
      </w:r>
      <w:r w:rsidR="00670D04" w:rsidRPr="003A6E9B">
        <w:t>situation</w:t>
      </w:r>
      <w:r w:rsidR="00747734" w:rsidRPr="003A6E9B">
        <w:t>.</w:t>
      </w:r>
    </w:p>
    <w:p w14:paraId="1ABAD9F3" w14:textId="77777777" w:rsidR="00542E02" w:rsidRPr="003A6E9B" w:rsidRDefault="00A025C3" w:rsidP="00A025C3">
      <w:pPr>
        <w:pStyle w:val="Amain"/>
      </w:pPr>
      <w:r>
        <w:tab/>
      </w:r>
      <w:r w:rsidR="00AB3C47" w:rsidRPr="003A6E9B">
        <w:t>(3)</w:t>
      </w:r>
      <w:r w:rsidR="00AB3C47" w:rsidRPr="003A6E9B">
        <w:tab/>
      </w:r>
      <w:r w:rsidR="00542E02" w:rsidRPr="003A6E9B">
        <w:t xml:space="preserve">Subsection (1) applies to a public authority even </w:t>
      </w:r>
      <w:r w:rsidR="00EC1A3B" w:rsidRPr="003A6E9B">
        <w:t>if</w:t>
      </w:r>
      <w:r w:rsidR="00542E02" w:rsidRPr="003A6E9B">
        <w:t xml:space="preserve"> the authority requires payment for a service p</w:t>
      </w:r>
      <w:r w:rsidR="00F554E2" w:rsidRPr="003A6E9B">
        <w:t>rovided in connection with the situation</w:t>
      </w:r>
      <w:r w:rsidR="00747734" w:rsidRPr="003A6E9B">
        <w:t>.</w:t>
      </w:r>
    </w:p>
    <w:p w14:paraId="0D481214" w14:textId="77777777" w:rsidR="00542E02" w:rsidRPr="003A6E9B" w:rsidRDefault="00A025C3" w:rsidP="00A025C3">
      <w:pPr>
        <w:pStyle w:val="Amain"/>
      </w:pPr>
      <w:r>
        <w:tab/>
      </w:r>
      <w:r w:rsidR="00AB3C47" w:rsidRPr="003A6E9B">
        <w:t>(4)</w:t>
      </w:r>
      <w:r w:rsidR="00AB3C47" w:rsidRPr="003A6E9B">
        <w:tab/>
      </w:r>
      <w:r w:rsidR="00542E02" w:rsidRPr="003A6E9B">
        <w:t>This section does not appl</w:t>
      </w:r>
      <w:r w:rsidR="00747734" w:rsidRPr="003A6E9B">
        <w:t xml:space="preserve">y to an </w:t>
      </w:r>
      <w:r w:rsidR="00F73E76" w:rsidRPr="003A6E9B">
        <w:t>authorised person</w:t>
      </w:r>
      <w:r w:rsidR="00747734" w:rsidRPr="003A6E9B">
        <w:t>.</w:t>
      </w:r>
    </w:p>
    <w:p w14:paraId="20EA31BB" w14:textId="77777777" w:rsidR="00BD6C89" w:rsidRPr="003A6E9B" w:rsidRDefault="00A025C3" w:rsidP="00A025C3">
      <w:pPr>
        <w:pStyle w:val="Amain"/>
        <w:keepNext/>
      </w:pPr>
      <w:r>
        <w:tab/>
      </w:r>
      <w:r w:rsidR="00AB3C47" w:rsidRPr="003A6E9B">
        <w:t>(5)</w:t>
      </w:r>
      <w:r w:rsidR="00AB3C47" w:rsidRPr="003A6E9B">
        <w:tab/>
      </w:r>
      <w:r w:rsidR="00BD6C89" w:rsidRPr="003A6E9B">
        <w:t>In this section:</w:t>
      </w:r>
    </w:p>
    <w:p w14:paraId="538289B5" w14:textId="77777777" w:rsidR="00BD6C89" w:rsidRPr="003A6E9B" w:rsidRDefault="00BD6C89" w:rsidP="00AB3C47">
      <w:pPr>
        <w:pStyle w:val="aDef"/>
      </w:pPr>
      <w:r w:rsidRPr="00AB3C47">
        <w:rPr>
          <w:rStyle w:val="charBoldItals"/>
        </w:rPr>
        <w:t>helper</w:t>
      </w:r>
      <w:r w:rsidRPr="003A6E9B">
        <w:t xml:space="preserve"> means a person who acts without expectation of payment or other consideration.</w:t>
      </w:r>
    </w:p>
    <w:p w14:paraId="51E9B620" w14:textId="77777777" w:rsidR="00542E02" w:rsidRPr="003A6E9B" w:rsidRDefault="00AB3C47" w:rsidP="00AB3C47">
      <w:pPr>
        <w:pStyle w:val="AH5Sec"/>
      </w:pPr>
      <w:bookmarkStart w:id="246" w:name="_Toc76118962"/>
      <w:r w:rsidRPr="00144533">
        <w:rPr>
          <w:rStyle w:val="CharSectNo"/>
        </w:rPr>
        <w:lastRenderedPageBreak/>
        <w:t>193</w:t>
      </w:r>
      <w:r w:rsidRPr="003A6E9B">
        <w:tab/>
      </w:r>
      <w:r w:rsidR="005B70E9" w:rsidRPr="003A6E9B">
        <w:t>Delegation by Minister—limitation</w:t>
      </w:r>
      <w:bookmarkEnd w:id="246"/>
    </w:p>
    <w:p w14:paraId="0DFCCD82" w14:textId="77777777" w:rsidR="00542E02" w:rsidRPr="003A6E9B" w:rsidRDefault="00542E02" w:rsidP="00A025C3">
      <w:pPr>
        <w:pStyle w:val="Amainreturn"/>
        <w:keepNext/>
      </w:pPr>
      <w:r w:rsidRPr="003A6E9B">
        <w:t xml:space="preserve">The Minister </w:t>
      </w:r>
      <w:r w:rsidR="00EC1A3B" w:rsidRPr="003A6E9B">
        <w:t>must not</w:t>
      </w:r>
      <w:r w:rsidR="00747734" w:rsidRPr="003A6E9B">
        <w:t xml:space="preserve"> delegate</w:t>
      </w:r>
      <w:r w:rsidR="005B70E9" w:rsidRPr="003A6E9B">
        <w:t xml:space="preserve"> the Ministers functions under the following sections:</w:t>
      </w:r>
    </w:p>
    <w:p w14:paraId="3664AC93" w14:textId="77777777" w:rsidR="005B70E9" w:rsidRPr="003A6E9B" w:rsidRDefault="00AB3C47" w:rsidP="00F63612">
      <w:pPr>
        <w:pStyle w:val="Amainbullet"/>
        <w:keepNext/>
        <w:tabs>
          <w:tab w:val="left" w:pos="1500"/>
        </w:tabs>
      </w:pPr>
      <w:r w:rsidRPr="003A6E9B">
        <w:rPr>
          <w:rFonts w:ascii="Symbol" w:hAnsi="Symbol"/>
          <w:sz w:val="20"/>
        </w:rPr>
        <w:t></w:t>
      </w:r>
      <w:r w:rsidRPr="003A6E9B">
        <w:rPr>
          <w:rFonts w:ascii="Symbol" w:hAnsi="Symbol"/>
          <w:sz w:val="20"/>
        </w:rPr>
        <w:tab/>
      </w:r>
      <w:r w:rsidR="005B70E9" w:rsidRPr="003A6E9B">
        <w:t xml:space="preserve">section </w:t>
      </w:r>
      <w:r w:rsidR="00CE0BB1">
        <w:t>20</w:t>
      </w:r>
      <w:r w:rsidR="005B70E9" w:rsidRPr="003A6E9B">
        <w:t xml:space="preserve"> (1) (Competent authorities);</w:t>
      </w:r>
    </w:p>
    <w:p w14:paraId="4F3D4DA8" w14:textId="77777777" w:rsidR="005B70E9" w:rsidRPr="003A6E9B" w:rsidRDefault="00AB3C47" w:rsidP="00A025C3">
      <w:pPr>
        <w:pStyle w:val="Amainbullet"/>
        <w:keepNext/>
        <w:tabs>
          <w:tab w:val="left" w:pos="1500"/>
        </w:tabs>
      </w:pPr>
      <w:r w:rsidRPr="003A6E9B">
        <w:rPr>
          <w:rFonts w:ascii="Symbol" w:hAnsi="Symbol"/>
          <w:sz w:val="20"/>
        </w:rPr>
        <w:t></w:t>
      </w:r>
      <w:r w:rsidRPr="003A6E9B">
        <w:rPr>
          <w:rFonts w:ascii="Symbol" w:hAnsi="Symbol"/>
          <w:sz w:val="20"/>
        </w:rPr>
        <w:tab/>
      </w:r>
      <w:r w:rsidR="005B70E9" w:rsidRPr="003A6E9B">
        <w:t xml:space="preserve">section </w:t>
      </w:r>
      <w:r w:rsidR="00CE0BB1">
        <w:t>156</w:t>
      </w:r>
      <w:r w:rsidR="004951F9" w:rsidRPr="003A6E9B">
        <w:t xml:space="preserve"> </w:t>
      </w:r>
      <w:r w:rsidR="005B70E9" w:rsidRPr="003A6E9B">
        <w:t>(</w:t>
      </w:r>
      <w:r w:rsidR="004951F9" w:rsidRPr="003A6E9B">
        <w:t>Declaration by Minister—amend or suspend regulation’s operation</w:t>
      </w:r>
      <w:r w:rsidR="005B70E9" w:rsidRPr="003A6E9B">
        <w:t>).</w:t>
      </w:r>
    </w:p>
    <w:p w14:paraId="7DD90017" w14:textId="1C09D808" w:rsidR="005B70E9" w:rsidRPr="003A6E9B" w:rsidRDefault="005B70E9" w:rsidP="00A025C3">
      <w:pPr>
        <w:pStyle w:val="aNote"/>
        <w:keepNext/>
      </w:pPr>
      <w:r w:rsidRPr="00AB3C47">
        <w:rPr>
          <w:rStyle w:val="charItals"/>
        </w:rPr>
        <w:t>Note 1</w:t>
      </w:r>
      <w:r w:rsidRPr="003A6E9B">
        <w:tab/>
        <w:t xml:space="preserve">The </w:t>
      </w:r>
      <w:hyperlink r:id="rId168" w:tooltip="A2001-14" w:history="1">
        <w:r w:rsidR="006A4AA7" w:rsidRPr="006A4AA7">
          <w:rPr>
            <w:rStyle w:val="charCitHyperlinkAbbrev"/>
          </w:rPr>
          <w:t>Legislation Act</w:t>
        </w:r>
      </w:hyperlink>
      <w:r w:rsidRPr="003A6E9B">
        <w:t>, s 254A provides that a Minister may delegate the Minister’s functions under an Act or statutory instrument to anyone else.</w:t>
      </w:r>
    </w:p>
    <w:p w14:paraId="08E57F4D" w14:textId="40B1674C" w:rsidR="00747734" w:rsidRPr="003A6E9B" w:rsidRDefault="00747734" w:rsidP="00747734">
      <w:pPr>
        <w:pStyle w:val="aNote"/>
      </w:pPr>
      <w:r w:rsidRPr="00AB3C47">
        <w:rPr>
          <w:rStyle w:val="charItals"/>
        </w:rPr>
        <w:t>Note</w:t>
      </w:r>
      <w:r w:rsidR="005B70E9" w:rsidRPr="00AB3C47">
        <w:rPr>
          <w:rStyle w:val="charItals"/>
        </w:rPr>
        <w:t xml:space="preserve"> 2</w:t>
      </w:r>
      <w:r w:rsidRPr="00AB3C47">
        <w:rPr>
          <w:rStyle w:val="charItals"/>
        </w:rPr>
        <w:tab/>
      </w:r>
      <w:r w:rsidRPr="003A6E9B">
        <w:t xml:space="preserve">For the making of delegations and the exercise of delegated functions, see the </w:t>
      </w:r>
      <w:hyperlink r:id="rId169" w:tooltip="A2001-14" w:history="1">
        <w:r w:rsidR="006A4AA7" w:rsidRPr="006A4AA7">
          <w:rPr>
            <w:rStyle w:val="charCitHyperlinkAbbrev"/>
          </w:rPr>
          <w:t>Legislation Act</w:t>
        </w:r>
      </w:hyperlink>
      <w:r w:rsidRPr="003A6E9B">
        <w:t>, pt 19.4.</w:t>
      </w:r>
    </w:p>
    <w:p w14:paraId="675153B5" w14:textId="77777777" w:rsidR="00F040AE" w:rsidRPr="003A6E9B" w:rsidRDefault="00AB3C47" w:rsidP="00AB3C47">
      <w:pPr>
        <w:pStyle w:val="AH5Sec"/>
      </w:pPr>
      <w:bookmarkStart w:id="247" w:name="_Toc76118963"/>
      <w:r w:rsidRPr="00144533">
        <w:rPr>
          <w:rStyle w:val="CharSectNo"/>
        </w:rPr>
        <w:t>194</w:t>
      </w:r>
      <w:r w:rsidRPr="003A6E9B">
        <w:tab/>
      </w:r>
      <w:r w:rsidR="00F040AE" w:rsidRPr="003A6E9B">
        <w:t>Determination of fees</w:t>
      </w:r>
      <w:bookmarkEnd w:id="247"/>
    </w:p>
    <w:p w14:paraId="3605436F" w14:textId="77777777" w:rsidR="00F040AE" w:rsidRPr="003A6E9B" w:rsidRDefault="00A025C3" w:rsidP="00A025C3">
      <w:pPr>
        <w:pStyle w:val="Amain"/>
        <w:keepNext/>
      </w:pPr>
      <w:r>
        <w:tab/>
      </w:r>
      <w:r w:rsidR="00AB3C47" w:rsidRPr="003A6E9B">
        <w:t>(1)</w:t>
      </w:r>
      <w:r w:rsidR="00AB3C47" w:rsidRPr="003A6E9B">
        <w:tab/>
      </w:r>
      <w:r w:rsidR="00F040AE" w:rsidRPr="003A6E9B">
        <w:t xml:space="preserve">The </w:t>
      </w:r>
      <w:r w:rsidR="005A267F" w:rsidRPr="003A6E9B">
        <w:t>Minister</w:t>
      </w:r>
      <w:r w:rsidR="00F040AE" w:rsidRPr="003A6E9B">
        <w:t xml:space="preserve"> may determine fees for this Act.</w:t>
      </w:r>
    </w:p>
    <w:p w14:paraId="02F8DCC2" w14:textId="70D4B7E2" w:rsidR="00F040AE" w:rsidRPr="003A6E9B" w:rsidRDefault="00F040AE" w:rsidP="00F040AE">
      <w:pPr>
        <w:pStyle w:val="aNote"/>
      </w:pPr>
      <w:r w:rsidRPr="00AB3C47">
        <w:rPr>
          <w:rStyle w:val="charItals"/>
        </w:rPr>
        <w:t>Note</w:t>
      </w:r>
      <w:r w:rsidRPr="003A6E9B">
        <w:tab/>
        <w:t xml:space="preserve">The </w:t>
      </w:r>
      <w:hyperlink r:id="rId170" w:tooltip="A2001-14" w:history="1">
        <w:r w:rsidR="006A4AA7" w:rsidRPr="006A4AA7">
          <w:rPr>
            <w:rStyle w:val="charCitHyperlinkAbbrev"/>
          </w:rPr>
          <w:t>Legislation Act</w:t>
        </w:r>
      </w:hyperlink>
      <w:r w:rsidRPr="003A6E9B">
        <w:t xml:space="preserve"> contains provisions about the making of determinations and regulations relating to fees (see pt 6.3)</w:t>
      </w:r>
      <w:r w:rsidR="00F73BB7" w:rsidRPr="003A6E9B">
        <w:t>.</w:t>
      </w:r>
    </w:p>
    <w:p w14:paraId="2039B361" w14:textId="77777777" w:rsidR="00F040AE" w:rsidRPr="003A6E9B" w:rsidRDefault="00A025C3" w:rsidP="00A025C3">
      <w:pPr>
        <w:pStyle w:val="Amain"/>
        <w:keepNext/>
      </w:pPr>
      <w:r>
        <w:tab/>
      </w:r>
      <w:r w:rsidR="00AB3C47" w:rsidRPr="003A6E9B">
        <w:t>(2)</w:t>
      </w:r>
      <w:r w:rsidR="00AB3C47" w:rsidRPr="003A6E9B">
        <w:tab/>
      </w:r>
      <w:r w:rsidR="00F040AE" w:rsidRPr="003A6E9B">
        <w:t>A determination is a disallowable instrument.</w:t>
      </w:r>
    </w:p>
    <w:p w14:paraId="60A34CDB" w14:textId="2B9F3ACF" w:rsidR="00F040AE" w:rsidRPr="003A6E9B" w:rsidRDefault="00F040AE" w:rsidP="00F040AE">
      <w:pPr>
        <w:pStyle w:val="aNote"/>
      </w:pPr>
      <w:r w:rsidRPr="00AB3C47">
        <w:rPr>
          <w:rStyle w:val="charItals"/>
        </w:rPr>
        <w:t>Note</w:t>
      </w:r>
      <w:r w:rsidRPr="003A6E9B">
        <w:tab/>
        <w:t xml:space="preserve">A disallowable instrument must be notified, and presented to the Legislative Assembly, under the </w:t>
      </w:r>
      <w:hyperlink r:id="rId171" w:tooltip="A2001-14" w:history="1">
        <w:r w:rsidR="006A4AA7" w:rsidRPr="006A4AA7">
          <w:rPr>
            <w:rStyle w:val="charCitHyperlinkAbbrev"/>
          </w:rPr>
          <w:t>Legislation Act</w:t>
        </w:r>
      </w:hyperlink>
      <w:r w:rsidRPr="003A6E9B">
        <w:t>.</w:t>
      </w:r>
    </w:p>
    <w:p w14:paraId="73C85C60" w14:textId="77777777" w:rsidR="00F040AE" w:rsidRPr="003A6E9B" w:rsidRDefault="00AB3C47" w:rsidP="00AB3C47">
      <w:pPr>
        <w:pStyle w:val="AH5Sec"/>
      </w:pPr>
      <w:bookmarkStart w:id="248" w:name="_Toc76118964"/>
      <w:r w:rsidRPr="00144533">
        <w:rPr>
          <w:rStyle w:val="CharSectNo"/>
        </w:rPr>
        <w:t>195</w:t>
      </w:r>
      <w:r w:rsidRPr="003A6E9B">
        <w:tab/>
      </w:r>
      <w:r w:rsidR="00F040AE" w:rsidRPr="003A6E9B">
        <w:t>Approved forms</w:t>
      </w:r>
      <w:bookmarkEnd w:id="248"/>
    </w:p>
    <w:p w14:paraId="688CC183" w14:textId="77777777" w:rsidR="00F040AE" w:rsidRPr="003A6E9B" w:rsidRDefault="00A025C3" w:rsidP="00A025C3">
      <w:pPr>
        <w:pStyle w:val="Amain"/>
      </w:pPr>
      <w:r>
        <w:tab/>
      </w:r>
      <w:r w:rsidR="00AB3C47" w:rsidRPr="003A6E9B">
        <w:t>(1)</w:t>
      </w:r>
      <w:r w:rsidR="00AB3C47" w:rsidRPr="003A6E9B">
        <w:tab/>
      </w:r>
      <w:r w:rsidR="00F040AE" w:rsidRPr="003A6E9B">
        <w:t xml:space="preserve">The </w:t>
      </w:r>
      <w:r w:rsidR="005A267F" w:rsidRPr="003A6E9B">
        <w:t>Minister</w:t>
      </w:r>
      <w:r w:rsidR="00F040AE" w:rsidRPr="003A6E9B">
        <w:t xml:space="preserve"> may approve forms for this Act.</w:t>
      </w:r>
    </w:p>
    <w:p w14:paraId="7AE8BB7E" w14:textId="77777777" w:rsidR="00F040AE" w:rsidRPr="003A6E9B" w:rsidRDefault="00A025C3" w:rsidP="00A025C3">
      <w:pPr>
        <w:pStyle w:val="Amain"/>
        <w:keepNext/>
      </w:pPr>
      <w:r>
        <w:tab/>
      </w:r>
      <w:r w:rsidR="00AB3C47" w:rsidRPr="003A6E9B">
        <w:t>(2)</w:t>
      </w:r>
      <w:r w:rsidR="00AB3C47" w:rsidRPr="003A6E9B">
        <w:tab/>
      </w:r>
      <w:r w:rsidR="00F040AE" w:rsidRPr="003A6E9B">
        <w:t>If the</w:t>
      </w:r>
      <w:r w:rsidR="005A267F" w:rsidRPr="003A6E9B">
        <w:t xml:space="preserve"> Minister</w:t>
      </w:r>
      <w:r w:rsidR="00F040AE" w:rsidRPr="003A6E9B">
        <w:t xml:space="preserve"> approves a form for a particular purpose, the approved form must be used for that purpose.</w:t>
      </w:r>
    </w:p>
    <w:p w14:paraId="4D6DC91C" w14:textId="169FEBA5" w:rsidR="00F040AE" w:rsidRPr="003A6E9B" w:rsidRDefault="00F040AE" w:rsidP="00F040AE">
      <w:pPr>
        <w:pStyle w:val="aNote"/>
      </w:pPr>
      <w:r w:rsidRPr="00AB3C47">
        <w:rPr>
          <w:rStyle w:val="charItals"/>
        </w:rPr>
        <w:t>Note</w:t>
      </w:r>
      <w:r w:rsidRPr="003A6E9B">
        <w:tab/>
        <w:t xml:space="preserve">For other provisions about forms, see the </w:t>
      </w:r>
      <w:hyperlink r:id="rId172" w:tooltip="A2001-14" w:history="1">
        <w:r w:rsidR="006A4AA7" w:rsidRPr="006A4AA7">
          <w:rPr>
            <w:rStyle w:val="charCitHyperlinkAbbrev"/>
          </w:rPr>
          <w:t>Legislation Act</w:t>
        </w:r>
      </w:hyperlink>
      <w:r w:rsidRPr="003A6E9B">
        <w:t>, s 255.</w:t>
      </w:r>
    </w:p>
    <w:p w14:paraId="07C9063A" w14:textId="77777777" w:rsidR="00F040AE" w:rsidRDefault="00A025C3" w:rsidP="00A025C3">
      <w:pPr>
        <w:pStyle w:val="Amain"/>
        <w:keepNext/>
      </w:pPr>
      <w:r>
        <w:tab/>
      </w:r>
      <w:r w:rsidR="00AB3C47">
        <w:t>(3)</w:t>
      </w:r>
      <w:r w:rsidR="00AB3C47">
        <w:tab/>
      </w:r>
      <w:r w:rsidR="00F040AE" w:rsidRPr="003A6E9B">
        <w:t>An approved form is a notifiable instrument.</w:t>
      </w:r>
    </w:p>
    <w:p w14:paraId="46008462" w14:textId="101FE79F" w:rsidR="00367A0A" w:rsidRDefault="00367A0A">
      <w:pPr>
        <w:pStyle w:val="aNote"/>
      </w:pPr>
      <w:r w:rsidRPr="00AB3C47">
        <w:rPr>
          <w:rStyle w:val="charItals"/>
        </w:rPr>
        <w:t>Note</w:t>
      </w:r>
      <w:r w:rsidRPr="00AB3C47">
        <w:rPr>
          <w:rStyle w:val="charItals"/>
        </w:rPr>
        <w:tab/>
      </w:r>
      <w:r>
        <w:t xml:space="preserve">A notifiable instrument must be notified under the </w:t>
      </w:r>
      <w:hyperlink r:id="rId173" w:tooltip="A2001-14" w:history="1">
        <w:r w:rsidR="006A4AA7" w:rsidRPr="006A4AA7">
          <w:rPr>
            <w:rStyle w:val="charCitHyperlinkAbbrev"/>
          </w:rPr>
          <w:t>Legislation Act</w:t>
        </w:r>
      </w:hyperlink>
      <w:r>
        <w:t>.</w:t>
      </w:r>
    </w:p>
    <w:p w14:paraId="1CE38EFA" w14:textId="77777777" w:rsidR="00BF59AA" w:rsidRPr="003A6E9B" w:rsidRDefault="00BF59AA" w:rsidP="00F806FA">
      <w:pPr>
        <w:pStyle w:val="PageBreak"/>
        <w:suppressLineNumbers/>
      </w:pPr>
      <w:r w:rsidRPr="003A6E9B">
        <w:br w:type="page"/>
      </w:r>
    </w:p>
    <w:p w14:paraId="60F0CB75" w14:textId="77777777" w:rsidR="00395216" w:rsidRPr="00144533" w:rsidRDefault="00AB3C47" w:rsidP="00AB3C47">
      <w:pPr>
        <w:pStyle w:val="AH2Part"/>
      </w:pPr>
      <w:bookmarkStart w:id="249" w:name="_Toc76118965"/>
      <w:r w:rsidRPr="00144533">
        <w:rPr>
          <w:rStyle w:val="CharPartNo"/>
        </w:rPr>
        <w:lastRenderedPageBreak/>
        <w:t>Part 5.5</w:t>
      </w:r>
      <w:r w:rsidRPr="003A6E9B">
        <w:tab/>
      </w:r>
      <w:r w:rsidR="00395216" w:rsidRPr="00144533">
        <w:rPr>
          <w:rStyle w:val="CharPartText"/>
        </w:rPr>
        <w:t>Regulations</w:t>
      </w:r>
      <w:bookmarkEnd w:id="249"/>
    </w:p>
    <w:p w14:paraId="10BA4204" w14:textId="77777777" w:rsidR="00205959" w:rsidRPr="003A6E9B" w:rsidRDefault="00AB3C47" w:rsidP="00AB3C47">
      <w:pPr>
        <w:pStyle w:val="AH5Sec"/>
      </w:pPr>
      <w:bookmarkStart w:id="250" w:name="_Toc76118966"/>
      <w:r w:rsidRPr="00144533">
        <w:rPr>
          <w:rStyle w:val="CharSectNo"/>
        </w:rPr>
        <w:t>196</w:t>
      </w:r>
      <w:r w:rsidRPr="003A6E9B">
        <w:tab/>
      </w:r>
      <w:r w:rsidR="00D819EA" w:rsidRPr="003A6E9B">
        <w:t>Regulation-making power</w:t>
      </w:r>
      <w:bookmarkEnd w:id="250"/>
    </w:p>
    <w:p w14:paraId="54834641" w14:textId="77777777" w:rsidR="00D819EA" w:rsidRPr="003A6E9B" w:rsidRDefault="00A025C3" w:rsidP="00A025C3">
      <w:pPr>
        <w:pStyle w:val="Amain"/>
        <w:keepNext/>
      </w:pPr>
      <w:r>
        <w:tab/>
      </w:r>
      <w:r w:rsidR="00AB3C47" w:rsidRPr="003A6E9B">
        <w:t>(1)</w:t>
      </w:r>
      <w:r w:rsidR="00AB3C47" w:rsidRPr="003A6E9B">
        <w:tab/>
      </w:r>
      <w:r w:rsidR="00D819EA" w:rsidRPr="003A6E9B">
        <w:t>The Executive may make regulations for this Act.</w:t>
      </w:r>
    </w:p>
    <w:p w14:paraId="4B2B0B4C" w14:textId="33056799" w:rsidR="00D819EA" w:rsidRPr="003A6E9B" w:rsidRDefault="00D819EA" w:rsidP="00D819EA">
      <w:pPr>
        <w:pStyle w:val="aNote"/>
      </w:pPr>
      <w:r w:rsidRPr="00AB3C47">
        <w:rPr>
          <w:rStyle w:val="charItals"/>
        </w:rPr>
        <w:t>Note</w:t>
      </w:r>
      <w:r w:rsidRPr="00AB3C47">
        <w:rPr>
          <w:rStyle w:val="charItals"/>
        </w:rPr>
        <w:tab/>
      </w:r>
      <w:r w:rsidRPr="003A6E9B">
        <w:t xml:space="preserve">A regulation must be notified, and presented to the Legislative Assembly, under the </w:t>
      </w:r>
      <w:hyperlink r:id="rId174" w:tooltip="A2001-14" w:history="1">
        <w:r w:rsidR="006A4AA7" w:rsidRPr="006A4AA7">
          <w:rPr>
            <w:rStyle w:val="charCitHyperlinkAbbrev"/>
          </w:rPr>
          <w:t>Legislation Act</w:t>
        </w:r>
      </w:hyperlink>
      <w:r w:rsidRPr="003A6E9B">
        <w:t>.</w:t>
      </w:r>
    </w:p>
    <w:p w14:paraId="4D5D3AB9" w14:textId="77777777" w:rsidR="006A3B6B" w:rsidRPr="003A6E9B" w:rsidRDefault="00A025C3" w:rsidP="00A025C3">
      <w:pPr>
        <w:pStyle w:val="Amain"/>
      </w:pPr>
      <w:r>
        <w:tab/>
      </w:r>
      <w:r w:rsidR="00AB3C47" w:rsidRPr="003A6E9B">
        <w:t>(2)</w:t>
      </w:r>
      <w:r w:rsidR="00AB3C47" w:rsidRPr="003A6E9B">
        <w:tab/>
      </w:r>
      <w:r w:rsidR="006A3B6B" w:rsidRPr="003A6E9B">
        <w:t>A regulation may create offences and fix maxi</w:t>
      </w:r>
      <w:r w:rsidR="000517C9" w:rsidRPr="003A6E9B">
        <w:t>mum penalties of not more than 4</w:t>
      </w:r>
      <w:r w:rsidR="006A3B6B" w:rsidRPr="003A6E9B">
        <w:t>0 penalty units for the offences.</w:t>
      </w:r>
    </w:p>
    <w:p w14:paraId="0CA2BC6D" w14:textId="77777777" w:rsidR="006A3B6B" w:rsidRPr="003A6E9B" w:rsidRDefault="00AB3C47" w:rsidP="00AB3C47">
      <w:pPr>
        <w:pStyle w:val="AH5Sec"/>
      </w:pPr>
      <w:bookmarkStart w:id="251" w:name="_Toc76118967"/>
      <w:r w:rsidRPr="00144533">
        <w:rPr>
          <w:rStyle w:val="CharSectNo"/>
        </w:rPr>
        <w:t>197</w:t>
      </w:r>
      <w:r w:rsidRPr="003A6E9B">
        <w:tab/>
      </w:r>
      <w:r w:rsidR="000E1812" w:rsidRPr="003A6E9B">
        <w:t>Regulations—</w:t>
      </w:r>
      <w:r w:rsidR="00AB1B1F" w:rsidRPr="003A6E9B">
        <w:t xml:space="preserve">certain specific </w:t>
      </w:r>
      <w:r w:rsidR="007F237F" w:rsidRPr="003A6E9B">
        <w:t>matters</w:t>
      </w:r>
      <w:bookmarkEnd w:id="251"/>
    </w:p>
    <w:p w14:paraId="5A2366AE" w14:textId="77777777" w:rsidR="00D819EA" w:rsidRPr="003A6E9B" w:rsidRDefault="00D819EA" w:rsidP="00A025C3">
      <w:pPr>
        <w:pStyle w:val="Amainreturn"/>
        <w:keepNext/>
      </w:pPr>
      <w:r w:rsidRPr="003A6E9B">
        <w:t xml:space="preserve">A regulation may </w:t>
      </w:r>
      <w:r w:rsidR="0053351B" w:rsidRPr="003A6E9B">
        <w:t>deal with</w:t>
      </w:r>
      <w:r w:rsidR="00F040AE" w:rsidRPr="003A6E9B">
        <w:t xml:space="preserve"> </w:t>
      </w:r>
      <w:r w:rsidRPr="003A6E9B">
        <w:t>the following:</w:t>
      </w:r>
    </w:p>
    <w:p w14:paraId="1B270D2F" w14:textId="77777777" w:rsidR="009043ED" w:rsidRPr="003A6E9B" w:rsidRDefault="00A025C3" w:rsidP="00A025C3">
      <w:pPr>
        <w:pStyle w:val="Apara"/>
      </w:pPr>
      <w:r>
        <w:tab/>
      </w:r>
      <w:r w:rsidR="00AB3C47" w:rsidRPr="003A6E9B">
        <w:t>(a)</w:t>
      </w:r>
      <w:r w:rsidR="00AB3C47" w:rsidRPr="003A6E9B">
        <w:tab/>
      </w:r>
      <w:r w:rsidR="009043ED" w:rsidRPr="003A6E9B">
        <w:t>identifying and classifying goods as dangerous goods;</w:t>
      </w:r>
    </w:p>
    <w:p w14:paraId="44319419" w14:textId="77777777" w:rsidR="00712B63" w:rsidRPr="003A6E9B" w:rsidRDefault="00A025C3" w:rsidP="00A025C3">
      <w:pPr>
        <w:pStyle w:val="Apara"/>
      </w:pPr>
      <w:r>
        <w:tab/>
      </w:r>
      <w:r w:rsidR="00AB3C47" w:rsidRPr="003A6E9B">
        <w:t>(b)</w:t>
      </w:r>
      <w:r w:rsidR="00AB3C47" w:rsidRPr="003A6E9B">
        <w:tab/>
      </w:r>
      <w:r w:rsidR="00712B63" w:rsidRPr="003A6E9B">
        <w:t>identifying and classifying dangerous goods;</w:t>
      </w:r>
    </w:p>
    <w:p w14:paraId="3D0B5C9F" w14:textId="77777777" w:rsidR="009043ED" w:rsidRPr="003A6E9B" w:rsidRDefault="00A025C3" w:rsidP="00A025C3">
      <w:pPr>
        <w:pStyle w:val="Apara"/>
      </w:pPr>
      <w:r>
        <w:tab/>
      </w:r>
      <w:r w:rsidR="00AB3C47" w:rsidRPr="003A6E9B">
        <w:t>(c)</w:t>
      </w:r>
      <w:r w:rsidR="00AB3C47" w:rsidRPr="003A6E9B">
        <w:tab/>
      </w:r>
      <w:r w:rsidR="009043ED" w:rsidRPr="003A6E9B">
        <w:t>identifying, classifying and regulating goods that are too dangerous to be transported (including prohibiting the transport of the goods);</w:t>
      </w:r>
    </w:p>
    <w:p w14:paraId="77ED1BEC" w14:textId="77777777" w:rsidR="00A9368C" w:rsidRPr="003A6E9B" w:rsidRDefault="00A025C3" w:rsidP="00A025C3">
      <w:pPr>
        <w:pStyle w:val="Apara"/>
      </w:pPr>
      <w:r>
        <w:tab/>
      </w:r>
      <w:r w:rsidR="00AB3C47" w:rsidRPr="003A6E9B">
        <w:t>(d)</w:t>
      </w:r>
      <w:r w:rsidR="00AB3C47" w:rsidRPr="003A6E9B">
        <w:tab/>
      </w:r>
      <w:r w:rsidR="00A9368C" w:rsidRPr="003A6E9B">
        <w:t>the analysis and testing of dangerous goods</w:t>
      </w:r>
      <w:r w:rsidR="007F237F" w:rsidRPr="003A6E9B">
        <w:t>;</w:t>
      </w:r>
    </w:p>
    <w:p w14:paraId="5E55169B" w14:textId="77777777" w:rsidR="007F237F" w:rsidRPr="003A6E9B" w:rsidRDefault="00A025C3" w:rsidP="00A025C3">
      <w:pPr>
        <w:pStyle w:val="Apara"/>
      </w:pPr>
      <w:r>
        <w:tab/>
      </w:r>
      <w:r w:rsidR="00AB3C47" w:rsidRPr="003A6E9B">
        <w:t>(e)</w:t>
      </w:r>
      <w:r w:rsidR="00AB3C47" w:rsidRPr="003A6E9B">
        <w:tab/>
      </w:r>
      <w:r w:rsidR="007F237F" w:rsidRPr="003A6E9B">
        <w:t>the loading of dangerous goods for, and the unloading of dangerous goods after, transport;</w:t>
      </w:r>
    </w:p>
    <w:p w14:paraId="01512B7A" w14:textId="77777777" w:rsidR="007F237F" w:rsidRPr="003A6E9B" w:rsidRDefault="00A025C3" w:rsidP="00A025C3">
      <w:pPr>
        <w:pStyle w:val="Apara"/>
      </w:pPr>
      <w:r>
        <w:tab/>
      </w:r>
      <w:r w:rsidR="00AB3C47" w:rsidRPr="003A6E9B">
        <w:t>(f)</w:t>
      </w:r>
      <w:r w:rsidR="00AB3C47" w:rsidRPr="003A6E9B">
        <w:tab/>
      </w:r>
      <w:r w:rsidR="007F237F" w:rsidRPr="003A6E9B">
        <w:t>procedures for the transport of dangerous goods, including—</w:t>
      </w:r>
    </w:p>
    <w:p w14:paraId="21FDA1C4" w14:textId="77777777" w:rsidR="007F237F" w:rsidRPr="003A6E9B" w:rsidRDefault="00A025C3" w:rsidP="00A025C3">
      <w:pPr>
        <w:pStyle w:val="Asubpara"/>
      </w:pPr>
      <w:r>
        <w:tab/>
      </w:r>
      <w:r w:rsidR="00AB3C47" w:rsidRPr="003A6E9B">
        <w:t>(i)</w:t>
      </w:r>
      <w:r w:rsidR="00AB3C47" w:rsidRPr="003A6E9B">
        <w:tab/>
      </w:r>
      <w:r w:rsidR="007F237F" w:rsidRPr="003A6E9B">
        <w:t>the quantities and circumstances in which dangerous goods are to be transported; and</w:t>
      </w:r>
    </w:p>
    <w:p w14:paraId="1A33A9C2" w14:textId="77777777" w:rsidR="007F237F" w:rsidRPr="003A6E9B" w:rsidRDefault="00A025C3" w:rsidP="00A025C3">
      <w:pPr>
        <w:pStyle w:val="Asubpara"/>
      </w:pPr>
      <w:r>
        <w:tab/>
      </w:r>
      <w:r w:rsidR="00AB3C47" w:rsidRPr="003A6E9B">
        <w:t>(ii)</w:t>
      </w:r>
      <w:r w:rsidR="00AB3C47" w:rsidRPr="003A6E9B">
        <w:tab/>
      </w:r>
      <w:r w:rsidR="007F237F" w:rsidRPr="003A6E9B">
        <w:t>safety procedures and equipment;</w:t>
      </w:r>
    </w:p>
    <w:p w14:paraId="4B043661" w14:textId="77777777" w:rsidR="007F237F" w:rsidRPr="003A6E9B" w:rsidRDefault="00A025C3" w:rsidP="00A025C3">
      <w:pPr>
        <w:pStyle w:val="Apara"/>
      </w:pPr>
      <w:r>
        <w:tab/>
      </w:r>
      <w:r w:rsidR="00AB3C47" w:rsidRPr="003A6E9B">
        <w:t>(g)</w:t>
      </w:r>
      <w:r w:rsidR="00AB3C47" w:rsidRPr="003A6E9B">
        <w:tab/>
      </w:r>
      <w:r w:rsidR="007F237F" w:rsidRPr="003A6E9B">
        <w:t>obligations arising, and procedures to be followed, in the event of a dangerous situation in relation to the transport of dangerous goods</w:t>
      </w:r>
      <w:r w:rsidR="007C51C2" w:rsidRPr="003A6E9B">
        <w:t>;</w:t>
      </w:r>
    </w:p>
    <w:p w14:paraId="7BA70096" w14:textId="77777777" w:rsidR="007C51C2" w:rsidRPr="003A6E9B" w:rsidRDefault="00A025C3" w:rsidP="00A025C3">
      <w:pPr>
        <w:pStyle w:val="Apara"/>
        <w:keepNext/>
      </w:pPr>
      <w:r>
        <w:tab/>
      </w:r>
      <w:r w:rsidR="00AB3C47" w:rsidRPr="003A6E9B">
        <w:t>(h)</w:t>
      </w:r>
      <w:r w:rsidR="00AB3C47" w:rsidRPr="003A6E9B">
        <w:tab/>
      </w:r>
      <w:r w:rsidR="007C51C2" w:rsidRPr="003A6E9B">
        <w:t>the licensing of the following:</w:t>
      </w:r>
    </w:p>
    <w:p w14:paraId="50CE7ED1" w14:textId="77777777" w:rsidR="007C51C2" w:rsidRPr="003A6E9B" w:rsidRDefault="00A025C3" w:rsidP="00A025C3">
      <w:pPr>
        <w:pStyle w:val="Asubpara"/>
      </w:pPr>
      <w:r>
        <w:tab/>
      </w:r>
      <w:r w:rsidR="00AB3C47" w:rsidRPr="003A6E9B">
        <w:t>(i)</w:t>
      </w:r>
      <w:r w:rsidR="00AB3C47" w:rsidRPr="003A6E9B">
        <w:tab/>
      </w:r>
      <w:r w:rsidR="007C51C2" w:rsidRPr="003A6E9B">
        <w:t>vehicles used in the transport of dangerous goods;</w:t>
      </w:r>
    </w:p>
    <w:p w14:paraId="1CE3E960" w14:textId="77777777" w:rsidR="007C51C2" w:rsidRPr="003A6E9B" w:rsidRDefault="00A025C3" w:rsidP="00A025C3">
      <w:pPr>
        <w:pStyle w:val="Asubpara"/>
      </w:pPr>
      <w:r>
        <w:lastRenderedPageBreak/>
        <w:tab/>
      </w:r>
      <w:r w:rsidR="00AB3C47" w:rsidRPr="003A6E9B">
        <w:t>(ii)</w:t>
      </w:r>
      <w:r w:rsidR="00AB3C47" w:rsidRPr="003A6E9B">
        <w:tab/>
      </w:r>
      <w:r w:rsidR="007C51C2" w:rsidRPr="003A6E9B">
        <w:t>drivers of vehicles used in the transport of dangerous goods;</w:t>
      </w:r>
    </w:p>
    <w:p w14:paraId="6E7CCC5B" w14:textId="77777777" w:rsidR="007C51C2" w:rsidRPr="003A6E9B" w:rsidRDefault="00A025C3" w:rsidP="00A025C3">
      <w:pPr>
        <w:pStyle w:val="Asubpara"/>
      </w:pPr>
      <w:r>
        <w:tab/>
      </w:r>
      <w:r w:rsidR="00AB3C47" w:rsidRPr="003A6E9B">
        <w:t>(iii)</w:t>
      </w:r>
      <w:r w:rsidR="00AB3C47" w:rsidRPr="003A6E9B">
        <w:tab/>
      </w:r>
      <w:r w:rsidR="007C51C2" w:rsidRPr="003A6E9B">
        <w:t>other people involved in the transport of dangerous goods;</w:t>
      </w:r>
    </w:p>
    <w:p w14:paraId="44B8C003" w14:textId="77777777" w:rsidR="007C51C2" w:rsidRPr="003A6E9B" w:rsidRDefault="00A025C3" w:rsidP="00A025C3">
      <w:pPr>
        <w:pStyle w:val="Apara"/>
      </w:pPr>
      <w:r>
        <w:tab/>
      </w:r>
      <w:r w:rsidR="00AB3C47" w:rsidRPr="003A6E9B">
        <w:t>(i)</w:t>
      </w:r>
      <w:r w:rsidR="00AB3C47" w:rsidRPr="003A6E9B">
        <w:tab/>
      </w:r>
      <w:r w:rsidR="007C51C2" w:rsidRPr="003A6E9B">
        <w:t>documents required to be prepared or kept by people involved in the transport of dangerous goods, and the approval by a competent authori</w:t>
      </w:r>
      <w:r w:rsidR="0018557C" w:rsidRPr="003A6E9B">
        <w:t>ty of alternative documentation;</w:t>
      </w:r>
    </w:p>
    <w:p w14:paraId="7EAAFDCA" w14:textId="77777777" w:rsidR="0018557C" w:rsidRPr="003A6E9B" w:rsidRDefault="00A025C3" w:rsidP="00A025C3">
      <w:pPr>
        <w:pStyle w:val="Apara"/>
      </w:pPr>
      <w:r>
        <w:tab/>
      </w:r>
      <w:r w:rsidR="00AB3C47" w:rsidRPr="003A6E9B">
        <w:t>(j)</w:t>
      </w:r>
      <w:r w:rsidR="00AB3C47" w:rsidRPr="003A6E9B">
        <w:tab/>
      </w:r>
      <w:r w:rsidR="0018557C" w:rsidRPr="003A6E9B">
        <w:t>registers of approvals, exemptions and de</w:t>
      </w:r>
      <w:r w:rsidR="00712B63" w:rsidRPr="003A6E9B">
        <w:t>terminations.</w:t>
      </w:r>
    </w:p>
    <w:p w14:paraId="00D73243" w14:textId="77777777" w:rsidR="00A9368C" w:rsidRPr="003A6E9B" w:rsidRDefault="00AB3C47" w:rsidP="00AB3C47">
      <w:pPr>
        <w:pStyle w:val="AH5Sec"/>
      </w:pPr>
      <w:bookmarkStart w:id="252" w:name="_Toc76118968"/>
      <w:r w:rsidRPr="00144533">
        <w:rPr>
          <w:rStyle w:val="CharSectNo"/>
        </w:rPr>
        <w:t>198</w:t>
      </w:r>
      <w:r w:rsidRPr="003A6E9B">
        <w:tab/>
      </w:r>
      <w:r w:rsidR="00A9368C" w:rsidRPr="003A6E9B">
        <w:t>Regulations—</w:t>
      </w:r>
      <w:r w:rsidR="0018557C" w:rsidRPr="003A6E9B">
        <w:t>things used in the transport of dangerous goods</w:t>
      </w:r>
      <w:bookmarkEnd w:id="252"/>
    </w:p>
    <w:p w14:paraId="5AAFDBD3" w14:textId="77777777" w:rsidR="00A9368C" w:rsidRPr="003A6E9B" w:rsidRDefault="00A9368C" w:rsidP="00A025C3">
      <w:pPr>
        <w:pStyle w:val="Amainreturn"/>
        <w:keepNext/>
      </w:pPr>
      <w:r w:rsidRPr="003A6E9B">
        <w:t>A regulation may also deal with the following:</w:t>
      </w:r>
    </w:p>
    <w:p w14:paraId="2791234B" w14:textId="77777777" w:rsidR="00205959" w:rsidRPr="003A6E9B" w:rsidRDefault="00A025C3" w:rsidP="00A025C3">
      <w:pPr>
        <w:pStyle w:val="Apara"/>
      </w:pPr>
      <w:r>
        <w:tab/>
      </w:r>
      <w:r w:rsidR="00AB3C47" w:rsidRPr="003A6E9B">
        <w:t>(a)</w:t>
      </w:r>
      <w:r w:rsidR="00AB3C47" w:rsidRPr="003A6E9B">
        <w:tab/>
      </w:r>
      <w:r w:rsidR="00205959" w:rsidRPr="003A6E9B">
        <w:t>the marking and labelling of packages containing dangerous goods for transport</w:t>
      </w:r>
      <w:r w:rsidR="009043ED" w:rsidRPr="003A6E9B">
        <w:t>,</w:t>
      </w:r>
      <w:r w:rsidR="00205959" w:rsidRPr="003A6E9B">
        <w:t xml:space="preserve"> and the placarding of vehicles </w:t>
      </w:r>
      <w:r w:rsidR="009043ED" w:rsidRPr="003A6E9B">
        <w:t>and packaging on or in</w:t>
      </w:r>
      <w:r w:rsidR="00205959" w:rsidRPr="003A6E9B">
        <w:t xml:space="preserve"> which dangerous goods are transported;</w:t>
      </w:r>
    </w:p>
    <w:p w14:paraId="0603B9EF" w14:textId="77777777" w:rsidR="00205959" w:rsidRPr="003A6E9B" w:rsidRDefault="00A025C3" w:rsidP="00A025C3">
      <w:pPr>
        <w:pStyle w:val="Apara"/>
      </w:pPr>
      <w:r>
        <w:tab/>
      </w:r>
      <w:r w:rsidR="00AB3C47" w:rsidRPr="003A6E9B">
        <w:t>(b)</w:t>
      </w:r>
      <w:r w:rsidR="00AB3C47" w:rsidRPr="003A6E9B">
        <w:tab/>
      </w:r>
      <w:r w:rsidR="006B3FFC" w:rsidRPr="003A6E9B">
        <w:t xml:space="preserve">containers, </w:t>
      </w:r>
      <w:r w:rsidR="009043ED" w:rsidRPr="003A6E9B">
        <w:t>vehicles,</w:t>
      </w:r>
      <w:r w:rsidR="00205959" w:rsidRPr="003A6E9B">
        <w:t xml:space="preserve"> packaging, equipment and other </w:t>
      </w:r>
      <w:r w:rsidR="00A9368C" w:rsidRPr="003A6E9B">
        <w:t>things</w:t>
      </w:r>
      <w:r w:rsidR="00205959" w:rsidRPr="003A6E9B">
        <w:t xml:space="preserve"> used in the transport of dangerous goods;</w:t>
      </w:r>
    </w:p>
    <w:p w14:paraId="5800B674" w14:textId="77777777" w:rsidR="00205959" w:rsidRPr="003A6E9B" w:rsidRDefault="00A025C3" w:rsidP="00A025C3">
      <w:pPr>
        <w:pStyle w:val="Apara"/>
      </w:pPr>
      <w:r>
        <w:tab/>
      </w:r>
      <w:r w:rsidR="00AB3C47" w:rsidRPr="003A6E9B">
        <w:t>(c)</w:t>
      </w:r>
      <w:r w:rsidR="00AB3C47" w:rsidRPr="003A6E9B">
        <w:tab/>
      </w:r>
      <w:r w:rsidR="00205959" w:rsidRPr="003A6E9B">
        <w:t xml:space="preserve">the manufacture of containers, vehicles, packaging, equipment and other </w:t>
      </w:r>
      <w:r w:rsidR="007F237F" w:rsidRPr="003A6E9B">
        <w:t>things</w:t>
      </w:r>
      <w:r w:rsidR="00205959" w:rsidRPr="003A6E9B">
        <w:t xml:space="preserve"> for use in t</w:t>
      </w:r>
      <w:r w:rsidR="0018557C" w:rsidRPr="003A6E9B">
        <w:t>he transport of dangerous goods.</w:t>
      </w:r>
    </w:p>
    <w:p w14:paraId="2E64558F" w14:textId="77777777" w:rsidR="007F237F" w:rsidRPr="003A6E9B" w:rsidRDefault="00AB3C47" w:rsidP="00AB3C47">
      <w:pPr>
        <w:pStyle w:val="AH5Sec"/>
      </w:pPr>
      <w:bookmarkStart w:id="253" w:name="_Toc76118969"/>
      <w:r w:rsidRPr="00144533">
        <w:rPr>
          <w:rStyle w:val="CharSectNo"/>
        </w:rPr>
        <w:t>199</w:t>
      </w:r>
      <w:r w:rsidRPr="003A6E9B">
        <w:tab/>
      </w:r>
      <w:r w:rsidR="007F237F" w:rsidRPr="003A6E9B">
        <w:t xml:space="preserve">Regulations—competent </w:t>
      </w:r>
      <w:r w:rsidR="0018557C" w:rsidRPr="003A6E9B">
        <w:t xml:space="preserve">and corresponding </w:t>
      </w:r>
      <w:r w:rsidR="007F237F" w:rsidRPr="003A6E9B">
        <w:t xml:space="preserve">authorities </w:t>
      </w:r>
      <w:r w:rsidR="007C51C2" w:rsidRPr="003A6E9B">
        <w:t>etc</w:t>
      </w:r>
      <w:bookmarkEnd w:id="253"/>
    </w:p>
    <w:p w14:paraId="5A332B7C" w14:textId="77777777" w:rsidR="007F237F" w:rsidRPr="003A6E9B" w:rsidRDefault="007F237F" w:rsidP="00A025C3">
      <w:pPr>
        <w:pStyle w:val="Amainreturn"/>
        <w:keepNext/>
      </w:pPr>
      <w:r w:rsidRPr="003A6E9B">
        <w:t>A regulation may also deal with the following:</w:t>
      </w:r>
    </w:p>
    <w:p w14:paraId="78181A65" w14:textId="77777777" w:rsidR="007F237F" w:rsidRPr="003A6E9B" w:rsidRDefault="00A025C3" w:rsidP="00A025C3">
      <w:pPr>
        <w:pStyle w:val="Apara"/>
        <w:keepNext/>
      </w:pPr>
      <w:r>
        <w:tab/>
      </w:r>
      <w:r w:rsidR="00AB3C47" w:rsidRPr="003A6E9B">
        <w:t>(a)</w:t>
      </w:r>
      <w:r w:rsidR="00AB3C47" w:rsidRPr="003A6E9B">
        <w:tab/>
      </w:r>
      <w:r w:rsidR="007F237F" w:rsidRPr="003A6E9B">
        <w:t>the making of determinations by a competent authority in relation to the following:</w:t>
      </w:r>
    </w:p>
    <w:p w14:paraId="4FB9998A" w14:textId="77777777" w:rsidR="007F237F" w:rsidRPr="003A6E9B" w:rsidRDefault="00A025C3" w:rsidP="00A025C3">
      <w:pPr>
        <w:pStyle w:val="Asubpara"/>
      </w:pPr>
      <w:r>
        <w:tab/>
      </w:r>
      <w:r w:rsidR="00AB3C47" w:rsidRPr="003A6E9B">
        <w:t>(i)</w:t>
      </w:r>
      <w:r w:rsidR="00AB3C47" w:rsidRPr="003A6E9B">
        <w:tab/>
      </w:r>
      <w:r w:rsidR="007F237F" w:rsidRPr="003A6E9B">
        <w:t>identifying and classifying goods as dangerous goods;</w:t>
      </w:r>
    </w:p>
    <w:p w14:paraId="1E441EEC" w14:textId="77777777" w:rsidR="00712B63" w:rsidRPr="003A6E9B" w:rsidRDefault="00A025C3" w:rsidP="00A025C3">
      <w:pPr>
        <w:pStyle w:val="Asubpara"/>
      </w:pPr>
      <w:r>
        <w:tab/>
      </w:r>
      <w:r w:rsidR="00AB3C47" w:rsidRPr="003A6E9B">
        <w:t>(ii)</w:t>
      </w:r>
      <w:r w:rsidR="00AB3C47" w:rsidRPr="003A6E9B">
        <w:tab/>
      </w:r>
      <w:r w:rsidR="00712B63" w:rsidRPr="003A6E9B">
        <w:t>identifying and classifying dangerous goods;</w:t>
      </w:r>
    </w:p>
    <w:p w14:paraId="36630AC4" w14:textId="77777777" w:rsidR="007F237F" w:rsidRPr="003A6E9B" w:rsidRDefault="00A025C3" w:rsidP="00A025C3">
      <w:pPr>
        <w:pStyle w:val="Asubpara"/>
      </w:pPr>
      <w:r>
        <w:tab/>
      </w:r>
      <w:r w:rsidR="00AB3C47" w:rsidRPr="003A6E9B">
        <w:t>(iii)</w:t>
      </w:r>
      <w:r w:rsidR="00AB3C47" w:rsidRPr="003A6E9B">
        <w:tab/>
      </w:r>
      <w:r w:rsidR="007F237F" w:rsidRPr="003A6E9B">
        <w:t>what is, and what is not, compatible with dangerous goods for transport purposes;</w:t>
      </w:r>
    </w:p>
    <w:p w14:paraId="10A0E28A" w14:textId="77777777" w:rsidR="007F237F" w:rsidRPr="003A6E9B" w:rsidRDefault="00A025C3" w:rsidP="00A025C3">
      <w:pPr>
        <w:pStyle w:val="Asubpara"/>
      </w:pPr>
      <w:r>
        <w:lastRenderedPageBreak/>
        <w:tab/>
      </w:r>
      <w:r w:rsidR="00AB3C47" w:rsidRPr="003A6E9B">
        <w:t>(iv)</w:t>
      </w:r>
      <w:r w:rsidR="00AB3C47" w:rsidRPr="003A6E9B">
        <w:tab/>
      </w:r>
      <w:r w:rsidR="007F237F" w:rsidRPr="003A6E9B">
        <w:t>prohibiting or regulating the transport of dangerous goods by road;</w:t>
      </w:r>
    </w:p>
    <w:p w14:paraId="071F79BD" w14:textId="77777777" w:rsidR="007F237F" w:rsidRPr="003A6E9B" w:rsidRDefault="00A025C3" w:rsidP="00A025C3">
      <w:pPr>
        <w:pStyle w:val="Asubpara"/>
      </w:pPr>
      <w:r>
        <w:tab/>
      </w:r>
      <w:r w:rsidR="00AB3C47" w:rsidRPr="003A6E9B">
        <w:t>(v)</w:t>
      </w:r>
      <w:r w:rsidR="00AB3C47" w:rsidRPr="003A6E9B">
        <w:tab/>
      </w:r>
      <w:r w:rsidR="007F237F" w:rsidRPr="003A6E9B">
        <w:t>regulating the containment of dangerous goods that are being, or that are to be, transported by road;</w:t>
      </w:r>
    </w:p>
    <w:p w14:paraId="5D8E0493" w14:textId="77777777" w:rsidR="007F237F" w:rsidRPr="003A6E9B" w:rsidRDefault="00A025C3" w:rsidP="00A025C3">
      <w:pPr>
        <w:pStyle w:val="Asubpara"/>
      </w:pPr>
      <w:r>
        <w:tab/>
      </w:r>
      <w:r w:rsidR="00AB3C47" w:rsidRPr="003A6E9B">
        <w:t>(vi)</w:t>
      </w:r>
      <w:r w:rsidR="00AB3C47" w:rsidRPr="003A6E9B">
        <w:tab/>
      </w:r>
      <w:r w:rsidR="007F237F" w:rsidRPr="003A6E9B">
        <w:t>routes along which, the areas where and the times when dangerous goods may, must or must not be transported;</w:t>
      </w:r>
    </w:p>
    <w:p w14:paraId="2C526F18" w14:textId="77777777" w:rsidR="007F237F" w:rsidRPr="003A6E9B" w:rsidRDefault="00A025C3" w:rsidP="00A025C3">
      <w:pPr>
        <w:pStyle w:val="Apara"/>
      </w:pPr>
      <w:r>
        <w:tab/>
      </w:r>
      <w:r w:rsidR="00AB3C47" w:rsidRPr="003A6E9B">
        <w:t>(b)</w:t>
      </w:r>
      <w:r w:rsidR="00AB3C47" w:rsidRPr="003A6E9B">
        <w:tab/>
      </w:r>
      <w:r w:rsidR="007F237F" w:rsidRPr="003A6E9B">
        <w:t>the approval by a competent authority of—</w:t>
      </w:r>
    </w:p>
    <w:p w14:paraId="717CB093" w14:textId="77777777" w:rsidR="007F237F" w:rsidRPr="003A6E9B" w:rsidRDefault="00A025C3" w:rsidP="00A025C3">
      <w:pPr>
        <w:pStyle w:val="Asubpara"/>
        <w:rPr>
          <w:lang w:eastAsia="en-AU"/>
        </w:rPr>
      </w:pPr>
      <w:r>
        <w:rPr>
          <w:lang w:eastAsia="en-AU"/>
        </w:rPr>
        <w:tab/>
      </w:r>
      <w:r w:rsidR="00AB3C47" w:rsidRPr="003A6E9B">
        <w:rPr>
          <w:lang w:eastAsia="en-AU"/>
        </w:rPr>
        <w:t>(i)</w:t>
      </w:r>
      <w:r w:rsidR="00AB3C47" w:rsidRPr="003A6E9B">
        <w:rPr>
          <w:lang w:eastAsia="en-AU"/>
        </w:rPr>
        <w:tab/>
      </w:r>
      <w:r w:rsidR="007F237F" w:rsidRPr="003A6E9B">
        <w:t>vehicles, packaging, equipment and other things used in relation to the transport of dangerous goods; and</w:t>
      </w:r>
    </w:p>
    <w:p w14:paraId="578EF4D5" w14:textId="77777777" w:rsidR="007F237F" w:rsidRPr="003A6E9B" w:rsidRDefault="00A025C3" w:rsidP="00A025C3">
      <w:pPr>
        <w:pStyle w:val="Asubpara"/>
        <w:rPr>
          <w:lang w:eastAsia="en-AU"/>
        </w:rPr>
      </w:pPr>
      <w:r>
        <w:rPr>
          <w:lang w:eastAsia="en-AU"/>
        </w:rPr>
        <w:tab/>
      </w:r>
      <w:r w:rsidR="00AB3C47" w:rsidRPr="003A6E9B">
        <w:rPr>
          <w:lang w:eastAsia="en-AU"/>
        </w:rPr>
        <w:t>(ii)</w:t>
      </w:r>
      <w:r w:rsidR="00AB3C47" w:rsidRPr="003A6E9B">
        <w:rPr>
          <w:lang w:eastAsia="en-AU"/>
        </w:rPr>
        <w:tab/>
      </w:r>
      <w:r w:rsidR="007F237F" w:rsidRPr="003A6E9B">
        <w:t>facilities for, and methods of, testing or using vehicles, packaging, equipment and other things used in relation to the transport of dangerous goods; and</w:t>
      </w:r>
    </w:p>
    <w:p w14:paraId="22536BEB" w14:textId="77777777" w:rsidR="007F237F" w:rsidRPr="003A6E9B" w:rsidRDefault="00A025C3" w:rsidP="00A025C3">
      <w:pPr>
        <w:pStyle w:val="Asubpara"/>
        <w:rPr>
          <w:lang w:eastAsia="en-AU"/>
        </w:rPr>
      </w:pPr>
      <w:r>
        <w:rPr>
          <w:lang w:eastAsia="en-AU"/>
        </w:rPr>
        <w:tab/>
      </w:r>
      <w:r w:rsidR="00AB3C47" w:rsidRPr="003A6E9B">
        <w:rPr>
          <w:lang w:eastAsia="en-AU"/>
        </w:rPr>
        <w:t>(iii)</w:t>
      </w:r>
      <w:r w:rsidR="00AB3C47" w:rsidRPr="003A6E9B">
        <w:rPr>
          <w:lang w:eastAsia="en-AU"/>
        </w:rPr>
        <w:tab/>
      </w:r>
      <w:r w:rsidR="007F237F" w:rsidRPr="003A6E9B">
        <w:t>processes carried out in relation to the transport of dangerous goods;</w:t>
      </w:r>
    </w:p>
    <w:p w14:paraId="755FD65B" w14:textId="77777777" w:rsidR="00712B63" w:rsidRPr="003A6E9B" w:rsidRDefault="00A025C3" w:rsidP="00A025C3">
      <w:pPr>
        <w:pStyle w:val="Apara"/>
      </w:pPr>
      <w:r>
        <w:tab/>
      </w:r>
      <w:r w:rsidR="00AB3C47" w:rsidRPr="003A6E9B">
        <w:t>(c)</w:t>
      </w:r>
      <w:r w:rsidR="00AB3C47" w:rsidRPr="003A6E9B">
        <w:tab/>
      </w:r>
      <w:r w:rsidR="00712B63" w:rsidRPr="003A6E9B">
        <w:t>applications for, and consideration of applications for, exemptions;</w:t>
      </w:r>
    </w:p>
    <w:p w14:paraId="78AF65E7" w14:textId="77777777" w:rsidR="007F237F" w:rsidRPr="003A6E9B" w:rsidRDefault="00A025C3" w:rsidP="00A025C3">
      <w:pPr>
        <w:pStyle w:val="Apara"/>
      </w:pPr>
      <w:r>
        <w:tab/>
      </w:r>
      <w:r w:rsidR="00AB3C47" w:rsidRPr="003A6E9B">
        <w:t>(d)</w:t>
      </w:r>
      <w:r w:rsidR="00AB3C47" w:rsidRPr="003A6E9B">
        <w:tab/>
      </w:r>
      <w:r w:rsidR="007F237F" w:rsidRPr="003A6E9B">
        <w:t>the recognition of laws of other jurisdictions relating to the transport of dangerous goods and of things done under the laws, and the giving effect to the things;</w:t>
      </w:r>
    </w:p>
    <w:p w14:paraId="7BE55111" w14:textId="77777777" w:rsidR="007F237F" w:rsidRPr="003A6E9B" w:rsidRDefault="00A025C3" w:rsidP="00A025C3">
      <w:pPr>
        <w:pStyle w:val="Apara"/>
      </w:pPr>
      <w:r>
        <w:tab/>
      </w:r>
      <w:r w:rsidR="00AB3C47" w:rsidRPr="003A6E9B">
        <w:t>(e)</w:t>
      </w:r>
      <w:r w:rsidR="00AB3C47" w:rsidRPr="003A6E9B">
        <w:tab/>
      </w:r>
      <w:r w:rsidR="007F237F" w:rsidRPr="003A6E9B">
        <w:t>the recognition of a body, consisting of a competent authority and corresponding authorities, to make decisions, and provide oversight on decisions made, under this Act for the purposes of national uniformity, and other matters in relation to the body, including the recognition of decisions made by the body;</w:t>
      </w:r>
    </w:p>
    <w:p w14:paraId="2763E6A6" w14:textId="77777777" w:rsidR="007F237F" w:rsidRPr="003A6E9B" w:rsidRDefault="00A025C3" w:rsidP="00ED745A">
      <w:pPr>
        <w:pStyle w:val="Apara"/>
        <w:keepNext/>
        <w:keepLines/>
      </w:pPr>
      <w:r>
        <w:lastRenderedPageBreak/>
        <w:tab/>
      </w:r>
      <w:r w:rsidR="00AB3C47" w:rsidRPr="003A6E9B">
        <w:t>(f)</w:t>
      </w:r>
      <w:r w:rsidR="00AB3C47" w:rsidRPr="003A6E9B">
        <w:tab/>
      </w:r>
      <w:r w:rsidR="007F237F" w:rsidRPr="003A6E9B">
        <w:t>the passing of information on people relevant to licensing or compliance and enforcement matters to corresponding authorities and other authorities involved in the enforcement of road laws</w:t>
      </w:r>
      <w:r w:rsidR="007C51C2" w:rsidRPr="003A6E9B">
        <w:t>.</w:t>
      </w:r>
    </w:p>
    <w:p w14:paraId="3E943051" w14:textId="71643232" w:rsidR="0018557C" w:rsidRPr="003A6E9B" w:rsidRDefault="0018557C" w:rsidP="0018557C">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75" w:tooltip="A2001-14" w:history="1">
        <w:r w:rsidR="006A4AA7" w:rsidRPr="006A4AA7">
          <w:rPr>
            <w:rStyle w:val="charCitHyperlinkAbbrev"/>
          </w:rPr>
          <w:t>Legislation Act</w:t>
        </w:r>
      </w:hyperlink>
      <w:r w:rsidRPr="003A6E9B">
        <w:t>, s 104).</w:t>
      </w:r>
    </w:p>
    <w:p w14:paraId="560E6E3D" w14:textId="77777777" w:rsidR="007C51C2" w:rsidRPr="003A6E9B" w:rsidRDefault="00AB3C47" w:rsidP="00AB3C47">
      <w:pPr>
        <w:pStyle w:val="AH5Sec"/>
      </w:pPr>
      <w:bookmarkStart w:id="254" w:name="_Toc76118970"/>
      <w:r w:rsidRPr="00144533">
        <w:rPr>
          <w:rStyle w:val="CharSectNo"/>
        </w:rPr>
        <w:t>200</w:t>
      </w:r>
      <w:r w:rsidRPr="003A6E9B">
        <w:tab/>
      </w:r>
      <w:r w:rsidR="007C51C2" w:rsidRPr="003A6E9B">
        <w:t>Regulations—</w:t>
      </w:r>
      <w:r w:rsidR="0018557C" w:rsidRPr="003A6E9B">
        <w:t>accreditation and</w:t>
      </w:r>
      <w:r w:rsidR="007C51C2" w:rsidRPr="003A6E9B">
        <w:t xml:space="preserve"> training etc</w:t>
      </w:r>
      <w:bookmarkEnd w:id="254"/>
    </w:p>
    <w:p w14:paraId="02A7F9B3" w14:textId="77777777" w:rsidR="007C51C2" w:rsidRPr="003A6E9B" w:rsidRDefault="007C51C2" w:rsidP="00A025C3">
      <w:pPr>
        <w:pStyle w:val="Amainreturn"/>
        <w:keepNext/>
      </w:pPr>
      <w:r w:rsidRPr="003A6E9B">
        <w:t>A regulation may also deal with the following:</w:t>
      </w:r>
    </w:p>
    <w:p w14:paraId="0122EBD9" w14:textId="77777777" w:rsidR="00205959" w:rsidRPr="003A6E9B" w:rsidRDefault="00A025C3" w:rsidP="00A025C3">
      <w:pPr>
        <w:pStyle w:val="Apara"/>
      </w:pPr>
      <w:r>
        <w:tab/>
      </w:r>
      <w:r w:rsidR="00AB3C47" w:rsidRPr="003A6E9B">
        <w:t>(a)</w:t>
      </w:r>
      <w:r w:rsidR="00AB3C47" w:rsidRPr="003A6E9B">
        <w:tab/>
      </w:r>
      <w:r w:rsidR="00205959" w:rsidRPr="003A6E9B">
        <w:t xml:space="preserve">voluntary accreditation schemes, including privileges to be </w:t>
      </w:r>
      <w:r w:rsidR="00C72F15" w:rsidRPr="003A6E9B">
        <w:t>given</w:t>
      </w:r>
      <w:r w:rsidR="00205959" w:rsidRPr="003A6E9B">
        <w:t xml:space="preserve"> or </w:t>
      </w:r>
      <w:r w:rsidR="00B80EE5" w:rsidRPr="003A6E9B">
        <w:t>penalties</w:t>
      </w:r>
      <w:r w:rsidR="00205959" w:rsidRPr="003A6E9B">
        <w:t xml:space="preserve"> to be imposed under the schemes</w:t>
      </w:r>
      <w:r w:rsidR="00C72F15" w:rsidRPr="003A6E9B">
        <w:t>,</w:t>
      </w:r>
      <w:r w:rsidR="00205959" w:rsidRPr="003A6E9B">
        <w:t xml:space="preserve"> and the cancellation or suspension of the schemes;</w:t>
      </w:r>
    </w:p>
    <w:p w14:paraId="33BE9091" w14:textId="77777777" w:rsidR="00205959" w:rsidRPr="003A6E9B" w:rsidRDefault="00A025C3" w:rsidP="00A025C3">
      <w:pPr>
        <w:pStyle w:val="Apara"/>
      </w:pPr>
      <w:r>
        <w:tab/>
      </w:r>
      <w:r w:rsidR="00AB3C47" w:rsidRPr="003A6E9B">
        <w:t>(b)</w:t>
      </w:r>
      <w:r w:rsidR="00AB3C47" w:rsidRPr="003A6E9B">
        <w:tab/>
      </w:r>
      <w:r w:rsidR="00205959" w:rsidRPr="003A6E9B">
        <w:t xml:space="preserve">the mandatory accreditation of </w:t>
      </w:r>
      <w:r w:rsidR="00F040AE" w:rsidRPr="003A6E9B">
        <w:t>people</w:t>
      </w:r>
      <w:r w:rsidR="00205959" w:rsidRPr="003A6E9B">
        <w:t xml:space="preserve"> involved in the transport of dangerous goo</w:t>
      </w:r>
      <w:r w:rsidR="00F040AE" w:rsidRPr="003A6E9B">
        <w:t>ds</w:t>
      </w:r>
      <w:r w:rsidR="00205959" w:rsidRPr="003A6E9B">
        <w:t>;</w:t>
      </w:r>
    </w:p>
    <w:p w14:paraId="30BCE602" w14:textId="77777777" w:rsidR="00205959" w:rsidRPr="003A6E9B" w:rsidRDefault="00A025C3" w:rsidP="00A025C3">
      <w:pPr>
        <w:pStyle w:val="Apara"/>
      </w:pPr>
      <w:r>
        <w:tab/>
      </w:r>
      <w:r w:rsidR="00AB3C47" w:rsidRPr="003A6E9B">
        <w:t>(c)</w:t>
      </w:r>
      <w:r w:rsidR="00AB3C47" w:rsidRPr="003A6E9B">
        <w:tab/>
      </w:r>
      <w:r w:rsidR="00205959" w:rsidRPr="003A6E9B">
        <w:t xml:space="preserve">the training and qualifications required of </w:t>
      </w:r>
      <w:r w:rsidR="00F73E76" w:rsidRPr="003A6E9B">
        <w:t>authorised people</w:t>
      </w:r>
      <w:r w:rsidR="00F040AE" w:rsidRPr="003A6E9B">
        <w:t xml:space="preserve"> and other people</w:t>
      </w:r>
      <w:r w:rsidR="00205959" w:rsidRPr="003A6E9B">
        <w:t xml:space="preserve"> </w:t>
      </w:r>
      <w:r w:rsidR="00F040AE" w:rsidRPr="003A6E9B">
        <w:t>exercising</w:t>
      </w:r>
      <w:r w:rsidR="00205959" w:rsidRPr="003A6E9B">
        <w:t xml:space="preserve"> functions under this Act;</w:t>
      </w:r>
    </w:p>
    <w:p w14:paraId="59D0B188" w14:textId="77777777" w:rsidR="00205959" w:rsidRPr="003A6E9B" w:rsidRDefault="00A025C3" w:rsidP="00A025C3">
      <w:pPr>
        <w:pStyle w:val="Apara"/>
      </w:pPr>
      <w:r>
        <w:tab/>
      </w:r>
      <w:r w:rsidR="00AB3C47" w:rsidRPr="003A6E9B">
        <w:t>(d)</w:t>
      </w:r>
      <w:r w:rsidR="00AB3C47" w:rsidRPr="003A6E9B">
        <w:tab/>
      </w:r>
      <w:r w:rsidR="00205959" w:rsidRPr="003A6E9B">
        <w:t xml:space="preserve">the training and qualifications required of </w:t>
      </w:r>
      <w:r w:rsidR="00F040AE" w:rsidRPr="003A6E9B">
        <w:t>people</w:t>
      </w:r>
      <w:r w:rsidR="00205959" w:rsidRPr="003A6E9B">
        <w:t xml:space="preserve"> involved in, and the approval of training courses and qualifications relating to involvement in, the transport of dangerous goods;</w:t>
      </w:r>
    </w:p>
    <w:p w14:paraId="36378596" w14:textId="77777777" w:rsidR="00205959" w:rsidRPr="003A6E9B" w:rsidRDefault="00A025C3" w:rsidP="00A025C3">
      <w:pPr>
        <w:pStyle w:val="Apara"/>
      </w:pPr>
      <w:r>
        <w:tab/>
      </w:r>
      <w:r w:rsidR="00AB3C47" w:rsidRPr="003A6E9B">
        <w:t>(e)</w:t>
      </w:r>
      <w:r w:rsidR="00AB3C47" w:rsidRPr="003A6E9B">
        <w:tab/>
      </w:r>
      <w:r w:rsidR="00205959" w:rsidRPr="003A6E9B">
        <w:t>the recognition of accredited providers of training, package testing, design verification and other si</w:t>
      </w:r>
      <w:r w:rsidR="0018557C" w:rsidRPr="003A6E9B">
        <w:t>milar activities</w:t>
      </w:r>
      <w:r w:rsidR="00F73BB7" w:rsidRPr="003A6E9B">
        <w:t>;</w:t>
      </w:r>
    </w:p>
    <w:p w14:paraId="0B0C9F1E" w14:textId="77777777" w:rsidR="002207FA" w:rsidRPr="003A6E9B" w:rsidRDefault="00A025C3" w:rsidP="00A025C3">
      <w:pPr>
        <w:pStyle w:val="Apara"/>
        <w:keepNext/>
      </w:pPr>
      <w:r>
        <w:tab/>
      </w:r>
      <w:r w:rsidR="00AB3C47" w:rsidRPr="003A6E9B">
        <w:t>(f)</w:t>
      </w:r>
      <w:r w:rsidR="00AB3C47" w:rsidRPr="003A6E9B">
        <w:tab/>
      </w:r>
      <w:r w:rsidR="002207FA" w:rsidRPr="003A6E9B">
        <w:t xml:space="preserve">requiring </w:t>
      </w:r>
      <w:r w:rsidR="00087CB7" w:rsidRPr="003A6E9B">
        <w:t>people</w:t>
      </w:r>
      <w:r w:rsidR="002207FA" w:rsidRPr="003A6E9B">
        <w:t xml:space="preserve"> involved in the transport of dangerous goods to hold insurance, or some other form of indemnity, in relation to the t</w:t>
      </w:r>
      <w:r w:rsidR="00712B63" w:rsidRPr="003A6E9B">
        <w:t>ransport.</w:t>
      </w:r>
    </w:p>
    <w:p w14:paraId="7E40EA48" w14:textId="2BE68B4C" w:rsidR="002207FA" w:rsidRPr="003A6E9B" w:rsidRDefault="002207FA" w:rsidP="002207FA">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76" w:tooltip="A2001-14" w:history="1">
        <w:r w:rsidR="006A4AA7" w:rsidRPr="006A4AA7">
          <w:rPr>
            <w:rStyle w:val="charCitHyperlinkAbbrev"/>
          </w:rPr>
          <w:t>Legislation Act</w:t>
        </w:r>
      </w:hyperlink>
      <w:r w:rsidRPr="003A6E9B">
        <w:t>, s 104).</w:t>
      </w:r>
    </w:p>
    <w:p w14:paraId="1B68C8B1" w14:textId="77777777" w:rsidR="006A3B6B" w:rsidRPr="003A6E9B" w:rsidRDefault="00AB3C47" w:rsidP="00AB3C47">
      <w:pPr>
        <w:pStyle w:val="AH5Sec"/>
      </w:pPr>
      <w:bookmarkStart w:id="255" w:name="_Toc76118971"/>
      <w:r w:rsidRPr="00144533">
        <w:rPr>
          <w:rStyle w:val="CharSectNo"/>
        </w:rPr>
        <w:lastRenderedPageBreak/>
        <w:t>201</w:t>
      </w:r>
      <w:r w:rsidRPr="003A6E9B">
        <w:tab/>
      </w:r>
      <w:r w:rsidR="000E1812" w:rsidRPr="003A6E9B">
        <w:t>Regulations—stated entities</w:t>
      </w:r>
      <w:bookmarkEnd w:id="255"/>
    </w:p>
    <w:p w14:paraId="1DE7DD95" w14:textId="77777777" w:rsidR="00C001CD" w:rsidRPr="003A6E9B" w:rsidRDefault="00C001CD" w:rsidP="006B072C">
      <w:pPr>
        <w:pStyle w:val="Amainreturn"/>
        <w:keepNext/>
      </w:pPr>
      <w:r w:rsidRPr="003A6E9B">
        <w:t>A regulation may also—</w:t>
      </w:r>
    </w:p>
    <w:p w14:paraId="632C6835" w14:textId="77777777" w:rsidR="00C001CD" w:rsidRPr="003A6E9B" w:rsidRDefault="00A025C3" w:rsidP="00A025C3">
      <w:pPr>
        <w:pStyle w:val="Apara"/>
      </w:pPr>
      <w:r>
        <w:tab/>
      </w:r>
      <w:r w:rsidR="00AB3C47" w:rsidRPr="003A6E9B">
        <w:t>(a)</w:t>
      </w:r>
      <w:r w:rsidR="00AB3C47" w:rsidRPr="003A6E9B">
        <w:tab/>
      </w:r>
      <w:r w:rsidR="00C001CD" w:rsidRPr="003A6E9B">
        <w:t xml:space="preserve">require a matter affected by the regulation to be approved by or to the satisfaction of a stated </w:t>
      </w:r>
      <w:r w:rsidR="00087CB7" w:rsidRPr="003A6E9B">
        <w:t>entity</w:t>
      </w:r>
      <w:r w:rsidR="00C001CD" w:rsidRPr="003A6E9B">
        <w:t>; or</w:t>
      </w:r>
    </w:p>
    <w:p w14:paraId="39A6933E" w14:textId="77777777" w:rsidR="00C001CD" w:rsidRPr="003A6E9B" w:rsidRDefault="00A025C3" w:rsidP="00A025C3">
      <w:pPr>
        <w:pStyle w:val="Apara"/>
      </w:pPr>
      <w:r>
        <w:tab/>
      </w:r>
      <w:r w:rsidR="00AB3C47" w:rsidRPr="003A6E9B">
        <w:t>(b)</w:t>
      </w:r>
      <w:r w:rsidR="00AB3C47" w:rsidRPr="003A6E9B">
        <w:tab/>
      </w:r>
      <w:r w:rsidR="00E94C8C" w:rsidRPr="003A6E9B">
        <w:t xml:space="preserve">give a </w:t>
      </w:r>
      <w:r w:rsidR="00F911C1" w:rsidRPr="003A6E9B">
        <w:t>discretion</w:t>
      </w:r>
      <w:r w:rsidR="00E94C8C" w:rsidRPr="003A6E9B">
        <w:t xml:space="preserve"> to</w:t>
      </w:r>
      <w:r w:rsidR="00F911C1" w:rsidRPr="003A6E9B">
        <w:t>, or impose a duty on,</w:t>
      </w:r>
      <w:r w:rsidR="00C001CD" w:rsidRPr="003A6E9B">
        <w:t xml:space="preserve"> a stated </w:t>
      </w:r>
      <w:r w:rsidR="00087CB7" w:rsidRPr="003A6E9B">
        <w:t>entity</w:t>
      </w:r>
      <w:r w:rsidR="00C001CD" w:rsidRPr="003A6E9B">
        <w:t>.</w:t>
      </w:r>
    </w:p>
    <w:p w14:paraId="466B9122" w14:textId="77777777" w:rsidR="00205959" w:rsidRPr="003A6E9B" w:rsidRDefault="00AB3C47" w:rsidP="00AB3C47">
      <w:pPr>
        <w:pStyle w:val="AH5Sec"/>
        <w:rPr>
          <w:b w:val="0"/>
        </w:rPr>
      </w:pPr>
      <w:bookmarkStart w:id="256" w:name="_Toc76118972"/>
      <w:r w:rsidRPr="00144533">
        <w:rPr>
          <w:rStyle w:val="CharSectNo"/>
        </w:rPr>
        <w:t>202</w:t>
      </w:r>
      <w:r w:rsidRPr="003A6E9B">
        <w:tab/>
      </w:r>
      <w:r w:rsidR="006A3B6B" w:rsidRPr="003A6E9B">
        <w:t>Regulations—application etc of</w:t>
      </w:r>
      <w:r w:rsidR="00D819EA" w:rsidRPr="003A6E9B">
        <w:t xml:space="preserve"> </w:t>
      </w:r>
      <w:r w:rsidR="004233D5" w:rsidRPr="003A6E9B">
        <w:t>laws of other jurisdictions and instruments</w:t>
      </w:r>
      <w:bookmarkEnd w:id="256"/>
    </w:p>
    <w:p w14:paraId="27AB9680" w14:textId="77777777" w:rsidR="0053351B" w:rsidRPr="003A6E9B" w:rsidRDefault="00A025C3" w:rsidP="00A025C3">
      <w:pPr>
        <w:pStyle w:val="Amain"/>
      </w:pPr>
      <w:r>
        <w:tab/>
      </w:r>
      <w:r w:rsidR="00AB3C47" w:rsidRPr="003A6E9B">
        <w:t>(1)</w:t>
      </w:r>
      <w:r w:rsidR="00AB3C47" w:rsidRPr="003A6E9B">
        <w:tab/>
      </w:r>
      <w:r w:rsidR="0053351B" w:rsidRPr="003A6E9B">
        <w:t xml:space="preserve">A regulation may apply, adopt or incorporate a law of another jurisdiction or an instrument, or a provision of a law of another jurisdiction or instrument, as in force </w:t>
      </w:r>
      <w:r w:rsidR="003A7CF8" w:rsidRPr="003A6E9B">
        <w:t xml:space="preserve">at a particular time or </w:t>
      </w:r>
      <w:r w:rsidR="0053351B" w:rsidRPr="003A6E9B">
        <w:t>from time to time.</w:t>
      </w:r>
    </w:p>
    <w:p w14:paraId="7CB97B79" w14:textId="77777777" w:rsidR="004233D5" w:rsidRPr="003A6E9B" w:rsidRDefault="004233D5" w:rsidP="004233D5">
      <w:pPr>
        <w:pStyle w:val="aExamHdgss"/>
      </w:pPr>
      <w:r w:rsidRPr="003A6E9B">
        <w:t>Examples—instruments</w:t>
      </w:r>
    </w:p>
    <w:p w14:paraId="72C2BC07" w14:textId="77777777" w:rsidR="004233D5" w:rsidRPr="003A6E9B" w:rsidRDefault="00AB3C47" w:rsidP="00AB3C47">
      <w:pPr>
        <w:pStyle w:val="aExamNum"/>
        <w:tabs>
          <w:tab w:val="left" w:pos="1500"/>
        </w:tabs>
      </w:pPr>
      <w:r w:rsidRPr="003A6E9B">
        <w:t>1</w:t>
      </w:r>
      <w:r w:rsidRPr="003A6E9B">
        <w:tab/>
      </w:r>
      <w:r w:rsidR="004233D5" w:rsidRPr="003A6E9B">
        <w:t xml:space="preserve">a code, standard or rule about dangerous goods </w:t>
      </w:r>
    </w:p>
    <w:p w14:paraId="33B4481D" w14:textId="77777777" w:rsidR="004233D5" w:rsidRPr="003A6E9B" w:rsidRDefault="00AB3C47" w:rsidP="00A025C3">
      <w:pPr>
        <w:pStyle w:val="aExamNum"/>
        <w:keepNext/>
        <w:tabs>
          <w:tab w:val="left" w:pos="1500"/>
        </w:tabs>
      </w:pPr>
      <w:r w:rsidRPr="003A6E9B">
        <w:t>2</w:t>
      </w:r>
      <w:r w:rsidRPr="003A6E9B">
        <w:tab/>
      </w:r>
      <w:r w:rsidR="004233D5" w:rsidRPr="003A6E9B">
        <w:t>a code, standard or rule about the transport of dangerous goods</w:t>
      </w:r>
    </w:p>
    <w:p w14:paraId="263F45D9" w14:textId="467AA213" w:rsidR="004233D5" w:rsidRPr="003A6E9B" w:rsidRDefault="004233D5" w:rsidP="004233D5">
      <w:pPr>
        <w:pStyle w:val="aNote"/>
      </w:pPr>
      <w:r w:rsidRPr="00AB3C47">
        <w:rPr>
          <w:rStyle w:val="charItals"/>
        </w:rPr>
        <w:t>Note</w:t>
      </w:r>
      <w:r w:rsidRPr="003A6E9B">
        <w:tab/>
        <w:t xml:space="preserve">An example is part of the Act, is not exhaustive and may extend, but does not limit, the meaning of the provision in which it appears (see </w:t>
      </w:r>
      <w:hyperlink r:id="rId177" w:tooltip="A2001-14" w:history="1">
        <w:r w:rsidR="006A4AA7" w:rsidRPr="006A4AA7">
          <w:rPr>
            <w:rStyle w:val="charCitHyperlinkAbbrev"/>
          </w:rPr>
          <w:t>Legislation Act</w:t>
        </w:r>
      </w:hyperlink>
      <w:r w:rsidRPr="003A6E9B">
        <w:t>, s 126 and s 132).</w:t>
      </w:r>
    </w:p>
    <w:p w14:paraId="646749FB" w14:textId="77777777" w:rsidR="0053351B" w:rsidRPr="003A6E9B" w:rsidRDefault="00A025C3" w:rsidP="00A025C3">
      <w:pPr>
        <w:pStyle w:val="Amain"/>
        <w:keepNext/>
      </w:pPr>
      <w:r>
        <w:tab/>
      </w:r>
      <w:r w:rsidR="00AB3C47" w:rsidRPr="003A6E9B">
        <w:t>(2)</w:t>
      </w:r>
      <w:r w:rsidR="00AB3C47" w:rsidRPr="003A6E9B">
        <w:tab/>
      </w:r>
      <w:r w:rsidR="0053351B" w:rsidRPr="003A6E9B">
        <w:t>In this section:</w:t>
      </w:r>
    </w:p>
    <w:p w14:paraId="698E0C34" w14:textId="69A886F8" w:rsidR="0053351B" w:rsidRPr="003A6E9B" w:rsidRDefault="0053351B" w:rsidP="00AB3C47">
      <w:pPr>
        <w:pStyle w:val="aDef"/>
      </w:pPr>
      <w:r w:rsidRPr="00AB3C47">
        <w:rPr>
          <w:rStyle w:val="charBoldItals"/>
        </w:rPr>
        <w:t>law of another jurisdiction</w:t>
      </w:r>
      <w:r w:rsidRPr="003A6E9B">
        <w:t xml:space="preserve">—see the </w:t>
      </w:r>
      <w:hyperlink r:id="rId178" w:tooltip="A2001-14" w:history="1">
        <w:r w:rsidR="006A4AA7" w:rsidRPr="006A4AA7">
          <w:rPr>
            <w:rStyle w:val="charCitHyperlinkAbbrev"/>
          </w:rPr>
          <w:t>Legislation Act</w:t>
        </w:r>
      </w:hyperlink>
      <w:r w:rsidR="004233D5" w:rsidRPr="003A6E9B">
        <w:t>, section</w:t>
      </w:r>
      <w:r w:rsidR="00087CB7" w:rsidRPr="003A6E9B">
        <w:t> </w:t>
      </w:r>
      <w:r w:rsidR="004233D5" w:rsidRPr="003A6E9B">
        <w:t>47 (10).</w:t>
      </w:r>
    </w:p>
    <w:p w14:paraId="35B96DD4" w14:textId="77777777" w:rsidR="00A42F56" w:rsidRDefault="00A42F56">
      <w:pPr>
        <w:pStyle w:val="02Text"/>
        <w:sectPr w:rsidR="00A42F56" w:rsidSect="005F62FD">
          <w:headerReference w:type="even" r:id="rId179"/>
          <w:headerReference w:type="default" r:id="rId180"/>
          <w:footerReference w:type="even" r:id="rId181"/>
          <w:footerReference w:type="default" r:id="rId182"/>
          <w:footerReference w:type="first" r:id="rId183"/>
          <w:type w:val="continuous"/>
          <w:pgSz w:w="11907" w:h="16839" w:code="9"/>
          <w:pgMar w:top="3878" w:right="1899" w:bottom="3101" w:left="2302" w:header="1922" w:footer="1758" w:gutter="0"/>
          <w:cols w:space="720"/>
          <w:docGrid w:linePitch="254"/>
        </w:sectPr>
      </w:pPr>
    </w:p>
    <w:p w14:paraId="3B4333F8" w14:textId="77777777" w:rsidR="007C0C8F" w:rsidRPr="003A6E9B" w:rsidRDefault="007C0C8F" w:rsidP="00F806FA">
      <w:pPr>
        <w:pStyle w:val="PageBreak"/>
        <w:suppressLineNumbers/>
      </w:pPr>
      <w:r w:rsidRPr="003A6E9B">
        <w:br w:type="page"/>
      </w:r>
    </w:p>
    <w:p w14:paraId="1C2D8384" w14:textId="77777777" w:rsidR="007C0C8F" w:rsidRPr="003A6E9B" w:rsidRDefault="007C0C8F">
      <w:pPr>
        <w:pStyle w:val="Dict-Heading"/>
      </w:pPr>
      <w:bookmarkStart w:id="257" w:name="_Toc76118973"/>
      <w:r w:rsidRPr="003A6E9B">
        <w:lastRenderedPageBreak/>
        <w:t>Dictionary</w:t>
      </w:r>
      <w:bookmarkEnd w:id="257"/>
    </w:p>
    <w:p w14:paraId="191B314D" w14:textId="77777777" w:rsidR="007C0C8F" w:rsidRPr="003A6E9B" w:rsidRDefault="007C0C8F" w:rsidP="00A025C3">
      <w:pPr>
        <w:pStyle w:val="ref"/>
        <w:keepNext/>
      </w:pPr>
      <w:r w:rsidRPr="003A6E9B">
        <w:t>(see s 3)</w:t>
      </w:r>
    </w:p>
    <w:p w14:paraId="433F225A" w14:textId="014ED0A8" w:rsidR="007C0C8F" w:rsidRPr="003A6E9B" w:rsidRDefault="007C0C8F" w:rsidP="00A025C3">
      <w:pPr>
        <w:pStyle w:val="aNote"/>
        <w:keepNext/>
      </w:pPr>
      <w:r w:rsidRPr="00AB3C47">
        <w:rPr>
          <w:rStyle w:val="charItals"/>
        </w:rPr>
        <w:t>Note 1</w:t>
      </w:r>
      <w:r w:rsidRPr="00AB3C47">
        <w:rPr>
          <w:rStyle w:val="charItals"/>
        </w:rPr>
        <w:tab/>
      </w:r>
      <w:r w:rsidRPr="003A6E9B">
        <w:t xml:space="preserve">The </w:t>
      </w:r>
      <w:hyperlink r:id="rId184" w:tooltip="A2001-14" w:history="1">
        <w:r w:rsidR="006A4AA7" w:rsidRPr="006A4AA7">
          <w:rPr>
            <w:rStyle w:val="charCitHyperlinkAbbrev"/>
          </w:rPr>
          <w:t>Legislation Act</w:t>
        </w:r>
      </w:hyperlink>
      <w:r w:rsidRPr="003A6E9B">
        <w:t xml:space="preserve"> contains definitions and other provisions relevant to this Act.</w:t>
      </w:r>
    </w:p>
    <w:p w14:paraId="6815A631" w14:textId="47A77A79" w:rsidR="007C0C8F" w:rsidRPr="003A6E9B" w:rsidRDefault="007C0C8F" w:rsidP="00A025C3">
      <w:pPr>
        <w:pStyle w:val="aNote"/>
        <w:keepNext/>
      </w:pPr>
      <w:r w:rsidRPr="00AB3C47">
        <w:rPr>
          <w:rStyle w:val="charItals"/>
        </w:rPr>
        <w:t>Note 2</w:t>
      </w:r>
      <w:r w:rsidRPr="00AB3C47">
        <w:rPr>
          <w:rStyle w:val="charItals"/>
        </w:rPr>
        <w:tab/>
      </w:r>
      <w:r w:rsidRPr="003A6E9B">
        <w:t xml:space="preserve">For example, the </w:t>
      </w:r>
      <w:hyperlink r:id="rId185" w:tooltip="A2001-14" w:history="1">
        <w:r w:rsidR="006A4AA7" w:rsidRPr="006A4AA7">
          <w:rPr>
            <w:rStyle w:val="charCitHyperlinkAbbrev"/>
          </w:rPr>
          <w:t>Legislation Act</w:t>
        </w:r>
      </w:hyperlink>
      <w:r w:rsidRPr="003A6E9B">
        <w:t>, dict, pt 1, defines the following terms:</w:t>
      </w:r>
    </w:p>
    <w:p w14:paraId="21959B4A" w14:textId="77777777" w:rsidR="001127CA" w:rsidRDefault="00AB3C47" w:rsidP="00AB3C47">
      <w:pPr>
        <w:pStyle w:val="aNoteBulletss"/>
        <w:tabs>
          <w:tab w:val="left" w:pos="2300"/>
        </w:tabs>
      </w:pPr>
      <w:r w:rsidRPr="003A6E9B">
        <w:rPr>
          <w:rFonts w:ascii="Symbol" w:hAnsi="Symbol"/>
        </w:rPr>
        <w:t></w:t>
      </w:r>
      <w:r w:rsidRPr="003A6E9B">
        <w:rPr>
          <w:rFonts w:ascii="Symbol" w:hAnsi="Symbol"/>
        </w:rPr>
        <w:tab/>
      </w:r>
      <w:r w:rsidR="006A4AA7" w:rsidRPr="00202472">
        <w:t>Corporations Act</w:t>
      </w:r>
    </w:p>
    <w:p w14:paraId="03733888" w14:textId="77777777" w:rsidR="00854FBF"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854FBF" w:rsidRPr="003A6E9B">
        <w:t xml:space="preserve">exercise </w:t>
      </w:r>
      <w:r w:rsidR="00955F66" w:rsidRPr="003A6E9B">
        <w:t>(</w:t>
      </w:r>
      <w:r w:rsidR="00854FBF" w:rsidRPr="003A6E9B">
        <w:t>a function</w:t>
      </w:r>
      <w:r w:rsidR="00955F66" w:rsidRPr="003A6E9B">
        <w:t>)</w:t>
      </w:r>
    </w:p>
    <w:p w14:paraId="764C7A4B" w14:textId="77777777" w:rsidR="00C6378C"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C6378C" w:rsidRPr="003A6E9B">
        <w:t>external territory</w:t>
      </w:r>
    </w:p>
    <w:p w14:paraId="6EFC749F" w14:textId="77777777" w:rsidR="00955F66"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955F66" w:rsidRPr="003A6E9B">
        <w:t>function</w:t>
      </w:r>
    </w:p>
    <w:p w14:paraId="6612EED2" w14:textId="77777777" w:rsidR="00CC164F"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CC164F" w:rsidRPr="003A6E9B">
        <w:t>infringement notice</w:t>
      </w:r>
    </w:p>
    <w:p w14:paraId="7F60E040" w14:textId="77777777" w:rsidR="00C6378C"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C6378C" w:rsidRPr="003A6E9B">
        <w:t>internal territory</w:t>
      </w:r>
    </w:p>
    <w:p w14:paraId="42880204" w14:textId="77777777" w:rsidR="00EA58D7"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EA58D7" w:rsidRPr="003A6E9B">
        <w:t>public employee</w:t>
      </w:r>
    </w:p>
    <w:p w14:paraId="76C23C93" w14:textId="77777777" w:rsidR="007C0C8F"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253F49" w:rsidRPr="003A6E9B">
        <w:t>State</w:t>
      </w:r>
    </w:p>
    <w:p w14:paraId="149ACD8A" w14:textId="77777777" w:rsidR="00C6378C"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C6378C" w:rsidRPr="003A6E9B">
        <w:t>the Territory</w:t>
      </w:r>
    </w:p>
    <w:p w14:paraId="11CBDD9C" w14:textId="77777777" w:rsidR="00253F49" w:rsidRPr="003A6E9B" w:rsidRDefault="00AB3C47" w:rsidP="00AB3C47">
      <w:pPr>
        <w:pStyle w:val="aNoteBulletss"/>
        <w:tabs>
          <w:tab w:val="left" w:pos="2300"/>
        </w:tabs>
      </w:pPr>
      <w:r w:rsidRPr="003A6E9B">
        <w:rPr>
          <w:rFonts w:ascii="Symbol" w:hAnsi="Symbol"/>
        </w:rPr>
        <w:t></w:t>
      </w:r>
      <w:r w:rsidRPr="003A6E9B">
        <w:rPr>
          <w:rFonts w:ascii="Symbol" w:hAnsi="Symbol"/>
        </w:rPr>
        <w:tab/>
      </w:r>
      <w:r w:rsidR="00087CB7" w:rsidRPr="003A6E9B">
        <w:t>working day</w:t>
      </w:r>
      <w:r w:rsidR="0029112B" w:rsidRPr="003A6E9B">
        <w:t>.</w:t>
      </w:r>
    </w:p>
    <w:p w14:paraId="55015F2B" w14:textId="77777777" w:rsidR="00ED0ED9" w:rsidRPr="003A6E9B" w:rsidRDefault="00ED0ED9" w:rsidP="00ED0ED9">
      <w:pPr>
        <w:pStyle w:val="aDef"/>
        <w:numPr>
          <w:ilvl w:val="5"/>
          <w:numId w:val="0"/>
        </w:numPr>
        <w:ind w:left="1100"/>
      </w:pPr>
      <w:r w:rsidRPr="00AB3C47">
        <w:rPr>
          <w:rStyle w:val="charBoldItals"/>
        </w:rPr>
        <w:t>action</w:t>
      </w:r>
      <w:r w:rsidRPr="003A6E9B">
        <w:t xml:space="preserve">, for </w:t>
      </w:r>
      <w:r w:rsidR="00331155">
        <w:t>d</w:t>
      </w:r>
      <w:r w:rsidR="00CE0BB1">
        <w:t>ivision 3.6.2</w:t>
      </w:r>
      <w:r w:rsidRPr="003A6E9B">
        <w:t xml:space="preserve"> (Formal warnings)—see section </w:t>
      </w:r>
      <w:r w:rsidR="00CE0BB1">
        <w:t>115</w:t>
      </w:r>
      <w:r w:rsidRPr="003A6E9B">
        <w:t>.</w:t>
      </w:r>
    </w:p>
    <w:p w14:paraId="30ACE8FC" w14:textId="77777777" w:rsidR="00CB1E27" w:rsidRPr="003A6E9B" w:rsidRDefault="00CB1E27" w:rsidP="00AB3C47">
      <w:pPr>
        <w:pStyle w:val="aDef"/>
        <w:rPr>
          <w:lang w:eastAsia="en-AU"/>
        </w:rPr>
      </w:pPr>
      <w:r w:rsidRPr="00AB3C47">
        <w:rPr>
          <w:rStyle w:val="charBoldItals"/>
        </w:rPr>
        <w:t>another jurisdiction</w:t>
      </w:r>
      <w:r w:rsidR="006A2B0C" w:rsidRPr="003A6E9B">
        <w:rPr>
          <w:lang w:eastAsia="en-AU"/>
        </w:rPr>
        <w:t xml:space="preserve"> means the Commonwealth, </w:t>
      </w:r>
      <w:r w:rsidR="00C6378C" w:rsidRPr="003A6E9B">
        <w:rPr>
          <w:lang w:eastAsia="en-AU"/>
        </w:rPr>
        <w:t>a Stat</w:t>
      </w:r>
      <w:r w:rsidR="00C668C2" w:rsidRPr="003A6E9B">
        <w:rPr>
          <w:lang w:eastAsia="en-AU"/>
        </w:rPr>
        <w:t xml:space="preserve">e, </w:t>
      </w:r>
      <w:r w:rsidR="00C6378C" w:rsidRPr="003A6E9B">
        <w:rPr>
          <w:lang w:eastAsia="en-AU"/>
        </w:rPr>
        <w:t xml:space="preserve">an external </w:t>
      </w:r>
      <w:r w:rsidR="0083651E" w:rsidRPr="003A6E9B">
        <w:rPr>
          <w:lang w:eastAsia="en-AU"/>
        </w:rPr>
        <w:t xml:space="preserve">territory or </w:t>
      </w:r>
      <w:r w:rsidR="00C6378C" w:rsidRPr="003A6E9B">
        <w:rPr>
          <w:lang w:eastAsia="en-AU"/>
        </w:rPr>
        <w:t>internal territory (other than the Territory).</w:t>
      </w:r>
    </w:p>
    <w:p w14:paraId="7472E8C1" w14:textId="77777777" w:rsidR="00862E98" w:rsidRPr="003A6E9B" w:rsidRDefault="00862E98" w:rsidP="00AB3C47">
      <w:pPr>
        <w:pStyle w:val="aDef"/>
      </w:pPr>
      <w:r w:rsidRPr="00AB3C47">
        <w:rPr>
          <w:rStyle w:val="charBoldItals"/>
        </w:rPr>
        <w:t>appointing competent authority</w:t>
      </w:r>
      <w:r w:rsidRPr="003A6E9B">
        <w:t xml:space="preserve">—see section </w:t>
      </w:r>
      <w:r w:rsidR="00CE0BB1">
        <w:t>23</w:t>
      </w:r>
      <w:r w:rsidR="001D7427" w:rsidRPr="003A6E9B">
        <w:t xml:space="preserve"> (2)</w:t>
      </w:r>
      <w:r w:rsidRPr="003A6E9B">
        <w:t>.</w:t>
      </w:r>
    </w:p>
    <w:p w14:paraId="775832D0" w14:textId="77777777" w:rsidR="00C3333B" w:rsidRPr="003A6E9B" w:rsidRDefault="00C3333B" w:rsidP="00AB3C47">
      <w:pPr>
        <w:pStyle w:val="aDef"/>
      </w:pPr>
      <w:r w:rsidRPr="00AB3C47">
        <w:rPr>
          <w:rStyle w:val="charBoldItals"/>
        </w:rPr>
        <w:t>associate</w:t>
      </w:r>
      <w:r w:rsidR="00DC5DB2" w:rsidRPr="003A6E9B">
        <w:t xml:space="preserve">, for </w:t>
      </w:r>
      <w:r w:rsidR="00331155">
        <w:t>p</w:t>
      </w:r>
      <w:r w:rsidR="00CE0BB1">
        <w:t>art 3.8</w:t>
      </w:r>
      <w:r w:rsidR="00D645EA" w:rsidRPr="003A6E9B">
        <w:t xml:space="preserve"> </w:t>
      </w:r>
      <w:r w:rsidR="00DC5DB2" w:rsidRPr="003A6E9B">
        <w:t xml:space="preserve">(General court-based </w:t>
      </w:r>
      <w:r w:rsidR="00B80EE5" w:rsidRPr="003A6E9B">
        <w:t>penalties</w:t>
      </w:r>
      <w:r w:rsidR="00DC5DB2" w:rsidRPr="003A6E9B">
        <w:t>)</w:t>
      </w:r>
      <w:r w:rsidRPr="003A6E9B">
        <w:t>—</w:t>
      </w:r>
      <w:r w:rsidR="002A2AB2" w:rsidRPr="003A6E9B">
        <w:t>see section</w:t>
      </w:r>
      <w:r w:rsidR="00E26C39" w:rsidRPr="003A6E9B">
        <w:t> </w:t>
      </w:r>
      <w:r w:rsidR="00CE0BB1">
        <w:t>127</w:t>
      </w:r>
      <w:r w:rsidRPr="003A6E9B">
        <w:t>.</w:t>
      </w:r>
    </w:p>
    <w:p w14:paraId="0DA25BC3" w14:textId="77777777" w:rsidR="00C87655" w:rsidRPr="003A6E9B" w:rsidRDefault="00C87655" w:rsidP="00AB3C47">
      <w:pPr>
        <w:pStyle w:val="aDef"/>
      </w:pPr>
      <w:r w:rsidRPr="00AB3C47">
        <w:rPr>
          <w:rStyle w:val="charBoldItals"/>
        </w:rPr>
        <w:t>at</w:t>
      </w:r>
      <w:r w:rsidRPr="003A6E9B">
        <w:t xml:space="preserve"> premises, for </w:t>
      </w:r>
      <w:r w:rsidR="00331155">
        <w:t>p</w:t>
      </w:r>
      <w:r w:rsidR="00CE0BB1">
        <w:t>art 3.5</w:t>
      </w:r>
      <w:r w:rsidRPr="003A6E9B">
        <w:t xml:space="preserve"> (Enforcement)—see section </w:t>
      </w:r>
      <w:r w:rsidR="00CE0BB1">
        <w:t>68</w:t>
      </w:r>
      <w:r w:rsidRPr="003A6E9B">
        <w:t>.</w:t>
      </w:r>
    </w:p>
    <w:p w14:paraId="28A7079B" w14:textId="77777777" w:rsidR="00C3333B" w:rsidRPr="003A6E9B" w:rsidRDefault="00C3333B" w:rsidP="00AB3C47">
      <w:pPr>
        <w:pStyle w:val="aDef"/>
      </w:pPr>
      <w:r w:rsidRPr="00AB3C47">
        <w:rPr>
          <w:rStyle w:val="charBoldItals"/>
        </w:rPr>
        <w:t>authorised</w:t>
      </w:r>
      <w:r w:rsidRPr="003A6E9B">
        <w:t xml:space="preserve">, </w:t>
      </w:r>
      <w:r w:rsidR="002A2AB2" w:rsidRPr="003A6E9B">
        <w:t>to drive</w:t>
      </w:r>
      <w:r w:rsidRPr="003A6E9B">
        <w:rPr>
          <w:b/>
        </w:rPr>
        <w:t xml:space="preserve"> </w:t>
      </w:r>
      <w:r w:rsidRPr="003A6E9B">
        <w:t xml:space="preserve">a vehicle or </w:t>
      </w:r>
      <w:r w:rsidR="002A2AB2" w:rsidRPr="003A6E9B">
        <w:t>run</w:t>
      </w:r>
      <w:r w:rsidR="006437BE" w:rsidRPr="003A6E9B">
        <w:t xml:space="preserve"> its</w:t>
      </w:r>
      <w:r w:rsidRPr="003A6E9B">
        <w:t xml:space="preserve"> engine</w:t>
      </w:r>
      <w:r w:rsidR="00AE7791">
        <w:t>—</w:t>
      </w:r>
      <w:r w:rsidRPr="003A6E9B">
        <w:t>see</w:t>
      </w:r>
      <w:r w:rsidR="002A2AB2" w:rsidRPr="003A6E9B">
        <w:t xml:space="preserve"> section </w:t>
      </w:r>
      <w:r w:rsidR="00CE0BB1">
        <w:t>17</w:t>
      </w:r>
      <w:r w:rsidR="00273A2A" w:rsidRPr="003A6E9B">
        <w:t>.</w:t>
      </w:r>
    </w:p>
    <w:p w14:paraId="2ADB8EE4" w14:textId="77777777" w:rsidR="00F30C85" w:rsidRPr="003A6E9B" w:rsidRDefault="00F73E76" w:rsidP="00AB3C47">
      <w:pPr>
        <w:pStyle w:val="aDef"/>
        <w:rPr>
          <w:lang w:eastAsia="en-AU"/>
        </w:rPr>
      </w:pPr>
      <w:r w:rsidRPr="00AB3C47">
        <w:rPr>
          <w:rStyle w:val="charBoldItals"/>
        </w:rPr>
        <w:t>authorised person</w:t>
      </w:r>
      <w:r w:rsidR="009672BD" w:rsidRPr="003A6E9B">
        <w:rPr>
          <w:lang w:eastAsia="en-AU"/>
        </w:rPr>
        <w:t xml:space="preserve">—see section </w:t>
      </w:r>
      <w:r w:rsidR="00CE0BB1">
        <w:rPr>
          <w:lang w:eastAsia="en-AU"/>
        </w:rPr>
        <w:t>23</w:t>
      </w:r>
      <w:r w:rsidR="001D7427" w:rsidRPr="003A6E9B">
        <w:rPr>
          <w:lang w:eastAsia="en-AU"/>
        </w:rPr>
        <w:t xml:space="preserve"> (1)</w:t>
      </w:r>
      <w:r w:rsidR="00F30C85" w:rsidRPr="003A6E9B">
        <w:rPr>
          <w:lang w:eastAsia="en-AU"/>
        </w:rPr>
        <w:t>.</w:t>
      </w:r>
    </w:p>
    <w:p w14:paraId="4405828A" w14:textId="77777777" w:rsidR="00790FA0" w:rsidRPr="003A6E9B" w:rsidRDefault="00EF4BF2" w:rsidP="00AB3C47">
      <w:pPr>
        <w:pStyle w:val="aDef"/>
        <w:rPr>
          <w:lang w:eastAsia="en-AU"/>
        </w:rPr>
      </w:pPr>
      <w:r w:rsidRPr="00AB3C47">
        <w:rPr>
          <w:rStyle w:val="charBoldItals"/>
        </w:rPr>
        <w:t>broken-</w:t>
      </w:r>
      <w:r w:rsidR="00790FA0" w:rsidRPr="00AB3C47">
        <w:rPr>
          <w:rStyle w:val="charBoldItals"/>
        </w:rPr>
        <w:t>down</w:t>
      </w:r>
      <w:r w:rsidR="00273A2A" w:rsidRPr="003A6E9B">
        <w:t xml:space="preserve"> vehicle or trailer—see section </w:t>
      </w:r>
      <w:r w:rsidR="00CE0BB1">
        <w:t>19</w:t>
      </w:r>
      <w:r w:rsidR="00790FA0" w:rsidRPr="003A6E9B">
        <w:t>.</w:t>
      </w:r>
    </w:p>
    <w:p w14:paraId="226DCD70" w14:textId="77777777" w:rsidR="00790FA0" w:rsidRPr="003A6E9B" w:rsidRDefault="00790FA0" w:rsidP="00AB3C47">
      <w:pPr>
        <w:pStyle w:val="aDef"/>
        <w:rPr>
          <w:lang w:eastAsia="en-AU"/>
        </w:rPr>
      </w:pPr>
      <w:r w:rsidRPr="00AB3C47">
        <w:rPr>
          <w:rStyle w:val="charBoldItals"/>
        </w:rPr>
        <w:t xml:space="preserve">combination </w:t>
      </w:r>
      <w:r w:rsidRPr="003A6E9B">
        <w:t xml:space="preserve">means a </w:t>
      </w:r>
      <w:r w:rsidR="005D7170" w:rsidRPr="003A6E9B">
        <w:t>vehicle</w:t>
      </w:r>
      <w:r w:rsidRPr="003A6E9B">
        <w:t xml:space="preserve"> consisting of a motor vehicle and 1 or more trailers.</w:t>
      </w:r>
    </w:p>
    <w:p w14:paraId="696F0B57" w14:textId="77777777" w:rsidR="00A438AF" w:rsidRPr="003A6E9B" w:rsidRDefault="00A438AF" w:rsidP="00A438AF">
      <w:pPr>
        <w:pStyle w:val="aDef"/>
        <w:numPr>
          <w:ilvl w:val="5"/>
          <w:numId w:val="0"/>
        </w:numPr>
        <w:ind w:left="1100"/>
      </w:pPr>
      <w:r w:rsidRPr="00AB3C47">
        <w:rPr>
          <w:rStyle w:val="charBoldItals"/>
        </w:rPr>
        <w:t>commercial benefits penalty order</w:t>
      </w:r>
      <w:r w:rsidR="003B4F96" w:rsidRPr="003A6E9B">
        <w:t>—see section </w:t>
      </w:r>
      <w:r w:rsidR="00CE0BB1">
        <w:t>129</w:t>
      </w:r>
      <w:r w:rsidR="001D7427" w:rsidRPr="003A6E9B">
        <w:t xml:space="preserve"> (1)</w:t>
      </w:r>
      <w:r w:rsidRPr="003A6E9B">
        <w:t>.</w:t>
      </w:r>
    </w:p>
    <w:p w14:paraId="6412F7A6" w14:textId="77777777" w:rsidR="00F40C7F" w:rsidRPr="003A6E9B" w:rsidRDefault="00F40C7F" w:rsidP="00F40C7F">
      <w:pPr>
        <w:pStyle w:val="aDef"/>
        <w:numPr>
          <w:ilvl w:val="5"/>
          <w:numId w:val="0"/>
        </w:numPr>
        <w:ind w:left="1100"/>
      </w:pPr>
      <w:r w:rsidRPr="00AB3C47">
        <w:rPr>
          <w:rStyle w:val="charBoldItals"/>
        </w:rPr>
        <w:lastRenderedPageBreak/>
        <w:t>compensation order</w:t>
      </w:r>
      <w:r w:rsidRPr="003A6E9B">
        <w:t xml:space="preserve">, for </w:t>
      </w:r>
      <w:r w:rsidR="00331155">
        <w:t>p</w:t>
      </w:r>
      <w:r w:rsidR="00CE0BB1">
        <w:t>art 3.9</w:t>
      </w:r>
      <w:r w:rsidR="000A70F0" w:rsidRPr="003A6E9B">
        <w:t xml:space="preserve"> (Compensation orders)</w:t>
      </w:r>
      <w:r w:rsidRPr="003A6E9B">
        <w:t xml:space="preserve">—see section </w:t>
      </w:r>
      <w:r w:rsidR="00CE0BB1">
        <w:t>141</w:t>
      </w:r>
      <w:r w:rsidRPr="003A6E9B">
        <w:t>.</w:t>
      </w:r>
    </w:p>
    <w:p w14:paraId="46B37C7D" w14:textId="77777777" w:rsidR="00F30C85" w:rsidRPr="003A6E9B" w:rsidRDefault="001D3F85" w:rsidP="00AB3C47">
      <w:pPr>
        <w:pStyle w:val="aDef"/>
        <w:rPr>
          <w:lang w:eastAsia="en-AU"/>
        </w:rPr>
      </w:pPr>
      <w:r w:rsidRPr="00AB3C47">
        <w:rPr>
          <w:rStyle w:val="charBoldItals"/>
        </w:rPr>
        <w:t>competent a</w:t>
      </w:r>
      <w:r w:rsidR="00F30C85" w:rsidRPr="00AB3C47">
        <w:rPr>
          <w:rStyle w:val="charBoldItals"/>
        </w:rPr>
        <w:t>uthority</w:t>
      </w:r>
      <w:r w:rsidR="00273A2A" w:rsidRPr="003A6E9B">
        <w:rPr>
          <w:lang w:eastAsia="en-AU"/>
        </w:rPr>
        <w:t xml:space="preserve"> means a competent authority </w:t>
      </w:r>
      <w:r w:rsidR="00B66CDD" w:rsidRPr="003A6E9B">
        <w:rPr>
          <w:lang w:eastAsia="en-AU"/>
        </w:rPr>
        <w:t>declared</w:t>
      </w:r>
      <w:r w:rsidR="00273A2A" w:rsidRPr="003A6E9B">
        <w:rPr>
          <w:lang w:eastAsia="en-AU"/>
        </w:rPr>
        <w:t xml:space="preserve"> under section </w:t>
      </w:r>
      <w:r w:rsidR="00CE0BB1">
        <w:rPr>
          <w:lang w:eastAsia="en-AU"/>
        </w:rPr>
        <w:t>20</w:t>
      </w:r>
      <w:r w:rsidR="00273A2A" w:rsidRPr="003A6E9B">
        <w:rPr>
          <w:lang w:eastAsia="en-AU"/>
        </w:rPr>
        <w:t>.</w:t>
      </w:r>
    </w:p>
    <w:p w14:paraId="6EBB9170" w14:textId="77777777" w:rsidR="00EB2AAB" w:rsidRPr="003A6E9B" w:rsidRDefault="00997E55" w:rsidP="00AB3C47">
      <w:pPr>
        <w:pStyle w:val="aDef"/>
        <w:rPr>
          <w:lang w:eastAsia="en-AU"/>
        </w:rPr>
      </w:pPr>
      <w:r w:rsidRPr="00AB3C47">
        <w:rPr>
          <w:rStyle w:val="charBoldItals"/>
        </w:rPr>
        <w:t>compliance purposes</w:t>
      </w:r>
      <w:r w:rsidR="00EB2AAB" w:rsidRPr="003A6E9B">
        <w:t>—</w:t>
      </w:r>
      <w:r w:rsidR="00EB2AAB" w:rsidRPr="003A6E9B">
        <w:rPr>
          <w:lang w:eastAsia="en-AU"/>
        </w:rPr>
        <w:t xml:space="preserve">see section </w:t>
      </w:r>
      <w:r w:rsidR="00CE0BB1">
        <w:t>9</w:t>
      </w:r>
      <w:r w:rsidR="00EB2AAB" w:rsidRPr="003A6E9B">
        <w:t>.</w:t>
      </w:r>
    </w:p>
    <w:p w14:paraId="2CC76136" w14:textId="77777777" w:rsidR="008F0614" w:rsidRPr="003A6E9B" w:rsidRDefault="008F0614" w:rsidP="00AB3C47">
      <w:pPr>
        <w:pStyle w:val="aDef"/>
        <w:rPr>
          <w:lang w:eastAsia="en-AU"/>
        </w:rPr>
      </w:pPr>
      <w:r w:rsidRPr="00AB3C47">
        <w:rPr>
          <w:rStyle w:val="charBoldItals"/>
        </w:rPr>
        <w:t>connected</w:t>
      </w:r>
      <w:r w:rsidRPr="003A6E9B">
        <w:t xml:space="preserve">, with an offence, for </w:t>
      </w:r>
      <w:r w:rsidR="00331155">
        <w:t>p</w:t>
      </w:r>
      <w:r w:rsidR="00CE0BB1">
        <w:t>art 3.5</w:t>
      </w:r>
      <w:r w:rsidRPr="003A6E9B">
        <w:t xml:space="preserve"> (Enforcement)—see section</w:t>
      </w:r>
      <w:r w:rsidR="00B41405" w:rsidRPr="003A6E9B">
        <w:t> </w:t>
      </w:r>
      <w:r w:rsidR="00CE0BB1">
        <w:t>68</w:t>
      </w:r>
      <w:r w:rsidRPr="003A6E9B">
        <w:t>.</w:t>
      </w:r>
    </w:p>
    <w:p w14:paraId="77E92144" w14:textId="77777777" w:rsidR="00790FA0" w:rsidRPr="003A6E9B" w:rsidRDefault="00790FA0" w:rsidP="00AB3C47">
      <w:pPr>
        <w:pStyle w:val="aDef"/>
        <w:rPr>
          <w:lang w:eastAsia="en-AU"/>
        </w:rPr>
      </w:pPr>
      <w:r w:rsidRPr="00AB3C47">
        <w:rPr>
          <w:rStyle w:val="charBoldItals"/>
        </w:rPr>
        <w:t>consignor</w:t>
      </w:r>
      <w:r w:rsidR="00E81049" w:rsidRPr="003A6E9B">
        <w:rPr>
          <w:lang w:eastAsia="en-AU"/>
        </w:rPr>
        <w:t xml:space="preserve">—see section </w:t>
      </w:r>
      <w:r w:rsidR="00CE0BB1">
        <w:rPr>
          <w:lang w:eastAsia="en-AU"/>
        </w:rPr>
        <w:t>10</w:t>
      </w:r>
      <w:r w:rsidRPr="003A6E9B">
        <w:rPr>
          <w:lang w:eastAsia="en-AU"/>
        </w:rPr>
        <w:t>.</w:t>
      </w:r>
    </w:p>
    <w:p w14:paraId="45AE26F0" w14:textId="77777777" w:rsidR="00790FA0" w:rsidRPr="003A6E9B" w:rsidRDefault="00790FA0" w:rsidP="00AB3C47">
      <w:pPr>
        <w:pStyle w:val="aDef"/>
        <w:rPr>
          <w:lang w:eastAsia="en-AU"/>
        </w:rPr>
      </w:pPr>
      <w:r w:rsidRPr="00AB3C47">
        <w:rPr>
          <w:rStyle w:val="charBoldItals"/>
        </w:rPr>
        <w:t>consigns</w:t>
      </w:r>
      <w:r w:rsidRPr="003A6E9B">
        <w:rPr>
          <w:lang w:eastAsia="en-AU"/>
        </w:rPr>
        <w:t xml:space="preserve">—see section </w:t>
      </w:r>
      <w:r w:rsidR="00CE0BB1">
        <w:rPr>
          <w:lang w:eastAsia="en-AU"/>
        </w:rPr>
        <w:t>10</w:t>
      </w:r>
      <w:r w:rsidRPr="003A6E9B">
        <w:rPr>
          <w:lang w:eastAsia="en-AU"/>
        </w:rPr>
        <w:t>.</w:t>
      </w:r>
    </w:p>
    <w:p w14:paraId="45189B21" w14:textId="77777777" w:rsidR="00087CB7" w:rsidRPr="003A6E9B" w:rsidRDefault="00087CB7" w:rsidP="00AB3C47">
      <w:pPr>
        <w:pStyle w:val="aDef"/>
        <w:rPr>
          <w:lang w:eastAsia="en-AU"/>
        </w:rPr>
      </w:pPr>
      <w:r w:rsidRPr="00AB3C47">
        <w:rPr>
          <w:rStyle w:val="charBoldItals"/>
        </w:rPr>
        <w:t>contractor</w:t>
      </w:r>
      <w:r w:rsidRPr="003A6E9B">
        <w:rPr>
          <w:lang w:eastAsia="en-AU"/>
        </w:rPr>
        <w:t xml:space="preserve">, for </w:t>
      </w:r>
      <w:r w:rsidR="00331155">
        <w:rPr>
          <w:lang w:eastAsia="en-AU"/>
        </w:rPr>
        <w:t>p</w:t>
      </w:r>
      <w:r w:rsidR="00CE0BB1">
        <w:t>art 5.3</w:t>
      </w:r>
      <w:r w:rsidRPr="003A6E9B">
        <w:rPr>
          <w:lang w:eastAsia="en-AU"/>
        </w:rPr>
        <w:t xml:space="preserve"> (</w:t>
      </w:r>
      <w:r w:rsidRPr="003A6E9B">
        <w:t>Victimisation of people for reporting breaches and assisting with investigation</w:t>
      </w:r>
      <w:r w:rsidR="00E26C39" w:rsidRPr="003A6E9B">
        <w:t>s</w:t>
      </w:r>
      <w:r w:rsidRPr="003A6E9B">
        <w:t>)—</w:t>
      </w:r>
      <w:r w:rsidRPr="003A6E9B">
        <w:rPr>
          <w:lang w:eastAsia="en-AU"/>
        </w:rPr>
        <w:t xml:space="preserve">see section </w:t>
      </w:r>
      <w:r w:rsidR="00CE0BB1">
        <w:rPr>
          <w:lang w:eastAsia="en-AU"/>
        </w:rPr>
        <w:t>185</w:t>
      </w:r>
      <w:r w:rsidRPr="003A6E9B">
        <w:rPr>
          <w:lang w:eastAsia="en-AU"/>
        </w:rPr>
        <w:t>.</w:t>
      </w:r>
    </w:p>
    <w:p w14:paraId="5C0427F0" w14:textId="77777777" w:rsidR="00F30C85" w:rsidRPr="003A6E9B" w:rsidRDefault="00F30C85" w:rsidP="00AB3C47">
      <w:pPr>
        <w:pStyle w:val="aDef"/>
        <w:rPr>
          <w:lang w:eastAsia="en-AU"/>
        </w:rPr>
      </w:pPr>
      <w:r w:rsidRPr="00AB3C47">
        <w:rPr>
          <w:rStyle w:val="charBoldItals"/>
        </w:rPr>
        <w:t>corresponding authority</w:t>
      </w:r>
      <w:r w:rsidR="001D3F85" w:rsidRPr="003A6E9B">
        <w:rPr>
          <w:lang w:eastAsia="en-AU"/>
        </w:rPr>
        <w:t xml:space="preserve"> means a competent a</w:t>
      </w:r>
      <w:r w:rsidRPr="003A6E9B">
        <w:rPr>
          <w:lang w:eastAsia="en-AU"/>
        </w:rPr>
        <w:t>uthority under a corresponding law.</w:t>
      </w:r>
    </w:p>
    <w:p w14:paraId="267D120F" w14:textId="77777777" w:rsidR="001D3F85" w:rsidRPr="003A6E9B" w:rsidRDefault="00F30C85" w:rsidP="00A025C3">
      <w:pPr>
        <w:pStyle w:val="aDef"/>
        <w:keepNext/>
        <w:rPr>
          <w:lang w:eastAsia="en-AU"/>
        </w:rPr>
      </w:pPr>
      <w:r w:rsidRPr="00AB3C47">
        <w:rPr>
          <w:rStyle w:val="charBoldItals"/>
        </w:rPr>
        <w:t>corresponding law</w:t>
      </w:r>
      <w:r w:rsidR="001D3F85" w:rsidRPr="003A6E9B">
        <w:rPr>
          <w:lang w:eastAsia="en-AU"/>
        </w:rPr>
        <w:t xml:space="preserve"> means—</w:t>
      </w:r>
    </w:p>
    <w:p w14:paraId="272A8432" w14:textId="77777777"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 xml:space="preserve">a law of another jurisdiction corresponding, or substantially corresponding, </w:t>
      </w:r>
      <w:r w:rsidR="002B2FB8" w:rsidRPr="003A6E9B">
        <w:rPr>
          <w:lang w:eastAsia="en-AU"/>
        </w:rPr>
        <w:t>to this Act;</w:t>
      </w:r>
      <w:r w:rsidR="00F30C85" w:rsidRPr="003A6E9B">
        <w:rPr>
          <w:lang w:eastAsia="en-AU"/>
        </w:rPr>
        <w:t xml:space="preserve"> or</w:t>
      </w:r>
    </w:p>
    <w:p w14:paraId="251E353A"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 xml:space="preserve">a law of another jurisdiction that is declared </w:t>
      </w:r>
      <w:r w:rsidR="00D41C29" w:rsidRPr="003A6E9B">
        <w:rPr>
          <w:lang w:eastAsia="en-AU"/>
        </w:rPr>
        <w:t>by</w:t>
      </w:r>
      <w:r w:rsidR="00F30C85" w:rsidRPr="003A6E9B">
        <w:rPr>
          <w:lang w:eastAsia="en-AU"/>
        </w:rPr>
        <w:t xml:space="preserve"> </w:t>
      </w:r>
      <w:r w:rsidR="00D41C29" w:rsidRPr="003A6E9B">
        <w:rPr>
          <w:lang w:eastAsia="en-AU"/>
        </w:rPr>
        <w:t>regulation</w:t>
      </w:r>
      <w:r w:rsidR="00F30C85" w:rsidRPr="003A6E9B">
        <w:rPr>
          <w:lang w:eastAsia="en-AU"/>
        </w:rPr>
        <w:t xml:space="preserve"> to be a corresponding law.</w:t>
      </w:r>
    </w:p>
    <w:p w14:paraId="12ECBB5A" w14:textId="77777777" w:rsidR="003B6CE1" w:rsidRPr="003A6E9B" w:rsidRDefault="003B6CE1" w:rsidP="00AB3C47">
      <w:pPr>
        <w:pStyle w:val="aDef"/>
        <w:rPr>
          <w:lang w:eastAsia="en-AU"/>
        </w:rPr>
      </w:pPr>
      <w:r w:rsidRPr="00AB3C47">
        <w:rPr>
          <w:rStyle w:val="charBoldItals"/>
        </w:rPr>
        <w:t>dangerous activity</w:t>
      </w:r>
      <w:r w:rsidRPr="003A6E9B">
        <w:rPr>
          <w:lang w:eastAsia="en-AU"/>
        </w:rPr>
        <w:t xml:space="preserve">, for </w:t>
      </w:r>
      <w:r w:rsidR="00331155">
        <w:rPr>
          <w:lang w:eastAsia="en-AU"/>
        </w:rPr>
        <w:t>p</w:t>
      </w:r>
      <w:r w:rsidR="00CE0BB1">
        <w:t>art 3.7</w:t>
      </w:r>
      <w:r w:rsidRPr="003A6E9B">
        <w:rPr>
          <w:lang w:eastAsia="en-AU"/>
        </w:rPr>
        <w:t xml:space="preserve"> (Prohibition notices)—see section</w:t>
      </w:r>
      <w:r w:rsidR="00087CB7" w:rsidRPr="003A6E9B">
        <w:rPr>
          <w:lang w:eastAsia="en-AU"/>
        </w:rPr>
        <w:t> </w:t>
      </w:r>
      <w:r w:rsidR="00CE0BB1">
        <w:rPr>
          <w:lang w:eastAsia="en-AU"/>
        </w:rPr>
        <w:t>118</w:t>
      </w:r>
      <w:r w:rsidRPr="003A6E9B">
        <w:rPr>
          <w:lang w:eastAsia="en-AU"/>
        </w:rPr>
        <w:t>.</w:t>
      </w:r>
    </w:p>
    <w:p w14:paraId="1EDC37E6" w14:textId="77777777" w:rsidR="001D3F85" w:rsidRPr="003A6E9B" w:rsidRDefault="00F30C85" w:rsidP="00A025C3">
      <w:pPr>
        <w:pStyle w:val="aDef"/>
        <w:keepNext/>
        <w:rPr>
          <w:lang w:eastAsia="en-AU"/>
        </w:rPr>
      </w:pPr>
      <w:r w:rsidRPr="00AB3C47">
        <w:rPr>
          <w:rStyle w:val="charBoldItals"/>
        </w:rPr>
        <w:t>dangerous goods</w:t>
      </w:r>
      <w:r w:rsidR="001D3F85" w:rsidRPr="003A6E9B">
        <w:rPr>
          <w:lang w:eastAsia="en-AU"/>
        </w:rPr>
        <w:t xml:space="preserve"> means—</w:t>
      </w:r>
    </w:p>
    <w:p w14:paraId="015941FC" w14:textId="77777777"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 xml:space="preserve">a substance or article prescribed by </w:t>
      </w:r>
      <w:r w:rsidR="00D41C29" w:rsidRPr="003A6E9B">
        <w:rPr>
          <w:lang w:eastAsia="en-AU"/>
        </w:rPr>
        <w:t>regulation</w:t>
      </w:r>
      <w:r w:rsidR="00F30C85" w:rsidRPr="003A6E9B">
        <w:rPr>
          <w:lang w:eastAsia="en-AU"/>
        </w:rPr>
        <w:t xml:space="preserve"> as danger</w:t>
      </w:r>
      <w:r w:rsidR="002B2FB8" w:rsidRPr="003A6E9B">
        <w:rPr>
          <w:lang w:eastAsia="en-AU"/>
        </w:rPr>
        <w:t>ous goods;</w:t>
      </w:r>
      <w:r w:rsidR="00F30C85" w:rsidRPr="003A6E9B">
        <w:rPr>
          <w:lang w:eastAsia="en-AU"/>
        </w:rPr>
        <w:t xml:space="preserve"> or</w:t>
      </w:r>
    </w:p>
    <w:p w14:paraId="58450257"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a substa</w:t>
      </w:r>
      <w:r w:rsidR="00D41C29" w:rsidRPr="003A6E9B">
        <w:rPr>
          <w:lang w:eastAsia="en-AU"/>
        </w:rPr>
        <w:t>nce or article determined by a competent a</w:t>
      </w:r>
      <w:r w:rsidR="00F30C85" w:rsidRPr="003A6E9B">
        <w:rPr>
          <w:lang w:eastAsia="en-AU"/>
        </w:rPr>
        <w:t xml:space="preserve">uthority in accordance with </w:t>
      </w:r>
      <w:r w:rsidR="00D41C29" w:rsidRPr="003A6E9B">
        <w:rPr>
          <w:lang w:eastAsia="en-AU"/>
        </w:rPr>
        <w:t>a regulation</w:t>
      </w:r>
      <w:r w:rsidR="00F30C85" w:rsidRPr="003A6E9B">
        <w:rPr>
          <w:lang w:eastAsia="en-AU"/>
        </w:rPr>
        <w:t xml:space="preserve"> to be dangerous goods.</w:t>
      </w:r>
    </w:p>
    <w:p w14:paraId="6A779A5F" w14:textId="77777777" w:rsidR="00065F0B" w:rsidRPr="003A6E9B" w:rsidRDefault="00065F0B" w:rsidP="00AB3C47">
      <w:pPr>
        <w:pStyle w:val="aDef"/>
        <w:rPr>
          <w:lang w:eastAsia="en-AU"/>
        </w:rPr>
      </w:pPr>
      <w:r w:rsidRPr="00AB3C47">
        <w:rPr>
          <w:rStyle w:val="charBoldItals"/>
        </w:rPr>
        <w:t>dangerous situation</w:t>
      </w:r>
      <w:r w:rsidR="000D2EA7" w:rsidRPr="003A6E9B">
        <w:t xml:space="preserve"> means a situation that is causing or likely to cause imminent risk</w:t>
      </w:r>
      <w:r w:rsidR="00903C0D" w:rsidRPr="003A6E9B">
        <w:t xml:space="preserve"> of death or serious injury to a person, significant harm to the environment or significant damage to property.</w:t>
      </w:r>
    </w:p>
    <w:p w14:paraId="096A20DB" w14:textId="77777777" w:rsidR="008D4A03" w:rsidRPr="003A6E9B" w:rsidRDefault="008D4A03" w:rsidP="00AB3C47">
      <w:pPr>
        <w:pStyle w:val="aDef"/>
      </w:pPr>
      <w:r w:rsidRPr="00AB3C47">
        <w:rPr>
          <w:rStyle w:val="charBoldItals"/>
        </w:rPr>
        <w:lastRenderedPageBreak/>
        <w:t>decision-maker</w:t>
      </w:r>
      <w:r w:rsidRPr="003A6E9B">
        <w:rPr>
          <w:bCs/>
          <w:iCs/>
        </w:rPr>
        <w:t xml:space="preserve">, for </w:t>
      </w:r>
      <w:r w:rsidR="00331155">
        <w:rPr>
          <w:bCs/>
          <w:iCs/>
        </w:rPr>
        <w:t>c</w:t>
      </w:r>
      <w:r w:rsidR="00CE0BB1">
        <w:t>hapter 4</w:t>
      </w:r>
      <w:r w:rsidRPr="003A6E9B">
        <w:t xml:space="preserve"> (</w:t>
      </w:r>
      <w:r w:rsidRPr="0065481E">
        <w:t xml:space="preserve">Notification and review of decisions)—see section </w:t>
      </w:r>
      <w:r w:rsidR="00CE0BB1" w:rsidRPr="0065481E">
        <w:t>169</w:t>
      </w:r>
      <w:r w:rsidRPr="0065481E">
        <w:t>.</w:t>
      </w:r>
    </w:p>
    <w:p w14:paraId="477B2C14" w14:textId="77777777" w:rsidR="008B76C6" w:rsidRPr="003A6E9B" w:rsidRDefault="008B76C6" w:rsidP="00AB3C47">
      <w:pPr>
        <w:pStyle w:val="aDef"/>
        <w:rPr>
          <w:lang w:eastAsia="en-AU"/>
        </w:rPr>
      </w:pPr>
      <w:r w:rsidRPr="00AB3C47">
        <w:rPr>
          <w:rStyle w:val="charBoldItals"/>
        </w:rPr>
        <w:t>divulge</w:t>
      </w:r>
      <w:r w:rsidRPr="003A6E9B">
        <w:t xml:space="preserve">, for </w:t>
      </w:r>
      <w:r w:rsidR="00331155">
        <w:t>p</w:t>
      </w:r>
      <w:r w:rsidR="00CE0BB1">
        <w:t>art 5.1</w:t>
      </w:r>
      <w:r w:rsidRPr="003A6E9B">
        <w:t xml:space="preserve"> (Secrecy and information sharing)—</w:t>
      </w:r>
      <w:r w:rsidRPr="003A6E9B">
        <w:rPr>
          <w:lang w:eastAsia="en-AU"/>
        </w:rPr>
        <w:t>see section</w:t>
      </w:r>
      <w:r w:rsidR="00E26C39" w:rsidRPr="003A6E9B">
        <w:rPr>
          <w:lang w:eastAsia="en-AU"/>
        </w:rPr>
        <w:t> </w:t>
      </w:r>
      <w:r w:rsidR="00CE0BB1">
        <w:rPr>
          <w:lang w:eastAsia="en-AU"/>
        </w:rPr>
        <w:t>177</w:t>
      </w:r>
      <w:r w:rsidRPr="003A6E9B">
        <w:rPr>
          <w:lang w:eastAsia="en-AU"/>
        </w:rPr>
        <w:t>.</w:t>
      </w:r>
    </w:p>
    <w:p w14:paraId="5B56CFC9" w14:textId="77777777" w:rsidR="001D3F85" w:rsidRPr="003A6E9B" w:rsidRDefault="00F30C85" w:rsidP="00A025C3">
      <w:pPr>
        <w:pStyle w:val="aDef"/>
        <w:keepNext/>
        <w:rPr>
          <w:lang w:eastAsia="en-AU"/>
        </w:rPr>
      </w:pPr>
      <w:r w:rsidRPr="00AB3C47">
        <w:rPr>
          <w:rStyle w:val="charBoldItals"/>
        </w:rPr>
        <w:t>driver</w:t>
      </w:r>
      <w:r w:rsidRPr="003A6E9B">
        <w:rPr>
          <w:lang w:eastAsia="en-AU"/>
        </w:rPr>
        <w:t xml:space="preserve"> of a </w:t>
      </w:r>
      <w:r w:rsidR="005D7170" w:rsidRPr="003A6E9B">
        <w:rPr>
          <w:lang w:eastAsia="en-AU"/>
        </w:rPr>
        <w:t>vehicle</w:t>
      </w:r>
      <w:r w:rsidRPr="003A6E9B">
        <w:rPr>
          <w:lang w:eastAsia="en-AU"/>
        </w:rPr>
        <w:t xml:space="preserve"> in</w:t>
      </w:r>
      <w:r w:rsidR="001D3F85" w:rsidRPr="003A6E9B">
        <w:rPr>
          <w:lang w:eastAsia="en-AU"/>
        </w:rPr>
        <w:t>cludes—</w:t>
      </w:r>
    </w:p>
    <w:p w14:paraId="2C6E27AA" w14:textId="77777777"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a two-up driver of the vehicle who is present in or near the vehi</w:t>
      </w:r>
      <w:r w:rsidR="002B2FB8" w:rsidRPr="003A6E9B">
        <w:rPr>
          <w:lang w:eastAsia="en-AU"/>
        </w:rPr>
        <w:t xml:space="preserve">cle; </w:t>
      </w:r>
      <w:r w:rsidR="00F30C85" w:rsidRPr="003A6E9B">
        <w:rPr>
          <w:lang w:eastAsia="en-AU"/>
        </w:rPr>
        <w:t>and</w:t>
      </w:r>
    </w:p>
    <w:p w14:paraId="18F46FD7"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a person who is driving the vehicle as a driver under instruction or under an appropriate le</w:t>
      </w:r>
      <w:r w:rsidR="002B2FB8" w:rsidRPr="003A6E9B">
        <w:rPr>
          <w:lang w:eastAsia="en-AU"/>
        </w:rPr>
        <w:t>arner licence or learner permit;</w:t>
      </w:r>
      <w:r w:rsidR="00F30C85" w:rsidRPr="003A6E9B">
        <w:rPr>
          <w:lang w:eastAsia="en-AU"/>
        </w:rPr>
        <w:t xml:space="preserve"> and</w:t>
      </w:r>
    </w:p>
    <w:p w14:paraId="74733EBA" w14:textId="77777777" w:rsidR="00F30C85" w:rsidRPr="003A6E9B" w:rsidRDefault="00A025C3" w:rsidP="00A025C3">
      <w:pPr>
        <w:pStyle w:val="aDefpara"/>
        <w:rPr>
          <w:lang w:eastAsia="en-AU"/>
        </w:rPr>
      </w:pPr>
      <w:r>
        <w:rPr>
          <w:lang w:eastAsia="en-AU"/>
        </w:rPr>
        <w:tab/>
      </w:r>
      <w:r w:rsidR="00AB3C47" w:rsidRPr="003A6E9B">
        <w:rPr>
          <w:lang w:eastAsia="en-AU"/>
        </w:rPr>
        <w:t>(c)</w:t>
      </w:r>
      <w:r w:rsidR="00AB3C47" w:rsidRPr="003A6E9B">
        <w:rPr>
          <w:lang w:eastAsia="en-AU"/>
        </w:rPr>
        <w:tab/>
      </w:r>
      <w:r w:rsidR="00F30C85" w:rsidRPr="003A6E9B">
        <w:rPr>
          <w:lang w:eastAsia="en-AU"/>
        </w:rPr>
        <w:t xml:space="preserve">if the vehicle is a trailer—the driver of the </w:t>
      </w:r>
      <w:r w:rsidR="00654203" w:rsidRPr="003A6E9B">
        <w:rPr>
          <w:lang w:eastAsia="en-AU"/>
        </w:rPr>
        <w:t>vehicle towing the trailer.</w:t>
      </w:r>
    </w:p>
    <w:p w14:paraId="043A6B8C" w14:textId="77777777" w:rsidR="00903C0D" w:rsidRPr="003A6E9B" w:rsidRDefault="00903C0D" w:rsidP="00A025C3">
      <w:pPr>
        <w:pStyle w:val="aDef"/>
        <w:keepNext/>
        <w:rPr>
          <w:lang w:eastAsia="en-AU"/>
        </w:rPr>
      </w:pPr>
      <w:r w:rsidRPr="00AB3C47">
        <w:rPr>
          <w:rStyle w:val="charBoldItals"/>
        </w:rPr>
        <w:t>driver licence</w:t>
      </w:r>
      <w:r w:rsidRPr="003A6E9B">
        <w:rPr>
          <w:b/>
        </w:rPr>
        <w:t xml:space="preserve"> </w:t>
      </w:r>
      <w:r w:rsidRPr="003A6E9B">
        <w:t xml:space="preserve">means a licence (including a probationary and conditional licence) issued under a </w:t>
      </w:r>
      <w:r w:rsidR="00521B22" w:rsidRPr="003A6E9B">
        <w:t xml:space="preserve">law of the ACT or a </w:t>
      </w:r>
      <w:r w:rsidRPr="003A6E9B">
        <w:t xml:space="preserve">State authorising the licensee to drive a </w:t>
      </w:r>
      <w:r w:rsidR="005D7170" w:rsidRPr="003A6E9B">
        <w:t>vehicle</w:t>
      </w:r>
      <w:r w:rsidRPr="003A6E9B">
        <w:t>, but does not include—</w:t>
      </w:r>
    </w:p>
    <w:p w14:paraId="503C84A5" w14:textId="77777777" w:rsidR="00903C0D" w:rsidRPr="003A6E9B" w:rsidRDefault="00A025C3" w:rsidP="00A025C3">
      <w:pPr>
        <w:pStyle w:val="aDefpara"/>
      </w:pPr>
      <w:r>
        <w:tab/>
      </w:r>
      <w:r w:rsidR="00AB3C47" w:rsidRPr="003A6E9B">
        <w:t>(a)</w:t>
      </w:r>
      <w:r w:rsidR="00AB3C47" w:rsidRPr="003A6E9B">
        <w:tab/>
      </w:r>
      <w:r w:rsidR="00903C0D" w:rsidRPr="003A6E9B">
        <w:t>a licence issued under this Act; or</w:t>
      </w:r>
    </w:p>
    <w:p w14:paraId="3CB97CEB" w14:textId="77777777" w:rsidR="00903C0D" w:rsidRPr="003A6E9B" w:rsidRDefault="00A025C3" w:rsidP="00A025C3">
      <w:pPr>
        <w:pStyle w:val="aDefpara"/>
        <w:keepNext/>
        <w:rPr>
          <w:lang w:eastAsia="en-AU"/>
        </w:rPr>
      </w:pPr>
      <w:r>
        <w:rPr>
          <w:lang w:eastAsia="en-AU"/>
        </w:rPr>
        <w:tab/>
      </w:r>
      <w:r w:rsidR="00AB3C47" w:rsidRPr="003A6E9B">
        <w:rPr>
          <w:lang w:eastAsia="en-AU"/>
        </w:rPr>
        <w:t>(b)</w:t>
      </w:r>
      <w:r w:rsidR="00AB3C47" w:rsidRPr="003A6E9B">
        <w:rPr>
          <w:lang w:eastAsia="en-AU"/>
        </w:rPr>
        <w:tab/>
      </w:r>
      <w:r w:rsidR="00903C0D" w:rsidRPr="003A6E9B">
        <w:t>a provisional or learner licence.</w:t>
      </w:r>
    </w:p>
    <w:p w14:paraId="32FA0815" w14:textId="7F124BB2" w:rsidR="00521B22" w:rsidRPr="003A6E9B" w:rsidRDefault="00521B22" w:rsidP="00521B22">
      <w:pPr>
        <w:pStyle w:val="aNote"/>
      </w:pPr>
      <w:r w:rsidRPr="00AB3C47">
        <w:rPr>
          <w:rStyle w:val="charItals"/>
        </w:rPr>
        <w:t>Note</w:t>
      </w:r>
      <w:r w:rsidRPr="00AB3C47">
        <w:rPr>
          <w:rStyle w:val="charItals"/>
        </w:rPr>
        <w:tab/>
      </w:r>
      <w:r w:rsidRPr="00AB3C47">
        <w:rPr>
          <w:rStyle w:val="charBoldItals"/>
        </w:rPr>
        <w:t>State</w:t>
      </w:r>
      <w:r w:rsidRPr="003A6E9B">
        <w:t xml:space="preserve"> includes the </w:t>
      </w:r>
      <w:smartTag w:uri="urn:schemas-microsoft-com:office:smarttags" w:element="State">
        <w:r w:rsidRPr="003A6E9B">
          <w:t>Northern Territory</w:t>
        </w:r>
      </w:smartTag>
      <w:r w:rsidRPr="003A6E9B">
        <w:t xml:space="preserve"> (see </w:t>
      </w:r>
      <w:hyperlink r:id="rId186" w:tooltip="A2001-14" w:history="1">
        <w:r w:rsidR="006A4AA7" w:rsidRPr="006A4AA7">
          <w:rPr>
            <w:rStyle w:val="charCitHyperlinkAbbrev"/>
          </w:rPr>
          <w:t>Legislation Act</w:t>
        </w:r>
      </w:hyperlink>
      <w:r w:rsidRPr="003A6E9B">
        <w:t xml:space="preserve">, dict, pt 1, </w:t>
      </w:r>
      <w:smartTag w:uri="urn:schemas-microsoft-com:office:smarttags" w:element="place">
        <w:smartTag w:uri="urn:schemas-microsoft-com:office:smarttags" w:element="PlaceName">
          <w:r w:rsidRPr="003A6E9B">
            <w:t>def</w:t>
          </w:r>
        </w:smartTag>
        <w:r w:rsidRPr="003A6E9B">
          <w:t> </w:t>
        </w:r>
        <w:smartTag w:uri="urn:schemas-microsoft-com:office:smarttags" w:element="PlaceType">
          <w:r w:rsidRPr="00AB3C47">
            <w:rPr>
              <w:rStyle w:val="charBoldItals"/>
            </w:rPr>
            <w:t>State</w:t>
          </w:r>
        </w:smartTag>
      </w:smartTag>
      <w:r w:rsidRPr="003A6E9B">
        <w:t>).</w:t>
      </w:r>
    </w:p>
    <w:p w14:paraId="3D14D6C2" w14:textId="77777777" w:rsidR="000E2C9E" w:rsidRPr="003A6E9B" w:rsidRDefault="000E2C9E" w:rsidP="00AB3C47">
      <w:pPr>
        <w:pStyle w:val="aDef"/>
      </w:pPr>
      <w:r w:rsidRPr="00AB3C47">
        <w:rPr>
          <w:rStyle w:val="charBoldItals"/>
        </w:rPr>
        <w:t>due date</w:t>
      </w:r>
      <w:r w:rsidR="00087CB7" w:rsidRPr="00AB3C47">
        <w:rPr>
          <w:rStyle w:val="charBoldItals"/>
        </w:rPr>
        <w:t xml:space="preserve"> and time</w:t>
      </w:r>
      <w:r w:rsidRPr="003A6E9B">
        <w:t xml:space="preserve">, for an improvement notice, for </w:t>
      </w:r>
      <w:r w:rsidR="00331155">
        <w:t>p</w:t>
      </w:r>
      <w:r w:rsidR="00CE0BB1">
        <w:t>art 3.6</w:t>
      </w:r>
      <w:r w:rsidRPr="003A6E9B">
        <w:t xml:space="preserve"> (General administrative </w:t>
      </w:r>
      <w:r w:rsidR="00B80EE5" w:rsidRPr="003A6E9B">
        <w:t>penalties</w:t>
      </w:r>
      <w:r w:rsidRPr="003A6E9B">
        <w:t xml:space="preserve">)—see section </w:t>
      </w:r>
      <w:r w:rsidR="00CE0BB1">
        <w:t>108</w:t>
      </w:r>
      <w:r w:rsidRPr="003A6E9B">
        <w:t>.</w:t>
      </w:r>
    </w:p>
    <w:p w14:paraId="637FB51A" w14:textId="77777777" w:rsidR="00485458" w:rsidRPr="003A6E9B" w:rsidRDefault="00485458" w:rsidP="00A025C3">
      <w:pPr>
        <w:pStyle w:val="aDef"/>
        <w:keepNext/>
      </w:pPr>
      <w:r w:rsidRPr="00AB3C47">
        <w:rPr>
          <w:rStyle w:val="charBoldItals"/>
        </w:rPr>
        <w:t>employee</w:t>
      </w:r>
      <w:r w:rsidRPr="003A6E9B">
        <w:t>—</w:t>
      </w:r>
    </w:p>
    <w:p w14:paraId="3553A47A" w14:textId="77777777" w:rsidR="00485458" w:rsidRPr="003A6E9B" w:rsidRDefault="00A025C3" w:rsidP="00A025C3">
      <w:pPr>
        <w:pStyle w:val="aDefpara"/>
      </w:pPr>
      <w:r>
        <w:tab/>
      </w:r>
      <w:r w:rsidR="00AB3C47" w:rsidRPr="003A6E9B">
        <w:t>(a)</w:t>
      </w:r>
      <w:r w:rsidR="00AB3C47" w:rsidRPr="003A6E9B">
        <w:tab/>
      </w:r>
      <w:r w:rsidR="00485458" w:rsidRPr="003A6E9B">
        <w:t>means an individual who works under a contract of employment, apprenticeship or training; and</w:t>
      </w:r>
    </w:p>
    <w:p w14:paraId="64D9A3BA" w14:textId="77777777" w:rsidR="00485458" w:rsidRPr="003A6E9B" w:rsidRDefault="00A025C3" w:rsidP="00A025C3">
      <w:pPr>
        <w:pStyle w:val="aDefpara"/>
      </w:pPr>
      <w:r>
        <w:tab/>
      </w:r>
      <w:r w:rsidR="00AB3C47" w:rsidRPr="003A6E9B">
        <w:t>(b)</w:t>
      </w:r>
      <w:r w:rsidR="00AB3C47" w:rsidRPr="003A6E9B">
        <w:tab/>
      </w:r>
      <w:r w:rsidR="00485458" w:rsidRPr="003A6E9B">
        <w:t xml:space="preserve">for </w:t>
      </w:r>
      <w:r w:rsidR="00331155">
        <w:t>p</w:t>
      </w:r>
      <w:r w:rsidR="00CE0BB1">
        <w:t>art 5.3</w:t>
      </w:r>
      <w:r w:rsidR="00485458" w:rsidRPr="003A6E9B">
        <w:t xml:space="preserve"> (Victimisation of pe</w:t>
      </w:r>
      <w:r w:rsidR="00087CB7" w:rsidRPr="003A6E9B">
        <w:t>ople for reporting breaches and</w:t>
      </w:r>
      <w:r w:rsidR="00485458" w:rsidRPr="003A6E9B">
        <w:t xml:space="preserve"> assisting with investigations)—see section </w:t>
      </w:r>
      <w:r w:rsidR="00CE0BB1">
        <w:rPr>
          <w:lang w:eastAsia="en-AU"/>
        </w:rPr>
        <w:t>185</w:t>
      </w:r>
      <w:r w:rsidR="00485458" w:rsidRPr="003A6E9B">
        <w:t>.</w:t>
      </w:r>
    </w:p>
    <w:p w14:paraId="0C6AF462" w14:textId="77777777" w:rsidR="001D3F85" w:rsidRPr="003A6E9B" w:rsidRDefault="00F30C85" w:rsidP="00A025C3">
      <w:pPr>
        <w:pStyle w:val="aDef"/>
        <w:keepNext/>
        <w:rPr>
          <w:lang w:eastAsia="en-AU"/>
        </w:rPr>
      </w:pPr>
      <w:r w:rsidRPr="00AB3C47">
        <w:rPr>
          <w:rStyle w:val="charBoldItals"/>
        </w:rPr>
        <w:t>employer</w:t>
      </w:r>
      <w:r w:rsidRPr="003A6E9B">
        <w:rPr>
          <w:lang w:eastAsia="en-AU"/>
        </w:rPr>
        <w:t xml:space="preserve"> means a pe</w:t>
      </w:r>
      <w:r w:rsidR="001D3F85" w:rsidRPr="003A6E9B">
        <w:rPr>
          <w:lang w:eastAsia="en-AU"/>
        </w:rPr>
        <w:t xml:space="preserve">rson who employs </w:t>
      </w:r>
      <w:r w:rsidR="00087CB7" w:rsidRPr="003A6E9B">
        <w:rPr>
          <w:lang w:eastAsia="en-AU"/>
        </w:rPr>
        <w:t>someone else</w:t>
      </w:r>
      <w:r w:rsidR="001D3F85" w:rsidRPr="003A6E9B">
        <w:rPr>
          <w:lang w:eastAsia="en-AU"/>
        </w:rPr>
        <w:t xml:space="preserve"> under—</w:t>
      </w:r>
    </w:p>
    <w:p w14:paraId="7E2E16F5" w14:textId="77777777" w:rsidR="00F30C85" w:rsidRPr="003A6E9B" w:rsidRDefault="00A025C3" w:rsidP="00926397">
      <w:pPr>
        <w:pStyle w:val="aDefpara"/>
        <w:keepNext/>
        <w:rPr>
          <w:lang w:eastAsia="en-AU"/>
        </w:rPr>
      </w:pPr>
      <w:r>
        <w:rPr>
          <w:lang w:eastAsia="en-AU"/>
        </w:rPr>
        <w:tab/>
      </w:r>
      <w:r w:rsidR="00AB3C47" w:rsidRPr="003A6E9B">
        <w:rPr>
          <w:lang w:eastAsia="en-AU"/>
        </w:rPr>
        <w:t>(a)</w:t>
      </w:r>
      <w:r w:rsidR="00AB3C47" w:rsidRPr="003A6E9B">
        <w:rPr>
          <w:lang w:eastAsia="en-AU"/>
        </w:rPr>
        <w:tab/>
      </w:r>
      <w:r w:rsidR="00087CB7" w:rsidRPr="003A6E9B">
        <w:rPr>
          <w:lang w:eastAsia="en-AU"/>
        </w:rPr>
        <w:t>a contract</w:t>
      </w:r>
      <w:r w:rsidR="00F30C85" w:rsidRPr="003A6E9B">
        <w:rPr>
          <w:lang w:eastAsia="en-AU"/>
        </w:rPr>
        <w:t xml:space="preserve"> of employment</w:t>
      </w:r>
      <w:r w:rsidR="002B2FB8" w:rsidRPr="003A6E9B">
        <w:rPr>
          <w:lang w:eastAsia="en-AU"/>
        </w:rPr>
        <w:t>, apprenticeship or training;</w:t>
      </w:r>
      <w:r w:rsidR="00F30C85" w:rsidRPr="003A6E9B">
        <w:rPr>
          <w:lang w:eastAsia="en-AU"/>
        </w:rPr>
        <w:t xml:space="preserve"> or</w:t>
      </w:r>
    </w:p>
    <w:p w14:paraId="4933C085"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087CB7" w:rsidRPr="003A6E9B">
        <w:rPr>
          <w:lang w:eastAsia="en-AU"/>
        </w:rPr>
        <w:t>a contract</w:t>
      </w:r>
      <w:r w:rsidR="00F30C85" w:rsidRPr="003A6E9B">
        <w:rPr>
          <w:lang w:eastAsia="en-AU"/>
        </w:rPr>
        <w:t xml:space="preserve"> for services.</w:t>
      </w:r>
    </w:p>
    <w:p w14:paraId="616D908C" w14:textId="77777777" w:rsidR="00A438AF" w:rsidRPr="003A6E9B" w:rsidRDefault="00A438AF" w:rsidP="00A438AF">
      <w:pPr>
        <w:pStyle w:val="aDef"/>
        <w:numPr>
          <w:ilvl w:val="5"/>
          <w:numId w:val="0"/>
        </w:numPr>
        <w:ind w:left="1100"/>
      </w:pPr>
      <w:r w:rsidRPr="00AB3C47">
        <w:rPr>
          <w:rStyle w:val="charBoldItals"/>
        </w:rPr>
        <w:lastRenderedPageBreak/>
        <w:t>exclusion order</w:t>
      </w:r>
      <w:r w:rsidR="00EA1FA3" w:rsidRPr="003A6E9B">
        <w:t>—see section </w:t>
      </w:r>
      <w:r w:rsidR="00CE0BB1">
        <w:t>137</w:t>
      </w:r>
      <w:r w:rsidR="00EA1FA3" w:rsidRPr="003A6E9B">
        <w:t xml:space="preserve"> (2)</w:t>
      </w:r>
      <w:r w:rsidRPr="003A6E9B">
        <w:t>.</w:t>
      </w:r>
    </w:p>
    <w:p w14:paraId="434F29B8" w14:textId="77777777" w:rsidR="006B7350" w:rsidRPr="003A6E9B" w:rsidRDefault="006B7350" w:rsidP="00AB3C47">
      <w:pPr>
        <w:pStyle w:val="aDef"/>
      </w:pPr>
      <w:r w:rsidRPr="00AB3C47">
        <w:rPr>
          <w:rStyle w:val="charBoldItals"/>
        </w:rPr>
        <w:t>exemption</w:t>
      </w:r>
      <w:r w:rsidRPr="003A6E9B">
        <w:t>—see section</w:t>
      </w:r>
      <w:r w:rsidR="00F34CA4">
        <w:t xml:space="preserve"> </w:t>
      </w:r>
      <w:r w:rsidR="00E26C39" w:rsidRPr="003A6E9B">
        <w:t>15</w:t>
      </w:r>
      <w:r w:rsidR="00067DD0">
        <w:t>0</w:t>
      </w:r>
      <w:r w:rsidRPr="003A6E9B">
        <w:t>.</w:t>
      </w:r>
    </w:p>
    <w:p w14:paraId="4F005009" w14:textId="77777777" w:rsidR="00790FA0" w:rsidRPr="003A6E9B" w:rsidRDefault="00790FA0" w:rsidP="00AB3C47">
      <w:pPr>
        <w:pStyle w:val="aDef"/>
      </w:pPr>
      <w:r w:rsidRPr="00AB3C47">
        <w:rPr>
          <w:rStyle w:val="charBoldItals"/>
        </w:rPr>
        <w:t>fit</w:t>
      </w:r>
      <w:r w:rsidRPr="003A6E9B">
        <w:t xml:space="preserve">, </w:t>
      </w:r>
      <w:r w:rsidR="002A2AB2" w:rsidRPr="003A6E9B">
        <w:t>to drive</w:t>
      </w:r>
      <w:r w:rsidRPr="003A6E9B">
        <w:t xml:space="preserve"> a vehicle</w:t>
      </w:r>
      <w:r w:rsidR="0056685D" w:rsidRPr="003A6E9B">
        <w:t xml:space="preserve"> or run its</w:t>
      </w:r>
      <w:r w:rsidR="00E53DE3" w:rsidRPr="003A6E9B">
        <w:t xml:space="preserve"> engine</w:t>
      </w:r>
      <w:r w:rsidR="00067DD0">
        <w:t>—</w:t>
      </w:r>
      <w:r w:rsidRPr="003A6E9B">
        <w:t>see</w:t>
      </w:r>
      <w:r w:rsidR="00E81049" w:rsidRPr="003A6E9B">
        <w:t xml:space="preserve"> section </w:t>
      </w:r>
      <w:r w:rsidR="00CE0BB1">
        <w:t>16</w:t>
      </w:r>
      <w:r w:rsidR="009B0434" w:rsidRPr="003A6E9B">
        <w:t>.</w:t>
      </w:r>
    </w:p>
    <w:p w14:paraId="5A0B3B17" w14:textId="77777777" w:rsidR="007531A2" w:rsidRPr="003A6E9B" w:rsidRDefault="007531A2" w:rsidP="00AB3C47">
      <w:pPr>
        <w:pStyle w:val="aDef"/>
      </w:pPr>
      <w:r w:rsidRPr="00AB3C47">
        <w:rPr>
          <w:rStyle w:val="charBoldItals"/>
        </w:rPr>
        <w:t xml:space="preserve">formal warning, </w:t>
      </w:r>
      <w:r w:rsidRPr="003A6E9B">
        <w:t xml:space="preserve">for </w:t>
      </w:r>
      <w:r w:rsidR="00331155">
        <w:t>d</w:t>
      </w:r>
      <w:r w:rsidR="00CE0BB1">
        <w:t>ivision 3.6.2</w:t>
      </w:r>
      <w:r w:rsidR="00067DD0">
        <w:t xml:space="preserve"> (Formal warnings)</w:t>
      </w:r>
      <w:r w:rsidRPr="003A6E9B">
        <w:t>—see section</w:t>
      </w:r>
      <w:r w:rsidR="00067DD0">
        <w:t> </w:t>
      </w:r>
      <w:r w:rsidR="00CE0BB1">
        <w:t>116</w:t>
      </w:r>
      <w:r w:rsidR="00E26C39" w:rsidRPr="003A6E9B">
        <w:t xml:space="preserve"> (2)</w:t>
      </w:r>
      <w:r w:rsidRPr="003A6E9B">
        <w:t>.</w:t>
      </w:r>
    </w:p>
    <w:p w14:paraId="7BE6C8AE" w14:textId="77777777" w:rsidR="001D3F85" w:rsidRPr="003A6E9B" w:rsidRDefault="00F30C85" w:rsidP="00A025C3">
      <w:pPr>
        <w:pStyle w:val="aDef"/>
        <w:keepNext/>
        <w:rPr>
          <w:lang w:eastAsia="en-AU"/>
        </w:rPr>
      </w:pPr>
      <w:r w:rsidRPr="00AB3C47">
        <w:rPr>
          <w:rStyle w:val="charBoldItals"/>
        </w:rPr>
        <w:t>goods too dangerous to be transported</w:t>
      </w:r>
      <w:r w:rsidR="001D3F85" w:rsidRPr="003A6E9B">
        <w:rPr>
          <w:lang w:eastAsia="en-AU"/>
        </w:rPr>
        <w:t xml:space="preserve"> means—</w:t>
      </w:r>
    </w:p>
    <w:p w14:paraId="5FADA78E" w14:textId="77777777"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a substance or artic</w:t>
      </w:r>
      <w:r w:rsidR="00C23764" w:rsidRPr="003A6E9B">
        <w:rPr>
          <w:lang w:eastAsia="en-AU"/>
        </w:rPr>
        <w:t xml:space="preserve">le prescribed by </w:t>
      </w:r>
      <w:r w:rsidR="000766E8" w:rsidRPr="003A6E9B">
        <w:rPr>
          <w:lang w:eastAsia="en-AU"/>
        </w:rPr>
        <w:t>regulation</w:t>
      </w:r>
      <w:r w:rsidR="00F30C85" w:rsidRPr="003A6E9B">
        <w:rPr>
          <w:lang w:eastAsia="en-AU"/>
        </w:rPr>
        <w:t xml:space="preserve"> as goods </w:t>
      </w:r>
      <w:r w:rsidR="002B2FB8" w:rsidRPr="003A6E9B">
        <w:rPr>
          <w:lang w:eastAsia="en-AU"/>
        </w:rPr>
        <w:t>too dangerous to be transported;</w:t>
      </w:r>
      <w:r w:rsidR="00F30C85" w:rsidRPr="003A6E9B">
        <w:rPr>
          <w:lang w:eastAsia="en-AU"/>
        </w:rPr>
        <w:t xml:space="preserve"> or</w:t>
      </w:r>
    </w:p>
    <w:p w14:paraId="2401E59A"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a substa</w:t>
      </w:r>
      <w:r w:rsidR="001D3F85" w:rsidRPr="003A6E9B">
        <w:rPr>
          <w:lang w:eastAsia="en-AU"/>
        </w:rPr>
        <w:t>nce or article determined by a competent a</w:t>
      </w:r>
      <w:r w:rsidR="00F30C85" w:rsidRPr="003A6E9B">
        <w:rPr>
          <w:lang w:eastAsia="en-AU"/>
        </w:rPr>
        <w:t xml:space="preserve">uthority, in accordance with </w:t>
      </w:r>
      <w:r w:rsidR="000766E8" w:rsidRPr="003A6E9B">
        <w:rPr>
          <w:lang w:eastAsia="en-AU"/>
        </w:rPr>
        <w:t>a regulation</w:t>
      </w:r>
      <w:r w:rsidR="00F30C85" w:rsidRPr="003A6E9B">
        <w:rPr>
          <w:lang w:eastAsia="en-AU"/>
        </w:rPr>
        <w:t>, to be goods too dangerous to be transported.</w:t>
      </w:r>
    </w:p>
    <w:p w14:paraId="77D217D0" w14:textId="77777777" w:rsidR="00DA2246" w:rsidRPr="003A6E9B" w:rsidRDefault="00DA2246" w:rsidP="00AB3C47">
      <w:pPr>
        <w:pStyle w:val="aDef"/>
      </w:pPr>
      <w:r w:rsidRPr="00AB3C47">
        <w:rPr>
          <w:rStyle w:val="charBoldItals"/>
        </w:rPr>
        <w:t>home address</w:t>
      </w:r>
      <w:r w:rsidRPr="003A6E9B">
        <w:t>, of a person, means the address of the place where the person usually lives.</w:t>
      </w:r>
    </w:p>
    <w:p w14:paraId="51E882B8" w14:textId="77777777" w:rsidR="000E2C9E" w:rsidRPr="003A6E9B" w:rsidRDefault="000E2C9E" w:rsidP="00AB3C47">
      <w:pPr>
        <w:pStyle w:val="aDef"/>
      </w:pPr>
      <w:r w:rsidRPr="00AB3C47">
        <w:rPr>
          <w:rStyle w:val="charBoldItals"/>
        </w:rPr>
        <w:t>improvement notice</w:t>
      </w:r>
      <w:r w:rsidRPr="003A6E9B">
        <w:t>—see section</w:t>
      </w:r>
      <w:r w:rsidR="00087CB7" w:rsidRPr="003A6E9B">
        <w:t xml:space="preserve"> </w:t>
      </w:r>
      <w:r w:rsidR="00CE0BB1">
        <w:t>109</w:t>
      </w:r>
      <w:r w:rsidRPr="003A6E9B">
        <w:t>.</w:t>
      </w:r>
    </w:p>
    <w:p w14:paraId="5FEBA5EF" w14:textId="77777777" w:rsidR="00234604" w:rsidRPr="003A6E9B" w:rsidRDefault="00234604" w:rsidP="00AB3C47">
      <w:pPr>
        <w:pStyle w:val="aDef"/>
      </w:pPr>
      <w:r w:rsidRPr="00AB3C47">
        <w:rPr>
          <w:rStyle w:val="charBoldItals"/>
        </w:rPr>
        <w:t xml:space="preserve">in </w:t>
      </w:r>
      <w:r w:rsidRPr="003A6E9B">
        <w:t>a vehicle includes on the vehicle.</w:t>
      </w:r>
    </w:p>
    <w:p w14:paraId="6E499A89" w14:textId="77777777" w:rsidR="00957780" w:rsidRPr="003A6E9B" w:rsidRDefault="00957780" w:rsidP="00A025C3">
      <w:pPr>
        <w:pStyle w:val="aDef"/>
        <w:keepNext/>
        <w:rPr>
          <w:lang w:eastAsia="en-AU"/>
        </w:rPr>
      </w:pPr>
      <w:r w:rsidRPr="00AB3C47">
        <w:rPr>
          <w:rStyle w:val="charBoldItals"/>
        </w:rPr>
        <w:t xml:space="preserve">intelligent transport system </w:t>
      </w:r>
      <w:r w:rsidRPr="003A6E9B">
        <w:rPr>
          <w:lang w:eastAsia="en-AU"/>
        </w:rPr>
        <w:t>means a system involving the use of electronic or other technology (whether located in a vehicle, or on or near a road, or elsewhere) that has the capacity and capability to monitor, collect, store, display, analyse, transmit or report information relating to—</w:t>
      </w:r>
    </w:p>
    <w:p w14:paraId="18BA7C5F" w14:textId="77777777" w:rsidR="00957780"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957780" w:rsidRPr="003A6E9B">
        <w:rPr>
          <w:lang w:eastAsia="en-AU"/>
        </w:rPr>
        <w:t>a vehicle or its equipment or load, the driver of a vehicle, the operator of a fleet of vehicles or someone else involved in road transport; and</w:t>
      </w:r>
    </w:p>
    <w:p w14:paraId="45421311" w14:textId="77777777" w:rsidR="00957780" w:rsidRPr="003A6E9B" w:rsidRDefault="00A025C3" w:rsidP="00A025C3">
      <w:pPr>
        <w:pStyle w:val="aDefpara"/>
        <w:keepNext/>
        <w:rPr>
          <w:lang w:eastAsia="en-AU"/>
        </w:rPr>
      </w:pPr>
      <w:r>
        <w:rPr>
          <w:lang w:eastAsia="en-AU"/>
        </w:rPr>
        <w:tab/>
      </w:r>
      <w:r w:rsidR="00AB3C47" w:rsidRPr="003A6E9B">
        <w:rPr>
          <w:lang w:eastAsia="en-AU"/>
        </w:rPr>
        <w:t>(b)</w:t>
      </w:r>
      <w:r w:rsidR="00AB3C47" w:rsidRPr="003A6E9B">
        <w:rPr>
          <w:lang w:eastAsia="en-AU"/>
        </w:rPr>
        <w:tab/>
      </w:r>
      <w:r w:rsidR="00957780" w:rsidRPr="003A6E9B">
        <w:rPr>
          <w:lang w:eastAsia="en-AU"/>
        </w:rPr>
        <w:t xml:space="preserve">without limiting paragraph (a), </w:t>
      </w:r>
      <w:r w:rsidR="00957780" w:rsidRPr="003A6E9B">
        <w:t xml:space="preserve">whether a vehicle is being operated in </w:t>
      </w:r>
      <w:r w:rsidR="00A643AD" w:rsidRPr="003A6E9B">
        <w:t>accordance</w:t>
      </w:r>
      <w:r w:rsidR="00957780" w:rsidRPr="003A6E9B">
        <w:t xml:space="preserve"> with this Act.</w:t>
      </w:r>
    </w:p>
    <w:p w14:paraId="12E242C1" w14:textId="7BEEEBDD" w:rsidR="00A643AD" w:rsidRPr="003A6E9B" w:rsidRDefault="00A643AD" w:rsidP="00A643AD">
      <w:pPr>
        <w:pStyle w:val="aNote"/>
      </w:pPr>
      <w:r w:rsidRPr="00AB3C47">
        <w:rPr>
          <w:rStyle w:val="charItals"/>
        </w:rPr>
        <w:t>Note</w:t>
      </w:r>
      <w:r w:rsidRPr="00AB3C47">
        <w:rPr>
          <w:rStyle w:val="charItals"/>
        </w:rPr>
        <w:tab/>
      </w:r>
      <w:r w:rsidRPr="003A6E9B">
        <w:rPr>
          <w:snapToGrid w:val="0"/>
        </w:rPr>
        <w:t>A reference to an Act includes a reference to the statutory instruments made or in force under the Act, including any regulation (</w:t>
      </w:r>
      <w:r w:rsidRPr="003A6E9B">
        <w:t xml:space="preserve">see </w:t>
      </w:r>
      <w:hyperlink r:id="rId187" w:tooltip="A2001-14" w:history="1">
        <w:r w:rsidR="006A4AA7" w:rsidRPr="006A4AA7">
          <w:rPr>
            <w:rStyle w:val="charCitHyperlinkAbbrev"/>
          </w:rPr>
          <w:t>Legislation Act</w:t>
        </w:r>
      </w:hyperlink>
      <w:r w:rsidRPr="003A6E9B">
        <w:t>, s 104).</w:t>
      </w:r>
    </w:p>
    <w:p w14:paraId="0D2795D9" w14:textId="77777777" w:rsidR="006278D8" w:rsidRPr="003A6E9B" w:rsidRDefault="006278D8" w:rsidP="00AB3C47">
      <w:pPr>
        <w:pStyle w:val="aDef"/>
      </w:pPr>
      <w:r w:rsidRPr="00AB3C47">
        <w:rPr>
          <w:rStyle w:val="charBoldItals"/>
        </w:rPr>
        <w:t>internally reviewable decision</w:t>
      </w:r>
      <w:r w:rsidRPr="003A6E9B">
        <w:rPr>
          <w:bCs/>
          <w:iCs/>
        </w:rPr>
        <w:t xml:space="preserve">, for </w:t>
      </w:r>
      <w:r w:rsidR="00331155">
        <w:rPr>
          <w:bCs/>
          <w:iCs/>
        </w:rPr>
        <w:t>c</w:t>
      </w:r>
      <w:r w:rsidR="00CE0BB1">
        <w:rPr>
          <w:bCs/>
          <w:iCs/>
        </w:rPr>
        <w:t>hapter 4</w:t>
      </w:r>
      <w:r w:rsidRPr="003A6E9B">
        <w:rPr>
          <w:bCs/>
          <w:iCs/>
        </w:rPr>
        <w:t xml:space="preserve"> (</w:t>
      </w:r>
      <w:r w:rsidRPr="0065481E">
        <w:t>Notification and review of decisions</w:t>
      </w:r>
      <w:r w:rsidRPr="003A6E9B">
        <w:rPr>
          <w:bCs/>
          <w:iCs/>
        </w:rPr>
        <w:t>)</w:t>
      </w:r>
      <w:r w:rsidR="00051C6F" w:rsidRPr="003A6E9B">
        <w:rPr>
          <w:lang w:eastAsia="en-AU"/>
        </w:rPr>
        <w:t>—</w:t>
      </w:r>
      <w:r w:rsidRPr="003A6E9B">
        <w:t xml:space="preserve">see section </w:t>
      </w:r>
      <w:r w:rsidR="00CE0BB1">
        <w:t>169</w:t>
      </w:r>
      <w:r w:rsidRPr="003A6E9B">
        <w:t>.</w:t>
      </w:r>
    </w:p>
    <w:p w14:paraId="42AC4DFE" w14:textId="77777777" w:rsidR="008D4A03" w:rsidRPr="003A6E9B" w:rsidRDefault="008D4A03" w:rsidP="00AB3C47">
      <w:pPr>
        <w:pStyle w:val="aDef"/>
      </w:pPr>
      <w:r w:rsidRPr="00AB3C47">
        <w:rPr>
          <w:rStyle w:val="charBoldItals"/>
        </w:rPr>
        <w:lastRenderedPageBreak/>
        <w:t>internal reviewer</w:t>
      </w:r>
      <w:r w:rsidR="00E26C39" w:rsidRPr="003A6E9B">
        <w:rPr>
          <w:bCs/>
          <w:iCs/>
        </w:rPr>
        <w:t>,</w:t>
      </w:r>
      <w:r w:rsidRPr="003A6E9B">
        <w:rPr>
          <w:bCs/>
          <w:iCs/>
        </w:rPr>
        <w:t xml:space="preserve"> for </w:t>
      </w:r>
      <w:r w:rsidR="00331155">
        <w:rPr>
          <w:bCs/>
          <w:iCs/>
        </w:rPr>
        <w:t>c</w:t>
      </w:r>
      <w:r w:rsidR="00CE0BB1">
        <w:rPr>
          <w:bCs/>
          <w:iCs/>
        </w:rPr>
        <w:t>hapter 4</w:t>
      </w:r>
      <w:r w:rsidRPr="003A6E9B">
        <w:rPr>
          <w:bCs/>
          <w:iCs/>
        </w:rPr>
        <w:t xml:space="preserve"> (</w:t>
      </w:r>
      <w:r w:rsidRPr="0065481E">
        <w:t>Notification and review of decisions</w:t>
      </w:r>
      <w:r w:rsidRPr="003A6E9B">
        <w:rPr>
          <w:bCs/>
          <w:iCs/>
        </w:rPr>
        <w:t>)</w:t>
      </w:r>
      <w:r w:rsidRPr="003A6E9B">
        <w:t xml:space="preserve">—see section </w:t>
      </w:r>
      <w:r w:rsidR="00CE0BB1">
        <w:t>173</w:t>
      </w:r>
      <w:r w:rsidRPr="003A6E9B">
        <w:t>.</w:t>
      </w:r>
    </w:p>
    <w:p w14:paraId="6738F0E6" w14:textId="17DB7566" w:rsidR="006278D8" w:rsidRPr="003A6E9B" w:rsidRDefault="006278D8" w:rsidP="00AB3C47">
      <w:pPr>
        <w:pStyle w:val="aDef"/>
        <w:rPr>
          <w:color w:val="000000"/>
        </w:rPr>
      </w:pPr>
      <w:r w:rsidRPr="00AB3C47">
        <w:rPr>
          <w:rStyle w:val="charBoldItals"/>
        </w:rPr>
        <w:t>internal review notice</w:t>
      </w:r>
      <w:r w:rsidRPr="003A6E9B">
        <w:t xml:space="preserve">—see the </w:t>
      </w:r>
      <w:hyperlink r:id="rId188" w:tooltip="A2008-35" w:history="1">
        <w:r w:rsidR="006A4AA7" w:rsidRPr="006A4AA7">
          <w:rPr>
            <w:rStyle w:val="charCitHyperlinkItal"/>
          </w:rPr>
          <w:t>ACT Civil and Administrative Tribunal Act 2008</w:t>
        </w:r>
      </w:hyperlink>
      <w:r w:rsidRPr="003A6E9B">
        <w:t>, section 67B (1).</w:t>
      </w:r>
    </w:p>
    <w:p w14:paraId="0E7E896A" w14:textId="77777777" w:rsidR="001D3F85" w:rsidRPr="003A6E9B" w:rsidRDefault="00F30C85" w:rsidP="00A025C3">
      <w:pPr>
        <w:pStyle w:val="aDef"/>
        <w:keepNext/>
        <w:rPr>
          <w:lang w:eastAsia="en-AU"/>
        </w:rPr>
      </w:pPr>
      <w:r w:rsidRPr="00AB3C47">
        <w:rPr>
          <w:rStyle w:val="charBoldItals"/>
        </w:rPr>
        <w:t>involvement in the transport of dangerous goods</w:t>
      </w:r>
      <w:r w:rsidR="005741F0" w:rsidRPr="003A6E9B">
        <w:rPr>
          <w:lang w:eastAsia="en-AU"/>
        </w:rPr>
        <w:t xml:space="preserve"> </w:t>
      </w:r>
      <w:r w:rsidRPr="003A6E9B">
        <w:rPr>
          <w:lang w:eastAsia="en-AU"/>
        </w:rPr>
        <w:t>in</w:t>
      </w:r>
      <w:r w:rsidR="001D3F85" w:rsidRPr="003A6E9B">
        <w:rPr>
          <w:lang w:eastAsia="en-AU"/>
        </w:rPr>
        <w:t>cludes—</w:t>
      </w:r>
    </w:p>
    <w:p w14:paraId="276A6387" w14:textId="77777777"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 xml:space="preserve">importing, or arranging for the importation of, dangerous goods into </w:t>
      </w:r>
      <w:smartTag w:uri="urn:schemas-microsoft-com:office:smarttags" w:element="country-region">
        <w:smartTag w:uri="urn:schemas-microsoft-com:office:smarttags" w:element="place">
          <w:r w:rsidR="00F30C85" w:rsidRPr="003A6E9B">
            <w:rPr>
              <w:lang w:eastAsia="en-AU"/>
            </w:rPr>
            <w:t>Australia</w:t>
          </w:r>
        </w:smartTag>
      </w:smartTag>
      <w:r w:rsidR="002B2FB8" w:rsidRPr="003A6E9B">
        <w:rPr>
          <w:lang w:eastAsia="en-AU"/>
        </w:rPr>
        <w:t>;</w:t>
      </w:r>
      <w:r w:rsidR="00F30C85" w:rsidRPr="003A6E9B">
        <w:rPr>
          <w:lang w:eastAsia="en-AU"/>
        </w:rPr>
        <w:t xml:space="preserve"> and</w:t>
      </w:r>
    </w:p>
    <w:p w14:paraId="3778F87A"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packing dangerous good</w:t>
      </w:r>
      <w:r w:rsidR="00C32957" w:rsidRPr="003A6E9B">
        <w:rPr>
          <w:lang w:eastAsia="en-AU"/>
        </w:rPr>
        <w:t>s for transport</w:t>
      </w:r>
      <w:r w:rsidR="00087CB7" w:rsidRPr="003A6E9B">
        <w:rPr>
          <w:lang w:eastAsia="en-AU"/>
        </w:rPr>
        <w:t>;</w:t>
      </w:r>
      <w:r w:rsidR="00F30C85" w:rsidRPr="003A6E9B">
        <w:rPr>
          <w:lang w:eastAsia="en-AU"/>
        </w:rPr>
        <w:t xml:space="preserve"> and</w:t>
      </w:r>
    </w:p>
    <w:p w14:paraId="36E13045" w14:textId="77777777" w:rsidR="00D86233" w:rsidRPr="003A6E9B" w:rsidRDefault="00A025C3" w:rsidP="00A025C3">
      <w:pPr>
        <w:pStyle w:val="aDefpara"/>
        <w:rPr>
          <w:lang w:eastAsia="en-AU"/>
        </w:rPr>
      </w:pPr>
      <w:r>
        <w:rPr>
          <w:lang w:eastAsia="en-AU"/>
        </w:rPr>
        <w:tab/>
      </w:r>
      <w:r w:rsidR="00AB3C47" w:rsidRPr="003A6E9B">
        <w:rPr>
          <w:lang w:eastAsia="en-AU"/>
        </w:rPr>
        <w:t>(c)</w:t>
      </w:r>
      <w:r w:rsidR="00AB3C47" w:rsidRPr="003A6E9B">
        <w:rPr>
          <w:lang w:eastAsia="en-AU"/>
        </w:rPr>
        <w:tab/>
      </w:r>
      <w:r w:rsidR="00D86233" w:rsidRPr="003A6E9B">
        <w:t>marking or labelling packages containing dangerous goods for transport, and placarding vehicles and packaging on or in which dangerous goods are transported; a</w:t>
      </w:r>
      <w:r w:rsidR="00B04356" w:rsidRPr="003A6E9B">
        <w:t>nd</w:t>
      </w:r>
    </w:p>
    <w:p w14:paraId="780599A2" w14:textId="77777777" w:rsidR="00F30C85" w:rsidRPr="003A6E9B" w:rsidRDefault="00A025C3" w:rsidP="00A025C3">
      <w:pPr>
        <w:pStyle w:val="aDefpara"/>
        <w:rPr>
          <w:lang w:eastAsia="en-AU"/>
        </w:rPr>
      </w:pPr>
      <w:r>
        <w:rPr>
          <w:lang w:eastAsia="en-AU"/>
        </w:rPr>
        <w:tab/>
      </w:r>
      <w:r w:rsidR="00AB3C47" w:rsidRPr="003A6E9B">
        <w:rPr>
          <w:lang w:eastAsia="en-AU"/>
        </w:rPr>
        <w:t>(d)</w:t>
      </w:r>
      <w:r w:rsidR="00AB3C47" w:rsidRPr="003A6E9B">
        <w:rPr>
          <w:lang w:eastAsia="en-AU"/>
        </w:rPr>
        <w:tab/>
      </w:r>
      <w:r w:rsidR="00F30C85" w:rsidRPr="003A6E9B">
        <w:rPr>
          <w:lang w:eastAsia="en-AU"/>
        </w:rPr>
        <w:t>consignin</w:t>
      </w:r>
      <w:r w:rsidR="005741F0" w:rsidRPr="003A6E9B">
        <w:rPr>
          <w:lang w:eastAsia="en-AU"/>
        </w:rPr>
        <w:t xml:space="preserve">g dangerous goods for transport </w:t>
      </w:r>
      <w:r w:rsidR="00F30C85" w:rsidRPr="003A6E9B">
        <w:rPr>
          <w:lang w:eastAsia="en-AU"/>
        </w:rPr>
        <w:t>including the prepara</w:t>
      </w:r>
      <w:r w:rsidR="002B2FB8" w:rsidRPr="003A6E9B">
        <w:rPr>
          <w:lang w:eastAsia="en-AU"/>
        </w:rPr>
        <w:t>tion of transport documentation;</w:t>
      </w:r>
      <w:r w:rsidR="00F30C85" w:rsidRPr="003A6E9B">
        <w:rPr>
          <w:lang w:eastAsia="en-AU"/>
        </w:rPr>
        <w:t xml:space="preserve"> and</w:t>
      </w:r>
    </w:p>
    <w:p w14:paraId="09E3E280" w14:textId="77777777" w:rsidR="00F30C85" w:rsidRPr="003A6E9B" w:rsidRDefault="00A025C3" w:rsidP="00A025C3">
      <w:pPr>
        <w:pStyle w:val="aDefpara"/>
        <w:rPr>
          <w:lang w:eastAsia="en-AU"/>
        </w:rPr>
      </w:pPr>
      <w:r>
        <w:rPr>
          <w:lang w:eastAsia="en-AU"/>
        </w:rPr>
        <w:tab/>
      </w:r>
      <w:r w:rsidR="00AB3C47" w:rsidRPr="003A6E9B">
        <w:rPr>
          <w:lang w:eastAsia="en-AU"/>
        </w:rPr>
        <w:t>(e)</w:t>
      </w:r>
      <w:r w:rsidR="00AB3C47" w:rsidRPr="003A6E9B">
        <w:rPr>
          <w:lang w:eastAsia="en-AU"/>
        </w:rPr>
        <w:tab/>
      </w:r>
      <w:r w:rsidR="00C32957" w:rsidRPr="003A6E9B">
        <w:rPr>
          <w:lang w:eastAsia="en-AU"/>
        </w:rPr>
        <w:t>l</w:t>
      </w:r>
      <w:r w:rsidR="00F30C85" w:rsidRPr="003A6E9B">
        <w:rPr>
          <w:lang w:eastAsia="en-AU"/>
        </w:rPr>
        <w:t>oading dangerous goods for transport or unloading dangerous goods that have b</w:t>
      </w:r>
      <w:r w:rsidR="002B2FB8" w:rsidRPr="003A6E9B">
        <w:rPr>
          <w:lang w:eastAsia="en-AU"/>
        </w:rPr>
        <w:t>een transported;</w:t>
      </w:r>
      <w:r w:rsidR="00F30C85" w:rsidRPr="003A6E9B">
        <w:rPr>
          <w:lang w:eastAsia="en-AU"/>
        </w:rPr>
        <w:t xml:space="preserve"> and</w:t>
      </w:r>
    </w:p>
    <w:p w14:paraId="06750BB7" w14:textId="77777777" w:rsidR="00F30C85" w:rsidRPr="003A6E9B" w:rsidRDefault="00A025C3" w:rsidP="00A025C3">
      <w:pPr>
        <w:pStyle w:val="aDefpara"/>
        <w:rPr>
          <w:lang w:eastAsia="en-AU"/>
        </w:rPr>
      </w:pPr>
      <w:r>
        <w:rPr>
          <w:lang w:eastAsia="en-AU"/>
        </w:rPr>
        <w:tab/>
      </w:r>
      <w:r w:rsidR="00AB3C47" w:rsidRPr="003A6E9B">
        <w:rPr>
          <w:lang w:eastAsia="en-AU"/>
        </w:rPr>
        <w:t>(f)</w:t>
      </w:r>
      <w:r w:rsidR="00AB3C47" w:rsidRPr="003A6E9B">
        <w:rPr>
          <w:lang w:eastAsia="en-AU"/>
        </w:rPr>
        <w:tab/>
      </w:r>
      <w:r w:rsidR="00F30C85" w:rsidRPr="003A6E9B">
        <w:rPr>
          <w:lang w:eastAsia="en-AU"/>
        </w:rPr>
        <w:t xml:space="preserve">undertaking, or being responsible for, otherwise than as an employee or sub-contractor, the transport of </w:t>
      </w:r>
      <w:r w:rsidR="002B2FB8" w:rsidRPr="003A6E9B">
        <w:rPr>
          <w:lang w:eastAsia="en-AU"/>
        </w:rPr>
        <w:t>dangerous goods;</w:t>
      </w:r>
      <w:r w:rsidR="00F30C85" w:rsidRPr="003A6E9B">
        <w:rPr>
          <w:lang w:eastAsia="en-AU"/>
        </w:rPr>
        <w:t xml:space="preserve"> and</w:t>
      </w:r>
    </w:p>
    <w:p w14:paraId="534F1C55" w14:textId="77777777" w:rsidR="00F30C85" w:rsidRPr="003A6E9B" w:rsidRDefault="00A025C3" w:rsidP="00A025C3">
      <w:pPr>
        <w:pStyle w:val="aDefpara"/>
        <w:rPr>
          <w:lang w:eastAsia="en-AU"/>
        </w:rPr>
      </w:pPr>
      <w:r>
        <w:rPr>
          <w:lang w:eastAsia="en-AU"/>
        </w:rPr>
        <w:tab/>
      </w:r>
      <w:r w:rsidR="00AB3C47" w:rsidRPr="003A6E9B">
        <w:rPr>
          <w:lang w:eastAsia="en-AU"/>
        </w:rPr>
        <w:t>(g)</w:t>
      </w:r>
      <w:r w:rsidR="00AB3C47" w:rsidRPr="003A6E9B">
        <w:rPr>
          <w:lang w:eastAsia="en-AU"/>
        </w:rPr>
        <w:tab/>
      </w:r>
      <w:r w:rsidR="00F30C85" w:rsidRPr="003A6E9B">
        <w:rPr>
          <w:lang w:eastAsia="en-AU"/>
        </w:rPr>
        <w:t xml:space="preserve">driving a vehicle carrying </w:t>
      </w:r>
      <w:r w:rsidR="002B2FB8" w:rsidRPr="003A6E9B">
        <w:rPr>
          <w:lang w:eastAsia="en-AU"/>
        </w:rPr>
        <w:t>dangerous goods by;</w:t>
      </w:r>
      <w:r w:rsidR="00F30C85" w:rsidRPr="003A6E9B">
        <w:rPr>
          <w:lang w:eastAsia="en-AU"/>
        </w:rPr>
        <w:t xml:space="preserve"> and</w:t>
      </w:r>
    </w:p>
    <w:p w14:paraId="1CFED334" w14:textId="77777777" w:rsidR="00F30C85" w:rsidRPr="003A6E9B" w:rsidRDefault="00A025C3" w:rsidP="00926397">
      <w:pPr>
        <w:pStyle w:val="aDefpara"/>
        <w:keepNext/>
        <w:rPr>
          <w:lang w:eastAsia="en-AU"/>
        </w:rPr>
      </w:pPr>
      <w:r>
        <w:rPr>
          <w:lang w:eastAsia="en-AU"/>
        </w:rPr>
        <w:tab/>
      </w:r>
      <w:r w:rsidR="00AB3C47" w:rsidRPr="003A6E9B">
        <w:rPr>
          <w:lang w:eastAsia="en-AU"/>
        </w:rPr>
        <w:t>(h)</w:t>
      </w:r>
      <w:r w:rsidR="00AB3C47" w:rsidRPr="003A6E9B">
        <w:rPr>
          <w:lang w:eastAsia="en-AU"/>
        </w:rPr>
        <w:tab/>
      </w:r>
      <w:r w:rsidR="00F30C85" w:rsidRPr="003A6E9B">
        <w:rPr>
          <w:lang w:eastAsia="en-AU"/>
        </w:rPr>
        <w:t>being the consignee of dangerous go</w:t>
      </w:r>
      <w:r w:rsidR="002B2FB8" w:rsidRPr="003A6E9B">
        <w:rPr>
          <w:lang w:eastAsia="en-AU"/>
        </w:rPr>
        <w:t>ods transported</w:t>
      </w:r>
      <w:r w:rsidR="00075550" w:rsidRPr="003A6E9B">
        <w:rPr>
          <w:lang w:eastAsia="en-AU"/>
        </w:rPr>
        <w:t>;</w:t>
      </w:r>
      <w:r w:rsidR="002B2FB8" w:rsidRPr="003A6E9B">
        <w:rPr>
          <w:lang w:eastAsia="en-AU"/>
        </w:rPr>
        <w:t xml:space="preserve"> </w:t>
      </w:r>
      <w:r w:rsidR="00F30C85" w:rsidRPr="003A6E9B">
        <w:rPr>
          <w:lang w:eastAsia="en-AU"/>
        </w:rPr>
        <w:t>and</w:t>
      </w:r>
    </w:p>
    <w:p w14:paraId="76F94210" w14:textId="77777777" w:rsidR="00F30C85" w:rsidRPr="003A6E9B" w:rsidRDefault="00A025C3" w:rsidP="006B4673">
      <w:pPr>
        <w:pStyle w:val="aDefpara"/>
        <w:keepLines/>
        <w:rPr>
          <w:lang w:eastAsia="en-AU"/>
        </w:rPr>
      </w:pPr>
      <w:r>
        <w:rPr>
          <w:lang w:eastAsia="en-AU"/>
        </w:rPr>
        <w:tab/>
      </w:r>
      <w:r w:rsidR="00AB3C47" w:rsidRPr="003A6E9B">
        <w:rPr>
          <w:lang w:eastAsia="en-AU"/>
        </w:rPr>
        <w:t>(i)</w:t>
      </w:r>
      <w:r w:rsidR="00AB3C47" w:rsidRPr="003A6E9B">
        <w:rPr>
          <w:lang w:eastAsia="en-AU"/>
        </w:rPr>
        <w:tab/>
      </w:r>
      <w:r w:rsidR="00F30C85" w:rsidRPr="003A6E9B">
        <w:rPr>
          <w:lang w:eastAsia="en-AU"/>
        </w:rPr>
        <w:t xml:space="preserve">being involved as a director, secretary or manager of a </w:t>
      </w:r>
      <w:r w:rsidR="00EB7FD5" w:rsidRPr="003A6E9B">
        <w:rPr>
          <w:lang w:eastAsia="en-AU"/>
        </w:rPr>
        <w:t>corporation</w:t>
      </w:r>
      <w:r w:rsidR="00F30C85" w:rsidRPr="003A6E9B">
        <w:rPr>
          <w:lang w:eastAsia="en-AU"/>
        </w:rPr>
        <w:t xml:space="preserve">, or other person who takes part in the management of a </w:t>
      </w:r>
      <w:r w:rsidR="00EB7FD5" w:rsidRPr="003A6E9B">
        <w:rPr>
          <w:lang w:eastAsia="en-AU"/>
        </w:rPr>
        <w:t>corporation</w:t>
      </w:r>
      <w:r w:rsidR="00F30C85" w:rsidRPr="003A6E9B">
        <w:rPr>
          <w:lang w:eastAsia="en-AU"/>
        </w:rPr>
        <w:t>, that takes part in an activity covered by this definition.</w:t>
      </w:r>
    </w:p>
    <w:p w14:paraId="5368474A" w14:textId="77777777" w:rsidR="00CB1E27" w:rsidRPr="003A6E9B" w:rsidRDefault="00CB1E27" w:rsidP="00AB3C47">
      <w:pPr>
        <w:pStyle w:val="aDef"/>
        <w:rPr>
          <w:lang w:eastAsia="en-AU"/>
        </w:rPr>
      </w:pPr>
      <w:r w:rsidRPr="00AB3C47">
        <w:rPr>
          <w:rStyle w:val="charBoldItals"/>
        </w:rPr>
        <w:t>jurisdiction</w:t>
      </w:r>
      <w:r w:rsidR="00712B63" w:rsidRPr="003A6E9B">
        <w:rPr>
          <w:lang w:eastAsia="en-AU"/>
        </w:rPr>
        <w:t xml:space="preserve"> means the Commonwealth, </w:t>
      </w:r>
      <w:r w:rsidR="00C6378C" w:rsidRPr="003A6E9B">
        <w:rPr>
          <w:lang w:eastAsia="en-AU"/>
        </w:rPr>
        <w:t>a Stat</w:t>
      </w:r>
      <w:r w:rsidR="00C668C2" w:rsidRPr="003A6E9B">
        <w:rPr>
          <w:lang w:eastAsia="en-AU"/>
        </w:rPr>
        <w:t xml:space="preserve">e, </w:t>
      </w:r>
      <w:r w:rsidR="00C6378C" w:rsidRPr="003A6E9B">
        <w:rPr>
          <w:lang w:eastAsia="en-AU"/>
        </w:rPr>
        <w:t xml:space="preserve">an external </w:t>
      </w:r>
      <w:r w:rsidR="00C668C2" w:rsidRPr="003A6E9B">
        <w:rPr>
          <w:lang w:eastAsia="en-AU"/>
        </w:rPr>
        <w:t xml:space="preserve">territory </w:t>
      </w:r>
      <w:r w:rsidR="00C6378C" w:rsidRPr="003A6E9B">
        <w:rPr>
          <w:lang w:eastAsia="en-AU"/>
        </w:rPr>
        <w:t>or internal territory</w:t>
      </w:r>
      <w:r w:rsidR="00712B63" w:rsidRPr="003A6E9B">
        <w:rPr>
          <w:lang w:eastAsia="en-AU"/>
        </w:rPr>
        <w:t>.</w:t>
      </w:r>
    </w:p>
    <w:p w14:paraId="6283B5E0" w14:textId="5933841F" w:rsidR="00E911FD" w:rsidRPr="00BD2991" w:rsidRDefault="00E911FD" w:rsidP="00E911FD">
      <w:pPr>
        <w:pStyle w:val="aDef"/>
      </w:pPr>
      <w:r w:rsidRPr="00BD2991">
        <w:rPr>
          <w:rStyle w:val="charBoldItals"/>
        </w:rPr>
        <w:t>light rail</w:t>
      </w:r>
      <w:r w:rsidRPr="00BD2991">
        <w:t xml:space="preserve">—see the </w:t>
      </w:r>
      <w:hyperlink r:id="rId189" w:tooltip="A1999-77" w:history="1">
        <w:r w:rsidRPr="00BD2991">
          <w:rPr>
            <w:rStyle w:val="charCitHyperlinkItal"/>
          </w:rPr>
          <w:t>Road Transport (General) Act 1999</w:t>
        </w:r>
      </w:hyperlink>
      <w:r w:rsidRPr="00BD2991">
        <w:t>, dictionary.</w:t>
      </w:r>
    </w:p>
    <w:p w14:paraId="71E543F7" w14:textId="77777777" w:rsidR="009E07A4" w:rsidRPr="003A6E9B" w:rsidRDefault="009E07A4" w:rsidP="00AB3C47">
      <w:pPr>
        <w:pStyle w:val="aDef"/>
      </w:pPr>
      <w:r w:rsidRPr="00AB3C47">
        <w:rPr>
          <w:rStyle w:val="charBoldItals"/>
        </w:rPr>
        <w:t>loader</w:t>
      </w:r>
      <w:r w:rsidR="00067DD0">
        <w:rPr>
          <w:bCs/>
          <w:iCs/>
          <w:lang w:eastAsia="en-AU"/>
        </w:rPr>
        <w:t>,</w:t>
      </w:r>
      <w:r w:rsidR="0001047B" w:rsidRPr="003A6E9B">
        <w:rPr>
          <w:bCs/>
          <w:iCs/>
          <w:lang w:eastAsia="en-AU"/>
        </w:rPr>
        <w:t xml:space="preserve"> of goods for transport</w:t>
      </w:r>
      <w:r w:rsidRPr="003A6E9B">
        <w:t xml:space="preserve">—see section </w:t>
      </w:r>
      <w:r w:rsidR="00CE0BB1">
        <w:t>13</w:t>
      </w:r>
      <w:r w:rsidRPr="003A6E9B">
        <w:t>.</w:t>
      </w:r>
    </w:p>
    <w:p w14:paraId="036D42A9" w14:textId="77777777" w:rsidR="0001047B" w:rsidRPr="003A6E9B" w:rsidRDefault="0001047B" w:rsidP="00AB3C47">
      <w:pPr>
        <w:pStyle w:val="aDef"/>
      </w:pPr>
      <w:r w:rsidRPr="00AB3C47">
        <w:rPr>
          <w:rStyle w:val="charBoldItals"/>
        </w:rPr>
        <w:t>loads</w:t>
      </w:r>
      <w:r w:rsidR="00067DD0">
        <w:rPr>
          <w:bCs/>
          <w:iCs/>
          <w:lang w:eastAsia="en-AU"/>
        </w:rPr>
        <w:t>,</w:t>
      </w:r>
      <w:r w:rsidRPr="003A6E9B">
        <w:rPr>
          <w:bCs/>
          <w:iCs/>
          <w:lang w:eastAsia="en-AU"/>
        </w:rPr>
        <w:t xml:space="preserve"> goods for transport</w:t>
      </w:r>
      <w:r w:rsidRPr="003A6E9B">
        <w:t xml:space="preserve">—see section </w:t>
      </w:r>
      <w:r w:rsidR="00CE0BB1">
        <w:t>13</w:t>
      </w:r>
      <w:r w:rsidRPr="003A6E9B">
        <w:t>.</w:t>
      </w:r>
    </w:p>
    <w:p w14:paraId="11A2FE7A" w14:textId="286090B3" w:rsidR="000766E8" w:rsidRPr="003A6E9B" w:rsidRDefault="000766E8" w:rsidP="00AB3C47">
      <w:pPr>
        <w:pStyle w:val="aDef"/>
        <w:rPr>
          <w:lang w:eastAsia="en-AU"/>
        </w:rPr>
      </w:pPr>
      <w:r w:rsidRPr="00AB3C47">
        <w:rPr>
          <w:rStyle w:val="charBoldItals"/>
        </w:rPr>
        <w:lastRenderedPageBreak/>
        <w:t>motor vehicle</w:t>
      </w:r>
      <w:r w:rsidRPr="003A6E9B">
        <w:rPr>
          <w:lang w:eastAsia="en-AU"/>
        </w:rPr>
        <w:t xml:space="preserve">—see the </w:t>
      </w:r>
      <w:hyperlink r:id="rId190" w:tooltip="A1999-77" w:history="1">
        <w:r w:rsidR="006A4AA7" w:rsidRPr="006A4AA7">
          <w:rPr>
            <w:rStyle w:val="charCitHyperlinkItal"/>
          </w:rPr>
          <w:t>Road Transport (General) Act 1999</w:t>
        </w:r>
      </w:hyperlink>
      <w:r w:rsidRPr="003A6E9B">
        <w:rPr>
          <w:lang w:eastAsia="en-AU"/>
        </w:rPr>
        <w:t>, dictionary.</w:t>
      </w:r>
    </w:p>
    <w:p w14:paraId="350940D3" w14:textId="77777777" w:rsidR="008F0614" w:rsidRPr="003A6E9B" w:rsidRDefault="008F0614" w:rsidP="00AB3C47">
      <w:pPr>
        <w:pStyle w:val="aDef"/>
        <w:rPr>
          <w:lang w:eastAsia="en-AU"/>
        </w:rPr>
      </w:pPr>
      <w:r w:rsidRPr="00AB3C47">
        <w:rPr>
          <w:rStyle w:val="charBoldItals"/>
        </w:rPr>
        <w:t>occupier</w:t>
      </w:r>
      <w:r w:rsidRPr="003A6E9B">
        <w:t xml:space="preserve">, of premises or a vehicle, for </w:t>
      </w:r>
      <w:r w:rsidR="00331155">
        <w:t>p</w:t>
      </w:r>
      <w:r w:rsidR="00CE0BB1">
        <w:t>art 3.5</w:t>
      </w:r>
      <w:r w:rsidRPr="003A6E9B">
        <w:t xml:space="preserve"> (Enforcement)—see section </w:t>
      </w:r>
      <w:r w:rsidR="00CE0BB1">
        <w:t>68</w:t>
      </w:r>
      <w:r w:rsidRPr="003A6E9B">
        <w:t>.</w:t>
      </w:r>
    </w:p>
    <w:p w14:paraId="3F08A276" w14:textId="77777777" w:rsidR="009E07A4" w:rsidRPr="003A6E9B" w:rsidRDefault="009E07A4" w:rsidP="00AB3C47">
      <w:pPr>
        <w:pStyle w:val="aDef"/>
        <w:rPr>
          <w:lang w:eastAsia="en-AU"/>
        </w:rPr>
      </w:pPr>
      <w:r w:rsidRPr="00AB3C47">
        <w:rPr>
          <w:rStyle w:val="charBoldItals"/>
        </w:rPr>
        <w:t>offence</w:t>
      </w:r>
      <w:r w:rsidR="008F0614" w:rsidRPr="003A6E9B">
        <w:t xml:space="preserve">, for </w:t>
      </w:r>
      <w:r w:rsidR="00331155">
        <w:t>p</w:t>
      </w:r>
      <w:r w:rsidR="00CE0BB1">
        <w:t>art 3.5</w:t>
      </w:r>
      <w:r w:rsidR="008F0614" w:rsidRPr="003A6E9B">
        <w:t xml:space="preserve"> (Enforcement)—see section </w:t>
      </w:r>
      <w:r w:rsidR="00CE0BB1">
        <w:t>68</w:t>
      </w:r>
      <w:r w:rsidR="008F0614" w:rsidRPr="003A6E9B">
        <w:t>.</w:t>
      </w:r>
    </w:p>
    <w:p w14:paraId="494D7178" w14:textId="77777777" w:rsidR="00090F18" w:rsidRPr="003A6E9B" w:rsidRDefault="000E2C9E" w:rsidP="00A025C3">
      <w:pPr>
        <w:pStyle w:val="aDef"/>
        <w:keepNext/>
      </w:pPr>
      <w:r w:rsidRPr="00AB3C47">
        <w:rPr>
          <w:rStyle w:val="charBoldItals"/>
        </w:rPr>
        <w:t>offender</w:t>
      </w:r>
      <w:r w:rsidR="00090F18" w:rsidRPr="003A6E9B">
        <w:t>—</w:t>
      </w:r>
    </w:p>
    <w:p w14:paraId="3B06D1F3" w14:textId="77777777" w:rsidR="000E2C9E" w:rsidRPr="003A6E9B" w:rsidRDefault="00A025C3" w:rsidP="00A025C3">
      <w:pPr>
        <w:pStyle w:val="aDefpara"/>
      </w:pPr>
      <w:r>
        <w:tab/>
      </w:r>
      <w:r w:rsidR="00AB3C47" w:rsidRPr="003A6E9B">
        <w:t>(a)</w:t>
      </w:r>
      <w:r w:rsidR="00AB3C47" w:rsidRPr="003A6E9B">
        <w:tab/>
      </w:r>
      <w:r w:rsidR="000E2C9E" w:rsidRPr="003A6E9B">
        <w:t xml:space="preserve">for </w:t>
      </w:r>
      <w:r w:rsidR="00331155">
        <w:t>d</w:t>
      </w:r>
      <w:r w:rsidR="00CE0BB1">
        <w:t>ivision 3.6.1</w:t>
      </w:r>
      <w:r w:rsidR="00ED0ED9" w:rsidRPr="003A6E9B">
        <w:t xml:space="preserve"> </w:t>
      </w:r>
      <w:r w:rsidR="000E2C9E" w:rsidRPr="003A6E9B">
        <w:t>(</w:t>
      </w:r>
      <w:r w:rsidR="00ED0ED9" w:rsidRPr="003A6E9B">
        <w:t>Improvements notices</w:t>
      </w:r>
      <w:r w:rsidR="000E2C9E" w:rsidRPr="003A6E9B">
        <w:t>)—see section</w:t>
      </w:r>
      <w:r w:rsidR="00087CB7" w:rsidRPr="003A6E9B">
        <w:t> </w:t>
      </w:r>
      <w:r w:rsidR="00CE0BB1">
        <w:t>109</w:t>
      </w:r>
      <w:r w:rsidR="00090F18" w:rsidRPr="003A6E9B">
        <w:t>; and</w:t>
      </w:r>
    </w:p>
    <w:p w14:paraId="0FB12A73" w14:textId="77777777" w:rsidR="00ED0ED9" w:rsidRPr="003A6E9B" w:rsidRDefault="00A025C3" w:rsidP="00A025C3">
      <w:pPr>
        <w:pStyle w:val="aDefpara"/>
      </w:pPr>
      <w:r>
        <w:tab/>
      </w:r>
      <w:r w:rsidR="00AB3C47" w:rsidRPr="003A6E9B">
        <w:t>(b)</w:t>
      </w:r>
      <w:r w:rsidR="00AB3C47" w:rsidRPr="003A6E9B">
        <w:tab/>
      </w:r>
      <w:r w:rsidR="00ED0ED9" w:rsidRPr="003A6E9B">
        <w:t xml:space="preserve">for </w:t>
      </w:r>
      <w:r w:rsidR="00331155">
        <w:t>d</w:t>
      </w:r>
      <w:r w:rsidR="00CE0BB1">
        <w:t>ivision 3.6.2</w:t>
      </w:r>
      <w:r w:rsidR="003B1906" w:rsidRPr="003A6E9B">
        <w:t xml:space="preserve"> (Formal warnings)</w:t>
      </w:r>
      <w:r w:rsidR="00ED0ED9" w:rsidRPr="003A6E9B">
        <w:t xml:space="preserve">—see section </w:t>
      </w:r>
      <w:r w:rsidR="00CE0BB1">
        <w:t>116</w:t>
      </w:r>
      <w:r w:rsidR="00ED0ED9" w:rsidRPr="003A6E9B">
        <w:t>; and</w:t>
      </w:r>
    </w:p>
    <w:p w14:paraId="1AB64915" w14:textId="77777777" w:rsidR="00090F18" w:rsidRPr="003A6E9B" w:rsidRDefault="00A025C3" w:rsidP="00A025C3">
      <w:pPr>
        <w:pStyle w:val="aDefpara"/>
      </w:pPr>
      <w:r>
        <w:tab/>
      </w:r>
      <w:r w:rsidR="00AB3C47" w:rsidRPr="003A6E9B">
        <w:t>(c)</w:t>
      </w:r>
      <w:r w:rsidR="00AB3C47" w:rsidRPr="003A6E9B">
        <w:tab/>
      </w:r>
      <w:r w:rsidR="00090F18" w:rsidRPr="003A6E9B">
        <w:t xml:space="preserve">for </w:t>
      </w:r>
      <w:r w:rsidR="00331155">
        <w:t>p</w:t>
      </w:r>
      <w:r w:rsidR="00CE0BB1">
        <w:t>art 3.9</w:t>
      </w:r>
      <w:r w:rsidR="00090F18" w:rsidRPr="003A6E9B">
        <w:t xml:space="preserve"> (Compensation orders)—see section </w:t>
      </w:r>
      <w:r w:rsidR="00CE0BB1">
        <w:t>142</w:t>
      </w:r>
      <w:r w:rsidR="00090F18" w:rsidRPr="003A6E9B">
        <w:t>.</w:t>
      </w:r>
    </w:p>
    <w:p w14:paraId="5E1E7328" w14:textId="77777777" w:rsidR="000766E8" w:rsidRPr="003A6E9B" w:rsidRDefault="000766E8" w:rsidP="00AB3C47">
      <w:pPr>
        <w:pStyle w:val="aDef"/>
      </w:pPr>
      <w:r w:rsidRPr="00AB3C47">
        <w:rPr>
          <w:rStyle w:val="charBoldItals"/>
        </w:rPr>
        <w:t>operator</w:t>
      </w:r>
      <w:r w:rsidR="00044971" w:rsidRPr="003A6E9B">
        <w:rPr>
          <w:lang w:eastAsia="en-AU"/>
        </w:rPr>
        <w:t>, of a vehicle</w:t>
      </w:r>
      <w:r w:rsidR="009E07A4" w:rsidRPr="003A6E9B">
        <w:t>—</w:t>
      </w:r>
      <w:r w:rsidR="00E81049" w:rsidRPr="003A6E9B">
        <w:t xml:space="preserve">see section </w:t>
      </w:r>
      <w:r w:rsidR="00CE0BB1">
        <w:t>14</w:t>
      </w:r>
      <w:r w:rsidR="009E07A4" w:rsidRPr="003A6E9B">
        <w:t>.</w:t>
      </w:r>
    </w:p>
    <w:p w14:paraId="5134BF24" w14:textId="77777777" w:rsidR="009E07A4" w:rsidRPr="003A6E9B" w:rsidRDefault="000766E8" w:rsidP="00A025C3">
      <w:pPr>
        <w:pStyle w:val="aDef"/>
        <w:keepNext/>
      </w:pPr>
      <w:r w:rsidRPr="00AB3C47">
        <w:rPr>
          <w:rStyle w:val="charBoldItals"/>
        </w:rPr>
        <w:t>owner</w:t>
      </w:r>
      <w:r w:rsidRPr="003A6E9B">
        <w:t xml:space="preserve">, </w:t>
      </w:r>
      <w:r w:rsidR="00087CB7" w:rsidRPr="003A6E9B">
        <w:t xml:space="preserve">of </w:t>
      </w:r>
      <w:r w:rsidRPr="003A6E9B">
        <w:t>a vehicle, means a person who</w:t>
      </w:r>
      <w:r w:rsidR="009E07A4" w:rsidRPr="003A6E9B">
        <w:t>—</w:t>
      </w:r>
    </w:p>
    <w:p w14:paraId="6F959A59" w14:textId="77777777" w:rsidR="000766E8" w:rsidRPr="003A6E9B" w:rsidRDefault="00A025C3" w:rsidP="00A025C3">
      <w:pPr>
        <w:pStyle w:val="aDefpara"/>
      </w:pPr>
      <w:r>
        <w:tab/>
      </w:r>
      <w:r w:rsidR="00AB3C47" w:rsidRPr="003A6E9B">
        <w:t>(a)</w:t>
      </w:r>
      <w:r w:rsidR="00AB3C47" w:rsidRPr="003A6E9B">
        <w:tab/>
      </w:r>
      <w:r w:rsidR="000766E8" w:rsidRPr="003A6E9B">
        <w:t xml:space="preserve">is the sole </w:t>
      </w:r>
      <w:r w:rsidR="00087CB7" w:rsidRPr="003A6E9B">
        <w:t xml:space="preserve">or joint owner or </w:t>
      </w:r>
      <w:r w:rsidR="000766E8" w:rsidRPr="003A6E9B">
        <w:t>part owner of the vehicle; or</w:t>
      </w:r>
    </w:p>
    <w:p w14:paraId="594F331B" w14:textId="77777777" w:rsidR="000766E8" w:rsidRPr="003A6E9B" w:rsidRDefault="00A025C3" w:rsidP="00A025C3">
      <w:pPr>
        <w:pStyle w:val="aDefpara"/>
      </w:pPr>
      <w:r>
        <w:tab/>
      </w:r>
      <w:r w:rsidR="00AB3C47" w:rsidRPr="003A6E9B">
        <w:t>(b)</w:t>
      </w:r>
      <w:r w:rsidR="00AB3C47" w:rsidRPr="003A6E9B">
        <w:tab/>
      </w:r>
      <w:r w:rsidR="000766E8" w:rsidRPr="003A6E9B">
        <w:t>has possession or use of the vehicle under a credit, hire</w:t>
      </w:r>
      <w:r w:rsidR="0001047B" w:rsidRPr="003A6E9B">
        <w:noBreakHyphen/>
      </w:r>
      <w:r w:rsidR="000766E8" w:rsidRPr="003A6E9B">
        <w:t xml:space="preserve">purchase, lease or other agreement, </w:t>
      </w:r>
      <w:r w:rsidR="00087CB7" w:rsidRPr="003A6E9B">
        <w:t>other than</w:t>
      </w:r>
      <w:r w:rsidR="000766E8" w:rsidRPr="003A6E9B">
        <w:t xml:space="preserve"> an agreement requiring the vehicle to be registered in the name of someone else.</w:t>
      </w:r>
    </w:p>
    <w:p w14:paraId="4E686681" w14:textId="77777777" w:rsidR="000766E8" w:rsidRPr="003A6E9B" w:rsidRDefault="000766E8" w:rsidP="00AB3C47">
      <w:pPr>
        <w:pStyle w:val="aDef"/>
      </w:pPr>
      <w:r w:rsidRPr="00AB3C47">
        <w:rPr>
          <w:rStyle w:val="charBoldItals"/>
        </w:rPr>
        <w:t>package,</w:t>
      </w:r>
      <w:r w:rsidRPr="003A6E9B">
        <w:t xml:space="preserve"> in relation to goods, is the complete product of the packing of the goods for transport</w:t>
      </w:r>
      <w:r w:rsidRPr="003A6E9B">
        <w:rPr>
          <w:bCs/>
          <w:iCs/>
        </w:rPr>
        <w:t>,</w:t>
      </w:r>
      <w:r w:rsidRPr="003A6E9B">
        <w:t xml:space="preserve"> and consists of the goods and their packaging.</w:t>
      </w:r>
    </w:p>
    <w:p w14:paraId="16313896" w14:textId="77777777" w:rsidR="00F25422" w:rsidRPr="003A6E9B" w:rsidRDefault="00F25422" w:rsidP="00AB3C47">
      <w:pPr>
        <w:pStyle w:val="aDef"/>
      </w:pPr>
      <w:r w:rsidRPr="00AB3C47">
        <w:rPr>
          <w:rStyle w:val="charBoldItals"/>
        </w:rPr>
        <w:t>packaging</w:t>
      </w:r>
      <w:r w:rsidR="0001047B" w:rsidRPr="003A6E9B">
        <w:t>, in relation to goods</w:t>
      </w:r>
      <w:r w:rsidRPr="003A6E9B">
        <w:t xml:space="preserve">—see section </w:t>
      </w:r>
      <w:r w:rsidR="00CE0BB1">
        <w:t>11</w:t>
      </w:r>
      <w:r w:rsidRPr="003A6E9B">
        <w:t>.</w:t>
      </w:r>
    </w:p>
    <w:p w14:paraId="79547E2C" w14:textId="77777777" w:rsidR="00F6691F" w:rsidRPr="003A6E9B" w:rsidRDefault="00F6691F" w:rsidP="00AB3C47">
      <w:pPr>
        <w:pStyle w:val="aDef"/>
      </w:pPr>
      <w:r w:rsidRPr="00AB3C47">
        <w:rPr>
          <w:rStyle w:val="charBoldItals"/>
        </w:rPr>
        <w:t>packer</w:t>
      </w:r>
      <w:r w:rsidR="00067DD0">
        <w:t>,</w:t>
      </w:r>
      <w:r w:rsidR="0001047B" w:rsidRPr="006A4AA7">
        <w:t xml:space="preserve"> </w:t>
      </w:r>
      <w:r w:rsidR="0001047B" w:rsidRPr="003A6E9B">
        <w:t>of goods for transport</w:t>
      </w:r>
      <w:r w:rsidRPr="003A6E9B">
        <w:t xml:space="preserve">—see section </w:t>
      </w:r>
      <w:r w:rsidR="00CE0BB1">
        <w:t>12</w:t>
      </w:r>
      <w:r w:rsidRPr="003A6E9B">
        <w:t>.</w:t>
      </w:r>
    </w:p>
    <w:p w14:paraId="39795A37" w14:textId="77777777" w:rsidR="00F6691F" w:rsidRPr="003A6E9B" w:rsidRDefault="00F6691F" w:rsidP="00AB3C47">
      <w:pPr>
        <w:pStyle w:val="aDef"/>
      </w:pPr>
      <w:r w:rsidRPr="00AB3C47">
        <w:rPr>
          <w:rStyle w:val="charBoldItals"/>
        </w:rPr>
        <w:t>packs</w:t>
      </w:r>
      <w:r w:rsidR="00067DD0">
        <w:t>,</w:t>
      </w:r>
      <w:r w:rsidR="0001047B" w:rsidRPr="006A4AA7">
        <w:t xml:space="preserve"> </w:t>
      </w:r>
      <w:r w:rsidR="0001047B" w:rsidRPr="003A6E9B">
        <w:t>goods for transport</w:t>
      </w:r>
      <w:r w:rsidRPr="003A6E9B">
        <w:t xml:space="preserve">—see section </w:t>
      </w:r>
      <w:r w:rsidR="00CE0BB1">
        <w:t>12</w:t>
      </w:r>
      <w:r w:rsidRPr="003A6E9B">
        <w:t>.</w:t>
      </w:r>
    </w:p>
    <w:p w14:paraId="7F86D01C" w14:textId="77777777" w:rsidR="00C31FC9" w:rsidRPr="003A6E9B" w:rsidRDefault="00CE52E4" w:rsidP="00AB3C47">
      <w:pPr>
        <w:pStyle w:val="aDef"/>
      </w:pPr>
      <w:r w:rsidRPr="00AB3C47">
        <w:rPr>
          <w:rStyle w:val="charBoldItals"/>
        </w:rPr>
        <w:t>part 3.2 vehicle</w:t>
      </w:r>
      <w:r w:rsidR="0021181C" w:rsidRPr="003A6E9B">
        <w:t xml:space="preserve">—see section </w:t>
      </w:r>
      <w:r w:rsidR="00CE0BB1">
        <w:t>38</w:t>
      </w:r>
      <w:r w:rsidR="00C31FC9" w:rsidRPr="003A6E9B">
        <w:t>.</w:t>
      </w:r>
    </w:p>
    <w:p w14:paraId="71EAC418" w14:textId="77777777" w:rsidR="00F30C85" w:rsidRPr="003A6E9B" w:rsidRDefault="00F30C85" w:rsidP="00AB3C47">
      <w:pPr>
        <w:pStyle w:val="aDef"/>
        <w:rPr>
          <w:lang w:eastAsia="en-AU"/>
        </w:rPr>
      </w:pPr>
      <w:r w:rsidRPr="00AB3C47">
        <w:rPr>
          <w:rStyle w:val="charBoldItals"/>
        </w:rPr>
        <w:t>placard</w:t>
      </w:r>
      <w:r w:rsidRPr="003A6E9B">
        <w:rPr>
          <w:lang w:eastAsia="en-AU"/>
        </w:rPr>
        <w:t xml:space="preserve"> means a label or emergency information panel that is required by </w:t>
      </w:r>
      <w:r w:rsidR="00EB7FD5" w:rsidRPr="003A6E9B">
        <w:rPr>
          <w:lang w:eastAsia="en-AU"/>
        </w:rPr>
        <w:t>regulation</w:t>
      </w:r>
      <w:r w:rsidRPr="003A6E9B">
        <w:rPr>
          <w:lang w:eastAsia="en-AU"/>
        </w:rPr>
        <w:t xml:space="preserve"> to be used in transporting dangerous goods.</w:t>
      </w:r>
    </w:p>
    <w:p w14:paraId="5671CBB9" w14:textId="77777777" w:rsidR="009279AF" w:rsidRPr="003A6E9B" w:rsidRDefault="009279AF" w:rsidP="00AB3C47">
      <w:pPr>
        <w:pStyle w:val="aDef"/>
      </w:pPr>
      <w:r w:rsidRPr="00AB3C47">
        <w:rPr>
          <w:rStyle w:val="charBoldItals"/>
        </w:rPr>
        <w:t>placard load</w:t>
      </w:r>
      <w:r w:rsidRPr="003A6E9B">
        <w:t xml:space="preserve"> means a load of dangerous goods that must be placarded under a regulation.</w:t>
      </w:r>
    </w:p>
    <w:p w14:paraId="66A14D8C" w14:textId="77777777" w:rsidR="00F30C85" w:rsidRPr="003A6E9B" w:rsidRDefault="00F30C85" w:rsidP="00AB3C47">
      <w:pPr>
        <w:pStyle w:val="aDef"/>
        <w:rPr>
          <w:lang w:eastAsia="en-AU"/>
        </w:rPr>
      </w:pPr>
      <w:r w:rsidRPr="00AB3C47">
        <w:rPr>
          <w:rStyle w:val="charBoldItals"/>
        </w:rPr>
        <w:lastRenderedPageBreak/>
        <w:t>premises</w:t>
      </w:r>
      <w:r w:rsidRPr="003A6E9B">
        <w:rPr>
          <w:lang w:eastAsia="en-AU"/>
        </w:rPr>
        <w:t xml:space="preserve"> includes a structure, whether permanent or temporary, and land, but does not include a vehicle.</w:t>
      </w:r>
    </w:p>
    <w:p w14:paraId="5528EFCA" w14:textId="77777777" w:rsidR="00F30C85" w:rsidRPr="003A6E9B" w:rsidRDefault="00F30C85" w:rsidP="00AB3C47">
      <w:pPr>
        <w:pStyle w:val="aDef"/>
        <w:rPr>
          <w:lang w:eastAsia="en-AU"/>
        </w:rPr>
      </w:pPr>
      <w:r w:rsidRPr="00AB3C47">
        <w:rPr>
          <w:rStyle w:val="charBoldItals"/>
        </w:rPr>
        <w:t>prime contractor</w:t>
      </w:r>
      <w:r w:rsidRPr="003A6E9B">
        <w:rPr>
          <w:lang w:eastAsia="en-AU"/>
        </w:rPr>
        <w:t xml:space="preserve">, in </w:t>
      </w:r>
      <w:r w:rsidR="002243BB" w:rsidRPr="003A6E9B">
        <w:rPr>
          <w:lang w:eastAsia="en-AU"/>
        </w:rPr>
        <w:t>relation to</w:t>
      </w:r>
      <w:r w:rsidRPr="003A6E9B">
        <w:rPr>
          <w:lang w:eastAsia="en-AU"/>
        </w:rPr>
        <w:t xml:space="preserve"> the transport of dangerous goods by road, means the person who, in conducting a business for or involving the transport of dangerous goods by road, has undertaken to be responsible for, or is responsible for, the transport of the goods by road.</w:t>
      </w:r>
    </w:p>
    <w:p w14:paraId="1E8402DC" w14:textId="77777777" w:rsidR="00044971" w:rsidRPr="003A6E9B" w:rsidRDefault="00044971" w:rsidP="00AB3C47">
      <w:pPr>
        <w:pStyle w:val="aDef"/>
        <w:rPr>
          <w:lang w:eastAsia="en-AU"/>
        </w:rPr>
      </w:pPr>
      <w:r w:rsidRPr="00AB3C47">
        <w:rPr>
          <w:rStyle w:val="charBoldItals"/>
        </w:rPr>
        <w:t>prohibition notice</w:t>
      </w:r>
      <w:r w:rsidRPr="003A6E9B">
        <w:rPr>
          <w:lang w:eastAsia="en-AU"/>
        </w:rPr>
        <w:t>—see section </w:t>
      </w:r>
      <w:r w:rsidR="00CE0BB1">
        <w:rPr>
          <w:lang w:eastAsia="en-AU"/>
        </w:rPr>
        <w:t>119</w:t>
      </w:r>
      <w:r w:rsidRPr="003A6E9B">
        <w:rPr>
          <w:lang w:eastAsia="en-AU"/>
        </w:rPr>
        <w:t>.</w:t>
      </w:r>
    </w:p>
    <w:p w14:paraId="496E69AB" w14:textId="77777777" w:rsidR="008B76C6" w:rsidRPr="003A6E9B" w:rsidRDefault="008B76C6" w:rsidP="00AB3C47">
      <w:pPr>
        <w:pStyle w:val="aDef"/>
        <w:rPr>
          <w:lang w:eastAsia="en-AU"/>
        </w:rPr>
      </w:pPr>
      <w:r w:rsidRPr="00AB3C47">
        <w:rPr>
          <w:rStyle w:val="charBoldItals"/>
        </w:rPr>
        <w:t>protected information</w:t>
      </w:r>
      <w:r w:rsidRPr="003A6E9B">
        <w:t xml:space="preserve">, for </w:t>
      </w:r>
      <w:r w:rsidR="00331155">
        <w:t>p</w:t>
      </w:r>
      <w:r w:rsidR="00CE0BB1">
        <w:t>art 5.1</w:t>
      </w:r>
      <w:r w:rsidRPr="003A6E9B">
        <w:t xml:space="preserve"> (Secrecy and information sharing)—</w:t>
      </w:r>
      <w:r w:rsidRPr="003A6E9B">
        <w:rPr>
          <w:lang w:eastAsia="en-AU"/>
        </w:rPr>
        <w:t xml:space="preserve">see section </w:t>
      </w:r>
      <w:r w:rsidR="00CE0BB1">
        <w:rPr>
          <w:lang w:eastAsia="en-AU"/>
        </w:rPr>
        <w:t>177</w:t>
      </w:r>
      <w:r w:rsidRPr="003A6E9B">
        <w:rPr>
          <w:lang w:eastAsia="en-AU"/>
        </w:rPr>
        <w:t>.</w:t>
      </w:r>
    </w:p>
    <w:p w14:paraId="2BD8A45B" w14:textId="77777777" w:rsidR="00087CB7" w:rsidRPr="003A6E9B" w:rsidRDefault="00087CB7" w:rsidP="00AB3C47">
      <w:pPr>
        <w:pStyle w:val="aDef"/>
        <w:rPr>
          <w:lang w:eastAsia="en-AU"/>
        </w:rPr>
      </w:pPr>
      <w:r w:rsidRPr="00AB3C47">
        <w:rPr>
          <w:rStyle w:val="charBoldItals"/>
        </w:rPr>
        <w:t>public agency</w:t>
      </w:r>
      <w:r w:rsidRPr="003A6E9B">
        <w:rPr>
          <w:lang w:eastAsia="en-AU"/>
        </w:rPr>
        <w:t xml:space="preserve">, for </w:t>
      </w:r>
      <w:r w:rsidR="00331155">
        <w:rPr>
          <w:lang w:eastAsia="en-AU"/>
        </w:rPr>
        <w:t>p</w:t>
      </w:r>
      <w:r w:rsidR="00CE0BB1">
        <w:t>art 5.3</w:t>
      </w:r>
      <w:r w:rsidRPr="003A6E9B">
        <w:rPr>
          <w:lang w:eastAsia="en-AU"/>
        </w:rPr>
        <w:t xml:space="preserve"> (</w:t>
      </w:r>
      <w:r w:rsidRPr="003A6E9B">
        <w:t>Victimisation of people for reporting breaches and assisting with investigation</w:t>
      </w:r>
      <w:r w:rsidR="0071154E" w:rsidRPr="003A6E9B">
        <w:t>s</w:t>
      </w:r>
      <w:r w:rsidRPr="003A6E9B">
        <w:t>)—</w:t>
      </w:r>
      <w:r w:rsidRPr="003A6E9B">
        <w:rPr>
          <w:lang w:eastAsia="en-AU"/>
        </w:rPr>
        <w:t>see section </w:t>
      </w:r>
      <w:r w:rsidR="00CE0BB1">
        <w:rPr>
          <w:lang w:eastAsia="en-AU"/>
        </w:rPr>
        <w:t>185</w:t>
      </w:r>
      <w:r w:rsidRPr="003A6E9B">
        <w:rPr>
          <w:lang w:eastAsia="en-AU"/>
        </w:rPr>
        <w:t>.</w:t>
      </w:r>
    </w:p>
    <w:p w14:paraId="31260BBB" w14:textId="77777777" w:rsidR="002243BB" w:rsidRPr="003A6E9B" w:rsidRDefault="00F30C85" w:rsidP="00A025C3">
      <w:pPr>
        <w:pStyle w:val="aDef"/>
        <w:keepNext/>
        <w:rPr>
          <w:lang w:eastAsia="en-AU"/>
        </w:rPr>
      </w:pPr>
      <w:r w:rsidRPr="00AB3C47">
        <w:rPr>
          <w:rStyle w:val="charBoldItals"/>
        </w:rPr>
        <w:t>public authority</w:t>
      </w:r>
      <w:r w:rsidR="002243BB" w:rsidRPr="003A6E9B">
        <w:rPr>
          <w:lang w:eastAsia="en-AU"/>
        </w:rPr>
        <w:t xml:space="preserve"> means—</w:t>
      </w:r>
    </w:p>
    <w:p w14:paraId="1B9CC227" w14:textId="77777777"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83651E" w:rsidRPr="003A6E9B">
        <w:t>an Australian government</w:t>
      </w:r>
      <w:r w:rsidR="002B2FB8" w:rsidRPr="003A6E9B">
        <w:rPr>
          <w:lang w:eastAsia="en-AU"/>
        </w:rPr>
        <w:t xml:space="preserve"> in any capacity;</w:t>
      </w:r>
      <w:r w:rsidR="00F30C85" w:rsidRPr="003A6E9B">
        <w:rPr>
          <w:lang w:eastAsia="en-AU"/>
        </w:rPr>
        <w:t xml:space="preserve"> or</w:t>
      </w:r>
    </w:p>
    <w:p w14:paraId="67D11500"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 xml:space="preserve">a body established under </w:t>
      </w:r>
      <w:r w:rsidR="00044971" w:rsidRPr="003A6E9B">
        <w:rPr>
          <w:lang w:eastAsia="en-AU"/>
        </w:rPr>
        <w:t xml:space="preserve">a </w:t>
      </w:r>
      <w:r w:rsidR="00F30C85" w:rsidRPr="003A6E9B">
        <w:rPr>
          <w:lang w:eastAsia="en-AU"/>
        </w:rPr>
        <w:t xml:space="preserve">law, or the holder of an office established under </w:t>
      </w:r>
      <w:r w:rsidR="00044971" w:rsidRPr="003A6E9B">
        <w:rPr>
          <w:lang w:eastAsia="en-AU"/>
        </w:rPr>
        <w:t xml:space="preserve">a </w:t>
      </w:r>
      <w:r w:rsidR="00F30C85" w:rsidRPr="003A6E9B">
        <w:rPr>
          <w:lang w:eastAsia="en-AU"/>
        </w:rPr>
        <w:t>law, for a public purpose, includi</w:t>
      </w:r>
      <w:r w:rsidR="002B2FB8" w:rsidRPr="003A6E9B">
        <w:rPr>
          <w:lang w:eastAsia="en-AU"/>
        </w:rPr>
        <w:t>ng a local government authority;</w:t>
      </w:r>
      <w:r w:rsidR="00F30C85" w:rsidRPr="003A6E9B">
        <w:rPr>
          <w:lang w:eastAsia="en-AU"/>
        </w:rPr>
        <w:t xml:space="preserve"> or</w:t>
      </w:r>
    </w:p>
    <w:p w14:paraId="5B1FA21A" w14:textId="77777777" w:rsidR="00F30C85" w:rsidRPr="003A6E9B" w:rsidRDefault="00A025C3" w:rsidP="00A025C3">
      <w:pPr>
        <w:pStyle w:val="aDefpara"/>
        <w:rPr>
          <w:lang w:eastAsia="en-AU"/>
        </w:rPr>
      </w:pPr>
      <w:r>
        <w:rPr>
          <w:lang w:eastAsia="en-AU"/>
        </w:rPr>
        <w:tab/>
      </w:r>
      <w:r w:rsidR="00AB3C47" w:rsidRPr="003A6E9B">
        <w:rPr>
          <w:lang w:eastAsia="en-AU"/>
        </w:rPr>
        <w:t>(c)</w:t>
      </w:r>
      <w:r w:rsidR="00AB3C47" w:rsidRPr="003A6E9B">
        <w:rPr>
          <w:lang w:eastAsia="en-AU"/>
        </w:rPr>
        <w:tab/>
      </w:r>
      <w:r w:rsidR="00F30C85" w:rsidRPr="003A6E9B">
        <w:rPr>
          <w:lang w:eastAsia="en-AU"/>
        </w:rPr>
        <w:t>a police force or police service.</w:t>
      </w:r>
    </w:p>
    <w:p w14:paraId="679A9802" w14:textId="77777777" w:rsidR="009107E4" w:rsidRPr="003A6E9B" w:rsidRDefault="009107E4" w:rsidP="00AB3C47">
      <w:pPr>
        <w:pStyle w:val="aDef"/>
      </w:pPr>
      <w:r w:rsidRPr="00AB3C47">
        <w:rPr>
          <w:rStyle w:val="charBoldItals"/>
        </w:rPr>
        <w:t>qualified</w:t>
      </w:r>
      <w:r w:rsidRPr="003A6E9B">
        <w:t xml:space="preserve">, </w:t>
      </w:r>
      <w:r w:rsidR="0056685D" w:rsidRPr="003A6E9B">
        <w:t>to drive a vehicle or run its</w:t>
      </w:r>
      <w:r w:rsidR="00E53DE3" w:rsidRPr="003A6E9B">
        <w:t xml:space="preserve"> engine</w:t>
      </w:r>
      <w:r w:rsidR="00067DD0">
        <w:t>—</w:t>
      </w:r>
      <w:r w:rsidRPr="003A6E9B">
        <w:t>see</w:t>
      </w:r>
      <w:r w:rsidR="005B109D" w:rsidRPr="003A6E9B">
        <w:t xml:space="preserve"> section </w:t>
      </w:r>
      <w:r w:rsidR="00CE0BB1">
        <w:t>15</w:t>
      </w:r>
      <w:r w:rsidR="00E53DE3" w:rsidRPr="003A6E9B">
        <w:t>.</w:t>
      </w:r>
    </w:p>
    <w:p w14:paraId="30C67964" w14:textId="77777777" w:rsidR="00A44B03" w:rsidRPr="003A6E9B" w:rsidRDefault="00A44B03" w:rsidP="00AB3C47">
      <w:pPr>
        <w:pStyle w:val="aDef"/>
      </w:pPr>
      <w:r w:rsidRPr="00AB3C47">
        <w:rPr>
          <w:rStyle w:val="charBoldItals"/>
        </w:rPr>
        <w:t>reciprocal powers agreement</w:t>
      </w:r>
      <w:r w:rsidRPr="003A6E9B">
        <w:t xml:space="preserve">—see section </w:t>
      </w:r>
      <w:r w:rsidR="00CE0BB1">
        <w:t>26</w:t>
      </w:r>
      <w:r w:rsidRPr="003A6E9B">
        <w:t>.</w:t>
      </w:r>
    </w:p>
    <w:p w14:paraId="492BC40C" w14:textId="77777777" w:rsidR="00746E7C" w:rsidRPr="003A6E9B" w:rsidRDefault="00746E7C" w:rsidP="00A025C3">
      <w:pPr>
        <w:pStyle w:val="aDef"/>
        <w:keepNext/>
      </w:pPr>
      <w:r w:rsidRPr="00AB3C47">
        <w:rPr>
          <w:rStyle w:val="charBoldItals"/>
        </w:rPr>
        <w:t>registered operator</w:t>
      </w:r>
      <w:r w:rsidRPr="003A6E9B">
        <w:t xml:space="preserve">, of a </w:t>
      </w:r>
      <w:r w:rsidRPr="003A6E9B">
        <w:rPr>
          <w:lang w:val="en-US"/>
        </w:rPr>
        <w:t>vehicle</w:t>
      </w:r>
      <w:r w:rsidRPr="003A6E9B">
        <w:t>, means—</w:t>
      </w:r>
    </w:p>
    <w:p w14:paraId="2F0CEE95" w14:textId="1B9BEB09" w:rsidR="00746E7C" w:rsidRPr="003A6E9B" w:rsidRDefault="00A025C3" w:rsidP="00A025C3">
      <w:pPr>
        <w:pStyle w:val="aDefpara"/>
      </w:pPr>
      <w:r>
        <w:tab/>
      </w:r>
      <w:r w:rsidR="00AB3C47" w:rsidRPr="003A6E9B">
        <w:t>(a)</w:t>
      </w:r>
      <w:r w:rsidR="00AB3C47" w:rsidRPr="003A6E9B">
        <w:tab/>
      </w:r>
      <w:r w:rsidR="00746E7C" w:rsidRPr="003A6E9B">
        <w:t xml:space="preserve">for a </w:t>
      </w:r>
      <w:r w:rsidR="00746E7C" w:rsidRPr="003A6E9B">
        <w:rPr>
          <w:lang w:val="en-US"/>
        </w:rPr>
        <w:t>vehicle</w:t>
      </w:r>
      <w:r w:rsidR="00746E7C" w:rsidRPr="003A6E9B">
        <w:t xml:space="preserve"> registered under the </w:t>
      </w:r>
      <w:hyperlink r:id="rId191" w:tooltip="A1999-81" w:history="1">
        <w:r w:rsidR="006A4AA7" w:rsidRPr="006A4AA7">
          <w:rPr>
            <w:rStyle w:val="charCitHyperlinkItal"/>
          </w:rPr>
          <w:t>Road Transport (Vehicle Registration) Act 1999</w:t>
        </w:r>
      </w:hyperlink>
      <w:r w:rsidR="00746E7C" w:rsidRPr="003A6E9B">
        <w:t>—a person recorded in the registrable vehicles register kept under that Act as a registered operator of the vehicle; or</w:t>
      </w:r>
    </w:p>
    <w:p w14:paraId="1E298506" w14:textId="77777777" w:rsidR="00746E7C" w:rsidRPr="003A6E9B" w:rsidRDefault="00A025C3" w:rsidP="00A025C3">
      <w:pPr>
        <w:pStyle w:val="aDefpara"/>
      </w:pPr>
      <w:r>
        <w:tab/>
      </w:r>
      <w:r w:rsidR="00AB3C47" w:rsidRPr="003A6E9B">
        <w:t>(b)</w:t>
      </w:r>
      <w:r w:rsidR="00AB3C47" w:rsidRPr="003A6E9B">
        <w:tab/>
      </w:r>
      <w:r w:rsidR="00746E7C" w:rsidRPr="003A6E9B">
        <w:t xml:space="preserve">for a </w:t>
      </w:r>
      <w:r w:rsidR="00746E7C" w:rsidRPr="003A6E9B">
        <w:rPr>
          <w:lang w:val="en-US"/>
        </w:rPr>
        <w:t>vehicle</w:t>
      </w:r>
      <w:r w:rsidR="00746E7C" w:rsidRPr="003A6E9B">
        <w:t xml:space="preserve"> registered under the law of another jurisdiction—a person recorded in the register of the other jurisdiction corresponding to the registrable vehicles register as a registered operator (however described) of the vehicle.</w:t>
      </w:r>
    </w:p>
    <w:p w14:paraId="39E1082E" w14:textId="77777777" w:rsidR="00AC7BCC" w:rsidRPr="003A6E9B" w:rsidRDefault="00AC7BCC" w:rsidP="00AB3C47">
      <w:pPr>
        <w:pStyle w:val="aDef"/>
      </w:pPr>
      <w:r w:rsidRPr="00AB3C47">
        <w:rPr>
          <w:rStyle w:val="charBoldItals"/>
        </w:rPr>
        <w:lastRenderedPageBreak/>
        <w:t>relevant person</w:t>
      </w:r>
      <w:r w:rsidRPr="003A6E9B">
        <w:t xml:space="preserve">, for </w:t>
      </w:r>
      <w:r w:rsidR="00331155">
        <w:t>p</w:t>
      </w:r>
      <w:r w:rsidR="00CE0BB1">
        <w:t>art 5.1</w:t>
      </w:r>
      <w:r w:rsidRPr="003A6E9B">
        <w:t xml:space="preserve"> (Secrecy and information sharing)—</w:t>
      </w:r>
      <w:r w:rsidRPr="003A6E9B">
        <w:rPr>
          <w:lang w:eastAsia="en-AU"/>
        </w:rPr>
        <w:t xml:space="preserve">see section </w:t>
      </w:r>
      <w:r w:rsidR="00CE0BB1">
        <w:rPr>
          <w:lang w:eastAsia="en-AU"/>
        </w:rPr>
        <w:t>177</w:t>
      </w:r>
      <w:r w:rsidRPr="003A6E9B">
        <w:rPr>
          <w:lang w:eastAsia="en-AU"/>
        </w:rPr>
        <w:t>.</w:t>
      </w:r>
    </w:p>
    <w:p w14:paraId="09038DC1" w14:textId="77777777" w:rsidR="00777EFC" w:rsidRPr="003A6E9B" w:rsidRDefault="00CB754F" w:rsidP="00A025C3">
      <w:pPr>
        <w:pStyle w:val="aDef"/>
        <w:keepNext/>
      </w:pPr>
      <w:r w:rsidRPr="00AB3C47">
        <w:rPr>
          <w:rStyle w:val="charBoldItals"/>
        </w:rPr>
        <w:t>responsible person</w:t>
      </w:r>
      <w:r w:rsidR="00777EFC" w:rsidRPr="003A6E9B">
        <w:t>—</w:t>
      </w:r>
    </w:p>
    <w:p w14:paraId="6861CBB3" w14:textId="77777777" w:rsidR="00777EFC" w:rsidRPr="006A4AA7" w:rsidRDefault="00A025C3" w:rsidP="00A025C3">
      <w:pPr>
        <w:pStyle w:val="aDefpara"/>
      </w:pPr>
      <w:r>
        <w:tab/>
      </w:r>
      <w:r w:rsidR="00AB3C47" w:rsidRPr="003A6E9B">
        <w:t>(a)</w:t>
      </w:r>
      <w:r w:rsidR="00AB3C47" w:rsidRPr="003A6E9B">
        <w:tab/>
      </w:r>
      <w:r w:rsidR="00777EFC" w:rsidRPr="0065481E">
        <w:t>for this Act generally—</w:t>
      </w:r>
      <w:r w:rsidR="00777EFC" w:rsidRPr="003A6E9B">
        <w:t>for an authorised person, means—</w:t>
      </w:r>
    </w:p>
    <w:p w14:paraId="0AD080C6" w14:textId="77777777" w:rsidR="00777EFC" w:rsidRPr="003A6E9B" w:rsidRDefault="00A025C3" w:rsidP="00A025C3">
      <w:pPr>
        <w:pStyle w:val="aDefsubpara"/>
      </w:pPr>
      <w:r>
        <w:tab/>
      </w:r>
      <w:r w:rsidR="00AB3C47" w:rsidRPr="003A6E9B">
        <w:t>(i)</w:t>
      </w:r>
      <w:r w:rsidR="00AB3C47" w:rsidRPr="003A6E9B">
        <w:tab/>
      </w:r>
      <w:r w:rsidR="00777EFC" w:rsidRPr="003A6E9B">
        <w:t>for an authorised person other than a police officer—the appointing competent authority; or</w:t>
      </w:r>
    </w:p>
    <w:p w14:paraId="7BE8F13C" w14:textId="77777777" w:rsidR="00777EFC" w:rsidRPr="003A6E9B" w:rsidRDefault="00A025C3" w:rsidP="00A025C3">
      <w:pPr>
        <w:pStyle w:val="aDefsubpara"/>
        <w:keepNext/>
      </w:pPr>
      <w:r>
        <w:tab/>
      </w:r>
      <w:r w:rsidR="00AB3C47" w:rsidRPr="003A6E9B">
        <w:t>(ii)</w:t>
      </w:r>
      <w:r w:rsidR="00AB3C47" w:rsidRPr="003A6E9B">
        <w:tab/>
      </w:r>
      <w:r w:rsidR="00777EFC" w:rsidRPr="003A6E9B">
        <w:t>for a police officer—a senior police officer; and</w:t>
      </w:r>
    </w:p>
    <w:p w14:paraId="327B8BAD" w14:textId="77777777" w:rsidR="00777EFC" w:rsidRPr="0065481E" w:rsidRDefault="00A025C3" w:rsidP="00A025C3">
      <w:pPr>
        <w:pStyle w:val="aDefpara"/>
      </w:pPr>
      <w:r>
        <w:tab/>
      </w:r>
      <w:r w:rsidR="00AB3C47" w:rsidRPr="0065481E">
        <w:t>(b)</w:t>
      </w:r>
      <w:r w:rsidR="00AB3C47" w:rsidRPr="0065481E">
        <w:tab/>
      </w:r>
      <w:r w:rsidR="00777EFC" w:rsidRPr="003A6E9B">
        <w:t xml:space="preserve">for </w:t>
      </w:r>
      <w:r w:rsidR="000A320D">
        <w:t>d</w:t>
      </w:r>
      <w:r w:rsidR="00CE0BB1">
        <w:t>ivision 3.5.6</w:t>
      </w:r>
      <w:r w:rsidR="00777EFC" w:rsidRPr="003A6E9B">
        <w:t xml:space="preserve"> (</w:t>
      </w:r>
      <w:r w:rsidR="00777EFC" w:rsidRPr="0065481E">
        <w:t>Dealing with seized things)—see section</w:t>
      </w:r>
      <w:r w:rsidR="0071154E" w:rsidRPr="0065481E">
        <w:t> </w:t>
      </w:r>
      <w:r w:rsidR="00CE0BB1" w:rsidRPr="0065481E">
        <w:t>96</w:t>
      </w:r>
      <w:r w:rsidR="00777EFC" w:rsidRPr="0065481E">
        <w:t>.</w:t>
      </w:r>
    </w:p>
    <w:p w14:paraId="48AA2F82" w14:textId="77777777" w:rsidR="006278D8" w:rsidRPr="003A6E9B" w:rsidRDefault="006278D8" w:rsidP="00AB3C47">
      <w:pPr>
        <w:pStyle w:val="aDef"/>
      </w:pPr>
      <w:r w:rsidRPr="00AB3C47">
        <w:rPr>
          <w:rStyle w:val="charBoldItals"/>
        </w:rPr>
        <w:t>reviewable decision</w:t>
      </w:r>
      <w:r w:rsidRPr="003A6E9B">
        <w:rPr>
          <w:bCs/>
          <w:iCs/>
        </w:rPr>
        <w:t xml:space="preserve">, for </w:t>
      </w:r>
      <w:r w:rsidR="000A320D">
        <w:rPr>
          <w:bCs/>
          <w:iCs/>
        </w:rPr>
        <w:t>c</w:t>
      </w:r>
      <w:r w:rsidR="00CE0BB1">
        <w:rPr>
          <w:bCs/>
          <w:iCs/>
        </w:rPr>
        <w:t>hapter 4</w:t>
      </w:r>
      <w:r w:rsidRPr="003A6E9B">
        <w:rPr>
          <w:bCs/>
          <w:iCs/>
        </w:rPr>
        <w:t xml:space="preserve"> (</w:t>
      </w:r>
      <w:r w:rsidRPr="0065481E">
        <w:t>Notification and review of decisions</w:t>
      </w:r>
      <w:r w:rsidRPr="003A6E9B">
        <w:rPr>
          <w:bCs/>
          <w:iCs/>
        </w:rPr>
        <w:t>)</w:t>
      </w:r>
      <w:r w:rsidR="0071154E" w:rsidRPr="003A6E9B">
        <w:rPr>
          <w:bCs/>
          <w:iCs/>
        </w:rPr>
        <w:t>—</w:t>
      </w:r>
      <w:r w:rsidRPr="003A6E9B">
        <w:t xml:space="preserve">see section </w:t>
      </w:r>
      <w:r w:rsidR="00CE0BB1">
        <w:t>169</w:t>
      </w:r>
      <w:r w:rsidRPr="003A6E9B">
        <w:t>.</w:t>
      </w:r>
    </w:p>
    <w:p w14:paraId="43ED68E4" w14:textId="4794811A" w:rsidR="00C63779" w:rsidRPr="00395778" w:rsidRDefault="00C63779" w:rsidP="00C63779">
      <w:pPr>
        <w:pStyle w:val="aDef"/>
      </w:pPr>
      <w:r w:rsidRPr="00395778">
        <w:rPr>
          <w:rStyle w:val="charBoldItals"/>
        </w:rPr>
        <w:t>road</w:t>
      </w:r>
      <w:r w:rsidRPr="00395778">
        <w:t xml:space="preserve">—see the </w:t>
      </w:r>
      <w:hyperlink r:id="rId192" w:tooltip="A1999-77" w:history="1">
        <w:r w:rsidRPr="00395778">
          <w:rPr>
            <w:rStyle w:val="charCitHyperlinkItal"/>
          </w:rPr>
          <w:t>Road Transport (General) Act 1999</w:t>
        </w:r>
      </w:hyperlink>
      <w:r w:rsidRPr="00395778">
        <w:t>, dictionary.</w:t>
      </w:r>
    </w:p>
    <w:p w14:paraId="05DDC46E" w14:textId="77777777" w:rsidR="007B2C3B" w:rsidRPr="003A6E9B" w:rsidRDefault="007B2C3B" w:rsidP="00A025C3">
      <w:pPr>
        <w:pStyle w:val="aDef"/>
        <w:keepNext/>
      </w:pPr>
      <w:r w:rsidRPr="00AB3C47">
        <w:rPr>
          <w:rStyle w:val="charBoldItals"/>
        </w:rPr>
        <w:t>road infrastructure</w:t>
      </w:r>
      <w:r w:rsidRPr="003A6E9B">
        <w:t>—</w:t>
      </w:r>
    </w:p>
    <w:p w14:paraId="27C55C05" w14:textId="77777777" w:rsidR="007B2C3B" w:rsidRPr="003A6E9B" w:rsidRDefault="00A025C3" w:rsidP="00926397">
      <w:pPr>
        <w:pStyle w:val="aDefpara"/>
        <w:keepNext/>
      </w:pPr>
      <w:r>
        <w:tab/>
      </w:r>
      <w:r w:rsidR="00AB3C47" w:rsidRPr="003A6E9B">
        <w:t>(a)</w:t>
      </w:r>
      <w:r w:rsidR="00AB3C47" w:rsidRPr="003A6E9B">
        <w:tab/>
      </w:r>
      <w:r w:rsidR="007B2C3B" w:rsidRPr="003A6E9B">
        <w:t>includes—</w:t>
      </w:r>
    </w:p>
    <w:p w14:paraId="5967FE29" w14:textId="77777777" w:rsidR="007B2C3B" w:rsidRPr="003A6E9B" w:rsidRDefault="00A025C3" w:rsidP="00926397">
      <w:pPr>
        <w:pStyle w:val="aDefsubpara"/>
        <w:keepNext/>
      </w:pPr>
      <w:r>
        <w:tab/>
      </w:r>
      <w:r w:rsidR="00AB3C47" w:rsidRPr="003A6E9B">
        <w:t>(i)</w:t>
      </w:r>
      <w:r w:rsidR="00AB3C47" w:rsidRPr="003A6E9B">
        <w:tab/>
      </w:r>
      <w:r w:rsidR="007B2C3B" w:rsidRPr="003A6E9B">
        <w:t>a road, or road related area, including its surface or pavement; and</w:t>
      </w:r>
    </w:p>
    <w:p w14:paraId="058E5CA4" w14:textId="77777777" w:rsidR="007B2C3B" w:rsidRPr="003A6E9B" w:rsidRDefault="00A025C3" w:rsidP="00A025C3">
      <w:pPr>
        <w:pStyle w:val="aDefsubpara"/>
      </w:pPr>
      <w:r>
        <w:tab/>
      </w:r>
      <w:r w:rsidR="00AB3C47" w:rsidRPr="003A6E9B">
        <w:t>(ii)</w:t>
      </w:r>
      <w:r w:rsidR="00AB3C47" w:rsidRPr="003A6E9B">
        <w:tab/>
      </w:r>
      <w:r w:rsidR="007B2C3B" w:rsidRPr="003A6E9B">
        <w:t xml:space="preserve">anything under or supporting a road, or road related area, or its surface or </w:t>
      </w:r>
      <w:r w:rsidR="00335303" w:rsidRPr="003A6E9B">
        <w:t>pavement and maintained by the T</w:t>
      </w:r>
      <w:r w:rsidR="007B2C3B" w:rsidRPr="003A6E9B">
        <w:t>erritory</w:t>
      </w:r>
      <w:r w:rsidR="00634056" w:rsidRPr="003A6E9B">
        <w:t xml:space="preserve"> or Commonwealth</w:t>
      </w:r>
      <w:r w:rsidR="007B2C3B" w:rsidRPr="003A6E9B">
        <w:t>; and</w:t>
      </w:r>
    </w:p>
    <w:p w14:paraId="4184A8B7" w14:textId="77777777" w:rsidR="007B2C3B" w:rsidRPr="003A6E9B" w:rsidRDefault="00A025C3" w:rsidP="00A025C3">
      <w:pPr>
        <w:pStyle w:val="aDefsubpara"/>
      </w:pPr>
      <w:r>
        <w:tab/>
      </w:r>
      <w:r w:rsidR="00AB3C47" w:rsidRPr="003A6E9B">
        <w:t>(iii)</w:t>
      </w:r>
      <w:r w:rsidR="00AB3C47" w:rsidRPr="003A6E9B">
        <w:tab/>
      </w:r>
      <w:r w:rsidR="0021181C" w:rsidRPr="003A6E9B">
        <w:t>any bridge, tunnel, causeway</w:t>
      </w:r>
      <w:r w:rsidR="007B2C3B" w:rsidRPr="003A6E9B">
        <w:t>, ford or other work or structure forming part of a road system, or road related area system, or supporting a road or road related area; and</w:t>
      </w:r>
    </w:p>
    <w:p w14:paraId="1949439C" w14:textId="77777777" w:rsidR="007B2C3B" w:rsidRPr="003A6E9B" w:rsidRDefault="00A025C3" w:rsidP="00A025C3">
      <w:pPr>
        <w:pStyle w:val="aDefsubpara"/>
        <w:rPr>
          <w:szCs w:val="23"/>
        </w:rPr>
      </w:pPr>
      <w:r>
        <w:rPr>
          <w:szCs w:val="23"/>
        </w:rPr>
        <w:tab/>
      </w:r>
      <w:r w:rsidR="00AB3C47" w:rsidRPr="003A6E9B">
        <w:rPr>
          <w:szCs w:val="23"/>
        </w:rPr>
        <w:t>(iv)</w:t>
      </w:r>
      <w:r w:rsidR="00AB3C47" w:rsidRPr="003A6E9B">
        <w:rPr>
          <w:szCs w:val="23"/>
        </w:rPr>
        <w:tab/>
      </w:r>
      <w:r w:rsidR="007B2C3B" w:rsidRPr="003A6E9B">
        <w:t>any bridge or other work or structure located above, in or on a road or road rela</w:t>
      </w:r>
      <w:r w:rsidR="00335303" w:rsidRPr="003A6E9B">
        <w:t>ted area and maintained by the T</w:t>
      </w:r>
      <w:r w:rsidR="007B2C3B" w:rsidRPr="003A6E9B">
        <w:t>erritory</w:t>
      </w:r>
      <w:r w:rsidR="00634056" w:rsidRPr="003A6E9B">
        <w:t xml:space="preserve"> or Commonwealth</w:t>
      </w:r>
      <w:r w:rsidR="007B2C3B" w:rsidRPr="003A6E9B">
        <w:t>; and</w:t>
      </w:r>
    </w:p>
    <w:p w14:paraId="2AB363F5" w14:textId="77777777" w:rsidR="007B2C3B" w:rsidRPr="003A6E9B" w:rsidRDefault="00A025C3" w:rsidP="00A025C3">
      <w:pPr>
        <w:pStyle w:val="aDefsubpara"/>
        <w:rPr>
          <w:szCs w:val="23"/>
        </w:rPr>
      </w:pPr>
      <w:r>
        <w:rPr>
          <w:szCs w:val="23"/>
        </w:rPr>
        <w:tab/>
      </w:r>
      <w:r w:rsidR="00AB3C47" w:rsidRPr="003A6E9B">
        <w:rPr>
          <w:szCs w:val="23"/>
        </w:rPr>
        <w:t>(v)</w:t>
      </w:r>
      <w:r w:rsidR="00AB3C47" w:rsidRPr="003A6E9B">
        <w:rPr>
          <w:szCs w:val="23"/>
        </w:rPr>
        <w:tab/>
      </w:r>
      <w:r w:rsidR="007B2C3B" w:rsidRPr="003A6E9B">
        <w:t>any traffic control devices, railway</w:t>
      </w:r>
      <w:r w:rsidR="00E911FD">
        <w:t xml:space="preserve"> </w:t>
      </w:r>
      <w:r w:rsidR="00E911FD" w:rsidRPr="00BD2991">
        <w:t>(including light rail)</w:t>
      </w:r>
      <w:r w:rsidR="007B2C3B" w:rsidRPr="003A6E9B">
        <w:t xml:space="preserve"> or tramway equipment, electricity equipment, emergency telephone systems or any other facilities (whether of the same or a different kind) in, on, over, under or connected with anything mentioned in </w:t>
      </w:r>
      <w:r w:rsidR="00335303" w:rsidRPr="003A6E9B">
        <w:t>subparagraphs (i) to (iv</w:t>
      </w:r>
      <w:r w:rsidR="007B2C3B" w:rsidRPr="003A6E9B">
        <w:t>); and</w:t>
      </w:r>
    </w:p>
    <w:p w14:paraId="3F0E6EE4" w14:textId="77777777" w:rsidR="007B2C3B" w:rsidRPr="003A6E9B" w:rsidRDefault="00A025C3" w:rsidP="00A025C3">
      <w:pPr>
        <w:pStyle w:val="aDefsubpara"/>
        <w:keepNext/>
      </w:pPr>
      <w:r>
        <w:lastRenderedPageBreak/>
        <w:tab/>
      </w:r>
      <w:r w:rsidR="00AB3C47" w:rsidRPr="003A6E9B">
        <w:t>(vi)</w:t>
      </w:r>
      <w:r w:rsidR="00AB3C47" w:rsidRPr="003A6E9B">
        <w:tab/>
      </w:r>
      <w:r w:rsidR="007B2C3B" w:rsidRPr="003A6E9B">
        <w:t>anything else prescribed by regulation as road infrastructure; but</w:t>
      </w:r>
    </w:p>
    <w:p w14:paraId="27C10635" w14:textId="77777777" w:rsidR="007B2C3B" w:rsidRPr="003A6E9B" w:rsidRDefault="00A025C3" w:rsidP="00A025C3">
      <w:pPr>
        <w:pStyle w:val="aDefpara"/>
      </w:pPr>
      <w:r>
        <w:tab/>
      </w:r>
      <w:r w:rsidR="00AB3C47" w:rsidRPr="003A6E9B">
        <w:t>(b)</w:t>
      </w:r>
      <w:r w:rsidR="00AB3C47" w:rsidRPr="003A6E9B">
        <w:tab/>
      </w:r>
      <w:r w:rsidR="007B2C3B" w:rsidRPr="003A6E9B">
        <w:t xml:space="preserve">does not include anything prescribed by regulation as not </w:t>
      </w:r>
      <w:r w:rsidR="007B2C3B" w:rsidRPr="003A6E9B">
        <w:rPr>
          <w:szCs w:val="23"/>
        </w:rPr>
        <w:t>road infrastructure</w:t>
      </w:r>
      <w:r w:rsidR="007B2C3B" w:rsidRPr="003A6E9B">
        <w:t>.</w:t>
      </w:r>
    </w:p>
    <w:p w14:paraId="3317EFE1" w14:textId="27298B34" w:rsidR="00C63779" w:rsidRPr="00395778" w:rsidRDefault="00C63779" w:rsidP="00C63779">
      <w:pPr>
        <w:pStyle w:val="aDef"/>
      </w:pPr>
      <w:r w:rsidRPr="00395778">
        <w:rPr>
          <w:rStyle w:val="charBoldItals"/>
        </w:rPr>
        <w:t>road related area</w:t>
      </w:r>
      <w:r w:rsidRPr="00395778">
        <w:t xml:space="preserve">—see the </w:t>
      </w:r>
      <w:hyperlink r:id="rId193" w:tooltip="A1999-77" w:history="1">
        <w:r w:rsidRPr="00395778">
          <w:rPr>
            <w:rStyle w:val="charCitHyperlinkItal"/>
          </w:rPr>
          <w:t>Road Transport (General) Act 1999</w:t>
        </w:r>
      </w:hyperlink>
      <w:r w:rsidRPr="00395778">
        <w:t>, dictionary.</w:t>
      </w:r>
    </w:p>
    <w:p w14:paraId="385A4F4C" w14:textId="77777777" w:rsidR="00F40C7F" w:rsidRPr="003A6E9B" w:rsidRDefault="00F40C7F" w:rsidP="00F40C7F">
      <w:pPr>
        <w:pStyle w:val="aDef"/>
        <w:numPr>
          <w:ilvl w:val="5"/>
          <w:numId w:val="0"/>
        </w:numPr>
        <w:ind w:left="1100"/>
      </w:pPr>
      <w:r w:rsidRPr="00AB3C47">
        <w:rPr>
          <w:rStyle w:val="charBoldItals"/>
        </w:rPr>
        <w:t>roads compensation order</w:t>
      </w:r>
      <w:r w:rsidRPr="003A6E9B">
        <w:t xml:space="preserve">, for </w:t>
      </w:r>
      <w:r w:rsidR="000A320D">
        <w:t>p</w:t>
      </w:r>
      <w:r w:rsidR="00CE0BB1">
        <w:t>art 3.9</w:t>
      </w:r>
      <w:r w:rsidR="000A70F0" w:rsidRPr="003A6E9B">
        <w:t xml:space="preserve"> (Compensation orders)</w:t>
      </w:r>
      <w:r w:rsidRPr="003A6E9B">
        <w:t xml:space="preserve">—see section </w:t>
      </w:r>
      <w:r w:rsidR="00CE0BB1">
        <w:t>142</w:t>
      </w:r>
      <w:r w:rsidRPr="003A6E9B">
        <w:t>.</w:t>
      </w:r>
    </w:p>
    <w:p w14:paraId="7BA0F82A" w14:textId="7FCE0BAD" w:rsidR="00F67989" w:rsidRPr="006A4AA7" w:rsidRDefault="00F67989" w:rsidP="00AB3C47">
      <w:pPr>
        <w:pStyle w:val="aDef"/>
      </w:pPr>
      <w:r w:rsidRPr="00AB3C47">
        <w:rPr>
          <w:rStyle w:val="charBoldItals"/>
        </w:rPr>
        <w:t>road transport legislation</w:t>
      </w:r>
      <w:r w:rsidRPr="003A6E9B">
        <w:t xml:space="preserve">—see the </w:t>
      </w:r>
      <w:hyperlink r:id="rId194" w:tooltip="A1999-77" w:history="1">
        <w:r w:rsidR="006A4AA7" w:rsidRPr="006A4AA7">
          <w:rPr>
            <w:rStyle w:val="charCitHyperlinkItal"/>
          </w:rPr>
          <w:t>Road Transport (General) Act 1999</w:t>
        </w:r>
      </w:hyperlink>
      <w:r w:rsidRPr="003A6E9B">
        <w:t>, section 6.</w:t>
      </w:r>
    </w:p>
    <w:p w14:paraId="695D5020" w14:textId="77777777" w:rsidR="004F1722" w:rsidRPr="003A6E9B" w:rsidRDefault="004F1722" w:rsidP="00AB3C47">
      <w:pPr>
        <w:pStyle w:val="aDef"/>
      </w:pPr>
      <w:r w:rsidRPr="00AB3C47">
        <w:rPr>
          <w:rStyle w:val="charBoldItals"/>
        </w:rPr>
        <w:t>senior police officer</w:t>
      </w:r>
      <w:r w:rsidRPr="003A6E9B">
        <w:t xml:space="preserve"> means the chief police officer or another police officer of or above the rank of superintendent.</w:t>
      </w:r>
    </w:p>
    <w:p w14:paraId="3BD7D8FB" w14:textId="77777777" w:rsidR="00A438AF" w:rsidRPr="003A6E9B" w:rsidRDefault="00A438AF" w:rsidP="00A438AF">
      <w:pPr>
        <w:pStyle w:val="aDef"/>
        <w:numPr>
          <w:ilvl w:val="5"/>
          <w:numId w:val="0"/>
        </w:numPr>
        <w:ind w:left="1100"/>
      </w:pPr>
      <w:r w:rsidRPr="00AB3C47">
        <w:rPr>
          <w:rStyle w:val="charBoldItals"/>
        </w:rPr>
        <w:t>supervisory intervention order</w:t>
      </w:r>
      <w:r w:rsidR="00F83246" w:rsidRPr="003A6E9B">
        <w:t>—see section </w:t>
      </w:r>
      <w:r w:rsidR="00CE0BB1">
        <w:t>133</w:t>
      </w:r>
      <w:r w:rsidR="001D7427" w:rsidRPr="003A6E9B">
        <w:t xml:space="preserve"> (2)</w:t>
      </w:r>
      <w:r w:rsidRPr="003A6E9B">
        <w:t>.</w:t>
      </w:r>
    </w:p>
    <w:p w14:paraId="62ABEA9A" w14:textId="77777777" w:rsidR="003C1B64" w:rsidRPr="003A6E9B" w:rsidRDefault="003C1B64" w:rsidP="00A025C3">
      <w:pPr>
        <w:pStyle w:val="aDef"/>
        <w:keepNext/>
      </w:pPr>
      <w:r w:rsidRPr="00AB3C47">
        <w:rPr>
          <w:rStyle w:val="charBoldItals"/>
        </w:rPr>
        <w:t>tank vehicle</w:t>
      </w:r>
      <w:r w:rsidRPr="003A6E9B">
        <w:rPr>
          <w:b/>
        </w:rPr>
        <w:t xml:space="preserve"> </w:t>
      </w:r>
      <w:r w:rsidRPr="003A6E9B">
        <w:t>means a vehicle—</w:t>
      </w:r>
    </w:p>
    <w:p w14:paraId="7853F27B" w14:textId="77777777" w:rsidR="003C1B64" w:rsidRPr="003A6E9B" w:rsidRDefault="00A025C3" w:rsidP="00A025C3">
      <w:pPr>
        <w:pStyle w:val="aDefpara"/>
      </w:pPr>
      <w:r>
        <w:tab/>
      </w:r>
      <w:r w:rsidR="00AB3C47" w:rsidRPr="003A6E9B">
        <w:t>(a)</w:t>
      </w:r>
      <w:r w:rsidR="00AB3C47" w:rsidRPr="003A6E9B">
        <w:tab/>
      </w:r>
      <w:r w:rsidR="003C1B64" w:rsidRPr="003A6E9B">
        <w:t>of which a tank forms part; or</w:t>
      </w:r>
    </w:p>
    <w:p w14:paraId="478A3F09" w14:textId="77777777" w:rsidR="003C1B64" w:rsidRPr="003A6E9B" w:rsidRDefault="00A025C3" w:rsidP="00A025C3">
      <w:pPr>
        <w:pStyle w:val="aDefpara"/>
      </w:pPr>
      <w:r>
        <w:tab/>
      </w:r>
      <w:r w:rsidR="00AB3C47" w:rsidRPr="003A6E9B">
        <w:t>(b)</w:t>
      </w:r>
      <w:r w:rsidR="00AB3C47" w:rsidRPr="003A6E9B">
        <w:tab/>
      </w:r>
      <w:r w:rsidR="003C1B64" w:rsidRPr="003A6E9B">
        <w:t>to which a tank (other than a portable tank) is attached.</w:t>
      </w:r>
    </w:p>
    <w:p w14:paraId="1DA11AE8" w14:textId="1EA2D81F" w:rsidR="00050F97" w:rsidRPr="003A6E9B" w:rsidRDefault="00050F97" w:rsidP="00AB3C47">
      <w:pPr>
        <w:pStyle w:val="aDef"/>
        <w:rPr>
          <w:lang w:eastAsia="en-AU"/>
        </w:rPr>
      </w:pPr>
      <w:r w:rsidRPr="00AB3C47">
        <w:rPr>
          <w:rStyle w:val="charBoldItals"/>
        </w:rPr>
        <w:t>trailer</w:t>
      </w:r>
      <w:r w:rsidRPr="003A6E9B">
        <w:rPr>
          <w:lang w:eastAsia="en-AU"/>
        </w:rPr>
        <w:t>—</w:t>
      </w:r>
      <w:r w:rsidR="00846796" w:rsidRPr="003A6E9B">
        <w:rPr>
          <w:bCs/>
          <w:iCs/>
        </w:rPr>
        <w:t xml:space="preserve">see the </w:t>
      </w:r>
      <w:hyperlink r:id="rId195" w:tooltip="A1999-77" w:history="1">
        <w:r w:rsidR="006A4AA7" w:rsidRPr="006A4AA7">
          <w:rPr>
            <w:rStyle w:val="charCitHyperlinkItal"/>
          </w:rPr>
          <w:t>Road Transport (General) Act 1999</w:t>
        </w:r>
      </w:hyperlink>
      <w:r w:rsidR="00846796" w:rsidRPr="003A6E9B">
        <w:rPr>
          <w:bCs/>
          <w:iCs/>
        </w:rPr>
        <w:t>, dictionary</w:t>
      </w:r>
      <w:r w:rsidRPr="003A6E9B">
        <w:rPr>
          <w:lang w:eastAsia="en-AU"/>
        </w:rPr>
        <w:t>.</w:t>
      </w:r>
    </w:p>
    <w:p w14:paraId="4891F991" w14:textId="77777777" w:rsidR="002243BB" w:rsidRPr="003A6E9B" w:rsidRDefault="00F30C85" w:rsidP="00A025C3">
      <w:pPr>
        <w:pStyle w:val="aDef"/>
        <w:keepNext/>
        <w:rPr>
          <w:lang w:eastAsia="en-AU"/>
        </w:rPr>
      </w:pPr>
      <w:r w:rsidRPr="00AB3C47">
        <w:rPr>
          <w:rStyle w:val="charBoldItals"/>
        </w:rPr>
        <w:t>transport</w:t>
      </w:r>
      <w:r w:rsidRPr="003A6E9B">
        <w:rPr>
          <w:lang w:eastAsia="en-AU"/>
        </w:rPr>
        <w:t>, in relatio</w:t>
      </w:r>
      <w:r w:rsidR="002243BB" w:rsidRPr="003A6E9B">
        <w:rPr>
          <w:lang w:eastAsia="en-AU"/>
        </w:rPr>
        <w:t>n to dangerous goods, includes—</w:t>
      </w:r>
    </w:p>
    <w:p w14:paraId="23200DDD" w14:textId="77777777" w:rsidR="00F30C85" w:rsidRPr="003A6E9B" w:rsidRDefault="00A025C3" w:rsidP="00A025C3">
      <w:pPr>
        <w:pStyle w:val="aDefpara"/>
        <w:rPr>
          <w:lang w:eastAsia="en-AU"/>
        </w:rPr>
      </w:pPr>
      <w:r>
        <w:rPr>
          <w:lang w:eastAsia="en-AU"/>
        </w:rPr>
        <w:tab/>
      </w:r>
      <w:r w:rsidR="00AB3C47" w:rsidRPr="003A6E9B">
        <w:rPr>
          <w:lang w:eastAsia="en-AU"/>
        </w:rPr>
        <w:t>(a)</w:t>
      </w:r>
      <w:r w:rsidR="00AB3C47" w:rsidRPr="003A6E9B">
        <w:rPr>
          <w:lang w:eastAsia="en-AU"/>
        </w:rPr>
        <w:tab/>
      </w:r>
      <w:r w:rsidR="00F30C85" w:rsidRPr="003A6E9B">
        <w:rPr>
          <w:lang w:eastAsia="en-AU"/>
        </w:rPr>
        <w:t>the packing, loading and unloading of the goods, and the transfer of the goods to or from a vehicle, for</w:t>
      </w:r>
      <w:r w:rsidR="002B2FB8" w:rsidRPr="003A6E9B">
        <w:rPr>
          <w:lang w:eastAsia="en-AU"/>
        </w:rPr>
        <w:t xml:space="preserve"> the purpose of their transport;</w:t>
      </w:r>
      <w:r w:rsidR="00F30C85" w:rsidRPr="003A6E9B">
        <w:rPr>
          <w:lang w:eastAsia="en-AU"/>
        </w:rPr>
        <w:t xml:space="preserve"> and</w:t>
      </w:r>
    </w:p>
    <w:p w14:paraId="1FC09720" w14:textId="77777777" w:rsidR="00F30C85" w:rsidRPr="003A6E9B" w:rsidRDefault="00A025C3" w:rsidP="00A025C3">
      <w:pPr>
        <w:pStyle w:val="aDefpara"/>
        <w:rPr>
          <w:lang w:eastAsia="en-AU"/>
        </w:rPr>
      </w:pPr>
      <w:r>
        <w:rPr>
          <w:lang w:eastAsia="en-AU"/>
        </w:rPr>
        <w:tab/>
      </w:r>
      <w:r w:rsidR="00AB3C47" w:rsidRPr="003A6E9B">
        <w:rPr>
          <w:lang w:eastAsia="en-AU"/>
        </w:rPr>
        <w:t>(b)</w:t>
      </w:r>
      <w:r w:rsidR="00AB3C47" w:rsidRPr="003A6E9B">
        <w:rPr>
          <w:lang w:eastAsia="en-AU"/>
        </w:rPr>
        <w:tab/>
      </w:r>
      <w:r w:rsidR="00F30C85" w:rsidRPr="003A6E9B">
        <w:rPr>
          <w:lang w:eastAsia="en-AU"/>
        </w:rPr>
        <w:t xml:space="preserve">the marking or labelling of packages containing dangerous goods, and the placarding of vehicles and packaging </w:t>
      </w:r>
      <w:r w:rsidR="000517C9" w:rsidRPr="003A6E9B">
        <w:rPr>
          <w:lang w:eastAsia="en-AU"/>
        </w:rPr>
        <w:t>on or in</w:t>
      </w:r>
      <w:r w:rsidR="00C23764" w:rsidRPr="003A6E9B">
        <w:rPr>
          <w:lang w:eastAsia="en-AU"/>
        </w:rPr>
        <w:t xml:space="preserve"> </w:t>
      </w:r>
      <w:r w:rsidR="00F30C85" w:rsidRPr="003A6E9B">
        <w:rPr>
          <w:lang w:eastAsia="en-AU"/>
        </w:rPr>
        <w:t xml:space="preserve">which </w:t>
      </w:r>
      <w:r w:rsidR="002B2FB8" w:rsidRPr="003A6E9B">
        <w:rPr>
          <w:lang w:eastAsia="en-AU"/>
        </w:rPr>
        <w:t>dangerous goods are transported;</w:t>
      </w:r>
      <w:r w:rsidR="00F30C85" w:rsidRPr="003A6E9B">
        <w:rPr>
          <w:lang w:eastAsia="en-AU"/>
        </w:rPr>
        <w:t xml:space="preserve"> and</w:t>
      </w:r>
    </w:p>
    <w:p w14:paraId="3A72772C" w14:textId="77777777" w:rsidR="00F30C85" w:rsidRPr="003A6E9B" w:rsidRDefault="00A025C3" w:rsidP="00A025C3">
      <w:pPr>
        <w:pStyle w:val="aDefpara"/>
        <w:rPr>
          <w:lang w:eastAsia="en-AU"/>
        </w:rPr>
      </w:pPr>
      <w:r>
        <w:rPr>
          <w:lang w:eastAsia="en-AU"/>
        </w:rPr>
        <w:tab/>
      </w:r>
      <w:r w:rsidR="00AB3C47" w:rsidRPr="003A6E9B">
        <w:rPr>
          <w:lang w:eastAsia="en-AU"/>
        </w:rPr>
        <w:t>(c)</w:t>
      </w:r>
      <w:r w:rsidR="00AB3C47" w:rsidRPr="003A6E9B">
        <w:rPr>
          <w:lang w:eastAsia="en-AU"/>
        </w:rPr>
        <w:tab/>
      </w:r>
      <w:r w:rsidR="00F30C85" w:rsidRPr="003A6E9B">
        <w:rPr>
          <w:lang w:eastAsia="en-AU"/>
        </w:rPr>
        <w:t>other matters incidental to their transport.</w:t>
      </w:r>
    </w:p>
    <w:p w14:paraId="5452B6F0" w14:textId="77777777" w:rsidR="00F30C85" w:rsidRPr="003A6E9B" w:rsidRDefault="00F30C85" w:rsidP="00AB3C47">
      <w:pPr>
        <w:pStyle w:val="aDef"/>
        <w:rPr>
          <w:lang w:eastAsia="en-AU"/>
        </w:rPr>
      </w:pPr>
      <w:r w:rsidRPr="00AB3C47">
        <w:rPr>
          <w:rStyle w:val="charBoldItals"/>
        </w:rPr>
        <w:t>transport documentation</w:t>
      </w:r>
      <w:r w:rsidRPr="003A6E9B">
        <w:rPr>
          <w:lang w:eastAsia="en-AU"/>
        </w:rPr>
        <w:t xml:space="preserve"> </w:t>
      </w:r>
      <w:r w:rsidR="00C23764" w:rsidRPr="003A6E9B">
        <w:rPr>
          <w:lang w:eastAsia="en-AU"/>
        </w:rPr>
        <w:t>means documentation required by</w:t>
      </w:r>
      <w:r w:rsidR="00822606" w:rsidRPr="003A6E9B">
        <w:rPr>
          <w:lang w:eastAsia="en-AU"/>
        </w:rPr>
        <w:t xml:space="preserve"> regulation</w:t>
      </w:r>
      <w:r w:rsidRPr="003A6E9B">
        <w:rPr>
          <w:lang w:eastAsia="en-AU"/>
        </w:rPr>
        <w:t xml:space="preserve"> for the transport of dangerous goods.</w:t>
      </w:r>
    </w:p>
    <w:p w14:paraId="0440FADF" w14:textId="77777777" w:rsidR="00F30C85" w:rsidRPr="003A6E9B" w:rsidRDefault="00F30C85" w:rsidP="00AB3C47">
      <w:pPr>
        <w:pStyle w:val="aDef"/>
        <w:rPr>
          <w:lang w:eastAsia="en-AU"/>
        </w:rPr>
      </w:pPr>
      <w:r w:rsidRPr="00AB3C47">
        <w:rPr>
          <w:rStyle w:val="charBoldItals"/>
        </w:rPr>
        <w:lastRenderedPageBreak/>
        <w:t>two-up</w:t>
      </w:r>
      <w:r w:rsidR="002243BB" w:rsidRPr="00AB3C47">
        <w:rPr>
          <w:rStyle w:val="charBoldItals"/>
        </w:rPr>
        <w:t xml:space="preserve"> </w:t>
      </w:r>
      <w:r w:rsidRPr="00AB3C47">
        <w:rPr>
          <w:rStyle w:val="charBoldItals"/>
        </w:rPr>
        <w:t>driver</w:t>
      </w:r>
      <w:r w:rsidRPr="003A6E9B">
        <w:rPr>
          <w:lang w:eastAsia="en-AU"/>
        </w:rPr>
        <w:t xml:space="preserve"> means a person accompanying a driver of a vehicle on a journey or part of a journey, who has been, is or will be sharing the task of driving the vehicle during the journey.</w:t>
      </w:r>
    </w:p>
    <w:p w14:paraId="4BE4DCC8" w14:textId="77777777" w:rsidR="000D2EA7" w:rsidRPr="006A4AA7" w:rsidRDefault="000D2EA7" w:rsidP="00AB3C47">
      <w:pPr>
        <w:pStyle w:val="aDef"/>
      </w:pPr>
      <w:r w:rsidRPr="00AB3C47">
        <w:rPr>
          <w:rStyle w:val="charBoldItals"/>
        </w:rPr>
        <w:t>unattended</w:t>
      </w:r>
      <w:r w:rsidR="00067DD0" w:rsidRPr="00AB3C47">
        <w:rPr>
          <w:rStyle w:val="charBoldItals"/>
        </w:rPr>
        <w:t>—</w:t>
      </w:r>
      <w:r w:rsidRPr="003A6E9B">
        <w:t>see</w:t>
      </w:r>
      <w:r w:rsidR="00273A2A" w:rsidRPr="003A6E9B">
        <w:t xml:space="preserve"> section </w:t>
      </w:r>
      <w:r w:rsidR="00CE0BB1">
        <w:t>18</w:t>
      </w:r>
      <w:r w:rsidRPr="003A6E9B">
        <w:t>.</w:t>
      </w:r>
    </w:p>
    <w:p w14:paraId="25F6BF19" w14:textId="6849E2DE" w:rsidR="00B23345" w:rsidRPr="003A6E9B" w:rsidRDefault="00587488" w:rsidP="00AB3C47">
      <w:pPr>
        <w:pStyle w:val="aDef"/>
      </w:pPr>
      <w:r w:rsidRPr="00AB3C47">
        <w:rPr>
          <w:rStyle w:val="charBoldItals"/>
        </w:rPr>
        <w:t>vehicle</w:t>
      </w:r>
      <w:r w:rsidRPr="003A6E9B">
        <w:t xml:space="preserve">—see </w:t>
      </w:r>
      <w:r w:rsidR="00FE3613" w:rsidRPr="003A6E9B">
        <w:t xml:space="preserve">the </w:t>
      </w:r>
      <w:hyperlink r:id="rId196" w:tooltip="A1999-77" w:history="1">
        <w:r w:rsidR="006A4AA7" w:rsidRPr="006A4AA7">
          <w:rPr>
            <w:rStyle w:val="charCitHyperlinkItal"/>
          </w:rPr>
          <w:t>Road Transport (General) Act 1999</w:t>
        </w:r>
      </w:hyperlink>
      <w:r w:rsidR="00B23345" w:rsidRPr="003A6E9B">
        <w:t>, dictionary</w:t>
      </w:r>
      <w:r w:rsidR="006A4671" w:rsidRPr="003A6E9B">
        <w:t>.</w:t>
      </w:r>
    </w:p>
    <w:p w14:paraId="060DDEC7" w14:textId="77777777" w:rsidR="00B278B6" w:rsidRPr="003A6E9B" w:rsidRDefault="00B278B6" w:rsidP="00AB3C47">
      <w:pPr>
        <w:pStyle w:val="aDef"/>
        <w:rPr>
          <w:strike/>
          <w:lang w:eastAsia="en-AU"/>
        </w:rPr>
      </w:pPr>
      <w:r w:rsidRPr="00AB3C47">
        <w:rPr>
          <w:rStyle w:val="charBoldItals"/>
        </w:rPr>
        <w:t>warrant</w:t>
      </w:r>
      <w:r w:rsidR="00C87655" w:rsidRPr="003A6E9B">
        <w:t xml:space="preserve">, for </w:t>
      </w:r>
      <w:r w:rsidR="000A320D">
        <w:t>p</w:t>
      </w:r>
      <w:r w:rsidR="00CE0BB1">
        <w:t>art 3.5</w:t>
      </w:r>
      <w:r w:rsidR="00C87655" w:rsidRPr="003A6E9B">
        <w:t xml:space="preserve"> (Enforcement)—see section </w:t>
      </w:r>
      <w:r w:rsidR="00CE0BB1">
        <w:t>68</w:t>
      </w:r>
      <w:r w:rsidR="00C87655" w:rsidRPr="003A6E9B">
        <w:t>.</w:t>
      </w:r>
    </w:p>
    <w:p w14:paraId="711D43EE" w14:textId="77777777" w:rsidR="00530374" w:rsidRDefault="00530374">
      <w:pPr>
        <w:pStyle w:val="04Dictionary"/>
        <w:sectPr w:rsidR="00530374">
          <w:headerReference w:type="even" r:id="rId197"/>
          <w:headerReference w:type="default" r:id="rId198"/>
          <w:footerReference w:type="even" r:id="rId199"/>
          <w:footerReference w:type="default" r:id="rId200"/>
          <w:type w:val="continuous"/>
          <w:pgSz w:w="11907" w:h="16839" w:code="9"/>
          <w:pgMar w:top="3000" w:right="1900" w:bottom="2500" w:left="2300" w:header="2480" w:footer="2100" w:gutter="0"/>
          <w:cols w:space="720"/>
          <w:docGrid w:linePitch="254"/>
        </w:sectPr>
      </w:pPr>
    </w:p>
    <w:p w14:paraId="69E1ADB3" w14:textId="77777777" w:rsidR="00BE4567" w:rsidRDefault="00BE4567">
      <w:pPr>
        <w:pStyle w:val="Endnote1"/>
      </w:pPr>
      <w:bookmarkStart w:id="258" w:name="_Toc76118974"/>
      <w:r>
        <w:lastRenderedPageBreak/>
        <w:t>Endnotes</w:t>
      </w:r>
      <w:bookmarkEnd w:id="258"/>
    </w:p>
    <w:p w14:paraId="11D1A856" w14:textId="77777777" w:rsidR="00BE4567" w:rsidRPr="00144533" w:rsidRDefault="00BE4567">
      <w:pPr>
        <w:pStyle w:val="Endnote20"/>
      </w:pPr>
      <w:bookmarkStart w:id="259" w:name="_Toc76118975"/>
      <w:r w:rsidRPr="00144533">
        <w:rPr>
          <w:rStyle w:val="charTableNo"/>
        </w:rPr>
        <w:t>1</w:t>
      </w:r>
      <w:r>
        <w:tab/>
      </w:r>
      <w:r w:rsidRPr="00144533">
        <w:rPr>
          <w:rStyle w:val="charTableText"/>
        </w:rPr>
        <w:t>About the endnotes</w:t>
      </w:r>
      <w:bookmarkEnd w:id="259"/>
    </w:p>
    <w:p w14:paraId="3333ABD5" w14:textId="77777777" w:rsidR="00BE4567" w:rsidRDefault="00BE4567">
      <w:pPr>
        <w:pStyle w:val="EndNoteTextPub"/>
      </w:pPr>
      <w:r>
        <w:t>Amending and modifying laws are annotated in the legislation history and the amendment history.  Current modifications are not included in the republished law but are set out in the endnotes.</w:t>
      </w:r>
    </w:p>
    <w:p w14:paraId="6053D3E2" w14:textId="75915508" w:rsidR="00BE4567" w:rsidRDefault="00BE4567">
      <w:pPr>
        <w:pStyle w:val="EndNoteTextPub"/>
      </w:pPr>
      <w:r>
        <w:t xml:space="preserve">Not all editorial amendments made under the </w:t>
      </w:r>
      <w:hyperlink r:id="rId201" w:tooltip="A2001-14" w:history="1">
        <w:r w:rsidR="006A4AA7" w:rsidRPr="006A4AA7">
          <w:rPr>
            <w:rStyle w:val="charCitHyperlinkItal"/>
          </w:rPr>
          <w:t>Legislation Act 2001</w:t>
        </w:r>
      </w:hyperlink>
      <w:r>
        <w:t>, part 11.3 are annotated in the amendment history.  Full details of any amendments can be obtained from the Parliamentary Counsel’s Office.</w:t>
      </w:r>
    </w:p>
    <w:p w14:paraId="0AF46636" w14:textId="77777777" w:rsidR="00BE4567" w:rsidRDefault="00BE4567" w:rsidP="00BE456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D01E8AD" w14:textId="77777777" w:rsidR="00BE4567" w:rsidRDefault="00BE4567">
      <w:pPr>
        <w:pStyle w:val="EndNoteTextPub"/>
      </w:pPr>
      <w:r>
        <w:t xml:space="preserve">If all the provisions of the law have been renumbered, a table of renumbered provisions gives details of previous and current numbering.  </w:t>
      </w:r>
    </w:p>
    <w:p w14:paraId="2D48247E" w14:textId="77777777" w:rsidR="00BE4567" w:rsidRDefault="00BE4567">
      <w:pPr>
        <w:pStyle w:val="EndNoteTextPub"/>
      </w:pPr>
      <w:r>
        <w:t>The endnotes also include a table of earlier republications.</w:t>
      </w:r>
    </w:p>
    <w:p w14:paraId="43ACC1FA" w14:textId="77777777" w:rsidR="00BE4567" w:rsidRPr="00144533" w:rsidRDefault="00BE4567">
      <w:pPr>
        <w:pStyle w:val="Endnote20"/>
      </w:pPr>
      <w:bookmarkStart w:id="260" w:name="_Toc76118976"/>
      <w:r w:rsidRPr="00144533">
        <w:rPr>
          <w:rStyle w:val="charTableNo"/>
        </w:rPr>
        <w:t>2</w:t>
      </w:r>
      <w:r>
        <w:tab/>
      </w:r>
      <w:r w:rsidRPr="00144533">
        <w:rPr>
          <w:rStyle w:val="charTableText"/>
        </w:rPr>
        <w:t>Abbreviation key</w:t>
      </w:r>
      <w:bookmarkEnd w:id="260"/>
    </w:p>
    <w:p w14:paraId="559A633E" w14:textId="77777777" w:rsidR="00BE4567" w:rsidRDefault="00BE4567">
      <w:pPr>
        <w:rPr>
          <w:sz w:val="4"/>
        </w:rPr>
      </w:pPr>
    </w:p>
    <w:tbl>
      <w:tblPr>
        <w:tblW w:w="7372" w:type="dxa"/>
        <w:tblInd w:w="1100" w:type="dxa"/>
        <w:tblLayout w:type="fixed"/>
        <w:tblLook w:val="0000" w:firstRow="0" w:lastRow="0" w:firstColumn="0" w:lastColumn="0" w:noHBand="0" w:noVBand="0"/>
      </w:tblPr>
      <w:tblGrid>
        <w:gridCol w:w="3720"/>
        <w:gridCol w:w="3652"/>
      </w:tblGrid>
      <w:tr w:rsidR="00BE4567" w14:paraId="2BB8DBB8" w14:textId="77777777" w:rsidTr="00BE4567">
        <w:tc>
          <w:tcPr>
            <w:tcW w:w="3720" w:type="dxa"/>
          </w:tcPr>
          <w:p w14:paraId="1EDE300C" w14:textId="77777777" w:rsidR="00BE4567" w:rsidRDefault="00BE4567">
            <w:pPr>
              <w:pStyle w:val="EndnotesAbbrev"/>
            </w:pPr>
            <w:r>
              <w:t>A = Act</w:t>
            </w:r>
          </w:p>
        </w:tc>
        <w:tc>
          <w:tcPr>
            <w:tcW w:w="3652" w:type="dxa"/>
          </w:tcPr>
          <w:p w14:paraId="4CE5ECC3" w14:textId="77777777" w:rsidR="00BE4567" w:rsidRDefault="00BE4567" w:rsidP="00BE4567">
            <w:pPr>
              <w:pStyle w:val="EndnotesAbbrev"/>
            </w:pPr>
            <w:r>
              <w:t>NI = Notifiable instrument</w:t>
            </w:r>
          </w:p>
        </w:tc>
      </w:tr>
      <w:tr w:rsidR="00BE4567" w14:paraId="5189B85B" w14:textId="77777777" w:rsidTr="00BE4567">
        <w:tc>
          <w:tcPr>
            <w:tcW w:w="3720" w:type="dxa"/>
          </w:tcPr>
          <w:p w14:paraId="6DD1E461" w14:textId="77777777" w:rsidR="00BE4567" w:rsidRDefault="00BE4567" w:rsidP="00BE4567">
            <w:pPr>
              <w:pStyle w:val="EndnotesAbbrev"/>
            </w:pPr>
            <w:r>
              <w:t>AF = Approved form</w:t>
            </w:r>
          </w:p>
        </w:tc>
        <w:tc>
          <w:tcPr>
            <w:tcW w:w="3652" w:type="dxa"/>
          </w:tcPr>
          <w:p w14:paraId="28334278" w14:textId="77777777" w:rsidR="00BE4567" w:rsidRDefault="00BE4567" w:rsidP="00BE4567">
            <w:pPr>
              <w:pStyle w:val="EndnotesAbbrev"/>
            </w:pPr>
            <w:r>
              <w:t>o = order</w:t>
            </w:r>
          </w:p>
        </w:tc>
      </w:tr>
      <w:tr w:rsidR="00BE4567" w14:paraId="4C998251" w14:textId="77777777" w:rsidTr="00BE4567">
        <w:tc>
          <w:tcPr>
            <w:tcW w:w="3720" w:type="dxa"/>
          </w:tcPr>
          <w:p w14:paraId="2B724ED4" w14:textId="77777777" w:rsidR="00BE4567" w:rsidRDefault="00BE4567">
            <w:pPr>
              <w:pStyle w:val="EndnotesAbbrev"/>
            </w:pPr>
            <w:r>
              <w:t>am = amended</w:t>
            </w:r>
          </w:p>
        </w:tc>
        <w:tc>
          <w:tcPr>
            <w:tcW w:w="3652" w:type="dxa"/>
          </w:tcPr>
          <w:p w14:paraId="5B46F7B3" w14:textId="77777777" w:rsidR="00BE4567" w:rsidRDefault="00BE4567" w:rsidP="00BE4567">
            <w:pPr>
              <w:pStyle w:val="EndnotesAbbrev"/>
            </w:pPr>
            <w:r>
              <w:t>om = omitted/repealed</w:t>
            </w:r>
          </w:p>
        </w:tc>
      </w:tr>
      <w:tr w:rsidR="00BE4567" w14:paraId="3E864A83" w14:textId="77777777" w:rsidTr="00BE4567">
        <w:tc>
          <w:tcPr>
            <w:tcW w:w="3720" w:type="dxa"/>
          </w:tcPr>
          <w:p w14:paraId="382933AB" w14:textId="77777777" w:rsidR="00BE4567" w:rsidRDefault="00BE4567">
            <w:pPr>
              <w:pStyle w:val="EndnotesAbbrev"/>
            </w:pPr>
            <w:r>
              <w:t>amdt = amendment</w:t>
            </w:r>
          </w:p>
        </w:tc>
        <w:tc>
          <w:tcPr>
            <w:tcW w:w="3652" w:type="dxa"/>
          </w:tcPr>
          <w:p w14:paraId="1FB00396" w14:textId="77777777" w:rsidR="00BE4567" w:rsidRDefault="00BE4567" w:rsidP="00BE4567">
            <w:pPr>
              <w:pStyle w:val="EndnotesAbbrev"/>
            </w:pPr>
            <w:r>
              <w:t>ord = ordinance</w:t>
            </w:r>
          </w:p>
        </w:tc>
      </w:tr>
      <w:tr w:rsidR="00BE4567" w14:paraId="61258372" w14:textId="77777777" w:rsidTr="00BE4567">
        <w:tc>
          <w:tcPr>
            <w:tcW w:w="3720" w:type="dxa"/>
          </w:tcPr>
          <w:p w14:paraId="40E56632" w14:textId="77777777" w:rsidR="00BE4567" w:rsidRDefault="00BE4567">
            <w:pPr>
              <w:pStyle w:val="EndnotesAbbrev"/>
            </w:pPr>
            <w:r>
              <w:t>AR = Assembly resolution</w:t>
            </w:r>
          </w:p>
        </w:tc>
        <w:tc>
          <w:tcPr>
            <w:tcW w:w="3652" w:type="dxa"/>
          </w:tcPr>
          <w:p w14:paraId="3B8E6781" w14:textId="77777777" w:rsidR="00BE4567" w:rsidRDefault="00BE4567" w:rsidP="00BE4567">
            <w:pPr>
              <w:pStyle w:val="EndnotesAbbrev"/>
            </w:pPr>
            <w:r>
              <w:t>orig = original</w:t>
            </w:r>
          </w:p>
        </w:tc>
      </w:tr>
      <w:tr w:rsidR="00BE4567" w14:paraId="67D0CFE4" w14:textId="77777777" w:rsidTr="00BE4567">
        <w:tc>
          <w:tcPr>
            <w:tcW w:w="3720" w:type="dxa"/>
          </w:tcPr>
          <w:p w14:paraId="7730A678" w14:textId="77777777" w:rsidR="00BE4567" w:rsidRDefault="00BE4567">
            <w:pPr>
              <w:pStyle w:val="EndnotesAbbrev"/>
            </w:pPr>
            <w:r>
              <w:t>ch = chapter</w:t>
            </w:r>
          </w:p>
        </w:tc>
        <w:tc>
          <w:tcPr>
            <w:tcW w:w="3652" w:type="dxa"/>
          </w:tcPr>
          <w:p w14:paraId="206F45AD" w14:textId="77777777" w:rsidR="00BE4567" w:rsidRDefault="00BE4567" w:rsidP="00BE4567">
            <w:pPr>
              <w:pStyle w:val="EndnotesAbbrev"/>
            </w:pPr>
            <w:r>
              <w:t>par = paragraph/subparagraph</w:t>
            </w:r>
          </w:p>
        </w:tc>
      </w:tr>
      <w:tr w:rsidR="00BE4567" w14:paraId="34D25CF3" w14:textId="77777777" w:rsidTr="00BE4567">
        <w:tc>
          <w:tcPr>
            <w:tcW w:w="3720" w:type="dxa"/>
          </w:tcPr>
          <w:p w14:paraId="50C45A0F" w14:textId="77777777" w:rsidR="00BE4567" w:rsidRDefault="00BE4567">
            <w:pPr>
              <w:pStyle w:val="EndnotesAbbrev"/>
            </w:pPr>
            <w:r>
              <w:t>CN = Commencement notice</w:t>
            </w:r>
          </w:p>
        </w:tc>
        <w:tc>
          <w:tcPr>
            <w:tcW w:w="3652" w:type="dxa"/>
          </w:tcPr>
          <w:p w14:paraId="17BFD16F" w14:textId="77777777" w:rsidR="00BE4567" w:rsidRDefault="00BE4567" w:rsidP="00BE4567">
            <w:pPr>
              <w:pStyle w:val="EndnotesAbbrev"/>
            </w:pPr>
            <w:r>
              <w:t>pres = present</w:t>
            </w:r>
          </w:p>
        </w:tc>
      </w:tr>
      <w:tr w:rsidR="00BE4567" w14:paraId="4C79085E" w14:textId="77777777" w:rsidTr="00BE4567">
        <w:tc>
          <w:tcPr>
            <w:tcW w:w="3720" w:type="dxa"/>
          </w:tcPr>
          <w:p w14:paraId="0544B704" w14:textId="77777777" w:rsidR="00BE4567" w:rsidRDefault="00BE4567">
            <w:pPr>
              <w:pStyle w:val="EndnotesAbbrev"/>
            </w:pPr>
            <w:r>
              <w:t>def = definition</w:t>
            </w:r>
          </w:p>
        </w:tc>
        <w:tc>
          <w:tcPr>
            <w:tcW w:w="3652" w:type="dxa"/>
          </w:tcPr>
          <w:p w14:paraId="382DB4AC" w14:textId="77777777" w:rsidR="00BE4567" w:rsidRDefault="00BE4567" w:rsidP="00BE4567">
            <w:pPr>
              <w:pStyle w:val="EndnotesAbbrev"/>
            </w:pPr>
            <w:r>
              <w:t>prev = previous</w:t>
            </w:r>
          </w:p>
        </w:tc>
      </w:tr>
      <w:tr w:rsidR="00BE4567" w14:paraId="066D142D" w14:textId="77777777" w:rsidTr="00BE4567">
        <w:tc>
          <w:tcPr>
            <w:tcW w:w="3720" w:type="dxa"/>
          </w:tcPr>
          <w:p w14:paraId="5A42EED7" w14:textId="77777777" w:rsidR="00BE4567" w:rsidRDefault="00BE4567">
            <w:pPr>
              <w:pStyle w:val="EndnotesAbbrev"/>
            </w:pPr>
            <w:r>
              <w:t>DI = Disallowable instrument</w:t>
            </w:r>
          </w:p>
        </w:tc>
        <w:tc>
          <w:tcPr>
            <w:tcW w:w="3652" w:type="dxa"/>
          </w:tcPr>
          <w:p w14:paraId="54D18F23" w14:textId="77777777" w:rsidR="00BE4567" w:rsidRDefault="00BE4567" w:rsidP="00BE4567">
            <w:pPr>
              <w:pStyle w:val="EndnotesAbbrev"/>
            </w:pPr>
            <w:r>
              <w:t>(prev...) = previously</w:t>
            </w:r>
          </w:p>
        </w:tc>
      </w:tr>
      <w:tr w:rsidR="00BE4567" w14:paraId="50A76CB1" w14:textId="77777777" w:rsidTr="00BE4567">
        <w:tc>
          <w:tcPr>
            <w:tcW w:w="3720" w:type="dxa"/>
          </w:tcPr>
          <w:p w14:paraId="21ABA963" w14:textId="77777777" w:rsidR="00BE4567" w:rsidRDefault="00BE4567">
            <w:pPr>
              <w:pStyle w:val="EndnotesAbbrev"/>
            </w:pPr>
            <w:r>
              <w:t>dict = dictionary</w:t>
            </w:r>
          </w:p>
        </w:tc>
        <w:tc>
          <w:tcPr>
            <w:tcW w:w="3652" w:type="dxa"/>
          </w:tcPr>
          <w:p w14:paraId="518E06CB" w14:textId="77777777" w:rsidR="00BE4567" w:rsidRDefault="00BE4567" w:rsidP="00BE4567">
            <w:pPr>
              <w:pStyle w:val="EndnotesAbbrev"/>
            </w:pPr>
            <w:r>
              <w:t>pt = part</w:t>
            </w:r>
          </w:p>
        </w:tc>
      </w:tr>
      <w:tr w:rsidR="00BE4567" w14:paraId="58F4DAE0" w14:textId="77777777" w:rsidTr="00BE4567">
        <w:tc>
          <w:tcPr>
            <w:tcW w:w="3720" w:type="dxa"/>
          </w:tcPr>
          <w:p w14:paraId="42019F10" w14:textId="77777777" w:rsidR="00BE4567" w:rsidRDefault="00BE4567">
            <w:pPr>
              <w:pStyle w:val="EndnotesAbbrev"/>
            </w:pPr>
            <w:r>
              <w:t xml:space="preserve">disallowed = disallowed by the Legislative </w:t>
            </w:r>
          </w:p>
        </w:tc>
        <w:tc>
          <w:tcPr>
            <w:tcW w:w="3652" w:type="dxa"/>
          </w:tcPr>
          <w:p w14:paraId="533FFDB5" w14:textId="77777777" w:rsidR="00BE4567" w:rsidRDefault="00BE4567" w:rsidP="00BE4567">
            <w:pPr>
              <w:pStyle w:val="EndnotesAbbrev"/>
            </w:pPr>
            <w:r>
              <w:t>r = rule/subrule</w:t>
            </w:r>
          </w:p>
        </w:tc>
      </w:tr>
      <w:tr w:rsidR="00BE4567" w14:paraId="739023AE" w14:textId="77777777" w:rsidTr="00BE4567">
        <w:tc>
          <w:tcPr>
            <w:tcW w:w="3720" w:type="dxa"/>
          </w:tcPr>
          <w:p w14:paraId="447DA036" w14:textId="77777777" w:rsidR="00BE4567" w:rsidRDefault="00BE4567">
            <w:pPr>
              <w:pStyle w:val="EndnotesAbbrev"/>
              <w:ind w:left="972"/>
            </w:pPr>
            <w:r>
              <w:t>Assembly</w:t>
            </w:r>
          </w:p>
        </w:tc>
        <w:tc>
          <w:tcPr>
            <w:tcW w:w="3652" w:type="dxa"/>
          </w:tcPr>
          <w:p w14:paraId="2278137B" w14:textId="77777777" w:rsidR="00BE4567" w:rsidRDefault="00BE4567" w:rsidP="00BE4567">
            <w:pPr>
              <w:pStyle w:val="EndnotesAbbrev"/>
            </w:pPr>
            <w:r>
              <w:t>reloc = relocated</w:t>
            </w:r>
          </w:p>
        </w:tc>
      </w:tr>
      <w:tr w:rsidR="00BE4567" w14:paraId="27775942" w14:textId="77777777" w:rsidTr="00BE4567">
        <w:tc>
          <w:tcPr>
            <w:tcW w:w="3720" w:type="dxa"/>
          </w:tcPr>
          <w:p w14:paraId="7BB5CDC8" w14:textId="77777777" w:rsidR="00BE4567" w:rsidRDefault="00BE4567">
            <w:pPr>
              <w:pStyle w:val="EndnotesAbbrev"/>
            </w:pPr>
            <w:r>
              <w:t>div = division</w:t>
            </w:r>
          </w:p>
        </w:tc>
        <w:tc>
          <w:tcPr>
            <w:tcW w:w="3652" w:type="dxa"/>
          </w:tcPr>
          <w:p w14:paraId="08A4705D" w14:textId="77777777" w:rsidR="00BE4567" w:rsidRDefault="00BE4567" w:rsidP="00BE4567">
            <w:pPr>
              <w:pStyle w:val="EndnotesAbbrev"/>
            </w:pPr>
            <w:r>
              <w:t>renum = renumbered</w:t>
            </w:r>
          </w:p>
        </w:tc>
      </w:tr>
      <w:tr w:rsidR="00BE4567" w14:paraId="20A04422" w14:textId="77777777" w:rsidTr="00BE4567">
        <w:tc>
          <w:tcPr>
            <w:tcW w:w="3720" w:type="dxa"/>
          </w:tcPr>
          <w:p w14:paraId="28A7F8AB" w14:textId="77777777" w:rsidR="00BE4567" w:rsidRDefault="00BE4567">
            <w:pPr>
              <w:pStyle w:val="EndnotesAbbrev"/>
            </w:pPr>
            <w:r>
              <w:t>exp = expires/expired</w:t>
            </w:r>
          </w:p>
        </w:tc>
        <w:tc>
          <w:tcPr>
            <w:tcW w:w="3652" w:type="dxa"/>
          </w:tcPr>
          <w:p w14:paraId="4EFB7ABB" w14:textId="77777777" w:rsidR="00BE4567" w:rsidRDefault="00BE4567" w:rsidP="00BE4567">
            <w:pPr>
              <w:pStyle w:val="EndnotesAbbrev"/>
            </w:pPr>
            <w:r>
              <w:t>R[X] = Republication No</w:t>
            </w:r>
          </w:p>
        </w:tc>
      </w:tr>
      <w:tr w:rsidR="00BE4567" w14:paraId="166BA626" w14:textId="77777777" w:rsidTr="00BE4567">
        <w:tc>
          <w:tcPr>
            <w:tcW w:w="3720" w:type="dxa"/>
          </w:tcPr>
          <w:p w14:paraId="3F628AEB" w14:textId="77777777" w:rsidR="00BE4567" w:rsidRDefault="00BE4567">
            <w:pPr>
              <w:pStyle w:val="EndnotesAbbrev"/>
            </w:pPr>
            <w:r>
              <w:t>Gaz = gazette</w:t>
            </w:r>
          </w:p>
        </w:tc>
        <w:tc>
          <w:tcPr>
            <w:tcW w:w="3652" w:type="dxa"/>
          </w:tcPr>
          <w:p w14:paraId="4278268C" w14:textId="77777777" w:rsidR="00BE4567" w:rsidRDefault="00BE4567" w:rsidP="00BE4567">
            <w:pPr>
              <w:pStyle w:val="EndnotesAbbrev"/>
            </w:pPr>
            <w:r>
              <w:t>RI = reissue</w:t>
            </w:r>
          </w:p>
        </w:tc>
      </w:tr>
      <w:tr w:rsidR="00BE4567" w14:paraId="72A2AA6C" w14:textId="77777777" w:rsidTr="00BE4567">
        <w:tc>
          <w:tcPr>
            <w:tcW w:w="3720" w:type="dxa"/>
          </w:tcPr>
          <w:p w14:paraId="3AD1B8C0" w14:textId="77777777" w:rsidR="00BE4567" w:rsidRDefault="00BE4567">
            <w:pPr>
              <w:pStyle w:val="EndnotesAbbrev"/>
            </w:pPr>
            <w:r>
              <w:t>hdg = heading</w:t>
            </w:r>
          </w:p>
        </w:tc>
        <w:tc>
          <w:tcPr>
            <w:tcW w:w="3652" w:type="dxa"/>
          </w:tcPr>
          <w:p w14:paraId="1AA97964" w14:textId="77777777" w:rsidR="00BE4567" w:rsidRDefault="00BE4567" w:rsidP="00BE4567">
            <w:pPr>
              <w:pStyle w:val="EndnotesAbbrev"/>
            </w:pPr>
            <w:r>
              <w:t>s = section/subsection</w:t>
            </w:r>
          </w:p>
        </w:tc>
      </w:tr>
      <w:tr w:rsidR="00BE4567" w14:paraId="1943C2B4" w14:textId="77777777" w:rsidTr="00BE4567">
        <w:tc>
          <w:tcPr>
            <w:tcW w:w="3720" w:type="dxa"/>
          </w:tcPr>
          <w:p w14:paraId="6570DACE" w14:textId="77777777" w:rsidR="00BE4567" w:rsidRDefault="00BE4567">
            <w:pPr>
              <w:pStyle w:val="EndnotesAbbrev"/>
            </w:pPr>
            <w:r>
              <w:t>IA = Interpretation Act 1967</w:t>
            </w:r>
          </w:p>
        </w:tc>
        <w:tc>
          <w:tcPr>
            <w:tcW w:w="3652" w:type="dxa"/>
          </w:tcPr>
          <w:p w14:paraId="35870E7E" w14:textId="77777777" w:rsidR="00BE4567" w:rsidRDefault="00BE4567" w:rsidP="00BE4567">
            <w:pPr>
              <w:pStyle w:val="EndnotesAbbrev"/>
            </w:pPr>
            <w:r>
              <w:t>sch = schedule</w:t>
            </w:r>
          </w:p>
        </w:tc>
      </w:tr>
      <w:tr w:rsidR="00BE4567" w14:paraId="6057A350" w14:textId="77777777" w:rsidTr="00BE4567">
        <w:tc>
          <w:tcPr>
            <w:tcW w:w="3720" w:type="dxa"/>
          </w:tcPr>
          <w:p w14:paraId="57913F71" w14:textId="77777777" w:rsidR="00BE4567" w:rsidRDefault="00BE4567">
            <w:pPr>
              <w:pStyle w:val="EndnotesAbbrev"/>
            </w:pPr>
            <w:r>
              <w:t>ins = inserted/added</w:t>
            </w:r>
          </w:p>
        </w:tc>
        <w:tc>
          <w:tcPr>
            <w:tcW w:w="3652" w:type="dxa"/>
          </w:tcPr>
          <w:p w14:paraId="7A3BB9E6" w14:textId="77777777" w:rsidR="00BE4567" w:rsidRDefault="00BE4567" w:rsidP="00BE4567">
            <w:pPr>
              <w:pStyle w:val="EndnotesAbbrev"/>
            </w:pPr>
            <w:r>
              <w:t>sdiv = subdivision</w:t>
            </w:r>
          </w:p>
        </w:tc>
      </w:tr>
      <w:tr w:rsidR="00BE4567" w14:paraId="01781BBC" w14:textId="77777777" w:rsidTr="00BE4567">
        <w:tc>
          <w:tcPr>
            <w:tcW w:w="3720" w:type="dxa"/>
          </w:tcPr>
          <w:p w14:paraId="1D213085" w14:textId="77777777" w:rsidR="00BE4567" w:rsidRDefault="00BE4567">
            <w:pPr>
              <w:pStyle w:val="EndnotesAbbrev"/>
            </w:pPr>
            <w:r>
              <w:t>LA = Legislation Act 2001</w:t>
            </w:r>
          </w:p>
        </w:tc>
        <w:tc>
          <w:tcPr>
            <w:tcW w:w="3652" w:type="dxa"/>
          </w:tcPr>
          <w:p w14:paraId="1D4F2CD8" w14:textId="77777777" w:rsidR="00BE4567" w:rsidRDefault="00BE4567" w:rsidP="00BE4567">
            <w:pPr>
              <w:pStyle w:val="EndnotesAbbrev"/>
            </w:pPr>
            <w:r>
              <w:t>SL = Subordinate law</w:t>
            </w:r>
          </w:p>
        </w:tc>
      </w:tr>
      <w:tr w:rsidR="00BE4567" w14:paraId="5DBA4240" w14:textId="77777777" w:rsidTr="00BE4567">
        <w:tc>
          <w:tcPr>
            <w:tcW w:w="3720" w:type="dxa"/>
          </w:tcPr>
          <w:p w14:paraId="77CCB6C9" w14:textId="77777777" w:rsidR="00BE4567" w:rsidRDefault="00BE4567">
            <w:pPr>
              <w:pStyle w:val="EndnotesAbbrev"/>
            </w:pPr>
            <w:r>
              <w:t>LR = legislation register</w:t>
            </w:r>
          </w:p>
        </w:tc>
        <w:tc>
          <w:tcPr>
            <w:tcW w:w="3652" w:type="dxa"/>
          </w:tcPr>
          <w:p w14:paraId="038D45C5" w14:textId="77777777" w:rsidR="00BE4567" w:rsidRDefault="00BE4567" w:rsidP="00BE4567">
            <w:pPr>
              <w:pStyle w:val="EndnotesAbbrev"/>
            </w:pPr>
            <w:r>
              <w:t>sub = substituted</w:t>
            </w:r>
          </w:p>
        </w:tc>
      </w:tr>
      <w:tr w:rsidR="00BE4567" w14:paraId="68B9B0BA" w14:textId="77777777" w:rsidTr="00BE4567">
        <w:tc>
          <w:tcPr>
            <w:tcW w:w="3720" w:type="dxa"/>
          </w:tcPr>
          <w:p w14:paraId="4D8C671E" w14:textId="77777777" w:rsidR="00BE4567" w:rsidRDefault="00BE4567">
            <w:pPr>
              <w:pStyle w:val="EndnotesAbbrev"/>
            </w:pPr>
            <w:r>
              <w:t>LRA = Legislation (Republication) Act 1996</w:t>
            </w:r>
          </w:p>
        </w:tc>
        <w:tc>
          <w:tcPr>
            <w:tcW w:w="3652" w:type="dxa"/>
          </w:tcPr>
          <w:p w14:paraId="1E5CC9E2" w14:textId="77777777" w:rsidR="00BE4567" w:rsidRDefault="00BE4567" w:rsidP="00BE4567">
            <w:pPr>
              <w:pStyle w:val="EndnotesAbbrev"/>
            </w:pPr>
            <w:r w:rsidRPr="006A4AA7">
              <w:rPr>
                <w:rStyle w:val="charUnderline"/>
              </w:rPr>
              <w:t>underlining</w:t>
            </w:r>
            <w:r>
              <w:t xml:space="preserve"> = whole or part not commenced</w:t>
            </w:r>
          </w:p>
        </w:tc>
      </w:tr>
      <w:tr w:rsidR="00BE4567" w14:paraId="6A762341" w14:textId="77777777" w:rsidTr="00BE4567">
        <w:tc>
          <w:tcPr>
            <w:tcW w:w="3720" w:type="dxa"/>
          </w:tcPr>
          <w:p w14:paraId="36BDB04E" w14:textId="77777777" w:rsidR="00BE4567" w:rsidRDefault="00BE4567">
            <w:pPr>
              <w:pStyle w:val="EndnotesAbbrev"/>
            </w:pPr>
            <w:r>
              <w:t>mod = modified/modification</w:t>
            </w:r>
          </w:p>
        </w:tc>
        <w:tc>
          <w:tcPr>
            <w:tcW w:w="3652" w:type="dxa"/>
          </w:tcPr>
          <w:p w14:paraId="262166EC" w14:textId="77777777" w:rsidR="00BE4567" w:rsidRDefault="00BE4567" w:rsidP="00BE4567">
            <w:pPr>
              <w:pStyle w:val="EndnotesAbbrev"/>
              <w:ind w:left="1073"/>
            </w:pPr>
            <w:r>
              <w:t>or to be expired</w:t>
            </w:r>
          </w:p>
        </w:tc>
      </w:tr>
    </w:tbl>
    <w:p w14:paraId="5133654E" w14:textId="77777777" w:rsidR="00BE4567" w:rsidRPr="00BB6F39" w:rsidRDefault="00BE4567" w:rsidP="00BE4567"/>
    <w:p w14:paraId="3BC2425E" w14:textId="77777777" w:rsidR="00363BFC" w:rsidRPr="00144533" w:rsidRDefault="00363BFC">
      <w:pPr>
        <w:pStyle w:val="Endnote20"/>
      </w:pPr>
      <w:bookmarkStart w:id="261" w:name="_Toc76118977"/>
      <w:r w:rsidRPr="00144533">
        <w:rPr>
          <w:rStyle w:val="charTableNo"/>
        </w:rPr>
        <w:lastRenderedPageBreak/>
        <w:t>3</w:t>
      </w:r>
      <w:r>
        <w:tab/>
      </w:r>
      <w:r w:rsidRPr="00144533">
        <w:rPr>
          <w:rStyle w:val="charTableText"/>
        </w:rPr>
        <w:t>Legislation history</w:t>
      </w:r>
      <w:bookmarkEnd w:id="261"/>
    </w:p>
    <w:p w14:paraId="2678F29B" w14:textId="77777777" w:rsidR="00363BFC" w:rsidRPr="00363BFC" w:rsidRDefault="00363BFC" w:rsidP="00363BFC">
      <w:pPr>
        <w:pStyle w:val="NewAct"/>
      </w:pPr>
      <w:r w:rsidRPr="00363BFC">
        <w:t>Dangerou</w:t>
      </w:r>
      <w:r>
        <w:t>s Goods (Road Transport) Act 2009 A2009-34</w:t>
      </w:r>
    </w:p>
    <w:p w14:paraId="08FFF1B7" w14:textId="77777777" w:rsidR="00363BFC" w:rsidRDefault="00197B0A" w:rsidP="00363BFC">
      <w:pPr>
        <w:pStyle w:val="Actdetails"/>
      </w:pPr>
      <w:r>
        <w:t>notified LR 28</w:t>
      </w:r>
      <w:r w:rsidR="00363BFC">
        <w:t xml:space="preserve"> September 2009</w:t>
      </w:r>
    </w:p>
    <w:p w14:paraId="5DE89EF1" w14:textId="77777777" w:rsidR="00363BFC" w:rsidRDefault="00197B0A" w:rsidP="00363BFC">
      <w:pPr>
        <w:pStyle w:val="Actdetails"/>
      </w:pPr>
      <w:r>
        <w:t>s 1, s 2 commenced 28</w:t>
      </w:r>
      <w:r w:rsidR="00363BFC">
        <w:t xml:space="preserve"> September 2009 (LA s 75 (1))</w:t>
      </w:r>
    </w:p>
    <w:p w14:paraId="40267CDC" w14:textId="637813CF" w:rsidR="00363BFC" w:rsidRPr="0067642C" w:rsidRDefault="006D1789" w:rsidP="00363BFC">
      <w:pPr>
        <w:pStyle w:val="Actdetails"/>
      </w:pPr>
      <w:r>
        <w:t>remainder commenced 2</w:t>
      </w:r>
      <w:r w:rsidR="00363BFC">
        <w:t xml:space="preserve"> </w:t>
      </w:r>
      <w:r w:rsidR="00197B0A">
        <w:t>April</w:t>
      </w:r>
      <w:r w:rsidR="00054569">
        <w:t xml:space="preserve"> 2010 (s 2</w:t>
      </w:r>
      <w:r>
        <w:t>,</w:t>
      </w:r>
      <w:r w:rsidR="00F65871">
        <w:t xml:space="preserve"> </w:t>
      </w:r>
      <w:hyperlink r:id="rId202" w:tooltip="CN2010-5" w:history="1">
        <w:r w:rsidR="006A4AA7" w:rsidRPr="006A4AA7">
          <w:rPr>
            <w:rStyle w:val="charCitHyperlinkAbbrev"/>
          </w:rPr>
          <w:t xml:space="preserve">CN2010-5 </w:t>
        </w:r>
      </w:hyperlink>
      <w:r>
        <w:t>and LA s 77 (3)</w:t>
      </w:r>
      <w:r w:rsidR="00363BFC" w:rsidRPr="0067642C">
        <w:t>)</w:t>
      </w:r>
    </w:p>
    <w:p w14:paraId="1F90E0AF" w14:textId="77777777" w:rsidR="00BE4567" w:rsidRDefault="00BE4567">
      <w:pPr>
        <w:pStyle w:val="Asamby"/>
      </w:pPr>
      <w:r>
        <w:t>as amended by</w:t>
      </w:r>
    </w:p>
    <w:p w14:paraId="14086E79" w14:textId="109CC870" w:rsidR="00BE4567" w:rsidRDefault="00850879" w:rsidP="00BE4567">
      <w:pPr>
        <w:pStyle w:val="NewAct"/>
      </w:pPr>
      <w:hyperlink r:id="rId203" w:tooltip="A2011-52" w:history="1">
        <w:r w:rsidR="006A4AA7" w:rsidRPr="006A4AA7">
          <w:rPr>
            <w:rStyle w:val="charCitHyperlinkAbbrev"/>
          </w:rPr>
          <w:t>Statute Law Amendment Act 2011 (No 3)</w:t>
        </w:r>
      </w:hyperlink>
      <w:r w:rsidR="00BE4567">
        <w:t xml:space="preserve"> A2011-52 sch 3 pt 3.17</w:t>
      </w:r>
    </w:p>
    <w:p w14:paraId="2282C3B8" w14:textId="77777777" w:rsidR="00BE4567" w:rsidRDefault="00BE4567" w:rsidP="00BE4567">
      <w:pPr>
        <w:pStyle w:val="Actdetails"/>
        <w:keepNext/>
      </w:pPr>
      <w:r>
        <w:t>notified LR 28 November 2011</w:t>
      </w:r>
    </w:p>
    <w:p w14:paraId="0D9B2052" w14:textId="77777777" w:rsidR="00BE4567" w:rsidRDefault="00BE4567" w:rsidP="00BE4567">
      <w:pPr>
        <w:pStyle w:val="Actdetails"/>
        <w:keepNext/>
      </w:pPr>
      <w:r>
        <w:t>s 1, s 2 commenced 28 November 2011 (LA s 75 (1))</w:t>
      </w:r>
    </w:p>
    <w:p w14:paraId="13339F4A" w14:textId="77777777" w:rsidR="00BE4567" w:rsidRDefault="00BE4567" w:rsidP="00BE4567">
      <w:pPr>
        <w:pStyle w:val="Actdetails"/>
      </w:pPr>
      <w:r w:rsidRPr="00D6142D">
        <w:t xml:space="preserve">sch </w:t>
      </w:r>
      <w:r>
        <w:t>3 pt 3.17</w:t>
      </w:r>
      <w:r w:rsidRPr="00D6142D">
        <w:t xml:space="preserve"> </w:t>
      </w:r>
      <w:r>
        <w:t>commenced 12 December 2011</w:t>
      </w:r>
      <w:r w:rsidRPr="00D6142D">
        <w:t xml:space="preserve"> (s 2</w:t>
      </w:r>
      <w:r>
        <w:t>)</w:t>
      </w:r>
    </w:p>
    <w:p w14:paraId="3E72A7E2" w14:textId="69C23B2A" w:rsidR="002C11F9" w:rsidRDefault="00850879" w:rsidP="002C11F9">
      <w:pPr>
        <w:pStyle w:val="NewAct"/>
      </w:pPr>
      <w:hyperlink r:id="rId204" w:tooltip="A2013-39" w:history="1">
        <w:r w:rsidR="002C11F9">
          <w:rPr>
            <w:rStyle w:val="charCitHyperlinkAbbrev"/>
          </w:rPr>
          <w:t>Marriage Equality (Same Sex) Act 2013</w:t>
        </w:r>
      </w:hyperlink>
      <w:r w:rsidR="002C11F9">
        <w:t xml:space="preserve"> A2013-39 sch 2 pt 2.8</w:t>
      </w:r>
    </w:p>
    <w:p w14:paraId="4F9F6650" w14:textId="77777777" w:rsidR="002C11F9" w:rsidRDefault="002C11F9" w:rsidP="002C11F9">
      <w:pPr>
        <w:pStyle w:val="Actdetails"/>
        <w:keepNext/>
      </w:pPr>
      <w:r>
        <w:t>notified LR 4 November 2013</w:t>
      </w:r>
    </w:p>
    <w:p w14:paraId="3124E367" w14:textId="77777777" w:rsidR="002C11F9" w:rsidRDefault="002C11F9" w:rsidP="002C11F9">
      <w:pPr>
        <w:pStyle w:val="Actdetails"/>
        <w:keepNext/>
      </w:pPr>
      <w:r>
        <w:t>s 1, s 2 commenced 4 November 2013 (LA s 75 (1))</w:t>
      </w:r>
    </w:p>
    <w:p w14:paraId="6F34C62C" w14:textId="5B64A93A" w:rsidR="002C11F9" w:rsidRDefault="002C11F9" w:rsidP="002C11F9">
      <w:pPr>
        <w:pStyle w:val="Actdetails"/>
      </w:pPr>
      <w:r>
        <w:t>sch 2 pt 2.8</w:t>
      </w:r>
      <w:r w:rsidRPr="002D2CC3">
        <w:t xml:space="preserve"> </w:t>
      </w:r>
      <w:r w:rsidRPr="009A7FDA">
        <w:t xml:space="preserve">commenced </w:t>
      </w:r>
      <w:r>
        <w:t xml:space="preserve">7 November 2013 (s 2 and </w:t>
      </w:r>
      <w:hyperlink r:id="rId205" w:tooltip="CN2013-11" w:history="1">
        <w:r>
          <w:rPr>
            <w:rStyle w:val="charCitHyperlinkAbbrev"/>
          </w:rPr>
          <w:t>CN2013-11</w:t>
        </w:r>
      </w:hyperlink>
      <w:r>
        <w:t>)</w:t>
      </w:r>
    </w:p>
    <w:p w14:paraId="56A38B6E" w14:textId="77777777" w:rsidR="00BA5246" w:rsidRPr="003024D1" w:rsidRDefault="00BA5246" w:rsidP="00BA5246">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5B28E821" w14:textId="3FBCF049" w:rsidR="00B22444" w:rsidRDefault="00850879" w:rsidP="00B22444">
      <w:pPr>
        <w:pStyle w:val="NewAct"/>
      </w:pPr>
      <w:hyperlink r:id="rId206" w:tooltip="A2017-14" w:history="1">
        <w:r w:rsidR="00B22444" w:rsidRPr="00666690">
          <w:rPr>
            <w:rStyle w:val="charCitHyperlinkAbbrev"/>
          </w:rPr>
          <w:t>Justice and Community Safety Leg</w:t>
        </w:r>
        <w:r w:rsidR="00B22444">
          <w:rPr>
            <w:rStyle w:val="charCitHyperlinkAbbrev"/>
          </w:rPr>
          <w:t>islation Amendment Act 2017 (No </w:t>
        </w:r>
        <w:r w:rsidR="00B22444" w:rsidRPr="00666690">
          <w:rPr>
            <w:rStyle w:val="charCitHyperlinkAbbrev"/>
          </w:rPr>
          <w:t>2)</w:t>
        </w:r>
      </w:hyperlink>
      <w:r w:rsidR="00B22444">
        <w:t xml:space="preserve"> A2017-14 pt 5</w:t>
      </w:r>
    </w:p>
    <w:p w14:paraId="4B5E2CC7" w14:textId="77777777" w:rsidR="00B22444" w:rsidRDefault="00B22444" w:rsidP="00B22444">
      <w:pPr>
        <w:pStyle w:val="Actdetails"/>
      </w:pPr>
      <w:r>
        <w:t>notified LR 17 May 2017</w:t>
      </w:r>
    </w:p>
    <w:p w14:paraId="76E8B29E" w14:textId="77777777" w:rsidR="00B22444" w:rsidRDefault="00B22444" w:rsidP="00B22444">
      <w:pPr>
        <w:pStyle w:val="Actdetails"/>
      </w:pPr>
      <w:r>
        <w:t>s 1, s 2 commenced 17 May 2017 (LA s 75 (1))</w:t>
      </w:r>
    </w:p>
    <w:p w14:paraId="58195FEB" w14:textId="4E5AEEAB" w:rsidR="00B22444" w:rsidRPr="000A24F5" w:rsidRDefault="00B22444" w:rsidP="00B22444">
      <w:pPr>
        <w:pStyle w:val="Actdetails"/>
      </w:pPr>
      <w:r w:rsidRPr="000A24F5">
        <w:t xml:space="preserve">pt </w:t>
      </w:r>
      <w:r>
        <w:t>5</w:t>
      </w:r>
      <w:r w:rsidRPr="000A24F5">
        <w:t xml:space="preserve"> commenced 30 April 2018 (s 2 (2) (a) and see </w:t>
      </w:r>
      <w:hyperlink r:id="rId207" w:tooltip="SL2017-43" w:history="1">
        <w:r w:rsidR="00926397" w:rsidRPr="00926397">
          <w:rPr>
            <w:rStyle w:val="charCitHyperlinkAbbrev"/>
          </w:rPr>
          <w:t>Road Transport (Road Rules) Regulation 2017</w:t>
        </w:r>
      </w:hyperlink>
      <w:r w:rsidRPr="000A24F5">
        <w:t xml:space="preserve"> </w:t>
      </w:r>
      <w:r w:rsidRPr="00926397">
        <w:rPr>
          <w:rStyle w:val="charCitHyperlinkAbbrev"/>
          <w:color w:val="auto"/>
        </w:rPr>
        <w:t>SL2017</w:t>
      </w:r>
      <w:r w:rsidRPr="00926397">
        <w:rPr>
          <w:rStyle w:val="charCitHyperlinkAbbrev"/>
          <w:color w:val="auto"/>
        </w:rPr>
        <w:noBreakHyphen/>
        <w:t>43</w:t>
      </w:r>
      <w:r w:rsidRPr="000A24F5">
        <w:t xml:space="preserve"> s 2)</w:t>
      </w:r>
    </w:p>
    <w:p w14:paraId="60819269" w14:textId="11830146" w:rsidR="00A610C1" w:rsidRDefault="00850879" w:rsidP="00A610C1">
      <w:pPr>
        <w:pStyle w:val="NewAct"/>
      </w:pPr>
      <w:hyperlink r:id="rId208" w:tooltip="A2017-21" w:history="1">
        <w:r w:rsidR="00A610C1" w:rsidRPr="005B6681">
          <w:rPr>
            <w:rStyle w:val="charCitHyperlinkAbbrev"/>
          </w:rPr>
          <w:t>Road Transport Reform (Light Rail) Legislation Amendment Act 2017</w:t>
        </w:r>
      </w:hyperlink>
      <w:r w:rsidR="00666690">
        <w:t xml:space="preserve"> A2017-21 sch 1</w:t>
      </w:r>
      <w:r w:rsidR="00A610C1">
        <w:t xml:space="preserve"> pt 1.6</w:t>
      </w:r>
    </w:p>
    <w:p w14:paraId="65DAB064" w14:textId="77777777" w:rsidR="00A610C1" w:rsidRDefault="00A610C1" w:rsidP="00A610C1">
      <w:pPr>
        <w:pStyle w:val="Actdetails"/>
      </w:pPr>
      <w:r>
        <w:t>notified LR 8 August 2017</w:t>
      </w:r>
    </w:p>
    <w:p w14:paraId="11ADDBE6" w14:textId="77777777" w:rsidR="00A610C1" w:rsidRDefault="00A610C1" w:rsidP="00A610C1">
      <w:pPr>
        <w:pStyle w:val="Actdetails"/>
      </w:pPr>
      <w:r>
        <w:t>s 1, s 2 commenced 8 August 2017 (LA s 75 (1))</w:t>
      </w:r>
    </w:p>
    <w:p w14:paraId="55D9CBCA" w14:textId="77777777" w:rsidR="00A610C1" w:rsidRDefault="00A610C1" w:rsidP="00A610C1">
      <w:pPr>
        <w:pStyle w:val="Actdetails"/>
      </w:pPr>
      <w:r>
        <w:t>sch 1 pt 1.6 commenced 15 August 2017 (s 2)</w:t>
      </w:r>
    </w:p>
    <w:p w14:paraId="1F6BD7EE" w14:textId="69D4842A" w:rsidR="000A0449" w:rsidRDefault="00850879" w:rsidP="000A0449">
      <w:pPr>
        <w:pStyle w:val="NewAct"/>
      </w:pPr>
      <w:hyperlink r:id="rId209" w:tooltip="A2018-8" w:history="1">
        <w:r w:rsidR="000A0449">
          <w:rPr>
            <w:rStyle w:val="charCitHyperlinkAbbrev"/>
          </w:rPr>
          <w:t>Work Health and Safety Legislation Amendment Act 2018</w:t>
        </w:r>
      </w:hyperlink>
      <w:r w:rsidR="000A0449">
        <w:t xml:space="preserve"> A2018-8 sch 1 pt 1.1</w:t>
      </w:r>
    </w:p>
    <w:p w14:paraId="07478D3F" w14:textId="77777777" w:rsidR="000A0449" w:rsidRDefault="000A0449" w:rsidP="000A0449">
      <w:pPr>
        <w:pStyle w:val="Actdetails"/>
      </w:pPr>
      <w:r>
        <w:t>notified LR 5 March 2018</w:t>
      </w:r>
    </w:p>
    <w:p w14:paraId="5F025DCF" w14:textId="77777777" w:rsidR="000A0449" w:rsidRDefault="000A0449" w:rsidP="000A0449">
      <w:pPr>
        <w:pStyle w:val="Actdetails"/>
      </w:pPr>
      <w:r>
        <w:t>s 1, s 2 commenced 5 March 2018 (LA s 75 (1))</w:t>
      </w:r>
    </w:p>
    <w:p w14:paraId="78D5C9AE" w14:textId="77777777" w:rsidR="00532068" w:rsidRDefault="000A0449" w:rsidP="000A0449">
      <w:pPr>
        <w:pStyle w:val="Actdetails"/>
      </w:pPr>
      <w:r>
        <w:t>sch 1 pt 1.1 commenced 29 March 2018 (s 2)</w:t>
      </w:r>
    </w:p>
    <w:p w14:paraId="3CA6FF3D" w14:textId="18DF1FC5" w:rsidR="00BC7942" w:rsidRPr="00935D4E" w:rsidRDefault="00850879" w:rsidP="00BC7942">
      <w:pPr>
        <w:pStyle w:val="NewAct"/>
      </w:pPr>
      <w:hyperlink r:id="rId210" w:tooltip="A2018-33" w:history="1">
        <w:r w:rsidR="00BC7942">
          <w:rPr>
            <w:rStyle w:val="charCitHyperlinkAbbrev"/>
          </w:rPr>
          <w:t>Red Tape Reduction Legislation Amendment Act 2018</w:t>
        </w:r>
      </w:hyperlink>
      <w:r w:rsidR="00BC7942" w:rsidRPr="006F1B5B">
        <w:rPr>
          <w:rStyle w:val="charCitHyperlinkAbbrev"/>
        </w:rPr>
        <w:t xml:space="preserve"> </w:t>
      </w:r>
      <w:r w:rsidR="00BC7942">
        <w:t>A2018-33 sch 1 pt 1.8</w:t>
      </w:r>
    </w:p>
    <w:p w14:paraId="6D9A97B5" w14:textId="77777777" w:rsidR="00BC7942" w:rsidRDefault="00BC7942" w:rsidP="00BC7942">
      <w:pPr>
        <w:pStyle w:val="Actdetails"/>
      </w:pPr>
      <w:r>
        <w:t>notified LR 25 September 2018</w:t>
      </w:r>
    </w:p>
    <w:p w14:paraId="5EBADEB5" w14:textId="77777777" w:rsidR="00BC7942" w:rsidRDefault="00BC7942" w:rsidP="00BC7942">
      <w:pPr>
        <w:pStyle w:val="Actdetails"/>
      </w:pPr>
      <w:r>
        <w:t>s 1, s 2 commenced 25 September 2018 (LA s 75 (1))</w:t>
      </w:r>
    </w:p>
    <w:p w14:paraId="41FEAB95" w14:textId="77777777" w:rsidR="00BC7942" w:rsidRDefault="00BC7942" w:rsidP="00BC7942">
      <w:pPr>
        <w:pStyle w:val="Actdetails"/>
      </w:pPr>
      <w:r>
        <w:t>sch 1 pt 1.8 commenced</w:t>
      </w:r>
      <w:r w:rsidRPr="006F3A6F">
        <w:t xml:space="preserve"> </w:t>
      </w:r>
      <w:r>
        <w:t>23 October 2018 (s 2 (4))</w:t>
      </w:r>
    </w:p>
    <w:p w14:paraId="62094732" w14:textId="77777777" w:rsidR="00BE4567" w:rsidRPr="00BE4567" w:rsidRDefault="00BE4567" w:rsidP="00BE4567">
      <w:pPr>
        <w:pStyle w:val="PageBreak"/>
      </w:pPr>
      <w:r w:rsidRPr="00BE4567">
        <w:br w:type="page"/>
      </w:r>
    </w:p>
    <w:p w14:paraId="18FD41BA" w14:textId="77777777" w:rsidR="00363BFC" w:rsidRPr="00144533" w:rsidRDefault="00363BFC" w:rsidP="00363BFC">
      <w:pPr>
        <w:pStyle w:val="Endnote20"/>
      </w:pPr>
      <w:bookmarkStart w:id="262" w:name="_Toc76118978"/>
      <w:r w:rsidRPr="00144533">
        <w:rPr>
          <w:rStyle w:val="charTableNo"/>
        </w:rPr>
        <w:lastRenderedPageBreak/>
        <w:t>4</w:t>
      </w:r>
      <w:r>
        <w:tab/>
      </w:r>
      <w:r w:rsidRPr="00144533">
        <w:rPr>
          <w:rStyle w:val="charTableText"/>
        </w:rPr>
        <w:t>Amendment history</w:t>
      </w:r>
      <w:bookmarkEnd w:id="262"/>
    </w:p>
    <w:p w14:paraId="46CF3A03" w14:textId="77777777" w:rsidR="00363BFC" w:rsidRDefault="00363BFC" w:rsidP="00363BFC">
      <w:pPr>
        <w:pStyle w:val="AmdtsEntryHd"/>
      </w:pPr>
      <w:r>
        <w:t>Commencement</w:t>
      </w:r>
    </w:p>
    <w:p w14:paraId="16F15CD5" w14:textId="77777777" w:rsidR="00363BFC" w:rsidRDefault="00363BFC" w:rsidP="00363BFC">
      <w:pPr>
        <w:pStyle w:val="AmdtsEntries"/>
        <w:rPr>
          <w:rFonts w:cs="Arial"/>
        </w:rPr>
      </w:pPr>
      <w:r w:rsidRPr="00FE0426">
        <w:rPr>
          <w:rFonts w:cs="Arial"/>
        </w:rPr>
        <w:t>s 2</w:t>
      </w:r>
      <w:r w:rsidRPr="00FE0426">
        <w:rPr>
          <w:rFonts w:cs="Arial"/>
        </w:rPr>
        <w:tab/>
        <w:t>om LA s 89 (4)</w:t>
      </w:r>
    </w:p>
    <w:p w14:paraId="448325C1" w14:textId="77777777" w:rsidR="000A0449" w:rsidRPr="000A0449" w:rsidRDefault="000A0449" w:rsidP="000A0449">
      <w:pPr>
        <w:pStyle w:val="AmdtsEntryHd"/>
      </w:pPr>
      <w:r w:rsidRPr="003A6E9B">
        <w:t>Inconsistency with other laws</w:t>
      </w:r>
    </w:p>
    <w:p w14:paraId="764C36CD" w14:textId="42D27A3E" w:rsidR="000A0449" w:rsidRPr="000A0449" w:rsidRDefault="000A0449" w:rsidP="00363BFC">
      <w:pPr>
        <w:pStyle w:val="AmdtsEntries"/>
      </w:pPr>
      <w:r>
        <w:rPr>
          <w:rFonts w:cs="Arial"/>
        </w:rPr>
        <w:t>s 8</w:t>
      </w:r>
      <w:r>
        <w:rPr>
          <w:rFonts w:cs="Arial"/>
        </w:rPr>
        <w:tab/>
        <w:t xml:space="preserve">am </w:t>
      </w:r>
      <w:hyperlink r:id="rId211" w:tooltip="Work Health and Safety Legislation Amendment Act 2018" w:history="1">
        <w:r>
          <w:rPr>
            <w:rStyle w:val="charCitHyperlinkAbbrev"/>
          </w:rPr>
          <w:t>A2018</w:t>
        </w:r>
        <w:r>
          <w:rPr>
            <w:rStyle w:val="charCitHyperlinkAbbrev"/>
          </w:rPr>
          <w:noBreakHyphen/>
          <w:t>8</w:t>
        </w:r>
      </w:hyperlink>
      <w:r>
        <w:t xml:space="preserve"> amdt 1.1</w:t>
      </w:r>
    </w:p>
    <w:p w14:paraId="64DF4092" w14:textId="77777777" w:rsidR="00162323" w:rsidRDefault="00162323" w:rsidP="00162323">
      <w:pPr>
        <w:pStyle w:val="AmdtsEntryHd"/>
      </w:pPr>
      <w:r w:rsidRPr="00162323">
        <w:t>Power to destroy unsafe thing</w:t>
      </w:r>
    </w:p>
    <w:p w14:paraId="63BD02AB" w14:textId="1FA886C6" w:rsidR="00162323" w:rsidRPr="00162323" w:rsidRDefault="00162323" w:rsidP="00162323">
      <w:pPr>
        <w:pStyle w:val="AmdtsEntries"/>
      </w:pPr>
      <w:r>
        <w:t>s 84</w:t>
      </w:r>
      <w:r>
        <w:tab/>
        <w:t xml:space="preserve">am </w:t>
      </w:r>
      <w:hyperlink r:id="rId212" w:tooltip="Statute Law Amendment Act 2011 (No 3)" w:history="1">
        <w:r w:rsidR="006A4AA7" w:rsidRPr="006A4AA7">
          <w:rPr>
            <w:rStyle w:val="charCitHyperlinkAbbrev"/>
          </w:rPr>
          <w:t>A2011</w:t>
        </w:r>
        <w:r w:rsidR="006A4AA7" w:rsidRPr="006A4AA7">
          <w:rPr>
            <w:rStyle w:val="charCitHyperlinkAbbrev"/>
          </w:rPr>
          <w:noBreakHyphen/>
          <w:t>52</w:t>
        </w:r>
      </w:hyperlink>
      <w:r>
        <w:t xml:space="preserve"> amdt 3.64</w:t>
      </w:r>
    </w:p>
    <w:p w14:paraId="651C4DF5" w14:textId="77777777" w:rsidR="00BC7942" w:rsidRDefault="00BC7942" w:rsidP="00162323">
      <w:pPr>
        <w:pStyle w:val="AmdtsEntryHd"/>
      </w:pPr>
      <w:r w:rsidRPr="003A6E9B">
        <w:t>Warrants—issue on application made other than in person</w:t>
      </w:r>
    </w:p>
    <w:p w14:paraId="09E7A92B" w14:textId="1F472323" w:rsidR="00BC7942" w:rsidRPr="00BC7942" w:rsidRDefault="00BC7942" w:rsidP="00BC7942">
      <w:pPr>
        <w:pStyle w:val="AmdtsEntries"/>
      </w:pPr>
      <w:r>
        <w:t>s 91</w:t>
      </w:r>
      <w:r>
        <w:tab/>
        <w:t xml:space="preserve">am </w:t>
      </w:r>
      <w:hyperlink r:id="rId213" w:tooltip="Red Tape Reduction Legislation Amendment Act 2018" w:history="1">
        <w:r w:rsidRPr="00BC7942">
          <w:rPr>
            <w:rStyle w:val="charCitHyperlinkAbbrev"/>
          </w:rPr>
          <w:t>A2018</w:t>
        </w:r>
        <w:r w:rsidRPr="00BC7942">
          <w:rPr>
            <w:rStyle w:val="charCitHyperlinkAbbrev"/>
          </w:rPr>
          <w:noBreakHyphen/>
          <w:t>33</w:t>
        </w:r>
      </w:hyperlink>
      <w:r>
        <w:t xml:space="preserve"> amdts 1.14-1.16</w:t>
      </w:r>
    </w:p>
    <w:p w14:paraId="17517F16" w14:textId="77777777" w:rsidR="00162323" w:rsidRDefault="00320BC7" w:rsidP="00162323">
      <w:pPr>
        <w:pStyle w:val="AmdtsEntryHd"/>
      </w:pPr>
      <w:r w:rsidRPr="00320BC7">
        <w:t>Cost of disposal of forfeited thing</w:t>
      </w:r>
    </w:p>
    <w:p w14:paraId="2C8525C4" w14:textId="071BBAF4" w:rsidR="00162323" w:rsidRDefault="00162323" w:rsidP="00162323">
      <w:pPr>
        <w:pStyle w:val="AmdtsEntries"/>
      </w:pPr>
      <w:r>
        <w:t>s 103</w:t>
      </w:r>
      <w:r>
        <w:tab/>
        <w:t xml:space="preserve">am </w:t>
      </w:r>
      <w:hyperlink r:id="rId214" w:tooltip="Statute Law Amendment Act 2011 (No 3)" w:history="1">
        <w:r w:rsidR="006A4AA7" w:rsidRPr="006A4AA7">
          <w:rPr>
            <w:rStyle w:val="charCitHyperlinkAbbrev"/>
          </w:rPr>
          <w:t>A2011</w:t>
        </w:r>
        <w:r w:rsidR="006A4AA7" w:rsidRPr="006A4AA7">
          <w:rPr>
            <w:rStyle w:val="charCitHyperlinkAbbrev"/>
          </w:rPr>
          <w:noBreakHyphen/>
          <w:t>52</w:t>
        </w:r>
      </w:hyperlink>
      <w:r>
        <w:t xml:space="preserve"> amdt 3.65</w:t>
      </w:r>
    </w:p>
    <w:p w14:paraId="0B06A194" w14:textId="77777777" w:rsidR="002C11F9" w:rsidRDefault="002C11F9" w:rsidP="002C11F9">
      <w:pPr>
        <w:pStyle w:val="AmdtsEntryHd"/>
      </w:pPr>
      <w:r w:rsidRPr="003A6E9B">
        <w:t xml:space="preserve">Meaning of </w:t>
      </w:r>
      <w:r w:rsidRPr="006A4AA7">
        <w:rPr>
          <w:rStyle w:val="charItals"/>
        </w:rPr>
        <w:t>associate</w:t>
      </w:r>
      <w:r w:rsidRPr="003A6E9B">
        <w:t>—pt 3.8</w:t>
      </w:r>
    </w:p>
    <w:p w14:paraId="18716849" w14:textId="1E349970" w:rsidR="002C11F9" w:rsidRPr="00162323" w:rsidRDefault="002C11F9" w:rsidP="002C11F9">
      <w:pPr>
        <w:pStyle w:val="AmdtsEntries"/>
      </w:pPr>
      <w:r>
        <w:t>s 127</w:t>
      </w:r>
      <w:r>
        <w:tab/>
      </w:r>
      <w:r>
        <w:rPr>
          <w:rFonts w:cs="Arial"/>
        </w:rPr>
        <w:t xml:space="preserve">am </w:t>
      </w:r>
      <w:hyperlink r:id="rId215" w:tooltip="Marriage Equality (Same Sex) Act 2013" w:history="1">
        <w:r>
          <w:rPr>
            <w:rStyle w:val="charCitHyperlinkAbbrev"/>
          </w:rPr>
          <w:t>A2013</w:t>
        </w:r>
        <w:r>
          <w:rPr>
            <w:rStyle w:val="charCitHyperlinkAbbrev"/>
          </w:rPr>
          <w:noBreakHyphen/>
          <w:t>39</w:t>
        </w:r>
      </w:hyperlink>
      <w:r>
        <w:rPr>
          <w:rFonts w:cs="Arial"/>
        </w:rPr>
        <w:t xml:space="preserve"> amdt 2.15</w:t>
      </w:r>
      <w:r w:rsidR="00BA5246">
        <w:rPr>
          <w:rFonts w:cs="Arial"/>
        </w:rPr>
        <w:t xml:space="preserve"> (</w:t>
      </w:r>
      <w:hyperlink r:id="rId216" w:tooltip="Marriage Equality (Same Sex) Act 2013" w:history="1">
        <w:r w:rsidR="00BA5246">
          <w:rPr>
            <w:rStyle w:val="charCitHyperlinkAbbrev"/>
          </w:rPr>
          <w:t>A2013</w:t>
        </w:r>
        <w:r w:rsidR="00BA5246">
          <w:rPr>
            <w:rStyle w:val="charCitHyperlinkAbbrev"/>
          </w:rPr>
          <w:noBreakHyphen/>
          <w:t>39</w:t>
        </w:r>
      </w:hyperlink>
      <w:r w:rsidR="00BA5246">
        <w:rPr>
          <w:rFonts w:cs="Arial"/>
        </w:rPr>
        <w:t xml:space="preserve"> never effective (see </w:t>
      </w:r>
      <w:r w:rsidR="00BA5246" w:rsidRPr="00B74C47">
        <w:rPr>
          <w:rStyle w:val="charItals"/>
        </w:rPr>
        <w:t>Commonwealth v Australian Capital Territory</w:t>
      </w:r>
      <w:r w:rsidR="00BA5246">
        <w:rPr>
          <w:rFonts w:cs="Arial"/>
        </w:rPr>
        <w:t xml:space="preserve"> [2013] HCA 55))</w:t>
      </w:r>
    </w:p>
    <w:p w14:paraId="51BA70DD" w14:textId="77777777" w:rsidR="00054569" w:rsidRDefault="00054569" w:rsidP="00054569">
      <w:pPr>
        <w:pStyle w:val="AmdtsEntryHd"/>
        <w:rPr>
          <w:rStyle w:val="CharChapText"/>
        </w:rPr>
      </w:pPr>
      <w:r>
        <w:rPr>
          <w:rStyle w:val="CharChapText"/>
        </w:rPr>
        <w:t>Repeals and consequential</w:t>
      </w:r>
      <w:r w:rsidRPr="00AB3C47">
        <w:rPr>
          <w:rStyle w:val="CharChapText"/>
        </w:rPr>
        <w:t xml:space="preserve"> amendments</w:t>
      </w:r>
    </w:p>
    <w:p w14:paraId="7888BEE6" w14:textId="77777777" w:rsidR="00054569" w:rsidRPr="00FE0426" w:rsidRDefault="00054569" w:rsidP="00054569">
      <w:pPr>
        <w:pStyle w:val="AmdtsEntries"/>
        <w:rPr>
          <w:rFonts w:cs="Arial"/>
        </w:rPr>
      </w:pPr>
      <w:r w:rsidRPr="00FE0426">
        <w:rPr>
          <w:rFonts w:cs="Arial"/>
        </w:rPr>
        <w:t>pt 5.6 hdg</w:t>
      </w:r>
      <w:r w:rsidRPr="00FE0426">
        <w:rPr>
          <w:rFonts w:cs="Arial"/>
        </w:rPr>
        <w:tab/>
        <w:t>om LA s 89 (3)</w:t>
      </w:r>
    </w:p>
    <w:p w14:paraId="31107DFC" w14:textId="77777777" w:rsidR="00054569" w:rsidRDefault="00054569" w:rsidP="00054569">
      <w:pPr>
        <w:pStyle w:val="AmdtsEntryHd"/>
        <w:rPr>
          <w:rStyle w:val="CharChapText"/>
        </w:rPr>
      </w:pPr>
      <w:r>
        <w:rPr>
          <w:rStyle w:val="CharChapText"/>
        </w:rPr>
        <w:t>Legislation repealed</w:t>
      </w:r>
    </w:p>
    <w:p w14:paraId="60BDECE9" w14:textId="77777777" w:rsidR="00054569" w:rsidRPr="00FE0426" w:rsidRDefault="00054569" w:rsidP="00054569">
      <w:pPr>
        <w:pStyle w:val="AmdtsEntries"/>
        <w:rPr>
          <w:rFonts w:cs="Arial"/>
        </w:rPr>
      </w:pPr>
      <w:r w:rsidRPr="00FE0426">
        <w:rPr>
          <w:rFonts w:cs="Arial"/>
        </w:rPr>
        <w:t>s 203</w:t>
      </w:r>
      <w:r w:rsidRPr="00FE0426">
        <w:rPr>
          <w:rFonts w:cs="Arial"/>
        </w:rPr>
        <w:tab/>
        <w:t>om LA s 89 (3)</w:t>
      </w:r>
    </w:p>
    <w:p w14:paraId="7136819B" w14:textId="77777777" w:rsidR="00054569" w:rsidRDefault="00054569" w:rsidP="00054569">
      <w:pPr>
        <w:pStyle w:val="AmdtsEntryHd"/>
        <w:rPr>
          <w:rStyle w:val="CharChapText"/>
        </w:rPr>
      </w:pPr>
      <w:r>
        <w:rPr>
          <w:rStyle w:val="CharChapText"/>
        </w:rPr>
        <w:t>Legislation amended—sch 1</w:t>
      </w:r>
    </w:p>
    <w:p w14:paraId="531704C7" w14:textId="77777777" w:rsidR="00054569" w:rsidRDefault="00054569" w:rsidP="00054569">
      <w:pPr>
        <w:pStyle w:val="AmdtsEntries"/>
        <w:rPr>
          <w:rFonts w:cs="Arial"/>
        </w:rPr>
      </w:pPr>
      <w:r w:rsidRPr="00FE0426">
        <w:rPr>
          <w:rFonts w:cs="Arial"/>
        </w:rPr>
        <w:t>s 204</w:t>
      </w:r>
      <w:r w:rsidRPr="00FE0426">
        <w:rPr>
          <w:rFonts w:cs="Arial"/>
        </w:rPr>
        <w:tab/>
        <w:t>om LA s 89 (3)</w:t>
      </w:r>
    </w:p>
    <w:p w14:paraId="351F2EAB" w14:textId="77777777" w:rsidR="00535C60" w:rsidRPr="00535C60" w:rsidRDefault="00535C60" w:rsidP="00535C60">
      <w:pPr>
        <w:pStyle w:val="AmdtsEntryHd"/>
        <w:rPr>
          <w:rStyle w:val="CharChapText"/>
        </w:rPr>
      </w:pPr>
      <w:r w:rsidRPr="00535C60">
        <w:rPr>
          <w:rStyle w:val="CharChapText"/>
        </w:rPr>
        <w:t>Transitional</w:t>
      </w:r>
    </w:p>
    <w:p w14:paraId="084E30F0" w14:textId="77777777" w:rsidR="00535C60" w:rsidRPr="002A6592" w:rsidRDefault="00535C60" w:rsidP="00535C60">
      <w:pPr>
        <w:pStyle w:val="AmdtsEntries"/>
      </w:pPr>
      <w:r w:rsidRPr="002A6592">
        <w:t>ch 10 hdg</w:t>
      </w:r>
      <w:r w:rsidRPr="002A6592">
        <w:tab/>
      </w:r>
      <w:r w:rsidR="006D1789" w:rsidRPr="002A6592">
        <w:t>exp 2</w:t>
      </w:r>
      <w:r w:rsidRPr="002A6592">
        <w:t xml:space="preserve"> April 2012 (s 506</w:t>
      </w:r>
      <w:r w:rsidR="00157474" w:rsidRPr="002A6592">
        <w:t xml:space="preserve"> (LA s 88 declaration applies</w:t>
      </w:r>
      <w:r w:rsidRPr="002A6592">
        <w:t>)</w:t>
      </w:r>
      <w:r w:rsidR="00157474" w:rsidRPr="002A6592">
        <w:t>)</w:t>
      </w:r>
    </w:p>
    <w:p w14:paraId="3AB8205C" w14:textId="77777777" w:rsidR="00535C60" w:rsidRPr="00535C60" w:rsidRDefault="00535C60" w:rsidP="00535C60">
      <w:pPr>
        <w:pStyle w:val="AmdtsEntryHd"/>
        <w:rPr>
          <w:rStyle w:val="CharChapText"/>
        </w:rPr>
      </w:pPr>
      <w:r w:rsidRPr="00535C60">
        <w:rPr>
          <w:rStyle w:val="CharChapText"/>
        </w:rPr>
        <w:t>Definitions—ch 10</w:t>
      </w:r>
    </w:p>
    <w:p w14:paraId="44BE339A" w14:textId="77777777" w:rsidR="009A39E2" w:rsidRPr="002A6592" w:rsidRDefault="00535C60" w:rsidP="009A39E2">
      <w:pPr>
        <w:pStyle w:val="AmdtsEntries"/>
      </w:pPr>
      <w:r w:rsidRPr="002A6592">
        <w:t>s 500</w:t>
      </w:r>
      <w:r w:rsidR="009A39E2" w:rsidRPr="002A6592">
        <w:tab/>
      </w:r>
      <w:r w:rsidR="006D1789" w:rsidRPr="002A6592">
        <w:t>exp 2</w:t>
      </w:r>
      <w:r w:rsidR="009A39E2" w:rsidRPr="002A6592">
        <w:t xml:space="preserve"> April 2012 (s 506 (LA s 88 declaration applies))</w:t>
      </w:r>
    </w:p>
    <w:p w14:paraId="4FCE6E0A" w14:textId="77777777" w:rsidR="003A1187" w:rsidRPr="002A6592" w:rsidRDefault="009A39E2" w:rsidP="00535C60">
      <w:pPr>
        <w:pStyle w:val="AmdtsEntries"/>
      </w:pPr>
      <w:r>
        <w:rPr>
          <w:rFonts w:cs="Arial"/>
        </w:rPr>
        <w:tab/>
      </w:r>
      <w:r w:rsidR="003A1187">
        <w:rPr>
          <w:rFonts w:cs="Arial"/>
        </w:rPr>
        <w:t xml:space="preserve">def </w:t>
      </w:r>
      <w:r w:rsidR="003A1187" w:rsidRPr="006A4AA7">
        <w:rPr>
          <w:rStyle w:val="charBoldItals"/>
        </w:rPr>
        <w:t>commencement day</w:t>
      </w:r>
      <w:r w:rsidR="003A1187">
        <w:rPr>
          <w:rFonts w:cs="Arial"/>
        </w:rPr>
        <w:t xml:space="preserve"> </w:t>
      </w:r>
      <w:r w:rsidR="006D1789" w:rsidRPr="002A6592">
        <w:t>exp 2</w:t>
      </w:r>
      <w:r w:rsidR="003A1187" w:rsidRPr="002A6592">
        <w:t xml:space="preserve"> April 2012 (s 506 (LA s 88 declaration applies))</w:t>
      </w:r>
    </w:p>
    <w:p w14:paraId="3D606055" w14:textId="77777777" w:rsidR="003A1187" w:rsidRPr="002A6592" w:rsidRDefault="003A1187" w:rsidP="003A1187">
      <w:pPr>
        <w:pStyle w:val="AmdtsEntries"/>
      </w:pPr>
      <w:r>
        <w:rPr>
          <w:rFonts w:cs="Arial"/>
        </w:rPr>
        <w:tab/>
        <w:t xml:space="preserve">def </w:t>
      </w:r>
      <w:r w:rsidRPr="006A4AA7">
        <w:rPr>
          <w:rStyle w:val="charBoldItals"/>
        </w:rPr>
        <w:t>repealed Act</w:t>
      </w:r>
      <w:r>
        <w:rPr>
          <w:rFonts w:cs="Arial"/>
        </w:rPr>
        <w:t xml:space="preserve"> </w:t>
      </w:r>
      <w:r w:rsidRPr="002A6592">
        <w:t xml:space="preserve">exp </w:t>
      </w:r>
      <w:r w:rsidR="006D1789" w:rsidRPr="002A6592">
        <w:t>2</w:t>
      </w:r>
      <w:r w:rsidRPr="002A6592">
        <w:t xml:space="preserve"> April 2012 (s 506 (LA s 88 declaration applies))</w:t>
      </w:r>
    </w:p>
    <w:p w14:paraId="355C6988" w14:textId="77777777" w:rsidR="00535C60" w:rsidRPr="00535C60" w:rsidRDefault="00535C60" w:rsidP="00535C60">
      <w:pPr>
        <w:pStyle w:val="AmdtsEntryHd"/>
        <w:rPr>
          <w:rStyle w:val="CharChapText"/>
        </w:rPr>
      </w:pPr>
      <w:r w:rsidRPr="00535C60">
        <w:rPr>
          <w:rStyle w:val="CharChapText"/>
        </w:rPr>
        <w:t>Transitional—offences</w:t>
      </w:r>
    </w:p>
    <w:p w14:paraId="35495947" w14:textId="77777777" w:rsidR="00535C60" w:rsidRPr="002A6592" w:rsidRDefault="00535C60" w:rsidP="00535C60">
      <w:pPr>
        <w:pStyle w:val="AmdtsEntries"/>
      </w:pPr>
      <w:r w:rsidRPr="002A6592">
        <w:t>s 501</w:t>
      </w:r>
      <w:r w:rsidRPr="002A6592">
        <w:tab/>
      </w:r>
      <w:r w:rsidR="006D1789" w:rsidRPr="002A6592">
        <w:t>exp 2</w:t>
      </w:r>
      <w:r w:rsidRPr="002A6592">
        <w:t xml:space="preserve"> April 2012 (s 506</w:t>
      </w:r>
      <w:r w:rsidR="00157474" w:rsidRPr="002A6592">
        <w:t xml:space="preserve"> (LA s 88 declaration applies))</w:t>
      </w:r>
    </w:p>
    <w:p w14:paraId="59F2CE96" w14:textId="77777777" w:rsidR="00535C60" w:rsidRPr="00535C60" w:rsidRDefault="00535C60" w:rsidP="00535C60">
      <w:pPr>
        <w:pStyle w:val="AmdtsEntryHd"/>
        <w:rPr>
          <w:rStyle w:val="CharChapText"/>
        </w:rPr>
      </w:pPr>
      <w:r w:rsidRPr="00535C60">
        <w:rPr>
          <w:rStyle w:val="CharChapText"/>
        </w:rPr>
        <w:t>Transitional—notice to remedy contravention</w:t>
      </w:r>
    </w:p>
    <w:p w14:paraId="52EC2982" w14:textId="77777777" w:rsidR="00535C60" w:rsidRPr="002A6592" w:rsidRDefault="00535C60" w:rsidP="00535C60">
      <w:pPr>
        <w:pStyle w:val="AmdtsEntries"/>
      </w:pPr>
      <w:r w:rsidRPr="002A6592">
        <w:t>s 502</w:t>
      </w:r>
      <w:r w:rsidRPr="002A6592">
        <w:tab/>
      </w:r>
      <w:r w:rsidR="006D1789" w:rsidRPr="002A6592">
        <w:t>exp 2</w:t>
      </w:r>
      <w:r w:rsidRPr="002A6592">
        <w:t xml:space="preserve"> April 2012 (s 506</w:t>
      </w:r>
      <w:r w:rsidR="00157474" w:rsidRPr="002A6592">
        <w:t xml:space="preserve"> (LA s 88 declaration applies))</w:t>
      </w:r>
    </w:p>
    <w:p w14:paraId="490131F9" w14:textId="77777777" w:rsidR="00535C60" w:rsidRPr="00535C60" w:rsidRDefault="00535C60" w:rsidP="00535C60">
      <w:pPr>
        <w:pStyle w:val="AmdtsEntryHd"/>
        <w:rPr>
          <w:rStyle w:val="CharChapText"/>
        </w:rPr>
      </w:pPr>
      <w:r w:rsidRPr="00535C60">
        <w:rPr>
          <w:rStyle w:val="CharChapText"/>
        </w:rPr>
        <w:t>Transitional—notice to eliminate or minimise danger</w:t>
      </w:r>
    </w:p>
    <w:p w14:paraId="4DE6FDD0" w14:textId="77777777" w:rsidR="00535C60" w:rsidRPr="002A6592" w:rsidRDefault="00535C60" w:rsidP="00535C60">
      <w:pPr>
        <w:pStyle w:val="AmdtsEntries"/>
      </w:pPr>
      <w:r w:rsidRPr="002A6592">
        <w:t>s 503</w:t>
      </w:r>
      <w:r w:rsidRPr="002A6592">
        <w:tab/>
      </w:r>
      <w:r w:rsidR="006D1789" w:rsidRPr="002A6592">
        <w:t>exp 2</w:t>
      </w:r>
      <w:r w:rsidRPr="002A6592">
        <w:t xml:space="preserve"> April 2012 (s 506</w:t>
      </w:r>
      <w:r w:rsidR="00157474" w:rsidRPr="002A6592">
        <w:t xml:space="preserve"> (LA s 88 declaration applies))</w:t>
      </w:r>
    </w:p>
    <w:p w14:paraId="31A40508" w14:textId="77777777" w:rsidR="00535C60" w:rsidRPr="00535C60" w:rsidRDefault="00535C60" w:rsidP="00535C60">
      <w:pPr>
        <w:pStyle w:val="AmdtsEntryHd"/>
        <w:rPr>
          <w:rStyle w:val="CharChapText"/>
        </w:rPr>
      </w:pPr>
      <w:r w:rsidRPr="00535C60">
        <w:rPr>
          <w:rStyle w:val="CharChapText"/>
        </w:rPr>
        <w:t>Transitional regulations</w:t>
      </w:r>
    </w:p>
    <w:p w14:paraId="7C61D008" w14:textId="77777777" w:rsidR="00535C60" w:rsidRPr="002A6592" w:rsidRDefault="00535C60" w:rsidP="00535C60">
      <w:pPr>
        <w:pStyle w:val="AmdtsEntries"/>
      </w:pPr>
      <w:r w:rsidRPr="002A6592">
        <w:t>s 504</w:t>
      </w:r>
      <w:r w:rsidRPr="002A6592">
        <w:tab/>
      </w:r>
      <w:r w:rsidR="006D1789" w:rsidRPr="002A6592">
        <w:t>exp 2</w:t>
      </w:r>
      <w:r w:rsidRPr="002A6592">
        <w:t xml:space="preserve"> April 2012 (s 506)</w:t>
      </w:r>
    </w:p>
    <w:p w14:paraId="4F76B1B9" w14:textId="77777777" w:rsidR="00535C60" w:rsidRDefault="00535C60" w:rsidP="00535C60">
      <w:pPr>
        <w:pStyle w:val="AmdtsEntryHd"/>
        <w:rPr>
          <w:rStyle w:val="CharChapText"/>
        </w:rPr>
      </w:pPr>
      <w:r w:rsidRPr="00535C60">
        <w:rPr>
          <w:rStyle w:val="CharChapText"/>
        </w:rPr>
        <w:lastRenderedPageBreak/>
        <w:t>Transitional effect—Legislation Act, s 88</w:t>
      </w:r>
    </w:p>
    <w:p w14:paraId="178CF8ED" w14:textId="77777777" w:rsidR="00535C60" w:rsidRPr="002A6592" w:rsidRDefault="00535C60" w:rsidP="00535C60">
      <w:pPr>
        <w:pStyle w:val="AmdtsEntries"/>
      </w:pPr>
      <w:r w:rsidRPr="002A6592">
        <w:t>s 505</w:t>
      </w:r>
      <w:r w:rsidRPr="002A6592">
        <w:tab/>
      </w:r>
      <w:r w:rsidR="006D1789" w:rsidRPr="002A6592">
        <w:t>exp 2</w:t>
      </w:r>
      <w:r w:rsidRPr="002A6592">
        <w:t xml:space="preserve"> April 2012 (s 506</w:t>
      </w:r>
      <w:r w:rsidR="00157474" w:rsidRPr="002A6592">
        <w:t xml:space="preserve"> (LA s 88 declaration applies))</w:t>
      </w:r>
    </w:p>
    <w:p w14:paraId="16365319" w14:textId="77777777" w:rsidR="00535C60" w:rsidRDefault="00535C60" w:rsidP="00F65871">
      <w:pPr>
        <w:pStyle w:val="AmdtsEntryHd"/>
        <w:rPr>
          <w:noProof/>
        </w:rPr>
      </w:pPr>
      <w:r>
        <w:rPr>
          <w:noProof/>
        </w:rPr>
        <w:t>Expiry—ch 10</w:t>
      </w:r>
    </w:p>
    <w:p w14:paraId="3D1EA5FF" w14:textId="77777777" w:rsidR="00535C60" w:rsidRPr="002A6592" w:rsidRDefault="00535C60" w:rsidP="00535C60">
      <w:pPr>
        <w:pStyle w:val="AmdtsEntries"/>
      </w:pPr>
      <w:r w:rsidRPr="002A6592">
        <w:t>s 506</w:t>
      </w:r>
      <w:r w:rsidRPr="002A6592">
        <w:tab/>
      </w:r>
      <w:r w:rsidR="006D1789" w:rsidRPr="002A6592">
        <w:t>exp 2</w:t>
      </w:r>
      <w:r w:rsidRPr="002A6592">
        <w:t xml:space="preserve"> April 2012 (s 506</w:t>
      </w:r>
      <w:r w:rsidR="00157474" w:rsidRPr="002A6592">
        <w:t xml:space="preserve"> (LA s 88 declaration applies))</w:t>
      </w:r>
    </w:p>
    <w:p w14:paraId="5BD2FF27" w14:textId="77777777" w:rsidR="00F65871" w:rsidRDefault="00F65871" w:rsidP="00F65871">
      <w:pPr>
        <w:pStyle w:val="AmdtsEntryHd"/>
        <w:rPr>
          <w:rStyle w:val="CharChapText"/>
        </w:rPr>
      </w:pPr>
      <w:r w:rsidRPr="00AB3C47">
        <w:rPr>
          <w:rStyle w:val="CharChapText"/>
        </w:rPr>
        <w:t>Consequential amendments</w:t>
      </w:r>
    </w:p>
    <w:p w14:paraId="48935B00" w14:textId="77777777" w:rsidR="00F65871" w:rsidRDefault="00F65871" w:rsidP="00393800">
      <w:pPr>
        <w:pStyle w:val="AmdtsEntries"/>
        <w:keepNext/>
        <w:rPr>
          <w:rFonts w:cs="Arial"/>
        </w:rPr>
      </w:pPr>
      <w:r w:rsidRPr="00FE0426">
        <w:rPr>
          <w:rFonts w:cs="Arial"/>
        </w:rPr>
        <w:t>sch 1</w:t>
      </w:r>
      <w:r w:rsidRPr="00FE0426">
        <w:rPr>
          <w:rFonts w:cs="Arial"/>
        </w:rPr>
        <w:tab/>
        <w:t>om LA s 89 (3)</w:t>
      </w:r>
    </w:p>
    <w:p w14:paraId="5816F50D" w14:textId="77777777" w:rsidR="002C11F9" w:rsidRDefault="002C11F9" w:rsidP="002C11F9">
      <w:pPr>
        <w:pStyle w:val="AmdtsEntryHd"/>
      </w:pPr>
      <w:r>
        <w:t>Dictionary</w:t>
      </w:r>
    </w:p>
    <w:p w14:paraId="03C3DCB4" w14:textId="08838928" w:rsidR="002C11F9" w:rsidRDefault="002C11F9" w:rsidP="002C11F9">
      <w:pPr>
        <w:pStyle w:val="AmdtsEntries"/>
        <w:keepNext/>
        <w:rPr>
          <w:rFonts w:cs="Arial"/>
        </w:rPr>
      </w:pPr>
      <w:r>
        <w:t>dict</w:t>
      </w:r>
      <w:r>
        <w:tab/>
      </w:r>
      <w:r>
        <w:rPr>
          <w:rFonts w:cs="Arial"/>
        </w:rPr>
        <w:t xml:space="preserve">am </w:t>
      </w:r>
      <w:hyperlink r:id="rId217" w:tooltip="Marriage Equality (Same Sex) Act 2013" w:history="1">
        <w:r>
          <w:rPr>
            <w:rStyle w:val="charCitHyperlinkAbbrev"/>
          </w:rPr>
          <w:t>A2013</w:t>
        </w:r>
        <w:r>
          <w:rPr>
            <w:rStyle w:val="charCitHyperlinkAbbrev"/>
          </w:rPr>
          <w:noBreakHyphen/>
          <w:t>39</w:t>
        </w:r>
      </w:hyperlink>
      <w:r>
        <w:rPr>
          <w:rFonts w:cs="Arial"/>
        </w:rPr>
        <w:t xml:space="preserve"> amdt 2.16</w:t>
      </w:r>
      <w:r w:rsidR="00BA5246">
        <w:rPr>
          <w:rFonts w:cs="Arial"/>
        </w:rPr>
        <w:t xml:space="preserve"> (</w:t>
      </w:r>
      <w:hyperlink r:id="rId218" w:tooltip="Marriage Equality (Same Sex) Act 2013" w:history="1">
        <w:r w:rsidR="00BA5246">
          <w:rPr>
            <w:rStyle w:val="charCitHyperlinkAbbrev"/>
          </w:rPr>
          <w:t>A2013</w:t>
        </w:r>
        <w:r w:rsidR="00BA5246">
          <w:rPr>
            <w:rStyle w:val="charCitHyperlinkAbbrev"/>
          </w:rPr>
          <w:noBreakHyphen/>
          <w:t>39</w:t>
        </w:r>
      </w:hyperlink>
      <w:r w:rsidR="00BA5246">
        <w:rPr>
          <w:rFonts w:cs="Arial"/>
        </w:rPr>
        <w:t xml:space="preserve"> never effective (see </w:t>
      </w:r>
      <w:r w:rsidR="00BA5246" w:rsidRPr="00B74C47">
        <w:rPr>
          <w:rStyle w:val="charItals"/>
        </w:rPr>
        <w:t>Commonwealth v Australian Capital Territory</w:t>
      </w:r>
      <w:r w:rsidR="00BA5246">
        <w:rPr>
          <w:rFonts w:cs="Arial"/>
        </w:rPr>
        <w:t xml:space="preserve"> [2013] HCA 55))</w:t>
      </w:r>
    </w:p>
    <w:p w14:paraId="0BF684DD" w14:textId="39318432" w:rsidR="00766B0E" w:rsidRPr="00766B0E" w:rsidRDefault="00766B0E" w:rsidP="003A528E">
      <w:pPr>
        <w:pStyle w:val="AmdtsEntries"/>
      </w:pPr>
      <w:r>
        <w:rPr>
          <w:rFonts w:cs="Arial"/>
        </w:rPr>
        <w:tab/>
        <w:t xml:space="preserve">def </w:t>
      </w:r>
      <w:r w:rsidR="00C63779">
        <w:rPr>
          <w:rStyle w:val="charBoldItals"/>
        </w:rPr>
        <w:t>Australian Road Rules</w:t>
      </w:r>
      <w:r>
        <w:rPr>
          <w:rFonts w:cs="Arial"/>
        </w:rPr>
        <w:t xml:space="preserve"> om </w:t>
      </w:r>
      <w:hyperlink r:id="rId219" w:tooltip="Justice and Community Safety Legislation Amendment Act 2017 (No 2)" w:history="1">
        <w:r>
          <w:rPr>
            <w:rStyle w:val="charCitHyperlinkAbbrev"/>
          </w:rPr>
          <w:t>A2017</w:t>
        </w:r>
        <w:r>
          <w:rPr>
            <w:rStyle w:val="charCitHyperlinkAbbrev"/>
          </w:rPr>
          <w:noBreakHyphen/>
          <w:t>14</w:t>
        </w:r>
      </w:hyperlink>
      <w:r>
        <w:t xml:space="preserve"> s 16</w:t>
      </w:r>
    </w:p>
    <w:p w14:paraId="0B53D0DB" w14:textId="3BA942A3" w:rsidR="00A610C1" w:rsidRDefault="00A610C1" w:rsidP="003A528E">
      <w:pPr>
        <w:pStyle w:val="AmdtsEntries"/>
        <w:rPr>
          <w:rFonts w:cs="Arial"/>
        </w:rPr>
      </w:pPr>
      <w:r>
        <w:rPr>
          <w:rFonts w:cs="Arial"/>
        </w:rPr>
        <w:tab/>
        <w:t>def</w:t>
      </w:r>
      <w:r w:rsidRPr="00A610C1">
        <w:rPr>
          <w:rStyle w:val="charBoldItals"/>
        </w:rPr>
        <w:t xml:space="preserve"> light rail </w:t>
      </w:r>
      <w:r>
        <w:rPr>
          <w:rFonts w:cs="Arial"/>
        </w:rPr>
        <w:t xml:space="preserve">ins </w:t>
      </w:r>
      <w:hyperlink r:id="rId220" w:tooltip="Road Transport Reform (Light Rail) Legislation Amendment Act 2017" w:history="1">
        <w:r w:rsidRPr="005B6681">
          <w:rPr>
            <w:rStyle w:val="charCitHyperlinkAbbrev"/>
          </w:rPr>
          <w:t>A2017</w:t>
        </w:r>
        <w:r w:rsidRPr="005B6681">
          <w:rPr>
            <w:rStyle w:val="charCitHyperlinkAbbrev"/>
          </w:rPr>
          <w:noBreakHyphen/>
          <w:t>21</w:t>
        </w:r>
      </w:hyperlink>
      <w:r>
        <w:rPr>
          <w:rFonts w:cs="Arial"/>
        </w:rPr>
        <w:t xml:space="preserve"> amdt 1.17</w:t>
      </w:r>
    </w:p>
    <w:p w14:paraId="29800860" w14:textId="676E4433" w:rsidR="00766B0E" w:rsidRDefault="00766B0E" w:rsidP="003A528E">
      <w:pPr>
        <w:pStyle w:val="AmdtsEntries"/>
        <w:rPr>
          <w:rFonts w:cs="Arial"/>
        </w:rPr>
      </w:pPr>
      <w:r>
        <w:rPr>
          <w:rFonts w:cs="Arial"/>
        </w:rPr>
        <w:tab/>
        <w:t xml:space="preserve">def </w:t>
      </w:r>
      <w:r w:rsidRPr="00395778">
        <w:rPr>
          <w:rStyle w:val="charBoldItals"/>
        </w:rPr>
        <w:t>road</w:t>
      </w:r>
      <w:r>
        <w:rPr>
          <w:rFonts w:cs="Arial"/>
        </w:rPr>
        <w:t xml:space="preserve"> </w:t>
      </w:r>
      <w:r w:rsidR="00C63779">
        <w:rPr>
          <w:rFonts w:cs="Arial"/>
        </w:rPr>
        <w:t>sub</w:t>
      </w:r>
      <w:r>
        <w:rPr>
          <w:rFonts w:cs="Arial"/>
        </w:rPr>
        <w:t xml:space="preserve"> </w:t>
      </w:r>
      <w:hyperlink r:id="rId221" w:tooltip="Justice and Community Safety Legislation Amendment Act 2017 (No 2)" w:history="1">
        <w:r>
          <w:rPr>
            <w:rStyle w:val="charCitHyperlinkAbbrev"/>
          </w:rPr>
          <w:t>A2017</w:t>
        </w:r>
        <w:r>
          <w:rPr>
            <w:rStyle w:val="charCitHyperlinkAbbrev"/>
          </w:rPr>
          <w:noBreakHyphen/>
          <w:t>14</w:t>
        </w:r>
      </w:hyperlink>
      <w:r>
        <w:t xml:space="preserve"> s 17</w:t>
      </w:r>
    </w:p>
    <w:p w14:paraId="2FCE01CC" w14:textId="0C3B4254" w:rsidR="00A610C1" w:rsidRDefault="00A610C1" w:rsidP="003A528E">
      <w:pPr>
        <w:pStyle w:val="AmdtsEntries"/>
        <w:rPr>
          <w:rFonts w:cs="Arial"/>
        </w:rPr>
      </w:pPr>
      <w:r>
        <w:rPr>
          <w:rFonts w:cs="Arial"/>
        </w:rPr>
        <w:tab/>
        <w:t xml:space="preserve">def </w:t>
      </w:r>
      <w:r w:rsidRPr="00A610C1">
        <w:rPr>
          <w:rStyle w:val="charBoldItals"/>
        </w:rPr>
        <w:t>road infrastructure</w:t>
      </w:r>
      <w:r>
        <w:rPr>
          <w:rFonts w:cs="Arial"/>
        </w:rPr>
        <w:t xml:space="preserve"> am </w:t>
      </w:r>
      <w:hyperlink r:id="rId222" w:tooltip="Road Transport Reform (Light Rail) Legislation Amendment Act 2017" w:history="1">
        <w:r w:rsidR="0075304A" w:rsidRPr="005B6681">
          <w:rPr>
            <w:rStyle w:val="charCitHyperlinkAbbrev"/>
          </w:rPr>
          <w:t>A2017</w:t>
        </w:r>
        <w:r w:rsidR="0075304A" w:rsidRPr="005B6681">
          <w:rPr>
            <w:rStyle w:val="charCitHyperlinkAbbrev"/>
          </w:rPr>
          <w:noBreakHyphen/>
          <w:t>21</w:t>
        </w:r>
      </w:hyperlink>
      <w:r>
        <w:rPr>
          <w:rFonts w:cs="Arial"/>
        </w:rPr>
        <w:t xml:space="preserve"> amdt 1.18</w:t>
      </w:r>
    </w:p>
    <w:p w14:paraId="0D27CE6C" w14:textId="586C5646" w:rsidR="00766B0E" w:rsidRPr="000911F8" w:rsidRDefault="00766B0E" w:rsidP="003A528E">
      <w:pPr>
        <w:pStyle w:val="AmdtsEntries"/>
      </w:pPr>
      <w:r>
        <w:rPr>
          <w:rFonts w:cs="Arial"/>
        </w:rPr>
        <w:tab/>
        <w:t xml:space="preserve">def </w:t>
      </w:r>
      <w:r w:rsidRPr="00395778">
        <w:rPr>
          <w:rStyle w:val="charBoldItals"/>
        </w:rPr>
        <w:t>road related area</w:t>
      </w:r>
      <w:r>
        <w:rPr>
          <w:rFonts w:cs="Arial"/>
        </w:rPr>
        <w:t xml:space="preserve"> </w:t>
      </w:r>
      <w:r w:rsidR="00C63779">
        <w:rPr>
          <w:rFonts w:cs="Arial"/>
        </w:rPr>
        <w:t>sub</w:t>
      </w:r>
      <w:r>
        <w:rPr>
          <w:rFonts w:cs="Arial"/>
        </w:rPr>
        <w:t xml:space="preserve"> </w:t>
      </w:r>
      <w:hyperlink r:id="rId223" w:tooltip="Justice and Community Safety Legislation Amendment Act 2017 (No 2)" w:history="1">
        <w:r>
          <w:rPr>
            <w:rStyle w:val="charCitHyperlinkAbbrev"/>
          </w:rPr>
          <w:t>A2017</w:t>
        </w:r>
        <w:r>
          <w:rPr>
            <w:rStyle w:val="charCitHyperlinkAbbrev"/>
          </w:rPr>
          <w:noBreakHyphen/>
          <w:t>14</w:t>
        </w:r>
      </w:hyperlink>
      <w:r>
        <w:t xml:space="preserve"> s 17</w:t>
      </w:r>
    </w:p>
    <w:p w14:paraId="4B26BA82" w14:textId="77777777" w:rsidR="00BE4567" w:rsidRPr="00BE4567" w:rsidRDefault="00BE4567" w:rsidP="00BE4567">
      <w:pPr>
        <w:pStyle w:val="PageBreak"/>
      </w:pPr>
      <w:r w:rsidRPr="00BE4567">
        <w:br w:type="page"/>
      </w:r>
    </w:p>
    <w:p w14:paraId="27CDECB0" w14:textId="77777777" w:rsidR="00BE4567" w:rsidRPr="00144533" w:rsidRDefault="00BE4567">
      <w:pPr>
        <w:pStyle w:val="Endnote20"/>
      </w:pPr>
      <w:bookmarkStart w:id="263" w:name="_Toc76118979"/>
      <w:r w:rsidRPr="00144533">
        <w:rPr>
          <w:rStyle w:val="charTableNo"/>
        </w:rPr>
        <w:lastRenderedPageBreak/>
        <w:t>5</w:t>
      </w:r>
      <w:r>
        <w:tab/>
      </w:r>
      <w:r w:rsidRPr="00144533">
        <w:rPr>
          <w:rStyle w:val="charTableText"/>
        </w:rPr>
        <w:t>Earlier republications</w:t>
      </w:r>
      <w:bookmarkEnd w:id="263"/>
    </w:p>
    <w:p w14:paraId="21FDDF26" w14:textId="77777777" w:rsidR="00BE4567" w:rsidRDefault="00BE4567">
      <w:pPr>
        <w:pStyle w:val="EndNoteTextPub"/>
      </w:pPr>
      <w:r>
        <w:t xml:space="preserve">Some earlier republications were not numbered. The number in column 1 refers to the publication order.  </w:t>
      </w:r>
    </w:p>
    <w:p w14:paraId="23668C06" w14:textId="77777777" w:rsidR="00BE4567" w:rsidRDefault="00BE456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68624" w14:textId="77777777" w:rsidR="00BE4567" w:rsidRDefault="00BE4567">
      <w:pPr>
        <w:pStyle w:val="EndNoteTextEPS"/>
        <w:keepNext/>
      </w:pPr>
    </w:p>
    <w:tbl>
      <w:tblPr>
        <w:tblW w:w="6827" w:type="dxa"/>
        <w:tblInd w:w="1100" w:type="dxa"/>
        <w:tblLayout w:type="fixed"/>
        <w:tblLook w:val="0000" w:firstRow="0" w:lastRow="0" w:firstColumn="0" w:lastColumn="0" w:noHBand="0" w:noVBand="0"/>
      </w:tblPr>
      <w:tblGrid>
        <w:gridCol w:w="1560"/>
        <w:gridCol w:w="16"/>
        <w:gridCol w:w="1684"/>
        <w:gridCol w:w="1782"/>
        <w:gridCol w:w="1777"/>
        <w:gridCol w:w="8"/>
      </w:tblGrid>
      <w:tr w:rsidR="00BE4567" w14:paraId="26E63658" w14:textId="77777777" w:rsidTr="0088266E">
        <w:trPr>
          <w:tblHeader/>
        </w:trPr>
        <w:tc>
          <w:tcPr>
            <w:tcW w:w="1576" w:type="dxa"/>
            <w:gridSpan w:val="2"/>
            <w:tcBorders>
              <w:bottom w:val="single" w:sz="4" w:space="0" w:color="auto"/>
            </w:tcBorders>
          </w:tcPr>
          <w:p w14:paraId="6B24E340" w14:textId="77777777" w:rsidR="00BE4567" w:rsidRDefault="00BE4567">
            <w:pPr>
              <w:pStyle w:val="EarlierRepubHdg"/>
            </w:pPr>
            <w:r>
              <w:t>Republication No and date</w:t>
            </w:r>
          </w:p>
        </w:tc>
        <w:tc>
          <w:tcPr>
            <w:tcW w:w="1684" w:type="dxa"/>
            <w:tcBorders>
              <w:bottom w:val="single" w:sz="4" w:space="0" w:color="auto"/>
            </w:tcBorders>
          </w:tcPr>
          <w:p w14:paraId="012EF5BB" w14:textId="77777777" w:rsidR="00BE4567" w:rsidRDefault="00BE4567">
            <w:pPr>
              <w:pStyle w:val="EarlierRepubHdg"/>
            </w:pPr>
            <w:r>
              <w:t>Effective</w:t>
            </w:r>
          </w:p>
        </w:tc>
        <w:tc>
          <w:tcPr>
            <w:tcW w:w="1782" w:type="dxa"/>
            <w:tcBorders>
              <w:bottom w:val="single" w:sz="4" w:space="0" w:color="auto"/>
            </w:tcBorders>
          </w:tcPr>
          <w:p w14:paraId="0195B492" w14:textId="77777777" w:rsidR="00BE4567" w:rsidRDefault="00BE4567">
            <w:pPr>
              <w:pStyle w:val="EarlierRepubHdg"/>
            </w:pPr>
            <w:r>
              <w:t>Last amendment made by</w:t>
            </w:r>
          </w:p>
        </w:tc>
        <w:tc>
          <w:tcPr>
            <w:tcW w:w="1785" w:type="dxa"/>
            <w:gridSpan w:val="2"/>
            <w:tcBorders>
              <w:bottom w:val="single" w:sz="4" w:space="0" w:color="auto"/>
            </w:tcBorders>
          </w:tcPr>
          <w:p w14:paraId="673CE9E7" w14:textId="77777777" w:rsidR="00BE4567" w:rsidRDefault="00BE4567">
            <w:pPr>
              <w:pStyle w:val="EarlierRepubHdg"/>
            </w:pPr>
            <w:r>
              <w:t>Republication for</w:t>
            </w:r>
          </w:p>
        </w:tc>
      </w:tr>
      <w:tr w:rsidR="00BE4567" w14:paraId="5037728F" w14:textId="77777777" w:rsidTr="0088266E">
        <w:tc>
          <w:tcPr>
            <w:tcW w:w="1576" w:type="dxa"/>
            <w:gridSpan w:val="2"/>
            <w:tcBorders>
              <w:top w:val="single" w:sz="4" w:space="0" w:color="auto"/>
              <w:bottom w:val="single" w:sz="4" w:space="0" w:color="auto"/>
            </w:tcBorders>
          </w:tcPr>
          <w:p w14:paraId="68BF9D04" w14:textId="77777777" w:rsidR="00BE4567" w:rsidRDefault="00BE4567">
            <w:pPr>
              <w:pStyle w:val="EarlierRepubEntries"/>
            </w:pPr>
            <w:r>
              <w:t>R1 (RI)</w:t>
            </w:r>
            <w:r>
              <w:br/>
              <w:t>6 Apr 2010</w:t>
            </w:r>
          </w:p>
        </w:tc>
        <w:tc>
          <w:tcPr>
            <w:tcW w:w="1684" w:type="dxa"/>
            <w:tcBorders>
              <w:top w:val="single" w:sz="4" w:space="0" w:color="auto"/>
              <w:bottom w:val="single" w:sz="4" w:space="0" w:color="auto"/>
            </w:tcBorders>
          </w:tcPr>
          <w:p w14:paraId="19F7947F" w14:textId="77777777" w:rsidR="00BE4567" w:rsidRDefault="00BE4567">
            <w:pPr>
              <w:pStyle w:val="EarlierRepubEntries"/>
            </w:pPr>
            <w:r>
              <w:t>2 Apr 2010–</w:t>
            </w:r>
            <w:r>
              <w:br/>
              <w:t>11 Dec 2011</w:t>
            </w:r>
          </w:p>
        </w:tc>
        <w:tc>
          <w:tcPr>
            <w:tcW w:w="1782" w:type="dxa"/>
            <w:tcBorders>
              <w:top w:val="single" w:sz="4" w:space="0" w:color="auto"/>
              <w:bottom w:val="single" w:sz="4" w:space="0" w:color="auto"/>
            </w:tcBorders>
          </w:tcPr>
          <w:p w14:paraId="4A089125" w14:textId="77777777" w:rsidR="00BE4567" w:rsidRDefault="00BE4567">
            <w:pPr>
              <w:pStyle w:val="EarlierRepubEntries"/>
            </w:pPr>
            <w:r>
              <w:t>not amended</w:t>
            </w:r>
          </w:p>
        </w:tc>
        <w:tc>
          <w:tcPr>
            <w:tcW w:w="1785" w:type="dxa"/>
            <w:gridSpan w:val="2"/>
            <w:tcBorders>
              <w:top w:val="single" w:sz="4" w:space="0" w:color="auto"/>
              <w:bottom w:val="single" w:sz="4" w:space="0" w:color="auto"/>
            </w:tcBorders>
          </w:tcPr>
          <w:p w14:paraId="45B51D72" w14:textId="77777777" w:rsidR="00BE4567" w:rsidRDefault="00BE4567">
            <w:pPr>
              <w:pStyle w:val="EarlierRepubEntries"/>
            </w:pPr>
            <w:r>
              <w:t>new Act</w:t>
            </w:r>
            <w:r w:rsidR="00102A51">
              <w:br/>
              <w:t>reissue for republication correction</w:t>
            </w:r>
          </w:p>
        </w:tc>
      </w:tr>
      <w:tr w:rsidR="002A6592" w14:paraId="0A1E922F" w14:textId="77777777" w:rsidTr="0088266E">
        <w:tc>
          <w:tcPr>
            <w:tcW w:w="1576" w:type="dxa"/>
            <w:gridSpan w:val="2"/>
            <w:tcBorders>
              <w:top w:val="single" w:sz="4" w:space="0" w:color="auto"/>
              <w:bottom w:val="single" w:sz="4" w:space="0" w:color="auto"/>
            </w:tcBorders>
          </w:tcPr>
          <w:p w14:paraId="7A32B11C" w14:textId="77777777" w:rsidR="002A6592" w:rsidRDefault="002A6592">
            <w:pPr>
              <w:pStyle w:val="EarlierRepubEntries"/>
            </w:pPr>
            <w:r>
              <w:t>R2</w:t>
            </w:r>
            <w:r>
              <w:br/>
              <w:t>12 Dec 2011</w:t>
            </w:r>
          </w:p>
        </w:tc>
        <w:tc>
          <w:tcPr>
            <w:tcW w:w="1684" w:type="dxa"/>
            <w:tcBorders>
              <w:top w:val="single" w:sz="4" w:space="0" w:color="auto"/>
              <w:bottom w:val="single" w:sz="4" w:space="0" w:color="auto"/>
            </w:tcBorders>
          </w:tcPr>
          <w:p w14:paraId="05C18539" w14:textId="77777777" w:rsidR="002A6592" w:rsidRDefault="002A6592">
            <w:pPr>
              <w:pStyle w:val="EarlierRepubEntries"/>
            </w:pPr>
            <w:r>
              <w:t>12 Dec 2011–</w:t>
            </w:r>
            <w:r>
              <w:br/>
              <w:t>2 Apr 2012</w:t>
            </w:r>
          </w:p>
        </w:tc>
        <w:tc>
          <w:tcPr>
            <w:tcW w:w="1782" w:type="dxa"/>
            <w:tcBorders>
              <w:top w:val="single" w:sz="4" w:space="0" w:color="auto"/>
              <w:bottom w:val="single" w:sz="4" w:space="0" w:color="auto"/>
            </w:tcBorders>
          </w:tcPr>
          <w:p w14:paraId="6C208D88" w14:textId="4F369964" w:rsidR="002A6592" w:rsidRDefault="00850879">
            <w:pPr>
              <w:pStyle w:val="EarlierRepubEntries"/>
            </w:pPr>
            <w:hyperlink r:id="rId224" w:tooltip="Statute Law Amendment Act 2011 (No 3)" w:history="1">
              <w:r w:rsidR="006A4AA7" w:rsidRPr="006A4AA7">
                <w:rPr>
                  <w:rStyle w:val="charCitHyperlinkAbbrev"/>
                </w:rPr>
                <w:t>A2011</w:t>
              </w:r>
              <w:r w:rsidR="006A4AA7" w:rsidRPr="006A4AA7">
                <w:rPr>
                  <w:rStyle w:val="charCitHyperlinkAbbrev"/>
                </w:rPr>
                <w:noBreakHyphen/>
                <w:t>52</w:t>
              </w:r>
            </w:hyperlink>
          </w:p>
        </w:tc>
        <w:tc>
          <w:tcPr>
            <w:tcW w:w="1785" w:type="dxa"/>
            <w:gridSpan w:val="2"/>
            <w:tcBorders>
              <w:top w:val="single" w:sz="4" w:space="0" w:color="auto"/>
              <w:bottom w:val="single" w:sz="4" w:space="0" w:color="auto"/>
            </w:tcBorders>
          </w:tcPr>
          <w:p w14:paraId="37E29298" w14:textId="7CA7629F" w:rsidR="002A6592" w:rsidRDefault="002A6592">
            <w:pPr>
              <w:pStyle w:val="EarlierRepubEntries"/>
            </w:pPr>
            <w:r>
              <w:t xml:space="preserve">amendments by </w:t>
            </w:r>
            <w:hyperlink r:id="rId225" w:tooltip="Statute Law Amendment Act 2011 (No 3)" w:history="1">
              <w:r w:rsidR="006A4AA7" w:rsidRPr="006A4AA7">
                <w:rPr>
                  <w:rStyle w:val="charCitHyperlinkAbbrev"/>
                </w:rPr>
                <w:t>A2011</w:t>
              </w:r>
              <w:r w:rsidR="006A4AA7" w:rsidRPr="006A4AA7">
                <w:rPr>
                  <w:rStyle w:val="charCitHyperlinkAbbrev"/>
                </w:rPr>
                <w:noBreakHyphen/>
                <w:t>52</w:t>
              </w:r>
            </w:hyperlink>
          </w:p>
        </w:tc>
      </w:tr>
      <w:tr w:rsidR="00571376" w14:paraId="6FF290F3" w14:textId="77777777" w:rsidTr="0088266E">
        <w:tc>
          <w:tcPr>
            <w:tcW w:w="1576" w:type="dxa"/>
            <w:gridSpan w:val="2"/>
            <w:tcBorders>
              <w:top w:val="single" w:sz="4" w:space="0" w:color="auto"/>
              <w:bottom w:val="single" w:sz="4" w:space="0" w:color="auto"/>
            </w:tcBorders>
          </w:tcPr>
          <w:p w14:paraId="51DADB0E" w14:textId="77777777" w:rsidR="00571376" w:rsidRDefault="00571376">
            <w:pPr>
              <w:pStyle w:val="EarlierRepubEntries"/>
            </w:pPr>
            <w:r>
              <w:t>R3</w:t>
            </w:r>
            <w:r>
              <w:br/>
              <w:t>3 Apr 2012</w:t>
            </w:r>
          </w:p>
        </w:tc>
        <w:tc>
          <w:tcPr>
            <w:tcW w:w="1684" w:type="dxa"/>
            <w:tcBorders>
              <w:top w:val="single" w:sz="4" w:space="0" w:color="auto"/>
              <w:bottom w:val="single" w:sz="4" w:space="0" w:color="auto"/>
            </w:tcBorders>
          </w:tcPr>
          <w:p w14:paraId="54129AF3" w14:textId="77777777" w:rsidR="00571376" w:rsidRDefault="00571376">
            <w:pPr>
              <w:pStyle w:val="EarlierRepubEntries"/>
            </w:pPr>
            <w:r>
              <w:t>3 Apr 2012–</w:t>
            </w:r>
            <w:r>
              <w:br/>
              <w:t>6 Nov 2013</w:t>
            </w:r>
          </w:p>
        </w:tc>
        <w:tc>
          <w:tcPr>
            <w:tcW w:w="1782" w:type="dxa"/>
            <w:tcBorders>
              <w:top w:val="single" w:sz="4" w:space="0" w:color="auto"/>
              <w:bottom w:val="single" w:sz="4" w:space="0" w:color="auto"/>
            </w:tcBorders>
          </w:tcPr>
          <w:p w14:paraId="68CF4793" w14:textId="3C7F7109" w:rsidR="00571376" w:rsidRDefault="00850879">
            <w:pPr>
              <w:pStyle w:val="EarlierRepubEntries"/>
            </w:pPr>
            <w:hyperlink r:id="rId226" w:tooltip="Statute Law Amendment Act 2011 (No 3)" w:history="1">
              <w:r w:rsidR="00571376" w:rsidRPr="006A4AA7">
                <w:rPr>
                  <w:rStyle w:val="charCitHyperlinkAbbrev"/>
                </w:rPr>
                <w:t>A2011</w:t>
              </w:r>
              <w:r w:rsidR="00571376" w:rsidRPr="006A4AA7">
                <w:rPr>
                  <w:rStyle w:val="charCitHyperlinkAbbrev"/>
                </w:rPr>
                <w:noBreakHyphen/>
                <w:t>52</w:t>
              </w:r>
            </w:hyperlink>
          </w:p>
        </w:tc>
        <w:tc>
          <w:tcPr>
            <w:tcW w:w="1785" w:type="dxa"/>
            <w:gridSpan w:val="2"/>
            <w:tcBorders>
              <w:top w:val="single" w:sz="4" w:space="0" w:color="auto"/>
              <w:bottom w:val="single" w:sz="4" w:space="0" w:color="auto"/>
            </w:tcBorders>
          </w:tcPr>
          <w:p w14:paraId="72F9B06F" w14:textId="77777777" w:rsidR="00571376" w:rsidRDefault="00571376">
            <w:pPr>
              <w:pStyle w:val="EarlierRepubEntries"/>
            </w:pPr>
            <w:r w:rsidRPr="00571376">
              <w:t>expiry of transitional provisions (ch 10)</w:t>
            </w:r>
          </w:p>
        </w:tc>
      </w:tr>
      <w:tr w:rsidR="00BA5246" w14:paraId="237541E5" w14:textId="77777777" w:rsidTr="0088266E">
        <w:trPr>
          <w:gridAfter w:val="1"/>
          <w:wAfter w:w="8" w:type="dxa"/>
          <w:cantSplit/>
        </w:trPr>
        <w:tc>
          <w:tcPr>
            <w:tcW w:w="1560" w:type="dxa"/>
            <w:tcBorders>
              <w:top w:val="single" w:sz="4" w:space="0" w:color="auto"/>
              <w:bottom w:val="single" w:sz="4" w:space="0" w:color="auto"/>
            </w:tcBorders>
          </w:tcPr>
          <w:p w14:paraId="47AFB995" w14:textId="77777777" w:rsidR="00BA5246" w:rsidRDefault="00BA5246" w:rsidP="00197C16">
            <w:pPr>
              <w:pStyle w:val="EarlierRepubEntries"/>
            </w:pPr>
            <w:r>
              <w:t>R</w:t>
            </w:r>
            <w:r w:rsidR="00197C16">
              <w:t>4</w:t>
            </w:r>
            <w:r>
              <w:br/>
              <w:t>7 Nov 2013</w:t>
            </w:r>
          </w:p>
        </w:tc>
        <w:tc>
          <w:tcPr>
            <w:tcW w:w="1700" w:type="dxa"/>
            <w:gridSpan w:val="2"/>
            <w:tcBorders>
              <w:top w:val="single" w:sz="4" w:space="0" w:color="auto"/>
              <w:bottom w:val="single" w:sz="4" w:space="0" w:color="auto"/>
            </w:tcBorders>
          </w:tcPr>
          <w:p w14:paraId="3B6F53FC" w14:textId="77777777" w:rsidR="00BA5246" w:rsidRDefault="00BA5246" w:rsidP="00BA5246">
            <w:pPr>
              <w:pStyle w:val="EarlierRepubEntries"/>
            </w:pPr>
            <w:r>
              <w:t>never effective</w:t>
            </w:r>
          </w:p>
        </w:tc>
        <w:tc>
          <w:tcPr>
            <w:tcW w:w="1782" w:type="dxa"/>
            <w:tcBorders>
              <w:top w:val="single" w:sz="4" w:space="0" w:color="auto"/>
              <w:bottom w:val="single" w:sz="4" w:space="0" w:color="auto"/>
            </w:tcBorders>
          </w:tcPr>
          <w:p w14:paraId="38F5AFA2" w14:textId="0020491B" w:rsidR="00BA5246" w:rsidRDefault="00850879" w:rsidP="00BA5246">
            <w:pPr>
              <w:pStyle w:val="EarlierRepubEntries"/>
            </w:pPr>
            <w:hyperlink r:id="rId227" w:tooltip="Marriage Equality (Same Sex) Act 2013" w:history="1">
              <w:r w:rsidR="00BA5246">
                <w:rPr>
                  <w:rStyle w:val="charCitHyperlinkAbbrev"/>
                </w:rPr>
                <w:t>A2013</w:t>
              </w:r>
              <w:r w:rsidR="00BA5246">
                <w:rPr>
                  <w:rStyle w:val="charCitHyperlinkAbbrev"/>
                </w:rPr>
                <w:noBreakHyphen/>
                <w:t>39</w:t>
              </w:r>
            </w:hyperlink>
            <w:r w:rsidR="00BA5246">
              <w:t xml:space="preserve"> (never effective)</w:t>
            </w:r>
          </w:p>
        </w:tc>
        <w:tc>
          <w:tcPr>
            <w:tcW w:w="1777" w:type="dxa"/>
            <w:tcBorders>
              <w:top w:val="single" w:sz="4" w:space="0" w:color="auto"/>
              <w:bottom w:val="single" w:sz="4" w:space="0" w:color="auto"/>
            </w:tcBorders>
          </w:tcPr>
          <w:p w14:paraId="445F9F76" w14:textId="71A13452" w:rsidR="00BA5246" w:rsidRDefault="00BA5246" w:rsidP="00BA5246">
            <w:pPr>
              <w:pStyle w:val="EarlierRepubEntries"/>
            </w:pPr>
            <w:r>
              <w:t xml:space="preserve">amendments by </w:t>
            </w:r>
            <w:hyperlink r:id="rId228" w:tooltip="Marriage Equality (Same Sex) Act 2013" w:history="1">
              <w:r>
                <w:rPr>
                  <w:rStyle w:val="charCitHyperlinkAbbrev"/>
                </w:rPr>
                <w:t>A2013</w:t>
              </w:r>
              <w:r>
                <w:rPr>
                  <w:rStyle w:val="charCitHyperlinkAbbrev"/>
                </w:rPr>
                <w:noBreakHyphen/>
                <w:t>39</w:t>
              </w:r>
            </w:hyperlink>
          </w:p>
        </w:tc>
      </w:tr>
      <w:tr w:rsidR="00A610C1" w14:paraId="323DBAD4" w14:textId="77777777" w:rsidTr="0088266E">
        <w:trPr>
          <w:gridAfter w:val="1"/>
          <w:wAfter w:w="8" w:type="dxa"/>
          <w:cantSplit/>
        </w:trPr>
        <w:tc>
          <w:tcPr>
            <w:tcW w:w="1560" w:type="dxa"/>
            <w:tcBorders>
              <w:top w:val="single" w:sz="4" w:space="0" w:color="auto"/>
              <w:bottom w:val="single" w:sz="4" w:space="0" w:color="auto"/>
            </w:tcBorders>
          </w:tcPr>
          <w:p w14:paraId="646DA15E" w14:textId="77777777" w:rsidR="00A610C1" w:rsidRDefault="00A610C1" w:rsidP="00197C16">
            <w:pPr>
              <w:pStyle w:val="EarlierRepubEntries"/>
            </w:pPr>
            <w:r>
              <w:t>R4 (RI)</w:t>
            </w:r>
            <w:r>
              <w:br/>
              <w:t>24 Feb 2014</w:t>
            </w:r>
          </w:p>
        </w:tc>
        <w:tc>
          <w:tcPr>
            <w:tcW w:w="1700" w:type="dxa"/>
            <w:gridSpan w:val="2"/>
            <w:tcBorders>
              <w:top w:val="single" w:sz="4" w:space="0" w:color="auto"/>
              <w:bottom w:val="single" w:sz="4" w:space="0" w:color="auto"/>
            </w:tcBorders>
          </w:tcPr>
          <w:p w14:paraId="5CD46F4F" w14:textId="77777777" w:rsidR="00A610C1" w:rsidRDefault="00A610C1" w:rsidP="00BA5246">
            <w:pPr>
              <w:pStyle w:val="EarlierRepubEntries"/>
            </w:pPr>
            <w:r>
              <w:t>7 Nov 2013–</w:t>
            </w:r>
            <w:r>
              <w:br/>
              <w:t>14 Aug 2017</w:t>
            </w:r>
          </w:p>
        </w:tc>
        <w:tc>
          <w:tcPr>
            <w:tcW w:w="1782" w:type="dxa"/>
            <w:tcBorders>
              <w:top w:val="single" w:sz="4" w:space="0" w:color="auto"/>
              <w:bottom w:val="single" w:sz="4" w:space="0" w:color="auto"/>
            </w:tcBorders>
          </w:tcPr>
          <w:p w14:paraId="5CBF1392" w14:textId="506131BD" w:rsidR="00A610C1" w:rsidRDefault="00850879" w:rsidP="00BA5246">
            <w:pPr>
              <w:pStyle w:val="EarlierRepubEntries"/>
            </w:pPr>
            <w:hyperlink r:id="rId229" w:tooltip="Marriage Equality (Same Sex) Act 2013" w:history="1">
              <w:r w:rsidR="009F6FA5">
                <w:rPr>
                  <w:rStyle w:val="charCitHyperlinkAbbrev"/>
                </w:rPr>
                <w:t>A2013</w:t>
              </w:r>
              <w:r w:rsidR="009F6FA5">
                <w:rPr>
                  <w:rStyle w:val="charCitHyperlinkAbbrev"/>
                </w:rPr>
                <w:noBreakHyphen/>
                <w:t>39</w:t>
              </w:r>
            </w:hyperlink>
            <w:r w:rsidR="009F6FA5">
              <w:t xml:space="preserve"> (never effective)</w:t>
            </w:r>
          </w:p>
        </w:tc>
        <w:tc>
          <w:tcPr>
            <w:tcW w:w="1777" w:type="dxa"/>
            <w:tcBorders>
              <w:top w:val="single" w:sz="4" w:space="0" w:color="auto"/>
              <w:bottom w:val="single" w:sz="4" w:space="0" w:color="auto"/>
            </w:tcBorders>
          </w:tcPr>
          <w:p w14:paraId="295EBB21" w14:textId="3BBE02F1" w:rsidR="00A610C1" w:rsidRDefault="009F6FA5" w:rsidP="00BA5246">
            <w:pPr>
              <w:pStyle w:val="EarlierRepubEntries"/>
            </w:pPr>
            <w:r>
              <w:t xml:space="preserve">reissued because of High Court decision in relation to </w:t>
            </w:r>
            <w:hyperlink r:id="rId230" w:tooltip="Marriage Equality (Same Sex) Act 2013" w:history="1">
              <w:r>
                <w:rPr>
                  <w:rStyle w:val="charCitHyperlinkAbbrev"/>
                </w:rPr>
                <w:t>A2013</w:t>
              </w:r>
              <w:r>
                <w:rPr>
                  <w:rStyle w:val="charCitHyperlinkAbbrev"/>
                </w:rPr>
                <w:noBreakHyphen/>
                <w:t>39</w:t>
              </w:r>
            </w:hyperlink>
          </w:p>
        </w:tc>
      </w:tr>
      <w:tr w:rsidR="00932B60" w14:paraId="05CD9B59" w14:textId="77777777" w:rsidTr="0088266E">
        <w:trPr>
          <w:gridAfter w:val="1"/>
          <w:wAfter w:w="8" w:type="dxa"/>
          <w:cantSplit/>
        </w:trPr>
        <w:tc>
          <w:tcPr>
            <w:tcW w:w="1560" w:type="dxa"/>
            <w:tcBorders>
              <w:top w:val="single" w:sz="4" w:space="0" w:color="auto"/>
              <w:bottom w:val="single" w:sz="4" w:space="0" w:color="auto"/>
            </w:tcBorders>
          </w:tcPr>
          <w:p w14:paraId="053528B1" w14:textId="77777777" w:rsidR="00932B60" w:rsidRDefault="00932B60" w:rsidP="00197C16">
            <w:pPr>
              <w:pStyle w:val="EarlierRepubEntries"/>
            </w:pPr>
            <w:r>
              <w:t>R5</w:t>
            </w:r>
            <w:r>
              <w:br/>
              <w:t>15 Aug 2017</w:t>
            </w:r>
          </w:p>
        </w:tc>
        <w:tc>
          <w:tcPr>
            <w:tcW w:w="1700" w:type="dxa"/>
            <w:gridSpan w:val="2"/>
            <w:tcBorders>
              <w:top w:val="single" w:sz="4" w:space="0" w:color="auto"/>
              <w:bottom w:val="single" w:sz="4" w:space="0" w:color="auto"/>
            </w:tcBorders>
          </w:tcPr>
          <w:p w14:paraId="6366C153" w14:textId="77777777" w:rsidR="00932B60" w:rsidRDefault="00932B60" w:rsidP="00BA5246">
            <w:pPr>
              <w:pStyle w:val="EarlierRepubEntries"/>
            </w:pPr>
            <w:r>
              <w:t>15 Aug 2017–</w:t>
            </w:r>
            <w:r>
              <w:br/>
              <w:t>28 Mar 2018</w:t>
            </w:r>
          </w:p>
        </w:tc>
        <w:tc>
          <w:tcPr>
            <w:tcW w:w="1782" w:type="dxa"/>
            <w:tcBorders>
              <w:top w:val="single" w:sz="4" w:space="0" w:color="auto"/>
              <w:bottom w:val="single" w:sz="4" w:space="0" w:color="auto"/>
            </w:tcBorders>
          </w:tcPr>
          <w:p w14:paraId="781381BD" w14:textId="0383A4E1" w:rsidR="00932B60" w:rsidRDefault="00850879" w:rsidP="00BA5246">
            <w:pPr>
              <w:pStyle w:val="EarlierRepubEntries"/>
            </w:pPr>
            <w:hyperlink r:id="rId231" w:tooltip="Road Transport Reform (Light Rail) Legislation Amendment Act 2017" w:history="1">
              <w:r w:rsidR="00932B60" w:rsidRPr="00ED4736">
                <w:rPr>
                  <w:rStyle w:val="charCitHyperlinkAbbrev"/>
                </w:rPr>
                <w:t>A2017</w:t>
              </w:r>
              <w:r w:rsidR="00932B60" w:rsidRPr="00ED4736">
                <w:rPr>
                  <w:rStyle w:val="charCitHyperlinkAbbrev"/>
                </w:rPr>
                <w:noBreakHyphen/>
                <w:t>21</w:t>
              </w:r>
            </w:hyperlink>
          </w:p>
        </w:tc>
        <w:tc>
          <w:tcPr>
            <w:tcW w:w="1777" w:type="dxa"/>
            <w:tcBorders>
              <w:top w:val="single" w:sz="4" w:space="0" w:color="auto"/>
              <w:bottom w:val="single" w:sz="4" w:space="0" w:color="auto"/>
            </w:tcBorders>
          </w:tcPr>
          <w:p w14:paraId="1F6521C7" w14:textId="6C591098" w:rsidR="00932B60" w:rsidRDefault="00932B60" w:rsidP="00BA5246">
            <w:pPr>
              <w:pStyle w:val="EarlierRepubEntries"/>
            </w:pPr>
            <w:r>
              <w:t xml:space="preserve">amendments by </w:t>
            </w:r>
            <w:hyperlink r:id="rId232" w:tooltip="Road Transport Reform (Light Rail) Legislation Amendment Act 2017" w:history="1">
              <w:r w:rsidRPr="00ED4736">
                <w:rPr>
                  <w:rStyle w:val="charCitHyperlinkAbbrev"/>
                </w:rPr>
                <w:t>A2017</w:t>
              </w:r>
              <w:r w:rsidRPr="00ED4736">
                <w:rPr>
                  <w:rStyle w:val="charCitHyperlinkAbbrev"/>
                </w:rPr>
                <w:noBreakHyphen/>
                <w:t>21</w:t>
              </w:r>
            </w:hyperlink>
          </w:p>
        </w:tc>
      </w:tr>
      <w:tr w:rsidR="00B67366" w14:paraId="52926AB2" w14:textId="77777777" w:rsidTr="0088266E">
        <w:trPr>
          <w:gridAfter w:val="1"/>
          <w:wAfter w:w="8" w:type="dxa"/>
          <w:cantSplit/>
        </w:trPr>
        <w:tc>
          <w:tcPr>
            <w:tcW w:w="1560" w:type="dxa"/>
            <w:tcBorders>
              <w:top w:val="single" w:sz="4" w:space="0" w:color="auto"/>
              <w:bottom w:val="single" w:sz="4" w:space="0" w:color="auto"/>
            </w:tcBorders>
          </w:tcPr>
          <w:p w14:paraId="3BCD66D2" w14:textId="77777777" w:rsidR="00B67366" w:rsidRDefault="00B67366" w:rsidP="00197C16">
            <w:pPr>
              <w:pStyle w:val="EarlierRepubEntries"/>
            </w:pPr>
            <w:r>
              <w:t>R6</w:t>
            </w:r>
            <w:r>
              <w:br/>
              <w:t>29 Mar 2018</w:t>
            </w:r>
          </w:p>
        </w:tc>
        <w:tc>
          <w:tcPr>
            <w:tcW w:w="1700" w:type="dxa"/>
            <w:gridSpan w:val="2"/>
            <w:tcBorders>
              <w:top w:val="single" w:sz="4" w:space="0" w:color="auto"/>
              <w:bottom w:val="single" w:sz="4" w:space="0" w:color="auto"/>
            </w:tcBorders>
          </w:tcPr>
          <w:p w14:paraId="51EE56B0" w14:textId="77777777" w:rsidR="00B67366" w:rsidRDefault="00B67366" w:rsidP="00BA5246">
            <w:pPr>
              <w:pStyle w:val="EarlierRepubEntries"/>
            </w:pPr>
            <w:r>
              <w:t>29 Mar 2018–</w:t>
            </w:r>
            <w:r>
              <w:br/>
              <w:t>29 Apr 2018</w:t>
            </w:r>
          </w:p>
        </w:tc>
        <w:tc>
          <w:tcPr>
            <w:tcW w:w="1782" w:type="dxa"/>
            <w:tcBorders>
              <w:top w:val="single" w:sz="4" w:space="0" w:color="auto"/>
              <w:bottom w:val="single" w:sz="4" w:space="0" w:color="auto"/>
            </w:tcBorders>
          </w:tcPr>
          <w:p w14:paraId="3F8073F5" w14:textId="2FDE94A6" w:rsidR="00B67366" w:rsidRDefault="00850879" w:rsidP="00BA5246">
            <w:pPr>
              <w:pStyle w:val="EarlierRepubEntries"/>
            </w:pPr>
            <w:hyperlink r:id="rId233" w:tooltip="Work Health and Safety Legislation Amendment Act 2018" w:history="1">
              <w:r w:rsidR="00B67366">
                <w:rPr>
                  <w:rStyle w:val="charCitHyperlinkAbbrev"/>
                </w:rPr>
                <w:t>A2018</w:t>
              </w:r>
              <w:r w:rsidR="00B67366">
                <w:rPr>
                  <w:rStyle w:val="charCitHyperlinkAbbrev"/>
                </w:rPr>
                <w:noBreakHyphen/>
                <w:t>8</w:t>
              </w:r>
            </w:hyperlink>
          </w:p>
        </w:tc>
        <w:tc>
          <w:tcPr>
            <w:tcW w:w="1777" w:type="dxa"/>
            <w:tcBorders>
              <w:top w:val="single" w:sz="4" w:space="0" w:color="auto"/>
              <w:bottom w:val="single" w:sz="4" w:space="0" w:color="auto"/>
            </w:tcBorders>
          </w:tcPr>
          <w:p w14:paraId="3DED4590" w14:textId="08F980D8" w:rsidR="00B67366" w:rsidRDefault="00B67366" w:rsidP="00BA5246">
            <w:pPr>
              <w:pStyle w:val="EarlierRepubEntries"/>
            </w:pPr>
            <w:r>
              <w:t xml:space="preserve">amendments by </w:t>
            </w:r>
            <w:hyperlink r:id="rId234" w:tooltip="Work Health and Safety Legislation Amendment Act 2018" w:history="1">
              <w:r>
                <w:rPr>
                  <w:rStyle w:val="charCitHyperlinkAbbrev"/>
                </w:rPr>
                <w:t>A2018</w:t>
              </w:r>
              <w:r>
                <w:rPr>
                  <w:rStyle w:val="charCitHyperlinkAbbrev"/>
                </w:rPr>
                <w:noBreakHyphen/>
                <w:t>8</w:t>
              </w:r>
            </w:hyperlink>
          </w:p>
        </w:tc>
      </w:tr>
      <w:tr w:rsidR="00BC7942" w14:paraId="02D0F6A8" w14:textId="77777777" w:rsidTr="0088266E">
        <w:trPr>
          <w:gridAfter w:val="1"/>
          <w:wAfter w:w="8" w:type="dxa"/>
          <w:cantSplit/>
        </w:trPr>
        <w:tc>
          <w:tcPr>
            <w:tcW w:w="1560" w:type="dxa"/>
            <w:tcBorders>
              <w:top w:val="single" w:sz="4" w:space="0" w:color="auto"/>
              <w:bottom w:val="single" w:sz="4" w:space="0" w:color="auto"/>
            </w:tcBorders>
          </w:tcPr>
          <w:p w14:paraId="56141025" w14:textId="77777777" w:rsidR="00BC7942" w:rsidRDefault="00BC7942" w:rsidP="00197C16">
            <w:pPr>
              <w:pStyle w:val="EarlierRepubEntries"/>
            </w:pPr>
            <w:r>
              <w:t>R7</w:t>
            </w:r>
            <w:r>
              <w:br/>
            </w:r>
            <w:r w:rsidR="009B5820">
              <w:t>30 Apr 2018</w:t>
            </w:r>
          </w:p>
        </w:tc>
        <w:tc>
          <w:tcPr>
            <w:tcW w:w="1700" w:type="dxa"/>
            <w:gridSpan w:val="2"/>
            <w:tcBorders>
              <w:top w:val="single" w:sz="4" w:space="0" w:color="auto"/>
              <w:bottom w:val="single" w:sz="4" w:space="0" w:color="auto"/>
            </w:tcBorders>
          </w:tcPr>
          <w:p w14:paraId="5ABC4158" w14:textId="77777777" w:rsidR="00BC7942" w:rsidRDefault="009B5820" w:rsidP="00BA5246">
            <w:pPr>
              <w:pStyle w:val="EarlierRepubEntries"/>
            </w:pPr>
            <w:r>
              <w:t>30 Apr 2018–</w:t>
            </w:r>
            <w:r>
              <w:br/>
              <w:t>22 Oct 2018</w:t>
            </w:r>
          </w:p>
        </w:tc>
        <w:tc>
          <w:tcPr>
            <w:tcW w:w="1782" w:type="dxa"/>
            <w:tcBorders>
              <w:top w:val="single" w:sz="4" w:space="0" w:color="auto"/>
              <w:bottom w:val="single" w:sz="4" w:space="0" w:color="auto"/>
            </w:tcBorders>
          </w:tcPr>
          <w:p w14:paraId="0323A803" w14:textId="66D09E75" w:rsidR="00BC7942" w:rsidRDefault="00850879" w:rsidP="00BA5246">
            <w:pPr>
              <w:pStyle w:val="EarlierRepubEntries"/>
              <w:rPr>
                <w:rStyle w:val="charCitHyperlinkAbbrev"/>
              </w:rPr>
            </w:pPr>
            <w:hyperlink r:id="rId235" w:tooltip="Work Health and Safety Legislation Amendment Act 2018" w:history="1">
              <w:r w:rsidR="009B5820">
                <w:rPr>
                  <w:rStyle w:val="charCitHyperlinkAbbrev"/>
                </w:rPr>
                <w:t>A2018</w:t>
              </w:r>
              <w:r w:rsidR="009B5820">
                <w:rPr>
                  <w:rStyle w:val="charCitHyperlinkAbbrev"/>
                </w:rPr>
                <w:noBreakHyphen/>
                <w:t>8</w:t>
              </w:r>
            </w:hyperlink>
          </w:p>
        </w:tc>
        <w:tc>
          <w:tcPr>
            <w:tcW w:w="1777" w:type="dxa"/>
            <w:tcBorders>
              <w:top w:val="single" w:sz="4" w:space="0" w:color="auto"/>
              <w:bottom w:val="single" w:sz="4" w:space="0" w:color="auto"/>
            </w:tcBorders>
          </w:tcPr>
          <w:p w14:paraId="09F122CE" w14:textId="6C5BCCFC" w:rsidR="00BC7942" w:rsidRDefault="009B5820" w:rsidP="00BA5246">
            <w:pPr>
              <w:pStyle w:val="EarlierRepubEntries"/>
            </w:pPr>
            <w:r>
              <w:t xml:space="preserve">amendments by </w:t>
            </w:r>
            <w:hyperlink r:id="rId236" w:tooltip="Justice and Community Safety Legislation Amendment Act 2017 (No 2)" w:history="1">
              <w:r w:rsidRPr="009B5820">
                <w:rPr>
                  <w:rStyle w:val="charCitHyperlinkAbbrev"/>
                </w:rPr>
                <w:t>A2017</w:t>
              </w:r>
              <w:r w:rsidRPr="009B5820">
                <w:rPr>
                  <w:rStyle w:val="charCitHyperlinkAbbrev"/>
                </w:rPr>
                <w:noBreakHyphen/>
                <w:t>14</w:t>
              </w:r>
            </w:hyperlink>
          </w:p>
        </w:tc>
      </w:tr>
    </w:tbl>
    <w:p w14:paraId="25934FE2" w14:textId="77777777" w:rsidR="009274B4" w:rsidRPr="009274B4" w:rsidRDefault="009274B4" w:rsidP="009274B4">
      <w:pPr>
        <w:pStyle w:val="PageBreak"/>
      </w:pPr>
      <w:r w:rsidRPr="009274B4">
        <w:br w:type="page"/>
      </w:r>
    </w:p>
    <w:p w14:paraId="1F6C58EA" w14:textId="77777777" w:rsidR="00F751B8" w:rsidRPr="00144533" w:rsidRDefault="00F751B8" w:rsidP="009A2A9B">
      <w:pPr>
        <w:pStyle w:val="Endnote20"/>
      </w:pPr>
      <w:bookmarkStart w:id="264" w:name="_Toc76118980"/>
      <w:r w:rsidRPr="00144533">
        <w:rPr>
          <w:rStyle w:val="charTableNo"/>
        </w:rPr>
        <w:lastRenderedPageBreak/>
        <w:t>6</w:t>
      </w:r>
      <w:r w:rsidRPr="00217CE1">
        <w:tab/>
      </w:r>
      <w:r w:rsidRPr="00144533">
        <w:rPr>
          <w:rStyle w:val="charTableText"/>
        </w:rPr>
        <w:t>Expired transitional or validating provisions</w:t>
      </w:r>
      <w:bookmarkEnd w:id="264"/>
    </w:p>
    <w:p w14:paraId="1A9BDB5B" w14:textId="18D3E1A0" w:rsidR="00F751B8" w:rsidRDefault="00F751B8" w:rsidP="009A2A9B">
      <w:pPr>
        <w:pStyle w:val="EndNoteTextPub"/>
      </w:pPr>
      <w:r w:rsidRPr="00600F19">
        <w:t>This Act may be affected by transitional or validating provisions that have expired.  The expiry does not affect any continuing operation of the provisions (s</w:t>
      </w:r>
      <w:r>
        <w:t xml:space="preserve">ee </w:t>
      </w:r>
      <w:hyperlink r:id="rId237" w:tooltip="A2001-14" w:history="1">
        <w:r w:rsidR="006A4AA7" w:rsidRPr="006A4AA7">
          <w:rPr>
            <w:rStyle w:val="charCitHyperlinkItal"/>
          </w:rPr>
          <w:t>Legislation Act 2001</w:t>
        </w:r>
      </w:hyperlink>
      <w:r>
        <w:t>, s 88 (1)).</w:t>
      </w:r>
    </w:p>
    <w:p w14:paraId="683AFD6F" w14:textId="77777777" w:rsidR="00F751B8" w:rsidRDefault="00F751B8" w:rsidP="009A2A9B">
      <w:pPr>
        <w:pStyle w:val="EndNoteTextPub"/>
        <w:spacing w:before="120"/>
      </w:pPr>
      <w:r>
        <w:t>Expired provisions are removed from the republished law when the expiry takes effect and are listed in the amendment history using the abbreviation ‘exp’ followed by the date of the expiry.</w:t>
      </w:r>
    </w:p>
    <w:p w14:paraId="3A198130" w14:textId="77777777" w:rsidR="00F751B8" w:rsidRDefault="00F751B8" w:rsidP="009A2A9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6A487C" w14:textId="77777777" w:rsidR="00530374" w:rsidRDefault="00530374" w:rsidP="007B3882">
      <w:pPr>
        <w:pStyle w:val="05EndNote"/>
        <w:sectPr w:rsidR="00530374">
          <w:headerReference w:type="even" r:id="rId238"/>
          <w:headerReference w:type="default" r:id="rId239"/>
          <w:footerReference w:type="even" r:id="rId240"/>
          <w:footerReference w:type="default" r:id="rId241"/>
          <w:pgSz w:w="11907" w:h="16839" w:code="9"/>
          <w:pgMar w:top="3000" w:right="1900" w:bottom="2500" w:left="2300" w:header="2480" w:footer="2100" w:gutter="0"/>
          <w:cols w:space="720"/>
          <w:docGrid w:linePitch="254"/>
        </w:sectPr>
      </w:pPr>
    </w:p>
    <w:p w14:paraId="1AA9AFF6" w14:textId="77777777" w:rsidR="00363BFC" w:rsidRDefault="00363BFC">
      <w:pPr>
        <w:rPr>
          <w:color w:val="000000"/>
          <w:sz w:val="22"/>
        </w:rPr>
      </w:pPr>
    </w:p>
    <w:p w14:paraId="7AD03154" w14:textId="77777777" w:rsidR="009274B4" w:rsidRDefault="009274B4">
      <w:pPr>
        <w:rPr>
          <w:color w:val="000000"/>
          <w:sz w:val="22"/>
        </w:rPr>
      </w:pPr>
    </w:p>
    <w:p w14:paraId="20014FDD" w14:textId="77777777" w:rsidR="009274B4" w:rsidRDefault="009274B4">
      <w:pPr>
        <w:rPr>
          <w:color w:val="000000"/>
          <w:sz w:val="22"/>
        </w:rPr>
      </w:pPr>
    </w:p>
    <w:p w14:paraId="6D619DEF" w14:textId="77777777" w:rsidR="009274B4" w:rsidRDefault="009274B4">
      <w:pPr>
        <w:rPr>
          <w:color w:val="000000"/>
          <w:sz w:val="22"/>
        </w:rPr>
      </w:pPr>
    </w:p>
    <w:p w14:paraId="54F4D30F" w14:textId="77777777" w:rsidR="00E15EA0" w:rsidRDefault="00E15EA0">
      <w:pPr>
        <w:rPr>
          <w:color w:val="000000"/>
          <w:sz w:val="22"/>
        </w:rPr>
      </w:pPr>
    </w:p>
    <w:p w14:paraId="4F51BC64" w14:textId="77777777" w:rsidR="00363BFC" w:rsidRDefault="00363BFC">
      <w:pPr>
        <w:rPr>
          <w:color w:val="000000"/>
          <w:sz w:val="22"/>
        </w:rPr>
      </w:pPr>
    </w:p>
    <w:p w14:paraId="0DB52F48" w14:textId="77777777" w:rsidR="00363BFC" w:rsidRPr="00393800" w:rsidRDefault="00363BFC">
      <w:pPr>
        <w:rPr>
          <w:color w:val="000000"/>
          <w:sz w:val="22"/>
        </w:rPr>
      </w:pPr>
      <w:r>
        <w:rPr>
          <w:color w:val="000000"/>
          <w:sz w:val="22"/>
        </w:rPr>
        <w:t xml:space="preserve">©  Australian Capital Territory </w:t>
      </w:r>
      <w:r w:rsidR="002A6592">
        <w:rPr>
          <w:noProof/>
          <w:color w:val="000000"/>
          <w:sz w:val="22"/>
        </w:rPr>
        <w:t>201</w:t>
      </w:r>
      <w:r w:rsidR="00932B60">
        <w:rPr>
          <w:noProof/>
          <w:color w:val="000000"/>
          <w:sz w:val="22"/>
        </w:rPr>
        <w:t>8</w:t>
      </w:r>
    </w:p>
    <w:p w14:paraId="7AE3A6A8" w14:textId="77777777" w:rsidR="00363BFC" w:rsidRDefault="00363BFC">
      <w:pPr>
        <w:pStyle w:val="06Copyright"/>
        <w:sectPr w:rsidR="00363BFC" w:rsidSect="00363BFC">
          <w:headerReference w:type="even" r:id="rId242"/>
          <w:headerReference w:type="default" r:id="rId243"/>
          <w:footerReference w:type="even" r:id="rId244"/>
          <w:footerReference w:type="default" r:id="rId245"/>
          <w:headerReference w:type="first" r:id="rId246"/>
          <w:footerReference w:type="first" r:id="rId247"/>
          <w:type w:val="continuous"/>
          <w:pgSz w:w="11907" w:h="16839" w:code="9"/>
          <w:pgMar w:top="3000" w:right="1900" w:bottom="2500" w:left="2300" w:header="2480" w:footer="2100" w:gutter="0"/>
          <w:pgNumType w:fmt="lowerRoman"/>
          <w:cols w:space="720"/>
          <w:titlePg/>
          <w:docGrid w:linePitch="326"/>
        </w:sectPr>
      </w:pPr>
    </w:p>
    <w:p w14:paraId="0A7D8281" w14:textId="77777777" w:rsidR="00A025C3" w:rsidRDefault="00A025C3" w:rsidP="00363BFC"/>
    <w:sectPr w:rsidR="00A025C3" w:rsidSect="00363BFC">
      <w:headerReference w:type="first" r:id="rId248"/>
      <w:footerReference w:type="first" r:id="rId24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940A9" w14:textId="77777777" w:rsidR="00A42F56" w:rsidRDefault="00A42F56">
      <w:r>
        <w:separator/>
      </w:r>
    </w:p>
  </w:endnote>
  <w:endnote w:type="continuationSeparator" w:id="0">
    <w:p w14:paraId="6571CBE7" w14:textId="77777777" w:rsidR="00A42F56" w:rsidRDefault="00A4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4A5E" w14:textId="7E9F2B44" w:rsidR="00850879" w:rsidRPr="00850879" w:rsidRDefault="00850879" w:rsidP="00850879">
    <w:pPr>
      <w:pStyle w:val="Footer"/>
      <w:jc w:val="center"/>
      <w:rPr>
        <w:rFonts w:cs="Arial"/>
        <w:sz w:val="14"/>
      </w:rPr>
    </w:pPr>
    <w:r w:rsidRPr="0085087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3CC1" w14:textId="77777777" w:rsidR="005F62FD" w:rsidRDefault="005F62FD" w:rsidP="00A42F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62FD" w14:paraId="4C69972E" w14:textId="77777777" w:rsidTr="00A42F56">
      <w:tc>
        <w:tcPr>
          <w:tcW w:w="847" w:type="pct"/>
        </w:tcPr>
        <w:p w14:paraId="2D009AF2" w14:textId="77777777" w:rsidR="005F62FD" w:rsidRDefault="005F62FD" w:rsidP="00A42F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B44FFCC" w14:textId="58EB61E3" w:rsidR="005F62FD" w:rsidRDefault="005F62FD" w:rsidP="00A42F56">
          <w:pPr>
            <w:pStyle w:val="Footer"/>
            <w:jc w:val="center"/>
          </w:pPr>
          <w:fldSimple w:instr=" REF Citation *\charformat ">
            <w:r w:rsidR="00E160F4">
              <w:t>Dangerous Goods (Road Transport) Act 2009</w:t>
            </w:r>
          </w:fldSimple>
        </w:p>
        <w:p w14:paraId="7115EC54" w14:textId="236CD1D1" w:rsidR="005F62FD" w:rsidRDefault="005F62FD" w:rsidP="00A42F56">
          <w:pPr>
            <w:pStyle w:val="FooterInfoCentre"/>
          </w:pPr>
          <w:fldSimple w:instr=" DOCPROPERTY &quot;Eff&quot;  *\charformat ">
            <w:r w:rsidR="00E160F4">
              <w:t xml:space="preserve">Effective:  </w:t>
            </w:r>
          </w:fldSimple>
          <w:fldSimple w:instr=" DOCPROPERTY &quot;StartDt&quot;  *\charformat ">
            <w:r w:rsidR="00E160F4">
              <w:t>23/10/18</w:t>
            </w:r>
          </w:fldSimple>
          <w:fldSimple w:instr=" DOCPROPERTY &quot;EndDt&quot;  *\charformat ">
            <w:r w:rsidR="00E160F4">
              <w:t>-08/07/21</w:t>
            </w:r>
          </w:fldSimple>
        </w:p>
      </w:tc>
      <w:tc>
        <w:tcPr>
          <w:tcW w:w="1061" w:type="pct"/>
        </w:tcPr>
        <w:p w14:paraId="71184DB2" w14:textId="6CFB1F7B" w:rsidR="005F62FD" w:rsidRDefault="005F62FD" w:rsidP="00A42F56">
          <w:pPr>
            <w:pStyle w:val="Footer"/>
            <w:jc w:val="right"/>
          </w:pPr>
          <w:fldSimple w:instr=" DOCPROPERTY &quot;Category&quot;  *\charformat  ">
            <w:r w:rsidR="00E160F4">
              <w:t>R8</w:t>
            </w:r>
          </w:fldSimple>
          <w:r>
            <w:br/>
          </w:r>
          <w:fldSimple w:instr=" DOCPROPERTY &quot;RepubDt&quot;  *\charformat  ">
            <w:r w:rsidR="00E160F4">
              <w:t>23/10/18</w:t>
            </w:r>
          </w:fldSimple>
        </w:p>
      </w:tc>
    </w:tr>
  </w:tbl>
  <w:p w14:paraId="09D9A0BF" w14:textId="09BE5B70" w:rsidR="005F62FD" w:rsidRPr="00850879" w:rsidRDefault="005F62FD" w:rsidP="00850879">
    <w:pPr>
      <w:pStyle w:val="Status"/>
      <w:rPr>
        <w:rFonts w:cs="Arial"/>
      </w:rPr>
    </w:pPr>
    <w:r w:rsidRPr="00850879">
      <w:rPr>
        <w:rFonts w:cs="Arial"/>
      </w:rPr>
      <w:fldChar w:fldCharType="begin"/>
    </w:r>
    <w:r w:rsidRPr="00850879">
      <w:rPr>
        <w:rFonts w:cs="Arial"/>
      </w:rPr>
      <w:instrText xml:space="preserve"> DOCPROPERTY "Status" </w:instrText>
    </w:r>
    <w:r w:rsidRPr="00850879">
      <w:rPr>
        <w:rFonts w:cs="Arial"/>
      </w:rPr>
      <w:fldChar w:fldCharType="separate"/>
    </w:r>
    <w:r w:rsidR="00E160F4" w:rsidRPr="00850879">
      <w:rPr>
        <w:rFonts w:cs="Arial"/>
      </w:rPr>
      <w:t xml:space="preserve"> </w:t>
    </w:r>
    <w:r w:rsidRPr="00850879">
      <w:rPr>
        <w:rFonts w:cs="Arial"/>
      </w:rPr>
      <w:fldChar w:fldCharType="end"/>
    </w:r>
    <w:r w:rsidR="00850879" w:rsidRPr="0085087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5EB15" w14:textId="77777777" w:rsidR="005F62FD" w:rsidRDefault="005F62FD" w:rsidP="00A42F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62FD" w14:paraId="572DF8F5" w14:textId="77777777" w:rsidTr="00A42F56">
      <w:tc>
        <w:tcPr>
          <w:tcW w:w="1061" w:type="pct"/>
        </w:tcPr>
        <w:p w14:paraId="6F3876E4" w14:textId="678671A9" w:rsidR="005F62FD" w:rsidRDefault="005F62FD" w:rsidP="00A42F56">
          <w:pPr>
            <w:pStyle w:val="Footer"/>
          </w:pPr>
          <w:fldSimple w:instr=" DOCPROPERTY &quot;Category&quot;  *\charformat  ">
            <w:r w:rsidR="00E160F4">
              <w:t>R8</w:t>
            </w:r>
          </w:fldSimple>
          <w:r>
            <w:br/>
          </w:r>
          <w:fldSimple w:instr=" DOCPROPERTY &quot;RepubDt&quot;  *\charformat  ">
            <w:r w:rsidR="00E160F4">
              <w:t>23/10/18</w:t>
            </w:r>
          </w:fldSimple>
        </w:p>
      </w:tc>
      <w:tc>
        <w:tcPr>
          <w:tcW w:w="3092" w:type="pct"/>
        </w:tcPr>
        <w:p w14:paraId="6436091A" w14:textId="3506A01A" w:rsidR="005F62FD" w:rsidRDefault="005F62FD" w:rsidP="00A42F56">
          <w:pPr>
            <w:pStyle w:val="Footer"/>
            <w:jc w:val="center"/>
          </w:pPr>
          <w:fldSimple w:instr=" REF Citation *\charformat ">
            <w:r w:rsidR="00E160F4">
              <w:t>Dangerous Goods (Road Transport) Act 2009</w:t>
            </w:r>
          </w:fldSimple>
        </w:p>
        <w:p w14:paraId="08082974" w14:textId="01D6C4DC" w:rsidR="005F62FD" w:rsidRDefault="005F62FD" w:rsidP="00A42F56">
          <w:pPr>
            <w:pStyle w:val="FooterInfoCentre"/>
          </w:pPr>
          <w:fldSimple w:instr=" DOCPROPERTY &quot;Eff&quot;  *\charformat ">
            <w:r w:rsidR="00E160F4">
              <w:t xml:space="preserve">Effective:  </w:t>
            </w:r>
          </w:fldSimple>
          <w:fldSimple w:instr=" DOCPROPERTY &quot;StartDt&quot;  *\charformat ">
            <w:r w:rsidR="00E160F4">
              <w:t>23/10/18</w:t>
            </w:r>
          </w:fldSimple>
          <w:fldSimple w:instr=" DOCPROPERTY &quot;EndDt&quot;  *\charformat ">
            <w:r w:rsidR="00E160F4">
              <w:t>-08/07/21</w:t>
            </w:r>
          </w:fldSimple>
        </w:p>
      </w:tc>
      <w:tc>
        <w:tcPr>
          <w:tcW w:w="847" w:type="pct"/>
        </w:tcPr>
        <w:p w14:paraId="3C2AF60C" w14:textId="77777777" w:rsidR="005F62FD" w:rsidRDefault="005F62FD" w:rsidP="00A42F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9B4BD9A" w14:textId="324E87D9" w:rsidR="005F62FD" w:rsidRPr="00850879" w:rsidRDefault="005F62FD" w:rsidP="00850879">
    <w:pPr>
      <w:pStyle w:val="Status"/>
      <w:rPr>
        <w:rFonts w:cs="Arial"/>
      </w:rPr>
    </w:pPr>
    <w:r w:rsidRPr="00850879">
      <w:rPr>
        <w:rFonts w:cs="Arial"/>
      </w:rPr>
      <w:fldChar w:fldCharType="begin"/>
    </w:r>
    <w:r w:rsidRPr="00850879">
      <w:rPr>
        <w:rFonts w:cs="Arial"/>
      </w:rPr>
      <w:instrText xml:space="preserve"> DOCPROPERTY "Status" </w:instrText>
    </w:r>
    <w:r w:rsidRPr="00850879">
      <w:rPr>
        <w:rFonts w:cs="Arial"/>
      </w:rPr>
      <w:fldChar w:fldCharType="separate"/>
    </w:r>
    <w:r w:rsidR="00E160F4" w:rsidRPr="00850879">
      <w:rPr>
        <w:rFonts w:cs="Arial"/>
      </w:rPr>
      <w:t xml:space="preserve"> </w:t>
    </w:r>
    <w:r w:rsidRPr="00850879">
      <w:rPr>
        <w:rFonts w:cs="Arial"/>
      </w:rPr>
      <w:fldChar w:fldCharType="end"/>
    </w:r>
    <w:r w:rsidR="00850879" w:rsidRPr="0085087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D2A2E" w14:textId="77777777" w:rsidR="005F62FD" w:rsidRDefault="005F62F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F62FD" w:rsidRPr="00CB3D59" w14:paraId="71D2CAD2" w14:textId="77777777">
      <w:tc>
        <w:tcPr>
          <w:tcW w:w="1061" w:type="pct"/>
        </w:tcPr>
        <w:p w14:paraId="56380FFC" w14:textId="1FE083F0" w:rsidR="005F62FD" w:rsidRPr="00783A18" w:rsidRDefault="005F62FD" w:rsidP="00A42F56">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160F4">
            <w:rPr>
              <w:rFonts w:ascii="Times New Roman" w:hAnsi="Times New Roman"/>
              <w:sz w:val="24"/>
              <w:szCs w:val="24"/>
            </w:rPr>
            <w:t>R8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160F4">
            <w:rPr>
              <w:rFonts w:ascii="Times New Roman" w:hAnsi="Times New Roman"/>
              <w:sz w:val="24"/>
              <w:szCs w:val="24"/>
            </w:rPr>
            <w:t>23/10/18</w:t>
          </w:r>
          <w:r w:rsidRPr="00783A18">
            <w:rPr>
              <w:rFonts w:ascii="Times New Roman" w:hAnsi="Times New Roman"/>
              <w:sz w:val="24"/>
              <w:szCs w:val="24"/>
            </w:rPr>
            <w:fldChar w:fldCharType="end"/>
          </w:r>
        </w:p>
      </w:tc>
      <w:tc>
        <w:tcPr>
          <w:tcW w:w="3092" w:type="pct"/>
        </w:tcPr>
        <w:p w14:paraId="3FCA1841" w14:textId="6CB3ED5F" w:rsidR="005F62FD" w:rsidRPr="00783A18" w:rsidRDefault="005F62FD" w:rsidP="00A42F5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160F4">
            <w:t>Dangerous Goods (Road Transport) Act 2009</w:t>
          </w:r>
          <w:r w:rsidRPr="00783A18">
            <w:rPr>
              <w:rFonts w:ascii="Times New Roman" w:hAnsi="Times New Roman"/>
              <w:sz w:val="24"/>
              <w:szCs w:val="24"/>
            </w:rPr>
            <w:fldChar w:fldCharType="end"/>
          </w:r>
        </w:p>
        <w:p w14:paraId="47114A0F" w14:textId="72A25C7F" w:rsidR="005F62FD" w:rsidRPr="00783A18" w:rsidRDefault="005F62FD" w:rsidP="00A42F56">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160F4">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160F4">
            <w:rPr>
              <w:rFonts w:ascii="Times New Roman" w:hAnsi="Times New Roman"/>
              <w:sz w:val="24"/>
              <w:szCs w:val="24"/>
            </w:rPr>
            <w:t>23/10/18</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160F4">
            <w:rPr>
              <w:rFonts w:ascii="Times New Roman" w:hAnsi="Times New Roman"/>
              <w:sz w:val="24"/>
              <w:szCs w:val="24"/>
            </w:rPr>
            <w:t>-08/07/21</w:t>
          </w:r>
          <w:r w:rsidRPr="00783A18">
            <w:rPr>
              <w:rFonts w:ascii="Times New Roman" w:hAnsi="Times New Roman"/>
              <w:sz w:val="24"/>
              <w:szCs w:val="24"/>
            </w:rPr>
            <w:fldChar w:fldCharType="end"/>
          </w:r>
        </w:p>
      </w:tc>
      <w:tc>
        <w:tcPr>
          <w:tcW w:w="847" w:type="pct"/>
        </w:tcPr>
        <w:p w14:paraId="7D52F01F" w14:textId="77777777" w:rsidR="005F62FD" w:rsidRPr="00783A18" w:rsidRDefault="005F62FD" w:rsidP="00A42F56">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EBBDA58" w14:textId="3B4A343B" w:rsidR="005F62FD" w:rsidRDefault="005F62FD">
    <w:pPr>
      <w:pStyle w:val="Status"/>
    </w:pPr>
    <w:fldSimple w:instr=" DOCPROPERTY &quot;Status&quot; ">
      <w:r w:rsidR="00E160F4">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9904" w14:textId="77777777" w:rsidR="00A42F56" w:rsidRDefault="00A42F56" w:rsidP="00A42F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42F56" w14:paraId="7443B304" w14:textId="77777777" w:rsidTr="00A42F56">
      <w:tc>
        <w:tcPr>
          <w:tcW w:w="847" w:type="pct"/>
        </w:tcPr>
        <w:p w14:paraId="52DE22AB" w14:textId="77777777" w:rsidR="00A42F56" w:rsidRDefault="00A42F56" w:rsidP="00A42F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EE4C979" w14:textId="4228FD03" w:rsidR="00A42F56" w:rsidRDefault="00922162" w:rsidP="00A42F56">
          <w:pPr>
            <w:pStyle w:val="Footer"/>
            <w:jc w:val="center"/>
          </w:pPr>
          <w:fldSimple w:instr=" REF Citation *\charformat ">
            <w:r w:rsidR="00E160F4">
              <w:t>Dangerous Goods (Road Transport) Act 2009</w:t>
            </w:r>
          </w:fldSimple>
        </w:p>
        <w:p w14:paraId="1A11E826" w14:textId="56C1B35A" w:rsidR="00A42F56" w:rsidRDefault="00922162" w:rsidP="00A42F56">
          <w:pPr>
            <w:pStyle w:val="FooterInfoCentre"/>
          </w:pPr>
          <w:fldSimple w:instr=" DOCPROPERTY &quot;Eff&quot;  *\charformat ">
            <w:r w:rsidR="00E160F4">
              <w:t xml:space="preserve">Effective:  </w:t>
            </w:r>
          </w:fldSimple>
          <w:fldSimple w:instr=" DOCPROPERTY &quot;StartDt&quot;  *\charformat ">
            <w:r w:rsidR="00E160F4">
              <w:t>23/10/18</w:t>
            </w:r>
          </w:fldSimple>
          <w:fldSimple w:instr=" DOCPROPERTY &quot;EndDt&quot;  *\charformat ">
            <w:r w:rsidR="00E160F4">
              <w:t>-08/07/21</w:t>
            </w:r>
          </w:fldSimple>
        </w:p>
      </w:tc>
      <w:tc>
        <w:tcPr>
          <w:tcW w:w="1061" w:type="pct"/>
        </w:tcPr>
        <w:p w14:paraId="3C03AE54" w14:textId="1168D339" w:rsidR="00A42F56" w:rsidRDefault="00922162" w:rsidP="00A42F56">
          <w:pPr>
            <w:pStyle w:val="Footer"/>
            <w:jc w:val="right"/>
          </w:pPr>
          <w:fldSimple w:instr=" DOCPROPERTY &quot;Category&quot;  *\charformat  ">
            <w:r w:rsidR="00E160F4">
              <w:t>R8</w:t>
            </w:r>
          </w:fldSimple>
          <w:r w:rsidR="00A42F56">
            <w:br/>
          </w:r>
          <w:fldSimple w:instr=" DOCPROPERTY &quot;RepubDt&quot;  *\charformat  ">
            <w:r w:rsidR="00E160F4">
              <w:t>23/10/18</w:t>
            </w:r>
          </w:fldSimple>
        </w:p>
      </w:tc>
    </w:tr>
  </w:tbl>
  <w:p w14:paraId="64378CDF" w14:textId="6B6AE9B1" w:rsidR="00A42F56" w:rsidRPr="00850879" w:rsidRDefault="00922162" w:rsidP="00850879">
    <w:pPr>
      <w:pStyle w:val="Status"/>
      <w:rPr>
        <w:rFonts w:cs="Arial"/>
      </w:rPr>
    </w:pPr>
    <w:r w:rsidRPr="00850879">
      <w:rPr>
        <w:rFonts w:cs="Arial"/>
      </w:rPr>
      <w:fldChar w:fldCharType="begin"/>
    </w:r>
    <w:r w:rsidRPr="00850879">
      <w:rPr>
        <w:rFonts w:cs="Arial"/>
      </w:rPr>
      <w:instrText xml:space="preserve"> DOCPROPERTY "Status" </w:instrText>
    </w:r>
    <w:r w:rsidRPr="00850879">
      <w:rPr>
        <w:rFonts w:cs="Arial"/>
      </w:rPr>
      <w:fldChar w:fldCharType="separate"/>
    </w:r>
    <w:r w:rsidR="00E160F4" w:rsidRPr="00850879">
      <w:rPr>
        <w:rFonts w:cs="Arial"/>
      </w:rPr>
      <w:t xml:space="preserve"> </w:t>
    </w:r>
    <w:r w:rsidRPr="00850879">
      <w:rPr>
        <w:rFonts w:cs="Arial"/>
      </w:rPr>
      <w:fldChar w:fldCharType="end"/>
    </w:r>
    <w:r w:rsidR="00850879" w:rsidRPr="0085087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6585" w14:textId="77777777" w:rsidR="00A42F56" w:rsidRDefault="00A42F56" w:rsidP="00A42F5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42F56" w14:paraId="0BFE9FA5" w14:textId="77777777" w:rsidTr="00A42F56">
      <w:tc>
        <w:tcPr>
          <w:tcW w:w="1061" w:type="pct"/>
        </w:tcPr>
        <w:p w14:paraId="12D2533F" w14:textId="20C6FF78" w:rsidR="00A42F56" w:rsidRDefault="00922162" w:rsidP="00A42F56">
          <w:pPr>
            <w:pStyle w:val="Footer"/>
          </w:pPr>
          <w:fldSimple w:instr=" DOCPROPERTY &quot;Category&quot;  *\charformat  ">
            <w:r w:rsidR="00E160F4">
              <w:t>R8</w:t>
            </w:r>
          </w:fldSimple>
          <w:r w:rsidR="00A42F56">
            <w:br/>
          </w:r>
          <w:fldSimple w:instr=" DOCPROPERTY &quot;RepubDt&quot;  *\charformat  ">
            <w:r w:rsidR="00E160F4">
              <w:t>23/10/18</w:t>
            </w:r>
          </w:fldSimple>
        </w:p>
      </w:tc>
      <w:tc>
        <w:tcPr>
          <w:tcW w:w="3092" w:type="pct"/>
        </w:tcPr>
        <w:p w14:paraId="29D046A5" w14:textId="6B2530A4" w:rsidR="00A42F56" w:rsidRDefault="00922162" w:rsidP="00A42F56">
          <w:pPr>
            <w:pStyle w:val="Footer"/>
            <w:jc w:val="center"/>
          </w:pPr>
          <w:fldSimple w:instr=" REF Citation *\charformat ">
            <w:r w:rsidR="00E160F4">
              <w:t>Dangerous Goods (Road Transport) Act 2009</w:t>
            </w:r>
          </w:fldSimple>
        </w:p>
        <w:p w14:paraId="3632E89B" w14:textId="1A959A5B" w:rsidR="00A42F56" w:rsidRDefault="00922162" w:rsidP="00A42F56">
          <w:pPr>
            <w:pStyle w:val="FooterInfoCentre"/>
          </w:pPr>
          <w:fldSimple w:instr=" DOCPROPERTY &quot;Eff&quot;  *\charformat ">
            <w:r w:rsidR="00E160F4">
              <w:t xml:space="preserve">Effective:  </w:t>
            </w:r>
          </w:fldSimple>
          <w:fldSimple w:instr=" DOCPROPERTY &quot;StartDt&quot;  *\charformat ">
            <w:r w:rsidR="00E160F4">
              <w:t>23/10/18</w:t>
            </w:r>
          </w:fldSimple>
          <w:fldSimple w:instr=" DOCPROPERTY &quot;EndDt&quot;  *\charformat ">
            <w:r w:rsidR="00E160F4">
              <w:t>-08/07/21</w:t>
            </w:r>
          </w:fldSimple>
        </w:p>
      </w:tc>
      <w:tc>
        <w:tcPr>
          <w:tcW w:w="847" w:type="pct"/>
        </w:tcPr>
        <w:p w14:paraId="5A1252C8" w14:textId="77777777" w:rsidR="00A42F56" w:rsidRDefault="00A42F56" w:rsidP="00A42F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23F4061" w14:textId="66C695BA" w:rsidR="00A42F56" w:rsidRPr="00850879" w:rsidRDefault="00922162" w:rsidP="00850879">
    <w:pPr>
      <w:pStyle w:val="Status"/>
      <w:rPr>
        <w:rFonts w:cs="Arial"/>
      </w:rPr>
    </w:pPr>
    <w:r w:rsidRPr="00850879">
      <w:rPr>
        <w:rFonts w:cs="Arial"/>
      </w:rPr>
      <w:fldChar w:fldCharType="begin"/>
    </w:r>
    <w:r w:rsidRPr="00850879">
      <w:rPr>
        <w:rFonts w:cs="Arial"/>
      </w:rPr>
      <w:instrText xml:space="preserve"> DOCPROPERTY "Status" </w:instrText>
    </w:r>
    <w:r w:rsidRPr="00850879">
      <w:rPr>
        <w:rFonts w:cs="Arial"/>
      </w:rPr>
      <w:fldChar w:fldCharType="separate"/>
    </w:r>
    <w:r w:rsidR="00E160F4" w:rsidRPr="00850879">
      <w:rPr>
        <w:rFonts w:cs="Arial"/>
      </w:rPr>
      <w:t xml:space="preserve"> </w:t>
    </w:r>
    <w:r w:rsidRPr="00850879">
      <w:rPr>
        <w:rFonts w:cs="Arial"/>
      </w:rPr>
      <w:fldChar w:fldCharType="end"/>
    </w:r>
    <w:r w:rsidR="00850879" w:rsidRPr="0085087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AA98" w14:textId="77777777" w:rsidR="00A42F56" w:rsidRDefault="00A42F5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A42F56" w:rsidRPr="00CB3D59" w14:paraId="18E75C02" w14:textId="77777777">
      <w:tc>
        <w:tcPr>
          <w:tcW w:w="1061" w:type="pct"/>
        </w:tcPr>
        <w:p w14:paraId="29EC80E2" w14:textId="60413930" w:rsidR="00A42F56" w:rsidRPr="00783A18" w:rsidRDefault="00A42F56" w:rsidP="00A42F56">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160F4">
            <w:rPr>
              <w:rFonts w:ascii="Times New Roman" w:hAnsi="Times New Roman"/>
              <w:sz w:val="24"/>
              <w:szCs w:val="24"/>
            </w:rPr>
            <w:t>R8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160F4">
            <w:rPr>
              <w:rFonts w:ascii="Times New Roman" w:hAnsi="Times New Roman"/>
              <w:sz w:val="24"/>
              <w:szCs w:val="24"/>
            </w:rPr>
            <w:t>23/10/18</w:t>
          </w:r>
          <w:r w:rsidRPr="00783A18">
            <w:rPr>
              <w:rFonts w:ascii="Times New Roman" w:hAnsi="Times New Roman"/>
              <w:sz w:val="24"/>
              <w:szCs w:val="24"/>
            </w:rPr>
            <w:fldChar w:fldCharType="end"/>
          </w:r>
        </w:p>
      </w:tc>
      <w:tc>
        <w:tcPr>
          <w:tcW w:w="3092" w:type="pct"/>
        </w:tcPr>
        <w:p w14:paraId="711914B9" w14:textId="42FDDE63" w:rsidR="00A42F56" w:rsidRPr="00783A18" w:rsidRDefault="00A42F56" w:rsidP="00A42F5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160F4">
            <w:t>Dangerous Goods (Road Transport) Act 2009</w:t>
          </w:r>
          <w:r w:rsidRPr="00783A18">
            <w:rPr>
              <w:rFonts w:ascii="Times New Roman" w:hAnsi="Times New Roman"/>
              <w:sz w:val="24"/>
              <w:szCs w:val="24"/>
            </w:rPr>
            <w:fldChar w:fldCharType="end"/>
          </w:r>
        </w:p>
        <w:p w14:paraId="6A3CE701" w14:textId="0F5E0942" w:rsidR="00A42F56" w:rsidRPr="00783A18" w:rsidRDefault="00A42F56" w:rsidP="00A42F56">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160F4">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160F4">
            <w:rPr>
              <w:rFonts w:ascii="Times New Roman" w:hAnsi="Times New Roman"/>
              <w:sz w:val="24"/>
              <w:szCs w:val="24"/>
            </w:rPr>
            <w:t>23/10/18</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160F4">
            <w:rPr>
              <w:rFonts w:ascii="Times New Roman" w:hAnsi="Times New Roman"/>
              <w:sz w:val="24"/>
              <w:szCs w:val="24"/>
            </w:rPr>
            <w:t>-08/07/21</w:t>
          </w:r>
          <w:r w:rsidRPr="00783A18">
            <w:rPr>
              <w:rFonts w:ascii="Times New Roman" w:hAnsi="Times New Roman"/>
              <w:sz w:val="24"/>
              <w:szCs w:val="24"/>
            </w:rPr>
            <w:fldChar w:fldCharType="end"/>
          </w:r>
        </w:p>
      </w:tc>
      <w:tc>
        <w:tcPr>
          <w:tcW w:w="847" w:type="pct"/>
        </w:tcPr>
        <w:p w14:paraId="3D76FD7C" w14:textId="77777777" w:rsidR="00A42F56" w:rsidRPr="00783A18" w:rsidRDefault="00A42F56" w:rsidP="00A42F56">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EC18A05" w14:textId="032B4950" w:rsidR="00A42F56" w:rsidRDefault="00922162">
    <w:pPr>
      <w:pStyle w:val="Status"/>
    </w:pPr>
    <w:fldSimple w:instr=" DOCPROPERTY &quot;Status&quot; ">
      <w:r w:rsidR="00E160F4">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4B08" w14:textId="77777777" w:rsidR="00530374" w:rsidRDefault="005303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0374" w14:paraId="27863C71" w14:textId="77777777">
      <w:tc>
        <w:tcPr>
          <w:tcW w:w="847" w:type="pct"/>
        </w:tcPr>
        <w:p w14:paraId="27E25C28" w14:textId="77777777" w:rsidR="00530374" w:rsidRDefault="005303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1F633BD" w14:textId="3ACA2E6A" w:rsidR="00530374" w:rsidRDefault="00922162">
          <w:pPr>
            <w:pStyle w:val="Footer"/>
            <w:jc w:val="center"/>
          </w:pPr>
          <w:fldSimple w:instr=" REF Citation *\charformat ">
            <w:r w:rsidR="00E160F4">
              <w:t>Dangerous Goods (Road Transport) Act 2009</w:t>
            </w:r>
          </w:fldSimple>
        </w:p>
        <w:p w14:paraId="4D2B9EE5" w14:textId="4458EACF" w:rsidR="00530374" w:rsidRDefault="00922162">
          <w:pPr>
            <w:pStyle w:val="FooterInfoCentre"/>
          </w:pPr>
          <w:fldSimple w:instr=" DOCPROPERTY &quot;Eff&quot;  *\charformat ">
            <w:r w:rsidR="00E160F4">
              <w:t xml:space="preserve">Effective:  </w:t>
            </w:r>
          </w:fldSimple>
          <w:fldSimple w:instr=" DOCPROPERTY &quot;StartDt&quot;  *\charformat ">
            <w:r w:rsidR="00E160F4">
              <w:t>23/10/18</w:t>
            </w:r>
          </w:fldSimple>
          <w:fldSimple w:instr=" DOCPROPERTY &quot;EndDt&quot;  *\charformat ">
            <w:r w:rsidR="00E160F4">
              <w:t>-08/07/21</w:t>
            </w:r>
          </w:fldSimple>
        </w:p>
      </w:tc>
      <w:tc>
        <w:tcPr>
          <w:tcW w:w="1061" w:type="pct"/>
        </w:tcPr>
        <w:p w14:paraId="1D7B8ABD" w14:textId="54EC3A79" w:rsidR="00530374" w:rsidRDefault="00922162">
          <w:pPr>
            <w:pStyle w:val="Footer"/>
            <w:jc w:val="right"/>
          </w:pPr>
          <w:fldSimple w:instr=" DOCPROPERTY &quot;Category&quot;  *\charformat  ">
            <w:r w:rsidR="00E160F4">
              <w:t>R8</w:t>
            </w:r>
          </w:fldSimple>
          <w:r w:rsidR="00530374">
            <w:br/>
          </w:r>
          <w:fldSimple w:instr=" DOCPROPERTY &quot;RepubDt&quot;  *\charformat  ">
            <w:r w:rsidR="00E160F4">
              <w:t>23/10/18</w:t>
            </w:r>
          </w:fldSimple>
        </w:p>
      </w:tc>
    </w:tr>
  </w:tbl>
  <w:p w14:paraId="63C99556" w14:textId="716CF028" w:rsidR="00530374" w:rsidRPr="00850879" w:rsidRDefault="00922162" w:rsidP="00850879">
    <w:pPr>
      <w:pStyle w:val="Status"/>
      <w:rPr>
        <w:rFonts w:cs="Arial"/>
      </w:rPr>
    </w:pPr>
    <w:r w:rsidRPr="00850879">
      <w:rPr>
        <w:rFonts w:cs="Arial"/>
      </w:rPr>
      <w:fldChar w:fldCharType="begin"/>
    </w:r>
    <w:r w:rsidRPr="00850879">
      <w:rPr>
        <w:rFonts w:cs="Arial"/>
      </w:rPr>
      <w:instrText xml:space="preserve"> DOCPROPERTY "Status" </w:instrText>
    </w:r>
    <w:r w:rsidRPr="00850879">
      <w:rPr>
        <w:rFonts w:cs="Arial"/>
      </w:rPr>
      <w:fldChar w:fldCharType="separate"/>
    </w:r>
    <w:r w:rsidR="00E160F4" w:rsidRPr="00850879">
      <w:rPr>
        <w:rFonts w:cs="Arial"/>
      </w:rPr>
      <w:t xml:space="preserve"> </w:t>
    </w:r>
    <w:r w:rsidRPr="00850879">
      <w:rPr>
        <w:rFonts w:cs="Arial"/>
      </w:rPr>
      <w:fldChar w:fldCharType="end"/>
    </w:r>
    <w:r w:rsidR="00850879" w:rsidRPr="0085087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433C" w14:textId="77777777" w:rsidR="00530374" w:rsidRDefault="005303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30374" w14:paraId="76C9CDA5" w14:textId="77777777">
      <w:tc>
        <w:tcPr>
          <w:tcW w:w="1061" w:type="pct"/>
        </w:tcPr>
        <w:p w14:paraId="41252545" w14:textId="7B391093" w:rsidR="00530374" w:rsidRDefault="00922162">
          <w:pPr>
            <w:pStyle w:val="Footer"/>
          </w:pPr>
          <w:fldSimple w:instr=" DOCPROPERTY &quot;Category&quot;  *\charformat  ">
            <w:r w:rsidR="00E160F4">
              <w:t>R8</w:t>
            </w:r>
          </w:fldSimple>
          <w:r w:rsidR="00530374">
            <w:br/>
          </w:r>
          <w:fldSimple w:instr=" DOCPROPERTY &quot;RepubDt&quot;  *\charformat  ">
            <w:r w:rsidR="00E160F4">
              <w:t>23/10/18</w:t>
            </w:r>
          </w:fldSimple>
        </w:p>
      </w:tc>
      <w:tc>
        <w:tcPr>
          <w:tcW w:w="3092" w:type="pct"/>
        </w:tcPr>
        <w:p w14:paraId="4913A50D" w14:textId="5C68ADCD" w:rsidR="00530374" w:rsidRDefault="00922162">
          <w:pPr>
            <w:pStyle w:val="Footer"/>
            <w:jc w:val="center"/>
          </w:pPr>
          <w:fldSimple w:instr=" REF Citation *\charformat ">
            <w:r w:rsidR="00E160F4">
              <w:t>Dangerous Goods (Road Transport) Act 2009</w:t>
            </w:r>
          </w:fldSimple>
        </w:p>
        <w:p w14:paraId="11AFCD86" w14:textId="04E7F8BC" w:rsidR="00530374" w:rsidRDefault="00922162">
          <w:pPr>
            <w:pStyle w:val="FooterInfoCentre"/>
          </w:pPr>
          <w:fldSimple w:instr=" DOCPROPERTY &quot;Eff&quot;  *\charformat ">
            <w:r w:rsidR="00E160F4">
              <w:t xml:space="preserve">Effective:  </w:t>
            </w:r>
          </w:fldSimple>
          <w:fldSimple w:instr=" DOCPROPERTY &quot;StartDt&quot;  *\charformat ">
            <w:r w:rsidR="00E160F4">
              <w:t>23/10/18</w:t>
            </w:r>
          </w:fldSimple>
          <w:fldSimple w:instr=" DOCPROPERTY &quot;EndDt&quot;  *\charformat ">
            <w:r w:rsidR="00E160F4">
              <w:t>-08/07/21</w:t>
            </w:r>
          </w:fldSimple>
        </w:p>
      </w:tc>
      <w:tc>
        <w:tcPr>
          <w:tcW w:w="847" w:type="pct"/>
        </w:tcPr>
        <w:p w14:paraId="206C5371" w14:textId="77777777" w:rsidR="00530374" w:rsidRDefault="005303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6E32A9A" w14:textId="7F94256E" w:rsidR="00530374" w:rsidRPr="00850879" w:rsidRDefault="00922162" w:rsidP="00850879">
    <w:pPr>
      <w:pStyle w:val="Status"/>
      <w:rPr>
        <w:rFonts w:cs="Arial"/>
      </w:rPr>
    </w:pPr>
    <w:r w:rsidRPr="00850879">
      <w:rPr>
        <w:rFonts w:cs="Arial"/>
      </w:rPr>
      <w:fldChar w:fldCharType="begin"/>
    </w:r>
    <w:r w:rsidRPr="00850879">
      <w:rPr>
        <w:rFonts w:cs="Arial"/>
      </w:rPr>
      <w:instrText xml:space="preserve"> DOCPROPERTY "Status" </w:instrText>
    </w:r>
    <w:r w:rsidRPr="00850879">
      <w:rPr>
        <w:rFonts w:cs="Arial"/>
      </w:rPr>
      <w:fldChar w:fldCharType="separate"/>
    </w:r>
    <w:r w:rsidR="00E160F4" w:rsidRPr="00850879">
      <w:rPr>
        <w:rFonts w:cs="Arial"/>
      </w:rPr>
      <w:t xml:space="preserve"> </w:t>
    </w:r>
    <w:r w:rsidRPr="00850879">
      <w:rPr>
        <w:rFonts w:cs="Arial"/>
      </w:rPr>
      <w:fldChar w:fldCharType="end"/>
    </w:r>
    <w:r w:rsidR="00850879" w:rsidRPr="0085087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B8A0" w14:textId="77777777" w:rsidR="00530374" w:rsidRDefault="005303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0374" w14:paraId="4DD34874" w14:textId="77777777">
      <w:tc>
        <w:tcPr>
          <w:tcW w:w="847" w:type="pct"/>
        </w:tcPr>
        <w:p w14:paraId="456D9E2D" w14:textId="77777777" w:rsidR="00530374" w:rsidRDefault="005303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95A0C33" w14:textId="747A6B90" w:rsidR="00530374" w:rsidRDefault="00922162">
          <w:pPr>
            <w:pStyle w:val="Footer"/>
            <w:jc w:val="center"/>
          </w:pPr>
          <w:fldSimple w:instr=" REF Citation *\charformat ">
            <w:r w:rsidR="00E160F4">
              <w:t>Dangerous Goods (Road Transport) Act 2009</w:t>
            </w:r>
          </w:fldSimple>
        </w:p>
        <w:p w14:paraId="2E92D0ED" w14:textId="73DA2583" w:rsidR="00530374" w:rsidRDefault="00922162">
          <w:pPr>
            <w:pStyle w:val="FooterInfoCentre"/>
          </w:pPr>
          <w:fldSimple w:instr=" DOCPROPERTY &quot;Eff&quot;  *\charformat ">
            <w:r w:rsidR="00E160F4">
              <w:t xml:space="preserve">Effective:  </w:t>
            </w:r>
          </w:fldSimple>
          <w:fldSimple w:instr=" DOCPROPERTY &quot;StartDt&quot;  *\charformat ">
            <w:r w:rsidR="00E160F4">
              <w:t>23/10/18</w:t>
            </w:r>
          </w:fldSimple>
          <w:fldSimple w:instr=" DOCPROPERTY &quot;EndDt&quot;  *\charformat ">
            <w:r w:rsidR="00E160F4">
              <w:t>-08/07/21</w:t>
            </w:r>
          </w:fldSimple>
        </w:p>
      </w:tc>
      <w:tc>
        <w:tcPr>
          <w:tcW w:w="1061" w:type="pct"/>
        </w:tcPr>
        <w:p w14:paraId="5165EA1D" w14:textId="6A181040" w:rsidR="00530374" w:rsidRDefault="00922162">
          <w:pPr>
            <w:pStyle w:val="Footer"/>
            <w:jc w:val="right"/>
          </w:pPr>
          <w:fldSimple w:instr=" DOCPROPERTY &quot;Category&quot;  *\charformat  ">
            <w:r w:rsidR="00E160F4">
              <w:t>R8</w:t>
            </w:r>
          </w:fldSimple>
          <w:r w:rsidR="00530374">
            <w:br/>
          </w:r>
          <w:fldSimple w:instr=" DOCPROPERTY &quot;RepubDt&quot;  *\charformat  ">
            <w:r w:rsidR="00E160F4">
              <w:t>23/10/18</w:t>
            </w:r>
          </w:fldSimple>
        </w:p>
      </w:tc>
    </w:tr>
  </w:tbl>
  <w:p w14:paraId="3D8F75E3" w14:textId="4ECC306C" w:rsidR="00530374" w:rsidRPr="00850879" w:rsidRDefault="00922162" w:rsidP="00850879">
    <w:pPr>
      <w:pStyle w:val="Status"/>
      <w:rPr>
        <w:rFonts w:cs="Arial"/>
      </w:rPr>
    </w:pPr>
    <w:r w:rsidRPr="00850879">
      <w:rPr>
        <w:rFonts w:cs="Arial"/>
      </w:rPr>
      <w:fldChar w:fldCharType="begin"/>
    </w:r>
    <w:r w:rsidRPr="00850879">
      <w:rPr>
        <w:rFonts w:cs="Arial"/>
      </w:rPr>
      <w:instrText xml:space="preserve"> DOCPROPERTY "Status" </w:instrText>
    </w:r>
    <w:r w:rsidRPr="00850879">
      <w:rPr>
        <w:rFonts w:cs="Arial"/>
      </w:rPr>
      <w:fldChar w:fldCharType="separate"/>
    </w:r>
    <w:r w:rsidR="00E160F4" w:rsidRPr="00850879">
      <w:rPr>
        <w:rFonts w:cs="Arial"/>
      </w:rPr>
      <w:t xml:space="preserve"> </w:t>
    </w:r>
    <w:r w:rsidRPr="00850879">
      <w:rPr>
        <w:rFonts w:cs="Arial"/>
      </w:rPr>
      <w:fldChar w:fldCharType="end"/>
    </w:r>
    <w:r w:rsidR="00850879" w:rsidRPr="0085087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37D0" w14:textId="77777777" w:rsidR="00530374" w:rsidRDefault="005303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30374" w14:paraId="6DFC96E5" w14:textId="77777777">
      <w:tc>
        <w:tcPr>
          <w:tcW w:w="1061" w:type="pct"/>
        </w:tcPr>
        <w:p w14:paraId="503627F7" w14:textId="5886F843" w:rsidR="00530374" w:rsidRDefault="00922162">
          <w:pPr>
            <w:pStyle w:val="Footer"/>
          </w:pPr>
          <w:fldSimple w:instr=" DOCPROPERTY &quot;Category&quot;  *\charformat  ">
            <w:r w:rsidR="00E160F4">
              <w:t>R8</w:t>
            </w:r>
          </w:fldSimple>
          <w:r w:rsidR="00530374">
            <w:br/>
          </w:r>
          <w:fldSimple w:instr=" DOCPROPERTY &quot;RepubDt&quot;  *\charformat  ">
            <w:r w:rsidR="00E160F4">
              <w:t>23/10/18</w:t>
            </w:r>
          </w:fldSimple>
        </w:p>
      </w:tc>
      <w:tc>
        <w:tcPr>
          <w:tcW w:w="3092" w:type="pct"/>
        </w:tcPr>
        <w:p w14:paraId="48A7FCE1" w14:textId="0E665069" w:rsidR="00530374" w:rsidRDefault="00922162">
          <w:pPr>
            <w:pStyle w:val="Footer"/>
            <w:jc w:val="center"/>
          </w:pPr>
          <w:fldSimple w:instr=" REF Citation *\charformat ">
            <w:r w:rsidR="00E160F4">
              <w:t>Dangerous Goods (Road Transport) Act 2009</w:t>
            </w:r>
          </w:fldSimple>
        </w:p>
        <w:p w14:paraId="6F9D2EE2" w14:textId="5180EDAD" w:rsidR="00530374" w:rsidRDefault="00922162">
          <w:pPr>
            <w:pStyle w:val="FooterInfoCentre"/>
          </w:pPr>
          <w:fldSimple w:instr=" DOCPROPERTY &quot;Eff&quot;  *\charformat ">
            <w:r w:rsidR="00E160F4">
              <w:t xml:space="preserve">Effective:  </w:t>
            </w:r>
          </w:fldSimple>
          <w:fldSimple w:instr=" DOCPROPERTY &quot;StartDt&quot;  *\charformat ">
            <w:r w:rsidR="00E160F4">
              <w:t>23/10/18</w:t>
            </w:r>
          </w:fldSimple>
          <w:fldSimple w:instr=" DOCPROPERTY &quot;EndDt&quot;  *\charformat ">
            <w:r w:rsidR="00E160F4">
              <w:t>-08/07/21</w:t>
            </w:r>
          </w:fldSimple>
        </w:p>
      </w:tc>
      <w:tc>
        <w:tcPr>
          <w:tcW w:w="847" w:type="pct"/>
        </w:tcPr>
        <w:p w14:paraId="7C1C8A8F" w14:textId="77777777" w:rsidR="00530374" w:rsidRDefault="005303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E35AE47" w14:textId="7B4630D4" w:rsidR="00530374" w:rsidRPr="00850879" w:rsidRDefault="00922162" w:rsidP="00850879">
    <w:pPr>
      <w:pStyle w:val="Status"/>
      <w:rPr>
        <w:rFonts w:cs="Arial"/>
      </w:rPr>
    </w:pPr>
    <w:r w:rsidRPr="00850879">
      <w:rPr>
        <w:rFonts w:cs="Arial"/>
      </w:rPr>
      <w:fldChar w:fldCharType="begin"/>
    </w:r>
    <w:r w:rsidRPr="00850879">
      <w:rPr>
        <w:rFonts w:cs="Arial"/>
      </w:rPr>
      <w:instrText xml:space="preserve"> DOCPROPERTY "Status" </w:instrText>
    </w:r>
    <w:r w:rsidRPr="00850879">
      <w:rPr>
        <w:rFonts w:cs="Arial"/>
      </w:rPr>
      <w:fldChar w:fldCharType="separate"/>
    </w:r>
    <w:r w:rsidR="00E160F4" w:rsidRPr="00850879">
      <w:rPr>
        <w:rFonts w:cs="Arial"/>
      </w:rPr>
      <w:t xml:space="preserve"> </w:t>
    </w:r>
    <w:r w:rsidRPr="00850879">
      <w:rPr>
        <w:rFonts w:cs="Arial"/>
      </w:rPr>
      <w:fldChar w:fldCharType="end"/>
    </w:r>
    <w:r w:rsidR="00850879" w:rsidRPr="0085087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7C52" w14:textId="4FF4D513" w:rsidR="00A42F56" w:rsidRPr="00850879" w:rsidRDefault="00A42F56" w:rsidP="00850879">
    <w:pPr>
      <w:pStyle w:val="Footer"/>
      <w:jc w:val="center"/>
      <w:rPr>
        <w:rFonts w:cs="Arial"/>
        <w:sz w:val="14"/>
      </w:rPr>
    </w:pPr>
    <w:r w:rsidRPr="00850879">
      <w:rPr>
        <w:rFonts w:cs="Arial"/>
        <w:sz w:val="14"/>
      </w:rPr>
      <w:fldChar w:fldCharType="begin"/>
    </w:r>
    <w:r w:rsidRPr="00850879">
      <w:rPr>
        <w:rFonts w:cs="Arial"/>
        <w:sz w:val="14"/>
      </w:rPr>
      <w:instrText xml:space="preserve"> DOCPROPERTY "Status" </w:instrText>
    </w:r>
    <w:r w:rsidRPr="00850879">
      <w:rPr>
        <w:rFonts w:cs="Arial"/>
        <w:sz w:val="14"/>
      </w:rPr>
      <w:fldChar w:fldCharType="separate"/>
    </w:r>
    <w:r w:rsidR="00E160F4" w:rsidRPr="00850879">
      <w:rPr>
        <w:rFonts w:cs="Arial"/>
        <w:sz w:val="14"/>
      </w:rPr>
      <w:t xml:space="preserve"> </w:t>
    </w:r>
    <w:r w:rsidRPr="00850879">
      <w:rPr>
        <w:rFonts w:cs="Arial"/>
        <w:sz w:val="14"/>
      </w:rPr>
      <w:fldChar w:fldCharType="end"/>
    </w:r>
    <w:r w:rsidRPr="00850879">
      <w:rPr>
        <w:rFonts w:cs="Arial"/>
        <w:sz w:val="14"/>
      </w:rPr>
      <w:fldChar w:fldCharType="begin"/>
    </w:r>
    <w:r w:rsidRPr="00850879">
      <w:rPr>
        <w:rFonts w:cs="Arial"/>
        <w:sz w:val="14"/>
      </w:rPr>
      <w:instrText xml:space="preserve"> COMMENTS  \* MERGEFORMAT </w:instrText>
    </w:r>
    <w:r w:rsidRPr="00850879">
      <w:rPr>
        <w:rFonts w:cs="Arial"/>
        <w:sz w:val="14"/>
      </w:rPr>
      <w:fldChar w:fldCharType="end"/>
    </w:r>
    <w:r w:rsidR="00850879" w:rsidRPr="0085087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06A7" w14:textId="0218629D" w:rsidR="00A42F56" w:rsidRPr="00850879" w:rsidRDefault="00850879" w:rsidP="00850879">
    <w:pPr>
      <w:pStyle w:val="Footer"/>
      <w:jc w:val="center"/>
      <w:rPr>
        <w:rFonts w:cs="Arial"/>
        <w:sz w:val="14"/>
      </w:rPr>
    </w:pPr>
    <w:r w:rsidRPr="0085087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8A38" w14:textId="32A514B6" w:rsidR="00A42F56" w:rsidRPr="00850879" w:rsidRDefault="00A42F56" w:rsidP="00850879">
    <w:pPr>
      <w:pStyle w:val="Footer"/>
      <w:jc w:val="center"/>
      <w:rPr>
        <w:rFonts w:cs="Arial"/>
        <w:sz w:val="14"/>
      </w:rPr>
    </w:pPr>
    <w:r w:rsidRPr="00850879">
      <w:rPr>
        <w:rFonts w:cs="Arial"/>
        <w:sz w:val="14"/>
      </w:rPr>
      <w:fldChar w:fldCharType="begin"/>
    </w:r>
    <w:r w:rsidRPr="00850879">
      <w:rPr>
        <w:rFonts w:cs="Arial"/>
        <w:sz w:val="14"/>
      </w:rPr>
      <w:instrText xml:space="preserve"> COMMENTS  \* MERGEFORMAT </w:instrText>
    </w:r>
    <w:r w:rsidRPr="00850879">
      <w:rPr>
        <w:rFonts w:cs="Arial"/>
        <w:sz w:val="14"/>
      </w:rPr>
      <w:fldChar w:fldCharType="end"/>
    </w:r>
    <w:r w:rsidR="00850879" w:rsidRPr="00850879">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960D" w14:textId="0A6A7F5F" w:rsidR="00A42F56" w:rsidRPr="00850879" w:rsidRDefault="00850879" w:rsidP="00850879">
    <w:pPr>
      <w:pStyle w:val="Footer"/>
      <w:jc w:val="center"/>
      <w:rPr>
        <w:rFonts w:cs="Arial"/>
        <w:sz w:val="14"/>
      </w:rPr>
    </w:pPr>
    <w:r w:rsidRPr="0085087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292B" w14:textId="77777777" w:rsidR="00A42F56" w:rsidRDefault="00A42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14DB8" w14:textId="43EF574C" w:rsidR="00850879" w:rsidRPr="00850879" w:rsidRDefault="00850879" w:rsidP="00850879">
    <w:pPr>
      <w:pStyle w:val="Footer"/>
      <w:jc w:val="center"/>
      <w:rPr>
        <w:rFonts w:cs="Arial"/>
        <w:sz w:val="14"/>
      </w:rPr>
    </w:pPr>
    <w:r w:rsidRPr="0085087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7199" w14:textId="77777777" w:rsidR="00A42F56" w:rsidRDefault="00A42F5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42F56" w14:paraId="33D68FEB" w14:textId="77777777">
      <w:tc>
        <w:tcPr>
          <w:tcW w:w="846" w:type="pct"/>
        </w:tcPr>
        <w:p w14:paraId="4A34C9DB" w14:textId="77777777" w:rsidR="00A42F56" w:rsidRDefault="00A42F5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6630B724" w14:textId="40F5B99E" w:rsidR="00A42F56" w:rsidRDefault="00922162">
          <w:pPr>
            <w:pStyle w:val="Footer"/>
            <w:jc w:val="center"/>
          </w:pPr>
          <w:fldSimple w:instr=" REF Citation *\charformat ">
            <w:r w:rsidR="00E160F4">
              <w:t>Dangerous Goods (Road Transport) Act 2009</w:t>
            </w:r>
          </w:fldSimple>
        </w:p>
        <w:p w14:paraId="75EEBF16" w14:textId="6D2F9C60" w:rsidR="00A42F56" w:rsidRDefault="00922162">
          <w:pPr>
            <w:pStyle w:val="FooterInfoCentre"/>
          </w:pPr>
          <w:fldSimple w:instr=" DOCPROPERTY &quot;Eff&quot;  ">
            <w:r w:rsidR="00E160F4">
              <w:t xml:space="preserve">Effective:  </w:t>
            </w:r>
          </w:fldSimple>
          <w:fldSimple w:instr=" DOCPROPERTY &quot;StartDt&quot;   ">
            <w:r w:rsidR="00E160F4">
              <w:t>23/10/18</w:t>
            </w:r>
          </w:fldSimple>
          <w:fldSimple w:instr=" DOCPROPERTY &quot;EndDt&quot;  ">
            <w:r w:rsidR="00E160F4">
              <w:t>-08/07/21</w:t>
            </w:r>
          </w:fldSimple>
        </w:p>
      </w:tc>
      <w:tc>
        <w:tcPr>
          <w:tcW w:w="1061" w:type="pct"/>
        </w:tcPr>
        <w:p w14:paraId="6325951E" w14:textId="377DB2E9" w:rsidR="00A42F56" w:rsidRDefault="00922162">
          <w:pPr>
            <w:pStyle w:val="Footer"/>
            <w:jc w:val="right"/>
          </w:pPr>
          <w:fldSimple w:instr=" DOCPROPERTY &quot;Category&quot;  ">
            <w:r w:rsidR="00E160F4">
              <w:t>R8</w:t>
            </w:r>
          </w:fldSimple>
          <w:r w:rsidR="00A42F56">
            <w:br/>
          </w:r>
          <w:fldSimple w:instr=" DOCPROPERTY &quot;RepubDt&quot;  ">
            <w:r w:rsidR="00E160F4">
              <w:t>23/10/18</w:t>
            </w:r>
          </w:fldSimple>
        </w:p>
      </w:tc>
    </w:tr>
  </w:tbl>
  <w:p w14:paraId="495BF30D" w14:textId="4FE96DFB" w:rsidR="00A42F56" w:rsidRPr="00850879" w:rsidRDefault="00922162" w:rsidP="00850879">
    <w:pPr>
      <w:pStyle w:val="Status"/>
      <w:rPr>
        <w:rFonts w:cs="Arial"/>
      </w:rPr>
    </w:pPr>
    <w:r w:rsidRPr="00850879">
      <w:rPr>
        <w:rFonts w:cs="Arial"/>
      </w:rPr>
      <w:fldChar w:fldCharType="begin"/>
    </w:r>
    <w:r w:rsidRPr="00850879">
      <w:rPr>
        <w:rFonts w:cs="Arial"/>
      </w:rPr>
      <w:instrText xml:space="preserve"> DOCPROPERTY "Status" </w:instrText>
    </w:r>
    <w:r w:rsidRPr="00850879">
      <w:rPr>
        <w:rFonts w:cs="Arial"/>
      </w:rPr>
      <w:fldChar w:fldCharType="separate"/>
    </w:r>
    <w:r w:rsidR="00E160F4" w:rsidRPr="00850879">
      <w:rPr>
        <w:rFonts w:cs="Arial"/>
      </w:rPr>
      <w:t xml:space="preserve"> </w:t>
    </w:r>
    <w:r w:rsidRPr="00850879">
      <w:rPr>
        <w:rFonts w:cs="Arial"/>
      </w:rPr>
      <w:fldChar w:fldCharType="end"/>
    </w:r>
    <w:r w:rsidR="00850879" w:rsidRPr="0085087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D004F" w14:textId="77777777" w:rsidR="00A42F56" w:rsidRDefault="00A42F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42F56" w14:paraId="630FD0A5" w14:textId="77777777">
      <w:tc>
        <w:tcPr>
          <w:tcW w:w="1061" w:type="pct"/>
        </w:tcPr>
        <w:p w14:paraId="3581C239" w14:textId="4E07C432" w:rsidR="00A42F56" w:rsidRDefault="00922162">
          <w:pPr>
            <w:pStyle w:val="Footer"/>
          </w:pPr>
          <w:fldSimple w:instr=" DOCPROPERTY &quot;Category&quot;  ">
            <w:r w:rsidR="00E160F4">
              <w:t>R8</w:t>
            </w:r>
          </w:fldSimple>
          <w:r w:rsidR="00A42F56">
            <w:br/>
          </w:r>
          <w:fldSimple w:instr=" DOCPROPERTY &quot;RepubDt&quot;  ">
            <w:r w:rsidR="00E160F4">
              <w:t>23/10/18</w:t>
            </w:r>
          </w:fldSimple>
        </w:p>
      </w:tc>
      <w:tc>
        <w:tcPr>
          <w:tcW w:w="3093" w:type="pct"/>
        </w:tcPr>
        <w:p w14:paraId="4E04D15C" w14:textId="08F2F51E" w:rsidR="00A42F56" w:rsidRDefault="00922162">
          <w:pPr>
            <w:pStyle w:val="Footer"/>
            <w:jc w:val="center"/>
          </w:pPr>
          <w:fldSimple w:instr=" REF Citation *\charformat ">
            <w:r w:rsidR="00E160F4">
              <w:t>Dangerous Goods (Road Transport) Act 2009</w:t>
            </w:r>
          </w:fldSimple>
        </w:p>
        <w:p w14:paraId="29E0894B" w14:textId="1656F38F" w:rsidR="00A42F56" w:rsidRDefault="00922162">
          <w:pPr>
            <w:pStyle w:val="FooterInfoCentre"/>
          </w:pPr>
          <w:fldSimple w:instr=" DOCPROPERTY &quot;Eff&quot;  ">
            <w:r w:rsidR="00E160F4">
              <w:t xml:space="preserve">Effective:  </w:t>
            </w:r>
          </w:fldSimple>
          <w:fldSimple w:instr=" DOCPROPERTY &quot;StartDt&quot;  ">
            <w:r w:rsidR="00E160F4">
              <w:t>23/10/18</w:t>
            </w:r>
          </w:fldSimple>
          <w:fldSimple w:instr=" DOCPROPERTY &quot;EndDt&quot;  ">
            <w:r w:rsidR="00E160F4">
              <w:t>-08/07/21</w:t>
            </w:r>
          </w:fldSimple>
        </w:p>
      </w:tc>
      <w:tc>
        <w:tcPr>
          <w:tcW w:w="846" w:type="pct"/>
        </w:tcPr>
        <w:p w14:paraId="25FFD80A" w14:textId="77777777" w:rsidR="00A42F56" w:rsidRDefault="00A42F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0C4420C" w14:textId="656E34B8" w:rsidR="00A42F56" w:rsidRPr="00850879" w:rsidRDefault="00922162" w:rsidP="00850879">
    <w:pPr>
      <w:pStyle w:val="Status"/>
      <w:rPr>
        <w:rFonts w:cs="Arial"/>
      </w:rPr>
    </w:pPr>
    <w:r w:rsidRPr="00850879">
      <w:rPr>
        <w:rFonts w:cs="Arial"/>
      </w:rPr>
      <w:fldChar w:fldCharType="begin"/>
    </w:r>
    <w:r w:rsidRPr="00850879">
      <w:rPr>
        <w:rFonts w:cs="Arial"/>
      </w:rPr>
      <w:instrText xml:space="preserve"> DOCPROPERTY "Status" </w:instrText>
    </w:r>
    <w:r w:rsidRPr="00850879">
      <w:rPr>
        <w:rFonts w:cs="Arial"/>
      </w:rPr>
      <w:fldChar w:fldCharType="separate"/>
    </w:r>
    <w:r w:rsidR="00E160F4" w:rsidRPr="00850879">
      <w:rPr>
        <w:rFonts w:cs="Arial"/>
      </w:rPr>
      <w:t xml:space="preserve"> </w:t>
    </w:r>
    <w:r w:rsidRPr="00850879">
      <w:rPr>
        <w:rFonts w:cs="Arial"/>
      </w:rPr>
      <w:fldChar w:fldCharType="end"/>
    </w:r>
    <w:r w:rsidR="00850879" w:rsidRPr="0085087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68E2" w14:textId="77777777" w:rsidR="00A42F56" w:rsidRDefault="00A42F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42F56" w14:paraId="129B3F90" w14:textId="77777777">
      <w:tc>
        <w:tcPr>
          <w:tcW w:w="1061" w:type="pct"/>
        </w:tcPr>
        <w:p w14:paraId="5842802A" w14:textId="7C4FFE5C" w:rsidR="00A42F56" w:rsidRDefault="00922162">
          <w:pPr>
            <w:pStyle w:val="Footer"/>
          </w:pPr>
          <w:fldSimple w:instr=" DOCPROPERTY &quot;Category&quot;  ">
            <w:r w:rsidR="00E160F4">
              <w:t>R8</w:t>
            </w:r>
          </w:fldSimple>
          <w:r w:rsidR="00A42F56">
            <w:br/>
          </w:r>
          <w:fldSimple w:instr=" DOCPROPERTY &quot;RepubDt&quot;  ">
            <w:r w:rsidR="00E160F4">
              <w:t>23/10/18</w:t>
            </w:r>
          </w:fldSimple>
        </w:p>
      </w:tc>
      <w:tc>
        <w:tcPr>
          <w:tcW w:w="3093" w:type="pct"/>
        </w:tcPr>
        <w:p w14:paraId="0A3BB1D7" w14:textId="1AECF873" w:rsidR="00A42F56" w:rsidRDefault="00922162">
          <w:pPr>
            <w:pStyle w:val="Footer"/>
            <w:jc w:val="center"/>
          </w:pPr>
          <w:fldSimple w:instr=" REF Citation *\charformat ">
            <w:r w:rsidR="00E160F4">
              <w:t>Dangerous Goods (Road Transport) Act 2009</w:t>
            </w:r>
          </w:fldSimple>
        </w:p>
        <w:p w14:paraId="2F222BC5" w14:textId="5AA45ABD" w:rsidR="00A42F56" w:rsidRDefault="00922162">
          <w:pPr>
            <w:pStyle w:val="FooterInfoCentre"/>
          </w:pPr>
          <w:fldSimple w:instr=" DOCPROPERTY &quot;Eff&quot;  ">
            <w:r w:rsidR="00E160F4">
              <w:t xml:space="preserve">Effective:  </w:t>
            </w:r>
          </w:fldSimple>
          <w:fldSimple w:instr=" DOCPROPERTY &quot;StartDt&quot;   ">
            <w:r w:rsidR="00E160F4">
              <w:t>23/10/18</w:t>
            </w:r>
          </w:fldSimple>
          <w:fldSimple w:instr=" DOCPROPERTY &quot;EndDt&quot;  ">
            <w:r w:rsidR="00E160F4">
              <w:t>-08/07/21</w:t>
            </w:r>
          </w:fldSimple>
        </w:p>
      </w:tc>
      <w:tc>
        <w:tcPr>
          <w:tcW w:w="846" w:type="pct"/>
        </w:tcPr>
        <w:p w14:paraId="4CF5F3EA" w14:textId="77777777" w:rsidR="00A42F56" w:rsidRDefault="00A42F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E22BD6" w14:textId="3B4BC916" w:rsidR="00A42F56" w:rsidRPr="00850879" w:rsidRDefault="00922162" w:rsidP="00850879">
    <w:pPr>
      <w:pStyle w:val="Status"/>
      <w:rPr>
        <w:rFonts w:cs="Arial"/>
      </w:rPr>
    </w:pPr>
    <w:r w:rsidRPr="00850879">
      <w:rPr>
        <w:rFonts w:cs="Arial"/>
      </w:rPr>
      <w:fldChar w:fldCharType="begin"/>
    </w:r>
    <w:r w:rsidRPr="00850879">
      <w:rPr>
        <w:rFonts w:cs="Arial"/>
      </w:rPr>
      <w:instrText xml:space="preserve"> DOCPROPERTY "Status" </w:instrText>
    </w:r>
    <w:r w:rsidRPr="00850879">
      <w:rPr>
        <w:rFonts w:cs="Arial"/>
      </w:rPr>
      <w:fldChar w:fldCharType="separate"/>
    </w:r>
    <w:r w:rsidR="00E160F4" w:rsidRPr="00850879">
      <w:rPr>
        <w:rFonts w:cs="Arial"/>
      </w:rPr>
      <w:t xml:space="preserve"> </w:t>
    </w:r>
    <w:r w:rsidRPr="00850879">
      <w:rPr>
        <w:rFonts w:cs="Arial"/>
      </w:rPr>
      <w:fldChar w:fldCharType="end"/>
    </w:r>
    <w:r w:rsidR="00850879" w:rsidRPr="0085087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20C4" w14:textId="77777777" w:rsidR="00A42F56" w:rsidRDefault="00A42F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2F56" w14:paraId="74DE209F" w14:textId="77777777">
      <w:tc>
        <w:tcPr>
          <w:tcW w:w="847" w:type="pct"/>
        </w:tcPr>
        <w:p w14:paraId="69D9B3A7" w14:textId="77777777" w:rsidR="00A42F56" w:rsidRDefault="00A42F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FCDED33" w14:textId="514DD874" w:rsidR="00A42F56" w:rsidRDefault="00922162">
          <w:pPr>
            <w:pStyle w:val="Footer"/>
            <w:jc w:val="center"/>
          </w:pPr>
          <w:fldSimple w:instr=" REF Citation *\charformat ">
            <w:r w:rsidR="00E160F4">
              <w:t>Dangerous Goods (Road Transport) Act 2009</w:t>
            </w:r>
          </w:fldSimple>
        </w:p>
        <w:p w14:paraId="7A11AE11" w14:textId="1735D0A9" w:rsidR="00A42F56" w:rsidRDefault="00922162">
          <w:pPr>
            <w:pStyle w:val="FooterInfoCentre"/>
          </w:pPr>
          <w:fldSimple w:instr=" DOCPROPERTY &quot;Eff&quot;  *\charformat ">
            <w:r w:rsidR="00E160F4">
              <w:t xml:space="preserve">Effective:  </w:t>
            </w:r>
          </w:fldSimple>
          <w:fldSimple w:instr=" DOCPROPERTY &quot;StartDt&quot;  *\charformat ">
            <w:r w:rsidR="00E160F4">
              <w:t>23/10/18</w:t>
            </w:r>
          </w:fldSimple>
          <w:fldSimple w:instr=" DOCPROPERTY &quot;EndDt&quot;  *\charformat ">
            <w:r w:rsidR="00E160F4">
              <w:t>-08/07/21</w:t>
            </w:r>
          </w:fldSimple>
        </w:p>
      </w:tc>
      <w:tc>
        <w:tcPr>
          <w:tcW w:w="1061" w:type="pct"/>
        </w:tcPr>
        <w:p w14:paraId="134FBBA3" w14:textId="57BB6E1A" w:rsidR="00A42F56" w:rsidRDefault="00922162">
          <w:pPr>
            <w:pStyle w:val="Footer"/>
            <w:jc w:val="right"/>
          </w:pPr>
          <w:fldSimple w:instr=" DOCPROPERTY &quot;Category&quot;  *\charformat  ">
            <w:r w:rsidR="00E160F4">
              <w:t>R8</w:t>
            </w:r>
          </w:fldSimple>
          <w:r w:rsidR="00A42F56">
            <w:br/>
          </w:r>
          <w:fldSimple w:instr=" DOCPROPERTY &quot;RepubDt&quot;  *\charformat  ">
            <w:r w:rsidR="00E160F4">
              <w:t>23/10/18</w:t>
            </w:r>
          </w:fldSimple>
        </w:p>
      </w:tc>
    </w:tr>
  </w:tbl>
  <w:p w14:paraId="08966DC0" w14:textId="6A90064C" w:rsidR="00A42F56" w:rsidRPr="00850879" w:rsidRDefault="00922162" w:rsidP="00850879">
    <w:pPr>
      <w:pStyle w:val="Status"/>
      <w:rPr>
        <w:rFonts w:cs="Arial"/>
      </w:rPr>
    </w:pPr>
    <w:r w:rsidRPr="00850879">
      <w:rPr>
        <w:rFonts w:cs="Arial"/>
      </w:rPr>
      <w:fldChar w:fldCharType="begin"/>
    </w:r>
    <w:r w:rsidRPr="00850879">
      <w:rPr>
        <w:rFonts w:cs="Arial"/>
      </w:rPr>
      <w:instrText xml:space="preserve"> DOCPROPERTY "Status" </w:instrText>
    </w:r>
    <w:r w:rsidRPr="00850879">
      <w:rPr>
        <w:rFonts w:cs="Arial"/>
      </w:rPr>
      <w:fldChar w:fldCharType="separate"/>
    </w:r>
    <w:r w:rsidR="00E160F4" w:rsidRPr="00850879">
      <w:rPr>
        <w:rFonts w:cs="Arial"/>
      </w:rPr>
      <w:t xml:space="preserve"> </w:t>
    </w:r>
    <w:r w:rsidRPr="00850879">
      <w:rPr>
        <w:rFonts w:cs="Arial"/>
      </w:rPr>
      <w:fldChar w:fldCharType="end"/>
    </w:r>
    <w:r w:rsidR="00850879" w:rsidRPr="0085087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9FE2" w14:textId="77777777" w:rsidR="00A42F56" w:rsidRDefault="00A42F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2F56" w14:paraId="307BD90D" w14:textId="77777777">
      <w:tc>
        <w:tcPr>
          <w:tcW w:w="1061" w:type="pct"/>
        </w:tcPr>
        <w:p w14:paraId="228D7699" w14:textId="03E81383" w:rsidR="00A42F56" w:rsidRDefault="00922162">
          <w:pPr>
            <w:pStyle w:val="Footer"/>
          </w:pPr>
          <w:fldSimple w:instr=" DOCPROPERTY &quot;Category&quot;  *\charformat  ">
            <w:r w:rsidR="00E160F4">
              <w:t>R8</w:t>
            </w:r>
          </w:fldSimple>
          <w:r w:rsidR="00A42F56">
            <w:br/>
          </w:r>
          <w:fldSimple w:instr=" DOCPROPERTY &quot;RepubDt&quot;  *\charformat  ">
            <w:r w:rsidR="00E160F4">
              <w:t>23/10/18</w:t>
            </w:r>
          </w:fldSimple>
        </w:p>
      </w:tc>
      <w:tc>
        <w:tcPr>
          <w:tcW w:w="3092" w:type="pct"/>
        </w:tcPr>
        <w:p w14:paraId="280B88BA" w14:textId="0AACB185" w:rsidR="00A42F56" w:rsidRDefault="00922162">
          <w:pPr>
            <w:pStyle w:val="Footer"/>
            <w:jc w:val="center"/>
          </w:pPr>
          <w:fldSimple w:instr=" REF Citation *\charformat ">
            <w:r w:rsidR="00E160F4">
              <w:t>Dangerous Goods (Road Transport) Act 2009</w:t>
            </w:r>
          </w:fldSimple>
        </w:p>
        <w:p w14:paraId="5D890370" w14:textId="0653F1AB" w:rsidR="00A42F56" w:rsidRDefault="00922162">
          <w:pPr>
            <w:pStyle w:val="FooterInfoCentre"/>
          </w:pPr>
          <w:fldSimple w:instr=" DOCPROPERTY &quot;Eff&quot;  *\charformat ">
            <w:r w:rsidR="00E160F4">
              <w:t xml:space="preserve">Effective:  </w:t>
            </w:r>
          </w:fldSimple>
          <w:fldSimple w:instr=" DOCPROPERTY &quot;StartDt&quot;  *\charformat ">
            <w:r w:rsidR="00E160F4">
              <w:t>23/10/18</w:t>
            </w:r>
          </w:fldSimple>
          <w:fldSimple w:instr=" DOCPROPERTY &quot;EndDt&quot;  *\charformat ">
            <w:r w:rsidR="00E160F4">
              <w:t>-08/07/21</w:t>
            </w:r>
          </w:fldSimple>
        </w:p>
      </w:tc>
      <w:tc>
        <w:tcPr>
          <w:tcW w:w="847" w:type="pct"/>
        </w:tcPr>
        <w:p w14:paraId="6C55BE8B" w14:textId="77777777" w:rsidR="00A42F56" w:rsidRDefault="00A42F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A42999F" w14:textId="5FB2D486" w:rsidR="00A42F56" w:rsidRPr="00850879" w:rsidRDefault="00922162" w:rsidP="00850879">
    <w:pPr>
      <w:pStyle w:val="Status"/>
      <w:rPr>
        <w:rFonts w:cs="Arial"/>
      </w:rPr>
    </w:pPr>
    <w:r w:rsidRPr="00850879">
      <w:rPr>
        <w:rFonts w:cs="Arial"/>
      </w:rPr>
      <w:fldChar w:fldCharType="begin"/>
    </w:r>
    <w:r w:rsidRPr="00850879">
      <w:rPr>
        <w:rFonts w:cs="Arial"/>
      </w:rPr>
      <w:instrText xml:space="preserve"> DOCPROPERTY "Status" </w:instrText>
    </w:r>
    <w:r w:rsidRPr="00850879">
      <w:rPr>
        <w:rFonts w:cs="Arial"/>
      </w:rPr>
      <w:fldChar w:fldCharType="separate"/>
    </w:r>
    <w:r w:rsidR="00E160F4" w:rsidRPr="00850879">
      <w:rPr>
        <w:rFonts w:cs="Arial"/>
      </w:rPr>
      <w:t xml:space="preserve"> </w:t>
    </w:r>
    <w:r w:rsidRPr="00850879">
      <w:rPr>
        <w:rFonts w:cs="Arial"/>
      </w:rPr>
      <w:fldChar w:fldCharType="end"/>
    </w:r>
    <w:r w:rsidR="00850879" w:rsidRPr="0085087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DE86" w14:textId="77777777" w:rsidR="00A42F56" w:rsidRDefault="00A42F5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42F56" w14:paraId="430BAE43" w14:textId="77777777">
      <w:tc>
        <w:tcPr>
          <w:tcW w:w="1061" w:type="pct"/>
        </w:tcPr>
        <w:p w14:paraId="73C9ADEB" w14:textId="68C4A70C" w:rsidR="00A42F56" w:rsidRDefault="00922162">
          <w:pPr>
            <w:pStyle w:val="Footer"/>
          </w:pPr>
          <w:fldSimple w:instr=" DOCPROPERTY &quot;Category&quot;  *\charformat  ">
            <w:r w:rsidR="00E160F4">
              <w:t>R8</w:t>
            </w:r>
          </w:fldSimple>
          <w:r w:rsidR="00A42F56">
            <w:br/>
          </w:r>
          <w:fldSimple w:instr=" DOCPROPERTY &quot;RepubDt&quot;  *\charformat  ">
            <w:r w:rsidR="00E160F4">
              <w:t>23/10/18</w:t>
            </w:r>
          </w:fldSimple>
        </w:p>
      </w:tc>
      <w:tc>
        <w:tcPr>
          <w:tcW w:w="3092" w:type="pct"/>
        </w:tcPr>
        <w:p w14:paraId="1B21F826" w14:textId="4972E255" w:rsidR="00A42F56" w:rsidRDefault="00922162">
          <w:pPr>
            <w:pStyle w:val="Footer"/>
            <w:jc w:val="center"/>
          </w:pPr>
          <w:fldSimple w:instr=" REF Citation *\charformat ">
            <w:r w:rsidR="00E160F4">
              <w:t>Dangerous Goods (Road Transport) Act 2009</w:t>
            </w:r>
          </w:fldSimple>
        </w:p>
        <w:p w14:paraId="01399350" w14:textId="1E51B495" w:rsidR="00A42F56" w:rsidRDefault="00922162">
          <w:pPr>
            <w:pStyle w:val="FooterInfoCentre"/>
          </w:pPr>
          <w:fldSimple w:instr=" DOCPROPERTY &quot;Eff&quot;  *\charformat ">
            <w:r w:rsidR="00E160F4">
              <w:t xml:space="preserve">Effective:  </w:t>
            </w:r>
          </w:fldSimple>
          <w:fldSimple w:instr=" DOCPROPERTY &quot;StartDt&quot;  *\charformat ">
            <w:r w:rsidR="00E160F4">
              <w:t>23/10/18</w:t>
            </w:r>
          </w:fldSimple>
          <w:fldSimple w:instr=" DOCPROPERTY &quot;EndDt&quot;  *\charformat ">
            <w:r w:rsidR="00E160F4">
              <w:t>-08/07/21</w:t>
            </w:r>
          </w:fldSimple>
        </w:p>
      </w:tc>
      <w:tc>
        <w:tcPr>
          <w:tcW w:w="847" w:type="pct"/>
        </w:tcPr>
        <w:p w14:paraId="18D51ECF" w14:textId="77777777" w:rsidR="00A42F56" w:rsidRDefault="00A42F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29151F" w14:textId="492D08AE" w:rsidR="00A42F56" w:rsidRPr="00850879" w:rsidRDefault="00922162" w:rsidP="00850879">
    <w:pPr>
      <w:pStyle w:val="Status"/>
      <w:rPr>
        <w:rFonts w:cs="Arial"/>
      </w:rPr>
    </w:pPr>
    <w:r w:rsidRPr="00850879">
      <w:rPr>
        <w:rFonts w:cs="Arial"/>
      </w:rPr>
      <w:fldChar w:fldCharType="begin"/>
    </w:r>
    <w:r w:rsidRPr="00850879">
      <w:rPr>
        <w:rFonts w:cs="Arial"/>
      </w:rPr>
      <w:instrText xml:space="preserve"> DOCPROPERTY "Status" </w:instrText>
    </w:r>
    <w:r w:rsidRPr="00850879">
      <w:rPr>
        <w:rFonts w:cs="Arial"/>
      </w:rPr>
      <w:fldChar w:fldCharType="separate"/>
    </w:r>
    <w:r w:rsidR="00E160F4" w:rsidRPr="00850879">
      <w:rPr>
        <w:rFonts w:cs="Arial"/>
      </w:rPr>
      <w:t xml:space="preserve"> </w:t>
    </w:r>
    <w:r w:rsidRPr="00850879">
      <w:rPr>
        <w:rFonts w:cs="Arial"/>
      </w:rPr>
      <w:fldChar w:fldCharType="end"/>
    </w:r>
    <w:r w:rsidR="00850879" w:rsidRPr="0085087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EF78C" w14:textId="77777777" w:rsidR="00A42F56" w:rsidRDefault="00A42F56">
      <w:r>
        <w:separator/>
      </w:r>
    </w:p>
  </w:footnote>
  <w:footnote w:type="continuationSeparator" w:id="0">
    <w:p w14:paraId="3029840B" w14:textId="77777777" w:rsidR="00A42F56" w:rsidRDefault="00A42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0B9A" w14:textId="77777777" w:rsidR="00850879" w:rsidRDefault="008508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49"/>
    </w:tblGrid>
    <w:tr w:rsidR="00A42F56" w14:paraId="425AEAA9" w14:textId="77777777" w:rsidTr="00A42F56">
      <w:tc>
        <w:tcPr>
          <w:tcW w:w="1701" w:type="dxa"/>
        </w:tcPr>
        <w:p w14:paraId="25B72786" w14:textId="5D19D205" w:rsidR="00A42F56" w:rsidRDefault="00A42F56" w:rsidP="00A42F56">
          <w:pPr>
            <w:pStyle w:val="HeaderEven"/>
            <w:rPr>
              <w:b/>
            </w:rPr>
          </w:pPr>
          <w:r>
            <w:rPr>
              <w:b/>
            </w:rPr>
            <w:fldChar w:fldCharType="begin"/>
          </w:r>
          <w:r>
            <w:rPr>
              <w:b/>
            </w:rPr>
            <w:instrText xml:space="preserve"> STYLEREF CharChapNo \*charformat  </w:instrText>
          </w:r>
          <w:r>
            <w:rPr>
              <w:b/>
            </w:rPr>
            <w:fldChar w:fldCharType="separate"/>
          </w:r>
          <w:r w:rsidR="00850879">
            <w:rPr>
              <w:b/>
              <w:noProof/>
            </w:rPr>
            <w:t>Chapter 5</w:t>
          </w:r>
          <w:r>
            <w:rPr>
              <w:b/>
            </w:rPr>
            <w:fldChar w:fldCharType="end"/>
          </w:r>
          <w:r>
            <w:rPr>
              <w:b/>
            </w:rPr>
            <w:t xml:space="preserve">                                                                                                                                </w:t>
          </w:r>
        </w:p>
      </w:tc>
      <w:tc>
        <w:tcPr>
          <w:tcW w:w="6320" w:type="dxa"/>
        </w:tcPr>
        <w:p w14:paraId="7E73FA6C" w14:textId="4BF12C22" w:rsidR="00A42F56" w:rsidRDefault="00A42F56" w:rsidP="00A42F56">
          <w:pPr>
            <w:pStyle w:val="HeaderEven"/>
          </w:pPr>
          <w:r>
            <w:rPr>
              <w:noProof/>
            </w:rPr>
            <w:fldChar w:fldCharType="begin"/>
          </w:r>
          <w:r>
            <w:rPr>
              <w:noProof/>
            </w:rPr>
            <w:instrText xml:space="preserve"> STYLEREF CharChapText \*charformat  </w:instrText>
          </w:r>
          <w:r>
            <w:rPr>
              <w:noProof/>
            </w:rPr>
            <w:fldChar w:fldCharType="separate"/>
          </w:r>
          <w:r w:rsidR="00850879">
            <w:rPr>
              <w:noProof/>
            </w:rPr>
            <w:t>Miscellaneous</w:t>
          </w:r>
          <w:r>
            <w:rPr>
              <w:noProof/>
            </w:rPr>
            <w:fldChar w:fldCharType="end"/>
          </w:r>
          <w:r>
            <w:rPr>
              <w:noProof/>
            </w:rPr>
            <w:t xml:space="preserve">                                                                                                                                                                                                                                                                                                </w:t>
          </w:r>
        </w:p>
      </w:tc>
    </w:tr>
    <w:tr w:rsidR="00A42F56" w14:paraId="2E0AEF0A" w14:textId="77777777" w:rsidTr="00A42F56">
      <w:tc>
        <w:tcPr>
          <w:tcW w:w="1701" w:type="dxa"/>
        </w:tcPr>
        <w:p w14:paraId="34E91EC0" w14:textId="1C961CE3" w:rsidR="00A42F56" w:rsidRDefault="00A42F56" w:rsidP="00A42F56">
          <w:pPr>
            <w:pStyle w:val="HeaderEven"/>
            <w:rPr>
              <w:b/>
            </w:rPr>
          </w:pPr>
          <w:r>
            <w:rPr>
              <w:b/>
            </w:rPr>
            <w:fldChar w:fldCharType="begin"/>
          </w:r>
          <w:r>
            <w:rPr>
              <w:b/>
            </w:rPr>
            <w:instrText xml:space="preserve"> STYLEREF CharPartNo \*charformat </w:instrText>
          </w:r>
          <w:r>
            <w:rPr>
              <w:b/>
            </w:rPr>
            <w:fldChar w:fldCharType="separate"/>
          </w:r>
          <w:r w:rsidR="00850879">
            <w:rPr>
              <w:b/>
              <w:noProof/>
            </w:rPr>
            <w:t>Part 5.5</w:t>
          </w:r>
          <w:r>
            <w:rPr>
              <w:b/>
            </w:rPr>
            <w:fldChar w:fldCharType="end"/>
          </w:r>
          <w:r>
            <w:rPr>
              <w:b/>
            </w:rPr>
            <w:t xml:space="preserve">                                                                                                   </w:t>
          </w:r>
        </w:p>
      </w:tc>
      <w:tc>
        <w:tcPr>
          <w:tcW w:w="6320" w:type="dxa"/>
        </w:tcPr>
        <w:p w14:paraId="6E4D7EEB" w14:textId="17B52E5B" w:rsidR="00A42F56" w:rsidRDefault="00922162" w:rsidP="00A42F56">
          <w:pPr>
            <w:pStyle w:val="HeaderEven"/>
          </w:pPr>
          <w:fldSimple w:instr=" STYLEREF CharPartText \*charformat ">
            <w:r w:rsidR="00850879">
              <w:rPr>
                <w:noProof/>
              </w:rPr>
              <w:t>Regulations</w:t>
            </w:r>
          </w:fldSimple>
          <w:r w:rsidR="00A42F56">
            <w:t xml:space="preserve">                                                                                                                                                                                                                                                       </w:t>
          </w:r>
        </w:p>
      </w:tc>
    </w:tr>
    <w:tr w:rsidR="00A42F56" w14:paraId="2519AA07" w14:textId="77777777" w:rsidTr="00A42F56">
      <w:tc>
        <w:tcPr>
          <w:tcW w:w="1701" w:type="dxa"/>
        </w:tcPr>
        <w:p w14:paraId="74811B3C" w14:textId="12064EE8" w:rsidR="00A42F56" w:rsidRDefault="00A42F56" w:rsidP="00A42F5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7FECD60" w14:textId="0778DEB4" w:rsidR="00A42F56" w:rsidRDefault="00A42F56" w:rsidP="00A42F56">
          <w:pPr>
            <w:pStyle w:val="HeaderEven"/>
          </w:pPr>
          <w:r>
            <w:fldChar w:fldCharType="begin"/>
          </w:r>
          <w:r>
            <w:instrText xml:space="preserve"> STYLEREF CharDivText \*charformat </w:instrText>
          </w:r>
          <w:r>
            <w:fldChar w:fldCharType="end"/>
          </w:r>
          <w:r>
            <w:t xml:space="preserve">                                                                                                                                                                                                                                                                      </w:t>
          </w:r>
        </w:p>
      </w:tc>
    </w:tr>
    <w:tr w:rsidR="00A42F56" w14:paraId="65CCCD9D" w14:textId="77777777" w:rsidTr="00A42F56">
      <w:trPr>
        <w:cantSplit/>
      </w:trPr>
      <w:tc>
        <w:tcPr>
          <w:tcW w:w="1701" w:type="dxa"/>
          <w:gridSpan w:val="2"/>
          <w:tcBorders>
            <w:bottom w:val="single" w:sz="4" w:space="0" w:color="auto"/>
          </w:tcBorders>
        </w:tcPr>
        <w:p w14:paraId="649C9353" w14:textId="19840DF5" w:rsidR="00A42F56" w:rsidRDefault="00922162" w:rsidP="00A42F56">
          <w:pPr>
            <w:pStyle w:val="HeaderEven6"/>
          </w:pPr>
          <w:fldSimple w:instr=" DOCPROPERTY &quot;Company&quot;  \* MERGEFORMAT ">
            <w:r w:rsidR="00E160F4">
              <w:t>Section</w:t>
            </w:r>
          </w:fldSimple>
          <w:r w:rsidR="00A42F56">
            <w:t xml:space="preserve"> </w:t>
          </w:r>
          <w:r w:rsidR="00A42F56">
            <w:rPr>
              <w:noProof/>
            </w:rPr>
            <w:fldChar w:fldCharType="begin"/>
          </w:r>
          <w:r w:rsidR="00A42F56">
            <w:rPr>
              <w:noProof/>
            </w:rPr>
            <w:instrText xml:space="preserve"> STYLEREF CharSectNo \*charformat </w:instrText>
          </w:r>
          <w:r w:rsidR="00A42F56">
            <w:rPr>
              <w:noProof/>
            </w:rPr>
            <w:fldChar w:fldCharType="separate"/>
          </w:r>
          <w:r w:rsidR="00850879">
            <w:rPr>
              <w:noProof/>
            </w:rPr>
            <w:t>201</w:t>
          </w:r>
          <w:r w:rsidR="00A42F56">
            <w:rPr>
              <w:noProof/>
            </w:rPr>
            <w:fldChar w:fldCharType="end"/>
          </w:r>
          <w:r w:rsidR="00A42F56">
            <w:rPr>
              <w:noProof/>
            </w:rPr>
            <w:t xml:space="preserve">                                                                                                                                                                                           </w:t>
          </w:r>
        </w:p>
      </w:tc>
    </w:tr>
  </w:tbl>
  <w:p w14:paraId="7CF8E08A" w14:textId="77777777" w:rsidR="00A42F56" w:rsidRDefault="00A42F56" w:rsidP="00A42F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7"/>
    </w:tblGrid>
    <w:tr w:rsidR="00A42F56" w14:paraId="2F5B7840" w14:textId="77777777" w:rsidTr="00A42F56">
      <w:tc>
        <w:tcPr>
          <w:tcW w:w="6320" w:type="dxa"/>
        </w:tcPr>
        <w:p w14:paraId="72ACCE17" w14:textId="406353FE" w:rsidR="00A42F56" w:rsidRDefault="00A42F56" w:rsidP="00A42F56">
          <w:pPr>
            <w:pStyle w:val="HeaderEven"/>
            <w:jc w:val="right"/>
          </w:pPr>
          <w:r>
            <w:rPr>
              <w:noProof/>
            </w:rPr>
            <w:fldChar w:fldCharType="begin"/>
          </w:r>
          <w:r>
            <w:rPr>
              <w:noProof/>
            </w:rPr>
            <w:instrText xml:space="preserve"> STYLEREF CharChapText \*charformat  </w:instrText>
          </w:r>
          <w:r>
            <w:rPr>
              <w:noProof/>
            </w:rPr>
            <w:fldChar w:fldCharType="separate"/>
          </w:r>
          <w:r w:rsidR="00850879">
            <w:rPr>
              <w:noProof/>
            </w:rPr>
            <w:t>Miscellaneous</w:t>
          </w:r>
          <w:r>
            <w:rPr>
              <w:noProof/>
            </w:rPr>
            <w:fldChar w:fldCharType="end"/>
          </w:r>
          <w:r>
            <w:rPr>
              <w:noProof/>
            </w:rPr>
            <w:t xml:space="preserve">                                                                                                                                                                                                                                                                                                                                                                             </w:t>
          </w:r>
        </w:p>
      </w:tc>
      <w:tc>
        <w:tcPr>
          <w:tcW w:w="1701" w:type="dxa"/>
        </w:tcPr>
        <w:p w14:paraId="6A6B3EF7" w14:textId="5B80CC58" w:rsidR="00A42F56" w:rsidRDefault="00A42F56" w:rsidP="00A42F56">
          <w:pPr>
            <w:pStyle w:val="HeaderEven"/>
            <w:jc w:val="right"/>
            <w:rPr>
              <w:b/>
            </w:rPr>
          </w:pPr>
          <w:r>
            <w:rPr>
              <w:b/>
            </w:rPr>
            <w:fldChar w:fldCharType="begin"/>
          </w:r>
          <w:r>
            <w:rPr>
              <w:b/>
            </w:rPr>
            <w:instrText xml:space="preserve"> STYLEREF CharChapNo \*charformat  </w:instrText>
          </w:r>
          <w:r>
            <w:rPr>
              <w:b/>
            </w:rPr>
            <w:fldChar w:fldCharType="separate"/>
          </w:r>
          <w:r w:rsidR="00850879">
            <w:rPr>
              <w:b/>
              <w:noProof/>
            </w:rPr>
            <w:t>Chapter 5</w:t>
          </w:r>
          <w:r>
            <w:rPr>
              <w:b/>
            </w:rPr>
            <w:fldChar w:fldCharType="end"/>
          </w:r>
          <w:r>
            <w:rPr>
              <w:b/>
            </w:rPr>
            <w:t xml:space="preserve">                                                                                           </w:t>
          </w:r>
        </w:p>
      </w:tc>
    </w:tr>
    <w:tr w:rsidR="00A42F56" w14:paraId="205CB56B" w14:textId="77777777" w:rsidTr="00A42F56">
      <w:tc>
        <w:tcPr>
          <w:tcW w:w="6320" w:type="dxa"/>
        </w:tcPr>
        <w:p w14:paraId="63210604" w14:textId="737F8A32" w:rsidR="00A42F56" w:rsidRDefault="00922162" w:rsidP="00A42F56">
          <w:pPr>
            <w:pStyle w:val="HeaderEven"/>
            <w:jc w:val="right"/>
          </w:pPr>
          <w:fldSimple w:instr=" STYLEREF CharPartText \*charformat ">
            <w:r w:rsidR="00850879">
              <w:rPr>
                <w:noProof/>
              </w:rPr>
              <w:t>Regulations</w:t>
            </w:r>
          </w:fldSimple>
          <w:r w:rsidR="00A42F56">
            <w:t xml:space="preserve">                                                                                                                                                                                                                                                                                                                                                                                     </w:t>
          </w:r>
        </w:p>
      </w:tc>
      <w:tc>
        <w:tcPr>
          <w:tcW w:w="1701" w:type="dxa"/>
        </w:tcPr>
        <w:p w14:paraId="04F0AE55" w14:textId="49D30D11" w:rsidR="00A42F56" w:rsidRDefault="00A42F56" w:rsidP="00A42F56">
          <w:pPr>
            <w:pStyle w:val="HeaderEven"/>
            <w:jc w:val="right"/>
            <w:rPr>
              <w:b/>
            </w:rPr>
          </w:pPr>
          <w:r>
            <w:rPr>
              <w:b/>
            </w:rPr>
            <w:fldChar w:fldCharType="begin"/>
          </w:r>
          <w:r>
            <w:rPr>
              <w:b/>
            </w:rPr>
            <w:instrText xml:space="preserve"> STYLEREF CharPartNo \*charformat </w:instrText>
          </w:r>
          <w:r>
            <w:rPr>
              <w:b/>
            </w:rPr>
            <w:fldChar w:fldCharType="separate"/>
          </w:r>
          <w:r w:rsidR="00850879">
            <w:rPr>
              <w:b/>
              <w:noProof/>
            </w:rPr>
            <w:t>Part 5.5</w:t>
          </w:r>
          <w:r>
            <w:rPr>
              <w:b/>
            </w:rPr>
            <w:fldChar w:fldCharType="end"/>
          </w:r>
          <w:r>
            <w:rPr>
              <w:b/>
            </w:rPr>
            <w:t xml:space="preserve">                                                                                                 </w:t>
          </w:r>
        </w:p>
      </w:tc>
    </w:tr>
    <w:tr w:rsidR="00A42F56" w14:paraId="51DF8C22" w14:textId="77777777" w:rsidTr="00A42F56">
      <w:tc>
        <w:tcPr>
          <w:tcW w:w="6320" w:type="dxa"/>
        </w:tcPr>
        <w:p w14:paraId="1FA888BD" w14:textId="35C98F16" w:rsidR="00A42F56" w:rsidRDefault="00A42F56" w:rsidP="00A42F56">
          <w:pPr>
            <w:pStyle w:val="HeaderEven"/>
            <w:jc w:val="right"/>
          </w:pPr>
          <w:r>
            <w:fldChar w:fldCharType="begin"/>
          </w:r>
          <w:r>
            <w:instrText xml:space="preserve"> STYLEREF CharDivText \*charformat </w:instrText>
          </w:r>
          <w:r>
            <w:fldChar w:fldCharType="end"/>
          </w:r>
          <w:r>
            <w:t xml:space="preserve">                                                                                                                                                                                                                                                                                                                                                                                       </w:t>
          </w:r>
        </w:p>
      </w:tc>
      <w:tc>
        <w:tcPr>
          <w:tcW w:w="1701" w:type="dxa"/>
        </w:tcPr>
        <w:p w14:paraId="1F927D59" w14:textId="118D2758" w:rsidR="00A42F56" w:rsidRDefault="00A42F56" w:rsidP="00A42F5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42F56" w14:paraId="62715372" w14:textId="77777777" w:rsidTr="00A42F56">
      <w:trPr>
        <w:cantSplit/>
      </w:trPr>
      <w:tc>
        <w:tcPr>
          <w:tcW w:w="1701" w:type="dxa"/>
          <w:gridSpan w:val="2"/>
          <w:tcBorders>
            <w:bottom w:val="single" w:sz="4" w:space="0" w:color="auto"/>
          </w:tcBorders>
        </w:tcPr>
        <w:p w14:paraId="080FD52A" w14:textId="654B5540" w:rsidR="00A42F56" w:rsidRDefault="00922162" w:rsidP="00A42F56">
          <w:pPr>
            <w:pStyle w:val="HeaderOdd6"/>
          </w:pPr>
          <w:fldSimple w:instr=" DOCPROPERTY &quot;Company&quot;  \* MERGEFORMAT ">
            <w:r w:rsidR="00E160F4">
              <w:t>Section</w:t>
            </w:r>
          </w:fldSimple>
          <w:r w:rsidR="00A42F56">
            <w:t xml:space="preserve"> </w:t>
          </w:r>
          <w:r w:rsidR="00A42F56">
            <w:rPr>
              <w:noProof/>
            </w:rPr>
            <w:fldChar w:fldCharType="begin"/>
          </w:r>
          <w:r w:rsidR="00A42F56">
            <w:rPr>
              <w:noProof/>
            </w:rPr>
            <w:instrText xml:space="preserve"> STYLEREF CharSectNo \*charformat </w:instrText>
          </w:r>
          <w:r w:rsidR="00A42F56">
            <w:rPr>
              <w:noProof/>
            </w:rPr>
            <w:fldChar w:fldCharType="separate"/>
          </w:r>
          <w:r w:rsidR="00850879">
            <w:rPr>
              <w:noProof/>
            </w:rPr>
            <w:t>200</w:t>
          </w:r>
          <w:r w:rsidR="00A42F56">
            <w:rPr>
              <w:noProof/>
            </w:rPr>
            <w:fldChar w:fldCharType="end"/>
          </w:r>
          <w:r w:rsidR="00A42F56">
            <w:rPr>
              <w:noProof/>
            </w:rPr>
            <w:t xml:space="preserve">                                                                                                                                                                                                                                           </w:t>
          </w:r>
        </w:p>
      </w:tc>
    </w:tr>
  </w:tbl>
  <w:p w14:paraId="309B162E" w14:textId="77777777" w:rsidR="00A42F56" w:rsidRDefault="00A42F56" w:rsidP="00A42F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30374" w14:paraId="63804688" w14:textId="77777777">
      <w:trPr>
        <w:jc w:val="center"/>
      </w:trPr>
      <w:tc>
        <w:tcPr>
          <w:tcW w:w="1340" w:type="dxa"/>
        </w:tcPr>
        <w:p w14:paraId="0AC400C5" w14:textId="77777777" w:rsidR="00530374" w:rsidRDefault="00530374">
          <w:pPr>
            <w:pStyle w:val="HeaderEven"/>
          </w:pPr>
        </w:p>
      </w:tc>
      <w:tc>
        <w:tcPr>
          <w:tcW w:w="6583" w:type="dxa"/>
        </w:tcPr>
        <w:p w14:paraId="1C5E2A0F" w14:textId="77777777" w:rsidR="00530374" w:rsidRDefault="00530374">
          <w:pPr>
            <w:pStyle w:val="HeaderEven"/>
          </w:pPr>
        </w:p>
      </w:tc>
    </w:tr>
    <w:tr w:rsidR="00530374" w14:paraId="75074842" w14:textId="77777777">
      <w:trPr>
        <w:jc w:val="center"/>
      </w:trPr>
      <w:tc>
        <w:tcPr>
          <w:tcW w:w="7923" w:type="dxa"/>
          <w:gridSpan w:val="2"/>
          <w:tcBorders>
            <w:bottom w:val="single" w:sz="4" w:space="0" w:color="auto"/>
          </w:tcBorders>
        </w:tcPr>
        <w:p w14:paraId="4B1EBB61" w14:textId="77777777" w:rsidR="00530374" w:rsidRDefault="00530374">
          <w:pPr>
            <w:pStyle w:val="HeaderEven6"/>
          </w:pPr>
          <w:r>
            <w:t>Dictionary</w:t>
          </w:r>
        </w:p>
      </w:tc>
    </w:tr>
  </w:tbl>
  <w:p w14:paraId="336C0BE1" w14:textId="77777777" w:rsidR="00530374" w:rsidRDefault="0053037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30374" w14:paraId="69F9B4FA" w14:textId="77777777">
      <w:trPr>
        <w:jc w:val="center"/>
      </w:trPr>
      <w:tc>
        <w:tcPr>
          <w:tcW w:w="6583" w:type="dxa"/>
        </w:tcPr>
        <w:p w14:paraId="3DE34B4D" w14:textId="77777777" w:rsidR="00530374" w:rsidRDefault="00530374">
          <w:pPr>
            <w:pStyle w:val="HeaderOdd"/>
          </w:pPr>
        </w:p>
      </w:tc>
      <w:tc>
        <w:tcPr>
          <w:tcW w:w="1340" w:type="dxa"/>
        </w:tcPr>
        <w:p w14:paraId="53CC9194" w14:textId="77777777" w:rsidR="00530374" w:rsidRDefault="00530374">
          <w:pPr>
            <w:pStyle w:val="HeaderOdd"/>
          </w:pPr>
        </w:p>
      </w:tc>
    </w:tr>
    <w:tr w:rsidR="00530374" w14:paraId="533EDB07" w14:textId="77777777">
      <w:trPr>
        <w:jc w:val="center"/>
      </w:trPr>
      <w:tc>
        <w:tcPr>
          <w:tcW w:w="7923" w:type="dxa"/>
          <w:gridSpan w:val="2"/>
          <w:tcBorders>
            <w:bottom w:val="single" w:sz="4" w:space="0" w:color="auto"/>
          </w:tcBorders>
        </w:tcPr>
        <w:p w14:paraId="2BA0CF56" w14:textId="77777777" w:rsidR="00530374" w:rsidRDefault="00530374">
          <w:pPr>
            <w:pStyle w:val="HeaderOdd6"/>
          </w:pPr>
          <w:r>
            <w:t>Dictionary</w:t>
          </w:r>
        </w:p>
      </w:tc>
    </w:tr>
  </w:tbl>
  <w:p w14:paraId="2D656BA5" w14:textId="77777777" w:rsidR="00530374" w:rsidRDefault="0053037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30374" w14:paraId="6D08F80D" w14:textId="77777777">
      <w:trPr>
        <w:jc w:val="center"/>
      </w:trPr>
      <w:tc>
        <w:tcPr>
          <w:tcW w:w="1234" w:type="dxa"/>
          <w:gridSpan w:val="2"/>
        </w:tcPr>
        <w:p w14:paraId="5D6B9011" w14:textId="77777777" w:rsidR="00530374" w:rsidRDefault="00530374">
          <w:pPr>
            <w:pStyle w:val="HeaderEven"/>
            <w:rPr>
              <w:b/>
            </w:rPr>
          </w:pPr>
          <w:r>
            <w:rPr>
              <w:b/>
            </w:rPr>
            <w:t>Endnotes</w:t>
          </w:r>
        </w:p>
      </w:tc>
      <w:tc>
        <w:tcPr>
          <w:tcW w:w="6062" w:type="dxa"/>
        </w:tcPr>
        <w:p w14:paraId="0282BFE9" w14:textId="77777777" w:rsidR="00530374" w:rsidRDefault="00530374">
          <w:pPr>
            <w:pStyle w:val="HeaderEven"/>
          </w:pPr>
        </w:p>
      </w:tc>
    </w:tr>
    <w:tr w:rsidR="00530374" w14:paraId="69935B72" w14:textId="77777777">
      <w:trPr>
        <w:cantSplit/>
        <w:jc w:val="center"/>
      </w:trPr>
      <w:tc>
        <w:tcPr>
          <w:tcW w:w="7296" w:type="dxa"/>
          <w:gridSpan w:val="3"/>
        </w:tcPr>
        <w:p w14:paraId="0C210396" w14:textId="77777777" w:rsidR="00530374" w:rsidRDefault="00530374">
          <w:pPr>
            <w:pStyle w:val="HeaderEven"/>
          </w:pPr>
        </w:p>
      </w:tc>
    </w:tr>
    <w:tr w:rsidR="00530374" w14:paraId="49C55146" w14:textId="77777777">
      <w:trPr>
        <w:cantSplit/>
        <w:jc w:val="center"/>
      </w:trPr>
      <w:tc>
        <w:tcPr>
          <w:tcW w:w="700" w:type="dxa"/>
          <w:tcBorders>
            <w:bottom w:val="single" w:sz="4" w:space="0" w:color="auto"/>
          </w:tcBorders>
        </w:tcPr>
        <w:p w14:paraId="552808F8" w14:textId="0B0E7DAB" w:rsidR="00530374" w:rsidRDefault="00530374">
          <w:pPr>
            <w:pStyle w:val="HeaderEven6"/>
          </w:pPr>
          <w:r>
            <w:rPr>
              <w:noProof/>
            </w:rPr>
            <w:fldChar w:fldCharType="begin"/>
          </w:r>
          <w:r>
            <w:rPr>
              <w:noProof/>
            </w:rPr>
            <w:instrText xml:space="preserve"> STYLEREF charTableNo \*charformat </w:instrText>
          </w:r>
          <w:r>
            <w:rPr>
              <w:noProof/>
            </w:rPr>
            <w:fldChar w:fldCharType="separate"/>
          </w:r>
          <w:r w:rsidR="00850879">
            <w:rPr>
              <w:noProof/>
            </w:rPr>
            <w:t>5</w:t>
          </w:r>
          <w:r>
            <w:rPr>
              <w:noProof/>
            </w:rPr>
            <w:fldChar w:fldCharType="end"/>
          </w:r>
          <w:r>
            <w:rPr>
              <w:noProof/>
            </w:rPr>
            <w:t xml:space="preserve">                                                                               </w:t>
          </w:r>
        </w:p>
      </w:tc>
      <w:tc>
        <w:tcPr>
          <w:tcW w:w="6600" w:type="dxa"/>
          <w:gridSpan w:val="2"/>
          <w:tcBorders>
            <w:bottom w:val="single" w:sz="4" w:space="0" w:color="auto"/>
          </w:tcBorders>
        </w:tcPr>
        <w:p w14:paraId="7BECE2CA" w14:textId="4EBA0C58" w:rsidR="00530374" w:rsidRDefault="00530374">
          <w:pPr>
            <w:pStyle w:val="HeaderEven6"/>
          </w:pPr>
          <w:r>
            <w:rPr>
              <w:noProof/>
            </w:rPr>
            <w:fldChar w:fldCharType="begin"/>
          </w:r>
          <w:r>
            <w:rPr>
              <w:noProof/>
            </w:rPr>
            <w:instrText xml:space="preserve"> STYLEREF charTableText \*charformat </w:instrText>
          </w:r>
          <w:r>
            <w:rPr>
              <w:noProof/>
            </w:rPr>
            <w:fldChar w:fldCharType="separate"/>
          </w:r>
          <w:r w:rsidR="00850879">
            <w:rPr>
              <w:noProof/>
            </w:rPr>
            <w:t>Earlier republications</w:t>
          </w:r>
          <w:r>
            <w:rPr>
              <w:noProof/>
            </w:rPr>
            <w:fldChar w:fldCharType="end"/>
          </w:r>
          <w:r>
            <w:rPr>
              <w:noProof/>
            </w:rPr>
            <w:t xml:space="preserve">                                                                                                              </w:t>
          </w:r>
        </w:p>
      </w:tc>
    </w:tr>
  </w:tbl>
  <w:p w14:paraId="31CBC7DE" w14:textId="77777777" w:rsidR="00530374" w:rsidRDefault="0053037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30374" w14:paraId="24F28F9D" w14:textId="77777777">
      <w:trPr>
        <w:jc w:val="center"/>
      </w:trPr>
      <w:tc>
        <w:tcPr>
          <w:tcW w:w="5741" w:type="dxa"/>
        </w:tcPr>
        <w:p w14:paraId="546772CD" w14:textId="77777777" w:rsidR="00530374" w:rsidRDefault="00530374">
          <w:pPr>
            <w:pStyle w:val="HeaderEven"/>
            <w:jc w:val="right"/>
          </w:pPr>
        </w:p>
      </w:tc>
      <w:tc>
        <w:tcPr>
          <w:tcW w:w="1560" w:type="dxa"/>
          <w:gridSpan w:val="2"/>
        </w:tcPr>
        <w:p w14:paraId="1FAC02C2" w14:textId="77777777" w:rsidR="00530374" w:rsidRDefault="00530374">
          <w:pPr>
            <w:pStyle w:val="HeaderEven"/>
            <w:jc w:val="right"/>
            <w:rPr>
              <w:b/>
            </w:rPr>
          </w:pPr>
          <w:r>
            <w:rPr>
              <w:b/>
            </w:rPr>
            <w:t>Endnotes</w:t>
          </w:r>
        </w:p>
      </w:tc>
    </w:tr>
    <w:tr w:rsidR="00530374" w14:paraId="233A9A9A" w14:textId="77777777">
      <w:trPr>
        <w:jc w:val="center"/>
      </w:trPr>
      <w:tc>
        <w:tcPr>
          <w:tcW w:w="7301" w:type="dxa"/>
          <w:gridSpan w:val="3"/>
        </w:tcPr>
        <w:p w14:paraId="087C4A49" w14:textId="77777777" w:rsidR="00530374" w:rsidRDefault="00530374">
          <w:pPr>
            <w:pStyle w:val="HeaderEven"/>
            <w:jc w:val="right"/>
            <w:rPr>
              <w:b/>
            </w:rPr>
          </w:pPr>
        </w:p>
      </w:tc>
    </w:tr>
    <w:tr w:rsidR="00530374" w14:paraId="2F283958" w14:textId="77777777">
      <w:trPr>
        <w:jc w:val="center"/>
      </w:trPr>
      <w:tc>
        <w:tcPr>
          <w:tcW w:w="6600" w:type="dxa"/>
          <w:gridSpan w:val="2"/>
          <w:tcBorders>
            <w:bottom w:val="single" w:sz="4" w:space="0" w:color="auto"/>
          </w:tcBorders>
        </w:tcPr>
        <w:p w14:paraId="1A49D5BF" w14:textId="4825215C" w:rsidR="00530374" w:rsidRDefault="00530374">
          <w:pPr>
            <w:pStyle w:val="HeaderOdd6"/>
          </w:pPr>
          <w:r>
            <w:rPr>
              <w:noProof/>
            </w:rPr>
            <w:fldChar w:fldCharType="begin"/>
          </w:r>
          <w:r>
            <w:rPr>
              <w:noProof/>
            </w:rPr>
            <w:instrText xml:space="preserve"> STYLEREF charTableText \*charformat </w:instrText>
          </w:r>
          <w:r>
            <w:rPr>
              <w:noProof/>
            </w:rPr>
            <w:fldChar w:fldCharType="separate"/>
          </w:r>
          <w:r w:rsidR="00850879">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1D99C506" w14:textId="15D8D7BF" w:rsidR="00530374" w:rsidRDefault="00530374">
          <w:pPr>
            <w:pStyle w:val="HeaderOdd6"/>
          </w:pPr>
          <w:r>
            <w:rPr>
              <w:noProof/>
            </w:rPr>
            <w:fldChar w:fldCharType="begin"/>
          </w:r>
          <w:r>
            <w:rPr>
              <w:noProof/>
            </w:rPr>
            <w:instrText xml:space="preserve"> STYLEREF charTableNo \*charformat </w:instrText>
          </w:r>
          <w:r>
            <w:rPr>
              <w:noProof/>
            </w:rPr>
            <w:fldChar w:fldCharType="separate"/>
          </w:r>
          <w:r w:rsidR="00850879">
            <w:rPr>
              <w:noProof/>
            </w:rPr>
            <w:t>6</w:t>
          </w:r>
          <w:r>
            <w:rPr>
              <w:noProof/>
            </w:rPr>
            <w:fldChar w:fldCharType="end"/>
          </w:r>
          <w:r>
            <w:rPr>
              <w:noProof/>
            </w:rPr>
            <w:t xml:space="preserve">                                                                                                                                         </w:t>
          </w:r>
        </w:p>
      </w:tc>
    </w:tr>
  </w:tbl>
  <w:p w14:paraId="352CA75B" w14:textId="77777777" w:rsidR="00530374" w:rsidRDefault="0053037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D2455" w14:textId="77777777" w:rsidR="00A42F56" w:rsidRDefault="00A42F5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AD3D" w14:textId="77777777" w:rsidR="00A42F56" w:rsidRDefault="00A42F5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4ECC" w14:textId="77777777" w:rsidR="00A42F56" w:rsidRDefault="00A42F5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75FB9" w14:textId="77777777" w:rsidR="00A42F56" w:rsidRDefault="00A42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26F2" w14:textId="77777777" w:rsidR="00850879" w:rsidRDefault="00850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B915" w14:textId="77777777" w:rsidR="00850879" w:rsidRDefault="008508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42F56" w14:paraId="37012405" w14:textId="77777777">
      <w:tc>
        <w:tcPr>
          <w:tcW w:w="900" w:type="pct"/>
        </w:tcPr>
        <w:p w14:paraId="39EA600B" w14:textId="77777777" w:rsidR="00A42F56" w:rsidRDefault="00A42F56">
          <w:pPr>
            <w:pStyle w:val="HeaderEven"/>
          </w:pPr>
        </w:p>
      </w:tc>
      <w:tc>
        <w:tcPr>
          <w:tcW w:w="4100" w:type="pct"/>
        </w:tcPr>
        <w:p w14:paraId="6F7357ED" w14:textId="77777777" w:rsidR="00A42F56" w:rsidRDefault="00A42F56">
          <w:pPr>
            <w:pStyle w:val="HeaderEven"/>
          </w:pPr>
        </w:p>
      </w:tc>
    </w:tr>
    <w:tr w:rsidR="00A42F56" w14:paraId="589EC82F" w14:textId="77777777">
      <w:tc>
        <w:tcPr>
          <w:tcW w:w="4100" w:type="pct"/>
          <w:gridSpan w:val="2"/>
          <w:tcBorders>
            <w:bottom w:val="single" w:sz="4" w:space="0" w:color="auto"/>
          </w:tcBorders>
        </w:tcPr>
        <w:p w14:paraId="41CFB6A6" w14:textId="51D4781E" w:rsidR="00A42F56" w:rsidRDefault="00A42F56">
          <w:pPr>
            <w:pStyle w:val="HeaderEven6"/>
          </w:pPr>
          <w:r>
            <w:rPr>
              <w:noProof/>
            </w:rPr>
            <w:fldChar w:fldCharType="begin"/>
          </w:r>
          <w:r>
            <w:rPr>
              <w:noProof/>
            </w:rPr>
            <w:instrText xml:space="preserve"> STYLEREF charContents \* MERGEFORMAT </w:instrText>
          </w:r>
          <w:r>
            <w:rPr>
              <w:noProof/>
            </w:rPr>
            <w:fldChar w:fldCharType="separate"/>
          </w:r>
          <w:r w:rsidR="00850879">
            <w:rPr>
              <w:noProof/>
            </w:rPr>
            <w:t>Contents</w:t>
          </w:r>
          <w:r>
            <w:rPr>
              <w:noProof/>
            </w:rPr>
            <w:fldChar w:fldCharType="end"/>
          </w:r>
        </w:p>
      </w:tc>
    </w:tr>
  </w:tbl>
  <w:p w14:paraId="5E7290A8" w14:textId="26A00377" w:rsidR="00A42F56" w:rsidRDefault="00A42F56">
    <w:pPr>
      <w:pStyle w:val="N-9pt"/>
    </w:pPr>
    <w:r>
      <w:tab/>
    </w:r>
    <w:r>
      <w:rPr>
        <w:noProof/>
      </w:rPr>
      <w:fldChar w:fldCharType="begin"/>
    </w:r>
    <w:r>
      <w:rPr>
        <w:noProof/>
      </w:rPr>
      <w:instrText xml:space="preserve"> STYLEREF charPage \* MERGEFORMAT </w:instrText>
    </w:r>
    <w:r>
      <w:rPr>
        <w:noProof/>
      </w:rPr>
      <w:fldChar w:fldCharType="separate"/>
    </w:r>
    <w:r w:rsidR="0085087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42F56" w14:paraId="2038700F" w14:textId="77777777">
      <w:tc>
        <w:tcPr>
          <w:tcW w:w="4100" w:type="pct"/>
        </w:tcPr>
        <w:p w14:paraId="4E24A122" w14:textId="77777777" w:rsidR="00A42F56" w:rsidRDefault="00A42F56">
          <w:pPr>
            <w:pStyle w:val="HeaderOdd"/>
          </w:pPr>
        </w:p>
      </w:tc>
      <w:tc>
        <w:tcPr>
          <w:tcW w:w="900" w:type="pct"/>
        </w:tcPr>
        <w:p w14:paraId="6E467662" w14:textId="77777777" w:rsidR="00A42F56" w:rsidRDefault="00A42F56">
          <w:pPr>
            <w:pStyle w:val="HeaderOdd"/>
          </w:pPr>
        </w:p>
      </w:tc>
    </w:tr>
    <w:tr w:rsidR="00A42F56" w14:paraId="327282C4" w14:textId="77777777">
      <w:tc>
        <w:tcPr>
          <w:tcW w:w="900" w:type="pct"/>
          <w:gridSpan w:val="2"/>
          <w:tcBorders>
            <w:bottom w:val="single" w:sz="4" w:space="0" w:color="auto"/>
          </w:tcBorders>
        </w:tcPr>
        <w:p w14:paraId="302FBD00" w14:textId="26EEAACF" w:rsidR="00A42F56" w:rsidRDefault="00A42F56">
          <w:pPr>
            <w:pStyle w:val="HeaderOdd6"/>
          </w:pPr>
          <w:r>
            <w:rPr>
              <w:noProof/>
            </w:rPr>
            <w:fldChar w:fldCharType="begin"/>
          </w:r>
          <w:r>
            <w:rPr>
              <w:noProof/>
            </w:rPr>
            <w:instrText xml:space="preserve"> STYLEREF charContents \* MERGEFORMAT </w:instrText>
          </w:r>
          <w:r>
            <w:rPr>
              <w:noProof/>
            </w:rPr>
            <w:fldChar w:fldCharType="separate"/>
          </w:r>
          <w:r w:rsidR="00850879">
            <w:rPr>
              <w:noProof/>
            </w:rPr>
            <w:t>Contents</w:t>
          </w:r>
          <w:r>
            <w:rPr>
              <w:noProof/>
            </w:rPr>
            <w:fldChar w:fldCharType="end"/>
          </w:r>
        </w:p>
      </w:tc>
    </w:tr>
  </w:tbl>
  <w:p w14:paraId="6E0F63E7" w14:textId="15E1669F" w:rsidR="00A42F56" w:rsidRDefault="00A42F56">
    <w:pPr>
      <w:pStyle w:val="N-9pt"/>
    </w:pPr>
    <w:r>
      <w:tab/>
    </w:r>
    <w:r>
      <w:rPr>
        <w:noProof/>
      </w:rPr>
      <w:fldChar w:fldCharType="begin"/>
    </w:r>
    <w:r>
      <w:rPr>
        <w:noProof/>
      </w:rPr>
      <w:instrText xml:space="preserve"> STYLEREF charPage \* MERGEFORMAT </w:instrText>
    </w:r>
    <w:r>
      <w:rPr>
        <w:noProof/>
      </w:rPr>
      <w:fldChar w:fldCharType="separate"/>
    </w:r>
    <w:r w:rsidR="0085087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A42F56" w14:paraId="5C47A166" w14:textId="77777777" w:rsidTr="00A42F56">
      <w:tc>
        <w:tcPr>
          <w:tcW w:w="1701" w:type="dxa"/>
        </w:tcPr>
        <w:p w14:paraId="17076C3E" w14:textId="48773158" w:rsidR="00A42F56" w:rsidRDefault="00A42F56">
          <w:pPr>
            <w:pStyle w:val="HeaderEven"/>
            <w:rPr>
              <w:b/>
            </w:rPr>
          </w:pPr>
          <w:r>
            <w:rPr>
              <w:b/>
            </w:rPr>
            <w:fldChar w:fldCharType="begin"/>
          </w:r>
          <w:r>
            <w:rPr>
              <w:b/>
            </w:rPr>
            <w:instrText xml:space="preserve"> STYLEREF CharChapNo \*charformat  </w:instrText>
          </w:r>
          <w:r>
            <w:rPr>
              <w:b/>
            </w:rPr>
            <w:fldChar w:fldCharType="separate"/>
          </w:r>
          <w:r w:rsidR="00850879">
            <w:rPr>
              <w:b/>
              <w:noProof/>
            </w:rPr>
            <w:t>Chapter 5</w:t>
          </w:r>
          <w:r>
            <w:rPr>
              <w:b/>
            </w:rPr>
            <w:fldChar w:fldCharType="end"/>
          </w:r>
          <w:r>
            <w:rPr>
              <w:b/>
            </w:rPr>
            <w:t xml:space="preserve">                                                                                                                                             </w:t>
          </w:r>
        </w:p>
      </w:tc>
      <w:tc>
        <w:tcPr>
          <w:tcW w:w="6320" w:type="dxa"/>
        </w:tcPr>
        <w:p w14:paraId="12D04DDC" w14:textId="4668C179" w:rsidR="00A42F56" w:rsidRDefault="00A42F56">
          <w:pPr>
            <w:pStyle w:val="HeaderEven"/>
          </w:pPr>
          <w:r>
            <w:rPr>
              <w:noProof/>
            </w:rPr>
            <w:fldChar w:fldCharType="begin"/>
          </w:r>
          <w:r>
            <w:rPr>
              <w:noProof/>
            </w:rPr>
            <w:instrText xml:space="preserve"> STYLEREF CharChapText \*charformat  </w:instrText>
          </w:r>
          <w:r>
            <w:rPr>
              <w:noProof/>
            </w:rPr>
            <w:fldChar w:fldCharType="separate"/>
          </w:r>
          <w:r w:rsidR="00850879">
            <w:rPr>
              <w:noProof/>
            </w:rPr>
            <w:t>Miscellaneous</w:t>
          </w:r>
          <w:r>
            <w:rPr>
              <w:noProof/>
            </w:rPr>
            <w:fldChar w:fldCharType="end"/>
          </w:r>
          <w:r>
            <w:rPr>
              <w:noProof/>
            </w:rPr>
            <w:t xml:space="preserve">                                                                                                                                                                                                                                                                                                                                                </w:t>
          </w:r>
        </w:p>
      </w:tc>
    </w:tr>
    <w:tr w:rsidR="00A42F56" w14:paraId="6028997B" w14:textId="77777777" w:rsidTr="00A42F56">
      <w:tc>
        <w:tcPr>
          <w:tcW w:w="1701" w:type="dxa"/>
        </w:tcPr>
        <w:p w14:paraId="4307B3E6" w14:textId="2BB3240F" w:rsidR="00A42F56" w:rsidRDefault="00A42F56">
          <w:pPr>
            <w:pStyle w:val="HeaderEven"/>
            <w:rPr>
              <w:b/>
            </w:rPr>
          </w:pPr>
          <w:r>
            <w:rPr>
              <w:b/>
            </w:rPr>
            <w:fldChar w:fldCharType="begin"/>
          </w:r>
          <w:r>
            <w:rPr>
              <w:b/>
            </w:rPr>
            <w:instrText xml:space="preserve"> STYLEREF CharPartNo \*charformat </w:instrText>
          </w:r>
          <w:r w:rsidR="00850879">
            <w:rPr>
              <w:b/>
            </w:rPr>
            <w:fldChar w:fldCharType="separate"/>
          </w:r>
          <w:r w:rsidR="00850879">
            <w:rPr>
              <w:b/>
              <w:noProof/>
            </w:rPr>
            <w:t>Part 5.2</w:t>
          </w:r>
          <w:r>
            <w:rPr>
              <w:b/>
            </w:rPr>
            <w:fldChar w:fldCharType="end"/>
          </w:r>
          <w:r>
            <w:rPr>
              <w:b/>
            </w:rPr>
            <w:t xml:space="preserve">                                                                                                                                    </w:t>
          </w:r>
        </w:p>
      </w:tc>
      <w:tc>
        <w:tcPr>
          <w:tcW w:w="6320" w:type="dxa"/>
        </w:tcPr>
        <w:p w14:paraId="198D6356" w14:textId="19BC0A9C" w:rsidR="00A42F56" w:rsidRDefault="00922162">
          <w:pPr>
            <w:pStyle w:val="HeaderEven"/>
          </w:pPr>
          <w:fldSimple w:instr=" STYLEREF CharPartText \*charformat ">
            <w:r w:rsidR="00850879">
              <w:rPr>
                <w:noProof/>
              </w:rPr>
              <w:t>Indemnities</w:t>
            </w:r>
          </w:fldSimple>
          <w:r w:rsidR="00A42F56">
            <w:t xml:space="preserve">                                                                                                                                                                                                                                                                                                    </w:t>
          </w:r>
        </w:p>
      </w:tc>
    </w:tr>
    <w:tr w:rsidR="00A42F56" w14:paraId="5A24F007" w14:textId="77777777" w:rsidTr="00A42F56">
      <w:tc>
        <w:tcPr>
          <w:tcW w:w="1701" w:type="dxa"/>
        </w:tcPr>
        <w:p w14:paraId="1094E937" w14:textId="5316FFDA" w:rsidR="00A42F56" w:rsidRDefault="00A42F5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BC39B2D" w14:textId="34FCEF10" w:rsidR="00A42F56" w:rsidRDefault="00A42F56">
          <w:pPr>
            <w:pStyle w:val="HeaderEven"/>
          </w:pPr>
          <w:r>
            <w:fldChar w:fldCharType="begin"/>
          </w:r>
          <w:r>
            <w:instrText xml:space="preserve"> STYLEREF CharDivText \*charformat </w:instrText>
          </w:r>
          <w:r>
            <w:fldChar w:fldCharType="end"/>
          </w:r>
          <w:r>
            <w:t xml:space="preserve">                                                                                                                                                                                                                                                                                                                                                                                      </w:t>
          </w:r>
        </w:p>
      </w:tc>
    </w:tr>
    <w:tr w:rsidR="00A42F56" w14:paraId="1CC150A9" w14:textId="77777777" w:rsidTr="00A42F56">
      <w:trPr>
        <w:cantSplit/>
      </w:trPr>
      <w:tc>
        <w:tcPr>
          <w:tcW w:w="1701" w:type="dxa"/>
          <w:gridSpan w:val="2"/>
          <w:tcBorders>
            <w:bottom w:val="single" w:sz="4" w:space="0" w:color="auto"/>
          </w:tcBorders>
        </w:tcPr>
        <w:p w14:paraId="56191ED9" w14:textId="59BB71DC" w:rsidR="00A42F56" w:rsidRDefault="00922162">
          <w:pPr>
            <w:pStyle w:val="HeaderEven6"/>
          </w:pPr>
          <w:fldSimple w:instr=" DOCPROPERTY &quot;Company&quot;  \* MERGEFORMAT ">
            <w:r w:rsidR="00E160F4">
              <w:t>Section</w:t>
            </w:r>
          </w:fldSimple>
          <w:r w:rsidR="00A42F56">
            <w:t xml:space="preserve"> </w:t>
          </w:r>
          <w:r w:rsidR="00A42F56">
            <w:rPr>
              <w:noProof/>
            </w:rPr>
            <w:fldChar w:fldCharType="begin"/>
          </w:r>
          <w:r w:rsidR="00A42F56">
            <w:rPr>
              <w:noProof/>
            </w:rPr>
            <w:instrText xml:space="preserve"> STYLEREF CharSectNo \*charformat </w:instrText>
          </w:r>
          <w:r w:rsidR="00A42F56">
            <w:rPr>
              <w:noProof/>
            </w:rPr>
            <w:fldChar w:fldCharType="separate"/>
          </w:r>
          <w:r w:rsidR="00850879">
            <w:rPr>
              <w:noProof/>
            </w:rPr>
            <w:t>184</w:t>
          </w:r>
          <w:r w:rsidR="00A42F56">
            <w:rPr>
              <w:noProof/>
            </w:rPr>
            <w:fldChar w:fldCharType="end"/>
          </w:r>
          <w:r w:rsidR="00A42F56">
            <w:rPr>
              <w:noProof/>
            </w:rPr>
            <w:t xml:space="preserve">                                                                                                                                                                                                                           </w:t>
          </w:r>
        </w:p>
      </w:tc>
    </w:tr>
  </w:tbl>
  <w:p w14:paraId="3F403777" w14:textId="77777777" w:rsidR="00A42F56" w:rsidRDefault="00A42F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530374" w14:paraId="0388A946" w14:textId="77777777" w:rsidTr="00A42F56">
      <w:tc>
        <w:tcPr>
          <w:tcW w:w="6320" w:type="dxa"/>
        </w:tcPr>
        <w:p w14:paraId="1D101368" w14:textId="0BFC9578" w:rsidR="00A42F56" w:rsidRDefault="00A42F56">
          <w:pPr>
            <w:pStyle w:val="HeaderEven"/>
            <w:jc w:val="right"/>
          </w:pPr>
          <w:r>
            <w:rPr>
              <w:noProof/>
            </w:rPr>
            <w:fldChar w:fldCharType="begin"/>
          </w:r>
          <w:r>
            <w:rPr>
              <w:noProof/>
            </w:rPr>
            <w:instrText xml:space="preserve"> STYLEREF CharChapText \*charformat  </w:instrText>
          </w:r>
          <w:r>
            <w:rPr>
              <w:noProof/>
            </w:rPr>
            <w:fldChar w:fldCharType="separate"/>
          </w:r>
          <w:r w:rsidR="00850879">
            <w:rPr>
              <w:noProof/>
            </w:rPr>
            <w:t>Miscellaneous</w:t>
          </w:r>
          <w:r>
            <w:rPr>
              <w:noProof/>
            </w:rPr>
            <w:fldChar w:fldCharType="end"/>
          </w:r>
          <w:r>
            <w:rPr>
              <w:noProof/>
            </w:rPr>
            <w:t xml:space="preserve">                                                                                                                                                                                                                                                      </w:t>
          </w:r>
        </w:p>
      </w:tc>
      <w:tc>
        <w:tcPr>
          <w:tcW w:w="1701" w:type="dxa"/>
        </w:tcPr>
        <w:p w14:paraId="0CC52E2A" w14:textId="0FFA25CD" w:rsidR="00A42F56" w:rsidRDefault="00A42F56">
          <w:pPr>
            <w:pStyle w:val="HeaderEven"/>
            <w:jc w:val="right"/>
            <w:rPr>
              <w:b/>
            </w:rPr>
          </w:pPr>
          <w:r>
            <w:rPr>
              <w:b/>
            </w:rPr>
            <w:fldChar w:fldCharType="begin"/>
          </w:r>
          <w:r>
            <w:rPr>
              <w:b/>
            </w:rPr>
            <w:instrText xml:space="preserve"> STYLEREF CharChapNo \*charformat  </w:instrText>
          </w:r>
          <w:r>
            <w:rPr>
              <w:b/>
            </w:rPr>
            <w:fldChar w:fldCharType="separate"/>
          </w:r>
          <w:r w:rsidR="00850879">
            <w:rPr>
              <w:b/>
              <w:noProof/>
            </w:rPr>
            <w:t>Chapter 5</w:t>
          </w:r>
          <w:r>
            <w:rPr>
              <w:b/>
            </w:rPr>
            <w:fldChar w:fldCharType="end"/>
          </w:r>
          <w:r>
            <w:rPr>
              <w:b/>
            </w:rPr>
            <w:t xml:space="preserve">                                                                              </w:t>
          </w:r>
        </w:p>
      </w:tc>
    </w:tr>
    <w:tr w:rsidR="00530374" w14:paraId="0363B441" w14:textId="77777777" w:rsidTr="00A42F56">
      <w:tc>
        <w:tcPr>
          <w:tcW w:w="6320" w:type="dxa"/>
        </w:tcPr>
        <w:p w14:paraId="2CD295C2" w14:textId="4306801E" w:rsidR="00A42F56" w:rsidRDefault="00922162">
          <w:pPr>
            <w:pStyle w:val="HeaderEven"/>
            <w:jc w:val="right"/>
          </w:pPr>
          <w:fldSimple w:instr=" STYLEREF CharPartText \*charformat ">
            <w:r w:rsidR="00850879">
              <w:rPr>
                <w:noProof/>
              </w:rPr>
              <w:t>Indemnities</w:t>
            </w:r>
          </w:fldSimple>
          <w:r w:rsidR="00A42F56">
            <w:t xml:space="preserve">                                                                                                                                                                                                                                     </w:t>
          </w:r>
        </w:p>
      </w:tc>
      <w:tc>
        <w:tcPr>
          <w:tcW w:w="1701" w:type="dxa"/>
        </w:tcPr>
        <w:p w14:paraId="25C7F737" w14:textId="6F90E2CC" w:rsidR="00A42F56" w:rsidRDefault="00A42F56">
          <w:pPr>
            <w:pStyle w:val="HeaderEven"/>
            <w:jc w:val="right"/>
            <w:rPr>
              <w:b/>
            </w:rPr>
          </w:pPr>
          <w:r>
            <w:rPr>
              <w:b/>
            </w:rPr>
            <w:fldChar w:fldCharType="begin"/>
          </w:r>
          <w:r>
            <w:rPr>
              <w:b/>
            </w:rPr>
            <w:instrText xml:space="preserve"> STYLEREF CharPartNo \*charformat </w:instrText>
          </w:r>
          <w:r w:rsidR="00850879">
            <w:rPr>
              <w:b/>
            </w:rPr>
            <w:fldChar w:fldCharType="separate"/>
          </w:r>
          <w:r w:rsidR="00850879">
            <w:rPr>
              <w:b/>
              <w:noProof/>
            </w:rPr>
            <w:t>Part 5.2</w:t>
          </w:r>
          <w:r>
            <w:rPr>
              <w:b/>
            </w:rPr>
            <w:fldChar w:fldCharType="end"/>
          </w:r>
          <w:r>
            <w:rPr>
              <w:b/>
            </w:rPr>
            <w:t xml:space="preserve">                                                                                                                           </w:t>
          </w:r>
        </w:p>
      </w:tc>
    </w:tr>
    <w:tr w:rsidR="00530374" w14:paraId="3D4A96F9" w14:textId="77777777" w:rsidTr="00A42F56">
      <w:tc>
        <w:tcPr>
          <w:tcW w:w="6320" w:type="dxa"/>
        </w:tcPr>
        <w:p w14:paraId="2306C8BA" w14:textId="1B85753B" w:rsidR="00A42F56" w:rsidRDefault="00A42F56">
          <w:pPr>
            <w:pStyle w:val="HeaderEven"/>
            <w:jc w:val="right"/>
          </w:pPr>
          <w:r>
            <w:fldChar w:fldCharType="begin"/>
          </w:r>
          <w:r>
            <w:instrText xml:space="preserve"> STYLEREF CharDivText \*charformat </w:instrText>
          </w:r>
          <w:r>
            <w:fldChar w:fldCharType="end"/>
          </w:r>
          <w:r>
            <w:t xml:space="preserve">                                                                                                                                                                 </w:t>
          </w:r>
        </w:p>
      </w:tc>
      <w:tc>
        <w:tcPr>
          <w:tcW w:w="1701" w:type="dxa"/>
        </w:tcPr>
        <w:p w14:paraId="564F5A5D" w14:textId="14FBC08D" w:rsidR="00A42F56" w:rsidRDefault="00A42F5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42F56" w14:paraId="0959B798" w14:textId="77777777" w:rsidTr="00A42F56">
      <w:trPr>
        <w:cantSplit/>
      </w:trPr>
      <w:tc>
        <w:tcPr>
          <w:tcW w:w="1701" w:type="dxa"/>
          <w:gridSpan w:val="2"/>
          <w:tcBorders>
            <w:bottom w:val="single" w:sz="4" w:space="0" w:color="auto"/>
          </w:tcBorders>
        </w:tcPr>
        <w:p w14:paraId="718EAB97" w14:textId="10E65920" w:rsidR="00A42F56" w:rsidRDefault="00922162">
          <w:pPr>
            <w:pStyle w:val="HeaderOdd6"/>
          </w:pPr>
          <w:fldSimple w:instr=" DOCPROPERTY &quot;Company&quot;  \* MERGEFORMAT ">
            <w:r w:rsidR="00E160F4">
              <w:t>Section</w:t>
            </w:r>
          </w:fldSimple>
          <w:r w:rsidR="00A42F56">
            <w:t xml:space="preserve"> </w:t>
          </w:r>
          <w:r w:rsidR="00A42F56">
            <w:rPr>
              <w:noProof/>
            </w:rPr>
            <w:fldChar w:fldCharType="begin"/>
          </w:r>
          <w:r w:rsidR="00A42F56">
            <w:rPr>
              <w:noProof/>
            </w:rPr>
            <w:instrText xml:space="preserve"> STYLEREF CharSectNo \*charformat </w:instrText>
          </w:r>
          <w:r w:rsidR="00A42F56">
            <w:rPr>
              <w:noProof/>
            </w:rPr>
            <w:fldChar w:fldCharType="separate"/>
          </w:r>
          <w:r w:rsidR="00850879">
            <w:rPr>
              <w:noProof/>
            </w:rPr>
            <w:t>182</w:t>
          </w:r>
          <w:r w:rsidR="00A42F56">
            <w:rPr>
              <w:noProof/>
            </w:rPr>
            <w:fldChar w:fldCharType="end"/>
          </w:r>
          <w:r w:rsidR="00A42F56">
            <w:rPr>
              <w:noProof/>
            </w:rPr>
            <w:t xml:space="preserve">                                                                                                                                          </w:t>
          </w:r>
        </w:p>
      </w:tc>
    </w:tr>
  </w:tbl>
  <w:p w14:paraId="51E4FFE2" w14:textId="77777777" w:rsidR="00A42F56" w:rsidRDefault="00A42F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50"/>
    </w:tblGrid>
    <w:tr w:rsidR="005F62FD" w14:paraId="69556687" w14:textId="77777777" w:rsidTr="00A42F56">
      <w:tc>
        <w:tcPr>
          <w:tcW w:w="1701" w:type="dxa"/>
        </w:tcPr>
        <w:p w14:paraId="3D3B294D" w14:textId="416EC665" w:rsidR="005F62FD" w:rsidRDefault="005F62FD" w:rsidP="00A42F56">
          <w:pPr>
            <w:pStyle w:val="HeaderEven"/>
            <w:rPr>
              <w:b/>
            </w:rPr>
          </w:pPr>
          <w:r>
            <w:rPr>
              <w:b/>
            </w:rPr>
            <w:fldChar w:fldCharType="begin"/>
          </w:r>
          <w:r>
            <w:rPr>
              <w:b/>
            </w:rPr>
            <w:instrText xml:space="preserve"> STYLEREF CharChapNo \*charformat  </w:instrText>
          </w:r>
          <w:r>
            <w:rPr>
              <w:b/>
            </w:rPr>
            <w:fldChar w:fldCharType="separate"/>
          </w:r>
          <w:r w:rsidR="00850879">
            <w:rPr>
              <w:b/>
              <w:noProof/>
            </w:rPr>
            <w:t>Chapter 5</w:t>
          </w:r>
          <w:r>
            <w:rPr>
              <w:b/>
            </w:rPr>
            <w:fldChar w:fldCharType="end"/>
          </w:r>
          <w:r>
            <w:rPr>
              <w:b/>
            </w:rPr>
            <w:t xml:space="preserve">                                                                                                                                </w:t>
          </w:r>
        </w:p>
      </w:tc>
      <w:tc>
        <w:tcPr>
          <w:tcW w:w="6320" w:type="dxa"/>
        </w:tcPr>
        <w:p w14:paraId="21AC4811" w14:textId="7F3FA50A" w:rsidR="005F62FD" w:rsidRDefault="005F62FD" w:rsidP="00A42F56">
          <w:pPr>
            <w:pStyle w:val="HeaderEven"/>
          </w:pPr>
          <w:r>
            <w:rPr>
              <w:noProof/>
            </w:rPr>
            <w:fldChar w:fldCharType="begin"/>
          </w:r>
          <w:r>
            <w:rPr>
              <w:noProof/>
            </w:rPr>
            <w:instrText xml:space="preserve"> STYLEREF CharChapText \*charformat  </w:instrText>
          </w:r>
          <w:r>
            <w:rPr>
              <w:noProof/>
            </w:rPr>
            <w:fldChar w:fldCharType="separate"/>
          </w:r>
          <w:r w:rsidR="00850879">
            <w:rPr>
              <w:noProof/>
            </w:rPr>
            <w:t>Miscellaneous</w:t>
          </w:r>
          <w:r>
            <w:rPr>
              <w:noProof/>
            </w:rPr>
            <w:fldChar w:fldCharType="end"/>
          </w:r>
          <w:r>
            <w:rPr>
              <w:noProof/>
            </w:rPr>
            <w:t xml:space="preserve">                                                                                                                                                                                                                                                                                                </w:t>
          </w:r>
        </w:p>
      </w:tc>
    </w:tr>
    <w:tr w:rsidR="005F62FD" w14:paraId="2EFF06D2" w14:textId="77777777" w:rsidTr="00A42F56">
      <w:tc>
        <w:tcPr>
          <w:tcW w:w="1701" w:type="dxa"/>
        </w:tcPr>
        <w:p w14:paraId="0C4B2548" w14:textId="152BE97A" w:rsidR="005F62FD" w:rsidRDefault="005F62FD" w:rsidP="00A42F56">
          <w:pPr>
            <w:pStyle w:val="HeaderEven"/>
            <w:rPr>
              <w:b/>
            </w:rPr>
          </w:pPr>
          <w:r>
            <w:rPr>
              <w:b/>
            </w:rPr>
            <w:fldChar w:fldCharType="begin"/>
          </w:r>
          <w:r>
            <w:rPr>
              <w:b/>
            </w:rPr>
            <w:instrText xml:space="preserve"> STYLEREF CharPartNo \*charformat </w:instrText>
          </w:r>
          <w:r>
            <w:rPr>
              <w:b/>
            </w:rPr>
            <w:fldChar w:fldCharType="separate"/>
          </w:r>
          <w:r w:rsidR="00850879">
            <w:rPr>
              <w:b/>
              <w:noProof/>
            </w:rPr>
            <w:t>Part 5.3</w:t>
          </w:r>
          <w:r>
            <w:rPr>
              <w:b/>
            </w:rPr>
            <w:fldChar w:fldCharType="end"/>
          </w:r>
          <w:r>
            <w:rPr>
              <w:b/>
            </w:rPr>
            <w:t xml:space="preserve">                                                                                                   </w:t>
          </w:r>
        </w:p>
      </w:tc>
      <w:tc>
        <w:tcPr>
          <w:tcW w:w="6320" w:type="dxa"/>
        </w:tcPr>
        <w:p w14:paraId="39E205A3" w14:textId="72A8C733" w:rsidR="005F62FD" w:rsidRDefault="005F62FD" w:rsidP="00A42F56">
          <w:pPr>
            <w:pStyle w:val="HeaderEven"/>
          </w:pPr>
          <w:fldSimple w:instr=" STYLEREF CharPartText \*charformat ">
            <w:r w:rsidR="00850879">
              <w:rPr>
                <w:noProof/>
              </w:rPr>
              <w:t>Victimisation of people for reporting breaches and assisting with investigations</w:t>
            </w:r>
          </w:fldSimple>
          <w:r>
            <w:t xml:space="preserve">                                                                                                                                                                                                                                                       </w:t>
          </w:r>
        </w:p>
      </w:tc>
    </w:tr>
    <w:tr w:rsidR="005F62FD" w14:paraId="10ED953E" w14:textId="77777777" w:rsidTr="00A42F56">
      <w:tc>
        <w:tcPr>
          <w:tcW w:w="1701" w:type="dxa"/>
        </w:tcPr>
        <w:p w14:paraId="08B58082" w14:textId="181CFC8C" w:rsidR="005F62FD" w:rsidRDefault="005F62FD" w:rsidP="00A42F5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60FA304" w14:textId="530B37F8" w:rsidR="005F62FD" w:rsidRDefault="005F62FD" w:rsidP="00A42F56">
          <w:pPr>
            <w:pStyle w:val="HeaderEven"/>
          </w:pPr>
          <w:r>
            <w:fldChar w:fldCharType="begin"/>
          </w:r>
          <w:r>
            <w:instrText xml:space="preserve"> STYLEREF CharDivText \*charformat </w:instrText>
          </w:r>
          <w:r>
            <w:fldChar w:fldCharType="end"/>
          </w:r>
          <w:r>
            <w:t xml:space="preserve">                                                                                                                                                                                                                                                                      </w:t>
          </w:r>
        </w:p>
      </w:tc>
    </w:tr>
    <w:tr w:rsidR="005F62FD" w14:paraId="10D3657D" w14:textId="77777777" w:rsidTr="00A42F56">
      <w:trPr>
        <w:cantSplit/>
      </w:trPr>
      <w:tc>
        <w:tcPr>
          <w:tcW w:w="1701" w:type="dxa"/>
          <w:gridSpan w:val="2"/>
          <w:tcBorders>
            <w:bottom w:val="single" w:sz="4" w:space="0" w:color="auto"/>
          </w:tcBorders>
        </w:tcPr>
        <w:p w14:paraId="05831543" w14:textId="6D2E48E2" w:rsidR="005F62FD" w:rsidRDefault="005F62FD" w:rsidP="00A42F56">
          <w:pPr>
            <w:pStyle w:val="HeaderEven6"/>
          </w:pPr>
          <w:fldSimple w:instr=" DOCPROPERTY &quot;Company&quot;  \* MERGEFORMAT ">
            <w:r w:rsidR="00E160F4">
              <w:t>Section</w:t>
            </w:r>
          </w:fldSimple>
          <w:r>
            <w:t xml:space="preserve"> </w:t>
          </w:r>
          <w:r>
            <w:rPr>
              <w:noProof/>
            </w:rPr>
            <w:fldChar w:fldCharType="begin"/>
          </w:r>
          <w:r>
            <w:rPr>
              <w:noProof/>
            </w:rPr>
            <w:instrText xml:space="preserve"> STYLEREF CharSectNo \*charformat </w:instrText>
          </w:r>
          <w:r>
            <w:rPr>
              <w:noProof/>
            </w:rPr>
            <w:fldChar w:fldCharType="separate"/>
          </w:r>
          <w:r w:rsidR="00850879">
            <w:rPr>
              <w:noProof/>
            </w:rPr>
            <w:t>188</w:t>
          </w:r>
          <w:r>
            <w:rPr>
              <w:noProof/>
            </w:rPr>
            <w:fldChar w:fldCharType="end"/>
          </w:r>
          <w:r>
            <w:rPr>
              <w:noProof/>
            </w:rPr>
            <w:t xml:space="preserve">                                                                                                                                                                                           </w:t>
          </w:r>
        </w:p>
      </w:tc>
    </w:tr>
  </w:tbl>
  <w:p w14:paraId="18E91E17" w14:textId="77777777" w:rsidR="005F62FD" w:rsidRDefault="005F62FD" w:rsidP="00A42F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0"/>
      <w:gridCol w:w="1657"/>
    </w:tblGrid>
    <w:tr w:rsidR="005F62FD" w14:paraId="59477B2A" w14:textId="77777777" w:rsidTr="00A42F56">
      <w:tc>
        <w:tcPr>
          <w:tcW w:w="6320" w:type="dxa"/>
        </w:tcPr>
        <w:p w14:paraId="642C3FBA" w14:textId="089DDD9C" w:rsidR="005F62FD" w:rsidRDefault="005F62FD" w:rsidP="00A42F56">
          <w:pPr>
            <w:pStyle w:val="HeaderEven"/>
            <w:jc w:val="right"/>
          </w:pPr>
          <w:r>
            <w:rPr>
              <w:noProof/>
            </w:rPr>
            <w:fldChar w:fldCharType="begin"/>
          </w:r>
          <w:r>
            <w:rPr>
              <w:noProof/>
            </w:rPr>
            <w:instrText xml:space="preserve"> STYLEREF CharChapText \*charformat  </w:instrText>
          </w:r>
          <w:r>
            <w:rPr>
              <w:noProof/>
            </w:rPr>
            <w:fldChar w:fldCharType="separate"/>
          </w:r>
          <w:r w:rsidR="00850879">
            <w:rPr>
              <w:noProof/>
            </w:rPr>
            <w:t>Miscellaneous</w:t>
          </w:r>
          <w:r>
            <w:rPr>
              <w:noProof/>
            </w:rPr>
            <w:fldChar w:fldCharType="end"/>
          </w:r>
          <w:r>
            <w:rPr>
              <w:noProof/>
            </w:rPr>
            <w:t xml:space="preserve">                                                                                                                                                                                                                                                                                                                                                                             </w:t>
          </w:r>
        </w:p>
      </w:tc>
      <w:tc>
        <w:tcPr>
          <w:tcW w:w="1701" w:type="dxa"/>
        </w:tcPr>
        <w:p w14:paraId="1095AE2C" w14:textId="05276DA5" w:rsidR="005F62FD" w:rsidRDefault="005F62FD" w:rsidP="00A42F56">
          <w:pPr>
            <w:pStyle w:val="HeaderEven"/>
            <w:jc w:val="right"/>
            <w:rPr>
              <w:b/>
            </w:rPr>
          </w:pPr>
          <w:r>
            <w:rPr>
              <w:b/>
            </w:rPr>
            <w:fldChar w:fldCharType="begin"/>
          </w:r>
          <w:r>
            <w:rPr>
              <w:b/>
            </w:rPr>
            <w:instrText xml:space="preserve"> STYLEREF CharChapNo \*charformat  </w:instrText>
          </w:r>
          <w:r>
            <w:rPr>
              <w:b/>
            </w:rPr>
            <w:fldChar w:fldCharType="separate"/>
          </w:r>
          <w:r w:rsidR="00850879">
            <w:rPr>
              <w:b/>
              <w:noProof/>
            </w:rPr>
            <w:t>Chapter 5</w:t>
          </w:r>
          <w:r>
            <w:rPr>
              <w:b/>
            </w:rPr>
            <w:fldChar w:fldCharType="end"/>
          </w:r>
          <w:r>
            <w:rPr>
              <w:b/>
            </w:rPr>
            <w:t xml:space="preserve">                                                                                           </w:t>
          </w:r>
        </w:p>
      </w:tc>
    </w:tr>
    <w:tr w:rsidR="005F62FD" w14:paraId="18EEA1E0" w14:textId="77777777" w:rsidTr="00A42F56">
      <w:tc>
        <w:tcPr>
          <w:tcW w:w="6320" w:type="dxa"/>
        </w:tcPr>
        <w:p w14:paraId="264CE867" w14:textId="000EEB86" w:rsidR="005F62FD" w:rsidRDefault="005F62FD" w:rsidP="00A42F56">
          <w:pPr>
            <w:pStyle w:val="HeaderEven"/>
            <w:jc w:val="right"/>
          </w:pPr>
          <w:fldSimple w:instr=" STYLEREF CharPartText \*charformat ">
            <w:r w:rsidR="00850879">
              <w:rPr>
                <w:noProof/>
              </w:rPr>
              <w:t>Victimisation of people for reporting breaches and assisting with investigations</w:t>
            </w:r>
          </w:fldSimple>
          <w:r>
            <w:t xml:space="preserve">                                                                                                                                                                                                                                                                                                                                                                                     </w:t>
          </w:r>
        </w:p>
      </w:tc>
      <w:tc>
        <w:tcPr>
          <w:tcW w:w="1701" w:type="dxa"/>
        </w:tcPr>
        <w:p w14:paraId="6F7C91B4" w14:textId="34C4BF07" w:rsidR="005F62FD" w:rsidRDefault="005F62FD" w:rsidP="00A42F56">
          <w:pPr>
            <w:pStyle w:val="HeaderEven"/>
            <w:jc w:val="right"/>
            <w:rPr>
              <w:b/>
            </w:rPr>
          </w:pPr>
          <w:r>
            <w:rPr>
              <w:b/>
            </w:rPr>
            <w:fldChar w:fldCharType="begin"/>
          </w:r>
          <w:r>
            <w:rPr>
              <w:b/>
            </w:rPr>
            <w:instrText xml:space="preserve"> STYLEREF CharPartNo \*charformat </w:instrText>
          </w:r>
          <w:r>
            <w:rPr>
              <w:b/>
            </w:rPr>
            <w:fldChar w:fldCharType="separate"/>
          </w:r>
          <w:r w:rsidR="00850879">
            <w:rPr>
              <w:b/>
              <w:noProof/>
            </w:rPr>
            <w:t>Part 5.3</w:t>
          </w:r>
          <w:r>
            <w:rPr>
              <w:b/>
            </w:rPr>
            <w:fldChar w:fldCharType="end"/>
          </w:r>
          <w:r>
            <w:rPr>
              <w:b/>
            </w:rPr>
            <w:t xml:space="preserve">                                                                                                 </w:t>
          </w:r>
        </w:p>
      </w:tc>
    </w:tr>
    <w:tr w:rsidR="005F62FD" w14:paraId="647D7FCB" w14:textId="77777777" w:rsidTr="00A42F56">
      <w:tc>
        <w:tcPr>
          <w:tcW w:w="6320" w:type="dxa"/>
        </w:tcPr>
        <w:p w14:paraId="15C4CF0B" w14:textId="305B9FAE" w:rsidR="005F62FD" w:rsidRDefault="005F62FD" w:rsidP="00A42F56">
          <w:pPr>
            <w:pStyle w:val="HeaderEven"/>
            <w:jc w:val="right"/>
          </w:pPr>
          <w:r>
            <w:fldChar w:fldCharType="begin"/>
          </w:r>
          <w:r>
            <w:instrText xml:space="preserve"> STYLEREF CharDivText \*charformat </w:instrText>
          </w:r>
          <w:r>
            <w:fldChar w:fldCharType="end"/>
          </w:r>
          <w:r>
            <w:t xml:space="preserve">                                                                                                                                                                                                                                                                                                                                                                                       </w:t>
          </w:r>
        </w:p>
      </w:tc>
      <w:tc>
        <w:tcPr>
          <w:tcW w:w="1701" w:type="dxa"/>
        </w:tcPr>
        <w:p w14:paraId="3A47831B" w14:textId="79E514B9" w:rsidR="005F62FD" w:rsidRDefault="005F62FD" w:rsidP="00A42F5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F62FD" w14:paraId="36C9589E" w14:textId="77777777" w:rsidTr="00A42F56">
      <w:trPr>
        <w:cantSplit/>
      </w:trPr>
      <w:tc>
        <w:tcPr>
          <w:tcW w:w="1701" w:type="dxa"/>
          <w:gridSpan w:val="2"/>
          <w:tcBorders>
            <w:bottom w:val="single" w:sz="4" w:space="0" w:color="auto"/>
          </w:tcBorders>
        </w:tcPr>
        <w:p w14:paraId="3D9C788C" w14:textId="4418813D" w:rsidR="005F62FD" w:rsidRDefault="005F62FD" w:rsidP="00A42F56">
          <w:pPr>
            <w:pStyle w:val="HeaderOdd6"/>
          </w:pPr>
          <w:fldSimple w:instr=" DOCPROPERTY &quot;Company&quot;  \* MERGEFORMAT ">
            <w:r w:rsidR="00E160F4">
              <w:t>Section</w:t>
            </w:r>
          </w:fldSimple>
          <w:r>
            <w:t xml:space="preserve"> </w:t>
          </w:r>
          <w:r>
            <w:rPr>
              <w:noProof/>
            </w:rPr>
            <w:fldChar w:fldCharType="begin"/>
          </w:r>
          <w:r>
            <w:rPr>
              <w:noProof/>
            </w:rPr>
            <w:instrText xml:space="preserve"> STYLEREF CharSectNo \*charformat </w:instrText>
          </w:r>
          <w:r>
            <w:rPr>
              <w:noProof/>
            </w:rPr>
            <w:fldChar w:fldCharType="separate"/>
          </w:r>
          <w:r w:rsidR="00850879">
            <w:rPr>
              <w:noProof/>
            </w:rPr>
            <w:t>190</w:t>
          </w:r>
          <w:r>
            <w:rPr>
              <w:noProof/>
            </w:rPr>
            <w:fldChar w:fldCharType="end"/>
          </w:r>
          <w:r>
            <w:rPr>
              <w:noProof/>
            </w:rPr>
            <w:t xml:space="preserve">                                                                                                                                                                                                                                           </w:t>
          </w:r>
        </w:p>
      </w:tc>
    </w:tr>
  </w:tbl>
  <w:p w14:paraId="6559835B" w14:textId="77777777" w:rsidR="005F62FD" w:rsidRDefault="005F62FD" w:rsidP="00A42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0" w15:restartNumberingAfterBreak="0">
    <w:nsid w:val="5DDC0708"/>
    <w:multiLevelType w:val="hybridMultilevel"/>
    <w:tmpl w:val="239099BC"/>
    <w:lvl w:ilvl="0" w:tplc="1128A916">
      <w:start w:val="1"/>
      <w:numFmt w:val="bullet"/>
      <w:pStyle w:val="TableBullet"/>
      <w:lvlText w:val=""/>
      <w:lvlJc w:val="left"/>
      <w:pPr>
        <w:ind w:left="720" w:hanging="360"/>
      </w:pPr>
      <w:rPr>
        <w:rFonts w:ascii="Symbol" w:hAnsi="Symbol" w:hint="default"/>
      </w:rPr>
    </w:lvl>
    <w:lvl w:ilvl="1" w:tplc="3D08ACF8" w:tentative="1">
      <w:start w:val="1"/>
      <w:numFmt w:val="bullet"/>
      <w:lvlText w:val="o"/>
      <w:lvlJc w:val="left"/>
      <w:pPr>
        <w:ind w:left="1440" w:hanging="360"/>
      </w:pPr>
      <w:rPr>
        <w:rFonts w:ascii="Courier New" w:hAnsi="Courier New" w:cs="Courier New" w:hint="default"/>
      </w:rPr>
    </w:lvl>
    <w:lvl w:ilvl="2" w:tplc="1A2C4E30" w:tentative="1">
      <w:start w:val="1"/>
      <w:numFmt w:val="bullet"/>
      <w:lvlText w:val=""/>
      <w:lvlJc w:val="left"/>
      <w:pPr>
        <w:ind w:left="2160" w:hanging="360"/>
      </w:pPr>
      <w:rPr>
        <w:rFonts w:ascii="Wingdings" w:hAnsi="Wingdings" w:hint="default"/>
      </w:rPr>
    </w:lvl>
    <w:lvl w:ilvl="3" w:tplc="E1F4F696" w:tentative="1">
      <w:start w:val="1"/>
      <w:numFmt w:val="bullet"/>
      <w:lvlText w:val=""/>
      <w:lvlJc w:val="left"/>
      <w:pPr>
        <w:ind w:left="2880" w:hanging="360"/>
      </w:pPr>
      <w:rPr>
        <w:rFonts w:ascii="Symbol" w:hAnsi="Symbol" w:hint="default"/>
      </w:rPr>
    </w:lvl>
    <w:lvl w:ilvl="4" w:tplc="7B2829CA" w:tentative="1">
      <w:start w:val="1"/>
      <w:numFmt w:val="bullet"/>
      <w:lvlText w:val="o"/>
      <w:lvlJc w:val="left"/>
      <w:pPr>
        <w:ind w:left="3600" w:hanging="360"/>
      </w:pPr>
      <w:rPr>
        <w:rFonts w:ascii="Courier New" w:hAnsi="Courier New" w:cs="Courier New" w:hint="default"/>
      </w:rPr>
    </w:lvl>
    <w:lvl w:ilvl="5" w:tplc="8ED274EA" w:tentative="1">
      <w:start w:val="1"/>
      <w:numFmt w:val="bullet"/>
      <w:lvlText w:val=""/>
      <w:lvlJc w:val="left"/>
      <w:pPr>
        <w:ind w:left="4320" w:hanging="360"/>
      </w:pPr>
      <w:rPr>
        <w:rFonts w:ascii="Wingdings" w:hAnsi="Wingdings" w:hint="default"/>
      </w:rPr>
    </w:lvl>
    <w:lvl w:ilvl="6" w:tplc="A606D430" w:tentative="1">
      <w:start w:val="1"/>
      <w:numFmt w:val="bullet"/>
      <w:lvlText w:val=""/>
      <w:lvlJc w:val="left"/>
      <w:pPr>
        <w:ind w:left="5040" w:hanging="360"/>
      </w:pPr>
      <w:rPr>
        <w:rFonts w:ascii="Symbol" w:hAnsi="Symbol" w:hint="default"/>
      </w:rPr>
    </w:lvl>
    <w:lvl w:ilvl="7" w:tplc="D4FEC8CE" w:tentative="1">
      <w:start w:val="1"/>
      <w:numFmt w:val="bullet"/>
      <w:lvlText w:val="o"/>
      <w:lvlJc w:val="left"/>
      <w:pPr>
        <w:ind w:left="5760" w:hanging="360"/>
      </w:pPr>
      <w:rPr>
        <w:rFonts w:ascii="Courier New" w:hAnsi="Courier New" w:cs="Courier New" w:hint="default"/>
      </w:rPr>
    </w:lvl>
    <w:lvl w:ilvl="8" w:tplc="02ACB780" w:tentative="1">
      <w:start w:val="1"/>
      <w:numFmt w:val="bullet"/>
      <w:lvlText w:val=""/>
      <w:lvlJc w:val="left"/>
      <w:pPr>
        <w:ind w:left="6480" w:hanging="360"/>
      </w:pPr>
      <w:rPr>
        <w:rFonts w:ascii="Wingdings" w:hAnsi="Wingdings" w:hint="default"/>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4"/>
  </w:num>
  <w:num w:numId="5">
    <w:abstractNumId w:val="3"/>
  </w:num>
  <w:num w:numId="6">
    <w:abstractNumId w:val="0"/>
  </w:num>
  <w:num w:numId="7">
    <w:abstractNumId w:val="8"/>
  </w:num>
  <w:num w:numId="8">
    <w:abstractNumId w:val="10"/>
  </w:num>
  <w:num w:numId="9">
    <w:abstractNumId w:val="12"/>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8F"/>
    <w:rsid w:val="0000003E"/>
    <w:rsid w:val="00001C58"/>
    <w:rsid w:val="00004082"/>
    <w:rsid w:val="00004225"/>
    <w:rsid w:val="00004DB5"/>
    <w:rsid w:val="00005DBE"/>
    <w:rsid w:val="000064D5"/>
    <w:rsid w:val="0001047B"/>
    <w:rsid w:val="000108D4"/>
    <w:rsid w:val="00010CB9"/>
    <w:rsid w:val="0001178A"/>
    <w:rsid w:val="00012167"/>
    <w:rsid w:val="0001632F"/>
    <w:rsid w:val="00016A9F"/>
    <w:rsid w:val="000205F3"/>
    <w:rsid w:val="0002064C"/>
    <w:rsid w:val="0002098F"/>
    <w:rsid w:val="000221B5"/>
    <w:rsid w:val="00022250"/>
    <w:rsid w:val="00023D6A"/>
    <w:rsid w:val="00023DF1"/>
    <w:rsid w:val="000258BC"/>
    <w:rsid w:val="00025CCE"/>
    <w:rsid w:val="000278AE"/>
    <w:rsid w:val="00027928"/>
    <w:rsid w:val="000307C2"/>
    <w:rsid w:val="000308EE"/>
    <w:rsid w:val="00030E85"/>
    <w:rsid w:val="00031654"/>
    <w:rsid w:val="00031ED1"/>
    <w:rsid w:val="000337D8"/>
    <w:rsid w:val="00034A7D"/>
    <w:rsid w:val="00035274"/>
    <w:rsid w:val="0003547C"/>
    <w:rsid w:val="00036D0B"/>
    <w:rsid w:val="00037AA3"/>
    <w:rsid w:val="00040C1C"/>
    <w:rsid w:val="00041328"/>
    <w:rsid w:val="00042C6E"/>
    <w:rsid w:val="00044971"/>
    <w:rsid w:val="00045091"/>
    <w:rsid w:val="00046932"/>
    <w:rsid w:val="00047F38"/>
    <w:rsid w:val="000509ED"/>
    <w:rsid w:val="00050B48"/>
    <w:rsid w:val="00050C13"/>
    <w:rsid w:val="00050F54"/>
    <w:rsid w:val="00050F97"/>
    <w:rsid w:val="000517C9"/>
    <w:rsid w:val="00051C6F"/>
    <w:rsid w:val="00051E32"/>
    <w:rsid w:val="00052085"/>
    <w:rsid w:val="00052C8A"/>
    <w:rsid w:val="000530EE"/>
    <w:rsid w:val="000533EC"/>
    <w:rsid w:val="00054569"/>
    <w:rsid w:val="00054DA4"/>
    <w:rsid w:val="00055102"/>
    <w:rsid w:val="000564F7"/>
    <w:rsid w:val="00056513"/>
    <w:rsid w:val="000624A3"/>
    <w:rsid w:val="000629CD"/>
    <w:rsid w:val="00063091"/>
    <w:rsid w:val="000632AD"/>
    <w:rsid w:val="00063483"/>
    <w:rsid w:val="00063588"/>
    <w:rsid w:val="0006367F"/>
    <w:rsid w:val="00063EA9"/>
    <w:rsid w:val="0006435F"/>
    <w:rsid w:val="00064751"/>
    <w:rsid w:val="00064C2D"/>
    <w:rsid w:val="0006548D"/>
    <w:rsid w:val="00065D46"/>
    <w:rsid w:val="00065F0B"/>
    <w:rsid w:val="00067810"/>
    <w:rsid w:val="00067DD0"/>
    <w:rsid w:val="00071CA6"/>
    <w:rsid w:val="000721CD"/>
    <w:rsid w:val="00073BB4"/>
    <w:rsid w:val="00073F66"/>
    <w:rsid w:val="00074571"/>
    <w:rsid w:val="00075550"/>
    <w:rsid w:val="00075C58"/>
    <w:rsid w:val="00075FD4"/>
    <w:rsid w:val="000762CC"/>
    <w:rsid w:val="000766E8"/>
    <w:rsid w:val="00076844"/>
    <w:rsid w:val="00080C97"/>
    <w:rsid w:val="00082E5D"/>
    <w:rsid w:val="0008331F"/>
    <w:rsid w:val="000843CA"/>
    <w:rsid w:val="00085A74"/>
    <w:rsid w:val="000865E3"/>
    <w:rsid w:val="00087CB7"/>
    <w:rsid w:val="000907D0"/>
    <w:rsid w:val="00090F18"/>
    <w:rsid w:val="00092761"/>
    <w:rsid w:val="000966C7"/>
    <w:rsid w:val="00097B41"/>
    <w:rsid w:val="00097E49"/>
    <w:rsid w:val="000A0449"/>
    <w:rsid w:val="000A0D6C"/>
    <w:rsid w:val="000A320D"/>
    <w:rsid w:val="000A3451"/>
    <w:rsid w:val="000A4437"/>
    <w:rsid w:val="000A6561"/>
    <w:rsid w:val="000A6688"/>
    <w:rsid w:val="000A70F0"/>
    <w:rsid w:val="000A759E"/>
    <w:rsid w:val="000A7919"/>
    <w:rsid w:val="000B2466"/>
    <w:rsid w:val="000B3B4A"/>
    <w:rsid w:val="000B5D83"/>
    <w:rsid w:val="000B630B"/>
    <w:rsid w:val="000C03C9"/>
    <w:rsid w:val="000C0EEB"/>
    <w:rsid w:val="000C134D"/>
    <w:rsid w:val="000C19C3"/>
    <w:rsid w:val="000C24B5"/>
    <w:rsid w:val="000C3911"/>
    <w:rsid w:val="000C7832"/>
    <w:rsid w:val="000C79DB"/>
    <w:rsid w:val="000D0BAB"/>
    <w:rsid w:val="000D1230"/>
    <w:rsid w:val="000D2224"/>
    <w:rsid w:val="000D2EA7"/>
    <w:rsid w:val="000D3876"/>
    <w:rsid w:val="000D515E"/>
    <w:rsid w:val="000D6FF8"/>
    <w:rsid w:val="000E155E"/>
    <w:rsid w:val="000E1812"/>
    <w:rsid w:val="000E2C9E"/>
    <w:rsid w:val="000E38F7"/>
    <w:rsid w:val="000E4E38"/>
    <w:rsid w:val="000E78F8"/>
    <w:rsid w:val="000F0F38"/>
    <w:rsid w:val="000F28A3"/>
    <w:rsid w:val="000F3268"/>
    <w:rsid w:val="000F45BB"/>
    <w:rsid w:val="000F4A97"/>
    <w:rsid w:val="000F7717"/>
    <w:rsid w:val="001022A9"/>
    <w:rsid w:val="001027C0"/>
    <w:rsid w:val="00102A51"/>
    <w:rsid w:val="00102D12"/>
    <w:rsid w:val="0010421E"/>
    <w:rsid w:val="0011151A"/>
    <w:rsid w:val="0011187B"/>
    <w:rsid w:val="001127CA"/>
    <w:rsid w:val="00112AEA"/>
    <w:rsid w:val="0011386F"/>
    <w:rsid w:val="00114991"/>
    <w:rsid w:val="001155E6"/>
    <w:rsid w:val="00115FC2"/>
    <w:rsid w:val="001168D5"/>
    <w:rsid w:val="00120A34"/>
    <w:rsid w:val="00120D7D"/>
    <w:rsid w:val="00121FA9"/>
    <w:rsid w:val="00122AD2"/>
    <w:rsid w:val="00122C96"/>
    <w:rsid w:val="001235B5"/>
    <w:rsid w:val="0012391B"/>
    <w:rsid w:val="0012471A"/>
    <w:rsid w:val="001259BE"/>
    <w:rsid w:val="00126003"/>
    <w:rsid w:val="00126EC5"/>
    <w:rsid w:val="0012788B"/>
    <w:rsid w:val="00127BA0"/>
    <w:rsid w:val="00133C4D"/>
    <w:rsid w:val="00134191"/>
    <w:rsid w:val="001341A7"/>
    <w:rsid w:val="00134440"/>
    <w:rsid w:val="00134C4C"/>
    <w:rsid w:val="001353CB"/>
    <w:rsid w:val="00135478"/>
    <w:rsid w:val="001365CC"/>
    <w:rsid w:val="0013741C"/>
    <w:rsid w:val="0014021C"/>
    <w:rsid w:val="00141218"/>
    <w:rsid w:val="001420C9"/>
    <w:rsid w:val="001422E7"/>
    <w:rsid w:val="0014372A"/>
    <w:rsid w:val="001440BE"/>
    <w:rsid w:val="00144533"/>
    <w:rsid w:val="001458AA"/>
    <w:rsid w:val="001464C6"/>
    <w:rsid w:val="0014758D"/>
    <w:rsid w:val="00150152"/>
    <w:rsid w:val="0015041C"/>
    <w:rsid w:val="00150CB9"/>
    <w:rsid w:val="00151D1A"/>
    <w:rsid w:val="00152B92"/>
    <w:rsid w:val="00152ED9"/>
    <w:rsid w:val="0015358C"/>
    <w:rsid w:val="001535B8"/>
    <w:rsid w:val="00156870"/>
    <w:rsid w:val="00156E06"/>
    <w:rsid w:val="00157474"/>
    <w:rsid w:val="001605BA"/>
    <w:rsid w:val="00161316"/>
    <w:rsid w:val="00162323"/>
    <w:rsid w:val="001634D5"/>
    <w:rsid w:val="00166B86"/>
    <w:rsid w:val="001678F5"/>
    <w:rsid w:val="00170721"/>
    <w:rsid w:val="00172FEF"/>
    <w:rsid w:val="00174389"/>
    <w:rsid w:val="001757B2"/>
    <w:rsid w:val="00176D4D"/>
    <w:rsid w:val="00180CDF"/>
    <w:rsid w:val="00181DEE"/>
    <w:rsid w:val="00184106"/>
    <w:rsid w:val="00184320"/>
    <w:rsid w:val="001849CA"/>
    <w:rsid w:val="0018557C"/>
    <w:rsid w:val="00185D1C"/>
    <w:rsid w:val="00186269"/>
    <w:rsid w:val="001862E5"/>
    <w:rsid w:val="0018741E"/>
    <w:rsid w:val="00191E42"/>
    <w:rsid w:val="001944DE"/>
    <w:rsid w:val="001947D7"/>
    <w:rsid w:val="00196473"/>
    <w:rsid w:val="00197B0A"/>
    <w:rsid w:val="00197C16"/>
    <w:rsid w:val="001A096E"/>
    <w:rsid w:val="001A1783"/>
    <w:rsid w:val="001A17EC"/>
    <w:rsid w:val="001A3CEC"/>
    <w:rsid w:val="001A41DB"/>
    <w:rsid w:val="001A46CC"/>
    <w:rsid w:val="001A5247"/>
    <w:rsid w:val="001A528C"/>
    <w:rsid w:val="001A6483"/>
    <w:rsid w:val="001A6FE9"/>
    <w:rsid w:val="001B0679"/>
    <w:rsid w:val="001B0F35"/>
    <w:rsid w:val="001B36E1"/>
    <w:rsid w:val="001B4247"/>
    <w:rsid w:val="001B5000"/>
    <w:rsid w:val="001B6B74"/>
    <w:rsid w:val="001B7A8C"/>
    <w:rsid w:val="001C0361"/>
    <w:rsid w:val="001C0724"/>
    <w:rsid w:val="001C3D51"/>
    <w:rsid w:val="001C3E8B"/>
    <w:rsid w:val="001C45E2"/>
    <w:rsid w:val="001C5842"/>
    <w:rsid w:val="001C6FBB"/>
    <w:rsid w:val="001C7C2B"/>
    <w:rsid w:val="001D10AA"/>
    <w:rsid w:val="001D2018"/>
    <w:rsid w:val="001D2DD1"/>
    <w:rsid w:val="001D3F85"/>
    <w:rsid w:val="001D534A"/>
    <w:rsid w:val="001D6919"/>
    <w:rsid w:val="001D7427"/>
    <w:rsid w:val="001D752B"/>
    <w:rsid w:val="001D7767"/>
    <w:rsid w:val="001D7EF5"/>
    <w:rsid w:val="001E065E"/>
    <w:rsid w:val="001E1783"/>
    <w:rsid w:val="001E2C0E"/>
    <w:rsid w:val="001E2C3C"/>
    <w:rsid w:val="001E5369"/>
    <w:rsid w:val="001E71B7"/>
    <w:rsid w:val="001E75E8"/>
    <w:rsid w:val="001E7FC0"/>
    <w:rsid w:val="001F0409"/>
    <w:rsid w:val="001F0F08"/>
    <w:rsid w:val="001F1743"/>
    <w:rsid w:val="001F313F"/>
    <w:rsid w:val="001F5B24"/>
    <w:rsid w:val="001F6EFE"/>
    <w:rsid w:val="001F6F04"/>
    <w:rsid w:val="002005A3"/>
    <w:rsid w:val="00200B8A"/>
    <w:rsid w:val="00201E0C"/>
    <w:rsid w:val="00202472"/>
    <w:rsid w:val="002034A0"/>
    <w:rsid w:val="0020387D"/>
    <w:rsid w:val="00203E91"/>
    <w:rsid w:val="00204637"/>
    <w:rsid w:val="0020591F"/>
    <w:rsid w:val="00205959"/>
    <w:rsid w:val="00205C87"/>
    <w:rsid w:val="00207669"/>
    <w:rsid w:val="00207990"/>
    <w:rsid w:val="0021096A"/>
    <w:rsid w:val="0021181C"/>
    <w:rsid w:val="0021272C"/>
    <w:rsid w:val="00212D8C"/>
    <w:rsid w:val="0021472A"/>
    <w:rsid w:val="00214A02"/>
    <w:rsid w:val="00214DF2"/>
    <w:rsid w:val="00214E90"/>
    <w:rsid w:val="002207FA"/>
    <w:rsid w:val="0022148A"/>
    <w:rsid w:val="0022149F"/>
    <w:rsid w:val="00221A6A"/>
    <w:rsid w:val="002229EB"/>
    <w:rsid w:val="002233D5"/>
    <w:rsid w:val="002239F3"/>
    <w:rsid w:val="00223DF6"/>
    <w:rsid w:val="002243BB"/>
    <w:rsid w:val="00227A12"/>
    <w:rsid w:val="00234604"/>
    <w:rsid w:val="00240D48"/>
    <w:rsid w:val="002415FC"/>
    <w:rsid w:val="00241D48"/>
    <w:rsid w:val="0024248A"/>
    <w:rsid w:val="0024547F"/>
    <w:rsid w:val="002516E8"/>
    <w:rsid w:val="0025369C"/>
    <w:rsid w:val="002538C2"/>
    <w:rsid w:val="00253F49"/>
    <w:rsid w:val="002540DB"/>
    <w:rsid w:val="00254107"/>
    <w:rsid w:val="00256CA1"/>
    <w:rsid w:val="00256F7A"/>
    <w:rsid w:val="00260654"/>
    <w:rsid w:val="002608AA"/>
    <w:rsid w:val="00260D38"/>
    <w:rsid w:val="0026309B"/>
    <w:rsid w:val="00263FD3"/>
    <w:rsid w:val="002651C5"/>
    <w:rsid w:val="00265F2D"/>
    <w:rsid w:val="00266CD2"/>
    <w:rsid w:val="00271041"/>
    <w:rsid w:val="00271928"/>
    <w:rsid w:val="00273A2A"/>
    <w:rsid w:val="0027783E"/>
    <w:rsid w:val="00277A87"/>
    <w:rsid w:val="002861EC"/>
    <w:rsid w:val="0028678F"/>
    <w:rsid w:val="00290257"/>
    <w:rsid w:val="0029112B"/>
    <w:rsid w:val="00294539"/>
    <w:rsid w:val="00297D3F"/>
    <w:rsid w:val="002A1AD6"/>
    <w:rsid w:val="002A2007"/>
    <w:rsid w:val="002A201A"/>
    <w:rsid w:val="002A246C"/>
    <w:rsid w:val="002A2AB2"/>
    <w:rsid w:val="002A433E"/>
    <w:rsid w:val="002A5FC4"/>
    <w:rsid w:val="002A6592"/>
    <w:rsid w:val="002A6ABF"/>
    <w:rsid w:val="002A6AE1"/>
    <w:rsid w:val="002A6FA1"/>
    <w:rsid w:val="002B0B3C"/>
    <w:rsid w:val="002B13E4"/>
    <w:rsid w:val="002B2206"/>
    <w:rsid w:val="002B2FB8"/>
    <w:rsid w:val="002B65EE"/>
    <w:rsid w:val="002B6DC5"/>
    <w:rsid w:val="002C08CE"/>
    <w:rsid w:val="002C0CE0"/>
    <w:rsid w:val="002C11F9"/>
    <w:rsid w:val="002C2C6D"/>
    <w:rsid w:val="002C2D60"/>
    <w:rsid w:val="002C4198"/>
    <w:rsid w:val="002C5F3B"/>
    <w:rsid w:val="002C62BA"/>
    <w:rsid w:val="002D11AE"/>
    <w:rsid w:val="002D1F5D"/>
    <w:rsid w:val="002D1F60"/>
    <w:rsid w:val="002D2DDC"/>
    <w:rsid w:val="002D37D0"/>
    <w:rsid w:val="002D3A86"/>
    <w:rsid w:val="002D4CA4"/>
    <w:rsid w:val="002D5CCC"/>
    <w:rsid w:val="002D5D43"/>
    <w:rsid w:val="002D63C2"/>
    <w:rsid w:val="002D67F8"/>
    <w:rsid w:val="002D7824"/>
    <w:rsid w:val="002E0916"/>
    <w:rsid w:val="002E25A4"/>
    <w:rsid w:val="002E3210"/>
    <w:rsid w:val="002E75C4"/>
    <w:rsid w:val="002E77B1"/>
    <w:rsid w:val="002F1DF9"/>
    <w:rsid w:val="002F1E66"/>
    <w:rsid w:val="002F1EB9"/>
    <w:rsid w:val="002F1FA4"/>
    <w:rsid w:val="002F4169"/>
    <w:rsid w:val="002F70D6"/>
    <w:rsid w:val="002F77F9"/>
    <w:rsid w:val="002F7DA4"/>
    <w:rsid w:val="00301405"/>
    <w:rsid w:val="003016EE"/>
    <w:rsid w:val="00302B78"/>
    <w:rsid w:val="0030403D"/>
    <w:rsid w:val="003056BB"/>
    <w:rsid w:val="003058CB"/>
    <w:rsid w:val="00305B82"/>
    <w:rsid w:val="00305CDF"/>
    <w:rsid w:val="00305EAB"/>
    <w:rsid w:val="003060AD"/>
    <w:rsid w:val="00306B0A"/>
    <w:rsid w:val="003108F1"/>
    <w:rsid w:val="00312104"/>
    <w:rsid w:val="00312122"/>
    <w:rsid w:val="00312454"/>
    <w:rsid w:val="003131B5"/>
    <w:rsid w:val="00313372"/>
    <w:rsid w:val="00313CAB"/>
    <w:rsid w:val="00314724"/>
    <w:rsid w:val="003151ED"/>
    <w:rsid w:val="00320BC7"/>
    <w:rsid w:val="00321675"/>
    <w:rsid w:val="003220E6"/>
    <w:rsid w:val="00326E47"/>
    <w:rsid w:val="0032767D"/>
    <w:rsid w:val="003307A3"/>
    <w:rsid w:val="00331155"/>
    <w:rsid w:val="0033133E"/>
    <w:rsid w:val="0033428B"/>
    <w:rsid w:val="00334BCB"/>
    <w:rsid w:val="00335303"/>
    <w:rsid w:val="00336D3E"/>
    <w:rsid w:val="003373DF"/>
    <w:rsid w:val="0033747A"/>
    <w:rsid w:val="00341890"/>
    <w:rsid w:val="00342C3D"/>
    <w:rsid w:val="00342DEC"/>
    <w:rsid w:val="00342FD1"/>
    <w:rsid w:val="003434D0"/>
    <w:rsid w:val="00343E11"/>
    <w:rsid w:val="003444E5"/>
    <w:rsid w:val="00346572"/>
    <w:rsid w:val="0034710D"/>
    <w:rsid w:val="003472FF"/>
    <w:rsid w:val="00351B12"/>
    <w:rsid w:val="00352318"/>
    <w:rsid w:val="0035259C"/>
    <w:rsid w:val="00354430"/>
    <w:rsid w:val="00354560"/>
    <w:rsid w:val="00354D04"/>
    <w:rsid w:val="00355372"/>
    <w:rsid w:val="003574D1"/>
    <w:rsid w:val="00362D44"/>
    <w:rsid w:val="003636BD"/>
    <w:rsid w:val="0036387C"/>
    <w:rsid w:val="00363BFC"/>
    <w:rsid w:val="0036404D"/>
    <w:rsid w:val="0036424B"/>
    <w:rsid w:val="00364288"/>
    <w:rsid w:val="00365581"/>
    <w:rsid w:val="00367A0A"/>
    <w:rsid w:val="00367A92"/>
    <w:rsid w:val="003716BE"/>
    <w:rsid w:val="00371BFF"/>
    <w:rsid w:val="00374816"/>
    <w:rsid w:val="00375247"/>
    <w:rsid w:val="0037593A"/>
    <w:rsid w:val="00375E52"/>
    <w:rsid w:val="00376D51"/>
    <w:rsid w:val="00380BE4"/>
    <w:rsid w:val="00382F72"/>
    <w:rsid w:val="003857C8"/>
    <w:rsid w:val="0038600A"/>
    <w:rsid w:val="00386208"/>
    <w:rsid w:val="00387419"/>
    <w:rsid w:val="00391EC0"/>
    <w:rsid w:val="00391EC5"/>
    <w:rsid w:val="0039242B"/>
    <w:rsid w:val="00393800"/>
    <w:rsid w:val="00393B6F"/>
    <w:rsid w:val="003949A8"/>
    <w:rsid w:val="00395216"/>
    <w:rsid w:val="00397EA2"/>
    <w:rsid w:val="003A1187"/>
    <w:rsid w:val="003A528E"/>
    <w:rsid w:val="003A597A"/>
    <w:rsid w:val="003A6E9B"/>
    <w:rsid w:val="003A781D"/>
    <w:rsid w:val="003A7CF8"/>
    <w:rsid w:val="003B1906"/>
    <w:rsid w:val="003B3B83"/>
    <w:rsid w:val="003B4283"/>
    <w:rsid w:val="003B4F96"/>
    <w:rsid w:val="003B5FB5"/>
    <w:rsid w:val="003B6CE1"/>
    <w:rsid w:val="003C18DA"/>
    <w:rsid w:val="003C1B64"/>
    <w:rsid w:val="003C1F82"/>
    <w:rsid w:val="003C33CE"/>
    <w:rsid w:val="003C363F"/>
    <w:rsid w:val="003C53D4"/>
    <w:rsid w:val="003C54AA"/>
    <w:rsid w:val="003C622B"/>
    <w:rsid w:val="003C6686"/>
    <w:rsid w:val="003C69C3"/>
    <w:rsid w:val="003C6E7B"/>
    <w:rsid w:val="003C7165"/>
    <w:rsid w:val="003D2852"/>
    <w:rsid w:val="003D2FB2"/>
    <w:rsid w:val="003D32C7"/>
    <w:rsid w:val="003D4112"/>
    <w:rsid w:val="003D433B"/>
    <w:rsid w:val="003D4412"/>
    <w:rsid w:val="003D54DC"/>
    <w:rsid w:val="003D6B8F"/>
    <w:rsid w:val="003E0B37"/>
    <w:rsid w:val="003E1E0A"/>
    <w:rsid w:val="003E283C"/>
    <w:rsid w:val="003E2DAB"/>
    <w:rsid w:val="003E3369"/>
    <w:rsid w:val="003E5445"/>
    <w:rsid w:val="003E6233"/>
    <w:rsid w:val="003E7054"/>
    <w:rsid w:val="003E7636"/>
    <w:rsid w:val="003F2118"/>
    <w:rsid w:val="003F21ED"/>
    <w:rsid w:val="003F3C7C"/>
    <w:rsid w:val="003F4B35"/>
    <w:rsid w:val="0040029B"/>
    <w:rsid w:val="0040136F"/>
    <w:rsid w:val="00402062"/>
    <w:rsid w:val="00402E39"/>
    <w:rsid w:val="00403645"/>
    <w:rsid w:val="00405809"/>
    <w:rsid w:val="0041054F"/>
    <w:rsid w:val="00410D7C"/>
    <w:rsid w:val="004135A1"/>
    <w:rsid w:val="00414382"/>
    <w:rsid w:val="0041533C"/>
    <w:rsid w:val="00415DE2"/>
    <w:rsid w:val="0041797A"/>
    <w:rsid w:val="004213C5"/>
    <w:rsid w:val="004222C8"/>
    <w:rsid w:val="004233D5"/>
    <w:rsid w:val="004235A8"/>
    <w:rsid w:val="00424206"/>
    <w:rsid w:val="004246C4"/>
    <w:rsid w:val="00424748"/>
    <w:rsid w:val="0042703E"/>
    <w:rsid w:val="004274A4"/>
    <w:rsid w:val="004303D1"/>
    <w:rsid w:val="0043178A"/>
    <w:rsid w:val="004326A5"/>
    <w:rsid w:val="00432B70"/>
    <w:rsid w:val="004355EA"/>
    <w:rsid w:val="00443FF5"/>
    <w:rsid w:val="004454E5"/>
    <w:rsid w:val="00445891"/>
    <w:rsid w:val="004459F3"/>
    <w:rsid w:val="00446AAC"/>
    <w:rsid w:val="00450345"/>
    <w:rsid w:val="004514D2"/>
    <w:rsid w:val="0045277A"/>
    <w:rsid w:val="0045581A"/>
    <w:rsid w:val="00457619"/>
    <w:rsid w:val="004601F5"/>
    <w:rsid w:val="00460B9D"/>
    <w:rsid w:val="00465A0E"/>
    <w:rsid w:val="00465D67"/>
    <w:rsid w:val="00466704"/>
    <w:rsid w:val="00467026"/>
    <w:rsid w:val="0046714B"/>
    <w:rsid w:val="0046794F"/>
    <w:rsid w:val="00467A3D"/>
    <w:rsid w:val="00467CC7"/>
    <w:rsid w:val="00470373"/>
    <w:rsid w:val="004708F6"/>
    <w:rsid w:val="00471205"/>
    <w:rsid w:val="0047600F"/>
    <w:rsid w:val="004777F5"/>
    <w:rsid w:val="00480DC4"/>
    <w:rsid w:val="00480F09"/>
    <w:rsid w:val="0048390E"/>
    <w:rsid w:val="00483BE8"/>
    <w:rsid w:val="00483C8B"/>
    <w:rsid w:val="00484A00"/>
    <w:rsid w:val="00484E79"/>
    <w:rsid w:val="00485458"/>
    <w:rsid w:val="00486CA0"/>
    <w:rsid w:val="004879D8"/>
    <w:rsid w:val="00491BC1"/>
    <w:rsid w:val="0049324F"/>
    <w:rsid w:val="0049469B"/>
    <w:rsid w:val="00494FD5"/>
    <w:rsid w:val="0049512D"/>
    <w:rsid w:val="004951F9"/>
    <w:rsid w:val="0049547B"/>
    <w:rsid w:val="0049619B"/>
    <w:rsid w:val="00496790"/>
    <w:rsid w:val="00496992"/>
    <w:rsid w:val="00497347"/>
    <w:rsid w:val="00497C39"/>
    <w:rsid w:val="004A28AE"/>
    <w:rsid w:val="004A3346"/>
    <w:rsid w:val="004A3429"/>
    <w:rsid w:val="004A3BAA"/>
    <w:rsid w:val="004A5152"/>
    <w:rsid w:val="004A564B"/>
    <w:rsid w:val="004A673E"/>
    <w:rsid w:val="004A6E63"/>
    <w:rsid w:val="004A74C4"/>
    <w:rsid w:val="004B16E6"/>
    <w:rsid w:val="004B19A8"/>
    <w:rsid w:val="004B257D"/>
    <w:rsid w:val="004B34BF"/>
    <w:rsid w:val="004B5B98"/>
    <w:rsid w:val="004B78A0"/>
    <w:rsid w:val="004C32E6"/>
    <w:rsid w:val="004C3919"/>
    <w:rsid w:val="004C428A"/>
    <w:rsid w:val="004C437C"/>
    <w:rsid w:val="004C4A96"/>
    <w:rsid w:val="004C587A"/>
    <w:rsid w:val="004C755B"/>
    <w:rsid w:val="004C768E"/>
    <w:rsid w:val="004C7B8C"/>
    <w:rsid w:val="004D3332"/>
    <w:rsid w:val="004D3899"/>
    <w:rsid w:val="004D62A5"/>
    <w:rsid w:val="004D66E4"/>
    <w:rsid w:val="004D6AE9"/>
    <w:rsid w:val="004E116C"/>
    <w:rsid w:val="004E15FA"/>
    <w:rsid w:val="004E1746"/>
    <w:rsid w:val="004E2447"/>
    <w:rsid w:val="004E354F"/>
    <w:rsid w:val="004E4969"/>
    <w:rsid w:val="004E4D02"/>
    <w:rsid w:val="004E4F9F"/>
    <w:rsid w:val="004F0370"/>
    <w:rsid w:val="004F1722"/>
    <w:rsid w:val="004F1CE9"/>
    <w:rsid w:val="004F43FE"/>
    <w:rsid w:val="004F4C43"/>
    <w:rsid w:val="004F5868"/>
    <w:rsid w:val="004F63F4"/>
    <w:rsid w:val="004F6638"/>
    <w:rsid w:val="005003ED"/>
    <w:rsid w:val="00500CC0"/>
    <w:rsid w:val="00502225"/>
    <w:rsid w:val="00504DF1"/>
    <w:rsid w:val="00510FE2"/>
    <w:rsid w:val="00511123"/>
    <w:rsid w:val="005114A6"/>
    <w:rsid w:val="00511518"/>
    <w:rsid w:val="00513857"/>
    <w:rsid w:val="005143FB"/>
    <w:rsid w:val="0051637E"/>
    <w:rsid w:val="00516FF8"/>
    <w:rsid w:val="00520B5F"/>
    <w:rsid w:val="00520DF9"/>
    <w:rsid w:val="00521B22"/>
    <w:rsid w:val="00524B1C"/>
    <w:rsid w:val="005253D2"/>
    <w:rsid w:val="0052586E"/>
    <w:rsid w:val="00527407"/>
    <w:rsid w:val="00530374"/>
    <w:rsid w:val="00531518"/>
    <w:rsid w:val="00532068"/>
    <w:rsid w:val="0053351B"/>
    <w:rsid w:val="00535C60"/>
    <w:rsid w:val="005364D1"/>
    <w:rsid w:val="00536900"/>
    <w:rsid w:val="005407F8"/>
    <w:rsid w:val="00541451"/>
    <w:rsid w:val="0054226F"/>
    <w:rsid w:val="00542B06"/>
    <w:rsid w:val="00542E02"/>
    <w:rsid w:val="00542E23"/>
    <w:rsid w:val="0054391C"/>
    <w:rsid w:val="00543938"/>
    <w:rsid w:val="00543AFC"/>
    <w:rsid w:val="00544B90"/>
    <w:rsid w:val="00545AD9"/>
    <w:rsid w:val="00547356"/>
    <w:rsid w:val="005474BA"/>
    <w:rsid w:val="00547C00"/>
    <w:rsid w:val="00550C35"/>
    <w:rsid w:val="00551E9F"/>
    <w:rsid w:val="0055240B"/>
    <w:rsid w:val="0055249D"/>
    <w:rsid w:val="0055305F"/>
    <w:rsid w:val="005532CC"/>
    <w:rsid w:val="00553693"/>
    <w:rsid w:val="00555213"/>
    <w:rsid w:val="005556A1"/>
    <w:rsid w:val="00555702"/>
    <w:rsid w:val="00555D71"/>
    <w:rsid w:val="00555FD3"/>
    <w:rsid w:val="005565FB"/>
    <w:rsid w:val="00556854"/>
    <w:rsid w:val="00556B9D"/>
    <w:rsid w:val="00557821"/>
    <w:rsid w:val="0056015B"/>
    <w:rsid w:val="00560861"/>
    <w:rsid w:val="00560E22"/>
    <w:rsid w:val="0056123F"/>
    <w:rsid w:val="00561C00"/>
    <w:rsid w:val="00563942"/>
    <w:rsid w:val="00565536"/>
    <w:rsid w:val="005662C8"/>
    <w:rsid w:val="0056651A"/>
    <w:rsid w:val="0056685D"/>
    <w:rsid w:val="0056765C"/>
    <w:rsid w:val="00570244"/>
    <w:rsid w:val="00571376"/>
    <w:rsid w:val="00571663"/>
    <w:rsid w:val="0057180A"/>
    <w:rsid w:val="00571C3F"/>
    <w:rsid w:val="00572A06"/>
    <w:rsid w:val="00572AA4"/>
    <w:rsid w:val="00572CCE"/>
    <w:rsid w:val="00573175"/>
    <w:rsid w:val="005738C5"/>
    <w:rsid w:val="00573B7C"/>
    <w:rsid w:val="005741F0"/>
    <w:rsid w:val="00575932"/>
    <w:rsid w:val="00576505"/>
    <w:rsid w:val="00576AF4"/>
    <w:rsid w:val="00576B3F"/>
    <w:rsid w:val="0057752F"/>
    <w:rsid w:val="00577F92"/>
    <w:rsid w:val="005839FE"/>
    <w:rsid w:val="00587488"/>
    <w:rsid w:val="005909EE"/>
    <w:rsid w:val="00590D57"/>
    <w:rsid w:val="00592784"/>
    <w:rsid w:val="00592847"/>
    <w:rsid w:val="00593B01"/>
    <w:rsid w:val="00593E3C"/>
    <w:rsid w:val="00595CA4"/>
    <w:rsid w:val="0059673C"/>
    <w:rsid w:val="00596907"/>
    <w:rsid w:val="005A24DA"/>
    <w:rsid w:val="005A267F"/>
    <w:rsid w:val="005A5963"/>
    <w:rsid w:val="005A5F7E"/>
    <w:rsid w:val="005A6B12"/>
    <w:rsid w:val="005A7241"/>
    <w:rsid w:val="005A76C8"/>
    <w:rsid w:val="005B109D"/>
    <w:rsid w:val="005B1C2B"/>
    <w:rsid w:val="005B1EE1"/>
    <w:rsid w:val="005B3214"/>
    <w:rsid w:val="005B5C5F"/>
    <w:rsid w:val="005B6F1E"/>
    <w:rsid w:val="005B70E9"/>
    <w:rsid w:val="005B7C56"/>
    <w:rsid w:val="005C0451"/>
    <w:rsid w:val="005C28C5"/>
    <w:rsid w:val="005C49BE"/>
    <w:rsid w:val="005C4D30"/>
    <w:rsid w:val="005C5BF7"/>
    <w:rsid w:val="005C6517"/>
    <w:rsid w:val="005C6DA2"/>
    <w:rsid w:val="005C70CA"/>
    <w:rsid w:val="005D1583"/>
    <w:rsid w:val="005D1F06"/>
    <w:rsid w:val="005D30E4"/>
    <w:rsid w:val="005D44B8"/>
    <w:rsid w:val="005D68CB"/>
    <w:rsid w:val="005D6C8C"/>
    <w:rsid w:val="005D7170"/>
    <w:rsid w:val="005E030D"/>
    <w:rsid w:val="005E14CB"/>
    <w:rsid w:val="005E227C"/>
    <w:rsid w:val="005E4407"/>
    <w:rsid w:val="005E45FC"/>
    <w:rsid w:val="005E7A34"/>
    <w:rsid w:val="005F034B"/>
    <w:rsid w:val="005F0B95"/>
    <w:rsid w:val="005F0F29"/>
    <w:rsid w:val="005F202D"/>
    <w:rsid w:val="005F2DB4"/>
    <w:rsid w:val="005F42E6"/>
    <w:rsid w:val="005F616F"/>
    <w:rsid w:val="005F62FD"/>
    <w:rsid w:val="005F6DD3"/>
    <w:rsid w:val="005F71BB"/>
    <w:rsid w:val="005F7ACC"/>
    <w:rsid w:val="00600158"/>
    <w:rsid w:val="00602C81"/>
    <w:rsid w:val="00603C0E"/>
    <w:rsid w:val="006044C4"/>
    <w:rsid w:val="00604AB8"/>
    <w:rsid w:val="006058A1"/>
    <w:rsid w:val="0060744F"/>
    <w:rsid w:val="006103F8"/>
    <w:rsid w:val="00610EE6"/>
    <w:rsid w:val="00611755"/>
    <w:rsid w:val="00611CCA"/>
    <w:rsid w:val="006132D3"/>
    <w:rsid w:val="00613631"/>
    <w:rsid w:val="006147F5"/>
    <w:rsid w:val="00614FB8"/>
    <w:rsid w:val="00615A74"/>
    <w:rsid w:val="00616400"/>
    <w:rsid w:val="00616BC4"/>
    <w:rsid w:val="006209AE"/>
    <w:rsid w:val="0062248E"/>
    <w:rsid w:val="00622A1C"/>
    <w:rsid w:val="006240F0"/>
    <w:rsid w:val="0062592C"/>
    <w:rsid w:val="00626D59"/>
    <w:rsid w:val="006278D8"/>
    <w:rsid w:val="00630A95"/>
    <w:rsid w:val="00631C41"/>
    <w:rsid w:val="00631D0F"/>
    <w:rsid w:val="00632A63"/>
    <w:rsid w:val="00634056"/>
    <w:rsid w:val="00634A44"/>
    <w:rsid w:val="00635CD4"/>
    <w:rsid w:val="00635DE2"/>
    <w:rsid w:val="00635E0B"/>
    <w:rsid w:val="006365C7"/>
    <w:rsid w:val="00637263"/>
    <w:rsid w:val="0064062B"/>
    <w:rsid w:val="00642B6A"/>
    <w:rsid w:val="006437BE"/>
    <w:rsid w:val="00646E7E"/>
    <w:rsid w:val="00650787"/>
    <w:rsid w:val="00650F84"/>
    <w:rsid w:val="00651C60"/>
    <w:rsid w:val="00652EC2"/>
    <w:rsid w:val="0065358F"/>
    <w:rsid w:val="00654203"/>
    <w:rsid w:val="00654452"/>
    <w:rsid w:val="0065481E"/>
    <w:rsid w:val="006567D3"/>
    <w:rsid w:val="006577CC"/>
    <w:rsid w:val="00657E7C"/>
    <w:rsid w:val="00662E18"/>
    <w:rsid w:val="00662FCF"/>
    <w:rsid w:val="00665221"/>
    <w:rsid w:val="00665288"/>
    <w:rsid w:val="0066616D"/>
    <w:rsid w:val="00666690"/>
    <w:rsid w:val="00667A18"/>
    <w:rsid w:val="00670D04"/>
    <w:rsid w:val="0067104A"/>
    <w:rsid w:val="00671BBA"/>
    <w:rsid w:val="006746E5"/>
    <w:rsid w:val="006747FD"/>
    <w:rsid w:val="00675149"/>
    <w:rsid w:val="0067558F"/>
    <w:rsid w:val="006756A1"/>
    <w:rsid w:val="006776EA"/>
    <w:rsid w:val="0068004F"/>
    <w:rsid w:val="006815DD"/>
    <w:rsid w:val="00682082"/>
    <w:rsid w:val="00682569"/>
    <w:rsid w:val="0068371B"/>
    <w:rsid w:val="00685144"/>
    <w:rsid w:val="0069050D"/>
    <w:rsid w:val="00690D09"/>
    <w:rsid w:val="00691D05"/>
    <w:rsid w:val="00692AB8"/>
    <w:rsid w:val="00693ECB"/>
    <w:rsid w:val="00694964"/>
    <w:rsid w:val="00694BAF"/>
    <w:rsid w:val="00695236"/>
    <w:rsid w:val="0069721A"/>
    <w:rsid w:val="00697292"/>
    <w:rsid w:val="006976B4"/>
    <w:rsid w:val="006A2B0C"/>
    <w:rsid w:val="006A3B6B"/>
    <w:rsid w:val="006A4671"/>
    <w:rsid w:val="006A4AA7"/>
    <w:rsid w:val="006A6FF3"/>
    <w:rsid w:val="006A733B"/>
    <w:rsid w:val="006A779A"/>
    <w:rsid w:val="006B072C"/>
    <w:rsid w:val="006B1C4A"/>
    <w:rsid w:val="006B267C"/>
    <w:rsid w:val="006B2D55"/>
    <w:rsid w:val="006B2E19"/>
    <w:rsid w:val="006B3FFC"/>
    <w:rsid w:val="006B4673"/>
    <w:rsid w:val="006B4A5B"/>
    <w:rsid w:val="006B4EE0"/>
    <w:rsid w:val="006B5A57"/>
    <w:rsid w:val="006B62D5"/>
    <w:rsid w:val="006B7350"/>
    <w:rsid w:val="006B78D0"/>
    <w:rsid w:val="006C02EE"/>
    <w:rsid w:val="006C265F"/>
    <w:rsid w:val="006C2724"/>
    <w:rsid w:val="006C2FBE"/>
    <w:rsid w:val="006C3F77"/>
    <w:rsid w:val="006C4A16"/>
    <w:rsid w:val="006C59B8"/>
    <w:rsid w:val="006D1789"/>
    <w:rsid w:val="006D1BF7"/>
    <w:rsid w:val="006D2FF6"/>
    <w:rsid w:val="006D4BD4"/>
    <w:rsid w:val="006D4E01"/>
    <w:rsid w:val="006D59F9"/>
    <w:rsid w:val="006D7EA0"/>
    <w:rsid w:val="006E016D"/>
    <w:rsid w:val="006E0375"/>
    <w:rsid w:val="006E0B8A"/>
    <w:rsid w:val="006E1FA5"/>
    <w:rsid w:val="006E2794"/>
    <w:rsid w:val="006E5771"/>
    <w:rsid w:val="006E6067"/>
    <w:rsid w:val="006E7FF4"/>
    <w:rsid w:val="006F3B13"/>
    <w:rsid w:val="006F4782"/>
    <w:rsid w:val="006F4EE3"/>
    <w:rsid w:val="006F513E"/>
    <w:rsid w:val="006F70DA"/>
    <w:rsid w:val="006F7C35"/>
    <w:rsid w:val="00700158"/>
    <w:rsid w:val="00702887"/>
    <w:rsid w:val="00703BAD"/>
    <w:rsid w:val="007045C0"/>
    <w:rsid w:val="00706848"/>
    <w:rsid w:val="00707C52"/>
    <w:rsid w:val="0071011E"/>
    <w:rsid w:val="007105ED"/>
    <w:rsid w:val="0071154E"/>
    <w:rsid w:val="00711754"/>
    <w:rsid w:val="0071295C"/>
    <w:rsid w:val="00712B63"/>
    <w:rsid w:val="00712FAB"/>
    <w:rsid w:val="0071409E"/>
    <w:rsid w:val="00714C73"/>
    <w:rsid w:val="00714EFB"/>
    <w:rsid w:val="007168C4"/>
    <w:rsid w:val="00716EA5"/>
    <w:rsid w:val="007204D7"/>
    <w:rsid w:val="00720606"/>
    <w:rsid w:val="00720BBF"/>
    <w:rsid w:val="007217D8"/>
    <w:rsid w:val="007224A3"/>
    <w:rsid w:val="00722AAB"/>
    <w:rsid w:val="00722EFA"/>
    <w:rsid w:val="007235B1"/>
    <w:rsid w:val="00724114"/>
    <w:rsid w:val="00724FF4"/>
    <w:rsid w:val="007307A6"/>
    <w:rsid w:val="00732EC3"/>
    <w:rsid w:val="0073346B"/>
    <w:rsid w:val="00733DCD"/>
    <w:rsid w:val="00733ED4"/>
    <w:rsid w:val="00734049"/>
    <w:rsid w:val="00734955"/>
    <w:rsid w:val="0073630F"/>
    <w:rsid w:val="00736A44"/>
    <w:rsid w:val="00736A7D"/>
    <w:rsid w:val="0073700D"/>
    <w:rsid w:val="007400B3"/>
    <w:rsid w:val="00740593"/>
    <w:rsid w:val="00740B0A"/>
    <w:rsid w:val="00740D65"/>
    <w:rsid w:val="007413FF"/>
    <w:rsid w:val="00741E6C"/>
    <w:rsid w:val="00746E7C"/>
    <w:rsid w:val="00747734"/>
    <w:rsid w:val="00747C76"/>
    <w:rsid w:val="00750152"/>
    <w:rsid w:val="00750F20"/>
    <w:rsid w:val="007528C8"/>
    <w:rsid w:val="0075304A"/>
    <w:rsid w:val="007531A2"/>
    <w:rsid w:val="007544E9"/>
    <w:rsid w:val="00755828"/>
    <w:rsid w:val="00756CF6"/>
    <w:rsid w:val="00761325"/>
    <w:rsid w:val="00762BD3"/>
    <w:rsid w:val="0076426F"/>
    <w:rsid w:val="0076486D"/>
    <w:rsid w:val="00766B0E"/>
    <w:rsid w:val="00770C3C"/>
    <w:rsid w:val="00772611"/>
    <w:rsid w:val="00772C1F"/>
    <w:rsid w:val="00773422"/>
    <w:rsid w:val="0077486A"/>
    <w:rsid w:val="00777EFC"/>
    <w:rsid w:val="007800C0"/>
    <w:rsid w:val="007807D0"/>
    <w:rsid w:val="007811FD"/>
    <w:rsid w:val="00782498"/>
    <w:rsid w:val="00782BE4"/>
    <w:rsid w:val="00783D1E"/>
    <w:rsid w:val="007855B2"/>
    <w:rsid w:val="00785882"/>
    <w:rsid w:val="00786963"/>
    <w:rsid w:val="007869F7"/>
    <w:rsid w:val="00786DAC"/>
    <w:rsid w:val="00790FA0"/>
    <w:rsid w:val="00791B3F"/>
    <w:rsid w:val="00793D44"/>
    <w:rsid w:val="007A1530"/>
    <w:rsid w:val="007A16EB"/>
    <w:rsid w:val="007A1B60"/>
    <w:rsid w:val="007A1E19"/>
    <w:rsid w:val="007A3190"/>
    <w:rsid w:val="007A438E"/>
    <w:rsid w:val="007A59B1"/>
    <w:rsid w:val="007A6500"/>
    <w:rsid w:val="007A7DD9"/>
    <w:rsid w:val="007B0CB8"/>
    <w:rsid w:val="007B15B1"/>
    <w:rsid w:val="007B162B"/>
    <w:rsid w:val="007B22FC"/>
    <w:rsid w:val="007B2C3B"/>
    <w:rsid w:val="007B3010"/>
    <w:rsid w:val="007B4CD0"/>
    <w:rsid w:val="007B640A"/>
    <w:rsid w:val="007B68AF"/>
    <w:rsid w:val="007B7BAE"/>
    <w:rsid w:val="007B7C5A"/>
    <w:rsid w:val="007C090E"/>
    <w:rsid w:val="007C0C8C"/>
    <w:rsid w:val="007C0C8F"/>
    <w:rsid w:val="007C1ED8"/>
    <w:rsid w:val="007C269A"/>
    <w:rsid w:val="007C30C0"/>
    <w:rsid w:val="007C4185"/>
    <w:rsid w:val="007C4420"/>
    <w:rsid w:val="007C4E3D"/>
    <w:rsid w:val="007C51C2"/>
    <w:rsid w:val="007C7475"/>
    <w:rsid w:val="007C7DF5"/>
    <w:rsid w:val="007C7F76"/>
    <w:rsid w:val="007D09AF"/>
    <w:rsid w:val="007D1E3F"/>
    <w:rsid w:val="007D3459"/>
    <w:rsid w:val="007D3DDB"/>
    <w:rsid w:val="007D3FEE"/>
    <w:rsid w:val="007D5806"/>
    <w:rsid w:val="007D78B4"/>
    <w:rsid w:val="007E0E22"/>
    <w:rsid w:val="007E3B73"/>
    <w:rsid w:val="007E5A70"/>
    <w:rsid w:val="007E7343"/>
    <w:rsid w:val="007F237F"/>
    <w:rsid w:val="007F3B36"/>
    <w:rsid w:val="007F3D3A"/>
    <w:rsid w:val="007F401A"/>
    <w:rsid w:val="007F4ABB"/>
    <w:rsid w:val="007F5E36"/>
    <w:rsid w:val="007F73DF"/>
    <w:rsid w:val="007F770A"/>
    <w:rsid w:val="00802D6D"/>
    <w:rsid w:val="00803EB9"/>
    <w:rsid w:val="008045DF"/>
    <w:rsid w:val="008051A6"/>
    <w:rsid w:val="008127ED"/>
    <w:rsid w:val="00814B14"/>
    <w:rsid w:val="00814C81"/>
    <w:rsid w:val="00815E7B"/>
    <w:rsid w:val="00816421"/>
    <w:rsid w:val="00816A22"/>
    <w:rsid w:val="00817A22"/>
    <w:rsid w:val="00820F65"/>
    <w:rsid w:val="008211B6"/>
    <w:rsid w:val="008213CE"/>
    <w:rsid w:val="00821785"/>
    <w:rsid w:val="00822606"/>
    <w:rsid w:val="00823C80"/>
    <w:rsid w:val="008241A5"/>
    <w:rsid w:val="00824B06"/>
    <w:rsid w:val="008266C4"/>
    <w:rsid w:val="00830B94"/>
    <w:rsid w:val="00830D94"/>
    <w:rsid w:val="00830E2B"/>
    <w:rsid w:val="008314DF"/>
    <w:rsid w:val="0083187B"/>
    <w:rsid w:val="00831F7D"/>
    <w:rsid w:val="00832A13"/>
    <w:rsid w:val="00834886"/>
    <w:rsid w:val="0083651E"/>
    <w:rsid w:val="00837BB0"/>
    <w:rsid w:val="00841E25"/>
    <w:rsid w:val="008435D0"/>
    <w:rsid w:val="00844249"/>
    <w:rsid w:val="00846796"/>
    <w:rsid w:val="00847B72"/>
    <w:rsid w:val="00847E88"/>
    <w:rsid w:val="00850879"/>
    <w:rsid w:val="0085267A"/>
    <w:rsid w:val="008526DA"/>
    <w:rsid w:val="00853706"/>
    <w:rsid w:val="00854FBF"/>
    <w:rsid w:val="00855DBB"/>
    <w:rsid w:val="00856B30"/>
    <w:rsid w:val="00856EA3"/>
    <w:rsid w:val="0086025B"/>
    <w:rsid w:val="00862A29"/>
    <w:rsid w:val="00862A96"/>
    <w:rsid w:val="00862E98"/>
    <w:rsid w:val="00864423"/>
    <w:rsid w:val="00864C6C"/>
    <w:rsid w:val="008659A3"/>
    <w:rsid w:val="00866D52"/>
    <w:rsid w:val="008717C3"/>
    <w:rsid w:val="00872AB8"/>
    <w:rsid w:val="00873893"/>
    <w:rsid w:val="008765D0"/>
    <w:rsid w:val="00880580"/>
    <w:rsid w:val="00882399"/>
    <w:rsid w:val="0088266E"/>
    <w:rsid w:val="00882D71"/>
    <w:rsid w:val="00885691"/>
    <w:rsid w:val="00887331"/>
    <w:rsid w:val="0088746E"/>
    <w:rsid w:val="00887473"/>
    <w:rsid w:val="00887F38"/>
    <w:rsid w:val="0089201B"/>
    <w:rsid w:val="00892AC0"/>
    <w:rsid w:val="008932FE"/>
    <w:rsid w:val="0089421D"/>
    <w:rsid w:val="00895270"/>
    <w:rsid w:val="00895F1A"/>
    <w:rsid w:val="00896466"/>
    <w:rsid w:val="008968AB"/>
    <w:rsid w:val="0089769D"/>
    <w:rsid w:val="00897871"/>
    <w:rsid w:val="00897C99"/>
    <w:rsid w:val="008A090F"/>
    <w:rsid w:val="008A2BCC"/>
    <w:rsid w:val="008A4620"/>
    <w:rsid w:val="008A5335"/>
    <w:rsid w:val="008A53E1"/>
    <w:rsid w:val="008A6E96"/>
    <w:rsid w:val="008B1143"/>
    <w:rsid w:val="008B409F"/>
    <w:rsid w:val="008B6A5F"/>
    <w:rsid w:val="008B76C6"/>
    <w:rsid w:val="008C0733"/>
    <w:rsid w:val="008C3428"/>
    <w:rsid w:val="008C3C89"/>
    <w:rsid w:val="008C3CCC"/>
    <w:rsid w:val="008C3FBD"/>
    <w:rsid w:val="008C3FC5"/>
    <w:rsid w:val="008C46FB"/>
    <w:rsid w:val="008D2153"/>
    <w:rsid w:val="008D4A03"/>
    <w:rsid w:val="008D4BAA"/>
    <w:rsid w:val="008D68E9"/>
    <w:rsid w:val="008D6C39"/>
    <w:rsid w:val="008E2984"/>
    <w:rsid w:val="008E35A1"/>
    <w:rsid w:val="008E3CDA"/>
    <w:rsid w:val="008E49AB"/>
    <w:rsid w:val="008E4A21"/>
    <w:rsid w:val="008E58E8"/>
    <w:rsid w:val="008E5E72"/>
    <w:rsid w:val="008E71D1"/>
    <w:rsid w:val="008E7F4F"/>
    <w:rsid w:val="008E7F52"/>
    <w:rsid w:val="008F0177"/>
    <w:rsid w:val="008F0614"/>
    <w:rsid w:val="008F179B"/>
    <w:rsid w:val="008F2A85"/>
    <w:rsid w:val="008F2B9B"/>
    <w:rsid w:val="008F503E"/>
    <w:rsid w:val="008F5190"/>
    <w:rsid w:val="008F67C9"/>
    <w:rsid w:val="008F78F7"/>
    <w:rsid w:val="008F795F"/>
    <w:rsid w:val="00901B27"/>
    <w:rsid w:val="00902925"/>
    <w:rsid w:val="00903C0D"/>
    <w:rsid w:val="009040BB"/>
    <w:rsid w:val="009043ED"/>
    <w:rsid w:val="00904CE7"/>
    <w:rsid w:val="00905A75"/>
    <w:rsid w:val="00907EB8"/>
    <w:rsid w:val="009107E4"/>
    <w:rsid w:val="009108D8"/>
    <w:rsid w:val="00910C9E"/>
    <w:rsid w:val="00910E1E"/>
    <w:rsid w:val="00910F2E"/>
    <w:rsid w:val="00911282"/>
    <w:rsid w:val="009122FB"/>
    <w:rsid w:val="009139D4"/>
    <w:rsid w:val="00914062"/>
    <w:rsid w:val="00914F05"/>
    <w:rsid w:val="00914F31"/>
    <w:rsid w:val="00915B2E"/>
    <w:rsid w:val="00915DEF"/>
    <w:rsid w:val="0092122D"/>
    <w:rsid w:val="00921722"/>
    <w:rsid w:val="00922162"/>
    <w:rsid w:val="00922AFF"/>
    <w:rsid w:val="0092442C"/>
    <w:rsid w:val="00924AF6"/>
    <w:rsid w:val="009254FB"/>
    <w:rsid w:val="009259E5"/>
    <w:rsid w:val="00925BBA"/>
    <w:rsid w:val="00926397"/>
    <w:rsid w:val="00926DD7"/>
    <w:rsid w:val="0092726F"/>
    <w:rsid w:val="009274B4"/>
    <w:rsid w:val="009279AF"/>
    <w:rsid w:val="00931655"/>
    <w:rsid w:val="0093268F"/>
    <w:rsid w:val="00932B60"/>
    <w:rsid w:val="00932FBC"/>
    <w:rsid w:val="00933F03"/>
    <w:rsid w:val="00933F91"/>
    <w:rsid w:val="0093415A"/>
    <w:rsid w:val="00934258"/>
    <w:rsid w:val="009373D2"/>
    <w:rsid w:val="00937EBF"/>
    <w:rsid w:val="00940AD0"/>
    <w:rsid w:val="00942340"/>
    <w:rsid w:val="009438FA"/>
    <w:rsid w:val="00943A48"/>
    <w:rsid w:val="009440C2"/>
    <w:rsid w:val="00944FAA"/>
    <w:rsid w:val="00950BA1"/>
    <w:rsid w:val="00951236"/>
    <w:rsid w:val="009535B9"/>
    <w:rsid w:val="00953A9E"/>
    <w:rsid w:val="009548E1"/>
    <w:rsid w:val="00955F66"/>
    <w:rsid w:val="009561B8"/>
    <w:rsid w:val="00957191"/>
    <w:rsid w:val="00957776"/>
    <w:rsid w:val="00957780"/>
    <w:rsid w:val="009635C5"/>
    <w:rsid w:val="00964A05"/>
    <w:rsid w:val="00964CE3"/>
    <w:rsid w:val="00965384"/>
    <w:rsid w:val="00965387"/>
    <w:rsid w:val="009666C8"/>
    <w:rsid w:val="0096686F"/>
    <w:rsid w:val="009672BD"/>
    <w:rsid w:val="009675B2"/>
    <w:rsid w:val="00970B62"/>
    <w:rsid w:val="009725CE"/>
    <w:rsid w:val="009726C2"/>
    <w:rsid w:val="009726FA"/>
    <w:rsid w:val="0097335E"/>
    <w:rsid w:val="00973A1A"/>
    <w:rsid w:val="00974420"/>
    <w:rsid w:val="00974CD8"/>
    <w:rsid w:val="0097697A"/>
    <w:rsid w:val="00976D3C"/>
    <w:rsid w:val="00977DDE"/>
    <w:rsid w:val="00980A0F"/>
    <w:rsid w:val="00983708"/>
    <w:rsid w:val="00985EB5"/>
    <w:rsid w:val="00986729"/>
    <w:rsid w:val="009918BC"/>
    <w:rsid w:val="00992C7A"/>
    <w:rsid w:val="0099706A"/>
    <w:rsid w:val="00997E55"/>
    <w:rsid w:val="009A07FE"/>
    <w:rsid w:val="009A29F3"/>
    <w:rsid w:val="009A2A9B"/>
    <w:rsid w:val="009A2C32"/>
    <w:rsid w:val="009A39E2"/>
    <w:rsid w:val="009A50A9"/>
    <w:rsid w:val="009A5815"/>
    <w:rsid w:val="009A6A7D"/>
    <w:rsid w:val="009A71CE"/>
    <w:rsid w:val="009B0434"/>
    <w:rsid w:val="009B1444"/>
    <w:rsid w:val="009B3B06"/>
    <w:rsid w:val="009B5820"/>
    <w:rsid w:val="009B656C"/>
    <w:rsid w:val="009B658A"/>
    <w:rsid w:val="009B7592"/>
    <w:rsid w:val="009B7F7C"/>
    <w:rsid w:val="009C1DA0"/>
    <w:rsid w:val="009C3271"/>
    <w:rsid w:val="009C3892"/>
    <w:rsid w:val="009C6D95"/>
    <w:rsid w:val="009D1D87"/>
    <w:rsid w:val="009D7CFF"/>
    <w:rsid w:val="009E050B"/>
    <w:rsid w:val="009E07A4"/>
    <w:rsid w:val="009E094F"/>
    <w:rsid w:val="009E1C71"/>
    <w:rsid w:val="009E2E9D"/>
    <w:rsid w:val="009E4158"/>
    <w:rsid w:val="009E5097"/>
    <w:rsid w:val="009E7AFE"/>
    <w:rsid w:val="009F0B9A"/>
    <w:rsid w:val="009F10DD"/>
    <w:rsid w:val="009F2B76"/>
    <w:rsid w:val="009F4370"/>
    <w:rsid w:val="009F6FA5"/>
    <w:rsid w:val="009F729B"/>
    <w:rsid w:val="00A0006A"/>
    <w:rsid w:val="00A025C3"/>
    <w:rsid w:val="00A06B18"/>
    <w:rsid w:val="00A101E8"/>
    <w:rsid w:val="00A10824"/>
    <w:rsid w:val="00A12E4B"/>
    <w:rsid w:val="00A15890"/>
    <w:rsid w:val="00A22116"/>
    <w:rsid w:val="00A22190"/>
    <w:rsid w:val="00A24B23"/>
    <w:rsid w:val="00A25EFD"/>
    <w:rsid w:val="00A26FA6"/>
    <w:rsid w:val="00A27668"/>
    <w:rsid w:val="00A3080C"/>
    <w:rsid w:val="00A31CAF"/>
    <w:rsid w:val="00A31D25"/>
    <w:rsid w:val="00A3215B"/>
    <w:rsid w:val="00A32B4F"/>
    <w:rsid w:val="00A32FE2"/>
    <w:rsid w:val="00A331FB"/>
    <w:rsid w:val="00A3391D"/>
    <w:rsid w:val="00A34AB2"/>
    <w:rsid w:val="00A352AC"/>
    <w:rsid w:val="00A35ED7"/>
    <w:rsid w:val="00A4040B"/>
    <w:rsid w:val="00A40964"/>
    <w:rsid w:val="00A415DA"/>
    <w:rsid w:val="00A41EFE"/>
    <w:rsid w:val="00A42F56"/>
    <w:rsid w:val="00A438AF"/>
    <w:rsid w:val="00A43BFF"/>
    <w:rsid w:val="00A44B03"/>
    <w:rsid w:val="00A45DE0"/>
    <w:rsid w:val="00A52761"/>
    <w:rsid w:val="00A52FCE"/>
    <w:rsid w:val="00A55F49"/>
    <w:rsid w:val="00A5667D"/>
    <w:rsid w:val="00A57188"/>
    <w:rsid w:val="00A610C1"/>
    <w:rsid w:val="00A6170F"/>
    <w:rsid w:val="00A61CF1"/>
    <w:rsid w:val="00A62681"/>
    <w:rsid w:val="00A629A2"/>
    <w:rsid w:val="00A640C5"/>
    <w:rsid w:val="00A643AD"/>
    <w:rsid w:val="00A645BF"/>
    <w:rsid w:val="00A65FC0"/>
    <w:rsid w:val="00A706EC"/>
    <w:rsid w:val="00A70772"/>
    <w:rsid w:val="00A7140B"/>
    <w:rsid w:val="00A74338"/>
    <w:rsid w:val="00A74954"/>
    <w:rsid w:val="00A74ED3"/>
    <w:rsid w:val="00A756DF"/>
    <w:rsid w:val="00A80C6A"/>
    <w:rsid w:val="00A8525E"/>
    <w:rsid w:val="00A86029"/>
    <w:rsid w:val="00A87E67"/>
    <w:rsid w:val="00A9122F"/>
    <w:rsid w:val="00A917E8"/>
    <w:rsid w:val="00A91AA0"/>
    <w:rsid w:val="00A91D52"/>
    <w:rsid w:val="00A91DD9"/>
    <w:rsid w:val="00A92370"/>
    <w:rsid w:val="00A934A8"/>
    <w:rsid w:val="00A9368C"/>
    <w:rsid w:val="00A95B2A"/>
    <w:rsid w:val="00A973CE"/>
    <w:rsid w:val="00A97C49"/>
    <w:rsid w:val="00A97F3A"/>
    <w:rsid w:val="00AA05D2"/>
    <w:rsid w:val="00AA1143"/>
    <w:rsid w:val="00AA12BE"/>
    <w:rsid w:val="00AA1410"/>
    <w:rsid w:val="00AA1CEF"/>
    <w:rsid w:val="00AA1D85"/>
    <w:rsid w:val="00AA227D"/>
    <w:rsid w:val="00AA398C"/>
    <w:rsid w:val="00AA3A90"/>
    <w:rsid w:val="00AA3C73"/>
    <w:rsid w:val="00AA4097"/>
    <w:rsid w:val="00AA481C"/>
    <w:rsid w:val="00AA64BB"/>
    <w:rsid w:val="00AA678C"/>
    <w:rsid w:val="00AA67B7"/>
    <w:rsid w:val="00AB1687"/>
    <w:rsid w:val="00AB1B1F"/>
    <w:rsid w:val="00AB2603"/>
    <w:rsid w:val="00AB26B3"/>
    <w:rsid w:val="00AB2E68"/>
    <w:rsid w:val="00AB35A1"/>
    <w:rsid w:val="00AB3C47"/>
    <w:rsid w:val="00AB5C09"/>
    <w:rsid w:val="00AB68CA"/>
    <w:rsid w:val="00AC02E1"/>
    <w:rsid w:val="00AC1470"/>
    <w:rsid w:val="00AC1DEA"/>
    <w:rsid w:val="00AC23A2"/>
    <w:rsid w:val="00AC29C9"/>
    <w:rsid w:val="00AC3C92"/>
    <w:rsid w:val="00AC41DB"/>
    <w:rsid w:val="00AC4C61"/>
    <w:rsid w:val="00AC5EED"/>
    <w:rsid w:val="00AC7BCC"/>
    <w:rsid w:val="00AC7D41"/>
    <w:rsid w:val="00AD1AE4"/>
    <w:rsid w:val="00AD31D5"/>
    <w:rsid w:val="00AD4854"/>
    <w:rsid w:val="00AD562A"/>
    <w:rsid w:val="00AD5676"/>
    <w:rsid w:val="00AD765E"/>
    <w:rsid w:val="00AE0766"/>
    <w:rsid w:val="00AE1447"/>
    <w:rsid w:val="00AE162A"/>
    <w:rsid w:val="00AE26B6"/>
    <w:rsid w:val="00AE3D43"/>
    <w:rsid w:val="00AE7791"/>
    <w:rsid w:val="00AF2455"/>
    <w:rsid w:val="00AF429C"/>
    <w:rsid w:val="00AF7B00"/>
    <w:rsid w:val="00B0077C"/>
    <w:rsid w:val="00B04356"/>
    <w:rsid w:val="00B04C69"/>
    <w:rsid w:val="00B056F0"/>
    <w:rsid w:val="00B06448"/>
    <w:rsid w:val="00B06C75"/>
    <w:rsid w:val="00B103D7"/>
    <w:rsid w:val="00B10867"/>
    <w:rsid w:val="00B10F77"/>
    <w:rsid w:val="00B143D8"/>
    <w:rsid w:val="00B15567"/>
    <w:rsid w:val="00B1557A"/>
    <w:rsid w:val="00B17740"/>
    <w:rsid w:val="00B179F7"/>
    <w:rsid w:val="00B17BED"/>
    <w:rsid w:val="00B201F8"/>
    <w:rsid w:val="00B22444"/>
    <w:rsid w:val="00B22F94"/>
    <w:rsid w:val="00B23345"/>
    <w:rsid w:val="00B2382A"/>
    <w:rsid w:val="00B241C5"/>
    <w:rsid w:val="00B24219"/>
    <w:rsid w:val="00B275C8"/>
    <w:rsid w:val="00B278B6"/>
    <w:rsid w:val="00B27977"/>
    <w:rsid w:val="00B30DDF"/>
    <w:rsid w:val="00B3125D"/>
    <w:rsid w:val="00B312CF"/>
    <w:rsid w:val="00B31B48"/>
    <w:rsid w:val="00B32CCA"/>
    <w:rsid w:val="00B3333D"/>
    <w:rsid w:val="00B33CEF"/>
    <w:rsid w:val="00B34D77"/>
    <w:rsid w:val="00B35CC3"/>
    <w:rsid w:val="00B3680F"/>
    <w:rsid w:val="00B36B0E"/>
    <w:rsid w:val="00B36DC9"/>
    <w:rsid w:val="00B36FAE"/>
    <w:rsid w:val="00B41405"/>
    <w:rsid w:val="00B4756A"/>
    <w:rsid w:val="00B55DC4"/>
    <w:rsid w:val="00B57228"/>
    <w:rsid w:val="00B63EC2"/>
    <w:rsid w:val="00B66CDD"/>
    <w:rsid w:val="00B67366"/>
    <w:rsid w:val="00B701FB"/>
    <w:rsid w:val="00B72096"/>
    <w:rsid w:val="00B724E8"/>
    <w:rsid w:val="00B73376"/>
    <w:rsid w:val="00B73691"/>
    <w:rsid w:val="00B73750"/>
    <w:rsid w:val="00B754EF"/>
    <w:rsid w:val="00B7562A"/>
    <w:rsid w:val="00B76794"/>
    <w:rsid w:val="00B76874"/>
    <w:rsid w:val="00B76C08"/>
    <w:rsid w:val="00B80538"/>
    <w:rsid w:val="00B80624"/>
    <w:rsid w:val="00B80EE5"/>
    <w:rsid w:val="00B81AD3"/>
    <w:rsid w:val="00B81E6B"/>
    <w:rsid w:val="00B8382A"/>
    <w:rsid w:val="00B839DA"/>
    <w:rsid w:val="00B842F4"/>
    <w:rsid w:val="00B903C3"/>
    <w:rsid w:val="00B9300F"/>
    <w:rsid w:val="00B93430"/>
    <w:rsid w:val="00B974AC"/>
    <w:rsid w:val="00BA0699"/>
    <w:rsid w:val="00BA296A"/>
    <w:rsid w:val="00BA2F4B"/>
    <w:rsid w:val="00BA31EA"/>
    <w:rsid w:val="00BA4998"/>
    <w:rsid w:val="00BA5246"/>
    <w:rsid w:val="00BA5AF3"/>
    <w:rsid w:val="00BA677D"/>
    <w:rsid w:val="00BB0A44"/>
    <w:rsid w:val="00BB1022"/>
    <w:rsid w:val="00BB1918"/>
    <w:rsid w:val="00BB1AEB"/>
    <w:rsid w:val="00BB2812"/>
    <w:rsid w:val="00BB4ED4"/>
    <w:rsid w:val="00BC0136"/>
    <w:rsid w:val="00BC2E6E"/>
    <w:rsid w:val="00BC4E6E"/>
    <w:rsid w:val="00BC6051"/>
    <w:rsid w:val="00BC7942"/>
    <w:rsid w:val="00BD1CD1"/>
    <w:rsid w:val="00BD223A"/>
    <w:rsid w:val="00BD285A"/>
    <w:rsid w:val="00BD3153"/>
    <w:rsid w:val="00BD528B"/>
    <w:rsid w:val="00BD5CE3"/>
    <w:rsid w:val="00BD69F7"/>
    <w:rsid w:val="00BD6C89"/>
    <w:rsid w:val="00BD768D"/>
    <w:rsid w:val="00BD7EAD"/>
    <w:rsid w:val="00BE35C4"/>
    <w:rsid w:val="00BE4567"/>
    <w:rsid w:val="00BE58E8"/>
    <w:rsid w:val="00BE5A1F"/>
    <w:rsid w:val="00BF1B2D"/>
    <w:rsid w:val="00BF5577"/>
    <w:rsid w:val="00BF59AA"/>
    <w:rsid w:val="00C00039"/>
    <w:rsid w:val="00C001CD"/>
    <w:rsid w:val="00C01B64"/>
    <w:rsid w:val="00C01C43"/>
    <w:rsid w:val="00C036B7"/>
    <w:rsid w:val="00C04055"/>
    <w:rsid w:val="00C05EC4"/>
    <w:rsid w:val="00C10130"/>
    <w:rsid w:val="00C10268"/>
    <w:rsid w:val="00C12084"/>
    <w:rsid w:val="00C12DAD"/>
    <w:rsid w:val="00C133C8"/>
    <w:rsid w:val="00C14689"/>
    <w:rsid w:val="00C20312"/>
    <w:rsid w:val="00C20BAB"/>
    <w:rsid w:val="00C22AF8"/>
    <w:rsid w:val="00C23764"/>
    <w:rsid w:val="00C23DC4"/>
    <w:rsid w:val="00C26255"/>
    <w:rsid w:val="00C270D3"/>
    <w:rsid w:val="00C3047F"/>
    <w:rsid w:val="00C305CA"/>
    <w:rsid w:val="00C30940"/>
    <w:rsid w:val="00C30D07"/>
    <w:rsid w:val="00C30D67"/>
    <w:rsid w:val="00C30DE7"/>
    <w:rsid w:val="00C30EB9"/>
    <w:rsid w:val="00C31979"/>
    <w:rsid w:val="00C31FC9"/>
    <w:rsid w:val="00C32957"/>
    <w:rsid w:val="00C3333B"/>
    <w:rsid w:val="00C33B2D"/>
    <w:rsid w:val="00C350E4"/>
    <w:rsid w:val="00C37870"/>
    <w:rsid w:val="00C37F45"/>
    <w:rsid w:val="00C4145E"/>
    <w:rsid w:val="00C42369"/>
    <w:rsid w:val="00C43E57"/>
    <w:rsid w:val="00C511FC"/>
    <w:rsid w:val="00C52E3D"/>
    <w:rsid w:val="00C5511D"/>
    <w:rsid w:val="00C603BA"/>
    <w:rsid w:val="00C60E40"/>
    <w:rsid w:val="00C614C0"/>
    <w:rsid w:val="00C61FCC"/>
    <w:rsid w:val="00C63779"/>
    <w:rsid w:val="00C6378C"/>
    <w:rsid w:val="00C63DCC"/>
    <w:rsid w:val="00C6609C"/>
    <w:rsid w:val="00C668C2"/>
    <w:rsid w:val="00C6712D"/>
    <w:rsid w:val="00C70404"/>
    <w:rsid w:val="00C72F15"/>
    <w:rsid w:val="00C73715"/>
    <w:rsid w:val="00C73D38"/>
    <w:rsid w:val="00C740E5"/>
    <w:rsid w:val="00C7582A"/>
    <w:rsid w:val="00C76E20"/>
    <w:rsid w:val="00C77CF6"/>
    <w:rsid w:val="00C82033"/>
    <w:rsid w:val="00C827B3"/>
    <w:rsid w:val="00C83E30"/>
    <w:rsid w:val="00C8401D"/>
    <w:rsid w:val="00C84340"/>
    <w:rsid w:val="00C8512F"/>
    <w:rsid w:val="00C85A4F"/>
    <w:rsid w:val="00C8683E"/>
    <w:rsid w:val="00C86C94"/>
    <w:rsid w:val="00C87101"/>
    <w:rsid w:val="00C87655"/>
    <w:rsid w:val="00C87877"/>
    <w:rsid w:val="00C915BE"/>
    <w:rsid w:val="00C91CF2"/>
    <w:rsid w:val="00C91D31"/>
    <w:rsid w:val="00C9285E"/>
    <w:rsid w:val="00C92F6D"/>
    <w:rsid w:val="00C94391"/>
    <w:rsid w:val="00C9564B"/>
    <w:rsid w:val="00C966C0"/>
    <w:rsid w:val="00C96AF6"/>
    <w:rsid w:val="00C971F3"/>
    <w:rsid w:val="00CA27A4"/>
    <w:rsid w:val="00CA2BB3"/>
    <w:rsid w:val="00CA2EB3"/>
    <w:rsid w:val="00CA570F"/>
    <w:rsid w:val="00CA5BB3"/>
    <w:rsid w:val="00CA65B7"/>
    <w:rsid w:val="00CA66D4"/>
    <w:rsid w:val="00CA6C44"/>
    <w:rsid w:val="00CA7DE5"/>
    <w:rsid w:val="00CB0702"/>
    <w:rsid w:val="00CB1748"/>
    <w:rsid w:val="00CB1E27"/>
    <w:rsid w:val="00CB55B3"/>
    <w:rsid w:val="00CB5D8E"/>
    <w:rsid w:val="00CB6100"/>
    <w:rsid w:val="00CB72FF"/>
    <w:rsid w:val="00CB754F"/>
    <w:rsid w:val="00CC1198"/>
    <w:rsid w:val="00CC164F"/>
    <w:rsid w:val="00CC4648"/>
    <w:rsid w:val="00CC540C"/>
    <w:rsid w:val="00CC66FC"/>
    <w:rsid w:val="00CC6A2E"/>
    <w:rsid w:val="00CC70B8"/>
    <w:rsid w:val="00CC723F"/>
    <w:rsid w:val="00CD328B"/>
    <w:rsid w:val="00CD397D"/>
    <w:rsid w:val="00CD5948"/>
    <w:rsid w:val="00CD5DB8"/>
    <w:rsid w:val="00CD6B18"/>
    <w:rsid w:val="00CD7B5C"/>
    <w:rsid w:val="00CD7E2F"/>
    <w:rsid w:val="00CE0BB1"/>
    <w:rsid w:val="00CE1B6E"/>
    <w:rsid w:val="00CE52E4"/>
    <w:rsid w:val="00CE5548"/>
    <w:rsid w:val="00CE5CE3"/>
    <w:rsid w:val="00CE6E9C"/>
    <w:rsid w:val="00CF0C8E"/>
    <w:rsid w:val="00CF2271"/>
    <w:rsid w:val="00CF4044"/>
    <w:rsid w:val="00CF4A81"/>
    <w:rsid w:val="00CF6751"/>
    <w:rsid w:val="00D00ADA"/>
    <w:rsid w:val="00D01171"/>
    <w:rsid w:val="00D02191"/>
    <w:rsid w:val="00D02C0C"/>
    <w:rsid w:val="00D02E41"/>
    <w:rsid w:val="00D04611"/>
    <w:rsid w:val="00D04A4B"/>
    <w:rsid w:val="00D04D08"/>
    <w:rsid w:val="00D0563F"/>
    <w:rsid w:val="00D10BC6"/>
    <w:rsid w:val="00D12C89"/>
    <w:rsid w:val="00D135CC"/>
    <w:rsid w:val="00D15319"/>
    <w:rsid w:val="00D15BD1"/>
    <w:rsid w:val="00D16A98"/>
    <w:rsid w:val="00D16EF4"/>
    <w:rsid w:val="00D17873"/>
    <w:rsid w:val="00D21072"/>
    <w:rsid w:val="00D21546"/>
    <w:rsid w:val="00D231D8"/>
    <w:rsid w:val="00D23FC2"/>
    <w:rsid w:val="00D24795"/>
    <w:rsid w:val="00D303BE"/>
    <w:rsid w:val="00D30F99"/>
    <w:rsid w:val="00D31006"/>
    <w:rsid w:val="00D316E9"/>
    <w:rsid w:val="00D325C7"/>
    <w:rsid w:val="00D33AB1"/>
    <w:rsid w:val="00D33AD8"/>
    <w:rsid w:val="00D34AA0"/>
    <w:rsid w:val="00D34D87"/>
    <w:rsid w:val="00D3528B"/>
    <w:rsid w:val="00D354F2"/>
    <w:rsid w:val="00D355B2"/>
    <w:rsid w:val="00D358D2"/>
    <w:rsid w:val="00D35A0D"/>
    <w:rsid w:val="00D36E16"/>
    <w:rsid w:val="00D37B26"/>
    <w:rsid w:val="00D41C29"/>
    <w:rsid w:val="00D42D52"/>
    <w:rsid w:val="00D440F9"/>
    <w:rsid w:val="00D4463A"/>
    <w:rsid w:val="00D455BA"/>
    <w:rsid w:val="00D461CD"/>
    <w:rsid w:val="00D4669B"/>
    <w:rsid w:val="00D476E3"/>
    <w:rsid w:val="00D47977"/>
    <w:rsid w:val="00D5257A"/>
    <w:rsid w:val="00D535CE"/>
    <w:rsid w:val="00D55112"/>
    <w:rsid w:val="00D57E12"/>
    <w:rsid w:val="00D60D18"/>
    <w:rsid w:val="00D61080"/>
    <w:rsid w:val="00D61097"/>
    <w:rsid w:val="00D61CD1"/>
    <w:rsid w:val="00D62071"/>
    <w:rsid w:val="00D6283C"/>
    <w:rsid w:val="00D63E27"/>
    <w:rsid w:val="00D645EA"/>
    <w:rsid w:val="00D66A6F"/>
    <w:rsid w:val="00D671B7"/>
    <w:rsid w:val="00D675AA"/>
    <w:rsid w:val="00D705EC"/>
    <w:rsid w:val="00D729BE"/>
    <w:rsid w:val="00D732BA"/>
    <w:rsid w:val="00D734F1"/>
    <w:rsid w:val="00D737C0"/>
    <w:rsid w:val="00D743C5"/>
    <w:rsid w:val="00D74DD4"/>
    <w:rsid w:val="00D77D0B"/>
    <w:rsid w:val="00D8032F"/>
    <w:rsid w:val="00D81414"/>
    <w:rsid w:val="00D8188F"/>
    <w:rsid w:val="00D819EA"/>
    <w:rsid w:val="00D824C7"/>
    <w:rsid w:val="00D83132"/>
    <w:rsid w:val="00D85322"/>
    <w:rsid w:val="00D85688"/>
    <w:rsid w:val="00D86233"/>
    <w:rsid w:val="00D8697F"/>
    <w:rsid w:val="00D909CA"/>
    <w:rsid w:val="00D93E68"/>
    <w:rsid w:val="00D94E91"/>
    <w:rsid w:val="00D96111"/>
    <w:rsid w:val="00D96543"/>
    <w:rsid w:val="00D967AB"/>
    <w:rsid w:val="00D96861"/>
    <w:rsid w:val="00D96B77"/>
    <w:rsid w:val="00D96FC8"/>
    <w:rsid w:val="00D970EB"/>
    <w:rsid w:val="00DA1FC9"/>
    <w:rsid w:val="00DA2246"/>
    <w:rsid w:val="00DA2E49"/>
    <w:rsid w:val="00DA343F"/>
    <w:rsid w:val="00DA4075"/>
    <w:rsid w:val="00DA4741"/>
    <w:rsid w:val="00DA5F09"/>
    <w:rsid w:val="00DA5F35"/>
    <w:rsid w:val="00DA6492"/>
    <w:rsid w:val="00DA79AF"/>
    <w:rsid w:val="00DB1E71"/>
    <w:rsid w:val="00DB1ED5"/>
    <w:rsid w:val="00DB245B"/>
    <w:rsid w:val="00DB2F90"/>
    <w:rsid w:val="00DB68D1"/>
    <w:rsid w:val="00DB6A96"/>
    <w:rsid w:val="00DC43F8"/>
    <w:rsid w:val="00DC56E8"/>
    <w:rsid w:val="00DC5DB2"/>
    <w:rsid w:val="00DC6A74"/>
    <w:rsid w:val="00DD0EA6"/>
    <w:rsid w:val="00DD1A23"/>
    <w:rsid w:val="00DD219A"/>
    <w:rsid w:val="00DD2A3D"/>
    <w:rsid w:val="00DD4FFA"/>
    <w:rsid w:val="00DD61A2"/>
    <w:rsid w:val="00DD6DF0"/>
    <w:rsid w:val="00DD6E5E"/>
    <w:rsid w:val="00DE2B47"/>
    <w:rsid w:val="00DE61A0"/>
    <w:rsid w:val="00DE7603"/>
    <w:rsid w:val="00DF0E34"/>
    <w:rsid w:val="00DF1064"/>
    <w:rsid w:val="00DF2236"/>
    <w:rsid w:val="00DF57F2"/>
    <w:rsid w:val="00DF6300"/>
    <w:rsid w:val="00E021B0"/>
    <w:rsid w:val="00E039FC"/>
    <w:rsid w:val="00E05B78"/>
    <w:rsid w:val="00E06C1A"/>
    <w:rsid w:val="00E0716A"/>
    <w:rsid w:val="00E101B6"/>
    <w:rsid w:val="00E145AC"/>
    <w:rsid w:val="00E15A43"/>
    <w:rsid w:val="00E15AC5"/>
    <w:rsid w:val="00E15EA0"/>
    <w:rsid w:val="00E160F4"/>
    <w:rsid w:val="00E165F3"/>
    <w:rsid w:val="00E17A9E"/>
    <w:rsid w:val="00E224D0"/>
    <w:rsid w:val="00E22F71"/>
    <w:rsid w:val="00E23182"/>
    <w:rsid w:val="00E24DA9"/>
    <w:rsid w:val="00E24E2D"/>
    <w:rsid w:val="00E25696"/>
    <w:rsid w:val="00E26C39"/>
    <w:rsid w:val="00E27D8A"/>
    <w:rsid w:val="00E32672"/>
    <w:rsid w:val="00E32FFC"/>
    <w:rsid w:val="00E33476"/>
    <w:rsid w:val="00E34274"/>
    <w:rsid w:val="00E34CAC"/>
    <w:rsid w:val="00E34F02"/>
    <w:rsid w:val="00E35A13"/>
    <w:rsid w:val="00E40286"/>
    <w:rsid w:val="00E409DD"/>
    <w:rsid w:val="00E41CBC"/>
    <w:rsid w:val="00E42D29"/>
    <w:rsid w:val="00E43F48"/>
    <w:rsid w:val="00E44556"/>
    <w:rsid w:val="00E44A52"/>
    <w:rsid w:val="00E461CC"/>
    <w:rsid w:val="00E4767B"/>
    <w:rsid w:val="00E47AD4"/>
    <w:rsid w:val="00E51206"/>
    <w:rsid w:val="00E51E4E"/>
    <w:rsid w:val="00E53507"/>
    <w:rsid w:val="00E53960"/>
    <w:rsid w:val="00E53B98"/>
    <w:rsid w:val="00E53DE3"/>
    <w:rsid w:val="00E55900"/>
    <w:rsid w:val="00E55BE8"/>
    <w:rsid w:val="00E56422"/>
    <w:rsid w:val="00E57425"/>
    <w:rsid w:val="00E605A8"/>
    <w:rsid w:val="00E64AAE"/>
    <w:rsid w:val="00E6607D"/>
    <w:rsid w:val="00E66895"/>
    <w:rsid w:val="00E66BE0"/>
    <w:rsid w:val="00E66C2C"/>
    <w:rsid w:val="00E6764D"/>
    <w:rsid w:val="00E723F2"/>
    <w:rsid w:val="00E73A74"/>
    <w:rsid w:val="00E74A2E"/>
    <w:rsid w:val="00E75797"/>
    <w:rsid w:val="00E81049"/>
    <w:rsid w:val="00E814A4"/>
    <w:rsid w:val="00E84F1A"/>
    <w:rsid w:val="00E909C8"/>
    <w:rsid w:val="00E911FD"/>
    <w:rsid w:val="00E9272C"/>
    <w:rsid w:val="00E9273E"/>
    <w:rsid w:val="00E935A8"/>
    <w:rsid w:val="00E93C32"/>
    <w:rsid w:val="00E94C8C"/>
    <w:rsid w:val="00E951E1"/>
    <w:rsid w:val="00EA0A9B"/>
    <w:rsid w:val="00EA0FB1"/>
    <w:rsid w:val="00EA1FA3"/>
    <w:rsid w:val="00EA36A4"/>
    <w:rsid w:val="00EA4466"/>
    <w:rsid w:val="00EA4965"/>
    <w:rsid w:val="00EA58D7"/>
    <w:rsid w:val="00EA663F"/>
    <w:rsid w:val="00EA6C3D"/>
    <w:rsid w:val="00EA77FF"/>
    <w:rsid w:val="00EA7955"/>
    <w:rsid w:val="00EB0DA3"/>
    <w:rsid w:val="00EB1A31"/>
    <w:rsid w:val="00EB2770"/>
    <w:rsid w:val="00EB2AAB"/>
    <w:rsid w:val="00EB5083"/>
    <w:rsid w:val="00EB61F2"/>
    <w:rsid w:val="00EB6411"/>
    <w:rsid w:val="00EB7FD5"/>
    <w:rsid w:val="00EC1A3B"/>
    <w:rsid w:val="00EC1BF0"/>
    <w:rsid w:val="00EC27FF"/>
    <w:rsid w:val="00EC3EBC"/>
    <w:rsid w:val="00EC4C15"/>
    <w:rsid w:val="00EC5C61"/>
    <w:rsid w:val="00EC717F"/>
    <w:rsid w:val="00EC7338"/>
    <w:rsid w:val="00EC79E4"/>
    <w:rsid w:val="00EC79E9"/>
    <w:rsid w:val="00ED007B"/>
    <w:rsid w:val="00ED058C"/>
    <w:rsid w:val="00ED0ED9"/>
    <w:rsid w:val="00ED0FFE"/>
    <w:rsid w:val="00ED2AFE"/>
    <w:rsid w:val="00ED43C6"/>
    <w:rsid w:val="00ED44F0"/>
    <w:rsid w:val="00ED4736"/>
    <w:rsid w:val="00ED488C"/>
    <w:rsid w:val="00ED57A0"/>
    <w:rsid w:val="00ED6470"/>
    <w:rsid w:val="00ED745A"/>
    <w:rsid w:val="00EE107B"/>
    <w:rsid w:val="00EE10C4"/>
    <w:rsid w:val="00EE53A9"/>
    <w:rsid w:val="00EE5EB0"/>
    <w:rsid w:val="00EE6501"/>
    <w:rsid w:val="00EE70D0"/>
    <w:rsid w:val="00EF0864"/>
    <w:rsid w:val="00EF167D"/>
    <w:rsid w:val="00EF1E3E"/>
    <w:rsid w:val="00EF2FD3"/>
    <w:rsid w:val="00EF3276"/>
    <w:rsid w:val="00EF3563"/>
    <w:rsid w:val="00EF3FC4"/>
    <w:rsid w:val="00EF4902"/>
    <w:rsid w:val="00EF4B85"/>
    <w:rsid w:val="00EF4BF2"/>
    <w:rsid w:val="00F0158F"/>
    <w:rsid w:val="00F01EDC"/>
    <w:rsid w:val="00F02777"/>
    <w:rsid w:val="00F03C44"/>
    <w:rsid w:val="00F040AE"/>
    <w:rsid w:val="00F04206"/>
    <w:rsid w:val="00F062AC"/>
    <w:rsid w:val="00F06C12"/>
    <w:rsid w:val="00F074E8"/>
    <w:rsid w:val="00F0789C"/>
    <w:rsid w:val="00F120A7"/>
    <w:rsid w:val="00F13D0C"/>
    <w:rsid w:val="00F1675A"/>
    <w:rsid w:val="00F16BCA"/>
    <w:rsid w:val="00F16C6E"/>
    <w:rsid w:val="00F22904"/>
    <w:rsid w:val="00F22EB7"/>
    <w:rsid w:val="00F246D3"/>
    <w:rsid w:val="00F25422"/>
    <w:rsid w:val="00F2607B"/>
    <w:rsid w:val="00F26F5C"/>
    <w:rsid w:val="00F2733A"/>
    <w:rsid w:val="00F30C85"/>
    <w:rsid w:val="00F316A1"/>
    <w:rsid w:val="00F32E93"/>
    <w:rsid w:val="00F33B08"/>
    <w:rsid w:val="00F34732"/>
    <w:rsid w:val="00F34CA4"/>
    <w:rsid w:val="00F362BC"/>
    <w:rsid w:val="00F375EE"/>
    <w:rsid w:val="00F403D8"/>
    <w:rsid w:val="00F40C7F"/>
    <w:rsid w:val="00F419AA"/>
    <w:rsid w:val="00F41A96"/>
    <w:rsid w:val="00F41D0A"/>
    <w:rsid w:val="00F422BD"/>
    <w:rsid w:val="00F427E4"/>
    <w:rsid w:val="00F43E9F"/>
    <w:rsid w:val="00F456D4"/>
    <w:rsid w:val="00F467DC"/>
    <w:rsid w:val="00F50E18"/>
    <w:rsid w:val="00F54FDA"/>
    <w:rsid w:val="00F554E2"/>
    <w:rsid w:val="00F570B0"/>
    <w:rsid w:val="00F60B78"/>
    <w:rsid w:val="00F6111F"/>
    <w:rsid w:val="00F6339A"/>
    <w:rsid w:val="00F63612"/>
    <w:rsid w:val="00F64584"/>
    <w:rsid w:val="00F654B7"/>
    <w:rsid w:val="00F65871"/>
    <w:rsid w:val="00F65D9B"/>
    <w:rsid w:val="00F6691F"/>
    <w:rsid w:val="00F6775F"/>
    <w:rsid w:val="00F67989"/>
    <w:rsid w:val="00F71996"/>
    <w:rsid w:val="00F72CF2"/>
    <w:rsid w:val="00F7338C"/>
    <w:rsid w:val="00F734BE"/>
    <w:rsid w:val="00F73BB7"/>
    <w:rsid w:val="00F73E64"/>
    <w:rsid w:val="00F73E76"/>
    <w:rsid w:val="00F751B8"/>
    <w:rsid w:val="00F76E7A"/>
    <w:rsid w:val="00F806FA"/>
    <w:rsid w:val="00F80AC1"/>
    <w:rsid w:val="00F81579"/>
    <w:rsid w:val="00F81896"/>
    <w:rsid w:val="00F826AA"/>
    <w:rsid w:val="00F827BA"/>
    <w:rsid w:val="00F83246"/>
    <w:rsid w:val="00F87397"/>
    <w:rsid w:val="00F9104D"/>
    <w:rsid w:val="00F911C1"/>
    <w:rsid w:val="00F92D4C"/>
    <w:rsid w:val="00F9396C"/>
    <w:rsid w:val="00F95F7F"/>
    <w:rsid w:val="00FA0256"/>
    <w:rsid w:val="00FA0A7F"/>
    <w:rsid w:val="00FA24BF"/>
    <w:rsid w:val="00FA367C"/>
    <w:rsid w:val="00FA36FC"/>
    <w:rsid w:val="00FA60E5"/>
    <w:rsid w:val="00FA7C6C"/>
    <w:rsid w:val="00FB17D3"/>
    <w:rsid w:val="00FB1F96"/>
    <w:rsid w:val="00FB2EB3"/>
    <w:rsid w:val="00FB32E9"/>
    <w:rsid w:val="00FB4847"/>
    <w:rsid w:val="00FB5156"/>
    <w:rsid w:val="00FB53DD"/>
    <w:rsid w:val="00FB5FB9"/>
    <w:rsid w:val="00FB6227"/>
    <w:rsid w:val="00FB65CD"/>
    <w:rsid w:val="00FB7530"/>
    <w:rsid w:val="00FB75AC"/>
    <w:rsid w:val="00FC404A"/>
    <w:rsid w:val="00FC51E4"/>
    <w:rsid w:val="00FC5DFD"/>
    <w:rsid w:val="00FC6E7D"/>
    <w:rsid w:val="00FC7380"/>
    <w:rsid w:val="00FD27DF"/>
    <w:rsid w:val="00FD59BC"/>
    <w:rsid w:val="00FD6528"/>
    <w:rsid w:val="00FD7C29"/>
    <w:rsid w:val="00FD7FAB"/>
    <w:rsid w:val="00FE01CF"/>
    <w:rsid w:val="00FE0426"/>
    <w:rsid w:val="00FE07F0"/>
    <w:rsid w:val="00FE1CD2"/>
    <w:rsid w:val="00FE2D8E"/>
    <w:rsid w:val="00FE3003"/>
    <w:rsid w:val="00FE3613"/>
    <w:rsid w:val="00FE36E5"/>
    <w:rsid w:val="00FE3C63"/>
    <w:rsid w:val="00FE3F0D"/>
    <w:rsid w:val="00FE48DA"/>
    <w:rsid w:val="00FE4E9A"/>
    <w:rsid w:val="00FE7CFF"/>
    <w:rsid w:val="00FF1951"/>
    <w:rsid w:val="00FF2DA0"/>
    <w:rsid w:val="00FF489A"/>
    <w:rsid w:val="00FF563E"/>
    <w:rsid w:val="00FF5B6F"/>
    <w:rsid w:val="00FF6CE3"/>
    <w:rsid w:val="00FF7B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69633"/>
    <o:shapelayout v:ext="edit">
      <o:idmap v:ext="edit" data="1"/>
    </o:shapelayout>
  </w:shapeDefaults>
  <w:decimalSymbol w:val="."/>
  <w:listSeparator w:val=","/>
  <w14:docId w14:val="62634819"/>
  <w15:docId w15:val="{9BABD376-32FC-4648-B2C6-D06E638C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AA7"/>
    <w:pPr>
      <w:tabs>
        <w:tab w:val="left" w:pos="0"/>
      </w:tabs>
    </w:pPr>
    <w:rPr>
      <w:sz w:val="24"/>
      <w:lang w:eastAsia="en-US"/>
    </w:rPr>
  </w:style>
  <w:style w:type="paragraph" w:styleId="Heading1">
    <w:name w:val="heading 1"/>
    <w:basedOn w:val="Normal"/>
    <w:next w:val="Normal"/>
    <w:qFormat/>
    <w:rsid w:val="006A4AA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A4AA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A4AA7"/>
    <w:pPr>
      <w:keepNext/>
      <w:spacing w:before="140"/>
      <w:outlineLvl w:val="2"/>
    </w:pPr>
    <w:rPr>
      <w:b/>
    </w:rPr>
  </w:style>
  <w:style w:type="paragraph" w:styleId="Heading4">
    <w:name w:val="heading 4"/>
    <w:basedOn w:val="Normal"/>
    <w:next w:val="Normal"/>
    <w:qFormat/>
    <w:rsid w:val="006A4AA7"/>
    <w:pPr>
      <w:keepNext/>
      <w:spacing w:before="240" w:after="60"/>
      <w:outlineLvl w:val="3"/>
    </w:pPr>
    <w:rPr>
      <w:rFonts w:ascii="Arial" w:hAnsi="Arial"/>
      <w:b/>
      <w:bCs/>
      <w:sz w:val="22"/>
      <w:szCs w:val="28"/>
    </w:rPr>
  </w:style>
  <w:style w:type="paragraph" w:styleId="Heading5">
    <w:name w:val="heading 5"/>
    <w:basedOn w:val="Normal"/>
    <w:next w:val="Normal"/>
    <w:qFormat/>
    <w:rsid w:val="00A22190"/>
    <w:pPr>
      <w:numPr>
        <w:ilvl w:val="4"/>
        <w:numId w:val="1"/>
      </w:numPr>
      <w:spacing w:before="240" w:after="60"/>
      <w:outlineLvl w:val="4"/>
    </w:pPr>
    <w:rPr>
      <w:sz w:val="22"/>
    </w:rPr>
  </w:style>
  <w:style w:type="paragraph" w:styleId="Heading6">
    <w:name w:val="heading 6"/>
    <w:basedOn w:val="Normal"/>
    <w:next w:val="Normal"/>
    <w:qFormat/>
    <w:rsid w:val="00A22190"/>
    <w:pPr>
      <w:numPr>
        <w:ilvl w:val="5"/>
        <w:numId w:val="1"/>
      </w:numPr>
      <w:spacing w:before="240" w:after="60"/>
      <w:outlineLvl w:val="5"/>
    </w:pPr>
    <w:rPr>
      <w:i/>
      <w:sz w:val="22"/>
    </w:rPr>
  </w:style>
  <w:style w:type="paragraph" w:styleId="Heading7">
    <w:name w:val="heading 7"/>
    <w:basedOn w:val="Normal"/>
    <w:next w:val="Normal"/>
    <w:qFormat/>
    <w:rsid w:val="00A22190"/>
    <w:pPr>
      <w:numPr>
        <w:ilvl w:val="6"/>
        <w:numId w:val="1"/>
      </w:numPr>
      <w:spacing w:before="240" w:after="60"/>
      <w:outlineLvl w:val="6"/>
    </w:pPr>
    <w:rPr>
      <w:rFonts w:ascii="Arial" w:hAnsi="Arial"/>
      <w:sz w:val="20"/>
    </w:rPr>
  </w:style>
  <w:style w:type="paragraph" w:styleId="Heading8">
    <w:name w:val="heading 8"/>
    <w:basedOn w:val="Normal"/>
    <w:next w:val="Normal"/>
    <w:qFormat/>
    <w:rsid w:val="00A22190"/>
    <w:pPr>
      <w:numPr>
        <w:ilvl w:val="7"/>
        <w:numId w:val="1"/>
      </w:numPr>
      <w:spacing w:before="240" w:after="60"/>
      <w:outlineLvl w:val="7"/>
    </w:pPr>
    <w:rPr>
      <w:rFonts w:ascii="Arial" w:hAnsi="Arial"/>
      <w:i/>
      <w:sz w:val="20"/>
    </w:rPr>
  </w:style>
  <w:style w:type="paragraph" w:styleId="Heading9">
    <w:name w:val="heading 9"/>
    <w:basedOn w:val="Normal"/>
    <w:next w:val="Normal"/>
    <w:qFormat/>
    <w:rsid w:val="00A2219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A4AA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A4AA7"/>
  </w:style>
  <w:style w:type="paragraph" w:customStyle="1" w:styleId="00ClientCover">
    <w:name w:val="00ClientCover"/>
    <w:basedOn w:val="Normal"/>
    <w:rsid w:val="006A4AA7"/>
  </w:style>
  <w:style w:type="paragraph" w:customStyle="1" w:styleId="02Text">
    <w:name w:val="02Text"/>
    <w:basedOn w:val="Normal"/>
    <w:rsid w:val="006A4AA7"/>
  </w:style>
  <w:style w:type="paragraph" w:customStyle="1" w:styleId="BillBasic">
    <w:name w:val="BillBasic"/>
    <w:link w:val="BillBasicChar"/>
    <w:rsid w:val="006A4AA7"/>
    <w:pPr>
      <w:spacing w:before="140"/>
      <w:jc w:val="both"/>
    </w:pPr>
    <w:rPr>
      <w:sz w:val="24"/>
      <w:lang w:eastAsia="en-US"/>
    </w:rPr>
  </w:style>
  <w:style w:type="paragraph" w:styleId="Header">
    <w:name w:val="header"/>
    <w:basedOn w:val="Normal"/>
    <w:link w:val="HeaderChar"/>
    <w:rsid w:val="006A4AA7"/>
    <w:pPr>
      <w:tabs>
        <w:tab w:val="center" w:pos="4153"/>
        <w:tab w:val="right" w:pos="8306"/>
      </w:tabs>
    </w:pPr>
  </w:style>
  <w:style w:type="paragraph" w:styleId="Footer">
    <w:name w:val="footer"/>
    <w:basedOn w:val="Normal"/>
    <w:link w:val="FooterChar"/>
    <w:rsid w:val="006A4AA7"/>
    <w:pPr>
      <w:spacing w:before="120" w:line="240" w:lineRule="exact"/>
    </w:pPr>
    <w:rPr>
      <w:rFonts w:ascii="Arial" w:hAnsi="Arial"/>
      <w:sz w:val="18"/>
    </w:rPr>
  </w:style>
  <w:style w:type="paragraph" w:customStyle="1" w:styleId="Billname">
    <w:name w:val="Billname"/>
    <w:basedOn w:val="Normal"/>
    <w:rsid w:val="006A4AA7"/>
    <w:pPr>
      <w:spacing w:before="1220"/>
    </w:pPr>
    <w:rPr>
      <w:rFonts w:ascii="Arial" w:hAnsi="Arial"/>
      <w:b/>
      <w:sz w:val="40"/>
    </w:rPr>
  </w:style>
  <w:style w:type="paragraph" w:customStyle="1" w:styleId="BillBasicHeading">
    <w:name w:val="BillBasicHeading"/>
    <w:basedOn w:val="BillBasic"/>
    <w:rsid w:val="006A4AA7"/>
    <w:pPr>
      <w:keepNext/>
      <w:tabs>
        <w:tab w:val="left" w:pos="2600"/>
      </w:tabs>
      <w:jc w:val="left"/>
    </w:pPr>
    <w:rPr>
      <w:rFonts w:ascii="Arial" w:hAnsi="Arial"/>
      <w:b/>
    </w:rPr>
  </w:style>
  <w:style w:type="paragraph" w:customStyle="1" w:styleId="EnactingWordsRules">
    <w:name w:val="EnactingWordsRules"/>
    <w:basedOn w:val="EnactingWords"/>
    <w:rsid w:val="006A4AA7"/>
    <w:pPr>
      <w:spacing w:before="240"/>
    </w:pPr>
  </w:style>
  <w:style w:type="paragraph" w:customStyle="1" w:styleId="EnactingWords">
    <w:name w:val="EnactingWords"/>
    <w:basedOn w:val="BillBasic"/>
    <w:rsid w:val="006A4AA7"/>
    <w:pPr>
      <w:spacing w:before="120"/>
    </w:pPr>
  </w:style>
  <w:style w:type="paragraph" w:customStyle="1" w:styleId="BillCrest">
    <w:name w:val="Bill Crest"/>
    <w:basedOn w:val="Normal"/>
    <w:next w:val="Normal"/>
    <w:rsid w:val="006A4AA7"/>
    <w:pPr>
      <w:tabs>
        <w:tab w:val="center" w:pos="3160"/>
      </w:tabs>
      <w:spacing w:after="60"/>
    </w:pPr>
    <w:rPr>
      <w:sz w:val="216"/>
    </w:rPr>
  </w:style>
  <w:style w:type="paragraph" w:customStyle="1" w:styleId="Amain">
    <w:name w:val="A main"/>
    <w:basedOn w:val="BillBasic"/>
    <w:rsid w:val="006A4AA7"/>
    <w:pPr>
      <w:tabs>
        <w:tab w:val="right" w:pos="900"/>
        <w:tab w:val="left" w:pos="1100"/>
      </w:tabs>
      <w:ind w:left="1100" w:hanging="1100"/>
      <w:outlineLvl w:val="5"/>
    </w:pPr>
  </w:style>
  <w:style w:type="paragraph" w:customStyle="1" w:styleId="Amainreturn">
    <w:name w:val="A main return"/>
    <w:basedOn w:val="BillBasic"/>
    <w:rsid w:val="006A4AA7"/>
    <w:pPr>
      <w:ind w:left="1100"/>
    </w:pPr>
  </w:style>
  <w:style w:type="paragraph" w:customStyle="1" w:styleId="Apara">
    <w:name w:val="A para"/>
    <w:basedOn w:val="BillBasic"/>
    <w:rsid w:val="006A4AA7"/>
    <w:pPr>
      <w:tabs>
        <w:tab w:val="right" w:pos="1400"/>
        <w:tab w:val="left" w:pos="1600"/>
      </w:tabs>
      <w:ind w:left="1600" w:hanging="1600"/>
      <w:outlineLvl w:val="6"/>
    </w:pPr>
  </w:style>
  <w:style w:type="paragraph" w:customStyle="1" w:styleId="Asubpara">
    <w:name w:val="A subpara"/>
    <w:basedOn w:val="BillBasic"/>
    <w:rsid w:val="006A4AA7"/>
    <w:pPr>
      <w:tabs>
        <w:tab w:val="right" w:pos="1900"/>
        <w:tab w:val="left" w:pos="2100"/>
      </w:tabs>
      <w:ind w:left="2100" w:hanging="2100"/>
      <w:outlineLvl w:val="7"/>
    </w:pPr>
  </w:style>
  <w:style w:type="paragraph" w:customStyle="1" w:styleId="Asubsubpara">
    <w:name w:val="A subsubpara"/>
    <w:basedOn w:val="BillBasic"/>
    <w:rsid w:val="006A4AA7"/>
    <w:pPr>
      <w:tabs>
        <w:tab w:val="right" w:pos="2400"/>
        <w:tab w:val="left" w:pos="2600"/>
      </w:tabs>
      <w:ind w:left="2600" w:hanging="2600"/>
      <w:outlineLvl w:val="8"/>
    </w:pPr>
  </w:style>
  <w:style w:type="paragraph" w:customStyle="1" w:styleId="aDef">
    <w:name w:val="aDef"/>
    <w:basedOn w:val="BillBasic"/>
    <w:link w:val="aDefChar"/>
    <w:rsid w:val="006A4AA7"/>
    <w:pPr>
      <w:ind w:left="1100"/>
    </w:pPr>
  </w:style>
  <w:style w:type="paragraph" w:customStyle="1" w:styleId="aExamHead">
    <w:name w:val="aExam Head"/>
    <w:basedOn w:val="BillBasicHeading"/>
    <w:next w:val="aExam"/>
    <w:rsid w:val="006A4AA7"/>
    <w:pPr>
      <w:tabs>
        <w:tab w:val="clear" w:pos="2600"/>
      </w:tabs>
      <w:ind w:left="1100"/>
    </w:pPr>
    <w:rPr>
      <w:sz w:val="18"/>
    </w:rPr>
  </w:style>
  <w:style w:type="paragraph" w:customStyle="1" w:styleId="aExam">
    <w:name w:val="aExam"/>
    <w:basedOn w:val="aNoteSymb"/>
    <w:rsid w:val="006A4AA7"/>
    <w:pPr>
      <w:spacing w:before="60"/>
      <w:ind w:left="1100" w:firstLine="0"/>
    </w:pPr>
  </w:style>
  <w:style w:type="paragraph" w:customStyle="1" w:styleId="aNote">
    <w:name w:val="aNote"/>
    <w:basedOn w:val="BillBasic"/>
    <w:link w:val="aNoteChar"/>
    <w:rsid w:val="006A4AA7"/>
    <w:pPr>
      <w:ind w:left="1900" w:hanging="800"/>
    </w:pPr>
    <w:rPr>
      <w:sz w:val="20"/>
    </w:rPr>
  </w:style>
  <w:style w:type="paragraph" w:customStyle="1" w:styleId="HeaderEven">
    <w:name w:val="HeaderEven"/>
    <w:basedOn w:val="Normal"/>
    <w:rsid w:val="006A4AA7"/>
    <w:rPr>
      <w:rFonts w:ascii="Arial" w:hAnsi="Arial"/>
      <w:sz w:val="18"/>
    </w:rPr>
  </w:style>
  <w:style w:type="paragraph" w:customStyle="1" w:styleId="HeaderEven6">
    <w:name w:val="HeaderEven6"/>
    <w:basedOn w:val="HeaderEven"/>
    <w:rsid w:val="006A4AA7"/>
    <w:pPr>
      <w:spacing w:before="120" w:after="60"/>
    </w:pPr>
  </w:style>
  <w:style w:type="paragraph" w:customStyle="1" w:styleId="HeaderOdd6">
    <w:name w:val="HeaderOdd6"/>
    <w:basedOn w:val="HeaderEven6"/>
    <w:rsid w:val="006A4AA7"/>
    <w:pPr>
      <w:jc w:val="right"/>
    </w:pPr>
  </w:style>
  <w:style w:type="paragraph" w:customStyle="1" w:styleId="HeaderOdd">
    <w:name w:val="HeaderOdd"/>
    <w:basedOn w:val="HeaderEven"/>
    <w:rsid w:val="006A4AA7"/>
    <w:pPr>
      <w:jc w:val="right"/>
    </w:pPr>
  </w:style>
  <w:style w:type="paragraph" w:customStyle="1" w:styleId="BillNo">
    <w:name w:val="BillNo"/>
    <w:basedOn w:val="BillBasicHeading"/>
    <w:rsid w:val="006A4AA7"/>
    <w:pPr>
      <w:keepNext w:val="0"/>
      <w:spacing w:before="240"/>
      <w:jc w:val="both"/>
    </w:pPr>
  </w:style>
  <w:style w:type="paragraph" w:customStyle="1" w:styleId="N-TOCheading">
    <w:name w:val="N-TOCheading"/>
    <w:basedOn w:val="BillBasicHeading"/>
    <w:next w:val="N-9pt"/>
    <w:rsid w:val="006A4AA7"/>
    <w:pPr>
      <w:pBdr>
        <w:bottom w:val="single" w:sz="4" w:space="1" w:color="auto"/>
      </w:pBdr>
      <w:spacing w:before="800"/>
    </w:pPr>
    <w:rPr>
      <w:sz w:val="32"/>
    </w:rPr>
  </w:style>
  <w:style w:type="paragraph" w:customStyle="1" w:styleId="N-9pt">
    <w:name w:val="N-9pt"/>
    <w:basedOn w:val="BillBasic"/>
    <w:next w:val="BillBasic"/>
    <w:rsid w:val="006A4AA7"/>
    <w:pPr>
      <w:keepNext/>
      <w:tabs>
        <w:tab w:val="right" w:pos="7707"/>
      </w:tabs>
      <w:spacing w:before="120"/>
    </w:pPr>
    <w:rPr>
      <w:rFonts w:ascii="Arial" w:hAnsi="Arial"/>
      <w:sz w:val="18"/>
    </w:rPr>
  </w:style>
  <w:style w:type="paragraph" w:customStyle="1" w:styleId="N-14pt">
    <w:name w:val="N-14pt"/>
    <w:basedOn w:val="BillBasic"/>
    <w:rsid w:val="006A4AA7"/>
    <w:pPr>
      <w:spacing w:before="0"/>
    </w:pPr>
    <w:rPr>
      <w:b/>
      <w:sz w:val="28"/>
    </w:rPr>
  </w:style>
  <w:style w:type="paragraph" w:customStyle="1" w:styleId="N-16pt">
    <w:name w:val="N-16pt"/>
    <w:basedOn w:val="BillBasic"/>
    <w:rsid w:val="006A4AA7"/>
    <w:pPr>
      <w:spacing w:before="800"/>
    </w:pPr>
    <w:rPr>
      <w:b/>
      <w:sz w:val="32"/>
    </w:rPr>
  </w:style>
  <w:style w:type="paragraph" w:customStyle="1" w:styleId="N-line3">
    <w:name w:val="N-line3"/>
    <w:basedOn w:val="BillBasic"/>
    <w:next w:val="BillBasic"/>
    <w:rsid w:val="006A4AA7"/>
    <w:pPr>
      <w:pBdr>
        <w:bottom w:val="single" w:sz="12" w:space="1" w:color="auto"/>
      </w:pBdr>
      <w:spacing w:before="60"/>
    </w:pPr>
  </w:style>
  <w:style w:type="paragraph" w:customStyle="1" w:styleId="Comment">
    <w:name w:val="Comment"/>
    <w:basedOn w:val="BillBasic"/>
    <w:rsid w:val="006A4AA7"/>
    <w:pPr>
      <w:tabs>
        <w:tab w:val="left" w:pos="1800"/>
      </w:tabs>
      <w:ind w:left="1300"/>
      <w:jc w:val="left"/>
    </w:pPr>
    <w:rPr>
      <w:b/>
      <w:sz w:val="18"/>
    </w:rPr>
  </w:style>
  <w:style w:type="paragraph" w:customStyle="1" w:styleId="FooterInfo">
    <w:name w:val="FooterInfo"/>
    <w:basedOn w:val="Normal"/>
    <w:rsid w:val="006A4AA7"/>
    <w:pPr>
      <w:tabs>
        <w:tab w:val="right" w:pos="7707"/>
      </w:tabs>
    </w:pPr>
    <w:rPr>
      <w:rFonts w:ascii="Arial" w:hAnsi="Arial"/>
      <w:sz w:val="18"/>
    </w:rPr>
  </w:style>
  <w:style w:type="paragraph" w:customStyle="1" w:styleId="AH1Chapter">
    <w:name w:val="A H1 Chapter"/>
    <w:basedOn w:val="BillBasicHeading"/>
    <w:next w:val="AH2Part"/>
    <w:rsid w:val="006A4AA7"/>
    <w:pPr>
      <w:spacing w:before="320"/>
      <w:ind w:left="2600" w:hanging="2600"/>
      <w:outlineLvl w:val="0"/>
    </w:pPr>
    <w:rPr>
      <w:sz w:val="34"/>
    </w:rPr>
  </w:style>
  <w:style w:type="paragraph" w:customStyle="1" w:styleId="AH2Part">
    <w:name w:val="A H2 Part"/>
    <w:basedOn w:val="BillBasicHeading"/>
    <w:next w:val="AH3Div"/>
    <w:rsid w:val="006A4AA7"/>
    <w:pPr>
      <w:spacing w:before="380"/>
      <w:ind w:left="2600" w:hanging="2600"/>
      <w:outlineLvl w:val="1"/>
    </w:pPr>
    <w:rPr>
      <w:sz w:val="32"/>
    </w:rPr>
  </w:style>
  <w:style w:type="paragraph" w:customStyle="1" w:styleId="AH3Div">
    <w:name w:val="A H3 Div"/>
    <w:basedOn w:val="BillBasicHeading"/>
    <w:next w:val="AH5Sec"/>
    <w:rsid w:val="006A4AA7"/>
    <w:pPr>
      <w:spacing w:before="240"/>
      <w:ind w:left="2600" w:hanging="2600"/>
      <w:outlineLvl w:val="2"/>
    </w:pPr>
    <w:rPr>
      <w:sz w:val="28"/>
    </w:rPr>
  </w:style>
  <w:style w:type="paragraph" w:customStyle="1" w:styleId="AH5Sec">
    <w:name w:val="A H5 Sec"/>
    <w:basedOn w:val="BillBasicHeading"/>
    <w:next w:val="Amain"/>
    <w:rsid w:val="006A4AA7"/>
    <w:pPr>
      <w:tabs>
        <w:tab w:val="clear" w:pos="2600"/>
        <w:tab w:val="left" w:pos="1100"/>
      </w:tabs>
      <w:spacing w:before="240"/>
      <w:ind w:left="1100" w:hanging="1100"/>
      <w:outlineLvl w:val="4"/>
    </w:pPr>
  </w:style>
  <w:style w:type="paragraph" w:customStyle="1" w:styleId="direction">
    <w:name w:val="direction"/>
    <w:basedOn w:val="BillBasic"/>
    <w:next w:val="AmainreturnSymb"/>
    <w:rsid w:val="006A4AA7"/>
    <w:pPr>
      <w:ind w:left="1100"/>
    </w:pPr>
    <w:rPr>
      <w:i/>
    </w:rPr>
  </w:style>
  <w:style w:type="paragraph" w:customStyle="1" w:styleId="AH4SubDiv">
    <w:name w:val="A H4 SubDiv"/>
    <w:basedOn w:val="BillBasicHeading"/>
    <w:next w:val="AH5Sec"/>
    <w:rsid w:val="006A4AA7"/>
    <w:pPr>
      <w:spacing w:before="240"/>
      <w:ind w:left="2600" w:hanging="2600"/>
      <w:outlineLvl w:val="3"/>
    </w:pPr>
    <w:rPr>
      <w:sz w:val="26"/>
    </w:rPr>
  </w:style>
  <w:style w:type="paragraph" w:customStyle="1" w:styleId="Sched-heading">
    <w:name w:val="Sched-heading"/>
    <w:basedOn w:val="BillBasicHeading"/>
    <w:next w:val="refSymb"/>
    <w:rsid w:val="006A4AA7"/>
    <w:pPr>
      <w:spacing w:before="380"/>
      <w:ind w:left="2600" w:hanging="2600"/>
      <w:outlineLvl w:val="0"/>
    </w:pPr>
    <w:rPr>
      <w:sz w:val="34"/>
    </w:rPr>
  </w:style>
  <w:style w:type="paragraph" w:customStyle="1" w:styleId="ref">
    <w:name w:val="ref"/>
    <w:basedOn w:val="BillBasic"/>
    <w:next w:val="Normal"/>
    <w:rsid w:val="006A4AA7"/>
    <w:pPr>
      <w:spacing w:before="60"/>
    </w:pPr>
    <w:rPr>
      <w:sz w:val="18"/>
    </w:rPr>
  </w:style>
  <w:style w:type="paragraph" w:customStyle="1" w:styleId="Sched-Part">
    <w:name w:val="Sched-Part"/>
    <w:basedOn w:val="BillBasicHeading"/>
    <w:next w:val="Sched-Form"/>
    <w:rsid w:val="006A4AA7"/>
    <w:pPr>
      <w:spacing w:before="380"/>
      <w:ind w:left="2600" w:hanging="2600"/>
      <w:outlineLvl w:val="1"/>
    </w:pPr>
    <w:rPr>
      <w:sz w:val="32"/>
    </w:rPr>
  </w:style>
  <w:style w:type="paragraph" w:customStyle="1" w:styleId="ShadedSchClause">
    <w:name w:val="Shaded Sch Clause"/>
    <w:basedOn w:val="Schclauseheading"/>
    <w:next w:val="direction"/>
    <w:rsid w:val="006A4AA7"/>
    <w:pPr>
      <w:shd w:val="pct25" w:color="auto" w:fill="auto"/>
      <w:outlineLvl w:val="3"/>
    </w:pPr>
  </w:style>
  <w:style w:type="paragraph" w:customStyle="1" w:styleId="Sched-Form">
    <w:name w:val="Sched-Form"/>
    <w:basedOn w:val="BillBasicHeading"/>
    <w:next w:val="Schclauseheading"/>
    <w:rsid w:val="006A4AA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A4AA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A4AA7"/>
    <w:pPr>
      <w:spacing w:before="320"/>
      <w:ind w:left="2600" w:hanging="2600"/>
      <w:jc w:val="both"/>
      <w:outlineLvl w:val="0"/>
    </w:pPr>
    <w:rPr>
      <w:sz w:val="34"/>
    </w:rPr>
  </w:style>
  <w:style w:type="paragraph" w:styleId="TOC7">
    <w:name w:val="toc 7"/>
    <w:basedOn w:val="TOC2"/>
    <w:next w:val="Normal"/>
    <w:autoRedefine/>
    <w:uiPriority w:val="39"/>
    <w:rsid w:val="006A4AA7"/>
    <w:pPr>
      <w:keepNext w:val="0"/>
      <w:spacing w:before="120"/>
    </w:pPr>
    <w:rPr>
      <w:sz w:val="20"/>
    </w:rPr>
  </w:style>
  <w:style w:type="paragraph" w:styleId="TOC2">
    <w:name w:val="toc 2"/>
    <w:basedOn w:val="Normal"/>
    <w:next w:val="Normal"/>
    <w:autoRedefine/>
    <w:uiPriority w:val="39"/>
    <w:rsid w:val="006A4AA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A4AA7"/>
    <w:pPr>
      <w:keepNext/>
      <w:tabs>
        <w:tab w:val="left" w:pos="400"/>
      </w:tabs>
      <w:spacing w:before="0"/>
      <w:jc w:val="left"/>
    </w:pPr>
    <w:rPr>
      <w:rFonts w:ascii="Arial" w:hAnsi="Arial"/>
      <w:b/>
      <w:sz w:val="28"/>
    </w:rPr>
  </w:style>
  <w:style w:type="paragraph" w:customStyle="1" w:styleId="EndNote2">
    <w:name w:val="EndNote2"/>
    <w:basedOn w:val="BillBasic"/>
    <w:rsid w:val="00A22190"/>
    <w:pPr>
      <w:keepNext/>
      <w:tabs>
        <w:tab w:val="left" w:pos="240"/>
      </w:tabs>
      <w:spacing w:before="160" w:after="80"/>
      <w:jc w:val="left"/>
    </w:pPr>
    <w:rPr>
      <w:b/>
      <w:sz w:val="18"/>
    </w:rPr>
  </w:style>
  <w:style w:type="paragraph" w:customStyle="1" w:styleId="IH1Chap">
    <w:name w:val="I H1 Chap"/>
    <w:basedOn w:val="BillBasicHeading"/>
    <w:next w:val="Normal"/>
    <w:rsid w:val="006A4AA7"/>
    <w:pPr>
      <w:spacing w:before="320"/>
      <w:ind w:left="2600" w:hanging="2600"/>
    </w:pPr>
    <w:rPr>
      <w:sz w:val="34"/>
    </w:rPr>
  </w:style>
  <w:style w:type="paragraph" w:customStyle="1" w:styleId="IH2Part">
    <w:name w:val="I H2 Part"/>
    <w:basedOn w:val="BillBasicHeading"/>
    <w:next w:val="Normal"/>
    <w:rsid w:val="006A4AA7"/>
    <w:pPr>
      <w:spacing w:before="380"/>
      <w:ind w:left="2600" w:hanging="2600"/>
    </w:pPr>
    <w:rPr>
      <w:sz w:val="32"/>
    </w:rPr>
  </w:style>
  <w:style w:type="paragraph" w:customStyle="1" w:styleId="IH3Div">
    <w:name w:val="I H3 Div"/>
    <w:basedOn w:val="BillBasicHeading"/>
    <w:next w:val="Normal"/>
    <w:rsid w:val="006A4AA7"/>
    <w:pPr>
      <w:spacing w:before="240"/>
      <w:ind w:left="2600" w:hanging="2600"/>
    </w:pPr>
    <w:rPr>
      <w:sz w:val="28"/>
    </w:rPr>
  </w:style>
  <w:style w:type="paragraph" w:customStyle="1" w:styleId="IH5Sec">
    <w:name w:val="I H5 Sec"/>
    <w:basedOn w:val="BillBasicHeading"/>
    <w:next w:val="Normal"/>
    <w:rsid w:val="006A4AA7"/>
    <w:pPr>
      <w:tabs>
        <w:tab w:val="clear" w:pos="2600"/>
        <w:tab w:val="left" w:pos="1100"/>
      </w:tabs>
      <w:spacing w:before="240"/>
      <w:ind w:left="1100" w:hanging="1100"/>
    </w:pPr>
  </w:style>
  <w:style w:type="paragraph" w:customStyle="1" w:styleId="IH4SubDiv">
    <w:name w:val="I H4 SubDiv"/>
    <w:basedOn w:val="BillBasicHeading"/>
    <w:next w:val="Normal"/>
    <w:rsid w:val="006A4AA7"/>
    <w:pPr>
      <w:spacing w:before="240"/>
      <w:ind w:left="2600" w:hanging="2600"/>
      <w:jc w:val="both"/>
    </w:pPr>
    <w:rPr>
      <w:sz w:val="26"/>
    </w:rPr>
  </w:style>
  <w:style w:type="character" w:styleId="LineNumber">
    <w:name w:val="line number"/>
    <w:basedOn w:val="DefaultParagraphFont"/>
    <w:rsid w:val="006A4AA7"/>
    <w:rPr>
      <w:rFonts w:ascii="Arial" w:hAnsi="Arial"/>
      <w:sz w:val="16"/>
    </w:rPr>
  </w:style>
  <w:style w:type="paragraph" w:customStyle="1" w:styleId="PageBreak">
    <w:name w:val="PageBreak"/>
    <w:basedOn w:val="Normal"/>
    <w:rsid w:val="006A4AA7"/>
    <w:rPr>
      <w:sz w:val="4"/>
    </w:rPr>
  </w:style>
  <w:style w:type="paragraph" w:customStyle="1" w:styleId="04Dictionary">
    <w:name w:val="04Dictionary"/>
    <w:basedOn w:val="Normal"/>
    <w:rsid w:val="006A4AA7"/>
  </w:style>
  <w:style w:type="paragraph" w:customStyle="1" w:styleId="N-line1">
    <w:name w:val="N-line1"/>
    <w:basedOn w:val="BillBasic"/>
    <w:rsid w:val="006A4AA7"/>
    <w:pPr>
      <w:pBdr>
        <w:bottom w:val="single" w:sz="4" w:space="0" w:color="auto"/>
      </w:pBdr>
      <w:spacing w:before="100"/>
      <w:ind w:left="2980" w:right="3020"/>
      <w:jc w:val="center"/>
    </w:pPr>
  </w:style>
  <w:style w:type="paragraph" w:customStyle="1" w:styleId="N-line2">
    <w:name w:val="N-line2"/>
    <w:basedOn w:val="Normal"/>
    <w:rsid w:val="006A4AA7"/>
    <w:pPr>
      <w:pBdr>
        <w:bottom w:val="single" w:sz="8" w:space="0" w:color="auto"/>
      </w:pBdr>
    </w:pPr>
  </w:style>
  <w:style w:type="paragraph" w:customStyle="1" w:styleId="EndNote">
    <w:name w:val="EndNote"/>
    <w:basedOn w:val="BillBasicHeading"/>
    <w:rsid w:val="006A4AA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A4AA7"/>
    <w:pPr>
      <w:tabs>
        <w:tab w:val="left" w:pos="700"/>
      </w:tabs>
      <w:spacing w:before="160"/>
      <w:ind w:left="700" w:hanging="700"/>
    </w:pPr>
    <w:rPr>
      <w:rFonts w:ascii="Arial (W1)" w:hAnsi="Arial (W1)"/>
    </w:rPr>
  </w:style>
  <w:style w:type="paragraph" w:customStyle="1" w:styleId="PenaltyHeading">
    <w:name w:val="PenaltyHeading"/>
    <w:basedOn w:val="Normal"/>
    <w:rsid w:val="006A4AA7"/>
    <w:pPr>
      <w:tabs>
        <w:tab w:val="left" w:pos="1100"/>
      </w:tabs>
      <w:spacing w:before="120"/>
      <w:ind w:left="1100" w:hanging="1100"/>
    </w:pPr>
    <w:rPr>
      <w:rFonts w:ascii="Arial" w:hAnsi="Arial"/>
      <w:b/>
      <w:sz w:val="20"/>
    </w:rPr>
  </w:style>
  <w:style w:type="paragraph" w:customStyle="1" w:styleId="05EndNote">
    <w:name w:val="05EndNote"/>
    <w:basedOn w:val="Normal"/>
    <w:rsid w:val="006A4AA7"/>
  </w:style>
  <w:style w:type="paragraph" w:customStyle="1" w:styleId="03Schedule">
    <w:name w:val="03Schedule"/>
    <w:basedOn w:val="Normal"/>
    <w:rsid w:val="006A4AA7"/>
  </w:style>
  <w:style w:type="paragraph" w:customStyle="1" w:styleId="ISched-heading">
    <w:name w:val="I Sched-heading"/>
    <w:basedOn w:val="BillBasicHeading"/>
    <w:next w:val="Normal"/>
    <w:rsid w:val="006A4AA7"/>
    <w:pPr>
      <w:spacing w:before="320"/>
      <w:ind w:left="2600" w:hanging="2600"/>
    </w:pPr>
    <w:rPr>
      <w:sz w:val="34"/>
    </w:rPr>
  </w:style>
  <w:style w:type="paragraph" w:customStyle="1" w:styleId="ISched-Part">
    <w:name w:val="I Sched-Part"/>
    <w:basedOn w:val="BillBasicHeading"/>
    <w:rsid w:val="006A4AA7"/>
    <w:pPr>
      <w:spacing w:before="380"/>
      <w:ind w:left="2600" w:hanging="2600"/>
    </w:pPr>
    <w:rPr>
      <w:sz w:val="32"/>
    </w:rPr>
  </w:style>
  <w:style w:type="paragraph" w:customStyle="1" w:styleId="ISched-form">
    <w:name w:val="I Sched-form"/>
    <w:basedOn w:val="BillBasicHeading"/>
    <w:rsid w:val="006A4AA7"/>
    <w:pPr>
      <w:tabs>
        <w:tab w:val="right" w:pos="7200"/>
      </w:tabs>
      <w:spacing w:before="240"/>
      <w:ind w:left="2600" w:hanging="2600"/>
    </w:pPr>
    <w:rPr>
      <w:sz w:val="28"/>
    </w:rPr>
  </w:style>
  <w:style w:type="paragraph" w:customStyle="1" w:styleId="ISchclauseheading">
    <w:name w:val="I Sch clause heading"/>
    <w:basedOn w:val="BillBasic"/>
    <w:rsid w:val="006A4AA7"/>
    <w:pPr>
      <w:keepNext/>
      <w:tabs>
        <w:tab w:val="left" w:pos="1100"/>
      </w:tabs>
      <w:spacing w:before="240"/>
      <w:ind w:left="1100" w:hanging="1100"/>
      <w:jc w:val="left"/>
    </w:pPr>
    <w:rPr>
      <w:rFonts w:ascii="Arial" w:hAnsi="Arial"/>
      <w:b/>
    </w:rPr>
  </w:style>
  <w:style w:type="paragraph" w:customStyle="1" w:styleId="IMain">
    <w:name w:val="I Main"/>
    <w:basedOn w:val="Amain"/>
    <w:rsid w:val="006A4AA7"/>
  </w:style>
  <w:style w:type="paragraph" w:customStyle="1" w:styleId="Ipara">
    <w:name w:val="I para"/>
    <w:basedOn w:val="Apara"/>
    <w:rsid w:val="006A4AA7"/>
    <w:pPr>
      <w:outlineLvl w:val="9"/>
    </w:pPr>
  </w:style>
  <w:style w:type="paragraph" w:customStyle="1" w:styleId="Isubpara">
    <w:name w:val="I subpara"/>
    <w:basedOn w:val="Asubpara"/>
    <w:rsid w:val="006A4AA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A4AA7"/>
    <w:pPr>
      <w:tabs>
        <w:tab w:val="clear" w:pos="2400"/>
        <w:tab w:val="clear" w:pos="2600"/>
        <w:tab w:val="right" w:pos="2460"/>
        <w:tab w:val="left" w:pos="2660"/>
      </w:tabs>
      <w:ind w:left="2660" w:hanging="2660"/>
    </w:pPr>
  </w:style>
  <w:style w:type="character" w:customStyle="1" w:styleId="CharSectNo">
    <w:name w:val="CharSectNo"/>
    <w:basedOn w:val="DefaultParagraphFont"/>
    <w:rsid w:val="006A4AA7"/>
  </w:style>
  <w:style w:type="character" w:customStyle="1" w:styleId="CharDivNo">
    <w:name w:val="CharDivNo"/>
    <w:basedOn w:val="DefaultParagraphFont"/>
    <w:rsid w:val="006A4AA7"/>
  </w:style>
  <w:style w:type="character" w:customStyle="1" w:styleId="CharDivText">
    <w:name w:val="CharDivText"/>
    <w:basedOn w:val="DefaultParagraphFont"/>
    <w:rsid w:val="006A4AA7"/>
  </w:style>
  <w:style w:type="character" w:customStyle="1" w:styleId="CharPartNo">
    <w:name w:val="CharPartNo"/>
    <w:basedOn w:val="DefaultParagraphFont"/>
    <w:rsid w:val="006A4AA7"/>
  </w:style>
  <w:style w:type="paragraph" w:customStyle="1" w:styleId="Placeholder">
    <w:name w:val="Placeholder"/>
    <w:basedOn w:val="Normal"/>
    <w:rsid w:val="006A4AA7"/>
    <w:rPr>
      <w:sz w:val="10"/>
    </w:rPr>
  </w:style>
  <w:style w:type="paragraph" w:styleId="PlainText">
    <w:name w:val="Plain Text"/>
    <w:basedOn w:val="Normal"/>
    <w:rsid w:val="006A4AA7"/>
    <w:rPr>
      <w:rFonts w:ascii="Courier New" w:hAnsi="Courier New"/>
      <w:sz w:val="20"/>
    </w:rPr>
  </w:style>
  <w:style w:type="character" w:customStyle="1" w:styleId="CharChapNo">
    <w:name w:val="CharChapNo"/>
    <w:basedOn w:val="DefaultParagraphFont"/>
    <w:rsid w:val="006A4AA7"/>
  </w:style>
  <w:style w:type="character" w:customStyle="1" w:styleId="CharChapText">
    <w:name w:val="CharChapText"/>
    <w:basedOn w:val="DefaultParagraphFont"/>
    <w:rsid w:val="006A4AA7"/>
  </w:style>
  <w:style w:type="character" w:customStyle="1" w:styleId="CharPartText">
    <w:name w:val="CharPartText"/>
    <w:basedOn w:val="DefaultParagraphFont"/>
    <w:rsid w:val="006A4AA7"/>
  </w:style>
  <w:style w:type="paragraph" w:styleId="TOC1">
    <w:name w:val="toc 1"/>
    <w:basedOn w:val="Normal"/>
    <w:next w:val="Normal"/>
    <w:autoRedefine/>
    <w:uiPriority w:val="39"/>
    <w:rsid w:val="006A4AA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A4AA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A4AA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A4AA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A4AA7"/>
  </w:style>
  <w:style w:type="paragraph" w:styleId="Title">
    <w:name w:val="Title"/>
    <w:basedOn w:val="Normal"/>
    <w:qFormat/>
    <w:rsid w:val="00A22190"/>
    <w:pPr>
      <w:spacing w:before="240" w:after="60"/>
      <w:jc w:val="center"/>
      <w:outlineLvl w:val="0"/>
    </w:pPr>
    <w:rPr>
      <w:rFonts w:ascii="Arial" w:hAnsi="Arial"/>
      <w:b/>
      <w:kern w:val="28"/>
      <w:sz w:val="32"/>
    </w:rPr>
  </w:style>
  <w:style w:type="paragraph" w:styleId="Signature">
    <w:name w:val="Signature"/>
    <w:basedOn w:val="Normal"/>
    <w:rsid w:val="006A4AA7"/>
    <w:pPr>
      <w:ind w:left="4252"/>
    </w:pPr>
  </w:style>
  <w:style w:type="paragraph" w:customStyle="1" w:styleId="ActNo">
    <w:name w:val="ActNo"/>
    <w:basedOn w:val="BillBasicHeading"/>
    <w:rsid w:val="006A4AA7"/>
    <w:pPr>
      <w:keepNext w:val="0"/>
      <w:tabs>
        <w:tab w:val="clear" w:pos="2600"/>
      </w:tabs>
      <w:spacing w:before="220"/>
    </w:pPr>
  </w:style>
  <w:style w:type="paragraph" w:customStyle="1" w:styleId="aParaNote">
    <w:name w:val="aParaNote"/>
    <w:basedOn w:val="BillBasic"/>
    <w:rsid w:val="006A4AA7"/>
    <w:pPr>
      <w:ind w:left="2840" w:hanging="1240"/>
    </w:pPr>
    <w:rPr>
      <w:sz w:val="20"/>
    </w:rPr>
  </w:style>
  <w:style w:type="paragraph" w:customStyle="1" w:styleId="aExamNum">
    <w:name w:val="aExamNum"/>
    <w:basedOn w:val="aExam"/>
    <w:rsid w:val="006A4AA7"/>
    <w:pPr>
      <w:ind w:left="1500" w:hanging="400"/>
    </w:pPr>
  </w:style>
  <w:style w:type="paragraph" w:customStyle="1" w:styleId="LongTitle">
    <w:name w:val="LongTitle"/>
    <w:basedOn w:val="BillBasic"/>
    <w:rsid w:val="006A4AA7"/>
    <w:pPr>
      <w:spacing w:before="300"/>
    </w:pPr>
  </w:style>
  <w:style w:type="paragraph" w:customStyle="1" w:styleId="Minister">
    <w:name w:val="Minister"/>
    <w:basedOn w:val="BillBasic"/>
    <w:rsid w:val="006A4AA7"/>
    <w:pPr>
      <w:spacing w:before="640"/>
      <w:jc w:val="right"/>
    </w:pPr>
    <w:rPr>
      <w:caps/>
    </w:rPr>
  </w:style>
  <w:style w:type="paragraph" w:customStyle="1" w:styleId="DateLine">
    <w:name w:val="DateLine"/>
    <w:basedOn w:val="BillBasic"/>
    <w:rsid w:val="006A4AA7"/>
    <w:pPr>
      <w:tabs>
        <w:tab w:val="left" w:pos="4320"/>
      </w:tabs>
    </w:pPr>
  </w:style>
  <w:style w:type="paragraph" w:customStyle="1" w:styleId="madeunder">
    <w:name w:val="made under"/>
    <w:basedOn w:val="BillBasic"/>
    <w:rsid w:val="006A4AA7"/>
    <w:pPr>
      <w:spacing w:before="240"/>
    </w:pPr>
  </w:style>
  <w:style w:type="paragraph" w:customStyle="1" w:styleId="EndNoteSubHeading">
    <w:name w:val="EndNoteSubHeading"/>
    <w:basedOn w:val="Normal"/>
    <w:next w:val="EndNoteText"/>
    <w:rsid w:val="00A22190"/>
    <w:pPr>
      <w:keepNext/>
      <w:tabs>
        <w:tab w:val="left" w:pos="700"/>
      </w:tabs>
      <w:spacing w:before="120"/>
      <w:ind w:left="700" w:hanging="700"/>
    </w:pPr>
    <w:rPr>
      <w:rFonts w:ascii="Arial" w:hAnsi="Arial"/>
      <w:b/>
      <w:sz w:val="20"/>
    </w:rPr>
  </w:style>
  <w:style w:type="paragraph" w:customStyle="1" w:styleId="EndNoteText">
    <w:name w:val="EndNoteText"/>
    <w:basedOn w:val="BillBasic"/>
    <w:rsid w:val="006A4AA7"/>
    <w:pPr>
      <w:tabs>
        <w:tab w:val="left" w:pos="700"/>
        <w:tab w:val="right" w:pos="6160"/>
      </w:tabs>
      <w:spacing w:before="80"/>
      <w:ind w:left="700" w:hanging="700"/>
    </w:pPr>
    <w:rPr>
      <w:sz w:val="20"/>
    </w:rPr>
  </w:style>
  <w:style w:type="paragraph" w:customStyle="1" w:styleId="BillBasicItalics">
    <w:name w:val="BillBasicItalics"/>
    <w:basedOn w:val="BillBasic"/>
    <w:rsid w:val="006A4AA7"/>
    <w:rPr>
      <w:i/>
    </w:rPr>
  </w:style>
  <w:style w:type="paragraph" w:customStyle="1" w:styleId="00SigningPage">
    <w:name w:val="00SigningPage"/>
    <w:basedOn w:val="Normal"/>
    <w:rsid w:val="006A4AA7"/>
  </w:style>
  <w:style w:type="paragraph" w:customStyle="1" w:styleId="Aparareturn">
    <w:name w:val="A para return"/>
    <w:basedOn w:val="BillBasic"/>
    <w:rsid w:val="006A4AA7"/>
    <w:pPr>
      <w:ind w:left="1600"/>
    </w:pPr>
  </w:style>
  <w:style w:type="paragraph" w:customStyle="1" w:styleId="Asubparareturn">
    <w:name w:val="A subpara return"/>
    <w:basedOn w:val="BillBasic"/>
    <w:rsid w:val="006A4AA7"/>
    <w:pPr>
      <w:ind w:left="2100"/>
    </w:pPr>
  </w:style>
  <w:style w:type="paragraph" w:customStyle="1" w:styleId="CommentNum">
    <w:name w:val="CommentNum"/>
    <w:basedOn w:val="Comment"/>
    <w:rsid w:val="006A4AA7"/>
    <w:pPr>
      <w:ind w:left="1800" w:hanging="1800"/>
    </w:pPr>
  </w:style>
  <w:style w:type="paragraph" w:styleId="TOC8">
    <w:name w:val="toc 8"/>
    <w:basedOn w:val="TOC3"/>
    <w:next w:val="Normal"/>
    <w:autoRedefine/>
    <w:uiPriority w:val="39"/>
    <w:rsid w:val="006A4AA7"/>
    <w:pPr>
      <w:keepNext w:val="0"/>
      <w:spacing w:before="120"/>
    </w:pPr>
  </w:style>
  <w:style w:type="paragraph" w:customStyle="1" w:styleId="Judges">
    <w:name w:val="Judges"/>
    <w:basedOn w:val="Minister"/>
    <w:rsid w:val="006A4AA7"/>
    <w:pPr>
      <w:spacing w:before="180"/>
    </w:pPr>
  </w:style>
  <w:style w:type="paragraph" w:customStyle="1" w:styleId="BillFor">
    <w:name w:val="BillFor"/>
    <w:basedOn w:val="BillBasicHeading"/>
    <w:rsid w:val="006A4AA7"/>
    <w:pPr>
      <w:keepNext w:val="0"/>
      <w:spacing w:before="320"/>
      <w:jc w:val="both"/>
    </w:pPr>
    <w:rPr>
      <w:sz w:val="28"/>
    </w:rPr>
  </w:style>
  <w:style w:type="paragraph" w:customStyle="1" w:styleId="draft">
    <w:name w:val="draft"/>
    <w:basedOn w:val="Normal"/>
    <w:rsid w:val="006A4AA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A4AA7"/>
    <w:pPr>
      <w:spacing w:line="260" w:lineRule="atLeast"/>
      <w:jc w:val="center"/>
    </w:pPr>
  </w:style>
  <w:style w:type="paragraph" w:customStyle="1" w:styleId="Amainbullet">
    <w:name w:val="A main bullet"/>
    <w:basedOn w:val="BillBasic"/>
    <w:rsid w:val="006A4AA7"/>
    <w:pPr>
      <w:spacing w:before="60"/>
      <w:ind w:left="1500" w:hanging="400"/>
    </w:pPr>
  </w:style>
  <w:style w:type="paragraph" w:customStyle="1" w:styleId="Aparabullet">
    <w:name w:val="A para bullet"/>
    <w:basedOn w:val="BillBasic"/>
    <w:rsid w:val="006A4AA7"/>
    <w:pPr>
      <w:spacing w:before="60"/>
      <w:ind w:left="2000" w:hanging="400"/>
    </w:pPr>
  </w:style>
  <w:style w:type="paragraph" w:customStyle="1" w:styleId="Asubparabullet">
    <w:name w:val="A subpara bullet"/>
    <w:basedOn w:val="BillBasic"/>
    <w:rsid w:val="006A4AA7"/>
    <w:pPr>
      <w:spacing w:before="60"/>
      <w:ind w:left="2540" w:hanging="400"/>
    </w:pPr>
  </w:style>
  <w:style w:type="paragraph" w:customStyle="1" w:styleId="aDefpara">
    <w:name w:val="aDef para"/>
    <w:basedOn w:val="Apara"/>
    <w:rsid w:val="006A4AA7"/>
  </w:style>
  <w:style w:type="paragraph" w:customStyle="1" w:styleId="aDefsubpara">
    <w:name w:val="aDef subpara"/>
    <w:basedOn w:val="Asubpara"/>
    <w:rsid w:val="006A4AA7"/>
  </w:style>
  <w:style w:type="paragraph" w:customStyle="1" w:styleId="Idefpara">
    <w:name w:val="I def para"/>
    <w:basedOn w:val="Ipara"/>
    <w:rsid w:val="006A4AA7"/>
  </w:style>
  <w:style w:type="paragraph" w:customStyle="1" w:styleId="Idefsubpara">
    <w:name w:val="I def subpara"/>
    <w:basedOn w:val="Isubpara"/>
    <w:rsid w:val="006A4AA7"/>
  </w:style>
  <w:style w:type="paragraph" w:customStyle="1" w:styleId="Notified">
    <w:name w:val="Notified"/>
    <w:basedOn w:val="BillBasic"/>
    <w:rsid w:val="006A4AA7"/>
    <w:pPr>
      <w:spacing w:before="360"/>
      <w:jc w:val="right"/>
    </w:pPr>
    <w:rPr>
      <w:i/>
    </w:rPr>
  </w:style>
  <w:style w:type="paragraph" w:customStyle="1" w:styleId="03ScheduleLandscape">
    <w:name w:val="03ScheduleLandscape"/>
    <w:basedOn w:val="Normal"/>
    <w:rsid w:val="006A4AA7"/>
  </w:style>
  <w:style w:type="paragraph" w:customStyle="1" w:styleId="IDict-Heading">
    <w:name w:val="I Dict-Heading"/>
    <w:basedOn w:val="BillBasicHeading"/>
    <w:rsid w:val="006A4AA7"/>
    <w:pPr>
      <w:spacing w:before="320"/>
      <w:ind w:left="2600" w:hanging="2600"/>
      <w:jc w:val="both"/>
    </w:pPr>
    <w:rPr>
      <w:sz w:val="34"/>
    </w:rPr>
  </w:style>
  <w:style w:type="paragraph" w:customStyle="1" w:styleId="02TextLandscape">
    <w:name w:val="02TextLandscape"/>
    <w:basedOn w:val="Normal"/>
    <w:rsid w:val="006A4AA7"/>
  </w:style>
  <w:style w:type="paragraph" w:styleId="Salutation">
    <w:name w:val="Salutation"/>
    <w:basedOn w:val="Normal"/>
    <w:next w:val="Normal"/>
    <w:rsid w:val="00A22190"/>
  </w:style>
  <w:style w:type="paragraph" w:customStyle="1" w:styleId="aNoteBullet">
    <w:name w:val="aNoteBullet"/>
    <w:basedOn w:val="aNoteSymb"/>
    <w:rsid w:val="006A4AA7"/>
    <w:pPr>
      <w:tabs>
        <w:tab w:val="left" w:pos="2200"/>
      </w:tabs>
      <w:spacing w:before="60"/>
      <w:ind w:left="2600" w:hanging="700"/>
    </w:pPr>
  </w:style>
  <w:style w:type="paragraph" w:customStyle="1" w:styleId="aNotess">
    <w:name w:val="aNotess"/>
    <w:basedOn w:val="BillBasic"/>
    <w:link w:val="aNotessChar"/>
    <w:rsid w:val="00A22190"/>
    <w:pPr>
      <w:ind w:left="1900" w:hanging="800"/>
    </w:pPr>
    <w:rPr>
      <w:sz w:val="20"/>
    </w:rPr>
  </w:style>
  <w:style w:type="paragraph" w:customStyle="1" w:styleId="aParaNoteBullet">
    <w:name w:val="aParaNoteBullet"/>
    <w:basedOn w:val="aParaNote"/>
    <w:rsid w:val="006A4AA7"/>
    <w:pPr>
      <w:tabs>
        <w:tab w:val="left" w:pos="2700"/>
      </w:tabs>
      <w:spacing w:before="60"/>
      <w:ind w:left="3100" w:hanging="700"/>
    </w:pPr>
  </w:style>
  <w:style w:type="paragraph" w:customStyle="1" w:styleId="aNotepar">
    <w:name w:val="aNotepar"/>
    <w:basedOn w:val="BillBasic"/>
    <w:next w:val="Normal"/>
    <w:rsid w:val="006A4AA7"/>
    <w:pPr>
      <w:ind w:left="2400" w:hanging="800"/>
    </w:pPr>
    <w:rPr>
      <w:sz w:val="20"/>
    </w:rPr>
  </w:style>
  <w:style w:type="paragraph" w:customStyle="1" w:styleId="aNoteTextpar">
    <w:name w:val="aNoteTextpar"/>
    <w:basedOn w:val="aNotepar"/>
    <w:rsid w:val="006A4AA7"/>
    <w:pPr>
      <w:spacing w:before="60"/>
      <w:ind w:firstLine="0"/>
    </w:pPr>
  </w:style>
  <w:style w:type="paragraph" w:customStyle="1" w:styleId="MinisterWord">
    <w:name w:val="MinisterWord"/>
    <w:basedOn w:val="Normal"/>
    <w:rsid w:val="006A4AA7"/>
    <w:pPr>
      <w:spacing w:before="60"/>
      <w:jc w:val="right"/>
    </w:pPr>
  </w:style>
  <w:style w:type="paragraph" w:customStyle="1" w:styleId="aExamPara">
    <w:name w:val="aExamPara"/>
    <w:basedOn w:val="aExam"/>
    <w:rsid w:val="006A4AA7"/>
    <w:pPr>
      <w:tabs>
        <w:tab w:val="right" w:pos="1720"/>
        <w:tab w:val="left" w:pos="2000"/>
        <w:tab w:val="left" w:pos="2300"/>
      </w:tabs>
      <w:ind w:left="2400" w:hanging="1300"/>
    </w:pPr>
  </w:style>
  <w:style w:type="paragraph" w:customStyle="1" w:styleId="aExamNumText">
    <w:name w:val="aExamNumText"/>
    <w:basedOn w:val="aExam"/>
    <w:rsid w:val="006A4AA7"/>
    <w:pPr>
      <w:ind w:left="1500"/>
    </w:pPr>
  </w:style>
  <w:style w:type="paragraph" w:customStyle="1" w:styleId="aExamBullet">
    <w:name w:val="aExamBullet"/>
    <w:basedOn w:val="aExam"/>
    <w:rsid w:val="006A4AA7"/>
    <w:pPr>
      <w:tabs>
        <w:tab w:val="left" w:pos="1500"/>
        <w:tab w:val="left" w:pos="2300"/>
      </w:tabs>
      <w:ind w:left="1900" w:hanging="800"/>
    </w:pPr>
  </w:style>
  <w:style w:type="paragraph" w:customStyle="1" w:styleId="aNotePara">
    <w:name w:val="aNotePara"/>
    <w:basedOn w:val="aNote"/>
    <w:rsid w:val="006A4AA7"/>
    <w:pPr>
      <w:tabs>
        <w:tab w:val="right" w:pos="2140"/>
        <w:tab w:val="left" w:pos="2400"/>
      </w:tabs>
      <w:spacing w:before="60"/>
      <w:ind w:left="2400" w:hanging="1300"/>
    </w:pPr>
  </w:style>
  <w:style w:type="paragraph" w:customStyle="1" w:styleId="aExplanHeading">
    <w:name w:val="aExplanHeading"/>
    <w:basedOn w:val="BillBasicHeading"/>
    <w:next w:val="Normal"/>
    <w:rsid w:val="006A4AA7"/>
    <w:rPr>
      <w:rFonts w:ascii="Arial (W1)" w:hAnsi="Arial (W1)"/>
      <w:sz w:val="18"/>
    </w:rPr>
  </w:style>
  <w:style w:type="paragraph" w:customStyle="1" w:styleId="aExplanText">
    <w:name w:val="aExplanText"/>
    <w:basedOn w:val="BillBasic"/>
    <w:rsid w:val="006A4AA7"/>
    <w:rPr>
      <w:sz w:val="20"/>
    </w:rPr>
  </w:style>
  <w:style w:type="paragraph" w:customStyle="1" w:styleId="aParaNotePara">
    <w:name w:val="aParaNotePara"/>
    <w:basedOn w:val="aNoteParaSymb"/>
    <w:rsid w:val="006A4AA7"/>
    <w:pPr>
      <w:tabs>
        <w:tab w:val="clear" w:pos="2140"/>
        <w:tab w:val="clear" w:pos="2400"/>
        <w:tab w:val="right" w:pos="2644"/>
      </w:tabs>
      <w:ind w:left="3320" w:hanging="1720"/>
    </w:pPr>
  </w:style>
  <w:style w:type="character" w:customStyle="1" w:styleId="charBold">
    <w:name w:val="charBold"/>
    <w:basedOn w:val="DefaultParagraphFont"/>
    <w:rsid w:val="006A4AA7"/>
    <w:rPr>
      <w:b/>
    </w:rPr>
  </w:style>
  <w:style w:type="character" w:customStyle="1" w:styleId="charBoldItals">
    <w:name w:val="charBoldItals"/>
    <w:basedOn w:val="DefaultParagraphFont"/>
    <w:rsid w:val="006A4AA7"/>
    <w:rPr>
      <w:b/>
      <w:i/>
    </w:rPr>
  </w:style>
  <w:style w:type="character" w:customStyle="1" w:styleId="charItals">
    <w:name w:val="charItals"/>
    <w:basedOn w:val="DefaultParagraphFont"/>
    <w:rsid w:val="006A4AA7"/>
    <w:rPr>
      <w:i/>
    </w:rPr>
  </w:style>
  <w:style w:type="character" w:customStyle="1" w:styleId="charUnderline">
    <w:name w:val="charUnderline"/>
    <w:basedOn w:val="DefaultParagraphFont"/>
    <w:rsid w:val="006A4AA7"/>
    <w:rPr>
      <w:u w:val="single"/>
    </w:rPr>
  </w:style>
  <w:style w:type="paragraph" w:customStyle="1" w:styleId="TableHd">
    <w:name w:val="TableHd"/>
    <w:basedOn w:val="Normal"/>
    <w:rsid w:val="006A4AA7"/>
    <w:pPr>
      <w:keepNext/>
      <w:spacing w:before="300"/>
      <w:ind w:left="1200" w:hanging="1200"/>
    </w:pPr>
    <w:rPr>
      <w:rFonts w:ascii="Arial" w:hAnsi="Arial"/>
      <w:b/>
      <w:sz w:val="20"/>
    </w:rPr>
  </w:style>
  <w:style w:type="paragraph" w:customStyle="1" w:styleId="TableColHd">
    <w:name w:val="TableColHd"/>
    <w:basedOn w:val="Normal"/>
    <w:rsid w:val="006A4AA7"/>
    <w:pPr>
      <w:keepNext/>
      <w:spacing w:after="60"/>
    </w:pPr>
    <w:rPr>
      <w:rFonts w:ascii="Arial" w:hAnsi="Arial"/>
      <w:b/>
      <w:sz w:val="18"/>
    </w:rPr>
  </w:style>
  <w:style w:type="paragraph" w:customStyle="1" w:styleId="PenaltyPara">
    <w:name w:val="PenaltyPara"/>
    <w:basedOn w:val="Normal"/>
    <w:rsid w:val="006A4AA7"/>
    <w:pPr>
      <w:tabs>
        <w:tab w:val="right" w:pos="1360"/>
      </w:tabs>
      <w:spacing w:before="60"/>
      <w:ind w:left="1600" w:hanging="1600"/>
      <w:jc w:val="both"/>
    </w:pPr>
  </w:style>
  <w:style w:type="paragraph" w:customStyle="1" w:styleId="tablepara">
    <w:name w:val="table para"/>
    <w:basedOn w:val="Normal"/>
    <w:rsid w:val="006A4AA7"/>
    <w:pPr>
      <w:tabs>
        <w:tab w:val="right" w:pos="800"/>
        <w:tab w:val="left" w:pos="1100"/>
      </w:tabs>
      <w:spacing w:before="80" w:after="60"/>
      <w:ind w:left="1100" w:hanging="1100"/>
    </w:pPr>
  </w:style>
  <w:style w:type="paragraph" w:customStyle="1" w:styleId="tablesubpara">
    <w:name w:val="table subpara"/>
    <w:basedOn w:val="Normal"/>
    <w:rsid w:val="006A4AA7"/>
    <w:pPr>
      <w:tabs>
        <w:tab w:val="right" w:pos="1500"/>
        <w:tab w:val="left" w:pos="1800"/>
      </w:tabs>
      <w:spacing w:before="80" w:after="60"/>
      <w:ind w:left="1800" w:hanging="1800"/>
    </w:pPr>
  </w:style>
  <w:style w:type="paragraph" w:customStyle="1" w:styleId="TableText">
    <w:name w:val="TableText"/>
    <w:basedOn w:val="Normal"/>
    <w:rsid w:val="006A4AA7"/>
    <w:pPr>
      <w:spacing w:before="60" w:after="60"/>
    </w:pPr>
  </w:style>
  <w:style w:type="paragraph" w:customStyle="1" w:styleId="IshadedH5Sec">
    <w:name w:val="I shaded H5 Sec"/>
    <w:basedOn w:val="AH5Sec"/>
    <w:rsid w:val="006A4AA7"/>
    <w:pPr>
      <w:shd w:val="pct25" w:color="auto" w:fill="auto"/>
      <w:outlineLvl w:val="9"/>
    </w:pPr>
  </w:style>
  <w:style w:type="paragraph" w:customStyle="1" w:styleId="IshadedSchClause">
    <w:name w:val="I shaded Sch Clause"/>
    <w:basedOn w:val="IshadedH5Sec"/>
    <w:rsid w:val="006A4AA7"/>
  </w:style>
  <w:style w:type="paragraph" w:customStyle="1" w:styleId="Penalty">
    <w:name w:val="Penalty"/>
    <w:basedOn w:val="Amainreturn"/>
    <w:rsid w:val="006A4AA7"/>
  </w:style>
  <w:style w:type="paragraph" w:customStyle="1" w:styleId="aNoteText">
    <w:name w:val="aNoteText"/>
    <w:basedOn w:val="aNoteSymb"/>
    <w:rsid w:val="006A4AA7"/>
    <w:pPr>
      <w:spacing w:before="60"/>
      <w:ind w:firstLine="0"/>
    </w:pPr>
  </w:style>
  <w:style w:type="paragraph" w:customStyle="1" w:styleId="aExamINum">
    <w:name w:val="aExamINum"/>
    <w:basedOn w:val="aExam"/>
    <w:rsid w:val="00A22190"/>
    <w:pPr>
      <w:tabs>
        <w:tab w:val="left" w:pos="1500"/>
      </w:tabs>
      <w:ind w:left="1500" w:hanging="400"/>
    </w:pPr>
  </w:style>
  <w:style w:type="paragraph" w:customStyle="1" w:styleId="AExamIPara">
    <w:name w:val="AExamIPara"/>
    <w:basedOn w:val="aExam"/>
    <w:rsid w:val="006A4AA7"/>
    <w:pPr>
      <w:tabs>
        <w:tab w:val="right" w:pos="1720"/>
        <w:tab w:val="left" w:pos="2000"/>
      </w:tabs>
      <w:ind w:left="2000" w:hanging="900"/>
    </w:pPr>
  </w:style>
  <w:style w:type="paragraph" w:customStyle="1" w:styleId="AH3sec">
    <w:name w:val="A H3 sec"/>
    <w:basedOn w:val="Normal"/>
    <w:next w:val="Amain"/>
    <w:rsid w:val="00A2219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A4AA7"/>
    <w:pPr>
      <w:tabs>
        <w:tab w:val="clear" w:pos="2600"/>
      </w:tabs>
      <w:ind w:left="1100"/>
    </w:pPr>
    <w:rPr>
      <w:sz w:val="18"/>
    </w:rPr>
  </w:style>
  <w:style w:type="paragraph" w:customStyle="1" w:styleId="aExamss">
    <w:name w:val="aExamss"/>
    <w:basedOn w:val="aNoteSymb"/>
    <w:rsid w:val="006A4AA7"/>
    <w:pPr>
      <w:spacing w:before="60"/>
      <w:ind w:left="1100" w:firstLine="0"/>
    </w:pPr>
  </w:style>
  <w:style w:type="paragraph" w:customStyle="1" w:styleId="aExamHdgpar">
    <w:name w:val="aExamHdgpar"/>
    <w:basedOn w:val="aExamHdgss"/>
    <w:next w:val="Normal"/>
    <w:rsid w:val="006A4AA7"/>
    <w:pPr>
      <w:ind w:left="1600"/>
    </w:pPr>
  </w:style>
  <w:style w:type="paragraph" w:customStyle="1" w:styleId="aExampar">
    <w:name w:val="aExampar"/>
    <w:basedOn w:val="aExamss"/>
    <w:rsid w:val="006A4AA7"/>
    <w:pPr>
      <w:ind w:left="1600"/>
    </w:pPr>
  </w:style>
  <w:style w:type="paragraph" w:customStyle="1" w:styleId="aExamINumss">
    <w:name w:val="aExamINumss"/>
    <w:basedOn w:val="aExamss"/>
    <w:rsid w:val="006A4AA7"/>
    <w:pPr>
      <w:tabs>
        <w:tab w:val="left" w:pos="1500"/>
      </w:tabs>
      <w:ind w:left="1500" w:hanging="400"/>
    </w:pPr>
  </w:style>
  <w:style w:type="paragraph" w:customStyle="1" w:styleId="aExamINumpar">
    <w:name w:val="aExamINumpar"/>
    <w:basedOn w:val="aExampar"/>
    <w:rsid w:val="006A4AA7"/>
    <w:pPr>
      <w:tabs>
        <w:tab w:val="left" w:pos="2000"/>
      </w:tabs>
      <w:ind w:left="2000" w:hanging="400"/>
    </w:pPr>
  </w:style>
  <w:style w:type="paragraph" w:customStyle="1" w:styleId="aExamNumTextss">
    <w:name w:val="aExamNumTextss"/>
    <w:basedOn w:val="aExamss"/>
    <w:rsid w:val="006A4AA7"/>
    <w:pPr>
      <w:ind w:left="1500"/>
    </w:pPr>
  </w:style>
  <w:style w:type="paragraph" w:customStyle="1" w:styleId="aExamNumTextpar">
    <w:name w:val="aExamNumTextpar"/>
    <w:basedOn w:val="aExampar"/>
    <w:rsid w:val="00A22190"/>
    <w:pPr>
      <w:ind w:left="2000"/>
    </w:pPr>
  </w:style>
  <w:style w:type="paragraph" w:customStyle="1" w:styleId="aExamBulletss">
    <w:name w:val="aExamBulletss"/>
    <w:basedOn w:val="aExamss"/>
    <w:rsid w:val="006A4AA7"/>
    <w:pPr>
      <w:ind w:left="1500" w:hanging="400"/>
    </w:pPr>
  </w:style>
  <w:style w:type="paragraph" w:customStyle="1" w:styleId="aExamBulletpar">
    <w:name w:val="aExamBulletpar"/>
    <w:basedOn w:val="aExampar"/>
    <w:rsid w:val="006A4AA7"/>
    <w:pPr>
      <w:ind w:left="2000" w:hanging="400"/>
    </w:pPr>
  </w:style>
  <w:style w:type="paragraph" w:customStyle="1" w:styleId="aExamHdgsubpar">
    <w:name w:val="aExamHdgsubpar"/>
    <w:basedOn w:val="aExamHdgss"/>
    <w:next w:val="Normal"/>
    <w:rsid w:val="006A4AA7"/>
    <w:pPr>
      <w:ind w:left="2140"/>
    </w:pPr>
  </w:style>
  <w:style w:type="paragraph" w:customStyle="1" w:styleId="aExamsubpar">
    <w:name w:val="aExamsubpar"/>
    <w:basedOn w:val="aExamss"/>
    <w:rsid w:val="006A4AA7"/>
    <w:pPr>
      <w:ind w:left="2140"/>
    </w:pPr>
  </w:style>
  <w:style w:type="paragraph" w:customStyle="1" w:styleId="aExamNumsubpar">
    <w:name w:val="aExamNumsubpar"/>
    <w:basedOn w:val="aExamsubpar"/>
    <w:rsid w:val="00A22190"/>
    <w:pPr>
      <w:tabs>
        <w:tab w:val="left" w:pos="2540"/>
      </w:tabs>
      <w:ind w:left="2540" w:hanging="400"/>
    </w:pPr>
  </w:style>
  <w:style w:type="paragraph" w:customStyle="1" w:styleId="aExamNumTextsubpar">
    <w:name w:val="aExamNumTextsubpar"/>
    <w:basedOn w:val="aExampar"/>
    <w:rsid w:val="00A22190"/>
    <w:pPr>
      <w:ind w:left="2540"/>
    </w:pPr>
  </w:style>
  <w:style w:type="paragraph" w:customStyle="1" w:styleId="aExamBulletsubpar">
    <w:name w:val="aExamBulletsubpar"/>
    <w:basedOn w:val="aExamsubpar"/>
    <w:rsid w:val="00A22190"/>
    <w:pPr>
      <w:numPr>
        <w:numId w:val="3"/>
      </w:numPr>
    </w:pPr>
  </w:style>
  <w:style w:type="paragraph" w:customStyle="1" w:styleId="aNoteTextss">
    <w:name w:val="aNoteTextss"/>
    <w:basedOn w:val="Normal"/>
    <w:link w:val="aNoteTextssChar"/>
    <w:rsid w:val="006A4AA7"/>
    <w:pPr>
      <w:spacing w:before="60"/>
      <w:ind w:left="1900"/>
      <w:jc w:val="both"/>
    </w:pPr>
    <w:rPr>
      <w:sz w:val="20"/>
    </w:rPr>
  </w:style>
  <w:style w:type="paragraph" w:customStyle="1" w:styleId="aNoteParass">
    <w:name w:val="aNoteParass"/>
    <w:basedOn w:val="Normal"/>
    <w:rsid w:val="006A4AA7"/>
    <w:pPr>
      <w:tabs>
        <w:tab w:val="right" w:pos="2140"/>
        <w:tab w:val="left" w:pos="2400"/>
      </w:tabs>
      <w:spacing w:before="60"/>
      <w:ind w:left="2400" w:hanging="1300"/>
      <w:jc w:val="both"/>
    </w:pPr>
    <w:rPr>
      <w:sz w:val="20"/>
    </w:rPr>
  </w:style>
  <w:style w:type="paragraph" w:customStyle="1" w:styleId="aNoteParapar">
    <w:name w:val="aNoteParapar"/>
    <w:basedOn w:val="aNotepar"/>
    <w:rsid w:val="006A4AA7"/>
    <w:pPr>
      <w:tabs>
        <w:tab w:val="right" w:pos="2640"/>
      </w:tabs>
      <w:spacing w:before="60"/>
      <w:ind w:left="2920" w:hanging="1320"/>
    </w:pPr>
  </w:style>
  <w:style w:type="paragraph" w:customStyle="1" w:styleId="aNotesubpar">
    <w:name w:val="aNotesubpar"/>
    <w:basedOn w:val="BillBasic"/>
    <w:next w:val="Normal"/>
    <w:rsid w:val="006A4AA7"/>
    <w:pPr>
      <w:ind w:left="2940" w:hanging="800"/>
    </w:pPr>
    <w:rPr>
      <w:sz w:val="20"/>
    </w:rPr>
  </w:style>
  <w:style w:type="paragraph" w:customStyle="1" w:styleId="aNoteTextsubpar">
    <w:name w:val="aNoteTextsubpar"/>
    <w:basedOn w:val="aNotesubpar"/>
    <w:rsid w:val="006A4AA7"/>
    <w:pPr>
      <w:spacing w:before="60"/>
      <w:ind w:firstLine="0"/>
    </w:pPr>
  </w:style>
  <w:style w:type="paragraph" w:customStyle="1" w:styleId="aNoteParasubpar">
    <w:name w:val="aNoteParasubpar"/>
    <w:basedOn w:val="aNotesubpar"/>
    <w:rsid w:val="00A22190"/>
    <w:pPr>
      <w:tabs>
        <w:tab w:val="right" w:pos="3180"/>
      </w:tabs>
      <w:spacing w:before="0"/>
      <w:ind w:left="3460" w:hanging="1320"/>
    </w:pPr>
  </w:style>
  <w:style w:type="paragraph" w:customStyle="1" w:styleId="aNoteBulletann">
    <w:name w:val="aNoteBulletann"/>
    <w:basedOn w:val="aNotess"/>
    <w:rsid w:val="00A22190"/>
    <w:pPr>
      <w:tabs>
        <w:tab w:val="left" w:pos="2200"/>
      </w:tabs>
      <w:spacing w:before="0"/>
      <w:ind w:left="0" w:firstLine="0"/>
    </w:pPr>
  </w:style>
  <w:style w:type="paragraph" w:customStyle="1" w:styleId="aNoteBulletparann">
    <w:name w:val="aNoteBulletparann"/>
    <w:basedOn w:val="aNotepar"/>
    <w:rsid w:val="00A22190"/>
    <w:pPr>
      <w:tabs>
        <w:tab w:val="left" w:pos="2700"/>
      </w:tabs>
      <w:spacing w:before="0"/>
      <w:ind w:left="0" w:firstLine="0"/>
    </w:pPr>
  </w:style>
  <w:style w:type="paragraph" w:customStyle="1" w:styleId="aNoteBulletsubpar">
    <w:name w:val="aNoteBulletsubpar"/>
    <w:basedOn w:val="aNotesubpar"/>
    <w:rsid w:val="00A22190"/>
    <w:pPr>
      <w:numPr>
        <w:numId w:val="4"/>
      </w:numPr>
      <w:tabs>
        <w:tab w:val="left" w:pos="3240"/>
      </w:tabs>
      <w:spacing w:before="0"/>
    </w:pPr>
  </w:style>
  <w:style w:type="paragraph" w:customStyle="1" w:styleId="aNoteBulletss">
    <w:name w:val="aNoteBulletss"/>
    <w:basedOn w:val="Normal"/>
    <w:rsid w:val="006A4AA7"/>
    <w:pPr>
      <w:spacing w:before="60"/>
      <w:ind w:left="2300" w:hanging="400"/>
      <w:jc w:val="both"/>
    </w:pPr>
    <w:rPr>
      <w:sz w:val="20"/>
    </w:rPr>
  </w:style>
  <w:style w:type="paragraph" w:customStyle="1" w:styleId="aNoteBulletpar">
    <w:name w:val="aNoteBulletpar"/>
    <w:basedOn w:val="aNotepar"/>
    <w:rsid w:val="006A4AA7"/>
    <w:pPr>
      <w:spacing w:before="60"/>
      <w:ind w:left="2800" w:hanging="400"/>
    </w:pPr>
  </w:style>
  <w:style w:type="paragraph" w:customStyle="1" w:styleId="aExplanBullet">
    <w:name w:val="aExplanBullet"/>
    <w:basedOn w:val="Normal"/>
    <w:rsid w:val="006A4AA7"/>
    <w:pPr>
      <w:spacing w:before="140"/>
      <w:ind w:left="400" w:hanging="400"/>
      <w:jc w:val="both"/>
    </w:pPr>
    <w:rPr>
      <w:snapToGrid w:val="0"/>
      <w:sz w:val="20"/>
    </w:rPr>
  </w:style>
  <w:style w:type="paragraph" w:customStyle="1" w:styleId="AuthLaw">
    <w:name w:val="AuthLaw"/>
    <w:basedOn w:val="BillBasic"/>
    <w:rsid w:val="00A22190"/>
    <w:rPr>
      <w:rFonts w:ascii="Arial" w:hAnsi="Arial"/>
      <w:b/>
      <w:sz w:val="20"/>
    </w:rPr>
  </w:style>
  <w:style w:type="paragraph" w:customStyle="1" w:styleId="aExamNumpar">
    <w:name w:val="aExamNumpar"/>
    <w:basedOn w:val="aExamINumss"/>
    <w:rsid w:val="001E75E8"/>
    <w:pPr>
      <w:tabs>
        <w:tab w:val="clear" w:pos="1500"/>
        <w:tab w:val="left" w:pos="2000"/>
      </w:tabs>
      <w:ind w:left="2000"/>
    </w:pPr>
  </w:style>
  <w:style w:type="paragraph" w:customStyle="1" w:styleId="Schsectionheading">
    <w:name w:val="Sch section heading"/>
    <w:basedOn w:val="BillBasic"/>
    <w:next w:val="Amain"/>
    <w:rsid w:val="001E75E8"/>
    <w:pPr>
      <w:spacing w:before="160"/>
      <w:jc w:val="left"/>
      <w:outlineLvl w:val="4"/>
    </w:pPr>
    <w:rPr>
      <w:rFonts w:ascii="Arial" w:hAnsi="Arial"/>
      <w:b/>
    </w:rPr>
  </w:style>
  <w:style w:type="paragraph" w:customStyle="1" w:styleId="SchAmain">
    <w:name w:val="Sch A main"/>
    <w:basedOn w:val="Amain"/>
    <w:rsid w:val="006A4AA7"/>
  </w:style>
  <w:style w:type="paragraph" w:customStyle="1" w:styleId="SchApara">
    <w:name w:val="Sch A para"/>
    <w:basedOn w:val="Apara"/>
    <w:rsid w:val="006A4AA7"/>
  </w:style>
  <w:style w:type="paragraph" w:customStyle="1" w:styleId="SchAsubpara">
    <w:name w:val="Sch A subpara"/>
    <w:basedOn w:val="Asubpara"/>
    <w:rsid w:val="006A4AA7"/>
  </w:style>
  <w:style w:type="paragraph" w:customStyle="1" w:styleId="SchAsubsubpara">
    <w:name w:val="Sch A subsubpara"/>
    <w:basedOn w:val="Asubsubpara"/>
    <w:rsid w:val="006A4AA7"/>
  </w:style>
  <w:style w:type="paragraph" w:customStyle="1" w:styleId="TOCOL1">
    <w:name w:val="TOCOL 1"/>
    <w:basedOn w:val="TOC1"/>
    <w:rsid w:val="006A4AA7"/>
  </w:style>
  <w:style w:type="paragraph" w:customStyle="1" w:styleId="TOCOL2">
    <w:name w:val="TOCOL 2"/>
    <w:basedOn w:val="TOC2"/>
    <w:rsid w:val="006A4AA7"/>
    <w:pPr>
      <w:keepNext w:val="0"/>
    </w:pPr>
  </w:style>
  <w:style w:type="paragraph" w:customStyle="1" w:styleId="TOCOL3">
    <w:name w:val="TOCOL 3"/>
    <w:basedOn w:val="TOC3"/>
    <w:rsid w:val="006A4AA7"/>
    <w:pPr>
      <w:keepNext w:val="0"/>
    </w:pPr>
  </w:style>
  <w:style w:type="paragraph" w:customStyle="1" w:styleId="TOCOL4">
    <w:name w:val="TOCOL 4"/>
    <w:basedOn w:val="TOC4"/>
    <w:rsid w:val="006A4AA7"/>
    <w:pPr>
      <w:keepNext w:val="0"/>
    </w:pPr>
  </w:style>
  <w:style w:type="paragraph" w:customStyle="1" w:styleId="TOCOL5">
    <w:name w:val="TOCOL 5"/>
    <w:basedOn w:val="TOC5"/>
    <w:rsid w:val="006A4AA7"/>
    <w:pPr>
      <w:tabs>
        <w:tab w:val="left" w:pos="400"/>
      </w:tabs>
    </w:pPr>
  </w:style>
  <w:style w:type="paragraph" w:customStyle="1" w:styleId="TOCOL6">
    <w:name w:val="TOCOL 6"/>
    <w:basedOn w:val="TOC6"/>
    <w:rsid w:val="006A4AA7"/>
    <w:pPr>
      <w:keepNext w:val="0"/>
    </w:pPr>
  </w:style>
  <w:style w:type="paragraph" w:customStyle="1" w:styleId="TOCOL7">
    <w:name w:val="TOCOL 7"/>
    <w:basedOn w:val="TOC7"/>
    <w:rsid w:val="006A4AA7"/>
  </w:style>
  <w:style w:type="paragraph" w:customStyle="1" w:styleId="TOCOL8">
    <w:name w:val="TOCOL 8"/>
    <w:basedOn w:val="TOC8"/>
    <w:rsid w:val="006A4AA7"/>
  </w:style>
  <w:style w:type="paragraph" w:customStyle="1" w:styleId="TOCOL9">
    <w:name w:val="TOCOL 9"/>
    <w:basedOn w:val="TOC9"/>
    <w:rsid w:val="006A4AA7"/>
    <w:pPr>
      <w:ind w:right="0"/>
    </w:pPr>
  </w:style>
  <w:style w:type="paragraph" w:styleId="TOC9">
    <w:name w:val="toc 9"/>
    <w:basedOn w:val="Normal"/>
    <w:next w:val="Normal"/>
    <w:autoRedefine/>
    <w:uiPriority w:val="39"/>
    <w:rsid w:val="006A4AA7"/>
    <w:pPr>
      <w:ind w:left="1920" w:right="600"/>
    </w:pPr>
  </w:style>
  <w:style w:type="paragraph" w:customStyle="1" w:styleId="Billname1">
    <w:name w:val="Billname1"/>
    <w:basedOn w:val="Normal"/>
    <w:rsid w:val="006A4AA7"/>
    <w:pPr>
      <w:tabs>
        <w:tab w:val="left" w:pos="2400"/>
      </w:tabs>
      <w:spacing w:before="1220"/>
    </w:pPr>
    <w:rPr>
      <w:rFonts w:ascii="Arial" w:hAnsi="Arial"/>
      <w:b/>
      <w:sz w:val="40"/>
    </w:rPr>
  </w:style>
  <w:style w:type="paragraph" w:customStyle="1" w:styleId="TableText10">
    <w:name w:val="TableText10"/>
    <w:basedOn w:val="TableText"/>
    <w:rsid w:val="006A4AA7"/>
    <w:rPr>
      <w:sz w:val="20"/>
    </w:rPr>
  </w:style>
  <w:style w:type="paragraph" w:customStyle="1" w:styleId="TablePara10">
    <w:name w:val="TablePara10"/>
    <w:basedOn w:val="tablepara"/>
    <w:rsid w:val="006A4AA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A4AA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A4AA7"/>
  </w:style>
  <w:style w:type="character" w:customStyle="1" w:styleId="charPage">
    <w:name w:val="charPage"/>
    <w:basedOn w:val="DefaultParagraphFont"/>
    <w:rsid w:val="006A4AA7"/>
  </w:style>
  <w:style w:type="character" w:styleId="PageNumber">
    <w:name w:val="page number"/>
    <w:basedOn w:val="DefaultParagraphFont"/>
    <w:rsid w:val="006A4AA7"/>
  </w:style>
  <w:style w:type="paragraph" w:customStyle="1" w:styleId="Letterhead">
    <w:name w:val="Letterhead"/>
    <w:rsid w:val="007C0C8F"/>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6A4AA7"/>
    <w:rPr>
      <w:color w:val="0000FF" w:themeColor="hyperlink"/>
      <w:u w:val="single"/>
    </w:rPr>
  </w:style>
  <w:style w:type="paragraph" w:customStyle="1" w:styleId="leftparagraph">
    <w:name w:val="leftparagraph"/>
    <w:basedOn w:val="Normal"/>
    <w:rsid w:val="00F30C85"/>
    <w:pPr>
      <w:spacing w:before="160" w:after="200"/>
      <w:ind w:left="340"/>
    </w:pPr>
    <w:rPr>
      <w:szCs w:val="24"/>
      <w:lang w:eastAsia="en-AU"/>
    </w:rPr>
  </w:style>
  <w:style w:type="paragraph" w:customStyle="1" w:styleId="Char">
    <w:name w:val="Char"/>
    <w:basedOn w:val="Normal"/>
    <w:semiHidden/>
    <w:rsid w:val="00C3333B"/>
    <w:pPr>
      <w:spacing w:before="180" w:line="240" w:lineRule="exact"/>
    </w:pPr>
    <w:rPr>
      <w:rFonts w:ascii="Arial" w:hAnsi="Arial"/>
      <w:szCs w:val="24"/>
      <w:lang w:val="en-US" w:eastAsia="en-AU"/>
    </w:rPr>
  </w:style>
  <w:style w:type="paragraph" w:customStyle="1" w:styleId="definition">
    <w:name w:val="definition"/>
    <w:basedOn w:val="Normal"/>
    <w:rsid w:val="00790FA0"/>
    <w:pPr>
      <w:spacing w:before="80" w:line="260" w:lineRule="exact"/>
      <w:ind w:left="964"/>
      <w:jc w:val="both"/>
    </w:pPr>
    <w:rPr>
      <w:szCs w:val="24"/>
    </w:rPr>
  </w:style>
  <w:style w:type="numbering" w:styleId="111111">
    <w:name w:val="Outline List 2"/>
    <w:basedOn w:val="NoList"/>
    <w:rsid w:val="00790FA0"/>
    <w:pPr>
      <w:numPr>
        <w:numId w:val="5"/>
      </w:numPr>
    </w:pPr>
  </w:style>
  <w:style w:type="paragraph" w:customStyle="1" w:styleId="R1">
    <w:name w:val="R1"/>
    <w:aliases w:val="1. or 1.(1)"/>
    <w:basedOn w:val="Normal"/>
    <w:next w:val="Normal"/>
    <w:link w:val="R1Char"/>
    <w:rsid w:val="00790FA0"/>
    <w:pPr>
      <w:keepLines/>
      <w:tabs>
        <w:tab w:val="right" w:pos="794"/>
      </w:tabs>
      <w:spacing w:before="120" w:line="260" w:lineRule="exact"/>
      <w:ind w:left="964" w:hanging="964"/>
      <w:jc w:val="both"/>
    </w:pPr>
    <w:rPr>
      <w:szCs w:val="24"/>
    </w:rPr>
  </w:style>
  <w:style w:type="character" w:customStyle="1" w:styleId="R1Char">
    <w:name w:val="R1 Char"/>
    <w:aliases w:val="1. or 1.(1) Char"/>
    <w:basedOn w:val="DefaultParagraphFont"/>
    <w:link w:val="R1"/>
    <w:locked/>
    <w:rsid w:val="00790FA0"/>
    <w:rPr>
      <w:sz w:val="24"/>
      <w:szCs w:val="24"/>
      <w:lang w:val="en-AU" w:eastAsia="en-US" w:bidi="ar-SA"/>
    </w:rPr>
  </w:style>
  <w:style w:type="paragraph" w:customStyle="1" w:styleId="Note">
    <w:name w:val="Note"/>
    <w:basedOn w:val="Normal"/>
    <w:rsid w:val="009107E4"/>
    <w:pPr>
      <w:spacing w:before="120" w:line="221" w:lineRule="auto"/>
      <w:ind w:left="964"/>
      <w:jc w:val="both"/>
    </w:pPr>
    <w:rPr>
      <w:sz w:val="20"/>
      <w:szCs w:val="24"/>
      <w:lang w:eastAsia="en-AU"/>
    </w:rPr>
  </w:style>
  <w:style w:type="paragraph" w:customStyle="1" w:styleId="Text1">
    <w:name w:val="Text 1"/>
    <w:basedOn w:val="Normal"/>
    <w:rsid w:val="00903C0D"/>
    <w:pPr>
      <w:spacing w:after="180"/>
      <w:ind w:left="426" w:firstLine="11"/>
    </w:pPr>
    <w:rPr>
      <w:sz w:val="22"/>
      <w:szCs w:val="22"/>
      <w:lang w:val="en-US" w:eastAsia="en-AU"/>
    </w:rPr>
  </w:style>
  <w:style w:type="paragraph" w:customStyle="1" w:styleId="HR">
    <w:name w:val="HR"/>
    <w:aliases w:val="Regulation Heading"/>
    <w:basedOn w:val="Normal"/>
    <w:next w:val="R1"/>
    <w:rsid w:val="00862A96"/>
    <w:pPr>
      <w:keepNext/>
      <w:spacing w:before="360"/>
      <w:ind w:left="964" w:hanging="964"/>
    </w:pPr>
    <w:rPr>
      <w:rFonts w:ascii="Arial" w:hAnsi="Arial"/>
      <w:b/>
      <w:szCs w:val="24"/>
    </w:rPr>
  </w:style>
  <w:style w:type="character" w:customStyle="1" w:styleId="CharSectno0">
    <w:name w:val="CharSectno"/>
    <w:basedOn w:val="DefaultParagraphFont"/>
    <w:rsid w:val="006C02EE"/>
  </w:style>
  <w:style w:type="paragraph" w:customStyle="1" w:styleId="R2">
    <w:name w:val="R2"/>
    <w:aliases w:val="(2)"/>
    <w:basedOn w:val="Normal"/>
    <w:link w:val="R2Char"/>
    <w:rsid w:val="001B6B74"/>
    <w:pPr>
      <w:keepLines/>
      <w:tabs>
        <w:tab w:val="right" w:pos="794"/>
      </w:tabs>
      <w:spacing w:before="180" w:line="260" w:lineRule="exact"/>
      <w:ind w:left="964" w:hanging="964"/>
      <w:jc w:val="both"/>
    </w:pPr>
    <w:rPr>
      <w:szCs w:val="24"/>
    </w:rPr>
  </w:style>
  <w:style w:type="character" w:customStyle="1" w:styleId="R2Char">
    <w:name w:val="R2 Char"/>
    <w:aliases w:val="(2) Char"/>
    <w:basedOn w:val="DefaultParagraphFont"/>
    <w:link w:val="R2"/>
    <w:rsid w:val="001B6B74"/>
    <w:rPr>
      <w:sz w:val="24"/>
      <w:szCs w:val="24"/>
      <w:lang w:val="en-AU" w:eastAsia="en-US" w:bidi="ar-SA"/>
    </w:rPr>
  </w:style>
  <w:style w:type="paragraph" w:customStyle="1" w:styleId="Text3bullet">
    <w:name w:val="Text 3 bullet"/>
    <w:basedOn w:val="Normal"/>
    <w:rsid w:val="002B2206"/>
    <w:pPr>
      <w:spacing w:after="60"/>
    </w:pPr>
    <w:rPr>
      <w:sz w:val="22"/>
      <w:szCs w:val="24"/>
      <w:lang w:eastAsia="en-AU"/>
    </w:rPr>
  </w:style>
  <w:style w:type="paragraph" w:customStyle="1" w:styleId="P2">
    <w:name w:val="P2"/>
    <w:aliases w:val="(i)"/>
    <w:basedOn w:val="Normal"/>
    <w:rsid w:val="00336D3E"/>
    <w:pPr>
      <w:tabs>
        <w:tab w:val="right" w:pos="1758"/>
        <w:tab w:val="left" w:pos="2155"/>
      </w:tabs>
      <w:spacing w:before="60" w:line="260" w:lineRule="exact"/>
      <w:ind w:left="1985" w:hanging="1985"/>
      <w:jc w:val="both"/>
    </w:pPr>
    <w:rPr>
      <w:szCs w:val="24"/>
    </w:rPr>
  </w:style>
  <w:style w:type="paragraph" w:customStyle="1" w:styleId="Rc">
    <w:name w:val="Rc"/>
    <w:aliases w:val="Rn continued"/>
    <w:basedOn w:val="Normal"/>
    <w:next w:val="R2"/>
    <w:rsid w:val="00336D3E"/>
    <w:pPr>
      <w:spacing w:before="60" w:line="260" w:lineRule="exact"/>
      <w:ind w:left="964"/>
      <w:jc w:val="both"/>
    </w:pPr>
    <w:rPr>
      <w:szCs w:val="24"/>
    </w:rPr>
  </w:style>
  <w:style w:type="paragraph" w:customStyle="1" w:styleId="ZP1">
    <w:name w:val="ZP1"/>
    <w:basedOn w:val="P1"/>
    <w:rsid w:val="00336D3E"/>
    <w:pPr>
      <w:keepNext/>
    </w:pPr>
  </w:style>
  <w:style w:type="paragraph" w:customStyle="1" w:styleId="ZR1">
    <w:name w:val="ZR1"/>
    <w:basedOn w:val="R1"/>
    <w:rsid w:val="00336D3E"/>
    <w:pPr>
      <w:keepNext/>
    </w:pPr>
  </w:style>
  <w:style w:type="paragraph" w:customStyle="1" w:styleId="ZR2">
    <w:name w:val="ZR2"/>
    <w:basedOn w:val="R2"/>
    <w:rsid w:val="00336D3E"/>
    <w:pPr>
      <w:keepNext/>
    </w:pPr>
  </w:style>
  <w:style w:type="paragraph" w:customStyle="1" w:styleId="P1">
    <w:name w:val="P1"/>
    <w:aliases w:val="(a)"/>
    <w:basedOn w:val="Normal"/>
    <w:rsid w:val="00336D3E"/>
    <w:pPr>
      <w:tabs>
        <w:tab w:val="right" w:pos="1191"/>
      </w:tabs>
      <w:spacing w:before="60" w:line="260" w:lineRule="exact"/>
      <w:ind w:left="1418" w:hanging="1418"/>
      <w:jc w:val="both"/>
    </w:pPr>
    <w:rPr>
      <w:szCs w:val="24"/>
    </w:rPr>
  </w:style>
  <w:style w:type="paragraph" w:customStyle="1" w:styleId="ContentsHead">
    <w:name w:val="ContentsHead"/>
    <w:basedOn w:val="Normal"/>
    <w:next w:val="Normal"/>
    <w:rsid w:val="00F80AC1"/>
    <w:pPr>
      <w:keepNext/>
      <w:pageBreakBefore/>
      <w:spacing w:before="240" w:after="240"/>
    </w:pPr>
    <w:rPr>
      <w:rFonts w:ascii="Arial" w:hAnsi="Arial"/>
      <w:b/>
      <w:sz w:val="28"/>
      <w:szCs w:val="24"/>
    </w:rPr>
  </w:style>
  <w:style w:type="character" w:customStyle="1" w:styleId="BillBasicChar">
    <w:name w:val="BillBasic Char"/>
    <w:basedOn w:val="DefaultParagraphFont"/>
    <w:link w:val="BillBasic"/>
    <w:rsid w:val="008E2984"/>
    <w:rPr>
      <w:sz w:val="24"/>
      <w:lang w:eastAsia="en-US"/>
    </w:rPr>
  </w:style>
  <w:style w:type="character" w:customStyle="1" w:styleId="aDefChar">
    <w:name w:val="aDef Char"/>
    <w:basedOn w:val="BillBasicChar"/>
    <w:link w:val="aDef"/>
    <w:rsid w:val="008E2984"/>
    <w:rPr>
      <w:sz w:val="24"/>
      <w:lang w:eastAsia="en-US"/>
    </w:rPr>
  </w:style>
  <w:style w:type="paragraph" w:styleId="ListNumber2">
    <w:name w:val="List Number 2"/>
    <w:basedOn w:val="Normal"/>
    <w:rsid w:val="006F4782"/>
    <w:pPr>
      <w:numPr>
        <w:numId w:val="6"/>
      </w:numPr>
    </w:pPr>
  </w:style>
  <w:style w:type="paragraph" w:customStyle="1" w:styleId="ZRcN">
    <w:name w:val="ZRcN"/>
    <w:basedOn w:val="Rc"/>
    <w:rsid w:val="00EE5EB0"/>
    <w:pPr>
      <w:keepNext/>
    </w:pPr>
  </w:style>
  <w:style w:type="paragraph" w:customStyle="1" w:styleId="IntroP1a">
    <w:name w:val="IntroP1(a)"/>
    <w:basedOn w:val="Normal"/>
    <w:rsid w:val="00C001CD"/>
    <w:pPr>
      <w:spacing w:before="60" w:line="260" w:lineRule="exact"/>
      <w:ind w:left="454" w:hanging="454"/>
      <w:jc w:val="both"/>
    </w:pPr>
    <w:rPr>
      <w:szCs w:val="24"/>
      <w:lang w:eastAsia="en-AU"/>
    </w:rPr>
  </w:style>
  <w:style w:type="paragraph" w:customStyle="1" w:styleId="HD">
    <w:name w:val="HD"/>
    <w:aliases w:val="Division Heading"/>
    <w:basedOn w:val="Normal"/>
    <w:next w:val="HR"/>
    <w:rsid w:val="00001C58"/>
    <w:pPr>
      <w:keepNext/>
      <w:spacing w:before="360"/>
      <w:ind w:left="2410" w:hanging="2410"/>
    </w:pPr>
    <w:rPr>
      <w:rFonts w:ascii="Arial" w:hAnsi="Arial"/>
      <w:b/>
      <w:sz w:val="28"/>
      <w:szCs w:val="24"/>
      <w:lang w:eastAsia="en-AU"/>
    </w:rPr>
  </w:style>
  <w:style w:type="paragraph" w:styleId="FootnoteText">
    <w:name w:val="footnote text"/>
    <w:basedOn w:val="Normal"/>
    <w:semiHidden/>
    <w:rsid w:val="006776EA"/>
    <w:rPr>
      <w:sz w:val="20"/>
    </w:rPr>
  </w:style>
  <w:style w:type="character" w:styleId="FootnoteReference">
    <w:name w:val="footnote reference"/>
    <w:basedOn w:val="DefaultParagraphFont"/>
    <w:semiHidden/>
    <w:rsid w:val="006776EA"/>
    <w:rPr>
      <w:vertAlign w:val="superscript"/>
    </w:rPr>
  </w:style>
  <w:style w:type="character" w:customStyle="1" w:styleId="FooterChar">
    <w:name w:val="Footer Char"/>
    <w:basedOn w:val="DefaultParagraphFont"/>
    <w:link w:val="Footer"/>
    <w:rsid w:val="006A4AA7"/>
    <w:rPr>
      <w:rFonts w:ascii="Arial" w:hAnsi="Arial"/>
      <w:sz w:val="18"/>
      <w:lang w:eastAsia="en-US"/>
    </w:rPr>
  </w:style>
  <w:style w:type="character" w:customStyle="1" w:styleId="aNotessChar">
    <w:name w:val="aNotess Char"/>
    <w:basedOn w:val="BillBasicChar"/>
    <w:link w:val="aNotess"/>
    <w:rsid w:val="00D734F1"/>
    <w:rPr>
      <w:sz w:val="24"/>
      <w:lang w:eastAsia="en-US"/>
    </w:rPr>
  </w:style>
  <w:style w:type="character" w:customStyle="1" w:styleId="aNoteTextssChar">
    <w:name w:val="aNoteTextss Char"/>
    <w:basedOn w:val="aNotessChar"/>
    <w:link w:val="aNoteTextss"/>
    <w:rsid w:val="00D734F1"/>
    <w:rPr>
      <w:sz w:val="24"/>
      <w:lang w:eastAsia="en-US"/>
    </w:rPr>
  </w:style>
  <w:style w:type="paragraph" w:customStyle="1" w:styleId="Zdefinition">
    <w:name w:val="Zdefinition"/>
    <w:basedOn w:val="definition"/>
    <w:rsid w:val="00934258"/>
    <w:pPr>
      <w:keepNext/>
    </w:pPr>
  </w:style>
  <w:style w:type="paragraph" w:styleId="BalloonText">
    <w:name w:val="Balloon Text"/>
    <w:basedOn w:val="Normal"/>
    <w:link w:val="BalloonTextChar"/>
    <w:uiPriority w:val="99"/>
    <w:unhideWhenUsed/>
    <w:rsid w:val="006A4AA7"/>
    <w:rPr>
      <w:rFonts w:ascii="Tahoma" w:hAnsi="Tahoma" w:cs="Tahoma"/>
      <w:sz w:val="16"/>
      <w:szCs w:val="16"/>
    </w:rPr>
  </w:style>
  <w:style w:type="paragraph" w:customStyle="1" w:styleId="Status">
    <w:name w:val="Status"/>
    <w:basedOn w:val="Normal"/>
    <w:rsid w:val="006A4AA7"/>
    <w:pPr>
      <w:spacing w:before="280"/>
      <w:jc w:val="center"/>
    </w:pPr>
    <w:rPr>
      <w:rFonts w:ascii="Arial" w:hAnsi="Arial"/>
      <w:sz w:val="14"/>
    </w:rPr>
  </w:style>
  <w:style w:type="paragraph" w:customStyle="1" w:styleId="FooterInfoCentre">
    <w:name w:val="FooterInfoCentre"/>
    <w:basedOn w:val="FooterInfo"/>
    <w:rsid w:val="006A4AA7"/>
    <w:pPr>
      <w:spacing w:before="60"/>
      <w:jc w:val="center"/>
    </w:pPr>
  </w:style>
  <w:style w:type="paragraph" w:customStyle="1" w:styleId="00Spine">
    <w:name w:val="00Spine"/>
    <w:basedOn w:val="Normal"/>
    <w:rsid w:val="006A4AA7"/>
  </w:style>
  <w:style w:type="paragraph" w:customStyle="1" w:styleId="05Endnote0">
    <w:name w:val="05Endnote"/>
    <w:basedOn w:val="Normal"/>
    <w:rsid w:val="006A4AA7"/>
  </w:style>
  <w:style w:type="paragraph" w:customStyle="1" w:styleId="06Copyright">
    <w:name w:val="06Copyright"/>
    <w:basedOn w:val="Normal"/>
    <w:rsid w:val="006A4AA7"/>
  </w:style>
  <w:style w:type="paragraph" w:customStyle="1" w:styleId="RepubNo">
    <w:name w:val="RepubNo"/>
    <w:basedOn w:val="BillBasicHeading"/>
    <w:rsid w:val="006A4AA7"/>
    <w:pPr>
      <w:keepNext w:val="0"/>
      <w:spacing w:before="600"/>
      <w:jc w:val="both"/>
    </w:pPr>
    <w:rPr>
      <w:sz w:val="26"/>
    </w:rPr>
  </w:style>
  <w:style w:type="paragraph" w:customStyle="1" w:styleId="EffectiveDate">
    <w:name w:val="EffectiveDate"/>
    <w:basedOn w:val="Normal"/>
    <w:rsid w:val="006A4AA7"/>
    <w:pPr>
      <w:spacing w:before="120"/>
    </w:pPr>
    <w:rPr>
      <w:rFonts w:ascii="Arial" w:hAnsi="Arial"/>
      <w:b/>
      <w:sz w:val="26"/>
    </w:rPr>
  </w:style>
  <w:style w:type="paragraph" w:customStyle="1" w:styleId="CoverInForce">
    <w:name w:val="CoverInForce"/>
    <w:basedOn w:val="BillBasicHeading"/>
    <w:rsid w:val="006A4AA7"/>
    <w:pPr>
      <w:keepNext w:val="0"/>
      <w:spacing w:before="400"/>
    </w:pPr>
    <w:rPr>
      <w:b w:val="0"/>
    </w:rPr>
  </w:style>
  <w:style w:type="paragraph" w:customStyle="1" w:styleId="CoverHeading">
    <w:name w:val="CoverHeading"/>
    <w:basedOn w:val="Normal"/>
    <w:rsid w:val="006A4AA7"/>
    <w:rPr>
      <w:rFonts w:ascii="Arial" w:hAnsi="Arial"/>
      <w:b/>
    </w:rPr>
  </w:style>
  <w:style w:type="paragraph" w:customStyle="1" w:styleId="CoverSubHdg">
    <w:name w:val="CoverSubHdg"/>
    <w:basedOn w:val="CoverHeading"/>
    <w:rsid w:val="006A4AA7"/>
    <w:pPr>
      <w:spacing w:before="120"/>
    </w:pPr>
    <w:rPr>
      <w:sz w:val="20"/>
    </w:rPr>
  </w:style>
  <w:style w:type="paragraph" w:customStyle="1" w:styleId="CoverActName">
    <w:name w:val="CoverActName"/>
    <w:basedOn w:val="BillBasicHeading"/>
    <w:rsid w:val="006A4AA7"/>
    <w:pPr>
      <w:keepNext w:val="0"/>
      <w:spacing w:before="260"/>
    </w:pPr>
  </w:style>
  <w:style w:type="paragraph" w:customStyle="1" w:styleId="CoverText">
    <w:name w:val="CoverText"/>
    <w:basedOn w:val="Normal"/>
    <w:uiPriority w:val="99"/>
    <w:rsid w:val="006A4AA7"/>
    <w:pPr>
      <w:spacing w:before="100"/>
      <w:jc w:val="both"/>
    </w:pPr>
    <w:rPr>
      <w:sz w:val="20"/>
    </w:rPr>
  </w:style>
  <w:style w:type="paragraph" w:customStyle="1" w:styleId="CoverTextPara">
    <w:name w:val="CoverTextPara"/>
    <w:basedOn w:val="CoverText"/>
    <w:rsid w:val="006A4AA7"/>
    <w:pPr>
      <w:tabs>
        <w:tab w:val="right" w:pos="600"/>
        <w:tab w:val="left" w:pos="840"/>
      </w:tabs>
      <w:ind w:left="840" w:hanging="840"/>
    </w:pPr>
  </w:style>
  <w:style w:type="paragraph" w:customStyle="1" w:styleId="AH1ChapterSymb">
    <w:name w:val="A H1 Chapter Symb"/>
    <w:basedOn w:val="AH1Chapter"/>
    <w:next w:val="AH2Part"/>
    <w:rsid w:val="006A4AA7"/>
    <w:pPr>
      <w:tabs>
        <w:tab w:val="clear" w:pos="2600"/>
        <w:tab w:val="left" w:pos="0"/>
      </w:tabs>
      <w:ind w:left="2480" w:hanging="2960"/>
    </w:pPr>
  </w:style>
  <w:style w:type="paragraph" w:customStyle="1" w:styleId="AH2PartSymb">
    <w:name w:val="A H2 Part Symb"/>
    <w:basedOn w:val="AH2Part"/>
    <w:next w:val="AH3Div"/>
    <w:rsid w:val="006A4AA7"/>
    <w:pPr>
      <w:tabs>
        <w:tab w:val="clear" w:pos="2600"/>
        <w:tab w:val="left" w:pos="0"/>
      </w:tabs>
      <w:ind w:left="2480" w:hanging="2960"/>
    </w:pPr>
  </w:style>
  <w:style w:type="paragraph" w:customStyle="1" w:styleId="AH3DivSymb">
    <w:name w:val="A H3 Div Symb"/>
    <w:basedOn w:val="AH3Div"/>
    <w:next w:val="AH5Sec"/>
    <w:rsid w:val="006A4AA7"/>
    <w:pPr>
      <w:tabs>
        <w:tab w:val="clear" w:pos="2600"/>
        <w:tab w:val="left" w:pos="0"/>
      </w:tabs>
      <w:ind w:left="2480" w:hanging="2960"/>
    </w:pPr>
  </w:style>
  <w:style w:type="paragraph" w:customStyle="1" w:styleId="AH4SubDivSymb">
    <w:name w:val="A H4 SubDiv Symb"/>
    <w:basedOn w:val="AH4SubDiv"/>
    <w:next w:val="AH5Sec"/>
    <w:rsid w:val="006A4AA7"/>
    <w:pPr>
      <w:tabs>
        <w:tab w:val="clear" w:pos="2600"/>
        <w:tab w:val="left" w:pos="0"/>
      </w:tabs>
      <w:ind w:left="2480" w:hanging="2960"/>
    </w:pPr>
  </w:style>
  <w:style w:type="paragraph" w:customStyle="1" w:styleId="AH5SecSymb">
    <w:name w:val="A H5 Sec Symb"/>
    <w:basedOn w:val="AH5Sec"/>
    <w:next w:val="Amain"/>
    <w:rsid w:val="006A4AA7"/>
    <w:pPr>
      <w:tabs>
        <w:tab w:val="clear" w:pos="1100"/>
        <w:tab w:val="left" w:pos="0"/>
      </w:tabs>
      <w:ind w:hanging="1580"/>
    </w:pPr>
  </w:style>
  <w:style w:type="paragraph" w:customStyle="1" w:styleId="AmainSymb">
    <w:name w:val="A main Symb"/>
    <w:basedOn w:val="Amain"/>
    <w:rsid w:val="006A4AA7"/>
    <w:pPr>
      <w:tabs>
        <w:tab w:val="left" w:pos="0"/>
      </w:tabs>
      <w:ind w:left="1120" w:hanging="1600"/>
    </w:pPr>
  </w:style>
  <w:style w:type="paragraph" w:customStyle="1" w:styleId="AparaSymb">
    <w:name w:val="A para Symb"/>
    <w:basedOn w:val="Apara"/>
    <w:rsid w:val="006A4AA7"/>
    <w:pPr>
      <w:tabs>
        <w:tab w:val="right" w:pos="0"/>
      </w:tabs>
      <w:ind w:hanging="2080"/>
    </w:pPr>
  </w:style>
  <w:style w:type="paragraph" w:customStyle="1" w:styleId="Assectheading">
    <w:name w:val="A ssect heading"/>
    <w:basedOn w:val="Amain"/>
    <w:rsid w:val="006A4AA7"/>
    <w:pPr>
      <w:keepNext/>
      <w:tabs>
        <w:tab w:val="clear" w:pos="900"/>
        <w:tab w:val="clear" w:pos="1100"/>
      </w:tabs>
      <w:spacing w:before="300"/>
      <w:ind w:left="0" w:firstLine="0"/>
      <w:outlineLvl w:val="9"/>
    </w:pPr>
    <w:rPr>
      <w:i/>
    </w:rPr>
  </w:style>
  <w:style w:type="paragraph" w:customStyle="1" w:styleId="AsubparaSymb">
    <w:name w:val="A subpara Symb"/>
    <w:basedOn w:val="Asubpara"/>
    <w:rsid w:val="006A4AA7"/>
    <w:pPr>
      <w:tabs>
        <w:tab w:val="left" w:pos="0"/>
      </w:tabs>
      <w:ind w:left="2098" w:hanging="2580"/>
    </w:pPr>
  </w:style>
  <w:style w:type="paragraph" w:customStyle="1" w:styleId="Actdetails">
    <w:name w:val="Act details"/>
    <w:basedOn w:val="Normal"/>
    <w:rsid w:val="006A4AA7"/>
    <w:pPr>
      <w:spacing w:before="20"/>
      <w:ind w:left="1400"/>
    </w:pPr>
    <w:rPr>
      <w:rFonts w:ascii="Arial" w:hAnsi="Arial"/>
      <w:sz w:val="20"/>
    </w:rPr>
  </w:style>
  <w:style w:type="paragraph" w:customStyle="1" w:styleId="AmdtEntries">
    <w:name w:val="AmdtEntries"/>
    <w:basedOn w:val="BillBasicHeading"/>
    <w:rsid w:val="006A4AA7"/>
    <w:pPr>
      <w:keepNext w:val="0"/>
      <w:tabs>
        <w:tab w:val="clear" w:pos="2600"/>
      </w:tabs>
      <w:spacing w:before="0"/>
      <w:ind w:left="3200" w:hanging="2100"/>
    </w:pPr>
    <w:rPr>
      <w:sz w:val="18"/>
    </w:rPr>
  </w:style>
  <w:style w:type="paragraph" w:customStyle="1" w:styleId="AmdtEntriesDefL2">
    <w:name w:val="AmdtEntriesDefL2"/>
    <w:basedOn w:val="AmdtEntries"/>
    <w:rsid w:val="006A4AA7"/>
    <w:pPr>
      <w:tabs>
        <w:tab w:val="left" w:pos="3000"/>
      </w:tabs>
      <w:ind w:left="3600" w:hanging="2500"/>
    </w:pPr>
  </w:style>
  <w:style w:type="paragraph" w:customStyle="1" w:styleId="AmdtsEntriesDefL2">
    <w:name w:val="AmdtsEntriesDefL2"/>
    <w:basedOn w:val="Normal"/>
    <w:rsid w:val="006A4AA7"/>
    <w:pPr>
      <w:tabs>
        <w:tab w:val="left" w:pos="3000"/>
      </w:tabs>
      <w:ind w:left="3100" w:hanging="2000"/>
    </w:pPr>
    <w:rPr>
      <w:rFonts w:ascii="Arial" w:hAnsi="Arial"/>
      <w:sz w:val="18"/>
    </w:rPr>
  </w:style>
  <w:style w:type="paragraph" w:customStyle="1" w:styleId="AmdtsEntries">
    <w:name w:val="AmdtsEntries"/>
    <w:basedOn w:val="BillBasicHeading"/>
    <w:rsid w:val="006A4AA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A4AA7"/>
    <w:pPr>
      <w:tabs>
        <w:tab w:val="clear" w:pos="2600"/>
      </w:tabs>
      <w:spacing w:before="120"/>
      <w:ind w:left="1100"/>
    </w:pPr>
    <w:rPr>
      <w:sz w:val="18"/>
    </w:rPr>
  </w:style>
  <w:style w:type="paragraph" w:customStyle="1" w:styleId="Asamby">
    <w:name w:val="As am by"/>
    <w:basedOn w:val="Normal"/>
    <w:next w:val="Normal"/>
    <w:rsid w:val="006A4AA7"/>
    <w:pPr>
      <w:spacing w:before="240"/>
      <w:ind w:left="1100"/>
    </w:pPr>
    <w:rPr>
      <w:rFonts w:ascii="Arial" w:hAnsi="Arial"/>
      <w:sz w:val="20"/>
    </w:rPr>
  </w:style>
  <w:style w:type="character" w:customStyle="1" w:styleId="charSymb">
    <w:name w:val="charSymb"/>
    <w:basedOn w:val="DefaultParagraphFont"/>
    <w:rsid w:val="006A4AA7"/>
    <w:rPr>
      <w:rFonts w:ascii="Arial" w:hAnsi="Arial"/>
      <w:sz w:val="24"/>
      <w:bdr w:val="single" w:sz="4" w:space="0" w:color="auto"/>
    </w:rPr>
  </w:style>
  <w:style w:type="character" w:customStyle="1" w:styleId="charTableNo">
    <w:name w:val="charTableNo"/>
    <w:basedOn w:val="DefaultParagraphFont"/>
    <w:rsid w:val="006A4AA7"/>
  </w:style>
  <w:style w:type="character" w:customStyle="1" w:styleId="charTableText">
    <w:name w:val="charTableText"/>
    <w:basedOn w:val="DefaultParagraphFont"/>
    <w:rsid w:val="006A4AA7"/>
  </w:style>
  <w:style w:type="paragraph" w:customStyle="1" w:styleId="Dict-HeadingSymb">
    <w:name w:val="Dict-Heading Symb"/>
    <w:basedOn w:val="Dict-Heading"/>
    <w:rsid w:val="006A4AA7"/>
    <w:pPr>
      <w:tabs>
        <w:tab w:val="left" w:pos="0"/>
      </w:tabs>
      <w:ind w:left="2480" w:hanging="2960"/>
    </w:pPr>
  </w:style>
  <w:style w:type="paragraph" w:customStyle="1" w:styleId="EarlierRepubEntries">
    <w:name w:val="EarlierRepubEntries"/>
    <w:basedOn w:val="Normal"/>
    <w:rsid w:val="006A4AA7"/>
    <w:pPr>
      <w:spacing w:before="60" w:after="60"/>
    </w:pPr>
    <w:rPr>
      <w:rFonts w:ascii="Arial" w:hAnsi="Arial"/>
      <w:sz w:val="18"/>
    </w:rPr>
  </w:style>
  <w:style w:type="paragraph" w:customStyle="1" w:styleId="EarlierRepubHdg">
    <w:name w:val="EarlierRepubHdg"/>
    <w:basedOn w:val="Normal"/>
    <w:rsid w:val="006A4AA7"/>
    <w:pPr>
      <w:keepNext/>
    </w:pPr>
    <w:rPr>
      <w:rFonts w:ascii="Arial" w:hAnsi="Arial"/>
      <w:b/>
      <w:sz w:val="20"/>
    </w:rPr>
  </w:style>
  <w:style w:type="paragraph" w:customStyle="1" w:styleId="Endnote20">
    <w:name w:val="Endnote2"/>
    <w:basedOn w:val="Normal"/>
    <w:rsid w:val="006A4AA7"/>
    <w:pPr>
      <w:keepNext/>
      <w:tabs>
        <w:tab w:val="left" w:pos="1100"/>
      </w:tabs>
      <w:spacing w:before="360"/>
    </w:pPr>
    <w:rPr>
      <w:rFonts w:ascii="Arial" w:hAnsi="Arial"/>
      <w:b/>
    </w:rPr>
  </w:style>
  <w:style w:type="paragraph" w:customStyle="1" w:styleId="Endnote3">
    <w:name w:val="Endnote3"/>
    <w:basedOn w:val="Normal"/>
    <w:rsid w:val="006A4AA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A4AA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A4AA7"/>
    <w:pPr>
      <w:spacing w:before="60"/>
      <w:ind w:left="1100"/>
      <w:jc w:val="both"/>
    </w:pPr>
    <w:rPr>
      <w:sz w:val="20"/>
    </w:rPr>
  </w:style>
  <w:style w:type="paragraph" w:customStyle="1" w:styleId="EndNoteParas">
    <w:name w:val="EndNoteParas"/>
    <w:basedOn w:val="EndNoteTextEPS"/>
    <w:rsid w:val="006A4AA7"/>
    <w:pPr>
      <w:tabs>
        <w:tab w:val="right" w:pos="1432"/>
      </w:tabs>
      <w:ind w:left="1840" w:hanging="1840"/>
    </w:pPr>
  </w:style>
  <w:style w:type="paragraph" w:customStyle="1" w:styleId="EndnotesAbbrev">
    <w:name w:val="EndnotesAbbrev"/>
    <w:basedOn w:val="Normal"/>
    <w:rsid w:val="006A4AA7"/>
    <w:pPr>
      <w:spacing w:before="20"/>
    </w:pPr>
    <w:rPr>
      <w:rFonts w:ascii="Arial" w:hAnsi="Arial"/>
      <w:color w:val="000000"/>
      <w:sz w:val="16"/>
    </w:rPr>
  </w:style>
  <w:style w:type="paragraph" w:customStyle="1" w:styleId="EPSCoverTop">
    <w:name w:val="EPSCoverTop"/>
    <w:basedOn w:val="Normal"/>
    <w:rsid w:val="006A4AA7"/>
    <w:pPr>
      <w:jc w:val="right"/>
    </w:pPr>
    <w:rPr>
      <w:rFonts w:ascii="Arial" w:hAnsi="Arial"/>
      <w:sz w:val="20"/>
    </w:rPr>
  </w:style>
  <w:style w:type="paragraph" w:customStyle="1" w:styleId="LegHistNote">
    <w:name w:val="LegHistNote"/>
    <w:basedOn w:val="Actdetails"/>
    <w:rsid w:val="006A4AA7"/>
    <w:pPr>
      <w:spacing w:before="60"/>
      <w:ind w:left="2700" w:right="-60" w:hanging="1300"/>
    </w:pPr>
    <w:rPr>
      <w:sz w:val="18"/>
    </w:rPr>
  </w:style>
  <w:style w:type="paragraph" w:customStyle="1" w:styleId="LongTitleSymb">
    <w:name w:val="LongTitleSymb"/>
    <w:basedOn w:val="LongTitle"/>
    <w:rsid w:val="006A4AA7"/>
    <w:pPr>
      <w:ind w:hanging="480"/>
    </w:pPr>
  </w:style>
  <w:style w:type="paragraph" w:styleId="MacroText">
    <w:name w:val="macro"/>
    <w:semiHidden/>
    <w:rsid w:val="006A4A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6A4AA7"/>
    <w:pPr>
      <w:tabs>
        <w:tab w:val="left" w:pos="2600"/>
      </w:tabs>
      <w:ind w:left="2600"/>
    </w:pPr>
  </w:style>
  <w:style w:type="paragraph" w:customStyle="1" w:styleId="ModH1Chapter">
    <w:name w:val="Mod H1 Chapter"/>
    <w:basedOn w:val="IH1ChapSymb"/>
    <w:rsid w:val="006A4AA7"/>
    <w:pPr>
      <w:tabs>
        <w:tab w:val="clear" w:pos="2600"/>
        <w:tab w:val="left" w:pos="3300"/>
      </w:tabs>
      <w:ind w:left="3300"/>
    </w:pPr>
  </w:style>
  <w:style w:type="paragraph" w:customStyle="1" w:styleId="ModH2Part">
    <w:name w:val="Mod H2 Part"/>
    <w:basedOn w:val="IH2PartSymb"/>
    <w:rsid w:val="006A4AA7"/>
    <w:pPr>
      <w:tabs>
        <w:tab w:val="clear" w:pos="2600"/>
        <w:tab w:val="left" w:pos="3300"/>
      </w:tabs>
      <w:ind w:left="3300"/>
    </w:pPr>
  </w:style>
  <w:style w:type="paragraph" w:customStyle="1" w:styleId="ModH3Div">
    <w:name w:val="Mod H3 Div"/>
    <w:basedOn w:val="IH3DivSymb"/>
    <w:rsid w:val="006A4AA7"/>
    <w:pPr>
      <w:tabs>
        <w:tab w:val="clear" w:pos="2600"/>
        <w:tab w:val="left" w:pos="3300"/>
      </w:tabs>
      <w:ind w:left="3300"/>
    </w:pPr>
  </w:style>
  <w:style w:type="paragraph" w:customStyle="1" w:styleId="ModH4SubDiv">
    <w:name w:val="Mod H4 SubDiv"/>
    <w:basedOn w:val="IH4SubDivSymb"/>
    <w:rsid w:val="006A4AA7"/>
    <w:pPr>
      <w:tabs>
        <w:tab w:val="clear" w:pos="2600"/>
        <w:tab w:val="left" w:pos="3300"/>
      </w:tabs>
      <w:ind w:left="3300"/>
    </w:pPr>
  </w:style>
  <w:style w:type="paragraph" w:customStyle="1" w:styleId="ModH5Sec">
    <w:name w:val="Mod H5 Sec"/>
    <w:basedOn w:val="IH5SecSymb"/>
    <w:rsid w:val="006A4AA7"/>
    <w:pPr>
      <w:tabs>
        <w:tab w:val="clear" w:pos="1100"/>
        <w:tab w:val="left" w:pos="1800"/>
      </w:tabs>
      <w:ind w:left="2200"/>
    </w:pPr>
  </w:style>
  <w:style w:type="paragraph" w:customStyle="1" w:styleId="Modmain">
    <w:name w:val="Mod main"/>
    <w:basedOn w:val="Amain"/>
    <w:rsid w:val="006A4AA7"/>
    <w:pPr>
      <w:tabs>
        <w:tab w:val="clear" w:pos="900"/>
        <w:tab w:val="clear" w:pos="1100"/>
        <w:tab w:val="right" w:pos="1600"/>
        <w:tab w:val="left" w:pos="1800"/>
      </w:tabs>
      <w:ind w:left="2200"/>
    </w:pPr>
  </w:style>
  <w:style w:type="paragraph" w:customStyle="1" w:styleId="Modmainreturn">
    <w:name w:val="Mod main return"/>
    <w:basedOn w:val="AmainreturnSymb"/>
    <w:rsid w:val="006A4AA7"/>
    <w:pPr>
      <w:ind w:left="1800"/>
    </w:pPr>
  </w:style>
  <w:style w:type="paragraph" w:customStyle="1" w:styleId="ModNote">
    <w:name w:val="Mod Note"/>
    <w:basedOn w:val="aNoteSymb"/>
    <w:rsid w:val="006A4AA7"/>
    <w:pPr>
      <w:tabs>
        <w:tab w:val="left" w:pos="2600"/>
      </w:tabs>
      <w:ind w:left="2600"/>
    </w:pPr>
  </w:style>
  <w:style w:type="paragraph" w:customStyle="1" w:styleId="Modpara">
    <w:name w:val="Mod para"/>
    <w:basedOn w:val="BillBasic"/>
    <w:rsid w:val="006A4AA7"/>
    <w:pPr>
      <w:tabs>
        <w:tab w:val="right" w:pos="2100"/>
        <w:tab w:val="left" w:pos="2300"/>
      </w:tabs>
      <w:ind w:left="2700" w:hanging="1600"/>
      <w:outlineLvl w:val="6"/>
    </w:pPr>
  </w:style>
  <w:style w:type="paragraph" w:customStyle="1" w:styleId="Modparareturn">
    <w:name w:val="Mod para return"/>
    <w:basedOn w:val="AparareturnSymb"/>
    <w:rsid w:val="006A4AA7"/>
    <w:pPr>
      <w:ind w:left="2300"/>
    </w:pPr>
  </w:style>
  <w:style w:type="paragraph" w:customStyle="1" w:styleId="Modref">
    <w:name w:val="Mod ref"/>
    <w:basedOn w:val="refSymb"/>
    <w:rsid w:val="006A4AA7"/>
    <w:pPr>
      <w:ind w:left="1100"/>
    </w:pPr>
  </w:style>
  <w:style w:type="paragraph" w:customStyle="1" w:styleId="Modsubpara">
    <w:name w:val="Mod subpara"/>
    <w:basedOn w:val="Asubpara"/>
    <w:rsid w:val="006A4AA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6A4AA7"/>
    <w:pPr>
      <w:ind w:left="3040"/>
    </w:pPr>
  </w:style>
  <w:style w:type="paragraph" w:customStyle="1" w:styleId="Modsubsubpara">
    <w:name w:val="Mod subsubpara"/>
    <w:basedOn w:val="AsubsubparaSymb"/>
    <w:rsid w:val="006A4AA7"/>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6A4AA7"/>
    <w:pPr>
      <w:keepNext/>
      <w:spacing w:before="180"/>
      <w:ind w:left="1100"/>
    </w:pPr>
    <w:rPr>
      <w:rFonts w:ascii="Arial" w:hAnsi="Arial"/>
      <w:b/>
      <w:sz w:val="20"/>
    </w:rPr>
  </w:style>
  <w:style w:type="paragraph" w:customStyle="1" w:styleId="NewReg">
    <w:name w:val="New Reg"/>
    <w:basedOn w:val="NewAct"/>
    <w:next w:val="Actdetails"/>
    <w:rsid w:val="006A4AA7"/>
  </w:style>
  <w:style w:type="paragraph" w:customStyle="1" w:styleId="RenumProvEntries">
    <w:name w:val="RenumProvEntries"/>
    <w:basedOn w:val="Normal"/>
    <w:rsid w:val="006A4AA7"/>
    <w:pPr>
      <w:spacing w:before="60"/>
    </w:pPr>
    <w:rPr>
      <w:rFonts w:ascii="Arial" w:hAnsi="Arial"/>
      <w:sz w:val="20"/>
    </w:rPr>
  </w:style>
  <w:style w:type="paragraph" w:customStyle="1" w:styleId="RenumProvHdg">
    <w:name w:val="RenumProvHdg"/>
    <w:basedOn w:val="Normal"/>
    <w:rsid w:val="006A4AA7"/>
    <w:rPr>
      <w:rFonts w:ascii="Arial" w:hAnsi="Arial"/>
      <w:b/>
      <w:sz w:val="22"/>
    </w:rPr>
  </w:style>
  <w:style w:type="paragraph" w:customStyle="1" w:styleId="RenumProvHeader">
    <w:name w:val="RenumProvHeader"/>
    <w:basedOn w:val="Normal"/>
    <w:rsid w:val="006A4AA7"/>
    <w:rPr>
      <w:rFonts w:ascii="Arial" w:hAnsi="Arial"/>
      <w:b/>
      <w:sz w:val="22"/>
    </w:rPr>
  </w:style>
  <w:style w:type="paragraph" w:customStyle="1" w:styleId="RenumProvSubsectEntries">
    <w:name w:val="RenumProvSubsectEntries"/>
    <w:basedOn w:val="RenumProvEntries"/>
    <w:rsid w:val="006A4AA7"/>
    <w:pPr>
      <w:ind w:left="252"/>
    </w:pPr>
  </w:style>
  <w:style w:type="paragraph" w:customStyle="1" w:styleId="RenumTableHdg">
    <w:name w:val="RenumTableHdg"/>
    <w:basedOn w:val="Normal"/>
    <w:rsid w:val="006A4AA7"/>
    <w:pPr>
      <w:spacing w:before="120"/>
    </w:pPr>
    <w:rPr>
      <w:rFonts w:ascii="Arial" w:hAnsi="Arial"/>
      <w:b/>
      <w:sz w:val="20"/>
    </w:rPr>
  </w:style>
  <w:style w:type="paragraph" w:customStyle="1" w:styleId="SchclauseheadingSymb">
    <w:name w:val="Sch clause heading Symb"/>
    <w:basedOn w:val="Schclauseheading"/>
    <w:rsid w:val="006A4AA7"/>
    <w:pPr>
      <w:tabs>
        <w:tab w:val="left" w:pos="0"/>
      </w:tabs>
      <w:ind w:left="980" w:hanging="1460"/>
    </w:pPr>
  </w:style>
  <w:style w:type="paragraph" w:customStyle="1" w:styleId="SchSubClause">
    <w:name w:val="Sch SubClause"/>
    <w:basedOn w:val="Schclauseheading"/>
    <w:rsid w:val="006A4AA7"/>
    <w:rPr>
      <w:b w:val="0"/>
    </w:rPr>
  </w:style>
  <w:style w:type="paragraph" w:customStyle="1" w:styleId="Sched-FormSymb">
    <w:name w:val="Sched-Form Symb"/>
    <w:basedOn w:val="Sched-Form"/>
    <w:rsid w:val="006A4AA7"/>
    <w:pPr>
      <w:tabs>
        <w:tab w:val="left" w:pos="0"/>
      </w:tabs>
      <w:ind w:left="2480" w:hanging="2960"/>
    </w:pPr>
  </w:style>
  <w:style w:type="paragraph" w:customStyle="1" w:styleId="Sched-Form-18Space">
    <w:name w:val="Sched-Form-18Space"/>
    <w:basedOn w:val="Normal"/>
    <w:rsid w:val="006A4AA7"/>
    <w:pPr>
      <w:spacing w:before="360" w:after="60"/>
    </w:pPr>
    <w:rPr>
      <w:sz w:val="22"/>
    </w:rPr>
  </w:style>
  <w:style w:type="paragraph" w:customStyle="1" w:styleId="Sched-headingSymb">
    <w:name w:val="Sched-heading Symb"/>
    <w:basedOn w:val="Sched-heading"/>
    <w:rsid w:val="006A4AA7"/>
    <w:pPr>
      <w:tabs>
        <w:tab w:val="left" w:pos="0"/>
      </w:tabs>
      <w:ind w:left="2480" w:hanging="2960"/>
    </w:pPr>
  </w:style>
  <w:style w:type="paragraph" w:customStyle="1" w:styleId="Sched-PartSymb">
    <w:name w:val="Sched-Part Symb"/>
    <w:basedOn w:val="Sched-Part"/>
    <w:rsid w:val="006A4AA7"/>
    <w:pPr>
      <w:tabs>
        <w:tab w:val="left" w:pos="0"/>
      </w:tabs>
      <w:ind w:left="2480" w:hanging="2960"/>
    </w:pPr>
  </w:style>
  <w:style w:type="paragraph" w:styleId="Subtitle">
    <w:name w:val="Subtitle"/>
    <w:basedOn w:val="Normal"/>
    <w:qFormat/>
    <w:rsid w:val="006A4AA7"/>
    <w:pPr>
      <w:spacing w:after="60"/>
      <w:jc w:val="center"/>
      <w:outlineLvl w:val="1"/>
    </w:pPr>
    <w:rPr>
      <w:rFonts w:ascii="Arial" w:hAnsi="Arial"/>
    </w:rPr>
  </w:style>
  <w:style w:type="paragraph" w:customStyle="1" w:styleId="TLegEntries">
    <w:name w:val="TLegEntries"/>
    <w:basedOn w:val="Normal"/>
    <w:rsid w:val="006A4AA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A4AA7"/>
    <w:pPr>
      <w:ind w:firstLine="0"/>
    </w:pPr>
    <w:rPr>
      <w:b/>
    </w:rPr>
  </w:style>
  <w:style w:type="paragraph" w:customStyle="1" w:styleId="EndNoteTextPub">
    <w:name w:val="EndNoteTextPub"/>
    <w:basedOn w:val="Normal"/>
    <w:rsid w:val="006A4AA7"/>
    <w:pPr>
      <w:spacing w:before="60"/>
      <w:ind w:left="1100"/>
      <w:jc w:val="both"/>
    </w:pPr>
    <w:rPr>
      <w:sz w:val="20"/>
    </w:rPr>
  </w:style>
  <w:style w:type="paragraph" w:customStyle="1" w:styleId="TOC10">
    <w:name w:val="TOC 10"/>
    <w:basedOn w:val="TOC5"/>
    <w:rsid w:val="006A4AA7"/>
    <w:rPr>
      <w:szCs w:val="24"/>
    </w:rPr>
  </w:style>
  <w:style w:type="character" w:customStyle="1" w:styleId="charNotBold">
    <w:name w:val="charNotBold"/>
    <w:basedOn w:val="DefaultParagraphFont"/>
    <w:rsid w:val="006A4AA7"/>
    <w:rPr>
      <w:rFonts w:ascii="Arial" w:hAnsi="Arial"/>
      <w:sz w:val="20"/>
    </w:rPr>
  </w:style>
  <w:style w:type="character" w:customStyle="1" w:styleId="aNoteChar">
    <w:name w:val="aNote Char"/>
    <w:basedOn w:val="DefaultParagraphFont"/>
    <w:link w:val="aNote"/>
    <w:locked/>
    <w:rsid w:val="00320BC7"/>
    <w:rPr>
      <w:lang w:eastAsia="en-US"/>
    </w:rPr>
  </w:style>
  <w:style w:type="paragraph" w:customStyle="1" w:styleId="ShadedSchClauseSymb">
    <w:name w:val="Shaded Sch Clause Symb"/>
    <w:basedOn w:val="ShadedSchClause"/>
    <w:rsid w:val="006A4AA7"/>
    <w:pPr>
      <w:tabs>
        <w:tab w:val="left" w:pos="0"/>
      </w:tabs>
      <w:ind w:left="975" w:hanging="1457"/>
    </w:pPr>
  </w:style>
  <w:style w:type="character" w:customStyle="1" w:styleId="BalloonTextChar">
    <w:name w:val="Balloon Text Char"/>
    <w:basedOn w:val="DefaultParagraphFont"/>
    <w:link w:val="BalloonText"/>
    <w:uiPriority w:val="99"/>
    <w:rsid w:val="006A4AA7"/>
    <w:rPr>
      <w:rFonts w:ascii="Tahoma" w:hAnsi="Tahoma" w:cs="Tahoma"/>
      <w:sz w:val="16"/>
      <w:szCs w:val="16"/>
      <w:lang w:eastAsia="en-US"/>
    </w:rPr>
  </w:style>
  <w:style w:type="paragraph" w:customStyle="1" w:styleId="CoverTextBullet">
    <w:name w:val="CoverTextBullet"/>
    <w:basedOn w:val="CoverText"/>
    <w:qFormat/>
    <w:rsid w:val="006A4AA7"/>
    <w:pPr>
      <w:numPr>
        <w:numId w:val="7"/>
      </w:numPr>
    </w:pPr>
    <w:rPr>
      <w:color w:val="000000"/>
    </w:rPr>
  </w:style>
  <w:style w:type="paragraph" w:customStyle="1" w:styleId="01aPreamble">
    <w:name w:val="01aPreamble"/>
    <w:basedOn w:val="Normal"/>
    <w:qFormat/>
    <w:rsid w:val="006A4AA7"/>
  </w:style>
  <w:style w:type="paragraph" w:customStyle="1" w:styleId="TableBullet">
    <w:name w:val="TableBullet"/>
    <w:basedOn w:val="TableText10"/>
    <w:qFormat/>
    <w:rsid w:val="006A4AA7"/>
    <w:pPr>
      <w:numPr>
        <w:numId w:val="8"/>
      </w:numPr>
    </w:pPr>
  </w:style>
  <w:style w:type="paragraph" w:customStyle="1" w:styleId="TableNumbered">
    <w:name w:val="TableNumbered"/>
    <w:basedOn w:val="TableText10"/>
    <w:qFormat/>
    <w:rsid w:val="006A4AA7"/>
    <w:pPr>
      <w:numPr>
        <w:numId w:val="9"/>
      </w:numPr>
    </w:pPr>
  </w:style>
  <w:style w:type="character" w:customStyle="1" w:styleId="charCitHyperlinkItal">
    <w:name w:val="charCitHyperlinkItal"/>
    <w:basedOn w:val="Hyperlink"/>
    <w:uiPriority w:val="1"/>
    <w:rsid w:val="006A4AA7"/>
    <w:rPr>
      <w:i/>
      <w:color w:val="0000FF" w:themeColor="hyperlink"/>
      <w:u w:val="none"/>
    </w:rPr>
  </w:style>
  <w:style w:type="character" w:customStyle="1" w:styleId="charCitHyperlinkAbbrev">
    <w:name w:val="charCitHyperlinkAbbrev"/>
    <w:basedOn w:val="Hyperlink"/>
    <w:uiPriority w:val="1"/>
    <w:rsid w:val="006A4AA7"/>
    <w:rPr>
      <w:color w:val="0000FF" w:themeColor="hyperlink"/>
      <w:u w:val="none"/>
    </w:rPr>
  </w:style>
  <w:style w:type="character" w:customStyle="1" w:styleId="Heading3Char">
    <w:name w:val="Heading 3 Char"/>
    <w:aliases w:val="h3 Char,sec Char"/>
    <w:basedOn w:val="DefaultParagraphFont"/>
    <w:link w:val="Heading3"/>
    <w:rsid w:val="006A4AA7"/>
    <w:rPr>
      <w:b/>
      <w:sz w:val="24"/>
      <w:lang w:eastAsia="en-US"/>
    </w:rPr>
  </w:style>
  <w:style w:type="paragraph" w:customStyle="1" w:styleId="FormRule">
    <w:name w:val="FormRule"/>
    <w:basedOn w:val="Normal"/>
    <w:rsid w:val="006A4AA7"/>
    <w:pPr>
      <w:pBdr>
        <w:top w:val="single" w:sz="4" w:space="1" w:color="auto"/>
      </w:pBdr>
      <w:spacing w:before="160" w:after="40"/>
      <w:ind w:left="3220" w:right="3260"/>
    </w:pPr>
    <w:rPr>
      <w:sz w:val="8"/>
    </w:rPr>
  </w:style>
  <w:style w:type="paragraph" w:customStyle="1" w:styleId="OldAmdtsEntries">
    <w:name w:val="OldAmdtsEntries"/>
    <w:basedOn w:val="BillBasicHeading"/>
    <w:rsid w:val="006A4AA7"/>
    <w:pPr>
      <w:tabs>
        <w:tab w:val="clear" w:pos="2600"/>
        <w:tab w:val="left" w:leader="dot" w:pos="2700"/>
      </w:tabs>
      <w:ind w:left="2700" w:hanging="2000"/>
    </w:pPr>
    <w:rPr>
      <w:sz w:val="18"/>
    </w:rPr>
  </w:style>
  <w:style w:type="paragraph" w:customStyle="1" w:styleId="OldAmdt2ndLine">
    <w:name w:val="OldAmdt2ndLine"/>
    <w:basedOn w:val="OldAmdtsEntries"/>
    <w:rsid w:val="006A4AA7"/>
    <w:pPr>
      <w:tabs>
        <w:tab w:val="left" w:pos="2700"/>
      </w:tabs>
      <w:spacing w:before="0"/>
    </w:pPr>
  </w:style>
  <w:style w:type="paragraph" w:customStyle="1" w:styleId="parainpara">
    <w:name w:val="para in para"/>
    <w:rsid w:val="006A4AA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A4AA7"/>
    <w:pPr>
      <w:spacing w:after="60"/>
      <w:ind w:left="2800"/>
    </w:pPr>
    <w:rPr>
      <w:rFonts w:ascii="ACTCrest" w:hAnsi="ACTCrest"/>
      <w:sz w:val="216"/>
    </w:rPr>
  </w:style>
  <w:style w:type="paragraph" w:customStyle="1" w:styleId="Actbullet">
    <w:name w:val="Act bullet"/>
    <w:basedOn w:val="Normal"/>
    <w:uiPriority w:val="99"/>
    <w:rsid w:val="006A4AA7"/>
    <w:pPr>
      <w:numPr>
        <w:numId w:val="10"/>
      </w:numPr>
      <w:tabs>
        <w:tab w:val="left" w:pos="900"/>
      </w:tabs>
      <w:spacing w:before="20"/>
      <w:ind w:right="-60"/>
    </w:pPr>
    <w:rPr>
      <w:rFonts w:ascii="Arial" w:hAnsi="Arial"/>
      <w:sz w:val="18"/>
    </w:rPr>
  </w:style>
  <w:style w:type="paragraph" w:customStyle="1" w:styleId="AuthorisedBlock">
    <w:name w:val="AuthorisedBlock"/>
    <w:basedOn w:val="Normal"/>
    <w:rsid w:val="006A4AA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A4AA7"/>
    <w:rPr>
      <w:b w:val="0"/>
      <w:sz w:val="32"/>
    </w:rPr>
  </w:style>
  <w:style w:type="paragraph" w:customStyle="1" w:styleId="MH1Chapter">
    <w:name w:val="M H1 Chapter"/>
    <w:basedOn w:val="AH1Chapter"/>
    <w:rsid w:val="006A4AA7"/>
    <w:pPr>
      <w:tabs>
        <w:tab w:val="clear" w:pos="2600"/>
        <w:tab w:val="left" w:pos="2720"/>
      </w:tabs>
      <w:ind w:left="4000" w:hanging="3300"/>
    </w:pPr>
  </w:style>
  <w:style w:type="paragraph" w:customStyle="1" w:styleId="ApprFormHd">
    <w:name w:val="ApprFormHd"/>
    <w:basedOn w:val="Sched-heading"/>
    <w:rsid w:val="006A4AA7"/>
    <w:pPr>
      <w:ind w:left="0" w:firstLine="0"/>
    </w:pPr>
  </w:style>
  <w:style w:type="paragraph" w:customStyle="1" w:styleId="Actdetailsnote">
    <w:name w:val="Act details note"/>
    <w:basedOn w:val="Actdetails"/>
    <w:uiPriority w:val="99"/>
    <w:rsid w:val="006A4AA7"/>
    <w:pPr>
      <w:ind w:left="1620" w:right="-60" w:hanging="720"/>
    </w:pPr>
    <w:rPr>
      <w:sz w:val="18"/>
    </w:rPr>
  </w:style>
  <w:style w:type="paragraph" w:customStyle="1" w:styleId="DetailsNo">
    <w:name w:val="Details No"/>
    <w:basedOn w:val="Actdetails"/>
    <w:uiPriority w:val="99"/>
    <w:rsid w:val="006A4AA7"/>
    <w:pPr>
      <w:ind w:left="0"/>
    </w:pPr>
    <w:rPr>
      <w:sz w:val="18"/>
    </w:rPr>
  </w:style>
  <w:style w:type="paragraph" w:customStyle="1" w:styleId="ISchMain">
    <w:name w:val="I Sch Main"/>
    <w:basedOn w:val="BillBasic"/>
    <w:rsid w:val="006A4AA7"/>
    <w:pPr>
      <w:tabs>
        <w:tab w:val="right" w:pos="900"/>
        <w:tab w:val="left" w:pos="1100"/>
      </w:tabs>
      <w:ind w:left="1100" w:hanging="1100"/>
    </w:pPr>
  </w:style>
  <w:style w:type="paragraph" w:customStyle="1" w:styleId="ISchpara">
    <w:name w:val="I Sch para"/>
    <w:basedOn w:val="BillBasic"/>
    <w:rsid w:val="006A4AA7"/>
    <w:pPr>
      <w:tabs>
        <w:tab w:val="right" w:pos="1400"/>
        <w:tab w:val="left" w:pos="1600"/>
      </w:tabs>
      <w:ind w:left="1600" w:hanging="1600"/>
    </w:pPr>
  </w:style>
  <w:style w:type="paragraph" w:customStyle="1" w:styleId="ISchsubpara">
    <w:name w:val="I Sch subpara"/>
    <w:basedOn w:val="BillBasic"/>
    <w:rsid w:val="006A4AA7"/>
    <w:pPr>
      <w:tabs>
        <w:tab w:val="right" w:pos="1940"/>
        <w:tab w:val="left" w:pos="2140"/>
      </w:tabs>
      <w:ind w:left="2140" w:hanging="2140"/>
    </w:pPr>
  </w:style>
  <w:style w:type="paragraph" w:customStyle="1" w:styleId="ISchsubsubpara">
    <w:name w:val="I Sch subsubpara"/>
    <w:basedOn w:val="BillBasic"/>
    <w:rsid w:val="006A4AA7"/>
    <w:pPr>
      <w:tabs>
        <w:tab w:val="right" w:pos="2460"/>
        <w:tab w:val="left" w:pos="2660"/>
      </w:tabs>
      <w:ind w:left="2660" w:hanging="2660"/>
    </w:pPr>
  </w:style>
  <w:style w:type="paragraph" w:customStyle="1" w:styleId="AssectheadingSymb">
    <w:name w:val="A ssect heading Symb"/>
    <w:basedOn w:val="Amain"/>
    <w:rsid w:val="006A4AA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A4AA7"/>
    <w:pPr>
      <w:tabs>
        <w:tab w:val="left" w:pos="0"/>
        <w:tab w:val="right" w:pos="2400"/>
        <w:tab w:val="left" w:pos="2600"/>
      </w:tabs>
      <w:ind w:left="2602" w:hanging="3084"/>
      <w:outlineLvl w:val="8"/>
    </w:pPr>
  </w:style>
  <w:style w:type="paragraph" w:customStyle="1" w:styleId="AmainreturnSymb">
    <w:name w:val="A main return Symb"/>
    <w:basedOn w:val="BillBasic"/>
    <w:rsid w:val="006A4AA7"/>
    <w:pPr>
      <w:tabs>
        <w:tab w:val="left" w:pos="1582"/>
      </w:tabs>
      <w:ind w:left="1100" w:hanging="1582"/>
    </w:pPr>
  </w:style>
  <w:style w:type="paragraph" w:customStyle="1" w:styleId="AparareturnSymb">
    <w:name w:val="A para return Symb"/>
    <w:basedOn w:val="BillBasic"/>
    <w:rsid w:val="006A4AA7"/>
    <w:pPr>
      <w:tabs>
        <w:tab w:val="left" w:pos="2081"/>
      </w:tabs>
      <w:ind w:left="1599" w:hanging="2081"/>
    </w:pPr>
  </w:style>
  <w:style w:type="paragraph" w:customStyle="1" w:styleId="AsubparareturnSymb">
    <w:name w:val="A subpara return Symb"/>
    <w:basedOn w:val="BillBasic"/>
    <w:rsid w:val="006A4AA7"/>
    <w:pPr>
      <w:tabs>
        <w:tab w:val="left" w:pos="2580"/>
      </w:tabs>
      <w:ind w:left="2098" w:hanging="2580"/>
    </w:pPr>
  </w:style>
  <w:style w:type="paragraph" w:customStyle="1" w:styleId="aDefSymb">
    <w:name w:val="aDef Symb"/>
    <w:basedOn w:val="BillBasic"/>
    <w:rsid w:val="006A4AA7"/>
    <w:pPr>
      <w:tabs>
        <w:tab w:val="left" w:pos="1582"/>
      </w:tabs>
      <w:ind w:left="1100" w:hanging="1582"/>
    </w:pPr>
  </w:style>
  <w:style w:type="paragraph" w:customStyle="1" w:styleId="aDefparaSymb">
    <w:name w:val="aDef para Symb"/>
    <w:basedOn w:val="Apara"/>
    <w:rsid w:val="006A4AA7"/>
    <w:pPr>
      <w:tabs>
        <w:tab w:val="clear" w:pos="1600"/>
        <w:tab w:val="left" w:pos="0"/>
        <w:tab w:val="left" w:pos="1599"/>
      </w:tabs>
      <w:ind w:left="1599" w:hanging="2081"/>
    </w:pPr>
  </w:style>
  <w:style w:type="paragraph" w:customStyle="1" w:styleId="aDefsubparaSymb">
    <w:name w:val="aDef subpara Symb"/>
    <w:basedOn w:val="Asubpara"/>
    <w:rsid w:val="006A4AA7"/>
    <w:pPr>
      <w:tabs>
        <w:tab w:val="left" w:pos="0"/>
      </w:tabs>
      <w:ind w:left="2098" w:hanging="2580"/>
    </w:pPr>
  </w:style>
  <w:style w:type="paragraph" w:customStyle="1" w:styleId="SchAmainSymb">
    <w:name w:val="Sch A main Symb"/>
    <w:basedOn w:val="Amain"/>
    <w:rsid w:val="006A4AA7"/>
    <w:pPr>
      <w:tabs>
        <w:tab w:val="left" w:pos="0"/>
      </w:tabs>
      <w:ind w:hanging="1580"/>
    </w:pPr>
  </w:style>
  <w:style w:type="paragraph" w:customStyle="1" w:styleId="SchAparaSymb">
    <w:name w:val="Sch A para Symb"/>
    <w:basedOn w:val="Apara"/>
    <w:rsid w:val="006A4AA7"/>
    <w:pPr>
      <w:tabs>
        <w:tab w:val="left" w:pos="0"/>
      </w:tabs>
      <w:ind w:hanging="2080"/>
    </w:pPr>
  </w:style>
  <w:style w:type="paragraph" w:customStyle="1" w:styleId="SchAsubparaSymb">
    <w:name w:val="Sch A subpara Symb"/>
    <w:basedOn w:val="Asubpara"/>
    <w:rsid w:val="006A4AA7"/>
    <w:pPr>
      <w:tabs>
        <w:tab w:val="left" w:pos="0"/>
      </w:tabs>
      <w:ind w:hanging="2580"/>
    </w:pPr>
  </w:style>
  <w:style w:type="paragraph" w:customStyle="1" w:styleId="SchAsubsubparaSymb">
    <w:name w:val="Sch A subsubpara Symb"/>
    <w:basedOn w:val="AsubsubparaSymb"/>
    <w:rsid w:val="006A4AA7"/>
  </w:style>
  <w:style w:type="paragraph" w:customStyle="1" w:styleId="refSymb">
    <w:name w:val="ref Symb"/>
    <w:basedOn w:val="BillBasic"/>
    <w:next w:val="Normal"/>
    <w:rsid w:val="006A4AA7"/>
    <w:pPr>
      <w:tabs>
        <w:tab w:val="left" w:pos="-480"/>
      </w:tabs>
      <w:spacing w:before="60"/>
      <w:ind w:hanging="480"/>
    </w:pPr>
    <w:rPr>
      <w:sz w:val="18"/>
    </w:rPr>
  </w:style>
  <w:style w:type="paragraph" w:customStyle="1" w:styleId="IshadedH5SecSymb">
    <w:name w:val="I shaded H5 Sec Symb"/>
    <w:basedOn w:val="AH5Sec"/>
    <w:rsid w:val="006A4AA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A4AA7"/>
    <w:pPr>
      <w:tabs>
        <w:tab w:val="clear" w:pos="-1580"/>
      </w:tabs>
      <w:ind w:left="975" w:hanging="1457"/>
    </w:pPr>
  </w:style>
  <w:style w:type="paragraph" w:customStyle="1" w:styleId="IH1ChapSymb">
    <w:name w:val="I H1 Chap Symb"/>
    <w:basedOn w:val="BillBasicHeading"/>
    <w:next w:val="Normal"/>
    <w:rsid w:val="006A4AA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A4AA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A4AA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A4AA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A4AA7"/>
    <w:pPr>
      <w:tabs>
        <w:tab w:val="clear" w:pos="2600"/>
        <w:tab w:val="left" w:pos="-1580"/>
        <w:tab w:val="left" w:pos="0"/>
        <w:tab w:val="left" w:pos="1100"/>
      </w:tabs>
      <w:spacing w:before="240"/>
      <w:ind w:left="1100" w:hanging="1580"/>
    </w:pPr>
  </w:style>
  <w:style w:type="paragraph" w:customStyle="1" w:styleId="IMainSymb">
    <w:name w:val="I Main Symb"/>
    <w:basedOn w:val="Amain"/>
    <w:rsid w:val="006A4AA7"/>
    <w:pPr>
      <w:tabs>
        <w:tab w:val="left" w:pos="0"/>
      </w:tabs>
      <w:ind w:hanging="1580"/>
    </w:pPr>
  </w:style>
  <w:style w:type="paragraph" w:customStyle="1" w:styleId="IparaSymb">
    <w:name w:val="I para Symb"/>
    <w:basedOn w:val="Apara"/>
    <w:rsid w:val="006A4AA7"/>
    <w:pPr>
      <w:tabs>
        <w:tab w:val="left" w:pos="0"/>
      </w:tabs>
      <w:ind w:hanging="2080"/>
      <w:outlineLvl w:val="9"/>
    </w:pPr>
  </w:style>
  <w:style w:type="paragraph" w:customStyle="1" w:styleId="IsubparaSymb">
    <w:name w:val="I subpara Symb"/>
    <w:basedOn w:val="Asubpara"/>
    <w:rsid w:val="006A4AA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A4AA7"/>
    <w:pPr>
      <w:tabs>
        <w:tab w:val="clear" w:pos="2400"/>
        <w:tab w:val="clear" w:pos="2600"/>
        <w:tab w:val="right" w:pos="2460"/>
        <w:tab w:val="left" w:pos="2660"/>
      </w:tabs>
      <w:ind w:left="2660" w:hanging="3140"/>
    </w:pPr>
  </w:style>
  <w:style w:type="paragraph" w:customStyle="1" w:styleId="IdefparaSymb">
    <w:name w:val="I def para Symb"/>
    <w:basedOn w:val="IparaSymb"/>
    <w:rsid w:val="006A4AA7"/>
    <w:pPr>
      <w:ind w:left="1599" w:hanging="2081"/>
    </w:pPr>
  </w:style>
  <w:style w:type="paragraph" w:customStyle="1" w:styleId="IdefsubparaSymb">
    <w:name w:val="I def subpara Symb"/>
    <w:basedOn w:val="IsubparaSymb"/>
    <w:rsid w:val="006A4AA7"/>
    <w:pPr>
      <w:ind w:left="2138"/>
    </w:pPr>
  </w:style>
  <w:style w:type="paragraph" w:customStyle="1" w:styleId="ISched-headingSymb">
    <w:name w:val="I Sched-heading Symb"/>
    <w:basedOn w:val="BillBasicHeading"/>
    <w:next w:val="Normal"/>
    <w:rsid w:val="006A4AA7"/>
    <w:pPr>
      <w:tabs>
        <w:tab w:val="left" w:pos="-3080"/>
        <w:tab w:val="left" w:pos="0"/>
      </w:tabs>
      <w:spacing w:before="320"/>
      <w:ind w:left="2600" w:hanging="3080"/>
    </w:pPr>
    <w:rPr>
      <w:sz w:val="34"/>
    </w:rPr>
  </w:style>
  <w:style w:type="paragraph" w:customStyle="1" w:styleId="ISched-PartSymb">
    <w:name w:val="I Sched-Part Symb"/>
    <w:basedOn w:val="BillBasicHeading"/>
    <w:rsid w:val="006A4AA7"/>
    <w:pPr>
      <w:tabs>
        <w:tab w:val="left" w:pos="-3080"/>
        <w:tab w:val="left" w:pos="0"/>
      </w:tabs>
      <w:spacing w:before="380"/>
      <w:ind w:left="2600" w:hanging="3080"/>
    </w:pPr>
    <w:rPr>
      <w:sz w:val="32"/>
    </w:rPr>
  </w:style>
  <w:style w:type="paragraph" w:customStyle="1" w:styleId="ISched-formSymb">
    <w:name w:val="I Sched-form Symb"/>
    <w:basedOn w:val="BillBasicHeading"/>
    <w:rsid w:val="006A4AA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A4AA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A4AA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A4AA7"/>
    <w:pPr>
      <w:tabs>
        <w:tab w:val="left" w:pos="1100"/>
      </w:tabs>
      <w:spacing w:before="60"/>
      <w:ind w:left="1500" w:hanging="1986"/>
    </w:pPr>
  </w:style>
  <w:style w:type="paragraph" w:customStyle="1" w:styleId="aExamHdgssSymb">
    <w:name w:val="aExamHdgss Symb"/>
    <w:basedOn w:val="BillBasicHeading"/>
    <w:next w:val="Normal"/>
    <w:rsid w:val="006A4AA7"/>
    <w:pPr>
      <w:tabs>
        <w:tab w:val="clear" w:pos="2600"/>
        <w:tab w:val="left" w:pos="1582"/>
      </w:tabs>
      <w:ind w:left="1100" w:hanging="1582"/>
    </w:pPr>
    <w:rPr>
      <w:sz w:val="18"/>
    </w:rPr>
  </w:style>
  <w:style w:type="paragraph" w:customStyle="1" w:styleId="aExamssSymb">
    <w:name w:val="aExamss Symb"/>
    <w:basedOn w:val="aNote"/>
    <w:rsid w:val="006A4AA7"/>
    <w:pPr>
      <w:tabs>
        <w:tab w:val="left" w:pos="1582"/>
      </w:tabs>
      <w:spacing w:before="60"/>
      <w:ind w:left="1100" w:hanging="1582"/>
    </w:pPr>
  </w:style>
  <w:style w:type="paragraph" w:customStyle="1" w:styleId="aExamINumssSymb">
    <w:name w:val="aExamINumss Symb"/>
    <w:basedOn w:val="aExamssSymb"/>
    <w:rsid w:val="006A4AA7"/>
    <w:pPr>
      <w:tabs>
        <w:tab w:val="left" w:pos="1100"/>
      </w:tabs>
      <w:ind w:left="1500" w:hanging="1986"/>
    </w:pPr>
  </w:style>
  <w:style w:type="paragraph" w:customStyle="1" w:styleId="aExamNumTextssSymb">
    <w:name w:val="aExamNumTextss Symb"/>
    <w:basedOn w:val="aExamssSymb"/>
    <w:rsid w:val="006A4AA7"/>
    <w:pPr>
      <w:tabs>
        <w:tab w:val="clear" w:pos="1582"/>
        <w:tab w:val="left" w:pos="1985"/>
      </w:tabs>
      <w:ind w:left="1503" w:hanging="1985"/>
    </w:pPr>
  </w:style>
  <w:style w:type="paragraph" w:customStyle="1" w:styleId="AExamIParaSymb">
    <w:name w:val="AExamIPara Symb"/>
    <w:basedOn w:val="aExam"/>
    <w:rsid w:val="006A4AA7"/>
    <w:pPr>
      <w:tabs>
        <w:tab w:val="right" w:pos="1718"/>
      </w:tabs>
      <w:ind w:left="1984" w:hanging="2466"/>
    </w:pPr>
  </w:style>
  <w:style w:type="paragraph" w:customStyle="1" w:styleId="aExamBulletssSymb">
    <w:name w:val="aExamBulletss Symb"/>
    <w:basedOn w:val="aExamssSymb"/>
    <w:rsid w:val="006A4AA7"/>
    <w:pPr>
      <w:tabs>
        <w:tab w:val="left" w:pos="1100"/>
      </w:tabs>
      <w:ind w:left="1500" w:hanging="1986"/>
    </w:pPr>
  </w:style>
  <w:style w:type="paragraph" w:customStyle="1" w:styleId="aNoteSymb">
    <w:name w:val="aNote Symb"/>
    <w:basedOn w:val="BillBasic"/>
    <w:rsid w:val="006A4AA7"/>
    <w:pPr>
      <w:tabs>
        <w:tab w:val="left" w:pos="1100"/>
        <w:tab w:val="left" w:pos="2381"/>
      </w:tabs>
      <w:ind w:left="1899" w:hanging="2381"/>
    </w:pPr>
    <w:rPr>
      <w:sz w:val="20"/>
    </w:rPr>
  </w:style>
  <w:style w:type="paragraph" w:customStyle="1" w:styleId="aNoteTextssSymb">
    <w:name w:val="aNoteTextss Symb"/>
    <w:basedOn w:val="Normal"/>
    <w:rsid w:val="006A4AA7"/>
    <w:pPr>
      <w:tabs>
        <w:tab w:val="clear" w:pos="0"/>
        <w:tab w:val="left" w:pos="1418"/>
      </w:tabs>
      <w:spacing w:before="60"/>
      <w:ind w:left="1417" w:hanging="1899"/>
      <w:jc w:val="both"/>
    </w:pPr>
    <w:rPr>
      <w:sz w:val="20"/>
    </w:rPr>
  </w:style>
  <w:style w:type="paragraph" w:customStyle="1" w:styleId="aNoteParaSymb">
    <w:name w:val="aNotePara Symb"/>
    <w:basedOn w:val="aNoteSymb"/>
    <w:rsid w:val="006A4AA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A4AA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A4AA7"/>
    <w:pPr>
      <w:tabs>
        <w:tab w:val="left" w:pos="1616"/>
        <w:tab w:val="left" w:pos="2495"/>
      </w:tabs>
      <w:spacing w:before="60"/>
      <w:ind w:left="2013" w:hanging="2495"/>
    </w:pPr>
  </w:style>
  <w:style w:type="paragraph" w:customStyle="1" w:styleId="aExamHdgparSymb">
    <w:name w:val="aExamHdgpar Symb"/>
    <w:basedOn w:val="aExamHdgssSymb"/>
    <w:next w:val="Normal"/>
    <w:rsid w:val="006A4AA7"/>
    <w:pPr>
      <w:tabs>
        <w:tab w:val="clear" w:pos="1582"/>
        <w:tab w:val="left" w:pos="1599"/>
      </w:tabs>
      <w:ind w:left="1599" w:hanging="2081"/>
    </w:pPr>
  </w:style>
  <w:style w:type="paragraph" w:customStyle="1" w:styleId="aExamparSymb">
    <w:name w:val="aExampar Symb"/>
    <w:basedOn w:val="aExamssSymb"/>
    <w:rsid w:val="006A4AA7"/>
    <w:pPr>
      <w:tabs>
        <w:tab w:val="clear" w:pos="1582"/>
        <w:tab w:val="left" w:pos="1599"/>
      </w:tabs>
      <w:ind w:left="1599" w:hanging="2081"/>
    </w:pPr>
  </w:style>
  <w:style w:type="paragraph" w:customStyle="1" w:styleId="aExamINumparSymb">
    <w:name w:val="aExamINumpar Symb"/>
    <w:basedOn w:val="aExamparSymb"/>
    <w:rsid w:val="006A4AA7"/>
    <w:pPr>
      <w:tabs>
        <w:tab w:val="left" w:pos="2000"/>
      </w:tabs>
      <w:ind w:left="2041" w:hanging="2495"/>
    </w:pPr>
  </w:style>
  <w:style w:type="paragraph" w:customStyle="1" w:styleId="aExamBulletparSymb">
    <w:name w:val="aExamBulletpar Symb"/>
    <w:basedOn w:val="aExamparSymb"/>
    <w:rsid w:val="006A4AA7"/>
    <w:pPr>
      <w:tabs>
        <w:tab w:val="clear" w:pos="1599"/>
        <w:tab w:val="left" w:pos="1616"/>
        <w:tab w:val="left" w:pos="2495"/>
      </w:tabs>
      <w:ind w:left="2013" w:hanging="2495"/>
    </w:pPr>
  </w:style>
  <w:style w:type="paragraph" w:customStyle="1" w:styleId="aNoteparSymb">
    <w:name w:val="aNotepar Symb"/>
    <w:basedOn w:val="BillBasic"/>
    <w:next w:val="Normal"/>
    <w:rsid w:val="006A4AA7"/>
    <w:pPr>
      <w:tabs>
        <w:tab w:val="left" w:pos="1599"/>
        <w:tab w:val="left" w:pos="2398"/>
      </w:tabs>
      <w:ind w:left="2410" w:hanging="2892"/>
    </w:pPr>
    <w:rPr>
      <w:sz w:val="20"/>
    </w:rPr>
  </w:style>
  <w:style w:type="paragraph" w:customStyle="1" w:styleId="aNoteTextparSymb">
    <w:name w:val="aNoteTextpar Symb"/>
    <w:basedOn w:val="aNoteparSymb"/>
    <w:rsid w:val="006A4AA7"/>
    <w:pPr>
      <w:tabs>
        <w:tab w:val="clear" w:pos="1599"/>
        <w:tab w:val="clear" w:pos="2398"/>
        <w:tab w:val="left" w:pos="2880"/>
      </w:tabs>
      <w:spacing w:before="60"/>
      <w:ind w:left="2398" w:hanging="2880"/>
    </w:pPr>
  </w:style>
  <w:style w:type="paragraph" w:customStyle="1" w:styleId="aNoteParaparSymb">
    <w:name w:val="aNoteParapar Symb"/>
    <w:basedOn w:val="aNoteparSymb"/>
    <w:rsid w:val="006A4AA7"/>
    <w:pPr>
      <w:tabs>
        <w:tab w:val="right" w:pos="2640"/>
      </w:tabs>
      <w:spacing w:before="60"/>
      <w:ind w:left="2920" w:hanging="3402"/>
    </w:pPr>
  </w:style>
  <w:style w:type="paragraph" w:customStyle="1" w:styleId="aNoteBulletparSymb">
    <w:name w:val="aNoteBulletpar Symb"/>
    <w:basedOn w:val="aNoteparSymb"/>
    <w:rsid w:val="006A4AA7"/>
    <w:pPr>
      <w:tabs>
        <w:tab w:val="clear" w:pos="1599"/>
        <w:tab w:val="left" w:pos="3289"/>
      </w:tabs>
      <w:spacing w:before="60"/>
      <w:ind w:left="2807" w:hanging="3289"/>
    </w:pPr>
  </w:style>
  <w:style w:type="paragraph" w:customStyle="1" w:styleId="AsubparabulletSymb">
    <w:name w:val="A subpara bullet Symb"/>
    <w:basedOn w:val="BillBasic"/>
    <w:rsid w:val="006A4AA7"/>
    <w:pPr>
      <w:tabs>
        <w:tab w:val="left" w:pos="2138"/>
        <w:tab w:val="left" w:pos="3005"/>
      </w:tabs>
      <w:spacing w:before="60"/>
      <w:ind w:left="2523" w:hanging="3005"/>
    </w:pPr>
  </w:style>
  <w:style w:type="paragraph" w:customStyle="1" w:styleId="aExamHdgsubparSymb">
    <w:name w:val="aExamHdgsubpar Symb"/>
    <w:basedOn w:val="aExamHdgssSymb"/>
    <w:next w:val="Normal"/>
    <w:rsid w:val="006A4AA7"/>
    <w:pPr>
      <w:tabs>
        <w:tab w:val="clear" w:pos="1582"/>
        <w:tab w:val="left" w:pos="2620"/>
      </w:tabs>
      <w:ind w:left="2138" w:hanging="2620"/>
    </w:pPr>
  </w:style>
  <w:style w:type="paragraph" w:customStyle="1" w:styleId="aExamsubparSymb">
    <w:name w:val="aExamsubpar Symb"/>
    <w:basedOn w:val="aExamssSymb"/>
    <w:rsid w:val="006A4AA7"/>
    <w:pPr>
      <w:tabs>
        <w:tab w:val="clear" w:pos="1582"/>
        <w:tab w:val="left" w:pos="2620"/>
      </w:tabs>
      <w:ind w:left="2138" w:hanging="2620"/>
    </w:pPr>
  </w:style>
  <w:style w:type="paragraph" w:customStyle="1" w:styleId="aNotesubparSymb">
    <w:name w:val="aNotesubpar Symb"/>
    <w:basedOn w:val="BillBasic"/>
    <w:next w:val="Normal"/>
    <w:rsid w:val="006A4AA7"/>
    <w:pPr>
      <w:tabs>
        <w:tab w:val="left" w:pos="2138"/>
        <w:tab w:val="left" w:pos="2937"/>
      </w:tabs>
      <w:ind w:left="2455" w:hanging="2937"/>
    </w:pPr>
    <w:rPr>
      <w:sz w:val="20"/>
    </w:rPr>
  </w:style>
  <w:style w:type="paragraph" w:customStyle="1" w:styleId="aNoteTextsubparSymb">
    <w:name w:val="aNoteTextsubpar Symb"/>
    <w:basedOn w:val="aNotesubparSymb"/>
    <w:rsid w:val="006A4AA7"/>
    <w:pPr>
      <w:tabs>
        <w:tab w:val="clear" w:pos="2138"/>
        <w:tab w:val="clear" w:pos="2937"/>
        <w:tab w:val="left" w:pos="2943"/>
      </w:tabs>
      <w:spacing w:before="60"/>
      <w:ind w:left="2943" w:hanging="3425"/>
    </w:pPr>
  </w:style>
  <w:style w:type="paragraph" w:customStyle="1" w:styleId="PenaltySymb">
    <w:name w:val="Penalty Symb"/>
    <w:basedOn w:val="AmainreturnSymb"/>
    <w:rsid w:val="006A4AA7"/>
  </w:style>
  <w:style w:type="paragraph" w:customStyle="1" w:styleId="PenaltyParaSymb">
    <w:name w:val="PenaltyPara Symb"/>
    <w:basedOn w:val="Normal"/>
    <w:rsid w:val="006A4AA7"/>
    <w:pPr>
      <w:tabs>
        <w:tab w:val="right" w:pos="1360"/>
      </w:tabs>
      <w:spacing w:before="60"/>
      <w:ind w:left="1599" w:hanging="2081"/>
      <w:jc w:val="both"/>
    </w:pPr>
  </w:style>
  <w:style w:type="paragraph" w:customStyle="1" w:styleId="FormulaSymb">
    <w:name w:val="Formula Symb"/>
    <w:basedOn w:val="BillBasic"/>
    <w:rsid w:val="006A4AA7"/>
    <w:pPr>
      <w:tabs>
        <w:tab w:val="left" w:pos="-480"/>
      </w:tabs>
      <w:spacing w:line="260" w:lineRule="atLeast"/>
      <w:ind w:hanging="480"/>
      <w:jc w:val="center"/>
    </w:pPr>
  </w:style>
  <w:style w:type="paragraph" w:customStyle="1" w:styleId="NormalSymb">
    <w:name w:val="Normal Symb"/>
    <w:basedOn w:val="Normal"/>
    <w:qFormat/>
    <w:rsid w:val="006A4AA7"/>
    <w:pPr>
      <w:ind w:hanging="482"/>
    </w:pPr>
  </w:style>
  <w:style w:type="character" w:styleId="PlaceholderText">
    <w:name w:val="Placeholder Text"/>
    <w:basedOn w:val="DefaultParagraphFont"/>
    <w:uiPriority w:val="99"/>
    <w:semiHidden/>
    <w:rsid w:val="006A4AA7"/>
    <w:rPr>
      <w:color w:val="808080"/>
    </w:rPr>
  </w:style>
  <w:style w:type="character" w:styleId="FollowedHyperlink">
    <w:name w:val="FollowedHyperlink"/>
    <w:basedOn w:val="DefaultParagraphFont"/>
    <w:rsid w:val="00666690"/>
    <w:rPr>
      <w:color w:val="800080" w:themeColor="followedHyperlink"/>
      <w:u w:val="single"/>
    </w:rPr>
  </w:style>
  <w:style w:type="character" w:customStyle="1" w:styleId="NewActChar">
    <w:name w:val="New Act Char"/>
    <w:basedOn w:val="DefaultParagraphFont"/>
    <w:link w:val="NewAct"/>
    <w:locked/>
    <w:rsid w:val="000A0449"/>
    <w:rPr>
      <w:rFonts w:ascii="Arial" w:hAnsi="Arial"/>
      <w:b/>
      <w:lang w:eastAsia="en-US"/>
    </w:rPr>
  </w:style>
  <w:style w:type="character" w:customStyle="1" w:styleId="HeaderChar">
    <w:name w:val="Header Char"/>
    <w:basedOn w:val="DefaultParagraphFont"/>
    <w:link w:val="Header"/>
    <w:rsid w:val="00A42F56"/>
    <w:rPr>
      <w:sz w:val="24"/>
      <w:lang w:eastAsia="en-US"/>
    </w:rPr>
  </w:style>
  <w:style w:type="character" w:styleId="UnresolvedMention">
    <w:name w:val="Unresolved Mention"/>
    <w:basedOn w:val="DefaultParagraphFont"/>
    <w:uiPriority w:val="99"/>
    <w:semiHidden/>
    <w:unhideWhenUsed/>
    <w:rsid w:val="00530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64272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11432097">
          <w:marLeft w:val="0"/>
          <w:marRight w:val="0"/>
          <w:marTop w:val="0"/>
          <w:marBottom w:val="0"/>
          <w:divBdr>
            <w:top w:val="none" w:sz="0" w:space="0" w:color="auto"/>
            <w:left w:val="none" w:sz="0" w:space="0" w:color="auto"/>
            <w:bottom w:val="none" w:sz="0" w:space="0" w:color="auto"/>
            <w:right w:val="none" w:sz="0" w:space="0" w:color="auto"/>
          </w:divBdr>
          <w:divsChild>
            <w:div w:id="1841432501">
              <w:marLeft w:val="0"/>
              <w:marRight w:val="0"/>
              <w:marTop w:val="0"/>
              <w:marBottom w:val="0"/>
              <w:divBdr>
                <w:top w:val="none" w:sz="0" w:space="0" w:color="auto"/>
                <w:left w:val="none" w:sz="0" w:space="0" w:color="auto"/>
                <w:bottom w:val="none" w:sz="0" w:space="0" w:color="auto"/>
                <w:right w:val="none" w:sz="0" w:space="0" w:color="auto"/>
              </w:divBdr>
              <w:divsChild>
                <w:div w:id="107381813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6797280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352371">
                          <w:blockQuote w:val="1"/>
                          <w:marLeft w:val="340"/>
                          <w:marRight w:val="720"/>
                          <w:marTop w:val="160"/>
                          <w:marBottom w:val="200"/>
                          <w:divBdr>
                            <w:top w:val="none" w:sz="0" w:space="0" w:color="auto"/>
                            <w:left w:val="none" w:sz="0" w:space="0" w:color="auto"/>
                            <w:bottom w:val="none" w:sz="0" w:space="0" w:color="auto"/>
                            <w:right w:val="none" w:sz="0" w:space="0" w:color="auto"/>
                          </w:divBdr>
                        </w:div>
                        <w:div w:id="238291623">
                          <w:blockQuote w:val="1"/>
                          <w:marLeft w:val="340"/>
                          <w:marRight w:val="720"/>
                          <w:marTop w:val="160"/>
                          <w:marBottom w:val="200"/>
                          <w:divBdr>
                            <w:top w:val="none" w:sz="0" w:space="0" w:color="auto"/>
                            <w:left w:val="none" w:sz="0" w:space="0" w:color="auto"/>
                            <w:bottom w:val="none" w:sz="0" w:space="0" w:color="auto"/>
                            <w:right w:val="none" w:sz="0" w:space="0" w:color="auto"/>
                          </w:divBdr>
                        </w:div>
                        <w:div w:id="471866356">
                          <w:blockQuote w:val="1"/>
                          <w:marLeft w:val="340"/>
                          <w:marRight w:val="720"/>
                          <w:marTop w:val="160"/>
                          <w:marBottom w:val="200"/>
                          <w:divBdr>
                            <w:top w:val="none" w:sz="0" w:space="0" w:color="auto"/>
                            <w:left w:val="none" w:sz="0" w:space="0" w:color="auto"/>
                            <w:bottom w:val="none" w:sz="0" w:space="0" w:color="auto"/>
                            <w:right w:val="none" w:sz="0" w:space="0" w:color="auto"/>
                          </w:divBdr>
                        </w:div>
                        <w:div w:id="509106747">
                          <w:blockQuote w:val="1"/>
                          <w:marLeft w:val="340"/>
                          <w:marRight w:val="720"/>
                          <w:marTop w:val="160"/>
                          <w:marBottom w:val="200"/>
                          <w:divBdr>
                            <w:top w:val="none" w:sz="0" w:space="0" w:color="auto"/>
                            <w:left w:val="none" w:sz="0" w:space="0" w:color="auto"/>
                            <w:bottom w:val="none" w:sz="0" w:space="0" w:color="auto"/>
                            <w:right w:val="none" w:sz="0" w:space="0" w:color="auto"/>
                          </w:divBdr>
                        </w:div>
                        <w:div w:id="617836610">
                          <w:blockQuote w:val="1"/>
                          <w:marLeft w:val="340"/>
                          <w:marRight w:val="720"/>
                          <w:marTop w:val="160"/>
                          <w:marBottom w:val="200"/>
                          <w:divBdr>
                            <w:top w:val="none" w:sz="0" w:space="0" w:color="auto"/>
                            <w:left w:val="none" w:sz="0" w:space="0" w:color="auto"/>
                            <w:bottom w:val="none" w:sz="0" w:space="0" w:color="auto"/>
                            <w:right w:val="none" w:sz="0" w:space="0" w:color="auto"/>
                          </w:divBdr>
                        </w:div>
                        <w:div w:id="647247504">
                          <w:blockQuote w:val="1"/>
                          <w:marLeft w:val="340"/>
                          <w:marRight w:val="720"/>
                          <w:marTop w:val="160"/>
                          <w:marBottom w:val="200"/>
                          <w:divBdr>
                            <w:top w:val="none" w:sz="0" w:space="0" w:color="auto"/>
                            <w:left w:val="none" w:sz="0" w:space="0" w:color="auto"/>
                            <w:bottom w:val="none" w:sz="0" w:space="0" w:color="auto"/>
                            <w:right w:val="none" w:sz="0" w:space="0" w:color="auto"/>
                          </w:divBdr>
                        </w:div>
                        <w:div w:id="659583053">
                          <w:blockQuote w:val="1"/>
                          <w:marLeft w:val="340"/>
                          <w:marRight w:val="720"/>
                          <w:marTop w:val="160"/>
                          <w:marBottom w:val="200"/>
                          <w:divBdr>
                            <w:top w:val="none" w:sz="0" w:space="0" w:color="auto"/>
                            <w:left w:val="none" w:sz="0" w:space="0" w:color="auto"/>
                            <w:bottom w:val="none" w:sz="0" w:space="0" w:color="auto"/>
                            <w:right w:val="none" w:sz="0" w:space="0" w:color="auto"/>
                          </w:divBdr>
                        </w:div>
                        <w:div w:id="688995803">
                          <w:blockQuote w:val="1"/>
                          <w:marLeft w:val="340"/>
                          <w:marRight w:val="720"/>
                          <w:marTop w:val="160"/>
                          <w:marBottom w:val="200"/>
                          <w:divBdr>
                            <w:top w:val="none" w:sz="0" w:space="0" w:color="auto"/>
                            <w:left w:val="none" w:sz="0" w:space="0" w:color="auto"/>
                            <w:bottom w:val="none" w:sz="0" w:space="0" w:color="auto"/>
                            <w:right w:val="none" w:sz="0" w:space="0" w:color="auto"/>
                          </w:divBdr>
                        </w:div>
                        <w:div w:id="694891853">
                          <w:blockQuote w:val="1"/>
                          <w:marLeft w:val="340"/>
                          <w:marRight w:val="720"/>
                          <w:marTop w:val="160"/>
                          <w:marBottom w:val="200"/>
                          <w:divBdr>
                            <w:top w:val="none" w:sz="0" w:space="0" w:color="auto"/>
                            <w:left w:val="none" w:sz="0" w:space="0" w:color="auto"/>
                            <w:bottom w:val="none" w:sz="0" w:space="0" w:color="auto"/>
                            <w:right w:val="none" w:sz="0" w:space="0" w:color="auto"/>
                          </w:divBdr>
                        </w:div>
                        <w:div w:id="698820947">
                          <w:blockQuote w:val="1"/>
                          <w:marLeft w:val="340"/>
                          <w:marRight w:val="720"/>
                          <w:marTop w:val="160"/>
                          <w:marBottom w:val="200"/>
                          <w:divBdr>
                            <w:top w:val="none" w:sz="0" w:space="0" w:color="auto"/>
                            <w:left w:val="none" w:sz="0" w:space="0" w:color="auto"/>
                            <w:bottom w:val="none" w:sz="0" w:space="0" w:color="auto"/>
                            <w:right w:val="none" w:sz="0" w:space="0" w:color="auto"/>
                          </w:divBdr>
                        </w:div>
                        <w:div w:id="730033099">
                          <w:blockQuote w:val="1"/>
                          <w:marLeft w:val="340"/>
                          <w:marRight w:val="720"/>
                          <w:marTop w:val="160"/>
                          <w:marBottom w:val="200"/>
                          <w:divBdr>
                            <w:top w:val="none" w:sz="0" w:space="0" w:color="auto"/>
                            <w:left w:val="none" w:sz="0" w:space="0" w:color="auto"/>
                            <w:bottom w:val="none" w:sz="0" w:space="0" w:color="auto"/>
                            <w:right w:val="none" w:sz="0" w:space="0" w:color="auto"/>
                          </w:divBdr>
                        </w:div>
                        <w:div w:id="754018063">
                          <w:blockQuote w:val="1"/>
                          <w:marLeft w:val="340"/>
                          <w:marRight w:val="720"/>
                          <w:marTop w:val="160"/>
                          <w:marBottom w:val="200"/>
                          <w:divBdr>
                            <w:top w:val="none" w:sz="0" w:space="0" w:color="auto"/>
                            <w:left w:val="none" w:sz="0" w:space="0" w:color="auto"/>
                            <w:bottom w:val="none" w:sz="0" w:space="0" w:color="auto"/>
                            <w:right w:val="none" w:sz="0" w:space="0" w:color="auto"/>
                          </w:divBdr>
                        </w:div>
                        <w:div w:id="864829447">
                          <w:blockQuote w:val="1"/>
                          <w:marLeft w:val="340"/>
                          <w:marRight w:val="720"/>
                          <w:marTop w:val="160"/>
                          <w:marBottom w:val="200"/>
                          <w:divBdr>
                            <w:top w:val="none" w:sz="0" w:space="0" w:color="auto"/>
                            <w:left w:val="none" w:sz="0" w:space="0" w:color="auto"/>
                            <w:bottom w:val="none" w:sz="0" w:space="0" w:color="auto"/>
                            <w:right w:val="none" w:sz="0" w:space="0" w:color="auto"/>
                          </w:divBdr>
                        </w:div>
                        <w:div w:id="906191134">
                          <w:blockQuote w:val="1"/>
                          <w:marLeft w:val="340"/>
                          <w:marRight w:val="720"/>
                          <w:marTop w:val="160"/>
                          <w:marBottom w:val="200"/>
                          <w:divBdr>
                            <w:top w:val="none" w:sz="0" w:space="0" w:color="auto"/>
                            <w:left w:val="none" w:sz="0" w:space="0" w:color="auto"/>
                            <w:bottom w:val="none" w:sz="0" w:space="0" w:color="auto"/>
                            <w:right w:val="none" w:sz="0" w:space="0" w:color="auto"/>
                          </w:divBdr>
                        </w:div>
                        <w:div w:id="911506074">
                          <w:blockQuote w:val="1"/>
                          <w:marLeft w:val="340"/>
                          <w:marRight w:val="720"/>
                          <w:marTop w:val="160"/>
                          <w:marBottom w:val="200"/>
                          <w:divBdr>
                            <w:top w:val="none" w:sz="0" w:space="0" w:color="auto"/>
                            <w:left w:val="none" w:sz="0" w:space="0" w:color="auto"/>
                            <w:bottom w:val="none" w:sz="0" w:space="0" w:color="auto"/>
                            <w:right w:val="none" w:sz="0" w:space="0" w:color="auto"/>
                          </w:divBdr>
                        </w:div>
                        <w:div w:id="940337236">
                          <w:blockQuote w:val="1"/>
                          <w:marLeft w:val="340"/>
                          <w:marRight w:val="720"/>
                          <w:marTop w:val="160"/>
                          <w:marBottom w:val="200"/>
                          <w:divBdr>
                            <w:top w:val="none" w:sz="0" w:space="0" w:color="auto"/>
                            <w:left w:val="none" w:sz="0" w:space="0" w:color="auto"/>
                            <w:bottom w:val="none" w:sz="0" w:space="0" w:color="auto"/>
                            <w:right w:val="none" w:sz="0" w:space="0" w:color="auto"/>
                          </w:divBdr>
                        </w:div>
                        <w:div w:id="979727803">
                          <w:blockQuote w:val="1"/>
                          <w:marLeft w:val="340"/>
                          <w:marRight w:val="720"/>
                          <w:marTop w:val="160"/>
                          <w:marBottom w:val="200"/>
                          <w:divBdr>
                            <w:top w:val="none" w:sz="0" w:space="0" w:color="auto"/>
                            <w:left w:val="none" w:sz="0" w:space="0" w:color="auto"/>
                            <w:bottom w:val="none" w:sz="0" w:space="0" w:color="auto"/>
                            <w:right w:val="none" w:sz="0" w:space="0" w:color="auto"/>
                          </w:divBdr>
                        </w:div>
                        <w:div w:id="1047804970">
                          <w:blockQuote w:val="1"/>
                          <w:marLeft w:val="340"/>
                          <w:marRight w:val="720"/>
                          <w:marTop w:val="160"/>
                          <w:marBottom w:val="200"/>
                          <w:divBdr>
                            <w:top w:val="none" w:sz="0" w:space="0" w:color="auto"/>
                            <w:left w:val="none" w:sz="0" w:space="0" w:color="auto"/>
                            <w:bottom w:val="none" w:sz="0" w:space="0" w:color="auto"/>
                            <w:right w:val="none" w:sz="0" w:space="0" w:color="auto"/>
                          </w:divBdr>
                        </w:div>
                        <w:div w:id="1066225056">
                          <w:blockQuote w:val="1"/>
                          <w:marLeft w:val="340"/>
                          <w:marRight w:val="720"/>
                          <w:marTop w:val="160"/>
                          <w:marBottom w:val="200"/>
                          <w:divBdr>
                            <w:top w:val="none" w:sz="0" w:space="0" w:color="auto"/>
                            <w:left w:val="none" w:sz="0" w:space="0" w:color="auto"/>
                            <w:bottom w:val="none" w:sz="0" w:space="0" w:color="auto"/>
                            <w:right w:val="none" w:sz="0" w:space="0" w:color="auto"/>
                          </w:divBdr>
                        </w:div>
                        <w:div w:id="1120420486">
                          <w:blockQuote w:val="1"/>
                          <w:marLeft w:val="340"/>
                          <w:marRight w:val="720"/>
                          <w:marTop w:val="160"/>
                          <w:marBottom w:val="200"/>
                          <w:divBdr>
                            <w:top w:val="none" w:sz="0" w:space="0" w:color="auto"/>
                            <w:left w:val="none" w:sz="0" w:space="0" w:color="auto"/>
                            <w:bottom w:val="none" w:sz="0" w:space="0" w:color="auto"/>
                            <w:right w:val="none" w:sz="0" w:space="0" w:color="auto"/>
                          </w:divBdr>
                        </w:div>
                        <w:div w:id="1199122516">
                          <w:blockQuote w:val="1"/>
                          <w:marLeft w:val="340"/>
                          <w:marRight w:val="720"/>
                          <w:marTop w:val="160"/>
                          <w:marBottom w:val="200"/>
                          <w:divBdr>
                            <w:top w:val="none" w:sz="0" w:space="0" w:color="auto"/>
                            <w:left w:val="none" w:sz="0" w:space="0" w:color="auto"/>
                            <w:bottom w:val="none" w:sz="0" w:space="0" w:color="auto"/>
                            <w:right w:val="none" w:sz="0" w:space="0" w:color="auto"/>
                          </w:divBdr>
                        </w:div>
                        <w:div w:id="1285960366">
                          <w:blockQuote w:val="1"/>
                          <w:marLeft w:val="340"/>
                          <w:marRight w:val="720"/>
                          <w:marTop w:val="160"/>
                          <w:marBottom w:val="200"/>
                          <w:divBdr>
                            <w:top w:val="none" w:sz="0" w:space="0" w:color="auto"/>
                            <w:left w:val="none" w:sz="0" w:space="0" w:color="auto"/>
                            <w:bottom w:val="none" w:sz="0" w:space="0" w:color="auto"/>
                            <w:right w:val="none" w:sz="0" w:space="0" w:color="auto"/>
                          </w:divBdr>
                        </w:div>
                        <w:div w:id="1293054217">
                          <w:blockQuote w:val="1"/>
                          <w:marLeft w:val="340"/>
                          <w:marRight w:val="720"/>
                          <w:marTop w:val="160"/>
                          <w:marBottom w:val="200"/>
                          <w:divBdr>
                            <w:top w:val="none" w:sz="0" w:space="0" w:color="auto"/>
                            <w:left w:val="none" w:sz="0" w:space="0" w:color="auto"/>
                            <w:bottom w:val="none" w:sz="0" w:space="0" w:color="auto"/>
                            <w:right w:val="none" w:sz="0" w:space="0" w:color="auto"/>
                          </w:divBdr>
                        </w:div>
                        <w:div w:id="1305768723">
                          <w:blockQuote w:val="1"/>
                          <w:marLeft w:val="340"/>
                          <w:marRight w:val="720"/>
                          <w:marTop w:val="160"/>
                          <w:marBottom w:val="200"/>
                          <w:divBdr>
                            <w:top w:val="none" w:sz="0" w:space="0" w:color="auto"/>
                            <w:left w:val="none" w:sz="0" w:space="0" w:color="auto"/>
                            <w:bottom w:val="none" w:sz="0" w:space="0" w:color="auto"/>
                            <w:right w:val="none" w:sz="0" w:space="0" w:color="auto"/>
                          </w:divBdr>
                        </w:div>
                        <w:div w:id="1389259825">
                          <w:blockQuote w:val="1"/>
                          <w:marLeft w:val="340"/>
                          <w:marRight w:val="720"/>
                          <w:marTop w:val="160"/>
                          <w:marBottom w:val="200"/>
                          <w:divBdr>
                            <w:top w:val="none" w:sz="0" w:space="0" w:color="auto"/>
                            <w:left w:val="none" w:sz="0" w:space="0" w:color="auto"/>
                            <w:bottom w:val="none" w:sz="0" w:space="0" w:color="auto"/>
                            <w:right w:val="none" w:sz="0" w:space="0" w:color="auto"/>
                          </w:divBdr>
                        </w:div>
                        <w:div w:id="1418165318">
                          <w:blockQuote w:val="1"/>
                          <w:marLeft w:val="340"/>
                          <w:marRight w:val="720"/>
                          <w:marTop w:val="160"/>
                          <w:marBottom w:val="200"/>
                          <w:divBdr>
                            <w:top w:val="none" w:sz="0" w:space="0" w:color="auto"/>
                            <w:left w:val="none" w:sz="0" w:space="0" w:color="auto"/>
                            <w:bottom w:val="none" w:sz="0" w:space="0" w:color="auto"/>
                            <w:right w:val="none" w:sz="0" w:space="0" w:color="auto"/>
                          </w:divBdr>
                        </w:div>
                        <w:div w:id="1427387591">
                          <w:blockQuote w:val="1"/>
                          <w:marLeft w:val="340"/>
                          <w:marRight w:val="720"/>
                          <w:marTop w:val="160"/>
                          <w:marBottom w:val="200"/>
                          <w:divBdr>
                            <w:top w:val="none" w:sz="0" w:space="0" w:color="auto"/>
                            <w:left w:val="none" w:sz="0" w:space="0" w:color="auto"/>
                            <w:bottom w:val="none" w:sz="0" w:space="0" w:color="auto"/>
                            <w:right w:val="none" w:sz="0" w:space="0" w:color="auto"/>
                          </w:divBdr>
                        </w:div>
                        <w:div w:id="14907503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40204124">
                              <w:blockQuote w:val="1"/>
                              <w:marLeft w:val="340"/>
                              <w:marRight w:val="720"/>
                              <w:marTop w:val="160"/>
                              <w:marBottom w:val="200"/>
                              <w:divBdr>
                                <w:top w:val="none" w:sz="0" w:space="0" w:color="auto"/>
                                <w:left w:val="none" w:sz="0" w:space="0" w:color="auto"/>
                                <w:bottom w:val="none" w:sz="0" w:space="0" w:color="auto"/>
                                <w:right w:val="none" w:sz="0" w:space="0" w:color="auto"/>
                              </w:divBdr>
                            </w:div>
                            <w:div w:id="9208007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88534190">
                          <w:blockQuote w:val="1"/>
                          <w:marLeft w:val="340"/>
                          <w:marRight w:val="720"/>
                          <w:marTop w:val="160"/>
                          <w:marBottom w:val="200"/>
                          <w:divBdr>
                            <w:top w:val="none" w:sz="0" w:space="0" w:color="auto"/>
                            <w:left w:val="none" w:sz="0" w:space="0" w:color="auto"/>
                            <w:bottom w:val="none" w:sz="0" w:space="0" w:color="auto"/>
                            <w:right w:val="none" w:sz="0" w:space="0" w:color="auto"/>
                          </w:divBdr>
                        </w:div>
                        <w:div w:id="1633825868">
                          <w:blockQuote w:val="1"/>
                          <w:marLeft w:val="340"/>
                          <w:marRight w:val="720"/>
                          <w:marTop w:val="160"/>
                          <w:marBottom w:val="200"/>
                          <w:divBdr>
                            <w:top w:val="none" w:sz="0" w:space="0" w:color="auto"/>
                            <w:left w:val="none" w:sz="0" w:space="0" w:color="auto"/>
                            <w:bottom w:val="none" w:sz="0" w:space="0" w:color="auto"/>
                            <w:right w:val="none" w:sz="0" w:space="0" w:color="auto"/>
                          </w:divBdr>
                        </w:div>
                        <w:div w:id="1675917322">
                          <w:blockQuote w:val="1"/>
                          <w:marLeft w:val="340"/>
                          <w:marRight w:val="720"/>
                          <w:marTop w:val="160"/>
                          <w:marBottom w:val="200"/>
                          <w:divBdr>
                            <w:top w:val="none" w:sz="0" w:space="0" w:color="auto"/>
                            <w:left w:val="none" w:sz="0" w:space="0" w:color="auto"/>
                            <w:bottom w:val="none" w:sz="0" w:space="0" w:color="auto"/>
                            <w:right w:val="none" w:sz="0" w:space="0" w:color="auto"/>
                          </w:divBdr>
                        </w:div>
                        <w:div w:id="1732848242">
                          <w:blockQuote w:val="1"/>
                          <w:marLeft w:val="340"/>
                          <w:marRight w:val="720"/>
                          <w:marTop w:val="160"/>
                          <w:marBottom w:val="200"/>
                          <w:divBdr>
                            <w:top w:val="none" w:sz="0" w:space="0" w:color="auto"/>
                            <w:left w:val="none" w:sz="0" w:space="0" w:color="auto"/>
                            <w:bottom w:val="none" w:sz="0" w:space="0" w:color="auto"/>
                            <w:right w:val="none" w:sz="0" w:space="0" w:color="auto"/>
                          </w:divBdr>
                        </w:div>
                        <w:div w:id="1763139360">
                          <w:blockQuote w:val="1"/>
                          <w:marLeft w:val="340"/>
                          <w:marRight w:val="720"/>
                          <w:marTop w:val="160"/>
                          <w:marBottom w:val="200"/>
                          <w:divBdr>
                            <w:top w:val="none" w:sz="0" w:space="0" w:color="auto"/>
                            <w:left w:val="none" w:sz="0" w:space="0" w:color="auto"/>
                            <w:bottom w:val="none" w:sz="0" w:space="0" w:color="auto"/>
                            <w:right w:val="none" w:sz="0" w:space="0" w:color="auto"/>
                          </w:divBdr>
                        </w:div>
                        <w:div w:id="1789933957">
                          <w:blockQuote w:val="1"/>
                          <w:marLeft w:val="340"/>
                          <w:marRight w:val="720"/>
                          <w:marTop w:val="160"/>
                          <w:marBottom w:val="200"/>
                          <w:divBdr>
                            <w:top w:val="none" w:sz="0" w:space="0" w:color="auto"/>
                            <w:left w:val="none" w:sz="0" w:space="0" w:color="auto"/>
                            <w:bottom w:val="none" w:sz="0" w:space="0" w:color="auto"/>
                            <w:right w:val="none" w:sz="0" w:space="0" w:color="auto"/>
                          </w:divBdr>
                        </w:div>
                        <w:div w:id="1837263785">
                          <w:blockQuote w:val="1"/>
                          <w:marLeft w:val="340"/>
                          <w:marRight w:val="720"/>
                          <w:marTop w:val="160"/>
                          <w:marBottom w:val="200"/>
                          <w:divBdr>
                            <w:top w:val="none" w:sz="0" w:space="0" w:color="auto"/>
                            <w:left w:val="none" w:sz="0" w:space="0" w:color="auto"/>
                            <w:bottom w:val="none" w:sz="0" w:space="0" w:color="auto"/>
                            <w:right w:val="none" w:sz="0" w:space="0" w:color="auto"/>
                          </w:divBdr>
                        </w:div>
                        <w:div w:id="1858930320">
                          <w:blockQuote w:val="1"/>
                          <w:marLeft w:val="340"/>
                          <w:marRight w:val="720"/>
                          <w:marTop w:val="160"/>
                          <w:marBottom w:val="200"/>
                          <w:divBdr>
                            <w:top w:val="none" w:sz="0" w:space="0" w:color="auto"/>
                            <w:left w:val="none" w:sz="0" w:space="0" w:color="auto"/>
                            <w:bottom w:val="none" w:sz="0" w:space="0" w:color="auto"/>
                            <w:right w:val="none" w:sz="0" w:space="0" w:color="auto"/>
                          </w:divBdr>
                        </w:div>
                        <w:div w:id="1914119478">
                          <w:blockQuote w:val="1"/>
                          <w:marLeft w:val="340"/>
                          <w:marRight w:val="720"/>
                          <w:marTop w:val="160"/>
                          <w:marBottom w:val="200"/>
                          <w:divBdr>
                            <w:top w:val="none" w:sz="0" w:space="0" w:color="auto"/>
                            <w:left w:val="none" w:sz="0" w:space="0" w:color="auto"/>
                            <w:bottom w:val="none" w:sz="0" w:space="0" w:color="auto"/>
                            <w:right w:val="none" w:sz="0" w:space="0" w:color="auto"/>
                          </w:divBdr>
                        </w:div>
                        <w:div w:id="2006132234">
                          <w:blockQuote w:val="1"/>
                          <w:marLeft w:val="340"/>
                          <w:marRight w:val="720"/>
                          <w:marTop w:val="160"/>
                          <w:marBottom w:val="200"/>
                          <w:divBdr>
                            <w:top w:val="none" w:sz="0" w:space="0" w:color="auto"/>
                            <w:left w:val="none" w:sz="0" w:space="0" w:color="auto"/>
                            <w:bottom w:val="none" w:sz="0" w:space="0" w:color="auto"/>
                            <w:right w:val="none" w:sz="0" w:space="0" w:color="auto"/>
                          </w:divBdr>
                        </w:div>
                        <w:div w:id="2081978327">
                          <w:blockQuote w:val="1"/>
                          <w:marLeft w:val="340"/>
                          <w:marRight w:val="720"/>
                          <w:marTop w:val="160"/>
                          <w:marBottom w:val="200"/>
                          <w:divBdr>
                            <w:top w:val="none" w:sz="0" w:space="0" w:color="auto"/>
                            <w:left w:val="none" w:sz="0" w:space="0" w:color="auto"/>
                            <w:bottom w:val="none" w:sz="0" w:space="0" w:color="auto"/>
                            <w:right w:val="none" w:sz="0" w:space="0" w:color="auto"/>
                          </w:divBdr>
                        </w:div>
                        <w:div w:id="213381713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170" Type="http://schemas.openxmlformats.org/officeDocument/2006/relationships/hyperlink" Target="http://www.legislation.act.gov.au/a/2001-14" TargetMode="External"/><Relationship Id="rId191" Type="http://schemas.openxmlformats.org/officeDocument/2006/relationships/hyperlink" Target="http://www.legislation.act.gov.au/a/1999-81" TargetMode="External"/><Relationship Id="rId205" Type="http://schemas.openxmlformats.org/officeDocument/2006/relationships/hyperlink" Target="http://www.legislation.act.gov.au/cn/2013-11" TargetMode="External"/><Relationship Id="rId226" Type="http://schemas.openxmlformats.org/officeDocument/2006/relationships/hyperlink" Target="http://www.legislation.act.gov.au/a/2011-52" TargetMode="External"/><Relationship Id="rId247" Type="http://schemas.openxmlformats.org/officeDocument/2006/relationships/footer" Target="footer22.xm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6-33" TargetMode="External"/><Relationship Id="rId53" Type="http://schemas.openxmlformats.org/officeDocument/2006/relationships/hyperlink" Target="http://www.legislation.act.gov.au/a/2002-51"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02-51" TargetMode="External"/><Relationship Id="rId5" Type="http://schemas.openxmlformats.org/officeDocument/2006/relationships/footnotes" Target="footnotes.xm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02-51" TargetMode="External"/><Relationship Id="rId181" Type="http://schemas.openxmlformats.org/officeDocument/2006/relationships/footer" Target="footer13.xml"/><Relationship Id="rId216" Type="http://schemas.openxmlformats.org/officeDocument/2006/relationships/hyperlink" Target="http://www.legislation.act.gov.au/a/2013-39" TargetMode="External"/><Relationship Id="rId237" Type="http://schemas.openxmlformats.org/officeDocument/2006/relationships/hyperlink" Target="http://www.legislation.act.gov.au/a/2001-14"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sl/2006-29" TargetMode="External"/><Relationship Id="rId139"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71" Type="http://schemas.openxmlformats.org/officeDocument/2006/relationships/hyperlink" Target="http://www.legislation.act.gov.au/a/2001-14" TargetMode="External"/><Relationship Id="rId192" Type="http://schemas.openxmlformats.org/officeDocument/2006/relationships/hyperlink" Target="http://www.legislation.act.gov.au/a/1999-77" TargetMode="External"/><Relationship Id="rId206" Type="http://schemas.openxmlformats.org/officeDocument/2006/relationships/hyperlink" Target="http://www.legislation.act.gov.au/a/2017-14/default.asp" TargetMode="External"/><Relationship Id="rId227" Type="http://schemas.openxmlformats.org/officeDocument/2006/relationships/hyperlink" Target="http://www.legislation.act.gov.au/a/2013-39" TargetMode="External"/><Relationship Id="rId248" Type="http://schemas.openxmlformats.org/officeDocument/2006/relationships/header" Target="header19.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4-7"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108"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129" Type="http://schemas.openxmlformats.org/officeDocument/2006/relationships/hyperlink" Target="http://www.legislation.act.gov.au/a/2002-51"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2-51"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2-51" TargetMode="External"/><Relationship Id="rId140" Type="http://schemas.openxmlformats.org/officeDocument/2006/relationships/hyperlink" Target="http://www.legislation.act.gov.au/a/2001-14" TargetMode="External"/><Relationship Id="rId145" Type="http://schemas.openxmlformats.org/officeDocument/2006/relationships/hyperlink" Target="http://www.legislation.act.gov.au/a/2008-35" TargetMode="External"/><Relationship Id="rId161" Type="http://schemas.openxmlformats.org/officeDocument/2006/relationships/header" Target="header8.xml"/><Relationship Id="rId166" Type="http://schemas.openxmlformats.org/officeDocument/2006/relationships/hyperlink" Target="http://www.legislation.act.gov.au/a/2001-14" TargetMode="External"/><Relationship Id="rId182" Type="http://schemas.openxmlformats.org/officeDocument/2006/relationships/footer" Target="footer14.xml"/><Relationship Id="rId187" Type="http://schemas.openxmlformats.org/officeDocument/2006/relationships/hyperlink" Target="http://www.legislation.act.gov.au/a/2001-14" TargetMode="External"/><Relationship Id="rId217" Type="http://schemas.openxmlformats.org/officeDocument/2006/relationships/hyperlink" Target="http://www.legislation.act.gov.au/a/2013-3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1-52" TargetMode="External"/><Relationship Id="rId233" Type="http://schemas.openxmlformats.org/officeDocument/2006/relationships/hyperlink" Target="http://www.legislation.act.gov.au/a/2018-8/default.asp" TargetMode="External"/><Relationship Id="rId238" Type="http://schemas.openxmlformats.org/officeDocument/2006/relationships/header" Target="header14.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1930-21" TargetMode="External"/><Relationship Id="rId130"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156" Type="http://schemas.openxmlformats.org/officeDocument/2006/relationships/footer" Target="footer9.xml"/><Relationship Id="rId177" Type="http://schemas.openxmlformats.org/officeDocument/2006/relationships/hyperlink" Target="http://www.legislation.act.gov.au/a/2001-14" TargetMode="External"/><Relationship Id="rId198" Type="http://schemas.openxmlformats.org/officeDocument/2006/relationships/header" Target="header13.xml"/><Relationship Id="rId172" Type="http://schemas.openxmlformats.org/officeDocument/2006/relationships/hyperlink" Target="http://www.legislation.act.gov.au/a/2001-14" TargetMode="External"/><Relationship Id="rId193" Type="http://schemas.openxmlformats.org/officeDocument/2006/relationships/hyperlink" Target="http://www.legislation.act.gov.au/a/1999-77" TargetMode="External"/><Relationship Id="rId202" Type="http://schemas.openxmlformats.org/officeDocument/2006/relationships/hyperlink" Target="http://www.legislation.act.gov.au/cn/2010-5/default.asp" TargetMode="External"/><Relationship Id="rId207" Type="http://schemas.openxmlformats.org/officeDocument/2006/relationships/hyperlink" Target="http://www.legislation.act.gov.au/sl/2017-43/default.asp" TargetMode="External"/><Relationship Id="rId223" Type="http://schemas.openxmlformats.org/officeDocument/2006/relationships/hyperlink" Target="http://www.legislation.act.gov.au/a/2017-14/default.asp" TargetMode="External"/><Relationship Id="rId228" Type="http://schemas.openxmlformats.org/officeDocument/2006/relationships/hyperlink" Target="http://www.legislation.act.gov.au/a/2013-39" TargetMode="External"/><Relationship Id="rId244" Type="http://schemas.openxmlformats.org/officeDocument/2006/relationships/footer" Target="footer20.xml"/><Relationship Id="rId249" Type="http://schemas.openxmlformats.org/officeDocument/2006/relationships/footer" Target="footer23.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11-35"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2002-51"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8-35"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08-35" TargetMode="External"/><Relationship Id="rId146" Type="http://schemas.openxmlformats.org/officeDocument/2006/relationships/hyperlink" Target="http://www.legislation.act.gov.au/a/2008-35"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8-35"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eader" Target="header9.xml"/><Relationship Id="rId183" Type="http://schemas.openxmlformats.org/officeDocument/2006/relationships/footer" Target="footer15.xml"/><Relationship Id="rId213" Type="http://schemas.openxmlformats.org/officeDocument/2006/relationships/hyperlink" Target="http://www.legislation.act.gov.au/a/2018-33/default.asp" TargetMode="External"/><Relationship Id="rId218" Type="http://schemas.openxmlformats.org/officeDocument/2006/relationships/hyperlink" Target="http://www.legislation.act.gov.au/a/2013-39" TargetMode="External"/><Relationship Id="rId234" Type="http://schemas.openxmlformats.org/officeDocument/2006/relationships/hyperlink" Target="http://www.legislation.act.gov.au/a/2018-8/default.asp" TargetMode="External"/><Relationship Id="rId239" Type="http://schemas.openxmlformats.org/officeDocument/2006/relationships/header" Target="header15.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fontTable" Target="fontTable.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1-14" TargetMode="External"/><Relationship Id="rId152" Type="http://schemas.openxmlformats.org/officeDocument/2006/relationships/header" Target="header6.xml"/><Relationship Id="rId173" Type="http://schemas.openxmlformats.org/officeDocument/2006/relationships/hyperlink" Target="http://www.legislation.act.gov.au/a/2001-14" TargetMode="External"/><Relationship Id="rId194" Type="http://schemas.openxmlformats.org/officeDocument/2006/relationships/hyperlink" Target="http://www.legislation.act.gov.au/a/1999-77" TargetMode="External"/><Relationship Id="rId199" Type="http://schemas.openxmlformats.org/officeDocument/2006/relationships/footer" Target="footer16.xml"/><Relationship Id="rId203" Type="http://schemas.openxmlformats.org/officeDocument/2006/relationships/hyperlink" Target="http://www.legislation.act.gov.au/a/2011-52" TargetMode="External"/><Relationship Id="rId208" Type="http://schemas.openxmlformats.org/officeDocument/2006/relationships/hyperlink" Target="http://www.legislation.act.gov.au/a/2017-21/default.asp" TargetMode="External"/><Relationship Id="rId229" Type="http://schemas.openxmlformats.org/officeDocument/2006/relationships/hyperlink" Target="http://www.legislation.act.gov.au/a/2013-39" TargetMode="External"/><Relationship Id="rId19" Type="http://schemas.openxmlformats.org/officeDocument/2006/relationships/footer" Target="footer2.xml"/><Relationship Id="rId224" Type="http://schemas.openxmlformats.org/officeDocument/2006/relationships/hyperlink" Target="http://www.legislation.act.gov.au/a/2011-52" TargetMode="External"/><Relationship Id="rId240" Type="http://schemas.openxmlformats.org/officeDocument/2006/relationships/footer" Target="footer18.xml"/><Relationship Id="rId245" Type="http://schemas.openxmlformats.org/officeDocument/2006/relationships/footer" Target="footer2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4-7"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163" Type="http://schemas.openxmlformats.org/officeDocument/2006/relationships/footer" Target="footer10.xml"/><Relationship Id="rId184" Type="http://schemas.openxmlformats.org/officeDocument/2006/relationships/hyperlink" Target="http://www.legislation.act.gov.au/a/2001-14" TargetMode="External"/><Relationship Id="rId189" Type="http://schemas.openxmlformats.org/officeDocument/2006/relationships/hyperlink" Target="http://www.legislation.act.gov.au/a/1999-77" TargetMode="External"/><Relationship Id="rId219" Type="http://schemas.openxmlformats.org/officeDocument/2006/relationships/hyperlink" Target="http://www.legislation.act.gov.au/a/2017-14/default.asp" TargetMode="External"/><Relationship Id="rId3" Type="http://schemas.openxmlformats.org/officeDocument/2006/relationships/settings" Target="settings.xml"/><Relationship Id="rId214" Type="http://schemas.openxmlformats.org/officeDocument/2006/relationships/hyperlink" Target="http://www.legislation.act.gov.au/a/2011-52" TargetMode="External"/><Relationship Id="rId230" Type="http://schemas.openxmlformats.org/officeDocument/2006/relationships/hyperlink" Target="http://www.legislation.act.gov.au/a/2013-39" TargetMode="External"/><Relationship Id="rId235" Type="http://schemas.openxmlformats.org/officeDocument/2006/relationships/hyperlink" Target="http://www.legislation.act.gov.au/a/2018-8/default.asp" TargetMode="External"/><Relationship Id="rId251"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2-51"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2-51"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3-8" TargetMode="External"/><Relationship Id="rId88" Type="http://schemas.openxmlformats.org/officeDocument/2006/relationships/hyperlink" Target="http://www.legislation.act.gov.au/a/1930-21"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2-51" TargetMode="External"/><Relationship Id="rId153" Type="http://schemas.openxmlformats.org/officeDocument/2006/relationships/header" Target="header7.xml"/><Relationship Id="rId174" Type="http://schemas.openxmlformats.org/officeDocument/2006/relationships/hyperlink" Target="http://www.legislation.act.gov.au/a/2001-14" TargetMode="External"/><Relationship Id="rId179" Type="http://schemas.openxmlformats.org/officeDocument/2006/relationships/header" Target="header10.xml"/><Relationship Id="rId195" Type="http://schemas.openxmlformats.org/officeDocument/2006/relationships/hyperlink" Target="http://www.legislation.act.gov.au/a/1999-77" TargetMode="External"/><Relationship Id="rId209" Type="http://schemas.openxmlformats.org/officeDocument/2006/relationships/hyperlink" Target="http://www.legislation.act.gov.au/a/2018-8/default.asp" TargetMode="External"/><Relationship Id="rId190" Type="http://schemas.openxmlformats.org/officeDocument/2006/relationships/hyperlink" Target="http://www.legislation.act.gov.au/a/1999-77" TargetMode="External"/><Relationship Id="rId204" Type="http://schemas.openxmlformats.org/officeDocument/2006/relationships/hyperlink" Target="http://www.legislation.act.gov.au/a/2013-39" TargetMode="External"/><Relationship Id="rId220" Type="http://schemas.openxmlformats.org/officeDocument/2006/relationships/hyperlink" Target="http://www.legislation.act.gov.au/a/2017-21/default.asp" TargetMode="External"/><Relationship Id="rId225" Type="http://schemas.openxmlformats.org/officeDocument/2006/relationships/hyperlink" Target="http://www.legislation.act.gov.au/a/2011-52" TargetMode="External"/><Relationship Id="rId241" Type="http://schemas.openxmlformats.org/officeDocument/2006/relationships/footer" Target="footer19.xml"/><Relationship Id="rId246" Type="http://schemas.openxmlformats.org/officeDocument/2006/relationships/header" Target="head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1-35" TargetMode="External"/><Relationship Id="rId57" Type="http://schemas.openxmlformats.org/officeDocument/2006/relationships/hyperlink" Target="http://www.legislation.act.gov.au/a/2002-51" TargetMode="External"/><Relationship Id="rId106" Type="http://schemas.openxmlformats.org/officeDocument/2006/relationships/hyperlink" Target="http://www.comlaw.gov.au/Series/C2004A00818" TargetMode="External"/><Relationship Id="rId127" Type="http://schemas.openxmlformats.org/officeDocument/2006/relationships/hyperlink" Target="http://www.legislation.act.gov.au/a/2002-5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8-35"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8-35" TargetMode="External"/><Relationship Id="rId148" Type="http://schemas.openxmlformats.org/officeDocument/2006/relationships/hyperlink" Target="http://www.legislation.act.gov.au/a/2002-51" TargetMode="External"/><Relationship Id="rId164" Type="http://schemas.openxmlformats.org/officeDocument/2006/relationships/footer" Target="footer11.xml"/><Relationship Id="rId169"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eader" Target="header11.xml"/><Relationship Id="rId210" Type="http://schemas.openxmlformats.org/officeDocument/2006/relationships/hyperlink" Target="http://www.legislation.act.gov.au/a/2018-33/default.asp" TargetMode="External"/><Relationship Id="rId215" Type="http://schemas.openxmlformats.org/officeDocument/2006/relationships/hyperlink" Target="http://www.legislation.act.gov.au/a/2013-39" TargetMode="External"/><Relationship Id="rId236" Type="http://schemas.openxmlformats.org/officeDocument/2006/relationships/hyperlink" Target="http://www.legislation.act.gov.au/a/2017-14/default.asp" TargetMode="External"/><Relationship Id="rId26" Type="http://schemas.openxmlformats.org/officeDocument/2006/relationships/footer" Target="footer6.xml"/><Relationship Id="rId231" Type="http://schemas.openxmlformats.org/officeDocument/2006/relationships/hyperlink" Target="http://www.legislation.act.gov.au/a/2017-21/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2-51" TargetMode="External"/><Relationship Id="rId154" Type="http://schemas.openxmlformats.org/officeDocument/2006/relationships/footer" Target="footer7.xml"/><Relationship Id="rId175" Type="http://schemas.openxmlformats.org/officeDocument/2006/relationships/hyperlink" Target="http://www.legislation.act.gov.au/a/2001-14" TargetMode="External"/><Relationship Id="rId196" Type="http://schemas.openxmlformats.org/officeDocument/2006/relationships/hyperlink" Target="http://www.legislation.act.gov.au/a/1999-77" TargetMode="External"/><Relationship Id="rId200" Type="http://schemas.openxmlformats.org/officeDocument/2006/relationships/footer" Target="footer17.xml"/><Relationship Id="rId16" Type="http://schemas.openxmlformats.org/officeDocument/2006/relationships/header" Target="header1.xml"/><Relationship Id="rId221" Type="http://schemas.openxmlformats.org/officeDocument/2006/relationships/hyperlink" Target="http://www.legislation.act.gov.au/a/2017-14/default.asp" TargetMode="External"/><Relationship Id="rId242" Type="http://schemas.openxmlformats.org/officeDocument/2006/relationships/header" Target="header16.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9-78"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8-35"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8-35" TargetMode="External"/><Relationship Id="rId90" Type="http://schemas.openxmlformats.org/officeDocument/2006/relationships/hyperlink" Target="http://www.legislation.act.gov.au/a/2001-14" TargetMode="External"/><Relationship Id="rId165" Type="http://schemas.openxmlformats.org/officeDocument/2006/relationships/footer" Target="footer12.xml"/><Relationship Id="rId186" Type="http://schemas.openxmlformats.org/officeDocument/2006/relationships/hyperlink" Target="http://www.legislation.act.gov.au/a/2001-14" TargetMode="External"/><Relationship Id="rId211" Type="http://schemas.openxmlformats.org/officeDocument/2006/relationships/hyperlink" Target="http://www.legislation.act.gov.au/a/2018-8/default.asp" TargetMode="External"/><Relationship Id="rId232" Type="http://schemas.openxmlformats.org/officeDocument/2006/relationships/hyperlink" Target="http://www.legislation.act.gov.au/a/2017-21/default.asp" TargetMode="External"/><Relationship Id="rId27" Type="http://schemas.openxmlformats.org/officeDocument/2006/relationships/hyperlink" Target="http://www.legislation.act.gov.au/a/1999-77" TargetMode="Externa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2-51" TargetMode="External"/><Relationship Id="rId80" Type="http://schemas.openxmlformats.org/officeDocument/2006/relationships/hyperlink" Target="http://www.legislation.act.gov.au/a/2001-14" TargetMode="External"/><Relationship Id="rId155" Type="http://schemas.openxmlformats.org/officeDocument/2006/relationships/footer" Target="footer8.xml"/><Relationship Id="rId176" Type="http://schemas.openxmlformats.org/officeDocument/2006/relationships/hyperlink" Target="http://www.legislation.act.gov.au/a/2001-14" TargetMode="External"/><Relationship Id="rId197" Type="http://schemas.openxmlformats.org/officeDocument/2006/relationships/header" Target="header12.xm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2017-21/default.asp" TargetMode="External"/><Relationship Id="rId2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177</Pages>
  <Words>36583</Words>
  <Characters>179621</Characters>
  <Application>Microsoft Office Word</Application>
  <DocSecurity>0</DocSecurity>
  <Lines>4487</Lines>
  <Paragraphs>2592</Paragraphs>
  <ScaleCrop>false</ScaleCrop>
  <HeadingPairs>
    <vt:vector size="2" baseType="variant">
      <vt:variant>
        <vt:lpstr>Title</vt:lpstr>
      </vt:variant>
      <vt:variant>
        <vt:i4>1</vt:i4>
      </vt:variant>
    </vt:vector>
  </HeadingPairs>
  <TitlesOfParts>
    <vt:vector size="1" baseType="lpstr">
      <vt:lpstr>Dangerous Goods (Road Transport) Act 2009</vt:lpstr>
    </vt:vector>
  </TitlesOfParts>
  <Manager>Section</Manager>
  <Company>Section</Company>
  <LinksUpToDate>false</LinksUpToDate>
  <CharactersWithSpaces>214982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(Road Transport) Act 2009</dc:title>
  <dc:creator>ACT PCO</dc:creator>
  <cp:keywords>R08</cp:keywords>
  <dc:description/>
  <cp:lastModifiedBy>Moxon, KarenL</cp:lastModifiedBy>
  <cp:revision>4</cp:revision>
  <cp:lastPrinted>2014-02-14T03:03:00Z</cp:lastPrinted>
  <dcterms:created xsi:type="dcterms:W3CDTF">2021-07-09T05:56:00Z</dcterms:created>
  <dcterms:modified xsi:type="dcterms:W3CDTF">2021-07-09T05:56:00Z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-08/07/21</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958544</vt:lpwstr>
  </property>
  <property fmtid="{D5CDD505-2E9C-101B-9397-08002B2CF9AE}" pid="8" name="CHECKEDOUTFROMJMS">
    <vt:lpwstr/>
  </property>
  <property fmtid="{D5CDD505-2E9C-101B-9397-08002B2CF9AE}" pid="9" name="JMSREQUIREDCHECKIN">
    <vt:lpwstr/>
  </property>
</Properties>
</file>