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BB" w:rsidRDefault="001A4FBB" w:rsidP="001A4FBB">
      <w:pPr>
        <w:jc w:val="center"/>
      </w:pPr>
      <w:bookmarkStart w:id="0" w:name="_GoBack"/>
      <w:bookmarkEnd w:id="0"/>
      <w:r>
        <w:rPr>
          <w:noProof/>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4FBB" w:rsidRDefault="001A4FBB" w:rsidP="001A4FBB">
      <w:pPr>
        <w:jc w:val="center"/>
        <w:rPr>
          <w:rFonts w:ascii="Arial" w:hAnsi="Arial"/>
        </w:rPr>
      </w:pPr>
      <w:r>
        <w:rPr>
          <w:rFonts w:ascii="Arial" w:hAnsi="Arial"/>
        </w:rPr>
        <w:t>Australian Capital Territory</w:t>
      </w:r>
    </w:p>
    <w:p w:rsidR="001A4FBB" w:rsidRDefault="00EF0E1A" w:rsidP="001A4FBB">
      <w:pPr>
        <w:pStyle w:val="Billname1"/>
      </w:pPr>
      <w:r>
        <w:fldChar w:fldCharType="begin"/>
      </w:r>
      <w:r>
        <w:instrText xml:space="preserve"> REF Citation \*charformat </w:instrText>
      </w:r>
      <w:r>
        <w:fldChar w:fldCharType="separate"/>
      </w:r>
      <w:r w:rsidR="00943F8B">
        <w:t>Crimes (Surveillance Devices) Act 2010</w:t>
      </w:r>
      <w:r>
        <w:fldChar w:fldCharType="end"/>
      </w:r>
      <w:r w:rsidR="001A4FBB">
        <w:t xml:space="preserve">    </w:t>
      </w:r>
    </w:p>
    <w:p w:rsidR="001A4FBB" w:rsidRDefault="00B3111A" w:rsidP="001A4FBB">
      <w:pPr>
        <w:pStyle w:val="ActNo"/>
      </w:pPr>
      <w:bookmarkStart w:id="1" w:name="LawNo"/>
      <w:r>
        <w:t>A2010-23</w:t>
      </w:r>
      <w:bookmarkEnd w:id="1"/>
    </w:p>
    <w:p w:rsidR="001A4FBB" w:rsidRDefault="001A4FBB" w:rsidP="001A4FBB">
      <w:pPr>
        <w:pStyle w:val="RepubNo"/>
      </w:pPr>
      <w:r>
        <w:t xml:space="preserve">Republication No </w:t>
      </w:r>
      <w:bookmarkStart w:id="2" w:name="RepubNo"/>
      <w:r w:rsidR="00B3111A">
        <w:t>5</w:t>
      </w:r>
      <w:bookmarkEnd w:id="2"/>
    </w:p>
    <w:p w:rsidR="001A4FBB" w:rsidRDefault="001A4FBB" w:rsidP="001A4FBB">
      <w:pPr>
        <w:pStyle w:val="EffectiveDate"/>
      </w:pPr>
      <w:r>
        <w:t xml:space="preserve">Effective:  </w:t>
      </w:r>
      <w:bookmarkStart w:id="3" w:name="EffectiveDate"/>
      <w:r w:rsidR="00B3111A">
        <w:t>1 January 2018</w:t>
      </w:r>
      <w:bookmarkEnd w:id="3"/>
      <w:r w:rsidR="00B3111A">
        <w:t xml:space="preserve"> – </w:t>
      </w:r>
      <w:bookmarkStart w:id="4" w:name="EndEffDate"/>
      <w:r w:rsidR="00B3111A">
        <w:t>7 November 2018</w:t>
      </w:r>
      <w:bookmarkEnd w:id="4"/>
    </w:p>
    <w:p w:rsidR="001A4FBB" w:rsidRDefault="001A4FBB" w:rsidP="001A4FBB">
      <w:pPr>
        <w:pStyle w:val="CoverInForce"/>
      </w:pPr>
      <w:r>
        <w:t xml:space="preserve">Republication date: </w:t>
      </w:r>
      <w:bookmarkStart w:id="5" w:name="InForceDate"/>
      <w:r w:rsidR="00B3111A">
        <w:t>1 January 2018</w:t>
      </w:r>
      <w:bookmarkEnd w:id="5"/>
    </w:p>
    <w:p w:rsidR="001A4FBB" w:rsidRPr="00702A18" w:rsidRDefault="001A4FBB" w:rsidP="001A4FBB">
      <w:pPr>
        <w:pStyle w:val="CoverInForce"/>
      </w:pPr>
      <w:r>
        <w:t xml:space="preserve">Last amendment made by </w:t>
      </w:r>
      <w:bookmarkStart w:id="6" w:name="LastAmdt"/>
      <w:r w:rsidR="00464285">
        <w:fldChar w:fldCharType="begin"/>
      </w:r>
      <w:r w:rsidR="00B3111A">
        <w:instrText>HYPERLINK "http://www.legislation.act.gov.au/a/2017-14/default.asp" \o "Justice and Community Safety Legislation Amendment Act 2017 (No 2)"</w:instrText>
      </w:r>
      <w:r w:rsidR="00464285">
        <w:fldChar w:fldCharType="separate"/>
      </w:r>
      <w:r w:rsidR="00B3111A">
        <w:rPr>
          <w:rStyle w:val="charCitHyperlinkAbbrev"/>
        </w:rPr>
        <w:t>A2017</w:t>
      </w:r>
      <w:r w:rsidR="00B3111A">
        <w:rPr>
          <w:rStyle w:val="charCitHyperlinkAbbrev"/>
        </w:rPr>
        <w:noBreakHyphen/>
        <w:t>14</w:t>
      </w:r>
      <w:r w:rsidR="00464285">
        <w:rPr>
          <w:rStyle w:val="charCitHyperlinkAbbrev"/>
        </w:rPr>
        <w:fldChar w:fldCharType="end"/>
      </w:r>
      <w:bookmarkEnd w:id="6"/>
      <w:r w:rsidR="00702A18">
        <w:br/>
      </w:r>
      <w:r w:rsidR="00702A18" w:rsidRPr="00C579A8">
        <w:t xml:space="preserve">(republication for amendments by </w:t>
      </w:r>
      <w:hyperlink r:id="rId8" w:tooltip="Freedom of Information Act 2016" w:history="1">
        <w:r w:rsidR="00702A18" w:rsidRPr="0026030E">
          <w:rPr>
            <w:rStyle w:val="charCitHyperlinkAbbrev"/>
          </w:rPr>
          <w:t>A2016-55</w:t>
        </w:r>
      </w:hyperlink>
      <w:r w:rsidR="00702A18">
        <w:br/>
        <w:t xml:space="preserve">as amended by </w:t>
      </w:r>
      <w:hyperlink r:id="rId9" w:tooltip="Justice and Community Safety Legislation Amendment Act 2017 (No 2)" w:history="1">
        <w:r w:rsidR="00702A18">
          <w:rPr>
            <w:rStyle w:val="charCitHyperlinkAbbrev"/>
          </w:rPr>
          <w:t>A2017</w:t>
        </w:r>
        <w:r w:rsidR="00702A18">
          <w:rPr>
            <w:rStyle w:val="charCitHyperlinkAbbrev"/>
          </w:rPr>
          <w:noBreakHyphen/>
          <w:t>14</w:t>
        </w:r>
      </w:hyperlink>
      <w:r w:rsidR="00702A18" w:rsidRPr="00C579A8">
        <w:t>)</w:t>
      </w:r>
    </w:p>
    <w:p w:rsidR="001A4FBB" w:rsidRDefault="001A4FBB" w:rsidP="001A4FBB"/>
    <w:p w:rsidR="001A4FBB" w:rsidRDefault="001A4FBB" w:rsidP="001A4FBB"/>
    <w:p w:rsidR="001A4FBB" w:rsidRDefault="001A4FBB" w:rsidP="001A4FBB"/>
    <w:p w:rsidR="001A4FBB" w:rsidRDefault="001A4FBB" w:rsidP="001A4FBB"/>
    <w:p w:rsidR="001A4FBB" w:rsidRDefault="001A4FBB" w:rsidP="001A4FBB"/>
    <w:p w:rsidR="001A4FBB" w:rsidRDefault="001A4FBB" w:rsidP="001A4FBB">
      <w:pPr>
        <w:spacing w:after="240"/>
        <w:rPr>
          <w:rFonts w:ascii="Arial" w:hAnsi="Arial"/>
        </w:rPr>
      </w:pPr>
    </w:p>
    <w:p w:rsidR="001A4FBB" w:rsidRPr="00101B4C" w:rsidRDefault="001A4FBB" w:rsidP="001A4FBB">
      <w:pPr>
        <w:pStyle w:val="PageBreak"/>
      </w:pPr>
      <w:r w:rsidRPr="00101B4C">
        <w:br w:type="page"/>
      </w:r>
    </w:p>
    <w:p w:rsidR="001A4FBB" w:rsidRDefault="001A4FBB" w:rsidP="001A4FBB">
      <w:pPr>
        <w:pStyle w:val="CoverHeading"/>
      </w:pPr>
      <w:r>
        <w:lastRenderedPageBreak/>
        <w:t>About this republication</w:t>
      </w:r>
    </w:p>
    <w:p w:rsidR="001A4FBB" w:rsidRDefault="001A4FBB" w:rsidP="001A4FBB">
      <w:pPr>
        <w:pStyle w:val="CoverSubHdg"/>
      </w:pPr>
      <w:r>
        <w:t>The republished law</w:t>
      </w:r>
    </w:p>
    <w:p w:rsidR="001A4FBB" w:rsidRDefault="001A4FBB" w:rsidP="001A4FBB">
      <w:pPr>
        <w:pStyle w:val="CoverText"/>
      </w:pPr>
      <w:r>
        <w:t xml:space="preserve">This is a republication of the </w:t>
      </w:r>
      <w:r w:rsidR="00702A18" w:rsidRPr="00B3111A">
        <w:rPr>
          <w:i/>
        </w:rPr>
        <w:fldChar w:fldCharType="begin"/>
      </w:r>
      <w:r w:rsidR="00702A18" w:rsidRPr="00B3111A">
        <w:rPr>
          <w:i/>
        </w:rPr>
        <w:instrText xml:space="preserve"> REF citation *\charformat  \* MERGEFORMAT </w:instrText>
      </w:r>
      <w:r w:rsidR="00702A18" w:rsidRPr="00B3111A">
        <w:rPr>
          <w:i/>
        </w:rPr>
        <w:fldChar w:fldCharType="separate"/>
      </w:r>
      <w:r w:rsidR="00943F8B" w:rsidRPr="00943F8B">
        <w:rPr>
          <w:i/>
        </w:rPr>
        <w:t>Crimes (Surveillance Devices) Act 2010</w:t>
      </w:r>
      <w:r w:rsidR="00702A18" w:rsidRPr="00B3111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EF0E1A">
        <w:fldChar w:fldCharType="begin"/>
      </w:r>
      <w:r w:rsidR="00EF0E1A">
        <w:instrText xml:space="preserve"> REF InForceDate *\charformat </w:instrText>
      </w:r>
      <w:r w:rsidR="00EF0E1A">
        <w:fldChar w:fldCharType="separate"/>
      </w:r>
      <w:r w:rsidR="00943F8B">
        <w:t>1 January 2018</w:t>
      </w:r>
      <w:r w:rsidR="00EF0E1A">
        <w:fldChar w:fldCharType="end"/>
      </w:r>
      <w:r w:rsidRPr="0074598E">
        <w:rPr>
          <w:rStyle w:val="charItals"/>
        </w:rPr>
        <w:t xml:space="preserve">.  </w:t>
      </w:r>
      <w:r>
        <w:t xml:space="preserve">It also includes any commencement, amendment, repeal or expiry affecting this republished law to </w:t>
      </w:r>
      <w:r w:rsidR="00EF0E1A">
        <w:fldChar w:fldCharType="begin"/>
      </w:r>
      <w:r w:rsidR="00EF0E1A">
        <w:instrText xml:space="preserve"> REF EffectiveDate *\charformat </w:instrText>
      </w:r>
      <w:r w:rsidR="00EF0E1A">
        <w:fldChar w:fldCharType="separate"/>
      </w:r>
      <w:r w:rsidR="00943F8B">
        <w:t>1 January 2018</w:t>
      </w:r>
      <w:r w:rsidR="00EF0E1A">
        <w:fldChar w:fldCharType="end"/>
      </w:r>
      <w:r>
        <w:t xml:space="preserve">.  </w:t>
      </w:r>
    </w:p>
    <w:p w:rsidR="001A4FBB" w:rsidRDefault="001A4FBB" w:rsidP="001A4FBB">
      <w:pPr>
        <w:pStyle w:val="CoverText"/>
      </w:pPr>
      <w:r>
        <w:t xml:space="preserve">The legislation history and amendment history of the republished law are set out in endnotes 3 and 4. </w:t>
      </w:r>
    </w:p>
    <w:p w:rsidR="001A4FBB" w:rsidRDefault="001A4FBB" w:rsidP="001A4FBB">
      <w:pPr>
        <w:pStyle w:val="CoverSubHdg"/>
      </w:pPr>
      <w:r>
        <w:t>Kinds of republications</w:t>
      </w:r>
    </w:p>
    <w:p w:rsidR="001A4FBB" w:rsidRDefault="001A4FBB" w:rsidP="001A4FBB">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1A4FBB" w:rsidRDefault="001A4FBB" w:rsidP="001A4FBB">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1A4FBB" w:rsidRDefault="001A4FBB" w:rsidP="001A4FBB">
      <w:pPr>
        <w:pStyle w:val="CoverTextBullet"/>
        <w:ind w:left="357" w:hanging="357"/>
      </w:pPr>
      <w:r>
        <w:t>unauthorised republications.</w:t>
      </w:r>
    </w:p>
    <w:p w:rsidR="001A4FBB" w:rsidRDefault="001A4FBB" w:rsidP="001A4FBB">
      <w:pPr>
        <w:pStyle w:val="CoverText"/>
      </w:pPr>
      <w:r>
        <w:t>The status of this republication appears on the bottom of each page.</w:t>
      </w:r>
    </w:p>
    <w:p w:rsidR="001A4FBB" w:rsidRDefault="001A4FBB" w:rsidP="001A4FBB">
      <w:pPr>
        <w:pStyle w:val="CoverSubHdg"/>
      </w:pPr>
      <w:r>
        <w:t>Editorial changes</w:t>
      </w:r>
    </w:p>
    <w:p w:rsidR="001A4FBB" w:rsidRDefault="001A4FBB" w:rsidP="001A4FBB">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A4FBB" w:rsidRPr="00A64CDE" w:rsidRDefault="001A4FBB" w:rsidP="001A4FBB">
      <w:pPr>
        <w:pStyle w:val="CoverText"/>
      </w:pPr>
      <w:r w:rsidRPr="00A64CDE">
        <w:t>This republication does not include amendments made under part 11.3 (see endnote 1).</w:t>
      </w:r>
    </w:p>
    <w:p w:rsidR="001A4FBB" w:rsidRDefault="001A4FBB" w:rsidP="001A4FBB">
      <w:pPr>
        <w:pStyle w:val="CoverSubHdg"/>
      </w:pPr>
      <w:r>
        <w:t>Uncommenced provisions and amendments</w:t>
      </w:r>
    </w:p>
    <w:p w:rsidR="001A4FBB" w:rsidRDefault="001A4FBB" w:rsidP="001A4FB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1A4FBB" w:rsidRDefault="001A4FBB" w:rsidP="001A4FBB">
      <w:pPr>
        <w:pStyle w:val="CoverSubHdg"/>
      </w:pPr>
      <w:r>
        <w:t>Modifications</w:t>
      </w:r>
    </w:p>
    <w:p w:rsidR="001A4FBB" w:rsidRDefault="001A4FBB" w:rsidP="001A4FB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F01D9">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1A4FBB" w:rsidRDefault="001A4FBB" w:rsidP="001A4FBB">
      <w:pPr>
        <w:pStyle w:val="CoverSubHdg"/>
      </w:pPr>
      <w:r>
        <w:t>Penalties</w:t>
      </w:r>
    </w:p>
    <w:p w:rsidR="001A4FBB" w:rsidRPr="003765DF" w:rsidRDefault="001A4FBB" w:rsidP="001A4FBB">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1A4FBB" w:rsidRDefault="001A4FBB" w:rsidP="001A4FBB">
      <w:pPr>
        <w:pStyle w:val="00SigningPage"/>
        <w:sectPr w:rsidR="001A4FBB" w:rsidSect="001A4FB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1A4FBB" w:rsidRDefault="001A4FBB" w:rsidP="001A4FBB">
      <w:pPr>
        <w:jc w:val="center"/>
      </w:pPr>
      <w:r>
        <w:rPr>
          <w:noProof/>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4FBB" w:rsidRDefault="001A4FBB" w:rsidP="001A4FBB">
      <w:pPr>
        <w:jc w:val="center"/>
        <w:rPr>
          <w:rFonts w:ascii="Arial" w:hAnsi="Arial"/>
        </w:rPr>
      </w:pPr>
      <w:r>
        <w:rPr>
          <w:rFonts w:ascii="Arial" w:hAnsi="Arial"/>
        </w:rPr>
        <w:t>Australian Capital Territory</w:t>
      </w:r>
    </w:p>
    <w:p w:rsidR="001A4FBB" w:rsidRDefault="00EF0E1A" w:rsidP="001A4FBB">
      <w:pPr>
        <w:pStyle w:val="Billname"/>
      </w:pPr>
      <w:r>
        <w:fldChar w:fldCharType="begin"/>
      </w:r>
      <w:r>
        <w:instrText xml:space="preserve"> REF Citation \*charformat  \* MERGEFORMAT </w:instrText>
      </w:r>
      <w:r>
        <w:fldChar w:fldCharType="separate"/>
      </w:r>
      <w:r w:rsidR="00943F8B">
        <w:t>Crimes (Surveillance Devices) Act 2010</w:t>
      </w:r>
      <w:r>
        <w:fldChar w:fldCharType="end"/>
      </w:r>
    </w:p>
    <w:p w:rsidR="001A4FBB" w:rsidRDefault="001A4FBB" w:rsidP="001A4FBB">
      <w:pPr>
        <w:pStyle w:val="ActNo"/>
      </w:pPr>
    </w:p>
    <w:p w:rsidR="001A4FBB" w:rsidRDefault="001A4FBB" w:rsidP="001A4FBB">
      <w:pPr>
        <w:pStyle w:val="Placeholder"/>
      </w:pPr>
      <w:r>
        <w:rPr>
          <w:rStyle w:val="charContents"/>
          <w:sz w:val="16"/>
        </w:rPr>
        <w:t xml:space="preserve">  </w:t>
      </w:r>
      <w:r>
        <w:rPr>
          <w:rStyle w:val="charPage"/>
        </w:rPr>
        <w:t xml:space="preserve">  </w:t>
      </w:r>
    </w:p>
    <w:p w:rsidR="001A4FBB" w:rsidRDefault="001A4FBB" w:rsidP="001A4FBB">
      <w:pPr>
        <w:pStyle w:val="N-TOCheading"/>
      </w:pPr>
      <w:r>
        <w:rPr>
          <w:rStyle w:val="charContents"/>
        </w:rPr>
        <w:t>Contents</w:t>
      </w:r>
    </w:p>
    <w:p w:rsidR="001A4FBB" w:rsidRDefault="001A4FBB" w:rsidP="001A4FBB">
      <w:pPr>
        <w:pStyle w:val="N-9pt"/>
      </w:pPr>
      <w:r>
        <w:tab/>
      </w:r>
      <w:r>
        <w:rPr>
          <w:rStyle w:val="charPage"/>
        </w:rPr>
        <w:t>Page</w:t>
      </w:r>
    </w:p>
    <w:p w:rsidR="008071EC" w:rsidRDefault="008071EC">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031024" w:history="1">
        <w:r w:rsidRPr="00FF7FBE">
          <w:t>Part 1</w:t>
        </w:r>
        <w:r>
          <w:rPr>
            <w:rFonts w:asciiTheme="minorHAnsi" w:eastAsiaTheme="minorEastAsia" w:hAnsiTheme="minorHAnsi" w:cstheme="minorBidi"/>
            <w:b w:val="0"/>
            <w:sz w:val="22"/>
            <w:szCs w:val="22"/>
          </w:rPr>
          <w:tab/>
        </w:r>
        <w:r w:rsidRPr="00FF7FBE">
          <w:t>Preliminary</w:t>
        </w:r>
        <w:r w:rsidRPr="008071EC">
          <w:rPr>
            <w:vanish/>
          </w:rPr>
          <w:tab/>
        </w:r>
        <w:r w:rsidRPr="008071EC">
          <w:rPr>
            <w:vanish/>
          </w:rPr>
          <w:fldChar w:fldCharType="begin"/>
        </w:r>
        <w:r w:rsidRPr="008071EC">
          <w:rPr>
            <w:vanish/>
          </w:rPr>
          <w:instrText xml:space="preserve"> PAGEREF _Toc501031024 \h </w:instrText>
        </w:r>
        <w:r w:rsidRPr="008071EC">
          <w:rPr>
            <w:vanish/>
          </w:rPr>
        </w:r>
        <w:r w:rsidRPr="008071EC">
          <w:rPr>
            <w:vanish/>
          </w:rPr>
          <w:fldChar w:fldCharType="separate"/>
        </w:r>
        <w:r w:rsidR="00943F8B">
          <w:rPr>
            <w:vanish/>
          </w:rPr>
          <w:t>2</w:t>
        </w:r>
        <w:r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25" w:history="1">
        <w:r w:rsidRPr="00FF7FBE">
          <w:t>1</w:t>
        </w:r>
        <w:r>
          <w:rPr>
            <w:rFonts w:asciiTheme="minorHAnsi" w:eastAsiaTheme="minorEastAsia" w:hAnsiTheme="minorHAnsi" w:cstheme="minorBidi"/>
            <w:sz w:val="22"/>
            <w:szCs w:val="22"/>
          </w:rPr>
          <w:tab/>
        </w:r>
        <w:r w:rsidRPr="00FF7FBE">
          <w:t>Name of Act</w:t>
        </w:r>
        <w:r>
          <w:tab/>
        </w:r>
        <w:r>
          <w:fldChar w:fldCharType="begin"/>
        </w:r>
        <w:r>
          <w:instrText xml:space="preserve"> PAGEREF _Toc501031025 \h </w:instrText>
        </w:r>
        <w:r>
          <w:fldChar w:fldCharType="separate"/>
        </w:r>
        <w:r w:rsidR="00943F8B">
          <w:t>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26" w:history="1">
        <w:r w:rsidRPr="00FF7FBE">
          <w:t>3</w:t>
        </w:r>
        <w:r>
          <w:rPr>
            <w:rFonts w:asciiTheme="minorHAnsi" w:eastAsiaTheme="minorEastAsia" w:hAnsiTheme="minorHAnsi" w:cstheme="minorBidi"/>
            <w:sz w:val="22"/>
            <w:szCs w:val="22"/>
          </w:rPr>
          <w:tab/>
        </w:r>
        <w:r w:rsidRPr="00FF7FBE">
          <w:t>Dictionary</w:t>
        </w:r>
        <w:r>
          <w:tab/>
        </w:r>
        <w:r>
          <w:fldChar w:fldCharType="begin"/>
        </w:r>
        <w:r>
          <w:instrText xml:space="preserve"> PAGEREF _Toc501031026 \h </w:instrText>
        </w:r>
        <w:r>
          <w:fldChar w:fldCharType="separate"/>
        </w:r>
        <w:r w:rsidR="00943F8B">
          <w:t>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27" w:history="1">
        <w:r w:rsidRPr="00FF7FBE">
          <w:t>4</w:t>
        </w:r>
        <w:r>
          <w:rPr>
            <w:rFonts w:asciiTheme="minorHAnsi" w:eastAsiaTheme="minorEastAsia" w:hAnsiTheme="minorHAnsi" w:cstheme="minorBidi"/>
            <w:sz w:val="22"/>
            <w:szCs w:val="22"/>
          </w:rPr>
          <w:tab/>
        </w:r>
        <w:r w:rsidRPr="00FF7FBE">
          <w:t>Notes</w:t>
        </w:r>
        <w:r>
          <w:tab/>
        </w:r>
        <w:r>
          <w:fldChar w:fldCharType="begin"/>
        </w:r>
        <w:r>
          <w:instrText xml:space="preserve"> PAGEREF _Toc501031027 \h </w:instrText>
        </w:r>
        <w:r>
          <w:fldChar w:fldCharType="separate"/>
        </w:r>
        <w:r w:rsidR="00943F8B">
          <w:t>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28" w:history="1">
        <w:r w:rsidRPr="00FF7FBE">
          <w:t>5</w:t>
        </w:r>
        <w:r>
          <w:rPr>
            <w:rFonts w:asciiTheme="minorHAnsi" w:eastAsiaTheme="minorEastAsia" w:hAnsiTheme="minorHAnsi" w:cstheme="minorBidi"/>
            <w:sz w:val="22"/>
            <w:szCs w:val="22"/>
          </w:rPr>
          <w:tab/>
        </w:r>
        <w:r w:rsidRPr="00FF7FBE">
          <w:t>Offences against Act—application of Criminal Code etc</w:t>
        </w:r>
        <w:r>
          <w:tab/>
        </w:r>
        <w:r>
          <w:fldChar w:fldCharType="begin"/>
        </w:r>
        <w:r>
          <w:instrText xml:space="preserve"> PAGEREF _Toc501031028 \h </w:instrText>
        </w:r>
        <w:r>
          <w:fldChar w:fldCharType="separate"/>
        </w:r>
        <w:r w:rsidR="00943F8B">
          <w:t>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29" w:history="1">
        <w:r w:rsidRPr="00FF7FBE">
          <w:t>6</w:t>
        </w:r>
        <w:r>
          <w:rPr>
            <w:rFonts w:asciiTheme="minorHAnsi" w:eastAsiaTheme="minorEastAsia" w:hAnsiTheme="minorHAnsi" w:cstheme="minorBidi"/>
            <w:sz w:val="22"/>
            <w:szCs w:val="22"/>
          </w:rPr>
          <w:tab/>
        </w:r>
        <w:r w:rsidRPr="00FF7FBE">
          <w:t>Purposes of Act</w:t>
        </w:r>
        <w:r>
          <w:tab/>
        </w:r>
        <w:r>
          <w:fldChar w:fldCharType="begin"/>
        </w:r>
        <w:r>
          <w:instrText xml:space="preserve"> PAGEREF _Toc501031029 \h </w:instrText>
        </w:r>
        <w:r>
          <w:fldChar w:fldCharType="separate"/>
        </w:r>
        <w:r w:rsidR="00943F8B">
          <w:t>3</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0" w:history="1">
        <w:r w:rsidRPr="00FF7FBE">
          <w:t>7</w:t>
        </w:r>
        <w:r>
          <w:rPr>
            <w:rFonts w:asciiTheme="minorHAnsi" w:eastAsiaTheme="minorEastAsia" w:hAnsiTheme="minorHAnsi" w:cstheme="minorBidi"/>
            <w:sz w:val="22"/>
            <w:szCs w:val="22"/>
          </w:rPr>
          <w:tab/>
        </w:r>
        <w:r w:rsidRPr="00FF7FBE">
          <w:t>Relationship to other laws and matters</w:t>
        </w:r>
        <w:r>
          <w:tab/>
        </w:r>
        <w:r>
          <w:fldChar w:fldCharType="begin"/>
        </w:r>
        <w:r>
          <w:instrText xml:space="preserve"> PAGEREF _Toc501031030 \h </w:instrText>
        </w:r>
        <w:r>
          <w:fldChar w:fldCharType="separate"/>
        </w:r>
        <w:r w:rsidR="00943F8B">
          <w:t>3</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1" w:history="1">
        <w:r w:rsidRPr="00FF7FBE">
          <w:t>8</w:t>
        </w:r>
        <w:r>
          <w:rPr>
            <w:rFonts w:asciiTheme="minorHAnsi" w:eastAsiaTheme="minorEastAsia" w:hAnsiTheme="minorHAnsi" w:cstheme="minorBidi"/>
            <w:sz w:val="22"/>
            <w:szCs w:val="22"/>
          </w:rPr>
          <w:tab/>
        </w:r>
        <w:r w:rsidRPr="00FF7FBE">
          <w:t>Investigation taken to be conducted in ACT</w:t>
        </w:r>
        <w:r>
          <w:tab/>
        </w:r>
        <w:r>
          <w:fldChar w:fldCharType="begin"/>
        </w:r>
        <w:r>
          <w:instrText xml:space="preserve"> PAGEREF _Toc501031031 \h </w:instrText>
        </w:r>
        <w:r>
          <w:fldChar w:fldCharType="separate"/>
        </w:r>
        <w:r w:rsidR="00943F8B">
          <w:t>4</w:t>
        </w:r>
        <w:r>
          <w:fldChar w:fldCharType="end"/>
        </w:r>
      </w:hyperlink>
    </w:p>
    <w:p w:rsidR="008071EC" w:rsidRDefault="00EF0E1A">
      <w:pPr>
        <w:pStyle w:val="TOC2"/>
        <w:rPr>
          <w:rFonts w:asciiTheme="minorHAnsi" w:eastAsiaTheme="minorEastAsia" w:hAnsiTheme="minorHAnsi" w:cstheme="minorBidi"/>
          <w:b w:val="0"/>
          <w:sz w:val="22"/>
          <w:szCs w:val="22"/>
        </w:rPr>
      </w:pPr>
      <w:hyperlink w:anchor="_Toc501031032" w:history="1">
        <w:r w:rsidR="008071EC" w:rsidRPr="00FF7FBE">
          <w:t>Part 2</w:t>
        </w:r>
        <w:r w:rsidR="008071EC">
          <w:rPr>
            <w:rFonts w:asciiTheme="minorHAnsi" w:eastAsiaTheme="minorEastAsia" w:hAnsiTheme="minorHAnsi" w:cstheme="minorBidi"/>
            <w:b w:val="0"/>
            <w:sz w:val="22"/>
            <w:szCs w:val="22"/>
          </w:rPr>
          <w:tab/>
        </w:r>
        <w:r w:rsidR="008071EC" w:rsidRPr="00FF7FBE">
          <w:t>Warrants</w:t>
        </w:r>
        <w:r w:rsidR="008071EC" w:rsidRPr="008071EC">
          <w:rPr>
            <w:vanish/>
          </w:rPr>
          <w:tab/>
        </w:r>
        <w:r w:rsidR="008071EC" w:rsidRPr="008071EC">
          <w:rPr>
            <w:vanish/>
          </w:rPr>
          <w:fldChar w:fldCharType="begin"/>
        </w:r>
        <w:r w:rsidR="008071EC" w:rsidRPr="008071EC">
          <w:rPr>
            <w:vanish/>
          </w:rPr>
          <w:instrText xml:space="preserve"> PAGEREF _Toc501031032 \h </w:instrText>
        </w:r>
        <w:r w:rsidR="008071EC" w:rsidRPr="008071EC">
          <w:rPr>
            <w:vanish/>
          </w:rPr>
        </w:r>
        <w:r w:rsidR="008071EC" w:rsidRPr="008071EC">
          <w:rPr>
            <w:vanish/>
          </w:rPr>
          <w:fldChar w:fldCharType="separate"/>
        </w:r>
        <w:r w:rsidR="00943F8B">
          <w:rPr>
            <w:vanish/>
          </w:rPr>
          <w:t>5</w:t>
        </w:r>
        <w:r w:rsidR="008071EC" w:rsidRPr="008071EC">
          <w:rPr>
            <w:vanish/>
          </w:rP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33" w:history="1">
        <w:r w:rsidR="008071EC" w:rsidRPr="00FF7FBE">
          <w:t>Division 2.1</w:t>
        </w:r>
        <w:r w:rsidR="008071EC">
          <w:rPr>
            <w:rFonts w:asciiTheme="minorHAnsi" w:eastAsiaTheme="minorEastAsia" w:hAnsiTheme="minorHAnsi" w:cstheme="minorBidi"/>
            <w:b w:val="0"/>
            <w:sz w:val="22"/>
            <w:szCs w:val="22"/>
          </w:rPr>
          <w:tab/>
        </w:r>
        <w:r w:rsidR="008071EC" w:rsidRPr="00FF7FBE">
          <w:t>Introduction</w:t>
        </w:r>
        <w:r w:rsidR="008071EC" w:rsidRPr="008071EC">
          <w:rPr>
            <w:vanish/>
          </w:rPr>
          <w:tab/>
        </w:r>
        <w:r w:rsidR="008071EC" w:rsidRPr="008071EC">
          <w:rPr>
            <w:vanish/>
          </w:rPr>
          <w:fldChar w:fldCharType="begin"/>
        </w:r>
        <w:r w:rsidR="008071EC" w:rsidRPr="008071EC">
          <w:rPr>
            <w:vanish/>
          </w:rPr>
          <w:instrText xml:space="preserve"> PAGEREF _Toc501031033 \h </w:instrText>
        </w:r>
        <w:r w:rsidR="008071EC" w:rsidRPr="008071EC">
          <w:rPr>
            <w:vanish/>
          </w:rPr>
        </w:r>
        <w:r w:rsidR="008071EC" w:rsidRPr="008071EC">
          <w:rPr>
            <w:vanish/>
          </w:rPr>
          <w:fldChar w:fldCharType="separate"/>
        </w:r>
        <w:r w:rsidR="00943F8B">
          <w:rPr>
            <w:vanish/>
          </w:rPr>
          <w:t>5</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4" w:history="1">
        <w:r w:rsidRPr="00FF7FBE">
          <w:t>9</w:t>
        </w:r>
        <w:r>
          <w:rPr>
            <w:rFonts w:asciiTheme="minorHAnsi" w:eastAsiaTheme="minorEastAsia" w:hAnsiTheme="minorHAnsi" w:cstheme="minorBidi"/>
            <w:sz w:val="22"/>
            <w:szCs w:val="22"/>
          </w:rPr>
          <w:tab/>
        </w:r>
        <w:r w:rsidRPr="00FF7FBE">
          <w:t>Kinds of warrant</w:t>
        </w:r>
        <w:r>
          <w:tab/>
        </w:r>
        <w:r>
          <w:fldChar w:fldCharType="begin"/>
        </w:r>
        <w:r>
          <w:instrText xml:space="preserve"> PAGEREF _Toc501031034 \h </w:instrText>
        </w:r>
        <w:r>
          <w:fldChar w:fldCharType="separate"/>
        </w:r>
        <w:r w:rsidR="00943F8B">
          <w:t>5</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5" w:history="1">
        <w:r w:rsidRPr="00FF7FBE">
          <w:t>10</w:t>
        </w:r>
        <w:r>
          <w:rPr>
            <w:rFonts w:asciiTheme="minorHAnsi" w:eastAsiaTheme="minorEastAsia" w:hAnsiTheme="minorHAnsi" w:cstheme="minorBidi"/>
            <w:sz w:val="22"/>
            <w:szCs w:val="22"/>
          </w:rPr>
          <w:tab/>
        </w:r>
        <w:r w:rsidRPr="00FF7FBE">
          <w:t>Who may issue warrants?</w:t>
        </w:r>
        <w:r>
          <w:tab/>
        </w:r>
        <w:r>
          <w:fldChar w:fldCharType="begin"/>
        </w:r>
        <w:r>
          <w:instrText xml:space="preserve"> PAGEREF _Toc501031035 \h </w:instrText>
        </w:r>
        <w:r>
          <w:fldChar w:fldCharType="separate"/>
        </w:r>
        <w:r w:rsidR="00943F8B">
          <w:t>5</w:t>
        </w:r>
        <w: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36" w:history="1">
        <w:r w:rsidR="008071EC" w:rsidRPr="00FF7FBE">
          <w:t>Division 2.2</w:t>
        </w:r>
        <w:r w:rsidR="008071EC">
          <w:rPr>
            <w:rFonts w:asciiTheme="minorHAnsi" w:eastAsiaTheme="minorEastAsia" w:hAnsiTheme="minorHAnsi" w:cstheme="minorBidi"/>
            <w:b w:val="0"/>
            <w:sz w:val="22"/>
            <w:szCs w:val="22"/>
          </w:rPr>
          <w:tab/>
        </w:r>
        <w:r w:rsidR="008071EC" w:rsidRPr="00FF7FBE">
          <w:t>Surveillance device warrants</w:t>
        </w:r>
        <w:r w:rsidR="008071EC" w:rsidRPr="008071EC">
          <w:rPr>
            <w:vanish/>
          </w:rPr>
          <w:tab/>
        </w:r>
        <w:r w:rsidR="008071EC" w:rsidRPr="008071EC">
          <w:rPr>
            <w:vanish/>
          </w:rPr>
          <w:fldChar w:fldCharType="begin"/>
        </w:r>
        <w:r w:rsidR="008071EC" w:rsidRPr="008071EC">
          <w:rPr>
            <w:vanish/>
          </w:rPr>
          <w:instrText xml:space="preserve"> PAGEREF _Toc501031036 \h </w:instrText>
        </w:r>
        <w:r w:rsidR="008071EC" w:rsidRPr="008071EC">
          <w:rPr>
            <w:vanish/>
          </w:rPr>
        </w:r>
        <w:r w:rsidR="008071EC" w:rsidRPr="008071EC">
          <w:rPr>
            <w:vanish/>
          </w:rPr>
          <w:fldChar w:fldCharType="separate"/>
        </w:r>
        <w:r w:rsidR="00943F8B">
          <w:rPr>
            <w:vanish/>
          </w:rPr>
          <w:t>5</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7" w:history="1">
        <w:r w:rsidRPr="00FF7FBE">
          <w:t>11</w:t>
        </w:r>
        <w:r>
          <w:rPr>
            <w:rFonts w:asciiTheme="minorHAnsi" w:eastAsiaTheme="minorEastAsia" w:hAnsiTheme="minorHAnsi" w:cstheme="minorBidi"/>
            <w:sz w:val="22"/>
            <w:szCs w:val="22"/>
          </w:rPr>
          <w:tab/>
        </w:r>
        <w:r w:rsidRPr="00FF7FBE">
          <w:t>Surveillance device warrant—application</w:t>
        </w:r>
        <w:r>
          <w:tab/>
        </w:r>
        <w:r>
          <w:fldChar w:fldCharType="begin"/>
        </w:r>
        <w:r>
          <w:instrText xml:space="preserve"> PAGEREF _Toc501031037 \h </w:instrText>
        </w:r>
        <w:r>
          <w:fldChar w:fldCharType="separate"/>
        </w:r>
        <w:r w:rsidR="00943F8B">
          <w:t>5</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8" w:history="1">
        <w:r w:rsidRPr="00FF7FBE">
          <w:t>12</w:t>
        </w:r>
        <w:r>
          <w:rPr>
            <w:rFonts w:asciiTheme="minorHAnsi" w:eastAsiaTheme="minorEastAsia" w:hAnsiTheme="minorHAnsi" w:cstheme="minorBidi"/>
            <w:sz w:val="22"/>
            <w:szCs w:val="22"/>
          </w:rPr>
          <w:tab/>
        </w:r>
        <w:r w:rsidRPr="00FF7FBE">
          <w:t>Surveillance device warrant—remote application</w:t>
        </w:r>
        <w:r>
          <w:tab/>
        </w:r>
        <w:r>
          <w:fldChar w:fldCharType="begin"/>
        </w:r>
        <w:r>
          <w:instrText xml:space="preserve"> PAGEREF _Toc501031038 \h </w:instrText>
        </w:r>
        <w:r>
          <w:fldChar w:fldCharType="separate"/>
        </w:r>
        <w:r w:rsidR="00943F8B">
          <w:t>7</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39" w:history="1">
        <w:r w:rsidRPr="00FF7FBE">
          <w:t>13</w:t>
        </w:r>
        <w:r>
          <w:rPr>
            <w:rFonts w:asciiTheme="minorHAnsi" w:eastAsiaTheme="minorEastAsia" w:hAnsiTheme="minorHAnsi" w:cstheme="minorBidi"/>
            <w:sz w:val="22"/>
            <w:szCs w:val="22"/>
          </w:rPr>
          <w:tab/>
        </w:r>
        <w:r w:rsidRPr="00FF7FBE">
          <w:t>Surveillance device warrant—deciding the application</w:t>
        </w:r>
        <w:r>
          <w:tab/>
        </w:r>
        <w:r>
          <w:fldChar w:fldCharType="begin"/>
        </w:r>
        <w:r>
          <w:instrText xml:space="preserve"> PAGEREF _Toc501031039 \h </w:instrText>
        </w:r>
        <w:r>
          <w:fldChar w:fldCharType="separate"/>
        </w:r>
        <w:r w:rsidR="00943F8B">
          <w:t>7</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0" w:history="1">
        <w:r w:rsidRPr="00FF7FBE">
          <w:t>14</w:t>
        </w:r>
        <w:r>
          <w:rPr>
            <w:rFonts w:asciiTheme="minorHAnsi" w:eastAsiaTheme="minorEastAsia" w:hAnsiTheme="minorHAnsi" w:cstheme="minorBidi"/>
            <w:sz w:val="22"/>
            <w:szCs w:val="22"/>
          </w:rPr>
          <w:tab/>
        </w:r>
        <w:r w:rsidRPr="00FF7FBE">
          <w:t>What must a surveillance device warrant contain?</w:t>
        </w:r>
        <w:r>
          <w:tab/>
        </w:r>
        <w:r>
          <w:fldChar w:fldCharType="begin"/>
        </w:r>
        <w:r>
          <w:instrText xml:space="preserve"> PAGEREF _Toc501031040 \h </w:instrText>
        </w:r>
        <w:r>
          <w:fldChar w:fldCharType="separate"/>
        </w:r>
        <w:r w:rsidR="00943F8B">
          <w:t>8</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1" w:history="1">
        <w:r w:rsidRPr="00FF7FBE">
          <w:t>15</w:t>
        </w:r>
        <w:r>
          <w:rPr>
            <w:rFonts w:asciiTheme="minorHAnsi" w:eastAsiaTheme="minorEastAsia" w:hAnsiTheme="minorHAnsi" w:cstheme="minorBidi"/>
            <w:sz w:val="22"/>
            <w:szCs w:val="22"/>
          </w:rPr>
          <w:tab/>
        </w:r>
        <w:r w:rsidRPr="00FF7FBE">
          <w:t>What a surveillance device warrant authorises</w:t>
        </w:r>
        <w:r>
          <w:tab/>
        </w:r>
        <w:r>
          <w:fldChar w:fldCharType="begin"/>
        </w:r>
        <w:r>
          <w:instrText xml:space="preserve"> PAGEREF _Toc501031041 \h </w:instrText>
        </w:r>
        <w:r>
          <w:fldChar w:fldCharType="separate"/>
        </w:r>
        <w:r w:rsidR="00943F8B">
          <w:t>10</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2" w:history="1">
        <w:r w:rsidRPr="00FF7FBE">
          <w:t>16</w:t>
        </w:r>
        <w:r>
          <w:rPr>
            <w:rFonts w:asciiTheme="minorHAnsi" w:eastAsiaTheme="minorEastAsia" w:hAnsiTheme="minorHAnsi" w:cstheme="minorBidi"/>
            <w:sz w:val="22"/>
            <w:szCs w:val="22"/>
          </w:rPr>
          <w:tab/>
        </w:r>
        <w:r w:rsidRPr="00FF7FBE">
          <w:t>Extension and amendment of surveillance device warrant</w:t>
        </w:r>
        <w:r>
          <w:tab/>
        </w:r>
        <w:r>
          <w:fldChar w:fldCharType="begin"/>
        </w:r>
        <w:r>
          <w:instrText xml:space="preserve"> PAGEREF _Toc501031042 \h </w:instrText>
        </w:r>
        <w:r>
          <w:fldChar w:fldCharType="separate"/>
        </w:r>
        <w:r w:rsidR="00943F8B">
          <w:t>12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3" w:history="1">
        <w:r w:rsidRPr="00FF7FBE">
          <w:t>17</w:t>
        </w:r>
        <w:r>
          <w:rPr>
            <w:rFonts w:asciiTheme="minorHAnsi" w:eastAsiaTheme="minorEastAsia" w:hAnsiTheme="minorHAnsi" w:cstheme="minorBidi"/>
            <w:sz w:val="22"/>
            <w:szCs w:val="22"/>
          </w:rPr>
          <w:tab/>
        </w:r>
        <w:r w:rsidRPr="00FF7FBE">
          <w:t>Revocation of surveillance device warrant</w:t>
        </w:r>
        <w:r>
          <w:tab/>
        </w:r>
        <w:r>
          <w:fldChar w:fldCharType="begin"/>
        </w:r>
        <w:r>
          <w:instrText xml:space="preserve"> PAGEREF _Toc501031043 \h </w:instrText>
        </w:r>
        <w:r>
          <w:fldChar w:fldCharType="separate"/>
        </w:r>
        <w:r w:rsidR="00943F8B">
          <w:t>13</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4" w:history="1">
        <w:r w:rsidRPr="00FF7FBE">
          <w:t>18</w:t>
        </w:r>
        <w:r>
          <w:rPr>
            <w:rFonts w:asciiTheme="minorHAnsi" w:eastAsiaTheme="minorEastAsia" w:hAnsiTheme="minorHAnsi" w:cstheme="minorBidi"/>
            <w:sz w:val="22"/>
            <w:szCs w:val="22"/>
          </w:rPr>
          <w:tab/>
        </w:r>
        <w:r w:rsidRPr="00FF7FBE">
          <w:t>Discontinuance of use of surveillance device under warrant</w:t>
        </w:r>
        <w:r>
          <w:tab/>
        </w:r>
        <w:r>
          <w:fldChar w:fldCharType="begin"/>
        </w:r>
        <w:r>
          <w:instrText xml:space="preserve"> PAGEREF _Toc501031044 \h </w:instrText>
        </w:r>
        <w:r>
          <w:fldChar w:fldCharType="separate"/>
        </w:r>
        <w:r w:rsidR="00943F8B">
          <w:t>14</w:t>
        </w:r>
        <w: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45" w:history="1">
        <w:r w:rsidR="008071EC" w:rsidRPr="00FF7FBE">
          <w:t>Division 2.3</w:t>
        </w:r>
        <w:r w:rsidR="008071EC">
          <w:rPr>
            <w:rFonts w:asciiTheme="minorHAnsi" w:eastAsiaTheme="minorEastAsia" w:hAnsiTheme="minorHAnsi" w:cstheme="minorBidi"/>
            <w:b w:val="0"/>
            <w:sz w:val="22"/>
            <w:szCs w:val="22"/>
          </w:rPr>
          <w:tab/>
        </w:r>
        <w:r w:rsidR="008071EC" w:rsidRPr="00FF7FBE">
          <w:t>Retrieval warrants</w:t>
        </w:r>
        <w:r w:rsidR="008071EC" w:rsidRPr="008071EC">
          <w:rPr>
            <w:vanish/>
          </w:rPr>
          <w:tab/>
        </w:r>
        <w:r w:rsidR="008071EC" w:rsidRPr="008071EC">
          <w:rPr>
            <w:vanish/>
          </w:rPr>
          <w:fldChar w:fldCharType="begin"/>
        </w:r>
        <w:r w:rsidR="008071EC" w:rsidRPr="008071EC">
          <w:rPr>
            <w:vanish/>
          </w:rPr>
          <w:instrText xml:space="preserve"> PAGEREF _Toc501031045 \h </w:instrText>
        </w:r>
        <w:r w:rsidR="008071EC" w:rsidRPr="008071EC">
          <w:rPr>
            <w:vanish/>
          </w:rPr>
        </w:r>
        <w:r w:rsidR="008071EC" w:rsidRPr="008071EC">
          <w:rPr>
            <w:vanish/>
          </w:rPr>
          <w:fldChar w:fldCharType="separate"/>
        </w:r>
        <w:r w:rsidR="00943F8B">
          <w:rPr>
            <w:vanish/>
          </w:rPr>
          <w:t>15</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6" w:history="1">
        <w:r w:rsidRPr="00FF7FBE">
          <w:t>19</w:t>
        </w:r>
        <w:r>
          <w:rPr>
            <w:rFonts w:asciiTheme="minorHAnsi" w:eastAsiaTheme="minorEastAsia" w:hAnsiTheme="minorHAnsi" w:cstheme="minorBidi"/>
            <w:sz w:val="22"/>
            <w:szCs w:val="22"/>
          </w:rPr>
          <w:tab/>
        </w:r>
        <w:r w:rsidRPr="00FF7FBE">
          <w:t>Retrieval warrant—application</w:t>
        </w:r>
        <w:r>
          <w:tab/>
        </w:r>
        <w:r>
          <w:fldChar w:fldCharType="begin"/>
        </w:r>
        <w:r>
          <w:instrText xml:space="preserve"> PAGEREF _Toc501031046 \h </w:instrText>
        </w:r>
        <w:r>
          <w:fldChar w:fldCharType="separate"/>
        </w:r>
        <w:r w:rsidR="00943F8B">
          <w:t>15</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7" w:history="1">
        <w:r w:rsidRPr="00FF7FBE">
          <w:t>20</w:t>
        </w:r>
        <w:r>
          <w:rPr>
            <w:rFonts w:asciiTheme="minorHAnsi" w:eastAsiaTheme="minorEastAsia" w:hAnsiTheme="minorHAnsi" w:cstheme="minorBidi"/>
            <w:sz w:val="22"/>
            <w:szCs w:val="22"/>
          </w:rPr>
          <w:tab/>
        </w:r>
        <w:r w:rsidRPr="00FF7FBE">
          <w:t>Retrieval warrant—remote application</w:t>
        </w:r>
        <w:r>
          <w:tab/>
        </w:r>
        <w:r>
          <w:fldChar w:fldCharType="begin"/>
        </w:r>
        <w:r>
          <w:instrText xml:space="preserve"> PAGEREF _Toc501031047 \h </w:instrText>
        </w:r>
        <w:r>
          <w:fldChar w:fldCharType="separate"/>
        </w:r>
        <w:r w:rsidR="00943F8B">
          <w:t>16</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8" w:history="1">
        <w:r w:rsidRPr="00FF7FBE">
          <w:t>21</w:t>
        </w:r>
        <w:r>
          <w:rPr>
            <w:rFonts w:asciiTheme="minorHAnsi" w:eastAsiaTheme="minorEastAsia" w:hAnsiTheme="minorHAnsi" w:cstheme="minorBidi"/>
            <w:sz w:val="22"/>
            <w:szCs w:val="22"/>
          </w:rPr>
          <w:tab/>
        </w:r>
        <w:r w:rsidRPr="00FF7FBE">
          <w:t>Retrieval warrant—deciding the application</w:t>
        </w:r>
        <w:r>
          <w:tab/>
        </w:r>
        <w:r>
          <w:fldChar w:fldCharType="begin"/>
        </w:r>
        <w:r>
          <w:instrText xml:space="preserve"> PAGEREF _Toc501031048 \h </w:instrText>
        </w:r>
        <w:r>
          <w:fldChar w:fldCharType="separate"/>
        </w:r>
        <w:r w:rsidR="00943F8B">
          <w:t>16</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49" w:history="1">
        <w:r w:rsidRPr="00FF7FBE">
          <w:t>22</w:t>
        </w:r>
        <w:r>
          <w:rPr>
            <w:rFonts w:asciiTheme="minorHAnsi" w:eastAsiaTheme="minorEastAsia" w:hAnsiTheme="minorHAnsi" w:cstheme="minorBidi"/>
            <w:sz w:val="22"/>
            <w:szCs w:val="22"/>
          </w:rPr>
          <w:tab/>
        </w:r>
        <w:r w:rsidRPr="00FF7FBE">
          <w:t>What must a retrieval warrant contain?</w:t>
        </w:r>
        <w:r>
          <w:tab/>
        </w:r>
        <w:r>
          <w:fldChar w:fldCharType="begin"/>
        </w:r>
        <w:r>
          <w:instrText xml:space="preserve"> PAGEREF _Toc501031049 \h </w:instrText>
        </w:r>
        <w:r>
          <w:fldChar w:fldCharType="separate"/>
        </w:r>
        <w:r w:rsidR="00943F8B">
          <w:t>16</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0" w:history="1">
        <w:r w:rsidRPr="00FF7FBE">
          <w:t>23</w:t>
        </w:r>
        <w:r>
          <w:rPr>
            <w:rFonts w:asciiTheme="minorHAnsi" w:eastAsiaTheme="minorEastAsia" w:hAnsiTheme="minorHAnsi" w:cstheme="minorBidi"/>
            <w:sz w:val="22"/>
            <w:szCs w:val="22"/>
          </w:rPr>
          <w:tab/>
        </w:r>
        <w:r w:rsidRPr="00FF7FBE">
          <w:t>What a retrieval warrant authorises</w:t>
        </w:r>
        <w:r>
          <w:tab/>
        </w:r>
        <w:r>
          <w:fldChar w:fldCharType="begin"/>
        </w:r>
        <w:r>
          <w:instrText xml:space="preserve"> PAGEREF _Toc501031050 \h </w:instrText>
        </w:r>
        <w:r>
          <w:fldChar w:fldCharType="separate"/>
        </w:r>
        <w:r w:rsidR="00943F8B">
          <w:t>18</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1" w:history="1">
        <w:r w:rsidRPr="00FF7FBE">
          <w:t>24</w:t>
        </w:r>
        <w:r>
          <w:rPr>
            <w:rFonts w:asciiTheme="minorHAnsi" w:eastAsiaTheme="minorEastAsia" w:hAnsiTheme="minorHAnsi" w:cstheme="minorBidi"/>
            <w:sz w:val="22"/>
            <w:szCs w:val="22"/>
          </w:rPr>
          <w:tab/>
        </w:r>
        <w:r w:rsidRPr="00FF7FBE">
          <w:t>Revocation of retrieval warrant</w:t>
        </w:r>
        <w:r>
          <w:tab/>
        </w:r>
        <w:r>
          <w:fldChar w:fldCharType="begin"/>
        </w:r>
        <w:r>
          <w:instrText xml:space="preserve"> PAGEREF _Toc501031051 \h </w:instrText>
        </w:r>
        <w:r>
          <w:fldChar w:fldCharType="separate"/>
        </w:r>
        <w:r w:rsidR="00943F8B">
          <w:t>19</w:t>
        </w:r>
        <w:r>
          <w:fldChar w:fldCharType="end"/>
        </w:r>
      </w:hyperlink>
    </w:p>
    <w:p w:rsidR="008071EC" w:rsidRDefault="00EF0E1A">
      <w:pPr>
        <w:pStyle w:val="TOC2"/>
        <w:rPr>
          <w:rFonts w:asciiTheme="minorHAnsi" w:eastAsiaTheme="minorEastAsia" w:hAnsiTheme="minorHAnsi" w:cstheme="minorBidi"/>
          <w:b w:val="0"/>
          <w:sz w:val="22"/>
          <w:szCs w:val="22"/>
        </w:rPr>
      </w:pPr>
      <w:hyperlink w:anchor="_Toc501031052" w:history="1">
        <w:r w:rsidR="008071EC" w:rsidRPr="00FF7FBE">
          <w:t>Part 3</w:t>
        </w:r>
        <w:r w:rsidR="008071EC">
          <w:rPr>
            <w:rFonts w:asciiTheme="minorHAnsi" w:eastAsiaTheme="minorEastAsia" w:hAnsiTheme="minorHAnsi" w:cstheme="minorBidi"/>
            <w:b w:val="0"/>
            <w:sz w:val="22"/>
            <w:szCs w:val="22"/>
          </w:rPr>
          <w:tab/>
        </w:r>
        <w:r w:rsidR="008071EC" w:rsidRPr="00FF7FBE">
          <w:t>Emergency authorisations</w:t>
        </w:r>
        <w:r w:rsidR="008071EC" w:rsidRPr="008071EC">
          <w:rPr>
            <w:vanish/>
          </w:rPr>
          <w:tab/>
        </w:r>
        <w:r w:rsidR="008071EC" w:rsidRPr="008071EC">
          <w:rPr>
            <w:vanish/>
          </w:rPr>
          <w:fldChar w:fldCharType="begin"/>
        </w:r>
        <w:r w:rsidR="008071EC" w:rsidRPr="008071EC">
          <w:rPr>
            <w:vanish/>
          </w:rPr>
          <w:instrText xml:space="preserve"> PAGEREF _Toc501031052 \h </w:instrText>
        </w:r>
        <w:r w:rsidR="008071EC" w:rsidRPr="008071EC">
          <w:rPr>
            <w:vanish/>
          </w:rPr>
        </w:r>
        <w:r w:rsidR="008071EC" w:rsidRPr="008071EC">
          <w:rPr>
            <w:vanish/>
          </w:rPr>
          <w:fldChar w:fldCharType="separate"/>
        </w:r>
        <w:r w:rsidR="00943F8B">
          <w:rPr>
            <w:vanish/>
          </w:rPr>
          <w:t>20</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3" w:history="1">
        <w:r w:rsidRPr="00FF7FBE">
          <w:t>25</w:t>
        </w:r>
        <w:r>
          <w:rPr>
            <w:rFonts w:asciiTheme="minorHAnsi" w:eastAsiaTheme="minorEastAsia" w:hAnsiTheme="minorHAnsi" w:cstheme="minorBidi"/>
            <w:sz w:val="22"/>
            <w:szCs w:val="22"/>
          </w:rPr>
          <w:tab/>
        </w:r>
        <w:r w:rsidRPr="00FF7FBE">
          <w:t xml:space="preserve">Emergency authorisation—risk of serious personal </w:t>
        </w:r>
        <w:r w:rsidRPr="00FF7FBE">
          <w:rPr>
            <w:rFonts w:cs="Arial"/>
          </w:rPr>
          <w:t xml:space="preserve">violence or </w:t>
        </w:r>
        <w:r w:rsidRPr="00FF7FBE">
          <w:rPr>
            <w:rFonts w:cs="Arial"/>
            <w:bCs/>
          </w:rPr>
          <w:t>substantial property damage</w:t>
        </w:r>
        <w:r>
          <w:tab/>
        </w:r>
        <w:r>
          <w:fldChar w:fldCharType="begin"/>
        </w:r>
        <w:r>
          <w:instrText xml:space="preserve"> PAGEREF _Toc501031053 \h </w:instrText>
        </w:r>
        <w:r>
          <w:fldChar w:fldCharType="separate"/>
        </w:r>
        <w:r w:rsidR="00943F8B">
          <w:t>20</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4" w:history="1">
        <w:r w:rsidRPr="00FF7FBE">
          <w:t>26</w:t>
        </w:r>
        <w:r>
          <w:rPr>
            <w:rFonts w:asciiTheme="minorHAnsi" w:eastAsiaTheme="minorEastAsia" w:hAnsiTheme="minorHAnsi" w:cstheme="minorBidi"/>
            <w:sz w:val="22"/>
            <w:szCs w:val="22"/>
          </w:rPr>
          <w:tab/>
        </w:r>
        <w:r w:rsidRPr="00FF7FBE">
          <w:t xml:space="preserve">Emergency authorisation—continued use of authorised surveillance </w:t>
        </w:r>
        <w:r w:rsidRPr="00FF7FBE">
          <w:rPr>
            <w:rFonts w:cs="Arial"/>
            <w:bCs/>
          </w:rPr>
          <w:t>device in participating jurisdiction</w:t>
        </w:r>
        <w:r>
          <w:tab/>
        </w:r>
        <w:r>
          <w:fldChar w:fldCharType="begin"/>
        </w:r>
        <w:r>
          <w:instrText xml:space="preserve"> PAGEREF _Toc501031054 \h </w:instrText>
        </w:r>
        <w:r>
          <w:fldChar w:fldCharType="separate"/>
        </w:r>
        <w:r w:rsidR="00943F8B">
          <w:t>21</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5" w:history="1">
        <w:r w:rsidRPr="00FF7FBE">
          <w:t>27</w:t>
        </w:r>
        <w:r>
          <w:rPr>
            <w:rFonts w:asciiTheme="minorHAnsi" w:eastAsiaTheme="minorEastAsia" w:hAnsiTheme="minorHAnsi" w:cstheme="minorBidi"/>
            <w:sz w:val="22"/>
            <w:szCs w:val="22"/>
          </w:rPr>
          <w:tab/>
        </w:r>
        <w:r w:rsidRPr="00FF7FBE">
          <w:t xml:space="preserve">Application for approval after use of surveillance device </w:t>
        </w:r>
        <w:r w:rsidRPr="00FF7FBE">
          <w:rPr>
            <w:rFonts w:cs="Arial"/>
          </w:rPr>
          <w:t xml:space="preserve">under </w:t>
        </w:r>
        <w:r w:rsidRPr="00FF7FBE">
          <w:rPr>
            <w:rFonts w:cs="Arial"/>
            <w:bCs/>
          </w:rPr>
          <w:t>emergency authorisation</w:t>
        </w:r>
        <w:r>
          <w:tab/>
        </w:r>
        <w:r>
          <w:fldChar w:fldCharType="begin"/>
        </w:r>
        <w:r>
          <w:instrText xml:space="preserve"> PAGEREF _Toc501031055 \h </w:instrText>
        </w:r>
        <w:r>
          <w:fldChar w:fldCharType="separate"/>
        </w:r>
        <w:r w:rsidR="00943F8B">
          <w:t>22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6" w:history="1">
        <w:r w:rsidRPr="00FF7FBE">
          <w:t>28</w:t>
        </w:r>
        <w:r>
          <w:rPr>
            <w:rFonts w:asciiTheme="minorHAnsi" w:eastAsiaTheme="minorEastAsia" w:hAnsiTheme="minorHAnsi" w:cstheme="minorBidi"/>
            <w:sz w:val="22"/>
            <w:szCs w:val="22"/>
          </w:rPr>
          <w:tab/>
        </w:r>
        <w:r w:rsidRPr="00FF7FBE">
          <w:t>Consideration of application</w:t>
        </w:r>
        <w:r>
          <w:tab/>
        </w:r>
        <w:r>
          <w:fldChar w:fldCharType="begin"/>
        </w:r>
        <w:r>
          <w:instrText xml:space="preserve"> PAGEREF _Toc501031056 \h </w:instrText>
        </w:r>
        <w:r>
          <w:fldChar w:fldCharType="separate"/>
        </w:r>
        <w:r w:rsidR="00943F8B">
          <w:t>23</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7" w:history="1">
        <w:r w:rsidRPr="00FF7FBE">
          <w:t>29</w:t>
        </w:r>
        <w:r>
          <w:rPr>
            <w:rFonts w:asciiTheme="minorHAnsi" w:eastAsiaTheme="minorEastAsia" w:hAnsiTheme="minorHAnsi" w:cstheme="minorBidi"/>
            <w:sz w:val="22"/>
            <w:szCs w:val="22"/>
          </w:rPr>
          <w:tab/>
        </w:r>
        <w:r w:rsidRPr="00FF7FBE">
          <w:t>Judge may approve emergency use of powers</w:t>
        </w:r>
        <w:r>
          <w:tab/>
        </w:r>
        <w:r>
          <w:fldChar w:fldCharType="begin"/>
        </w:r>
        <w:r>
          <w:instrText xml:space="preserve"> PAGEREF _Toc501031057 \h </w:instrText>
        </w:r>
        <w:r>
          <w:fldChar w:fldCharType="separate"/>
        </w:r>
        <w:r w:rsidR="00943F8B">
          <w:t>24</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58" w:history="1">
        <w:r w:rsidRPr="00FF7FBE">
          <w:t>30</w:t>
        </w:r>
        <w:r>
          <w:rPr>
            <w:rFonts w:asciiTheme="minorHAnsi" w:eastAsiaTheme="minorEastAsia" w:hAnsiTheme="minorHAnsi" w:cstheme="minorBidi"/>
            <w:sz w:val="22"/>
            <w:szCs w:val="22"/>
          </w:rPr>
          <w:tab/>
        </w:r>
        <w:r w:rsidRPr="00FF7FBE">
          <w:t>Admissibility of evidence</w:t>
        </w:r>
        <w:r>
          <w:tab/>
        </w:r>
        <w:r>
          <w:fldChar w:fldCharType="begin"/>
        </w:r>
        <w:r>
          <w:instrText xml:space="preserve"> PAGEREF _Toc501031058 \h </w:instrText>
        </w:r>
        <w:r>
          <w:fldChar w:fldCharType="separate"/>
        </w:r>
        <w:r w:rsidR="00943F8B">
          <w:t>25</w:t>
        </w:r>
        <w:r>
          <w:fldChar w:fldCharType="end"/>
        </w:r>
      </w:hyperlink>
    </w:p>
    <w:p w:rsidR="008071EC" w:rsidRDefault="00EF0E1A">
      <w:pPr>
        <w:pStyle w:val="TOC2"/>
        <w:rPr>
          <w:rFonts w:asciiTheme="minorHAnsi" w:eastAsiaTheme="minorEastAsia" w:hAnsiTheme="minorHAnsi" w:cstheme="minorBidi"/>
          <w:b w:val="0"/>
          <w:sz w:val="22"/>
          <w:szCs w:val="22"/>
        </w:rPr>
      </w:pPr>
      <w:hyperlink w:anchor="_Toc501031059" w:history="1">
        <w:r w:rsidR="008071EC" w:rsidRPr="00FF7FBE">
          <w:t>Part 4</w:t>
        </w:r>
        <w:r w:rsidR="008071EC">
          <w:rPr>
            <w:rFonts w:asciiTheme="minorHAnsi" w:eastAsiaTheme="minorEastAsia" w:hAnsiTheme="minorHAnsi" w:cstheme="minorBidi"/>
            <w:b w:val="0"/>
            <w:sz w:val="22"/>
            <w:szCs w:val="22"/>
          </w:rPr>
          <w:tab/>
        </w:r>
        <w:r w:rsidR="008071EC" w:rsidRPr="00FF7FBE">
          <w:t>Recognition of corresponding warrants and authorisations</w:t>
        </w:r>
        <w:r w:rsidR="008071EC" w:rsidRPr="008071EC">
          <w:rPr>
            <w:vanish/>
          </w:rPr>
          <w:tab/>
        </w:r>
        <w:r w:rsidR="008071EC" w:rsidRPr="008071EC">
          <w:rPr>
            <w:vanish/>
          </w:rPr>
          <w:fldChar w:fldCharType="begin"/>
        </w:r>
        <w:r w:rsidR="008071EC" w:rsidRPr="008071EC">
          <w:rPr>
            <w:vanish/>
          </w:rPr>
          <w:instrText xml:space="preserve"> PAGEREF _Toc501031059 \h </w:instrText>
        </w:r>
        <w:r w:rsidR="008071EC" w:rsidRPr="008071EC">
          <w:rPr>
            <w:vanish/>
          </w:rPr>
        </w:r>
        <w:r w:rsidR="008071EC" w:rsidRPr="008071EC">
          <w:rPr>
            <w:vanish/>
          </w:rPr>
          <w:fldChar w:fldCharType="separate"/>
        </w:r>
        <w:r w:rsidR="00943F8B">
          <w:rPr>
            <w:vanish/>
          </w:rPr>
          <w:t>26</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0" w:history="1">
        <w:r w:rsidRPr="00FF7FBE">
          <w:t>31</w:t>
        </w:r>
        <w:r>
          <w:rPr>
            <w:rFonts w:asciiTheme="minorHAnsi" w:eastAsiaTheme="minorEastAsia" w:hAnsiTheme="minorHAnsi" w:cstheme="minorBidi"/>
            <w:sz w:val="22"/>
            <w:szCs w:val="22"/>
          </w:rPr>
          <w:tab/>
        </w:r>
        <w:r w:rsidRPr="00FF7FBE">
          <w:t>Corresponding warrants</w:t>
        </w:r>
        <w:r>
          <w:tab/>
        </w:r>
        <w:r>
          <w:fldChar w:fldCharType="begin"/>
        </w:r>
        <w:r>
          <w:instrText xml:space="preserve"> PAGEREF _Toc501031060 \h </w:instrText>
        </w:r>
        <w:r>
          <w:fldChar w:fldCharType="separate"/>
        </w:r>
        <w:r w:rsidR="00943F8B">
          <w:t>26</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1" w:history="1">
        <w:r w:rsidRPr="00FF7FBE">
          <w:t>32</w:t>
        </w:r>
        <w:r>
          <w:rPr>
            <w:rFonts w:asciiTheme="minorHAnsi" w:eastAsiaTheme="minorEastAsia" w:hAnsiTheme="minorHAnsi" w:cstheme="minorBidi"/>
            <w:sz w:val="22"/>
            <w:szCs w:val="22"/>
          </w:rPr>
          <w:tab/>
        </w:r>
        <w:r w:rsidRPr="00FF7FBE">
          <w:t>Corresponding emergency authorisations</w:t>
        </w:r>
        <w:r>
          <w:tab/>
        </w:r>
        <w:r>
          <w:fldChar w:fldCharType="begin"/>
        </w:r>
        <w:r>
          <w:instrText xml:space="preserve"> PAGEREF _Toc501031061 \h </w:instrText>
        </w:r>
        <w:r>
          <w:fldChar w:fldCharType="separate"/>
        </w:r>
        <w:r w:rsidR="00943F8B">
          <w:t>26</w:t>
        </w:r>
        <w:r>
          <w:fldChar w:fldCharType="end"/>
        </w:r>
      </w:hyperlink>
    </w:p>
    <w:p w:rsidR="008071EC" w:rsidRDefault="00EF0E1A">
      <w:pPr>
        <w:pStyle w:val="TOC2"/>
        <w:rPr>
          <w:rFonts w:asciiTheme="minorHAnsi" w:eastAsiaTheme="minorEastAsia" w:hAnsiTheme="minorHAnsi" w:cstheme="minorBidi"/>
          <w:b w:val="0"/>
          <w:sz w:val="22"/>
          <w:szCs w:val="22"/>
        </w:rPr>
      </w:pPr>
      <w:hyperlink w:anchor="_Toc501031062" w:history="1">
        <w:r w:rsidR="008071EC" w:rsidRPr="00FF7FBE">
          <w:t>Part 5</w:t>
        </w:r>
        <w:r w:rsidR="008071EC">
          <w:rPr>
            <w:rFonts w:asciiTheme="minorHAnsi" w:eastAsiaTheme="minorEastAsia" w:hAnsiTheme="minorHAnsi" w:cstheme="minorBidi"/>
            <w:b w:val="0"/>
            <w:sz w:val="22"/>
            <w:szCs w:val="22"/>
          </w:rPr>
          <w:tab/>
        </w:r>
        <w:r w:rsidR="008071EC" w:rsidRPr="00FF7FBE">
          <w:t>Compliance and monitoring</w:t>
        </w:r>
        <w:r w:rsidR="008071EC" w:rsidRPr="008071EC">
          <w:rPr>
            <w:vanish/>
          </w:rPr>
          <w:tab/>
        </w:r>
        <w:r w:rsidR="008071EC" w:rsidRPr="008071EC">
          <w:rPr>
            <w:vanish/>
          </w:rPr>
          <w:fldChar w:fldCharType="begin"/>
        </w:r>
        <w:r w:rsidR="008071EC" w:rsidRPr="008071EC">
          <w:rPr>
            <w:vanish/>
          </w:rPr>
          <w:instrText xml:space="preserve"> PAGEREF _Toc501031062 \h </w:instrText>
        </w:r>
        <w:r w:rsidR="008071EC" w:rsidRPr="008071EC">
          <w:rPr>
            <w:vanish/>
          </w:rPr>
        </w:r>
        <w:r w:rsidR="008071EC" w:rsidRPr="008071EC">
          <w:rPr>
            <w:vanish/>
          </w:rPr>
          <w:fldChar w:fldCharType="separate"/>
        </w:r>
        <w:r w:rsidR="00943F8B">
          <w:rPr>
            <w:vanish/>
          </w:rPr>
          <w:t>27</w:t>
        </w:r>
        <w:r w:rsidR="008071EC" w:rsidRPr="008071EC">
          <w:rPr>
            <w:vanish/>
          </w:rP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63" w:history="1">
        <w:r w:rsidR="008071EC" w:rsidRPr="00FF7FBE">
          <w:t>Division 5.1</w:t>
        </w:r>
        <w:r w:rsidR="008071EC">
          <w:rPr>
            <w:rFonts w:asciiTheme="minorHAnsi" w:eastAsiaTheme="minorEastAsia" w:hAnsiTheme="minorHAnsi" w:cstheme="minorBidi"/>
            <w:b w:val="0"/>
            <w:sz w:val="22"/>
            <w:szCs w:val="22"/>
          </w:rPr>
          <w:tab/>
        </w:r>
        <w:r w:rsidR="008071EC" w:rsidRPr="00FF7FBE">
          <w:t>Restrictions on use, communication and publication of information</w:t>
        </w:r>
        <w:r w:rsidR="008071EC" w:rsidRPr="008071EC">
          <w:rPr>
            <w:vanish/>
          </w:rPr>
          <w:tab/>
        </w:r>
        <w:r w:rsidR="008071EC" w:rsidRPr="008071EC">
          <w:rPr>
            <w:vanish/>
          </w:rPr>
          <w:fldChar w:fldCharType="begin"/>
        </w:r>
        <w:r w:rsidR="008071EC" w:rsidRPr="008071EC">
          <w:rPr>
            <w:vanish/>
          </w:rPr>
          <w:instrText xml:space="preserve"> PAGEREF _Toc501031063 \h </w:instrText>
        </w:r>
        <w:r w:rsidR="008071EC" w:rsidRPr="008071EC">
          <w:rPr>
            <w:vanish/>
          </w:rPr>
        </w:r>
        <w:r w:rsidR="008071EC" w:rsidRPr="008071EC">
          <w:rPr>
            <w:vanish/>
          </w:rPr>
          <w:fldChar w:fldCharType="separate"/>
        </w:r>
        <w:r w:rsidR="00943F8B">
          <w:rPr>
            <w:vanish/>
          </w:rPr>
          <w:t>27</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4" w:history="1">
        <w:r w:rsidRPr="00FF7FBE">
          <w:t>33</w:t>
        </w:r>
        <w:r>
          <w:rPr>
            <w:rFonts w:asciiTheme="minorHAnsi" w:eastAsiaTheme="minorEastAsia" w:hAnsiTheme="minorHAnsi" w:cstheme="minorBidi"/>
            <w:sz w:val="22"/>
            <w:szCs w:val="22"/>
          </w:rPr>
          <w:tab/>
        </w:r>
        <w:r w:rsidRPr="00FF7FBE">
          <w:t xml:space="preserve">What is </w:t>
        </w:r>
        <w:r w:rsidRPr="00FF7FBE">
          <w:rPr>
            <w:i/>
          </w:rPr>
          <w:t>protected information</w:t>
        </w:r>
        <w:r w:rsidRPr="00FF7FBE">
          <w:t>?—div 5.1</w:t>
        </w:r>
        <w:r>
          <w:tab/>
        </w:r>
        <w:r>
          <w:fldChar w:fldCharType="begin"/>
        </w:r>
        <w:r>
          <w:instrText xml:space="preserve"> PAGEREF _Toc501031064 \h </w:instrText>
        </w:r>
        <w:r>
          <w:fldChar w:fldCharType="separate"/>
        </w:r>
        <w:r w:rsidR="00943F8B">
          <w:t>27</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5" w:history="1">
        <w:r w:rsidRPr="00FF7FBE">
          <w:t>34</w:t>
        </w:r>
        <w:r>
          <w:rPr>
            <w:rFonts w:asciiTheme="minorHAnsi" w:eastAsiaTheme="minorEastAsia" w:hAnsiTheme="minorHAnsi" w:cstheme="minorBidi"/>
            <w:sz w:val="22"/>
            <w:szCs w:val="22"/>
          </w:rPr>
          <w:tab/>
        </w:r>
        <w:r w:rsidRPr="00FF7FBE">
          <w:t xml:space="preserve">Prohibition on communication or publication of protected </w:t>
        </w:r>
        <w:r w:rsidRPr="00FF7FBE">
          <w:rPr>
            <w:rFonts w:cs="Arial"/>
            <w:bCs/>
          </w:rPr>
          <w:t>information</w:t>
        </w:r>
        <w:r>
          <w:tab/>
        </w:r>
        <w:r>
          <w:fldChar w:fldCharType="begin"/>
        </w:r>
        <w:r>
          <w:instrText xml:space="preserve"> PAGEREF _Toc501031065 \h </w:instrText>
        </w:r>
        <w:r>
          <w:fldChar w:fldCharType="separate"/>
        </w:r>
        <w:r w:rsidR="00943F8B">
          <w:t>27</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6" w:history="1">
        <w:r w:rsidRPr="00FF7FBE">
          <w:t>35</w:t>
        </w:r>
        <w:r>
          <w:rPr>
            <w:rFonts w:asciiTheme="minorHAnsi" w:eastAsiaTheme="minorEastAsia" w:hAnsiTheme="minorHAnsi" w:cstheme="minorBidi"/>
            <w:sz w:val="22"/>
            <w:szCs w:val="22"/>
          </w:rPr>
          <w:tab/>
        </w:r>
        <w:r w:rsidRPr="00FF7FBE">
          <w:t>Dealing with records obtained by use of surveillance devices</w:t>
        </w:r>
        <w:r>
          <w:tab/>
        </w:r>
        <w:r>
          <w:fldChar w:fldCharType="begin"/>
        </w:r>
        <w:r>
          <w:instrText xml:space="preserve"> PAGEREF _Toc501031066 \h </w:instrText>
        </w:r>
        <w:r>
          <w:fldChar w:fldCharType="separate"/>
        </w:r>
        <w:r w:rsidR="00943F8B">
          <w:t>31</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7" w:history="1">
        <w:r w:rsidRPr="00FF7FBE">
          <w:t>36</w:t>
        </w:r>
        <w:r>
          <w:rPr>
            <w:rFonts w:asciiTheme="minorHAnsi" w:eastAsiaTheme="minorEastAsia" w:hAnsiTheme="minorHAnsi" w:cstheme="minorBidi"/>
            <w:sz w:val="22"/>
            <w:szCs w:val="22"/>
          </w:rPr>
          <w:tab/>
        </w:r>
        <w:r w:rsidRPr="00FF7FBE">
          <w:t>Protection of surveillance device technologies and methods</w:t>
        </w:r>
        <w:r>
          <w:tab/>
        </w:r>
        <w:r>
          <w:fldChar w:fldCharType="begin"/>
        </w:r>
        <w:r>
          <w:instrText xml:space="preserve"> PAGEREF _Toc501031067 \h </w:instrText>
        </w:r>
        <w:r>
          <w:fldChar w:fldCharType="separate"/>
        </w:r>
        <w:r w:rsidR="00943F8B">
          <w:t>32</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68" w:history="1">
        <w:r w:rsidRPr="00FF7FBE">
          <w:t>37</w:t>
        </w:r>
        <w:r>
          <w:rPr>
            <w:rFonts w:asciiTheme="minorHAnsi" w:eastAsiaTheme="minorEastAsia" w:hAnsiTheme="minorHAnsi" w:cstheme="minorBidi"/>
            <w:sz w:val="22"/>
            <w:szCs w:val="22"/>
          </w:rPr>
          <w:tab/>
        </w:r>
        <w:r w:rsidRPr="00FF7FBE">
          <w:t>Protected information in the custody of a court</w:t>
        </w:r>
        <w:r>
          <w:tab/>
        </w:r>
        <w:r>
          <w:fldChar w:fldCharType="begin"/>
        </w:r>
        <w:r>
          <w:instrText xml:space="preserve"> PAGEREF _Toc501031068 \h </w:instrText>
        </w:r>
        <w:r>
          <w:fldChar w:fldCharType="separate"/>
        </w:r>
        <w:r w:rsidR="00943F8B">
          <w:t>33</w:t>
        </w:r>
        <w: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69" w:history="1">
        <w:r w:rsidR="008071EC" w:rsidRPr="00FF7FBE">
          <w:t>Division 5.2</w:t>
        </w:r>
        <w:r w:rsidR="008071EC">
          <w:rPr>
            <w:rFonts w:asciiTheme="minorHAnsi" w:eastAsiaTheme="minorEastAsia" w:hAnsiTheme="minorHAnsi" w:cstheme="minorBidi"/>
            <w:b w:val="0"/>
            <w:sz w:val="22"/>
            <w:szCs w:val="22"/>
          </w:rPr>
          <w:tab/>
        </w:r>
        <w:r w:rsidR="008071EC" w:rsidRPr="00FF7FBE">
          <w:t>Reporting and record-keeping</w:t>
        </w:r>
        <w:r w:rsidR="008071EC" w:rsidRPr="008071EC">
          <w:rPr>
            <w:vanish/>
          </w:rPr>
          <w:tab/>
        </w:r>
        <w:r w:rsidR="008071EC" w:rsidRPr="008071EC">
          <w:rPr>
            <w:vanish/>
          </w:rPr>
          <w:fldChar w:fldCharType="begin"/>
        </w:r>
        <w:r w:rsidR="008071EC" w:rsidRPr="008071EC">
          <w:rPr>
            <w:vanish/>
          </w:rPr>
          <w:instrText xml:space="preserve"> PAGEREF _Toc501031069 \h </w:instrText>
        </w:r>
        <w:r w:rsidR="008071EC" w:rsidRPr="008071EC">
          <w:rPr>
            <w:vanish/>
          </w:rPr>
        </w:r>
        <w:r w:rsidR="008071EC" w:rsidRPr="008071EC">
          <w:rPr>
            <w:vanish/>
          </w:rPr>
          <w:fldChar w:fldCharType="separate"/>
        </w:r>
        <w:r w:rsidR="00943F8B">
          <w:rPr>
            <w:vanish/>
          </w:rPr>
          <w:t>33</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0" w:history="1">
        <w:r w:rsidRPr="00FF7FBE">
          <w:t>38</w:t>
        </w:r>
        <w:r>
          <w:rPr>
            <w:rFonts w:asciiTheme="minorHAnsi" w:eastAsiaTheme="minorEastAsia" w:hAnsiTheme="minorHAnsi" w:cstheme="minorBidi"/>
            <w:sz w:val="22"/>
            <w:szCs w:val="22"/>
          </w:rPr>
          <w:tab/>
        </w:r>
        <w:r w:rsidRPr="00FF7FBE">
          <w:t>Annual reports</w:t>
        </w:r>
        <w:r>
          <w:tab/>
        </w:r>
        <w:r>
          <w:fldChar w:fldCharType="begin"/>
        </w:r>
        <w:r>
          <w:instrText xml:space="preserve"> PAGEREF _Toc501031070 \h </w:instrText>
        </w:r>
        <w:r>
          <w:fldChar w:fldCharType="separate"/>
        </w:r>
        <w:r w:rsidR="00943F8B">
          <w:t>33</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1" w:history="1">
        <w:r w:rsidRPr="00FF7FBE">
          <w:t>39</w:t>
        </w:r>
        <w:r>
          <w:rPr>
            <w:rFonts w:asciiTheme="minorHAnsi" w:eastAsiaTheme="minorEastAsia" w:hAnsiTheme="minorHAnsi" w:cstheme="minorBidi"/>
            <w:sz w:val="22"/>
            <w:szCs w:val="22"/>
          </w:rPr>
          <w:tab/>
        </w:r>
        <w:r w:rsidRPr="00FF7FBE">
          <w:t>Keeping documents connected with warrants and emergency authorisations</w:t>
        </w:r>
        <w:r>
          <w:tab/>
        </w:r>
        <w:r>
          <w:fldChar w:fldCharType="begin"/>
        </w:r>
        <w:r>
          <w:instrText xml:space="preserve"> PAGEREF _Toc501031071 \h </w:instrText>
        </w:r>
        <w:r>
          <w:fldChar w:fldCharType="separate"/>
        </w:r>
        <w:r w:rsidR="00943F8B">
          <w:t>34</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2" w:history="1">
        <w:r w:rsidRPr="00FF7FBE">
          <w:t>40</w:t>
        </w:r>
        <w:r>
          <w:rPr>
            <w:rFonts w:asciiTheme="minorHAnsi" w:eastAsiaTheme="minorEastAsia" w:hAnsiTheme="minorHAnsi" w:cstheme="minorBidi"/>
            <w:sz w:val="22"/>
            <w:szCs w:val="22"/>
          </w:rPr>
          <w:tab/>
        </w:r>
        <w:r w:rsidRPr="00FF7FBE">
          <w:t>Other records to be kept</w:t>
        </w:r>
        <w:r>
          <w:tab/>
        </w:r>
        <w:r>
          <w:fldChar w:fldCharType="begin"/>
        </w:r>
        <w:r>
          <w:instrText xml:space="preserve"> PAGEREF _Toc501031072 \h </w:instrText>
        </w:r>
        <w:r>
          <w:fldChar w:fldCharType="separate"/>
        </w:r>
        <w:r w:rsidR="00943F8B">
          <w:t>35</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3" w:history="1">
        <w:r w:rsidRPr="00FF7FBE">
          <w:t>41</w:t>
        </w:r>
        <w:r>
          <w:rPr>
            <w:rFonts w:asciiTheme="minorHAnsi" w:eastAsiaTheme="minorEastAsia" w:hAnsiTheme="minorHAnsi" w:cstheme="minorBidi"/>
            <w:sz w:val="22"/>
            <w:szCs w:val="22"/>
          </w:rPr>
          <w:tab/>
        </w:r>
        <w:r w:rsidRPr="00FF7FBE">
          <w:t>Register of warrants and emergency authorisations</w:t>
        </w:r>
        <w:r>
          <w:tab/>
        </w:r>
        <w:r>
          <w:fldChar w:fldCharType="begin"/>
        </w:r>
        <w:r>
          <w:instrText xml:space="preserve"> PAGEREF _Toc501031073 \h </w:instrText>
        </w:r>
        <w:r>
          <w:fldChar w:fldCharType="separate"/>
        </w:r>
        <w:r w:rsidR="00943F8B">
          <w:t>37</w:t>
        </w:r>
        <w: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74" w:history="1">
        <w:r w:rsidR="008071EC" w:rsidRPr="00FF7FBE">
          <w:t>Division 5.3</w:t>
        </w:r>
        <w:r w:rsidR="008071EC">
          <w:rPr>
            <w:rFonts w:asciiTheme="minorHAnsi" w:eastAsiaTheme="minorEastAsia" w:hAnsiTheme="minorHAnsi" w:cstheme="minorBidi"/>
            <w:b w:val="0"/>
            <w:sz w:val="22"/>
            <w:szCs w:val="22"/>
          </w:rPr>
          <w:tab/>
        </w:r>
        <w:r w:rsidR="008071EC" w:rsidRPr="00FF7FBE">
          <w:t>Inspections</w:t>
        </w:r>
        <w:r w:rsidR="008071EC" w:rsidRPr="008071EC">
          <w:rPr>
            <w:vanish/>
          </w:rPr>
          <w:tab/>
        </w:r>
        <w:r w:rsidR="008071EC" w:rsidRPr="008071EC">
          <w:rPr>
            <w:vanish/>
          </w:rPr>
          <w:fldChar w:fldCharType="begin"/>
        </w:r>
        <w:r w:rsidR="008071EC" w:rsidRPr="008071EC">
          <w:rPr>
            <w:vanish/>
          </w:rPr>
          <w:instrText xml:space="preserve"> PAGEREF _Toc501031074 \h </w:instrText>
        </w:r>
        <w:r w:rsidR="008071EC" w:rsidRPr="008071EC">
          <w:rPr>
            <w:vanish/>
          </w:rPr>
        </w:r>
        <w:r w:rsidR="008071EC" w:rsidRPr="008071EC">
          <w:rPr>
            <w:vanish/>
          </w:rPr>
          <w:fldChar w:fldCharType="separate"/>
        </w:r>
        <w:r w:rsidR="00943F8B">
          <w:rPr>
            <w:vanish/>
          </w:rPr>
          <w:t>38</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5" w:history="1">
        <w:r w:rsidRPr="00FF7FBE">
          <w:t>42</w:t>
        </w:r>
        <w:r>
          <w:rPr>
            <w:rFonts w:asciiTheme="minorHAnsi" w:eastAsiaTheme="minorEastAsia" w:hAnsiTheme="minorHAnsi" w:cstheme="minorBidi"/>
            <w:sz w:val="22"/>
            <w:szCs w:val="22"/>
          </w:rPr>
          <w:tab/>
        </w:r>
        <w:r w:rsidRPr="00FF7FBE">
          <w:rPr>
            <w:lang w:val="en-US"/>
          </w:rPr>
          <w:t>Inspection of records by ombudsman</w:t>
        </w:r>
        <w:r>
          <w:tab/>
        </w:r>
        <w:r>
          <w:fldChar w:fldCharType="begin"/>
        </w:r>
        <w:r>
          <w:instrText xml:space="preserve"> PAGEREF _Toc501031075 \h </w:instrText>
        </w:r>
        <w:r>
          <w:fldChar w:fldCharType="separate"/>
        </w:r>
        <w:r w:rsidR="00943F8B">
          <w:t>38</w:t>
        </w:r>
        <w:r>
          <w:fldChar w:fldCharType="end"/>
        </w:r>
      </w:hyperlink>
    </w:p>
    <w:p w:rsidR="008071EC" w:rsidRDefault="00EF0E1A">
      <w:pPr>
        <w:pStyle w:val="TOC3"/>
        <w:rPr>
          <w:rFonts w:asciiTheme="minorHAnsi" w:eastAsiaTheme="minorEastAsia" w:hAnsiTheme="minorHAnsi" w:cstheme="minorBidi"/>
          <w:b w:val="0"/>
          <w:sz w:val="22"/>
          <w:szCs w:val="22"/>
        </w:rPr>
      </w:pPr>
      <w:hyperlink w:anchor="_Toc501031076" w:history="1">
        <w:r w:rsidR="008071EC" w:rsidRPr="00FF7FBE">
          <w:t>Division 5.4</w:t>
        </w:r>
        <w:r w:rsidR="008071EC">
          <w:rPr>
            <w:rFonts w:asciiTheme="minorHAnsi" w:eastAsiaTheme="minorEastAsia" w:hAnsiTheme="minorHAnsi" w:cstheme="minorBidi"/>
            <w:b w:val="0"/>
            <w:sz w:val="22"/>
            <w:szCs w:val="22"/>
          </w:rPr>
          <w:tab/>
        </w:r>
        <w:r w:rsidR="008071EC" w:rsidRPr="00FF7FBE">
          <w:t>General</w:t>
        </w:r>
        <w:r w:rsidR="008071EC" w:rsidRPr="008071EC">
          <w:rPr>
            <w:vanish/>
          </w:rPr>
          <w:tab/>
        </w:r>
        <w:r w:rsidR="008071EC" w:rsidRPr="008071EC">
          <w:rPr>
            <w:vanish/>
          </w:rPr>
          <w:fldChar w:fldCharType="begin"/>
        </w:r>
        <w:r w:rsidR="008071EC" w:rsidRPr="008071EC">
          <w:rPr>
            <w:vanish/>
          </w:rPr>
          <w:instrText xml:space="preserve"> PAGEREF _Toc501031076 \h </w:instrText>
        </w:r>
        <w:r w:rsidR="008071EC" w:rsidRPr="008071EC">
          <w:rPr>
            <w:vanish/>
          </w:rPr>
        </w:r>
        <w:r w:rsidR="008071EC" w:rsidRPr="008071EC">
          <w:rPr>
            <w:vanish/>
          </w:rPr>
          <w:fldChar w:fldCharType="separate"/>
        </w:r>
        <w:r w:rsidR="00943F8B">
          <w:rPr>
            <w:vanish/>
          </w:rPr>
          <w:t>39</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7" w:history="1">
        <w:r w:rsidRPr="00FF7FBE">
          <w:t>43</w:t>
        </w:r>
        <w:r>
          <w:rPr>
            <w:rFonts w:asciiTheme="minorHAnsi" w:eastAsiaTheme="minorEastAsia" w:hAnsiTheme="minorHAnsi" w:cstheme="minorBidi"/>
            <w:sz w:val="22"/>
            <w:szCs w:val="22"/>
          </w:rPr>
          <w:tab/>
        </w:r>
        <w:r w:rsidRPr="00FF7FBE">
          <w:t>Evidentiary certificates</w:t>
        </w:r>
        <w:r>
          <w:tab/>
        </w:r>
        <w:r>
          <w:fldChar w:fldCharType="begin"/>
        </w:r>
        <w:r>
          <w:instrText xml:space="preserve"> PAGEREF _Toc501031077 \h </w:instrText>
        </w:r>
        <w:r>
          <w:fldChar w:fldCharType="separate"/>
        </w:r>
        <w:r w:rsidR="00943F8B">
          <w:t>39</w:t>
        </w:r>
        <w:r>
          <w:fldChar w:fldCharType="end"/>
        </w:r>
      </w:hyperlink>
    </w:p>
    <w:p w:rsidR="008071EC" w:rsidRDefault="00EF0E1A">
      <w:pPr>
        <w:pStyle w:val="TOC2"/>
        <w:rPr>
          <w:rFonts w:asciiTheme="minorHAnsi" w:eastAsiaTheme="minorEastAsia" w:hAnsiTheme="minorHAnsi" w:cstheme="minorBidi"/>
          <w:b w:val="0"/>
          <w:sz w:val="22"/>
          <w:szCs w:val="22"/>
        </w:rPr>
      </w:pPr>
      <w:hyperlink w:anchor="_Toc501031078" w:history="1">
        <w:r w:rsidR="008071EC" w:rsidRPr="00FF7FBE">
          <w:t>Part 6</w:t>
        </w:r>
        <w:r w:rsidR="008071EC">
          <w:rPr>
            <w:rFonts w:asciiTheme="minorHAnsi" w:eastAsiaTheme="minorEastAsia" w:hAnsiTheme="minorHAnsi" w:cstheme="minorBidi"/>
            <w:b w:val="0"/>
            <w:sz w:val="22"/>
            <w:szCs w:val="22"/>
          </w:rPr>
          <w:tab/>
        </w:r>
        <w:r w:rsidR="008071EC" w:rsidRPr="00FF7FBE">
          <w:t>Miscellaneous</w:t>
        </w:r>
        <w:r w:rsidR="008071EC" w:rsidRPr="008071EC">
          <w:rPr>
            <w:vanish/>
          </w:rPr>
          <w:tab/>
        </w:r>
        <w:r w:rsidR="008071EC" w:rsidRPr="008071EC">
          <w:rPr>
            <w:vanish/>
          </w:rPr>
          <w:fldChar w:fldCharType="begin"/>
        </w:r>
        <w:r w:rsidR="008071EC" w:rsidRPr="008071EC">
          <w:rPr>
            <w:vanish/>
          </w:rPr>
          <w:instrText xml:space="preserve"> PAGEREF _Toc501031078 \h </w:instrText>
        </w:r>
        <w:r w:rsidR="008071EC" w:rsidRPr="008071EC">
          <w:rPr>
            <w:vanish/>
          </w:rPr>
        </w:r>
        <w:r w:rsidR="008071EC" w:rsidRPr="008071EC">
          <w:rPr>
            <w:vanish/>
          </w:rPr>
          <w:fldChar w:fldCharType="separate"/>
        </w:r>
        <w:r w:rsidR="00943F8B">
          <w:rPr>
            <w:vanish/>
          </w:rPr>
          <w:t>41</w:t>
        </w:r>
        <w:r w:rsidR="008071EC" w:rsidRPr="008071EC">
          <w:rPr>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79" w:history="1">
        <w:r w:rsidRPr="00FF7FBE">
          <w:t>44</w:t>
        </w:r>
        <w:r>
          <w:rPr>
            <w:rFonts w:asciiTheme="minorHAnsi" w:eastAsiaTheme="minorEastAsia" w:hAnsiTheme="minorHAnsi" w:cstheme="minorBidi"/>
            <w:sz w:val="22"/>
            <w:szCs w:val="22"/>
          </w:rPr>
          <w:tab/>
        </w:r>
        <w:r w:rsidRPr="00FF7FBE">
          <w:t>Delegation</w:t>
        </w:r>
        <w:r>
          <w:tab/>
        </w:r>
        <w:r>
          <w:fldChar w:fldCharType="begin"/>
        </w:r>
        <w:r>
          <w:instrText xml:space="preserve"> PAGEREF _Toc501031079 \h </w:instrText>
        </w:r>
        <w:r>
          <w:fldChar w:fldCharType="separate"/>
        </w:r>
        <w:r w:rsidR="00943F8B">
          <w:t>41</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0" w:history="1">
        <w:r w:rsidRPr="00FF7FBE">
          <w:t>45</w:t>
        </w:r>
        <w:r>
          <w:rPr>
            <w:rFonts w:asciiTheme="minorHAnsi" w:eastAsiaTheme="minorEastAsia" w:hAnsiTheme="minorHAnsi" w:cstheme="minorBidi"/>
            <w:sz w:val="22"/>
            <w:szCs w:val="22"/>
          </w:rPr>
          <w:tab/>
        </w:r>
        <w:r w:rsidRPr="00FF7FBE">
          <w:t>Regulation-making power</w:t>
        </w:r>
        <w:r>
          <w:tab/>
        </w:r>
        <w:r>
          <w:fldChar w:fldCharType="begin"/>
        </w:r>
        <w:r>
          <w:instrText xml:space="preserve"> PAGEREF _Toc501031080 \h </w:instrText>
        </w:r>
        <w:r>
          <w:fldChar w:fldCharType="separate"/>
        </w:r>
        <w:r w:rsidR="00943F8B">
          <w:t>41</w:t>
        </w:r>
        <w:r>
          <w:fldChar w:fldCharType="end"/>
        </w:r>
      </w:hyperlink>
    </w:p>
    <w:p w:rsidR="008071EC" w:rsidRDefault="00EF0E1A">
      <w:pPr>
        <w:pStyle w:val="TOC6"/>
        <w:rPr>
          <w:rFonts w:asciiTheme="minorHAnsi" w:eastAsiaTheme="minorEastAsia" w:hAnsiTheme="minorHAnsi" w:cstheme="minorBidi"/>
          <w:b w:val="0"/>
          <w:sz w:val="22"/>
          <w:szCs w:val="22"/>
        </w:rPr>
      </w:pPr>
      <w:hyperlink w:anchor="_Toc501031081" w:history="1">
        <w:r w:rsidR="008071EC" w:rsidRPr="00FF7FBE">
          <w:t>Dictionary</w:t>
        </w:r>
        <w:r w:rsidR="008071EC">
          <w:tab/>
        </w:r>
        <w:r w:rsidR="008071EC">
          <w:tab/>
        </w:r>
        <w:r w:rsidR="008071EC" w:rsidRPr="008071EC">
          <w:rPr>
            <w:b w:val="0"/>
            <w:sz w:val="20"/>
          </w:rPr>
          <w:fldChar w:fldCharType="begin"/>
        </w:r>
        <w:r w:rsidR="008071EC" w:rsidRPr="008071EC">
          <w:rPr>
            <w:b w:val="0"/>
            <w:sz w:val="20"/>
          </w:rPr>
          <w:instrText xml:space="preserve"> PAGEREF _Toc501031081 \h </w:instrText>
        </w:r>
        <w:r w:rsidR="008071EC" w:rsidRPr="008071EC">
          <w:rPr>
            <w:b w:val="0"/>
            <w:sz w:val="20"/>
          </w:rPr>
        </w:r>
        <w:r w:rsidR="008071EC" w:rsidRPr="008071EC">
          <w:rPr>
            <w:b w:val="0"/>
            <w:sz w:val="20"/>
          </w:rPr>
          <w:fldChar w:fldCharType="separate"/>
        </w:r>
        <w:r w:rsidR="00943F8B">
          <w:rPr>
            <w:b w:val="0"/>
            <w:sz w:val="20"/>
          </w:rPr>
          <w:t>42</w:t>
        </w:r>
        <w:r w:rsidR="008071EC" w:rsidRPr="008071EC">
          <w:rPr>
            <w:b w:val="0"/>
            <w:sz w:val="20"/>
          </w:rPr>
          <w:fldChar w:fldCharType="end"/>
        </w:r>
      </w:hyperlink>
    </w:p>
    <w:p w:rsidR="008071EC" w:rsidRDefault="00EF0E1A" w:rsidP="008071EC">
      <w:pPr>
        <w:pStyle w:val="TOC7"/>
        <w:spacing w:before="480"/>
        <w:rPr>
          <w:rFonts w:asciiTheme="minorHAnsi" w:eastAsiaTheme="minorEastAsia" w:hAnsiTheme="minorHAnsi" w:cstheme="minorBidi"/>
          <w:b w:val="0"/>
          <w:sz w:val="22"/>
          <w:szCs w:val="22"/>
        </w:rPr>
      </w:pPr>
      <w:hyperlink w:anchor="_Toc501031082" w:history="1">
        <w:r w:rsidR="008071EC">
          <w:t>Endnotes</w:t>
        </w:r>
        <w:r w:rsidR="008071EC" w:rsidRPr="008071EC">
          <w:rPr>
            <w:vanish/>
          </w:rPr>
          <w:tab/>
        </w:r>
        <w:r w:rsidR="008071EC" w:rsidRPr="008071EC">
          <w:rPr>
            <w:b w:val="0"/>
            <w:vanish/>
          </w:rPr>
          <w:fldChar w:fldCharType="begin"/>
        </w:r>
        <w:r w:rsidR="008071EC" w:rsidRPr="008071EC">
          <w:rPr>
            <w:b w:val="0"/>
            <w:vanish/>
          </w:rPr>
          <w:instrText xml:space="preserve"> PAGEREF _Toc501031082 \h </w:instrText>
        </w:r>
        <w:r w:rsidR="008071EC" w:rsidRPr="008071EC">
          <w:rPr>
            <w:b w:val="0"/>
            <w:vanish/>
          </w:rPr>
        </w:r>
        <w:r w:rsidR="008071EC" w:rsidRPr="008071EC">
          <w:rPr>
            <w:b w:val="0"/>
            <w:vanish/>
          </w:rPr>
          <w:fldChar w:fldCharType="separate"/>
        </w:r>
        <w:r w:rsidR="00943F8B">
          <w:rPr>
            <w:b w:val="0"/>
            <w:vanish/>
          </w:rPr>
          <w:t>48</w:t>
        </w:r>
        <w:r w:rsidR="008071EC" w:rsidRPr="008071EC">
          <w:rPr>
            <w:b w:val="0"/>
            <w:vanish/>
          </w:rP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3" w:history="1">
        <w:r w:rsidRPr="00FF7FBE">
          <w:t>1</w:t>
        </w:r>
        <w:r>
          <w:rPr>
            <w:rFonts w:asciiTheme="minorHAnsi" w:eastAsiaTheme="minorEastAsia" w:hAnsiTheme="minorHAnsi" w:cstheme="minorBidi"/>
            <w:sz w:val="22"/>
            <w:szCs w:val="22"/>
          </w:rPr>
          <w:tab/>
        </w:r>
        <w:r w:rsidRPr="00FF7FBE">
          <w:t>About the endnotes</w:t>
        </w:r>
        <w:r>
          <w:tab/>
        </w:r>
        <w:r>
          <w:fldChar w:fldCharType="begin"/>
        </w:r>
        <w:r>
          <w:instrText xml:space="preserve"> PAGEREF _Toc501031083 \h </w:instrText>
        </w:r>
        <w:r>
          <w:fldChar w:fldCharType="separate"/>
        </w:r>
        <w:r w:rsidR="00943F8B">
          <w:t>48</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4" w:history="1">
        <w:r w:rsidRPr="00FF7FBE">
          <w:t>2</w:t>
        </w:r>
        <w:r>
          <w:rPr>
            <w:rFonts w:asciiTheme="minorHAnsi" w:eastAsiaTheme="minorEastAsia" w:hAnsiTheme="minorHAnsi" w:cstheme="minorBidi"/>
            <w:sz w:val="22"/>
            <w:szCs w:val="22"/>
          </w:rPr>
          <w:tab/>
        </w:r>
        <w:r w:rsidRPr="00FF7FBE">
          <w:t>Abbreviation key</w:t>
        </w:r>
        <w:r>
          <w:tab/>
        </w:r>
        <w:r>
          <w:fldChar w:fldCharType="begin"/>
        </w:r>
        <w:r>
          <w:instrText xml:space="preserve"> PAGEREF _Toc501031084 \h </w:instrText>
        </w:r>
        <w:r>
          <w:fldChar w:fldCharType="separate"/>
        </w:r>
        <w:r w:rsidR="00943F8B">
          <w:t>48</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5" w:history="1">
        <w:r w:rsidRPr="00FF7FBE">
          <w:t>3</w:t>
        </w:r>
        <w:r>
          <w:rPr>
            <w:rFonts w:asciiTheme="minorHAnsi" w:eastAsiaTheme="minorEastAsia" w:hAnsiTheme="minorHAnsi" w:cstheme="minorBidi"/>
            <w:sz w:val="22"/>
            <w:szCs w:val="22"/>
          </w:rPr>
          <w:tab/>
        </w:r>
        <w:r w:rsidRPr="00FF7FBE">
          <w:t>Legislation history</w:t>
        </w:r>
        <w:r>
          <w:tab/>
        </w:r>
        <w:r>
          <w:fldChar w:fldCharType="begin"/>
        </w:r>
        <w:r>
          <w:instrText xml:space="preserve"> PAGEREF _Toc501031085 \h </w:instrText>
        </w:r>
        <w:r>
          <w:fldChar w:fldCharType="separate"/>
        </w:r>
        <w:r w:rsidR="00943F8B">
          <w:t>49</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6" w:history="1">
        <w:r w:rsidRPr="00FF7FBE">
          <w:t>4</w:t>
        </w:r>
        <w:r>
          <w:rPr>
            <w:rFonts w:asciiTheme="minorHAnsi" w:eastAsiaTheme="minorEastAsia" w:hAnsiTheme="minorHAnsi" w:cstheme="minorBidi"/>
            <w:sz w:val="22"/>
            <w:szCs w:val="22"/>
          </w:rPr>
          <w:tab/>
        </w:r>
        <w:r w:rsidRPr="00FF7FBE">
          <w:t>Amendment history</w:t>
        </w:r>
        <w:r>
          <w:tab/>
        </w:r>
        <w:r>
          <w:fldChar w:fldCharType="begin"/>
        </w:r>
        <w:r>
          <w:instrText xml:space="preserve"> PAGEREF _Toc501031086 \h </w:instrText>
        </w:r>
        <w:r>
          <w:fldChar w:fldCharType="separate"/>
        </w:r>
        <w:r w:rsidR="00943F8B">
          <w:t>50</w:t>
        </w:r>
        <w:r>
          <w:fldChar w:fldCharType="end"/>
        </w:r>
      </w:hyperlink>
    </w:p>
    <w:p w:rsidR="008071EC" w:rsidRDefault="008071EC">
      <w:pPr>
        <w:pStyle w:val="TOC5"/>
        <w:rPr>
          <w:rFonts w:asciiTheme="minorHAnsi" w:eastAsiaTheme="minorEastAsia" w:hAnsiTheme="minorHAnsi" w:cstheme="minorBidi"/>
          <w:sz w:val="22"/>
          <w:szCs w:val="22"/>
        </w:rPr>
      </w:pPr>
      <w:r>
        <w:tab/>
      </w:r>
      <w:hyperlink w:anchor="_Toc501031087" w:history="1">
        <w:r w:rsidRPr="00FF7FBE">
          <w:t>5</w:t>
        </w:r>
        <w:r>
          <w:rPr>
            <w:rFonts w:asciiTheme="minorHAnsi" w:eastAsiaTheme="minorEastAsia" w:hAnsiTheme="minorHAnsi" w:cstheme="minorBidi"/>
            <w:sz w:val="22"/>
            <w:szCs w:val="22"/>
          </w:rPr>
          <w:tab/>
        </w:r>
        <w:r w:rsidRPr="00FF7FBE">
          <w:t>Earlier republications</w:t>
        </w:r>
        <w:r>
          <w:tab/>
        </w:r>
        <w:r>
          <w:fldChar w:fldCharType="begin"/>
        </w:r>
        <w:r>
          <w:instrText xml:space="preserve"> PAGEREF _Toc501031087 \h </w:instrText>
        </w:r>
        <w:r>
          <w:fldChar w:fldCharType="separate"/>
        </w:r>
        <w:r w:rsidR="00943F8B">
          <w:t>51</w:t>
        </w:r>
        <w:r>
          <w:fldChar w:fldCharType="end"/>
        </w:r>
      </w:hyperlink>
    </w:p>
    <w:p w:rsidR="001A4FBB" w:rsidRDefault="008071EC" w:rsidP="001A4FBB">
      <w:pPr>
        <w:pStyle w:val="BillBasic"/>
      </w:pPr>
      <w:r>
        <w:fldChar w:fldCharType="end"/>
      </w:r>
    </w:p>
    <w:p w:rsidR="001A4FBB" w:rsidRDefault="001A4FBB" w:rsidP="001A4FBB">
      <w:pPr>
        <w:pStyle w:val="01Contents"/>
        <w:sectPr w:rsidR="001A4FBB">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1A4FBB" w:rsidRDefault="001A4FBB" w:rsidP="001A4FBB">
      <w:pPr>
        <w:jc w:val="center"/>
      </w:pPr>
      <w:r>
        <w:rPr>
          <w:noProof/>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4FBB" w:rsidRDefault="001A4FBB" w:rsidP="001A4FBB">
      <w:pPr>
        <w:jc w:val="center"/>
        <w:rPr>
          <w:rFonts w:ascii="Arial" w:hAnsi="Arial"/>
        </w:rPr>
      </w:pPr>
      <w:r>
        <w:rPr>
          <w:rFonts w:ascii="Arial" w:hAnsi="Arial"/>
        </w:rPr>
        <w:t>Australian Capital Territory</w:t>
      </w:r>
    </w:p>
    <w:p w:rsidR="001A4FBB" w:rsidRDefault="00B3111A" w:rsidP="001A4FBB">
      <w:pPr>
        <w:pStyle w:val="Billname"/>
      </w:pPr>
      <w:bookmarkStart w:id="7" w:name="Citation"/>
      <w:r>
        <w:t>Crimes (Surveillance Devices) Act 2010</w:t>
      </w:r>
      <w:bookmarkEnd w:id="7"/>
    </w:p>
    <w:p w:rsidR="001A4FBB" w:rsidRDefault="001A4FBB" w:rsidP="001A4FBB">
      <w:pPr>
        <w:pStyle w:val="ActNo"/>
      </w:pPr>
    </w:p>
    <w:p w:rsidR="001A4FBB" w:rsidRDefault="001A4FBB" w:rsidP="001A4FBB">
      <w:pPr>
        <w:pStyle w:val="N-line3"/>
      </w:pPr>
    </w:p>
    <w:p w:rsidR="001A4FBB" w:rsidRDefault="001A4FBB" w:rsidP="001A4FBB">
      <w:pPr>
        <w:pStyle w:val="LongTitle"/>
      </w:pPr>
      <w:r>
        <w:t>An Act to provide for the authorisation of the installation, use, maintenance and retrieval of surveillance devices for law enforcement purposes</w:t>
      </w:r>
    </w:p>
    <w:p w:rsidR="001A4FBB" w:rsidRDefault="001A4FBB" w:rsidP="001A4FBB">
      <w:pPr>
        <w:pStyle w:val="N-line3"/>
      </w:pPr>
    </w:p>
    <w:p w:rsidR="001A4FBB" w:rsidRDefault="001A4FBB" w:rsidP="001A4FBB">
      <w:pPr>
        <w:pStyle w:val="Placeholder"/>
      </w:pPr>
      <w:r>
        <w:rPr>
          <w:rStyle w:val="charContents"/>
          <w:sz w:val="16"/>
        </w:rPr>
        <w:t xml:space="preserve">  </w:t>
      </w:r>
      <w:r>
        <w:rPr>
          <w:rStyle w:val="charPage"/>
        </w:rPr>
        <w:t xml:space="preserve">  </w:t>
      </w:r>
    </w:p>
    <w:p w:rsidR="001A4FBB" w:rsidRDefault="001A4FBB" w:rsidP="001A4FBB">
      <w:pPr>
        <w:pStyle w:val="Placeholder"/>
      </w:pPr>
      <w:r>
        <w:rPr>
          <w:rStyle w:val="CharChapNo"/>
        </w:rPr>
        <w:t xml:space="preserve">  </w:t>
      </w:r>
      <w:r>
        <w:rPr>
          <w:rStyle w:val="CharChapText"/>
        </w:rPr>
        <w:t xml:space="preserve">  </w:t>
      </w:r>
    </w:p>
    <w:p w:rsidR="001A4FBB" w:rsidRDefault="001A4FBB" w:rsidP="001A4FBB">
      <w:pPr>
        <w:pStyle w:val="Placeholder"/>
      </w:pPr>
      <w:r>
        <w:rPr>
          <w:rStyle w:val="CharPartNo"/>
        </w:rPr>
        <w:t xml:space="preserve">  </w:t>
      </w:r>
      <w:r>
        <w:rPr>
          <w:rStyle w:val="CharPartText"/>
        </w:rPr>
        <w:t xml:space="preserve">  </w:t>
      </w:r>
    </w:p>
    <w:p w:rsidR="001A4FBB" w:rsidRDefault="001A4FBB" w:rsidP="001A4FBB">
      <w:pPr>
        <w:pStyle w:val="Placeholder"/>
      </w:pPr>
      <w:r>
        <w:rPr>
          <w:rStyle w:val="CharDivNo"/>
        </w:rPr>
        <w:t xml:space="preserve">  </w:t>
      </w:r>
      <w:r>
        <w:rPr>
          <w:rStyle w:val="CharDivText"/>
        </w:rPr>
        <w:t xml:space="preserve">  </w:t>
      </w:r>
    </w:p>
    <w:p w:rsidR="001A4FBB" w:rsidRPr="00CA74E4" w:rsidRDefault="001A4FBB" w:rsidP="001A4FBB">
      <w:pPr>
        <w:pStyle w:val="PageBreak"/>
      </w:pPr>
      <w:r w:rsidRPr="00CA74E4">
        <w:br w:type="page"/>
      </w:r>
    </w:p>
    <w:p w:rsidR="008B68F9" w:rsidRPr="008071EC" w:rsidRDefault="002157E9" w:rsidP="002157E9">
      <w:pPr>
        <w:pStyle w:val="AH2Part"/>
      </w:pPr>
      <w:bookmarkStart w:id="8" w:name="_Toc501031024"/>
      <w:r w:rsidRPr="008071EC">
        <w:rPr>
          <w:rStyle w:val="CharPartNo"/>
        </w:rPr>
        <w:lastRenderedPageBreak/>
        <w:t>Part 1</w:t>
      </w:r>
      <w:r w:rsidRPr="00DC44B8">
        <w:rPr>
          <w:lang w:eastAsia="en-AU"/>
        </w:rPr>
        <w:tab/>
      </w:r>
      <w:r w:rsidR="008B68F9" w:rsidRPr="008071EC">
        <w:rPr>
          <w:rStyle w:val="CharPartText"/>
          <w:lang w:eastAsia="en-AU"/>
        </w:rPr>
        <w:t>Preliminary</w:t>
      </w:r>
      <w:bookmarkEnd w:id="8"/>
    </w:p>
    <w:p w:rsidR="00335F88" w:rsidRPr="00DC44B8" w:rsidRDefault="002157E9" w:rsidP="002157E9">
      <w:pPr>
        <w:pStyle w:val="AH5Sec"/>
      </w:pPr>
      <w:bookmarkStart w:id="9" w:name="_Toc501031025"/>
      <w:r w:rsidRPr="008071EC">
        <w:rPr>
          <w:rStyle w:val="CharSectNo"/>
        </w:rPr>
        <w:t>1</w:t>
      </w:r>
      <w:r w:rsidRPr="00DC44B8">
        <w:tab/>
      </w:r>
      <w:r w:rsidR="00335F88" w:rsidRPr="00DC44B8">
        <w:t>Name of Act</w:t>
      </w:r>
      <w:bookmarkEnd w:id="9"/>
    </w:p>
    <w:p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rsidR="00335F88" w:rsidRPr="00DC44B8" w:rsidRDefault="002157E9" w:rsidP="002157E9">
      <w:pPr>
        <w:pStyle w:val="AH5Sec"/>
      </w:pPr>
      <w:bookmarkStart w:id="10" w:name="_Toc501031026"/>
      <w:r w:rsidRPr="008071EC">
        <w:rPr>
          <w:rStyle w:val="CharSectNo"/>
        </w:rPr>
        <w:t>3</w:t>
      </w:r>
      <w:r w:rsidRPr="00DC44B8">
        <w:tab/>
      </w:r>
      <w:r w:rsidR="00335F88" w:rsidRPr="00DC44B8">
        <w:t>Dictionary</w:t>
      </w:r>
      <w:bookmarkEnd w:id="10"/>
    </w:p>
    <w:p w:rsidR="00335F88" w:rsidRPr="00DC44B8" w:rsidRDefault="00335F88" w:rsidP="00A31BC6">
      <w:pPr>
        <w:pStyle w:val="Amainreturn"/>
        <w:keepNext/>
      </w:pPr>
      <w:r w:rsidRPr="00DC44B8">
        <w:t>The dictionary at the end of this Act is part of this Act.</w:t>
      </w:r>
    </w:p>
    <w:p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 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5300AF" w:rsidRPr="005300AF">
          <w:rPr>
            <w:rStyle w:val="charCitHyperlinkAbbrev"/>
          </w:rPr>
          <w:t>Legislation Act</w:t>
        </w:r>
      </w:hyperlink>
      <w:r w:rsidRPr="00DC44B8">
        <w:t>, s 155 and s 156 (1)).</w:t>
      </w:r>
    </w:p>
    <w:p w:rsidR="00335F88" w:rsidRPr="00DC44B8" w:rsidRDefault="002157E9" w:rsidP="002157E9">
      <w:pPr>
        <w:pStyle w:val="AH5Sec"/>
      </w:pPr>
      <w:bookmarkStart w:id="11" w:name="_Toc501031027"/>
      <w:r w:rsidRPr="008071EC">
        <w:rPr>
          <w:rStyle w:val="CharSectNo"/>
        </w:rPr>
        <w:t>4</w:t>
      </w:r>
      <w:r w:rsidRPr="00DC44B8">
        <w:tab/>
      </w:r>
      <w:r w:rsidR="00335F88" w:rsidRPr="00DC44B8">
        <w:t>Notes</w:t>
      </w:r>
      <w:bookmarkEnd w:id="11"/>
    </w:p>
    <w:p w:rsidR="00335F88" w:rsidRPr="00DC44B8" w:rsidRDefault="00335F88" w:rsidP="00A31BC6">
      <w:pPr>
        <w:pStyle w:val="Amainreturn"/>
        <w:keepNext/>
      </w:pPr>
      <w:r w:rsidRPr="00DC44B8">
        <w:t>A note included in this Act is explanatory and is not part of this Act.</w:t>
      </w:r>
    </w:p>
    <w:p w:rsidR="00335F88" w:rsidRPr="00DC44B8" w:rsidRDefault="00335F88">
      <w:pPr>
        <w:pStyle w:val="aNote"/>
      </w:pPr>
      <w:r w:rsidRPr="002157E9">
        <w:rPr>
          <w:rStyle w:val="charItals"/>
        </w:rPr>
        <w:t>Note</w:t>
      </w:r>
      <w:r w:rsidRPr="002157E9">
        <w:rPr>
          <w:rStyle w:val="charItals"/>
        </w:rPr>
        <w:tab/>
      </w:r>
      <w:r w:rsidRPr="00DC44B8">
        <w:t xml:space="preserve">See the </w:t>
      </w:r>
      <w:hyperlink r:id="rId30" w:tooltip="A2001-14" w:history="1">
        <w:r w:rsidR="005300AF" w:rsidRPr="005300AF">
          <w:rPr>
            <w:rStyle w:val="charCitHyperlinkAbbrev"/>
          </w:rPr>
          <w:t>Legislation Act</w:t>
        </w:r>
      </w:hyperlink>
      <w:r w:rsidRPr="00DC44B8">
        <w:t>, s 127 (1), (4) and (5) for the legal status of notes.</w:t>
      </w:r>
    </w:p>
    <w:p w:rsidR="00335F88" w:rsidRPr="00DC44B8" w:rsidRDefault="002157E9" w:rsidP="002157E9">
      <w:pPr>
        <w:pStyle w:val="AH5Sec"/>
      </w:pPr>
      <w:bookmarkStart w:id="12" w:name="_Toc501031028"/>
      <w:r w:rsidRPr="008071EC">
        <w:rPr>
          <w:rStyle w:val="CharSectNo"/>
        </w:rPr>
        <w:t>5</w:t>
      </w:r>
      <w:r w:rsidRPr="00DC44B8">
        <w:tab/>
      </w:r>
      <w:r w:rsidR="00335F88" w:rsidRPr="00DC44B8">
        <w:t>Offences against Act—application of Criminal Code etc</w:t>
      </w:r>
      <w:bookmarkEnd w:id="12"/>
    </w:p>
    <w:p w:rsidR="00335F88" w:rsidRPr="00DC44B8" w:rsidRDefault="00335F88" w:rsidP="00A31BC6">
      <w:pPr>
        <w:pStyle w:val="Amainreturn"/>
        <w:keepNext/>
      </w:pPr>
      <w:r w:rsidRPr="00DC44B8">
        <w:t>Other legislation applies in relation to offences against this Act.</w:t>
      </w:r>
    </w:p>
    <w:p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rsidR="00335F88" w:rsidRPr="00DC44B8" w:rsidRDefault="00335F88" w:rsidP="00366703">
      <w:pPr>
        <w:pStyle w:val="aNote"/>
        <w:keepNext/>
        <w:spacing w:before="20"/>
        <w:ind w:firstLine="0"/>
      </w:pPr>
      <w:r w:rsidRPr="00DC44B8">
        <w:t xml:space="preserve">The </w:t>
      </w:r>
      <w:hyperlink r:id="rId31" w:tooltip="A2002-51" w:history="1">
        <w:r w:rsidR="005300AF" w:rsidRPr="005300AF">
          <w:rPr>
            <w:rStyle w:val="charCitHyperlinkAbbrev"/>
          </w:rPr>
          <w:t>Criminal Code</w:t>
        </w:r>
      </w:hyperlink>
      <w:r w:rsidRPr="00DC44B8">
        <w:t xml:space="preserve">, ch 2 applies to all offences against this Act (see Code, pt 2.1).  </w:t>
      </w:r>
    </w:p>
    <w:p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rsidR="00335F88" w:rsidRPr="00DC44B8" w:rsidRDefault="00335F88" w:rsidP="00335F88">
      <w:pPr>
        <w:pStyle w:val="aNoteTextss"/>
      </w:pPr>
      <w:r w:rsidRPr="00DC44B8">
        <w:t xml:space="preserve">The </w:t>
      </w:r>
      <w:hyperlink r:id="rId32" w:tooltip="A2001-14" w:history="1">
        <w:r w:rsidR="005300AF" w:rsidRPr="005300AF">
          <w:rPr>
            <w:rStyle w:val="charCitHyperlinkAbbrev"/>
          </w:rPr>
          <w:t>Legislation Act</w:t>
        </w:r>
      </w:hyperlink>
      <w:r w:rsidRPr="00DC44B8">
        <w:t>, s 133 deals with the meaning of offence penalties that are expressed in penalty units.</w:t>
      </w:r>
    </w:p>
    <w:p w:rsidR="00DA2603" w:rsidRPr="00DC44B8" w:rsidRDefault="002157E9" w:rsidP="002157E9">
      <w:pPr>
        <w:pStyle w:val="AH5Sec"/>
        <w:rPr>
          <w:lang w:eastAsia="en-AU"/>
        </w:rPr>
      </w:pPr>
      <w:bookmarkStart w:id="13" w:name="_Toc501031029"/>
      <w:r w:rsidRPr="008071EC">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3"/>
    </w:p>
    <w:p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devices in criminal 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p>
    <w:p w:rsidR="00DA2603" w:rsidRPr="00DC44B8" w:rsidRDefault="002157E9" w:rsidP="002157E9">
      <w:pPr>
        <w:pStyle w:val="AH5Sec"/>
        <w:rPr>
          <w:lang w:eastAsia="en-AU"/>
        </w:rPr>
      </w:pPr>
      <w:bookmarkStart w:id="14" w:name="_Toc501031030"/>
      <w:r w:rsidRPr="008071EC">
        <w:rPr>
          <w:rStyle w:val="CharSectNo"/>
        </w:rPr>
        <w:t>7</w:t>
      </w:r>
      <w:r w:rsidRPr="00DC44B8">
        <w:rPr>
          <w:lang w:eastAsia="en-AU"/>
        </w:rPr>
        <w:tab/>
      </w:r>
      <w:r w:rsidR="00DA2603" w:rsidRPr="00DC44B8">
        <w:rPr>
          <w:lang w:eastAsia="en-AU"/>
        </w:rPr>
        <w:t>Relationship to other laws and matters</w:t>
      </w:r>
      <w:bookmarkEnd w:id="1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3"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4"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rsidR="0062559C"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rsidR="00DA2603" w:rsidRPr="00DC44B8" w:rsidRDefault="00A31BC6" w:rsidP="002237F1">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5" w:tooltip="A2016-55" w:history="1">
        <w:r w:rsidR="0061772D" w:rsidRPr="001D557F">
          <w:rPr>
            <w:rStyle w:val="charCitHyperlinkItal"/>
          </w:rPr>
          <w:t>Freedom of Information Act 2016</w:t>
        </w:r>
      </w:hyperlink>
      <w:r w:rsidR="0062559C" w:rsidRPr="00DC44B8">
        <w:rPr>
          <w:lang w:eastAsia="en-AU"/>
        </w:rPr>
        <w:t>;</w:t>
      </w:r>
    </w:p>
    <w:p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6" w:tooltip="A2002-18" w:history="1">
        <w:r w:rsidR="005300AF" w:rsidRPr="005300AF">
          <w:rPr>
            <w:rStyle w:val="charCitHyperlinkItal"/>
          </w:rPr>
          <w:t>Territory Records Act 2002</w:t>
        </w:r>
      </w:hyperlink>
      <w:r w:rsidR="0062559C" w:rsidRPr="00DC44B8">
        <w:rPr>
          <w:lang w:eastAsia="en-AU"/>
        </w:rPr>
        <w:t>.</w:t>
      </w:r>
    </w:p>
    <w:p w:rsidR="008D4A12" w:rsidRPr="00DC44B8" w:rsidRDefault="002157E9" w:rsidP="002157E9">
      <w:pPr>
        <w:pStyle w:val="AH5Sec"/>
        <w:rPr>
          <w:lang w:eastAsia="en-AU"/>
        </w:rPr>
      </w:pPr>
      <w:bookmarkStart w:id="15" w:name="_Toc501031031"/>
      <w:r w:rsidRPr="008071EC">
        <w:rPr>
          <w:rStyle w:val="CharSectNo"/>
        </w:rPr>
        <w:t>8</w:t>
      </w:r>
      <w:r w:rsidRPr="00DC44B8">
        <w:rPr>
          <w:lang w:eastAsia="en-AU"/>
        </w:rPr>
        <w:tab/>
      </w:r>
      <w:r w:rsidR="008D4A12" w:rsidRPr="00DC44B8">
        <w:rPr>
          <w:lang w:eastAsia="en-AU"/>
        </w:rPr>
        <w:t>Investigation taken to be conducted in ACT</w:t>
      </w:r>
      <w:bookmarkEnd w:id="15"/>
    </w:p>
    <w:p w:rsidR="008D4A12" w:rsidRPr="00DC44B8" w:rsidRDefault="008D4A12" w:rsidP="00A31BC6">
      <w:pPr>
        <w:pStyle w:val="Amainreturn"/>
        <w:keepNext/>
        <w:rPr>
          <w:lang w:eastAsia="en-AU"/>
        </w:rPr>
      </w:pPr>
      <w:r w:rsidRPr="00DC44B8">
        <w:rPr>
          <w:lang w:eastAsia="en-AU"/>
        </w:rPr>
        <w:t>For this Act, an investigation into a relevant offence is taken to be conducted in the ACT, whether or not it is also conducted in another jurisdiction, if a law enforcement officer participates in the investigation.</w:t>
      </w:r>
    </w:p>
    <w:p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rsidR="00F875FF" w:rsidRDefault="00F875FF" w:rsidP="00F875FF">
      <w:pPr>
        <w:pStyle w:val="PageBreak"/>
      </w:pPr>
      <w:r>
        <w:br w:type="page"/>
      </w:r>
    </w:p>
    <w:p w:rsidR="00DA2603" w:rsidRPr="008071EC" w:rsidRDefault="002157E9" w:rsidP="00F875FF">
      <w:pPr>
        <w:pStyle w:val="AH2Part"/>
      </w:pPr>
      <w:bookmarkStart w:id="16" w:name="_Toc501031032"/>
      <w:r w:rsidRPr="008071EC">
        <w:rPr>
          <w:rStyle w:val="CharPartNo"/>
        </w:rPr>
        <w:t>Part 2</w:t>
      </w:r>
      <w:r w:rsidRPr="00DC44B8">
        <w:rPr>
          <w:lang w:eastAsia="en-AU"/>
        </w:rPr>
        <w:tab/>
      </w:r>
      <w:r w:rsidR="00DA2603" w:rsidRPr="008071EC">
        <w:rPr>
          <w:rStyle w:val="CharPartText"/>
          <w:lang w:eastAsia="en-AU"/>
        </w:rPr>
        <w:t>Warrants</w:t>
      </w:r>
      <w:bookmarkEnd w:id="16"/>
    </w:p>
    <w:p w:rsidR="00DA2603" w:rsidRPr="008071EC" w:rsidRDefault="002157E9" w:rsidP="002157E9">
      <w:pPr>
        <w:pStyle w:val="AH3Div"/>
      </w:pPr>
      <w:bookmarkStart w:id="17" w:name="_Toc501031033"/>
      <w:r w:rsidRPr="008071EC">
        <w:rPr>
          <w:rStyle w:val="CharDivNo"/>
        </w:rPr>
        <w:t>Division 2.1</w:t>
      </w:r>
      <w:r w:rsidRPr="00DC44B8">
        <w:rPr>
          <w:lang w:eastAsia="en-AU"/>
        </w:rPr>
        <w:tab/>
      </w:r>
      <w:r w:rsidR="00DA2603" w:rsidRPr="008071EC">
        <w:rPr>
          <w:rStyle w:val="CharDivText"/>
          <w:lang w:eastAsia="en-AU"/>
        </w:rPr>
        <w:t>Introduction</w:t>
      </w:r>
      <w:bookmarkEnd w:id="17"/>
    </w:p>
    <w:p w:rsidR="00DA2603" w:rsidRPr="00DC44B8" w:rsidRDefault="002157E9" w:rsidP="002157E9">
      <w:pPr>
        <w:pStyle w:val="AH5Sec"/>
        <w:rPr>
          <w:lang w:eastAsia="en-AU"/>
        </w:rPr>
      </w:pPr>
      <w:bookmarkStart w:id="18" w:name="_Toc501031034"/>
      <w:r w:rsidRPr="008071EC">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8"/>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rsidR="00DA2603" w:rsidRPr="00DC44B8" w:rsidRDefault="002157E9" w:rsidP="002157E9">
      <w:pPr>
        <w:pStyle w:val="AH5Sec"/>
        <w:rPr>
          <w:lang w:eastAsia="en-AU"/>
        </w:rPr>
      </w:pPr>
      <w:bookmarkStart w:id="19" w:name="_Toc501031035"/>
      <w:r w:rsidRPr="008071EC">
        <w:rPr>
          <w:rStyle w:val="CharSectNo"/>
        </w:rPr>
        <w:t>10</w:t>
      </w:r>
      <w:r w:rsidRPr="00DC44B8">
        <w:rPr>
          <w:lang w:eastAsia="en-AU"/>
        </w:rPr>
        <w:tab/>
      </w:r>
      <w:r w:rsidR="00DA2603" w:rsidRPr="00DC44B8">
        <w:rPr>
          <w:lang w:eastAsia="en-AU"/>
        </w:rPr>
        <w:t>Who may issue warrants?</w:t>
      </w:r>
      <w:bookmarkEnd w:id="19"/>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rsidR="00DA2603" w:rsidRPr="008071EC" w:rsidRDefault="002157E9" w:rsidP="002157E9">
      <w:pPr>
        <w:pStyle w:val="AH3Div"/>
      </w:pPr>
      <w:bookmarkStart w:id="20" w:name="_Toc501031036"/>
      <w:r w:rsidRPr="008071EC">
        <w:rPr>
          <w:rStyle w:val="CharDivNo"/>
        </w:rPr>
        <w:t>Division 2.2</w:t>
      </w:r>
      <w:r w:rsidRPr="00DC44B8">
        <w:rPr>
          <w:lang w:eastAsia="en-AU"/>
        </w:rPr>
        <w:tab/>
      </w:r>
      <w:r w:rsidR="00C41F92" w:rsidRPr="008071EC">
        <w:rPr>
          <w:rStyle w:val="CharDivText"/>
          <w:lang w:eastAsia="en-AU"/>
        </w:rPr>
        <w:t>Surveillance device w</w:t>
      </w:r>
      <w:r w:rsidR="00DA2603" w:rsidRPr="008071EC">
        <w:rPr>
          <w:rStyle w:val="CharDivText"/>
          <w:lang w:eastAsia="en-AU"/>
        </w:rPr>
        <w:t>arrants</w:t>
      </w:r>
      <w:bookmarkEnd w:id="20"/>
    </w:p>
    <w:p w:rsidR="00DA2603" w:rsidRPr="00DC44B8" w:rsidRDefault="002157E9" w:rsidP="002157E9">
      <w:pPr>
        <w:pStyle w:val="AH5Sec"/>
        <w:rPr>
          <w:lang w:eastAsia="en-AU"/>
        </w:rPr>
      </w:pPr>
      <w:bookmarkStart w:id="21" w:name="_Toc501031037"/>
      <w:r w:rsidRPr="008071EC">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1"/>
    </w:p>
    <w:p w:rsidR="008D1BB0" w:rsidRPr="008D1BB0" w:rsidRDefault="00A31BC6" w:rsidP="00A31BC6">
      <w:pPr>
        <w:pStyle w:val="Amain"/>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rsidR="00C86A8E"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relevant offence has been, is being, is about to be or is</w:t>
      </w:r>
      <w:r w:rsidR="00C86A8E" w:rsidRPr="00DC44B8">
        <w:rPr>
          <w:lang w:eastAsia="en-AU"/>
        </w:rPr>
        <w:t xml:space="preserve"> </w:t>
      </w:r>
      <w:r w:rsidR="00DA2603" w:rsidRPr="00DC44B8">
        <w:rPr>
          <w:lang w:eastAsia="en-AU"/>
        </w:rPr>
        <w:t>likely to be committed;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 investigation into that offence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the relevant offence or the identity or location of the offender.</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An application—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rsidR="00DA2603" w:rsidRPr="00DC44B8" w:rsidRDefault="00A31BC6" w:rsidP="008C61A9">
      <w:pPr>
        <w:pStyle w:val="Amain"/>
        <w:keepNext/>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rsidR="00DA2603" w:rsidRPr="00DC44B8" w:rsidRDefault="002157E9" w:rsidP="002157E9">
      <w:pPr>
        <w:pStyle w:val="AH5Sec"/>
        <w:rPr>
          <w:lang w:eastAsia="en-AU"/>
        </w:rPr>
      </w:pPr>
      <w:bookmarkStart w:id="22" w:name="_Toc501031038"/>
      <w:r w:rsidRPr="008071EC">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2"/>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rsidR="00DA2603" w:rsidRPr="00DC44B8" w:rsidRDefault="002157E9" w:rsidP="002157E9">
      <w:pPr>
        <w:pStyle w:val="AH5Sec"/>
        <w:rPr>
          <w:lang w:eastAsia="en-AU"/>
        </w:rPr>
      </w:pPr>
      <w:bookmarkStart w:id="23" w:name="_Toc501031039"/>
      <w:r w:rsidRPr="008071EC">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3"/>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rsidR="00DA2603" w:rsidRPr="00DC44B8" w:rsidRDefault="00A31BC6" w:rsidP="00A31BC6">
      <w:pPr>
        <w:pStyle w:val="Amain"/>
        <w:keepNext/>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and gravity of the alleged offence in </w:t>
      </w:r>
      <w:r w:rsidR="001F72EF" w:rsidRPr="00DC44B8">
        <w:rPr>
          <w:lang w:eastAsia="en-AU"/>
        </w:rPr>
        <w:t xml:space="preserve">relation to </w:t>
      </w:r>
      <w:r w:rsidR="00DA2603" w:rsidRPr="00DC44B8">
        <w:rPr>
          <w:lang w:eastAsia="en-AU"/>
        </w:rPr>
        <w:t xml:space="preserve">which the warrant is sought;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p>
    <w:p w:rsidR="00DA2603" w:rsidRPr="00DC44B8" w:rsidRDefault="002157E9" w:rsidP="002157E9">
      <w:pPr>
        <w:pStyle w:val="AH5Sec"/>
        <w:rPr>
          <w:lang w:eastAsia="en-AU"/>
        </w:rPr>
      </w:pPr>
      <w:bookmarkStart w:id="24" w:name="_Toc501031040"/>
      <w:r w:rsidRPr="008071EC">
        <w:rPr>
          <w:rStyle w:val="CharSectNo"/>
        </w:rPr>
        <w:t>14</w:t>
      </w:r>
      <w:r w:rsidRPr="00DC44B8">
        <w:rPr>
          <w:lang w:eastAsia="en-AU"/>
        </w:rPr>
        <w:tab/>
      </w:r>
      <w:r w:rsidR="00DA2603" w:rsidRPr="00DC44B8">
        <w:rPr>
          <w:lang w:eastAsia="en-AU"/>
        </w:rPr>
        <w:t>What must a surveillance device warrant contain?</w:t>
      </w:r>
      <w:bookmarkEnd w:id="24"/>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alleged offence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rsidR="00DA2603" w:rsidRPr="00DC44B8" w:rsidRDefault="002157E9" w:rsidP="002157E9">
      <w:pPr>
        <w:pStyle w:val="AH5Sec"/>
        <w:rPr>
          <w:lang w:eastAsia="en-AU"/>
        </w:rPr>
      </w:pPr>
      <w:bookmarkStart w:id="25" w:name="_Toc501031041"/>
      <w:r w:rsidRPr="008071EC">
        <w:rPr>
          <w:rStyle w:val="CharSectNo"/>
        </w:rPr>
        <w:t>15</w:t>
      </w:r>
      <w:r w:rsidRPr="00DC44B8">
        <w:rPr>
          <w:lang w:eastAsia="en-AU"/>
        </w:rPr>
        <w:tab/>
      </w:r>
      <w:r w:rsidR="00DA2603" w:rsidRPr="00DC44B8">
        <w:rPr>
          <w:lang w:eastAsia="en-AU"/>
        </w:rPr>
        <w:t>What a surveillance device warrant authorises</w:t>
      </w:r>
      <w:bookmarkEnd w:id="25"/>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rsidR="00DA2603" w:rsidRPr="00DC44B8" w:rsidRDefault="00A31BC6" w:rsidP="005F057A">
      <w:pPr>
        <w:pStyle w:val="Apara"/>
        <w:keepNext/>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rsidR="008D1BB0" w:rsidRPr="008D1BB0" w:rsidRDefault="00A31BC6" w:rsidP="00A31BC6">
      <w:pPr>
        <w:pStyle w:val="Apara"/>
        <w:rPr>
          <w:lang w:eastAsia="en-AU"/>
        </w:rPr>
      </w:pPr>
      <w:r>
        <w:rPr>
          <w:lang w:eastAsia="en-AU"/>
        </w:rPr>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rsidR="008D1BB0"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rsidR="00DA2603" w:rsidRPr="00DC44B8" w:rsidRDefault="00A31BC6" w:rsidP="00A31BC6">
      <w:pPr>
        <w:pStyle w:val="Amain"/>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7"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rsidR="00DA2603" w:rsidRPr="00DC44B8" w:rsidRDefault="002157E9" w:rsidP="002157E9">
      <w:pPr>
        <w:pStyle w:val="AH5Sec"/>
        <w:rPr>
          <w:lang w:eastAsia="en-AU"/>
        </w:rPr>
      </w:pPr>
      <w:bookmarkStart w:id="26" w:name="_Toc501031042"/>
      <w:r w:rsidRPr="008071EC">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6"/>
    </w:p>
    <w:p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rsidR="00DA2603" w:rsidRPr="00DC44B8" w:rsidRDefault="00A31BC6" w:rsidP="005F057A">
      <w:pPr>
        <w:pStyle w:val="Amain"/>
        <w:keepLines/>
        <w:rPr>
          <w:lang w:eastAsia="en-AU"/>
        </w:rPr>
      </w:pPr>
      <w:r>
        <w:rPr>
          <w:lang w:eastAsia="en-AU"/>
        </w:rPr>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rsidR="00DA2603" w:rsidRPr="00DC44B8" w:rsidRDefault="002157E9" w:rsidP="002157E9">
      <w:pPr>
        <w:pStyle w:val="AH5Sec"/>
        <w:rPr>
          <w:lang w:eastAsia="en-AU"/>
        </w:rPr>
      </w:pPr>
      <w:bookmarkStart w:id="27" w:name="_Toc501031043"/>
      <w:r w:rsidRPr="008071EC">
        <w:rPr>
          <w:rStyle w:val="CharSectNo"/>
        </w:rPr>
        <w:t>17</w:t>
      </w:r>
      <w:r w:rsidRPr="00DC44B8">
        <w:rPr>
          <w:lang w:eastAsia="en-AU"/>
        </w:rPr>
        <w:tab/>
      </w:r>
      <w:r w:rsidR="00DA2603" w:rsidRPr="00DC44B8">
        <w:rPr>
          <w:lang w:eastAsia="en-AU"/>
        </w:rPr>
        <w:t>Revocation of surveillance device warrant</w:t>
      </w:r>
      <w:bookmarkEnd w:id="2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rsidR="00DA2603" w:rsidRPr="00DC44B8" w:rsidRDefault="002157E9" w:rsidP="002157E9">
      <w:pPr>
        <w:pStyle w:val="AH5Sec"/>
        <w:rPr>
          <w:lang w:eastAsia="en-AU"/>
        </w:rPr>
      </w:pPr>
      <w:bookmarkStart w:id="28" w:name="_Toc501031044"/>
      <w:r w:rsidRPr="008071EC">
        <w:rPr>
          <w:rStyle w:val="CharSectNo"/>
        </w:rPr>
        <w:t>18</w:t>
      </w:r>
      <w:r w:rsidRPr="00DC44B8">
        <w:rPr>
          <w:lang w:eastAsia="en-AU"/>
        </w:rPr>
        <w:tab/>
      </w:r>
      <w:r w:rsidR="00DA2603" w:rsidRPr="00DC44B8">
        <w:rPr>
          <w:lang w:eastAsia="en-AU"/>
        </w:rPr>
        <w:t>Discontinuance of use of surveillance device under warrant</w:t>
      </w:r>
      <w:bookmarkEnd w:id="28"/>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 or the</w:t>
      </w:r>
      <w:r w:rsidR="004F7FBD" w:rsidRPr="00DC44B8">
        <w:rPr>
          <w:lang w:eastAsia="en-AU"/>
        </w:rPr>
        <w:t xml:space="preserve"> </w:t>
      </w:r>
      <w:r w:rsidR="00DA2603" w:rsidRPr="00DC44B8">
        <w:rPr>
          <w:lang w:eastAsia="en-AU"/>
        </w:rPr>
        <w:t>identity or location of the offender, the chief officer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rsidR="00DA2603" w:rsidRPr="008071EC" w:rsidRDefault="002157E9" w:rsidP="002157E9">
      <w:pPr>
        <w:pStyle w:val="AH3Div"/>
      </w:pPr>
      <w:bookmarkStart w:id="29" w:name="_Toc501031045"/>
      <w:r w:rsidRPr="008071EC">
        <w:rPr>
          <w:rStyle w:val="CharDivNo"/>
        </w:rPr>
        <w:t>Division 2.3</w:t>
      </w:r>
      <w:r w:rsidRPr="00DC44B8">
        <w:rPr>
          <w:lang w:eastAsia="en-AU"/>
        </w:rPr>
        <w:tab/>
      </w:r>
      <w:r w:rsidR="00636272" w:rsidRPr="008071EC">
        <w:rPr>
          <w:rStyle w:val="CharDivText"/>
          <w:lang w:eastAsia="en-AU"/>
        </w:rPr>
        <w:t>Retrieval w</w:t>
      </w:r>
      <w:r w:rsidR="00DA2603" w:rsidRPr="008071EC">
        <w:rPr>
          <w:rStyle w:val="CharDivText"/>
          <w:lang w:eastAsia="en-AU"/>
        </w:rPr>
        <w:t>arrants</w:t>
      </w:r>
      <w:bookmarkEnd w:id="29"/>
    </w:p>
    <w:p w:rsidR="00DA2603" w:rsidRPr="00DC44B8" w:rsidRDefault="002157E9" w:rsidP="002157E9">
      <w:pPr>
        <w:pStyle w:val="AH5Sec"/>
        <w:rPr>
          <w:lang w:eastAsia="en-AU"/>
        </w:rPr>
      </w:pPr>
      <w:bookmarkStart w:id="30" w:name="_Toc501031046"/>
      <w:r w:rsidRPr="008071EC">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30"/>
    </w:p>
    <w:p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rsidR="00DA2603" w:rsidRPr="00DC44B8" w:rsidRDefault="002157E9" w:rsidP="002157E9">
      <w:pPr>
        <w:pStyle w:val="AH5Sec"/>
        <w:rPr>
          <w:lang w:eastAsia="en-AU"/>
        </w:rPr>
      </w:pPr>
      <w:bookmarkStart w:id="31" w:name="_Toc501031047"/>
      <w:r w:rsidRPr="008071EC">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rsidR="00DA2603" w:rsidRPr="00DC44B8" w:rsidRDefault="002157E9" w:rsidP="002157E9">
      <w:pPr>
        <w:pStyle w:val="AH5Sec"/>
        <w:rPr>
          <w:lang w:eastAsia="en-AU"/>
        </w:rPr>
      </w:pPr>
      <w:bookmarkStart w:id="32" w:name="_Toc501031048"/>
      <w:r w:rsidRPr="008071EC">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2"/>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rsidR="00DA2603" w:rsidRPr="00DC44B8" w:rsidRDefault="002157E9" w:rsidP="002157E9">
      <w:pPr>
        <w:pStyle w:val="AH5Sec"/>
        <w:rPr>
          <w:lang w:eastAsia="en-AU"/>
        </w:rPr>
      </w:pPr>
      <w:bookmarkStart w:id="33" w:name="_Toc501031049"/>
      <w:r w:rsidRPr="008071EC">
        <w:rPr>
          <w:rStyle w:val="CharSectNo"/>
        </w:rPr>
        <w:t>22</w:t>
      </w:r>
      <w:r w:rsidRPr="00DC44B8">
        <w:rPr>
          <w:lang w:eastAsia="en-AU"/>
        </w:rPr>
        <w:tab/>
      </w:r>
      <w:r w:rsidR="00DA2603" w:rsidRPr="00DC44B8">
        <w:rPr>
          <w:lang w:eastAsia="en-AU"/>
        </w:rPr>
        <w:t>What must a retrieval warrant contain?</w:t>
      </w:r>
      <w:bookmarkEnd w:id="33"/>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rsidR="00E26F02" w:rsidRPr="005C3714" w:rsidRDefault="00E26F02" w:rsidP="00E26F02">
      <w:pPr>
        <w:pStyle w:val="Amain"/>
      </w:pPr>
      <w:r w:rsidRPr="005C3714">
        <w:tab/>
        <w:t>(4)</w:t>
      </w:r>
      <w:r w:rsidRPr="005C3714">
        <w:tab/>
        <w:t>Unless sooner executed or revoked, a retrieval warrant remains in force for the period stated in the warrant.</w:t>
      </w:r>
    </w:p>
    <w:p w:rsidR="00DA2603" w:rsidRPr="00DC44B8" w:rsidRDefault="002157E9" w:rsidP="002157E9">
      <w:pPr>
        <w:pStyle w:val="AH5Sec"/>
        <w:rPr>
          <w:lang w:eastAsia="en-AU"/>
        </w:rPr>
      </w:pPr>
      <w:bookmarkStart w:id="34" w:name="_Toc501031050"/>
      <w:r w:rsidRPr="008071EC">
        <w:rPr>
          <w:rStyle w:val="CharSectNo"/>
        </w:rPr>
        <w:t>23</w:t>
      </w:r>
      <w:r w:rsidRPr="00DC44B8">
        <w:rPr>
          <w:lang w:eastAsia="en-AU"/>
        </w:rPr>
        <w:tab/>
      </w:r>
      <w:r w:rsidR="00DA2603" w:rsidRPr="00DC44B8">
        <w:rPr>
          <w:lang w:eastAsia="en-AU"/>
        </w:rPr>
        <w:t>What a retrieval warrant authorises</w:t>
      </w:r>
      <w:bookmarkEnd w:id="3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rsidR="00DA2603" w:rsidRPr="00DC44B8" w:rsidRDefault="002157E9" w:rsidP="002157E9">
      <w:pPr>
        <w:pStyle w:val="AH5Sec"/>
        <w:rPr>
          <w:lang w:eastAsia="en-AU"/>
        </w:rPr>
      </w:pPr>
      <w:bookmarkStart w:id="35" w:name="_Toc501031051"/>
      <w:r w:rsidRPr="008071EC">
        <w:rPr>
          <w:rStyle w:val="CharSectNo"/>
        </w:rPr>
        <w:t>24</w:t>
      </w:r>
      <w:r w:rsidRPr="00DC44B8">
        <w:rPr>
          <w:lang w:eastAsia="en-AU"/>
        </w:rPr>
        <w:tab/>
      </w:r>
      <w:r w:rsidR="00DA2603" w:rsidRPr="00DC44B8">
        <w:rPr>
          <w:lang w:eastAsia="en-AU"/>
        </w:rPr>
        <w:t>Revocation of retrieval warrant</w:t>
      </w:r>
      <w:bookmarkEnd w:id="35"/>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rsidR="00F875FF" w:rsidRDefault="00F875FF" w:rsidP="00F875FF">
      <w:pPr>
        <w:pStyle w:val="PageBreak"/>
      </w:pPr>
      <w:r>
        <w:br w:type="page"/>
      </w:r>
    </w:p>
    <w:p w:rsidR="00DA2603" w:rsidRPr="008071EC" w:rsidRDefault="002157E9" w:rsidP="00F875FF">
      <w:pPr>
        <w:pStyle w:val="AH2Part"/>
      </w:pPr>
      <w:bookmarkStart w:id="36" w:name="_Toc501031052"/>
      <w:r w:rsidRPr="008071EC">
        <w:rPr>
          <w:rStyle w:val="CharPartNo"/>
        </w:rPr>
        <w:t>Part 3</w:t>
      </w:r>
      <w:r w:rsidRPr="00DC44B8">
        <w:rPr>
          <w:lang w:eastAsia="en-AU"/>
        </w:rPr>
        <w:tab/>
      </w:r>
      <w:r w:rsidR="00DA2603" w:rsidRPr="008071EC">
        <w:rPr>
          <w:rStyle w:val="CharPartText"/>
          <w:lang w:eastAsia="en-AU"/>
        </w:rPr>
        <w:t xml:space="preserve">Emergency </w:t>
      </w:r>
      <w:r w:rsidR="002B329F" w:rsidRPr="008071EC">
        <w:rPr>
          <w:rStyle w:val="CharPartText"/>
          <w:lang w:eastAsia="en-AU"/>
        </w:rPr>
        <w:t>a</w:t>
      </w:r>
      <w:r w:rsidR="00DA2603" w:rsidRPr="008071EC">
        <w:rPr>
          <w:rStyle w:val="CharPartText"/>
          <w:lang w:eastAsia="en-AU"/>
        </w:rPr>
        <w:t>uthorisations</w:t>
      </w:r>
      <w:bookmarkEnd w:id="36"/>
    </w:p>
    <w:p w:rsidR="00DA52E5" w:rsidRDefault="00DA52E5" w:rsidP="00A31BC6">
      <w:pPr>
        <w:pStyle w:val="Placeholder"/>
        <w:suppressLineNumbers/>
      </w:pPr>
      <w:r>
        <w:rPr>
          <w:rStyle w:val="CharDivNo"/>
        </w:rPr>
        <w:t xml:space="preserve">  </w:t>
      </w:r>
      <w:r>
        <w:rPr>
          <w:rStyle w:val="CharDivText"/>
        </w:rPr>
        <w:t xml:space="preserve">  </w:t>
      </w:r>
    </w:p>
    <w:p w:rsidR="00DA2603" w:rsidRPr="00DC44B8" w:rsidRDefault="002157E9" w:rsidP="002157E9">
      <w:pPr>
        <w:pStyle w:val="AH5Sec"/>
        <w:rPr>
          <w:rFonts w:cs="Arial"/>
          <w:szCs w:val="24"/>
          <w:lang w:eastAsia="en-AU"/>
        </w:rPr>
      </w:pPr>
      <w:bookmarkStart w:id="37" w:name="_Toc501031053"/>
      <w:r w:rsidRPr="008071EC">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rsidR="00F875FF" w:rsidRPr="00783265" w:rsidRDefault="00F875FF" w:rsidP="00F875FF">
      <w:pPr>
        <w:pStyle w:val="aExamHdgpar"/>
      </w:pPr>
      <w:r w:rsidRPr="00783265">
        <w:t>Example—par (d)</w:t>
      </w:r>
    </w:p>
    <w:p w:rsidR="00F875FF" w:rsidRPr="00783265" w:rsidRDefault="00F875FF" w:rsidP="00F875FF">
      <w:pPr>
        <w:pStyle w:val="aExampar"/>
      </w:pPr>
      <w:r w:rsidRPr="00783265">
        <w:t>the law enforcement officer has tried, unsuccessfully, to contact an on-call duty magistrate or judge by telephone</w:t>
      </w:r>
    </w:p>
    <w:p w:rsidR="00F875FF" w:rsidRPr="00783265" w:rsidRDefault="00F875FF" w:rsidP="00F875FF">
      <w:pPr>
        <w:pStyle w:val="aNotepar"/>
      </w:pPr>
      <w:r w:rsidRPr="005300AF">
        <w:rPr>
          <w:rStyle w:val="charItals"/>
        </w:rPr>
        <w:t>Note</w:t>
      </w:r>
      <w:r w:rsidRPr="005300AF">
        <w:rPr>
          <w:rStyle w:val="charItals"/>
        </w:rPr>
        <w:tab/>
      </w:r>
      <w:r w:rsidRPr="00783265">
        <w:t xml:space="preserve">An example is part of the Act, is not exhaustive and may extend, but does not limit, the meaning of the provision in which it appears (see </w:t>
      </w:r>
      <w:hyperlink r:id="rId38" w:tooltip="A2001-14" w:history="1">
        <w:r w:rsidR="005300AF" w:rsidRPr="005300AF">
          <w:rPr>
            <w:rStyle w:val="charCitHyperlinkAbbrev"/>
          </w:rPr>
          <w:t>Legislation Act</w:t>
        </w:r>
      </w:hyperlink>
      <w:r w:rsidRPr="00783265">
        <w:t>, s 126 and s 132).</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rsidR="00DA2603" w:rsidRPr="00DC44B8" w:rsidRDefault="002157E9" w:rsidP="002157E9">
      <w:pPr>
        <w:pStyle w:val="AH5Sec"/>
        <w:rPr>
          <w:rFonts w:cs="Arial"/>
          <w:szCs w:val="24"/>
          <w:lang w:eastAsia="en-AU"/>
        </w:rPr>
      </w:pPr>
      <w:bookmarkStart w:id="38" w:name="_Toc501031054"/>
      <w:r w:rsidRPr="008071EC">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8"/>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rsidR="00F875FF" w:rsidRPr="00783265" w:rsidRDefault="00F875FF" w:rsidP="00F875FF">
      <w:pPr>
        <w:pStyle w:val="aExamHdgsubpar"/>
      </w:pPr>
      <w:r w:rsidRPr="00783265">
        <w:t>Example—par (b) (iv)</w:t>
      </w:r>
    </w:p>
    <w:p w:rsidR="00F875FF" w:rsidRPr="00783265" w:rsidRDefault="00F875FF" w:rsidP="00F875FF">
      <w:pPr>
        <w:pStyle w:val="aExamsubpar"/>
      </w:pPr>
      <w:r w:rsidRPr="00783265">
        <w:t>the law enforcement officer has tried, unsuccessfully, to contact an on-call duty magistrate or judge by telephone</w:t>
      </w:r>
    </w:p>
    <w:p w:rsidR="00F875FF" w:rsidRDefault="00F875FF" w:rsidP="00F875FF">
      <w:pPr>
        <w:pStyle w:val="aNotesubpar"/>
      </w:pPr>
      <w:r w:rsidRPr="005300AF">
        <w:rPr>
          <w:rStyle w:val="charItals"/>
        </w:rPr>
        <w:t>Note</w:t>
      </w:r>
      <w:r w:rsidRPr="005300AF">
        <w:rPr>
          <w:rStyle w:val="charItals"/>
        </w:rPr>
        <w:tab/>
      </w:r>
      <w:r w:rsidRPr="00783265">
        <w:t xml:space="preserve">An example is part of the Act, is not exhaustive and may extend, but does not limit, the meaning of the provision in which it appears (see </w:t>
      </w:r>
      <w:hyperlink r:id="rId39" w:tooltip="A2001-14" w:history="1">
        <w:r w:rsidR="005300AF" w:rsidRPr="005300AF">
          <w:rPr>
            <w:rStyle w:val="charCitHyperlinkAbbrev"/>
          </w:rPr>
          <w:t>Legislation Act</w:t>
        </w:r>
      </w:hyperlink>
      <w:r w:rsidRPr="00783265">
        <w:t>, s 126 and s 132).</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rsidR="00DA2603" w:rsidRPr="00DC44B8" w:rsidRDefault="002157E9" w:rsidP="002157E9">
      <w:pPr>
        <w:pStyle w:val="AH5Sec"/>
        <w:rPr>
          <w:rFonts w:cs="Arial"/>
          <w:szCs w:val="24"/>
          <w:lang w:eastAsia="en-AU"/>
        </w:rPr>
      </w:pPr>
      <w:bookmarkStart w:id="39" w:name="_Toc501031055"/>
      <w:r w:rsidRPr="008071EC">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39"/>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rsidR="00DA2603" w:rsidRPr="00DC44B8" w:rsidRDefault="002157E9" w:rsidP="002157E9">
      <w:pPr>
        <w:pStyle w:val="AH5Sec"/>
        <w:rPr>
          <w:lang w:eastAsia="en-AU"/>
        </w:rPr>
      </w:pPr>
      <w:bookmarkStart w:id="40" w:name="_Toc501031056"/>
      <w:r w:rsidRPr="008071EC">
        <w:rPr>
          <w:rStyle w:val="CharSectNo"/>
        </w:rPr>
        <w:t>28</w:t>
      </w:r>
      <w:r w:rsidRPr="00DC44B8">
        <w:rPr>
          <w:lang w:eastAsia="en-AU"/>
        </w:rPr>
        <w:tab/>
      </w:r>
      <w:r w:rsidR="00DA2603" w:rsidRPr="00DC44B8">
        <w:rPr>
          <w:lang w:eastAsia="en-AU"/>
        </w:rPr>
        <w:t>Consideration of application</w:t>
      </w:r>
      <w:bookmarkEnd w:id="40"/>
    </w:p>
    <w:p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rsidR="00DA2603" w:rsidRPr="00DC44B8" w:rsidRDefault="00A31BC6" w:rsidP="00366703">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rsidR="00AD408D"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rsidR="00DA2603" w:rsidRPr="00DC44B8" w:rsidRDefault="002157E9" w:rsidP="002157E9">
      <w:pPr>
        <w:pStyle w:val="AH5Sec"/>
        <w:rPr>
          <w:lang w:eastAsia="en-AU"/>
        </w:rPr>
      </w:pPr>
      <w:bookmarkStart w:id="41" w:name="_Toc501031057"/>
      <w:r w:rsidRPr="008071EC">
        <w:rPr>
          <w:rStyle w:val="CharSectNo"/>
        </w:rPr>
        <w:t>29</w:t>
      </w:r>
      <w:r w:rsidRPr="00DC44B8">
        <w:rPr>
          <w:lang w:eastAsia="en-AU"/>
        </w:rPr>
        <w:tab/>
      </w:r>
      <w:r w:rsidR="00DA2603" w:rsidRPr="00DC44B8">
        <w:rPr>
          <w:lang w:eastAsia="en-AU"/>
        </w:rPr>
        <w:t>Judge may approve emergency use of powers</w:t>
      </w:r>
      <w:bookmarkEnd w:id="4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rsidR="00DA2603" w:rsidRPr="00DC44B8" w:rsidRDefault="00A31BC6" w:rsidP="00F755F8">
      <w:pPr>
        <w:pStyle w:val="Amain"/>
        <w:keepNext/>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rsidR="00DA2603" w:rsidRPr="00DC44B8" w:rsidRDefault="002157E9" w:rsidP="002157E9">
      <w:pPr>
        <w:pStyle w:val="AH5Sec"/>
        <w:rPr>
          <w:lang w:eastAsia="en-AU"/>
        </w:rPr>
      </w:pPr>
      <w:bookmarkStart w:id="42" w:name="_Toc501031058"/>
      <w:r w:rsidRPr="008071EC">
        <w:rPr>
          <w:rStyle w:val="CharSectNo"/>
        </w:rPr>
        <w:t>30</w:t>
      </w:r>
      <w:r w:rsidRPr="00DC44B8">
        <w:rPr>
          <w:lang w:eastAsia="en-AU"/>
        </w:rPr>
        <w:tab/>
      </w:r>
      <w:r w:rsidR="00DA2603" w:rsidRPr="00DC44B8">
        <w:rPr>
          <w:lang w:eastAsia="en-AU"/>
        </w:rPr>
        <w:t>Admissibility of evidence</w:t>
      </w:r>
      <w:bookmarkEnd w:id="42"/>
    </w:p>
    <w:p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rsidR="00F875FF" w:rsidRDefault="00F875FF" w:rsidP="00F875FF">
      <w:pPr>
        <w:pStyle w:val="PageBreak"/>
      </w:pPr>
      <w:r>
        <w:br w:type="page"/>
      </w:r>
    </w:p>
    <w:p w:rsidR="00DA2603" w:rsidRPr="008071EC" w:rsidRDefault="002157E9" w:rsidP="00F875FF">
      <w:pPr>
        <w:pStyle w:val="AH2Part"/>
      </w:pPr>
      <w:bookmarkStart w:id="43" w:name="_Toc501031059"/>
      <w:r w:rsidRPr="008071EC">
        <w:rPr>
          <w:rStyle w:val="CharPartNo"/>
        </w:rPr>
        <w:t>Part 4</w:t>
      </w:r>
      <w:r w:rsidRPr="00DC44B8">
        <w:rPr>
          <w:rFonts w:ascii="Univers-Condensed" w:hAnsi="Univers-Condensed" w:cs="Univers-Condensed"/>
          <w:szCs w:val="24"/>
          <w:lang w:eastAsia="en-AU"/>
        </w:rPr>
        <w:tab/>
      </w:r>
      <w:r w:rsidR="00C32C4B" w:rsidRPr="008071EC">
        <w:rPr>
          <w:rStyle w:val="CharPartText"/>
          <w:lang w:eastAsia="en-AU"/>
        </w:rPr>
        <w:t>Recognition of corresponding w</w:t>
      </w:r>
      <w:r w:rsidR="00DA2603" w:rsidRPr="008071EC">
        <w:rPr>
          <w:rStyle w:val="CharPartText"/>
          <w:lang w:eastAsia="en-AU"/>
        </w:rPr>
        <w:t>arrants</w:t>
      </w:r>
      <w:r w:rsidR="00B35E7D" w:rsidRPr="008071EC">
        <w:rPr>
          <w:rStyle w:val="CharPartText"/>
          <w:lang w:eastAsia="en-AU"/>
        </w:rPr>
        <w:t xml:space="preserve"> </w:t>
      </w:r>
      <w:r w:rsidR="00C32C4B" w:rsidRPr="008071EC">
        <w:rPr>
          <w:rStyle w:val="CharPartText"/>
          <w:lang w:eastAsia="en-AU"/>
        </w:rPr>
        <w:t>and a</w:t>
      </w:r>
      <w:r w:rsidR="00DA2603" w:rsidRPr="008071EC">
        <w:rPr>
          <w:rStyle w:val="CharPartText"/>
          <w:lang w:eastAsia="en-AU"/>
        </w:rPr>
        <w:t>uthorisations</w:t>
      </w:r>
      <w:bookmarkEnd w:id="43"/>
    </w:p>
    <w:p w:rsidR="00DA2603" w:rsidRPr="00DC44B8" w:rsidRDefault="002157E9" w:rsidP="002157E9">
      <w:pPr>
        <w:pStyle w:val="AH5Sec"/>
        <w:rPr>
          <w:lang w:eastAsia="en-AU"/>
        </w:rPr>
      </w:pPr>
      <w:bookmarkStart w:id="44" w:name="_Toc501031060"/>
      <w:r w:rsidRPr="008071EC">
        <w:rPr>
          <w:rStyle w:val="CharSectNo"/>
        </w:rPr>
        <w:t>31</w:t>
      </w:r>
      <w:r w:rsidRPr="00DC44B8">
        <w:rPr>
          <w:lang w:eastAsia="en-AU"/>
        </w:rPr>
        <w:tab/>
      </w:r>
      <w:r w:rsidR="00DA2603" w:rsidRPr="00DC44B8">
        <w:rPr>
          <w:lang w:eastAsia="en-AU"/>
        </w:rPr>
        <w:t>Corresponding warrants</w:t>
      </w:r>
      <w:bookmarkEnd w:id="44"/>
    </w:p>
    <w:p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rsidR="00DA2603" w:rsidRPr="00DC44B8" w:rsidRDefault="002157E9" w:rsidP="002157E9">
      <w:pPr>
        <w:pStyle w:val="AH5Sec"/>
        <w:rPr>
          <w:lang w:eastAsia="en-AU"/>
        </w:rPr>
      </w:pPr>
      <w:bookmarkStart w:id="45" w:name="_Toc501031061"/>
      <w:r w:rsidRPr="008071EC">
        <w:rPr>
          <w:rStyle w:val="CharSectNo"/>
        </w:rPr>
        <w:t>32</w:t>
      </w:r>
      <w:r w:rsidRPr="00DC44B8">
        <w:rPr>
          <w:lang w:eastAsia="en-AU"/>
        </w:rPr>
        <w:tab/>
      </w:r>
      <w:r w:rsidR="00DA2603" w:rsidRPr="00DC44B8">
        <w:rPr>
          <w:lang w:eastAsia="en-AU"/>
        </w:rPr>
        <w:t>Corresponding emergency authorisations</w:t>
      </w:r>
      <w:bookmarkEnd w:id="45"/>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rsidR="00F875FF" w:rsidRDefault="00F875FF" w:rsidP="00F875FF">
      <w:pPr>
        <w:pStyle w:val="PageBreak"/>
      </w:pPr>
      <w:r>
        <w:br w:type="page"/>
      </w:r>
    </w:p>
    <w:p w:rsidR="00DA2603" w:rsidRPr="008071EC" w:rsidRDefault="002157E9" w:rsidP="00F875FF">
      <w:pPr>
        <w:pStyle w:val="AH2Part"/>
      </w:pPr>
      <w:bookmarkStart w:id="46" w:name="_Toc501031062"/>
      <w:r w:rsidRPr="008071EC">
        <w:rPr>
          <w:rStyle w:val="CharPartNo"/>
        </w:rPr>
        <w:t>Part 5</w:t>
      </w:r>
      <w:r w:rsidRPr="00DC44B8">
        <w:rPr>
          <w:lang w:eastAsia="en-AU"/>
        </w:rPr>
        <w:tab/>
      </w:r>
      <w:r w:rsidR="00DA2603" w:rsidRPr="008071EC">
        <w:rPr>
          <w:rStyle w:val="CharPartText"/>
          <w:lang w:eastAsia="en-AU"/>
        </w:rPr>
        <w:t xml:space="preserve">Compliance and </w:t>
      </w:r>
      <w:r w:rsidR="000B51D0" w:rsidRPr="008071EC">
        <w:rPr>
          <w:rStyle w:val="CharPartText"/>
          <w:lang w:eastAsia="en-AU"/>
        </w:rPr>
        <w:t>m</w:t>
      </w:r>
      <w:r w:rsidR="00DA2603" w:rsidRPr="008071EC">
        <w:rPr>
          <w:rStyle w:val="CharPartText"/>
          <w:lang w:eastAsia="en-AU"/>
        </w:rPr>
        <w:t>onitoring</w:t>
      </w:r>
      <w:bookmarkEnd w:id="46"/>
    </w:p>
    <w:p w:rsidR="00DA2603" w:rsidRPr="008071EC" w:rsidRDefault="002157E9" w:rsidP="002157E9">
      <w:pPr>
        <w:pStyle w:val="AH3Div"/>
      </w:pPr>
      <w:bookmarkStart w:id="47" w:name="_Toc501031063"/>
      <w:r w:rsidRPr="008071EC">
        <w:rPr>
          <w:rStyle w:val="CharDivNo"/>
        </w:rPr>
        <w:t>Division 5.1</w:t>
      </w:r>
      <w:r w:rsidRPr="00DC44B8">
        <w:rPr>
          <w:lang w:eastAsia="en-AU"/>
        </w:rPr>
        <w:tab/>
      </w:r>
      <w:r w:rsidR="00DA2603" w:rsidRPr="008071EC">
        <w:rPr>
          <w:rStyle w:val="CharDivText"/>
          <w:lang w:eastAsia="en-AU"/>
        </w:rPr>
        <w:t xml:space="preserve">Restrictions on </w:t>
      </w:r>
      <w:r w:rsidR="000B51D0" w:rsidRPr="008071EC">
        <w:rPr>
          <w:rStyle w:val="CharDivText"/>
          <w:lang w:eastAsia="en-AU"/>
        </w:rPr>
        <w:t>u</w:t>
      </w:r>
      <w:r w:rsidR="00DA2603" w:rsidRPr="008071EC">
        <w:rPr>
          <w:rStyle w:val="CharDivText"/>
          <w:lang w:eastAsia="en-AU"/>
        </w:rPr>
        <w:t xml:space="preserve">se, </w:t>
      </w:r>
      <w:r w:rsidR="000B51D0" w:rsidRPr="008071EC">
        <w:rPr>
          <w:rStyle w:val="CharDivText"/>
          <w:lang w:eastAsia="en-AU"/>
        </w:rPr>
        <w:t>c</w:t>
      </w:r>
      <w:r w:rsidR="00DA2603" w:rsidRPr="008071EC">
        <w:rPr>
          <w:rStyle w:val="CharDivText"/>
          <w:lang w:eastAsia="en-AU"/>
        </w:rPr>
        <w:t>ommunication and</w:t>
      </w:r>
      <w:r w:rsidR="00B35E7D" w:rsidRPr="008071EC">
        <w:rPr>
          <w:rStyle w:val="CharDivText"/>
          <w:lang w:eastAsia="en-AU"/>
        </w:rPr>
        <w:t xml:space="preserve"> </w:t>
      </w:r>
      <w:r w:rsidR="000B51D0" w:rsidRPr="008071EC">
        <w:rPr>
          <w:rStyle w:val="CharDivText"/>
          <w:lang w:eastAsia="en-AU"/>
        </w:rPr>
        <w:t>p</w:t>
      </w:r>
      <w:r w:rsidR="00DA2603" w:rsidRPr="008071EC">
        <w:rPr>
          <w:rStyle w:val="CharDivText"/>
          <w:lang w:eastAsia="en-AU"/>
        </w:rPr>
        <w:t xml:space="preserve">ublication of </w:t>
      </w:r>
      <w:r w:rsidR="000B51D0" w:rsidRPr="008071EC">
        <w:rPr>
          <w:rStyle w:val="CharDivText"/>
          <w:lang w:eastAsia="en-AU"/>
        </w:rPr>
        <w:t>i</w:t>
      </w:r>
      <w:r w:rsidR="00DA2603" w:rsidRPr="008071EC">
        <w:rPr>
          <w:rStyle w:val="CharDivText"/>
          <w:lang w:eastAsia="en-AU"/>
        </w:rPr>
        <w:t>nformation</w:t>
      </w:r>
      <w:bookmarkEnd w:id="47"/>
    </w:p>
    <w:p w:rsidR="00DA2603" w:rsidRPr="00DC44B8" w:rsidRDefault="002157E9" w:rsidP="002157E9">
      <w:pPr>
        <w:pStyle w:val="AH5Sec"/>
        <w:rPr>
          <w:lang w:eastAsia="en-AU"/>
        </w:rPr>
      </w:pPr>
      <w:bookmarkStart w:id="48" w:name="_Toc501031064"/>
      <w:r w:rsidRPr="008071EC">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8"/>
    </w:p>
    <w:p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rsidR="00DA2603" w:rsidRPr="00DC44B8" w:rsidRDefault="002157E9" w:rsidP="002157E9">
      <w:pPr>
        <w:pStyle w:val="AH5Sec"/>
        <w:rPr>
          <w:rFonts w:cs="Arial"/>
          <w:szCs w:val="24"/>
          <w:lang w:eastAsia="en-AU"/>
        </w:rPr>
      </w:pPr>
      <w:bookmarkStart w:id="49" w:name="_Toc501031065"/>
      <w:r w:rsidRPr="008071EC">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49"/>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rsidR="00DA2603"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rsidR="008C5817" w:rsidRPr="00DC44B8" w:rsidRDefault="008C5817" w:rsidP="00A31BC6">
      <w:pPr>
        <w:pStyle w:val="Penalty"/>
        <w:keepNext/>
        <w:rPr>
          <w:lang w:eastAsia="en-AU"/>
        </w:rPr>
      </w:pPr>
      <w:r w:rsidRPr="00DC44B8">
        <w:rPr>
          <w:lang w:eastAsia="en-AU"/>
        </w:rPr>
        <w:t>Maximum penalty:  imprisonment for 2 years.</w:t>
      </w:r>
    </w:p>
    <w:p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40" w:tooltip="A2002-51" w:history="1">
        <w:r w:rsidR="005300AF" w:rsidRPr="005300AF">
          <w:rPr>
            <w:rStyle w:val="charCitHyperlinkAbbrev"/>
          </w:rPr>
          <w:t>Criminal Code</w:t>
        </w:r>
      </w:hyperlink>
      <w:r w:rsidRPr="00DC44B8">
        <w:rPr>
          <w:lang w:eastAsia="en-AU"/>
        </w:rPr>
        <w:t>, s 20 (4)).</w:t>
      </w:r>
    </w:p>
    <w:p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rsidR="00A80EA4" w:rsidRPr="00DC44B8" w:rsidRDefault="00A80EA4" w:rsidP="00A31BC6">
      <w:pPr>
        <w:pStyle w:val="Penalty"/>
        <w:keepNext/>
        <w:rPr>
          <w:lang w:eastAsia="en-AU"/>
        </w:rPr>
      </w:pPr>
      <w:r w:rsidRPr="00DC44B8">
        <w:rPr>
          <w:lang w:eastAsia="en-AU"/>
        </w:rPr>
        <w:t>Maximum penalty:  imprisonment for 2 years.</w:t>
      </w:r>
    </w:p>
    <w:p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rsidR="004D6CC9" w:rsidRPr="00DC44B8" w:rsidRDefault="004D6CC9" w:rsidP="00A31BC6">
      <w:pPr>
        <w:pStyle w:val="Penalty"/>
        <w:keepNext/>
        <w:rPr>
          <w:lang w:eastAsia="en-AU"/>
        </w:rPr>
      </w:pPr>
      <w:r w:rsidRPr="00DC44B8">
        <w:rPr>
          <w:lang w:eastAsia="en-AU"/>
        </w:rPr>
        <w:t>Maximum penalty:  imprisonment for 2 years.</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rsidR="00432DA8" w:rsidRPr="00DC44B8" w:rsidRDefault="00432DA8" w:rsidP="00366703">
      <w:pPr>
        <w:pStyle w:val="Penalty"/>
        <w:rPr>
          <w:lang w:eastAsia="en-AU"/>
        </w:rPr>
      </w:pPr>
      <w:r w:rsidRPr="00DC44B8">
        <w:rPr>
          <w:lang w:eastAsia="en-AU"/>
        </w:rPr>
        <w:t>Maximum penalty:  imprisonment for 10 years.</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41"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42"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rsidR="00DA2603" w:rsidRPr="005300AF" w:rsidRDefault="00A31BC6" w:rsidP="00A31BC6">
      <w:pPr>
        <w:pStyle w:val="Apara"/>
      </w:pPr>
      <w:r>
        <w:rPr>
          <w:iCs/>
          <w:lang w:eastAsia="en-AU"/>
        </w:rPr>
        <w:tab/>
      </w:r>
      <w:r w:rsidR="002157E9" w:rsidRPr="00DC44B8">
        <w:rPr>
          <w:iCs/>
          <w:lang w:eastAsia="en-AU"/>
        </w:rPr>
        <w:t>(c)</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(d);</w:t>
      </w:r>
    </w:p>
    <w:p w:rsidR="00664075"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keeping of records and the making of reports by—</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rsidR="00A64CDE" w:rsidRDefault="00A64CDE" w:rsidP="00A64CDE">
      <w:pPr>
        <w:pStyle w:val="Apara"/>
      </w:pPr>
      <w:r>
        <w:tab/>
        <w:t>(h)</w:t>
      </w:r>
      <w:r>
        <w:tab/>
        <w:t xml:space="preserve">an investigation under the </w:t>
      </w:r>
      <w:hyperlink r:id="rId43"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(b) and (c)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rsidR="00DA2603" w:rsidRPr="00DC44B8" w:rsidRDefault="002157E9" w:rsidP="002157E9">
      <w:pPr>
        <w:pStyle w:val="AH5Sec"/>
        <w:rPr>
          <w:lang w:eastAsia="en-AU"/>
        </w:rPr>
      </w:pPr>
      <w:bookmarkStart w:id="50" w:name="_Toc501031066"/>
      <w:r w:rsidRPr="008071EC">
        <w:rPr>
          <w:rStyle w:val="CharSectNo"/>
        </w:rPr>
        <w:t>35</w:t>
      </w:r>
      <w:r w:rsidRPr="00DC44B8">
        <w:rPr>
          <w:lang w:eastAsia="en-AU"/>
        </w:rPr>
        <w:tab/>
      </w:r>
      <w:r w:rsidR="00DA2603" w:rsidRPr="00DC44B8">
        <w:rPr>
          <w:lang w:eastAsia="en-AU"/>
        </w:rPr>
        <w:t>Dealing with records obtained by use of surveillance devices</w:t>
      </w:r>
      <w:bookmarkEnd w:id="50"/>
    </w:p>
    <w:p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rsidR="00DA2603" w:rsidRPr="00DC44B8" w:rsidRDefault="002157E9" w:rsidP="002157E9">
      <w:pPr>
        <w:pStyle w:val="AH5Sec"/>
        <w:rPr>
          <w:lang w:eastAsia="en-AU"/>
        </w:rPr>
      </w:pPr>
      <w:bookmarkStart w:id="51" w:name="_Toc501031067"/>
      <w:r w:rsidRPr="008071EC">
        <w:rPr>
          <w:rStyle w:val="CharSectNo"/>
        </w:rPr>
        <w:t>36</w:t>
      </w:r>
      <w:r w:rsidRPr="00DC44B8">
        <w:rPr>
          <w:lang w:eastAsia="en-AU"/>
        </w:rPr>
        <w:tab/>
      </w:r>
      <w:r w:rsidR="00DA2603" w:rsidRPr="00DC44B8">
        <w:rPr>
          <w:lang w:eastAsia="en-AU"/>
        </w:rPr>
        <w:t>Protection of surveillance device technologies and methods</w:t>
      </w:r>
      <w:bookmarkEnd w:id="5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rsidR="00DA2603" w:rsidRPr="00DC44B8" w:rsidRDefault="00DA2603" w:rsidP="002157E9">
      <w:pPr>
        <w:pStyle w:val="aDef"/>
        <w:rPr>
          <w:lang w:eastAsia="en-AU"/>
        </w:rPr>
      </w:pPr>
      <w:r w:rsidRPr="002157E9">
        <w:rPr>
          <w:rStyle w:val="charBoldItals"/>
        </w:rPr>
        <w:t>proceeding</w:t>
      </w:r>
      <w:r w:rsidR="00C40DEA" w:rsidRPr="00DC44B8">
        <w:rPr>
          <w:lang w:eastAsia="en-AU"/>
        </w:rPr>
        <w:t xml:space="preserve"> includes a proceeding before a court, tribunal or Royal Commission.</w:t>
      </w:r>
    </w:p>
    <w:p w:rsidR="00DA2603" w:rsidRPr="00DC44B8" w:rsidRDefault="002157E9" w:rsidP="002157E9">
      <w:pPr>
        <w:pStyle w:val="AH5Sec"/>
        <w:rPr>
          <w:lang w:eastAsia="en-AU"/>
        </w:rPr>
      </w:pPr>
      <w:bookmarkStart w:id="52" w:name="_Toc501031068"/>
      <w:r w:rsidRPr="008071EC">
        <w:rPr>
          <w:rStyle w:val="CharSectNo"/>
        </w:rPr>
        <w:t>37</w:t>
      </w:r>
      <w:r w:rsidRPr="00DC44B8">
        <w:rPr>
          <w:lang w:eastAsia="en-AU"/>
        </w:rPr>
        <w:tab/>
      </w:r>
      <w:r w:rsidR="00DA2603" w:rsidRPr="00DC44B8">
        <w:rPr>
          <w:lang w:eastAsia="en-AU"/>
        </w:rPr>
        <w:t>Protected information in the custody of a court</w:t>
      </w:r>
      <w:bookmarkEnd w:id="52"/>
    </w:p>
    <w:p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rsidR="00DA2603" w:rsidRPr="008071EC" w:rsidRDefault="002157E9" w:rsidP="002157E9">
      <w:pPr>
        <w:pStyle w:val="AH3Div"/>
      </w:pPr>
      <w:bookmarkStart w:id="53" w:name="_Toc501031069"/>
      <w:r w:rsidRPr="008071EC">
        <w:rPr>
          <w:rStyle w:val="CharDivNo"/>
        </w:rPr>
        <w:t>Division 5.2</w:t>
      </w:r>
      <w:r w:rsidRPr="00DC44B8">
        <w:rPr>
          <w:lang w:eastAsia="en-AU"/>
        </w:rPr>
        <w:tab/>
      </w:r>
      <w:r w:rsidR="00DA2603" w:rsidRPr="008071EC">
        <w:rPr>
          <w:rStyle w:val="CharDivText"/>
          <w:lang w:eastAsia="en-AU"/>
        </w:rPr>
        <w:t xml:space="preserve">Reporting and </w:t>
      </w:r>
      <w:r w:rsidR="00663266" w:rsidRPr="008071EC">
        <w:rPr>
          <w:rStyle w:val="CharDivText"/>
          <w:lang w:eastAsia="en-AU"/>
        </w:rPr>
        <w:t>r</w:t>
      </w:r>
      <w:r w:rsidR="00DA2603" w:rsidRPr="008071EC">
        <w:rPr>
          <w:rStyle w:val="CharDivText"/>
          <w:lang w:eastAsia="en-AU"/>
        </w:rPr>
        <w:t>ecord-keeping</w:t>
      </w:r>
      <w:bookmarkEnd w:id="53"/>
    </w:p>
    <w:p w:rsidR="00DA2603" w:rsidRPr="00DC44B8" w:rsidRDefault="002157E9" w:rsidP="002157E9">
      <w:pPr>
        <w:pStyle w:val="AH5Sec"/>
        <w:rPr>
          <w:lang w:eastAsia="en-AU"/>
        </w:rPr>
      </w:pPr>
      <w:bookmarkStart w:id="54" w:name="_Toc501031070"/>
      <w:r w:rsidRPr="008071EC">
        <w:rPr>
          <w:rStyle w:val="CharSectNo"/>
        </w:rPr>
        <w:t>38</w:t>
      </w:r>
      <w:r w:rsidRPr="00DC44B8">
        <w:rPr>
          <w:lang w:eastAsia="en-AU"/>
        </w:rPr>
        <w:tab/>
      </w:r>
      <w:r w:rsidR="00DA2603" w:rsidRPr="00DC44B8">
        <w:rPr>
          <w:lang w:eastAsia="en-AU"/>
        </w:rPr>
        <w:t>Annual reports</w:t>
      </w:r>
      <w:bookmarkEnd w:id="5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rsidR="000E54D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rsidR="00DA2603" w:rsidRPr="00DC44B8" w:rsidRDefault="002157E9" w:rsidP="002157E9">
      <w:pPr>
        <w:pStyle w:val="AH5Sec"/>
        <w:rPr>
          <w:lang w:eastAsia="en-AU"/>
        </w:rPr>
      </w:pPr>
      <w:bookmarkStart w:id="55" w:name="_Toc501031071"/>
      <w:r w:rsidRPr="008071EC">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5"/>
    </w:p>
    <w:p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rsidR="00DA2603" w:rsidRPr="00DC44B8" w:rsidRDefault="002157E9" w:rsidP="002157E9">
      <w:pPr>
        <w:pStyle w:val="AH5Sec"/>
        <w:rPr>
          <w:lang w:eastAsia="en-AU"/>
        </w:rPr>
      </w:pPr>
      <w:bookmarkStart w:id="56" w:name="_Toc501031072"/>
      <w:r w:rsidRPr="008071EC">
        <w:rPr>
          <w:rStyle w:val="CharSectNo"/>
        </w:rPr>
        <w:t>40</w:t>
      </w:r>
      <w:r w:rsidRPr="00DC44B8">
        <w:rPr>
          <w:lang w:eastAsia="en-AU"/>
        </w:rPr>
        <w:tab/>
      </w:r>
      <w:r w:rsidR="00DA2603" w:rsidRPr="00DC44B8">
        <w:rPr>
          <w:lang w:eastAsia="en-AU"/>
        </w:rPr>
        <w:t>Other records to be kept</w:t>
      </w:r>
      <w:bookmarkEnd w:id="56"/>
    </w:p>
    <w:p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rsidR="00181C0D"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rsidR="00181C0D"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rsidR="00DA2603" w:rsidRPr="00DC44B8" w:rsidRDefault="00A31BC6" w:rsidP="00EF72C3">
      <w:pPr>
        <w:pStyle w:val="Apara"/>
        <w:keepLines/>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rsidR="00DA2603" w:rsidRPr="00DC44B8" w:rsidRDefault="00A31BC6" w:rsidP="00A31BC6">
      <w:pPr>
        <w:pStyle w:val="A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rsidR="00DA2603" w:rsidRPr="00DC44B8" w:rsidRDefault="002157E9" w:rsidP="002157E9">
      <w:pPr>
        <w:pStyle w:val="AH5Sec"/>
        <w:rPr>
          <w:lang w:eastAsia="en-AU"/>
        </w:rPr>
      </w:pPr>
      <w:bookmarkStart w:id="57" w:name="_Toc501031073"/>
      <w:r w:rsidRPr="008071EC">
        <w:rPr>
          <w:rStyle w:val="CharSectNo"/>
        </w:rPr>
        <w:t>41</w:t>
      </w:r>
      <w:r w:rsidRPr="00DC44B8">
        <w:rPr>
          <w:lang w:eastAsia="en-AU"/>
        </w:rPr>
        <w:tab/>
      </w:r>
      <w:r w:rsidR="00DA2603" w:rsidRPr="00DC44B8">
        <w:rPr>
          <w:lang w:eastAsia="en-AU"/>
        </w:rPr>
        <w:t>Register of warrants and emergency authorisations</w:t>
      </w:r>
      <w:bookmarkEnd w:id="5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rsidR="00DA2603" w:rsidRPr="008071EC" w:rsidRDefault="002157E9" w:rsidP="002157E9">
      <w:pPr>
        <w:pStyle w:val="AH3Div"/>
      </w:pPr>
      <w:bookmarkStart w:id="58" w:name="_Toc501031074"/>
      <w:r w:rsidRPr="008071EC">
        <w:rPr>
          <w:rStyle w:val="CharDivNo"/>
        </w:rPr>
        <w:t>Division 5.3</w:t>
      </w:r>
      <w:r w:rsidRPr="00DC44B8">
        <w:rPr>
          <w:lang w:eastAsia="en-AU"/>
        </w:rPr>
        <w:tab/>
      </w:r>
      <w:r w:rsidR="00DA2603" w:rsidRPr="008071EC">
        <w:rPr>
          <w:rStyle w:val="CharDivText"/>
          <w:lang w:eastAsia="en-AU"/>
        </w:rPr>
        <w:t>Inspections</w:t>
      </w:r>
      <w:bookmarkEnd w:id="58"/>
    </w:p>
    <w:p w:rsidR="0036124C" w:rsidRPr="00DC44B8" w:rsidRDefault="002157E9" w:rsidP="002157E9">
      <w:pPr>
        <w:pStyle w:val="AH5Sec"/>
        <w:rPr>
          <w:lang w:val="en-US"/>
        </w:rPr>
      </w:pPr>
      <w:bookmarkStart w:id="59" w:name="_Toc501031075"/>
      <w:r w:rsidRPr="008071EC">
        <w:rPr>
          <w:rStyle w:val="CharSectNo"/>
        </w:rPr>
        <w:t>42</w:t>
      </w:r>
      <w:r w:rsidRPr="00DC44B8">
        <w:rPr>
          <w:lang w:val="en-US"/>
        </w:rPr>
        <w:tab/>
      </w:r>
      <w:r w:rsidR="0036124C" w:rsidRPr="00DC44B8">
        <w:rPr>
          <w:lang w:val="en-US"/>
        </w:rPr>
        <w:t>Inspection of records by ombudsman</w:t>
      </w:r>
      <w:bookmarkEnd w:id="59"/>
    </w:p>
    <w:p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rsidR="0036124C" w:rsidRPr="00DC44B8" w:rsidRDefault="00A31BC6" w:rsidP="00A31BC6">
      <w:pPr>
        <w:pStyle w:val="Amain"/>
        <w:rPr>
          <w:lang w:val="en-US"/>
        </w:rPr>
      </w:pPr>
      <w:r>
        <w:rPr>
          <w:lang w:val="en-US"/>
        </w:rPr>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4"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rsidR="0036124C" w:rsidRPr="00DC44B8" w:rsidRDefault="00A31BC6" w:rsidP="00A31BC6">
      <w:pPr>
        <w:pStyle w:val="Amain"/>
      </w:pPr>
      <w:r>
        <w:tab/>
      </w:r>
      <w:r w:rsidR="002157E9" w:rsidRPr="00DC44B8">
        <w:t>(6)</w:t>
      </w:r>
      <w:r w:rsidR="002157E9" w:rsidRPr="00DC44B8">
        <w:tab/>
      </w:r>
      <w:r w:rsidR="0036124C" w:rsidRPr="00DC44B8">
        <w:t>The report must not include any information that, if made public, could reasonably be expected to—</w:t>
      </w:r>
    </w:p>
    <w:p w:rsidR="0036124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rsidR="00DA2603" w:rsidRPr="008071EC" w:rsidRDefault="002157E9" w:rsidP="002157E9">
      <w:pPr>
        <w:pStyle w:val="AH3Div"/>
      </w:pPr>
      <w:bookmarkStart w:id="60" w:name="_Toc501031076"/>
      <w:r w:rsidRPr="008071EC">
        <w:rPr>
          <w:rStyle w:val="CharDivNo"/>
        </w:rPr>
        <w:t>Division 5.4</w:t>
      </w:r>
      <w:r w:rsidRPr="00DC44B8">
        <w:rPr>
          <w:lang w:eastAsia="en-AU"/>
        </w:rPr>
        <w:tab/>
      </w:r>
      <w:r w:rsidR="00DA2603" w:rsidRPr="008071EC">
        <w:rPr>
          <w:rStyle w:val="CharDivText"/>
          <w:lang w:eastAsia="en-AU"/>
        </w:rPr>
        <w:t>General</w:t>
      </w:r>
      <w:bookmarkEnd w:id="60"/>
    </w:p>
    <w:p w:rsidR="00DA2603" w:rsidRPr="00DC44B8" w:rsidRDefault="002157E9" w:rsidP="002157E9">
      <w:pPr>
        <w:pStyle w:val="AH5Sec"/>
        <w:rPr>
          <w:lang w:eastAsia="en-AU"/>
        </w:rPr>
      </w:pPr>
      <w:bookmarkStart w:id="61" w:name="_Toc501031077"/>
      <w:r w:rsidRPr="008071EC">
        <w:rPr>
          <w:rStyle w:val="CharSectNo"/>
        </w:rPr>
        <w:t>43</w:t>
      </w:r>
      <w:r w:rsidRPr="00DC44B8">
        <w:rPr>
          <w:lang w:eastAsia="en-AU"/>
        </w:rPr>
        <w:tab/>
      </w:r>
      <w:r w:rsidR="00DA2603" w:rsidRPr="00DC44B8">
        <w:rPr>
          <w:lang w:eastAsia="en-AU"/>
        </w:rPr>
        <w:t>Evidentiary certificates</w:t>
      </w:r>
      <w:bookmarkEnd w:id="6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rsidR="00F875FF" w:rsidRDefault="00F875FF" w:rsidP="00F875FF">
      <w:pPr>
        <w:pStyle w:val="PageBreak"/>
      </w:pPr>
      <w:r>
        <w:br w:type="page"/>
      </w:r>
    </w:p>
    <w:p w:rsidR="00DA2603" w:rsidRPr="008071EC" w:rsidRDefault="002157E9" w:rsidP="00F875FF">
      <w:pPr>
        <w:pStyle w:val="AH2Part"/>
      </w:pPr>
      <w:bookmarkStart w:id="62" w:name="_Toc501031078"/>
      <w:r w:rsidRPr="008071EC">
        <w:rPr>
          <w:rStyle w:val="CharPartNo"/>
        </w:rPr>
        <w:t>Part 6</w:t>
      </w:r>
      <w:r w:rsidRPr="00DC44B8">
        <w:rPr>
          <w:lang w:eastAsia="en-AU"/>
        </w:rPr>
        <w:tab/>
      </w:r>
      <w:r w:rsidR="00B6722B" w:rsidRPr="008071EC">
        <w:rPr>
          <w:rStyle w:val="CharPartText"/>
          <w:lang w:eastAsia="en-AU"/>
        </w:rPr>
        <w:t>Miscellaneous</w:t>
      </w:r>
      <w:bookmarkEnd w:id="62"/>
    </w:p>
    <w:p w:rsidR="00DA52E5" w:rsidRDefault="00DA52E5" w:rsidP="00A31BC6">
      <w:pPr>
        <w:pStyle w:val="Placeholder"/>
        <w:suppressLineNumbers/>
      </w:pPr>
      <w:r>
        <w:rPr>
          <w:rStyle w:val="CharDivNo"/>
        </w:rPr>
        <w:t xml:space="preserve">  </w:t>
      </w:r>
      <w:r>
        <w:rPr>
          <w:rStyle w:val="CharDivText"/>
        </w:rPr>
        <w:t xml:space="preserve">  </w:t>
      </w:r>
    </w:p>
    <w:p w:rsidR="003E72D9" w:rsidRPr="00DC44B8" w:rsidRDefault="002157E9" w:rsidP="002157E9">
      <w:pPr>
        <w:pStyle w:val="AH5Sec"/>
        <w:rPr>
          <w:lang w:eastAsia="en-AU"/>
        </w:rPr>
      </w:pPr>
      <w:bookmarkStart w:id="63" w:name="_Toc501031079"/>
      <w:r w:rsidRPr="008071EC">
        <w:rPr>
          <w:rStyle w:val="CharSectNo"/>
        </w:rPr>
        <w:t>44</w:t>
      </w:r>
      <w:r w:rsidRPr="00DC44B8">
        <w:rPr>
          <w:lang w:eastAsia="en-AU"/>
        </w:rPr>
        <w:tab/>
      </w:r>
      <w:r w:rsidR="003E72D9" w:rsidRPr="00DC44B8">
        <w:rPr>
          <w:lang w:eastAsia="en-AU"/>
        </w:rPr>
        <w:t>Delegation</w:t>
      </w:r>
      <w:bookmarkEnd w:id="63"/>
    </w:p>
    <w:p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rsidR="00797DBD"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797DBD" w:rsidRPr="00DC44B8">
        <w:rPr>
          <w:lang w:eastAsia="en-AU"/>
        </w:rPr>
        <w:t>in relation to the Australian Federal Police—a deputy chief police officer; or</w:t>
      </w:r>
    </w:p>
    <w:p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p>
    <w:p w:rsidR="00301A47" w:rsidRPr="00DC44B8" w:rsidRDefault="002157E9" w:rsidP="002157E9">
      <w:pPr>
        <w:pStyle w:val="AH5Sec"/>
        <w:rPr>
          <w:lang w:eastAsia="en-AU"/>
        </w:rPr>
      </w:pPr>
      <w:bookmarkStart w:id="64" w:name="_Toc501031080"/>
      <w:r w:rsidRPr="008071EC">
        <w:rPr>
          <w:rStyle w:val="CharSectNo"/>
        </w:rPr>
        <w:t>45</w:t>
      </w:r>
      <w:r w:rsidRPr="00DC44B8">
        <w:rPr>
          <w:lang w:eastAsia="en-AU"/>
        </w:rPr>
        <w:tab/>
      </w:r>
      <w:r w:rsidR="00B6722B" w:rsidRPr="00DC44B8">
        <w:rPr>
          <w:lang w:eastAsia="en-AU"/>
        </w:rPr>
        <w:t>Regulation-making power</w:t>
      </w:r>
      <w:bookmarkEnd w:id="64"/>
    </w:p>
    <w:p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5" w:tooltip="A2001-14" w:history="1">
        <w:r w:rsidR="005300AF" w:rsidRPr="005300AF">
          <w:rPr>
            <w:rStyle w:val="charCitHyperlinkAbbrev"/>
          </w:rPr>
          <w:t>Legislation Act</w:t>
        </w:r>
      </w:hyperlink>
      <w:r w:rsidRPr="00DC44B8">
        <w:t>.</w:t>
      </w:r>
    </w:p>
    <w:p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rsidR="003D4D5D" w:rsidRDefault="003D4D5D" w:rsidP="003D4D5D">
      <w:pPr>
        <w:pStyle w:val="02Text"/>
        <w:sectPr w:rsidR="003D4D5D">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rsidR="00F875FF" w:rsidRDefault="00F875FF" w:rsidP="00F875FF">
      <w:pPr>
        <w:pStyle w:val="PageBreak"/>
      </w:pPr>
      <w:r>
        <w:br w:type="page"/>
      </w:r>
    </w:p>
    <w:p w:rsidR="00335F88" w:rsidRPr="00DC44B8" w:rsidRDefault="00335F88" w:rsidP="00F875FF">
      <w:pPr>
        <w:pStyle w:val="Dict-Heading"/>
      </w:pPr>
      <w:bookmarkStart w:id="65" w:name="_Toc501031081"/>
      <w:r w:rsidRPr="00DC44B8">
        <w:t>Dictionary</w:t>
      </w:r>
      <w:bookmarkEnd w:id="65"/>
    </w:p>
    <w:p w:rsidR="00335F88" w:rsidRPr="00DC44B8" w:rsidRDefault="00335F88" w:rsidP="00A31BC6">
      <w:pPr>
        <w:pStyle w:val="ref"/>
        <w:keepNext/>
      </w:pPr>
      <w:r w:rsidRPr="00DC44B8">
        <w:t>(see s 3)</w:t>
      </w:r>
    </w:p>
    <w:p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51" w:tooltip="A2001-14" w:history="1">
        <w:r w:rsidR="005300AF" w:rsidRPr="005300AF">
          <w:rPr>
            <w:rStyle w:val="charCitHyperlinkAbbrev"/>
          </w:rPr>
          <w:t>Legislation Act</w:t>
        </w:r>
      </w:hyperlink>
      <w:r w:rsidRPr="00DC44B8">
        <w:t xml:space="preserve"> contains definitions and other provisions relevant to this Act.</w:t>
      </w:r>
    </w:p>
    <w:p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52" w:tooltip="A2001-14" w:history="1">
        <w:r w:rsidR="005300AF" w:rsidRPr="005300AF">
          <w:rPr>
            <w:rStyle w:val="charCitHyperlinkAbbrev"/>
          </w:rPr>
          <w:t>Legislation Act</w:t>
        </w:r>
      </w:hyperlink>
      <w:r w:rsidRPr="00DC44B8">
        <w:t>, dict, pt 1, defines the following terms:</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3"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p>
    <w:p w:rsidR="00CB13DE" w:rsidRPr="00DC44B8" w:rsidRDefault="00CB13DE" w:rsidP="002157E9">
      <w:pPr>
        <w:pStyle w:val="aDef"/>
        <w:rPr>
          <w:szCs w:val="24"/>
          <w:lang w:eastAsia="en-AU"/>
        </w:rPr>
      </w:pPr>
      <w:r w:rsidRPr="002157E9">
        <w:rPr>
          <w:rStyle w:val="charBoldItals"/>
        </w:rPr>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rsidR="00CB13DE" w:rsidRPr="00DC44B8" w:rsidRDefault="00CB13DE" w:rsidP="002157E9">
      <w:pPr>
        <w:pStyle w:val="aDef"/>
        <w:rPr>
          <w:szCs w:val="24"/>
          <w:lang w:eastAsia="en-AU"/>
        </w:rPr>
      </w:pPr>
      <w:r w:rsidRPr="002157E9">
        <w:rPr>
          <w:rStyle w:val="charBoldItals"/>
        </w:rPr>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rsidR="00CB13DE" w:rsidRPr="00DC44B8" w:rsidRDefault="00CB13DE" w:rsidP="00A31BC6">
      <w:pPr>
        <w:pStyle w:val="aDef"/>
        <w:keepNext/>
        <w:rPr>
          <w:lang w:eastAsia="en-AU"/>
        </w:rPr>
      </w:pPr>
      <w:r w:rsidRPr="002157E9">
        <w:rPr>
          <w:rStyle w:val="charBoldItals"/>
        </w:rPr>
        <w:t>law enforcement agency</w:t>
      </w:r>
      <w:r w:rsidRPr="00DC44B8">
        <w:rPr>
          <w:lang w:eastAsia="en-AU"/>
        </w:rPr>
        <w:t xml:space="preserve"> means—</w:t>
      </w:r>
    </w:p>
    <w:p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rsidR="00CB13DE"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p>
    <w:p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rsidR="001F6235" w:rsidRPr="00DC44B8" w:rsidRDefault="00A31BC6" w:rsidP="00A31BC6">
      <w:pPr>
        <w:pStyle w:val="aDefsubpara"/>
        <w:keepNext/>
        <w:rPr>
          <w:lang w:eastAsia="en-AU"/>
        </w:rPr>
      </w:pPr>
      <w:r>
        <w:rPr>
          <w:lang w:eastAsia="en-AU"/>
        </w:rPr>
        <w:tab/>
      </w:r>
      <w:r w:rsidR="002157E9" w:rsidRPr="00DC44B8">
        <w:rPr>
          <w:lang w:eastAsia="en-AU"/>
        </w:rPr>
        <w:t>(ii)</w:t>
      </w:r>
      <w:r w:rsidR="002157E9" w:rsidRPr="00DC44B8">
        <w:rPr>
          <w:lang w:eastAsia="en-AU"/>
        </w:rPr>
        <w:tab/>
      </w:r>
      <w:r w:rsidR="001F6235" w:rsidRPr="00DC44B8">
        <w:rPr>
          <w:lang w:eastAsia="en-AU"/>
        </w:rPr>
        <w:t>a member of staff of the Australian Crime Commission; and</w:t>
      </w:r>
    </w:p>
    <w:p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rsidR="00B755C9" w:rsidRPr="00DC44B8" w:rsidRDefault="00CB13DE" w:rsidP="00A31BC6">
      <w:pPr>
        <w:pStyle w:val="aDef"/>
        <w:keepNext/>
        <w:rPr>
          <w:szCs w:val="24"/>
          <w:lang w:eastAsia="en-AU"/>
        </w:rPr>
      </w:pPr>
      <w:r w:rsidRPr="002157E9">
        <w:rPr>
          <w:rStyle w:val="charBoldItals"/>
        </w:rPr>
        <w:t>optical surveillance device</w:t>
      </w:r>
      <w:r w:rsidR="00B755C9" w:rsidRPr="00DC44B8">
        <w:rPr>
          <w:szCs w:val="24"/>
          <w:lang w:eastAsia="en-AU"/>
        </w:rPr>
        <w:t>—</w:t>
      </w:r>
    </w:p>
    <w:p w:rsidR="00B755C9"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relevant offence</w:t>
      </w:r>
      <w:r w:rsidRPr="00DC44B8">
        <w:rPr>
          <w:szCs w:val="24"/>
          <w:lang w:eastAsia="en-AU"/>
        </w:rPr>
        <w:t xml:space="preserve"> means—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(f)</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rsidR="00643244" w:rsidRPr="00DC44B8" w:rsidRDefault="00A31BC6" w:rsidP="00A31BC6">
      <w:pPr>
        <w:pStyle w:val="aDefpara"/>
        <w:rPr>
          <w:lang w:eastAsia="en-AU"/>
        </w:rPr>
      </w:pPr>
      <w:r>
        <w:rPr>
          <w:lang w:eastAsia="en-AU"/>
        </w:rPr>
        <w:tab/>
      </w:r>
      <w:r w:rsidR="002157E9" w:rsidRPr="00DC44B8">
        <w:rPr>
          <w:lang w:eastAsia="en-AU"/>
        </w:rPr>
        <w:t>(g)</w:t>
      </w:r>
      <w:r w:rsidR="002157E9" w:rsidRPr="00DC44B8">
        <w:rPr>
          <w:lang w:eastAsia="en-AU"/>
        </w:rPr>
        <w:tab/>
      </w:r>
      <w:r w:rsidR="00CB13DE" w:rsidRPr="00DC44B8">
        <w:rPr>
          <w:lang w:eastAsia="en-AU"/>
        </w:rPr>
        <w:t xml:space="preserve">a proceeding under the </w:t>
      </w:r>
      <w:hyperlink r:id="rId54"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rsidR="00CB13DE"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rsidR="00CB13DE" w:rsidRPr="00DC44B8" w:rsidRDefault="00A31BC6" w:rsidP="00A31BC6">
      <w:pPr>
        <w:pStyle w:val="aDefpara"/>
        <w:rPr>
          <w:lang w:eastAsia="en-AU"/>
        </w:rPr>
      </w:pPr>
      <w:r>
        <w:rPr>
          <w:lang w:eastAsia="en-AU"/>
        </w:rPr>
        <w:tab/>
      </w:r>
      <w:r w:rsidR="002157E9" w:rsidRPr="00DC44B8">
        <w:rPr>
          <w:lang w:eastAsia="en-AU"/>
        </w:rPr>
        <w:t>(h)</w:t>
      </w:r>
      <w:r w:rsidR="002157E9" w:rsidRPr="00DC44B8">
        <w:rPr>
          <w:lang w:eastAsia="en-AU"/>
        </w:rPr>
        <w:tab/>
      </w:r>
      <w:r w:rsidR="00CB13DE" w:rsidRPr="00DC44B8">
        <w:rPr>
          <w:lang w:eastAsia="en-AU"/>
        </w:rPr>
        <w:t xml:space="preserve">a proceeding for the taking of evidence under the </w:t>
      </w:r>
      <w:hyperlink r:id="rId55"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rsidR="00CB13DE" w:rsidRPr="00DC44B8" w:rsidRDefault="00A31BC6" w:rsidP="00A31BC6">
      <w:pPr>
        <w:pStyle w:val="aDefpara"/>
        <w:rPr>
          <w:lang w:eastAsia="en-AU"/>
        </w:rPr>
      </w:pPr>
      <w:r>
        <w:rPr>
          <w:lang w:eastAsia="en-AU"/>
        </w:rPr>
        <w:tab/>
      </w:r>
      <w:r w:rsidR="002157E9" w:rsidRPr="00DC44B8">
        <w:rPr>
          <w:lang w:eastAsia="en-AU"/>
        </w:rPr>
        <w:t>(j)</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6"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(k)</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rsidR="00CB13DE" w:rsidRPr="00DC44B8" w:rsidRDefault="00CB13DE" w:rsidP="00A31BC6">
      <w:pPr>
        <w:pStyle w:val="aDef"/>
        <w:keepNext/>
        <w:rPr>
          <w:szCs w:val="24"/>
          <w:lang w:eastAsia="en-AU"/>
        </w:rPr>
      </w:pPr>
      <w:r w:rsidRPr="002157E9">
        <w:rPr>
          <w:rStyle w:val="charBoldItals"/>
        </w:rPr>
        <w:t>surveillance device</w:t>
      </w:r>
      <w:r w:rsidR="007D6E96" w:rsidRPr="00DC44B8">
        <w:rPr>
          <w:szCs w:val="24"/>
          <w:lang w:eastAsia="en-AU"/>
        </w:rPr>
        <w:t xml:space="preserve"> </w:t>
      </w:r>
      <w:r w:rsidRPr="00DC44B8">
        <w:rPr>
          <w:szCs w:val="24"/>
          <w:lang w:eastAsia="en-AU"/>
        </w:rPr>
        <w:t>means—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rsidR="008E5AC3" w:rsidRPr="00401CD8" w:rsidRDefault="008E5AC3" w:rsidP="008E5AC3">
      <w:pPr>
        <w:pStyle w:val="aDef"/>
      </w:pPr>
      <w:r w:rsidRPr="00401CD8">
        <w:rPr>
          <w:rStyle w:val="charBoldItals"/>
        </w:rPr>
        <w:t>unsworn application</w:t>
      </w:r>
      <w:r w:rsidRPr="00401CD8">
        <w:t>, for a warrant, means an application under section 11 (4) or section 19 (4).</w:t>
      </w:r>
    </w:p>
    <w:p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rsidR="002157E9" w:rsidRDefault="002157E9">
      <w:pPr>
        <w:pStyle w:val="04Dictionary"/>
        <w:sectPr w:rsidR="002157E9" w:rsidSect="0088000B">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326"/>
        </w:sectPr>
      </w:pPr>
    </w:p>
    <w:p w:rsidR="00086F2C" w:rsidRDefault="00086F2C">
      <w:pPr>
        <w:pStyle w:val="Endnote1"/>
      </w:pPr>
      <w:bookmarkStart w:id="66" w:name="_Toc501031082"/>
      <w:r>
        <w:t>Endnotes</w:t>
      </w:r>
      <w:bookmarkEnd w:id="66"/>
    </w:p>
    <w:p w:rsidR="00086F2C" w:rsidRPr="008071EC" w:rsidRDefault="00086F2C">
      <w:pPr>
        <w:pStyle w:val="Endnote20"/>
      </w:pPr>
      <w:bookmarkStart w:id="67" w:name="_Toc501031083"/>
      <w:r w:rsidRPr="008071EC">
        <w:rPr>
          <w:rStyle w:val="charTableNo"/>
        </w:rPr>
        <w:t>1</w:t>
      </w:r>
      <w:r>
        <w:tab/>
      </w:r>
      <w:r w:rsidRPr="008071EC">
        <w:rPr>
          <w:rStyle w:val="charTableText"/>
        </w:rPr>
        <w:t>About the endnotes</w:t>
      </w:r>
      <w:bookmarkEnd w:id="67"/>
    </w:p>
    <w:p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rsidR="00086F2C" w:rsidRDefault="00086F2C">
      <w:pPr>
        <w:pStyle w:val="EndNoteTextPub"/>
      </w:pPr>
      <w:r>
        <w:t xml:space="preserve">Not all editorial amendments made under the </w:t>
      </w:r>
      <w:hyperlink r:id="rId61"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86F2C" w:rsidRDefault="00086F2C">
      <w:pPr>
        <w:pStyle w:val="EndNoteTextPub"/>
      </w:pPr>
      <w:r>
        <w:t xml:space="preserve">If all the provisions of the law have been renumbered, a table of renumbered provisions gives details of previous and current numbering.  </w:t>
      </w:r>
    </w:p>
    <w:p w:rsidR="00086F2C" w:rsidRDefault="00086F2C">
      <w:pPr>
        <w:pStyle w:val="EndNoteTextPub"/>
      </w:pPr>
      <w:r>
        <w:t>The endnotes also include a table of earlier republications.</w:t>
      </w:r>
    </w:p>
    <w:p w:rsidR="00086F2C" w:rsidRPr="008071EC" w:rsidRDefault="00086F2C">
      <w:pPr>
        <w:pStyle w:val="Endnote20"/>
      </w:pPr>
      <w:bookmarkStart w:id="68" w:name="_Toc501031084"/>
      <w:r w:rsidRPr="008071EC">
        <w:rPr>
          <w:rStyle w:val="charTableNo"/>
        </w:rPr>
        <w:t>2</w:t>
      </w:r>
      <w:r>
        <w:tab/>
      </w:r>
      <w:r w:rsidRPr="008071EC">
        <w:rPr>
          <w:rStyle w:val="charTableText"/>
        </w:rPr>
        <w:t>Abbreviation key</w:t>
      </w:r>
      <w:bookmarkEnd w:id="68"/>
    </w:p>
    <w:p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rsidTr="00F94A64">
        <w:tc>
          <w:tcPr>
            <w:tcW w:w="3720" w:type="dxa"/>
          </w:tcPr>
          <w:p w:rsidR="00086F2C" w:rsidRDefault="00086F2C">
            <w:pPr>
              <w:pStyle w:val="EndnotesAbbrev"/>
            </w:pPr>
            <w:r>
              <w:t>A = Act</w:t>
            </w:r>
          </w:p>
        </w:tc>
        <w:tc>
          <w:tcPr>
            <w:tcW w:w="3652" w:type="dxa"/>
          </w:tcPr>
          <w:p w:rsidR="00086F2C" w:rsidRDefault="00086F2C" w:rsidP="00F94A64">
            <w:pPr>
              <w:pStyle w:val="EndnotesAbbrev"/>
            </w:pPr>
            <w:r>
              <w:t>NI = Notifiable instrument</w:t>
            </w:r>
          </w:p>
        </w:tc>
      </w:tr>
      <w:tr w:rsidR="00086F2C" w:rsidTr="00F94A64">
        <w:tc>
          <w:tcPr>
            <w:tcW w:w="3720" w:type="dxa"/>
          </w:tcPr>
          <w:p w:rsidR="00086F2C" w:rsidRDefault="00086F2C" w:rsidP="00F94A64">
            <w:pPr>
              <w:pStyle w:val="EndnotesAbbrev"/>
            </w:pPr>
            <w:r>
              <w:t>AF = Approved form</w:t>
            </w:r>
          </w:p>
        </w:tc>
        <w:tc>
          <w:tcPr>
            <w:tcW w:w="3652" w:type="dxa"/>
          </w:tcPr>
          <w:p w:rsidR="00086F2C" w:rsidRDefault="00086F2C" w:rsidP="00F94A64">
            <w:pPr>
              <w:pStyle w:val="EndnotesAbbrev"/>
            </w:pPr>
            <w:r>
              <w:t>o = order</w:t>
            </w:r>
          </w:p>
        </w:tc>
      </w:tr>
      <w:tr w:rsidR="00086F2C" w:rsidTr="00F94A64">
        <w:tc>
          <w:tcPr>
            <w:tcW w:w="3720" w:type="dxa"/>
          </w:tcPr>
          <w:p w:rsidR="00086F2C" w:rsidRDefault="00086F2C">
            <w:pPr>
              <w:pStyle w:val="EndnotesAbbrev"/>
            </w:pPr>
            <w:r>
              <w:t>am = amended</w:t>
            </w:r>
          </w:p>
        </w:tc>
        <w:tc>
          <w:tcPr>
            <w:tcW w:w="3652" w:type="dxa"/>
          </w:tcPr>
          <w:p w:rsidR="00086F2C" w:rsidRDefault="00086F2C" w:rsidP="00F94A64">
            <w:pPr>
              <w:pStyle w:val="EndnotesAbbrev"/>
            </w:pPr>
            <w:r>
              <w:t>om = omitted/repealed</w:t>
            </w:r>
          </w:p>
        </w:tc>
      </w:tr>
      <w:tr w:rsidR="00086F2C" w:rsidTr="00F94A64">
        <w:tc>
          <w:tcPr>
            <w:tcW w:w="3720" w:type="dxa"/>
          </w:tcPr>
          <w:p w:rsidR="00086F2C" w:rsidRDefault="00086F2C">
            <w:pPr>
              <w:pStyle w:val="EndnotesAbbrev"/>
            </w:pPr>
            <w:r>
              <w:t>amdt = amendment</w:t>
            </w:r>
          </w:p>
        </w:tc>
        <w:tc>
          <w:tcPr>
            <w:tcW w:w="3652" w:type="dxa"/>
          </w:tcPr>
          <w:p w:rsidR="00086F2C" w:rsidRDefault="00086F2C" w:rsidP="00F94A64">
            <w:pPr>
              <w:pStyle w:val="EndnotesAbbrev"/>
            </w:pPr>
            <w:r>
              <w:t>ord = ordinance</w:t>
            </w:r>
          </w:p>
        </w:tc>
      </w:tr>
      <w:tr w:rsidR="00086F2C" w:rsidTr="00F94A64">
        <w:tc>
          <w:tcPr>
            <w:tcW w:w="3720" w:type="dxa"/>
          </w:tcPr>
          <w:p w:rsidR="00086F2C" w:rsidRDefault="00086F2C">
            <w:pPr>
              <w:pStyle w:val="EndnotesAbbrev"/>
            </w:pPr>
            <w:r>
              <w:t>AR = Assembly resolution</w:t>
            </w:r>
          </w:p>
        </w:tc>
        <w:tc>
          <w:tcPr>
            <w:tcW w:w="3652" w:type="dxa"/>
          </w:tcPr>
          <w:p w:rsidR="00086F2C" w:rsidRDefault="00086F2C" w:rsidP="00F94A64">
            <w:pPr>
              <w:pStyle w:val="EndnotesAbbrev"/>
            </w:pPr>
            <w:r>
              <w:t>orig = original</w:t>
            </w:r>
          </w:p>
        </w:tc>
      </w:tr>
      <w:tr w:rsidR="00086F2C" w:rsidTr="00F94A64">
        <w:tc>
          <w:tcPr>
            <w:tcW w:w="3720" w:type="dxa"/>
          </w:tcPr>
          <w:p w:rsidR="00086F2C" w:rsidRDefault="00086F2C">
            <w:pPr>
              <w:pStyle w:val="EndnotesAbbrev"/>
            </w:pPr>
            <w:r>
              <w:t>ch = chapter</w:t>
            </w:r>
          </w:p>
        </w:tc>
        <w:tc>
          <w:tcPr>
            <w:tcW w:w="3652" w:type="dxa"/>
          </w:tcPr>
          <w:p w:rsidR="00086F2C" w:rsidRDefault="00086F2C" w:rsidP="00F94A64">
            <w:pPr>
              <w:pStyle w:val="EndnotesAbbrev"/>
            </w:pPr>
            <w:r>
              <w:t>par = paragraph/subparagraph</w:t>
            </w:r>
          </w:p>
        </w:tc>
      </w:tr>
      <w:tr w:rsidR="00086F2C" w:rsidTr="00F94A64">
        <w:tc>
          <w:tcPr>
            <w:tcW w:w="3720" w:type="dxa"/>
          </w:tcPr>
          <w:p w:rsidR="00086F2C" w:rsidRDefault="00086F2C">
            <w:pPr>
              <w:pStyle w:val="EndnotesAbbrev"/>
            </w:pPr>
            <w:r>
              <w:t>CN = Commencement notice</w:t>
            </w:r>
          </w:p>
        </w:tc>
        <w:tc>
          <w:tcPr>
            <w:tcW w:w="3652" w:type="dxa"/>
          </w:tcPr>
          <w:p w:rsidR="00086F2C" w:rsidRDefault="00086F2C" w:rsidP="00F94A64">
            <w:pPr>
              <w:pStyle w:val="EndnotesAbbrev"/>
            </w:pPr>
            <w:r>
              <w:t>pres = present</w:t>
            </w:r>
          </w:p>
        </w:tc>
      </w:tr>
      <w:tr w:rsidR="00086F2C" w:rsidTr="00F94A64">
        <w:tc>
          <w:tcPr>
            <w:tcW w:w="3720" w:type="dxa"/>
          </w:tcPr>
          <w:p w:rsidR="00086F2C" w:rsidRDefault="00086F2C">
            <w:pPr>
              <w:pStyle w:val="EndnotesAbbrev"/>
            </w:pPr>
            <w:r>
              <w:t>def = definition</w:t>
            </w:r>
          </w:p>
        </w:tc>
        <w:tc>
          <w:tcPr>
            <w:tcW w:w="3652" w:type="dxa"/>
          </w:tcPr>
          <w:p w:rsidR="00086F2C" w:rsidRDefault="00086F2C" w:rsidP="00F94A64">
            <w:pPr>
              <w:pStyle w:val="EndnotesAbbrev"/>
            </w:pPr>
            <w:r>
              <w:t>prev = previous</w:t>
            </w:r>
          </w:p>
        </w:tc>
      </w:tr>
      <w:tr w:rsidR="00086F2C" w:rsidTr="00F94A64">
        <w:tc>
          <w:tcPr>
            <w:tcW w:w="3720" w:type="dxa"/>
          </w:tcPr>
          <w:p w:rsidR="00086F2C" w:rsidRDefault="00086F2C">
            <w:pPr>
              <w:pStyle w:val="EndnotesAbbrev"/>
            </w:pPr>
            <w:r>
              <w:t>DI = Disallowable instrument</w:t>
            </w:r>
          </w:p>
        </w:tc>
        <w:tc>
          <w:tcPr>
            <w:tcW w:w="3652" w:type="dxa"/>
          </w:tcPr>
          <w:p w:rsidR="00086F2C" w:rsidRDefault="00086F2C" w:rsidP="00F94A64">
            <w:pPr>
              <w:pStyle w:val="EndnotesAbbrev"/>
            </w:pPr>
            <w:r>
              <w:t>(prev...) = previously</w:t>
            </w:r>
          </w:p>
        </w:tc>
      </w:tr>
      <w:tr w:rsidR="00086F2C" w:rsidTr="00F94A64">
        <w:tc>
          <w:tcPr>
            <w:tcW w:w="3720" w:type="dxa"/>
          </w:tcPr>
          <w:p w:rsidR="00086F2C" w:rsidRDefault="00086F2C">
            <w:pPr>
              <w:pStyle w:val="EndnotesAbbrev"/>
            </w:pPr>
            <w:r>
              <w:t>dict = dictionary</w:t>
            </w:r>
          </w:p>
        </w:tc>
        <w:tc>
          <w:tcPr>
            <w:tcW w:w="3652" w:type="dxa"/>
          </w:tcPr>
          <w:p w:rsidR="00086F2C" w:rsidRDefault="00086F2C" w:rsidP="00F94A64">
            <w:pPr>
              <w:pStyle w:val="EndnotesAbbrev"/>
            </w:pPr>
            <w:r>
              <w:t>pt = part</w:t>
            </w:r>
          </w:p>
        </w:tc>
      </w:tr>
      <w:tr w:rsidR="00086F2C" w:rsidTr="00F94A64">
        <w:tc>
          <w:tcPr>
            <w:tcW w:w="3720" w:type="dxa"/>
          </w:tcPr>
          <w:p w:rsidR="00086F2C" w:rsidRDefault="00086F2C">
            <w:pPr>
              <w:pStyle w:val="EndnotesAbbrev"/>
            </w:pPr>
            <w:r>
              <w:t xml:space="preserve">disallowed = disallowed by the Legislative </w:t>
            </w:r>
          </w:p>
        </w:tc>
        <w:tc>
          <w:tcPr>
            <w:tcW w:w="3652" w:type="dxa"/>
          </w:tcPr>
          <w:p w:rsidR="00086F2C" w:rsidRDefault="00086F2C" w:rsidP="00F94A64">
            <w:pPr>
              <w:pStyle w:val="EndnotesAbbrev"/>
            </w:pPr>
            <w:r>
              <w:t>r = rule/subrule</w:t>
            </w:r>
          </w:p>
        </w:tc>
      </w:tr>
      <w:tr w:rsidR="00086F2C" w:rsidTr="00F94A64">
        <w:tc>
          <w:tcPr>
            <w:tcW w:w="3720" w:type="dxa"/>
          </w:tcPr>
          <w:p w:rsidR="00086F2C" w:rsidRDefault="00086F2C">
            <w:pPr>
              <w:pStyle w:val="EndnotesAbbrev"/>
              <w:ind w:left="972"/>
            </w:pPr>
            <w:r>
              <w:t>Assembly</w:t>
            </w:r>
          </w:p>
        </w:tc>
        <w:tc>
          <w:tcPr>
            <w:tcW w:w="3652" w:type="dxa"/>
          </w:tcPr>
          <w:p w:rsidR="00086F2C" w:rsidRDefault="00086F2C" w:rsidP="00F94A64">
            <w:pPr>
              <w:pStyle w:val="EndnotesAbbrev"/>
            </w:pPr>
            <w:r>
              <w:t>reloc = relocated</w:t>
            </w:r>
          </w:p>
        </w:tc>
      </w:tr>
      <w:tr w:rsidR="00086F2C" w:rsidTr="00F94A64">
        <w:tc>
          <w:tcPr>
            <w:tcW w:w="3720" w:type="dxa"/>
          </w:tcPr>
          <w:p w:rsidR="00086F2C" w:rsidRDefault="00086F2C">
            <w:pPr>
              <w:pStyle w:val="EndnotesAbbrev"/>
            </w:pPr>
            <w:r>
              <w:t>div = division</w:t>
            </w:r>
          </w:p>
        </w:tc>
        <w:tc>
          <w:tcPr>
            <w:tcW w:w="3652" w:type="dxa"/>
          </w:tcPr>
          <w:p w:rsidR="00086F2C" w:rsidRDefault="00086F2C" w:rsidP="00F94A64">
            <w:pPr>
              <w:pStyle w:val="EndnotesAbbrev"/>
            </w:pPr>
            <w:r>
              <w:t>renum = renumbered</w:t>
            </w:r>
          </w:p>
        </w:tc>
      </w:tr>
      <w:tr w:rsidR="00086F2C" w:rsidTr="00F94A64">
        <w:tc>
          <w:tcPr>
            <w:tcW w:w="3720" w:type="dxa"/>
          </w:tcPr>
          <w:p w:rsidR="00086F2C" w:rsidRDefault="00086F2C">
            <w:pPr>
              <w:pStyle w:val="EndnotesAbbrev"/>
            </w:pPr>
            <w:r>
              <w:t>exp = expires/expired</w:t>
            </w:r>
          </w:p>
        </w:tc>
        <w:tc>
          <w:tcPr>
            <w:tcW w:w="3652" w:type="dxa"/>
          </w:tcPr>
          <w:p w:rsidR="00086F2C" w:rsidRDefault="00086F2C" w:rsidP="00F94A64">
            <w:pPr>
              <w:pStyle w:val="EndnotesAbbrev"/>
            </w:pPr>
            <w:r>
              <w:t>R[X] = Republication No</w:t>
            </w:r>
          </w:p>
        </w:tc>
      </w:tr>
      <w:tr w:rsidR="00086F2C" w:rsidTr="00F94A64">
        <w:tc>
          <w:tcPr>
            <w:tcW w:w="3720" w:type="dxa"/>
          </w:tcPr>
          <w:p w:rsidR="00086F2C" w:rsidRDefault="00086F2C">
            <w:pPr>
              <w:pStyle w:val="EndnotesAbbrev"/>
            </w:pPr>
            <w:r>
              <w:t>Gaz = gazette</w:t>
            </w:r>
          </w:p>
        </w:tc>
        <w:tc>
          <w:tcPr>
            <w:tcW w:w="3652" w:type="dxa"/>
          </w:tcPr>
          <w:p w:rsidR="00086F2C" w:rsidRDefault="00086F2C" w:rsidP="00F94A64">
            <w:pPr>
              <w:pStyle w:val="EndnotesAbbrev"/>
            </w:pPr>
            <w:r>
              <w:t>RI = reissue</w:t>
            </w:r>
          </w:p>
        </w:tc>
      </w:tr>
      <w:tr w:rsidR="00086F2C" w:rsidTr="00F94A64">
        <w:tc>
          <w:tcPr>
            <w:tcW w:w="3720" w:type="dxa"/>
          </w:tcPr>
          <w:p w:rsidR="00086F2C" w:rsidRDefault="00086F2C">
            <w:pPr>
              <w:pStyle w:val="EndnotesAbbrev"/>
            </w:pPr>
            <w:r>
              <w:t>hdg = heading</w:t>
            </w:r>
          </w:p>
        </w:tc>
        <w:tc>
          <w:tcPr>
            <w:tcW w:w="3652" w:type="dxa"/>
          </w:tcPr>
          <w:p w:rsidR="00086F2C" w:rsidRDefault="00086F2C" w:rsidP="00F94A64">
            <w:pPr>
              <w:pStyle w:val="EndnotesAbbrev"/>
            </w:pPr>
            <w:r>
              <w:t>s = section/subsection</w:t>
            </w:r>
          </w:p>
        </w:tc>
      </w:tr>
      <w:tr w:rsidR="00086F2C" w:rsidTr="00F94A64">
        <w:tc>
          <w:tcPr>
            <w:tcW w:w="3720" w:type="dxa"/>
          </w:tcPr>
          <w:p w:rsidR="00086F2C" w:rsidRDefault="00086F2C">
            <w:pPr>
              <w:pStyle w:val="EndnotesAbbrev"/>
            </w:pPr>
            <w:r>
              <w:t>IA = Interpretation Act 1967</w:t>
            </w:r>
          </w:p>
        </w:tc>
        <w:tc>
          <w:tcPr>
            <w:tcW w:w="3652" w:type="dxa"/>
          </w:tcPr>
          <w:p w:rsidR="00086F2C" w:rsidRDefault="00086F2C" w:rsidP="00F94A64">
            <w:pPr>
              <w:pStyle w:val="EndnotesAbbrev"/>
            </w:pPr>
            <w:r>
              <w:t>sch = schedule</w:t>
            </w:r>
          </w:p>
        </w:tc>
      </w:tr>
      <w:tr w:rsidR="00086F2C" w:rsidTr="00F94A64">
        <w:tc>
          <w:tcPr>
            <w:tcW w:w="3720" w:type="dxa"/>
          </w:tcPr>
          <w:p w:rsidR="00086F2C" w:rsidRDefault="00086F2C">
            <w:pPr>
              <w:pStyle w:val="EndnotesAbbrev"/>
            </w:pPr>
            <w:r>
              <w:t>ins = inserted/added</w:t>
            </w:r>
          </w:p>
        </w:tc>
        <w:tc>
          <w:tcPr>
            <w:tcW w:w="3652" w:type="dxa"/>
          </w:tcPr>
          <w:p w:rsidR="00086F2C" w:rsidRDefault="00086F2C" w:rsidP="00F94A64">
            <w:pPr>
              <w:pStyle w:val="EndnotesAbbrev"/>
            </w:pPr>
            <w:r>
              <w:t>sdiv = subdivision</w:t>
            </w:r>
          </w:p>
        </w:tc>
      </w:tr>
      <w:tr w:rsidR="00086F2C" w:rsidTr="00F94A64">
        <w:tc>
          <w:tcPr>
            <w:tcW w:w="3720" w:type="dxa"/>
          </w:tcPr>
          <w:p w:rsidR="00086F2C" w:rsidRDefault="00086F2C">
            <w:pPr>
              <w:pStyle w:val="EndnotesAbbrev"/>
            </w:pPr>
            <w:r>
              <w:t>LA = Legislation Act 2001</w:t>
            </w:r>
          </w:p>
        </w:tc>
        <w:tc>
          <w:tcPr>
            <w:tcW w:w="3652" w:type="dxa"/>
          </w:tcPr>
          <w:p w:rsidR="00086F2C" w:rsidRDefault="00086F2C" w:rsidP="00F94A64">
            <w:pPr>
              <w:pStyle w:val="EndnotesAbbrev"/>
            </w:pPr>
            <w:r>
              <w:t>SL = Subordinate law</w:t>
            </w:r>
          </w:p>
        </w:tc>
      </w:tr>
      <w:tr w:rsidR="00086F2C" w:rsidTr="00F94A64">
        <w:tc>
          <w:tcPr>
            <w:tcW w:w="3720" w:type="dxa"/>
          </w:tcPr>
          <w:p w:rsidR="00086F2C" w:rsidRDefault="00086F2C">
            <w:pPr>
              <w:pStyle w:val="EndnotesAbbrev"/>
            </w:pPr>
            <w:r>
              <w:t>LR = legislation register</w:t>
            </w:r>
          </w:p>
        </w:tc>
        <w:tc>
          <w:tcPr>
            <w:tcW w:w="3652" w:type="dxa"/>
          </w:tcPr>
          <w:p w:rsidR="00086F2C" w:rsidRDefault="00086F2C" w:rsidP="00F94A64">
            <w:pPr>
              <w:pStyle w:val="EndnotesAbbrev"/>
            </w:pPr>
            <w:r>
              <w:t>sub = substituted</w:t>
            </w:r>
          </w:p>
        </w:tc>
      </w:tr>
      <w:tr w:rsidR="00086F2C" w:rsidTr="00F94A64">
        <w:tc>
          <w:tcPr>
            <w:tcW w:w="3720" w:type="dxa"/>
          </w:tcPr>
          <w:p w:rsidR="00086F2C" w:rsidRDefault="00086F2C">
            <w:pPr>
              <w:pStyle w:val="EndnotesAbbrev"/>
            </w:pPr>
            <w:r>
              <w:t>LRA = Legislation (Republication) Act 1996</w:t>
            </w:r>
          </w:p>
        </w:tc>
        <w:tc>
          <w:tcPr>
            <w:tcW w:w="3652" w:type="dxa"/>
          </w:tcPr>
          <w:p w:rsidR="00086F2C" w:rsidRDefault="00086F2C" w:rsidP="00F94A64">
            <w:pPr>
              <w:pStyle w:val="EndnotesAbbrev"/>
            </w:pPr>
            <w:r>
              <w:rPr>
                <w:u w:val="single"/>
              </w:rPr>
              <w:t>underlining</w:t>
            </w:r>
            <w:r>
              <w:t xml:space="preserve"> = whole or part not commenced</w:t>
            </w:r>
          </w:p>
        </w:tc>
      </w:tr>
      <w:tr w:rsidR="00086F2C" w:rsidTr="00F94A64">
        <w:tc>
          <w:tcPr>
            <w:tcW w:w="3720" w:type="dxa"/>
          </w:tcPr>
          <w:p w:rsidR="00086F2C" w:rsidRDefault="00086F2C">
            <w:pPr>
              <w:pStyle w:val="EndnotesAbbrev"/>
            </w:pPr>
            <w:r>
              <w:t>mod = modified/modification</w:t>
            </w:r>
          </w:p>
        </w:tc>
        <w:tc>
          <w:tcPr>
            <w:tcW w:w="3652" w:type="dxa"/>
          </w:tcPr>
          <w:p w:rsidR="00086F2C" w:rsidRDefault="00086F2C" w:rsidP="00F94A64">
            <w:pPr>
              <w:pStyle w:val="EndnotesAbbrev"/>
              <w:ind w:left="1073"/>
            </w:pPr>
            <w:r>
              <w:t>or to be expired</w:t>
            </w:r>
          </w:p>
        </w:tc>
      </w:tr>
    </w:tbl>
    <w:p w:rsidR="003D4D5D" w:rsidRPr="008071EC" w:rsidRDefault="003D4D5D">
      <w:pPr>
        <w:pStyle w:val="Endnote20"/>
      </w:pPr>
      <w:bookmarkStart w:id="69" w:name="_Toc501031085"/>
      <w:r w:rsidRPr="008071EC">
        <w:rPr>
          <w:rStyle w:val="charTableNo"/>
        </w:rPr>
        <w:t>3</w:t>
      </w:r>
      <w:r>
        <w:tab/>
      </w:r>
      <w:r w:rsidRPr="008071EC">
        <w:rPr>
          <w:rStyle w:val="charTableText"/>
        </w:rPr>
        <w:t>Legislation history</w:t>
      </w:r>
      <w:bookmarkEnd w:id="69"/>
    </w:p>
    <w:p w:rsidR="003D4D5D" w:rsidRPr="003D4D5D" w:rsidRDefault="003D4D5D" w:rsidP="003D4D5D">
      <w:pPr>
        <w:pStyle w:val="NewAct"/>
      </w:pPr>
      <w:r w:rsidRPr="003D4D5D">
        <w:t>Crimes (Surveillance Devices) Act 2010 A2010-23</w:t>
      </w:r>
    </w:p>
    <w:p w:rsidR="003D4D5D" w:rsidRDefault="00D41A5E" w:rsidP="003D4D5D">
      <w:pPr>
        <w:pStyle w:val="Actdetails"/>
      </w:pPr>
      <w:r>
        <w:t>notified LR 7 July</w:t>
      </w:r>
      <w:r w:rsidR="003D4D5D">
        <w:t xml:space="preserve"> 2010</w:t>
      </w:r>
    </w:p>
    <w:p w:rsidR="003D4D5D" w:rsidRDefault="00D41A5E" w:rsidP="003D4D5D">
      <w:pPr>
        <w:pStyle w:val="Actdetails"/>
      </w:pPr>
      <w:r>
        <w:t>s 1, s 2 commenced 7</w:t>
      </w:r>
      <w:r w:rsidR="003D4D5D">
        <w:t xml:space="preserve"> </w:t>
      </w:r>
      <w:r>
        <w:t>July</w:t>
      </w:r>
      <w:r w:rsidR="003D4D5D">
        <w:t xml:space="preserve"> 2010 (LA s 75 (1))</w:t>
      </w:r>
    </w:p>
    <w:p w:rsidR="003D4D5D" w:rsidRPr="004A746F" w:rsidRDefault="003D4D5D" w:rsidP="003D4D5D">
      <w:pPr>
        <w:pStyle w:val="Actdetails"/>
      </w:pPr>
      <w:r>
        <w:t xml:space="preserve">remainder commenced </w:t>
      </w:r>
      <w:r w:rsidR="00D41A5E">
        <w:t>7 January 2011 (s 2 and LA s 79</w:t>
      </w:r>
      <w:r>
        <w:t>)</w:t>
      </w:r>
    </w:p>
    <w:p w:rsidR="00086F2C" w:rsidRDefault="00086F2C">
      <w:pPr>
        <w:pStyle w:val="Asamby"/>
      </w:pPr>
      <w:r>
        <w:t>as amended by</w:t>
      </w:r>
    </w:p>
    <w:p w:rsidR="00086F2C" w:rsidRDefault="00EF0E1A" w:rsidP="00086F2C">
      <w:pPr>
        <w:pStyle w:val="NewAct"/>
      </w:pPr>
      <w:hyperlink r:id="rId62" w:tooltip="A2014-18" w:history="1">
        <w:r w:rsidR="00086F2C">
          <w:rPr>
            <w:rStyle w:val="charCitHyperlinkAbbrev"/>
          </w:rPr>
          <w:t>Statute Law Amendment Act 2014</w:t>
        </w:r>
      </w:hyperlink>
      <w:r w:rsidR="00086F2C">
        <w:t xml:space="preserve"> A2014</w:t>
      </w:r>
      <w:r w:rsidR="00086F2C">
        <w:noBreakHyphen/>
        <w:t>18 sch 3 pt 3.7</w:t>
      </w:r>
    </w:p>
    <w:p w:rsidR="00086F2C" w:rsidRDefault="00086F2C" w:rsidP="00086F2C">
      <w:pPr>
        <w:pStyle w:val="Actdetails"/>
        <w:keepNext/>
      </w:pPr>
      <w:r>
        <w:t>notified LR 20 May 2014</w:t>
      </w:r>
    </w:p>
    <w:p w:rsidR="00086F2C" w:rsidRDefault="00086F2C" w:rsidP="00086F2C">
      <w:pPr>
        <w:pStyle w:val="Actdetails"/>
        <w:keepNext/>
      </w:pPr>
      <w:r>
        <w:t>s 1, s 2 commenced 20 May 2014 (LA s 75 (1))</w:t>
      </w:r>
    </w:p>
    <w:p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rsidR="00B67B32" w:rsidRDefault="00EF0E1A" w:rsidP="00B67B32">
      <w:pPr>
        <w:pStyle w:val="NewAct"/>
      </w:pPr>
      <w:hyperlink r:id="rId63"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rsidR="00B67B32" w:rsidRDefault="00B67B32" w:rsidP="00B67B32">
      <w:pPr>
        <w:pStyle w:val="Actdetails"/>
        <w:keepNext/>
      </w:pPr>
      <w:r>
        <w:t>notified LR 10 November 2014</w:t>
      </w:r>
    </w:p>
    <w:p w:rsidR="00B67B32" w:rsidRDefault="00B67B32" w:rsidP="00B67B32">
      <w:pPr>
        <w:pStyle w:val="Actdetails"/>
        <w:keepNext/>
      </w:pPr>
      <w:r>
        <w:t>s 1, s 2 commenced 10 November 2014 (LA s 75 (1))</w:t>
      </w:r>
    </w:p>
    <w:p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rsidR="00E26F02" w:rsidRDefault="00EF0E1A" w:rsidP="00E26F02">
      <w:pPr>
        <w:pStyle w:val="NewAct"/>
      </w:pPr>
      <w:hyperlink r:id="rId64" w:tooltip="A2015-3" w:history="1">
        <w:r w:rsidR="00E26F02">
          <w:rPr>
            <w:rStyle w:val="charCitHyperlinkAbbrev"/>
          </w:rPr>
          <w:t>Crimes Legislation Amendment Act 2015</w:t>
        </w:r>
      </w:hyperlink>
      <w:r w:rsidR="00E26F02">
        <w:t xml:space="preserve"> A2015-3 pt 7</w:t>
      </w:r>
    </w:p>
    <w:p w:rsidR="00E26F02" w:rsidRDefault="00E26F02" w:rsidP="00E26F02">
      <w:pPr>
        <w:pStyle w:val="Actdetails"/>
      </w:pPr>
      <w:r>
        <w:t>notified LR 2 March 2015</w:t>
      </w:r>
    </w:p>
    <w:p w:rsidR="00E26F02" w:rsidRDefault="00E26F02" w:rsidP="00E26F02">
      <w:pPr>
        <w:pStyle w:val="Actdetails"/>
      </w:pPr>
      <w:r>
        <w:t>s 1, s 2 commenced 2 March 2015 (LA s 75 (1))</w:t>
      </w:r>
    </w:p>
    <w:p w:rsidR="00E26F02" w:rsidRDefault="00E26F02" w:rsidP="00E26F02">
      <w:pPr>
        <w:pStyle w:val="Actdetails"/>
      </w:pPr>
      <w:r>
        <w:t>pt 7 commenc</w:t>
      </w:r>
      <w:r w:rsidR="0032535D">
        <w:t>ed 3 March 2015 (s 2 (1)</w:t>
      </w:r>
      <w:r>
        <w:t>)</w:t>
      </w:r>
    </w:p>
    <w:p w:rsidR="0061772D" w:rsidRDefault="00EF0E1A" w:rsidP="0061772D">
      <w:pPr>
        <w:pStyle w:val="NewAct"/>
      </w:pPr>
      <w:hyperlink r:id="rId65" w:tooltip="A2016-55" w:history="1">
        <w:r w:rsidR="0061772D" w:rsidRPr="00C0253D">
          <w:rPr>
            <w:rStyle w:val="charCitHyperlinkAbbrev"/>
          </w:rPr>
          <w:t>Freedom of Information Act 2016</w:t>
        </w:r>
      </w:hyperlink>
      <w:r w:rsidR="0061772D">
        <w:t xml:space="preserve"> A2016-55 sch 4 pt 4.8 (as am by </w:t>
      </w:r>
      <w:hyperlink r:id="rId66"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rsidR="0061772D" w:rsidRDefault="0061772D" w:rsidP="0061772D">
      <w:pPr>
        <w:pStyle w:val="Actdetails"/>
      </w:pPr>
      <w:r>
        <w:t>notified LR 26 August 2016</w:t>
      </w:r>
    </w:p>
    <w:p w:rsidR="0061772D" w:rsidRDefault="0061772D" w:rsidP="0061772D">
      <w:pPr>
        <w:pStyle w:val="Actdetails"/>
      </w:pPr>
      <w:r>
        <w:t>s 1, s 2 commenced 26 August 2016 (LA s 75 (1))</w:t>
      </w:r>
    </w:p>
    <w:p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7" w:tooltip="Justice and Community Safety Legislation Amendment Act 2017 (No 2)" w:history="1">
        <w:r w:rsidRPr="0061772D">
          <w:rPr>
            <w:rStyle w:val="Hyperlink"/>
            <w:u w:val="none"/>
          </w:rPr>
          <w:t>A2017-14</w:t>
        </w:r>
      </w:hyperlink>
      <w:r w:rsidRPr="001C23B1">
        <w:t xml:space="preserve"> s 19)</w:t>
      </w:r>
    </w:p>
    <w:p w:rsidR="0061772D" w:rsidRDefault="00EF0E1A" w:rsidP="0061772D">
      <w:pPr>
        <w:pStyle w:val="NewAct"/>
      </w:pPr>
      <w:hyperlink r:id="rId68" w:tooltip="A2017-14" w:history="1">
        <w:r w:rsidR="0061772D">
          <w:rPr>
            <w:rStyle w:val="charCitHyperlinkAbbrev"/>
          </w:rPr>
          <w:t>Justice and Community Safety Legislation Amendment Act 2017 (No 2)</w:t>
        </w:r>
      </w:hyperlink>
      <w:r w:rsidR="0061772D">
        <w:t xml:space="preserve"> A2017-14 s 19</w:t>
      </w:r>
    </w:p>
    <w:p w:rsidR="0061772D" w:rsidRDefault="0061772D" w:rsidP="0061772D">
      <w:pPr>
        <w:pStyle w:val="Actdetails"/>
      </w:pPr>
      <w:r>
        <w:t>notified LR 17 May 2017</w:t>
      </w:r>
    </w:p>
    <w:p w:rsidR="0061772D" w:rsidRDefault="0061772D" w:rsidP="0061772D">
      <w:pPr>
        <w:pStyle w:val="Actdetails"/>
      </w:pPr>
      <w:r>
        <w:t>s 1, s 2 commenced 17 May 2017 (LA s 75 (1))</w:t>
      </w:r>
    </w:p>
    <w:p w:rsidR="0061772D" w:rsidRDefault="0061772D" w:rsidP="0061772D">
      <w:pPr>
        <w:pStyle w:val="Actdetails"/>
      </w:pPr>
      <w:r>
        <w:t>s 19 commenced 24 May 2017 (s 2 (1))</w:t>
      </w:r>
    </w:p>
    <w:p w:rsidR="0061772D" w:rsidRDefault="0061772D" w:rsidP="0061772D">
      <w:pPr>
        <w:pStyle w:val="LegHistNote"/>
      </w:pPr>
      <w:r>
        <w:rPr>
          <w:i/>
        </w:rPr>
        <w:t>Note</w:t>
      </w:r>
      <w:r>
        <w:rPr>
          <w:i/>
        </w:rPr>
        <w:tab/>
      </w:r>
      <w:r>
        <w:t xml:space="preserve">This Act only amends the Freedom of Information Act 2016 </w:t>
      </w:r>
      <w:hyperlink r:id="rId69" w:tooltip="Freedom of Information Act 2016" w:history="1">
        <w:r w:rsidRPr="0026030E">
          <w:rPr>
            <w:rStyle w:val="charCitHyperlinkAbbrev"/>
          </w:rPr>
          <w:t>A2016-55</w:t>
        </w:r>
      </w:hyperlink>
      <w:r>
        <w:t>.</w:t>
      </w:r>
    </w:p>
    <w:p w:rsidR="003D4D5D" w:rsidRPr="008071EC" w:rsidRDefault="003D4D5D" w:rsidP="003D4D5D">
      <w:pPr>
        <w:pStyle w:val="Endnote20"/>
      </w:pPr>
      <w:bookmarkStart w:id="70" w:name="_Toc501031086"/>
      <w:r w:rsidRPr="008071EC">
        <w:rPr>
          <w:rStyle w:val="charTableNo"/>
        </w:rPr>
        <w:t>4</w:t>
      </w:r>
      <w:r>
        <w:tab/>
      </w:r>
      <w:r w:rsidRPr="008071EC">
        <w:rPr>
          <w:rStyle w:val="charTableText"/>
        </w:rPr>
        <w:t>Amendment history</w:t>
      </w:r>
      <w:bookmarkEnd w:id="70"/>
    </w:p>
    <w:p w:rsidR="003D4D5D" w:rsidRDefault="003D4D5D" w:rsidP="003D4D5D">
      <w:pPr>
        <w:pStyle w:val="AmdtsEntryHd"/>
      </w:pPr>
      <w:r>
        <w:t>Commencement</w:t>
      </w:r>
    </w:p>
    <w:p w:rsidR="003D4D5D" w:rsidRDefault="003D4D5D" w:rsidP="003D4D5D">
      <w:pPr>
        <w:pStyle w:val="AmdtsEntries"/>
      </w:pPr>
      <w:r>
        <w:t>s 2</w:t>
      </w:r>
      <w:r>
        <w:tab/>
        <w:t>om LA s 89 (4)</w:t>
      </w:r>
    </w:p>
    <w:p w:rsidR="0061772D" w:rsidRDefault="0061772D" w:rsidP="00086F2C">
      <w:pPr>
        <w:pStyle w:val="AmdtsEntryHd"/>
        <w:rPr>
          <w:lang w:eastAsia="en-AU"/>
        </w:rPr>
      </w:pPr>
      <w:r w:rsidRPr="00DC44B8">
        <w:rPr>
          <w:lang w:eastAsia="en-AU"/>
        </w:rPr>
        <w:t>Relationship to other laws and matters</w:t>
      </w:r>
    </w:p>
    <w:p w:rsidR="0061772D" w:rsidRPr="0061772D" w:rsidRDefault="0061772D" w:rsidP="0061772D">
      <w:pPr>
        <w:pStyle w:val="AmdtsEntries"/>
        <w:rPr>
          <w:lang w:eastAsia="en-AU"/>
        </w:rPr>
      </w:pPr>
      <w:r>
        <w:rPr>
          <w:lang w:eastAsia="en-AU"/>
        </w:rPr>
        <w:t>s 7</w:t>
      </w:r>
      <w:r>
        <w:rPr>
          <w:lang w:eastAsia="en-AU"/>
        </w:rPr>
        <w:tab/>
        <w:t xml:space="preserve">am </w:t>
      </w:r>
      <w:hyperlink r:id="rId70" w:tooltip="Freedom of Information Act 2016" w:history="1">
        <w:r w:rsidRPr="0026030E">
          <w:rPr>
            <w:rStyle w:val="charCitHyperlinkAbbrev"/>
          </w:rPr>
          <w:t>A2016-55</w:t>
        </w:r>
      </w:hyperlink>
      <w:r>
        <w:t xml:space="preserve"> amdt 4.10</w:t>
      </w:r>
    </w:p>
    <w:p w:rsidR="00086F2C" w:rsidRDefault="00F94A64" w:rsidP="00086F2C">
      <w:pPr>
        <w:pStyle w:val="AmdtsEntryHd"/>
      </w:pPr>
      <w:r w:rsidRPr="00DC44B8">
        <w:rPr>
          <w:lang w:eastAsia="en-AU"/>
        </w:rPr>
        <w:t>Extension and amendment of surveillance device warrant</w:t>
      </w:r>
    </w:p>
    <w:p w:rsidR="00086F2C" w:rsidRDefault="00086F2C" w:rsidP="00086F2C">
      <w:pPr>
        <w:pStyle w:val="AmdtsEntries"/>
      </w:pPr>
      <w:r>
        <w:t>s 16</w:t>
      </w:r>
      <w:r>
        <w:tab/>
        <w:t xml:space="preserve">am </w:t>
      </w:r>
      <w:hyperlink r:id="rId71" w:tooltip="Justice and Community Safety Legislation Amendment Act 2014" w:history="1">
        <w:r>
          <w:rPr>
            <w:rStyle w:val="charCitHyperlinkAbbrev"/>
          </w:rPr>
          <w:t>A2014</w:t>
        </w:r>
        <w:r>
          <w:rPr>
            <w:rStyle w:val="charCitHyperlinkAbbrev"/>
          </w:rPr>
          <w:noBreakHyphen/>
          <w:t>18</w:t>
        </w:r>
      </w:hyperlink>
      <w:r>
        <w:t xml:space="preserve"> amdt 3.28, amdt 3.29</w:t>
      </w:r>
    </w:p>
    <w:p w:rsidR="00E26F02" w:rsidRDefault="00E26F02" w:rsidP="00E26F02">
      <w:pPr>
        <w:pStyle w:val="AmdtsEntryHd"/>
      </w:pPr>
      <w:r w:rsidRPr="005C3714">
        <w:t>What must a retrieval warrant contain?</w:t>
      </w:r>
    </w:p>
    <w:p w:rsidR="00E26F02" w:rsidRPr="00E26F02" w:rsidRDefault="00E26F02" w:rsidP="00086F2C">
      <w:pPr>
        <w:pStyle w:val="AmdtsEntries"/>
      </w:pPr>
      <w:r>
        <w:t>s 22</w:t>
      </w:r>
      <w:r>
        <w:tab/>
        <w:t xml:space="preserve">am </w:t>
      </w:r>
      <w:hyperlink r:id="rId72" w:tooltip="Crimes Legislation Amendment Act 2015" w:history="1">
        <w:r>
          <w:rPr>
            <w:rStyle w:val="charCitHyperlinkAbbrev"/>
          </w:rPr>
          <w:t>A2015</w:t>
        </w:r>
        <w:r>
          <w:rPr>
            <w:rStyle w:val="charCitHyperlinkAbbrev"/>
          </w:rPr>
          <w:noBreakHyphen/>
          <w:t>3</w:t>
        </w:r>
      </w:hyperlink>
      <w:r>
        <w:t xml:space="preserve"> s 30</w:t>
      </w:r>
    </w:p>
    <w:p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rsidR="005A32F9" w:rsidRPr="005A32F9" w:rsidRDefault="005A32F9" w:rsidP="005A32F9">
      <w:pPr>
        <w:pStyle w:val="AmdtsEntries"/>
        <w:rPr>
          <w:lang w:eastAsia="en-AU"/>
        </w:rPr>
      </w:pPr>
      <w:r>
        <w:rPr>
          <w:lang w:eastAsia="en-AU"/>
        </w:rPr>
        <w:t>s 34</w:t>
      </w:r>
      <w:r>
        <w:rPr>
          <w:lang w:eastAsia="en-AU"/>
        </w:rPr>
        <w:tab/>
        <w:t xml:space="preserve">am </w:t>
      </w:r>
      <w:hyperlink r:id="rId73"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p>
    <w:p w:rsidR="00F94A64" w:rsidRDefault="00F94A64" w:rsidP="00F94A64">
      <w:pPr>
        <w:pStyle w:val="AmdtsEntryHd"/>
      </w:pPr>
      <w:r>
        <w:t>Dictionary</w:t>
      </w:r>
    </w:p>
    <w:p w:rsidR="00F94A64" w:rsidRDefault="00F94A64" w:rsidP="00F94A64">
      <w:pPr>
        <w:pStyle w:val="AmdtsEntries"/>
      </w:pPr>
      <w:r>
        <w:t>dict</w:t>
      </w:r>
      <w:r>
        <w:tab/>
        <w:t xml:space="preserve">am </w:t>
      </w:r>
      <w:hyperlink r:id="rId74" w:tooltip="Justice and Community Safety Legislation Amendment Act 2014" w:history="1">
        <w:r>
          <w:rPr>
            <w:rStyle w:val="charCitHyperlinkAbbrev"/>
          </w:rPr>
          <w:t>A2014</w:t>
        </w:r>
        <w:r>
          <w:rPr>
            <w:rStyle w:val="charCitHyperlinkAbbrev"/>
          </w:rPr>
          <w:noBreakHyphen/>
          <w:t>18</w:t>
        </w:r>
      </w:hyperlink>
      <w:r>
        <w:t xml:space="preserve"> amdt 3.30</w:t>
      </w:r>
    </w:p>
    <w:p w:rsidR="00F94A64" w:rsidRPr="00F94A64" w:rsidRDefault="00F94A64" w:rsidP="00F94A64">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75" w:tooltip="Justice and Community Safety Legislation Amendment Act 2014" w:history="1">
        <w:r>
          <w:rPr>
            <w:rStyle w:val="charCitHyperlinkAbbrev"/>
          </w:rPr>
          <w:t>A2014</w:t>
        </w:r>
        <w:r>
          <w:rPr>
            <w:rStyle w:val="charCitHyperlinkAbbrev"/>
          </w:rPr>
          <w:noBreakHyphen/>
          <w:t>18</w:t>
        </w:r>
      </w:hyperlink>
      <w:r>
        <w:t xml:space="preserve"> amdt 3.31</w:t>
      </w:r>
    </w:p>
    <w:p w:rsidR="00F94A64" w:rsidRPr="00F94A64" w:rsidRDefault="00F94A64" w:rsidP="00F94A64">
      <w:pPr>
        <w:pStyle w:val="PageBreak"/>
      </w:pPr>
      <w:r w:rsidRPr="00F94A64">
        <w:br w:type="page"/>
      </w:r>
    </w:p>
    <w:p w:rsidR="009F62B8" w:rsidRPr="008071EC" w:rsidRDefault="009F62B8">
      <w:pPr>
        <w:pStyle w:val="Endnote20"/>
      </w:pPr>
      <w:bookmarkStart w:id="71" w:name="_Toc501031087"/>
      <w:r w:rsidRPr="008071EC">
        <w:rPr>
          <w:rStyle w:val="charTableNo"/>
        </w:rPr>
        <w:t>5</w:t>
      </w:r>
      <w:r>
        <w:tab/>
      </w:r>
      <w:r w:rsidRPr="008071EC">
        <w:rPr>
          <w:rStyle w:val="charTableText"/>
        </w:rPr>
        <w:t>Earlier republications</w:t>
      </w:r>
      <w:bookmarkEnd w:id="71"/>
    </w:p>
    <w:p w:rsidR="009F62B8" w:rsidRDefault="009F62B8">
      <w:pPr>
        <w:pStyle w:val="EndNoteTextPub"/>
      </w:pPr>
      <w:r>
        <w:t xml:space="preserve">Some earlier republications were not numbered. The number in column 1 refers to the publication order.  </w:t>
      </w:r>
    </w:p>
    <w:p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trPr>
          <w:tblHeader/>
        </w:trPr>
        <w:tc>
          <w:tcPr>
            <w:tcW w:w="1576" w:type="dxa"/>
            <w:tcBorders>
              <w:bottom w:val="single" w:sz="4" w:space="0" w:color="auto"/>
            </w:tcBorders>
          </w:tcPr>
          <w:p w:rsidR="009F62B8" w:rsidRDefault="009F62B8">
            <w:pPr>
              <w:pStyle w:val="EarlierRepubHdg"/>
            </w:pPr>
            <w:r>
              <w:t>Republication No and date</w:t>
            </w:r>
          </w:p>
        </w:tc>
        <w:tc>
          <w:tcPr>
            <w:tcW w:w="1681" w:type="dxa"/>
            <w:tcBorders>
              <w:bottom w:val="single" w:sz="4" w:space="0" w:color="auto"/>
            </w:tcBorders>
          </w:tcPr>
          <w:p w:rsidR="009F62B8" w:rsidRDefault="009F62B8">
            <w:pPr>
              <w:pStyle w:val="EarlierRepubHdg"/>
            </w:pPr>
            <w:r>
              <w:t>Effective</w:t>
            </w:r>
          </w:p>
        </w:tc>
        <w:tc>
          <w:tcPr>
            <w:tcW w:w="1783" w:type="dxa"/>
            <w:tcBorders>
              <w:bottom w:val="single" w:sz="4" w:space="0" w:color="auto"/>
            </w:tcBorders>
          </w:tcPr>
          <w:p w:rsidR="009F62B8" w:rsidRDefault="009F62B8">
            <w:pPr>
              <w:pStyle w:val="EarlierRepubHdg"/>
            </w:pPr>
            <w:r>
              <w:t>Last amendment made by</w:t>
            </w:r>
          </w:p>
        </w:tc>
        <w:tc>
          <w:tcPr>
            <w:tcW w:w="1783" w:type="dxa"/>
            <w:tcBorders>
              <w:bottom w:val="single" w:sz="4" w:space="0" w:color="auto"/>
            </w:tcBorders>
          </w:tcPr>
          <w:p w:rsidR="009F62B8" w:rsidRDefault="009F62B8">
            <w:pPr>
              <w:pStyle w:val="EarlierRepubHdg"/>
            </w:pPr>
            <w:r>
              <w:t>Republication for</w:t>
            </w:r>
          </w:p>
        </w:tc>
      </w:tr>
      <w:tr w:rsidR="009F62B8">
        <w:tc>
          <w:tcPr>
            <w:tcW w:w="1576" w:type="dxa"/>
            <w:tcBorders>
              <w:top w:val="single" w:sz="4" w:space="0" w:color="auto"/>
              <w:bottom w:val="single" w:sz="4" w:space="0" w:color="auto"/>
            </w:tcBorders>
          </w:tcPr>
          <w:p w:rsidR="009F62B8" w:rsidRDefault="009F62B8">
            <w:pPr>
              <w:pStyle w:val="EarlierRepubEntries"/>
            </w:pPr>
            <w:r>
              <w:t>R1</w:t>
            </w:r>
            <w:r>
              <w:br/>
              <w:t>7 Jan 2011</w:t>
            </w:r>
          </w:p>
        </w:tc>
        <w:tc>
          <w:tcPr>
            <w:tcW w:w="1681" w:type="dxa"/>
            <w:tcBorders>
              <w:top w:val="single" w:sz="4" w:space="0" w:color="auto"/>
              <w:bottom w:val="single" w:sz="4" w:space="0" w:color="auto"/>
            </w:tcBorders>
          </w:tcPr>
          <w:p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rsidR="009F62B8" w:rsidRDefault="009F62B8">
            <w:pPr>
              <w:pStyle w:val="EarlierRepubEntries"/>
            </w:pPr>
            <w:r>
              <w:t>not amended</w:t>
            </w:r>
          </w:p>
        </w:tc>
        <w:tc>
          <w:tcPr>
            <w:tcW w:w="1783" w:type="dxa"/>
            <w:tcBorders>
              <w:top w:val="single" w:sz="4" w:space="0" w:color="auto"/>
              <w:bottom w:val="single" w:sz="4" w:space="0" w:color="auto"/>
            </w:tcBorders>
          </w:tcPr>
          <w:p w:rsidR="009F62B8" w:rsidRDefault="009F62B8">
            <w:pPr>
              <w:pStyle w:val="EarlierRepubEntries"/>
            </w:pPr>
            <w:r>
              <w:t>new Act</w:t>
            </w:r>
          </w:p>
        </w:tc>
      </w:tr>
      <w:tr w:rsidR="005A32F9">
        <w:tc>
          <w:tcPr>
            <w:tcW w:w="1576" w:type="dxa"/>
            <w:tcBorders>
              <w:top w:val="single" w:sz="4" w:space="0" w:color="auto"/>
              <w:bottom w:val="single" w:sz="4" w:space="0" w:color="auto"/>
            </w:tcBorders>
          </w:tcPr>
          <w:p w:rsidR="005A32F9" w:rsidRDefault="005A32F9">
            <w:pPr>
              <w:pStyle w:val="EarlierRepubEntries"/>
            </w:pPr>
            <w:r>
              <w:t>R2</w:t>
            </w:r>
            <w:r>
              <w:br/>
              <w:t>10 June 2014</w:t>
            </w:r>
          </w:p>
        </w:tc>
        <w:tc>
          <w:tcPr>
            <w:tcW w:w="1681" w:type="dxa"/>
            <w:tcBorders>
              <w:top w:val="single" w:sz="4" w:space="0" w:color="auto"/>
              <w:bottom w:val="single" w:sz="4" w:space="0" w:color="auto"/>
            </w:tcBorders>
          </w:tcPr>
          <w:p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rsidR="005A32F9" w:rsidRDefault="00EF0E1A">
            <w:pPr>
              <w:pStyle w:val="EarlierRepubEntries"/>
            </w:pPr>
            <w:hyperlink r:id="rId76"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rsidR="005A32F9" w:rsidRDefault="005A32F9">
            <w:pPr>
              <w:pStyle w:val="EarlierRepubEntries"/>
            </w:pPr>
            <w:r>
              <w:t xml:space="preserve">amendments by </w:t>
            </w:r>
            <w:hyperlink r:id="rId77" w:tooltip="Justice and Community Safety Legislation Amendment Act 2014" w:history="1">
              <w:r>
                <w:rPr>
                  <w:rStyle w:val="charCitHyperlinkAbbrev"/>
                </w:rPr>
                <w:t>A2014</w:t>
              </w:r>
              <w:r>
                <w:rPr>
                  <w:rStyle w:val="charCitHyperlinkAbbrev"/>
                </w:rPr>
                <w:noBreakHyphen/>
                <w:t>18</w:t>
              </w:r>
            </w:hyperlink>
          </w:p>
        </w:tc>
      </w:tr>
      <w:tr w:rsidR="00E26F02">
        <w:tc>
          <w:tcPr>
            <w:tcW w:w="1576" w:type="dxa"/>
            <w:tcBorders>
              <w:top w:val="single" w:sz="4" w:space="0" w:color="auto"/>
              <w:bottom w:val="single" w:sz="4" w:space="0" w:color="auto"/>
            </w:tcBorders>
          </w:tcPr>
          <w:p w:rsidR="00E26F02" w:rsidRDefault="00E26F02">
            <w:pPr>
              <w:pStyle w:val="EarlierRepubEntries"/>
            </w:pPr>
            <w:r>
              <w:t>R3</w:t>
            </w:r>
            <w:r>
              <w:br/>
              <w:t>17 Nov 2014</w:t>
            </w:r>
          </w:p>
        </w:tc>
        <w:tc>
          <w:tcPr>
            <w:tcW w:w="1681" w:type="dxa"/>
            <w:tcBorders>
              <w:top w:val="single" w:sz="4" w:space="0" w:color="auto"/>
              <w:bottom w:val="single" w:sz="4" w:space="0" w:color="auto"/>
            </w:tcBorders>
          </w:tcPr>
          <w:p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rsidR="00E26F02" w:rsidRDefault="00EF0E1A">
            <w:pPr>
              <w:pStyle w:val="EarlierRepubEntries"/>
            </w:pPr>
            <w:hyperlink r:id="rId78"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rsidR="00E26F02" w:rsidRDefault="00E26F02">
            <w:pPr>
              <w:pStyle w:val="EarlierRepubEntries"/>
            </w:pPr>
            <w:r>
              <w:t xml:space="preserve">amendments by </w:t>
            </w:r>
            <w:hyperlink r:id="rId79" w:tooltip="ustice and Community Safety Legislation Amendment Act 2014 (No 2)" w:history="1">
              <w:r>
                <w:rPr>
                  <w:rStyle w:val="charCitHyperlinkAbbrev"/>
                </w:rPr>
                <w:t>A2014</w:t>
              </w:r>
              <w:r>
                <w:rPr>
                  <w:rStyle w:val="charCitHyperlinkAbbrev"/>
                </w:rPr>
                <w:noBreakHyphen/>
                <w:t>49</w:t>
              </w:r>
            </w:hyperlink>
          </w:p>
        </w:tc>
      </w:tr>
      <w:tr w:rsidR="00330F9F">
        <w:tc>
          <w:tcPr>
            <w:tcW w:w="1576" w:type="dxa"/>
            <w:tcBorders>
              <w:top w:val="single" w:sz="4" w:space="0" w:color="auto"/>
              <w:bottom w:val="single" w:sz="4" w:space="0" w:color="auto"/>
            </w:tcBorders>
          </w:tcPr>
          <w:p w:rsidR="00330F9F" w:rsidRDefault="00330F9F">
            <w:pPr>
              <w:pStyle w:val="EarlierRepubEntries"/>
            </w:pPr>
            <w:r>
              <w:t>R4</w:t>
            </w:r>
            <w:r>
              <w:br/>
              <w:t>3 Mar 2015</w:t>
            </w:r>
          </w:p>
        </w:tc>
        <w:tc>
          <w:tcPr>
            <w:tcW w:w="1681" w:type="dxa"/>
            <w:tcBorders>
              <w:top w:val="single" w:sz="4" w:space="0" w:color="auto"/>
              <w:bottom w:val="single" w:sz="4" w:space="0" w:color="auto"/>
            </w:tcBorders>
          </w:tcPr>
          <w:p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rsidR="00330F9F" w:rsidRDefault="00EF0E1A">
            <w:pPr>
              <w:pStyle w:val="EarlierRepubEntries"/>
            </w:pPr>
            <w:hyperlink r:id="rId80"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rsidR="00330F9F" w:rsidRDefault="00330F9F">
            <w:pPr>
              <w:pStyle w:val="EarlierRepubEntries"/>
            </w:pPr>
            <w:r>
              <w:t xml:space="preserve">amendments by </w:t>
            </w:r>
            <w:hyperlink r:id="rId81" w:tooltip="Crimes Legislation Amendment Act 2015" w:history="1">
              <w:r>
                <w:rPr>
                  <w:rStyle w:val="charCitHyperlinkAbbrev"/>
                </w:rPr>
                <w:t>A2015</w:t>
              </w:r>
              <w:r>
                <w:rPr>
                  <w:rStyle w:val="charCitHyperlinkAbbrev"/>
                </w:rPr>
                <w:noBreakHyphen/>
                <w:t>3</w:t>
              </w:r>
            </w:hyperlink>
          </w:p>
        </w:tc>
      </w:tr>
    </w:tbl>
    <w:p w:rsidR="003D4D5D" w:rsidRDefault="003D4D5D">
      <w:pPr>
        <w:pStyle w:val="05EndNote"/>
        <w:sectPr w:rsidR="003D4D5D">
          <w:headerReference w:type="even" r:id="rId82"/>
          <w:headerReference w:type="default" r:id="rId83"/>
          <w:footerReference w:type="even" r:id="rId84"/>
          <w:footerReference w:type="default" r:id="rId85"/>
          <w:pgSz w:w="11907" w:h="16839" w:code="9"/>
          <w:pgMar w:top="3000" w:right="1900" w:bottom="2500" w:left="2300" w:header="2480" w:footer="2100" w:gutter="0"/>
          <w:cols w:space="720"/>
          <w:docGrid w:linePitch="254"/>
        </w:sectPr>
      </w:pPr>
    </w:p>
    <w:p w:rsidR="003D4D5D" w:rsidRDefault="003D4D5D"/>
    <w:p w:rsidR="003D4D5D" w:rsidRDefault="003D4D5D"/>
    <w:p w:rsidR="003D4D5D" w:rsidRDefault="003D4D5D"/>
    <w:p w:rsidR="003D4D5D" w:rsidRDefault="003D4D5D">
      <w:pPr>
        <w:rPr>
          <w:color w:val="000000"/>
          <w:sz w:val="20"/>
        </w:rPr>
      </w:pPr>
    </w:p>
    <w:p w:rsidR="003D4D5D" w:rsidRDefault="003D4D5D">
      <w:pPr>
        <w:rPr>
          <w:color w:val="000000"/>
          <w:sz w:val="22"/>
        </w:rPr>
      </w:pPr>
    </w:p>
    <w:p w:rsidR="003D4D5D" w:rsidRDefault="003D4D5D">
      <w:pPr>
        <w:rPr>
          <w:color w:val="000000"/>
          <w:sz w:val="22"/>
        </w:rPr>
      </w:pPr>
    </w:p>
    <w:p w:rsidR="003D4D5D" w:rsidRDefault="003D4D5D">
      <w:pPr>
        <w:rPr>
          <w:color w:val="000000"/>
          <w:sz w:val="22"/>
        </w:rPr>
      </w:pPr>
      <w:r>
        <w:rPr>
          <w:color w:val="000000"/>
          <w:sz w:val="22"/>
        </w:rPr>
        <w:t xml:space="preserve">©  Australian Capital Territory </w:t>
      </w:r>
      <w:r w:rsidR="00330F9F">
        <w:rPr>
          <w:noProof/>
          <w:color w:val="000000"/>
          <w:sz w:val="22"/>
        </w:rPr>
        <w:t>2018</w:t>
      </w:r>
    </w:p>
    <w:p w:rsidR="003D4D5D" w:rsidRDefault="003D4D5D">
      <w:pPr>
        <w:rPr>
          <w:color w:val="000000"/>
          <w:sz w:val="22"/>
        </w:rPr>
      </w:pPr>
    </w:p>
    <w:p w:rsidR="003D4D5D" w:rsidRDefault="003D4D5D"/>
    <w:p w:rsidR="003D4D5D" w:rsidRDefault="003D4D5D">
      <w:pPr>
        <w:pStyle w:val="06Copyright"/>
        <w:sectPr w:rsidR="003D4D5D" w:rsidSect="003D4D5D">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3000" w:right="1900" w:bottom="2500" w:left="2300" w:header="2480" w:footer="2100" w:gutter="0"/>
          <w:pgNumType w:fmt="lowerRoman"/>
          <w:cols w:space="720"/>
          <w:titlePg/>
          <w:docGrid w:linePitch="326"/>
        </w:sectPr>
      </w:pPr>
    </w:p>
    <w:p w:rsidR="003D4D5D" w:rsidRPr="000D13D8" w:rsidRDefault="003D4D5D" w:rsidP="003D4D5D"/>
    <w:p w:rsidR="00A31BC6" w:rsidRDefault="00A31BC6" w:rsidP="003D4D5D"/>
    <w:sectPr w:rsidR="00A31BC6" w:rsidSect="003D4D5D">
      <w:headerReference w:type="first" r:id="rId92"/>
      <w:footerReference w:type="first" r:id="rId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A18" w:rsidRDefault="00702A18">
      <w:r>
        <w:separator/>
      </w:r>
    </w:p>
  </w:endnote>
  <w:endnote w:type="continuationSeparator" w:id="0">
    <w:p w:rsidR="00702A18" w:rsidRDefault="0070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702A18" w:rsidP="00977A14">
    <w:pPr>
      <w:pStyle w:val="Footer"/>
      <w:jc w:val="center"/>
      <w:rPr>
        <w:rFonts w:cs="Arial"/>
        <w:sz w:val="14"/>
      </w:rPr>
    </w:pPr>
    <w:r w:rsidRPr="00977A14">
      <w:rPr>
        <w:rFonts w:cs="Arial"/>
        <w:sz w:val="14"/>
      </w:rPr>
      <w:fldChar w:fldCharType="begin"/>
    </w:r>
    <w:r w:rsidRPr="00977A14">
      <w:rPr>
        <w:rFonts w:cs="Arial"/>
        <w:sz w:val="14"/>
      </w:rPr>
      <w:instrText xml:space="preserve"> DOCPROPERTY "Status" </w:instrText>
    </w:r>
    <w:r w:rsidRPr="00977A14">
      <w:rPr>
        <w:rFonts w:cs="Arial"/>
        <w:sz w:val="14"/>
      </w:rPr>
      <w:fldChar w:fldCharType="separate"/>
    </w:r>
    <w:r w:rsidR="00B3111A" w:rsidRPr="00977A14">
      <w:rPr>
        <w:rFonts w:cs="Arial"/>
        <w:sz w:val="14"/>
      </w:rPr>
      <w:t xml:space="preserve"> </w:t>
    </w:r>
    <w:r w:rsidRPr="00977A14">
      <w:rPr>
        <w:rFonts w:cs="Arial"/>
        <w:sz w:val="14"/>
      </w:rPr>
      <w:fldChar w:fldCharType="end"/>
    </w:r>
    <w:r w:rsidR="00977A14" w:rsidRPr="00977A14">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2A18">
      <w:tc>
        <w:tcPr>
          <w:tcW w:w="847" w:type="pct"/>
        </w:tcPr>
        <w:p w:rsidR="00702A18" w:rsidRDefault="00702A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3F8B">
            <w:rPr>
              <w:rStyle w:val="PageNumber"/>
              <w:noProof/>
            </w:rPr>
            <w:t>46</w:t>
          </w:r>
          <w:r>
            <w:rPr>
              <w:rStyle w:val="PageNumber"/>
            </w:rP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1061" w:type="pct"/>
        </w:tcPr>
        <w:p w:rsidR="00702A18" w:rsidRDefault="00EF0E1A">
          <w:pPr>
            <w:pStyle w:val="Footer"/>
            <w:jc w:val="right"/>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2A18">
      <w:tc>
        <w:tcPr>
          <w:tcW w:w="1061" w:type="pct"/>
        </w:tcPr>
        <w:p w:rsidR="00702A18" w:rsidRDefault="00EF0E1A">
          <w:pPr>
            <w:pStyle w:val="Footer"/>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847" w:type="pct"/>
        </w:tcPr>
        <w:p w:rsidR="00702A18" w:rsidRDefault="00702A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3F8B">
            <w:rPr>
              <w:rStyle w:val="PageNumber"/>
              <w:noProof/>
            </w:rPr>
            <w:t>47</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2A18">
      <w:tc>
        <w:tcPr>
          <w:tcW w:w="847" w:type="pct"/>
        </w:tcPr>
        <w:p w:rsidR="00702A18" w:rsidRDefault="00702A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3F8B">
            <w:rPr>
              <w:rStyle w:val="PageNumber"/>
              <w:noProof/>
            </w:rPr>
            <w:t>50</w:t>
          </w:r>
          <w:r>
            <w:rPr>
              <w:rStyle w:val="PageNumber"/>
            </w:rP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1061" w:type="pct"/>
        </w:tcPr>
        <w:p w:rsidR="00702A18" w:rsidRDefault="00EF0E1A">
          <w:pPr>
            <w:pStyle w:val="Footer"/>
            <w:jc w:val="right"/>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2A18">
      <w:tc>
        <w:tcPr>
          <w:tcW w:w="1061" w:type="pct"/>
        </w:tcPr>
        <w:p w:rsidR="00702A18" w:rsidRDefault="00EF0E1A">
          <w:pPr>
            <w:pStyle w:val="Footer"/>
          </w:pPr>
          <w:r>
            <w:fldChar w:fldCharType="begin"/>
          </w:r>
          <w:r>
            <w:instrText xml:space="preserve"> DOCPROPERTY "Category"  *\charforma</w:instrText>
          </w:r>
          <w:r>
            <w:instrText xml:space="preserve">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847" w:type="pct"/>
        </w:tcPr>
        <w:p w:rsidR="00702A18" w:rsidRDefault="00702A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3F8B">
            <w:rPr>
              <w:rStyle w:val="PageNumber"/>
              <w:noProof/>
            </w:rPr>
            <w:t>51</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977A14" w:rsidP="00977A14">
    <w:pPr>
      <w:pStyle w:val="Footer"/>
      <w:jc w:val="center"/>
      <w:rPr>
        <w:rFonts w:cs="Arial"/>
        <w:sz w:val="14"/>
      </w:rPr>
    </w:pPr>
    <w:r w:rsidRPr="00977A14">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702A18" w:rsidP="00977A14">
    <w:pPr>
      <w:pStyle w:val="Footer"/>
      <w:jc w:val="center"/>
      <w:rPr>
        <w:rFonts w:cs="Arial"/>
        <w:sz w:val="14"/>
      </w:rPr>
    </w:pPr>
    <w:r w:rsidRPr="00977A14">
      <w:rPr>
        <w:rFonts w:cs="Arial"/>
        <w:sz w:val="14"/>
      </w:rPr>
      <w:fldChar w:fldCharType="begin"/>
    </w:r>
    <w:r w:rsidRPr="00977A14">
      <w:rPr>
        <w:rFonts w:cs="Arial"/>
        <w:sz w:val="14"/>
      </w:rPr>
      <w:instrText xml:space="preserve"> COMMENTS  \* MERGEFORMAT </w:instrText>
    </w:r>
    <w:r w:rsidRPr="00977A14">
      <w:rPr>
        <w:rFonts w:cs="Arial"/>
        <w:sz w:val="14"/>
      </w:rPr>
      <w:fldChar w:fldCharType="end"/>
    </w:r>
    <w:r w:rsidR="00977A14" w:rsidRPr="00977A14">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977A14" w:rsidP="00977A14">
    <w:pPr>
      <w:pStyle w:val="Footer"/>
      <w:jc w:val="center"/>
      <w:rPr>
        <w:rFonts w:cs="Arial"/>
        <w:sz w:val="14"/>
      </w:rPr>
    </w:pPr>
    <w:r w:rsidRPr="00977A14">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702A18" w:rsidP="00977A14">
    <w:pPr>
      <w:pStyle w:val="Footer"/>
      <w:jc w:val="center"/>
      <w:rPr>
        <w:rFonts w:cs="Arial"/>
        <w:sz w:val="14"/>
      </w:rPr>
    </w:pPr>
    <w:r w:rsidRPr="00977A14">
      <w:rPr>
        <w:rFonts w:cs="Arial"/>
        <w:sz w:val="14"/>
      </w:rPr>
      <w:fldChar w:fldCharType="begin"/>
    </w:r>
    <w:r w:rsidRPr="00977A14">
      <w:rPr>
        <w:rFonts w:cs="Arial"/>
        <w:sz w:val="14"/>
      </w:rPr>
      <w:instrText xml:space="preserve"> DOCPROPERTY "Status" </w:instrText>
    </w:r>
    <w:r w:rsidRPr="00977A14">
      <w:rPr>
        <w:rFonts w:cs="Arial"/>
        <w:sz w:val="14"/>
      </w:rPr>
      <w:fldChar w:fldCharType="separate"/>
    </w:r>
    <w:r w:rsidR="00B3111A" w:rsidRPr="00977A14">
      <w:rPr>
        <w:rFonts w:cs="Arial"/>
        <w:sz w:val="14"/>
      </w:rPr>
      <w:t xml:space="preserve"> </w:t>
    </w:r>
    <w:r w:rsidRPr="00977A14">
      <w:rPr>
        <w:rFonts w:cs="Arial"/>
        <w:sz w:val="14"/>
      </w:rPr>
      <w:fldChar w:fldCharType="end"/>
    </w:r>
    <w:r w:rsidRPr="00977A14">
      <w:rPr>
        <w:rFonts w:cs="Arial"/>
        <w:sz w:val="14"/>
      </w:rPr>
      <w:fldChar w:fldCharType="begin"/>
    </w:r>
    <w:r w:rsidRPr="00977A14">
      <w:rPr>
        <w:rFonts w:cs="Arial"/>
        <w:sz w:val="14"/>
      </w:rPr>
      <w:instrText xml:space="preserve"> COMMENTS  \* MERGEFORMAT </w:instrText>
    </w:r>
    <w:r w:rsidRPr="00977A14">
      <w:rPr>
        <w:rFonts w:cs="Arial"/>
        <w:sz w:val="14"/>
      </w:rPr>
      <w:fldChar w:fldCharType="end"/>
    </w:r>
    <w:r w:rsidR="00977A14" w:rsidRPr="00977A1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Pr="00977A14" w:rsidRDefault="00977A14" w:rsidP="00977A14">
    <w:pPr>
      <w:pStyle w:val="Footer"/>
      <w:jc w:val="center"/>
      <w:rPr>
        <w:rFonts w:cs="Arial"/>
        <w:sz w:val="14"/>
      </w:rPr>
    </w:pPr>
    <w:r w:rsidRPr="00977A14">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2A18">
      <w:tc>
        <w:tcPr>
          <w:tcW w:w="846" w:type="pct"/>
        </w:tcPr>
        <w:p w:rsidR="00702A18" w:rsidRDefault="00702A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2</w:t>
          </w:r>
          <w:r>
            <w:rPr>
              <w:rStyle w:val="PageNumber"/>
            </w:rPr>
            <w:fldChar w:fldCharType="end"/>
          </w:r>
        </w:p>
      </w:tc>
      <w:tc>
        <w:tcPr>
          <w:tcW w:w="3093"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w:instrText>
          </w:r>
          <w:r>
            <w:fldChar w:fldCharType="separate"/>
          </w:r>
          <w:r w:rsidR="00B3111A">
            <w:t xml:space="preserve">Effective:  </w:t>
          </w:r>
          <w:r>
            <w:fldChar w:fldCharType="end"/>
          </w:r>
          <w:r>
            <w:fldChar w:fldCharType="begin"/>
          </w:r>
          <w:r>
            <w:instrText xml:space="preserve"> DOCPROPERTY "StartDt"   </w:instrText>
          </w:r>
          <w:r>
            <w:fldChar w:fldCharType="separate"/>
          </w:r>
          <w:r w:rsidR="00B3111A">
            <w:t>01/01/18</w:t>
          </w:r>
          <w:r>
            <w:fldChar w:fldCharType="end"/>
          </w:r>
          <w:r>
            <w:fldChar w:fldCharType="begin"/>
          </w:r>
          <w:r>
            <w:instrText xml:space="preserve"> DOCPROPERTY "EndDt"  </w:instrText>
          </w:r>
          <w:r>
            <w:fldChar w:fldCharType="separate"/>
          </w:r>
          <w:r w:rsidR="00B3111A">
            <w:t>-07/11/18</w:t>
          </w:r>
          <w:r>
            <w:fldChar w:fldCharType="end"/>
          </w:r>
        </w:p>
      </w:tc>
      <w:tc>
        <w:tcPr>
          <w:tcW w:w="1061" w:type="pct"/>
        </w:tcPr>
        <w:p w:rsidR="00702A18" w:rsidRDefault="00EF0E1A">
          <w:pPr>
            <w:pStyle w:val="Footer"/>
            <w:jc w:val="right"/>
          </w:pPr>
          <w:r>
            <w:fldChar w:fldCharType="begin"/>
          </w:r>
          <w:r>
            <w:instrText xml:space="preserve"> DOCPROPERTY "Category"  </w:instrText>
          </w:r>
          <w:r>
            <w:fldChar w:fldCharType="separate"/>
          </w:r>
          <w:r w:rsidR="00B3111A">
            <w:t>R5</w:t>
          </w:r>
          <w:r>
            <w:fldChar w:fldCharType="end"/>
          </w:r>
          <w:r w:rsidR="00702A18">
            <w:br/>
          </w:r>
          <w:r>
            <w:fldChar w:fldCharType="begin"/>
          </w:r>
          <w:r>
            <w:instrText xml:space="preserve"> DOCPROPERTY "RepubDt"  </w:instrText>
          </w:r>
          <w:r>
            <w:fldChar w:fldCharType="separate"/>
          </w:r>
          <w:r w:rsidR="00B3111A">
            <w:t>01/01/18</w:t>
          </w:r>
          <w: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w:instrText>
    </w:r>
    <w:r w:rsidRPr="00977A14">
      <w:rPr>
        <w:rFonts w:cs="Arial"/>
      </w:rPr>
      <w:instrText xml:space="preserve">"Status"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2A18">
      <w:tc>
        <w:tcPr>
          <w:tcW w:w="1061" w:type="pct"/>
        </w:tcPr>
        <w:p w:rsidR="00702A18" w:rsidRDefault="00EF0E1A">
          <w:pPr>
            <w:pStyle w:val="Footer"/>
          </w:pPr>
          <w:r>
            <w:fldChar w:fldCharType="begin"/>
          </w:r>
          <w:r>
            <w:instrText xml:space="preserve"> DOCPROPERTY "Category"  </w:instrText>
          </w:r>
          <w:r>
            <w:fldChar w:fldCharType="separate"/>
          </w:r>
          <w:r w:rsidR="00B3111A">
            <w:t>R5</w:t>
          </w:r>
          <w:r>
            <w:fldChar w:fldCharType="end"/>
          </w:r>
          <w:r w:rsidR="00702A18">
            <w:br/>
          </w:r>
          <w:r>
            <w:fldChar w:fldCharType="begin"/>
          </w:r>
          <w:r>
            <w:instrText xml:space="preserve"> DOCPROPERTY "RepubDt"  </w:instrText>
          </w:r>
          <w:r>
            <w:fldChar w:fldCharType="separate"/>
          </w:r>
          <w:r w:rsidR="00B3111A">
            <w:t>01/01/18</w:t>
          </w:r>
          <w:r>
            <w:fldChar w:fldCharType="end"/>
          </w:r>
        </w:p>
      </w:tc>
      <w:tc>
        <w:tcPr>
          <w:tcW w:w="3093"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w:instrText>
          </w:r>
          <w:r>
            <w:fldChar w:fldCharType="separate"/>
          </w:r>
          <w:r w:rsidR="00B3111A">
            <w:t xml:space="preserve">Effective:  </w:t>
          </w:r>
          <w:r>
            <w:fldChar w:fldCharType="end"/>
          </w:r>
          <w:r>
            <w:fldChar w:fldCharType="begin"/>
          </w:r>
          <w:r>
            <w:instrText xml:space="preserve"> DOCPROPERTY "StartDt"  </w:instrText>
          </w:r>
          <w:r>
            <w:fldChar w:fldCharType="separate"/>
          </w:r>
          <w:r w:rsidR="00B3111A">
            <w:t>01/01/18</w:t>
          </w:r>
          <w:r>
            <w:fldChar w:fldCharType="end"/>
          </w:r>
          <w:r>
            <w:fldChar w:fldCharType="begin"/>
          </w:r>
          <w:r>
            <w:instrText xml:space="preserve"> DOCPROPERTY "EndDt"  </w:instrText>
          </w:r>
          <w:r>
            <w:fldChar w:fldCharType="separate"/>
          </w:r>
          <w:r w:rsidR="00B3111A">
            <w:t>-07/11/18</w:t>
          </w:r>
          <w:r>
            <w:fldChar w:fldCharType="end"/>
          </w:r>
        </w:p>
      </w:tc>
      <w:tc>
        <w:tcPr>
          <w:tcW w:w="846" w:type="pct"/>
        </w:tcPr>
        <w:p w:rsidR="00702A18" w:rsidRDefault="00702A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3</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2A18">
      <w:tc>
        <w:tcPr>
          <w:tcW w:w="1061" w:type="pct"/>
        </w:tcPr>
        <w:p w:rsidR="00702A18" w:rsidRDefault="00EF0E1A">
          <w:pPr>
            <w:pStyle w:val="Footer"/>
          </w:pPr>
          <w:r>
            <w:fldChar w:fldCharType="begin"/>
          </w:r>
          <w:r>
            <w:instrText xml:space="preserve"> DOCPROPERTY "Category"  </w:instrText>
          </w:r>
          <w:r>
            <w:fldChar w:fldCharType="separate"/>
          </w:r>
          <w:r w:rsidR="00B3111A">
            <w:t>R5</w:t>
          </w:r>
          <w:r>
            <w:fldChar w:fldCharType="end"/>
          </w:r>
          <w:r w:rsidR="00702A18">
            <w:br/>
          </w:r>
          <w:r>
            <w:fldChar w:fldCharType="begin"/>
          </w:r>
          <w:r>
            <w:instrText xml:space="preserve"> DOCPROPERTY "RepubDt"  </w:instrText>
          </w:r>
          <w:r>
            <w:fldChar w:fldCharType="separate"/>
          </w:r>
          <w:r w:rsidR="00B3111A">
            <w:t>01/01/18</w:t>
          </w:r>
          <w:r>
            <w:fldChar w:fldCharType="end"/>
          </w:r>
        </w:p>
      </w:tc>
      <w:tc>
        <w:tcPr>
          <w:tcW w:w="3093"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w:instrText>
          </w:r>
          <w:r>
            <w:fldChar w:fldCharType="separate"/>
          </w:r>
          <w:r w:rsidR="00B3111A">
            <w:t xml:space="preserve">Effective:  </w:t>
          </w:r>
          <w:r>
            <w:fldChar w:fldCharType="end"/>
          </w:r>
          <w:r>
            <w:fldChar w:fldCharType="begin"/>
          </w:r>
          <w:r>
            <w:instrText xml:space="preserve"> DOCPROPERTY "StartDt"   </w:instrText>
          </w:r>
          <w:r>
            <w:fldChar w:fldCharType="separate"/>
          </w:r>
          <w:r w:rsidR="00B3111A">
            <w:t>01/01/18</w:t>
          </w:r>
          <w:r>
            <w:fldChar w:fldCharType="end"/>
          </w:r>
          <w:r>
            <w:fldChar w:fldCharType="begin"/>
          </w:r>
          <w:r>
            <w:instrText xml:space="preserve"> DOCPROPERTY "EndDt"  </w:instrText>
          </w:r>
          <w:r>
            <w:fldChar w:fldCharType="separate"/>
          </w:r>
          <w:r w:rsidR="00B3111A">
            <w:t>-07/11/18</w:t>
          </w:r>
          <w:r>
            <w:fldChar w:fldCharType="end"/>
          </w:r>
        </w:p>
      </w:tc>
      <w:tc>
        <w:tcPr>
          <w:tcW w:w="846" w:type="pct"/>
        </w:tcPr>
        <w:p w:rsidR="00702A18" w:rsidRDefault="00702A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1</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2A18">
      <w:tc>
        <w:tcPr>
          <w:tcW w:w="847" w:type="pct"/>
        </w:tcPr>
        <w:p w:rsidR="00702A18" w:rsidRDefault="00702A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2</w:t>
          </w:r>
          <w:r>
            <w:rPr>
              <w:rStyle w:val="PageNumber"/>
            </w:rP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1061" w:type="pct"/>
        </w:tcPr>
        <w:p w:rsidR="00702A18" w:rsidRDefault="00EF0E1A">
          <w:pPr>
            <w:pStyle w:val="Footer"/>
            <w:jc w:val="right"/>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2A18">
      <w:tc>
        <w:tcPr>
          <w:tcW w:w="1061" w:type="pct"/>
        </w:tcPr>
        <w:p w:rsidR="00702A18" w:rsidRDefault="00EF0E1A">
          <w:pPr>
            <w:pStyle w:val="Footer"/>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847" w:type="pct"/>
        </w:tcPr>
        <w:p w:rsidR="00702A18" w:rsidRDefault="00702A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3</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2A18">
      <w:tc>
        <w:tcPr>
          <w:tcW w:w="1061" w:type="pct"/>
        </w:tcPr>
        <w:p w:rsidR="00702A18" w:rsidRDefault="00EF0E1A">
          <w:pPr>
            <w:pStyle w:val="Footer"/>
          </w:pPr>
          <w:r>
            <w:fldChar w:fldCharType="begin"/>
          </w:r>
          <w:r>
            <w:instrText xml:space="preserve"> DOCPROPERTY "Category"  *\charformat  </w:instrText>
          </w:r>
          <w:r>
            <w:fldChar w:fldCharType="separate"/>
          </w:r>
          <w:r w:rsidR="00B3111A">
            <w:t>R5</w:t>
          </w:r>
          <w:r>
            <w:fldChar w:fldCharType="end"/>
          </w:r>
          <w:r w:rsidR="00702A18">
            <w:br/>
          </w:r>
          <w:r>
            <w:fldChar w:fldCharType="begin"/>
          </w:r>
          <w:r>
            <w:instrText xml:space="preserve"> DOCPROPERTY "RepubDt"  *\charformat  </w:instrText>
          </w:r>
          <w:r>
            <w:fldChar w:fldCharType="separate"/>
          </w:r>
          <w:r w:rsidR="00B3111A">
            <w:t>01/01/18</w:t>
          </w:r>
          <w:r>
            <w:fldChar w:fldCharType="end"/>
          </w:r>
        </w:p>
      </w:tc>
      <w:tc>
        <w:tcPr>
          <w:tcW w:w="3092" w:type="pct"/>
        </w:tcPr>
        <w:p w:rsidR="00702A18" w:rsidRDefault="00EF0E1A">
          <w:pPr>
            <w:pStyle w:val="Footer"/>
            <w:jc w:val="center"/>
          </w:pPr>
          <w:r>
            <w:fldChar w:fldCharType="begin"/>
          </w:r>
          <w:r>
            <w:instrText xml:space="preserve"> REF Citation *\charformat </w:instrText>
          </w:r>
          <w:r>
            <w:fldChar w:fldCharType="separate"/>
          </w:r>
          <w:r w:rsidR="00B3111A">
            <w:t>Crimes (Surveillance Devices) Act 2010</w:t>
          </w:r>
          <w:r>
            <w:fldChar w:fldCharType="end"/>
          </w:r>
        </w:p>
        <w:p w:rsidR="00702A18" w:rsidRDefault="00EF0E1A">
          <w:pPr>
            <w:pStyle w:val="FooterInfoCentre"/>
          </w:pPr>
          <w:r>
            <w:fldChar w:fldCharType="begin"/>
          </w:r>
          <w:r>
            <w:instrText xml:space="preserve"> DOCPROPERTY "Eff"  *\charformat </w:instrText>
          </w:r>
          <w:r>
            <w:fldChar w:fldCharType="separate"/>
          </w:r>
          <w:r w:rsidR="00B3111A">
            <w:t xml:space="preserve">Effective:  </w:t>
          </w:r>
          <w:r>
            <w:fldChar w:fldCharType="end"/>
          </w:r>
          <w:r>
            <w:fldChar w:fldCharType="begin"/>
          </w:r>
          <w:r>
            <w:instrText xml:space="preserve"> DOCPROPERTY "StartDt"  *\charformat </w:instrText>
          </w:r>
          <w:r>
            <w:fldChar w:fldCharType="separate"/>
          </w:r>
          <w:r w:rsidR="00B3111A">
            <w:t>01/01/18</w:t>
          </w:r>
          <w:r>
            <w:fldChar w:fldCharType="end"/>
          </w:r>
          <w:r>
            <w:fldChar w:fldCharType="begin"/>
          </w:r>
          <w:r>
            <w:instrText xml:space="preserve"> DOCPROPERTY "EndDt"  *\charformat </w:instrText>
          </w:r>
          <w:r>
            <w:fldChar w:fldCharType="separate"/>
          </w:r>
          <w:r w:rsidR="00B3111A">
            <w:t>-07/11/18</w:t>
          </w:r>
          <w:r>
            <w:fldChar w:fldCharType="end"/>
          </w:r>
        </w:p>
      </w:tc>
      <w:tc>
        <w:tcPr>
          <w:tcW w:w="847" w:type="pct"/>
        </w:tcPr>
        <w:p w:rsidR="00702A18" w:rsidRDefault="00702A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77A14">
            <w:rPr>
              <w:rStyle w:val="PageNumber"/>
              <w:noProof/>
            </w:rPr>
            <w:t>1</w:t>
          </w:r>
          <w:r>
            <w:rPr>
              <w:rStyle w:val="PageNumber"/>
            </w:rPr>
            <w:fldChar w:fldCharType="end"/>
          </w:r>
        </w:p>
      </w:tc>
    </w:tr>
  </w:tbl>
  <w:p w:rsidR="00702A18" w:rsidRPr="00977A14" w:rsidRDefault="00EF0E1A" w:rsidP="00977A14">
    <w:pPr>
      <w:pStyle w:val="Status"/>
      <w:rPr>
        <w:rFonts w:cs="Arial"/>
      </w:rPr>
    </w:pPr>
    <w:r w:rsidRPr="00977A14">
      <w:rPr>
        <w:rFonts w:cs="Arial"/>
      </w:rPr>
      <w:fldChar w:fldCharType="begin"/>
    </w:r>
    <w:r w:rsidRPr="00977A14">
      <w:rPr>
        <w:rFonts w:cs="Arial"/>
      </w:rPr>
      <w:instrText xml:space="preserve"> DOCPROPERTY "Status" </w:instrText>
    </w:r>
    <w:r w:rsidRPr="00977A14">
      <w:rPr>
        <w:rFonts w:cs="Arial"/>
      </w:rPr>
      <w:fldChar w:fldCharType="separate"/>
    </w:r>
    <w:r w:rsidR="00B3111A" w:rsidRPr="00977A14">
      <w:rPr>
        <w:rFonts w:cs="Arial"/>
      </w:rPr>
      <w:t xml:space="preserve"> </w:t>
    </w:r>
    <w:r w:rsidRPr="00977A14">
      <w:rPr>
        <w:rFonts w:cs="Arial"/>
      </w:rPr>
      <w:fldChar w:fldCharType="end"/>
    </w:r>
    <w:r w:rsidR="00977A14" w:rsidRPr="00977A14">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A18" w:rsidRDefault="00702A18">
      <w:r>
        <w:separator/>
      </w:r>
    </w:p>
  </w:footnote>
  <w:footnote w:type="continuationSeparator" w:id="0">
    <w:p w:rsidR="00702A18" w:rsidRDefault="00702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02A18">
      <w:trPr>
        <w:jc w:val="center"/>
      </w:trPr>
      <w:tc>
        <w:tcPr>
          <w:tcW w:w="1234" w:type="dxa"/>
          <w:gridSpan w:val="2"/>
        </w:tcPr>
        <w:p w:rsidR="00702A18" w:rsidRDefault="00702A18">
          <w:pPr>
            <w:pStyle w:val="HeaderEven"/>
            <w:rPr>
              <w:b/>
            </w:rPr>
          </w:pPr>
          <w:r>
            <w:rPr>
              <w:b/>
            </w:rPr>
            <w:t>Endnotes</w:t>
          </w:r>
        </w:p>
      </w:tc>
      <w:tc>
        <w:tcPr>
          <w:tcW w:w="6062" w:type="dxa"/>
        </w:tcPr>
        <w:p w:rsidR="00702A18" w:rsidRDefault="00702A18">
          <w:pPr>
            <w:pStyle w:val="HeaderEven"/>
          </w:pPr>
        </w:p>
      </w:tc>
    </w:tr>
    <w:tr w:rsidR="00702A18">
      <w:trPr>
        <w:cantSplit/>
        <w:jc w:val="center"/>
      </w:trPr>
      <w:tc>
        <w:tcPr>
          <w:tcW w:w="7296" w:type="dxa"/>
          <w:gridSpan w:val="3"/>
        </w:tcPr>
        <w:p w:rsidR="00702A18" w:rsidRDefault="00702A18">
          <w:pPr>
            <w:pStyle w:val="HeaderEven"/>
          </w:pPr>
        </w:p>
      </w:tc>
    </w:tr>
    <w:tr w:rsidR="00702A18">
      <w:trPr>
        <w:cantSplit/>
        <w:jc w:val="center"/>
      </w:trPr>
      <w:tc>
        <w:tcPr>
          <w:tcW w:w="700" w:type="dxa"/>
          <w:tcBorders>
            <w:bottom w:val="single" w:sz="4" w:space="0" w:color="auto"/>
          </w:tcBorders>
        </w:tcPr>
        <w:p w:rsidR="00702A18" w:rsidRDefault="00EF0E1A">
          <w:pPr>
            <w:pStyle w:val="HeaderEven6"/>
          </w:pPr>
          <w:r>
            <w:fldChar w:fldCharType="begin"/>
          </w:r>
          <w:r>
            <w:instrText xml:space="preserve"> STYLEREF charTableNo \*charformat </w:instrText>
          </w:r>
          <w:r>
            <w:fldChar w:fldCharType="separate"/>
          </w:r>
          <w:r w:rsidR="00943F8B">
            <w:rPr>
              <w:noProof/>
            </w:rPr>
            <w:t>4</w:t>
          </w:r>
          <w:r>
            <w:rPr>
              <w:noProof/>
            </w:rPr>
            <w:fldChar w:fldCharType="end"/>
          </w:r>
        </w:p>
      </w:tc>
      <w:tc>
        <w:tcPr>
          <w:tcW w:w="6600" w:type="dxa"/>
          <w:gridSpan w:val="2"/>
          <w:tcBorders>
            <w:bottom w:val="single" w:sz="4" w:space="0" w:color="auto"/>
          </w:tcBorders>
        </w:tcPr>
        <w:p w:rsidR="00702A18" w:rsidRDefault="00EF0E1A">
          <w:pPr>
            <w:pStyle w:val="HeaderEven6"/>
          </w:pPr>
          <w:r>
            <w:fldChar w:fldCharType="begin"/>
          </w:r>
          <w:r>
            <w:instrText xml:space="preserve"> STYLEREF charTableText \*charformat </w:instrText>
          </w:r>
          <w:r>
            <w:fldChar w:fldCharType="separate"/>
          </w:r>
          <w:r w:rsidR="00943F8B">
            <w:rPr>
              <w:noProof/>
            </w:rPr>
            <w:t>Amendment history</w:t>
          </w:r>
          <w:r>
            <w:rPr>
              <w:noProof/>
            </w:rPr>
            <w:fldChar w:fldCharType="end"/>
          </w:r>
        </w:p>
      </w:tc>
    </w:tr>
  </w:tbl>
  <w:p w:rsidR="00702A18" w:rsidRDefault="00702A1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02A18">
      <w:trPr>
        <w:jc w:val="center"/>
      </w:trPr>
      <w:tc>
        <w:tcPr>
          <w:tcW w:w="5741" w:type="dxa"/>
        </w:tcPr>
        <w:p w:rsidR="00702A18" w:rsidRDefault="00702A18">
          <w:pPr>
            <w:pStyle w:val="HeaderEven"/>
            <w:jc w:val="right"/>
          </w:pPr>
        </w:p>
      </w:tc>
      <w:tc>
        <w:tcPr>
          <w:tcW w:w="1560" w:type="dxa"/>
          <w:gridSpan w:val="2"/>
        </w:tcPr>
        <w:p w:rsidR="00702A18" w:rsidRDefault="00702A18">
          <w:pPr>
            <w:pStyle w:val="HeaderEven"/>
            <w:jc w:val="right"/>
            <w:rPr>
              <w:b/>
            </w:rPr>
          </w:pPr>
          <w:r>
            <w:rPr>
              <w:b/>
            </w:rPr>
            <w:t>Endnotes</w:t>
          </w:r>
        </w:p>
      </w:tc>
    </w:tr>
    <w:tr w:rsidR="00702A18">
      <w:trPr>
        <w:jc w:val="center"/>
      </w:trPr>
      <w:tc>
        <w:tcPr>
          <w:tcW w:w="7301" w:type="dxa"/>
          <w:gridSpan w:val="3"/>
        </w:tcPr>
        <w:p w:rsidR="00702A18" w:rsidRDefault="00702A18">
          <w:pPr>
            <w:pStyle w:val="HeaderEven"/>
            <w:jc w:val="right"/>
            <w:rPr>
              <w:b/>
            </w:rPr>
          </w:pPr>
        </w:p>
      </w:tc>
    </w:tr>
    <w:tr w:rsidR="00702A18">
      <w:trPr>
        <w:jc w:val="center"/>
      </w:trPr>
      <w:tc>
        <w:tcPr>
          <w:tcW w:w="6600" w:type="dxa"/>
          <w:gridSpan w:val="2"/>
          <w:tcBorders>
            <w:bottom w:val="single" w:sz="4" w:space="0" w:color="auto"/>
          </w:tcBorders>
        </w:tcPr>
        <w:p w:rsidR="00702A18" w:rsidRDefault="00EF0E1A">
          <w:pPr>
            <w:pStyle w:val="HeaderOdd6"/>
          </w:pPr>
          <w:r>
            <w:fldChar w:fldCharType="begin"/>
          </w:r>
          <w:r>
            <w:instrText xml:space="preserve"> STYLEREF charTableText \*charformat </w:instrText>
          </w:r>
          <w:r>
            <w:fldChar w:fldCharType="separate"/>
          </w:r>
          <w:r w:rsidR="00943F8B">
            <w:rPr>
              <w:noProof/>
            </w:rPr>
            <w:t>Earlier republications</w:t>
          </w:r>
          <w:r>
            <w:rPr>
              <w:noProof/>
            </w:rPr>
            <w:fldChar w:fldCharType="end"/>
          </w:r>
        </w:p>
      </w:tc>
      <w:tc>
        <w:tcPr>
          <w:tcW w:w="700" w:type="dxa"/>
          <w:tcBorders>
            <w:bottom w:val="single" w:sz="4" w:space="0" w:color="auto"/>
          </w:tcBorders>
        </w:tcPr>
        <w:p w:rsidR="00702A18" w:rsidRDefault="00EF0E1A">
          <w:pPr>
            <w:pStyle w:val="HeaderOdd6"/>
          </w:pPr>
          <w:r>
            <w:fldChar w:fldCharType="begin"/>
          </w:r>
          <w:r>
            <w:instrText xml:space="preserve"> STYLEREF charTableNo \*charformat </w:instrText>
          </w:r>
          <w:r>
            <w:fldChar w:fldCharType="separate"/>
          </w:r>
          <w:r w:rsidR="00943F8B">
            <w:rPr>
              <w:noProof/>
            </w:rPr>
            <w:t>5</w:t>
          </w:r>
          <w:r>
            <w:rPr>
              <w:noProof/>
            </w:rPr>
            <w:fldChar w:fldCharType="end"/>
          </w:r>
        </w:p>
      </w:tc>
    </w:tr>
  </w:tbl>
  <w:p w:rsidR="00702A18" w:rsidRDefault="00702A1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18" w:rsidRDefault="00702A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02A18">
      <w:tc>
        <w:tcPr>
          <w:tcW w:w="900" w:type="pct"/>
        </w:tcPr>
        <w:p w:rsidR="00702A18" w:rsidRDefault="00702A18">
          <w:pPr>
            <w:pStyle w:val="HeaderEven"/>
          </w:pPr>
        </w:p>
      </w:tc>
      <w:tc>
        <w:tcPr>
          <w:tcW w:w="4100" w:type="pct"/>
        </w:tcPr>
        <w:p w:rsidR="00702A18" w:rsidRDefault="00702A18">
          <w:pPr>
            <w:pStyle w:val="HeaderEven"/>
          </w:pPr>
        </w:p>
      </w:tc>
    </w:tr>
    <w:tr w:rsidR="00702A18">
      <w:tc>
        <w:tcPr>
          <w:tcW w:w="4100" w:type="pct"/>
          <w:gridSpan w:val="2"/>
          <w:tcBorders>
            <w:bottom w:val="single" w:sz="4" w:space="0" w:color="auto"/>
          </w:tcBorders>
        </w:tcPr>
        <w:p w:rsidR="00702A18" w:rsidRDefault="00EF0E1A">
          <w:pPr>
            <w:pStyle w:val="HeaderEven6"/>
          </w:pPr>
          <w:r>
            <w:fldChar w:fldCharType="begin"/>
          </w:r>
          <w:r>
            <w:instrText xml:space="preserve"> STYLEREF charContents \* MERGEFORMAT </w:instrText>
          </w:r>
          <w:r>
            <w:fldChar w:fldCharType="separate"/>
          </w:r>
          <w:r w:rsidR="00977A14">
            <w:rPr>
              <w:noProof/>
            </w:rPr>
            <w:t>Contents</w:t>
          </w:r>
          <w:r>
            <w:rPr>
              <w:noProof/>
            </w:rPr>
            <w:fldChar w:fldCharType="end"/>
          </w:r>
        </w:p>
      </w:tc>
    </w:tr>
  </w:tbl>
  <w:p w:rsidR="00702A18" w:rsidRDefault="00702A18">
    <w:pPr>
      <w:pStyle w:val="N-9pt"/>
    </w:pPr>
    <w:r>
      <w:tab/>
    </w:r>
    <w:r w:rsidR="00EF0E1A">
      <w:fldChar w:fldCharType="begin"/>
    </w:r>
    <w:r w:rsidR="00EF0E1A">
      <w:instrText xml:space="preserve"> STYLEREF charPage \* MERGEFORMAT </w:instrText>
    </w:r>
    <w:r w:rsidR="00EF0E1A">
      <w:fldChar w:fldCharType="separate"/>
    </w:r>
    <w:r w:rsidR="00977A14">
      <w:rPr>
        <w:noProof/>
      </w:rPr>
      <w:t>Page</w:t>
    </w:r>
    <w:r w:rsidR="00EF0E1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02A18">
      <w:tc>
        <w:tcPr>
          <w:tcW w:w="4100" w:type="pct"/>
        </w:tcPr>
        <w:p w:rsidR="00702A18" w:rsidRDefault="00702A18">
          <w:pPr>
            <w:pStyle w:val="HeaderOdd"/>
          </w:pPr>
        </w:p>
      </w:tc>
      <w:tc>
        <w:tcPr>
          <w:tcW w:w="900" w:type="pct"/>
        </w:tcPr>
        <w:p w:rsidR="00702A18" w:rsidRDefault="00702A18">
          <w:pPr>
            <w:pStyle w:val="HeaderOdd"/>
          </w:pPr>
        </w:p>
      </w:tc>
    </w:tr>
    <w:tr w:rsidR="00702A18">
      <w:tc>
        <w:tcPr>
          <w:tcW w:w="900" w:type="pct"/>
          <w:gridSpan w:val="2"/>
          <w:tcBorders>
            <w:bottom w:val="single" w:sz="4" w:space="0" w:color="auto"/>
          </w:tcBorders>
        </w:tcPr>
        <w:p w:rsidR="00702A18" w:rsidRDefault="00EF0E1A">
          <w:pPr>
            <w:pStyle w:val="HeaderOdd6"/>
          </w:pPr>
          <w:r>
            <w:fldChar w:fldCharType="begin"/>
          </w:r>
          <w:r>
            <w:instrText xml:space="preserve"> STYLEREF charContents \* MERGEFORMAT </w:instrText>
          </w:r>
          <w:r>
            <w:fldChar w:fldCharType="separate"/>
          </w:r>
          <w:r w:rsidR="00977A14">
            <w:rPr>
              <w:noProof/>
            </w:rPr>
            <w:t>Contents</w:t>
          </w:r>
          <w:r>
            <w:rPr>
              <w:noProof/>
            </w:rPr>
            <w:fldChar w:fldCharType="end"/>
          </w:r>
        </w:p>
      </w:tc>
    </w:tr>
  </w:tbl>
  <w:p w:rsidR="00702A18" w:rsidRDefault="00702A18">
    <w:pPr>
      <w:pStyle w:val="N-9pt"/>
    </w:pPr>
    <w:r>
      <w:tab/>
    </w:r>
    <w:r w:rsidR="00EF0E1A">
      <w:fldChar w:fldCharType="begin"/>
    </w:r>
    <w:r w:rsidR="00EF0E1A">
      <w:instrText xml:space="preserve"> STYLEREF charPage \* MERGEFORMAT </w:instrText>
    </w:r>
    <w:r w:rsidR="00EF0E1A">
      <w:fldChar w:fldCharType="separate"/>
    </w:r>
    <w:r w:rsidR="00977A14">
      <w:rPr>
        <w:noProof/>
      </w:rPr>
      <w:t>Page</w:t>
    </w:r>
    <w:r w:rsidR="00EF0E1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02A18">
      <w:tc>
        <w:tcPr>
          <w:tcW w:w="900" w:type="pct"/>
        </w:tcPr>
        <w:p w:rsidR="00702A18" w:rsidRDefault="00702A18">
          <w:pPr>
            <w:pStyle w:val="HeaderEven"/>
            <w:rPr>
              <w:b/>
            </w:rPr>
          </w:pPr>
          <w:r>
            <w:rPr>
              <w:b/>
            </w:rPr>
            <w:fldChar w:fldCharType="begin"/>
          </w:r>
          <w:r>
            <w:rPr>
              <w:b/>
            </w:rPr>
            <w:instrText xml:space="preserve"> STYLEREF CharPartNo \*charformat </w:instrText>
          </w:r>
          <w:r>
            <w:rPr>
              <w:b/>
            </w:rPr>
            <w:fldChar w:fldCharType="separate"/>
          </w:r>
          <w:r w:rsidR="00977A14">
            <w:rPr>
              <w:b/>
              <w:noProof/>
            </w:rPr>
            <w:t>Part 1</w:t>
          </w:r>
          <w:r>
            <w:rPr>
              <w:b/>
            </w:rPr>
            <w:fldChar w:fldCharType="end"/>
          </w:r>
        </w:p>
      </w:tc>
      <w:tc>
        <w:tcPr>
          <w:tcW w:w="4100" w:type="pct"/>
        </w:tcPr>
        <w:p w:rsidR="00702A18" w:rsidRDefault="00EF0E1A">
          <w:pPr>
            <w:pStyle w:val="HeaderEven"/>
          </w:pPr>
          <w:r>
            <w:fldChar w:fldCharType="begin"/>
          </w:r>
          <w:r>
            <w:instrText xml:space="preserve"> STYLEREF CharPartText \*charformat </w:instrText>
          </w:r>
          <w:r>
            <w:fldChar w:fldCharType="separate"/>
          </w:r>
          <w:r w:rsidR="00977A14">
            <w:rPr>
              <w:noProof/>
            </w:rPr>
            <w:t>Preliminary</w:t>
          </w:r>
          <w:r>
            <w:rPr>
              <w:noProof/>
            </w:rPr>
            <w:fldChar w:fldCharType="end"/>
          </w:r>
        </w:p>
      </w:tc>
    </w:tr>
    <w:tr w:rsidR="00702A18">
      <w:tc>
        <w:tcPr>
          <w:tcW w:w="900" w:type="pct"/>
        </w:tcPr>
        <w:p w:rsidR="00702A18" w:rsidRDefault="00702A1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02A18" w:rsidRDefault="00EF0E1A">
          <w:pPr>
            <w:pStyle w:val="HeaderEven"/>
          </w:pPr>
          <w:r>
            <w:rPr>
              <w:noProof/>
            </w:rPr>
            <w:fldChar w:fldCharType="begin"/>
          </w:r>
          <w:r>
            <w:rPr>
              <w:noProof/>
            </w:rPr>
            <w:instrText xml:space="preserve"> STYLEREF CharDivText \*charformat </w:instrText>
          </w:r>
          <w:r>
            <w:rPr>
              <w:noProof/>
            </w:rPr>
            <w:fldChar w:fldCharType="end"/>
          </w:r>
        </w:p>
      </w:tc>
    </w:tr>
    <w:tr w:rsidR="00702A18">
      <w:trPr>
        <w:cantSplit/>
      </w:trPr>
      <w:tc>
        <w:tcPr>
          <w:tcW w:w="4997" w:type="pct"/>
          <w:gridSpan w:val="2"/>
          <w:tcBorders>
            <w:bottom w:val="single" w:sz="4" w:space="0" w:color="auto"/>
          </w:tcBorders>
        </w:tcPr>
        <w:p w:rsidR="00702A18" w:rsidRDefault="00EF0E1A">
          <w:pPr>
            <w:pStyle w:val="HeaderEven6"/>
          </w:pPr>
          <w:r>
            <w:fldChar w:fldCharType="begin"/>
          </w:r>
          <w:r>
            <w:instrText xml:space="preserve"> DOCP</w:instrText>
          </w:r>
          <w:r>
            <w:instrText xml:space="preserve">ROPERTY "Company"  \* MERGEFORMAT </w:instrText>
          </w:r>
          <w:r>
            <w:fldChar w:fldCharType="separate"/>
          </w:r>
          <w:r w:rsidR="00B3111A">
            <w:t>Section</w:t>
          </w:r>
          <w:r>
            <w:fldChar w:fldCharType="end"/>
          </w:r>
          <w:r w:rsidR="00702A18">
            <w:t xml:space="preserve"> </w:t>
          </w:r>
          <w:r>
            <w:fldChar w:fldCharType="begin"/>
          </w:r>
          <w:r>
            <w:instrText xml:space="preserve"> STYLEREF CharSectNo \*charformat </w:instrText>
          </w:r>
          <w:r>
            <w:fldChar w:fldCharType="separate"/>
          </w:r>
          <w:r w:rsidR="00977A14">
            <w:rPr>
              <w:noProof/>
            </w:rPr>
            <w:t>1</w:t>
          </w:r>
          <w:r>
            <w:rPr>
              <w:noProof/>
            </w:rPr>
            <w:fldChar w:fldCharType="end"/>
          </w:r>
        </w:p>
      </w:tc>
    </w:tr>
  </w:tbl>
  <w:p w:rsidR="00702A18" w:rsidRDefault="00702A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02A18">
      <w:tc>
        <w:tcPr>
          <w:tcW w:w="4100" w:type="pct"/>
        </w:tcPr>
        <w:p w:rsidR="00702A18" w:rsidRDefault="00EF0E1A">
          <w:pPr>
            <w:pStyle w:val="HeaderEven"/>
            <w:jc w:val="right"/>
          </w:pPr>
          <w:r>
            <w:fldChar w:fldCharType="begin"/>
          </w:r>
          <w:r>
            <w:instrText xml:space="preserve"> STYLEREF CharPartText \*charformat </w:instrText>
          </w:r>
          <w:r>
            <w:fldChar w:fldCharType="separate"/>
          </w:r>
          <w:r w:rsidR="00977A14">
            <w:rPr>
              <w:noProof/>
            </w:rPr>
            <w:t>Preliminary</w:t>
          </w:r>
          <w:r>
            <w:rPr>
              <w:noProof/>
            </w:rPr>
            <w:fldChar w:fldCharType="end"/>
          </w:r>
        </w:p>
      </w:tc>
      <w:tc>
        <w:tcPr>
          <w:tcW w:w="900" w:type="pct"/>
        </w:tcPr>
        <w:p w:rsidR="00702A18" w:rsidRDefault="00702A18">
          <w:pPr>
            <w:pStyle w:val="HeaderEven"/>
            <w:jc w:val="right"/>
            <w:rPr>
              <w:b/>
            </w:rPr>
          </w:pPr>
          <w:r>
            <w:rPr>
              <w:b/>
            </w:rPr>
            <w:fldChar w:fldCharType="begin"/>
          </w:r>
          <w:r>
            <w:rPr>
              <w:b/>
            </w:rPr>
            <w:instrText xml:space="preserve"> STYLEREF CharPartNo \*charformat </w:instrText>
          </w:r>
          <w:r>
            <w:rPr>
              <w:b/>
            </w:rPr>
            <w:fldChar w:fldCharType="separate"/>
          </w:r>
          <w:r w:rsidR="00977A14">
            <w:rPr>
              <w:b/>
              <w:noProof/>
            </w:rPr>
            <w:t>Part 1</w:t>
          </w:r>
          <w:r>
            <w:rPr>
              <w:b/>
            </w:rPr>
            <w:fldChar w:fldCharType="end"/>
          </w:r>
        </w:p>
      </w:tc>
    </w:tr>
    <w:tr w:rsidR="00702A18">
      <w:tc>
        <w:tcPr>
          <w:tcW w:w="4100" w:type="pct"/>
        </w:tcPr>
        <w:p w:rsidR="00702A18" w:rsidRDefault="00EF0E1A">
          <w:pPr>
            <w:pStyle w:val="HeaderEven"/>
            <w:jc w:val="right"/>
          </w:pPr>
          <w:r>
            <w:fldChar w:fldCharType="begin"/>
          </w:r>
          <w:r>
            <w:instrText xml:space="preserve"> STYLEREF CharDivText \*charformat </w:instrText>
          </w:r>
          <w:r>
            <w:rPr>
              <w:noProof/>
            </w:rPr>
            <w:fldChar w:fldCharType="end"/>
          </w:r>
        </w:p>
      </w:tc>
      <w:tc>
        <w:tcPr>
          <w:tcW w:w="900" w:type="pct"/>
        </w:tcPr>
        <w:p w:rsidR="00702A18" w:rsidRDefault="00702A18">
          <w:pPr>
            <w:pStyle w:val="HeaderEven"/>
            <w:jc w:val="right"/>
            <w:rPr>
              <w:b/>
            </w:rPr>
          </w:pPr>
          <w:r>
            <w:rPr>
              <w:b/>
            </w:rPr>
            <w:fldChar w:fldCharType="begin"/>
          </w:r>
          <w:r>
            <w:rPr>
              <w:b/>
            </w:rPr>
            <w:instrText xml:space="preserve"> STYLEREF CharDivNo \*charformat </w:instrText>
          </w:r>
          <w:r>
            <w:rPr>
              <w:b/>
            </w:rPr>
            <w:fldChar w:fldCharType="end"/>
          </w:r>
        </w:p>
      </w:tc>
    </w:tr>
    <w:tr w:rsidR="00702A18">
      <w:trPr>
        <w:cantSplit/>
      </w:trPr>
      <w:tc>
        <w:tcPr>
          <w:tcW w:w="5000" w:type="pct"/>
          <w:gridSpan w:val="2"/>
          <w:tcBorders>
            <w:bottom w:val="single" w:sz="4" w:space="0" w:color="auto"/>
          </w:tcBorders>
        </w:tcPr>
        <w:p w:rsidR="00702A18" w:rsidRDefault="00EF0E1A">
          <w:pPr>
            <w:pStyle w:val="HeaderOdd6"/>
          </w:pPr>
          <w:r>
            <w:fldChar w:fldCharType="begin"/>
          </w:r>
          <w:r>
            <w:instrText xml:space="preserve"> DOCPROPERTY "Company"  \* MERGEFORMAT </w:instrText>
          </w:r>
          <w:r>
            <w:fldChar w:fldCharType="separate"/>
          </w:r>
          <w:r w:rsidR="00B3111A">
            <w:t>Section</w:t>
          </w:r>
          <w:r>
            <w:fldChar w:fldCharType="end"/>
          </w:r>
          <w:r w:rsidR="00702A18">
            <w:t xml:space="preserve"> </w:t>
          </w:r>
          <w:r>
            <w:fldChar w:fldCharType="begin"/>
          </w:r>
          <w:r>
            <w:instrText xml:space="preserve"> STYLEREF CharSectNo \*charformat </w:instrText>
          </w:r>
          <w:r>
            <w:fldChar w:fldCharType="separate"/>
          </w:r>
          <w:r w:rsidR="00977A14">
            <w:rPr>
              <w:noProof/>
            </w:rPr>
            <w:t>6</w:t>
          </w:r>
          <w:r>
            <w:rPr>
              <w:noProof/>
            </w:rPr>
            <w:fldChar w:fldCharType="end"/>
          </w:r>
        </w:p>
      </w:tc>
    </w:tr>
  </w:tbl>
  <w:p w:rsidR="00702A18" w:rsidRDefault="00702A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02A18">
      <w:trPr>
        <w:jc w:val="center"/>
      </w:trPr>
      <w:tc>
        <w:tcPr>
          <w:tcW w:w="1340" w:type="dxa"/>
        </w:tcPr>
        <w:p w:rsidR="00702A18" w:rsidRDefault="00702A18">
          <w:pPr>
            <w:pStyle w:val="HeaderEven"/>
          </w:pPr>
        </w:p>
      </w:tc>
      <w:tc>
        <w:tcPr>
          <w:tcW w:w="6583" w:type="dxa"/>
        </w:tcPr>
        <w:p w:rsidR="00702A18" w:rsidRDefault="00702A18">
          <w:pPr>
            <w:pStyle w:val="HeaderEven"/>
          </w:pPr>
        </w:p>
      </w:tc>
    </w:tr>
    <w:tr w:rsidR="00702A18">
      <w:trPr>
        <w:jc w:val="center"/>
      </w:trPr>
      <w:tc>
        <w:tcPr>
          <w:tcW w:w="7923" w:type="dxa"/>
          <w:gridSpan w:val="2"/>
          <w:tcBorders>
            <w:bottom w:val="single" w:sz="4" w:space="0" w:color="auto"/>
          </w:tcBorders>
        </w:tcPr>
        <w:p w:rsidR="00702A18" w:rsidRDefault="00702A18">
          <w:pPr>
            <w:pStyle w:val="HeaderEven6"/>
          </w:pPr>
          <w:r>
            <w:t>Dictionary</w:t>
          </w:r>
        </w:p>
      </w:tc>
    </w:tr>
  </w:tbl>
  <w:p w:rsidR="00702A18" w:rsidRDefault="00702A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02A18">
      <w:trPr>
        <w:jc w:val="center"/>
      </w:trPr>
      <w:tc>
        <w:tcPr>
          <w:tcW w:w="6583" w:type="dxa"/>
        </w:tcPr>
        <w:p w:rsidR="00702A18" w:rsidRDefault="00702A18">
          <w:pPr>
            <w:pStyle w:val="HeaderOdd"/>
          </w:pPr>
        </w:p>
      </w:tc>
      <w:tc>
        <w:tcPr>
          <w:tcW w:w="1340" w:type="dxa"/>
        </w:tcPr>
        <w:p w:rsidR="00702A18" w:rsidRDefault="00702A18">
          <w:pPr>
            <w:pStyle w:val="HeaderOdd"/>
          </w:pPr>
        </w:p>
      </w:tc>
    </w:tr>
    <w:tr w:rsidR="00702A18">
      <w:trPr>
        <w:jc w:val="center"/>
      </w:trPr>
      <w:tc>
        <w:tcPr>
          <w:tcW w:w="7923" w:type="dxa"/>
          <w:gridSpan w:val="2"/>
          <w:tcBorders>
            <w:bottom w:val="single" w:sz="4" w:space="0" w:color="auto"/>
          </w:tcBorders>
        </w:tcPr>
        <w:p w:rsidR="00702A18" w:rsidRDefault="00702A18">
          <w:pPr>
            <w:pStyle w:val="HeaderOdd6"/>
          </w:pPr>
          <w:r>
            <w:t>Dictionary</w:t>
          </w:r>
        </w:p>
      </w:tc>
    </w:tr>
  </w:tbl>
  <w:p w:rsidR="00702A18" w:rsidRDefault="00702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24"/>
  </w:num>
  <w:num w:numId="5">
    <w:abstractNumId w:val="20"/>
  </w:num>
  <w:num w:numId="6">
    <w:abstractNumId w:val="25"/>
  </w:num>
  <w:num w:numId="7">
    <w:abstractNumId w:val="10"/>
  </w:num>
  <w:num w:numId="8">
    <w:abstractNumId w:val="28"/>
  </w:num>
  <w:num w:numId="9">
    <w:abstractNumId w:val="15"/>
  </w:num>
  <w:num w:numId="10">
    <w:abstractNumId w:val="18"/>
  </w:num>
  <w:num w:numId="11">
    <w:abstractNumId w:val="31"/>
  </w:num>
  <w:num w:numId="12">
    <w:abstractNumId w:val="30"/>
  </w:num>
  <w:num w:numId="13">
    <w:abstractNumId w:val="12"/>
  </w:num>
  <w:num w:numId="14">
    <w:abstractNumId w:val="19"/>
  </w:num>
  <w:num w:numId="15">
    <w:abstractNumId w:val="17"/>
  </w:num>
  <w:num w:numId="16">
    <w:abstractNumId w:val="22"/>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6"/>
  </w:num>
  <w:num w:numId="28">
    <w:abstractNumId w:val="11"/>
  </w:num>
  <w:num w:numId="29">
    <w:abstractNumId w:val="27"/>
  </w:num>
  <w:num w:numId="30">
    <w:abstractNumId w:val="29"/>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88"/>
    <w:rsid w:val="00002058"/>
    <w:rsid w:val="000037D6"/>
    <w:rsid w:val="000038FA"/>
    <w:rsid w:val="00006F86"/>
    <w:rsid w:val="000078DA"/>
    <w:rsid w:val="00010141"/>
    <w:rsid w:val="0001455C"/>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B4"/>
    <w:rsid w:val="00057629"/>
    <w:rsid w:val="00066B83"/>
    <w:rsid w:val="00074E19"/>
    <w:rsid w:val="00075900"/>
    <w:rsid w:val="000830E4"/>
    <w:rsid w:val="00083AB6"/>
    <w:rsid w:val="00086F2C"/>
    <w:rsid w:val="000906B4"/>
    <w:rsid w:val="00092D9F"/>
    <w:rsid w:val="000A1078"/>
    <w:rsid w:val="000A1497"/>
    <w:rsid w:val="000A1C60"/>
    <w:rsid w:val="000A6F2E"/>
    <w:rsid w:val="000B263E"/>
    <w:rsid w:val="000B4F07"/>
    <w:rsid w:val="000B51D0"/>
    <w:rsid w:val="000B5A6F"/>
    <w:rsid w:val="000B60D1"/>
    <w:rsid w:val="000C0B00"/>
    <w:rsid w:val="000C5FDC"/>
    <w:rsid w:val="000C7832"/>
    <w:rsid w:val="000E54D3"/>
    <w:rsid w:val="000F4C24"/>
    <w:rsid w:val="000F5D5E"/>
    <w:rsid w:val="001002C3"/>
    <w:rsid w:val="00101375"/>
    <w:rsid w:val="00103872"/>
    <w:rsid w:val="00111904"/>
    <w:rsid w:val="00113FE1"/>
    <w:rsid w:val="001141C2"/>
    <w:rsid w:val="0012032A"/>
    <w:rsid w:val="00126090"/>
    <w:rsid w:val="001267DD"/>
    <w:rsid w:val="00136394"/>
    <w:rsid w:val="00136FFF"/>
    <w:rsid w:val="00137CE6"/>
    <w:rsid w:val="001414B7"/>
    <w:rsid w:val="0014335A"/>
    <w:rsid w:val="00154EB1"/>
    <w:rsid w:val="001560DF"/>
    <w:rsid w:val="001600A4"/>
    <w:rsid w:val="0016156E"/>
    <w:rsid w:val="001622FF"/>
    <w:rsid w:val="001624A4"/>
    <w:rsid w:val="001720A4"/>
    <w:rsid w:val="001722F2"/>
    <w:rsid w:val="00181C0D"/>
    <w:rsid w:val="00181D8C"/>
    <w:rsid w:val="0018477E"/>
    <w:rsid w:val="00184A1F"/>
    <w:rsid w:val="00185109"/>
    <w:rsid w:val="00191A06"/>
    <w:rsid w:val="00197536"/>
    <w:rsid w:val="001A203D"/>
    <w:rsid w:val="001A2D21"/>
    <w:rsid w:val="001A4FBB"/>
    <w:rsid w:val="001B449A"/>
    <w:rsid w:val="001C13E5"/>
    <w:rsid w:val="001C7243"/>
    <w:rsid w:val="001D0152"/>
    <w:rsid w:val="001D1DBB"/>
    <w:rsid w:val="001E0CD6"/>
    <w:rsid w:val="001E0EC0"/>
    <w:rsid w:val="001E22CB"/>
    <w:rsid w:val="001E25B0"/>
    <w:rsid w:val="001E5C55"/>
    <w:rsid w:val="001F2517"/>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37F1"/>
    <w:rsid w:val="00225BB4"/>
    <w:rsid w:val="00230370"/>
    <w:rsid w:val="002315AF"/>
    <w:rsid w:val="002339DC"/>
    <w:rsid w:val="00241994"/>
    <w:rsid w:val="0024289E"/>
    <w:rsid w:val="00242DD3"/>
    <w:rsid w:val="0024421C"/>
    <w:rsid w:val="00244754"/>
    <w:rsid w:val="002450DE"/>
    <w:rsid w:val="00253001"/>
    <w:rsid w:val="0025573C"/>
    <w:rsid w:val="00261B9B"/>
    <w:rsid w:val="00266626"/>
    <w:rsid w:val="00270885"/>
    <w:rsid w:val="00271236"/>
    <w:rsid w:val="00271F9E"/>
    <w:rsid w:val="00273152"/>
    <w:rsid w:val="00273CE2"/>
    <w:rsid w:val="00276BF3"/>
    <w:rsid w:val="00276EB5"/>
    <w:rsid w:val="0028121D"/>
    <w:rsid w:val="00282067"/>
    <w:rsid w:val="002838BC"/>
    <w:rsid w:val="00284DE5"/>
    <w:rsid w:val="00286CFD"/>
    <w:rsid w:val="00291B3C"/>
    <w:rsid w:val="00292CED"/>
    <w:rsid w:val="0029692F"/>
    <w:rsid w:val="002A5748"/>
    <w:rsid w:val="002B329F"/>
    <w:rsid w:val="002B4FB8"/>
    <w:rsid w:val="002B5E70"/>
    <w:rsid w:val="002C0F67"/>
    <w:rsid w:val="002C4F81"/>
    <w:rsid w:val="002C78C0"/>
    <w:rsid w:val="002D1008"/>
    <w:rsid w:val="002D13AD"/>
    <w:rsid w:val="002D308E"/>
    <w:rsid w:val="002D5D18"/>
    <w:rsid w:val="002D6BFC"/>
    <w:rsid w:val="002E3060"/>
    <w:rsid w:val="002E4711"/>
    <w:rsid w:val="002F43A0"/>
    <w:rsid w:val="002F72D8"/>
    <w:rsid w:val="002F7369"/>
    <w:rsid w:val="00301A47"/>
    <w:rsid w:val="00313CDF"/>
    <w:rsid w:val="00316D86"/>
    <w:rsid w:val="003245DD"/>
    <w:rsid w:val="0032535D"/>
    <w:rsid w:val="00330F9F"/>
    <w:rsid w:val="00331203"/>
    <w:rsid w:val="003330F4"/>
    <w:rsid w:val="00335F88"/>
    <w:rsid w:val="003415D2"/>
    <w:rsid w:val="0034221E"/>
    <w:rsid w:val="00344474"/>
    <w:rsid w:val="0034676F"/>
    <w:rsid w:val="00346E6C"/>
    <w:rsid w:val="00355077"/>
    <w:rsid w:val="00355510"/>
    <w:rsid w:val="00355A98"/>
    <w:rsid w:val="003574D1"/>
    <w:rsid w:val="003574F3"/>
    <w:rsid w:val="0036124C"/>
    <w:rsid w:val="003645B0"/>
    <w:rsid w:val="00366703"/>
    <w:rsid w:val="00366D73"/>
    <w:rsid w:val="00370121"/>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6F0"/>
    <w:rsid w:val="004437FC"/>
    <w:rsid w:val="00446C04"/>
    <w:rsid w:val="0045044A"/>
    <w:rsid w:val="00451528"/>
    <w:rsid w:val="00456DDC"/>
    <w:rsid w:val="00464285"/>
    <w:rsid w:val="00470F8E"/>
    <w:rsid w:val="00473AFB"/>
    <w:rsid w:val="00481EA3"/>
    <w:rsid w:val="00484462"/>
    <w:rsid w:val="00491C22"/>
    <w:rsid w:val="00493E98"/>
    <w:rsid w:val="004A34F4"/>
    <w:rsid w:val="004A6D45"/>
    <w:rsid w:val="004B5B98"/>
    <w:rsid w:val="004B664B"/>
    <w:rsid w:val="004B6D79"/>
    <w:rsid w:val="004C08A6"/>
    <w:rsid w:val="004C4286"/>
    <w:rsid w:val="004C5258"/>
    <w:rsid w:val="004C6651"/>
    <w:rsid w:val="004C6F95"/>
    <w:rsid w:val="004D1412"/>
    <w:rsid w:val="004D151B"/>
    <w:rsid w:val="004D6CC9"/>
    <w:rsid w:val="004E4282"/>
    <w:rsid w:val="004F1046"/>
    <w:rsid w:val="004F1050"/>
    <w:rsid w:val="004F20DC"/>
    <w:rsid w:val="004F25B3"/>
    <w:rsid w:val="004F6688"/>
    <w:rsid w:val="004F6B94"/>
    <w:rsid w:val="004F7FBD"/>
    <w:rsid w:val="00501495"/>
    <w:rsid w:val="00503FB5"/>
    <w:rsid w:val="005128F0"/>
    <w:rsid w:val="005151AA"/>
    <w:rsid w:val="0051564D"/>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D8D"/>
    <w:rsid w:val="005911F9"/>
    <w:rsid w:val="00591CDA"/>
    <w:rsid w:val="00592AFA"/>
    <w:rsid w:val="005A32F9"/>
    <w:rsid w:val="005B407C"/>
    <w:rsid w:val="005B75A8"/>
    <w:rsid w:val="005C28C5"/>
    <w:rsid w:val="005C5CEC"/>
    <w:rsid w:val="005C6948"/>
    <w:rsid w:val="005D2DFC"/>
    <w:rsid w:val="005D387B"/>
    <w:rsid w:val="005D4990"/>
    <w:rsid w:val="005D5182"/>
    <w:rsid w:val="005D576B"/>
    <w:rsid w:val="005D6219"/>
    <w:rsid w:val="005D6D14"/>
    <w:rsid w:val="005D7D86"/>
    <w:rsid w:val="005E083B"/>
    <w:rsid w:val="005E14CB"/>
    <w:rsid w:val="005E403B"/>
    <w:rsid w:val="005F01D9"/>
    <w:rsid w:val="005F057A"/>
    <w:rsid w:val="005F7A72"/>
    <w:rsid w:val="0061213F"/>
    <w:rsid w:val="00615C47"/>
    <w:rsid w:val="00616C21"/>
    <w:rsid w:val="00617223"/>
    <w:rsid w:val="0061772D"/>
    <w:rsid w:val="0062067F"/>
    <w:rsid w:val="0062157E"/>
    <w:rsid w:val="006219EF"/>
    <w:rsid w:val="00621D30"/>
    <w:rsid w:val="0062559C"/>
    <w:rsid w:val="00633680"/>
    <w:rsid w:val="00636272"/>
    <w:rsid w:val="00640110"/>
    <w:rsid w:val="00643244"/>
    <w:rsid w:val="00644DF3"/>
    <w:rsid w:val="006518FB"/>
    <w:rsid w:val="00654EDC"/>
    <w:rsid w:val="00655D3B"/>
    <w:rsid w:val="00663266"/>
    <w:rsid w:val="0066353B"/>
    <w:rsid w:val="00664075"/>
    <w:rsid w:val="00673B94"/>
    <w:rsid w:val="006777A8"/>
    <w:rsid w:val="00681BEB"/>
    <w:rsid w:val="00685233"/>
    <w:rsid w:val="006860AD"/>
    <w:rsid w:val="00686E74"/>
    <w:rsid w:val="0068769F"/>
    <w:rsid w:val="00687D92"/>
    <w:rsid w:val="006940CC"/>
    <w:rsid w:val="00695A64"/>
    <w:rsid w:val="006A0477"/>
    <w:rsid w:val="006A17EB"/>
    <w:rsid w:val="006A34E6"/>
    <w:rsid w:val="006B13CC"/>
    <w:rsid w:val="006B1460"/>
    <w:rsid w:val="006B184F"/>
    <w:rsid w:val="006B21BE"/>
    <w:rsid w:val="006B2BF3"/>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5716"/>
    <w:rsid w:val="00700158"/>
    <w:rsid w:val="00702A18"/>
    <w:rsid w:val="00712C50"/>
    <w:rsid w:val="00716D6A"/>
    <w:rsid w:val="007343EF"/>
    <w:rsid w:val="00742415"/>
    <w:rsid w:val="00743570"/>
    <w:rsid w:val="00743755"/>
    <w:rsid w:val="00747C76"/>
    <w:rsid w:val="00750462"/>
    <w:rsid w:val="00756CF6"/>
    <w:rsid w:val="007619AE"/>
    <w:rsid w:val="00763405"/>
    <w:rsid w:val="0077351E"/>
    <w:rsid w:val="007738C6"/>
    <w:rsid w:val="00773DA1"/>
    <w:rsid w:val="007801D3"/>
    <w:rsid w:val="00780FA0"/>
    <w:rsid w:val="00790F72"/>
    <w:rsid w:val="007934BB"/>
    <w:rsid w:val="00793841"/>
    <w:rsid w:val="00793FEA"/>
    <w:rsid w:val="00797DBD"/>
    <w:rsid w:val="007A1B52"/>
    <w:rsid w:val="007A3499"/>
    <w:rsid w:val="007A57BB"/>
    <w:rsid w:val="007B749E"/>
    <w:rsid w:val="007D1A67"/>
    <w:rsid w:val="007D6E96"/>
    <w:rsid w:val="007D78B4"/>
    <w:rsid w:val="007E64C6"/>
    <w:rsid w:val="007F0E95"/>
    <w:rsid w:val="007F64DB"/>
    <w:rsid w:val="00800B18"/>
    <w:rsid w:val="008071EC"/>
    <w:rsid w:val="008211B6"/>
    <w:rsid w:val="00823D50"/>
    <w:rsid w:val="008255E8"/>
    <w:rsid w:val="00833BC4"/>
    <w:rsid w:val="008376BC"/>
    <w:rsid w:val="00842F61"/>
    <w:rsid w:val="00844390"/>
    <w:rsid w:val="00845B4A"/>
    <w:rsid w:val="00846314"/>
    <w:rsid w:val="00847188"/>
    <w:rsid w:val="00856BF8"/>
    <w:rsid w:val="00861BF3"/>
    <w:rsid w:val="00863BE7"/>
    <w:rsid w:val="00866FD6"/>
    <w:rsid w:val="008731E8"/>
    <w:rsid w:val="0088000B"/>
    <w:rsid w:val="0088091D"/>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5804"/>
    <w:rsid w:val="008E5AC3"/>
    <w:rsid w:val="008E654B"/>
    <w:rsid w:val="008F20CD"/>
    <w:rsid w:val="008F2A28"/>
    <w:rsid w:val="009005E6"/>
    <w:rsid w:val="00903003"/>
    <w:rsid w:val="009122A6"/>
    <w:rsid w:val="00916398"/>
    <w:rsid w:val="00916701"/>
    <w:rsid w:val="009171F1"/>
    <w:rsid w:val="00923043"/>
    <w:rsid w:val="00924E9E"/>
    <w:rsid w:val="00925BBA"/>
    <w:rsid w:val="00941A39"/>
    <w:rsid w:val="00943F8B"/>
    <w:rsid w:val="00945B28"/>
    <w:rsid w:val="00945F8F"/>
    <w:rsid w:val="00947851"/>
    <w:rsid w:val="00956EA3"/>
    <w:rsid w:val="00970038"/>
    <w:rsid w:val="009704B3"/>
    <w:rsid w:val="00977655"/>
    <w:rsid w:val="00977A14"/>
    <w:rsid w:val="00980E3B"/>
    <w:rsid w:val="0098312F"/>
    <w:rsid w:val="0098350A"/>
    <w:rsid w:val="00985A07"/>
    <w:rsid w:val="0099582D"/>
    <w:rsid w:val="009A0E96"/>
    <w:rsid w:val="009A5DDC"/>
    <w:rsid w:val="009A60BA"/>
    <w:rsid w:val="009A6C0A"/>
    <w:rsid w:val="009B0746"/>
    <w:rsid w:val="009B4037"/>
    <w:rsid w:val="009B6C85"/>
    <w:rsid w:val="009B76E6"/>
    <w:rsid w:val="009C1BD3"/>
    <w:rsid w:val="009C5C5D"/>
    <w:rsid w:val="009C621A"/>
    <w:rsid w:val="009D063C"/>
    <w:rsid w:val="009D1EE9"/>
    <w:rsid w:val="009D5017"/>
    <w:rsid w:val="009E25F6"/>
    <w:rsid w:val="009F11CD"/>
    <w:rsid w:val="009F4E89"/>
    <w:rsid w:val="009F5781"/>
    <w:rsid w:val="009F62B8"/>
    <w:rsid w:val="009F7EF0"/>
    <w:rsid w:val="00A06EAD"/>
    <w:rsid w:val="00A0780F"/>
    <w:rsid w:val="00A14304"/>
    <w:rsid w:val="00A2418A"/>
    <w:rsid w:val="00A257A6"/>
    <w:rsid w:val="00A27F06"/>
    <w:rsid w:val="00A31BC6"/>
    <w:rsid w:val="00A362A2"/>
    <w:rsid w:val="00A4331E"/>
    <w:rsid w:val="00A43BFF"/>
    <w:rsid w:val="00A60C12"/>
    <w:rsid w:val="00A61449"/>
    <w:rsid w:val="00A63B55"/>
    <w:rsid w:val="00A64B42"/>
    <w:rsid w:val="00A64CDE"/>
    <w:rsid w:val="00A64E41"/>
    <w:rsid w:val="00A74954"/>
    <w:rsid w:val="00A80EA4"/>
    <w:rsid w:val="00A80F6A"/>
    <w:rsid w:val="00A85172"/>
    <w:rsid w:val="00A97C49"/>
    <w:rsid w:val="00AA24F6"/>
    <w:rsid w:val="00AA42D4"/>
    <w:rsid w:val="00AA44B8"/>
    <w:rsid w:val="00AA78AB"/>
    <w:rsid w:val="00AB001F"/>
    <w:rsid w:val="00AB38DE"/>
    <w:rsid w:val="00AB5850"/>
    <w:rsid w:val="00AC1F00"/>
    <w:rsid w:val="00AC2090"/>
    <w:rsid w:val="00AC729A"/>
    <w:rsid w:val="00AC73A8"/>
    <w:rsid w:val="00AC7A94"/>
    <w:rsid w:val="00AD041A"/>
    <w:rsid w:val="00AD2723"/>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3111A"/>
    <w:rsid w:val="00B3560F"/>
    <w:rsid w:val="00B35E7D"/>
    <w:rsid w:val="00B40C44"/>
    <w:rsid w:val="00B50FAC"/>
    <w:rsid w:val="00B54905"/>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909CE"/>
    <w:rsid w:val="00B9300F"/>
    <w:rsid w:val="00B96578"/>
    <w:rsid w:val="00B9701D"/>
    <w:rsid w:val="00BA037D"/>
    <w:rsid w:val="00BA0674"/>
    <w:rsid w:val="00BA4AE4"/>
    <w:rsid w:val="00BA5B2E"/>
    <w:rsid w:val="00BA6809"/>
    <w:rsid w:val="00BB2AE2"/>
    <w:rsid w:val="00BB39B4"/>
    <w:rsid w:val="00BB50C4"/>
    <w:rsid w:val="00BC014C"/>
    <w:rsid w:val="00BC1825"/>
    <w:rsid w:val="00BC2112"/>
    <w:rsid w:val="00BC7793"/>
    <w:rsid w:val="00BD05E4"/>
    <w:rsid w:val="00BD0EC6"/>
    <w:rsid w:val="00BD2C5B"/>
    <w:rsid w:val="00BE251D"/>
    <w:rsid w:val="00BE3A8E"/>
    <w:rsid w:val="00BE5010"/>
    <w:rsid w:val="00BE7F9A"/>
    <w:rsid w:val="00BF21EA"/>
    <w:rsid w:val="00C00EAC"/>
    <w:rsid w:val="00C13661"/>
    <w:rsid w:val="00C14B06"/>
    <w:rsid w:val="00C17904"/>
    <w:rsid w:val="00C17F9A"/>
    <w:rsid w:val="00C20536"/>
    <w:rsid w:val="00C225FC"/>
    <w:rsid w:val="00C316A7"/>
    <w:rsid w:val="00C32C4B"/>
    <w:rsid w:val="00C342E7"/>
    <w:rsid w:val="00C36D45"/>
    <w:rsid w:val="00C40DEA"/>
    <w:rsid w:val="00C41CF2"/>
    <w:rsid w:val="00C41F92"/>
    <w:rsid w:val="00C43412"/>
    <w:rsid w:val="00C436C3"/>
    <w:rsid w:val="00C45501"/>
    <w:rsid w:val="00C55430"/>
    <w:rsid w:val="00C66894"/>
    <w:rsid w:val="00C741DF"/>
    <w:rsid w:val="00C750BA"/>
    <w:rsid w:val="00C76BA0"/>
    <w:rsid w:val="00C800A3"/>
    <w:rsid w:val="00C805EF"/>
    <w:rsid w:val="00C81F2D"/>
    <w:rsid w:val="00C85A4F"/>
    <w:rsid w:val="00C86A8E"/>
    <w:rsid w:val="00C87AB0"/>
    <w:rsid w:val="00C91D31"/>
    <w:rsid w:val="00C95E39"/>
    <w:rsid w:val="00CA14F9"/>
    <w:rsid w:val="00CA3DD7"/>
    <w:rsid w:val="00CA4033"/>
    <w:rsid w:val="00CA5088"/>
    <w:rsid w:val="00CA52E9"/>
    <w:rsid w:val="00CB1086"/>
    <w:rsid w:val="00CB132C"/>
    <w:rsid w:val="00CB13DE"/>
    <w:rsid w:val="00CB1FE1"/>
    <w:rsid w:val="00CB79F0"/>
    <w:rsid w:val="00CC2EF8"/>
    <w:rsid w:val="00CC540C"/>
    <w:rsid w:val="00CD40C1"/>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6E46"/>
    <w:rsid w:val="00D37D5F"/>
    <w:rsid w:val="00D41A5E"/>
    <w:rsid w:val="00D46296"/>
    <w:rsid w:val="00D502FA"/>
    <w:rsid w:val="00D520B6"/>
    <w:rsid w:val="00D5257A"/>
    <w:rsid w:val="00D56B83"/>
    <w:rsid w:val="00D60F5C"/>
    <w:rsid w:val="00D61405"/>
    <w:rsid w:val="00D73969"/>
    <w:rsid w:val="00D802D5"/>
    <w:rsid w:val="00D94D4E"/>
    <w:rsid w:val="00DA2603"/>
    <w:rsid w:val="00DA2743"/>
    <w:rsid w:val="00DA2C78"/>
    <w:rsid w:val="00DA3196"/>
    <w:rsid w:val="00DA52E5"/>
    <w:rsid w:val="00DB0C6D"/>
    <w:rsid w:val="00DB10BF"/>
    <w:rsid w:val="00DB3D20"/>
    <w:rsid w:val="00DB54B5"/>
    <w:rsid w:val="00DB7B4B"/>
    <w:rsid w:val="00DC3AEE"/>
    <w:rsid w:val="00DC44B8"/>
    <w:rsid w:val="00DC703D"/>
    <w:rsid w:val="00DD4DC1"/>
    <w:rsid w:val="00DE4955"/>
    <w:rsid w:val="00DE5829"/>
    <w:rsid w:val="00DF4018"/>
    <w:rsid w:val="00DF6AA6"/>
    <w:rsid w:val="00E04AA4"/>
    <w:rsid w:val="00E11AB2"/>
    <w:rsid w:val="00E120B0"/>
    <w:rsid w:val="00E200AF"/>
    <w:rsid w:val="00E229FB"/>
    <w:rsid w:val="00E23E71"/>
    <w:rsid w:val="00E26842"/>
    <w:rsid w:val="00E26F02"/>
    <w:rsid w:val="00E32982"/>
    <w:rsid w:val="00E355B0"/>
    <w:rsid w:val="00E37FD5"/>
    <w:rsid w:val="00E42271"/>
    <w:rsid w:val="00E42612"/>
    <w:rsid w:val="00E5675E"/>
    <w:rsid w:val="00E574DD"/>
    <w:rsid w:val="00E60B76"/>
    <w:rsid w:val="00E61889"/>
    <w:rsid w:val="00E63C36"/>
    <w:rsid w:val="00E70CA0"/>
    <w:rsid w:val="00E741A6"/>
    <w:rsid w:val="00E762A2"/>
    <w:rsid w:val="00E769E9"/>
    <w:rsid w:val="00E771F5"/>
    <w:rsid w:val="00E828B3"/>
    <w:rsid w:val="00E82A2E"/>
    <w:rsid w:val="00E85E4A"/>
    <w:rsid w:val="00E93B08"/>
    <w:rsid w:val="00E96A58"/>
    <w:rsid w:val="00EA4B44"/>
    <w:rsid w:val="00EA718A"/>
    <w:rsid w:val="00EA7AEF"/>
    <w:rsid w:val="00EB091F"/>
    <w:rsid w:val="00EB0B72"/>
    <w:rsid w:val="00EB12DC"/>
    <w:rsid w:val="00EB2CBD"/>
    <w:rsid w:val="00EB4BA2"/>
    <w:rsid w:val="00EC0738"/>
    <w:rsid w:val="00EC078A"/>
    <w:rsid w:val="00EC4C15"/>
    <w:rsid w:val="00EC6195"/>
    <w:rsid w:val="00EC6F97"/>
    <w:rsid w:val="00EC78C3"/>
    <w:rsid w:val="00ED30D6"/>
    <w:rsid w:val="00ED4C44"/>
    <w:rsid w:val="00ED6602"/>
    <w:rsid w:val="00EE4926"/>
    <w:rsid w:val="00EE6501"/>
    <w:rsid w:val="00EF0E1A"/>
    <w:rsid w:val="00EF2A02"/>
    <w:rsid w:val="00EF46F9"/>
    <w:rsid w:val="00EF4881"/>
    <w:rsid w:val="00EF72C3"/>
    <w:rsid w:val="00EF7A69"/>
    <w:rsid w:val="00F00953"/>
    <w:rsid w:val="00F05D4B"/>
    <w:rsid w:val="00F05F4B"/>
    <w:rsid w:val="00F10450"/>
    <w:rsid w:val="00F15EF4"/>
    <w:rsid w:val="00F224FA"/>
    <w:rsid w:val="00F22DA3"/>
    <w:rsid w:val="00F2379F"/>
    <w:rsid w:val="00F32294"/>
    <w:rsid w:val="00F36A6D"/>
    <w:rsid w:val="00F440D6"/>
    <w:rsid w:val="00F459A0"/>
    <w:rsid w:val="00F473D1"/>
    <w:rsid w:val="00F51F16"/>
    <w:rsid w:val="00F5238E"/>
    <w:rsid w:val="00F552D3"/>
    <w:rsid w:val="00F65C12"/>
    <w:rsid w:val="00F6653C"/>
    <w:rsid w:val="00F755F8"/>
    <w:rsid w:val="00F775F8"/>
    <w:rsid w:val="00F80E19"/>
    <w:rsid w:val="00F81B86"/>
    <w:rsid w:val="00F875FF"/>
    <w:rsid w:val="00F91707"/>
    <w:rsid w:val="00F91CBB"/>
    <w:rsid w:val="00F9362B"/>
    <w:rsid w:val="00F94A64"/>
    <w:rsid w:val="00F95877"/>
    <w:rsid w:val="00F95C4D"/>
    <w:rsid w:val="00FB6B34"/>
    <w:rsid w:val="00FC0E7A"/>
    <w:rsid w:val="00FC51BB"/>
    <w:rsid w:val="00FC6164"/>
    <w:rsid w:val="00FC7342"/>
    <w:rsid w:val="00FD05F8"/>
    <w:rsid w:val="00FD1A5B"/>
    <w:rsid w:val="00FD2D93"/>
    <w:rsid w:val="00FE260E"/>
    <w:rsid w:val="00FE2BD9"/>
    <w:rsid w:val="00FE2D06"/>
    <w:rsid w:val="00FE2F47"/>
    <w:rsid w:val="00FE3C9E"/>
    <w:rsid w:val="00FE3E27"/>
    <w:rsid w:val="00FE5FE8"/>
    <w:rsid w:val="00FE7F71"/>
    <w:rsid w:val="00FF315E"/>
    <w:rsid w:val="00FF7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3-58" TargetMode="External"/><Relationship Id="rId42" Type="http://schemas.openxmlformats.org/officeDocument/2006/relationships/hyperlink" Target="http://www.comlaw.gov.au/Series/C2004A03494"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hyperlink" Target="http://www.comlaw.gov.au/Series/C2004A03597" TargetMode="External"/><Relationship Id="rId63" Type="http://schemas.openxmlformats.org/officeDocument/2006/relationships/hyperlink" Target="http://www.legislation.act.gov.au/a/2014-49" TargetMode="External"/><Relationship Id="rId68" Type="http://schemas.openxmlformats.org/officeDocument/2006/relationships/hyperlink" Target="http://www.legislation.act.gov.au/a/2017-14/default.asp" TargetMode="External"/><Relationship Id="rId76" Type="http://schemas.openxmlformats.org/officeDocument/2006/relationships/hyperlink" Target="http://www.legislation.act.gov.au/a/2014-18" TargetMode="External"/><Relationship Id="rId84" Type="http://schemas.openxmlformats.org/officeDocument/2006/relationships/footer" Target="footer12.xml"/><Relationship Id="rId89"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hyperlink" Target="http://www.legislation.act.gov.au/a/2014-18" TargetMode="External"/><Relationship Id="rId92"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comlaw.gov.au/Series/C2004A02124"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53" Type="http://schemas.openxmlformats.org/officeDocument/2006/relationships/hyperlink" Target="http://www.comlaw.gov.au/Series/C2004A02905" TargetMode="External"/><Relationship Id="rId58" Type="http://schemas.openxmlformats.org/officeDocument/2006/relationships/header" Target="header9.xml"/><Relationship Id="rId66" Type="http://schemas.openxmlformats.org/officeDocument/2006/relationships/hyperlink" Target="http://www.legislation.act.gov.au/a/2017-14" TargetMode="External"/><Relationship Id="rId74" Type="http://schemas.openxmlformats.org/officeDocument/2006/relationships/hyperlink" Target="http://www.legislation.act.gov.au/a/2014-18" TargetMode="External"/><Relationship Id="rId79" Type="http://schemas.openxmlformats.org/officeDocument/2006/relationships/hyperlink" Target="http://www.legislation.act.gov.au/a/2014-49" TargetMode="External"/><Relationship Id="rId87"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www.legislation.act.gov.au/a/2001-14" TargetMode="External"/><Relationship Id="rId82" Type="http://schemas.openxmlformats.org/officeDocument/2006/relationships/header" Target="header10.xml"/><Relationship Id="rId90" Type="http://schemas.openxmlformats.org/officeDocument/2006/relationships/header" Target="header14.xml"/><Relationship Id="rId95"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pcoregister/a/2016-55/default.asp" TargetMode="External"/><Relationship Id="rId43" Type="http://schemas.openxmlformats.org/officeDocument/2006/relationships/hyperlink" Target="http://www.legislation.act.gov.au/a/2014-24/default.asp" TargetMode="External"/><Relationship Id="rId48" Type="http://schemas.openxmlformats.org/officeDocument/2006/relationships/footer" Target="footer7.xml"/><Relationship Id="rId56" Type="http://schemas.openxmlformats.org/officeDocument/2006/relationships/hyperlink" Target="http://www.comlaw.gov.au/Series/C2004A04874" TargetMode="External"/><Relationship Id="rId64" Type="http://schemas.openxmlformats.org/officeDocument/2006/relationships/hyperlink" Target="http://www.legislation.act.gov.au/a/2015-3/default.asp" TargetMode="External"/><Relationship Id="rId69" Type="http://schemas.openxmlformats.org/officeDocument/2006/relationships/hyperlink" Target="http://www.legislation.act.gov.au/a/2016-55/default.asp" TargetMode="External"/><Relationship Id="rId77" Type="http://schemas.openxmlformats.org/officeDocument/2006/relationships/hyperlink" Target="http://www.legislation.act.gov.au/a/2014-18" TargetMode="External"/><Relationship Id="rId8" Type="http://schemas.openxmlformats.org/officeDocument/2006/relationships/hyperlink" Target="http://www.legislation.act.gov.au/a/2016-55/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5-3" TargetMode="External"/><Relationship Id="rId80" Type="http://schemas.openxmlformats.org/officeDocument/2006/relationships/hyperlink" Target="http://www.legislation.act.gov.au/a/2015-3" TargetMode="External"/><Relationship Id="rId85" Type="http://schemas.openxmlformats.org/officeDocument/2006/relationships/footer" Target="footer13.xml"/><Relationship Id="rId93"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eader" Target="header6.xml"/><Relationship Id="rId59" Type="http://schemas.openxmlformats.org/officeDocument/2006/relationships/footer" Target="footer10.xml"/><Relationship Id="rId67" Type="http://schemas.openxmlformats.org/officeDocument/2006/relationships/hyperlink" Target="http://www.legislation.act.gov.au/a/2017-14/default.asp" TargetMode="External"/><Relationship Id="rId20" Type="http://schemas.openxmlformats.org/officeDocument/2006/relationships/footer" Target="footer1.xml"/><Relationship Id="rId41" Type="http://schemas.openxmlformats.org/officeDocument/2006/relationships/hyperlink" Target="http://www.comlaw.gov.au/Series/C2004A02123" TargetMode="External"/><Relationship Id="rId54" Type="http://schemas.openxmlformats.org/officeDocument/2006/relationships/hyperlink" Target="http://www.comlaw.gov.au/Series/C2004A03494" TargetMode="External"/><Relationship Id="rId62" Type="http://schemas.openxmlformats.org/officeDocument/2006/relationships/hyperlink" Target="http://www.legislation.act.gov.au/a/2014-18" TargetMode="External"/><Relationship Id="rId70" Type="http://schemas.openxmlformats.org/officeDocument/2006/relationships/hyperlink" Target="http://www.legislation.act.gov.au/a/2016-55/default.asp" TargetMode="External"/><Relationship Id="rId75" Type="http://schemas.openxmlformats.org/officeDocument/2006/relationships/hyperlink" Target="http://www.legislation.act.gov.au/a/2014-18" TargetMode="External"/><Relationship Id="rId83" Type="http://schemas.openxmlformats.org/officeDocument/2006/relationships/header" Target="header11.xml"/><Relationship Id="rId88" Type="http://schemas.openxmlformats.org/officeDocument/2006/relationships/footer" Target="footer14.xml"/><Relationship Id="rId9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2-18" TargetMode="External"/><Relationship Id="rId49" Type="http://schemas.openxmlformats.org/officeDocument/2006/relationships/footer" Target="footer8.xml"/><Relationship Id="rId57" Type="http://schemas.openxmlformats.org/officeDocument/2006/relationships/header" Target="header8.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4-8" TargetMode="External"/><Relationship Id="rId52" Type="http://schemas.openxmlformats.org/officeDocument/2006/relationships/hyperlink" Target="http://www.legislation.act.gov.au/a/2001-14" TargetMode="External"/><Relationship Id="rId60" Type="http://schemas.openxmlformats.org/officeDocument/2006/relationships/footer" Target="footer11.xml"/><Relationship Id="rId65" Type="http://schemas.openxmlformats.org/officeDocument/2006/relationships/hyperlink" Target="http://www.legislation.act.gov.au/a/2016-55/default.asp" TargetMode="External"/><Relationship Id="rId73" Type="http://schemas.openxmlformats.org/officeDocument/2006/relationships/hyperlink" Target="http://www.legislation.act.gov.au/a/2014-49" TargetMode="External"/><Relationship Id="rId78" Type="http://schemas.openxmlformats.org/officeDocument/2006/relationships/hyperlink" Target="http://www.legislation.act.gov.au/a/2014-49" TargetMode="External"/><Relationship Id="rId81" Type="http://schemas.openxmlformats.org/officeDocument/2006/relationships/hyperlink" Target="http://www.legislation.act.gov.au/a/2015-3" TargetMode="External"/><Relationship Id="rId86" Type="http://schemas.openxmlformats.org/officeDocument/2006/relationships/header" Target="header12.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a/2017-1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11937</Words>
  <Characters>60832</Characters>
  <Application>Microsoft Office Word</Application>
  <DocSecurity>0</DocSecurity>
  <Lines>1537</Lines>
  <Paragraphs>789</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Government</dc:creator>
  <cp:keywords>R05</cp:keywords>
  <dc:description/>
  <cp:lastModifiedBy>PCODCS</cp:lastModifiedBy>
  <cp:revision>5</cp:revision>
  <cp:lastPrinted>2015-02-26T00:38:00Z</cp:lastPrinted>
  <dcterms:created xsi:type="dcterms:W3CDTF">2018-11-07T04:42:00Z</dcterms:created>
  <dcterms:modified xsi:type="dcterms:W3CDTF">2018-11-07T04:42:00Z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-07/11/18</vt:lpwstr>
  </property>
  <property fmtid="{D5CDD505-2E9C-101B-9397-08002B2CF9AE}" pid="5" name="RepubDt">
    <vt:lpwstr>01/01/18</vt:lpwstr>
  </property>
  <property fmtid="{D5CDD505-2E9C-101B-9397-08002B2CF9AE}" pid="6" name="StartDt">
    <vt:lpwstr>01/01/18</vt:lpwstr>
  </property>
  <property fmtid="{D5CDD505-2E9C-101B-9397-08002B2CF9AE}" pid="7" name="DMSID">
    <vt:lpwstr>875521</vt:lpwstr>
  </property>
  <property fmtid="{D5CDD505-2E9C-101B-9397-08002B2CF9AE}" pid="8" name="CHECKEDOUTFROMJMS">
    <vt:lpwstr/>
  </property>
  <property fmtid="{D5CDD505-2E9C-101B-9397-08002B2CF9AE}" pid="9" name="JMSREQUIREDCHECKIN">
    <vt:lpwstr/>
  </property>
</Properties>
</file>