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9427" w14:textId="77777777" w:rsidR="00E1413E" w:rsidRDefault="00E1413E" w:rsidP="00427153">
      <w:pPr>
        <w:jc w:val="center"/>
      </w:pPr>
      <w:r>
        <w:rPr>
          <w:noProof/>
          <w:lang w:eastAsia="en-AU"/>
        </w:rPr>
        <w:drawing>
          <wp:inline distT="0" distB="0" distL="0" distR="0" wp14:anchorId="6A3EA7A8" wp14:editId="00B2D7D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D55CD6" w14:textId="77777777" w:rsidR="00E1413E" w:rsidRDefault="00E1413E" w:rsidP="00427153">
      <w:pPr>
        <w:jc w:val="center"/>
        <w:rPr>
          <w:rFonts w:ascii="Arial" w:hAnsi="Arial"/>
        </w:rPr>
      </w:pPr>
      <w:r>
        <w:rPr>
          <w:rFonts w:ascii="Arial" w:hAnsi="Arial"/>
        </w:rPr>
        <w:t>Australian Capital Territory</w:t>
      </w:r>
    </w:p>
    <w:p w14:paraId="075727DB" w14:textId="7764525C" w:rsidR="00E1413E" w:rsidRDefault="00621C82" w:rsidP="00427153">
      <w:pPr>
        <w:pStyle w:val="Billname1"/>
      </w:pPr>
      <w:r>
        <w:fldChar w:fldCharType="begin"/>
      </w:r>
      <w:r>
        <w:instrText xml:space="preserve"> REF Citation \*charformat </w:instrText>
      </w:r>
      <w:r>
        <w:fldChar w:fldCharType="separate"/>
      </w:r>
      <w:r w:rsidR="005A3D33">
        <w:t>ACT Teacher Quality Institute Act 2010</w:t>
      </w:r>
      <w:r>
        <w:fldChar w:fldCharType="end"/>
      </w:r>
      <w:r w:rsidR="00E1413E">
        <w:t xml:space="preserve">    </w:t>
      </w:r>
    </w:p>
    <w:p w14:paraId="35A0B32F" w14:textId="739C8431" w:rsidR="00E1413E" w:rsidRDefault="00836DBD" w:rsidP="00427153">
      <w:pPr>
        <w:pStyle w:val="ActNo"/>
      </w:pPr>
      <w:bookmarkStart w:id="0" w:name="LawNo"/>
      <w:r>
        <w:t>A2010-55</w:t>
      </w:r>
      <w:bookmarkEnd w:id="0"/>
    </w:p>
    <w:p w14:paraId="7106D582" w14:textId="30C8C5E4" w:rsidR="00E1413E" w:rsidRDefault="00E1413E" w:rsidP="00427153">
      <w:pPr>
        <w:pStyle w:val="RepubNo"/>
      </w:pPr>
      <w:r>
        <w:t xml:space="preserve">Republication No </w:t>
      </w:r>
      <w:bookmarkStart w:id="1" w:name="RepubNo"/>
      <w:r w:rsidR="00836DBD">
        <w:t>26</w:t>
      </w:r>
      <w:bookmarkEnd w:id="1"/>
    </w:p>
    <w:p w14:paraId="2E39C859" w14:textId="5A29019F" w:rsidR="00E1413E" w:rsidRDefault="00E1413E" w:rsidP="00427153">
      <w:pPr>
        <w:pStyle w:val="EffectiveDate"/>
      </w:pPr>
      <w:r>
        <w:t xml:space="preserve">Effective:  </w:t>
      </w:r>
      <w:bookmarkStart w:id="2" w:name="EffectiveDate"/>
      <w:r w:rsidR="00836DBD">
        <w:t>30 August 2024</w:t>
      </w:r>
      <w:bookmarkEnd w:id="2"/>
      <w:r w:rsidR="00836DBD">
        <w:t xml:space="preserve"> – </w:t>
      </w:r>
      <w:bookmarkStart w:id="3" w:name="EndEffDate"/>
      <w:r w:rsidR="00836DBD">
        <w:t>1 January 2025</w:t>
      </w:r>
      <w:bookmarkEnd w:id="3"/>
    </w:p>
    <w:p w14:paraId="79C7DC5D" w14:textId="45FB128F" w:rsidR="00E1413E" w:rsidRDefault="00E1413E" w:rsidP="00427153">
      <w:pPr>
        <w:pStyle w:val="CoverInForce"/>
      </w:pPr>
      <w:r>
        <w:t xml:space="preserve">Republication date: </w:t>
      </w:r>
      <w:bookmarkStart w:id="4" w:name="InForceDate"/>
      <w:r w:rsidR="00836DBD">
        <w:t>30 August 2024</w:t>
      </w:r>
      <w:bookmarkEnd w:id="4"/>
    </w:p>
    <w:p w14:paraId="035DDA6B" w14:textId="68E1E002" w:rsidR="00E1413E" w:rsidRPr="00260BC4" w:rsidRDefault="00E1413E" w:rsidP="00427153">
      <w:pPr>
        <w:pStyle w:val="CoverInForce"/>
      </w:pPr>
      <w:r>
        <w:t xml:space="preserve">Last amendment made by </w:t>
      </w:r>
      <w:bookmarkStart w:id="5" w:name="LastAmdt"/>
      <w:r w:rsidRPr="00E1413E">
        <w:rPr>
          <w:rStyle w:val="charCitHyperlinkAbbrev"/>
        </w:rPr>
        <w:fldChar w:fldCharType="begin"/>
      </w:r>
      <w:r w:rsidR="00836DBD">
        <w:rPr>
          <w:rStyle w:val="charCitHyperlinkAbbrev"/>
        </w:rPr>
        <w:instrText>HYPERLINK "http://www.legislation.act.gov.au/a/2023-54/" \o "Education (Early Childhood) Legislation Amendment Act 2023"</w:instrText>
      </w:r>
      <w:r w:rsidRPr="00E1413E">
        <w:rPr>
          <w:rStyle w:val="charCitHyperlinkAbbrev"/>
        </w:rPr>
      </w:r>
      <w:r w:rsidRPr="00E1413E">
        <w:rPr>
          <w:rStyle w:val="charCitHyperlinkAbbrev"/>
        </w:rPr>
        <w:fldChar w:fldCharType="separate"/>
      </w:r>
      <w:r w:rsidR="00836DBD">
        <w:rPr>
          <w:rStyle w:val="charCitHyperlinkAbbrev"/>
        </w:rPr>
        <w:t>A2023</w:t>
      </w:r>
      <w:r w:rsidR="00836DBD">
        <w:rPr>
          <w:rStyle w:val="charCitHyperlinkAbbrev"/>
        </w:rPr>
        <w:noBreakHyphen/>
        <w:t>54</w:t>
      </w:r>
      <w:r w:rsidRPr="00E1413E">
        <w:rPr>
          <w:rStyle w:val="charCitHyperlinkAbbrev"/>
        </w:rPr>
        <w:fldChar w:fldCharType="end"/>
      </w:r>
      <w:bookmarkEnd w:id="5"/>
      <w:r w:rsidR="00260BC4" w:rsidRPr="007B39B5">
        <w:br/>
      </w:r>
      <w:r w:rsidR="00260BC4" w:rsidRPr="00260BC4">
        <w:t>(republication for expiry of transitional provisions (pt 16))</w:t>
      </w:r>
    </w:p>
    <w:p w14:paraId="4290ED73" w14:textId="77777777" w:rsidR="00E1413E" w:rsidRDefault="00E1413E" w:rsidP="00427153"/>
    <w:p w14:paraId="54FEA8E7" w14:textId="77777777" w:rsidR="00E1413E" w:rsidRDefault="00E1413E" w:rsidP="00427153"/>
    <w:p w14:paraId="48A29BEE" w14:textId="77777777" w:rsidR="00E1413E" w:rsidRDefault="00E1413E" w:rsidP="00427153"/>
    <w:p w14:paraId="2144D686" w14:textId="77777777" w:rsidR="00E1413E" w:rsidRDefault="00E1413E" w:rsidP="00CE2912">
      <w:pPr>
        <w:spacing w:after="240"/>
        <w:rPr>
          <w:rFonts w:ascii="Arial" w:hAnsi="Arial"/>
        </w:rPr>
      </w:pPr>
    </w:p>
    <w:p w14:paraId="68E69D15" w14:textId="77777777" w:rsidR="00E1413E" w:rsidRPr="00101B4C" w:rsidRDefault="00E1413E" w:rsidP="00CE2912">
      <w:pPr>
        <w:pStyle w:val="PageBreak"/>
      </w:pPr>
      <w:r w:rsidRPr="00101B4C">
        <w:br w:type="page"/>
      </w:r>
    </w:p>
    <w:p w14:paraId="722516A0" w14:textId="77777777" w:rsidR="00E1413E" w:rsidRDefault="00E1413E" w:rsidP="00427153">
      <w:pPr>
        <w:pStyle w:val="CoverHeading"/>
      </w:pPr>
      <w:r>
        <w:lastRenderedPageBreak/>
        <w:t>About this republication</w:t>
      </w:r>
    </w:p>
    <w:p w14:paraId="13E1FCD3" w14:textId="77777777" w:rsidR="00E1413E" w:rsidRDefault="00E1413E" w:rsidP="00427153">
      <w:pPr>
        <w:pStyle w:val="CoverSubHdg"/>
      </w:pPr>
      <w:r>
        <w:t>The republished law</w:t>
      </w:r>
    </w:p>
    <w:p w14:paraId="5FACF880" w14:textId="5413D67F" w:rsidR="00E1413E" w:rsidRDefault="00E1413E" w:rsidP="00427153">
      <w:pPr>
        <w:pStyle w:val="CoverText"/>
      </w:pPr>
      <w:r>
        <w:t xml:space="preserve">This is a republication of the </w:t>
      </w:r>
      <w:r w:rsidRPr="00836DBD">
        <w:rPr>
          <w:i/>
        </w:rPr>
        <w:fldChar w:fldCharType="begin"/>
      </w:r>
      <w:r w:rsidRPr="00836DBD">
        <w:rPr>
          <w:i/>
        </w:rPr>
        <w:instrText xml:space="preserve"> REF citation *\charformat  \* MERGEFORMAT </w:instrText>
      </w:r>
      <w:r w:rsidRPr="00836DBD">
        <w:rPr>
          <w:i/>
        </w:rPr>
        <w:fldChar w:fldCharType="separate"/>
      </w:r>
      <w:r w:rsidR="005A3D33" w:rsidRPr="005A3D33">
        <w:rPr>
          <w:i/>
        </w:rPr>
        <w:t>ACT Teacher Quality Institute Act 2010</w:t>
      </w:r>
      <w:r w:rsidRPr="00836DB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5A3D33">
        <w:t>30 August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5A3D33">
        <w:t>30 August 2024</w:t>
      </w:r>
      <w:r>
        <w:fldChar w:fldCharType="end"/>
      </w:r>
      <w:r>
        <w:t xml:space="preserve">.  </w:t>
      </w:r>
    </w:p>
    <w:p w14:paraId="09C63C24" w14:textId="77777777" w:rsidR="00E1413E" w:rsidRDefault="00E1413E" w:rsidP="00427153">
      <w:pPr>
        <w:pStyle w:val="CoverText"/>
      </w:pPr>
      <w:r>
        <w:t xml:space="preserve">The legislation history and amendment history of the republished law are set out in endnotes 3 and 4. </w:t>
      </w:r>
    </w:p>
    <w:p w14:paraId="14FDEB4D" w14:textId="77777777" w:rsidR="00E1413E" w:rsidRDefault="00E1413E" w:rsidP="00427153">
      <w:pPr>
        <w:pStyle w:val="CoverSubHdg"/>
      </w:pPr>
      <w:r>
        <w:t>Kinds of republications</w:t>
      </w:r>
    </w:p>
    <w:p w14:paraId="6C38A19E" w14:textId="05B7F4BC" w:rsidR="00E1413E" w:rsidRDefault="00E1413E"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39D1086" w14:textId="6328CF2B" w:rsidR="00E1413E" w:rsidRDefault="00E1413E" w:rsidP="00687754">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4B8FD4B2" w14:textId="77777777" w:rsidR="00E1413E" w:rsidRDefault="00E1413E" w:rsidP="00687754">
      <w:pPr>
        <w:pStyle w:val="CoverTextBullet"/>
        <w:ind w:left="357" w:hanging="357"/>
      </w:pPr>
      <w:r>
        <w:t>unauthorised republications.</w:t>
      </w:r>
    </w:p>
    <w:p w14:paraId="67DF9FB5" w14:textId="77777777" w:rsidR="00E1413E" w:rsidRDefault="00E1413E" w:rsidP="00427153">
      <w:pPr>
        <w:pStyle w:val="CoverText"/>
      </w:pPr>
      <w:r>
        <w:t>The status of this republication appears on the bottom of each page.</w:t>
      </w:r>
    </w:p>
    <w:p w14:paraId="08FEC3F1" w14:textId="77777777" w:rsidR="00E1413E" w:rsidRDefault="00E1413E" w:rsidP="00427153">
      <w:pPr>
        <w:pStyle w:val="CoverSubHdg"/>
      </w:pPr>
      <w:r>
        <w:t>Editorial changes</w:t>
      </w:r>
    </w:p>
    <w:p w14:paraId="30AF9838" w14:textId="0F1A5562" w:rsidR="00E1413E" w:rsidRDefault="00E1413E" w:rsidP="0042715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B6F6180" w14:textId="06BBFA44" w:rsidR="00E1413E" w:rsidRDefault="00E1413E" w:rsidP="00427153">
      <w:pPr>
        <w:pStyle w:val="CoverText"/>
      </w:pPr>
      <w:r>
        <w:t>This republication</w:t>
      </w:r>
      <w:r w:rsidR="003F00AB">
        <w:t xml:space="preserve"> does not</w:t>
      </w:r>
      <w:r w:rsidR="00390EB8">
        <w:t xml:space="preserve"> </w:t>
      </w:r>
      <w:r>
        <w:t>include amendments made under part 11.3 (see endnote 1).</w:t>
      </w:r>
    </w:p>
    <w:p w14:paraId="1EBFE0F5" w14:textId="77777777" w:rsidR="00E1413E" w:rsidRDefault="00E1413E" w:rsidP="00427153">
      <w:pPr>
        <w:pStyle w:val="CoverSubHdg"/>
      </w:pPr>
      <w:r>
        <w:t>Uncommenced provisions and amendments</w:t>
      </w:r>
    </w:p>
    <w:p w14:paraId="4225CA8E" w14:textId="3D7B756B" w:rsidR="00E1413E" w:rsidRDefault="00E1413E"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ED8823A" w14:textId="77777777" w:rsidR="00E1413E" w:rsidRDefault="00E1413E" w:rsidP="00427153">
      <w:pPr>
        <w:pStyle w:val="CoverSubHdg"/>
      </w:pPr>
      <w:r>
        <w:t>Modifications</w:t>
      </w:r>
    </w:p>
    <w:p w14:paraId="1308C057" w14:textId="7511D6B5" w:rsidR="00E1413E" w:rsidRDefault="00E1413E"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1C79834" w14:textId="77777777" w:rsidR="00E1413E" w:rsidRDefault="00E1413E" w:rsidP="00427153">
      <w:pPr>
        <w:pStyle w:val="CoverSubHdg"/>
      </w:pPr>
      <w:r>
        <w:t>Penalties</w:t>
      </w:r>
    </w:p>
    <w:p w14:paraId="7126F17B" w14:textId="2A727361" w:rsidR="00E1413E" w:rsidRPr="003765DF" w:rsidRDefault="00E1413E"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E0AFFC7" w14:textId="77777777" w:rsidR="00E1413E" w:rsidRDefault="00E1413E" w:rsidP="00427153">
      <w:pPr>
        <w:pStyle w:val="00SigningPage"/>
        <w:sectPr w:rsidR="00E1413E"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7037E7E" w14:textId="77777777" w:rsidR="00E1413E" w:rsidRDefault="00E1413E" w:rsidP="00427153">
      <w:pPr>
        <w:jc w:val="center"/>
      </w:pPr>
      <w:r>
        <w:rPr>
          <w:noProof/>
          <w:lang w:eastAsia="en-AU"/>
        </w:rPr>
        <w:lastRenderedPageBreak/>
        <w:drawing>
          <wp:inline distT="0" distB="0" distL="0" distR="0" wp14:anchorId="680FE81D" wp14:editId="45488E8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184B5E" w14:textId="77777777" w:rsidR="00E1413E" w:rsidRDefault="00E1413E" w:rsidP="00427153">
      <w:pPr>
        <w:jc w:val="center"/>
        <w:rPr>
          <w:rFonts w:ascii="Arial" w:hAnsi="Arial"/>
        </w:rPr>
      </w:pPr>
      <w:r>
        <w:rPr>
          <w:rFonts w:ascii="Arial" w:hAnsi="Arial"/>
        </w:rPr>
        <w:t>Australian Capital Territory</w:t>
      </w:r>
    </w:p>
    <w:p w14:paraId="3B101357" w14:textId="25D1DFEC" w:rsidR="00E1413E" w:rsidRDefault="00621C82" w:rsidP="00427153">
      <w:pPr>
        <w:pStyle w:val="Billname"/>
      </w:pPr>
      <w:r>
        <w:fldChar w:fldCharType="begin"/>
      </w:r>
      <w:r>
        <w:instrText xml:space="preserve"> REF Citation \*charformat  \* MERGEFORMAT </w:instrText>
      </w:r>
      <w:r>
        <w:fldChar w:fldCharType="separate"/>
      </w:r>
      <w:r w:rsidR="005A3D33">
        <w:t>ACT Teacher Quality Institute Act 2010</w:t>
      </w:r>
      <w:r>
        <w:fldChar w:fldCharType="end"/>
      </w:r>
    </w:p>
    <w:p w14:paraId="72C2C14D" w14:textId="77777777" w:rsidR="00E1413E" w:rsidRDefault="00E1413E" w:rsidP="00427153">
      <w:pPr>
        <w:pStyle w:val="ActNo"/>
      </w:pPr>
    </w:p>
    <w:p w14:paraId="347E98DD" w14:textId="77777777" w:rsidR="00E1413E" w:rsidRDefault="00E1413E" w:rsidP="00427153">
      <w:pPr>
        <w:pStyle w:val="Placeholder"/>
      </w:pPr>
      <w:r>
        <w:rPr>
          <w:rStyle w:val="charContents"/>
          <w:sz w:val="16"/>
        </w:rPr>
        <w:t xml:space="preserve">  </w:t>
      </w:r>
      <w:r>
        <w:rPr>
          <w:rStyle w:val="charPage"/>
        </w:rPr>
        <w:t xml:space="preserve">  </w:t>
      </w:r>
    </w:p>
    <w:p w14:paraId="77BB33B8" w14:textId="77777777" w:rsidR="00E1413E" w:rsidRDefault="00E1413E" w:rsidP="00427153">
      <w:pPr>
        <w:pStyle w:val="N-TOCheading"/>
      </w:pPr>
      <w:r>
        <w:rPr>
          <w:rStyle w:val="charContents"/>
        </w:rPr>
        <w:t>Contents</w:t>
      </w:r>
    </w:p>
    <w:p w14:paraId="63BC0716" w14:textId="77777777" w:rsidR="00E1413E" w:rsidRDefault="00E1413E" w:rsidP="00427153">
      <w:pPr>
        <w:pStyle w:val="N-9pt"/>
      </w:pPr>
      <w:r>
        <w:tab/>
      </w:r>
      <w:r>
        <w:rPr>
          <w:rStyle w:val="charPage"/>
        </w:rPr>
        <w:t>Page</w:t>
      </w:r>
    </w:p>
    <w:p w14:paraId="2CB7AE66" w14:textId="7A4FAA59" w:rsidR="003B44CD" w:rsidRDefault="003B44CD">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5558820" w:history="1">
        <w:r w:rsidRPr="007E109D">
          <w:t>Part 1</w:t>
        </w:r>
        <w:r>
          <w:rPr>
            <w:rFonts w:asciiTheme="minorHAnsi" w:eastAsiaTheme="minorEastAsia" w:hAnsiTheme="minorHAnsi" w:cstheme="minorBidi"/>
            <w:b w:val="0"/>
            <w:kern w:val="2"/>
            <w:sz w:val="22"/>
            <w:szCs w:val="22"/>
            <w:lang w:eastAsia="en-AU"/>
            <w14:ligatures w14:val="standardContextual"/>
          </w:rPr>
          <w:tab/>
        </w:r>
        <w:r w:rsidRPr="007E109D">
          <w:t>Preliminary</w:t>
        </w:r>
        <w:r w:rsidRPr="003B44CD">
          <w:rPr>
            <w:vanish/>
          </w:rPr>
          <w:tab/>
        </w:r>
        <w:r w:rsidRPr="003B44CD">
          <w:rPr>
            <w:vanish/>
          </w:rPr>
          <w:fldChar w:fldCharType="begin"/>
        </w:r>
        <w:r w:rsidRPr="003B44CD">
          <w:rPr>
            <w:vanish/>
          </w:rPr>
          <w:instrText xml:space="preserve"> PAGEREF _Toc175558820 \h </w:instrText>
        </w:r>
        <w:r w:rsidRPr="003B44CD">
          <w:rPr>
            <w:vanish/>
          </w:rPr>
        </w:r>
        <w:r w:rsidRPr="003B44CD">
          <w:rPr>
            <w:vanish/>
          </w:rPr>
          <w:fldChar w:fldCharType="separate"/>
        </w:r>
        <w:r w:rsidR="005A3D33">
          <w:rPr>
            <w:vanish/>
          </w:rPr>
          <w:t>2</w:t>
        </w:r>
        <w:r w:rsidRPr="003B44CD">
          <w:rPr>
            <w:vanish/>
          </w:rPr>
          <w:fldChar w:fldCharType="end"/>
        </w:r>
      </w:hyperlink>
    </w:p>
    <w:p w14:paraId="1DAA3767" w14:textId="163FE5B3"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21" w:history="1">
        <w:r w:rsidRPr="007E109D">
          <w:t>1</w:t>
        </w:r>
        <w:r>
          <w:rPr>
            <w:rFonts w:asciiTheme="minorHAnsi" w:eastAsiaTheme="minorEastAsia" w:hAnsiTheme="minorHAnsi" w:cstheme="minorBidi"/>
            <w:kern w:val="2"/>
            <w:sz w:val="22"/>
            <w:szCs w:val="22"/>
            <w:lang w:eastAsia="en-AU"/>
            <w14:ligatures w14:val="standardContextual"/>
          </w:rPr>
          <w:tab/>
        </w:r>
        <w:r w:rsidRPr="007E109D">
          <w:t>Name of Act</w:t>
        </w:r>
        <w:r>
          <w:tab/>
        </w:r>
        <w:r>
          <w:fldChar w:fldCharType="begin"/>
        </w:r>
        <w:r>
          <w:instrText xml:space="preserve"> PAGEREF _Toc175558821 \h </w:instrText>
        </w:r>
        <w:r>
          <w:fldChar w:fldCharType="separate"/>
        </w:r>
        <w:r w:rsidR="005A3D33">
          <w:t>2</w:t>
        </w:r>
        <w:r>
          <w:fldChar w:fldCharType="end"/>
        </w:r>
      </w:hyperlink>
    </w:p>
    <w:p w14:paraId="261C34AC" w14:textId="498362DF"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22" w:history="1">
        <w:r w:rsidRPr="007E109D">
          <w:t>3</w:t>
        </w:r>
        <w:r>
          <w:rPr>
            <w:rFonts w:asciiTheme="minorHAnsi" w:eastAsiaTheme="minorEastAsia" w:hAnsiTheme="minorHAnsi" w:cstheme="minorBidi"/>
            <w:kern w:val="2"/>
            <w:sz w:val="22"/>
            <w:szCs w:val="22"/>
            <w:lang w:eastAsia="en-AU"/>
            <w14:ligatures w14:val="standardContextual"/>
          </w:rPr>
          <w:tab/>
        </w:r>
        <w:r w:rsidRPr="007E109D">
          <w:t>Dictionary</w:t>
        </w:r>
        <w:r>
          <w:tab/>
        </w:r>
        <w:r>
          <w:fldChar w:fldCharType="begin"/>
        </w:r>
        <w:r>
          <w:instrText xml:space="preserve"> PAGEREF _Toc175558822 \h </w:instrText>
        </w:r>
        <w:r>
          <w:fldChar w:fldCharType="separate"/>
        </w:r>
        <w:r w:rsidR="005A3D33">
          <w:t>2</w:t>
        </w:r>
        <w:r>
          <w:fldChar w:fldCharType="end"/>
        </w:r>
      </w:hyperlink>
    </w:p>
    <w:p w14:paraId="231D848D" w14:textId="715DD338"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23" w:history="1">
        <w:r w:rsidRPr="007E109D">
          <w:t>4</w:t>
        </w:r>
        <w:r>
          <w:rPr>
            <w:rFonts w:asciiTheme="minorHAnsi" w:eastAsiaTheme="minorEastAsia" w:hAnsiTheme="minorHAnsi" w:cstheme="minorBidi"/>
            <w:kern w:val="2"/>
            <w:sz w:val="22"/>
            <w:szCs w:val="22"/>
            <w:lang w:eastAsia="en-AU"/>
            <w14:ligatures w14:val="standardContextual"/>
          </w:rPr>
          <w:tab/>
        </w:r>
        <w:r w:rsidRPr="007E109D">
          <w:t>Notes</w:t>
        </w:r>
        <w:r>
          <w:tab/>
        </w:r>
        <w:r>
          <w:fldChar w:fldCharType="begin"/>
        </w:r>
        <w:r>
          <w:instrText xml:space="preserve"> PAGEREF _Toc175558823 \h </w:instrText>
        </w:r>
        <w:r>
          <w:fldChar w:fldCharType="separate"/>
        </w:r>
        <w:r w:rsidR="005A3D33">
          <w:t>2</w:t>
        </w:r>
        <w:r>
          <w:fldChar w:fldCharType="end"/>
        </w:r>
      </w:hyperlink>
    </w:p>
    <w:p w14:paraId="3E72D570" w14:textId="680CC71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24" w:history="1">
        <w:r w:rsidRPr="007E109D">
          <w:t>5</w:t>
        </w:r>
        <w:r>
          <w:rPr>
            <w:rFonts w:asciiTheme="minorHAnsi" w:eastAsiaTheme="minorEastAsia" w:hAnsiTheme="minorHAnsi" w:cstheme="minorBidi"/>
            <w:kern w:val="2"/>
            <w:sz w:val="22"/>
            <w:szCs w:val="22"/>
            <w:lang w:eastAsia="en-AU"/>
            <w14:ligatures w14:val="standardContextual"/>
          </w:rPr>
          <w:tab/>
        </w:r>
        <w:r w:rsidRPr="007E109D">
          <w:t>Offences against Act—application of Criminal Code etc</w:t>
        </w:r>
        <w:r>
          <w:tab/>
        </w:r>
        <w:r>
          <w:fldChar w:fldCharType="begin"/>
        </w:r>
        <w:r>
          <w:instrText xml:space="preserve"> PAGEREF _Toc175558824 \h </w:instrText>
        </w:r>
        <w:r>
          <w:fldChar w:fldCharType="separate"/>
        </w:r>
        <w:r w:rsidR="005A3D33">
          <w:t>3</w:t>
        </w:r>
        <w:r>
          <w:fldChar w:fldCharType="end"/>
        </w:r>
      </w:hyperlink>
    </w:p>
    <w:p w14:paraId="5672F6B6" w14:textId="0D78B60C"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25" w:history="1">
        <w:r w:rsidRPr="007E109D">
          <w:t>6</w:t>
        </w:r>
        <w:r>
          <w:rPr>
            <w:rFonts w:asciiTheme="minorHAnsi" w:eastAsiaTheme="minorEastAsia" w:hAnsiTheme="minorHAnsi" w:cstheme="minorBidi"/>
            <w:kern w:val="2"/>
            <w:sz w:val="22"/>
            <w:szCs w:val="22"/>
            <w:lang w:eastAsia="en-AU"/>
            <w14:ligatures w14:val="standardContextual"/>
          </w:rPr>
          <w:tab/>
        </w:r>
        <w:r w:rsidRPr="007E109D">
          <w:t>Purpose</w:t>
        </w:r>
        <w:r>
          <w:tab/>
        </w:r>
        <w:r>
          <w:fldChar w:fldCharType="begin"/>
        </w:r>
        <w:r>
          <w:instrText xml:space="preserve"> PAGEREF _Toc175558825 \h </w:instrText>
        </w:r>
        <w:r>
          <w:fldChar w:fldCharType="separate"/>
        </w:r>
        <w:r w:rsidR="005A3D33">
          <w:t>3</w:t>
        </w:r>
        <w:r>
          <w:fldChar w:fldCharType="end"/>
        </w:r>
      </w:hyperlink>
    </w:p>
    <w:p w14:paraId="136F99D5" w14:textId="506A2F3B"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826" w:history="1">
        <w:r w:rsidR="003B44CD" w:rsidRPr="007E109D">
          <w:t>Part 2</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Key concepts</w:t>
        </w:r>
        <w:r w:rsidR="003B44CD" w:rsidRPr="003B44CD">
          <w:rPr>
            <w:vanish/>
          </w:rPr>
          <w:tab/>
        </w:r>
        <w:r w:rsidR="003B44CD" w:rsidRPr="003B44CD">
          <w:rPr>
            <w:vanish/>
          </w:rPr>
          <w:fldChar w:fldCharType="begin"/>
        </w:r>
        <w:r w:rsidR="003B44CD" w:rsidRPr="003B44CD">
          <w:rPr>
            <w:vanish/>
          </w:rPr>
          <w:instrText xml:space="preserve"> PAGEREF _Toc175558826 \h </w:instrText>
        </w:r>
        <w:r w:rsidR="003B44CD" w:rsidRPr="003B44CD">
          <w:rPr>
            <w:vanish/>
          </w:rPr>
        </w:r>
        <w:r w:rsidR="003B44CD" w:rsidRPr="003B44CD">
          <w:rPr>
            <w:vanish/>
          </w:rPr>
          <w:fldChar w:fldCharType="separate"/>
        </w:r>
        <w:r w:rsidR="005A3D33">
          <w:rPr>
            <w:vanish/>
          </w:rPr>
          <w:t>4</w:t>
        </w:r>
        <w:r w:rsidR="003B44CD" w:rsidRPr="003B44CD">
          <w:rPr>
            <w:vanish/>
          </w:rPr>
          <w:fldChar w:fldCharType="end"/>
        </w:r>
      </w:hyperlink>
    </w:p>
    <w:p w14:paraId="3B6D4191" w14:textId="1006B26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27" w:history="1">
        <w:r w:rsidRPr="007E109D">
          <w:t>7</w:t>
        </w:r>
        <w:r>
          <w:rPr>
            <w:rFonts w:asciiTheme="minorHAnsi" w:eastAsiaTheme="minorEastAsia" w:hAnsiTheme="minorHAnsi" w:cstheme="minorBidi"/>
            <w:kern w:val="2"/>
            <w:sz w:val="22"/>
            <w:szCs w:val="22"/>
            <w:lang w:eastAsia="en-AU"/>
            <w14:ligatures w14:val="standardContextual"/>
          </w:rPr>
          <w:tab/>
        </w:r>
        <w:r w:rsidRPr="007E109D">
          <w:t xml:space="preserve">Meaning of </w:t>
        </w:r>
        <w:r w:rsidRPr="007E109D">
          <w:rPr>
            <w:i/>
          </w:rPr>
          <w:t>teacher</w:t>
        </w:r>
        <w:r>
          <w:tab/>
        </w:r>
        <w:r>
          <w:fldChar w:fldCharType="begin"/>
        </w:r>
        <w:r>
          <w:instrText xml:space="preserve"> PAGEREF _Toc175558827 \h </w:instrText>
        </w:r>
        <w:r>
          <w:fldChar w:fldCharType="separate"/>
        </w:r>
        <w:r w:rsidR="005A3D33">
          <w:t>4</w:t>
        </w:r>
        <w:r>
          <w:fldChar w:fldCharType="end"/>
        </w:r>
      </w:hyperlink>
    </w:p>
    <w:p w14:paraId="69793290" w14:textId="561FF88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28" w:history="1">
        <w:r w:rsidRPr="007E109D">
          <w:t>8</w:t>
        </w:r>
        <w:r>
          <w:rPr>
            <w:rFonts w:asciiTheme="minorHAnsi" w:eastAsiaTheme="minorEastAsia" w:hAnsiTheme="minorHAnsi" w:cstheme="minorBidi"/>
            <w:kern w:val="2"/>
            <w:sz w:val="22"/>
            <w:szCs w:val="22"/>
            <w:lang w:eastAsia="en-AU"/>
            <w14:ligatures w14:val="standardContextual"/>
          </w:rPr>
          <w:tab/>
        </w:r>
        <w:r w:rsidRPr="007E109D">
          <w:t xml:space="preserve">Meaning of </w:t>
        </w:r>
        <w:r w:rsidRPr="007E109D">
          <w:rPr>
            <w:i/>
          </w:rPr>
          <w:t>teaching</w:t>
        </w:r>
        <w:r>
          <w:tab/>
        </w:r>
        <w:r>
          <w:fldChar w:fldCharType="begin"/>
        </w:r>
        <w:r>
          <w:instrText xml:space="preserve"> PAGEREF _Toc175558828 \h </w:instrText>
        </w:r>
        <w:r>
          <w:fldChar w:fldCharType="separate"/>
        </w:r>
        <w:r w:rsidR="005A3D33">
          <w:t>4</w:t>
        </w:r>
        <w:r>
          <w:fldChar w:fldCharType="end"/>
        </w:r>
      </w:hyperlink>
    </w:p>
    <w:p w14:paraId="6995A4D0" w14:textId="71E109F2"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29" w:history="1">
        <w:r w:rsidRPr="007E109D">
          <w:t>9</w:t>
        </w:r>
        <w:r>
          <w:rPr>
            <w:rFonts w:asciiTheme="minorHAnsi" w:eastAsiaTheme="minorEastAsia" w:hAnsiTheme="minorHAnsi" w:cstheme="minorBidi"/>
            <w:kern w:val="2"/>
            <w:sz w:val="22"/>
            <w:szCs w:val="22"/>
            <w:lang w:eastAsia="en-AU"/>
            <w14:ligatures w14:val="standardContextual"/>
          </w:rPr>
          <w:tab/>
        </w:r>
        <w:r w:rsidRPr="007E109D">
          <w:t xml:space="preserve">Meaning of </w:t>
        </w:r>
        <w:r w:rsidRPr="007E109D">
          <w:rPr>
            <w:i/>
          </w:rPr>
          <w:t>approved teacher</w:t>
        </w:r>
        <w:r>
          <w:tab/>
        </w:r>
        <w:r>
          <w:fldChar w:fldCharType="begin"/>
        </w:r>
        <w:r>
          <w:instrText xml:space="preserve"> PAGEREF _Toc175558829 \h </w:instrText>
        </w:r>
        <w:r>
          <w:fldChar w:fldCharType="separate"/>
        </w:r>
        <w:r w:rsidR="005A3D33">
          <w:t>4</w:t>
        </w:r>
        <w:r>
          <w:fldChar w:fldCharType="end"/>
        </w:r>
      </w:hyperlink>
    </w:p>
    <w:p w14:paraId="2CE0ABFC" w14:textId="6090B145"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830" w:history="1">
        <w:r w:rsidR="003B44CD" w:rsidRPr="007E109D">
          <w:t>Part 3</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ACT Teacher Quality Institute</w:t>
        </w:r>
        <w:r w:rsidR="003B44CD" w:rsidRPr="003B44CD">
          <w:rPr>
            <w:vanish/>
          </w:rPr>
          <w:tab/>
        </w:r>
        <w:r w:rsidR="003B44CD" w:rsidRPr="003B44CD">
          <w:rPr>
            <w:vanish/>
          </w:rPr>
          <w:fldChar w:fldCharType="begin"/>
        </w:r>
        <w:r w:rsidR="003B44CD" w:rsidRPr="003B44CD">
          <w:rPr>
            <w:vanish/>
          </w:rPr>
          <w:instrText xml:space="preserve"> PAGEREF _Toc175558830 \h </w:instrText>
        </w:r>
        <w:r w:rsidR="003B44CD" w:rsidRPr="003B44CD">
          <w:rPr>
            <w:vanish/>
          </w:rPr>
        </w:r>
        <w:r w:rsidR="003B44CD" w:rsidRPr="003B44CD">
          <w:rPr>
            <w:vanish/>
          </w:rPr>
          <w:fldChar w:fldCharType="separate"/>
        </w:r>
        <w:r w:rsidR="005A3D33">
          <w:rPr>
            <w:vanish/>
          </w:rPr>
          <w:t>5</w:t>
        </w:r>
        <w:r w:rsidR="003B44CD" w:rsidRPr="003B44CD">
          <w:rPr>
            <w:vanish/>
          </w:rPr>
          <w:fldChar w:fldCharType="end"/>
        </w:r>
      </w:hyperlink>
    </w:p>
    <w:p w14:paraId="4232B604" w14:textId="467CB7A3"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31" w:history="1">
        <w:r w:rsidR="003B44CD" w:rsidRPr="007E109D">
          <w:t>Division 3.1</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Establishment and functions of the institute</w:t>
        </w:r>
        <w:r w:rsidR="003B44CD" w:rsidRPr="003B44CD">
          <w:rPr>
            <w:vanish/>
          </w:rPr>
          <w:tab/>
        </w:r>
        <w:r w:rsidR="003B44CD" w:rsidRPr="003B44CD">
          <w:rPr>
            <w:vanish/>
          </w:rPr>
          <w:fldChar w:fldCharType="begin"/>
        </w:r>
        <w:r w:rsidR="003B44CD" w:rsidRPr="003B44CD">
          <w:rPr>
            <w:vanish/>
          </w:rPr>
          <w:instrText xml:space="preserve"> PAGEREF _Toc175558831 \h </w:instrText>
        </w:r>
        <w:r w:rsidR="003B44CD" w:rsidRPr="003B44CD">
          <w:rPr>
            <w:vanish/>
          </w:rPr>
        </w:r>
        <w:r w:rsidR="003B44CD" w:rsidRPr="003B44CD">
          <w:rPr>
            <w:vanish/>
          </w:rPr>
          <w:fldChar w:fldCharType="separate"/>
        </w:r>
        <w:r w:rsidR="005A3D33">
          <w:rPr>
            <w:vanish/>
          </w:rPr>
          <w:t>5</w:t>
        </w:r>
        <w:r w:rsidR="003B44CD" w:rsidRPr="003B44CD">
          <w:rPr>
            <w:vanish/>
          </w:rPr>
          <w:fldChar w:fldCharType="end"/>
        </w:r>
      </w:hyperlink>
    </w:p>
    <w:p w14:paraId="2E7D9EA1" w14:textId="3C1213E7"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32" w:history="1">
        <w:r w:rsidRPr="007E109D">
          <w:t>10</w:t>
        </w:r>
        <w:r>
          <w:rPr>
            <w:rFonts w:asciiTheme="minorHAnsi" w:eastAsiaTheme="minorEastAsia" w:hAnsiTheme="minorHAnsi" w:cstheme="minorBidi"/>
            <w:kern w:val="2"/>
            <w:sz w:val="22"/>
            <w:szCs w:val="22"/>
            <w:lang w:eastAsia="en-AU"/>
            <w14:ligatures w14:val="standardContextual"/>
          </w:rPr>
          <w:tab/>
        </w:r>
        <w:r w:rsidRPr="007E109D">
          <w:t>Establishment of institute</w:t>
        </w:r>
        <w:r>
          <w:tab/>
        </w:r>
        <w:r>
          <w:fldChar w:fldCharType="begin"/>
        </w:r>
        <w:r>
          <w:instrText xml:space="preserve"> PAGEREF _Toc175558832 \h </w:instrText>
        </w:r>
        <w:r>
          <w:fldChar w:fldCharType="separate"/>
        </w:r>
        <w:r w:rsidR="005A3D33">
          <w:t>5</w:t>
        </w:r>
        <w:r>
          <w:fldChar w:fldCharType="end"/>
        </w:r>
      </w:hyperlink>
    </w:p>
    <w:p w14:paraId="243B64E6" w14:textId="16A9C01A" w:rsidR="003B44CD" w:rsidRDefault="003B44C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558833" w:history="1">
        <w:r w:rsidRPr="007E109D">
          <w:t>11</w:t>
        </w:r>
        <w:r>
          <w:rPr>
            <w:rFonts w:asciiTheme="minorHAnsi" w:eastAsiaTheme="minorEastAsia" w:hAnsiTheme="minorHAnsi" w:cstheme="minorBidi"/>
            <w:kern w:val="2"/>
            <w:sz w:val="22"/>
            <w:szCs w:val="22"/>
            <w:lang w:eastAsia="en-AU"/>
            <w14:ligatures w14:val="standardContextual"/>
          </w:rPr>
          <w:tab/>
        </w:r>
        <w:r w:rsidRPr="007E109D">
          <w:t>Functions of institute</w:t>
        </w:r>
        <w:r>
          <w:tab/>
        </w:r>
        <w:r>
          <w:fldChar w:fldCharType="begin"/>
        </w:r>
        <w:r>
          <w:instrText xml:space="preserve"> PAGEREF _Toc175558833 \h </w:instrText>
        </w:r>
        <w:r>
          <w:fldChar w:fldCharType="separate"/>
        </w:r>
        <w:r w:rsidR="005A3D33">
          <w:t>5</w:t>
        </w:r>
        <w:r>
          <w:fldChar w:fldCharType="end"/>
        </w:r>
      </w:hyperlink>
    </w:p>
    <w:p w14:paraId="159AA04D" w14:textId="06C1E466"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34" w:history="1">
        <w:r w:rsidRPr="007E109D">
          <w:t>12</w:t>
        </w:r>
        <w:r>
          <w:rPr>
            <w:rFonts w:asciiTheme="minorHAnsi" w:eastAsiaTheme="minorEastAsia" w:hAnsiTheme="minorHAnsi" w:cstheme="minorBidi"/>
            <w:kern w:val="2"/>
            <w:sz w:val="22"/>
            <w:szCs w:val="22"/>
            <w:lang w:eastAsia="en-AU"/>
            <w14:ligatures w14:val="standardContextual"/>
          </w:rPr>
          <w:tab/>
        </w:r>
        <w:r w:rsidRPr="007E109D">
          <w:t>Exercise of institute functions</w:t>
        </w:r>
        <w:r>
          <w:tab/>
        </w:r>
        <w:r>
          <w:fldChar w:fldCharType="begin"/>
        </w:r>
        <w:r>
          <w:instrText xml:space="preserve"> PAGEREF _Toc175558834 \h </w:instrText>
        </w:r>
        <w:r>
          <w:fldChar w:fldCharType="separate"/>
        </w:r>
        <w:r w:rsidR="005A3D33">
          <w:t>6</w:t>
        </w:r>
        <w:r>
          <w:fldChar w:fldCharType="end"/>
        </w:r>
      </w:hyperlink>
    </w:p>
    <w:p w14:paraId="68046E28" w14:textId="6FC23113"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35" w:history="1">
        <w:r w:rsidRPr="007E109D">
          <w:t>13</w:t>
        </w:r>
        <w:r>
          <w:rPr>
            <w:rFonts w:asciiTheme="minorHAnsi" w:eastAsiaTheme="minorEastAsia" w:hAnsiTheme="minorHAnsi" w:cstheme="minorBidi"/>
            <w:kern w:val="2"/>
            <w:sz w:val="22"/>
            <w:szCs w:val="22"/>
            <w:lang w:eastAsia="en-AU"/>
            <w14:ligatures w14:val="standardContextual"/>
          </w:rPr>
          <w:tab/>
        </w:r>
        <w:r w:rsidRPr="007E109D">
          <w:t>Delegation by institute</w:t>
        </w:r>
        <w:r>
          <w:tab/>
        </w:r>
        <w:r>
          <w:fldChar w:fldCharType="begin"/>
        </w:r>
        <w:r>
          <w:instrText xml:space="preserve"> PAGEREF _Toc175558835 \h </w:instrText>
        </w:r>
        <w:r>
          <w:fldChar w:fldCharType="separate"/>
        </w:r>
        <w:r w:rsidR="005A3D33">
          <w:t>6</w:t>
        </w:r>
        <w:r>
          <w:fldChar w:fldCharType="end"/>
        </w:r>
      </w:hyperlink>
    </w:p>
    <w:p w14:paraId="0D02D99D" w14:textId="2C0C2C7E"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36" w:history="1">
        <w:r w:rsidR="003B44CD" w:rsidRPr="007E109D">
          <w:t>Division 3.2</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Institute board</w:t>
        </w:r>
        <w:r w:rsidR="003B44CD" w:rsidRPr="003B44CD">
          <w:rPr>
            <w:vanish/>
          </w:rPr>
          <w:tab/>
        </w:r>
        <w:r w:rsidR="003B44CD" w:rsidRPr="003B44CD">
          <w:rPr>
            <w:vanish/>
          </w:rPr>
          <w:fldChar w:fldCharType="begin"/>
        </w:r>
        <w:r w:rsidR="003B44CD" w:rsidRPr="003B44CD">
          <w:rPr>
            <w:vanish/>
          </w:rPr>
          <w:instrText xml:space="preserve"> PAGEREF _Toc175558836 \h </w:instrText>
        </w:r>
        <w:r w:rsidR="003B44CD" w:rsidRPr="003B44CD">
          <w:rPr>
            <w:vanish/>
          </w:rPr>
        </w:r>
        <w:r w:rsidR="003B44CD" w:rsidRPr="003B44CD">
          <w:rPr>
            <w:vanish/>
          </w:rPr>
          <w:fldChar w:fldCharType="separate"/>
        </w:r>
        <w:r w:rsidR="005A3D33">
          <w:rPr>
            <w:vanish/>
          </w:rPr>
          <w:t>7</w:t>
        </w:r>
        <w:r w:rsidR="003B44CD" w:rsidRPr="003B44CD">
          <w:rPr>
            <w:vanish/>
          </w:rPr>
          <w:fldChar w:fldCharType="end"/>
        </w:r>
      </w:hyperlink>
    </w:p>
    <w:p w14:paraId="416310C9" w14:textId="6A12D86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37" w:history="1">
        <w:r w:rsidRPr="007E109D">
          <w:t>14</w:t>
        </w:r>
        <w:r>
          <w:rPr>
            <w:rFonts w:asciiTheme="minorHAnsi" w:eastAsiaTheme="minorEastAsia" w:hAnsiTheme="minorHAnsi" w:cstheme="minorBidi"/>
            <w:kern w:val="2"/>
            <w:sz w:val="22"/>
            <w:szCs w:val="22"/>
            <w:lang w:eastAsia="en-AU"/>
            <w14:ligatures w14:val="standardContextual"/>
          </w:rPr>
          <w:tab/>
        </w:r>
        <w:r w:rsidRPr="007E109D">
          <w:t>Establishment of institute board</w:t>
        </w:r>
        <w:r>
          <w:tab/>
        </w:r>
        <w:r>
          <w:fldChar w:fldCharType="begin"/>
        </w:r>
        <w:r>
          <w:instrText xml:space="preserve"> PAGEREF _Toc175558837 \h </w:instrText>
        </w:r>
        <w:r>
          <w:fldChar w:fldCharType="separate"/>
        </w:r>
        <w:r w:rsidR="005A3D33">
          <w:t>7</w:t>
        </w:r>
        <w:r>
          <w:fldChar w:fldCharType="end"/>
        </w:r>
      </w:hyperlink>
    </w:p>
    <w:p w14:paraId="1087C411" w14:textId="2A8625B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38" w:history="1">
        <w:r w:rsidRPr="007E109D">
          <w:t>15</w:t>
        </w:r>
        <w:r>
          <w:rPr>
            <w:rFonts w:asciiTheme="minorHAnsi" w:eastAsiaTheme="minorEastAsia" w:hAnsiTheme="minorHAnsi" w:cstheme="minorBidi"/>
            <w:kern w:val="2"/>
            <w:sz w:val="22"/>
            <w:szCs w:val="22"/>
            <w:lang w:eastAsia="en-AU"/>
            <w14:ligatures w14:val="standardContextual"/>
          </w:rPr>
          <w:tab/>
        </w:r>
        <w:r w:rsidRPr="007E109D">
          <w:t>Institute board members</w:t>
        </w:r>
        <w:r>
          <w:tab/>
        </w:r>
        <w:r>
          <w:fldChar w:fldCharType="begin"/>
        </w:r>
        <w:r>
          <w:instrText xml:space="preserve"> PAGEREF _Toc175558838 \h </w:instrText>
        </w:r>
        <w:r>
          <w:fldChar w:fldCharType="separate"/>
        </w:r>
        <w:r w:rsidR="005A3D33">
          <w:t>7</w:t>
        </w:r>
        <w:r>
          <w:fldChar w:fldCharType="end"/>
        </w:r>
      </w:hyperlink>
    </w:p>
    <w:p w14:paraId="437979DF" w14:textId="3B7FF6B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39" w:history="1">
        <w:r w:rsidRPr="007E109D">
          <w:t>16</w:t>
        </w:r>
        <w:r>
          <w:rPr>
            <w:rFonts w:asciiTheme="minorHAnsi" w:eastAsiaTheme="minorEastAsia" w:hAnsiTheme="minorHAnsi" w:cstheme="minorBidi"/>
            <w:kern w:val="2"/>
            <w:sz w:val="22"/>
            <w:szCs w:val="22"/>
            <w:lang w:eastAsia="en-AU"/>
            <w14:ligatures w14:val="standardContextual"/>
          </w:rPr>
          <w:tab/>
        </w:r>
        <w:r w:rsidRPr="007E109D">
          <w:t>No deputy chair</w:t>
        </w:r>
        <w:r>
          <w:tab/>
        </w:r>
        <w:r>
          <w:fldChar w:fldCharType="begin"/>
        </w:r>
        <w:r>
          <w:instrText xml:space="preserve"> PAGEREF _Toc175558839 \h </w:instrText>
        </w:r>
        <w:r>
          <w:fldChar w:fldCharType="separate"/>
        </w:r>
        <w:r w:rsidR="005A3D33">
          <w:t>9</w:t>
        </w:r>
        <w:r>
          <w:fldChar w:fldCharType="end"/>
        </w:r>
      </w:hyperlink>
    </w:p>
    <w:p w14:paraId="2645349C" w14:textId="21EEE105"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40" w:history="1">
        <w:r w:rsidRPr="007E109D">
          <w:t>17</w:t>
        </w:r>
        <w:r>
          <w:rPr>
            <w:rFonts w:asciiTheme="minorHAnsi" w:eastAsiaTheme="minorEastAsia" w:hAnsiTheme="minorHAnsi" w:cstheme="minorBidi"/>
            <w:kern w:val="2"/>
            <w:sz w:val="22"/>
            <w:szCs w:val="22"/>
            <w:lang w:eastAsia="en-AU"/>
            <w14:ligatures w14:val="standardContextual"/>
          </w:rPr>
          <w:tab/>
        </w:r>
        <w:r w:rsidRPr="007E109D">
          <w:t>Chief executive officer of institute</w:t>
        </w:r>
        <w:r>
          <w:tab/>
        </w:r>
        <w:r>
          <w:fldChar w:fldCharType="begin"/>
        </w:r>
        <w:r>
          <w:instrText xml:space="preserve"> PAGEREF _Toc175558840 \h </w:instrText>
        </w:r>
        <w:r>
          <w:fldChar w:fldCharType="separate"/>
        </w:r>
        <w:r w:rsidR="005A3D33">
          <w:t>9</w:t>
        </w:r>
        <w:r>
          <w:fldChar w:fldCharType="end"/>
        </w:r>
      </w:hyperlink>
    </w:p>
    <w:p w14:paraId="47FFFAEB" w14:textId="15E7F764"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41" w:history="1">
        <w:r w:rsidRPr="007E109D">
          <w:t>18</w:t>
        </w:r>
        <w:r>
          <w:rPr>
            <w:rFonts w:asciiTheme="minorHAnsi" w:eastAsiaTheme="minorEastAsia" w:hAnsiTheme="minorHAnsi" w:cstheme="minorBidi"/>
            <w:kern w:val="2"/>
            <w:sz w:val="22"/>
            <w:szCs w:val="22"/>
            <w:lang w:eastAsia="en-AU"/>
            <w14:ligatures w14:val="standardContextual"/>
          </w:rPr>
          <w:tab/>
        </w:r>
        <w:r w:rsidRPr="007E109D">
          <w:t>Reimbursement for board members</w:t>
        </w:r>
        <w:r>
          <w:tab/>
        </w:r>
        <w:r>
          <w:fldChar w:fldCharType="begin"/>
        </w:r>
        <w:r>
          <w:instrText xml:space="preserve"> PAGEREF _Toc175558841 \h </w:instrText>
        </w:r>
        <w:r>
          <w:fldChar w:fldCharType="separate"/>
        </w:r>
        <w:r w:rsidR="005A3D33">
          <w:t>9</w:t>
        </w:r>
        <w:r>
          <w:fldChar w:fldCharType="end"/>
        </w:r>
      </w:hyperlink>
    </w:p>
    <w:p w14:paraId="4249F6B1" w14:textId="0A0E8757"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42" w:history="1">
        <w:r w:rsidR="003B44CD" w:rsidRPr="007E109D">
          <w:t>Division 3.3</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Institute board committees</w:t>
        </w:r>
        <w:r w:rsidR="003B44CD" w:rsidRPr="003B44CD">
          <w:rPr>
            <w:vanish/>
          </w:rPr>
          <w:tab/>
        </w:r>
        <w:r w:rsidR="003B44CD" w:rsidRPr="003B44CD">
          <w:rPr>
            <w:vanish/>
          </w:rPr>
          <w:fldChar w:fldCharType="begin"/>
        </w:r>
        <w:r w:rsidR="003B44CD" w:rsidRPr="003B44CD">
          <w:rPr>
            <w:vanish/>
          </w:rPr>
          <w:instrText xml:space="preserve"> PAGEREF _Toc175558842 \h </w:instrText>
        </w:r>
        <w:r w:rsidR="003B44CD" w:rsidRPr="003B44CD">
          <w:rPr>
            <w:vanish/>
          </w:rPr>
        </w:r>
        <w:r w:rsidR="003B44CD" w:rsidRPr="003B44CD">
          <w:rPr>
            <w:vanish/>
          </w:rPr>
          <w:fldChar w:fldCharType="separate"/>
        </w:r>
        <w:r w:rsidR="005A3D33">
          <w:rPr>
            <w:vanish/>
          </w:rPr>
          <w:t>10</w:t>
        </w:r>
        <w:r w:rsidR="003B44CD" w:rsidRPr="003B44CD">
          <w:rPr>
            <w:vanish/>
          </w:rPr>
          <w:fldChar w:fldCharType="end"/>
        </w:r>
      </w:hyperlink>
    </w:p>
    <w:p w14:paraId="2A89BEAA" w14:textId="6B24260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43" w:history="1">
        <w:r w:rsidRPr="007E109D">
          <w:t>19</w:t>
        </w:r>
        <w:r>
          <w:rPr>
            <w:rFonts w:asciiTheme="minorHAnsi" w:eastAsiaTheme="minorEastAsia" w:hAnsiTheme="minorHAnsi" w:cstheme="minorBidi"/>
            <w:kern w:val="2"/>
            <w:sz w:val="22"/>
            <w:szCs w:val="22"/>
            <w:lang w:eastAsia="en-AU"/>
            <w14:ligatures w14:val="standardContextual"/>
          </w:rPr>
          <w:tab/>
        </w:r>
        <w:r w:rsidRPr="007E109D">
          <w:t>Establishment of committees</w:t>
        </w:r>
        <w:r>
          <w:tab/>
        </w:r>
        <w:r>
          <w:fldChar w:fldCharType="begin"/>
        </w:r>
        <w:r>
          <w:instrText xml:space="preserve"> PAGEREF _Toc175558843 \h </w:instrText>
        </w:r>
        <w:r>
          <w:fldChar w:fldCharType="separate"/>
        </w:r>
        <w:r w:rsidR="005A3D33">
          <w:t>10</w:t>
        </w:r>
        <w:r>
          <w:fldChar w:fldCharType="end"/>
        </w:r>
      </w:hyperlink>
    </w:p>
    <w:p w14:paraId="01645BD9" w14:textId="39BAAC08"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44" w:history="1">
        <w:r w:rsidRPr="007E109D">
          <w:t>20</w:t>
        </w:r>
        <w:r>
          <w:rPr>
            <w:rFonts w:asciiTheme="minorHAnsi" w:eastAsiaTheme="minorEastAsia" w:hAnsiTheme="minorHAnsi" w:cstheme="minorBidi"/>
            <w:kern w:val="2"/>
            <w:sz w:val="22"/>
            <w:szCs w:val="22"/>
            <w:lang w:eastAsia="en-AU"/>
            <w14:ligatures w14:val="standardContextual"/>
          </w:rPr>
          <w:tab/>
        </w:r>
        <w:r w:rsidRPr="007E109D">
          <w:t>Exercise of committee functions</w:t>
        </w:r>
        <w:r>
          <w:tab/>
        </w:r>
        <w:r>
          <w:fldChar w:fldCharType="begin"/>
        </w:r>
        <w:r>
          <w:instrText xml:space="preserve"> PAGEREF _Toc175558844 \h </w:instrText>
        </w:r>
        <w:r>
          <w:fldChar w:fldCharType="separate"/>
        </w:r>
        <w:r w:rsidR="005A3D33">
          <w:t>10</w:t>
        </w:r>
        <w:r>
          <w:fldChar w:fldCharType="end"/>
        </w:r>
      </w:hyperlink>
    </w:p>
    <w:p w14:paraId="02245061" w14:textId="501B4BBC"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45" w:history="1">
        <w:r w:rsidRPr="007E109D">
          <w:t>21</w:t>
        </w:r>
        <w:r>
          <w:rPr>
            <w:rFonts w:asciiTheme="minorHAnsi" w:eastAsiaTheme="minorEastAsia" w:hAnsiTheme="minorHAnsi" w:cstheme="minorBidi"/>
            <w:kern w:val="2"/>
            <w:sz w:val="22"/>
            <w:szCs w:val="22"/>
            <w:lang w:eastAsia="en-AU"/>
            <w14:ligatures w14:val="standardContextual"/>
          </w:rPr>
          <w:tab/>
        </w:r>
        <w:r w:rsidRPr="007E109D">
          <w:t>Membership of committees</w:t>
        </w:r>
        <w:r>
          <w:tab/>
        </w:r>
        <w:r>
          <w:fldChar w:fldCharType="begin"/>
        </w:r>
        <w:r>
          <w:instrText xml:space="preserve"> PAGEREF _Toc175558845 \h </w:instrText>
        </w:r>
        <w:r>
          <w:fldChar w:fldCharType="separate"/>
        </w:r>
        <w:r w:rsidR="005A3D33">
          <w:t>11</w:t>
        </w:r>
        <w:r>
          <w:fldChar w:fldCharType="end"/>
        </w:r>
      </w:hyperlink>
    </w:p>
    <w:p w14:paraId="462C43B9" w14:textId="4872BB1C"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46" w:history="1">
        <w:r w:rsidRPr="007E109D">
          <w:t>22</w:t>
        </w:r>
        <w:r>
          <w:rPr>
            <w:rFonts w:asciiTheme="minorHAnsi" w:eastAsiaTheme="minorEastAsia" w:hAnsiTheme="minorHAnsi" w:cstheme="minorBidi"/>
            <w:kern w:val="2"/>
            <w:sz w:val="22"/>
            <w:szCs w:val="22"/>
            <w:lang w:eastAsia="en-AU"/>
            <w14:ligatures w14:val="standardContextual"/>
          </w:rPr>
          <w:tab/>
        </w:r>
        <w:r w:rsidRPr="007E109D">
          <w:t>Reimbursement for committee members</w:t>
        </w:r>
        <w:r>
          <w:tab/>
        </w:r>
        <w:r>
          <w:fldChar w:fldCharType="begin"/>
        </w:r>
        <w:r>
          <w:instrText xml:space="preserve"> PAGEREF _Toc175558846 \h </w:instrText>
        </w:r>
        <w:r>
          <w:fldChar w:fldCharType="separate"/>
        </w:r>
        <w:r w:rsidR="005A3D33">
          <w:t>11</w:t>
        </w:r>
        <w:r>
          <w:fldChar w:fldCharType="end"/>
        </w:r>
      </w:hyperlink>
    </w:p>
    <w:p w14:paraId="2B2EF52C" w14:textId="28FB4EE6"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47" w:history="1">
        <w:r w:rsidR="003B44CD" w:rsidRPr="007E109D">
          <w:t>Division 3.4</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Institute staff and consultants</w:t>
        </w:r>
        <w:r w:rsidR="003B44CD" w:rsidRPr="003B44CD">
          <w:rPr>
            <w:vanish/>
          </w:rPr>
          <w:tab/>
        </w:r>
        <w:r w:rsidR="003B44CD" w:rsidRPr="003B44CD">
          <w:rPr>
            <w:vanish/>
          </w:rPr>
          <w:fldChar w:fldCharType="begin"/>
        </w:r>
        <w:r w:rsidR="003B44CD" w:rsidRPr="003B44CD">
          <w:rPr>
            <w:vanish/>
          </w:rPr>
          <w:instrText xml:space="preserve"> PAGEREF _Toc175558847 \h </w:instrText>
        </w:r>
        <w:r w:rsidR="003B44CD" w:rsidRPr="003B44CD">
          <w:rPr>
            <w:vanish/>
          </w:rPr>
        </w:r>
        <w:r w:rsidR="003B44CD" w:rsidRPr="003B44CD">
          <w:rPr>
            <w:vanish/>
          </w:rPr>
          <w:fldChar w:fldCharType="separate"/>
        </w:r>
        <w:r w:rsidR="005A3D33">
          <w:rPr>
            <w:vanish/>
          </w:rPr>
          <w:t>12</w:t>
        </w:r>
        <w:r w:rsidR="003B44CD" w:rsidRPr="003B44CD">
          <w:rPr>
            <w:vanish/>
          </w:rPr>
          <w:fldChar w:fldCharType="end"/>
        </w:r>
      </w:hyperlink>
    </w:p>
    <w:p w14:paraId="438065DC" w14:textId="30ED841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48" w:history="1">
        <w:r w:rsidRPr="007E109D">
          <w:t>23</w:t>
        </w:r>
        <w:r>
          <w:rPr>
            <w:rFonts w:asciiTheme="minorHAnsi" w:eastAsiaTheme="minorEastAsia" w:hAnsiTheme="minorHAnsi" w:cstheme="minorBidi"/>
            <w:kern w:val="2"/>
            <w:sz w:val="22"/>
            <w:szCs w:val="22"/>
            <w:lang w:eastAsia="en-AU"/>
            <w14:ligatures w14:val="standardContextual"/>
          </w:rPr>
          <w:tab/>
        </w:r>
        <w:r w:rsidRPr="007E109D">
          <w:t>Institute’s staff</w:t>
        </w:r>
        <w:r>
          <w:tab/>
        </w:r>
        <w:r>
          <w:fldChar w:fldCharType="begin"/>
        </w:r>
        <w:r>
          <w:instrText xml:space="preserve"> PAGEREF _Toc175558848 \h </w:instrText>
        </w:r>
        <w:r>
          <w:fldChar w:fldCharType="separate"/>
        </w:r>
        <w:r w:rsidR="005A3D33">
          <w:t>12</w:t>
        </w:r>
        <w:r>
          <w:fldChar w:fldCharType="end"/>
        </w:r>
      </w:hyperlink>
    </w:p>
    <w:p w14:paraId="2FD090B3" w14:textId="08F33763"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49" w:history="1">
        <w:r w:rsidRPr="007E109D">
          <w:t>24</w:t>
        </w:r>
        <w:r>
          <w:rPr>
            <w:rFonts w:asciiTheme="minorHAnsi" w:eastAsiaTheme="minorEastAsia" w:hAnsiTheme="minorHAnsi" w:cstheme="minorBidi"/>
            <w:kern w:val="2"/>
            <w:sz w:val="22"/>
            <w:szCs w:val="22"/>
            <w:lang w:eastAsia="en-AU"/>
            <w14:ligatures w14:val="standardContextual"/>
          </w:rPr>
          <w:tab/>
        </w:r>
        <w:r w:rsidRPr="007E109D">
          <w:t>Institute consultants</w:t>
        </w:r>
        <w:r>
          <w:tab/>
        </w:r>
        <w:r>
          <w:fldChar w:fldCharType="begin"/>
        </w:r>
        <w:r>
          <w:instrText xml:space="preserve"> PAGEREF _Toc175558849 \h </w:instrText>
        </w:r>
        <w:r>
          <w:fldChar w:fldCharType="separate"/>
        </w:r>
        <w:r w:rsidR="005A3D33">
          <w:t>12</w:t>
        </w:r>
        <w:r>
          <w:fldChar w:fldCharType="end"/>
        </w:r>
      </w:hyperlink>
    </w:p>
    <w:p w14:paraId="6F4BEC74" w14:textId="50BEB6F8"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50" w:history="1">
        <w:r w:rsidR="003B44CD" w:rsidRPr="007E109D">
          <w:t>Division 3.5</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Miscellaneous</w:t>
        </w:r>
        <w:r w:rsidR="003B44CD" w:rsidRPr="003B44CD">
          <w:rPr>
            <w:vanish/>
          </w:rPr>
          <w:tab/>
        </w:r>
        <w:r w:rsidR="003B44CD" w:rsidRPr="003B44CD">
          <w:rPr>
            <w:vanish/>
          </w:rPr>
          <w:fldChar w:fldCharType="begin"/>
        </w:r>
        <w:r w:rsidR="003B44CD" w:rsidRPr="003B44CD">
          <w:rPr>
            <w:vanish/>
          </w:rPr>
          <w:instrText xml:space="preserve"> PAGEREF _Toc175558850 \h </w:instrText>
        </w:r>
        <w:r w:rsidR="003B44CD" w:rsidRPr="003B44CD">
          <w:rPr>
            <w:vanish/>
          </w:rPr>
        </w:r>
        <w:r w:rsidR="003B44CD" w:rsidRPr="003B44CD">
          <w:rPr>
            <w:vanish/>
          </w:rPr>
          <w:fldChar w:fldCharType="separate"/>
        </w:r>
        <w:r w:rsidR="005A3D33">
          <w:rPr>
            <w:vanish/>
          </w:rPr>
          <w:t>12</w:t>
        </w:r>
        <w:r w:rsidR="003B44CD" w:rsidRPr="003B44CD">
          <w:rPr>
            <w:vanish/>
          </w:rPr>
          <w:fldChar w:fldCharType="end"/>
        </w:r>
      </w:hyperlink>
    </w:p>
    <w:p w14:paraId="4EBB1EA4" w14:textId="3F9E74C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51" w:history="1">
        <w:r w:rsidRPr="007E109D">
          <w:t>25</w:t>
        </w:r>
        <w:r>
          <w:rPr>
            <w:rFonts w:asciiTheme="minorHAnsi" w:eastAsiaTheme="minorEastAsia" w:hAnsiTheme="minorHAnsi" w:cstheme="minorBidi"/>
            <w:kern w:val="2"/>
            <w:sz w:val="22"/>
            <w:szCs w:val="22"/>
            <w:lang w:eastAsia="en-AU"/>
            <w14:ligatures w14:val="standardContextual"/>
          </w:rPr>
          <w:tab/>
        </w:r>
        <w:r w:rsidRPr="007E109D">
          <w:t>Ministerial directions</w:t>
        </w:r>
        <w:r>
          <w:tab/>
        </w:r>
        <w:r>
          <w:fldChar w:fldCharType="begin"/>
        </w:r>
        <w:r>
          <w:instrText xml:space="preserve"> PAGEREF _Toc175558851 \h </w:instrText>
        </w:r>
        <w:r>
          <w:fldChar w:fldCharType="separate"/>
        </w:r>
        <w:r w:rsidR="005A3D33">
          <w:t>12</w:t>
        </w:r>
        <w:r>
          <w:fldChar w:fldCharType="end"/>
        </w:r>
      </w:hyperlink>
    </w:p>
    <w:p w14:paraId="7B936732" w14:textId="69AF583D"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852" w:history="1">
        <w:r w:rsidR="003B44CD" w:rsidRPr="007E109D">
          <w:t>Part 4</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Registration and permits to teach</w:t>
        </w:r>
        <w:r w:rsidR="003B44CD" w:rsidRPr="003B44CD">
          <w:rPr>
            <w:vanish/>
          </w:rPr>
          <w:tab/>
        </w:r>
        <w:r w:rsidR="003B44CD" w:rsidRPr="003B44CD">
          <w:rPr>
            <w:vanish/>
          </w:rPr>
          <w:fldChar w:fldCharType="begin"/>
        </w:r>
        <w:r w:rsidR="003B44CD" w:rsidRPr="003B44CD">
          <w:rPr>
            <w:vanish/>
          </w:rPr>
          <w:instrText xml:space="preserve"> PAGEREF _Toc175558852 \h </w:instrText>
        </w:r>
        <w:r w:rsidR="003B44CD" w:rsidRPr="003B44CD">
          <w:rPr>
            <w:vanish/>
          </w:rPr>
        </w:r>
        <w:r w:rsidR="003B44CD" w:rsidRPr="003B44CD">
          <w:rPr>
            <w:vanish/>
          </w:rPr>
          <w:fldChar w:fldCharType="separate"/>
        </w:r>
        <w:r w:rsidR="005A3D33">
          <w:rPr>
            <w:vanish/>
          </w:rPr>
          <w:t>13</w:t>
        </w:r>
        <w:r w:rsidR="003B44CD" w:rsidRPr="003B44CD">
          <w:rPr>
            <w:vanish/>
          </w:rPr>
          <w:fldChar w:fldCharType="end"/>
        </w:r>
      </w:hyperlink>
    </w:p>
    <w:p w14:paraId="60EADF66" w14:textId="3CEFB092"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53" w:history="1">
        <w:r w:rsidR="003B44CD" w:rsidRPr="007E109D">
          <w:t>Division 4.1</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Application––pt 4</w:t>
        </w:r>
        <w:r w:rsidR="003B44CD" w:rsidRPr="003B44CD">
          <w:rPr>
            <w:vanish/>
          </w:rPr>
          <w:tab/>
        </w:r>
        <w:r w:rsidR="003B44CD" w:rsidRPr="003B44CD">
          <w:rPr>
            <w:vanish/>
          </w:rPr>
          <w:fldChar w:fldCharType="begin"/>
        </w:r>
        <w:r w:rsidR="003B44CD" w:rsidRPr="003B44CD">
          <w:rPr>
            <w:vanish/>
          </w:rPr>
          <w:instrText xml:space="preserve"> PAGEREF _Toc175558853 \h </w:instrText>
        </w:r>
        <w:r w:rsidR="003B44CD" w:rsidRPr="003B44CD">
          <w:rPr>
            <w:vanish/>
          </w:rPr>
        </w:r>
        <w:r w:rsidR="003B44CD" w:rsidRPr="003B44CD">
          <w:rPr>
            <w:vanish/>
          </w:rPr>
          <w:fldChar w:fldCharType="separate"/>
        </w:r>
        <w:r w:rsidR="005A3D33">
          <w:rPr>
            <w:vanish/>
          </w:rPr>
          <w:t>13</w:t>
        </w:r>
        <w:r w:rsidR="003B44CD" w:rsidRPr="003B44CD">
          <w:rPr>
            <w:vanish/>
          </w:rPr>
          <w:fldChar w:fldCharType="end"/>
        </w:r>
      </w:hyperlink>
    </w:p>
    <w:p w14:paraId="2D893E2C" w14:textId="7D14C67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54" w:history="1">
        <w:r w:rsidRPr="007E109D">
          <w:t>27</w:t>
        </w:r>
        <w:r>
          <w:rPr>
            <w:rFonts w:asciiTheme="minorHAnsi" w:eastAsiaTheme="minorEastAsia" w:hAnsiTheme="minorHAnsi" w:cstheme="minorBidi"/>
            <w:kern w:val="2"/>
            <w:sz w:val="22"/>
            <w:szCs w:val="22"/>
            <w:lang w:eastAsia="en-AU"/>
            <w14:ligatures w14:val="standardContextual"/>
          </w:rPr>
          <w:tab/>
        </w:r>
        <w:r w:rsidRPr="007E109D">
          <w:t>Application––pt 4</w:t>
        </w:r>
        <w:r>
          <w:tab/>
        </w:r>
        <w:r>
          <w:fldChar w:fldCharType="begin"/>
        </w:r>
        <w:r>
          <w:instrText xml:space="preserve"> PAGEREF _Toc175558854 \h </w:instrText>
        </w:r>
        <w:r>
          <w:fldChar w:fldCharType="separate"/>
        </w:r>
        <w:r w:rsidR="005A3D33">
          <w:t>13</w:t>
        </w:r>
        <w:r>
          <w:fldChar w:fldCharType="end"/>
        </w:r>
      </w:hyperlink>
    </w:p>
    <w:p w14:paraId="0522E9F7" w14:textId="78EB7848"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55" w:history="1">
        <w:r w:rsidR="003B44CD" w:rsidRPr="007E109D">
          <w:t>Division 4.2</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Offences—unapproved teachers</w:t>
        </w:r>
        <w:r w:rsidR="003B44CD" w:rsidRPr="003B44CD">
          <w:rPr>
            <w:vanish/>
          </w:rPr>
          <w:tab/>
        </w:r>
        <w:r w:rsidR="003B44CD" w:rsidRPr="003B44CD">
          <w:rPr>
            <w:vanish/>
          </w:rPr>
          <w:fldChar w:fldCharType="begin"/>
        </w:r>
        <w:r w:rsidR="003B44CD" w:rsidRPr="003B44CD">
          <w:rPr>
            <w:vanish/>
          </w:rPr>
          <w:instrText xml:space="preserve"> PAGEREF _Toc175558855 \h </w:instrText>
        </w:r>
        <w:r w:rsidR="003B44CD" w:rsidRPr="003B44CD">
          <w:rPr>
            <w:vanish/>
          </w:rPr>
        </w:r>
        <w:r w:rsidR="003B44CD" w:rsidRPr="003B44CD">
          <w:rPr>
            <w:vanish/>
          </w:rPr>
          <w:fldChar w:fldCharType="separate"/>
        </w:r>
        <w:r w:rsidR="005A3D33">
          <w:rPr>
            <w:vanish/>
          </w:rPr>
          <w:t>13</w:t>
        </w:r>
        <w:r w:rsidR="003B44CD" w:rsidRPr="003B44CD">
          <w:rPr>
            <w:vanish/>
          </w:rPr>
          <w:fldChar w:fldCharType="end"/>
        </w:r>
      </w:hyperlink>
    </w:p>
    <w:p w14:paraId="27766340" w14:textId="111D6E18"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56" w:history="1">
        <w:r w:rsidRPr="007E109D">
          <w:t>28</w:t>
        </w:r>
        <w:r>
          <w:rPr>
            <w:rFonts w:asciiTheme="minorHAnsi" w:eastAsiaTheme="minorEastAsia" w:hAnsiTheme="minorHAnsi" w:cstheme="minorBidi"/>
            <w:kern w:val="2"/>
            <w:sz w:val="22"/>
            <w:szCs w:val="22"/>
            <w:lang w:eastAsia="en-AU"/>
            <w14:ligatures w14:val="standardContextual"/>
          </w:rPr>
          <w:tab/>
        </w:r>
        <w:r w:rsidRPr="007E109D">
          <w:t>Offence––teaching in school without being an approved teacher</w:t>
        </w:r>
        <w:r>
          <w:tab/>
        </w:r>
        <w:r>
          <w:fldChar w:fldCharType="begin"/>
        </w:r>
        <w:r>
          <w:instrText xml:space="preserve"> PAGEREF _Toc175558856 \h </w:instrText>
        </w:r>
        <w:r>
          <w:fldChar w:fldCharType="separate"/>
        </w:r>
        <w:r w:rsidR="005A3D33">
          <w:t>13</w:t>
        </w:r>
        <w:r>
          <w:fldChar w:fldCharType="end"/>
        </w:r>
      </w:hyperlink>
    </w:p>
    <w:p w14:paraId="03CA62C6" w14:textId="6A278803"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57" w:history="1">
        <w:r w:rsidRPr="007E109D">
          <w:t>29</w:t>
        </w:r>
        <w:r>
          <w:rPr>
            <w:rFonts w:asciiTheme="minorHAnsi" w:eastAsiaTheme="minorEastAsia" w:hAnsiTheme="minorHAnsi" w:cstheme="minorBidi"/>
            <w:kern w:val="2"/>
            <w:sz w:val="22"/>
            <w:szCs w:val="22"/>
            <w:lang w:eastAsia="en-AU"/>
            <w14:ligatures w14:val="standardContextual"/>
          </w:rPr>
          <w:tab/>
        </w:r>
        <w:r w:rsidRPr="007E109D">
          <w:t>Offence––employing, engaging or allowing person who is not an approved teacher to teach in school</w:t>
        </w:r>
        <w:r>
          <w:tab/>
        </w:r>
        <w:r>
          <w:fldChar w:fldCharType="begin"/>
        </w:r>
        <w:r>
          <w:instrText xml:space="preserve"> PAGEREF _Toc175558857 \h </w:instrText>
        </w:r>
        <w:r>
          <w:fldChar w:fldCharType="separate"/>
        </w:r>
        <w:r w:rsidR="005A3D33">
          <w:t>14</w:t>
        </w:r>
        <w:r>
          <w:fldChar w:fldCharType="end"/>
        </w:r>
      </w:hyperlink>
    </w:p>
    <w:p w14:paraId="063BF537" w14:textId="48F8C160"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58" w:history="1">
        <w:r w:rsidR="003B44CD" w:rsidRPr="007E109D">
          <w:t>Division 4.3</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Applications for registration and permits to teach</w:t>
        </w:r>
        <w:r w:rsidR="003B44CD" w:rsidRPr="003B44CD">
          <w:rPr>
            <w:vanish/>
          </w:rPr>
          <w:tab/>
        </w:r>
        <w:r w:rsidR="003B44CD" w:rsidRPr="003B44CD">
          <w:rPr>
            <w:vanish/>
          </w:rPr>
          <w:fldChar w:fldCharType="begin"/>
        </w:r>
        <w:r w:rsidR="003B44CD" w:rsidRPr="003B44CD">
          <w:rPr>
            <w:vanish/>
          </w:rPr>
          <w:instrText xml:space="preserve"> PAGEREF _Toc175558858 \h </w:instrText>
        </w:r>
        <w:r w:rsidR="003B44CD" w:rsidRPr="003B44CD">
          <w:rPr>
            <w:vanish/>
          </w:rPr>
        </w:r>
        <w:r w:rsidR="003B44CD" w:rsidRPr="003B44CD">
          <w:rPr>
            <w:vanish/>
          </w:rPr>
          <w:fldChar w:fldCharType="separate"/>
        </w:r>
        <w:r w:rsidR="005A3D33">
          <w:rPr>
            <w:vanish/>
          </w:rPr>
          <w:t>14</w:t>
        </w:r>
        <w:r w:rsidR="003B44CD" w:rsidRPr="003B44CD">
          <w:rPr>
            <w:vanish/>
          </w:rPr>
          <w:fldChar w:fldCharType="end"/>
        </w:r>
      </w:hyperlink>
    </w:p>
    <w:p w14:paraId="453AE3B2" w14:textId="1946FD3B"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59" w:history="1">
        <w:r w:rsidRPr="007E109D">
          <w:t>30</w:t>
        </w:r>
        <w:r>
          <w:rPr>
            <w:rFonts w:asciiTheme="minorHAnsi" w:eastAsiaTheme="minorEastAsia" w:hAnsiTheme="minorHAnsi" w:cstheme="minorBidi"/>
            <w:kern w:val="2"/>
            <w:sz w:val="22"/>
            <w:szCs w:val="22"/>
            <w:lang w:eastAsia="en-AU"/>
            <w14:ligatures w14:val="standardContextual"/>
          </w:rPr>
          <w:tab/>
        </w:r>
        <w:r w:rsidRPr="007E109D">
          <w:t>Application for registration or permit to teach</w:t>
        </w:r>
        <w:r>
          <w:tab/>
        </w:r>
        <w:r>
          <w:fldChar w:fldCharType="begin"/>
        </w:r>
        <w:r>
          <w:instrText xml:space="preserve"> PAGEREF _Toc175558859 \h </w:instrText>
        </w:r>
        <w:r>
          <w:fldChar w:fldCharType="separate"/>
        </w:r>
        <w:r w:rsidR="005A3D33">
          <w:t>14</w:t>
        </w:r>
        <w:r>
          <w:fldChar w:fldCharType="end"/>
        </w:r>
      </w:hyperlink>
    </w:p>
    <w:p w14:paraId="7F3DFDA6" w14:textId="4FCF0CD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0" w:history="1">
        <w:r w:rsidRPr="007E109D">
          <w:t>31</w:t>
        </w:r>
        <w:r>
          <w:rPr>
            <w:rFonts w:asciiTheme="minorHAnsi" w:eastAsiaTheme="minorEastAsia" w:hAnsiTheme="minorHAnsi" w:cstheme="minorBidi"/>
            <w:kern w:val="2"/>
            <w:sz w:val="22"/>
            <w:szCs w:val="22"/>
            <w:lang w:eastAsia="en-AU"/>
            <w14:ligatures w14:val="standardContextual"/>
          </w:rPr>
          <w:tab/>
        </w:r>
        <w:r w:rsidRPr="007E109D">
          <w:t>Extension of time for meeting registration or permit to teach requirements</w:t>
        </w:r>
        <w:r>
          <w:tab/>
        </w:r>
        <w:r>
          <w:fldChar w:fldCharType="begin"/>
        </w:r>
        <w:r>
          <w:instrText xml:space="preserve"> PAGEREF _Toc175558860 \h </w:instrText>
        </w:r>
        <w:r>
          <w:fldChar w:fldCharType="separate"/>
        </w:r>
        <w:r w:rsidR="005A3D33">
          <w:t>15</w:t>
        </w:r>
        <w:r>
          <w:fldChar w:fldCharType="end"/>
        </w:r>
      </w:hyperlink>
    </w:p>
    <w:p w14:paraId="0838CF48" w14:textId="1DBCDD4B"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1" w:history="1">
        <w:r w:rsidRPr="007E109D">
          <w:t>32</w:t>
        </w:r>
        <w:r>
          <w:rPr>
            <w:rFonts w:asciiTheme="minorHAnsi" w:eastAsiaTheme="minorEastAsia" w:hAnsiTheme="minorHAnsi" w:cstheme="minorBidi"/>
            <w:kern w:val="2"/>
            <w:sz w:val="22"/>
            <w:szCs w:val="22"/>
            <w:lang w:eastAsia="en-AU"/>
            <w14:ligatures w14:val="standardContextual"/>
          </w:rPr>
          <w:tab/>
        </w:r>
        <w:r w:rsidRPr="007E109D">
          <w:t>Eligibility for full registration</w:t>
        </w:r>
        <w:r>
          <w:tab/>
        </w:r>
        <w:r>
          <w:fldChar w:fldCharType="begin"/>
        </w:r>
        <w:r>
          <w:instrText xml:space="preserve"> PAGEREF _Toc175558861 \h </w:instrText>
        </w:r>
        <w:r>
          <w:fldChar w:fldCharType="separate"/>
        </w:r>
        <w:r w:rsidR="005A3D33">
          <w:t>16</w:t>
        </w:r>
        <w:r>
          <w:fldChar w:fldCharType="end"/>
        </w:r>
      </w:hyperlink>
    </w:p>
    <w:p w14:paraId="0674A7F2" w14:textId="1548EBD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2" w:history="1">
        <w:r w:rsidRPr="007E109D">
          <w:t>33</w:t>
        </w:r>
        <w:r>
          <w:rPr>
            <w:rFonts w:asciiTheme="minorHAnsi" w:eastAsiaTheme="minorEastAsia" w:hAnsiTheme="minorHAnsi" w:cstheme="minorBidi"/>
            <w:kern w:val="2"/>
            <w:sz w:val="22"/>
            <w:szCs w:val="22"/>
            <w:lang w:eastAsia="en-AU"/>
            <w14:ligatures w14:val="standardContextual"/>
          </w:rPr>
          <w:tab/>
        </w:r>
        <w:r w:rsidRPr="007E109D">
          <w:t>Eligibility for provisional registration</w:t>
        </w:r>
        <w:r>
          <w:tab/>
        </w:r>
        <w:r>
          <w:fldChar w:fldCharType="begin"/>
        </w:r>
        <w:r>
          <w:instrText xml:space="preserve"> PAGEREF _Toc175558862 \h </w:instrText>
        </w:r>
        <w:r>
          <w:fldChar w:fldCharType="separate"/>
        </w:r>
        <w:r w:rsidR="005A3D33">
          <w:t>18</w:t>
        </w:r>
        <w:r>
          <w:fldChar w:fldCharType="end"/>
        </w:r>
      </w:hyperlink>
    </w:p>
    <w:p w14:paraId="445B9786" w14:textId="412C0557"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3" w:history="1">
        <w:r w:rsidRPr="007E109D">
          <w:t>33A</w:t>
        </w:r>
        <w:r>
          <w:rPr>
            <w:rFonts w:asciiTheme="minorHAnsi" w:eastAsiaTheme="minorEastAsia" w:hAnsiTheme="minorHAnsi" w:cstheme="minorBidi"/>
            <w:kern w:val="2"/>
            <w:sz w:val="22"/>
            <w:szCs w:val="22"/>
            <w:lang w:eastAsia="en-AU"/>
            <w14:ligatures w14:val="standardContextual"/>
          </w:rPr>
          <w:tab/>
        </w:r>
        <w:r w:rsidRPr="007E109D">
          <w:t>Eligibility for early childhood teacher registration</w:t>
        </w:r>
        <w:r>
          <w:tab/>
        </w:r>
        <w:r>
          <w:fldChar w:fldCharType="begin"/>
        </w:r>
        <w:r>
          <w:instrText xml:space="preserve"> PAGEREF _Toc175558863 \h </w:instrText>
        </w:r>
        <w:r>
          <w:fldChar w:fldCharType="separate"/>
        </w:r>
        <w:r w:rsidR="005A3D33">
          <w:t>19</w:t>
        </w:r>
        <w:r>
          <w:fldChar w:fldCharType="end"/>
        </w:r>
      </w:hyperlink>
    </w:p>
    <w:p w14:paraId="08D0DAC2" w14:textId="2C7B3CD1" w:rsidR="003B44CD" w:rsidRDefault="003B44C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558864" w:history="1">
        <w:r w:rsidRPr="007E109D">
          <w:t>34</w:t>
        </w:r>
        <w:r>
          <w:rPr>
            <w:rFonts w:asciiTheme="minorHAnsi" w:eastAsiaTheme="minorEastAsia" w:hAnsiTheme="minorHAnsi" w:cstheme="minorBidi"/>
            <w:kern w:val="2"/>
            <w:sz w:val="22"/>
            <w:szCs w:val="22"/>
            <w:lang w:eastAsia="en-AU"/>
            <w14:ligatures w14:val="standardContextual"/>
          </w:rPr>
          <w:tab/>
        </w:r>
        <w:r w:rsidRPr="007E109D">
          <w:t>Eligibility for permit to teach</w:t>
        </w:r>
        <w:r>
          <w:tab/>
        </w:r>
        <w:r>
          <w:fldChar w:fldCharType="begin"/>
        </w:r>
        <w:r>
          <w:instrText xml:space="preserve"> PAGEREF _Toc175558864 \h </w:instrText>
        </w:r>
        <w:r>
          <w:fldChar w:fldCharType="separate"/>
        </w:r>
        <w:r w:rsidR="005A3D33">
          <w:t>20</w:t>
        </w:r>
        <w:r>
          <w:fldChar w:fldCharType="end"/>
        </w:r>
      </w:hyperlink>
    </w:p>
    <w:p w14:paraId="4F64E73E" w14:textId="12225C75"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5" w:history="1">
        <w:r w:rsidRPr="007E109D">
          <w:t>35</w:t>
        </w:r>
        <w:r>
          <w:rPr>
            <w:rFonts w:asciiTheme="minorHAnsi" w:eastAsiaTheme="minorEastAsia" w:hAnsiTheme="minorHAnsi" w:cstheme="minorBidi"/>
            <w:kern w:val="2"/>
            <w:sz w:val="22"/>
            <w:szCs w:val="22"/>
            <w:lang w:eastAsia="en-AU"/>
            <w14:ligatures w14:val="standardContextual"/>
          </w:rPr>
          <w:tab/>
        </w:r>
        <w:r w:rsidRPr="007E109D">
          <w:t>Additional eligibility requirements for permits to teach</w:t>
        </w:r>
        <w:r>
          <w:tab/>
        </w:r>
        <w:r>
          <w:fldChar w:fldCharType="begin"/>
        </w:r>
        <w:r>
          <w:instrText xml:space="preserve"> PAGEREF _Toc175558865 \h </w:instrText>
        </w:r>
        <w:r>
          <w:fldChar w:fldCharType="separate"/>
        </w:r>
        <w:r w:rsidR="005A3D33">
          <w:t>21</w:t>
        </w:r>
        <w:r>
          <w:fldChar w:fldCharType="end"/>
        </w:r>
      </w:hyperlink>
    </w:p>
    <w:p w14:paraId="6D081A26" w14:textId="7A3B9516"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6" w:history="1">
        <w:r w:rsidRPr="007E109D">
          <w:t>36</w:t>
        </w:r>
        <w:r>
          <w:rPr>
            <w:rFonts w:asciiTheme="minorHAnsi" w:eastAsiaTheme="minorEastAsia" w:hAnsiTheme="minorHAnsi" w:cstheme="minorBidi"/>
            <w:kern w:val="2"/>
            <w:sz w:val="22"/>
            <w:szCs w:val="22"/>
            <w:lang w:eastAsia="en-AU"/>
            <w14:ligatures w14:val="standardContextual"/>
          </w:rPr>
          <w:tab/>
        </w:r>
        <w:r w:rsidRPr="007E109D">
          <w:t>Decision on registration or permit to teach application</w:t>
        </w:r>
        <w:r>
          <w:tab/>
        </w:r>
        <w:r>
          <w:fldChar w:fldCharType="begin"/>
        </w:r>
        <w:r>
          <w:instrText xml:space="preserve"> PAGEREF _Toc175558866 \h </w:instrText>
        </w:r>
        <w:r>
          <w:fldChar w:fldCharType="separate"/>
        </w:r>
        <w:r w:rsidR="005A3D33">
          <w:t>22</w:t>
        </w:r>
        <w:r>
          <w:fldChar w:fldCharType="end"/>
        </w:r>
      </w:hyperlink>
    </w:p>
    <w:p w14:paraId="6AE021D5" w14:textId="2D53AA33"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7" w:history="1">
        <w:r w:rsidRPr="007E109D">
          <w:t>37</w:t>
        </w:r>
        <w:r>
          <w:rPr>
            <w:rFonts w:asciiTheme="minorHAnsi" w:eastAsiaTheme="minorEastAsia" w:hAnsiTheme="minorHAnsi" w:cstheme="minorBidi"/>
            <w:kern w:val="2"/>
            <w:sz w:val="22"/>
            <w:szCs w:val="22"/>
            <w:lang w:eastAsia="en-AU"/>
            <w14:ligatures w14:val="standardContextual"/>
          </w:rPr>
          <w:tab/>
        </w:r>
        <w:r w:rsidRPr="007E109D">
          <w:t>Extension of period for decision on registration or permit to teach application</w:t>
        </w:r>
        <w:r>
          <w:tab/>
        </w:r>
        <w:r>
          <w:fldChar w:fldCharType="begin"/>
        </w:r>
        <w:r>
          <w:instrText xml:space="preserve"> PAGEREF _Toc175558867 \h </w:instrText>
        </w:r>
        <w:r>
          <w:fldChar w:fldCharType="separate"/>
        </w:r>
        <w:r w:rsidR="005A3D33">
          <w:t>24</w:t>
        </w:r>
        <w:r>
          <w:fldChar w:fldCharType="end"/>
        </w:r>
      </w:hyperlink>
    </w:p>
    <w:p w14:paraId="337ED64D" w14:textId="019C908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8" w:history="1">
        <w:r w:rsidRPr="007E109D">
          <w:t>38</w:t>
        </w:r>
        <w:r>
          <w:rPr>
            <w:rFonts w:asciiTheme="minorHAnsi" w:eastAsiaTheme="minorEastAsia" w:hAnsiTheme="minorHAnsi" w:cstheme="minorBidi"/>
            <w:kern w:val="2"/>
            <w:sz w:val="22"/>
            <w:szCs w:val="22"/>
            <w:lang w:eastAsia="en-AU"/>
            <w14:ligatures w14:val="standardContextual"/>
          </w:rPr>
          <w:tab/>
        </w:r>
        <w:r w:rsidRPr="007E109D">
          <w:t>Conditions of registration and permit to teach</w:t>
        </w:r>
        <w:r>
          <w:tab/>
        </w:r>
        <w:r>
          <w:fldChar w:fldCharType="begin"/>
        </w:r>
        <w:r>
          <w:instrText xml:space="preserve"> PAGEREF _Toc175558868 \h </w:instrText>
        </w:r>
        <w:r>
          <w:fldChar w:fldCharType="separate"/>
        </w:r>
        <w:r w:rsidR="005A3D33">
          <w:t>25</w:t>
        </w:r>
        <w:r>
          <w:fldChar w:fldCharType="end"/>
        </w:r>
      </w:hyperlink>
    </w:p>
    <w:p w14:paraId="23F00D6F" w14:textId="075DB1B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69" w:history="1">
        <w:r w:rsidRPr="007E109D">
          <w:t>39</w:t>
        </w:r>
        <w:r>
          <w:rPr>
            <w:rFonts w:asciiTheme="minorHAnsi" w:eastAsiaTheme="minorEastAsia" w:hAnsiTheme="minorHAnsi" w:cstheme="minorBidi"/>
            <w:kern w:val="2"/>
            <w:sz w:val="22"/>
            <w:szCs w:val="22"/>
            <w:lang w:eastAsia="en-AU"/>
            <w14:ligatures w14:val="standardContextual"/>
          </w:rPr>
          <w:tab/>
        </w:r>
        <w:r w:rsidRPr="007E109D">
          <w:t>Extension of period for decision on additional condition</w:t>
        </w:r>
        <w:r>
          <w:tab/>
        </w:r>
        <w:r>
          <w:fldChar w:fldCharType="begin"/>
        </w:r>
        <w:r>
          <w:instrText xml:space="preserve"> PAGEREF _Toc175558869 \h </w:instrText>
        </w:r>
        <w:r>
          <w:fldChar w:fldCharType="separate"/>
        </w:r>
        <w:r w:rsidR="005A3D33">
          <w:t>27</w:t>
        </w:r>
        <w:r>
          <w:fldChar w:fldCharType="end"/>
        </w:r>
      </w:hyperlink>
    </w:p>
    <w:p w14:paraId="4B401D69" w14:textId="2E8065FF"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0" w:history="1">
        <w:r w:rsidRPr="007E109D">
          <w:t>40</w:t>
        </w:r>
        <w:r>
          <w:rPr>
            <w:rFonts w:asciiTheme="minorHAnsi" w:eastAsiaTheme="minorEastAsia" w:hAnsiTheme="minorHAnsi" w:cstheme="minorBidi"/>
            <w:kern w:val="2"/>
            <w:sz w:val="22"/>
            <w:szCs w:val="22"/>
            <w:lang w:eastAsia="en-AU"/>
            <w14:ligatures w14:val="standardContextual"/>
          </w:rPr>
          <w:tab/>
        </w:r>
        <w:r w:rsidRPr="007E109D">
          <w:t>Institute to give notice of registration or permit to teach</w:t>
        </w:r>
        <w:r>
          <w:tab/>
        </w:r>
        <w:r>
          <w:fldChar w:fldCharType="begin"/>
        </w:r>
        <w:r>
          <w:instrText xml:space="preserve"> PAGEREF _Toc175558870 \h </w:instrText>
        </w:r>
        <w:r>
          <w:fldChar w:fldCharType="separate"/>
        </w:r>
        <w:r w:rsidR="005A3D33">
          <w:t>28</w:t>
        </w:r>
        <w:r>
          <w:fldChar w:fldCharType="end"/>
        </w:r>
      </w:hyperlink>
    </w:p>
    <w:p w14:paraId="75B526EC" w14:textId="555E2CC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1" w:history="1">
        <w:r w:rsidRPr="007E109D">
          <w:t>41</w:t>
        </w:r>
        <w:r>
          <w:rPr>
            <w:rFonts w:asciiTheme="minorHAnsi" w:eastAsiaTheme="minorEastAsia" w:hAnsiTheme="minorHAnsi" w:cstheme="minorBidi"/>
            <w:kern w:val="2"/>
            <w:sz w:val="22"/>
            <w:szCs w:val="22"/>
            <w:lang w:eastAsia="en-AU"/>
            <w14:ligatures w14:val="standardContextual"/>
          </w:rPr>
          <w:tab/>
        </w:r>
        <w:r w:rsidRPr="007E109D">
          <w:rPr>
            <w:lang w:eastAsia="en-AU"/>
          </w:rPr>
          <w:t>Lost, stolen or damaged certificates and cards</w:t>
        </w:r>
        <w:r>
          <w:tab/>
        </w:r>
        <w:r>
          <w:fldChar w:fldCharType="begin"/>
        </w:r>
        <w:r>
          <w:instrText xml:space="preserve"> PAGEREF _Toc175558871 \h </w:instrText>
        </w:r>
        <w:r>
          <w:fldChar w:fldCharType="separate"/>
        </w:r>
        <w:r w:rsidR="005A3D33">
          <w:t>28</w:t>
        </w:r>
        <w:r>
          <w:fldChar w:fldCharType="end"/>
        </w:r>
      </w:hyperlink>
    </w:p>
    <w:p w14:paraId="41A32D83" w14:textId="3573EE4C"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72" w:history="1">
        <w:r w:rsidR="003B44CD" w:rsidRPr="007E109D">
          <w:t>Division 4.4</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Register of teachers</w:t>
        </w:r>
        <w:r w:rsidR="003B44CD" w:rsidRPr="003B44CD">
          <w:rPr>
            <w:vanish/>
          </w:rPr>
          <w:tab/>
        </w:r>
        <w:r w:rsidR="003B44CD" w:rsidRPr="003B44CD">
          <w:rPr>
            <w:vanish/>
          </w:rPr>
          <w:fldChar w:fldCharType="begin"/>
        </w:r>
        <w:r w:rsidR="003B44CD" w:rsidRPr="003B44CD">
          <w:rPr>
            <w:vanish/>
          </w:rPr>
          <w:instrText xml:space="preserve"> PAGEREF _Toc175558872 \h </w:instrText>
        </w:r>
        <w:r w:rsidR="003B44CD" w:rsidRPr="003B44CD">
          <w:rPr>
            <w:vanish/>
          </w:rPr>
        </w:r>
        <w:r w:rsidR="003B44CD" w:rsidRPr="003B44CD">
          <w:rPr>
            <w:vanish/>
          </w:rPr>
          <w:fldChar w:fldCharType="separate"/>
        </w:r>
        <w:r w:rsidR="005A3D33">
          <w:rPr>
            <w:vanish/>
          </w:rPr>
          <w:t>30</w:t>
        </w:r>
        <w:r w:rsidR="003B44CD" w:rsidRPr="003B44CD">
          <w:rPr>
            <w:vanish/>
          </w:rPr>
          <w:fldChar w:fldCharType="end"/>
        </w:r>
      </w:hyperlink>
    </w:p>
    <w:p w14:paraId="2C15C525" w14:textId="67B1A51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3" w:history="1">
        <w:r w:rsidRPr="007E109D">
          <w:t>42</w:t>
        </w:r>
        <w:r>
          <w:rPr>
            <w:rFonts w:asciiTheme="minorHAnsi" w:eastAsiaTheme="minorEastAsia" w:hAnsiTheme="minorHAnsi" w:cstheme="minorBidi"/>
            <w:kern w:val="2"/>
            <w:sz w:val="22"/>
            <w:szCs w:val="22"/>
            <w:lang w:eastAsia="en-AU"/>
            <w14:ligatures w14:val="standardContextual"/>
          </w:rPr>
          <w:tab/>
        </w:r>
        <w:r w:rsidRPr="007E109D">
          <w:t>Keeping teachers register</w:t>
        </w:r>
        <w:r>
          <w:tab/>
        </w:r>
        <w:r>
          <w:fldChar w:fldCharType="begin"/>
        </w:r>
        <w:r>
          <w:instrText xml:space="preserve"> PAGEREF _Toc175558873 \h </w:instrText>
        </w:r>
        <w:r>
          <w:fldChar w:fldCharType="separate"/>
        </w:r>
        <w:r w:rsidR="005A3D33">
          <w:t>30</w:t>
        </w:r>
        <w:r>
          <w:fldChar w:fldCharType="end"/>
        </w:r>
      </w:hyperlink>
    </w:p>
    <w:p w14:paraId="5A38EC04" w14:textId="54026CB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4" w:history="1">
        <w:r w:rsidRPr="007E109D">
          <w:t>43</w:t>
        </w:r>
        <w:r>
          <w:rPr>
            <w:rFonts w:asciiTheme="minorHAnsi" w:eastAsiaTheme="minorEastAsia" w:hAnsiTheme="minorHAnsi" w:cstheme="minorBidi"/>
            <w:kern w:val="2"/>
            <w:sz w:val="22"/>
            <w:szCs w:val="22"/>
            <w:lang w:eastAsia="en-AU"/>
            <w14:ligatures w14:val="standardContextual"/>
          </w:rPr>
          <w:tab/>
        </w:r>
        <w:r w:rsidRPr="007E109D">
          <w:t>Details to be entered in teachers register</w:t>
        </w:r>
        <w:r>
          <w:tab/>
        </w:r>
        <w:r>
          <w:fldChar w:fldCharType="begin"/>
        </w:r>
        <w:r>
          <w:instrText xml:space="preserve"> PAGEREF _Toc175558874 \h </w:instrText>
        </w:r>
        <w:r>
          <w:fldChar w:fldCharType="separate"/>
        </w:r>
        <w:r w:rsidR="005A3D33">
          <w:t>31</w:t>
        </w:r>
        <w:r>
          <w:fldChar w:fldCharType="end"/>
        </w:r>
      </w:hyperlink>
    </w:p>
    <w:p w14:paraId="54C32B8B" w14:textId="54B54518"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5" w:history="1">
        <w:r w:rsidRPr="007E109D">
          <w:t>43A</w:t>
        </w:r>
        <w:r>
          <w:rPr>
            <w:rFonts w:asciiTheme="minorHAnsi" w:eastAsiaTheme="minorEastAsia" w:hAnsiTheme="minorHAnsi" w:cstheme="minorBidi"/>
            <w:kern w:val="2"/>
            <w:sz w:val="22"/>
            <w:szCs w:val="22"/>
            <w:lang w:eastAsia="en-AU"/>
            <w14:ligatures w14:val="standardContextual"/>
          </w:rPr>
          <w:tab/>
        </w:r>
        <w:r w:rsidRPr="007E109D">
          <w:t>Sharing teachers register information—status of registration or permit</w:t>
        </w:r>
        <w:r>
          <w:tab/>
        </w:r>
        <w:r>
          <w:fldChar w:fldCharType="begin"/>
        </w:r>
        <w:r>
          <w:instrText xml:space="preserve"> PAGEREF _Toc175558875 \h </w:instrText>
        </w:r>
        <w:r>
          <w:fldChar w:fldCharType="separate"/>
        </w:r>
        <w:r w:rsidR="005A3D33">
          <w:t>32</w:t>
        </w:r>
        <w:r>
          <w:fldChar w:fldCharType="end"/>
        </w:r>
      </w:hyperlink>
    </w:p>
    <w:p w14:paraId="5E6A6862" w14:textId="7EFF9C1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6" w:history="1">
        <w:r w:rsidRPr="007E109D">
          <w:t>44</w:t>
        </w:r>
        <w:r>
          <w:rPr>
            <w:rFonts w:asciiTheme="minorHAnsi" w:eastAsiaTheme="minorEastAsia" w:hAnsiTheme="minorHAnsi" w:cstheme="minorBidi"/>
            <w:kern w:val="2"/>
            <w:sz w:val="22"/>
            <w:szCs w:val="22"/>
            <w:lang w:eastAsia="en-AU"/>
            <w14:ligatures w14:val="standardContextual"/>
          </w:rPr>
          <w:tab/>
        </w:r>
        <w:r w:rsidRPr="007E109D">
          <w:t>Sharing teachers register information—corresponding registering authority</w:t>
        </w:r>
        <w:r>
          <w:tab/>
        </w:r>
        <w:r>
          <w:fldChar w:fldCharType="begin"/>
        </w:r>
        <w:r>
          <w:instrText xml:space="preserve"> PAGEREF _Toc175558876 \h </w:instrText>
        </w:r>
        <w:r>
          <w:fldChar w:fldCharType="separate"/>
        </w:r>
        <w:r w:rsidR="005A3D33">
          <w:t>33</w:t>
        </w:r>
        <w:r>
          <w:fldChar w:fldCharType="end"/>
        </w:r>
      </w:hyperlink>
    </w:p>
    <w:p w14:paraId="33335F3A" w14:textId="4E7E2A6A"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7" w:history="1">
        <w:r w:rsidRPr="007E109D">
          <w:t>44A</w:t>
        </w:r>
        <w:r>
          <w:rPr>
            <w:rFonts w:asciiTheme="minorHAnsi" w:eastAsiaTheme="minorEastAsia" w:hAnsiTheme="minorHAnsi" w:cstheme="minorBidi"/>
            <w:kern w:val="2"/>
            <w:sz w:val="22"/>
            <w:szCs w:val="22"/>
            <w:lang w:eastAsia="en-AU"/>
            <w14:ligatures w14:val="standardContextual"/>
          </w:rPr>
          <w:tab/>
        </w:r>
        <w:r w:rsidRPr="007E109D">
          <w:t>Sharing teachers register information</w:t>
        </w:r>
        <w:r w:rsidRPr="007E109D">
          <w:rPr>
            <w:lang w:eastAsia="en-AU"/>
          </w:rPr>
          <w:t>—approved data linkage agency</w:t>
        </w:r>
        <w:r>
          <w:tab/>
        </w:r>
        <w:r>
          <w:fldChar w:fldCharType="begin"/>
        </w:r>
        <w:r>
          <w:instrText xml:space="preserve"> PAGEREF _Toc175558877 \h </w:instrText>
        </w:r>
        <w:r>
          <w:fldChar w:fldCharType="separate"/>
        </w:r>
        <w:r w:rsidR="005A3D33">
          <w:t>33</w:t>
        </w:r>
        <w:r>
          <w:fldChar w:fldCharType="end"/>
        </w:r>
      </w:hyperlink>
    </w:p>
    <w:p w14:paraId="54D915ED" w14:textId="1B52D7B6"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8" w:history="1">
        <w:r w:rsidRPr="007E109D">
          <w:t>44B</w:t>
        </w:r>
        <w:r>
          <w:rPr>
            <w:rFonts w:asciiTheme="minorHAnsi" w:eastAsiaTheme="minorEastAsia" w:hAnsiTheme="minorHAnsi" w:cstheme="minorBidi"/>
            <w:kern w:val="2"/>
            <w:sz w:val="22"/>
            <w:szCs w:val="22"/>
            <w:lang w:eastAsia="en-AU"/>
            <w14:ligatures w14:val="standardContextual"/>
          </w:rPr>
          <w:tab/>
        </w:r>
        <w:r w:rsidRPr="007E109D">
          <w:t>Sharing teachers register information—other entities</w:t>
        </w:r>
        <w:r>
          <w:tab/>
        </w:r>
        <w:r>
          <w:fldChar w:fldCharType="begin"/>
        </w:r>
        <w:r>
          <w:instrText xml:space="preserve"> PAGEREF _Toc175558878 \h </w:instrText>
        </w:r>
        <w:r>
          <w:fldChar w:fldCharType="separate"/>
        </w:r>
        <w:r w:rsidR="005A3D33">
          <w:t>34</w:t>
        </w:r>
        <w:r>
          <w:fldChar w:fldCharType="end"/>
        </w:r>
      </w:hyperlink>
    </w:p>
    <w:p w14:paraId="272B077B" w14:textId="2C6FB62B"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79" w:history="1">
        <w:r w:rsidRPr="007E109D">
          <w:t>45</w:t>
        </w:r>
        <w:r>
          <w:rPr>
            <w:rFonts w:asciiTheme="minorHAnsi" w:eastAsiaTheme="minorEastAsia" w:hAnsiTheme="minorHAnsi" w:cstheme="minorBidi"/>
            <w:kern w:val="2"/>
            <w:sz w:val="22"/>
            <w:szCs w:val="22"/>
            <w:lang w:eastAsia="en-AU"/>
            <w14:ligatures w14:val="standardContextual"/>
          </w:rPr>
          <w:tab/>
        </w:r>
        <w:r w:rsidRPr="007E109D">
          <w:t>Changes to teachers register</w:t>
        </w:r>
        <w:r>
          <w:tab/>
        </w:r>
        <w:r>
          <w:fldChar w:fldCharType="begin"/>
        </w:r>
        <w:r>
          <w:instrText xml:space="preserve"> PAGEREF _Toc175558879 \h </w:instrText>
        </w:r>
        <w:r>
          <w:fldChar w:fldCharType="separate"/>
        </w:r>
        <w:r w:rsidR="005A3D33">
          <w:t>34</w:t>
        </w:r>
        <w:r>
          <w:fldChar w:fldCharType="end"/>
        </w:r>
      </w:hyperlink>
    </w:p>
    <w:p w14:paraId="38CAC01E" w14:textId="6B0AF04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80" w:history="1">
        <w:r w:rsidRPr="007E109D">
          <w:t>46</w:t>
        </w:r>
        <w:r>
          <w:rPr>
            <w:rFonts w:asciiTheme="minorHAnsi" w:eastAsiaTheme="minorEastAsia" w:hAnsiTheme="minorHAnsi" w:cstheme="minorBidi"/>
            <w:kern w:val="2"/>
            <w:sz w:val="22"/>
            <w:szCs w:val="22"/>
            <w:lang w:eastAsia="en-AU"/>
            <w14:ligatures w14:val="standardContextual"/>
          </w:rPr>
          <w:tab/>
        </w:r>
        <w:r w:rsidRPr="007E109D">
          <w:t>Teacher may correct teachers register</w:t>
        </w:r>
        <w:r>
          <w:tab/>
        </w:r>
        <w:r>
          <w:fldChar w:fldCharType="begin"/>
        </w:r>
        <w:r>
          <w:instrText xml:space="preserve"> PAGEREF _Toc175558880 \h </w:instrText>
        </w:r>
        <w:r>
          <w:fldChar w:fldCharType="separate"/>
        </w:r>
        <w:r w:rsidR="005A3D33">
          <w:t>35</w:t>
        </w:r>
        <w:r>
          <w:fldChar w:fldCharType="end"/>
        </w:r>
      </w:hyperlink>
    </w:p>
    <w:p w14:paraId="55390ED9" w14:textId="417ADB17"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81" w:history="1">
        <w:r w:rsidR="003B44CD" w:rsidRPr="007E109D">
          <w:t>Division 4.5</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Term of registration or permits to teach</w:t>
        </w:r>
        <w:r w:rsidR="003B44CD" w:rsidRPr="003B44CD">
          <w:rPr>
            <w:vanish/>
          </w:rPr>
          <w:tab/>
        </w:r>
        <w:r w:rsidR="003B44CD" w:rsidRPr="003B44CD">
          <w:rPr>
            <w:vanish/>
          </w:rPr>
          <w:fldChar w:fldCharType="begin"/>
        </w:r>
        <w:r w:rsidR="003B44CD" w:rsidRPr="003B44CD">
          <w:rPr>
            <w:vanish/>
          </w:rPr>
          <w:instrText xml:space="preserve"> PAGEREF _Toc175558881 \h </w:instrText>
        </w:r>
        <w:r w:rsidR="003B44CD" w:rsidRPr="003B44CD">
          <w:rPr>
            <w:vanish/>
          </w:rPr>
        </w:r>
        <w:r w:rsidR="003B44CD" w:rsidRPr="003B44CD">
          <w:rPr>
            <w:vanish/>
          </w:rPr>
          <w:fldChar w:fldCharType="separate"/>
        </w:r>
        <w:r w:rsidR="005A3D33">
          <w:rPr>
            <w:vanish/>
          </w:rPr>
          <w:t>35</w:t>
        </w:r>
        <w:r w:rsidR="003B44CD" w:rsidRPr="003B44CD">
          <w:rPr>
            <w:vanish/>
          </w:rPr>
          <w:fldChar w:fldCharType="end"/>
        </w:r>
      </w:hyperlink>
    </w:p>
    <w:p w14:paraId="08FB6D68" w14:textId="39B6E706"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82" w:history="1">
        <w:r w:rsidRPr="007E109D">
          <w:t>47</w:t>
        </w:r>
        <w:r>
          <w:rPr>
            <w:rFonts w:asciiTheme="minorHAnsi" w:eastAsiaTheme="minorEastAsia" w:hAnsiTheme="minorHAnsi" w:cstheme="minorBidi"/>
            <w:kern w:val="2"/>
            <w:sz w:val="22"/>
            <w:szCs w:val="22"/>
            <w:lang w:eastAsia="en-AU"/>
            <w14:ligatures w14:val="standardContextual"/>
          </w:rPr>
          <w:tab/>
        </w:r>
        <w:r w:rsidRPr="007E109D">
          <w:t>Term of registration and permit to teach</w:t>
        </w:r>
        <w:r>
          <w:tab/>
        </w:r>
        <w:r>
          <w:fldChar w:fldCharType="begin"/>
        </w:r>
        <w:r>
          <w:instrText xml:space="preserve"> PAGEREF _Toc175558882 \h </w:instrText>
        </w:r>
        <w:r>
          <w:fldChar w:fldCharType="separate"/>
        </w:r>
        <w:r w:rsidR="005A3D33">
          <w:t>35</w:t>
        </w:r>
        <w:r>
          <w:fldChar w:fldCharType="end"/>
        </w:r>
      </w:hyperlink>
    </w:p>
    <w:p w14:paraId="30A0E8B4" w14:textId="2AE01234"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83" w:history="1">
        <w:r w:rsidR="003B44CD" w:rsidRPr="007E109D">
          <w:t>Division 4.6</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Renewal of registration and permits to teach</w:t>
        </w:r>
        <w:r w:rsidR="003B44CD" w:rsidRPr="003B44CD">
          <w:rPr>
            <w:vanish/>
          </w:rPr>
          <w:tab/>
        </w:r>
        <w:r w:rsidR="003B44CD" w:rsidRPr="003B44CD">
          <w:rPr>
            <w:vanish/>
          </w:rPr>
          <w:fldChar w:fldCharType="begin"/>
        </w:r>
        <w:r w:rsidR="003B44CD" w:rsidRPr="003B44CD">
          <w:rPr>
            <w:vanish/>
          </w:rPr>
          <w:instrText xml:space="preserve"> PAGEREF _Toc175558883 \h </w:instrText>
        </w:r>
        <w:r w:rsidR="003B44CD" w:rsidRPr="003B44CD">
          <w:rPr>
            <w:vanish/>
          </w:rPr>
        </w:r>
        <w:r w:rsidR="003B44CD" w:rsidRPr="003B44CD">
          <w:rPr>
            <w:vanish/>
          </w:rPr>
          <w:fldChar w:fldCharType="separate"/>
        </w:r>
        <w:r w:rsidR="005A3D33">
          <w:rPr>
            <w:vanish/>
          </w:rPr>
          <w:t>36</w:t>
        </w:r>
        <w:r w:rsidR="003B44CD" w:rsidRPr="003B44CD">
          <w:rPr>
            <w:vanish/>
          </w:rPr>
          <w:fldChar w:fldCharType="end"/>
        </w:r>
      </w:hyperlink>
    </w:p>
    <w:p w14:paraId="280C0487" w14:textId="6A520E2C"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84" w:history="1">
        <w:r w:rsidRPr="007E109D">
          <w:t>50</w:t>
        </w:r>
        <w:r>
          <w:rPr>
            <w:rFonts w:asciiTheme="minorHAnsi" w:eastAsiaTheme="minorEastAsia" w:hAnsiTheme="minorHAnsi" w:cstheme="minorBidi"/>
            <w:kern w:val="2"/>
            <w:sz w:val="22"/>
            <w:szCs w:val="22"/>
            <w:lang w:eastAsia="en-AU"/>
            <w14:ligatures w14:val="standardContextual"/>
          </w:rPr>
          <w:tab/>
        </w:r>
        <w:r w:rsidRPr="007E109D">
          <w:t>Notice of renewal for registration or permit to teach</w:t>
        </w:r>
        <w:r>
          <w:tab/>
        </w:r>
        <w:r>
          <w:fldChar w:fldCharType="begin"/>
        </w:r>
        <w:r>
          <w:instrText xml:space="preserve"> PAGEREF _Toc175558884 \h </w:instrText>
        </w:r>
        <w:r>
          <w:fldChar w:fldCharType="separate"/>
        </w:r>
        <w:r w:rsidR="005A3D33">
          <w:t>36</w:t>
        </w:r>
        <w:r>
          <w:fldChar w:fldCharType="end"/>
        </w:r>
      </w:hyperlink>
    </w:p>
    <w:p w14:paraId="70167F4A" w14:textId="24B575F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85" w:history="1">
        <w:r w:rsidRPr="007E109D">
          <w:t>51</w:t>
        </w:r>
        <w:r>
          <w:rPr>
            <w:rFonts w:asciiTheme="minorHAnsi" w:eastAsiaTheme="minorEastAsia" w:hAnsiTheme="minorHAnsi" w:cstheme="minorBidi"/>
            <w:kern w:val="2"/>
            <w:sz w:val="22"/>
            <w:szCs w:val="22"/>
            <w:lang w:eastAsia="en-AU"/>
            <w14:ligatures w14:val="standardContextual"/>
          </w:rPr>
          <w:tab/>
        </w:r>
        <w:r w:rsidRPr="007E109D">
          <w:t>Renewal of registration</w:t>
        </w:r>
        <w:r>
          <w:tab/>
        </w:r>
        <w:r>
          <w:fldChar w:fldCharType="begin"/>
        </w:r>
        <w:r>
          <w:instrText xml:space="preserve"> PAGEREF _Toc175558885 \h </w:instrText>
        </w:r>
        <w:r>
          <w:fldChar w:fldCharType="separate"/>
        </w:r>
        <w:r w:rsidR="005A3D33">
          <w:t>36</w:t>
        </w:r>
        <w:r>
          <w:fldChar w:fldCharType="end"/>
        </w:r>
      </w:hyperlink>
    </w:p>
    <w:p w14:paraId="2A1E2854" w14:textId="59F7C30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86" w:history="1">
        <w:r w:rsidRPr="007E109D">
          <w:t>52</w:t>
        </w:r>
        <w:r>
          <w:rPr>
            <w:rFonts w:asciiTheme="minorHAnsi" w:eastAsiaTheme="minorEastAsia" w:hAnsiTheme="minorHAnsi" w:cstheme="minorBidi"/>
            <w:kern w:val="2"/>
            <w:sz w:val="22"/>
            <w:szCs w:val="22"/>
            <w:lang w:eastAsia="en-AU"/>
            <w14:ligatures w14:val="standardContextual"/>
          </w:rPr>
          <w:tab/>
        </w:r>
        <w:r w:rsidRPr="007E109D">
          <w:t>Renewal of registration with conditions</w:t>
        </w:r>
        <w:r>
          <w:tab/>
        </w:r>
        <w:r>
          <w:fldChar w:fldCharType="begin"/>
        </w:r>
        <w:r>
          <w:instrText xml:space="preserve"> PAGEREF _Toc175558886 \h </w:instrText>
        </w:r>
        <w:r>
          <w:fldChar w:fldCharType="separate"/>
        </w:r>
        <w:r w:rsidR="005A3D33">
          <w:t>39</w:t>
        </w:r>
        <w:r>
          <w:fldChar w:fldCharType="end"/>
        </w:r>
      </w:hyperlink>
    </w:p>
    <w:p w14:paraId="61FDEE76" w14:textId="774336A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87" w:history="1">
        <w:r w:rsidRPr="007E109D">
          <w:t>53</w:t>
        </w:r>
        <w:r>
          <w:rPr>
            <w:rFonts w:asciiTheme="minorHAnsi" w:eastAsiaTheme="minorEastAsia" w:hAnsiTheme="minorHAnsi" w:cstheme="minorBidi"/>
            <w:kern w:val="2"/>
            <w:sz w:val="22"/>
            <w:szCs w:val="22"/>
            <w:lang w:eastAsia="en-AU"/>
            <w14:ligatures w14:val="standardContextual"/>
          </w:rPr>
          <w:tab/>
        </w:r>
        <w:r w:rsidRPr="007E109D">
          <w:t>Renewal of permits to teach</w:t>
        </w:r>
        <w:r>
          <w:tab/>
        </w:r>
        <w:r>
          <w:fldChar w:fldCharType="begin"/>
        </w:r>
        <w:r>
          <w:instrText xml:space="preserve"> PAGEREF _Toc175558887 \h </w:instrText>
        </w:r>
        <w:r>
          <w:fldChar w:fldCharType="separate"/>
        </w:r>
        <w:r w:rsidR="005A3D33">
          <w:t>40</w:t>
        </w:r>
        <w:r>
          <w:fldChar w:fldCharType="end"/>
        </w:r>
      </w:hyperlink>
    </w:p>
    <w:p w14:paraId="65B21DCD" w14:textId="64A26165"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88" w:history="1">
        <w:r w:rsidRPr="007E109D">
          <w:t>54</w:t>
        </w:r>
        <w:r>
          <w:rPr>
            <w:rFonts w:asciiTheme="minorHAnsi" w:eastAsiaTheme="minorEastAsia" w:hAnsiTheme="minorHAnsi" w:cstheme="minorBidi"/>
            <w:kern w:val="2"/>
            <w:sz w:val="22"/>
            <w:szCs w:val="22"/>
            <w:lang w:eastAsia="en-AU"/>
            <w14:ligatures w14:val="standardContextual"/>
          </w:rPr>
          <w:tab/>
        </w:r>
        <w:r w:rsidRPr="007E109D">
          <w:t>Renewal of permits to teach with conditions</w:t>
        </w:r>
        <w:r>
          <w:tab/>
        </w:r>
        <w:r>
          <w:fldChar w:fldCharType="begin"/>
        </w:r>
        <w:r>
          <w:instrText xml:space="preserve"> PAGEREF _Toc175558888 \h </w:instrText>
        </w:r>
        <w:r>
          <w:fldChar w:fldCharType="separate"/>
        </w:r>
        <w:r w:rsidR="005A3D33">
          <w:t>41</w:t>
        </w:r>
        <w:r>
          <w:fldChar w:fldCharType="end"/>
        </w:r>
      </w:hyperlink>
    </w:p>
    <w:p w14:paraId="7D2E21C1" w14:textId="0F164CCA"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89" w:history="1">
        <w:r w:rsidRPr="007E109D">
          <w:t>55</w:t>
        </w:r>
        <w:r>
          <w:rPr>
            <w:rFonts w:asciiTheme="minorHAnsi" w:eastAsiaTheme="minorEastAsia" w:hAnsiTheme="minorHAnsi" w:cstheme="minorBidi"/>
            <w:kern w:val="2"/>
            <w:sz w:val="22"/>
            <w:szCs w:val="22"/>
            <w:lang w:eastAsia="en-AU"/>
            <w14:ligatures w14:val="standardContextual"/>
          </w:rPr>
          <w:tab/>
        </w:r>
        <w:r w:rsidRPr="007E109D">
          <w:t>Extension of period for decision on renewal of registration or permit to teach or imposition of condition</w:t>
        </w:r>
        <w:r>
          <w:tab/>
        </w:r>
        <w:r>
          <w:fldChar w:fldCharType="begin"/>
        </w:r>
        <w:r>
          <w:instrText xml:space="preserve"> PAGEREF _Toc175558889 \h </w:instrText>
        </w:r>
        <w:r>
          <w:fldChar w:fldCharType="separate"/>
        </w:r>
        <w:r w:rsidR="005A3D33">
          <w:t>43</w:t>
        </w:r>
        <w:r>
          <w:fldChar w:fldCharType="end"/>
        </w:r>
      </w:hyperlink>
    </w:p>
    <w:p w14:paraId="6DD1D29C" w14:textId="4F94C593"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890" w:history="1">
        <w:r w:rsidR="003B44CD" w:rsidRPr="007E109D">
          <w:t>Division 4.7</w:t>
        </w:r>
        <w:r w:rsidR="003B44CD">
          <w:rPr>
            <w:rFonts w:asciiTheme="minorHAnsi" w:eastAsiaTheme="minorEastAsia" w:hAnsiTheme="minorHAnsi" w:cstheme="minorBidi"/>
            <w:b w:val="0"/>
            <w:kern w:val="2"/>
            <w:sz w:val="22"/>
            <w:szCs w:val="22"/>
            <w:lang w:eastAsia="en-AU"/>
            <w14:ligatures w14:val="standardContextual"/>
          </w:rPr>
          <w:tab/>
        </w:r>
        <w:r w:rsidR="003B44CD" w:rsidRPr="007E109D">
          <w:rPr>
            <w:lang w:eastAsia="en-AU"/>
          </w:rPr>
          <w:t>Amendment and end of registration and permits to teach</w:t>
        </w:r>
        <w:r w:rsidR="003B44CD" w:rsidRPr="003B44CD">
          <w:rPr>
            <w:vanish/>
          </w:rPr>
          <w:tab/>
        </w:r>
        <w:r w:rsidR="003B44CD" w:rsidRPr="003B44CD">
          <w:rPr>
            <w:vanish/>
          </w:rPr>
          <w:fldChar w:fldCharType="begin"/>
        </w:r>
        <w:r w:rsidR="003B44CD" w:rsidRPr="003B44CD">
          <w:rPr>
            <w:vanish/>
          </w:rPr>
          <w:instrText xml:space="preserve"> PAGEREF _Toc175558890 \h </w:instrText>
        </w:r>
        <w:r w:rsidR="003B44CD" w:rsidRPr="003B44CD">
          <w:rPr>
            <w:vanish/>
          </w:rPr>
        </w:r>
        <w:r w:rsidR="003B44CD" w:rsidRPr="003B44CD">
          <w:rPr>
            <w:vanish/>
          </w:rPr>
          <w:fldChar w:fldCharType="separate"/>
        </w:r>
        <w:r w:rsidR="005A3D33">
          <w:rPr>
            <w:vanish/>
          </w:rPr>
          <w:t>44</w:t>
        </w:r>
        <w:r w:rsidR="003B44CD" w:rsidRPr="003B44CD">
          <w:rPr>
            <w:vanish/>
          </w:rPr>
          <w:fldChar w:fldCharType="end"/>
        </w:r>
      </w:hyperlink>
    </w:p>
    <w:p w14:paraId="2589A149" w14:textId="1068C5C4"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91" w:history="1">
        <w:r w:rsidRPr="007E109D">
          <w:t>56</w:t>
        </w:r>
        <w:r>
          <w:rPr>
            <w:rFonts w:asciiTheme="minorHAnsi" w:eastAsiaTheme="minorEastAsia" w:hAnsiTheme="minorHAnsi" w:cstheme="minorBidi"/>
            <w:kern w:val="2"/>
            <w:sz w:val="22"/>
            <w:szCs w:val="22"/>
            <w:lang w:eastAsia="en-AU"/>
            <w14:ligatures w14:val="standardContextual"/>
          </w:rPr>
          <w:tab/>
        </w:r>
        <w:r w:rsidRPr="007E109D">
          <w:t>Amendment of registration or permit to teach on institute’s initiative</w:t>
        </w:r>
        <w:r>
          <w:tab/>
        </w:r>
        <w:r>
          <w:fldChar w:fldCharType="begin"/>
        </w:r>
        <w:r>
          <w:instrText xml:space="preserve"> PAGEREF _Toc175558891 \h </w:instrText>
        </w:r>
        <w:r>
          <w:fldChar w:fldCharType="separate"/>
        </w:r>
        <w:r w:rsidR="005A3D33">
          <w:t>44</w:t>
        </w:r>
        <w:r>
          <w:fldChar w:fldCharType="end"/>
        </w:r>
      </w:hyperlink>
    </w:p>
    <w:p w14:paraId="2BFD35AD" w14:textId="68D0AC9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92" w:history="1">
        <w:r w:rsidRPr="007E109D">
          <w:t>57</w:t>
        </w:r>
        <w:r>
          <w:rPr>
            <w:rFonts w:asciiTheme="minorHAnsi" w:eastAsiaTheme="minorEastAsia" w:hAnsiTheme="minorHAnsi" w:cstheme="minorBidi"/>
            <w:kern w:val="2"/>
            <w:sz w:val="22"/>
            <w:szCs w:val="22"/>
            <w:lang w:eastAsia="en-AU"/>
            <w14:ligatures w14:val="standardContextual"/>
          </w:rPr>
          <w:tab/>
        </w:r>
        <w:r w:rsidRPr="007E109D">
          <w:t>Amendment of registration or permit to teach on application</w:t>
        </w:r>
        <w:r>
          <w:tab/>
        </w:r>
        <w:r>
          <w:fldChar w:fldCharType="begin"/>
        </w:r>
        <w:r>
          <w:instrText xml:space="preserve"> PAGEREF _Toc175558892 \h </w:instrText>
        </w:r>
        <w:r>
          <w:fldChar w:fldCharType="separate"/>
        </w:r>
        <w:r w:rsidR="005A3D33">
          <w:t>46</w:t>
        </w:r>
        <w:r>
          <w:fldChar w:fldCharType="end"/>
        </w:r>
      </w:hyperlink>
    </w:p>
    <w:p w14:paraId="2C01049E" w14:textId="40824C1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93" w:history="1">
        <w:r w:rsidRPr="007E109D">
          <w:t>58</w:t>
        </w:r>
        <w:r>
          <w:rPr>
            <w:rFonts w:asciiTheme="minorHAnsi" w:eastAsiaTheme="minorEastAsia" w:hAnsiTheme="minorHAnsi" w:cstheme="minorBidi"/>
            <w:kern w:val="2"/>
            <w:sz w:val="22"/>
            <w:szCs w:val="22"/>
            <w:lang w:eastAsia="en-AU"/>
            <w14:ligatures w14:val="standardContextual"/>
          </w:rPr>
          <w:tab/>
        </w:r>
        <w:r w:rsidRPr="007E109D">
          <w:t>End of registration or permit to teach</w:t>
        </w:r>
        <w:r>
          <w:tab/>
        </w:r>
        <w:r>
          <w:fldChar w:fldCharType="begin"/>
        </w:r>
        <w:r>
          <w:instrText xml:space="preserve"> PAGEREF _Toc175558893 \h </w:instrText>
        </w:r>
        <w:r>
          <w:fldChar w:fldCharType="separate"/>
        </w:r>
        <w:r w:rsidR="005A3D33">
          <w:t>46</w:t>
        </w:r>
        <w:r>
          <w:fldChar w:fldCharType="end"/>
        </w:r>
      </w:hyperlink>
    </w:p>
    <w:p w14:paraId="3E1AE1EA" w14:textId="375D3C68"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894" w:history="1">
        <w:r w:rsidR="003B44CD" w:rsidRPr="007E109D">
          <w:t>Part 5</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Codes of practice</w:t>
        </w:r>
        <w:r w:rsidR="003B44CD" w:rsidRPr="003B44CD">
          <w:rPr>
            <w:vanish/>
          </w:rPr>
          <w:tab/>
        </w:r>
        <w:r w:rsidR="003B44CD" w:rsidRPr="003B44CD">
          <w:rPr>
            <w:vanish/>
          </w:rPr>
          <w:fldChar w:fldCharType="begin"/>
        </w:r>
        <w:r w:rsidR="003B44CD" w:rsidRPr="003B44CD">
          <w:rPr>
            <w:vanish/>
          </w:rPr>
          <w:instrText xml:space="preserve"> PAGEREF _Toc175558894 \h </w:instrText>
        </w:r>
        <w:r w:rsidR="003B44CD" w:rsidRPr="003B44CD">
          <w:rPr>
            <w:vanish/>
          </w:rPr>
        </w:r>
        <w:r w:rsidR="003B44CD" w:rsidRPr="003B44CD">
          <w:rPr>
            <w:vanish/>
          </w:rPr>
          <w:fldChar w:fldCharType="separate"/>
        </w:r>
        <w:r w:rsidR="005A3D33">
          <w:rPr>
            <w:vanish/>
          </w:rPr>
          <w:t>48</w:t>
        </w:r>
        <w:r w:rsidR="003B44CD" w:rsidRPr="003B44CD">
          <w:rPr>
            <w:vanish/>
          </w:rPr>
          <w:fldChar w:fldCharType="end"/>
        </w:r>
      </w:hyperlink>
    </w:p>
    <w:p w14:paraId="2859908C" w14:textId="6772980B"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95" w:history="1">
        <w:r w:rsidRPr="007E109D">
          <w:t>59</w:t>
        </w:r>
        <w:r>
          <w:rPr>
            <w:rFonts w:asciiTheme="minorHAnsi" w:eastAsiaTheme="minorEastAsia" w:hAnsiTheme="minorHAnsi" w:cstheme="minorBidi"/>
            <w:kern w:val="2"/>
            <w:sz w:val="22"/>
            <w:szCs w:val="22"/>
            <w:lang w:eastAsia="en-AU"/>
            <w14:ligatures w14:val="standardContextual"/>
          </w:rPr>
          <w:tab/>
        </w:r>
        <w:r w:rsidRPr="007E109D">
          <w:t>Codes of practice</w:t>
        </w:r>
        <w:r>
          <w:tab/>
        </w:r>
        <w:r>
          <w:fldChar w:fldCharType="begin"/>
        </w:r>
        <w:r>
          <w:instrText xml:space="preserve"> PAGEREF _Toc175558895 \h </w:instrText>
        </w:r>
        <w:r>
          <w:fldChar w:fldCharType="separate"/>
        </w:r>
        <w:r w:rsidR="005A3D33">
          <w:t>48</w:t>
        </w:r>
        <w:r>
          <w:fldChar w:fldCharType="end"/>
        </w:r>
      </w:hyperlink>
    </w:p>
    <w:p w14:paraId="0F0B09BA" w14:textId="6C999586"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96" w:history="1">
        <w:r w:rsidRPr="007E109D">
          <w:t>60</w:t>
        </w:r>
        <w:r>
          <w:rPr>
            <w:rFonts w:asciiTheme="minorHAnsi" w:eastAsiaTheme="minorEastAsia" w:hAnsiTheme="minorHAnsi" w:cstheme="minorBidi"/>
            <w:kern w:val="2"/>
            <w:sz w:val="22"/>
            <w:szCs w:val="22"/>
            <w:lang w:eastAsia="en-AU"/>
            <w14:ligatures w14:val="standardContextual"/>
          </w:rPr>
          <w:tab/>
        </w:r>
        <w:r w:rsidRPr="007E109D">
          <w:t>Notice of code approvals</w:t>
        </w:r>
        <w:r>
          <w:tab/>
        </w:r>
        <w:r>
          <w:fldChar w:fldCharType="begin"/>
        </w:r>
        <w:r>
          <w:instrText xml:space="preserve"> PAGEREF _Toc175558896 \h </w:instrText>
        </w:r>
        <w:r>
          <w:fldChar w:fldCharType="separate"/>
        </w:r>
        <w:r w:rsidR="005A3D33">
          <w:t>48</w:t>
        </w:r>
        <w:r>
          <w:fldChar w:fldCharType="end"/>
        </w:r>
      </w:hyperlink>
    </w:p>
    <w:p w14:paraId="3580E742" w14:textId="1049FB9C"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97" w:history="1">
        <w:r w:rsidRPr="007E109D">
          <w:t>61</w:t>
        </w:r>
        <w:r>
          <w:rPr>
            <w:rFonts w:asciiTheme="minorHAnsi" w:eastAsiaTheme="minorEastAsia" w:hAnsiTheme="minorHAnsi" w:cstheme="minorBidi"/>
            <w:kern w:val="2"/>
            <w:sz w:val="22"/>
            <w:szCs w:val="22"/>
            <w:lang w:eastAsia="en-AU"/>
            <w14:ligatures w14:val="standardContextual"/>
          </w:rPr>
          <w:tab/>
        </w:r>
        <w:r w:rsidRPr="007E109D">
          <w:t>Approved code of practice may be considered</w:t>
        </w:r>
        <w:r>
          <w:tab/>
        </w:r>
        <w:r>
          <w:fldChar w:fldCharType="begin"/>
        </w:r>
        <w:r>
          <w:instrText xml:space="preserve"> PAGEREF _Toc175558897 \h </w:instrText>
        </w:r>
        <w:r>
          <w:fldChar w:fldCharType="separate"/>
        </w:r>
        <w:r w:rsidR="005A3D33">
          <w:t>49</w:t>
        </w:r>
        <w:r>
          <w:fldChar w:fldCharType="end"/>
        </w:r>
      </w:hyperlink>
    </w:p>
    <w:p w14:paraId="2D349BC8" w14:textId="0B9421B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898" w:history="1">
        <w:r w:rsidRPr="007E109D">
          <w:t>62</w:t>
        </w:r>
        <w:r>
          <w:rPr>
            <w:rFonts w:asciiTheme="minorHAnsi" w:eastAsiaTheme="minorEastAsia" w:hAnsiTheme="minorHAnsi" w:cstheme="minorBidi"/>
            <w:kern w:val="2"/>
            <w:sz w:val="22"/>
            <w:szCs w:val="22"/>
            <w:lang w:eastAsia="en-AU"/>
            <w14:ligatures w14:val="standardContextual"/>
          </w:rPr>
          <w:tab/>
        </w:r>
        <w:r w:rsidRPr="007E109D">
          <w:t>Relationship of Act with approved codes of practice</w:t>
        </w:r>
        <w:r>
          <w:tab/>
        </w:r>
        <w:r>
          <w:fldChar w:fldCharType="begin"/>
        </w:r>
        <w:r>
          <w:instrText xml:space="preserve"> PAGEREF _Toc175558898 \h </w:instrText>
        </w:r>
        <w:r>
          <w:fldChar w:fldCharType="separate"/>
        </w:r>
        <w:r w:rsidR="005A3D33">
          <w:t>49</w:t>
        </w:r>
        <w:r>
          <w:fldChar w:fldCharType="end"/>
        </w:r>
      </w:hyperlink>
    </w:p>
    <w:p w14:paraId="56490219" w14:textId="30373FB8"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899" w:history="1">
        <w:r w:rsidR="003B44CD" w:rsidRPr="007E109D">
          <w:t>Part 6</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Regulatory action</w:t>
        </w:r>
        <w:r w:rsidR="003B44CD" w:rsidRPr="003B44CD">
          <w:rPr>
            <w:vanish/>
          </w:rPr>
          <w:tab/>
        </w:r>
        <w:r w:rsidR="003B44CD" w:rsidRPr="003B44CD">
          <w:rPr>
            <w:vanish/>
          </w:rPr>
          <w:fldChar w:fldCharType="begin"/>
        </w:r>
        <w:r w:rsidR="003B44CD" w:rsidRPr="003B44CD">
          <w:rPr>
            <w:vanish/>
          </w:rPr>
          <w:instrText xml:space="preserve"> PAGEREF _Toc175558899 \h </w:instrText>
        </w:r>
        <w:r w:rsidR="003B44CD" w:rsidRPr="003B44CD">
          <w:rPr>
            <w:vanish/>
          </w:rPr>
        </w:r>
        <w:r w:rsidR="003B44CD" w:rsidRPr="003B44CD">
          <w:rPr>
            <w:vanish/>
          </w:rPr>
          <w:fldChar w:fldCharType="separate"/>
        </w:r>
        <w:r w:rsidR="005A3D33">
          <w:rPr>
            <w:vanish/>
          </w:rPr>
          <w:t>50</w:t>
        </w:r>
        <w:r w:rsidR="003B44CD" w:rsidRPr="003B44CD">
          <w:rPr>
            <w:vanish/>
          </w:rPr>
          <w:fldChar w:fldCharType="end"/>
        </w:r>
      </w:hyperlink>
    </w:p>
    <w:p w14:paraId="49E26CFF" w14:textId="27965A42"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900" w:history="1">
        <w:r w:rsidR="003B44CD" w:rsidRPr="007E109D">
          <w:t>Division 6.1</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Suspension or cancellation of registration or permits to teach</w:t>
        </w:r>
        <w:r w:rsidR="003B44CD" w:rsidRPr="003B44CD">
          <w:rPr>
            <w:vanish/>
          </w:rPr>
          <w:tab/>
        </w:r>
        <w:r w:rsidR="003B44CD" w:rsidRPr="003B44CD">
          <w:rPr>
            <w:vanish/>
          </w:rPr>
          <w:fldChar w:fldCharType="begin"/>
        </w:r>
        <w:r w:rsidR="003B44CD" w:rsidRPr="003B44CD">
          <w:rPr>
            <w:vanish/>
          </w:rPr>
          <w:instrText xml:space="preserve"> PAGEREF _Toc175558900 \h </w:instrText>
        </w:r>
        <w:r w:rsidR="003B44CD" w:rsidRPr="003B44CD">
          <w:rPr>
            <w:vanish/>
          </w:rPr>
        </w:r>
        <w:r w:rsidR="003B44CD" w:rsidRPr="003B44CD">
          <w:rPr>
            <w:vanish/>
          </w:rPr>
          <w:fldChar w:fldCharType="separate"/>
        </w:r>
        <w:r w:rsidR="005A3D33">
          <w:rPr>
            <w:vanish/>
          </w:rPr>
          <w:t>50</w:t>
        </w:r>
        <w:r w:rsidR="003B44CD" w:rsidRPr="003B44CD">
          <w:rPr>
            <w:vanish/>
          </w:rPr>
          <w:fldChar w:fldCharType="end"/>
        </w:r>
      </w:hyperlink>
    </w:p>
    <w:p w14:paraId="0E7C4C67" w14:textId="215AF5E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01" w:history="1">
        <w:r w:rsidRPr="007E109D">
          <w:t>63</w:t>
        </w:r>
        <w:r>
          <w:rPr>
            <w:rFonts w:asciiTheme="minorHAnsi" w:eastAsiaTheme="minorEastAsia" w:hAnsiTheme="minorHAnsi" w:cstheme="minorBidi"/>
            <w:kern w:val="2"/>
            <w:sz w:val="22"/>
            <w:szCs w:val="22"/>
            <w:lang w:eastAsia="en-AU"/>
            <w14:ligatures w14:val="standardContextual"/>
          </w:rPr>
          <w:tab/>
        </w:r>
        <w:r w:rsidRPr="007E109D">
          <w:t>Grounds for suspending or cancelling registration or permits to teach</w:t>
        </w:r>
        <w:r>
          <w:tab/>
        </w:r>
        <w:r>
          <w:fldChar w:fldCharType="begin"/>
        </w:r>
        <w:r>
          <w:instrText xml:space="preserve"> PAGEREF _Toc175558901 \h </w:instrText>
        </w:r>
        <w:r>
          <w:fldChar w:fldCharType="separate"/>
        </w:r>
        <w:r w:rsidR="005A3D33">
          <w:t>50</w:t>
        </w:r>
        <w:r>
          <w:fldChar w:fldCharType="end"/>
        </w:r>
      </w:hyperlink>
    </w:p>
    <w:p w14:paraId="518BD61F" w14:textId="0B844A66"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02" w:history="1">
        <w:r w:rsidRPr="007E109D">
          <w:t>64</w:t>
        </w:r>
        <w:r>
          <w:rPr>
            <w:rFonts w:asciiTheme="minorHAnsi" w:eastAsiaTheme="minorEastAsia" w:hAnsiTheme="minorHAnsi" w:cstheme="minorBidi"/>
            <w:kern w:val="2"/>
            <w:sz w:val="22"/>
            <w:szCs w:val="22"/>
            <w:lang w:eastAsia="en-AU"/>
            <w14:ligatures w14:val="standardContextual"/>
          </w:rPr>
          <w:tab/>
        </w:r>
        <w:r w:rsidRPr="007E109D">
          <w:rPr>
            <w:bCs/>
          </w:rPr>
          <w:t xml:space="preserve">Notice of proposed </w:t>
        </w:r>
        <w:r w:rsidRPr="007E109D">
          <w:t>suspension</w:t>
        </w:r>
        <w:r w:rsidRPr="007E109D">
          <w:rPr>
            <w:bCs/>
          </w:rPr>
          <w:t xml:space="preserve"> or cancellation of registration</w:t>
        </w:r>
        <w:r w:rsidRPr="007E109D">
          <w:t xml:space="preserve"> or</w:t>
        </w:r>
        <w:r w:rsidRPr="007E109D">
          <w:rPr>
            <w:bCs/>
          </w:rPr>
          <w:t xml:space="preserve"> permits to teach</w:t>
        </w:r>
        <w:r>
          <w:tab/>
        </w:r>
        <w:r>
          <w:fldChar w:fldCharType="begin"/>
        </w:r>
        <w:r>
          <w:instrText xml:space="preserve"> PAGEREF _Toc175558902 \h </w:instrText>
        </w:r>
        <w:r>
          <w:fldChar w:fldCharType="separate"/>
        </w:r>
        <w:r w:rsidR="005A3D33">
          <w:t>51</w:t>
        </w:r>
        <w:r>
          <w:fldChar w:fldCharType="end"/>
        </w:r>
      </w:hyperlink>
    </w:p>
    <w:p w14:paraId="7CA240C5" w14:textId="271D8C7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03" w:history="1">
        <w:r w:rsidRPr="007E109D">
          <w:t>65</w:t>
        </w:r>
        <w:r>
          <w:rPr>
            <w:rFonts w:asciiTheme="minorHAnsi" w:eastAsiaTheme="minorEastAsia" w:hAnsiTheme="minorHAnsi" w:cstheme="minorBidi"/>
            <w:kern w:val="2"/>
            <w:sz w:val="22"/>
            <w:szCs w:val="22"/>
            <w:lang w:eastAsia="en-AU"/>
            <w14:ligatures w14:val="standardContextual"/>
          </w:rPr>
          <w:tab/>
        </w:r>
        <w:r w:rsidRPr="007E109D">
          <w:t>Suspending or cancelling registration or permit to teach</w:t>
        </w:r>
        <w:r>
          <w:tab/>
        </w:r>
        <w:r>
          <w:fldChar w:fldCharType="begin"/>
        </w:r>
        <w:r>
          <w:instrText xml:space="preserve"> PAGEREF _Toc175558903 \h </w:instrText>
        </w:r>
        <w:r>
          <w:fldChar w:fldCharType="separate"/>
        </w:r>
        <w:r w:rsidR="005A3D33">
          <w:t>52</w:t>
        </w:r>
        <w:r>
          <w:fldChar w:fldCharType="end"/>
        </w:r>
      </w:hyperlink>
    </w:p>
    <w:p w14:paraId="779BB9C7" w14:textId="26B55B5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04" w:history="1">
        <w:r w:rsidRPr="007E109D">
          <w:t>66</w:t>
        </w:r>
        <w:r>
          <w:rPr>
            <w:rFonts w:asciiTheme="minorHAnsi" w:eastAsiaTheme="minorEastAsia" w:hAnsiTheme="minorHAnsi" w:cstheme="minorBidi"/>
            <w:kern w:val="2"/>
            <w:sz w:val="22"/>
            <w:szCs w:val="22"/>
            <w:lang w:eastAsia="en-AU"/>
            <w14:ligatures w14:val="standardContextual"/>
          </w:rPr>
          <w:tab/>
        </w:r>
        <w:r w:rsidRPr="007E109D">
          <w:t>Giving corresponding registering authorities information about suspension or cancellation action</w:t>
        </w:r>
        <w:r>
          <w:tab/>
        </w:r>
        <w:r>
          <w:fldChar w:fldCharType="begin"/>
        </w:r>
        <w:r>
          <w:instrText xml:space="preserve"> PAGEREF _Toc175558904 \h </w:instrText>
        </w:r>
        <w:r>
          <w:fldChar w:fldCharType="separate"/>
        </w:r>
        <w:r w:rsidR="005A3D33">
          <w:t>53</w:t>
        </w:r>
        <w:r>
          <w:fldChar w:fldCharType="end"/>
        </w:r>
      </w:hyperlink>
    </w:p>
    <w:p w14:paraId="2C32FD02" w14:textId="289CA77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05" w:history="1">
        <w:r w:rsidRPr="007E109D">
          <w:t>67</w:t>
        </w:r>
        <w:r>
          <w:rPr>
            <w:rFonts w:asciiTheme="minorHAnsi" w:eastAsiaTheme="minorEastAsia" w:hAnsiTheme="minorHAnsi" w:cstheme="minorBidi"/>
            <w:kern w:val="2"/>
            <w:sz w:val="22"/>
            <w:szCs w:val="22"/>
            <w:lang w:eastAsia="en-AU"/>
            <w14:ligatures w14:val="standardContextual"/>
          </w:rPr>
          <w:tab/>
        </w:r>
        <w:r w:rsidRPr="007E109D">
          <w:t>Employer’s obligation to notify institute about teacher</w:t>
        </w:r>
        <w:r>
          <w:tab/>
        </w:r>
        <w:r>
          <w:fldChar w:fldCharType="begin"/>
        </w:r>
        <w:r>
          <w:instrText xml:space="preserve"> PAGEREF _Toc175558905 \h </w:instrText>
        </w:r>
        <w:r>
          <w:fldChar w:fldCharType="separate"/>
        </w:r>
        <w:r w:rsidR="005A3D33">
          <w:t>54</w:t>
        </w:r>
        <w:r>
          <w:fldChar w:fldCharType="end"/>
        </w:r>
      </w:hyperlink>
    </w:p>
    <w:p w14:paraId="3B20F6FD" w14:textId="17B7139A"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906" w:history="1">
        <w:r w:rsidR="003B44CD" w:rsidRPr="007E109D">
          <w:t>Division 6.2</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Other regulatory action</w:t>
        </w:r>
        <w:r w:rsidR="003B44CD" w:rsidRPr="003B44CD">
          <w:rPr>
            <w:vanish/>
          </w:rPr>
          <w:tab/>
        </w:r>
        <w:r w:rsidR="003B44CD" w:rsidRPr="003B44CD">
          <w:rPr>
            <w:vanish/>
          </w:rPr>
          <w:fldChar w:fldCharType="begin"/>
        </w:r>
        <w:r w:rsidR="003B44CD" w:rsidRPr="003B44CD">
          <w:rPr>
            <w:vanish/>
          </w:rPr>
          <w:instrText xml:space="preserve"> PAGEREF _Toc175558906 \h </w:instrText>
        </w:r>
        <w:r w:rsidR="003B44CD" w:rsidRPr="003B44CD">
          <w:rPr>
            <w:vanish/>
          </w:rPr>
        </w:r>
        <w:r w:rsidR="003B44CD" w:rsidRPr="003B44CD">
          <w:rPr>
            <w:vanish/>
          </w:rPr>
          <w:fldChar w:fldCharType="separate"/>
        </w:r>
        <w:r w:rsidR="005A3D33">
          <w:rPr>
            <w:vanish/>
          </w:rPr>
          <w:t>54</w:t>
        </w:r>
        <w:r w:rsidR="003B44CD" w:rsidRPr="003B44CD">
          <w:rPr>
            <w:vanish/>
          </w:rPr>
          <w:fldChar w:fldCharType="end"/>
        </w:r>
      </w:hyperlink>
    </w:p>
    <w:p w14:paraId="7AB029C3" w14:textId="238B93E5"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07" w:history="1">
        <w:r w:rsidRPr="007E109D">
          <w:t>68</w:t>
        </w:r>
        <w:r>
          <w:rPr>
            <w:rFonts w:asciiTheme="minorHAnsi" w:eastAsiaTheme="minorEastAsia" w:hAnsiTheme="minorHAnsi" w:cstheme="minorBidi"/>
            <w:kern w:val="2"/>
            <w:sz w:val="22"/>
            <w:szCs w:val="22"/>
            <w:lang w:eastAsia="en-AU"/>
            <w14:ligatures w14:val="standardContextual"/>
          </w:rPr>
          <w:tab/>
        </w:r>
        <w:r w:rsidRPr="007E109D">
          <w:t>Voluntary cancellation of registration or permit to teach</w:t>
        </w:r>
        <w:r>
          <w:tab/>
        </w:r>
        <w:r>
          <w:fldChar w:fldCharType="begin"/>
        </w:r>
        <w:r>
          <w:instrText xml:space="preserve"> PAGEREF _Toc175558907 \h </w:instrText>
        </w:r>
        <w:r>
          <w:fldChar w:fldCharType="separate"/>
        </w:r>
        <w:r w:rsidR="005A3D33">
          <w:t>54</w:t>
        </w:r>
        <w:r>
          <w:fldChar w:fldCharType="end"/>
        </w:r>
      </w:hyperlink>
    </w:p>
    <w:p w14:paraId="533F2695" w14:textId="7D3F1CB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08" w:history="1">
        <w:r w:rsidRPr="007E109D">
          <w:t>69</w:t>
        </w:r>
        <w:r>
          <w:rPr>
            <w:rFonts w:asciiTheme="minorHAnsi" w:eastAsiaTheme="minorEastAsia" w:hAnsiTheme="minorHAnsi" w:cstheme="minorBidi"/>
            <w:kern w:val="2"/>
            <w:sz w:val="22"/>
            <w:szCs w:val="22"/>
            <w:lang w:eastAsia="en-AU"/>
            <w14:ligatures w14:val="standardContextual"/>
          </w:rPr>
          <w:tab/>
        </w:r>
        <w:r w:rsidRPr="007E109D">
          <w:t>Inquiries about registered addresses</w:t>
        </w:r>
        <w:r>
          <w:tab/>
        </w:r>
        <w:r>
          <w:fldChar w:fldCharType="begin"/>
        </w:r>
        <w:r>
          <w:instrText xml:space="preserve"> PAGEREF _Toc175558908 \h </w:instrText>
        </w:r>
        <w:r>
          <w:fldChar w:fldCharType="separate"/>
        </w:r>
        <w:r w:rsidR="005A3D33">
          <w:t>55</w:t>
        </w:r>
        <w:r>
          <w:fldChar w:fldCharType="end"/>
        </w:r>
      </w:hyperlink>
    </w:p>
    <w:p w14:paraId="38B80F00" w14:textId="2E4D558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09" w:history="1">
        <w:r w:rsidRPr="007E109D">
          <w:t>70</w:t>
        </w:r>
        <w:r>
          <w:rPr>
            <w:rFonts w:asciiTheme="minorHAnsi" w:eastAsiaTheme="minorEastAsia" w:hAnsiTheme="minorHAnsi" w:cstheme="minorBidi"/>
            <w:kern w:val="2"/>
            <w:sz w:val="22"/>
            <w:szCs w:val="22"/>
            <w:lang w:eastAsia="en-AU"/>
            <w14:ligatures w14:val="standardContextual"/>
          </w:rPr>
          <w:tab/>
        </w:r>
        <w:r w:rsidRPr="007E109D">
          <w:t>Return of registration or permit certificates and cards on amendment, suspension or cancellation</w:t>
        </w:r>
        <w:r>
          <w:tab/>
        </w:r>
        <w:r>
          <w:fldChar w:fldCharType="begin"/>
        </w:r>
        <w:r>
          <w:instrText xml:space="preserve"> PAGEREF _Toc175558909 \h </w:instrText>
        </w:r>
        <w:r>
          <w:fldChar w:fldCharType="separate"/>
        </w:r>
        <w:r w:rsidR="005A3D33">
          <w:t>55</w:t>
        </w:r>
        <w:r>
          <w:fldChar w:fldCharType="end"/>
        </w:r>
      </w:hyperlink>
    </w:p>
    <w:p w14:paraId="082449EC" w14:textId="773ADAAA"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910" w:history="1">
        <w:r w:rsidR="003B44CD" w:rsidRPr="007E109D">
          <w:t>Division 6.3</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Disclosure of information</w:t>
        </w:r>
        <w:r w:rsidR="003B44CD" w:rsidRPr="003B44CD">
          <w:rPr>
            <w:vanish/>
          </w:rPr>
          <w:tab/>
        </w:r>
        <w:r w:rsidR="003B44CD" w:rsidRPr="003B44CD">
          <w:rPr>
            <w:vanish/>
          </w:rPr>
          <w:fldChar w:fldCharType="begin"/>
        </w:r>
        <w:r w:rsidR="003B44CD" w:rsidRPr="003B44CD">
          <w:rPr>
            <w:vanish/>
          </w:rPr>
          <w:instrText xml:space="preserve"> PAGEREF _Toc175558910 \h </w:instrText>
        </w:r>
        <w:r w:rsidR="003B44CD" w:rsidRPr="003B44CD">
          <w:rPr>
            <w:vanish/>
          </w:rPr>
        </w:r>
        <w:r w:rsidR="003B44CD" w:rsidRPr="003B44CD">
          <w:rPr>
            <w:vanish/>
          </w:rPr>
          <w:fldChar w:fldCharType="separate"/>
        </w:r>
        <w:r w:rsidR="005A3D33">
          <w:rPr>
            <w:vanish/>
          </w:rPr>
          <w:t>57</w:t>
        </w:r>
        <w:r w:rsidR="003B44CD" w:rsidRPr="003B44CD">
          <w:rPr>
            <w:vanish/>
          </w:rPr>
          <w:fldChar w:fldCharType="end"/>
        </w:r>
      </w:hyperlink>
    </w:p>
    <w:p w14:paraId="73348AD1" w14:textId="6D4A5D0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11" w:history="1">
        <w:r w:rsidRPr="007E109D">
          <w:t>70A</w:t>
        </w:r>
        <w:r>
          <w:rPr>
            <w:rFonts w:asciiTheme="minorHAnsi" w:eastAsiaTheme="minorEastAsia" w:hAnsiTheme="minorHAnsi" w:cstheme="minorBidi"/>
            <w:kern w:val="2"/>
            <w:sz w:val="22"/>
            <w:szCs w:val="22"/>
            <w:lang w:eastAsia="en-AU"/>
            <w14:ligatures w14:val="standardContextual"/>
          </w:rPr>
          <w:tab/>
        </w:r>
        <w:r w:rsidRPr="007E109D">
          <w:t>Disclosure of information to institute</w:t>
        </w:r>
        <w:r>
          <w:tab/>
        </w:r>
        <w:r>
          <w:fldChar w:fldCharType="begin"/>
        </w:r>
        <w:r>
          <w:instrText xml:space="preserve"> PAGEREF _Toc175558911 \h </w:instrText>
        </w:r>
        <w:r>
          <w:fldChar w:fldCharType="separate"/>
        </w:r>
        <w:r w:rsidR="005A3D33">
          <w:t>57</w:t>
        </w:r>
        <w:r>
          <w:fldChar w:fldCharType="end"/>
        </w:r>
      </w:hyperlink>
    </w:p>
    <w:p w14:paraId="41BE7AF2" w14:textId="1BDCF41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12" w:history="1">
        <w:r w:rsidRPr="007E109D">
          <w:t>70B</w:t>
        </w:r>
        <w:r>
          <w:rPr>
            <w:rFonts w:asciiTheme="minorHAnsi" w:eastAsiaTheme="minorEastAsia" w:hAnsiTheme="minorHAnsi" w:cstheme="minorBidi"/>
            <w:kern w:val="2"/>
            <w:sz w:val="22"/>
            <w:szCs w:val="22"/>
            <w:lang w:eastAsia="en-AU"/>
            <w14:ligatures w14:val="standardContextual"/>
          </w:rPr>
          <w:tab/>
        </w:r>
        <w:r w:rsidRPr="007E109D">
          <w:t>Employer to tell institute about notification event</w:t>
        </w:r>
        <w:r>
          <w:tab/>
        </w:r>
        <w:r>
          <w:fldChar w:fldCharType="begin"/>
        </w:r>
        <w:r>
          <w:instrText xml:space="preserve"> PAGEREF _Toc175558912 \h </w:instrText>
        </w:r>
        <w:r>
          <w:fldChar w:fldCharType="separate"/>
        </w:r>
        <w:r w:rsidR="005A3D33">
          <w:t>58</w:t>
        </w:r>
        <w:r>
          <w:fldChar w:fldCharType="end"/>
        </w:r>
      </w:hyperlink>
    </w:p>
    <w:p w14:paraId="437F7C0B" w14:textId="2B0255A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13" w:history="1">
        <w:r w:rsidRPr="007E109D">
          <w:t>70C</w:t>
        </w:r>
        <w:r>
          <w:rPr>
            <w:rFonts w:asciiTheme="minorHAnsi" w:eastAsiaTheme="minorEastAsia" w:hAnsiTheme="minorHAnsi" w:cstheme="minorBidi"/>
            <w:kern w:val="2"/>
            <w:sz w:val="22"/>
            <w:szCs w:val="22"/>
            <w:lang w:eastAsia="en-AU"/>
            <w14:ligatures w14:val="standardContextual"/>
          </w:rPr>
          <w:tab/>
        </w:r>
        <w:r w:rsidRPr="007E109D">
          <w:t>Institute may request further information</w:t>
        </w:r>
        <w:r>
          <w:tab/>
        </w:r>
        <w:r>
          <w:fldChar w:fldCharType="begin"/>
        </w:r>
        <w:r>
          <w:instrText xml:space="preserve"> PAGEREF _Toc175558913 \h </w:instrText>
        </w:r>
        <w:r>
          <w:fldChar w:fldCharType="separate"/>
        </w:r>
        <w:r w:rsidR="005A3D33">
          <w:t>59</w:t>
        </w:r>
        <w:r>
          <w:fldChar w:fldCharType="end"/>
        </w:r>
      </w:hyperlink>
    </w:p>
    <w:p w14:paraId="0CC67B94" w14:textId="026DFC56"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14" w:history="1">
        <w:r w:rsidRPr="007E109D">
          <w:t>70CA</w:t>
        </w:r>
        <w:r>
          <w:rPr>
            <w:rFonts w:asciiTheme="minorHAnsi" w:eastAsiaTheme="minorEastAsia" w:hAnsiTheme="minorHAnsi" w:cstheme="minorBidi"/>
            <w:kern w:val="2"/>
            <w:sz w:val="22"/>
            <w:szCs w:val="22"/>
            <w:lang w:eastAsia="en-AU"/>
            <w14:ligatures w14:val="standardContextual"/>
          </w:rPr>
          <w:tab/>
        </w:r>
        <w:r w:rsidRPr="007E109D">
          <w:t>Institute to give relevant information to prevent child harm</w:t>
        </w:r>
        <w:r>
          <w:tab/>
        </w:r>
        <w:r>
          <w:fldChar w:fldCharType="begin"/>
        </w:r>
        <w:r>
          <w:instrText xml:space="preserve"> PAGEREF _Toc175558914 \h </w:instrText>
        </w:r>
        <w:r>
          <w:fldChar w:fldCharType="separate"/>
        </w:r>
        <w:r w:rsidR="005A3D33">
          <w:t>60</w:t>
        </w:r>
        <w:r>
          <w:fldChar w:fldCharType="end"/>
        </w:r>
      </w:hyperlink>
    </w:p>
    <w:p w14:paraId="357F9E7B" w14:textId="3F50E657"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15" w:history="1">
        <w:r w:rsidRPr="007E109D">
          <w:t>70D</w:t>
        </w:r>
        <w:r>
          <w:rPr>
            <w:rFonts w:asciiTheme="minorHAnsi" w:eastAsiaTheme="minorEastAsia" w:hAnsiTheme="minorHAnsi" w:cstheme="minorBidi"/>
            <w:kern w:val="2"/>
            <w:sz w:val="22"/>
            <w:szCs w:val="22"/>
            <w:lang w:eastAsia="en-AU"/>
            <w14:ligatures w14:val="standardContextual"/>
          </w:rPr>
          <w:tab/>
        </w:r>
        <w:r w:rsidRPr="007E109D">
          <w:t>Protection of information disclosed under this division</w:t>
        </w:r>
        <w:r>
          <w:tab/>
        </w:r>
        <w:r>
          <w:fldChar w:fldCharType="begin"/>
        </w:r>
        <w:r>
          <w:instrText xml:space="preserve"> PAGEREF _Toc175558915 \h </w:instrText>
        </w:r>
        <w:r>
          <w:fldChar w:fldCharType="separate"/>
        </w:r>
        <w:r w:rsidR="005A3D33">
          <w:t>62</w:t>
        </w:r>
        <w:r>
          <w:fldChar w:fldCharType="end"/>
        </w:r>
      </w:hyperlink>
    </w:p>
    <w:p w14:paraId="7BEF939F" w14:textId="6E9BE401"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916" w:history="1">
        <w:r w:rsidR="003B44CD" w:rsidRPr="007E109D">
          <w:t>Part 6A</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Professional experience</w:t>
        </w:r>
        <w:r w:rsidR="003B44CD" w:rsidRPr="003B44CD">
          <w:rPr>
            <w:vanish/>
          </w:rPr>
          <w:tab/>
        </w:r>
        <w:r w:rsidR="003B44CD" w:rsidRPr="003B44CD">
          <w:rPr>
            <w:vanish/>
          </w:rPr>
          <w:fldChar w:fldCharType="begin"/>
        </w:r>
        <w:r w:rsidR="003B44CD" w:rsidRPr="003B44CD">
          <w:rPr>
            <w:vanish/>
          </w:rPr>
          <w:instrText xml:space="preserve"> PAGEREF _Toc175558916 \h </w:instrText>
        </w:r>
        <w:r w:rsidR="003B44CD" w:rsidRPr="003B44CD">
          <w:rPr>
            <w:vanish/>
          </w:rPr>
        </w:r>
        <w:r w:rsidR="003B44CD" w:rsidRPr="003B44CD">
          <w:rPr>
            <w:vanish/>
          </w:rPr>
          <w:fldChar w:fldCharType="separate"/>
        </w:r>
        <w:r w:rsidR="005A3D33">
          <w:rPr>
            <w:vanish/>
          </w:rPr>
          <w:t>63</w:t>
        </w:r>
        <w:r w:rsidR="003B44CD" w:rsidRPr="003B44CD">
          <w:rPr>
            <w:vanish/>
          </w:rPr>
          <w:fldChar w:fldCharType="end"/>
        </w:r>
      </w:hyperlink>
    </w:p>
    <w:p w14:paraId="30FF2AC8" w14:textId="722B4747"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917" w:history="1">
        <w:r w:rsidR="003B44CD" w:rsidRPr="007E109D">
          <w:t>Division 6A.1</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Preliminary</w:t>
        </w:r>
        <w:r w:rsidR="003B44CD" w:rsidRPr="003B44CD">
          <w:rPr>
            <w:vanish/>
          </w:rPr>
          <w:tab/>
        </w:r>
        <w:r w:rsidR="003B44CD" w:rsidRPr="003B44CD">
          <w:rPr>
            <w:vanish/>
          </w:rPr>
          <w:fldChar w:fldCharType="begin"/>
        </w:r>
        <w:r w:rsidR="003B44CD" w:rsidRPr="003B44CD">
          <w:rPr>
            <w:vanish/>
          </w:rPr>
          <w:instrText xml:space="preserve"> PAGEREF _Toc175558917 \h </w:instrText>
        </w:r>
        <w:r w:rsidR="003B44CD" w:rsidRPr="003B44CD">
          <w:rPr>
            <w:vanish/>
          </w:rPr>
        </w:r>
        <w:r w:rsidR="003B44CD" w:rsidRPr="003B44CD">
          <w:rPr>
            <w:vanish/>
          </w:rPr>
          <w:fldChar w:fldCharType="separate"/>
        </w:r>
        <w:r w:rsidR="005A3D33">
          <w:rPr>
            <w:vanish/>
          </w:rPr>
          <w:t>63</w:t>
        </w:r>
        <w:r w:rsidR="003B44CD" w:rsidRPr="003B44CD">
          <w:rPr>
            <w:vanish/>
          </w:rPr>
          <w:fldChar w:fldCharType="end"/>
        </w:r>
      </w:hyperlink>
    </w:p>
    <w:p w14:paraId="48190369" w14:textId="1188E6A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18" w:history="1">
        <w:r w:rsidRPr="007E109D">
          <w:t>70E</w:t>
        </w:r>
        <w:r>
          <w:rPr>
            <w:rFonts w:asciiTheme="minorHAnsi" w:eastAsiaTheme="minorEastAsia" w:hAnsiTheme="minorHAnsi" w:cstheme="minorBidi"/>
            <w:kern w:val="2"/>
            <w:sz w:val="22"/>
            <w:szCs w:val="22"/>
            <w:lang w:eastAsia="en-AU"/>
            <w14:ligatures w14:val="standardContextual"/>
          </w:rPr>
          <w:tab/>
        </w:r>
        <w:r w:rsidRPr="007E109D">
          <w:t xml:space="preserve">Meaning of </w:t>
        </w:r>
        <w:r w:rsidRPr="007E109D">
          <w:rPr>
            <w:i/>
          </w:rPr>
          <w:t>professional experience</w:t>
        </w:r>
        <w:r>
          <w:tab/>
        </w:r>
        <w:r>
          <w:fldChar w:fldCharType="begin"/>
        </w:r>
        <w:r>
          <w:instrText xml:space="preserve"> PAGEREF _Toc175558918 \h </w:instrText>
        </w:r>
        <w:r>
          <w:fldChar w:fldCharType="separate"/>
        </w:r>
        <w:r w:rsidR="005A3D33">
          <w:t>63</w:t>
        </w:r>
        <w:r>
          <w:fldChar w:fldCharType="end"/>
        </w:r>
      </w:hyperlink>
    </w:p>
    <w:p w14:paraId="02A4BB4D" w14:textId="5B0F7110"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919" w:history="1">
        <w:r w:rsidR="003B44CD" w:rsidRPr="007E109D">
          <w:t>Division 6A.2</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Approval for professional experience</w:t>
        </w:r>
        <w:r w:rsidR="003B44CD" w:rsidRPr="003B44CD">
          <w:rPr>
            <w:vanish/>
          </w:rPr>
          <w:tab/>
        </w:r>
        <w:r w:rsidR="003B44CD" w:rsidRPr="003B44CD">
          <w:rPr>
            <w:vanish/>
          </w:rPr>
          <w:fldChar w:fldCharType="begin"/>
        </w:r>
        <w:r w:rsidR="003B44CD" w:rsidRPr="003B44CD">
          <w:rPr>
            <w:vanish/>
          </w:rPr>
          <w:instrText xml:space="preserve"> PAGEREF _Toc175558919 \h </w:instrText>
        </w:r>
        <w:r w:rsidR="003B44CD" w:rsidRPr="003B44CD">
          <w:rPr>
            <w:vanish/>
          </w:rPr>
        </w:r>
        <w:r w:rsidR="003B44CD" w:rsidRPr="003B44CD">
          <w:rPr>
            <w:vanish/>
          </w:rPr>
          <w:fldChar w:fldCharType="separate"/>
        </w:r>
        <w:r w:rsidR="005A3D33">
          <w:rPr>
            <w:vanish/>
          </w:rPr>
          <w:t>63</w:t>
        </w:r>
        <w:r w:rsidR="003B44CD" w:rsidRPr="003B44CD">
          <w:rPr>
            <w:vanish/>
          </w:rPr>
          <w:fldChar w:fldCharType="end"/>
        </w:r>
      </w:hyperlink>
    </w:p>
    <w:p w14:paraId="04B21885" w14:textId="266AB0B7"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20" w:history="1">
        <w:r w:rsidRPr="007E109D">
          <w:t>70F</w:t>
        </w:r>
        <w:r>
          <w:rPr>
            <w:rFonts w:asciiTheme="minorHAnsi" w:eastAsiaTheme="minorEastAsia" w:hAnsiTheme="minorHAnsi" w:cstheme="minorBidi"/>
            <w:kern w:val="2"/>
            <w:sz w:val="22"/>
            <w:szCs w:val="22"/>
            <w:lang w:eastAsia="en-AU"/>
            <w14:ligatures w14:val="standardContextual"/>
          </w:rPr>
          <w:tab/>
        </w:r>
        <w:r w:rsidRPr="007E109D">
          <w:t>Approval required for professional experience</w:t>
        </w:r>
        <w:r>
          <w:tab/>
        </w:r>
        <w:r>
          <w:fldChar w:fldCharType="begin"/>
        </w:r>
        <w:r>
          <w:instrText xml:space="preserve"> PAGEREF _Toc175558920 \h </w:instrText>
        </w:r>
        <w:r>
          <w:fldChar w:fldCharType="separate"/>
        </w:r>
        <w:r w:rsidR="005A3D33">
          <w:t>63</w:t>
        </w:r>
        <w:r>
          <w:fldChar w:fldCharType="end"/>
        </w:r>
      </w:hyperlink>
    </w:p>
    <w:p w14:paraId="3F636BDA" w14:textId="6F12737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21" w:history="1">
        <w:r w:rsidRPr="007E109D">
          <w:t>70G</w:t>
        </w:r>
        <w:r>
          <w:rPr>
            <w:rFonts w:asciiTheme="minorHAnsi" w:eastAsiaTheme="minorEastAsia" w:hAnsiTheme="minorHAnsi" w:cstheme="minorBidi"/>
            <w:kern w:val="2"/>
            <w:sz w:val="22"/>
            <w:szCs w:val="22"/>
            <w:lang w:eastAsia="en-AU"/>
            <w14:ligatures w14:val="standardContextual"/>
          </w:rPr>
          <w:tab/>
        </w:r>
        <w:r w:rsidRPr="007E109D">
          <w:t>Professional experience approval</w:t>
        </w:r>
        <w:r>
          <w:tab/>
        </w:r>
        <w:r>
          <w:fldChar w:fldCharType="begin"/>
        </w:r>
        <w:r>
          <w:instrText xml:space="preserve"> PAGEREF _Toc175558921 \h </w:instrText>
        </w:r>
        <w:r>
          <w:fldChar w:fldCharType="separate"/>
        </w:r>
        <w:r w:rsidR="005A3D33">
          <w:t>63</w:t>
        </w:r>
        <w:r>
          <w:fldChar w:fldCharType="end"/>
        </w:r>
      </w:hyperlink>
    </w:p>
    <w:p w14:paraId="642D6A3E" w14:textId="747CAEF1"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922" w:history="1">
        <w:r w:rsidR="003B44CD" w:rsidRPr="007E109D">
          <w:t>Division 6A.3</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Pre-service teachers register</w:t>
        </w:r>
        <w:r w:rsidR="003B44CD" w:rsidRPr="003B44CD">
          <w:rPr>
            <w:vanish/>
          </w:rPr>
          <w:tab/>
        </w:r>
        <w:r w:rsidR="003B44CD" w:rsidRPr="003B44CD">
          <w:rPr>
            <w:vanish/>
          </w:rPr>
          <w:fldChar w:fldCharType="begin"/>
        </w:r>
        <w:r w:rsidR="003B44CD" w:rsidRPr="003B44CD">
          <w:rPr>
            <w:vanish/>
          </w:rPr>
          <w:instrText xml:space="preserve"> PAGEREF _Toc175558922 \h </w:instrText>
        </w:r>
        <w:r w:rsidR="003B44CD" w:rsidRPr="003B44CD">
          <w:rPr>
            <w:vanish/>
          </w:rPr>
        </w:r>
        <w:r w:rsidR="003B44CD" w:rsidRPr="003B44CD">
          <w:rPr>
            <w:vanish/>
          </w:rPr>
          <w:fldChar w:fldCharType="separate"/>
        </w:r>
        <w:r w:rsidR="005A3D33">
          <w:rPr>
            <w:vanish/>
          </w:rPr>
          <w:t>65</w:t>
        </w:r>
        <w:r w:rsidR="003B44CD" w:rsidRPr="003B44CD">
          <w:rPr>
            <w:vanish/>
          </w:rPr>
          <w:fldChar w:fldCharType="end"/>
        </w:r>
      </w:hyperlink>
    </w:p>
    <w:p w14:paraId="3D51B832" w14:textId="5D5C84F3" w:rsidR="003B44CD" w:rsidRDefault="003B44C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558923" w:history="1">
        <w:r w:rsidRPr="007E109D">
          <w:t>70H</w:t>
        </w:r>
        <w:r>
          <w:rPr>
            <w:rFonts w:asciiTheme="minorHAnsi" w:eastAsiaTheme="minorEastAsia" w:hAnsiTheme="minorHAnsi" w:cstheme="minorBidi"/>
            <w:kern w:val="2"/>
            <w:sz w:val="22"/>
            <w:szCs w:val="22"/>
            <w:lang w:eastAsia="en-AU"/>
            <w14:ligatures w14:val="standardContextual"/>
          </w:rPr>
          <w:tab/>
        </w:r>
        <w:r w:rsidRPr="007E109D">
          <w:t>Register of pre-service-teachers</w:t>
        </w:r>
        <w:r>
          <w:tab/>
        </w:r>
        <w:r>
          <w:fldChar w:fldCharType="begin"/>
        </w:r>
        <w:r>
          <w:instrText xml:space="preserve"> PAGEREF _Toc175558923 \h </w:instrText>
        </w:r>
        <w:r>
          <w:fldChar w:fldCharType="separate"/>
        </w:r>
        <w:r w:rsidR="005A3D33">
          <w:t>65</w:t>
        </w:r>
        <w:r>
          <w:fldChar w:fldCharType="end"/>
        </w:r>
      </w:hyperlink>
    </w:p>
    <w:p w14:paraId="031430AE" w14:textId="63E77B6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24" w:history="1">
        <w:r w:rsidRPr="007E109D">
          <w:t>70I</w:t>
        </w:r>
        <w:r>
          <w:rPr>
            <w:rFonts w:asciiTheme="minorHAnsi" w:eastAsiaTheme="minorEastAsia" w:hAnsiTheme="minorHAnsi" w:cstheme="minorBidi"/>
            <w:kern w:val="2"/>
            <w:sz w:val="22"/>
            <w:szCs w:val="22"/>
            <w:lang w:eastAsia="en-AU"/>
            <w14:ligatures w14:val="standardContextual"/>
          </w:rPr>
          <w:tab/>
        </w:r>
        <w:r w:rsidRPr="007E109D">
          <w:rPr>
            <w:lang w:eastAsia="en-AU"/>
          </w:rPr>
          <w:t>Details to be entered on pre-service teachers register</w:t>
        </w:r>
        <w:r>
          <w:tab/>
        </w:r>
        <w:r>
          <w:fldChar w:fldCharType="begin"/>
        </w:r>
        <w:r>
          <w:instrText xml:space="preserve"> PAGEREF _Toc175558924 \h </w:instrText>
        </w:r>
        <w:r>
          <w:fldChar w:fldCharType="separate"/>
        </w:r>
        <w:r w:rsidR="005A3D33">
          <w:t>65</w:t>
        </w:r>
        <w:r>
          <w:fldChar w:fldCharType="end"/>
        </w:r>
      </w:hyperlink>
    </w:p>
    <w:p w14:paraId="389C46DF" w14:textId="64E37EC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25" w:history="1">
        <w:r w:rsidRPr="007E109D">
          <w:t>70J</w:t>
        </w:r>
        <w:r>
          <w:rPr>
            <w:rFonts w:asciiTheme="minorHAnsi" w:eastAsiaTheme="minorEastAsia" w:hAnsiTheme="minorHAnsi" w:cstheme="minorBidi"/>
            <w:kern w:val="2"/>
            <w:sz w:val="22"/>
            <w:szCs w:val="22"/>
            <w:lang w:eastAsia="en-AU"/>
            <w14:ligatures w14:val="standardContextual"/>
          </w:rPr>
          <w:tab/>
        </w:r>
        <w:r w:rsidRPr="007E109D">
          <w:rPr>
            <w:lang w:eastAsia="en-AU"/>
          </w:rPr>
          <w:t>Sharing pre-service teachers register information—principals and universities</w:t>
        </w:r>
        <w:r>
          <w:tab/>
        </w:r>
        <w:r>
          <w:fldChar w:fldCharType="begin"/>
        </w:r>
        <w:r>
          <w:instrText xml:space="preserve"> PAGEREF _Toc175558925 \h </w:instrText>
        </w:r>
        <w:r>
          <w:fldChar w:fldCharType="separate"/>
        </w:r>
        <w:r w:rsidR="005A3D33">
          <w:t>67</w:t>
        </w:r>
        <w:r>
          <w:fldChar w:fldCharType="end"/>
        </w:r>
      </w:hyperlink>
    </w:p>
    <w:p w14:paraId="5E57B3AD" w14:textId="17CA601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26" w:history="1">
        <w:r w:rsidRPr="007E109D">
          <w:t>70K</w:t>
        </w:r>
        <w:r>
          <w:rPr>
            <w:rFonts w:asciiTheme="minorHAnsi" w:eastAsiaTheme="minorEastAsia" w:hAnsiTheme="minorHAnsi" w:cstheme="minorBidi"/>
            <w:kern w:val="2"/>
            <w:sz w:val="22"/>
            <w:szCs w:val="22"/>
            <w:lang w:eastAsia="en-AU"/>
            <w14:ligatures w14:val="standardContextual"/>
          </w:rPr>
          <w:tab/>
        </w:r>
        <w:r w:rsidRPr="007E109D">
          <w:rPr>
            <w:lang w:eastAsia="en-AU"/>
          </w:rPr>
          <w:t>Sharing pre-service teacher information—approved data linkage agency</w:t>
        </w:r>
        <w:r>
          <w:tab/>
        </w:r>
        <w:r>
          <w:fldChar w:fldCharType="begin"/>
        </w:r>
        <w:r>
          <w:instrText xml:space="preserve"> PAGEREF _Toc175558926 \h </w:instrText>
        </w:r>
        <w:r>
          <w:fldChar w:fldCharType="separate"/>
        </w:r>
        <w:r w:rsidR="005A3D33">
          <w:t>68</w:t>
        </w:r>
        <w:r>
          <w:fldChar w:fldCharType="end"/>
        </w:r>
      </w:hyperlink>
    </w:p>
    <w:p w14:paraId="6594DC72" w14:textId="075A95D2"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27" w:history="1">
        <w:r w:rsidRPr="007E109D">
          <w:t>70L</w:t>
        </w:r>
        <w:r>
          <w:rPr>
            <w:rFonts w:asciiTheme="minorHAnsi" w:eastAsiaTheme="minorEastAsia" w:hAnsiTheme="minorHAnsi" w:cstheme="minorBidi"/>
            <w:kern w:val="2"/>
            <w:sz w:val="22"/>
            <w:szCs w:val="22"/>
            <w:lang w:eastAsia="en-AU"/>
            <w14:ligatures w14:val="standardContextual"/>
          </w:rPr>
          <w:tab/>
        </w:r>
        <w:r w:rsidRPr="007E109D">
          <w:t>Sharing pre-service teachers register information—other entities</w:t>
        </w:r>
        <w:r>
          <w:tab/>
        </w:r>
        <w:r>
          <w:fldChar w:fldCharType="begin"/>
        </w:r>
        <w:r>
          <w:instrText xml:space="preserve"> PAGEREF _Toc175558927 \h </w:instrText>
        </w:r>
        <w:r>
          <w:fldChar w:fldCharType="separate"/>
        </w:r>
        <w:r w:rsidR="005A3D33">
          <w:t>69</w:t>
        </w:r>
        <w:r>
          <w:fldChar w:fldCharType="end"/>
        </w:r>
      </w:hyperlink>
    </w:p>
    <w:p w14:paraId="1AD9F122" w14:textId="6299CE73"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28" w:history="1">
        <w:r w:rsidRPr="007E109D">
          <w:t>70M</w:t>
        </w:r>
        <w:r>
          <w:rPr>
            <w:rFonts w:asciiTheme="minorHAnsi" w:eastAsiaTheme="minorEastAsia" w:hAnsiTheme="minorHAnsi" w:cstheme="minorBidi"/>
            <w:kern w:val="2"/>
            <w:sz w:val="22"/>
            <w:szCs w:val="22"/>
            <w:lang w:eastAsia="en-AU"/>
            <w14:ligatures w14:val="standardContextual"/>
          </w:rPr>
          <w:tab/>
        </w:r>
        <w:r w:rsidRPr="007E109D">
          <w:rPr>
            <w:lang w:eastAsia="en-AU"/>
          </w:rPr>
          <w:t>Changes to pre-service teachers register</w:t>
        </w:r>
        <w:r>
          <w:tab/>
        </w:r>
        <w:r>
          <w:fldChar w:fldCharType="begin"/>
        </w:r>
        <w:r>
          <w:instrText xml:space="preserve"> PAGEREF _Toc175558928 \h </w:instrText>
        </w:r>
        <w:r>
          <w:fldChar w:fldCharType="separate"/>
        </w:r>
        <w:r w:rsidR="005A3D33">
          <w:t>69</w:t>
        </w:r>
        <w:r>
          <w:fldChar w:fldCharType="end"/>
        </w:r>
      </w:hyperlink>
    </w:p>
    <w:p w14:paraId="36047886" w14:textId="12D5BA6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29" w:history="1">
        <w:r w:rsidRPr="007E109D">
          <w:t>70N</w:t>
        </w:r>
        <w:r>
          <w:rPr>
            <w:rFonts w:asciiTheme="minorHAnsi" w:eastAsiaTheme="minorEastAsia" w:hAnsiTheme="minorHAnsi" w:cstheme="minorBidi"/>
            <w:kern w:val="2"/>
            <w:sz w:val="22"/>
            <w:szCs w:val="22"/>
            <w:lang w:eastAsia="en-AU"/>
            <w14:ligatures w14:val="standardContextual"/>
          </w:rPr>
          <w:tab/>
        </w:r>
        <w:r w:rsidRPr="007E109D">
          <w:rPr>
            <w:lang w:eastAsia="en-AU"/>
          </w:rPr>
          <w:t>Pre-service teacher may correct pre-service teachers register</w:t>
        </w:r>
        <w:r>
          <w:tab/>
        </w:r>
        <w:r>
          <w:fldChar w:fldCharType="begin"/>
        </w:r>
        <w:r>
          <w:instrText xml:space="preserve"> PAGEREF _Toc175558929 \h </w:instrText>
        </w:r>
        <w:r>
          <w:fldChar w:fldCharType="separate"/>
        </w:r>
        <w:r w:rsidR="005A3D33">
          <w:t>71</w:t>
        </w:r>
        <w:r>
          <w:fldChar w:fldCharType="end"/>
        </w:r>
      </w:hyperlink>
    </w:p>
    <w:p w14:paraId="649077FB" w14:textId="1B89E360"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930" w:history="1">
        <w:r w:rsidR="003B44CD" w:rsidRPr="007E109D">
          <w:t>Part 7</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Accreditation––education programs</w:t>
        </w:r>
        <w:r w:rsidR="003B44CD" w:rsidRPr="003B44CD">
          <w:rPr>
            <w:vanish/>
          </w:rPr>
          <w:tab/>
        </w:r>
        <w:r w:rsidR="003B44CD" w:rsidRPr="003B44CD">
          <w:rPr>
            <w:vanish/>
          </w:rPr>
          <w:fldChar w:fldCharType="begin"/>
        </w:r>
        <w:r w:rsidR="003B44CD" w:rsidRPr="003B44CD">
          <w:rPr>
            <w:vanish/>
          </w:rPr>
          <w:instrText xml:space="preserve"> PAGEREF _Toc175558930 \h </w:instrText>
        </w:r>
        <w:r w:rsidR="003B44CD" w:rsidRPr="003B44CD">
          <w:rPr>
            <w:vanish/>
          </w:rPr>
        </w:r>
        <w:r w:rsidR="003B44CD" w:rsidRPr="003B44CD">
          <w:rPr>
            <w:vanish/>
          </w:rPr>
          <w:fldChar w:fldCharType="separate"/>
        </w:r>
        <w:r w:rsidR="005A3D33">
          <w:rPr>
            <w:vanish/>
          </w:rPr>
          <w:t>72</w:t>
        </w:r>
        <w:r w:rsidR="003B44CD" w:rsidRPr="003B44CD">
          <w:rPr>
            <w:vanish/>
          </w:rPr>
          <w:fldChar w:fldCharType="end"/>
        </w:r>
      </w:hyperlink>
    </w:p>
    <w:p w14:paraId="1557C715" w14:textId="483851AD"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931" w:history="1">
        <w:r w:rsidR="003B44CD" w:rsidRPr="007E109D">
          <w:t>Division 7.1</w:t>
        </w:r>
        <w:r w:rsidR="003B44CD">
          <w:rPr>
            <w:rFonts w:asciiTheme="minorHAnsi" w:eastAsiaTheme="minorEastAsia" w:hAnsiTheme="minorHAnsi" w:cstheme="minorBidi"/>
            <w:b w:val="0"/>
            <w:kern w:val="2"/>
            <w:sz w:val="22"/>
            <w:szCs w:val="22"/>
            <w:lang w:eastAsia="en-AU"/>
            <w14:ligatures w14:val="standardContextual"/>
          </w:rPr>
          <w:tab/>
        </w:r>
        <w:r w:rsidR="003B44CD" w:rsidRPr="007E109D">
          <w:rPr>
            <w:snapToGrid w:val="0"/>
          </w:rPr>
          <w:t>Register of accredited education programs</w:t>
        </w:r>
        <w:r w:rsidR="003B44CD" w:rsidRPr="003B44CD">
          <w:rPr>
            <w:vanish/>
          </w:rPr>
          <w:tab/>
        </w:r>
        <w:r w:rsidR="003B44CD" w:rsidRPr="003B44CD">
          <w:rPr>
            <w:vanish/>
          </w:rPr>
          <w:fldChar w:fldCharType="begin"/>
        </w:r>
        <w:r w:rsidR="003B44CD" w:rsidRPr="003B44CD">
          <w:rPr>
            <w:vanish/>
          </w:rPr>
          <w:instrText xml:space="preserve"> PAGEREF _Toc175558931 \h </w:instrText>
        </w:r>
        <w:r w:rsidR="003B44CD" w:rsidRPr="003B44CD">
          <w:rPr>
            <w:vanish/>
          </w:rPr>
        </w:r>
        <w:r w:rsidR="003B44CD" w:rsidRPr="003B44CD">
          <w:rPr>
            <w:vanish/>
          </w:rPr>
          <w:fldChar w:fldCharType="separate"/>
        </w:r>
        <w:r w:rsidR="005A3D33">
          <w:rPr>
            <w:vanish/>
          </w:rPr>
          <w:t>72</w:t>
        </w:r>
        <w:r w:rsidR="003B44CD" w:rsidRPr="003B44CD">
          <w:rPr>
            <w:vanish/>
          </w:rPr>
          <w:fldChar w:fldCharType="end"/>
        </w:r>
      </w:hyperlink>
    </w:p>
    <w:p w14:paraId="637D1D82" w14:textId="72A2CE55"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32" w:history="1">
        <w:r w:rsidRPr="007E109D">
          <w:t>71</w:t>
        </w:r>
        <w:r>
          <w:rPr>
            <w:rFonts w:asciiTheme="minorHAnsi" w:eastAsiaTheme="minorEastAsia" w:hAnsiTheme="minorHAnsi" w:cstheme="minorBidi"/>
            <w:kern w:val="2"/>
            <w:sz w:val="22"/>
            <w:szCs w:val="22"/>
            <w:lang w:eastAsia="en-AU"/>
            <w14:ligatures w14:val="standardContextual"/>
          </w:rPr>
          <w:tab/>
        </w:r>
        <w:r w:rsidRPr="007E109D">
          <w:t>Education programs register</w:t>
        </w:r>
        <w:r>
          <w:tab/>
        </w:r>
        <w:r>
          <w:fldChar w:fldCharType="begin"/>
        </w:r>
        <w:r>
          <w:instrText xml:space="preserve"> PAGEREF _Toc175558932 \h </w:instrText>
        </w:r>
        <w:r>
          <w:fldChar w:fldCharType="separate"/>
        </w:r>
        <w:r w:rsidR="005A3D33">
          <w:t>72</w:t>
        </w:r>
        <w:r>
          <w:fldChar w:fldCharType="end"/>
        </w:r>
      </w:hyperlink>
    </w:p>
    <w:p w14:paraId="51E1FCDC" w14:textId="27BB7BEF" w:rsidR="003B44CD" w:rsidRDefault="00621C82">
      <w:pPr>
        <w:pStyle w:val="TOC3"/>
        <w:rPr>
          <w:rFonts w:asciiTheme="minorHAnsi" w:eastAsiaTheme="minorEastAsia" w:hAnsiTheme="minorHAnsi" w:cstheme="minorBidi"/>
          <w:b w:val="0"/>
          <w:kern w:val="2"/>
          <w:sz w:val="22"/>
          <w:szCs w:val="22"/>
          <w:lang w:eastAsia="en-AU"/>
          <w14:ligatures w14:val="standardContextual"/>
        </w:rPr>
      </w:pPr>
      <w:hyperlink w:anchor="_Toc175558933" w:history="1">
        <w:r w:rsidR="003B44CD" w:rsidRPr="007E109D">
          <w:t>Division 7.2</w:t>
        </w:r>
        <w:r w:rsidR="003B44CD">
          <w:rPr>
            <w:rFonts w:asciiTheme="minorHAnsi" w:eastAsiaTheme="minorEastAsia" w:hAnsiTheme="minorHAnsi" w:cstheme="minorBidi"/>
            <w:b w:val="0"/>
            <w:kern w:val="2"/>
            <w:sz w:val="22"/>
            <w:szCs w:val="22"/>
            <w:lang w:eastAsia="en-AU"/>
            <w14:ligatures w14:val="standardContextual"/>
          </w:rPr>
          <w:tab/>
        </w:r>
        <w:r w:rsidR="003B44CD" w:rsidRPr="007E109D">
          <w:rPr>
            <w:snapToGrid w:val="0"/>
          </w:rPr>
          <w:t>Accreditation of education programs</w:t>
        </w:r>
        <w:r w:rsidR="003B44CD" w:rsidRPr="003B44CD">
          <w:rPr>
            <w:vanish/>
          </w:rPr>
          <w:tab/>
        </w:r>
        <w:r w:rsidR="003B44CD" w:rsidRPr="003B44CD">
          <w:rPr>
            <w:vanish/>
          </w:rPr>
          <w:fldChar w:fldCharType="begin"/>
        </w:r>
        <w:r w:rsidR="003B44CD" w:rsidRPr="003B44CD">
          <w:rPr>
            <w:vanish/>
          </w:rPr>
          <w:instrText xml:space="preserve"> PAGEREF _Toc175558933 \h </w:instrText>
        </w:r>
        <w:r w:rsidR="003B44CD" w:rsidRPr="003B44CD">
          <w:rPr>
            <w:vanish/>
          </w:rPr>
        </w:r>
        <w:r w:rsidR="003B44CD" w:rsidRPr="003B44CD">
          <w:rPr>
            <w:vanish/>
          </w:rPr>
          <w:fldChar w:fldCharType="separate"/>
        </w:r>
        <w:r w:rsidR="005A3D33">
          <w:rPr>
            <w:vanish/>
          </w:rPr>
          <w:t>73</w:t>
        </w:r>
        <w:r w:rsidR="003B44CD" w:rsidRPr="003B44CD">
          <w:rPr>
            <w:vanish/>
          </w:rPr>
          <w:fldChar w:fldCharType="end"/>
        </w:r>
      </w:hyperlink>
    </w:p>
    <w:p w14:paraId="65AE6EB1" w14:textId="52E7EDE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34" w:history="1">
        <w:r w:rsidRPr="007E109D">
          <w:t>72</w:t>
        </w:r>
        <w:r>
          <w:rPr>
            <w:rFonts w:asciiTheme="minorHAnsi" w:eastAsiaTheme="minorEastAsia" w:hAnsiTheme="minorHAnsi" w:cstheme="minorBidi"/>
            <w:kern w:val="2"/>
            <w:sz w:val="22"/>
            <w:szCs w:val="22"/>
            <w:lang w:eastAsia="en-AU"/>
            <w14:ligatures w14:val="standardContextual"/>
          </w:rPr>
          <w:tab/>
        </w:r>
        <w:r w:rsidRPr="007E109D">
          <w:rPr>
            <w:snapToGrid w:val="0"/>
          </w:rPr>
          <w:t>Institute may initiate accreditation of education program</w:t>
        </w:r>
        <w:r>
          <w:tab/>
        </w:r>
        <w:r>
          <w:fldChar w:fldCharType="begin"/>
        </w:r>
        <w:r>
          <w:instrText xml:space="preserve"> PAGEREF _Toc175558934 \h </w:instrText>
        </w:r>
        <w:r>
          <w:fldChar w:fldCharType="separate"/>
        </w:r>
        <w:r w:rsidR="005A3D33">
          <w:t>73</w:t>
        </w:r>
        <w:r>
          <w:fldChar w:fldCharType="end"/>
        </w:r>
      </w:hyperlink>
    </w:p>
    <w:p w14:paraId="6FD97648" w14:textId="5F8C4BE2"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35" w:history="1">
        <w:r w:rsidRPr="007E109D">
          <w:t>73</w:t>
        </w:r>
        <w:r>
          <w:rPr>
            <w:rFonts w:asciiTheme="minorHAnsi" w:eastAsiaTheme="minorEastAsia" w:hAnsiTheme="minorHAnsi" w:cstheme="minorBidi"/>
            <w:kern w:val="2"/>
            <w:sz w:val="22"/>
            <w:szCs w:val="22"/>
            <w:lang w:eastAsia="en-AU"/>
            <w14:ligatures w14:val="standardContextual"/>
          </w:rPr>
          <w:tab/>
        </w:r>
        <w:r w:rsidRPr="007E109D">
          <w:t>Applying for accreditation</w:t>
        </w:r>
        <w:r>
          <w:tab/>
        </w:r>
        <w:r>
          <w:fldChar w:fldCharType="begin"/>
        </w:r>
        <w:r>
          <w:instrText xml:space="preserve"> PAGEREF _Toc175558935 \h </w:instrText>
        </w:r>
        <w:r>
          <w:fldChar w:fldCharType="separate"/>
        </w:r>
        <w:r w:rsidR="005A3D33">
          <w:t>73</w:t>
        </w:r>
        <w:r>
          <w:fldChar w:fldCharType="end"/>
        </w:r>
      </w:hyperlink>
    </w:p>
    <w:p w14:paraId="049B9D46" w14:textId="6047925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36" w:history="1">
        <w:r w:rsidRPr="007E109D">
          <w:t>74</w:t>
        </w:r>
        <w:r>
          <w:rPr>
            <w:rFonts w:asciiTheme="minorHAnsi" w:eastAsiaTheme="minorEastAsia" w:hAnsiTheme="minorHAnsi" w:cstheme="minorBidi"/>
            <w:kern w:val="2"/>
            <w:sz w:val="22"/>
            <w:szCs w:val="22"/>
            <w:lang w:eastAsia="en-AU"/>
            <w14:ligatures w14:val="standardContextual"/>
          </w:rPr>
          <w:tab/>
        </w:r>
        <w:r w:rsidRPr="007E109D">
          <w:rPr>
            <w:snapToGrid w:val="0"/>
          </w:rPr>
          <w:t>Decision about accreditation</w:t>
        </w:r>
        <w:r>
          <w:tab/>
        </w:r>
        <w:r>
          <w:fldChar w:fldCharType="begin"/>
        </w:r>
        <w:r>
          <w:instrText xml:space="preserve"> PAGEREF _Toc175558936 \h </w:instrText>
        </w:r>
        <w:r>
          <w:fldChar w:fldCharType="separate"/>
        </w:r>
        <w:r w:rsidR="005A3D33">
          <w:t>73</w:t>
        </w:r>
        <w:r>
          <w:fldChar w:fldCharType="end"/>
        </w:r>
      </w:hyperlink>
    </w:p>
    <w:p w14:paraId="60ED364F" w14:textId="179FDCEF"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37" w:history="1">
        <w:r w:rsidRPr="007E109D">
          <w:t>75</w:t>
        </w:r>
        <w:r>
          <w:rPr>
            <w:rFonts w:asciiTheme="minorHAnsi" w:eastAsiaTheme="minorEastAsia" w:hAnsiTheme="minorHAnsi" w:cstheme="minorBidi"/>
            <w:kern w:val="2"/>
            <w:sz w:val="22"/>
            <w:szCs w:val="22"/>
            <w:lang w:eastAsia="en-AU"/>
            <w14:ligatures w14:val="standardContextual"/>
          </w:rPr>
          <w:tab/>
        </w:r>
        <w:r w:rsidRPr="007E109D">
          <w:t>Accreditation guidelines</w:t>
        </w:r>
        <w:r>
          <w:tab/>
        </w:r>
        <w:r>
          <w:fldChar w:fldCharType="begin"/>
        </w:r>
        <w:r>
          <w:instrText xml:space="preserve"> PAGEREF _Toc175558937 \h </w:instrText>
        </w:r>
        <w:r>
          <w:fldChar w:fldCharType="separate"/>
        </w:r>
        <w:r w:rsidR="005A3D33">
          <w:t>75</w:t>
        </w:r>
        <w:r>
          <w:fldChar w:fldCharType="end"/>
        </w:r>
      </w:hyperlink>
    </w:p>
    <w:p w14:paraId="0749512A" w14:textId="772872A2"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38" w:history="1">
        <w:r w:rsidRPr="007E109D">
          <w:t>76</w:t>
        </w:r>
        <w:r>
          <w:rPr>
            <w:rFonts w:asciiTheme="minorHAnsi" w:eastAsiaTheme="minorEastAsia" w:hAnsiTheme="minorHAnsi" w:cstheme="minorBidi"/>
            <w:kern w:val="2"/>
            <w:sz w:val="22"/>
            <w:szCs w:val="22"/>
            <w:lang w:eastAsia="en-AU"/>
            <w14:ligatures w14:val="standardContextual"/>
          </w:rPr>
          <w:tab/>
        </w:r>
        <w:r w:rsidRPr="007E109D">
          <w:t>Criteria for accreditation of education programs</w:t>
        </w:r>
        <w:r>
          <w:tab/>
        </w:r>
        <w:r>
          <w:fldChar w:fldCharType="begin"/>
        </w:r>
        <w:r>
          <w:instrText xml:space="preserve"> PAGEREF _Toc175558938 \h </w:instrText>
        </w:r>
        <w:r>
          <w:fldChar w:fldCharType="separate"/>
        </w:r>
        <w:r w:rsidR="005A3D33">
          <w:t>75</w:t>
        </w:r>
        <w:r>
          <w:fldChar w:fldCharType="end"/>
        </w:r>
      </w:hyperlink>
    </w:p>
    <w:p w14:paraId="22BB7148" w14:textId="45888938"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39" w:history="1">
        <w:r w:rsidRPr="007E109D">
          <w:t>77</w:t>
        </w:r>
        <w:r>
          <w:rPr>
            <w:rFonts w:asciiTheme="minorHAnsi" w:eastAsiaTheme="minorEastAsia" w:hAnsiTheme="minorHAnsi" w:cstheme="minorBidi"/>
            <w:kern w:val="2"/>
            <w:sz w:val="22"/>
            <w:szCs w:val="22"/>
            <w:lang w:eastAsia="en-AU"/>
            <w14:ligatures w14:val="standardContextual"/>
          </w:rPr>
          <w:tab/>
        </w:r>
        <w:r w:rsidRPr="007E109D">
          <w:t>Expert committee</w:t>
        </w:r>
        <w:r>
          <w:tab/>
        </w:r>
        <w:r>
          <w:fldChar w:fldCharType="begin"/>
        </w:r>
        <w:r>
          <w:instrText xml:space="preserve"> PAGEREF _Toc175558939 \h </w:instrText>
        </w:r>
        <w:r>
          <w:fldChar w:fldCharType="separate"/>
        </w:r>
        <w:r w:rsidR="005A3D33">
          <w:t>76</w:t>
        </w:r>
        <w:r>
          <w:fldChar w:fldCharType="end"/>
        </w:r>
      </w:hyperlink>
    </w:p>
    <w:p w14:paraId="0BF59367" w14:textId="150B995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0" w:history="1">
        <w:r w:rsidRPr="007E109D">
          <w:t>78</w:t>
        </w:r>
        <w:r>
          <w:rPr>
            <w:rFonts w:asciiTheme="minorHAnsi" w:eastAsiaTheme="minorEastAsia" w:hAnsiTheme="minorHAnsi" w:cstheme="minorBidi"/>
            <w:kern w:val="2"/>
            <w:sz w:val="22"/>
            <w:szCs w:val="22"/>
            <w:lang w:eastAsia="en-AU"/>
            <w14:ligatures w14:val="standardContextual"/>
          </w:rPr>
          <w:tab/>
        </w:r>
        <w:r w:rsidRPr="007E109D">
          <w:rPr>
            <w:snapToGrid w:val="0"/>
          </w:rPr>
          <w:t>Period of accreditation</w:t>
        </w:r>
        <w:r>
          <w:tab/>
        </w:r>
        <w:r>
          <w:fldChar w:fldCharType="begin"/>
        </w:r>
        <w:r>
          <w:instrText xml:space="preserve"> PAGEREF _Toc175558940 \h </w:instrText>
        </w:r>
        <w:r>
          <w:fldChar w:fldCharType="separate"/>
        </w:r>
        <w:r w:rsidR="005A3D33">
          <w:t>76</w:t>
        </w:r>
        <w:r>
          <w:fldChar w:fldCharType="end"/>
        </w:r>
      </w:hyperlink>
    </w:p>
    <w:p w14:paraId="67248B64" w14:textId="7F40DE1F"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1" w:history="1">
        <w:r w:rsidRPr="007E109D">
          <w:t>79</w:t>
        </w:r>
        <w:r>
          <w:rPr>
            <w:rFonts w:asciiTheme="minorHAnsi" w:eastAsiaTheme="minorEastAsia" w:hAnsiTheme="minorHAnsi" w:cstheme="minorBidi"/>
            <w:kern w:val="2"/>
            <w:sz w:val="22"/>
            <w:szCs w:val="22"/>
            <w:lang w:eastAsia="en-AU"/>
            <w14:ligatures w14:val="standardContextual"/>
          </w:rPr>
          <w:tab/>
        </w:r>
        <w:r w:rsidRPr="007E109D">
          <w:t>Renewal of accreditation</w:t>
        </w:r>
        <w:r>
          <w:tab/>
        </w:r>
        <w:r>
          <w:fldChar w:fldCharType="begin"/>
        </w:r>
        <w:r>
          <w:instrText xml:space="preserve"> PAGEREF _Toc175558941 \h </w:instrText>
        </w:r>
        <w:r>
          <w:fldChar w:fldCharType="separate"/>
        </w:r>
        <w:r w:rsidR="005A3D33">
          <w:t>77</w:t>
        </w:r>
        <w:r>
          <w:fldChar w:fldCharType="end"/>
        </w:r>
      </w:hyperlink>
    </w:p>
    <w:p w14:paraId="00046548" w14:textId="686B18C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2" w:history="1">
        <w:r w:rsidRPr="007E109D">
          <w:t>80</w:t>
        </w:r>
        <w:r>
          <w:rPr>
            <w:rFonts w:asciiTheme="minorHAnsi" w:eastAsiaTheme="minorEastAsia" w:hAnsiTheme="minorHAnsi" w:cstheme="minorBidi"/>
            <w:kern w:val="2"/>
            <w:sz w:val="22"/>
            <w:szCs w:val="22"/>
            <w:lang w:eastAsia="en-AU"/>
            <w14:ligatures w14:val="standardContextual"/>
          </w:rPr>
          <w:tab/>
        </w:r>
        <w:r w:rsidRPr="007E109D">
          <w:t>Review of accredited education program</w:t>
        </w:r>
        <w:r>
          <w:tab/>
        </w:r>
        <w:r>
          <w:fldChar w:fldCharType="begin"/>
        </w:r>
        <w:r>
          <w:instrText xml:space="preserve"> PAGEREF _Toc175558942 \h </w:instrText>
        </w:r>
        <w:r>
          <w:fldChar w:fldCharType="separate"/>
        </w:r>
        <w:r w:rsidR="005A3D33">
          <w:t>78</w:t>
        </w:r>
        <w:r>
          <w:fldChar w:fldCharType="end"/>
        </w:r>
      </w:hyperlink>
    </w:p>
    <w:p w14:paraId="43AE287D" w14:textId="78C992B2"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3" w:history="1">
        <w:r w:rsidRPr="007E109D">
          <w:t>81</w:t>
        </w:r>
        <w:r>
          <w:rPr>
            <w:rFonts w:asciiTheme="minorHAnsi" w:eastAsiaTheme="minorEastAsia" w:hAnsiTheme="minorHAnsi" w:cstheme="minorBidi"/>
            <w:kern w:val="2"/>
            <w:sz w:val="22"/>
            <w:szCs w:val="22"/>
            <w:lang w:eastAsia="en-AU"/>
            <w14:ligatures w14:val="standardContextual"/>
          </w:rPr>
          <w:tab/>
        </w:r>
        <w:r w:rsidRPr="007E109D">
          <w:rPr>
            <w:snapToGrid w:val="0"/>
          </w:rPr>
          <w:t>Grounds for suspending or cancelling accreditation</w:t>
        </w:r>
        <w:r>
          <w:tab/>
        </w:r>
        <w:r>
          <w:fldChar w:fldCharType="begin"/>
        </w:r>
        <w:r>
          <w:instrText xml:space="preserve"> PAGEREF _Toc175558943 \h </w:instrText>
        </w:r>
        <w:r>
          <w:fldChar w:fldCharType="separate"/>
        </w:r>
        <w:r w:rsidR="005A3D33">
          <w:t>79</w:t>
        </w:r>
        <w:r>
          <w:fldChar w:fldCharType="end"/>
        </w:r>
      </w:hyperlink>
    </w:p>
    <w:p w14:paraId="0B541922" w14:textId="039485C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4" w:history="1">
        <w:r w:rsidRPr="007E109D">
          <w:t>82</w:t>
        </w:r>
        <w:r>
          <w:rPr>
            <w:rFonts w:asciiTheme="minorHAnsi" w:eastAsiaTheme="minorEastAsia" w:hAnsiTheme="minorHAnsi" w:cstheme="minorBidi"/>
            <w:kern w:val="2"/>
            <w:sz w:val="22"/>
            <w:szCs w:val="22"/>
            <w:lang w:eastAsia="en-AU"/>
            <w14:ligatures w14:val="standardContextual"/>
          </w:rPr>
          <w:tab/>
        </w:r>
        <w:r w:rsidRPr="007E109D">
          <w:rPr>
            <w:bCs/>
          </w:rPr>
          <w:t xml:space="preserve">Notice of proposed </w:t>
        </w:r>
        <w:r w:rsidRPr="007E109D">
          <w:t>suspension</w:t>
        </w:r>
        <w:r w:rsidRPr="007E109D">
          <w:rPr>
            <w:bCs/>
          </w:rPr>
          <w:t xml:space="preserve"> or cancellation of accreditation</w:t>
        </w:r>
        <w:r>
          <w:tab/>
        </w:r>
        <w:r>
          <w:fldChar w:fldCharType="begin"/>
        </w:r>
        <w:r>
          <w:instrText xml:space="preserve"> PAGEREF _Toc175558944 \h </w:instrText>
        </w:r>
        <w:r>
          <w:fldChar w:fldCharType="separate"/>
        </w:r>
        <w:r w:rsidR="005A3D33">
          <w:t>80</w:t>
        </w:r>
        <w:r>
          <w:fldChar w:fldCharType="end"/>
        </w:r>
      </w:hyperlink>
    </w:p>
    <w:p w14:paraId="3454E6E6" w14:textId="27F98E6A"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5" w:history="1">
        <w:r w:rsidRPr="007E109D">
          <w:t>83</w:t>
        </w:r>
        <w:r>
          <w:rPr>
            <w:rFonts w:asciiTheme="minorHAnsi" w:eastAsiaTheme="minorEastAsia" w:hAnsiTheme="minorHAnsi" w:cstheme="minorBidi"/>
            <w:kern w:val="2"/>
            <w:sz w:val="22"/>
            <w:szCs w:val="22"/>
            <w:lang w:eastAsia="en-AU"/>
            <w14:ligatures w14:val="standardContextual"/>
          </w:rPr>
          <w:tab/>
        </w:r>
        <w:r w:rsidRPr="007E109D">
          <w:t>Suspending or cancelling accreditation</w:t>
        </w:r>
        <w:r>
          <w:tab/>
        </w:r>
        <w:r>
          <w:fldChar w:fldCharType="begin"/>
        </w:r>
        <w:r>
          <w:instrText xml:space="preserve"> PAGEREF _Toc175558945 \h </w:instrText>
        </w:r>
        <w:r>
          <w:fldChar w:fldCharType="separate"/>
        </w:r>
        <w:r w:rsidR="005A3D33">
          <w:t>81</w:t>
        </w:r>
        <w:r>
          <w:fldChar w:fldCharType="end"/>
        </w:r>
      </w:hyperlink>
    </w:p>
    <w:p w14:paraId="382ACC36" w14:textId="1BE8CA2E"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6" w:history="1">
        <w:r w:rsidRPr="007E109D">
          <w:t>84</w:t>
        </w:r>
        <w:r>
          <w:rPr>
            <w:rFonts w:asciiTheme="minorHAnsi" w:eastAsiaTheme="minorEastAsia" w:hAnsiTheme="minorHAnsi" w:cstheme="minorBidi"/>
            <w:kern w:val="2"/>
            <w:sz w:val="22"/>
            <w:szCs w:val="22"/>
            <w:lang w:eastAsia="en-AU"/>
            <w14:ligatures w14:val="standardContextual"/>
          </w:rPr>
          <w:tab/>
        </w:r>
        <w:r w:rsidRPr="007E109D">
          <w:rPr>
            <w:snapToGrid w:val="0"/>
          </w:rPr>
          <w:t>Voluntary cancellation of accreditation</w:t>
        </w:r>
        <w:r>
          <w:tab/>
        </w:r>
        <w:r>
          <w:fldChar w:fldCharType="begin"/>
        </w:r>
        <w:r>
          <w:instrText xml:space="preserve"> PAGEREF _Toc175558946 \h </w:instrText>
        </w:r>
        <w:r>
          <w:fldChar w:fldCharType="separate"/>
        </w:r>
        <w:r w:rsidR="005A3D33">
          <w:t>81</w:t>
        </w:r>
        <w:r>
          <w:fldChar w:fldCharType="end"/>
        </w:r>
      </w:hyperlink>
    </w:p>
    <w:p w14:paraId="5CE91878" w14:textId="4AF5B20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7" w:history="1">
        <w:r w:rsidRPr="007E109D">
          <w:t>85</w:t>
        </w:r>
        <w:r>
          <w:rPr>
            <w:rFonts w:asciiTheme="minorHAnsi" w:eastAsiaTheme="minorEastAsia" w:hAnsiTheme="minorHAnsi" w:cstheme="minorBidi"/>
            <w:kern w:val="2"/>
            <w:sz w:val="22"/>
            <w:szCs w:val="22"/>
            <w:lang w:eastAsia="en-AU"/>
            <w14:ligatures w14:val="standardContextual"/>
          </w:rPr>
          <w:tab/>
        </w:r>
        <w:r w:rsidRPr="007E109D">
          <w:rPr>
            <w:snapToGrid w:val="0"/>
          </w:rPr>
          <w:t>Suspension or cancellation of accreditation—education program previously agreed</w:t>
        </w:r>
        <w:r>
          <w:tab/>
        </w:r>
        <w:r>
          <w:fldChar w:fldCharType="begin"/>
        </w:r>
        <w:r>
          <w:instrText xml:space="preserve"> PAGEREF _Toc175558947 \h </w:instrText>
        </w:r>
        <w:r>
          <w:fldChar w:fldCharType="separate"/>
        </w:r>
        <w:r w:rsidR="005A3D33">
          <w:t>82</w:t>
        </w:r>
        <w:r>
          <w:fldChar w:fldCharType="end"/>
        </w:r>
      </w:hyperlink>
    </w:p>
    <w:p w14:paraId="755CA029" w14:textId="3E3A5BF6"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8" w:history="1">
        <w:r w:rsidRPr="007E109D">
          <w:t>86</w:t>
        </w:r>
        <w:r>
          <w:rPr>
            <w:rFonts w:asciiTheme="minorHAnsi" w:eastAsiaTheme="minorEastAsia" w:hAnsiTheme="minorHAnsi" w:cstheme="minorBidi"/>
            <w:kern w:val="2"/>
            <w:sz w:val="22"/>
            <w:szCs w:val="22"/>
            <w:lang w:eastAsia="en-AU"/>
            <w14:ligatures w14:val="standardContextual"/>
          </w:rPr>
          <w:tab/>
        </w:r>
        <w:r w:rsidRPr="007E109D">
          <w:rPr>
            <w:snapToGrid w:val="0"/>
          </w:rPr>
          <w:t>Registering end of accreditation</w:t>
        </w:r>
        <w:r>
          <w:tab/>
        </w:r>
        <w:r>
          <w:fldChar w:fldCharType="begin"/>
        </w:r>
        <w:r>
          <w:instrText xml:space="preserve"> PAGEREF _Toc175558948 \h </w:instrText>
        </w:r>
        <w:r>
          <w:fldChar w:fldCharType="separate"/>
        </w:r>
        <w:r w:rsidR="005A3D33">
          <w:t>83</w:t>
        </w:r>
        <w:r>
          <w:fldChar w:fldCharType="end"/>
        </w:r>
      </w:hyperlink>
    </w:p>
    <w:p w14:paraId="7D794CA9" w14:textId="5E240ABF"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49" w:history="1">
        <w:r w:rsidRPr="007E109D">
          <w:t>87</w:t>
        </w:r>
        <w:r>
          <w:rPr>
            <w:rFonts w:asciiTheme="minorHAnsi" w:eastAsiaTheme="minorEastAsia" w:hAnsiTheme="minorHAnsi" w:cstheme="minorBidi"/>
            <w:kern w:val="2"/>
            <w:sz w:val="22"/>
            <w:szCs w:val="22"/>
            <w:lang w:eastAsia="en-AU"/>
            <w14:ligatures w14:val="standardContextual"/>
          </w:rPr>
          <w:tab/>
        </w:r>
        <w:r w:rsidRPr="007E109D">
          <w:t>Offence to falsely claim education program accredited</w:t>
        </w:r>
        <w:r>
          <w:tab/>
        </w:r>
        <w:r>
          <w:fldChar w:fldCharType="begin"/>
        </w:r>
        <w:r>
          <w:instrText xml:space="preserve"> PAGEREF _Toc175558949 \h </w:instrText>
        </w:r>
        <w:r>
          <w:fldChar w:fldCharType="separate"/>
        </w:r>
        <w:r w:rsidR="005A3D33">
          <w:t>83</w:t>
        </w:r>
        <w:r>
          <w:fldChar w:fldCharType="end"/>
        </w:r>
      </w:hyperlink>
    </w:p>
    <w:p w14:paraId="317EF4B1" w14:textId="40FBCFAE"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950" w:history="1">
        <w:r w:rsidR="003B44CD" w:rsidRPr="007E109D">
          <w:t>Part 8</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Notification and review of decisions</w:t>
        </w:r>
        <w:r w:rsidR="003B44CD" w:rsidRPr="003B44CD">
          <w:rPr>
            <w:vanish/>
          </w:rPr>
          <w:tab/>
        </w:r>
        <w:r w:rsidR="003B44CD" w:rsidRPr="003B44CD">
          <w:rPr>
            <w:vanish/>
          </w:rPr>
          <w:fldChar w:fldCharType="begin"/>
        </w:r>
        <w:r w:rsidR="003B44CD" w:rsidRPr="003B44CD">
          <w:rPr>
            <w:vanish/>
          </w:rPr>
          <w:instrText xml:space="preserve"> PAGEREF _Toc175558950 \h </w:instrText>
        </w:r>
        <w:r w:rsidR="003B44CD" w:rsidRPr="003B44CD">
          <w:rPr>
            <w:vanish/>
          </w:rPr>
        </w:r>
        <w:r w:rsidR="003B44CD" w:rsidRPr="003B44CD">
          <w:rPr>
            <w:vanish/>
          </w:rPr>
          <w:fldChar w:fldCharType="separate"/>
        </w:r>
        <w:r w:rsidR="005A3D33">
          <w:rPr>
            <w:vanish/>
          </w:rPr>
          <w:t>84</w:t>
        </w:r>
        <w:r w:rsidR="003B44CD" w:rsidRPr="003B44CD">
          <w:rPr>
            <w:vanish/>
          </w:rPr>
          <w:fldChar w:fldCharType="end"/>
        </w:r>
      </w:hyperlink>
    </w:p>
    <w:p w14:paraId="6E7E0988" w14:textId="01A0CCB5"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51" w:history="1">
        <w:r w:rsidRPr="007E109D">
          <w:t>88</w:t>
        </w:r>
        <w:r>
          <w:rPr>
            <w:rFonts w:asciiTheme="minorHAnsi" w:eastAsiaTheme="minorEastAsia" w:hAnsiTheme="minorHAnsi" w:cstheme="minorBidi"/>
            <w:kern w:val="2"/>
            <w:sz w:val="22"/>
            <w:szCs w:val="22"/>
            <w:lang w:eastAsia="en-AU"/>
            <w14:ligatures w14:val="standardContextual"/>
          </w:rPr>
          <w:tab/>
        </w:r>
        <w:r w:rsidRPr="007E109D">
          <w:t xml:space="preserve">Meaning of </w:t>
        </w:r>
        <w:r w:rsidRPr="007E109D">
          <w:rPr>
            <w:i/>
          </w:rPr>
          <w:t>reviewable decision</w:t>
        </w:r>
        <w:r w:rsidRPr="007E109D">
          <w:t>—pt 8</w:t>
        </w:r>
        <w:r>
          <w:tab/>
        </w:r>
        <w:r>
          <w:fldChar w:fldCharType="begin"/>
        </w:r>
        <w:r>
          <w:instrText xml:space="preserve"> PAGEREF _Toc175558951 \h </w:instrText>
        </w:r>
        <w:r>
          <w:fldChar w:fldCharType="separate"/>
        </w:r>
        <w:r w:rsidR="005A3D33">
          <w:t>84</w:t>
        </w:r>
        <w:r>
          <w:fldChar w:fldCharType="end"/>
        </w:r>
      </w:hyperlink>
    </w:p>
    <w:p w14:paraId="7440A170" w14:textId="3FDF528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52" w:history="1">
        <w:r w:rsidRPr="007E109D">
          <w:t>89</w:t>
        </w:r>
        <w:r>
          <w:rPr>
            <w:rFonts w:asciiTheme="minorHAnsi" w:eastAsiaTheme="minorEastAsia" w:hAnsiTheme="minorHAnsi" w:cstheme="minorBidi"/>
            <w:kern w:val="2"/>
            <w:sz w:val="22"/>
            <w:szCs w:val="22"/>
            <w:lang w:eastAsia="en-AU"/>
            <w14:ligatures w14:val="standardContextual"/>
          </w:rPr>
          <w:tab/>
        </w:r>
        <w:r w:rsidRPr="007E109D">
          <w:t>Reviewable decision notices</w:t>
        </w:r>
        <w:r>
          <w:tab/>
        </w:r>
        <w:r>
          <w:fldChar w:fldCharType="begin"/>
        </w:r>
        <w:r>
          <w:instrText xml:space="preserve"> PAGEREF _Toc175558952 \h </w:instrText>
        </w:r>
        <w:r>
          <w:fldChar w:fldCharType="separate"/>
        </w:r>
        <w:r w:rsidR="005A3D33">
          <w:t>84</w:t>
        </w:r>
        <w:r>
          <w:fldChar w:fldCharType="end"/>
        </w:r>
      </w:hyperlink>
    </w:p>
    <w:p w14:paraId="6E7E296A" w14:textId="64540BD7" w:rsidR="003B44CD" w:rsidRDefault="003B44C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558953" w:history="1">
        <w:r w:rsidRPr="007E109D">
          <w:t>90</w:t>
        </w:r>
        <w:r>
          <w:rPr>
            <w:rFonts w:asciiTheme="minorHAnsi" w:eastAsiaTheme="minorEastAsia" w:hAnsiTheme="minorHAnsi" w:cstheme="minorBidi"/>
            <w:kern w:val="2"/>
            <w:sz w:val="22"/>
            <w:szCs w:val="22"/>
            <w:lang w:eastAsia="en-AU"/>
            <w14:ligatures w14:val="standardContextual"/>
          </w:rPr>
          <w:tab/>
        </w:r>
        <w:r w:rsidRPr="007E109D">
          <w:t>Applications for review</w:t>
        </w:r>
        <w:r>
          <w:tab/>
        </w:r>
        <w:r>
          <w:fldChar w:fldCharType="begin"/>
        </w:r>
        <w:r>
          <w:instrText xml:space="preserve"> PAGEREF _Toc175558953 \h </w:instrText>
        </w:r>
        <w:r>
          <w:fldChar w:fldCharType="separate"/>
        </w:r>
        <w:r w:rsidR="005A3D33">
          <w:t>84</w:t>
        </w:r>
        <w:r>
          <w:fldChar w:fldCharType="end"/>
        </w:r>
      </w:hyperlink>
    </w:p>
    <w:p w14:paraId="7907BEB7" w14:textId="7867D293" w:rsidR="003B44CD" w:rsidRDefault="00621C82">
      <w:pPr>
        <w:pStyle w:val="TOC2"/>
        <w:rPr>
          <w:rFonts w:asciiTheme="minorHAnsi" w:eastAsiaTheme="minorEastAsia" w:hAnsiTheme="minorHAnsi" w:cstheme="minorBidi"/>
          <w:b w:val="0"/>
          <w:kern w:val="2"/>
          <w:sz w:val="22"/>
          <w:szCs w:val="22"/>
          <w:lang w:eastAsia="en-AU"/>
          <w14:ligatures w14:val="standardContextual"/>
        </w:rPr>
      </w:pPr>
      <w:hyperlink w:anchor="_Toc175558954" w:history="1">
        <w:r w:rsidR="003B44CD" w:rsidRPr="007E109D">
          <w:t>Part 9</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Miscellaneous</w:t>
        </w:r>
        <w:r w:rsidR="003B44CD" w:rsidRPr="003B44CD">
          <w:rPr>
            <w:vanish/>
          </w:rPr>
          <w:tab/>
        </w:r>
        <w:r w:rsidR="003B44CD" w:rsidRPr="003B44CD">
          <w:rPr>
            <w:vanish/>
          </w:rPr>
          <w:fldChar w:fldCharType="begin"/>
        </w:r>
        <w:r w:rsidR="003B44CD" w:rsidRPr="003B44CD">
          <w:rPr>
            <w:vanish/>
          </w:rPr>
          <w:instrText xml:space="preserve"> PAGEREF _Toc175558954 \h </w:instrText>
        </w:r>
        <w:r w:rsidR="003B44CD" w:rsidRPr="003B44CD">
          <w:rPr>
            <w:vanish/>
          </w:rPr>
        </w:r>
        <w:r w:rsidR="003B44CD" w:rsidRPr="003B44CD">
          <w:rPr>
            <w:vanish/>
          </w:rPr>
          <w:fldChar w:fldCharType="separate"/>
        </w:r>
        <w:r w:rsidR="005A3D33">
          <w:rPr>
            <w:vanish/>
          </w:rPr>
          <w:t>85</w:t>
        </w:r>
        <w:r w:rsidR="003B44CD" w:rsidRPr="003B44CD">
          <w:rPr>
            <w:vanish/>
          </w:rPr>
          <w:fldChar w:fldCharType="end"/>
        </w:r>
      </w:hyperlink>
    </w:p>
    <w:p w14:paraId="392C7262" w14:textId="5F18743A"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55" w:history="1">
        <w:r w:rsidRPr="007E109D">
          <w:t>91</w:t>
        </w:r>
        <w:r>
          <w:rPr>
            <w:rFonts w:asciiTheme="minorHAnsi" w:eastAsiaTheme="minorEastAsia" w:hAnsiTheme="minorHAnsi" w:cstheme="minorBidi"/>
            <w:kern w:val="2"/>
            <w:sz w:val="22"/>
            <w:szCs w:val="22"/>
            <w:lang w:eastAsia="en-AU"/>
            <w14:ligatures w14:val="standardContextual"/>
          </w:rPr>
          <w:tab/>
        </w:r>
        <w:r w:rsidRPr="007E109D">
          <w:t>Protection from civil liability</w:t>
        </w:r>
        <w:r>
          <w:tab/>
        </w:r>
        <w:r>
          <w:fldChar w:fldCharType="begin"/>
        </w:r>
        <w:r>
          <w:instrText xml:space="preserve"> PAGEREF _Toc175558955 \h </w:instrText>
        </w:r>
        <w:r>
          <w:fldChar w:fldCharType="separate"/>
        </w:r>
        <w:r w:rsidR="005A3D33">
          <w:t>85</w:t>
        </w:r>
        <w:r>
          <w:fldChar w:fldCharType="end"/>
        </w:r>
      </w:hyperlink>
    </w:p>
    <w:p w14:paraId="792CF5D6" w14:textId="6980F30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56" w:history="1">
        <w:r w:rsidRPr="007E109D">
          <w:t>92</w:t>
        </w:r>
        <w:r>
          <w:rPr>
            <w:rFonts w:asciiTheme="minorHAnsi" w:eastAsiaTheme="minorEastAsia" w:hAnsiTheme="minorHAnsi" w:cstheme="minorBidi"/>
            <w:kern w:val="2"/>
            <w:sz w:val="22"/>
            <w:szCs w:val="22"/>
            <w:lang w:eastAsia="en-AU"/>
            <w14:ligatures w14:val="standardContextual"/>
          </w:rPr>
          <w:tab/>
        </w:r>
        <w:r w:rsidRPr="007E109D">
          <w:rPr>
            <w:lang w:eastAsia="en-AU"/>
          </w:rPr>
          <w:t>Offences—use or divulge protected information</w:t>
        </w:r>
        <w:r>
          <w:tab/>
        </w:r>
        <w:r>
          <w:fldChar w:fldCharType="begin"/>
        </w:r>
        <w:r>
          <w:instrText xml:space="preserve"> PAGEREF _Toc175558956 \h </w:instrText>
        </w:r>
        <w:r>
          <w:fldChar w:fldCharType="separate"/>
        </w:r>
        <w:r w:rsidR="005A3D33">
          <w:t>85</w:t>
        </w:r>
        <w:r>
          <w:fldChar w:fldCharType="end"/>
        </w:r>
      </w:hyperlink>
    </w:p>
    <w:p w14:paraId="4CE00395" w14:textId="75A20099"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57" w:history="1">
        <w:r w:rsidRPr="007E109D">
          <w:t>93</w:t>
        </w:r>
        <w:r>
          <w:rPr>
            <w:rFonts w:asciiTheme="minorHAnsi" w:eastAsiaTheme="minorEastAsia" w:hAnsiTheme="minorHAnsi" w:cstheme="minorBidi"/>
            <w:kern w:val="2"/>
            <w:sz w:val="22"/>
            <w:szCs w:val="22"/>
            <w:lang w:eastAsia="en-AU"/>
            <w14:ligatures w14:val="standardContextual"/>
          </w:rPr>
          <w:tab/>
        </w:r>
        <w:r w:rsidRPr="007E109D">
          <w:t>Evidentiary certificates</w:t>
        </w:r>
        <w:r>
          <w:tab/>
        </w:r>
        <w:r>
          <w:fldChar w:fldCharType="begin"/>
        </w:r>
        <w:r>
          <w:instrText xml:space="preserve"> PAGEREF _Toc175558957 \h </w:instrText>
        </w:r>
        <w:r>
          <w:fldChar w:fldCharType="separate"/>
        </w:r>
        <w:r w:rsidR="005A3D33">
          <w:t>88</w:t>
        </w:r>
        <w:r>
          <w:fldChar w:fldCharType="end"/>
        </w:r>
      </w:hyperlink>
    </w:p>
    <w:p w14:paraId="48F65A3F" w14:textId="2B20217D"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58" w:history="1">
        <w:r w:rsidRPr="007E109D">
          <w:t>94</w:t>
        </w:r>
        <w:r>
          <w:rPr>
            <w:rFonts w:asciiTheme="minorHAnsi" w:eastAsiaTheme="minorEastAsia" w:hAnsiTheme="minorHAnsi" w:cstheme="minorBidi"/>
            <w:kern w:val="2"/>
            <w:sz w:val="22"/>
            <w:szCs w:val="22"/>
            <w:lang w:eastAsia="en-AU"/>
            <w14:ligatures w14:val="standardContextual"/>
          </w:rPr>
          <w:tab/>
        </w:r>
        <w:r w:rsidRPr="007E109D">
          <w:t>Disqualification orders</w:t>
        </w:r>
        <w:r>
          <w:tab/>
        </w:r>
        <w:r>
          <w:fldChar w:fldCharType="begin"/>
        </w:r>
        <w:r>
          <w:instrText xml:space="preserve"> PAGEREF _Toc175558958 \h </w:instrText>
        </w:r>
        <w:r>
          <w:fldChar w:fldCharType="separate"/>
        </w:r>
        <w:r w:rsidR="005A3D33">
          <w:t>88</w:t>
        </w:r>
        <w:r>
          <w:fldChar w:fldCharType="end"/>
        </w:r>
      </w:hyperlink>
    </w:p>
    <w:p w14:paraId="2DF10B0A" w14:textId="2F36F594"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59" w:history="1">
        <w:r w:rsidRPr="007E109D">
          <w:t>94A</w:t>
        </w:r>
        <w:r>
          <w:rPr>
            <w:rFonts w:asciiTheme="minorHAnsi" w:eastAsiaTheme="minorEastAsia" w:hAnsiTheme="minorHAnsi" w:cstheme="minorBidi"/>
            <w:kern w:val="2"/>
            <w:sz w:val="22"/>
            <w:szCs w:val="22"/>
            <w:lang w:eastAsia="en-AU"/>
            <w14:ligatures w14:val="standardContextual"/>
          </w:rPr>
          <w:tab/>
        </w:r>
        <w:r w:rsidRPr="007E109D">
          <w:t xml:space="preserve">Approved data </w:t>
        </w:r>
        <w:r w:rsidRPr="007E109D">
          <w:rPr>
            <w:lang w:eastAsia="en-AU"/>
          </w:rPr>
          <w:t>linkage</w:t>
        </w:r>
        <w:r w:rsidRPr="007E109D">
          <w:t xml:space="preserve"> agency</w:t>
        </w:r>
        <w:r>
          <w:tab/>
        </w:r>
        <w:r>
          <w:fldChar w:fldCharType="begin"/>
        </w:r>
        <w:r>
          <w:instrText xml:space="preserve"> PAGEREF _Toc175558959 \h </w:instrText>
        </w:r>
        <w:r>
          <w:fldChar w:fldCharType="separate"/>
        </w:r>
        <w:r w:rsidR="005A3D33">
          <w:t>89</w:t>
        </w:r>
        <w:r>
          <w:fldChar w:fldCharType="end"/>
        </w:r>
      </w:hyperlink>
    </w:p>
    <w:p w14:paraId="1341448B" w14:textId="26C1C858"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60" w:history="1">
        <w:r w:rsidRPr="007E109D">
          <w:t>95</w:t>
        </w:r>
        <w:r>
          <w:rPr>
            <w:rFonts w:asciiTheme="minorHAnsi" w:eastAsiaTheme="minorEastAsia" w:hAnsiTheme="minorHAnsi" w:cstheme="minorBidi"/>
            <w:kern w:val="2"/>
            <w:sz w:val="22"/>
            <w:szCs w:val="22"/>
            <w:lang w:eastAsia="en-AU"/>
            <w14:ligatures w14:val="standardContextual"/>
          </w:rPr>
          <w:tab/>
        </w:r>
        <w:r w:rsidRPr="007E109D">
          <w:t>Determination of fees</w:t>
        </w:r>
        <w:r>
          <w:tab/>
        </w:r>
        <w:r>
          <w:fldChar w:fldCharType="begin"/>
        </w:r>
        <w:r>
          <w:instrText xml:space="preserve"> PAGEREF _Toc175558960 \h </w:instrText>
        </w:r>
        <w:r>
          <w:fldChar w:fldCharType="separate"/>
        </w:r>
        <w:r w:rsidR="005A3D33">
          <w:t>89</w:t>
        </w:r>
        <w:r>
          <w:fldChar w:fldCharType="end"/>
        </w:r>
      </w:hyperlink>
    </w:p>
    <w:p w14:paraId="49EF4E07" w14:textId="2A0DA660"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61" w:history="1">
        <w:r w:rsidRPr="007E109D">
          <w:t>96</w:t>
        </w:r>
        <w:r>
          <w:rPr>
            <w:rFonts w:asciiTheme="minorHAnsi" w:eastAsiaTheme="minorEastAsia" w:hAnsiTheme="minorHAnsi" w:cstheme="minorBidi"/>
            <w:kern w:val="2"/>
            <w:sz w:val="22"/>
            <w:szCs w:val="22"/>
            <w:lang w:eastAsia="en-AU"/>
            <w14:ligatures w14:val="standardContextual"/>
          </w:rPr>
          <w:tab/>
        </w:r>
        <w:r w:rsidRPr="007E109D">
          <w:t>Approved forms</w:t>
        </w:r>
        <w:r>
          <w:tab/>
        </w:r>
        <w:r>
          <w:fldChar w:fldCharType="begin"/>
        </w:r>
        <w:r>
          <w:instrText xml:space="preserve"> PAGEREF _Toc175558961 \h </w:instrText>
        </w:r>
        <w:r>
          <w:fldChar w:fldCharType="separate"/>
        </w:r>
        <w:r w:rsidR="005A3D33">
          <w:t>90</w:t>
        </w:r>
        <w:r>
          <w:fldChar w:fldCharType="end"/>
        </w:r>
      </w:hyperlink>
    </w:p>
    <w:p w14:paraId="7C9151F5" w14:textId="12458CE7"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62" w:history="1">
        <w:r w:rsidRPr="007E109D">
          <w:t>97</w:t>
        </w:r>
        <w:r>
          <w:rPr>
            <w:rFonts w:asciiTheme="minorHAnsi" w:eastAsiaTheme="minorEastAsia" w:hAnsiTheme="minorHAnsi" w:cstheme="minorBidi"/>
            <w:kern w:val="2"/>
            <w:sz w:val="22"/>
            <w:szCs w:val="22"/>
            <w:lang w:eastAsia="en-AU"/>
            <w14:ligatures w14:val="standardContextual"/>
          </w:rPr>
          <w:tab/>
        </w:r>
        <w:r w:rsidRPr="007E109D">
          <w:t>Determination of standards</w:t>
        </w:r>
        <w:r>
          <w:tab/>
        </w:r>
        <w:r>
          <w:fldChar w:fldCharType="begin"/>
        </w:r>
        <w:r>
          <w:instrText xml:space="preserve"> PAGEREF _Toc175558962 \h </w:instrText>
        </w:r>
        <w:r>
          <w:fldChar w:fldCharType="separate"/>
        </w:r>
        <w:r w:rsidR="005A3D33">
          <w:t>90</w:t>
        </w:r>
        <w:r>
          <w:fldChar w:fldCharType="end"/>
        </w:r>
      </w:hyperlink>
    </w:p>
    <w:p w14:paraId="6E022806" w14:textId="1FC90768"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63" w:history="1">
        <w:r w:rsidRPr="007E109D">
          <w:t>98</w:t>
        </w:r>
        <w:r>
          <w:rPr>
            <w:rFonts w:asciiTheme="minorHAnsi" w:eastAsiaTheme="minorEastAsia" w:hAnsiTheme="minorHAnsi" w:cstheme="minorBidi"/>
            <w:kern w:val="2"/>
            <w:sz w:val="22"/>
            <w:szCs w:val="22"/>
            <w:lang w:eastAsia="en-AU"/>
            <w14:ligatures w14:val="standardContextual"/>
          </w:rPr>
          <w:tab/>
        </w:r>
        <w:r w:rsidRPr="007E109D">
          <w:t>Regulation-making power</w:t>
        </w:r>
        <w:r>
          <w:tab/>
        </w:r>
        <w:r>
          <w:fldChar w:fldCharType="begin"/>
        </w:r>
        <w:r>
          <w:instrText xml:space="preserve"> PAGEREF _Toc175558963 \h </w:instrText>
        </w:r>
        <w:r>
          <w:fldChar w:fldCharType="separate"/>
        </w:r>
        <w:r w:rsidR="005A3D33">
          <w:t>90</w:t>
        </w:r>
        <w:r>
          <w:fldChar w:fldCharType="end"/>
        </w:r>
      </w:hyperlink>
    </w:p>
    <w:p w14:paraId="63C6707A" w14:textId="3C65022E" w:rsidR="003B44CD" w:rsidRDefault="00621C82">
      <w:pPr>
        <w:pStyle w:val="TOC6"/>
        <w:rPr>
          <w:rFonts w:asciiTheme="minorHAnsi" w:eastAsiaTheme="minorEastAsia" w:hAnsiTheme="minorHAnsi" w:cstheme="minorBidi"/>
          <w:b w:val="0"/>
          <w:kern w:val="2"/>
          <w:sz w:val="22"/>
          <w:szCs w:val="22"/>
          <w:lang w:eastAsia="en-AU"/>
          <w14:ligatures w14:val="standardContextual"/>
        </w:rPr>
      </w:pPr>
      <w:hyperlink w:anchor="_Toc175558964" w:history="1">
        <w:r w:rsidR="003B44CD" w:rsidRPr="007E109D">
          <w:t>Schedule 1</w:t>
        </w:r>
        <w:r w:rsidR="003B44CD">
          <w:rPr>
            <w:rFonts w:asciiTheme="minorHAnsi" w:eastAsiaTheme="minorEastAsia" w:hAnsiTheme="minorHAnsi" w:cstheme="minorBidi"/>
            <w:b w:val="0"/>
            <w:kern w:val="2"/>
            <w:sz w:val="22"/>
            <w:szCs w:val="22"/>
            <w:lang w:eastAsia="en-AU"/>
            <w14:ligatures w14:val="standardContextual"/>
          </w:rPr>
          <w:tab/>
        </w:r>
        <w:r w:rsidR="003B44CD" w:rsidRPr="007E109D">
          <w:t>Reviewable decisions</w:t>
        </w:r>
        <w:r w:rsidR="003B44CD">
          <w:tab/>
        </w:r>
        <w:r w:rsidR="003B44CD" w:rsidRPr="003B44CD">
          <w:rPr>
            <w:b w:val="0"/>
            <w:sz w:val="20"/>
          </w:rPr>
          <w:fldChar w:fldCharType="begin"/>
        </w:r>
        <w:r w:rsidR="003B44CD" w:rsidRPr="003B44CD">
          <w:rPr>
            <w:b w:val="0"/>
            <w:sz w:val="20"/>
          </w:rPr>
          <w:instrText xml:space="preserve"> PAGEREF _Toc175558964 \h </w:instrText>
        </w:r>
        <w:r w:rsidR="003B44CD" w:rsidRPr="003B44CD">
          <w:rPr>
            <w:b w:val="0"/>
            <w:sz w:val="20"/>
          </w:rPr>
        </w:r>
        <w:r w:rsidR="003B44CD" w:rsidRPr="003B44CD">
          <w:rPr>
            <w:b w:val="0"/>
            <w:sz w:val="20"/>
          </w:rPr>
          <w:fldChar w:fldCharType="separate"/>
        </w:r>
        <w:r w:rsidR="005A3D33">
          <w:rPr>
            <w:b w:val="0"/>
            <w:sz w:val="20"/>
          </w:rPr>
          <w:t>92</w:t>
        </w:r>
        <w:r w:rsidR="003B44CD" w:rsidRPr="003B44CD">
          <w:rPr>
            <w:b w:val="0"/>
            <w:sz w:val="20"/>
          </w:rPr>
          <w:fldChar w:fldCharType="end"/>
        </w:r>
      </w:hyperlink>
    </w:p>
    <w:p w14:paraId="4ED5F3BA" w14:textId="6106F230" w:rsidR="003B44CD" w:rsidRDefault="00621C82">
      <w:pPr>
        <w:pStyle w:val="TOC6"/>
        <w:rPr>
          <w:rFonts w:asciiTheme="minorHAnsi" w:eastAsiaTheme="minorEastAsia" w:hAnsiTheme="minorHAnsi" w:cstheme="minorBidi"/>
          <w:b w:val="0"/>
          <w:kern w:val="2"/>
          <w:sz w:val="22"/>
          <w:szCs w:val="22"/>
          <w:lang w:eastAsia="en-AU"/>
          <w14:ligatures w14:val="standardContextual"/>
        </w:rPr>
      </w:pPr>
      <w:hyperlink w:anchor="_Toc175558965" w:history="1">
        <w:r w:rsidR="003B44CD" w:rsidRPr="007E109D">
          <w:t>Dictionary</w:t>
        </w:r>
        <w:r w:rsidR="003B44CD">
          <w:tab/>
        </w:r>
        <w:r w:rsidR="003B44CD">
          <w:tab/>
        </w:r>
        <w:r w:rsidR="003B44CD">
          <w:tab/>
        </w:r>
        <w:r w:rsidR="003B44CD" w:rsidRPr="003B44CD">
          <w:rPr>
            <w:b w:val="0"/>
            <w:sz w:val="20"/>
          </w:rPr>
          <w:fldChar w:fldCharType="begin"/>
        </w:r>
        <w:r w:rsidR="003B44CD" w:rsidRPr="003B44CD">
          <w:rPr>
            <w:b w:val="0"/>
            <w:sz w:val="20"/>
          </w:rPr>
          <w:instrText xml:space="preserve"> PAGEREF _Toc175558965 \h </w:instrText>
        </w:r>
        <w:r w:rsidR="003B44CD" w:rsidRPr="003B44CD">
          <w:rPr>
            <w:b w:val="0"/>
            <w:sz w:val="20"/>
          </w:rPr>
        </w:r>
        <w:r w:rsidR="003B44CD" w:rsidRPr="003B44CD">
          <w:rPr>
            <w:b w:val="0"/>
            <w:sz w:val="20"/>
          </w:rPr>
          <w:fldChar w:fldCharType="separate"/>
        </w:r>
        <w:r w:rsidR="005A3D33">
          <w:rPr>
            <w:b w:val="0"/>
            <w:sz w:val="20"/>
          </w:rPr>
          <w:t>96</w:t>
        </w:r>
        <w:r w:rsidR="003B44CD" w:rsidRPr="003B44CD">
          <w:rPr>
            <w:b w:val="0"/>
            <w:sz w:val="20"/>
          </w:rPr>
          <w:fldChar w:fldCharType="end"/>
        </w:r>
      </w:hyperlink>
    </w:p>
    <w:p w14:paraId="00F406A2" w14:textId="55660C96" w:rsidR="003B44CD" w:rsidRDefault="00621C82" w:rsidP="003B44C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5558966" w:history="1">
        <w:r w:rsidR="003B44CD">
          <w:t>Endnotes</w:t>
        </w:r>
        <w:r w:rsidR="003B44CD" w:rsidRPr="003B44CD">
          <w:rPr>
            <w:vanish/>
          </w:rPr>
          <w:tab/>
        </w:r>
        <w:r w:rsidR="003B44CD">
          <w:rPr>
            <w:vanish/>
          </w:rPr>
          <w:tab/>
        </w:r>
        <w:r w:rsidR="003B44CD" w:rsidRPr="003B44CD">
          <w:rPr>
            <w:b w:val="0"/>
            <w:vanish/>
          </w:rPr>
          <w:fldChar w:fldCharType="begin"/>
        </w:r>
        <w:r w:rsidR="003B44CD" w:rsidRPr="003B44CD">
          <w:rPr>
            <w:b w:val="0"/>
            <w:vanish/>
          </w:rPr>
          <w:instrText xml:space="preserve"> PAGEREF _Toc175558966 \h </w:instrText>
        </w:r>
        <w:r w:rsidR="003B44CD" w:rsidRPr="003B44CD">
          <w:rPr>
            <w:b w:val="0"/>
            <w:vanish/>
          </w:rPr>
        </w:r>
        <w:r w:rsidR="003B44CD" w:rsidRPr="003B44CD">
          <w:rPr>
            <w:b w:val="0"/>
            <w:vanish/>
          </w:rPr>
          <w:fldChar w:fldCharType="separate"/>
        </w:r>
        <w:r w:rsidR="005A3D33">
          <w:rPr>
            <w:b w:val="0"/>
            <w:vanish/>
          </w:rPr>
          <w:t>100</w:t>
        </w:r>
        <w:r w:rsidR="003B44CD" w:rsidRPr="003B44CD">
          <w:rPr>
            <w:b w:val="0"/>
            <w:vanish/>
          </w:rPr>
          <w:fldChar w:fldCharType="end"/>
        </w:r>
      </w:hyperlink>
    </w:p>
    <w:p w14:paraId="2CAF2315" w14:textId="6486D7B1"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67" w:history="1">
        <w:r w:rsidRPr="007E109D">
          <w:t>1</w:t>
        </w:r>
        <w:r>
          <w:rPr>
            <w:rFonts w:asciiTheme="minorHAnsi" w:eastAsiaTheme="minorEastAsia" w:hAnsiTheme="minorHAnsi" w:cstheme="minorBidi"/>
            <w:kern w:val="2"/>
            <w:sz w:val="22"/>
            <w:szCs w:val="22"/>
            <w:lang w:eastAsia="en-AU"/>
            <w14:ligatures w14:val="standardContextual"/>
          </w:rPr>
          <w:tab/>
        </w:r>
        <w:r w:rsidRPr="007E109D">
          <w:t>About the endnotes</w:t>
        </w:r>
        <w:r>
          <w:tab/>
        </w:r>
        <w:r>
          <w:fldChar w:fldCharType="begin"/>
        </w:r>
        <w:r>
          <w:instrText xml:space="preserve"> PAGEREF _Toc175558967 \h </w:instrText>
        </w:r>
        <w:r>
          <w:fldChar w:fldCharType="separate"/>
        </w:r>
        <w:r w:rsidR="005A3D33">
          <w:t>100</w:t>
        </w:r>
        <w:r>
          <w:fldChar w:fldCharType="end"/>
        </w:r>
      </w:hyperlink>
    </w:p>
    <w:p w14:paraId="55E1B93E" w14:textId="4265FA75"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68" w:history="1">
        <w:r w:rsidRPr="007E109D">
          <w:t>2</w:t>
        </w:r>
        <w:r>
          <w:rPr>
            <w:rFonts w:asciiTheme="minorHAnsi" w:eastAsiaTheme="minorEastAsia" w:hAnsiTheme="minorHAnsi" w:cstheme="minorBidi"/>
            <w:kern w:val="2"/>
            <w:sz w:val="22"/>
            <w:szCs w:val="22"/>
            <w:lang w:eastAsia="en-AU"/>
            <w14:ligatures w14:val="standardContextual"/>
          </w:rPr>
          <w:tab/>
        </w:r>
        <w:r w:rsidRPr="007E109D">
          <w:t>Abbreviation key</w:t>
        </w:r>
        <w:r>
          <w:tab/>
        </w:r>
        <w:r>
          <w:fldChar w:fldCharType="begin"/>
        </w:r>
        <w:r>
          <w:instrText xml:space="preserve"> PAGEREF _Toc175558968 \h </w:instrText>
        </w:r>
        <w:r>
          <w:fldChar w:fldCharType="separate"/>
        </w:r>
        <w:r w:rsidR="005A3D33">
          <w:t>100</w:t>
        </w:r>
        <w:r>
          <w:fldChar w:fldCharType="end"/>
        </w:r>
      </w:hyperlink>
    </w:p>
    <w:p w14:paraId="4F8C51FB" w14:textId="0EB31E72"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69" w:history="1">
        <w:r w:rsidRPr="007E109D">
          <w:t>3</w:t>
        </w:r>
        <w:r>
          <w:rPr>
            <w:rFonts w:asciiTheme="minorHAnsi" w:eastAsiaTheme="minorEastAsia" w:hAnsiTheme="minorHAnsi" w:cstheme="minorBidi"/>
            <w:kern w:val="2"/>
            <w:sz w:val="22"/>
            <w:szCs w:val="22"/>
            <w:lang w:eastAsia="en-AU"/>
            <w14:ligatures w14:val="standardContextual"/>
          </w:rPr>
          <w:tab/>
        </w:r>
        <w:r w:rsidRPr="007E109D">
          <w:t>Legislation history</w:t>
        </w:r>
        <w:r>
          <w:tab/>
        </w:r>
        <w:r>
          <w:fldChar w:fldCharType="begin"/>
        </w:r>
        <w:r>
          <w:instrText xml:space="preserve"> PAGEREF _Toc175558969 \h </w:instrText>
        </w:r>
        <w:r>
          <w:fldChar w:fldCharType="separate"/>
        </w:r>
        <w:r w:rsidR="005A3D33">
          <w:t>101</w:t>
        </w:r>
        <w:r>
          <w:fldChar w:fldCharType="end"/>
        </w:r>
      </w:hyperlink>
    </w:p>
    <w:p w14:paraId="5531F33B" w14:textId="005171DB"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70" w:history="1">
        <w:r w:rsidRPr="007E109D">
          <w:t>4</w:t>
        </w:r>
        <w:r>
          <w:rPr>
            <w:rFonts w:asciiTheme="minorHAnsi" w:eastAsiaTheme="minorEastAsia" w:hAnsiTheme="minorHAnsi" w:cstheme="minorBidi"/>
            <w:kern w:val="2"/>
            <w:sz w:val="22"/>
            <w:szCs w:val="22"/>
            <w:lang w:eastAsia="en-AU"/>
            <w14:ligatures w14:val="standardContextual"/>
          </w:rPr>
          <w:tab/>
        </w:r>
        <w:r w:rsidRPr="007E109D">
          <w:t>Amendment history</w:t>
        </w:r>
        <w:r>
          <w:tab/>
        </w:r>
        <w:r>
          <w:fldChar w:fldCharType="begin"/>
        </w:r>
        <w:r>
          <w:instrText xml:space="preserve"> PAGEREF _Toc175558970 \h </w:instrText>
        </w:r>
        <w:r>
          <w:fldChar w:fldCharType="separate"/>
        </w:r>
        <w:r w:rsidR="005A3D33">
          <w:t>105</w:t>
        </w:r>
        <w:r>
          <w:fldChar w:fldCharType="end"/>
        </w:r>
      </w:hyperlink>
    </w:p>
    <w:p w14:paraId="784D1198" w14:textId="5FB7B0AB"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71" w:history="1">
        <w:r w:rsidRPr="007E109D">
          <w:t>5</w:t>
        </w:r>
        <w:r>
          <w:rPr>
            <w:rFonts w:asciiTheme="minorHAnsi" w:eastAsiaTheme="minorEastAsia" w:hAnsiTheme="minorHAnsi" w:cstheme="minorBidi"/>
            <w:kern w:val="2"/>
            <w:sz w:val="22"/>
            <w:szCs w:val="22"/>
            <w:lang w:eastAsia="en-AU"/>
            <w14:ligatures w14:val="standardContextual"/>
          </w:rPr>
          <w:tab/>
        </w:r>
        <w:r w:rsidRPr="007E109D">
          <w:t>Earlier republications</w:t>
        </w:r>
        <w:r>
          <w:tab/>
        </w:r>
        <w:r>
          <w:fldChar w:fldCharType="begin"/>
        </w:r>
        <w:r>
          <w:instrText xml:space="preserve"> PAGEREF _Toc175558971 \h </w:instrText>
        </w:r>
        <w:r>
          <w:fldChar w:fldCharType="separate"/>
        </w:r>
        <w:r w:rsidR="005A3D33">
          <w:t>113</w:t>
        </w:r>
        <w:r>
          <w:fldChar w:fldCharType="end"/>
        </w:r>
      </w:hyperlink>
    </w:p>
    <w:p w14:paraId="3FA8FB64" w14:textId="445C90DF" w:rsidR="003B44CD" w:rsidRDefault="003B44CD">
      <w:pPr>
        <w:pStyle w:val="TOC5"/>
        <w:rPr>
          <w:rFonts w:asciiTheme="minorHAnsi" w:eastAsiaTheme="minorEastAsia" w:hAnsiTheme="minorHAnsi" w:cstheme="minorBidi"/>
          <w:kern w:val="2"/>
          <w:sz w:val="22"/>
          <w:szCs w:val="22"/>
          <w:lang w:eastAsia="en-AU"/>
          <w14:ligatures w14:val="standardContextual"/>
        </w:rPr>
      </w:pPr>
      <w:r>
        <w:tab/>
      </w:r>
      <w:hyperlink w:anchor="_Toc175558972" w:history="1">
        <w:r w:rsidRPr="007E109D">
          <w:t>6</w:t>
        </w:r>
        <w:r>
          <w:rPr>
            <w:rFonts w:asciiTheme="minorHAnsi" w:eastAsiaTheme="minorEastAsia" w:hAnsiTheme="minorHAnsi" w:cstheme="minorBidi"/>
            <w:kern w:val="2"/>
            <w:sz w:val="22"/>
            <w:szCs w:val="22"/>
            <w:lang w:eastAsia="en-AU"/>
            <w14:ligatures w14:val="standardContextual"/>
          </w:rPr>
          <w:tab/>
        </w:r>
        <w:r w:rsidRPr="007E109D">
          <w:t>Expired transitional or validating provisions</w:t>
        </w:r>
        <w:r>
          <w:tab/>
        </w:r>
        <w:r>
          <w:fldChar w:fldCharType="begin"/>
        </w:r>
        <w:r>
          <w:instrText xml:space="preserve"> PAGEREF _Toc175558972 \h </w:instrText>
        </w:r>
        <w:r>
          <w:fldChar w:fldCharType="separate"/>
        </w:r>
        <w:r w:rsidR="005A3D33">
          <w:t>115</w:t>
        </w:r>
        <w:r>
          <w:fldChar w:fldCharType="end"/>
        </w:r>
      </w:hyperlink>
    </w:p>
    <w:p w14:paraId="3F68D0E7" w14:textId="50C0F8E1" w:rsidR="00E1413E" w:rsidRDefault="003B44CD" w:rsidP="00427153">
      <w:pPr>
        <w:pStyle w:val="BillBasic"/>
      </w:pPr>
      <w:r>
        <w:fldChar w:fldCharType="end"/>
      </w:r>
    </w:p>
    <w:p w14:paraId="3322F5B3" w14:textId="77777777" w:rsidR="00E1413E" w:rsidRDefault="00E1413E" w:rsidP="00427153">
      <w:pPr>
        <w:pStyle w:val="01Contents"/>
        <w:sectPr w:rsidR="00E1413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F38AE50" w14:textId="77777777" w:rsidR="00E1413E" w:rsidRDefault="00E1413E" w:rsidP="00427153">
      <w:pPr>
        <w:jc w:val="center"/>
      </w:pPr>
      <w:r>
        <w:rPr>
          <w:noProof/>
          <w:lang w:eastAsia="en-AU"/>
        </w:rPr>
        <w:lastRenderedPageBreak/>
        <w:drawing>
          <wp:inline distT="0" distB="0" distL="0" distR="0" wp14:anchorId="0B90CF3A" wp14:editId="4D6A930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842E8C" w14:textId="77777777" w:rsidR="00E1413E" w:rsidRDefault="00E1413E" w:rsidP="00427153">
      <w:pPr>
        <w:jc w:val="center"/>
        <w:rPr>
          <w:rFonts w:ascii="Arial" w:hAnsi="Arial"/>
        </w:rPr>
      </w:pPr>
      <w:r>
        <w:rPr>
          <w:rFonts w:ascii="Arial" w:hAnsi="Arial"/>
        </w:rPr>
        <w:t>Australian Capital Territory</w:t>
      </w:r>
    </w:p>
    <w:p w14:paraId="15FA7186" w14:textId="6820330C" w:rsidR="00E1413E" w:rsidRDefault="00836DBD" w:rsidP="00427153">
      <w:pPr>
        <w:pStyle w:val="Billname"/>
      </w:pPr>
      <w:bookmarkStart w:id="6" w:name="Citation"/>
      <w:r>
        <w:t>ACT Teacher Quality Institute Act 2010</w:t>
      </w:r>
      <w:bookmarkEnd w:id="6"/>
    </w:p>
    <w:p w14:paraId="43E1F227" w14:textId="77777777" w:rsidR="00E1413E" w:rsidRDefault="00E1413E" w:rsidP="00427153">
      <w:pPr>
        <w:pStyle w:val="ActNo"/>
      </w:pPr>
    </w:p>
    <w:p w14:paraId="4E139F27" w14:textId="77777777" w:rsidR="00E1413E" w:rsidRDefault="00E1413E" w:rsidP="00427153">
      <w:pPr>
        <w:pStyle w:val="N-line3"/>
      </w:pPr>
    </w:p>
    <w:p w14:paraId="61CD84F7" w14:textId="0050FEF2" w:rsidR="00E1413E" w:rsidRDefault="00E1413E" w:rsidP="00427153">
      <w:pPr>
        <w:pStyle w:val="LongTitle"/>
      </w:pPr>
      <w:r>
        <w:t xml:space="preserve">An Act to establish the ACT Teacher Quality Institute, and for other purposes </w:t>
      </w:r>
    </w:p>
    <w:p w14:paraId="2472E3DB" w14:textId="77777777" w:rsidR="00E1413E" w:rsidRDefault="00E1413E" w:rsidP="00427153">
      <w:pPr>
        <w:pStyle w:val="N-line3"/>
      </w:pPr>
    </w:p>
    <w:p w14:paraId="669C0027" w14:textId="77777777" w:rsidR="00E1413E" w:rsidRDefault="00E1413E" w:rsidP="00427153">
      <w:pPr>
        <w:pStyle w:val="Placeholder"/>
      </w:pPr>
      <w:r>
        <w:rPr>
          <w:rStyle w:val="charContents"/>
          <w:sz w:val="16"/>
        </w:rPr>
        <w:t xml:space="preserve">  </w:t>
      </w:r>
      <w:r>
        <w:rPr>
          <w:rStyle w:val="charPage"/>
        </w:rPr>
        <w:t xml:space="preserve">  </w:t>
      </w:r>
    </w:p>
    <w:p w14:paraId="09BECFD5" w14:textId="77777777" w:rsidR="00E1413E" w:rsidRDefault="00E1413E" w:rsidP="00427153">
      <w:pPr>
        <w:pStyle w:val="Placeholder"/>
      </w:pPr>
      <w:r>
        <w:rPr>
          <w:rStyle w:val="CharChapNo"/>
        </w:rPr>
        <w:t xml:space="preserve">  </w:t>
      </w:r>
      <w:r>
        <w:rPr>
          <w:rStyle w:val="CharChapText"/>
        </w:rPr>
        <w:t xml:space="preserve">  </w:t>
      </w:r>
    </w:p>
    <w:p w14:paraId="7837D4EC" w14:textId="77777777" w:rsidR="00E1413E" w:rsidRDefault="00E1413E" w:rsidP="00427153">
      <w:pPr>
        <w:pStyle w:val="Placeholder"/>
      </w:pPr>
      <w:r>
        <w:rPr>
          <w:rStyle w:val="CharPartNo"/>
        </w:rPr>
        <w:t xml:space="preserve">  </w:t>
      </w:r>
      <w:r>
        <w:rPr>
          <w:rStyle w:val="CharPartText"/>
        </w:rPr>
        <w:t xml:space="preserve">  </w:t>
      </w:r>
    </w:p>
    <w:p w14:paraId="10F06AEE" w14:textId="77777777" w:rsidR="00E1413E" w:rsidRDefault="00E1413E" w:rsidP="00427153">
      <w:pPr>
        <w:pStyle w:val="Placeholder"/>
      </w:pPr>
      <w:r>
        <w:rPr>
          <w:rStyle w:val="CharDivNo"/>
        </w:rPr>
        <w:t xml:space="preserve">  </w:t>
      </w:r>
      <w:r>
        <w:rPr>
          <w:rStyle w:val="CharDivText"/>
        </w:rPr>
        <w:t xml:space="preserve">  </w:t>
      </w:r>
    </w:p>
    <w:p w14:paraId="7242F66A" w14:textId="77777777" w:rsidR="00E1413E" w:rsidRPr="00CA74E4" w:rsidRDefault="00E1413E" w:rsidP="00427153">
      <w:pPr>
        <w:pStyle w:val="PageBreak"/>
      </w:pPr>
      <w:r w:rsidRPr="00CA74E4">
        <w:br w:type="page"/>
      </w:r>
    </w:p>
    <w:p w14:paraId="01B80CDD" w14:textId="77777777" w:rsidR="00FE6022" w:rsidRPr="00BB63CD" w:rsidRDefault="00FE6022" w:rsidP="00217AB4">
      <w:pPr>
        <w:pStyle w:val="AH2Part"/>
      </w:pPr>
      <w:bookmarkStart w:id="7" w:name="_Toc175558820"/>
      <w:r w:rsidRPr="00BB63CD">
        <w:rPr>
          <w:rStyle w:val="CharPartNo"/>
        </w:rPr>
        <w:lastRenderedPageBreak/>
        <w:t>Part 1</w:t>
      </w:r>
      <w:r w:rsidRPr="001F2D45">
        <w:tab/>
      </w:r>
      <w:r w:rsidRPr="00BB63CD">
        <w:rPr>
          <w:rStyle w:val="CharPartText"/>
        </w:rPr>
        <w:t>Preliminary</w:t>
      </w:r>
      <w:bookmarkEnd w:id="7"/>
    </w:p>
    <w:p w14:paraId="0CD23735" w14:textId="77777777" w:rsidR="00FE6022" w:rsidRPr="001F2D45" w:rsidRDefault="00FE6022" w:rsidP="00217AB4">
      <w:pPr>
        <w:pStyle w:val="AH5Sec"/>
      </w:pPr>
      <w:bookmarkStart w:id="8" w:name="_Toc175558821"/>
      <w:r w:rsidRPr="00BB63CD">
        <w:rPr>
          <w:rStyle w:val="CharSectNo"/>
        </w:rPr>
        <w:t>1</w:t>
      </w:r>
      <w:r w:rsidRPr="001F2D45">
        <w:tab/>
        <w:t>Name of Act</w:t>
      </w:r>
      <w:bookmarkEnd w:id="8"/>
    </w:p>
    <w:p w14:paraId="779C9337" w14:textId="77777777" w:rsidR="00FE6022" w:rsidRPr="001F2D45" w:rsidRDefault="00FE6022">
      <w:pPr>
        <w:pStyle w:val="Amainreturn"/>
      </w:pPr>
      <w:r w:rsidRPr="001F2D45">
        <w:t xml:space="preserve">This Act is the </w:t>
      </w:r>
      <w:r w:rsidRPr="00217AB4">
        <w:rPr>
          <w:rStyle w:val="charItals"/>
        </w:rPr>
        <w:t>ACT Teacher Quality Institute Act 2010</w:t>
      </w:r>
      <w:r w:rsidRPr="001F2D45">
        <w:t>.</w:t>
      </w:r>
    </w:p>
    <w:p w14:paraId="4CC8A732" w14:textId="77777777" w:rsidR="00FE6022" w:rsidRPr="001F2D45" w:rsidRDefault="00FE6022" w:rsidP="00217AB4">
      <w:pPr>
        <w:pStyle w:val="AH5Sec"/>
      </w:pPr>
      <w:bookmarkStart w:id="9" w:name="_Toc175558822"/>
      <w:r w:rsidRPr="00BB63CD">
        <w:rPr>
          <w:rStyle w:val="CharSectNo"/>
        </w:rPr>
        <w:t>3</w:t>
      </w:r>
      <w:r w:rsidRPr="001F2D45">
        <w:tab/>
        <w:t>Dictionary</w:t>
      </w:r>
      <w:bookmarkEnd w:id="9"/>
    </w:p>
    <w:p w14:paraId="48C30E64" w14:textId="77777777" w:rsidR="00FE6022" w:rsidRPr="001F2D45" w:rsidRDefault="00FE6022" w:rsidP="00FB6A52">
      <w:pPr>
        <w:pStyle w:val="Amainreturn"/>
        <w:keepNext/>
      </w:pPr>
      <w:r w:rsidRPr="001F2D45">
        <w:t>The dictionary at the end of this Act is part of this Act.</w:t>
      </w:r>
    </w:p>
    <w:p w14:paraId="7E0BFB60" w14:textId="77777777" w:rsidR="00FE6022" w:rsidRPr="001F2D45" w:rsidRDefault="00FE6022">
      <w:pPr>
        <w:pStyle w:val="aNote"/>
      </w:pPr>
      <w:r w:rsidRPr="00217AB4">
        <w:rPr>
          <w:rStyle w:val="charItals"/>
        </w:rPr>
        <w:t>Note 1</w:t>
      </w:r>
      <w:r w:rsidRPr="001F2D45">
        <w:tab/>
        <w:t>The dictionary at the end of this Act defines certain terms used in this Act, and includes references (</w:t>
      </w:r>
      <w:r w:rsidRPr="00217AB4">
        <w:rPr>
          <w:rStyle w:val="charBoldItals"/>
        </w:rPr>
        <w:t>signpost definitions</w:t>
      </w:r>
      <w:r w:rsidRPr="001F2D45">
        <w:t>) to other terms defined elsewhere.</w:t>
      </w:r>
    </w:p>
    <w:p w14:paraId="2CB7850B" w14:textId="4B08CCC4" w:rsidR="00FE6022" w:rsidRPr="001F2D45" w:rsidRDefault="00FE6022" w:rsidP="00FB6A52">
      <w:pPr>
        <w:pStyle w:val="aNoteTextss"/>
        <w:keepNext/>
      </w:pPr>
      <w:r w:rsidRPr="001F2D45">
        <w:t>For example, the signpost definition ‘</w:t>
      </w:r>
      <w:r w:rsidRPr="00217AB4">
        <w:rPr>
          <w:rStyle w:val="charBoldItals"/>
        </w:rPr>
        <w:t>non-government school</w:t>
      </w:r>
      <w:r w:rsidRPr="001F2D45">
        <w:t xml:space="preserve">—see the </w:t>
      </w:r>
      <w:hyperlink r:id="rId28" w:tooltip="A2004-17" w:history="1">
        <w:r w:rsidR="00554ED5" w:rsidRPr="00554ED5">
          <w:rPr>
            <w:rStyle w:val="charCitHyperlinkItal"/>
          </w:rPr>
          <w:t>Education Act 2004</w:t>
        </w:r>
      </w:hyperlink>
      <w:r w:rsidRPr="001F2D45">
        <w:t>, dictionary.’ means that the term ‘non-government school’ is defined in that dictionary and the definition applies to this Act.</w:t>
      </w:r>
    </w:p>
    <w:p w14:paraId="1777B185" w14:textId="59A1A134" w:rsidR="00FE6022" w:rsidRPr="001F2D45" w:rsidRDefault="00FE6022">
      <w:pPr>
        <w:pStyle w:val="aNote"/>
      </w:pPr>
      <w:r w:rsidRPr="00217AB4">
        <w:rPr>
          <w:rStyle w:val="charItals"/>
        </w:rPr>
        <w:t>Note 2</w:t>
      </w:r>
      <w:r w:rsidRPr="001F2D45">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554ED5" w:rsidRPr="00554ED5">
          <w:rPr>
            <w:rStyle w:val="charCitHyperlinkAbbrev"/>
          </w:rPr>
          <w:t>Legislation Act</w:t>
        </w:r>
      </w:hyperlink>
      <w:r w:rsidRPr="001F2D45">
        <w:t>, s 155 and s 156 (1)).</w:t>
      </w:r>
    </w:p>
    <w:p w14:paraId="65E1E978" w14:textId="77777777" w:rsidR="00FE6022" w:rsidRPr="001F2D45" w:rsidRDefault="00FE6022" w:rsidP="00217AB4">
      <w:pPr>
        <w:pStyle w:val="AH5Sec"/>
      </w:pPr>
      <w:bookmarkStart w:id="10" w:name="_Toc175558823"/>
      <w:r w:rsidRPr="00BB63CD">
        <w:rPr>
          <w:rStyle w:val="CharSectNo"/>
        </w:rPr>
        <w:t>4</w:t>
      </w:r>
      <w:r w:rsidRPr="001F2D45">
        <w:tab/>
        <w:t>Notes</w:t>
      </w:r>
      <w:bookmarkEnd w:id="10"/>
    </w:p>
    <w:p w14:paraId="26C69C9A" w14:textId="77777777" w:rsidR="00FE6022" w:rsidRPr="001F2D45" w:rsidRDefault="00FE6022" w:rsidP="00FB6A52">
      <w:pPr>
        <w:pStyle w:val="Amainreturn"/>
        <w:keepNext/>
      </w:pPr>
      <w:r w:rsidRPr="001F2D45">
        <w:t>A note included in this Act is explanatory and is not part of this Act.</w:t>
      </w:r>
    </w:p>
    <w:p w14:paraId="2C728B06" w14:textId="5537CF6E" w:rsidR="00FE6022" w:rsidRPr="001F2D45" w:rsidRDefault="00FE6022">
      <w:pPr>
        <w:pStyle w:val="aNote"/>
      </w:pPr>
      <w:r w:rsidRPr="00217AB4">
        <w:rPr>
          <w:rStyle w:val="charItals"/>
        </w:rPr>
        <w:t>Note</w:t>
      </w:r>
      <w:r w:rsidRPr="00217AB4">
        <w:rPr>
          <w:rStyle w:val="charItals"/>
        </w:rPr>
        <w:tab/>
      </w:r>
      <w:r w:rsidRPr="001F2D45">
        <w:t xml:space="preserve">See the </w:t>
      </w:r>
      <w:hyperlink r:id="rId30" w:tooltip="A2001-14" w:history="1">
        <w:r w:rsidR="00554ED5" w:rsidRPr="00554ED5">
          <w:rPr>
            <w:rStyle w:val="charCitHyperlinkAbbrev"/>
          </w:rPr>
          <w:t>Legislation Act</w:t>
        </w:r>
      </w:hyperlink>
      <w:r w:rsidRPr="001F2D45">
        <w:t>, s 127 (1), (4) and (5) for the legal status of notes.</w:t>
      </w:r>
    </w:p>
    <w:p w14:paraId="414C3F2B" w14:textId="77777777" w:rsidR="00720BD4" w:rsidRDefault="00720BD4" w:rsidP="00720BD4">
      <w:pPr>
        <w:pStyle w:val="PageBreak"/>
      </w:pPr>
      <w:r>
        <w:br w:type="page"/>
      </w:r>
    </w:p>
    <w:p w14:paraId="2520343B" w14:textId="77777777" w:rsidR="00FE6022" w:rsidRPr="001F2D45" w:rsidRDefault="00FE6022" w:rsidP="00720BD4">
      <w:pPr>
        <w:pStyle w:val="AH5Sec"/>
      </w:pPr>
      <w:bookmarkStart w:id="11" w:name="_Toc175558824"/>
      <w:r w:rsidRPr="00BB63CD">
        <w:rPr>
          <w:rStyle w:val="CharSectNo"/>
        </w:rPr>
        <w:lastRenderedPageBreak/>
        <w:t>5</w:t>
      </w:r>
      <w:r w:rsidRPr="001F2D45">
        <w:tab/>
        <w:t>Offences against Act—application of Criminal Code etc</w:t>
      </w:r>
      <w:bookmarkEnd w:id="11"/>
    </w:p>
    <w:p w14:paraId="5F808C94" w14:textId="77777777" w:rsidR="00FE6022" w:rsidRPr="001F2D45" w:rsidRDefault="00FE6022" w:rsidP="00FB6A52">
      <w:pPr>
        <w:pStyle w:val="Amainreturn"/>
        <w:keepNext/>
      </w:pPr>
      <w:r w:rsidRPr="001F2D45">
        <w:t>Other legislation applies in relation to offences against this Act.</w:t>
      </w:r>
    </w:p>
    <w:p w14:paraId="619DFF1A" w14:textId="77777777" w:rsidR="00FE6022" w:rsidRPr="001F2D45" w:rsidRDefault="00FE6022" w:rsidP="00FB6A52">
      <w:pPr>
        <w:pStyle w:val="aNote"/>
        <w:keepNext/>
      </w:pPr>
      <w:r w:rsidRPr="00217AB4">
        <w:rPr>
          <w:rStyle w:val="charItals"/>
        </w:rPr>
        <w:t>Note 1</w:t>
      </w:r>
      <w:r w:rsidRPr="001F2D45">
        <w:tab/>
      </w:r>
      <w:r w:rsidRPr="00217AB4">
        <w:rPr>
          <w:rStyle w:val="charItals"/>
        </w:rPr>
        <w:t>Criminal Code</w:t>
      </w:r>
    </w:p>
    <w:p w14:paraId="05507386" w14:textId="610F845D" w:rsidR="00FE6022" w:rsidRPr="001F2D45" w:rsidRDefault="00FE6022" w:rsidP="00D62152">
      <w:pPr>
        <w:pStyle w:val="aNoteTextss"/>
      </w:pPr>
      <w:r w:rsidRPr="001F2D45">
        <w:t xml:space="preserve">The </w:t>
      </w:r>
      <w:hyperlink r:id="rId31" w:tooltip="A2002-51" w:history="1">
        <w:r w:rsidR="008E21B8" w:rsidRPr="008E21B8">
          <w:rPr>
            <w:rStyle w:val="charCitHyperlinkAbbrev"/>
          </w:rPr>
          <w:t>Criminal Code</w:t>
        </w:r>
      </w:hyperlink>
      <w:r w:rsidRPr="001F2D45">
        <w:t xml:space="preserve">, ch 2 applies to all offences against this Act (see Code, pt 2.1).  </w:t>
      </w:r>
    </w:p>
    <w:p w14:paraId="7A6C7E71" w14:textId="77777777" w:rsidR="00FE6022" w:rsidRPr="001F2D45" w:rsidRDefault="00FE6022" w:rsidP="00FB6A52">
      <w:pPr>
        <w:pStyle w:val="aNoteTextss"/>
        <w:keepNext/>
      </w:pPr>
      <w:r w:rsidRPr="001F2D45">
        <w:t>The chapter sets out the general principles of criminal responsibility (including burdens of proof and general defences), and defines terms used for offences to which the Code applies (eg </w:t>
      </w:r>
      <w:r w:rsidRPr="00217AB4">
        <w:rPr>
          <w:rStyle w:val="charBoldItals"/>
        </w:rPr>
        <w:t>conduct</w:t>
      </w:r>
      <w:r w:rsidRPr="001F2D45">
        <w:t xml:space="preserve">, </w:t>
      </w:r>
      <w:r w:rsidRPr="00217AB4">
        <w:rPr>
          <w:rStyle w:val="charBoldItals"/>
        </w:rPr>
        <w:t>intention</w:t>
      </w:r>
      <w:r w:rsidRPr="001F2D45">
        <w:t xml:space="preserve">, </w:t>
      </w:r>
      <w:r w:rsidRPr="00217AB4">
        <w:rPr>
          <w:rStyle w:val="charBoldItals"/>
        </w:rPr>
        <w:t>recklessness</w:t>
      </w:r>
      <w:r w:rsidRPr="001F2D45">
        <w:t xml:space="preserve"> and </w:t>
      </w:r>
      <w:r w:rsidRPr="00217AB4">
        <w:rPr>
          <w:rStyle w:val="charBoldItals"/>
        </w:rPr>
        <w:t>strict liability</w:t>
      </w:r>
      <w:r w:rsidRPr="001F2D45">
        <w:t>).</w:t>
      </w:r>
    </w:p>
    <w:p w14:paraId="2F3BC00B" w14:textId="77777777" w:rsidR="00FE6022" w:rsidRPr="00217AB4" w:rsidRDefault="00FE6022">
      <w:pPr>
        <w:pStyle w:val="aNote"/>
        <w:rPr>
          <w:rStyle w:val="charItals"/>
        </w:rPr>
      </w:pPr>
      <w:r w:rsidRPr="00217AB4">
        <w:rPr>
          <w:rStyle w:val="charItals"/>
        </w:rPr>
        <w:t>Note 2</w:t>
      </w:r>
      <w:r w:rsidRPr="00217AB4">
        <w:rPr>
          <w:rStyle w:val="charItals"/>
        </w:rPr>
        <w:tab/>
        <w:t>Penalty units</w:t>
      </w:r>
    </w:p>
    <w:p w14:paraId="22433DBD" w14:textId="131EF763" w:rsidR="00FE6022" w:rsidRPr="001F2D45" w:rsidRDefault="00FE6022" w:rsidP="00BE2945">
      <w:pPr>
        <w:pStyle w:val="aNoteTextss"/>
      </w:pPr>
      <w:r w:rsidRPr="001F2D45">
        <w:t xml:space="preserve">The </w:t>
      </w:r>
      <w:hyperlink r:id="rId32" w:tooltip="A2001-14" w:history="1">
        <w:r w:rsidR="00554ED5" w:rsidRPr="00554ED5">
          <w:rPr>
            <w:rStyle w:val="charCitHyperlinkAbbrev"/>
          </w:rPr>
          <w:t>Legislation Act</w:t>
        </w:r>
      </w:hyperlink>
      <w:r w:rsidRPr="001F2D45">
        <w:t>, s 133 deals with the meaning of offence penalties that are expressed in penalty units.</w:t>
      </w:r>
    </w:p>
    <w:p w14:paraId="08A44A0A" w14:textId="77777777" w:rsidR="00FE6022" w:rsidRPr="001F2D45" w:rsidRDefault="00FE6022" w:rsidP="00217AB4">
      <w:pPr>
        <w:pStyle w:val="AH5Sec"/>
      </w:pPr>
      <w:bookmarkStart w:id="12" w:name="_Toc175558825"/>
      <w:r w:rsidRPr="00BB63CD">
        <w:rPr>
          <w:rStyle w:val="CharSectNo"/>
        </w:rPr>
        <w:t>6</w:t>
      </w:r>
      <w:r w:rsidRPr="001F2D45">
        <w:tab/>
        <w:t>Purpose</w:t>
      </w:r>
      <w:bookmarkEnd w:id="12"/>
    </w:p>
    <w:p w14:paraId="21B914F6" w14:textId="77777777" w:rsidR="00FE6022" w:rsidRPr="001F2D45" w:rsidRDefault="00FE6022" w:rsidP="003311D2">
      <w:pPr>
        <w:pStyle w:val="Amainreturn"/>
      </w:pPr>
      <w:r w:rsidRPr="001F2D45">
        <w:t>The purpose of this Act is to—</w:t>
      </w:r>
    </w:p>
    <w:p w14:paraId="5465E51A" w14:textId="77777777" w:rsidR="00FE6022" w:rsidRPr="001F2D45" w:rsidRDefault="00FE6022" w:rsidP="00FB6A52">
      <w:pPr>
        <w:pStyle w:val="Apara"/>
      </w:pPr>
      <w:r>
        <w:tab/>
      </w:r>
      <w:r w:rsidRPr="001F2D45">
        <w:t>(a)</w:t>
      </w:r>
      <w:r w:rsidRPr="001F2D45">
        <w:tab/>
        <w:t>uphold the standards of the teaching profession; and</w:t>
      </w:r>
    </w:p>
    <w:p w14:paraId="6412F813" w14:textId="77777777" w:rsidR="00FE6022" w:rsidRPr="001F2D45" w:rsidRDefault="00FE6022" w:rsidP="00FB6A52">
      <w:pPr>
        <w:pStyle w:val="Apara"/>
      </w:pPr>
      <w:r>
        <w:tab/>
      </w:r>
      <w:r w:rsidRPr="001F2D45">
        <w:t>(b)</w:t>
      </w:r>
      <w:r w:rsidRPr="001F2D45">
        <w:tab/>
        <w:t>protect students and the community by ensuring education in schools is provided in a professional and competent way by approved teachers; and</w:t>
      </w:r>
    </w:p>
    <w:p w14:paraId="46C3E4BE" w14:textId="77777777" w:rsidR="00FE6022" w:rsidRPr="001F2D45" w:rsidRDefault="00FE6022" w:rsidP="00FB6A52">
      <w:pPr>
        <w:pStyle w:val="Apara"/>
      </w:pPr>
      <w:r>
        <w:tab/>
      </w:r>
      <w:r w:rsidRPr="001F2D45">
        <w:t>(c)</w:t>
      </w:r>
      <w:r w:rsidRPr="001F2D45">
        <w:tab/>
        <w:t>enhance the status of the teaching profession by recognising the professional learning and development of teachers throughout their careers; and</w:t>
      </w:r>
    </w:p>
    <w:p w14:paraId="642B1FD1" w14:textId="77777777" w:rsidR="00FE6022" w:rsidRPr="001F2D45" w:rsidRDefault="00FE6022" w:rsidP="00FB6A52">
      <w:pPr>
        <w:pStyle w:val="Apara"/>
      </w:pPr>
      <w:r>
        <w:tab/>
      </w:r>
      <w:r w:rsidRPr="001F2D45">
        <w:t>(d)</w:t>
      </w:r>
      <w:r w:rsidRPr="001F2D45">
        <w:tab/>
        <w:t>maintain community confidence in the teaching profession.</w:t>
      </w:r>
    </w:p>
    <w:p w14:paraId="65708A1D" w14:textId="77777777" w:rsidR="00FE6022" w:rsidRPr="001F2D45" w:rsidRDefault="00FE6022" w:rsidP="00866FB6">
      <w:pPr>
        <w:pStyle w:val="PageBreak"/>
        <w:suppressLineNumbers/>
      </w:pPr>
      <w:r w:rsidRPr="001F2D45">
        <w:br w:type="page"/>
      </w:r>
    </w:p>
    <w:p w14:paraId="296F57AC" w14:textId="77777777" w:rsidR="00FE6022" w:rsidRPr="00BB63CD" w:rsidRDefault="00FE6022" w:rsidP="00217AB4">
      <w:pPr>
        <w:pStyle w:val="AH2Part"/>
      </w:pPr>
      <w:bookmarkStart w:id="13" w:name="_Toc175558826"/>
      <w:r w:rsidRPr="00BB63CD">
        <w:rPr>
          <w:rStyle w:val="CharPartNo"/>
        </w:rPr>
        <w:lastRenderedPageBreak/>
        <w:t>Part 2</w:t>
      </w:r>
      <w:r w:rsidRPr="001F2D45">
        <w:tab/>
      </w:r>
      <w:r w:rsidRPr="00BB63CD">
        <w:rPr>
          <w:rStyle w:val="CharPartText"/>
        </w:rPr>
        <w:t>Key concepts</w:t>
      </w:r>
      <w:bookmarkEnd w:id="13"/>
    </w:p>
    <w:p w14:paraId="2F8332DC" w14:textId="77777777" w:rsidR="00FE6022" w:rsidRPr="006140E0" w:rsidRDefault="00FE6022" w:rsidP="00217AB4">
      <w:pPr>
        <w:pStyle w:val="AH5Sec"/>
        <w:rPr>
          <w:rStyle w:val="charItals"/>
        </w:rPr>
      </w:pPr>
      <w:bookmarkStart w:id="14" w:name="_Toc175558827"/>
      <w:r w:rsidRPr="00BB63CD">
        <w:rPr>
          <w:rStyle w:val="CharSectNo"/>
        </w:rPr>
        <w:t>7</w:t>
      </w:r>
      <w:r w:rsidRPr="001F2D45">
        <w:tab/>
        <w:t xml:space="preserve">Meaning of </w:t>
      </w:r>
      <w:r w:rsidRPr="006140E0">
        <w:rPr>
          <w:rStyle w:val="charItals"/>
        </w:rPr>
        <w:t>teacher</w:t>
      </w:r>
      <w:bookmarkEnd w:id="14"/>
    </w:p>
    <w:p w14:paraId="5742DF70" w14:textId="77777777" w:rsidR="00FE6022" w:rsidRPr="001F2D45" w:rsidRDefault="00FE6022" w:rsidP="0014065C">
      <w:pPr>
        <w:pStyle w:val="Amainreturn"/>
      </w:pPr>
      <w:r w:rsidRPr="001F2D45">
        <w:t xml:space="preserve">For this Act, </w:t>
      </w:r>
      <w:r w:rsidRPr="00217AB4">
        <w:rPr>
          <w:rStyle w:val="charBoldItals"/>
        </w:rPr>
        <w:t>teacher</w:t>
      </w:r>
      <w:r w:rsidRPr="001F2D45">
        <w:t xml:space="preserve"> means a person who undertakes teaching.</w:t>
      </w:r>
    </w:p>
    <w:p w14:paraId="4DCE2CA2" w14:textId="77777777" w:rsidR="00640345" w:rsidRPr="00FE2289" w:rsidRDefault="00640345" w:rsidP="00640345">
      <w:pPr>
        <w:pStyle w:val="AH5Sec"/>
        <w:rPr>
          <w:rStyle w:val="charItals"/>
        </w:rPr>
      </w:pPr>
      <w:bookmarkStart w:id="15" w:name="_Toc175558828"/>
      <w:r w:rsidRPr="00BB63CD">
        <w:rPr>
          <w:rStyle w:val="CharSectNo"/>
        </w:rPr>
        <w:t>8</w:t>
      </w:r>
      <w:r w:rsidRPr="002F56BE">
        <w:tab/>
        <w:t xml:space="preserve">Meaning of </w:t>
      </w:r>
      <w:r w:rsidRPr="00FE2289">
        <w:rPr>
          <w:rStyle w:val="charItals"/>
        </w:rPr>
        <w:t>teaching</w:t>
      </w:r>
      <w:bookmarkEnd w:id="15"/>
    </w:p>
    <w:p w14:paraId="79930EE7" w14:textId="77777777" w:rsidR="00640345" w:rsidRPr="002F56BE" w:rsidRDefault="00640345" w:rsidP="00640345">
      <w:pPr>
        <w:pStyle w:val="Amainreturn"/>
      </w:pPr>
      <w:r w:rsidRPr="002F56BE">
        <w:t xml:space="preserve">For this Act, </w:t>
      </w:r>
      <w:r w:rsidRPr="00FE2289">
        <w:rPr>
          <w:rStyle w:val="charBoldItals"/>
        </w:rPr>
        <w:t>teaching</w:t>
      </w:r>
      <w:r w:rsidRPr="002F56BE">
        <w:t>—</w:t>
      </w:r>
    </w:p>
    <w:p w14:paraId="19AF9BC5" w14:textId="77777777" w:rsidR="00640345" w:rsidRPr="002F56BE" w:rsidRDefault="00640345" w:rsidP="00640345">
      <w:pPr>
        <w:pStyle w:val="Apara"/>
      </w:pPr>
      <w:r w:rsidRPr="002F56BE">
        <w:tab/>
        <w:t>(a)</w:t>
      </w:r>
      <w:r w:rsidRPr="002F56BE">
        <w:tab/>
        <w:t>means carrying out duties that include—</w:t>
      </w:r>
    </w:p>
    <w:p w14:paraId="00F7A51E" w14:textId="77777777" w:rsidR="00640345" w:rsidRPr="002F56BE" w:rsidRDefault="00640345" w:rsidP="00640345">
      <w:pPr>
        <w:pStyle w:val="Asubpara"/>
      </w:pPr>
      <w:r w:rsidRPr="002F56BE">
        <w:tab/>
        <w:t>(i)</w:t>
      </w:r>
      <w:r w:rsidRPr="002F56BE">
        <w:tab/>
        <w:t>the delivery of education services; or</w:t>
      </w:r>
    </w:p>
    <w:p w14:paraId="37862D7E" w14:textId="77777777" w:rsidR="00640345" w:rsidRPr="002F56BE" w:rsidRDefault="00640345" w:rsidP="00640345">
      <w:pPr>
        <w:pStyle w:val="Asubpara"/>
      </w:pPr>
      <w:r w:rsidRPr="002F56BE">
        <w:tab/>
        <w:t>(ii)</w:t>
      </w:r>
      <w:r w:rsidRPr="002F56BE">
        <w:tab/>
        <w:t>the assessment of a child’s participation in education services; or</w:t>
      </w:r>
    </w:p>
    <w:p w14:paraId="318BFA17" w14:textId="77777777" w:rsidR="00640345" w:rsidRPr="002F56BE" w:rsidRDefault="00640345" w:rsidP="00640345">
      <w:pPr>
        <w:pStyle w:val="Asubpara"/>
      </w:pPr>
      <w:r w:rsidRPr="002F56BE">
        <w:tab/>
        <w:t>(iii)</w:t>
      </w:r>
      <w:r w:rsidRPr="002F56BE">
        <w:tab/>
        <w:t>the administration of education services; but</w:t>
      </w:r>
    </w:p>
    <w:p w14:paraId="620615F3" w14:textId="77777777" w:rsidR="00640345" w:rsidRPr="002F56BE" w:rsidRDefault="00640345" w:rsidP="00640345">
      <w:pPr>
        <w:pStyle w:val="Apara"/>
      </w:pPr>
      <w:r w:rsidRPr="002F56BE">
        <w:tab/>
        <w:t>(b)</w:t>
      </w:r>
      <w:r w:rsidRPr="002F56BE">
        <w:tab/>
        <w:t>does not include carrying out duties—</w:t>
      </w:r>
    </w:p>
    <w:p w14:paraId="1E850410" w14:textId="77777777" w:rsidR="00640345" w:rsidRPr="002F56BE" w:rsidRDefault="00640345" w:rsidP="00640345">
      <w:pPr>
        <w:pStyle w:val="Asubpara"/>
      </w:pPr>
      <w:r w:rsidRPr="002F56BE">
        <w:tab/>
        <w:t>(i)</w:t>
      </w:r>
      <w:r w:rsidRPr="002F56BE">
        <w:tab/>
        <w:t>as a teacher’s aide, teacher’s assistant or pre-service teacher; or</w:t>
      </w:r>
    </w:p>
    <w:p w14:paraId="6FF9AC28" w14:textId="77777777" w:rsidR="00640345" w:rsidRPr="002F56BE" w:rsidRDefault="00640345" w:rsidP="00640345">
      <w:pPr>
        <w:pStyle w:val="Asubpara"/>
      </w:pPr>
      <w:r w:rsidRPr="002F56BE">
        <w:tab/>
        <w:t>(ii)</w:t>
      </w:r>
      <w:r w:rsidRPr="002F56BE">
        <w:tab/>
        <w:t>to support a child’s learning and development as part of a service providing early childhood education and care.</w:t>
      </w:r>
    </w:p>
    <w:p w14:paraId="7E37527A" w14:textId="77777777" w:rsidR="00FE6022" w:rsidRPr="006140E0" w:rsidRDefault="00FE6022" w:rsidP="00217AB4">
      <w:pPr>
        <w:pStyle w:val="AH5Sec"/>
        <w:rPr>
          <w:rStyle w:val="charItals"/>
        </w:rPr>
      </w:pPr>
      <w:bookmarkStart w:id="16" w:name="_Toc175558829"/>
      <w:r w:rsidRPr="00BB63CD">
        <w:rPr>
          <w:rStyle w:val="CharSectNo"/>
        </w:rPr>
        <w:t>9</w:t>
      </w:r>
      <w:r w:rsidRPr="001F2D45">
        <w:tab/>
        <w:t xml:space="preserve">Meaning of </w:t>
      </w:r>
      <w:r w:rsidRPr="006140E0">
        <w:rPr>
          <w:rStyle w:val="charItals"/>
        </w:rPr>
        <w:t>approved teacher</w:t>
      </w:r>
      <w:bookmarkEnd w:id="16"/>
    </w:p>
    <w:p w14:paraId="2B641F43" w14:textId="77777777" w:rsidR="00FE6022" w:rsidRPr="001F2D45" w:rsidRDefault="00FE6022" w:rsidP="0014065C">
      <w:pPr>
        <w:pStyle w:val="Amainreturn"/>
      </w:pPr>
      <w:r w:rsidRPr="001F2D45">
        <w:t xml:space="preserve">For this Act, </w:t>
      </w:r>
      <w:r w:rsidRPr="00217AB4">
        <w:rPr>
          <w:rStyle w:val="charBoldItals"/>
        </w:rPr>
        <w:t>approved teacher</w:t>
      </w:r>
      <w:r w:rsidRPr="001F2D45">
        <w:t>––</w:t>
      </w:r>
    </w:p>
    <w:p w14:paraId="3B101A71" w14:textId="77777777" w:rsidR="00FE6022" w:rsidRPr="001F2D45" w:rsidRDefault="00FE6022" w:rsidP="00FB6A52">
      <w:pPr>
        <w:pStyle w:val="Apara"/>
      </w:pPr>
      <w:r>
        <w:tab/>
      </w:r>
      <w:r w:rsidRPr="001F2D45">
        <w:t>(a)</w:t>
      </w:r>
      <w:r w:rsidRPr="001F2D45">
        <w:tab/>
        <w:t>means a person who is––</w:t>
      </w:r>
    </w:p>
    <w:p w14:paraId="73D3375E" w14:textId="77777777" w:rsidR="00FE6022" w:rsidRPr="001F2D45" w:rsidRDefault="00FE6022" w:rsidP="00FB6A52">
      <w:pPr>
        <w:pStyle w:val="Asubpara"/>
      </w:pPr>
      <w:r>
        <w:tab/>
      </w:r>
      <w:r w:rsidRPr="001F2D45">
        <w:t>(i)</w:t>
      </w:r>
      <w:r w:rsidRPr="001F2D45">
        <w:tab/>
        <w:t>a registered teacher; or</w:t>
      </w:r>
    </w:p>
    <w:p w14:paraId="08FFF495" w14:textId="77777777" w:rsidR="00FE6022" w:rsidRPr="001F2D45" w:rsidRDefault="00FE6022" w:rsidP="00FB6A52">
      <w:pPr>
        <w:pStyle w:val="Asubpara"/>
      </w:pPr>
      <w:r>
        <w:tab/>
      </w:r>
      <w:r w:rsidRPr="001F2D45">
        <w:t>(ii)</w:t>
      </w:r>
      <w:r w:rsidRPr="001F2D45">
        <w:tab/>
        <w:t>a permit-holder; but</w:t>
      </w:r>
    </w:p>
    <w:p w14:paraId="5E56AD1A" w14:textId="77777777" w:rsidR="00FE6022" w:rsidRPr="001F2D45" w:rsidRDefault="00FE6022" w:rsidP="00FB6A52">
      <w:pPr>
        <w:pStyle w:val="Apara"/>
      </w:pPr>
      <w:r>
        <w:tab/>
      </w:r>
      <w:r w:rsidRPr="001F2D45">
        <w:t>(b)</w:t>
      </w:r>
      <w:r w:rsidRPr="001F2D45">
        <w:tab/>
        <w:t>does not include a person whose registration or permit to teach is suspended under this Act or a corresponding law.</w:t>
      </w:r>
    </w:p>
    <w:p w14:paraId="3E3BA865" w14:textId="77777777" w:rsidR="00FE6022" w:rsidRPr="001F2D45" w:rsidRDefault="00FE6022" w:rsidP="00866FB6">
      <w:pPr>
        <w:pStyle w:val="PageBreak"/>
        <w:suppressLineNumbers/>
      </w:pPr>
      <w:r w:rsidRPr="001F2D45">
        <w:br w:type="page"/>
      </w:r>
    </w:p>
    <w:p w14:paraId="11B7FE64" w14:textId="77777777" w:rsidR="00FE6022" w:rsidRPr="00BB63CD" w:rsidRDefault="00FE6022" w:rsidP="00217AB4">
      <w:pPr>
        <w:pStyle w:val="AH2Part"/>
      </w:pPr>
      <w:bookmarkStart w:id="17" w:name="_Toc175558830"/>
      <w:r w:rsidRPr="00BB63CD">
        <w:rPr>
          <w:rStyle w:val="CharPartNo"/>
        </w:rPr>
        <w:lastRenderedPageBreak/>
        <w:t>Part 3</w:t>
      </w:r>
      <w:r w:rsidRPr="001F2D45">
        <w:tab/>
      </w:r>
      <w:r w:rsidRPr="00BB63CD">
        <w:rPr>
          <w:rStyle w:val="CharPartText"/>
        </w:rPr>
        <w:t>ACT Teacher Quality Institute</w:t>
      </w:r>
      <w:bookmarkEnd w:id="17"/>
    </w:p>
    <w:p w14:paraId="5AA6F1AE" w14:textId="77777777" w:rsidR="00FE6022" w:rsidRPr="00BB63CD" w:rsidRDefault="00FE6022" w:rsidP="00217AB4">
      <w:pPr>
        <w:pStyle w:val="AH3Div"/>
      </w:pPr>
      <w:bookmarkStart w:id="18" w:name="_Toc175558831"/>
      <w:r w:rsidRPr="00BB63CD">
        <w:rPr>
          <w:rStyle w:val="CharDivNo"/>
        </w:rPr>
        <w:t>Division 3.1</w:t>
      </w:r>
      <w:r w:rsidRPr="001F2D45">
        <w:tab/>
      </w:r>
      <w:r w:rsidRPr="00BB63CD">
        <w:rPr>
          <w:rStyle w:val="CharDivText"/>
        </w:rPr>
        <w:t>Establishment and functions of the institute</w:t>
      </w:r>
      <w:bookmarkEnd w:id="18"/>
    </w:p>
    <w:p w14:paraId="5192989F" w14:textId="33E8ABAC" w:rsidR="00FE6022" w:rsidRPr="001F2D45" w:rsidRDefault="00FE6022" w:rsidP="00B67A15">
      <w:pPr>
        <w:pStyle w:val="aNote"/>
        <w:keepNext/>
      </w:pPr>
      <w:r w:rsidRPr="00217AB4">
        <w:rPr>
          <w:rStyle w:val="charItals"/>
        </w:rPr>
        <w:t>Note</w:t>
      </w:r>
      <w:r w:rsidRPr="00217AB4">
        <w:rPr>
          <w:rStyle w:val="charItals"/>
        </w:rPr>
        <w:tab/>
      </w:r>
      <w:r w:rsidRPr="001F2D45">
        <w:t xml:space="preserve">The governance of territory authorities, including the ACT Teacher Quality Institute, is regulated by the </w:t>
      </w:r>
      <w:hyperlink r:id="rId33" w:tooltip="A1996-22" w:history="1">
        <w:r w:rsidR="00554ED5" w:rsidRPr="00554ED5">
          <w:rPr>
            <w:rStyle w:val="charCitHyperlinkItal"/>
          </w:rPr>
          <w:t>Financial Management Act 1996</w:t>
        </w:r>
      </w:hyperlink>
      <w:r w:rsidRPr="001F2D45">
        <w:t xml:space="preserve"> (the </w:t>
      </w:r>
      <w:r w:rsidRPr="00217AB4">
        <w:rPr>
          <w:rStyle w:val="charBoldItals"/>
        </w:rPr>
        <w:t>FMA</w:t>
      </w:r>
      <w:r w:rsidRPr="001F2D45">
        <w:t>), pt 9 as well as the Act that establishes them.</w:t>
      </w:r>
    </w:p>
    <w:p w14:paraId="7FF5E1A0" w14:textId="77777777" w:rsidR="00FE6022" w:rsidRPr="001F2D45" w:rsidRDefault="00FE6022" w:rsidP="00E67E58">
      <w:pPr>
        <w:pStyle w:val="aNoteTextss"/>
      </w:pPr>
      <w:r w:rsidRPr="001F2D45">
        <w:t>The FMA,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14:paraId="16DDBD79" w14:textId="77777777" w:rsidR="00FE6022" w:rsidRPr="001F2D45" w:rsidRDefault="00FE6022" w:rsidP="00217AB4">
      <w:pPr>
        <w:pStyle w:val="AH5Sec"/>
      </w:pPr>
      <w:bookmarkStart w:id="19" w:name="_Toc175558832"/>
      <w:r w:rsidRPr="00BB63CD">
        <w:rPr>
          <w:rStyle w:val="CharSectNo"/>
        </w:rPr>
        <w:t>10</w:t>
      </w:r>
      <w:r w:rsidRPr="001F2D45">
        <w:tab/>
        <w:t>Establishment of institute</w:t>
      </w:r>
      <w:bookmarkEnd w:id="19"/>
    </w:p>
    <w:p w14:paraId="53BA98A8" w14:textId="77777777" w:rsidR="00FE6022" w:rsidRPr="001F2D45" w:rsidRDefault="00FE6022" w:rsidP="00717120">
      <w:pPr>
        <w:pStyle w:val="Amainreturn"/>
      </w:pPr>
      <w:r w:rsidRPr="001F2D45">
        <w:t xml:space="preserve">The ACT Teacher Quality Institute (the </w:t>
      </w:r>
      <w:r w:rsidRPr="00217AB4">
        <w:rPr>
          <w:rStyle w:val="charBoldItals"/>
        </w:rPr>
        <w:t>institute</w:t>
      </w:r>
      <w:r w:rsidRPr="001F2D45">
        <w:t>) is established.</w:t>
      </w:r>
    </w:p>
    <w:p w14:paraId="387F4CBC" w14:textId="77777777" w:rsidR="00FE6022" w:rsidRPr="001F2D45" w:rsidRDefault="00FE6022" w:rsidP="00217AB4">
      <w:pPr>
        <w:pStyle w:val="AH5Sec"/>
      </w:pPr>
      <w:bookmarkStart w:id="20" w:name="_Toc175558833"/>
      <w:r w:rsidRPr="00BB63CD">
        <w:rPr>
          <w:rStyle w:val="CharSectNo"/>
        </w:rPr>
        <w:t>11</w:t>
      </w:r>
      <w:r w:rsidRPr="001F2D45">
        <w:tab/>
        <w:t>Functions of institute</w:t>
      </w:r>
      <w:bookmarkEnd w:id="20"/>
    </w:p>
    <w:p w14:paraId="06AF8AC3" w14:textId="77777777" w:rsidR="00FE6022" w:rsidRPr="001F2D45" w:rsidRDefault="00FE6022" w:rsidP="00FB6A52">
      <w:pPr>
        <w:pStyle w:val="Amain"/>
        <w:keepNext/>
      </w:pPr>
      <w:r>
        <w:tab/>
      </w:r>
      <w:r w:rsidRPr="001F2D45">
        <w:t>(1)</w:t>
      </w:r>
      <w:r w:rsidRPr="001F2D45">
        <w:tab/>
        <w:t>The institute has the following functions:</w:t>
      </w:r>
    </w:p>
    <w:p w14:paraId="176B12BD" w14:textId="7D5AE012" w:rsidR="00FE6022" w:rsidRPr="001F2D45" w:rsidRDefault="00FE6022" w:rsidP="00FB6A52">
      <w:pPr>
        <w:pStyle w:val="Apara"/>
      </w:pPr>
      <w:r>
        <w:tab/>
      </w:r>
      <w:r w:rsidRPr="001F2D45">
        <w:t>(a)</w:t>
      </w:r>
      <w:r w:rsidRPr="001F2D45">
        <w:tab/>
        <w:t xml:space="preserve">to register, or </w:t>
      </w:r>
      <w:r w:rsidR="001435A6" w:rsidRPr="002F56BE">
        <w:t>issue</w:t>
      </w:r>
      <w:r w:rsidRPr="001F2D45">
        <w:t xml:space="preserve"> permits to teach to, eligible people;</w:t>
      </w:r>
    </w:p>
    <w:p w14:paraId="01BAA379" w14:textId="77777777" w:rsidR="00FE6022" w:rsidRPr="001F2D45" w:rsidRDefault="00FE6022" w:rsidP="00FB6A52">
      <w:pPr>
        <w:pStyle w:val="Apara"/>
      </w:pPr>
      <w:r>
        <w:tab/>
      </w:r>
      <w:r w:rsidRPr="001F2D45">
        <w:t>(b)</w:t>
      </w:r>
      <w:r w:rsidRPr="001F2D45">
        <w:tab/>
        <w:t>to keep a register of, and records relating to, teachers working or intending to work in the ACT;</w:t>
      </w:r>
    </w:p>
    <w:p w14:paraId="701DFF05" w14:textId="77777777" w:rsidR="00814F86" w:rsidRPr="00F92A19" w:rsidRDefault="00814F86" w:rsidP="00814F86">
      <w:pPr>
        <w:pStyle w:val="Apara"/>
      </w:pPr>
      <w:r w:rsidRPr="00F92A19">
        <w:tab/>
        <w:t>(</w:t>
      </w:r>
      <w:r w:rsidR="00B23C2A">
        <w:t>c</w:t>
      </w:r>
      <w:r w:rsidRPr="00F92A19">
        <w:t>)</w:t>
      </w:r>
      <w:r w:rsidRPr="00F92A19">
        <w:tab/>
        <w:t>to keep a register of, and records relating to, pre-service teachers undertaking or intending to undertake professional experience;</w:t>
      </w:r>
    </w:p>
    <w:p w14:paraId="49CD4726" w14:textId="77777777" w:rsidR="00814F86" w:rsidRPr="00F92A19" w:rsidRDefault="00814F86" w:rsidP="00814F86">
      <w:pPr>
        <w:pStyle w:val="Apara"/>
      </w:pPr>
      <w:r w:rsidRPr="00F92A19">
        <w:tab/>
        <w:t>(</w:t>
      </w:r>
      <w:r w:rsidR="00B23C2A">
        <w:t>d</w:t>
      </w:r>
      <w:r w:rsidRPr="00F92A19">
        <w:t>)</w:t>
      </w:r>
      <w:r w:rsidRPr="00F92A19">
        <w:tab/>
        <w:t>to use and share information on the teachers register and pre</w:t>
      </w:r>
      <w:r w:rsidRPr="00F92A19">
        <w:noBreakHyphen/>
        <w:t xml:space="preserve">service teachers register to facilitate planning or research in relation to teacher quality or the teaching workforce (a </w:t>
      </w:r>
      <w:r w:rsidRPr="00F92A19">
        <w:rPr>
          <w:rStyle w:val="charBoldItals"/>
        </w:rPr>
        <w:t>planning or research purpose</w:t>
      </w:r>
      <w:r w:rsidRPr="00F92A19">
        <w:t>);</w:t>
      </w:r>
    </w:p>
    <w:p w14:paraId="632F4F99" w14:textId="77777777" w:rsidR="00FE6022" w:rsidRPr="001F2D45" w:rsidRDefault="00FE6022" w:rsidP="00FB6A52">
      <w:pPr>
        <w:pStyle w:val="Apara"/>
      </w:pPr>
      <w:r>
        <w:tab/>
      </w:r>
      <w:r w:rsidRPr="001F2D45">
        <w:t>(</w:t>
      </w:r>
      <w:r w:rsidR="00B23C2A">
        <w:t>e</w:t>
      </w:r>
      <w:r w:rsidRPr="001F2D45">
        <w:t>)</w:t>
      </w:r>
      <w:r w:rsidRPr="001F2D45">
        <w:tab/>
        <w:t>to promote and encourage––</w:t>
      </w:r>
    </w:p>
    <w:p w14:paraId="290D95C6" w14:textId="77777777" w:rsidR="00FE6022" w:rsidRPr="001F2D45" w:rsidRDefault="00FE6022" w:rsidP="00FB6A52">
      <w:pPr>
        <w:pStyle w:val="Asubpara"/>
      </w:pPr>
      <w:r>
        <w:tab/>
      </w:r>
      <w:r w:rsidRPr="001F2D45">
        <w:t>(i)</w:t>
      </w:r>
      <w:r w:rsidRPr="001F2D45">
        <w:tab/>
        <w:t>the continuous professional learning and development of teachers; and</w:t>
      </w:r>
    </w:p>
    <w:p w14:paraId="093783B5" w14:textId="77777777" w:rsidR="00FE6022" w:rsidRPr="001F2D45" w:rsidRDefault="00FE6022" w:rsidP="00FB6A52">
      <w:pPr>
        <w:pStyle w:val="Asubpara"/>
      </w:pPr>
      <w:r>
        <w:lastRenderedPageBreak/>
        <w:tab/>
      </w:r>
      <w:r w:rsidRPr="001F2D45">
        <w:t>(ii)</w:t>
      </w:r>
      <w:r w:rsidRPr="001F2D45">
        <w:tab/>
        <w:t>increased levels of skill, knowledge, expertise and professionalism of teachers;</w:t>
      </w:r>
    </w:p>
    <w:p w14:paraId="31C461C4" w14:textId="77777777" w:rsidR="00FE6022" w:rsidRPr="001F2D45" w:rsidRDefault="00FE6022" w:rsidP="00FB6A52">
      <w:pPr>
        <w:pStyle w:val="Apara"/>
      </w:pPr>
      <w:r>
        <w:tab/>
      </w:r>
      <w:r w:rsidRPr="001F2D45">
        <w:t>(</w:t>
      </w:r>
      <w:r w:rsidR="00B23C2A">
        <w:t>f</w:t>
      </w:r>
      <w:r w:rsidRPr="001F2D45">
        <w:t>)</w:t>
      </w:r>
      <w:r w:rsidRPr="001F2D45">
        <w:tab/>
        <w:t>to determine standards for, and to facilitate, the professional learning and development of teachers;</w:t>
      </w:r>
    </w:p>
    <w:p w14:paraId="55E759B8" w14:textId="77777777" w:rsidR="00FE6022" w:rsidRPr="001F2D45" w:rsidRDefault="00FE6022" w:rsidP="00FB6A52">
      <w:pPr>
        <w:pStyle w:val="Apara"/>
      </w:pPr>
      <w:r>
        <w:tab/>
      </w:r>
      <w:r w:rsidRPr="001F2D45">
        <w:t>(</w:t>
      </w:r>
      <w:r w:rsidR="00B23C2A">
        <w:t>g</w:t>
      </w:r>
      <w:r w:rsidRPr="001F2D45">
        <w:t>)</w:t>
      </w:r>
      <w:r w:rsidRPr="001F2D45">
        <w:tab/>
        <w:t>to develop and apply codes of practice about the professional conduct or practice of teachers;</w:t>
      </w:r>
    </w:p>
    <w:p w14:paraId="2769C68E" w14:textId="77777777" w:rsidR="00FE6022" w:rsidRPr="001F2D45" w:rsidRDefault="00FE6022" w:rsidP="00FB6A52">
      <w:pPr>
        <w:pStyle w:val="Apara"/>
      </w:pPr>
      <w:r>
        <w:tab/>
      </w:r>
      <w:r w:rsidRPr="001F2D45">
        <w:t>(</w:t>
      </w:r>
      <w:r w:rsidR="00B23C2A">
        <w:t>h</w:t>
      </w:r>
      <w:r w:rsidRPr="001F2D45">
        <w:t>)</w:t>
      </w:r>
      <w:r w:rsidRPr="001F2D45">
        <w:tab/>
        <w:t>to determine standards, including assessment and certification standards, for the teaching profession within a framework of nationally recognised professional standards;</w:t>
      </w:r>
    </w:p>
    <w:p w14:paraId="1FF2FFD8" w14:textId="77777777" w:rsidR="00FE6022" w:rsidRPr="001F2D45" w:rsidRDefault="00FE6022" w:rsidP="00FB6A52">
      <w:pPr>
        <w:pStyle w:val="Apara"/>
      </w:pPr>
      <w:r>
        <w:tab/>
      </w:r>
      <w:r w:rsidRPr="001F2D45">
        <w:t>(</w:t>
      </w:r>
      <w:r w:rsidR="00B23C2A">
        <w:t>i</w:t>
      </w:r>
      <w:r w:rsidRPr="001F2D45">
        <w:t>)</w:t>
      </w:r>
      <w:r w:rsidRPr="001F2D45">
        <w:tab/>
        <w:t>to accredit education programs for pre-service teachers and teachers;</w:t>
      </w:r>
    </w:p>
    <w:p w14:paraId="484DB52B" w14:textId="77777777" w:rsidR="00FE6022" w:rsidRPr="001F2D45" w:rsidRDefault="00FE6022" w:rsidP="00FB6A52">
      <w:pPr>
        <w:pStyle w:val="Apara"/>
      </w:pPr>
      <w:r>
        <w:tab/>
      </w:r>
      <w:r w:rsidRPr="001F2D45">
        <w:t>(</w:t>
      </w:r>
      <w:r w:rsidR="00B23C2A">
        <w:t>j</w:t>
      </w:r>
      <w:r w:rsidRPr="001F2D45">
        <w:t>)</w:t>
      </w:r>
      <w:r w:rsidRPr="001F2D45">
        <w:tab/>
        <w:t>to monitor compliance with and enforce this Act.</w:t>
      </w:r>
    </w:p>
    <w:p w14:paraId="682C1932" w14:textId="77777777" w:rsidR="00FE6022" w:rsidRPr="001F2D45" w:rsidRDefault="00FE6022" w:rsidP="00FB6A52">
      <w:pPr>
        <w:pStyle w:val="Amain"/>
        <w:keepNext/>
      </w:pPr>
      <w:r>
        <w:tab/>
      </w:r>
      <w:r w:rsidRPr="001F2D45">
        <w:t>(2)</w:t>
      </w:r>
      <w:r w:rsidRPr="001F2D45">
        <w:tab/>
        <w:t>The institute may exercise any other function given to it under this Act or another territory law.</w:t>
      </w:r>
    </w:p>
    <w:p w14:paraId="7ECF868D" w14:textId="4DC0C800" w:rsidR="00FE6022" w:rsidRDefault="00FE6022" w:rsidP="00126A3B">
      <w:pPr>
        <w:pStyle w:val="aNote"/>
      </w:pPr>
      <w:r w:rsidRPr="00217AB4">
        <w:rPr>
          <w:rStyle w:val="charItals"/>
        </w:rPr>
        <w:t>Note</w:t>
      </w:r>
      <w:r w:rsidRPr="00217AB4">
        <w:rPr>
          <w:rStyle w:val="charItals"/>
        </w:rPr>
        <w:tab/>
      </w:r>
      <w:r w:rsidRPr="001F2D45">
        <w:t>A</w:t>
      </w:r>
      <w:r w:rsidRPr="006140E0">
        <w:t xml:space="preserve"> </w:t>
      </w:r>
      <w:r w:rsidRPr="001F2D45">
        <w:t xml:space="preserve">provision of a law that gives an entity (including a person) a function also gives the entity powers necessary and convenient to exercise the function (see </w:t>
      </w:r>
      <w:hyperlink r:id="rId34" w:tooltip="A2001-14" w:history="1">
        <w:r w:rsidR="00554ED5" w:rsidRPr="00554ED5">
          <w:rPr>
            <w:rStyle w:val="charCitHyperlinkAbbrev"/>
          </w:rPr>
          <w:t>Legislation Act</w:t>
        </w:r>
      </w:hyperlink>
      <w:r w:rsidRPr="001F2D45">
        <w:t xml:space="preserve">, s 196 and dict, pt 1, def </w:t>
      </w:r>
      <w:r w:rsidRPr="00217AB4">
        <w:rPr>
          <w:rStyle w:val="charBoldItals"/>
        </w:rPr>
        <w:t>entity</w:t>
      </w:r>
      <w:r w:rsidRPr="001F2D45">
        <w:t>).</w:t>
      </w:r>
    </w:p>
    <w:p w14:paraId="492B277B" w14:textId="6182B5C0" w:rsidR="001435A6" w:rsidRPr="001F2D45" w:rsidRDefault="00302213" w:rsidP="00302213">
      <w:pPr>
        <w:pStyle w:val="Amain"/>
      </w:pPr>
      <w:r w:rsidRPr="002F56BE">
        <w:tab/>
        <w:t>(3)</w:t>
      </w:r>
      <w:r w:rsidRPr="002F56BE">
        <w:tab/>
        <w:t>The institute must exercise its functions in the best interests of children, taking into account their safety and welfare.</w:t>
      </w:r>
    </w:p>
    <w:p w14:paraId="7A69C4EF" w14:textId="77777777" w:rsidR="00FE6022" w:rsidRPr="001F2D45" w:rsidRDefault="00FE6022" w:rsidP="00217AB4">
      <w:pPr>
        <w:pStyle w:val="AH5Sec"/>
      </w:pPr>
      <w:bookmarkStart w:id="21" w:name="_Toc175558834"/>
      <w:r w:rsidRPr="00BB63CD">
        <w:rPr>
          <w:rStyle w:val="CharSectNo"/>
        </w:rPr>
        <w:t>12</w:t>
      </w:r>
      <w:r w:rsidRPr="001F2D45">
        <w:tab/>
        <w:t>Exercise of ins</w:t>
      </w:r>
      <w:r w:rsidRPr="001F2D45">
        <w:rPr>
          <w:b w:val="0"/>
        </w:rPr>
        <w:t>t</w:t>
      </w:r>
      <w:r w:rsidRPr="001F2D45">
        <w:t>itute functions</w:t>
      </w:r>
      <w:bookmarkEnd w:id="21"/>
    </w:p>
    <w:p w14:paraId="46B4EC73" w14:textId="77777777" w:rsidR="00FE6022" w:rsidRPr="001F2D45" w:rsidRDefault="00FE6022" w:rsidP="00FB6A52">
      <w:pPr>
        <w:pStyle w:val="Amainreturn"/>
        <w:keepNext/>
      </w:pPr>
      <w:r w:rsidRPr="001F2D45">
        <w:t>The institute must comply with directions given to the institute under this Act or another territory law.</w:t>
      </w:r>
    </w:p>
    <w:p w14:paraId="25DFD9B6" w14:textId="77777777" w:rsidR="00FE6022" w:rsidRPr="001F2D45" w:rsidRDefault="00FE6022" w:rsidP="00174648">
      <w:pPr>
        <w:pStyle w:val="aNote"/>
      </w:pPr>
      <w:r w:rsidRPr="00217AB4">
        <w:rPr>
          <w:rStyle w:val="charItals"/>
        </w:rPr>
        <w:t>Note</w:t>
      </w:r>
      <w:r w:rsidRPr="00217AB4">
        <w:rPr>
          <w:rStyle w:val="charItals"/>
        </w:rPr>
        <w:tab/>
      </w:r>
      <w:r w:rsidRPr="001F2D45">
        <w:t>The Minister may give the institute directions under s 25.</w:t>
      </w:r>
    </w:p>
    <w:p w14:paraId="17AFDE1B" w14:textId="77777777" w:rsidR="00FE6022" w:rsidRPr="001F2D45" w:rsidRDefault="00FE6022" w:rsidP="00217AB4">
      <w:pPr>
        <w:pStyle w:val="AH5Sec"/>
      </w:pPr>
      <w:bookmarkStart w:id="22" w:name="_Toc175558835"/>
      <w:r w:rsidRPr="00BB63CD">
        <w:rPr>
          <w:rStyle w:val="CharSectNo"/>
        </w:rPr>
        <w:t>13</w:t>
      </w:r>
      <w:r w:rsidRPr="001F2D45">
        <w:tab/>
        <w:t>Delegation by institute</w:t>
      </w:r>
      <w:bookmarkEnd w:id="22"/>
    </w:p>
    <w:p w14:paraId="50E8741F" w14:textId="77777777" w:rsidR="00FE6022" w:rsidRPr="001F2D45" w:rsidRDefault="00FE6022" w:rsidP="00C34FC0">
      <w:pPr>
        <w:pStyle w:val="Amainreturn"/>
      </w:pPr>
      <w:r w:rsidRPr="001F2D45">
        <w:t>The institute may delegate the institute’s functions to––</w:t>
      </w:r>
    </w:p>
    <w:p w14:paraId="00BB9997" w14:textId="77777777" w:rsidR="004C516A" w:rsidRPr="00D57A5C" w:rsidRDefault="004C516A" w:rsidP="004C516A">
      <w:pPr>
        <w:pStyle w:val="Apara"/>
      </w:pPr>
      <w:r w:rsidRPr="00D57A5C">
        <w:tab/>
        <w:t>(a)</w:t>
      </w:r>
      <w:r w:rsidRPr="00D57A5C">
        <w:tab/>
        <w:t xml:space="preserve">the </w:t>
      </w:r>
      <w:r>
        <w:t>director</w:t>
      </w:r>
      <w:r>
        <w:noBreakHyphen/>
        <w:t>general</w:t>
      </w:r>
      <w:r w:rsidRPr="00D57A5C">
        <w:t>; or</w:t>
      </w:r>
    </w:p>
    <w:p w14:paraId="37FFDE8B" w14:textId="77777777" w:rsidR="00FE6022" w:rsidRPr="001F2D45" w:rsidRDefault="00FE6022" w:rsidP="00FB6A52">
      <w:pPr>
        <w:pStyle w:val="Apara"/>
      </w:pPr>
      <w:r>
        <w:tab/>
      </w:r>
      <w:r w:rsidRPr="001F2D45">
        <w:t>(b)</w:t>
      </w:r>
      <w:r w:rsidRPr="001F2D45">
        <w:tab/>
        <w:t>the chief executive officer; or</w:t>
      </w:r>
    </w:p>
    <w:p w14:paraId="6E09462C" w14:textId="77777777" w:rsidR="00FE6022" w:rsidRPr="001F2D45" w:rsidRDefault="00FE6022" w:rsidP="00FB6A52">
      <w:pPr>
        <w:pStyle w:val="Apara"/>
      </w:pPr>
      <w:r>
        <w:lastRenderedPageBreak/>
        <w:tab/>
      </w:r>
      <w:r w:rsidRPr="001F2D45">
        <w:t>(c)</w:t>
      </w:r>
      <w:r w:rsidRPr="001F2D45">
        <w:tab/>
        <w:t>an institute board member; or</w:t>
      </w:r>
    </w:p>
    <w:p w14:paraId="74D5FCD1" w14:textId="77777777" w:rsidR="00FE6022" w:rsidRPr="001F2D45" w:rsidRDefault="00FE6022" w:rsidP="00FB6A52">
      <w:pPr>
        <w:pStyle w:val="Apara"/>
      </w:pPr>
      <w:r>
        <w:tab/>
      </w:r>
      <w:r w:rsidRPr="001F2D45">
        <w:t>(d)</w:t>
      </w:r>
      <w:r w:rsidRPr="001F2D45">
        <w:tab/>
        <w:t>a committee of the institute board; or</w:t>
      </w:r>
    </w:p>
    <w:p w14:paraId="5050E16D" w14:textId="77777777" w:rsidR="00FE6022" w:rsidRPr="001F2D45" w:rsidRDefault="00FE6022" w:rsidP="00FB6A52">
      <w:pPr>
        <w:pStyle w:val="Apara"/>
      </w:pPr>
      <w:r>
        <w:tab/>
      </w:r>
      <w:r w:rsidRPr="001F2D45">
        <w:t>(e)</w:t>
      </w:r>
      <w:r w:rsidRPr="001F2D45">
        <w:tab/>
        <w:t>an institute staff member; or</w:t>
      </w:r>
    </w:p>
    <w:p w14:paraId="49E4E40B" w14:textId="77777777" w:rsidR="00FE6022" w:rsidRPr="001F2D45" w:rsidRDefault="00FE6022" w:rsidP="00735843">
      <w:pPr>
        <w:pStyle w:val="Apara"/>
        <w:keepNext/>
      </w:pPr>
      <w:r>
        <w:tab/>
      </w:r>
      <w:r w:rsidRPr="001F2D45">
        <w:t>(f)</w:t>
      </w:r>
      <w:r w:rsidRPr="001F2D45">
        <w:tab/>
        <w:t>an entity prescribed by regulation.</w:t>
      </w:r>
    </w:p>
    <w:p w14:paraId="6D0D64D7" w14:textId="7043A6B4" w:rsidR="00FE6022" w:rsidRPr="001F2D45" w:rsidRDefault="00FE6022" w:rsidP="00D6687A">
      <w:pPr>
        <w:pStyle w:val="aNote"/>
      </w:pPr>
      <w:r w:rsidRPr="00217AB4">
        <w:rPr>
          <w:rStyle w:val="charItals"/>
        </w:rPr>
        <w:t>Note</w:t>
      </w:r>
      <w:r w:rsidRPr="00217AB4">
        <w:rPr>
          <w:rStyle w:val="charItals"/>
        </w:rPr>
        <w:tab/>
      </w:r>
      <w:r w:rsidRPr="001F2D45">
        <w:t xml:space="preserve">For the making of delegations and the exercise of delegated functions, see the </w:t>
      </w:r>
      <w:hyperlink r:id="rId35" w:tooltip="A2001-14" w:history="1">
        <w:r w:rsidR="00554ED5" w:rsidRPr="00554ED5">
          <w:rPr>
            <w:rStyle w:val="charCitHyperlinkAbbrev"/>
          </w:rPr>
          <w:t>Legislation Act</w:t>
        </w:r>
      </w:hyperlink>
      <w:r w:rsidRPr="001F2D45">
        <w:t>, pt 19.4.</w:t>
      </w:r>
    </w:p>
    <w:p w14:paraId="35E28D0F" w14:textId="77777777" w:rsidR="00FE6022" w:rsidRPr="00BB63CD" w:rsidRDefault="00FE6022" w:rsidP="00217AB4">
      <w:pPr>
        <w:pStyle w:val="AH3Div"/>
      </w:pPr>
      <w:bookmarkStart w:id="23" w:name="_Toc175558836"/>
      <w:r w:rsidRPr="00BB63CD">
        <w:rPr>
          <w:rStyle w:val="CharDivNo"/>
        </w:rPr>
        <w:t>Division 3.2</w:t>
      </w:r>
      <w:r w:rsidRPr="001F2D45">
        <w:tab/>
      </w:r>
      <w:r w:rsidRPr="00BB63CD">
        <w:rPr>
          <w:rStyle w:val="CharDivText"/>
        </w:rPr>
        <w:t>Institute board</w:t>
      </w:r>
      <w:bookmarkEnd w:id="23"/>
    </w:p>
    <w:p w14:paraId="4F4A4327" w14:textId="77777777" w:rsidR="00FE6022" w:rsidRPr="001F2D45" w:rsidRDefault="00FE6022" w:rsidP="00217AB4">
      <w:pPr>
        <w:pStyle w:val="AH5Sec"/>
      </w:pPr>
      <w:bookmarkStart w:id="24" w:name="_Toc175558837"/>
      <w:r w:rsidRPr="00BB63CD">
        <w:rPr>
          <w:rStyle w:val="CharSectNo"/>
        </w:rPr>
        <w:t>14</w:t>
      </w:r>
      <w:r w:rsidRPr="001F2D45">
        <w:tab/>
        <w:t>Establishment of institute board</w:t>
      </w:r>
      <w:bookmarkEnd w:id="24"/>
    </w:p>
    <w:p w14:paraId="6EFF0CAD" w14:textId="77777777" w:rsidR="00FE6022" w:rsidRPr="001F2D45" w:rsidRDefault="00FE6022" w:rsidP="00FB6A52">
      <w:pPr>
        <w:pStyle w:val="Amainreturn"/>
        <w:keepNext/>
      </w:pPr>
      <w:r w:rsidRPr="001F2D45">
        <w:t xml:space="preserve">The institute has a governing board (the </w:t>
      </w:r>
      <w:r w:rsidRPr="00217AB4">
        <w:rPr>
          <w:rStyle w:val="charBoldItals"/>
        </w:rPr>
        <w:t>institute board</w:t>
      </w:r>
      <w:r w:rsidRPr="001F2D45">
        <w:t>).</w:t>
      </w:r>
    </w:p>
    <w:p w14:paraId="49963D10" w14:textId="565BFA35" w:rsidR="00FE6022" w:rsidRPr="001F2D45" w:rsidRDefault="00FE6022" w:rsidP="00117D22">
      <w:pPr>
        <w:pStyle w:val="aNote"/>
      </w:pPr>
      <w:r w:rsidRPr="00217AB4">
        <w:rPr>
          <w:rStyle w:val="charItals"/>
        </w:rPr>
        <w:t xml:space="preserve">Note </w:t>
      </w:r>
      <w:r w:rsidRPr="001F2D45">
        <w:tab/>
        <w:t xml:space="preserve">An appointment of a governing board member is an appointment under this section (see </w:t>
      </w:r>
      <w:hyperlink r:id="rId36" w:tooltip="A1996-22" w:history="1">
        <w:r w:rsidR="00554ED5" w:rsidRPr="00554ED5">
          <w:rPr>
            <w:rStyle w:val="charCitHyperlinkItal"/>
          </w:rPr>
          <w:t>Financial Management Act 1996</w:t>
        </w:r>
      </w:hyperlink>
      <w:r w:rsidRPr="001F2D45">
        <w:t xml:space="preserve">, s 78 (7) (b)).  </w:t>
      </w:r>
    </w:p>
    <w:p w14:paraId="23B15E2A" w14:textId="77777777" w:rsidR="00FE6022" w:rsidRPr="001F2D45" w:rsidRDefault="00FE6022" w:rsidP="00217AB4">
      <w:pPr>
        <w:pStyle w:val="AH5Sec"/>
      </w:pPr>
      <w:bookmarkStart w:id="25" w:name="_Toc175558838"/>
      <w:r w:rsidRPr="00BB63CD">
        <w:rPr>
          <w:rStyle w:val="CharSectNo"/>
        </w:rPr>
        <w:t>15</w:t>
      </w:r>
      <w:r w:rsidRPr="001F2D45">
        <w:tab/>
        <w:t>Institute board members</w:t>
      </w:r>
      <w:bookmarkEnd w:id="25"/>
    </w:p>
    <w:p w14:paraId="66763272" w14:textId="05BD86FF" w:rsidR="00FE6022" w:rsidRPr="001F2D45" w:rsidRDefault="00FE6022" w:rsidP="00FB6A52">
      <w:pPr>
        <w:pStyle w:val="Amain"/>
      </w:pPr>
      <w:r>
        <w:tab/>
      </w:r>
      <w:r w:rsidRPr="001F2D45">
        <w:t>(1)</w:t>
      </w:r>
      <w:r w:rsidRPr="001F2D45">
        <w:tab/>
      </w:r>
      <w:r w:rsidR="00302213" w:rsidRPr="002F56BE">
        <w:t>The institute board has at least 13, but not more than 15, members.</w:t>
      </w:r>
    </w:p>
    <w:p w14:paraId="5F7A1A4D" w14:textId="77777777" w:rsidR="00FE6022" w:rsidRPr="001F2D45" w:rsidRDefault="00FE6022" w:rsidP="00FB6A52">
      <w:pPr>
        <w:pStyle w:val="Amain"/>
        <w:keepNext/>
      </w:pPr>
      <w:r>
        <w:tab/>
      </w:r>
      <w:r w:rsidRPr="001F2D45">
        <w:t>(2)</w:t>
      </w:r>
      <w:r w:rsidRPr="001F2D45">
        <w:tab/>
        <w:t>The institute board must include the following members:</w:t>
      </w:r>
    </w:p>
    <w:p w14:paraId="6A4FE279" w14:textId="77777777" w:rsidR="00FE6022" w:rsidRPr="001F2D45" w:rsidRDefault="00FE6022" w:rsidP="00FB6A52">
      <w:pPr>
        <w:pStyle w:val="Apara"/>
      </w:pPr>
      <w:r>
        <w:tab/>
      </w:r>
      <w:r w:rsidRPr="001F2D45">
        <w:t>(a)</w:t>
      </w:r>
      <w:r w:rsidRPr="001F2D45">
        <w:tab/>
        <w:t>a chair;</w:t>
      </w:r>
    </w:p>
    <w:p w14:paraId="15B02862" w14:textId="4743C874" w:rsidR="00FE6022" w:rsidRPr="001F2D45" w:rsidRDefault="00FE6022" w:rsidP="006F51D4">
      <w:pPr>
        <w:pStyle w:val="aNotepar"/>
      </w:pPr>
      <w:r w:rsidRPr="00217AB4">
        <w:rPr>
          <w:rStyle w:val="charItals"/>
        </w:rPr>
        <w:t>Note</w:t>
      </w:r>
      <w:r w:rsidRPr="00217AB4">
        <w:rPr>
          <w:rStyle w:val="charItals"/>
        </w:rPr>
        <w:tab/>
      </w:r>
      <w:r w:rsidRPr="001F2D45">
        <w:t xml:space="preserve">The chair of the governing board must be appointed under the </w:t>
      </w:r>
      <w:hyperlink r:id="rId37" w:tooltip="A1996-22" w:history="1">
        <w:r w:rsidR="00554ED5" w:rsidRPr="00554ED5">
          <w:rPr>
            <w:rStyle w:val="charCitHyperlinkItal"/>
          </w:rPr>
          <w:t>Financial Management Act 1996</w:t>
        </w:r>
      </w:hyperlink>
      <w:r w:rsidRPr="001F2D45">
        <w:t>, s 79.</w:t>
      </w:r>
    </w:p>
    <w:p w14:paraId="2209E4B6" w14:textId="77777777" w:rsidR="00FE6022" w:rsidRPr="001F2D45" w:rsidRDefault="00FE6022" w:rsidP="00FB6A52">
      <w:pPr>
        <w:pStyle w:val="Apara"/>
      </w:pPr>
      <w:r>
        <w:tab/>
      </w:r>
      <w:r w:rsidRPr="001F2D45">
        <w:t>(b)</w:t>
      </w:r>
      <w:r w:rsidRPr="001F2D45">
        <w:tab/>
        <w:t>the chief executive officer;</w:t>
      </w:r>
    </w:p>
    <w:p w14:paraId="7097DAED" w14:textId="2AAD1064" w:rsidR="00FE6022" w:rsidRPr="001F2D45" w:rsidRDefault="00FE6022" w:rsidP="000414D2">
      <w:pPr>
        <w:pStyle w:val="aNotepar"/>
      </w:pPr>
      <w:r w:rsidRPr="00217AB4">
        <w:rPr>
          <w:rStyle w:val="charItals"/>
        </w:rPr>
        <w:t>Note</w:t>
      </w:r>
      <w:r w:rsidRPr="001F2D45">
        <w:tab/>
        <w:t xml:space="preserve">The chief executive officer is a member of the governing board (see </w:t>
      </w:r>
      <w:hyperlink r:id="rId38" w:tooltip="A1996-22" w:history="1">
        <w:r w:rsidR="00554ED5" w:rsidRPr="00554ED5">
          <w:rPr>
            <w:rStyle w:val="charCitHyperlinkItal"/>
          </w:rPr>
          <w:t>Financial Management Act 1996</w:t>
        </w:r>
      </w:hyperlink>
      <w:r w:rsidRPr="001F2D45">
        <w:t>, s 80 (4)).</w:t>
      </w:r>
    </w:p>
    <w:p w14:paraId="0CB6BAE0" w14:textId="77777777" w:rsidR="00FE6022" w:rsidRPr="001F2D45" w:rsidRDefault="00FE6022" w:rsidP="00FB6A52">
      <w:pPr>
        <w:pStyle w:val="Apara"/>
      </w:pPr>
      <w:r>
        <w:tab/>
      </w:r>
      <w:r w:rsidRPr="001F2D45">
        <w:t>(c)</w:t>
      </w:r>
      <w:r w:rsidRPr="001F2D45">
        <w:tab/>
        <w:t xml:space="preserve">1 member nominated by the </w:t>
      </w:r>
      <w:r w:rsidR="004C516A">
        <w:t>director</w:t>
      </w:r>
      <w:r w:rsidR="004C516A">
        <w:noBreakHyphen/>
        <w:t>general</w:t>
      </w:r>
      <w:r w:rsidRPr="001F2D45">
        <w:t>;</w:t>
      </w:r>
    </w:p>
    <w:p w14:paraId="592BD1C1" w14:textId="77777777" w:rsidR="00FE6022" w:rsidRPr="001F2D45" w:rsidRDefault="00FE6022" w:rsidP="00FB6A52">
      <w:pPr>
        <w:pStyle w:val="Apara"/>
      </w:pPr>
      <w:r>
        <w:tab/>
      </w:r>
      <w:r w:rsidRPr="001F2D45">
        <w:t>(d)</w:t>
      </w:r>
      <w:r w:rsidRPr="001F2D45">
        <w:tab/>
        <w:t>1 member nominated by the Association of Independent Schools of the ACT;</w:t>
      </w:r>
    </w:p>
    <w:p w14:paraId="011AC3AA" w14:textId="77777777" w:rsidR="00FE6022" w:rsidRPr="001F2D45" w:rsidRDefault="00FE6022" w:rsidP="00FB6A52">
      <w:pPr>
        <w:pStyle w:val="Apara"/>
      </w:pPr>
      <w:r>
        <w:tab/>
      </w:r>
      <w:r w:rsidRPr="001F2D45">
        <w:t>(e)</w:t>
      </w:r>
      <w:r w:rsidRPr="001F2D45">
        <w:tab/>
        <w:t>1 member nominated by the Archdiocese of Canberra and Goulburn Catholic Education Office;</w:t>
      </w:r>
    </w:p>
    <w:p w14:paraId="7AD10F78" w14:textId="77777777" w:rsidR="00FE6022" w:rsidRPr="001F2D45" w:rsidRDefault="00FE6022" w:rsidP="00FB6A52">
      <w:pPr>
        <w:pStyle w:val="Apara"/>
      </w:pPr>
      <w:r>
        <w:tab/>
      </w:r>
      <w:r w:rsidRPr="001F2D45">
        <w:t>(f)</w:t>
      </w:r>
      <w:r w:rsidRPr="001F2D45">
        <w:tab/>
        <w:t>1 member nominated by the Australian Education Union;</w:t>
      </w:r>
    </w:p>
    <w:p w14:paraId="414B7012" w14:textId="77777777" w:rsidR="00FE6022" w:rsidRPr="001F2D45" w:rsidRDefault="00FE6022" w:rsidP="00FB6A52">
      <w:pPr>
        <w:pStyle w:val="Apara"/>
      </w:pPr>
      <w:r>
        <w:lastRenderedPageBreak/>
        <w:tab/>
      </w:r>
      <w:r w:rsidRPr="001F2D45">
        <w:t>(g)</w:t>
      </w:r>
      <w:r w:rsidRPr="001F2D45">
        <w:tab/>
        <w:t>1 member nominated by the NSW/ACT Independent Education Union;</w:t>
      </w:r>
    </w:p>
    <w:p w14:paraId="06174320" w14:textId="77777777" w:rsidR="00FE6022" w:rsidRPr="001F2D45" w:rsidRDefault="00FE6022" w:rsidP="00FB6A52">
      <w:pPr>
        <w:pStyle w:val="Apara"/>
      </w:pPr>
      <w:r>
        <w:tab/>
      </w:r>
      <w:r w:rsidRPr="001F2D45">
        <w:t>(h)</w:t>
      </w:r>
      <w:r w:rsidRPr="001F2D45">
        <w:tab/>
        <w:t>1 member nominated by the University of Canberra;</w:t>
      </w:r>
    </w:p>
    <w:p w14:paraId="4576DB45" w14:textId="77777777" w:rsidR="00FE6022" w:rsidRPr="001F2D45" w:rsidRDefault="00FE6022" w:rsidP="00FB6A52">
      <w:pPr>
        <w:pStyle w:val="Apara"/>
      </w:pPr>
      <w:r>
        <w:tab/>
      </w:r>
      <w:r w:rsidRPr="001F2D45">
        <w:t>(i)</w:t>
      </w:r>
      <w:r w:rsidRPr="001F2D45">
        <w:tab/>
        <w:t>1 member nominated by the Australian Catholic University, ACT Campus;</w:t>
      </w:r>
    </w:p>
    <w:p w14:paraId="7BC6CC31" w14:textId="77777777" w:rsidR="00FE6022" w:rsidRPr="001F2D45" w:rsidRDefault="00FE6022" w:rsidP="00FB6A52">
      <w:pPr>
        <w:pStyle w:val="Apara"/>
      </w:pPr>
      <w:r>
        <w:tab/>
      </w:r>
      <w:r w:rsidRPr="001F2D45">
        <w:t>(j)</w:t>
      </w:r>
      <w:r w:rsidRPr="001F2D45">
        <w:tab/>
        <w:t>1 member to represent teachers and principals of government schools;</w:t>
      </w:r>
    </w:p>
    <w:p w14:paraId="149463BF" w14:textId="77777777" w:rsidR="00FE6022" w:rsidRPr="001F2D45" w:rsidRDefault="00FE6022" w:rsidP="00FB6A52">
      <w:pPr>
        <w:pStyle w:val="Apara"/>
      </w:pPr>
      <w:r>
        <w:tab/>
      </w:r>
      <w:r w:rsidRPr="001F2D45">
        <w:t>(k)</w:t>
      </w:r>
      <w:r w:rsidRPr="001F2D45">
        <w:tab/>
        <w:t>1 member to represent teachers and principals of non</w:t>
      </w:r>
      <w:r w:rsidRPr="001F2D45">
        <w:noBreakHyphen/>
        <w:t>government schools;</w:t>
      </w:r>
    </w:p>
    <w:p w14:paraId="1BFE9AFD" w14:textId="1E6028B2" w:rsidR="006F60C7" w:rsidRPr="002F56BE" w:rsidRDefault="006F60C7" w:rsidP="006F60C7">
      <w:pPr>
        <w:pStyle w:val="Apara"/>
      </w:pPr>
      <w:r w:rsidRPr="002F56BE">
        <w:tab/>
        <w:t>(</w:t>
      </w:r>
      <w:r>
        <w:t>l</w:t>
      </w:r>
      <w:r w:rsidRPr="002F56BE">
        <w:t>)</w:t>
      </w:r>
      <w:r w:rsidRPr="002F56BE">
        <w:tab/>
        <w:t>1 member to represent early childhood teachers;</w:t>
      </w:r>
    </w:p>
    <w:p w14:paraId="1BC35840" w14:textId="78408F9E" w:rsidR="00FE6022" w:rsidRPr="001F2D45" w:rsidRDefault="00FE6022" w:rsidP="00FB6A52">
      <w:pPr>
        <w:pStyle w:val="Apara"/>
      </w:pPr>
      <w:r>
        <w:tab/>
      </w:r>
      <w:r w:rsidRPr="001F2D45">
        <w:t>(</w:t>
      </w:r>
      <w:r w:rsidR="006F60C7">
        <w:t>m</w:t>
      </w:r>
      <w:r w:rsidRPr="001F2D45">
        <w:t>)</w:t>
      </w:r>
      <w:r w:rsidRPr="001F2D45">
        <w:tab/>
        <w:t>1 member to represent the community.</w:t>
      </w:r>
    </w:p>
    <w:p w14:paraId="301D5C21" w14:textId="29C5B29E" w:rsidR="00FE6022" w:rsidRPr="001F2D45" w:rsidRDefault="00FE6022" w:rsidP="00FB6A52">
      <w:pPr>
        <w:pStyle w:val="Amain"/>
      </w:pPr>
      <w:r>
        <w:tab/>
      </w:r>
      <w:r w:rsidRPr="001F2D45">
        <w:t>(3)</w:t>
      </w:r>
      <w:r w:rsidRPr="001F2D45">
        <w:tab/>
        <w:t>The chair of the institute board must not be a member mentioned in subsection (2) (b) to (</w:t>
      </w:r>
      <w:r w:rsidR="006F60C7">
        <w:t>m</w:t>
      </w:r>
      <w:r w:rsidRPr="001F2D45">
        <w:t>).</w:t>
      </w:r>
    </w:p>
    <w:p w14:paraId="71641F66" w14:textId="77777777" w:rsidR="00FE6022" w:rsidRPr="001F2D45" w:rsidRDefault="00FE6022" w:rsidP="00FB6A52">
      <w:pPr>
        <w:pStyle w:val="Amain"/>
        <w:keepNext/>
      </w:pPr>
      <w:r>
        <w:tab/>
      </w:r>
      <w:r w:rsidRPr="001F2D45">
        <w:t>(4)</w:t>
      </w:r>
      <w:r w:rsidRPr="001F2D45">
        <w:tab/>
        <w:t>The Minister must appoint the members of the institute board other than the chief executive officer.</w:t>
      </w:r>
    </w:p>
    <w:p w14:paraId="29157BD9" w14:textId="47CBC929" w:rsidR="00FE6022" w:rsidRPr="001F2D45" w:rsidRDefault="00FE6022" w:rsidP="00FB6A52">
      <w:pPr>
        <w:pStyle w:val="aNote"/>
        <w:keepNext/>
      </w:pPr>
      <w:r w:rsidRPr="00217AB4">
        <w:rPr>
          <w:rStyle w:val="charItals"/>
        </w:rPr>
        <w:t>Note 1</w:t>
      </w:r>
      <w:r w:rsidRPr="001F2D45">
        <w:tab/>
        <w:t xml:space="preserve">For the making of appointments (including acting appointments), see the </w:t>
      </w:r>
      <w:hyperlink r:id="rId39" w:tooltip="A2001-14" w:history="1">
        <w:r w:rsidR="00554ED5" w:rsidRPr="00554ED5">
          <w:rPr>
            <w:rStyle w:val="charCitHyperlinkAbbrev"/>
          </w:rPr>
          <w:t>Legislation Act</w:t>
        </w:r>
      </w:hyperlink>
      <w:r w:rsidRPr="001F2D45">
        <w:t xml:space="preserve">, pt 19.3.  </w:t>
      </w:r>
    </w:p>
    <w:p w14:paraId="383D0DF9" w14:textId="0E6DBAD9" w:rsidR="00FE6022" w:rsidRPr="001F2D45" w:rsidRDefault="00FE6022" w:rsidP="00FB6A52">
      <w:pPr>
        <w:pStyle w:val="aNote"/>
        <w:keepNext/>
      </w:pPr>
      <w:r w:rsidRPr="00217AB4">
        <w:rPr>
          <w:rStyle w:val="charItals"/>
        </w:rPr>
        <w:t>Note 2</w:t>
      </w:r>
      <w:r w:rsidRPr="001F2D45">
        <w:tab/>
        <w:t xml:space="preserve">In particular, an appointment may be made by naming a person or nominating the occupant of a position (see </w:t>
      </w:r>
      <w:hyperlink r:id="rId40" w:tooltip="A2001-14" w:history="1">
        <w:r w:rsidR="00554ED5" w:rsidRPr="00554ED5">
          <w:rPr>
            <w:rStyle w:val="charCitHyperlinkAbbrev"/>
          </w:rPr>
          <w:t>Legislation Act</w:t>
        </w:r>
      </w:hyperlink>
      <w:r w:rsidRPr="001F2D45">
        <w:t>, s 207).</w:t>
      </w:r>
    </w:p>
    <w:p w14:paraId="194DD0A4" w14:textId="4EF8773B" w:rsidR="00FE6022" w:rsidRPr="001F2D45" w:rsidRDefault="00FE6022" w:rsidP="00A921CE">
      <w:pPr>
        <w:pStyle w:val="aNote"/>
      </w:pPr>
      <w:r w:rsidRPr="00217AB4">
        <w:rPr>
          <w:rStyle w:val="charItals"/>
        </w:rPr>
        <w:t>Note 3</w:t>
      </w:r>
      <w:r w:rsidRPr="001F2D45">
        <w:tab/>
        <w:t xml:space="preserve">Certain Ministerial appointments require consultation with an Assembly committee and are disallowable (see </w:t>
      </w:r>
      <w:hyperlink r:id="rId41" w:tooltip="A2001-14" w:history="1">
        <w:r w:rsidR="00554ED5" w:rsidRPr="00554ED5">
          <w:rPr>
            <w:rStyle w:val="charCitHyperlinkAbbrev"/>
          </w:rPr>
          <w:t>Legislation Act</w:t>
        </w:r>
      </w:hyperlink>
      <w:r w:rsidRPr="001F2D45">
        <w:t>, div 19.3.3).</w:t>
      </w:r>
    </w:p>
    <w:p w14:paraId="5949EC7B" w14:textId="021AF36C" w:rsidR="00FE6022" w:rsidRPr="001F2D45" w:rsidRDefault="00FE6022" w:rsidP="00FB6A52">
      <w:pPr>
        <w:pStyle w:val="Amain"/>
      </w:pPr>
      <w:r>
        <w:tab/>
      </w:r>
      <w:r w:rsidRPr="001F2D45">
        <w:t>(5)</w:t>
      </w:r>
      <w:r w:rsidRPr="001F2D45">
        <w:tab/>
        <w:t>However, the Minister may appoint a member mentioned in subsection (2) (</w:t>
      </w:r>
      <w:r w:rsidR="00164674">
        <w:t>m</w:t>
      </w:r>
      <w:r w:rsidRPr="001F2D45">
        <w:t>), only if satisfied that the person has qualifications and expertise relevant to the functions of the institute board.</w:t>
      </w:r>
    </w:p>
    <w:p w14:paraId="040220C6" w14:textId="77777777" w:rsidR="00FE6022" w:rsidRPr="001F2D45" w:rsidRDefault="00FE6022" w:rsidP="00FB6A52">
      <w:pPr>
        <w:pStyle w:val="Amain"/>
        <w:keepNext/>
      </w:pPr>
      <w:r>
        <w:tab/>
      </w:r>
      <w:r w:rsidRPr="001F2D45">
        <w:t>(6)</w:t>
      </w:r>
      <w:r w:rsidRPr="001F2D45">
        <w:tab/>
        <w:t>The appointment of a member, other than the chief executive officer, must be for a term of not longer than 3 years.</w:t>
      </w:r>
    </w:p>
    <w:p w14:paraId="60B00998" w14:textId="64B34527" w:rsidR="00FE6022" w:rsidRPr="001F2D45" w:rsidRDefault="00FE6022" w:rsidP="00A921CE">
      <w:pPr>
        <w:pStyle w:val="aNote"/>
      </w:pPr>
      <w:r w:rsidRPr="00217AB4">
        <w:rPr>
          <w:rStyle w:val="charItals"/>
        </w:rPr>
        <w:t>Note</w:t>
      </w:r>
      <w:r w:rsidRPr="001F2D45">
        <w:tab/>
        <w:t xml:space="preserve">A person may be reappointed to a position if the person is eligible to be appointed to the position (see </w:t>
      </w:r>
      <w:hyperlink r:id="rId42" w:tooltip="A2001-14" w:history="1">
        <w:r w:rsidR="00554ED5" w:rsidRPr="00554ED5">
          <w:rPr>
            <w:rStyle w:val="charCitHyperlinkAbbrev"/>
          </w:rPr>
          <w:t>Legislation Act</w:t>
        </w:r>
      </w:hyperlink>
      <w:r w:rsidRPr="001F2D45">
        <w:t>, s 208 and dict, pt 1, def </w:t>
      </w:r>
      <w:r w:rsidRPr="00217AB4">
        <w:rPr>
          <w:rStyle w:val="charBoldItals"/>
        </w:rPr>
        <w:t>appoint</w:t>
      </w:r>
      <w:r w:rsidRPr="001F2D45">
        <w:t>).</w:t>
      </w:r>
    </w:p>
    <w:p w14:paraId="5C6CF8DD" w14:textId="77777777" w:rsidR="00FE6022" w:rsidRPr="001F2D45" w:rsidRDefault="00FE6022" w:rsidP="00FB6A52">
      <w:pPr>
        <w:pStyle w:val="Amain"/>
      </w:pPr>
      <w:r>
        <w:lastRenderedPageBreak/>
        <w:tab/>
      </w:r>
      <w:r w:rsidRPr="001F2D45">
        <w:t>(7)</w:t>
      </w:r>
      <w:r w:rsidRPr="001F2D45">
        <w:tab/>
        <w:t>However, a member, other than the chief executive officer, must not be reappointed to the institute board within 3 years after the day the member’s second term of appointment ends.</w:t>
      </w:r>
    </w:p>
    <w:p w14:paraId="5B941EA9" w14:textId="1D3AF24C" w:rsidR="00FE6022" w:rsidRPr="001F2D45" w:rsidRDefault="00FE6022" w:rsidP="00FB6A52">
      <w:pPr>
        <w:pStyle w:val="Amain"/>
      </w:pPr>
      <w:r>
        <w:tab/>
      </w:r>
      <w:r w:rsidRPr="001F2D45">
        <w:t>(8)</w:t>
      </w:r>
      <w:r w:rsidRPr="001F2D45">
        <w:tab/>
        <w:t xml:space="preserve">The conditions of appointment of the chair are the conditions agreed between the Minister and the chair, subject to any determination under the </w:t>
      </w:r>
      <w:hyperlink r:id="rId43" w:tooltip="A1995-55" w:history="1">
        <w:r w:rsidR="00554ED5" w:rsidRPr="00554ED5">
          <w:rPr>
            <w:rStyle w:val="charCitHyperlinkItal"/>
          </w:rPr>
          <w:t>Remuneration Tribunal Act 1995</w:t>
        </w:r>
      </w:hyperlink>
      <w:r w:rsidRPr="001F2D45">
        <w:t>.</w:t>
      </w:r>
    </w:p>
    <w:p w14:paraId="5C691435" w14:textId="0E881F82" w:rsidR="00FE6022" w:rsidRPr="001F2D45" w:rsidRDefault="00FE6022" w:rsidP="00FB6A52">
      <w:pPr>
        <w:pStyle w:val="Amain"/>
      </w:pPr>
      <w:r>
        <w:tab/>
      </w:r>
      <w:r w:rsidRPr="001F2D45">
        <w:t>(9)</w:t>
      </w:r>
      <w:r w:rsidRPr="001F2D45">
        <w:tab/>
        <w:t xml:space="preserve">The </w:t>
      </w:r>
      <w:hyperlink r:id="rId44" w:tooltip="A1996-22" w:history="1">
        <w:r w:rsidR="00554ED5" w:rsidRPr="00554ED5">
          <w:rPr>
            <w:rStyle w:val="charCitHyperlinkItal"/>
          </w:rPr>
          <w:t>Financial Management Act 1996</w:t>
        </w:r>
      </w:hyperlink>
      <w:r w:rsidRPr="001F2D45">
        <w:t>, section 78 (5) does not apply to the appointment of a member.</w:t>
      </w:r>
    </w:p>
    <w:p w14:paraId="463914CA" w14:textId="77777777" w:rsidR="00FE6022" w:rsidRPr="001F2D45" w:rsidRDefault="00FE6022" w:rsidP="00FB6A52">
      <w:pPr>
        <w:pStyle w:val="Amain"/>
        <w:keepNext/>
      </w:pPr>
      <w:r>
        <w:tab/>
      </w:r>
      <w:r w:rsidRPr="001F2D45">
        <w:t>(10)</w:t>
      </w:r>
      <w:r w:rsidRPr="001F2D45">
        <w:tab/>
        <w:t>The chief executive officer is a non-voting member of the institute board.</w:t>
      </w:r>
    </w:p>
    <w:p w14:paraId="16DF5391" w14:textId="47E83B9C" w:rsidR="00FE6022" w:rsidRPr="001F2D45" w:rsidRDefault="00FE6022" w:rsidP="00F43B7C">
      <w:pPr>
        <w:pStyle w:val="aNote"/>
      </w:pPr>
      <w:r w:rsidRPr="00217AB4">
        <w:rPr>
          <w:rStyle w:val="charItals"/>
        </w:rPr>
        <w:t>Note</w:t>
      </w:r>
      <w:r w:rsidRPr="00217AB4">
        <w:rPr>
          <w:rStyle w:val="charItals"/>
        </w:rPr>
        <w:tab/>
      </w:r>
      <w:r w:rsidRPr="001F2D45">
        <w:t xml:space="preserve">The </w:t>
      </w:r>
      <w:hyperlink r:id="rId45" w:tooltip="A1996-22" w:history="1">
        <w:r w:rsidR="00554ED5" w:rsidRPr="00554ED5">
          <w:rPr>
            <w:rStyle w:val="charCitHyperlinkItal"/>
          </w:rPr>
          <w:t>Financial Management Act 1996</w:t>
        </w:r>
      </w:hyperlink>
      <w:r w:rsidRPr="001F2D45">
        <w:rPr>
          <w:lang w:eastAsia="en-AU"/>
        </w:rPr>
        <w:t>, s 95 (2) and s 96 (1) deal with non-voting members of governing boards.</w:t>
      </w:r>
    </w:p>
    <w:p w14:paraId="10958E69" w14:textId="77777777" w:rsidR="00FE6022" w:rsidRPr="001F2D45" w:rsidRDefault="00FE6022" w:rsidP="00217AB4">
      <w:pPr>
        <w:pStyle w:val="AH5Sec"/>
      </w:pPr>
      <w:bookmarkStart w:id="26" w:name="_Toc175558839"/>
      <w:r w:rsidRPr="00BB63CD">
        <w:rPr>
          <w:rStyle w:val="CharSectNo"/>
        </w:rPr>
        <w:t>16</w:t>
      </w:r>
      <w:r w:rsidRPr="001F2D45">
        <w:tab/>
        <w:t>No deputy chair</w:t>
      </w:r>
      <w:bookmarkEnd w:id="26"/>
    </w:p>
    <w:p w14:paraId="5485167A" w14:textId="77777777" w:rsidR="00FE6022" w:rsidRPr="001F2D45" w:rsidRDefault="00FE6022" w:rsidP="00FB6A52">
      <w:pPr>
        <w:pStyle w:val="Amainreturn"/>
        <w:keepNext/>
      </w:pPr>
      <w:r w:rsidRPr="001F2D45">
        <w:t>The Minister must not appoint a deputy chair for the institute board.</w:t>
      </w:r>
    </w:p>
    <w:p w14:paraId="10BC3957" w14:textId="47D600B9" w:rsidR="00FE6022" w:rsidRPr="001F2D45" w:rsidRDefault="00FE6022" w:rsidP="00FB6A52">
      <w:pPr>
        <w:pStyle w:val="aNote"/>
        <w:keepNext/>
      </w:pPr>
      <w:r w:rsidRPr="00217AB4">
        <w:rPr>
          <w:rStyle w:val="charItals"/>
        </w:rPr>
        <w:t>Note 1</w:t>
      </w:r>
      <w:r w:rsidRPr="00217AB4">
        <w:rPr>
          <w:rStyle w:val="charItals"/>
        </w:rPr>
        <w:tab/>
      </w:r>
      <w:r w:rsidRPr="001F2D45">
        <w:t>This section ensures that a deputy chair cannot be appointed for the governing board under the</w:t>
      </w:r>
      <w:r w:rsidRPr="00217AB4">
        <w:rPr>
          <w:rStyle w:val="charItals"/>
        </w:rPr>
        <w:t xml:space="preserve"> </w:t>
      </w:r>
      <w:hyperlink r:id="rId46" w:tooltip="A1996-22" w:history="1">
        <w:r w:rsidR="00554ED5" w:rsidRPr="00554ED5">
          <w:rPr>
            <w:rStyle w:val="charCitHyperlinkItal"/>
          </w:rPr>
          <w:t>Financial Management Act 1996</w:t>
        </w:r>
      </w:hyperlink>
      <w:r w:rsidRPr="001F2D45">
        <w:t>, s 79 (1).</w:t>
      </w:r>
    </w:p>
    <w:p w14:paraId="1FF06B1D" w14:textId="6627E80F" w:rsidR="00FE6022" w:rsidRPr="001F2D45" w:rsidRDefault="00FE6022" w:rsidP="005153D4">
      <w:pPr>
        <w:pStyle w:val="aNote"/>
      </w:pPr>
      <w:r w:rsidRPr="00217AB4">
        <w:rPr>
          <w:rStyle w:val="charItals"/>
        </w:rPr>
        <w:t>Note 2</w:t>
      </w:r>
      <w:r w:rsidRPr="00217AB4">
        <w:rPr>
          <w:rStyle w:val="charItals"/>
        </w:rPr>
        <w:tab/>
      </w:r>
      <w:r w:rsidRPr="001F2D45">
        <w:t xml:space="preserve">The Minister may appoint an acting chair (see </w:t>
      </w:r>
      <w:hyperlink r:id="rId47" w:tooltip="A2001-14" w:history="1">
        <w:r w:rsidR="00554ED5" w:rsidRPr="00554ED5">
          <w:rPr>
            <w:rStyle w:val="charCitHyperlinkAbbrev"/>
          </w:rPr>
          <w:t>Legislation Act</w:t>
        </w:r>
      </w:hyperlink>
      <w:r w:rsidRPr="001F2D45">
        <w:t>, s 209).</w:t>
      </w:r>
    </w:p>
    <w:p w14:paraId="654A0D53" w14:textId="77777777" w:rsidR="00FE6022" w:rsidRPr="001F2D45" w:rsidRDefault="00FE6022" w:rsidP="00217AB4">
      <w:pPr>
        <w:pStyle w:val="AH5Sec"/>
      </w:pPr>
      <w:bookmarkStart w:id="27" w:name="_Toc175558840"/>
      <w:r w:rsidRPr="00BB63CD">
        <w:rPr>
          <w:rStyle w:val="CharSectNo"/>
        </w:rPr>
        <w:t>17</w:t>
      </w:r>
      <w:r w:rsidRPr="001F2D45">
        <w:tab/>
        <w:t>Chief executive officer of institute</w:t>
      </w:r>
      <w:bookmarkEnd w:id="27"/>
    </w:p>
    <w:p w14:paraId="64EE2887" w14:textId="77777777" w:rsidR="00FE6022" w:rsidRPr="001F2D45" w:rsidRDefault="00FE6022" w:rsidP="00FB6A52">
      <w:pPr>
        <w:pStyle w:val="Amainreturn"/>
        <w:keepNext/>
      </w:pPr>
      <w:r w:rsidRPr="001F2D45">
        <w:t>The chief executive officer of the institute must be a public servant.</w:t>
      </w:r>
    </w:p>
    <w:p w14:paraId="1F95BB28" w14:textId="763F67FE" w:rsidR="00FE6022" w:rsidRPr="001F2D45" w:rsidRDefault="00FE6022" w:rsidP="00781BD7">
      <w:pPr>
        <w:pStyle w:val="aNote"/>
      </w:pPr>
      <w:r w:rsidRPr="00217AB4">
        <w:rPr>
          <w:rStyle w:val="charItals"/>
        </w:rPr>
        <w:t>Note</w:t>
      </w:r>
      <w:r w:rsidRPr="00217AB4">
        <w:rPr>
          <w:rStyle w:val="charItals"/>
        </w:rPr>
        <w:tab/>
      </w:r>
      <w:r w:rsidRPr="001F2D45">
        <w:t xml:space="preserve">The chief executive officer must be appointed under the </w:t>
      </w:r>
      <w:hyperlink r:id="rId48" w:tooltip="A1996-22" w:history="1">
        <w:r w:rsidR="00554ED5" w:rsidRPr="00554ED5">
          <w:rPr>
            <w:rStyle w:val="charCitHyperlinkItal"/>
          </w:rPr>
          <w:t>Financial Management Act 1996</w:t>
        </w:r>
      </w:hyperlink>
      <w:r w:rsidRPr="001F2D45">
        <w:t>, s 80 (3).</w:t>
      </w:r>
    </w:p>
    <w:p w14:paraId="4E39A786" w14:textId="77777777" w:rsidR="00FE6022" w:rsidRPr="001F2D45" w:rsidRDefault="00FE6022" w:rsidP="00217AB4">
      <w:pPr>
        <w:pStyle w:val="AH5Sec"/>
      </w:pPr>
      <w:bookmarkStart w:id="28" w:name="_Toc175558841"/>
      <w:r w:rsidRPr="00BB63CD">
        <w:rPr>
          <w:rStyle w:val="CharSectNo"/>
        </w:rPr>
        <w:t>18</w:t>
      </w:r>
      <w:r w:rsidRPr="001F2D45">
        <w:tab/>
        <w:t>Reimbursement for board members</w:t>
      </w:r>
      <w:bookmarkEnd w:id="28"/>
    </w:p>
    <w:p w14:paraId="14DCB026" w14:textId="77777777" w:rsidR="00FE6022" w:rsidRPr="001F2D45" w:rsidRDefault="00FE6022" w:rsidP="00FB6A52">
      <w:pPr>
        <w:pStyle w:val="Amain"/>
      </w:pPr>
      <w:r>
        <w:tab/>
      </w:r>
      <w:r w:rsidRPr="001F2D45">
        <w:t>(1)</w:t>
      </w:r>
      <w:r w:rsidRPr="001F2D45">
        <w:tab/>
        <w:t xml:space="preserve">A board member, other than the chair or chief executive officer, is not entitled to be paid for the exercise of the member’s board functions. </w:t>
      </w:r>
    </w:p>
    <w:p w14:paraId="715E6DEE" w14:textId="77777777" w:rsidR="00FE6022" w:rsidRPr="001F2D45" w:rsidRDefault="00FE6022" w:rsidP="00FB6A52">
      <w:pPr>
        <w:pStyle w:val="Amain"/>
      </w:pPr>
      <w:r>
        <w:tab/>
      </w:r>
      <w:r w:rsidRPr="001F2D45">
        <w:t>(2)</w:t>
      </w:r>
      <w:r w:rsidRPr="001F2D45">
        <w:tab/>
        <w:t>However, the Territory must reimburse a board member for expenses reasonably incurred in the exercise of the member’s board functions.</w:t>
      </w:r>
    </w:p>
    <w:p w14:paraId="4EAC3248" w14:textId="77777777" w:rsidR="00FE6022" w:rsidRPr="00BB63CD" w:rsidRDefault="00FE6022" w:rsidP="00217AB4">
      <w:pPr>
        <w:pStyle w:val="AH3Div"/>
      </w:pPr>
      <w:bookmarkStart w:id="29" w:name="_Toc175558842"/>
      <w:r w:rsidRPr="00BB63CD">
        <w:rPr>
          <w:rStyle w:val="CharDivNo"/>
        </w:rPr>
        <w:lastRenderedPageBreak/>
        <w:t>Division 3.3</w:t>
      </w:r>
      <w:r w:rsidRPr="001F2D45">
        <w:tab/>
      </w:r>
      <w:r w:rsidRPr="00BB63CD">
        <w:rPr>
          <w:rStyle w:val="CharDivText"/>
        </w:rPr>
        <w:t>Institute board committees</w:t>
      </w:r>
      <w:bookmarkEnd w:id="29"/>
    </w:p>
    <w:p w14:paraId="3F11C082" w14:textId="77777777" w:rsidR="00FE6022" w:rsidRPr="001F2D45" w:rsidRDefault="00FE6022" w:rsidP="00217AB4">
      <w:pPr>
        <w:pStyle w:val="AH5Sec"/>
      </w:pPr>
      <w:bookmarkStart w:id="30" w:name="_Toc175558843"/>
      <w:r w:rsidRPr="00BB63CD">
        <w:rPr>
          <w:rStyle w:val="CharSectNo"/>
        </w:rPr>
        <w:t>19</w:t>
      </w:r>
      <w:r w:rsidRPr="001F2D45">
        <w:tab/>
        <w:t>Establishment of committees</w:t>
      </w:r>
      <w:bookmarkEnd w:id="30"/>
    </w:p>
    <w:p w14:paraId="27131897" w14:textId="77777777" w:rsidR="00FE6022" w:rsidRPr="001F2D45" w:rsidRDefault="00FE6022" w:rsidP="00D6687A">
      <w:pPr>
        <w:pStyle w:val="Amain"/>
        <w:keepNext/>
      </w:pPr>
      <w:r>
        <w:tab/>
      </w:r>
      <w:r w:rsidRPr="001F2D45">
        <w:t>(1)</w:t>
      </w:r>
      <w:r w:rsidRPr="001F2D45">
        <w:tab/>
        <w:t>The institute board may establish committees to help the board to exercise its functions.</w:t>
      </w:r>
    </w:p>
    <w:p w14:paraId="22A318C5" w14:textId="77777777" w:rsidR="00FE6022" w:rsidRPr="001F2D45" w:rsidRDefault="00FE6022" w:rsidP="00FB6A52">
      <w:pPr>
        <w:pStyle w:val="Amain"/>
        <w:keepNext/>
      </w:pPr>
      <w:r>
        <w:tab/>
      </w:r>
      <w:r w:rsidRPr="001F2D45">
        <w:t>(2)</w:t>
      </w:r>
      <w:r w:rsidRPr="001F2D45">
        <w:tab/>
        <w:t>Without limiting subsection (1), the following committees may be established:</w:t>
      </w:r>
    </w:p>
    <w:p w14:paraId="65FA1515" w14:textId="77777777" w:rsidR="00FE6022" w:rsidRPr="001F2D45" w:rsidRDefault="00FE6022" w:rsidP="00FB6A52">
      <w:pPr>
        <w:pStyle w:val="Apara"/>
      </w:pPr>
      <w:r>
        <w:tab/>
      </w:r>
      <w:r w:rsidRPr="001F2D45">
        <w:t>(a)</w:t>
      </w:r>
      <w:r w:rsidRPr="001F2D45">
        <w:tab/>
        <w:t>corporate governance;</w:t>
      </w:r>
    </w:p>
    <w:p w14:paraId="4607A676" w14:textId="77777777" w:rsidR="00FE6022" w:rsidRPr="001F2D45" w:rsidRDefault="00FE6022" w:rsidP="00FB6A52">
      <w:pPr>
        <w:pStyle w:val="Apara"/>
      </w:pPr>
      <w:r>
        <w:tab/>
      </w:r>
      <w:r w:rsidRPr="001F2D45">
        <w:t>(b)</w:t>
      </w:r>
      <w:r w:rsidRPr="001F2D45">
        <w:tab/>
        <w:t>accreditation;</w:t>
      </w:r>
    </w:p>
    <w:p w14:paraId="2E89E2EC" w14:textId="77777777" w:rsidR="00FE6022" w:rsidRPr="001F2D45" w:rsidRDefault="00FE6022" w:rsidP="00FB6A52">
      <w:pPr>
        <w:pStyle w:val="Apara"/>
      </w:pPr>
      <w:r>
        <w:tab/>
      </w:r>
      <w:r w:rsidRPr="001F2D45">
        <w:t>(c)</w:t>
      </w:r>
      <w:r w:rsidRPr="001F2D45">
        <w:tab/>
        <w:t>registration;</w:t>
      </w:r>
    </w:p>
    <w:p w14:paraId="7AD33A58" w14:textId="77777777" w:rsidR="00FE6022" w:rsidRPr="001F2D45" w:rsidRDefault="00FE6022" w:rsidP="00FB6A52">
      <w:pPr>
        <w:pStyle w:val="Apara"/>
      </w:pPr>
      <w:r>
        <w:tab/>
      </w:r>
      <w:r w:rsidRPr="001F2D45">
        <w:t>(d)</w:t>
      </w:r>
      <w:r w:rsidRPr="001F2D45">
        <w:tab/>
        <w:t>standards and professional development;</w:t>
      </w:r>
    </w:p>
    <w:p w14:paraId="14722E2B" w14:textId="77777777" w:rsidR="00FE6022" w:rsidRPr="001F2D45" w:rsidRDefault="00FE6022" w:rsidP="00FB6A52">
      <w:pPr>
        <w:pStyle w:val="Apara"/>
      </w:pPr>
      <w:r>
        <w:tab/>
      </w:r>
      <w:r w:rsidRPr="001F2D45">
        <w:t>(e)</w:t>
      </w:r>
      <w:r w:rsidRPr="001F2D45">
        <w:tab/>
        <w:t>consultation and communications;</w:t>
      </w:r>
    </w:p>
    <w:p w14:paraId="7B61E62F" w14:textId="77777777" w:rsidR="00FE6022" w:rsidRPr="001F2D45" w:rsidRDefault="00FE6022" w:rsidP="00FB6A52">
      <w:pPr>
        <w:pStyle w:val="Apara"/>
      </w:pPr>
      <w:r>
        <w:tab/>
      </w:r>
      <w:r w:rsidRPr="001F2D45">
        <w:t>(f)</w:t>
      </w:r>
      <w:r w:rsidRPr="001F2D45">
        <w:tab/>
        <w:t>professional practice.</w:t>
      </w:r>
    </w:p>
    <w:p w14:paraId="75C88C9C" w14:textId="77777777" w:rsidR="00FE6022" w:rsidRPr="001F2D45" w:rsidRDefault="00FE6022" w:rsidP="00217AB4">
      <w:pPr>
        <w:pStyle w:val="AH5Sec"/>
      </w:pPr>
      <w:bookmarkStart w:id="31" w:name="_Toc175558844"/>
      <w:r w:rsidRPr="00BB63CD">
        <w:rPr>
          <w:rStyle w:val="CharSectNo"/>
        </w:rPr>
        <w:t>20</w:t>
      </w:r>
      <w:r w:rsidRPr="001F2D45">
        <w:tab/>
        <w:t>Exercise of committee functions</w:t>
      </w:r>
      <w:bookmarkEnd w:id="31"/>
    </w:p>
    <w:p w14:paraId="29C74079" w14:textId="77777777" w:rsidR="00FE6022" w:rsidRPr="001F2D45" w:rsidRDefault="00FE6022" w:rsidP="00FB6A52">
      <w:pPr>
        <w:pStyle w:val="Amain"/>
      </w:pPr>
      <w:r>
        <w:tab/>
      </w:r>
      <w:r w:rsidRPr="001F2D45">
        <w:t>(1)</w:t>
      </w:r>
      <w:r w:rsidRPr="001F2D45">
        <w:tab/>
        <w:t>The institute board may decide—</w:t>
      </w:r>
    </w:p>
    <w:p w14:paraId="5C0128EA" w14:textId="77777777" w:rsidR="00FE6022" w:rsidRPr="001F2D45" w:rsidRDefault="00FE6022" w:rsidP="00FB6A52">
      <w:pPr>
        <w:pStyle w:val="Apara"/>
      </w:pPr>
      <w:r>
        <w:tab/>
      </w:r>
      <w:r w:rsidRPr="001F2D45">
        <w:t>(a)</w:t>
      </w:r>
      <w:r w:rsidRPr="001F2D45">
        <w:tab/>
        <w:t>how a committee is to exercise its functions; and</w:t>
      </w:r>
    </w:p>
    <w:p w14:paraId="338B735F" w14:textId="77777777" w:rsidR="00FE6022" w:rsidRPr="001F2D45" w:rsidRDefault="00FE6022" w:rsidP="00FB6A52">
      <w:pPr>
        <w:pStyle w:val="Apara"/>
      </w:pPr>
      <w:r>
        <w:tab/>
      </w:r>
      <w:r w:rsidRPr="001F2D45">
        <w:t>(b)</w:t>
      </w:r>
      <w:r w:rsidRPr="001F2D45">
        <w:tab/>
        <w:t>the procedure to be followed for meetings of a committee, including—</w:t>
      </w:r>
    </w:p>
    <w:p w14:paraId="07D5DF9A" w14:textId="77777777" w:rsidR="00FE6022" w:rsidRPr="001F2D45" w:rsidRDefault="00FE6022" w:rsidP="00FB6A52">
      <w:pPr>
        <w:pStyle w:val="Asubpara"/>
      </w:pPr>
      <w:r>
        <w:tab/>
      </w:r>
      <w:r w:rsidRPr="001F2D45">
        <w:t>(i)</w:t>
      </w:r>
      <w:r w:rsidRPr="001F2D45">
        <w:tab/>
        <w:t>calling meetings; and</w:t>
      </w:r>
    </w:p>
    <w:p w14:paraId="32EFD37D" w14:textId="77777777" w:rsidR="00FE6022" w:rsidRPr="001F2D45" w:rsidRDefault="00FE6022" w:rsidP="00FB6A52">
      <w:pPr>
        <w:pStyle w:val="Asubpara"/>
      </w:pPr>
      <w:r>
        <w:tab/>
      </w:r>
      <w:r w:rsidRPr="001F2D45">
        <w:t>(ii)</w:t>
      </w:r>
      <w:r w:rsidRPr="001F2D45">
        <w:tab/>
        <w:t>the number of committee members to be present at meetings (including requirements that particular members be present); and</w:t>
      </w:r>
    </w:p>
    <w:p w14:paraId="35913342" w14:textId="77777777" w:rsidR="00FE6022" w:rsidRPr="001F2D45" w:rsidRDefault="00FE6022" w:rsidP="00FB6A52">
      <w:pPr>
        <w:pStyle w:val="Asubpara"/>
      </w:pPr>
      <w:r>
        <w:tab/>
      </w:r>
      <w:r w:rsidRPr="001F2D45">
        <w:t>(iii)</w:t>
      </w:r>
      <w:r w:rsidRPr="001F2D45">
        <w:tab/>
        <w:t>the committee member who is to preside at meetings; and</w:t>
      </w:r>
    </w:p>
    <w:p w14:paraId="1E684471" w14:textId="77777777" w:rsidR="00FE6022" w:rsidRPr="001F2D45" w:rsidRDefault="00FE6022" w:rsidP="00FB6A52">
      <w:pPr>
        <w:pStyle w:val="Asubpara"/>
      </w:pPr>
      <w:r>
        <w:tab/>
      </w:r>
      <w:r w:rsidRPr="001F2D45">
        <w:t>(iv)</w:t>
      </w:r>
      <w:r w:rsidRPr="001F2D45">
        <w:tab/>
        <w:t>how questions arising at a meeting are to be decided; and</w:t>
      </w:r>
    </w:p>
    <w:p w14:paraId="2116783F" w14:textId="77777777" w:rsidR="00FE6022" w:rsidRPr="001F2D45" w:rsidRDefault="00FE6022" w:rsidP="00FB6A52">
      <w:pPr>
        <w:pStyle w:val="Asubpara"/>
      </w:pPr>
      <w:r>
        <w:tab/>
      </w:r>
      <w:r w:rsidRPr="001F2D45">
        <w:t>(v)</w:t>
      </w:r>
      <w:r w:rsidRPr="001F2D45">
        <w:tab/>
        <w:t xml:space="preserve">keeping minutes of meetings. </w:t>
      </w:r>
    </w:p>
    <w:p w14:paraId="760FD084" w14:textId="77777777" w:rsidR="00FE6022" w:rsidRPr="001F2D45" w:rsidRDefault="00FE6022" w:rsidP="00FB6A52">
      <w:pPr>
        <w:pStyle w:val="Amain"/>
      </w:pPr>
      <w:r>
        <w:lastRenderedPageBreak/>
        <w:tab/>
      </w:r>
      <w:r w:rsidRPr="001F2D45">
        <w:t>(2)</w:t>
      </w:r>
      <w:r w:rsidRPr="001F2D45">
        <w:tab/>
        <w:t>Subject to any decision of the institute board under subsection (1), a committee may decide its own procedures.</w:t>
      </w:r>
    </w:p>
    <w:p w14:paraId="57BF4AAB" w14:textId="77777777" w:rsidR="00FE6022" w:rsidRPr="001F2D45" w:rsidRDefault="00FE6022" w:rsidP="00217AB4">
      <w:pPr>
        <w:pStyle w:val="AH5Sec"/>
      </w:pPr>
      <w:bookmarkStart w:id="32" w:name="_Toc175558845"/>
      <w:r w:rsidRPr="00BB63CD">
        <w:rPr>
          <w:rStyle w:val="CharSectNo"/>
        </w:rPr>
        <w:t>21</w:t>
      </w:r>
      <w:r w:rsidRPr="001F2D45">
        <w:tab/>
        <w:t>Membership of committees</w:t>
      </w:r>
      <w:bookmarkEnd w:id="32"/>
    </w:p>
    <w:p w14:paraId="60A05F8E" w14:textId="77777777" w:rsidR="00FE6022" w:rsidRPr="001F2D45" w:rsidRDefault="00FE6022" w:rsidP="00FB6A52">
      <w:pPr>
        <w:pStyle w:val="Amain"/>
        <w:keepNext/>
      </w:pPr>
      <w:r>
        <w:tab/>
      </w:r>
      <w:r w:rsidRPr="001F2D45">
        <w:t>(1)</w:t>
      </w:r>
      <w:r w:rsidRPr="001F2D45">
        <w:tab/>
        <w:t>A committee consists of the people appointed by the institute board.</w:t>
      </w:r>
    </w:p>
    <w:p w14:paraId="037EB7D6" w14:textId="100A12A4" w:rsidR="00FE6022" w:rsidRPr="001F2D45" w:rsidRDefault="00FE6022" w:rsidP="00FB6A52">
      <w:pPr>
        <w:pStyle w:val="aNote"/>
        <w:keepNext/>
      </w:pPr>
      <w:r w:rsidRPr="00217AB4">
        <w:rPr>
          <w:rStyle w:val="charItals"/>
        </w:rPr>
        <w:t>Note 1</w:t>
      </w:r>
      <w:r w:rsidRPr="00217AB4">
        <w:rPr>
          <w:rStyle w:val="charItals"/>
        </w:rPr>
        <w:tab/>
      </w:r>
      <w:r w:rsidRPr="001F2D45">
        <w:t xml:space="preserve">For the making of appointments (including acting appointments), see the </w:t>
      </w:r>
      <w:hyperlink r:id="rId49" w:tooltip="A2001-14" w:history="1">
        <w:r w:rsidR="00554ED5" w:rsidRPr="00554ED5">
          <w:rPr>
            <w:rStyle w:val="charCitHyperlinkAbbrev"/>
          </w:rPr>
          <w:t>Legislation Act</w:t>
        </w:r>
      </w:hyperlink>
      <w:r w:rsidRPr="001F2D45">
        <w:t xml:space="preserve">, div 19.3. </w:t>
      </w:r>
    </w:p>
    <w:p w14:paraId="2F5F39C7" w14:textId="67E6AD85" w:rsidR="00FE6022" w:rsidRPr="001F2D45" w:rsidRDefault="00FE6022" w:rsidP="00B569D3">
      <w:pPr>
        <w:pStyle w:val="aNote"/>
      </w:pPr>
      <w:r w:rsidRPr="00217AB4">
        <w:rPr>
          <w:rStyle w:val="charItals"/>
        </w:rPr>
        <w:t>Note 2</w:t>
      </w:r>
      <w:r w:rsidRPr="00217AB4">
        <w:rPr>
          <w:rStyle w:val="charItals"/>
        </w:rPr>
        <w:tab/>
      </w:r>
      <w:r w:rsidRPr="001F2D45">
        <w:t xml:space="preserve">In particular, a person may be appointed for a particular provision of a law (see </w:t>
      </w:r>
      <w:hyperlink r:id="rId50" w:tooltip="A2001-14" w:history="1">
        <w:r w:rsidR="00554ED5" w:rsidRPr="00554ED5">
          <w:rPr>
            <w:rStyle w:val="charCitHyperlinkAbbrev"/>
          </w:rPr>
          <w:t>Legislation Act</w:t>
        </w:r>
      </w:hyperlink>
      <w:r w:rsidRPr="001F2D45">
        <w:t xml:space="preserve">, s 7 (3)) and an appointment may be made by naming a person or nominating the occupant of a position (see </w:t>
      </w:r>
      <w:hyperlink r:id="rId51" w:tooltip="A2001-14" w:history="1">
        <w:r w:rsidR="00554ED5" w:rsidRPr="00554ED5">
          <w:rPr>
            <w:rStyle w:val="charCitHyperlinkAbbrev"/>
          </w:rPr>
          <w:t>Legislation Act</w:t>
        </w:r>
      </w:hyperlink>
      <w:r w:rsidRPr="001F2D45">
        <w:t>, s 207).</w:t>
      </w:r>
    </w:p>
    <w:p w14:paraId="73384123" w14:textId="77777777" w:rsidR="00FE6022" w:rsidRPr="001F2D45" w:rsidRDefault="00FE6022" w:rsidP="00FB6A52">
      <w:pPr>
        <w:pStyle w:val="Amain"/>
      </w:pPr>
      <w:r>
        <w:tab/>
      </w:r>
      <w:r w:rsidRPr="001F2D45">
        <w:t>(2)</w:t>
      </w:r>
      <w:r w:rsidRPr="001F2D45">
        <w:tab/>
        <w:t>A committee may consist entirely or partly of institute board members.</w:t>
      </w:r>
    </w:p>
    <w:p w14:paraId="5027BE3F" w14:textId="77777777" w:rsidR="00FE6022" w:rsidRPr="001F2D45" w:rsidRDefault="00FE6022" w:rsidP="00217AB4">
      <w:pPr>
        <w:pStyle w:val="AH5Sec"/>
      </w:pPr>
      <w:bookmarkStart w:id="33" w:name="_Toc175558846"/>
      <w:r w:rsidRPr="00BB63CD">
        <w:rPr>
          <w:rStyle w:val="CharSectNo"/>
        </w:rPr>
        <w:t>22</w:t>
      </w:r>
      <w:r w:rsidRPr="001F2D45">
        <w:tab/>
        <w:t>Reimbursement for committee members</w:t>
      </w:r>
      <w:bookmarkEnd w:id="33"/>
    </w:p>
    <w:p w14:paraId="1FBA4B55" w14:textId="77777777" w:rsidR="00FE6022" w:rsidRPr="001F2D45" w:rsidRDefault="00FE6022" w:rsidP="00FB6A52">
      <w:pPr>
        <w:pStyle w:val="Amain"/>
      </w:pPr>
      <w:r>
        <w:tab/>
      </w:r>
      <w:r w:rsidRPr="001F2D45">
        <w:t>(1)</w:t>
      </w:r>
      <w:r w:rsidRPr="001F2D45">
        <w:tab/>
        <w:t xml:space="preserve">A committee member is not entitled to be paid for the exercise of the member’s committee functions. </w:t>
      </w:r>
    </w:p>
    <w:p w14:paraId="48E8CA8E" w14:textId="77777777" w:rsidR="00FE6022" w:rsidRPr="001F2D45" w:rsidRDefault="00FE6022" w:rsidP="00FB6A52">
      <w:pPr>
        <w:pStyle w:val="Amain"/>
      </w:pPr>
      <w:r>
        <w:tab/>
      </w:r>
      <w:r w:rsidRPr="001F2D45">
        <w:t>(2)</w:t>
      </w:r>
      <w:r w:rsidRPr="001F2D45">
        <w:tab/>
        <w:t>However, the Territory must reimburse a committee member for expenses reasonably incurred in the exercise of the member’s committee functions.</w:t>
      </w:r>
    </w:p>
    <w:p w14:paraId="25AF78C9" w14:textId="77777777" w:rsidR="00FE6022" w:rsidRPr="001F2D45" w:rsidRDefault="00FE6022" w:rsidP="00FB6A52">
      <w:pPr>
        <w:pStyle w:val="Amain"/>
        <w:keepNext/>
      </w:pPr>
      <w:r>
        <w:tab/>
      </w:r>
      <w:r w:rsidRPr="001F2D45">
        <w:t>(3)</w:t>
      </w:r>
      <w:r w:rsidRPr="001F2D45">
        <w:tab/>
        <w:t>In this section:</w:t>
      </w:r>
    </w:p>
    <w:p w14:paraId="57B990A2" w14:textId="77777777" w:rsidR="00FE6022" w:rsidRPr="001F2D45" w:rsidRDefault="00FE6022" w:rsidP="00217AB4">
      <w:pPr>
        <w:pStyle w:val="aDef"/>
      </w:pPr>
      <w:r w:rsidRPr="00217AB4">
        <w:rPr>
          <w:rStyle w:val="charBoldItals"/>
        </w:rPr>
        <w:t>committee member</w:t>
      </w:r>
      <w:r w:rsidRPr="001F2D45">
        <w:t xml:space="preserve"> includes a committee member who is also an institute board member.</w:t>
      </w:r>
    </w:p>
    <w:p w14:paraId="04EE79FC" w14:textId="77777777" w:rsidR="00FE6022" w:rsidRPr="00BB63CD" w:rsidRDefault="00FE6022" w:rsidP="00217AB4">
      <w:pPr>
        <w:pStyle w:val="AH3Div"/>
      </w:pPr>
      <w:bookmarkStart w:id="34" w:name="_Toc175558847"/>
      <w:r w:rsidRPr="00BB63CD">
        <w:rPr>
          <w:rStyle w:val="CharDivNo"/>
        </w:rPr>
        <w:lastRenderedPageBreak/>
        <w:t>Division 3.4</w:t>
      </w:r>
      <w:r w:rsidRPr="001F2D45">
        <w:tab/>
      </w:r>
      <w:r w:rsidRPr="00BB63CD">
        <w:rPr>
          <w:rStyle w:val="CharDivText"/>
        </w:rPr>
        <w:t>Institute staff and consultants</w:t>
      </w:r>
      <w:bookmarkEnd w:id="34"/>
    </w:p>
    <w:p w14:paraId="4BCA77F0" w14:textId="77777777" w:rsidR="000B178F" w:rsidRPr="0083266D" w:rsidRDefault="000B178F" w:rsidP="000B178F">
      <w:pPr>
        <w:pStyle w:val="AH5Sec"/>
      </w:pPr>
      <w:bookmarkStart w:id="35" w:name="_Toc175558848"/>
      <w:r w:rsidRPr="00BB63CD">
        <w:rPr>
          <w:rStyle w:val="CharSectNo"/>
        </w:rPr>
        <w:t>23</w:t>
      </w:r>
      <w:r w:rsidRPr="0083266D">
        <w:tab/>
        <w:t>Institute’s staff</w:t>
      </w:r>
      <w:bookmarkEnd w:id="35"/>
    </w:p>
    <w:p w14:paraId="3167FF4A" w14:textId="77777777" w:rsidR="000B178F" w:rsidRPr="0083266D" w:rsidRDefault="000B178F" w:rsidP="00810648">
      <w:pPr>
        <w:pStyle w:val="Amain"/>
        <w:keepNext/>
      </w:pPr>
      <w:r w:rsidRPr="0083266D">
        <w:tab/>
        <w:t>(1)</w:t>
      </w:r>
      <w:r w:rsidRPr="0083266D">
        <w:tab/>
        <w:t>The chief executive officer may employ staff for the institute on behalf of the Territory.</w:t>
      </w:r>
    </w:p>
    <w:p w14:paraId="7DB99032" w14:textId="4937650E" w:rsidR="000B178F" w:rsidRPr="0083266D" w:rsidRDefault="000B178F" w:rsidP="00810648">
      <w:pPr>
        <w:pStyle w:val="Amain"/>
        <w:keepNext/>
      </w:pPr>
      <w:r w:rsidRPr="0083266D">
        <w:tab/>
        <w:t>(2)</w:t>
      </w:r>
      <w:r w:rsidRPr="0083266D">
        <w:tab/>
        <w:t xml:space="preserve">The institute’s staff must be employed under the </w:t>
      </w:r>
      <w:hyperlink r:id="rId52" w:tooltip="A1994-37" w:history="1">
        <w:r w:rsidRPr="0083266D">
          <w:rPr>
            <w:rStyle w:val="charCitHyperlinkItal"/>
          </w:rPr>
          <w:t>Public Sector Management Act 1994</w:t>
        </w:r>
      </w:hyperlink>
      <w:r w:rsidRPr="0083266D">
        <w:t>.</w:t>
      </w:r>
    </w:p>
    <w:p w14:paraId="52DDD7F5" w14:textId="0526DE04" w:rsidR="000B178F" w:rsidRPr="0083266D" w:rsidRDefault="000B178F" w:rsidP="000B178F">
      <w:pPr>
        <w:pStyle w:val="aNote"/>
      </w:pPr>
      <w:r w:rsidRPr="0083266D">
        <w:rPr>
          <w:rStyle w:val="charItals"/>
        </w:rPr>
        <w:t>Note</w:t>
      </w:r>
      <w:r w:rsidRPr="0083266D">
        <w:rPr>
          <w:rStyle w:val="charItals"/>
        </w:rPr>
        <w:tab/>
      </w:r>
      <w:r w:rsidRPr="0083266D">
        <w:t xml:space="preserve">The </w:t>
      </w:r>
      <w:hyperlink r:id="rId53"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4" w:tooltip="A1994-37" w:history="1">
        <w:r w:rsidRPr="0083266D">
          <w:rPr>
            <w:rStyle w:val="charCitHyperlinkItal"/>
          </w:rPr>
          <w:t>Public Sector Management Act 1994</w:t>
        </w:r>
      </w:hyperlink>
      <w:r w:rsidRPr="0083266D">
        <w:t xml:space="preserve">, s </w:t>
      </w:r>
      <w:r>
        <w:t>15</w:t>
      </w:r>
      <w:r w:rsidR="00CF332A">
        <w:t>2</w:t>
      </w:r>
      <w:r w:rsidRPr="0083266D">
        <w:t>).</w:t>
      </w:r>
    </w:p>
    <w:p w14:paraId="23B2AD58" w14:textId="77777777" w:rsidR="00FE6022" w:rsidRPr="001F2D45" w:rsidRDefault="00FE6022" w:rsidP="00217AB4">
      <w:pPr>
        <w:pStyle w:val="AH5Sec"/>
      </w:pPr>
      <w:bookmarkStart w:id="36" w:name="_Toc175558849"/>
      <w:r w:rsidRPr="00BB63CD">
        <w:rPr>
          <w:rStyle w:val="CharSectNo"/>
        </w:rPr>
        <w:t>24</w:t>
      </w:r>
      <w:r w:rsidRPr="001F2D45">
        <w:tab/>
        <w:t>Institute consultants</w:t>
      </w:r>
      <w:bookmarkEnd w:id="36"/>
    </w:p>
    <w:p w14:paraId="18B0CC8F" w14:textId="77777777" w:rsidR="00FE6022" w:rsidRPr="001F2D45" w:rsidRDefault="00FE6022" w:rsidP="00FB6A52">
      <w:pPr>
        <w:pStyle w:val="Amain"/>
      </w:pPr>
      <w:r>
        <w:tab/>
      </w:r>
      <w:r w:rsidRPr="001F2D45">
        <w:t>(1)</w:t>
      </w:r>
      <w:r w:rsidRPr="001F2D45">
        <w:tab/>
        <w:t>The institute may engage consultants.</w:t>
      </w:r>
    </w:p>
    <w:p w14:paraId="51A43748" w14:textId="77777777" w:rsidR="00FE6022" w:rsidRPr="001F2D45" w:rsidRDefault="00FE6022" w:rsidP="00FB6A52">
      <w:pPr>
        <w:pStyle w:val="Amain"/>
      </w:pPr>
      <w:r>
        <w:tab/>
      </w:r>
      <w:r w:rsidRPr="001F2D45">
        <w:t>(2)</w:t>
      </w:r>
      <w:r w:rsidRPr="001F2D45">
        <w:tab/>
        <w:t>However, the institute must not enter into a contract of employment under this section.</w:t>
      </w:r>
    </w:p>
    <w:p w14:paraId="23E99AE0" w14:textId="77777777" w:rsidR="00FE6022" w:rsidRPr="00BB63CD" w:rsidRDefault="00FE6022" w:rsidP="00217AB4">
      <w:pPr>
        <w:pStyle w:val="AH3Div"/>
      </w:pPr>
      <w:bookmarkStart w:id="37" w:name="_Toc175558850"/>
      <w:r w:rsidRPr="00BB63CD">
        <w:rPr>
          <w:rStyle w:val="CharDivNo"/>
        </w:rPr>
        <w:t>Division 3.5</w:t>
      </w:r>
      <w:r w:rsidRPr="001F2D45">
        <w:tab/>
      </w:r>
      <w:r w:rsidRPr="00BB63CD">
        <w:rPr>
          <w:rStyle w:val="CharDivText"/>
        </w:rPr>
        <w:t>Miscellaneous</w:t>
      </w:r>
      <w:bookmarkEnd w:id="37"/>
    </w:p>
    <w:p w14:paraId="53E7556C" w14:textId="77777777" w:rsidR="00FE6022" w:rsidRPr="001F2D45" w:rsidRDefault="00FE6022" w:rsidP="00217AB4">
      <w:pPr>
        <w:pStyle w:val="AH5Sec"/>
      </w:pPr>
      <w:bookmarkStart w:id="38" w:name="_Toc175558851"/>
      <w:r w:rsidRPr="00BB63CD">
        <w:rPr>
          <w:rStyle w:val="CharSectNo"/>
        </w:rPr>
        <w:t>25</w:t>
      </w:r>
      <w:r w:rsidRPr="001F2D45">
        <w:tab/>
        <w:t>Ministerial directions</w:t>
      </w:r>
      <w:bookmarkEnd w:id="38"/>
    </w:p>
    <w:p w14:paraId="6CC4E61A" w14:textId="77777777" w:rsidR="00FE6022" w:rsidRPr="001F2D45" w:rsidRDefault="00FE6022" w:rsidP="00FB6A52">
      <w:pPr>
        <w:pStyle w:val="Amain"/>
      </w:pPr>
      <w:r>
        <w:tab/>
      </w:r>
      <w:r w:rsidRPr="001F2D45">
        <w:t>(1)</w:t>
      </w:r>
      <w:r w:rsidRPr="001F2D45">
        <w:tab/>
        <w:t>The Minister may give a direction to the institute about the exercise of its functions.</w:t>
      </w:r>
    </w:p>
    <w:p w14:paraId="58BC536D" w14:textId="77777777" w:rsidR="00FE6022" w:rsidRPr="001F2D45" w:rsidRDefault="00FE6022" w:rsidP="00FB6A52">
      <w:pPr>
        <w:pStyle w:val="Amain"/>
      </w:pPr>
      <w:r>
        <w:tab/>
      </w:r>
      <w:r w:rsidRPr="001F2D45">
        <w:t>(2)</w:t>
      </w:r>
      <w:r w:rsidRPr="001F2D45">
        <w:tab/>
        <w:t>The Minister must not give a direction that relates to a particular teacher or a particular assessment about a teacher.</w:t>
      </w:r>
    </w:p>
    <w:p w14:paraId="4BD970A9" w14:textId="77777777" w:rsidR="00FE6022" w:rsidRPr="001F2D45" w:rsidRDefault="00FE6022" w:rsidP="00FB6A52">
      <w:pPr>
        <w:pStyle w:val="Amain"/>
      </w:pPr>
      <w:r>
        <w:tab/>
      </w:r>
      <w:r w:rsidRPr="001F2D45">
        <w:t>(3)</w:t>
      </w:r>
      <w:r w:rsidRPr="001F2D45">
        <w:tab/>
        <w:t>The institute must give effect to the direction.</w:t>
      </w:r>
    </w:p>
    <w:p w14:paraId="6FC3EB18" w14:textId="77777777" w:rsidR="00FE6022" w:rsidRPr="001F2D45" w:rsidRDefault="00FE6022" w:rsidP="00FB6A52">
      <w:pPr>
        <w:pStyle w:val="Amain"/>
        <w:keepNext/>
      </w:pPr>
      <w:r>
        <w:tab/>
      </w:r>
      <w:r w:rsidRPr="001F2D45">
        <w:t>(4)</w:t>
      </w:r>
      <w:r w:rsidRPr="001F2D45">
        <w:tab/>
        <w:t>A direction is a disallowable instrument.</w:t>
      </w:r>
    </w:p>
    <w:p w14:paraId="4A1EE08B" w14:textId="48979C0C" w:rsidR="00FE6022" w:rsidRPr="001F2D45" w:rsidRDefault="00FE6022" w:rsidP="001E3819">
      <w:pPr>
        <w:pStyle w:val="aNote"/>
      </w:pPr>
      <w:r w:rsidRPr="00217AB4">
        <w:rPr>
          <w:rStyle w:val="charItals"/>
        </w:rPr>
        <w:t>Note</w:t>
      </w:r>
      <w:r w:rsidRPr="00217AB4">
        <w:rPr>
          <w:rStyle w:val="charItals"/>
        </w:rPr>
        <w:tab/>
      </w:r>
      <w:r w:rsidRPr="001F2D45">
        <w:t xml:space="preserve">A disallowable instrument must be notified, and presented to the Legislative Assembly, under the </w:t>
      </w:r>
      <w:hyperlink r:id="rId55" w:tooltip="A2001-14" w:history="1">
        <w:r w:rsidR="00554ED5" w:rsidRPr="00554ED5">
          <w:rPr>
            <w:rStyle w:val="charCitHyperlinkAbbrev"/>
          </w:rPr>
          <w:t>Legislation Act</w:t>
        </w:r>
      </w:hyperlink>
      <w:r w:rsidRPr="001F2D45">
        <w:t>.</w:t>
      </w:r>
    </w:p>
    <w:p w14:paraId="1D9912D5" w14:textId="77777777" w:rsidR="00FE6022" w:rsidRPr="001F2D45" w:rsidRDefault="00FE6022" w:rsidP="00866FB6">
      <w:pPr>
        <w:pStyle w:val="PageBreak"/>
        <w:suppressLineNumbers/>
      </w:pPr>
    </w:p>
    <w:p w14:paraId="14744328" w14:textId="77777777" w:rsidR="00FE6022" w:rsidRPr="001F2D45" w:rsidRDefault="00FE6022" w:rsidP="00866FB6">
      <w:pPr>
        <w:pStyle w:val="PageBreak"/>
        <w:suppressLineNumbers/>
      </w:pPr>
      <w:r w:rsidRPr="001F2D45">
        <w:br w:type="page"/>
      </w:r>
    </w:p>
    <w:p w14:paraId="4B411DD6" w14:textId="77777777" w:rsidR="00FE6022" w:rsidRPr="00BB63CD" w:rsidRDefault="00FE6022" w:rsidP="00217AB4">
      <w:pPr>
        <w:pStyle w:val="AH2Part"/>
      </w:pPr>
      <w:bookmarkStart w:id="39" w:name="_Toc175558852"/>
      <w:r w:rsidRPr="00BB63CD">
        <w:rPr>
          <w:rStyle w:val="CharPartNo"/>
        </w:rPr>
        <w:lastRenderedPageBreak/>
        <w:t>Part 4</w:t>
      </w:r>
      <w:r w:rsidRPr="001F2D45">
        <w:tab/>
      </w:r>
      <w:r w:rsidRPr="00BB63CD">
        <w:rPr>
          <w:rStyle w:val="CharPartText"/>
        </w:rPr>
        <w:t>Registration and permits to teach</w:t>
      </w:r>
      <w:bookmarkEnd w:id="39"/>
    </w:p>
    <w:p w14:paraId="1C227F73" w14:textId="77777777" w:rsidR="00FE6022" w:rsidRPr="00BB63CD" w:rsidRDefault="00FE6022" w:rsidP="00217AB4">
      <w:pPr>
        <w:pStyle w:val="AH3Div"/>
      </w:pPr>
      <w:bookmarkStart w:id="40" w:name="_Toc175558853"/>
      <w:r w:rsidRPr="00BB63CD">
        <w:rPr>
          <w:rStyle w:val="CharDivNo"/>
        </w:rPr>
        <w:t>Division 4.1</w:t>
      </w:r>
      <w:r w:rsidRPr="001F2D45">
        <w:tab/>
      </w:r>
      <w:r w:rsidRPr="00BB63CD">
        <w:rPr>
          <w:rStyle w:val="CharDivText"/>
        </w:rPr>
        <w:t>Application––pt 4</w:t>
      </w:r>
      <w:bookmarkEnd w:id="40"/>
    </w:p>
    <w:p w14:paraId="7280170C" w14:textId="77777777" w:rsidR="00FE6022" w:rsidRPr="001F2D45" w:rsidRDefault="00FE6022" w:rsidP="00217AB4">
      <w:pPr>
        <w:pStyle w:val="AH5Sec"/>
      </w:pPr>
      <w:bookmarkStart w:id="41" w:name="_Toc175558854"/>
      <w:r w:rsidRPr="00BB63CD">
        <w:rPr>
          <w:rStyle w:val="CharSectNo"/>
        </w:rPr>
        <w:t>27</w:t>
      </w:r>
      <w:r w:rsidRPr="001F2D45">
        <w:tab/>
        <w:t>Application––pt 4</w:t>
      </w:r>
      <w:bookmarkEnd w:id="41"/>
    </w:p>
    <w:p w14:paraId="37011102" w14:textId="77777777" w:rsidR="00FE6022" w:rsidRPr="001F2D45" w:rsidRDefault="00FE6022" w:rsidP="00FB6A52">
      <w:pPr>
        <w:pStyle w:val="Amain"/>
        <w:keepNext/>
      </w:pPr>
      <w:r>
        <w:tab/>
      </w:r>
      <w:r w:rsidRPr="001F2D45">
        <w:t>(1)</w:t>
      </w:r>
      <w:r w:rsidRPr="001F2D45">
        <w:tab/>
        <w:t>This part does not apply to the following:</w:t>
      </w:r>
    </w:p>
    <w:p w14:paraId="3EF65810" w14:textId="77777777" w:rsidR="00FE6022" w:rsidRPr="001F2D45" w:rsidRDefault="00FE6022" w:rsidP="00FB6A52">
      <w:pPr>
        <w:pStyle w:val="Apara"/>
      </w:pPr>
      <w:r>
        <w:tab/>
      </w:r>
      <w:r w:rsidRPr="001F2D45">
        <w:t>(a)</w:t>
      </w:r>
      <w:r w:rsidRPr="001F2D45">
        <w:tab/>
        <w:t>a pre-service teacher;</w:t>
      </w:r>
    </w:p>
    <w:p w14:paraId="0B9D2B97" w14:textId="77777777" w:rsidR="00FE6022" w:rsidRPr="001F2D45" w:rsidRDefault="00FE6022" w:rsidP="00FB6A52">
      <w:pPr>
        <w:pStyle w:val="Apara"/>
      </w:pPr>
      <w:r>
        <w:tab/>
      </w:r>
      <w:r w:rsidRPr="001F2D45">
        <w:t>(b)</w:t>
      </w:r>
      <w:r w:rsidRPr="001F2D45">
        <w:tab/>
        <w:t>a parent providing home education for the parent’s child;</w:t>
      </w:r>
    </w:p>
    <w:p w14:paraId="279E082A" w14:textId="77777777" w:rsidR="00FE6022" w:rsidRPr="001F2D45" w:rsidRDefault="00FE6022" w:rsidP="00FB6A52">
      <w:pPr>
        <w:pStyle w:val="Apara"/>
      </w:pPr>
      <w:r>
        <w:tab/>
      </w:r>
      <w:r w:rsidRPr="001F2D45">
        <w:t>(c)</w:t>
      </w:r>
      <w:r w:rsidRPr="001F2D45">
        <w:tab/>
        <w:t>an unpaid volunteer, including a parent, assisting at a school;</w:t>
      </w:r>
    </w:p>
    <w:p w14:paraId="74ABF198" w14:textId="77777777" w:rsidR="00FE6022" w:rsidRPr="001F2D45" w:rsidRDefault="00FE6022" w:rsidP="00FB6A52">
      <w:pPr>
        <w:pStyle w:val="Apara"/>
      </w:pPr>
      <w:r>
        <w:tab/>
      </w:r>
      <w:r w:rsidRPr="001F2D45">
        <w:t>(d)</w:t>
      </w:r>
      <w:r w:rsidRPr="001F2D45">
        <w:tab/>
        <w:t>a teacher’s aide;</w:t>
      </w:r>
    </w:p>
    <w:p w14:paraId="03605938" w14:textId="77777777" w:rsidR="00FE6022" w:rsidRPr="001F2D45" w:rsidRDefault="00FE6022" w:rsidP="00FB6A52">
      <w:pPr>
        <w:pStyle w:val="Apara"/>
      </w:pPr>
      <w:r>
        <w:tab/>
      </w:r>
      <w:r w:rsidRPr="001F2D45">
        <w:t>(e)</w:t>
      </w:r>
      <w:r w:rsidRPr="001F2D45">
        <w:tab/>
        <w:t>education assistants and support staff working at a school.</w:t>
      </w:r>
    </w:p>
    <w:p w14:paraId="224B7CB5" w14:textId="77777777" w:rsidR="00FE6022" w:rsidRPr="001F2D45" w:rsidRDefault="00FE6022" w:rsidP="00FB6A52">
      <w:pPr>
        <w:pStyle w:val="Amain"/>
        <w:keepNext/>
      </w:pPr>
      <w:r>
        <w:tab/>
      </w:r>
      <w:r w:rsidRPr="001F2D45">
        <w:t>(2)</w:t>
      </w:r>
      <w:r w:rsidRPr="001F2D45">
        <w:tab/>
        <w:t>In this section:</w:t>
      </w:r>
    </w:p>
    <w:p w14:paraId="561A2C38" w14:textId="6B015A10" w:rsidR="005C4CC9" w:rsidRPr="009F7310" w:rsidRDefault="005C4CC9" w:rsidP="005C4CC9">
      <w:pPr>
        <w:pStyle w:val="aDef"/>
      </w:pPr>
      <w:r w:rsidRPr="009F7310">
        <w:rPr>
          <w:rStyle w:val="charBoldItals"/>
        </w:rPr>
        <w:t>home education</w:t>
      </w:r>
      <w:r w:rsidRPr="009F7310">
        <w:t xml:space="preserve">––see the </w:t>
      </w:r>
      <w:hyperlink r:id="rId56" w:tooltip="A2004-17" w:history="1">
        <w:r w:rsidRPr="009F7310">
          <w:rPr>
            <w:i/>
            <w:color w:val="0000FF"/>
          </w:rPr>
          <w:t>Education Act 2004</w:t>
        </w:r>
      </w:hyperlink>
      <w:r w:rsidRPr="009F7310">
        <w:t>, dictionary.</w:t>
      </w:r>
    </w:p>
    <w:p w14:paraId="0F61B895" w14:textId="77777777" w:rsidR="00FE6022" w:rsidRPr="00BB63CD" w:rsidRDefault="00FE6022" w:rsidP="00217AB4">
      <w:pPr>
        <w:pStyle w:val="AH3Div"/>
      </w:pPr>
      <w:bookmarkStart w:id="42" w:name="_Toc175558855"/>
      <w:r w:rsidRPr="00BB63CD">
        <w:rPr>
          <w:rStyle w:val="CharDivNo"/>
        </w:rPr>
        <w:t>Division 4.2</w:t>
      </w:r>
      <w:r w:rsidRPr="001F2D45">
        <w:tab/>
      </w:r>
      <w:r w:rsidRPr="00BB63CD">
        <w:rPr>
          <w:rStyle w:val="CharDivText"/>
        </w:rPr>
        <w:t>Offences—unapproved teachers</w:t>
      </w:r>
      <w:bookmarkEnd w:id="42"/>
    </w:p>
    <w:p w14:paraId="32F2D6B0" w14:textId="77777777" w:rsidR="00FE6022" w:rsidRPr="001F2D45" w:rsidRDefault="00FE6022" w:rsidP="00217AB4">
      <w:pPr>
        <w:pStyle w:val="AH5Sec"/>
      </w:pPr>
      <w:bookmarkStart w:id="43" w:name="_Toc175558856"/>
      <w:r w:rsidRPr="00BB63CD">
        <w:rPr>
          <w:rStyle w:val="CharSectNo"/>
        </w:rPr>
        <w:t>28</w:t>
      </w:r>
      <w:r w:rsidRPr="001F2D45">
        <w:tab/>
        <w:t>Offence––teaching in school without being an approved teacher</w:t>
      </w:r>
      <w:bookmarkEnd w:id="43"/>
    </w:p>
    <w:p w14:paraId="2922FE5F" w14:textId="77777777" w:rsidR="00FE6022" w:rsidRPr="001F2D45" w:rsidRDefault="00FE6022" w:rsidP="00FB6A52">
      <w:pPr>
        <w:pStyle w:val="Amain"/>
      </w:pPr>
      <w:r>
        <w:tab/>
      </w:r>
      <w:r w:rsidRPr="001F2D45">
        <w:t>(1)</w:t>
      </w:r>
      <w:r w:rsidRPr="001F2D45">
        <w:tab/>
        <w:t>A person commits an offence if the person––</w:t>
      </w:r>
    </w:p>
    <w:p w14:paraId="3E855396" w14:textId="77777777" w:rsidR="00FE6022" w:rsidRPr="001F2D45" w:rsidRDefault="00FE6022" w:rsidP="00FB6A52">
      <w:pPr>
        <w:pStyle w:val="Apara"/>
      </w:pPr>
      <w:r>
        <w:tab/>
      </w:r>
      <w:r w:rsidRPr="001F2D45">
        <w:t>(a)</w:t>
      </w:r>
      <w:r w:rsidRPr="001F2D45">
        <w:tab/>
        <w:t>teaches in a school; and</w:t>
      </w:r>
    </w:p>
    <w:p w14:paraId="1BE46980" w14:textId="77777777" w:rsidR="00FE6022" w:rsidRPr="001F2D45" w:rsidRDefault="00FE6022" w:rsidP="00FB6A52">
      <w:pPr>
        <w:pStyle w:val="Apara"/>
        <w:keepNext/>
      </w:pPr>
      <w:r>
        <w:tab/>
      </w:r>
      <w:r w:rsidRPr="001F2D45">
        <w:t>(b)</w:t>
      </w:r>
      <w:r w:rsidRPr="001F2D45">
        <w:tab/>
        <w:t>is not an approved teacher.</w:t>
      </w:r>
    </w:p>
    <w:p w14:paraId="24B01C55" w14:textId="77777777" w:rsidR="00FE6022" w:rsidRPr="001F2D45" w:rsidRDefault="00FE6022" w:rsidP="00FB6A52">
      <w:pPr>
        <w:pStyle w:val="Penalty"/>
        <w:keepNext/>
      </w:pPr>
      <w:r w:rsidRPr="001F2D45">
        <w:t>Maximum penalty:  50 penalty units.</w:t>
      </w:r>
    </w:p>
    <w:p w14:paraId="133BB1A3" w14:textId="77777777" w:rsidR="00FE6022" w:rsidRPr="001F2D45" w:rsidRDefault="00FE6022" w:rsidP="00FB6A52">
      <w:pPr>
        <w:pStyle w:val="Amain"/>
      </w:pPr>
      <w:r>
        <w:tab/>
      </w:r>
      <w:r w:rsidRPr="001F2D45">
        <w:t>(2)</w:t>
      </w:r>
      <w:r w:rsidRPr="001F2D45">
        <w:tab/>
        <w:t>An offence against this section is a strict liability offence.</w:t>
      </w:r>
    </w:p>
    <w:p w14:paraId="741A7C00" w14:textId="77777777" w:rsidR="00FE6022" w:rsidRPr="001F2D45" w:rsidRDefault="00FE6022" w:rsidP="00217AB4">
      <w:pPr>
        <w:pStyle w:val="AH5Sec"/>
      </w:pPr>
      <w:bookmarkStart w:id="44" w:name="_Toc175558857"/>
      <w:r w:rsidRPr="00BB63CD">
        <w:rPr>
          <w:rStyle w:val="CharSectNo"/>
        </w:rPr>
        <w:lastRenderedPageBreak/>
        <w:t>29</w:t>
      </w:r>
      <w:r w:rsidRPr="001F2D45">
        <w:tab/>
        <w:t>Offence––employing, engaging or allowing person who is not an approved teacher to teach in school</w:t>
      </w:r>
      <w:bookmarkEnd w:id="44"/>
      <w:r w:rsidRPr="001F2D45">
        <w:t xml:space="preserve"> </w:t>
      </w:r>
    </w:p>
    <w:p w14:paraId="3713F846" w14:textId="77777777" w:rsidR="00FE6022" w:rsidRPr="001F2D45" w:rsidRDefault="00FE6022" w:rsidP="00D6687A">
      <w:pPr>
        <w:pStyle w:val="Amain"/>
        <w:keepNext/>
      </w:pPr>
      <w:r>
        <w:tab/>
      </w:r>
      <w:r w:rsidRPr="001F2D45">
        <w:t>(1)</w:t>
      </w:r>
      <w:r w:rsidRPr="001F2D45">
        <w:tab/>
        <w:t>A person commits an offence if––</w:t>
      </w:r>
    </w:p>
    <w:p w14:paraId="14285B0B" w14:textId="77777777" w:rsidR="00FE6022" w:rsidRPr="001F2D45" w:rsidRDefault="00FE6022" w:rsidP="00FB6A52">
      <w:pPr>
        <w:pStyle w:val="Apara"/>
      </w:pPr>
      <w:r>
        <w:tab/>
      </w:r>
      <w:r w:rsidRPr="001F2D45">
        <w:t>(a)</w:t>
      </w:r>
      <w:r w:rsidRPr="001F2D45">
        <w:tab/>
        <w:t>the person employs, engages or allows another person to teach in a school; and</w:t>
      </w:r>
    </w:p>
    <w:p w14:paraId="6B395EA7" w14:textId="77777777" w:rsidR="00FE6022" w:rsidRPr="001F2D45" w:rsidRDefault="00FE6022" w:rsidP="00FB6A52">
      <w:pPr>
        <w:pStyle w:val="Apara"/>
        <w:keepNext/>
      </w:pPr>
      <w:r>
        <w:tab/>
      </w:r>
      <w:r w:rsidRPr="001F2D45">
        <w:t>(b)</w:t>
      </w:r>
      <w:r w:rsidRPr="001F2D45">
        <w:tab/>
        <w:t>the other person is not an approved teacher.</w:t>
      </w:r>
    </w:p>
    <w:p w14:paraId="12F12C93" w14:textId="77777777" w:rsidR="00FE6022" w:rsidRPr="001F2D45" w:rsidRDefault="00FE6022" w:rsidP="00FB6A52">
      <w:pPr>
        <w:pStyle w:val="Penalty"/>
        <w:keepNext/>
      </w:pPr>
      <w:r w:rsidRPr="001F2D45">
        <w:t>Maximum penalty:  50 penalty units.</w:t>
      </w:r>
    </w:p>
    <w:p w14:paraId="4947B947" w14:textId="77777777" w:rsidR="00FE6022" w:rsidRPr="001F2D45" w:rsidRDefault="00FE6022" w:rsidP="00FB6A52">
      <w:pPr>
        <w:pStyle w:val="Amain"/>
      </w:pPr>
      <w:r>
        <w:tab/>
      </w:r>
      <w:r w:rsidRPr="001F2D45">
        <w:t>(2)</w:t>
      </w:r>
      <w:r w:rsidRPr="001F2D45">
        <w:tab/>
        <w:t>An offence against this section is a strict liability offence.</w:t>
      </w:r>
    </w:p>
    <w:p w14:paraId="5F9BA345" w14:textId="77777777" w:rsidR="00FE6022" w:rsidRPr="00BB63CD" w:rsidRDefault="00FE6022" w:rsidP="00217AB4">
      <w:pPr>
        <w:pStyle w:val="AH3Div"/>
      </w:pPr>
      <w:bookmarkStart w:id="45" w:name="_Toc175558858"/>
      <w:r w:rsidRPr="00BB63CD">
        <w:rPr>
          <w:rStyle w:val="CharDivNo"/>
        </w:rPr>
        <w:t>Division 4.3</w:t>
      </w:r>
      <w:r w:rsidRPr="001F2D45">
        <w:tab/>
      </w:r>
      <w:r w:rsidRPr="00BB63CD">
        <w:rPr>
          <w:rStyle w:val="CharDivText"/>
        </w:rPr>
        <w:t>Applications for registration and permits to teach</w:t>
      </w:r>
      <w:bookmarkEnd w:id="45"/>
    </w:p>
    <w:p w14:paraId="07300F33" w14:textId="77777777" w:rsidR="00FE6022" w:rsidRPr="001F2D45" w:rsidRDefault="00FE6022" w:rsidP="00217AB4">
      <w:pPr>
        <w:pStyle w:val="AH5Sec"/>
      </w:pPr>
      <w:bookmarkStart w:id="46" w:name="_Toc175558859"/>
      <w:r w:rsidRPr="00BB63CD">
        <w:rPr>
          <w:rStyle w:val="CharSectNo"/>
        </w:rPr>
        <w:t>30</w:t>
      </w:r>
      <w:r w:rsidRPr="001F2D45">
        <w:tab/>
        <w:t>Application for registration or permit to teach</w:t>
      </w:r>
      <w:bookmarkEnd w:id="46"/>
    </w:p>
    <w:p w14:paraId="59C3DC63" w14:textId="77777777" w:rsidR="00FE6022" w:rsidRPr="001F2D45" w:rsidRDefault="00FE6022" w:rsidP="00FB6A52">
      <w:pPr>
        <w:pStyle w:val="Amain"/>
        <w:keepNext/>
      </w:pPr>
      <w:r>
        <w:tab/>
      </w:r>
      <w:r w:rsidRPr="001F2D45">
        <w:t>(1)</w:t>
      </w:r>
      <w:r w:rsidRPr="001F2D45">
        <w:tab/>
        <w:t>A person may apply to the institute for any of the following:</w:t>
      </w:r>
    </w:p>
    <w:p w14:paraId="49EA9908" w14:textId="77777777" w:rsidR="00FE6022" w:rsidRPr="001F2D45" w:rsidRDefault="00FE6022" w:rsidP="00FB6A52">
      <w:pPr>
        <w:pStyle w:val="Apara"/>
      </w:pPr>
      <w:r>
        <w:tab/>
      </w:r>
      <w:r w:rsidRPr="001F2D45">
        <w:t>(a)</w:t>
      </w:r>
      <w:r w:rsidRPr="001F2D45">
        <w:tab/>
        <w:t>full registration as a teacher;</w:t>
      </w:r>
    </w:p>
    <w:p w14:paraId="47FDA44B" w14:textId="77777777" w:rsidR="00FE6022" w:rsidRPr="001F2D45" w:rsidRDefault="00FE6022" w:rsidP="00FB6A52">
      <w:pPr>
        <w:pStyle w:val="Apara"/>
      </w:pPr>
      <w:r>
        <w:tab/>
      </w:r>
      <w:r w:rsidRPr="001F2D45">
        <w:t>(b)</w:t>
      </w:r>
      <w:r w:rsidRPr="001F2D45">
        <w:tab/>
        <w:t>provisional registration as a teacher;</w:t>
      </w:r>
    </w:p>
    <w:p w14:paraId="6FF38D88" w14:textId="0BBE305B" w:rsidR="00164674" w:rsidRPr="002F56BE" w:rsidRDefault="00164674" w:rsidP="00164674">
      <w:pPr>
        <w:pStyle w:val="Apara"/>
      </w:pPr>
      <w:r w:rsidRPr="002F56BE">
        <w:tab/>
        <w:t>(</w:t>
      </w:r>
      <w:r>
        <w:t>c</w:t>
      </w:r>
      <w:r w:rsidRPr="002F56BE">
        <w:t>)</w:t>
      </w:r>
      <w:r w:rsidRPr="002F56BE">
        <w:tab/>
        <w:t>registration as an early childhood teacher;</w:t>
      </w:r>
    </w:p>
    <w:p w14:paraId="6894A9A9" w14:textId="75F12AB2" w:rsidR="00FE6022" w:rsidRPr="001F2D45" w:rsidRDefault="00FE6022" w:rsidP="00FB6A52">
      <w:pPr>
        <w:pStyle w:val="Apara"/>
        <w:keepNext/>
      </w:pPr>
      <w:r>
        <w:tab/>
      </w:r>
      <w:r w:rsidRPr="001F2D45">
        <w:t>(</w:t>
      </w:r>
      <w:r w:rsidR="00164674">
        <w:t>d</w:t>
      </w:r>
      <w:r w:rsidRPr="001F2D45">
        <w:t>)</w:t>
      </w:r>
      <w:r w:rsidRPr="001F2D45">
        <w:tab/>
        <w:t>a permit to teach.</w:t>
      </w:r>
    </w:p>
    <w:p w14:paraId="2A3D9F1F" w14:textId="77777777" w:rsidR="00FE6022" w:rsidRPr="001F2D45" w:rsidRDefault="00FE6022" w:rsidP="004E682D">
      <w:pPr>
        <w:pStyle w:val="aNote"/>
        <w:keepNext/>
      </w:pPr>
      <w:r w:rsidRPr="00217AB4">
        <w:rPr>
          <w:rStyle w:val="charItals"/>
        </w:rPr>
        <w:t>Note 1</w:t>
      </w:r>
      <w:r w:rsidRPr="00217AB4">
        <w:rPr>
          <w:rStyle w:val="charItals"/>
        </w:rPr>
        <w:tab/>
      </w:r>
      <w:r w:rsidRPr="001F2D45">
        <w:t>If a form is approved under s 96 for the application, the form must be used.</w:t>
      </w:r>
    </w:p>
    <w:p w14:paraId="190E433A" w14:textId="77777777" w:rsidR="00FE6022" w:rsidRPr="001F2D45" w:rsidRDefault="00FE6022" w:rsidP="00810648">
      <w:pPr>
        <w:pStyle w:val="aNote"/>
      </w:pPr>
      <w:r w:rsidRPr="00217AB4">
        <w:rPr>
          <w:rStyle w:val="charItals"/>
        </w:rPr>
        <w:t>Note 2</w:t>
      </w:r>
      <w:r w:rsidRPr="001F2D45">
        <w:tab/>
        <w:t>A fee may be determined under s 95 for this provision.</w:t>
      </w:r>
    </w:p>
    <w:p w14:paraId="5335CF2D" w14:textId="77777777" w:rsidR="00FE6022" w:rsidRPr="001F2D45" w:rsidRDefault="00FE6022" w:rsidP="00FB6A52">
      <w:pPr>
        <w:pStyle w:val="Amain"/>
        <w:rPr>
          <w:b/>
        </w:rPr>
      </w:pPr>
      <w:r>
        <w:tab/>
      </w:r>
      <w:r w:rsidRPr="001F2D45">
        <w:t>(2)</w:t>
      </w:r>
      <w:r w:rsidRPr="001F2D45">
        <w:tab/>
        <w:t>The application must include––</w:t>
      </w:r>
    </w:p>
    <w:p w14:paraId="5259D9A6" w14:textId="77777777" w:rsidR="00FE6022" w:rsidRPr="001F2D45" w:rsidRDefault="00FE6022" w:rsidP="00FB6A52">
      <w:pPr>
        <w:pStyle w:val="Apara"/>
      </w:pPr>
      <w:r>
        <w:tab/>
      </w:r>
      <w:r w:rsidRPr="001F2D45">
        <w:t>(a)</w:t>
      </w:r>
      <w:r w:rsidRPr="001F2D45">
        <w:tab/>
        <w:t>the details prescribed by regulation; and</w:t>
      </w:r>
    </w:p>
    <w:p w14:paraId="37B1DAA9" w14:textId="77777777" w:rsidR="00164674" w:rsidRPr="002F56BE" w:rsidRDefault="00164674" w:rsidP="00164674">
      <w:pPr>
        <w:pStyle w:val="Apara"/>
      </w:pPr>
      <w:r w:rsidRPr="002F56BE">
        <w:tab/>
        <w:t>(b)</w:t>
      </w:r>
      <w:r w:rsidRPr="002F56BE">
        <w:tab/>
        <w:t>the documents or information needed to satisfy the eligibility requirements for the application under—</w:t>
      </w:r>
    </w:p>
    <w:p w14:paraId="3D1E4CF4" w14:textId="77777777" w:rsidR="00164674" w:rsidRPr="002F56BE" w:rsidRDefault="00164674" w:rsidP="00164674">
      <w:pPr>
        <w:pStyle w:val="Asubpara"/>
      </w:pPr>
      <w:r w:rsidRPr="002F56BE">
        <w:tab/>
        <w:t>(i)</w:t>
      </w:r>
      <w:r w:rsidRPr="002F56BE">
        <w:tab/>
        <w:t>section 32; or</w:t>
      </w:r>
    </w:p>
    <w:p w14:paraId="4E7AF206" w14:textId="77777777" w:rsidR="00164674" w:rsidRPr="002F56BE" w:rsidRDefault="00164674" w:rsidP="00164674">
      <w:pPr>
        <w:pStyle w:val="Asubpara"/>
      </w:pPr>
      <w:r w:rsidRPr="002F56BE">
        <w:tab/>
        <w:t>(ii)</w:t>
      </w:r>
      <w:r w:rsidRPr="002F56BE">
        <w:tab/>
        <w:t>section 33; or</w:t>
      </w:r>
    </w:p>
    <w:p w14:paraId="5DA3B1A9" w14:textId="77777777" w:rsidR="00164674" w:rsidRPr="002F56BE" w:rsidRDefault="00164674" w:rsidP="00164674">
      <w:pPr>
        <w:pStyle w:val="Asubpara"/>
      </w:pPr>
      <w:r w:rsidRPr="002F56BE">
        <w:lastRenderedPageBreak/>
        <w:tab/>
        <w:t>(iii)</w:t>
      </w:r>
      <w:r w:rsidRPr="002F56BE">
        <w:tab/>
        <w:t>section 33A; or</w:t>
      </w:r>
    </w:p>
    <w:p w14:paraId="6BE3864B" w14:textId="77777777" w:rsidR="00164674" w:rsidRPr="002F56BE" w:rsidRDefault="00164674" w:rsidP="00164674">
      <w:pPr>
        <w:pStyle w:val="Asubpara"/>
      </w:pPr>
      <w:r w:rsidRPr="002F56BE">
        <w:tab/>
        <w:t>(iv)</w:t>
      </w:r>
      <w:r w:rsidRPr="002F56BE">
        <w:tab/>
        <w:t>section 34; or</w:t>
      </w:r>
    </w:p>
    <w:p w14:paraId="12A3ECA6" w14:textId="77777777" w:rsidR="00164674" w:rsidRPr="002F56BE" w:rsidRDefault="00164674" w:rsidP="00164674">
      <w:pPr>
        <w:pStyle w:val="Asubpara"/>
      </w:pPr>
      <w:r w:rsidRPr="002F56BE">
        <w:tab/>
        <w:t>(v)</w:t>
      </w:r>
      <w:r w:rsidRPr="002F56BE">
        <w:tab/>
        <w:t>section 35.</w:t>
      </w:r>
    </w:p>
    <w:p w14:paraId="753D5A75" w14:textId="5F48C5DC" w:rsidR="00FE6022" w:rsidRPr="001F2D45" w:rsidRDefault="00FE6022" w:rsidP="00455D92">
      <w:pPr>
        <w:pStyle w:val="aNote"/>
      </w:pPr>
      <w:r w:rsidRPr="00217AB4">
        <w:rPr>
          <w:rStyle w:val="charItals"/>
        </w:rPr>
        <w:t>Note</w:t>
      </w:r>
      <w:r w:rsidRPr="001F2D45">
        <w:tab/>
        <w:t xml:space="preserve">Giving false or misleading information and producing false or misleading documents are offences against the </w:t>
      </w:r>
      <w:hyperlink r:id="rId57" w:tooltip="A2002-51" w:history="1">
        <w:r w:rsidR="003B3160" w:rsidRPr="008E21B8">
          <w:rPr>
            <w:rStyle w:val="charCitHyperlinkAbbrev"/>
          </w:rPr>
          <w:t>Criminal Code</w:t>
        </w:r>
      </w:hyperlink>
      <w:r w:rsidRPr="001F2D45">
        <w:t>, s 338 and s 339.</w:t>
      </w:r>
    </w:p>
    <w:p w14:paraId="4DC42AAC" w14:textId="77777777" w:rsidR="00FE6022" w:rsidRPr="001F2D45" w:rsidRDefault="00FE6022" w:rsidP="00FB6A52">
      <w:pPr>
        <w:pStyle w:val="Amain"/>
      </w:pPr>
      <w:r>
        <w:tab/>
      </w:r>
      <w:r w:rsidRPr="001F2D45">
        <w:t>(3)</w:t>
      </w:r>
      <w:r w:rsidRPr="001F2D45">
        <w:tab/>
        <w:t>The institute may, in writing, require the applicant to give the institute additional information that the institute reasonably needs to decide the application.</w:t>
      </w:r>
    </w:p>
    <w:p w14:paraId="79A5DF2C" w14:textId="77777777" w:rsidR="00FE6022" w:rsidRPr="001F2D45" w:rsidRDefault="00FE6022" w:rsidP="00FB6A52">
      <w:pPr>
        <w:pStyle w:val="Amain"/>
      </w:pPr>
      <w:r>
        <w:tab/>
      </w:r>
      <w:r w:rsidRPr="001F2D45">
        <w:t>(4)</w:t>
      </w:r>
      <w:r w:rsidRPr="001F2D45">
        <w:tab/>
        <w:t>If the applicant does not comply with a requirement under subsection (3) within 28 days after the day the request is made, the institute may, subject to section 31, refuse to consider the application further and the application will lapse.</w:t>
      </w:r>
    </w:p>
    <w:p w14:paraId="6B6FA141" w14:textId="77777777" w:rsidR="00FE6022" w:rsidRPr="001F2D45" w:rsidRDefault="00FE6022" w:rsidP="00217AB4">
      <w:pPr>
        <w:pStyle w:val="AH5Sec"/>
      </w:pPr>
      <w:bookmarkStart w:id="47" w:name="_Toc175558860"/>
      <w:r w:rsidRPr="00BB63CD">
        <w:rPr>
          <w:rStyle w:val="CharSectNo"/>
        </w:rPr>
        <w:t>31</w:t>
      </w:r>
      <w:r w:rsidRPr="001F2D45">
        <w:tab/>
        <w:t>Extension of time for meeting registration or permit to teach requirements</w:t>
      </w:r>
      <w:bookmarkEnd w:id="47"/>
    </w:p>
    <w:p w14:paraId="348A27A3" w14:textId="77777777" w:rsidR="00FE6022" w:rsidRPr="001F2D45" w:rsidRDefault="00FE6022" w:rsidP="00FB6A52">
      <w:pPr>
        <w:pStyle w:val="Amain"/>
      </w:pPr>
      <w:r>
        <w:tab/>
      </w:r>
      <w:r w:rsidRPr="001F2D45">
        <w:t>(1)</w:t>
      </w:r>
      <w:r w:rsidRPr="001F2D45">
        <w:tab/>
        <w:t>An applicant for registration or a permit to teach, who is required to provide additional information to the institute under section 30 (3) may apply to the institute for an extension of time to give the information.</w:t>
      </w:r>
    </w:p>
    <w:p w14:paraId="331F56C8" w14:textId="77777777" w:rsidR="00FE6022" w:rsidRPr="001F2D45" w:rsidRDefault="00FE6022" w:rsidP="00FB6A52">
      <w:pPr>
        <w:pStyle w:val="Amain"/>
      </w:pPr>
      <w:r>
        <w:tab/>
      </w:r>
      <w:r w:rsidRPr="001F2D45">
        <w:t>(2)</w:t>
      </w:r>
      <w:r w:rsidRPr="001F2D45">
        <w:tab/>
        <w:t>The application must—</w:t>
      </w:r>
    </w:p>
    <w:p w14:paraId="545103D5" w14:textId="77777777" w:rsidR="00FE6022" w:rsidRPr="001F2D45" w:rsidRDefault="00FE6022" w:rsidP="00FB6A52">
      <w:pPr>
        <w:pStyle w:val="Apara"/>
      </w:pPr>
      <w:r>
        <w:tab/>
      </w:r>
      <w:r w:rsidRPr="001F2D45">
        <w:t>(a)</w:t>
      </w:r>
      <w:r w:rsidRPr="001F2D45">
        <w:tab/>
        <w:t xml:space="preserve">be in writing; and </w:t>
      </w:r>
    </w:p>
    <w:p w14:paraId="430CDFAA" w14:textId="77777777" w:rsidR="00FE6022" w:rsidRPr="001F2D45" w:rsidRDefault="00FE6022" w:rsidP="00FB6A52">
      <w:pPr>
        <w:pStyle w:val="Apara"/>
      </w:pPr>
      <w:r>
        <w:tab/>
      </w:r>
      <w:r w:rsidRPr="001F2D45">
        <w:t>(b)</w:t>
      </w:r>
      <w:r w:rsidRPr="001F2D45">
        <w:tab/>
        <w:t xml:space="preserve">state the reasons for the extension of time; and </w:t>
      </w:r>
    </w:p>
    <w:p w14:paraId="5FED5C11" w14:textId="77777777" w:rsidR="00FE6022" w:rsidRPr="001F2D45" w:rsidRDefault="00FE6022" w:rsidP="00FB6A52">
      <w:pPr>
        <w:pStyle w:val="Apara"/>
      </w:pPr>
      <w:r>
        <w:tab/>
      </w:r>
      <w:r w:rsidRPr="001F2D45">
        <w:t>(c)</w:t>
      </w:r>
      <w:r w:rsidRPr="001F2D45">
        <w:tab/>
        <w:t>state the additional time the applicant considers necessary to meet the registration or permit to teach requirements.</w:t>
      </w:r>
    </w:p>
    <w:p w14:paraId="2FF1D3D0" w14:textId="77777777" w:rsidR="00FE6022" w:rsidRPr="001F2D45" w:rsidRDefault="00FE6022" w:rsidP="00FB6A52">
      <w:pPr>
        <w:pStyle w:val="Amain"/>
      </w:pPr>
      <w:r>
        <w:tab/>
      </w:r>
      <w:r w:rsidRPr="001F2D45">
        <w:t>(3)</w:t>
      </w:r>
      <w:r w:rsidRPr="001F2D45">
        <w:tab/>
        <w:t>The institute may––</w:t>
      </w:r>
    </w:p>
    <w:p w14:paraId="6B57B205" w14:textId="77777777" w:rsidR="00FE6022" w:rsidRPr="001F2D45" w:rsidRDefault="00FE6022" w:rsidP="00FB6A52">
      <w:pPr>
        <w:pStyle w:val="Apara"/>
      </w:pPr>
      <w:r>
        <w:tab/>
      </w:r>
      <w:r w:rsidRPr="001F2D45">
        <w:t>(a)</w:t>
      </w:r>
      <w:r w:rsidRPr="001F2D45">
        <w:tab/>
        <w:t>grant an extension of time; or</w:t>
      </w:r>
    </w:p>
    <w:p w14:paraId="1E555365" w14:textId="77777777" w:rsidR="00FE6022" w:rsidRPr="001F2D45" w:rsidRDefault="00FE6022" w:rsidP="00FB6A52">
      <w:pPr>
        <w:pStyle w:val="Apara"/>
      </w:pPr>
      <w:r>
        <w:tab/>
      </w:r>
      <w:r w:rsidRPr="001F2D45">
        <w:t>(b)</w:t>
      </w:r>
      <w:r w:rsidRPr="001F2D45">
        <w:tab/>
        <w:t>refuse to grant an extension of time.</w:t>
      </w:r>
    </w:p>
    <w:p w14:paraId="4A6CFA9F" w14:textId="77777777" w:rsidR="00FE6022" w:rsidRPr="001F2D45" w:rsidRDefault="00FE6022" w:rsidP="00B10BB3">
      <w:pPr>
        <w:pStyle w:val="Amain"/>
        <w:keepLines/>
      </w:pPr>
      <w:r>
        <w:lastRenderedPageBreak/>
        <w:tab/>
      </w:r>
      <w:r w:rsidRPr="001F2D45">
        <w:t>(4)</w:t>
      </w:r>
      <w:r w:rsidRPr="001F2D45">
        <w:tab/>
        <w:t>If the institute refuses to grant an extension of time, the institute must notify the applicant in writing and inform the applicant that the institute may refuse to consider the application further if the information is not given within 28 days after the day the notice is given.</w:t>
      </w:r>
    </w:p>
    <w:p w14:paraId="51D770B0" w14:textId="77777777" w:rsidR="00FE6022" w:rsidRPr="001F2D45" w:rsidRDefault="00FE6022" w:rsidP="00455D92">
      <w:pPr>
        <w:pStyle w:val="Amain"/>
        <w:keepNext/>
      </w:pPr>
      <w:r>
        <w:tab/>
      </w:r>
      <w:r w:rsidRPr="001F2D45">
        <w:t>(5)</w:t>
      </w:r>
      <w:r w:rsidRPr="001F2D45">
        <w:tab/>
        <w:t>The application lapses—</w:t>
      </w:r>
    </w:p>
    <w:p w14:paraId="510B025A" w14:textId="77777777" w:rsidR="00FE6022" w:rsidRPr="001F2D45" w:rsidRDefault="00FE6022" w:rsidP="00FB6A52">
      <w:pPr>
        <w:pStyle w:val="Apara"/>
      </w:pPr>
      <w:r>
        <w:tab/>
      </w:r>
      <w:r w:rsidRPr="001F2D45">
        <w:t>(a)</w:t>
      </w:r>
      <w:r w:rsidRPr="001F2D45">
        <w:tab/>
        <w:t>if the information is not given within the time granted under the extension; or</w:t>
      </w:r>
    </w:p>
    <w:p w14:paraId="2E661E8C" w14:textId="77777777" w:rsidR="00FE6022" w:rsidRPr="001F2D45" w:rsidRDefault="00FE6022" w:rsidP="00FB6A52">
      <w:pPr>
        <w:pStyle w:val="Apara"/>
      </w:pPr>
      <w:r>
        <w:tab/>
      </w:r>
      <w:r w:rsidRPr="001F2D45">
        <w:t>(b)</w:t>
      </w:r>
      <w:r w:rsidRPr="001F2D45">
        <w:tab/>
        <w:t>if the extension is refused—28 days after the day the notice is given under subsection (4).</w:t>
      </w:r>
    </w:p>
    <w:p w14:paraId="1EAEB143" w14:textId="77777777" w:rsidR="00FE6022" w:rsidRPr="001F2D45" w:rsidRDefault="00FE6022" w:rsidP="00217AB4">
      <w:pPr>
        <w:pStyle w:val="AH5Sec"/>
      </w:pPr>
      <w:bookmarkStart w:id="48" w:name="_Toc175558861"/>
      <w:r w:rsidRPr="00BB63CD">
        <w:rPr>
          <w:rStyle w:val="CharSectNo"/>
        </w:rPr>
        <w:t>32</w:t>
      </w:r>
      <w:r w:rsidRPr="001F2D45">
        <w:tab/>
        <w:t>Eligibility for full registration</w:t>
      </w:r>
      <w:bookmarkEnd w:id="48"/>
    </w:p>
    <w:p w14:paraId="2ED306FF" w14:textId="77777777" w:rsidR="00FE6022" w:rsidRPr="001F2D45" w:rsidRDefault="00FE6022" w:rsidP="00FB6A52">
      <w:pPr>
        <w:pStyle w:val="Amain"/>
      </w:pPr>
      <w:r>
        <w:tab/>
      </w:r>
      <w:r w:rsidRPr="001F2D45">
        <w:t>(1)</w:t>
      </w:r>
      <w:r w:rsidRPr="001F2D45">
        <w:tab/>
        <w:t>A person is eligible for full registration as a teacher if the institute is satisfied</w:t>
      </w:r>
      <w:r w:rsidR="001B1DF6">
        <w:t xml:space="preserve"> </w:t>
      </w:r>
      <w:r w:rsidR="001B1DF6" w:rsidRPr="00865EA1">
        <w:t>on reasonable grounds</w:t>
      </w:r>
      <w:r w:rsidRPr="001F2D45">
        <w:t xml:space="preserve"> that––</w:t>
      </w:r>
    </w:p>
    <w:p w14:paraId="282F08A1" w14:textId="77777777" w:rsidR="00164674" w:rsidRPr="002F56BE" w:rsidRDefault="00164674" w:rsidP="00164674">
      <w:pPr>
        <w:pStyle w:val="Apara"/>
      </w:pPr>
      <w:r w:rsidRPr="002F56BE">
        <w:tab/>
        <w:t>(a)</w:t>
      </w:r>
      <w:r w:rsidRPr="002F56BE">
        <w:tab/>
        <w:t>the person—</w:t>
      </w:r>
    </w:p>
    <w:p w14:paraId="2F6AD9B6" w14:textId="77777777" w:rsidR="00164674" w:rsidRPr="002F56BE" w:rsidRDefault="00164674" w:rsidP="00164674">
      <w:pPr>
        <w:pStyle w:val="Asubpara"/>
      </w:pPr>
      <w:r w:rsidRPr="002F56BE">
        <w:tab/>
        <w:t>(i)</w:t>
      </w:r>
      <w:r w:rsidRPr="002F56BE">
        <w:tab/>
        <w:t>holds provisional registration; or</w:t>
      </w:r>
    </w:p>
    <w:p w14:paraId="312EF110" w14:textId="77777777" w:rsidR="00164674" w:rsidRPr="002F56BE" w:rsidRDefault="00164674" w:rsidP="00164674">
      <w:pPr>
        <w:pStyle w:val="Asubpara"/>
      </w:pPr>
      <w:r w:rsidRPr="002F56BE">
        <w:tab/>
        <w:t>(ii)</w:t>
      </w:r>
      <w:r w:rsidRPr="002F56BE">
        <w:tab/>
        <w:t>is an early childhood teacher; or</w:t>
      </w:r>
    </w:p>
    <w:p w14:paraId="70E2B366" w14:textId="77777777" w:rsidR="00164674" w:rsidRPr="002F56BE" w:rsidRDefault="00164674" w:rsidP="00164674">
      <w:pPr>
        <w:pStyle w:val="Asubpara"/>
      </w:pPr>
      <w:r w:rsidRPr="002F56BE">
        <w:tab/>
        <w:t>(iii)</w:t>
      </w:r>
      <w:r w:rsidRPr="002F56BE">
        <w:tab/>
        <w:t>previously held full registration; and</w:t>
      </w:r>
    </w:p>
    <w:p w14:paraId="176C3F8D" w14:textId="77777777" w:rsidR="00FE6022" w:rsidRPr="001F2D45" w:rsidRDefault="00FE6022" w:rsidP="00FB6A52">
      <w:pPr>
        <w:pStyle w:val="Apara"/>
      </w:pPr>
      <w:r>
        <w:tab/>
      </w:r>
      <w:r w:rsidRPr="001F2D45">
        <w:t>(b)</w:t>
      </w:r>
      <w:r w:rsidRPr="001F2D45">
        <w:tab/>
        <w:t>in the 5-year period before the day the application is made the person taught for the period prescribed by regulation; and</w:t>
      </w:r>
    </w:p>
    <w:p w14:paraId="184EDED3" w14:textId="77777777" w:rsidR="003752D2" w:rsidRPr="002F56BE" w:rsidRDefault="003752D2" w:rsidP="003752D2">
      <w:pPr>
        <w:pStyle w:val="Apara"/>
      </w:pPr>
      <w:r w:rsidRPr="002F56BE">
        <w:tab/>
        <w:t>(c)</w:t>
      </w:r>
      <w:r w:rsidRPr="002F56BE">
        <w:tab/>
        <w:t>if the person is an early childhood teacher or previously held full registration—the person—</w:t>
      </w:r>
    </w:p>
    <w:p w14:paraId="24C70C70" w14:textId="77777777" w:rsidR="003752D2" w:rsidRPr="002F56BE" w:rsidRDefault="003752D2" w:rsidP="003752D2">
      <w:pPr>
        <w:pStyle w:val="Asubpara"/>
      </w:pPr>
      <w:r w:rsidRPr="002F56BE">
        <w:tab/>
        <w:t>(i)</w:t>
      </w:r>
      <w:r w:rsidRPr="002F56BE">
        <w:tab/>
        <w:t>has a teaching qualification prescribed by regulation for section 33 (1) (a); and</w:t>
      </w:r>
    </w:p>
    <w:p w14:paraId="0334D89E" w14:textId="77777777" w:rsidR="003752D2" w:rsidRPr="002F56BE" w:rsidRDefault="003752D2" w:rsidP="003752D2">
      <w:pPr>
        <w:pStyle w:val="Asubpara"/>
      </w:pPr>
      <w:r w:rsidRPr="002F56BE">
        <w:tab/>
        <w:t>(ii)</w:t>
      </w:r>
      <w:r w:rsidRPr="002F56BE">
        <w:tab/>
        <w:t>meets the oral and written English language communication requirements prescribed by regulation for section 33 (1) (b); and</w:t>
      </w:r>
    </w:p>
    <w:p w14:paraId="197D1F88" w14:textId="77777777" w:rsidR="004D5127" w:rsidRPr="0002533E" w:rsidRDefault="004D5127" w:rsidP="004D5127">
      <w:pPr>
        <w:pStyle w:val="Apara"/>
      </w:pPr>
      <w:r w:rsidRPr="0002533E">
        <w:tab/>
        <w:t>(d)</w:t>
      </w:r>
      <w:r w:rsidRPr="0002533E">
        <w:tab/>
        <w:t>the person holds working with vulnerable people registration; and</w:t>
      </w:r>
    </w:p>
    <w:p w14:paraId="0D8EA9BC" w14:textId="77777777" w:rsidR="00302213" w:rsidRPr="002F56BE" w:rsidRDefault="00FE6022" w:rsidP="00302213">
      <w:pPr>
        <w:pStyle w:val="Apara"/>
      </w:pPr>
      <w:r>
        <w:lastRenderedPageBreak/>
        <w:tab/>
      </w:r>
      <w:r w:rsidR="0060232F">
        <w:t>(e</w:t>
      </w:r>
      <w:r w:rsidRPr="001F2D45">
        <w:t>)</w:t>
      </w:r>
      <w:r w:rsidRPr="001F2D45">
        <w:tab/>
        <w:t xml:space="preserve">the </w:t>
      </w:r>
      <w:r w:rsidR="00302213" w:rsidRPr="002F56BE">
        <w:t>person—</w:t>
      </w:r>
    </w:p>
    <w:p w14:paraId="35124B84" w14:textId="77777777" w:rsidR="00302213" w:rsidRPr="002F56BE" w:rsidRDefault="00302213" w:rsidP="00302213">
      <w:pPr>
        <w:pStyle w:val="Asubpara"/>
      </w:pPr>
      <w:r w:rsidRPr="002F56BE">
        <w:tab/>
        <w:t>(i)</w:t>
      </w:r>
      <w:r w:rsidRPr="002F56BE">
        <w:tab/>
        <w:t>is an Australian citizen; or</w:t>
      </w:r>
    </w:p>
    <w:p w14:paraId="0DE9F40D" w14:textId="19E7E5F7" w:rsidR="00FE6022" w:rsidRDefault="00302213" w:rsidP="005C28EF">
      <w:pPr>
        <w:pStyle w:val="Asubpara"/>
      </w:pPr>
      <w:r w:rsidRPr="002F56BE">
        <w:tab/>
        <w:t>(ii)</w:t>
      </w:r>
      <w:r w:rsidRPr="002F56BE">
        <w:tab/>
        <w:t>is a New Zealand citizen; or</w:t>
      </w:r>
    </w:p>
    <w:p w14:paraId="6657C75D" w14:textId="4C2C473A" w:rsidR="005C28EF" w:rsidRPr="002F56BE" w:rsidRDefault="005C28EF" w:rsidP="005C28EF">
      <w:pPr>
        <w:pStyle w:val="Asubpara"/>
      </w:pPr>
      <w:r>
        <w:tab/>
      </w:r>
      <w:r w:rsidRPr="002F56BE">
        <w:t>(iii)</w:t>
      </w:r>
      <w:r w:rsidRPr="002F56BE">
        <w:tab/>
        <w:t xml:space="preserve">holds a visa allowing them to engage in work in the ACT for the duration of the visa under the </w:t>
      </w:r>
      <w:hyperlink r:id="rId58" w:tooltip="Act No 62 of 1958 (Cwlth)" w:history="1">
        <w:r w:rsidRPr="006E3C93">
          <w:rPr>
            <w:rStyle w:val="charCitHyperlinkItal"/>
          </w:rPr>
          <w:t>Migration Act 1958</w:t>
        </w:r>
      </w:hyperlink>
      <w:r w:rsidRPr="002F56BE">
        <w:t xml:space="preserve"> (Cwlth); and</w:t>
      </w:r>
    </w:p>
    <w:p w14:paraId="2F3E4B39" w14:textId="77777777" w:rsidR="005C28EF" w:rsidRPr="002F56BE" w:rsidRDefault="005C28EF" w:rsidP="005C28EF">
      <w:pPr>
        <w:pStyle w:val="aExamHdgsubpar"/>
      </w:pPr>
      <w:r w:rsidRPr="002F56BE">
        <w:t>Example</w:t>
      </w:r>
    </w:p>
    <w:p w14:paraId="03D8A8DF" w14:textId="77777777" w:rsidR="005C28EF" w:rsidRPr="002F56BE" w:rsidRDefault="005C28EF" w:rsidP="005C28EF">
      <w:pPr>
        <w:pStyle w:val="aExamsubpar"/>
      </w:pPr>
      <w:r w:rsidRPr="002F56BE">
        <w:t>a permanent resident of Australia</w:t>
      </w:r>
    </w:p>
    <w:p w14:paraId="63443F2F" w14:textId="77777777" w:rsidR="00FE6022" w:rsidRPr="001F2D45" w:rsidRDefault="00FE6022" w:rsidP="00FB6A52">
      <w:pPr>
        <w:pStyle w:val="Apara"/>
      </w:pPr>
      <w:r>
        <w:tab/>
      </w:r>
      <w:r w:rsidR="0060232F">
        <w:t>(f</w:t>
      </w:r>
      <w:r w:rsidRPr="001F2D45">
        <w:t>)</w:t>
      </w:r>
      <w:r w:rsidRPr="001F2D45">
        <w:tab/>
        <w:t>if the person has provisional registration or a permit to teach that is subject to 1 or more conditions––the person has fulfilled each condition; and</w:t>
      </w:r>
    </w:p>
    <w:p w14:paraId="4C38CB36" w14:textId="77777777" w:rsidR="00FE6022" w:rsidRPr="001F2D45" w:rsidRDefault="00FE6022" w:rsidP="00E831A6">
      <w:pPr>
        <w:pStyle w:val="Apara"/>
        <w:keepNext/>
      </w:pPr>
      <w:r>
        <w:tab/>
      </w:r>
      <w:r w:rsidR="0060232F">
        <w:t>(g</w:t>
      </w:r>
      <w:r w:rsidRPr="001F2D45">
        <w:t>)</w:t>
      </w:r>
      <w:r w:rsidRPr="001F2D45">
        <w:tab/>
        <w:t>the person meets any requirements prescribed by regulation for full registration; and</w:t>
      </w:r>
    </w:p>
    <w:p w14:paraId="39D8A7FD" w14:textId="77777777" w:rsidR="00FE6022" w:rsidRPr="001F2D45" w:rsidRDefault="00FE6022" w:rsidP="00590A7C">
      <w:pPr>
        <w:pStyle w:val="aExamHdgpar"/>
      </w:pPr>
      <w:r w:rsidRPr="001F2D45">
        <w:t>Examples</w:t>
      </w:r>
    </w:p>
    <w:p w14:paraId="47B178CA" w14:textId="77777777" w:rsidR="00FE6022" w:rsidRPr="001F2D45" w:rsidRDefault="00FE6022" w:rsidP="00797BF7">
      <w:pPr>
        <w:pStyle w:val="aExamINumpar"/>
      </w:pPr>
      <w:r w:rsidRPr="001F2D45">
        <w:t>1</w:t>
      </w:r>
      <w:r w:rsidRPr="001F2D45">
        <w:tab/>
        <w:t>compliance with an approved code of practice</w:t>
      </w:r>
    </w:p>
    <w:p w14:paraId="7E73BC17" w14:textId="77777777" w:rsidR="00FE6022" w:rsidRPr="001F2D45" w:rsidRDefault="00FE6022" w:rsidP="00590A7C">
      <w:pPr>
        <w:pStyle w:val="aExamINumpar"/>
      </w:pPr>
      <w:r w:rsidRPr="001F2D45">
        <w:t>2</w:t>
      </w:r>
      <w:r w:rsidRPr="001F2D45">
        <w:tab/>
        <w:t>compliance with any nationally recognised standard of professional practice</w:t>
      </w:r>
    </w:p>
    <w:p w14:paraId="3903AEF9" w14:textId="77777777" w:rsidR="00FE6022" w:rsidRPr="001F2D45" w:rsidRDefault="00FE6022" w:rsidP="00FB6A52">
      <w:pPr>
        <w:pStyle w:val="Apara"/>
        <w:keepNext/>
      </w:pPr>
      <w:r>
        <w:tab/>
      </w:r>
      <w:r w:rsidR="0060232F">
        <w:t>(h</w:t>
      </w:r>
      <w:r w:rsidRPr="001F2D45">
        <w:t>)</w:t>
      </w:r>
      <w:r w:rsidRPr="001F2D45">
        <w:tab/>
        <w:t>the person’s registration or permit to teach has not been cancelled in the ACT or by a corresponding registering authority other than in accordance with a request by the person.</w:t>
      </w:r>
    </w:p>
    <w:p w14:paraId="3BF294C4" w14:textId="77777777" w:rsidR="00FE6022" w:rsidRPr="001F2D45" w:rsidRDefault="0060232F" w:rsidP="00810648">
      <w:pPr>
        <w:pStyle w:val="Amain"/>
        <w:keepLines/>
      </w:pPr>
      <w:r>
        <w:tab/>
        <w:t>(</w:t>
      </w:r>
      <w:r w:rsidR="00492583">
        <w:t>2</w:t>
      </w:r>
      <w:r w:rsidR="00FE6022" w:rsidRPr="001F2D45">
        <w:t>)</w:t>
      </w:r>
      <w:r w:rsidR="00FE6022" w:rsidRPr="001F2D45">
        <w:tab/>
        <w:t>However, a person who would be eligible under subsection (1) but for the cancellation of the person’s registration or permit to teach, is eligible to be fully registered as a teacher if the institute is satisfied</w:t>
      </w:r>
      <w:r w:rsidR="001B1DF6">
        <w:t xml:space="preserve"> </w:t>
      </w:r>
      <w:r w:rsidR="001B1DF6" w:rsidRPr="00865EA1">
        <w:t>on reasonable grounds</w:t>
      </w:r>
      <w:r w:rsidR="00FE6022" w:rsidRPr="001F2D45">
        <w:t>, after considering the reason for the cancellation and anything relevant that the person has done since the cancellation, that the person should be fully registered.</w:t>
      </w:r>
    </w:p>
    <w:p w14:paraId="6441EC1B" w14:textId="77777777" w:rsidR="00FE6022" w:rsidRPr="001F2D45" w:rsidRDefault="0060232F" w:rsidP="00FB6A52">
      <w:pPr>
        <w:pStyle w:val="Amain"/>
      </w:pPr>
      <w:r>
        <w:tab/>
        <w:t>(</w:t>
      </w:r>
      <w:r w:rsidR="00492583">
        <w:t>3</w:t>
      </w:r>
      <w:r w:rsidR="00FE6022" w:rsidRPr="001F2D45">
        <w:t>)</w:t>
      </w:r>
      <w:r w:rsidR="00FE6022" w:rsidRPr="001F2D45">
        <w:tab/>
        <w:t>The institute may make guidelines about the registrati</w:t>
      </w:r>
      <w:r w:rsidR="008A5BE3">
        <w:t>on of people under subsection (</w:t>
      </w:r>
      <w:r w:rsidR="00492583">
        <w:t>2</w:t>
      </w:r>
      <w:r w:rsidR="00FE6022" w:rsidRPr="001F2D45">
        <w:t>).</w:t>
      </w:r>
    </w:p>
    <w:p w14:paraId="500BBDE5" w14:textId="77777777" w:rsidR="00FE6022" w:rsidRPr="001F2D45" w:rsidRDefault="00F6178F" w:rsidP="00FB6A52">
      <w:pPr>
        <w:pStyle w:val="Amain"/>
        <w:keepNext/>
      </w:pPr>
      <w:r>
        <w:tab/>
        <w:t>(</w:t>
      </w:r>
      <w:r w:rsidR="00492583">
        <w:t>4</w:t>
      </w:r>
      <w:r w:rsidR="00FE6022" w:rsidRPr="001F2D45">
        <w:t>)</w:t>
      </w:r>
      <w:r w:rsidR="00FE6022" w:rsidRPr="001F2D45">
        <w:tab/>
        <w:t>A guideline is a notifiable instrument.</w:t>
      </w:r>
    </w:p>
    <w:p w14:paraId="6D80DE38" w14:textId="1E14ED27" w:rsidR="00FE6022" w:rsidRPr="001F2D45" w:rsidRDefault="00FE6022">
      <w:pPr>
        <w:pStyle w:val="aNote"/>
      </w:pPr>
      <w:r w:rsidRPr="00217AB4">
        <w:rPr>
          <w:rStyle w:val="charItals"/>
        </w:rPr>
        <w:t>Note</w:t>
      </w:r>
      <w:r w:rsidRPr="00217AB4">
        <w:rPr>
          <w:rStyle w:val="charItals"/>
        </w:rPr>
        <w:tab/>
      </w:r>
      <w:r w:rsidRPr="001F2D45">
        <w:t xml:space="preserve">A notifiable instrument must be notified under the </w:t>
      </w:r>
      <w:hyperlink r:id="rId59" w:tooltip="A2001-14" w:history="1">
        <w:r w:rsidR="00554ED5" w:rsidRPr="00554ED5">
          <w:rPr>
            <w:rStyle w:val="charCitHyperlinkAbbrev"/>
          </w:rPr>
          <w:t>Legislation Act</w:t>
        </w:r>
      </w:hyperlink>
      <w:r w:rsidRPr="001F2D45">
        <w:t>.</w:t>
      </w:r>
    </w:p>
    <w:p w14:paraId="03D9F6FE" w14:textId="77777777" w:rsidR="00FE6022" w:rsidRPr="001F2D45" w:rsidRDefault="00FE6022" w:rsidP="00217AB4">
      <w:pPr>
        <w:pStyle w:val="AH5Sec"/>
      </w:pPr>
      <w:bookmarkStart w:id="49" w:name="_Toc175558862"/>
      <w:r w:rsidRPr="00BB63CD">
        <w:rPr>
          <w:rStyle w:val="CharSectNo"/>
        </w:rPr>
        <w:lastRenderedPageBreak/>
        <w:t>33</w:t>
      </w:r>
      <w:r w:rsidRPr="001F2D45">
        <w:tab/>
        <w:t>Eligibility for provisional registration</w:t>
      </w:r>
      <w:bookmarkEnd w:id="49"/>
    </w:p>
    <w:p w14:paraId="5BE5306F" w14:textId="77777777" w:rsidR="00FE6022" w:rsidRPr="001F2D45" w:rsidRDefault="00FE6022" w:rsidP="00E74325">
      <w:pPr>
        <w:pStyle w:val="Amain"/>
        <w:keepNext/>
      </w:pPr>
      <w:r>
        <w:tab/>
      </w:r>
      <w:r w:rsidRPr="001F2D45">
        <w:t>(1)</w:t>
      </w:r>
      <w:r w:rsidRPr="001F2D45">
        <w:tab/>
        <w:t xml:space="preserve">A person is eligible for provisional registration as a teacher if the institute is satisfied </w:t>
      </w:r>
      <w:r w:rsidR="00817133" w:rsidRPr="00865EA1">
        <w:t>on reasonable grounds</w:t>
      </w:r>
      <w:r w:rsidR="00817133">
        <w:t xml:space="preserve"> </w:t>
      </w:r>
      <w:r w:rsidRPr="001F2D45">
        <w:t>that––</w:t>
      </w:r>
    </w:p>
    <w:p w14:paraId="04F1E529" w14:textId="77777777" w:rsidR="000D17DF" w:rsidRPr="00F72597" w:rsidRDefault="000D17DF" w:rsidP="000D17DF">
      <w:pPr>
        <w:pStyle w:val="Apara"/>
      </w:pPr>
      <w:r w:rsidRPr="00F72597">
        <w:tab/>
        <w:t>(a)</w:t>
      </w:r>
      <w:r w:rsidRPr="00F72597">
        <w:tab/>
        <w:t>the person holds a teaching qualification prescribed by regulation; and</w:t>
      </w:r>
    </w:p>
    <w:p w14:paraId="02CFDF33" w14:textId="77777777" w:rsidR="00FE6022" w:rsidRPr="001F2D45" w:rsidRDefault="00FE6022" w:rsidP="00FB6A52">
      <w:pPr>
        <w:pStyle w:val="Apara"/>
      </w:pPr>
      <w:r>
        <w:tab/>
      </w:r>
      <w:r w:rsidRPr="001F2D45">
        <w:t>(b)</w:t>
      </w:r>
      <w:r w:rsidRPr="001F2D45">
        <w:tab/>
        <w:t>the person has the oral and written English language communication requirements prescribed by regulation; and</w:t>
      </w:r>
    </w:p>
    <w:p w14:paraId="7CE7C278" w14:textId="77777777" w:rsidR="004D5127" w:rsidRPr="0002533E" w:rsidRDefault="004D5127" w:rsidP="004D5127">
      <w:pPr>
        <w:pStyle w:val="Apara"/>
      </w:pPr>
      <w:r w:rsidRPr="0002533E">
        <w:tab/>
        <w:t>(c)</w:t>
      </w:r>
      <w:r w:rsidRPr="0002533E">
        <w:tab/>
        <w:t>the person holds working with vulnerable people registration; and</w:t>
      </w:r>
    </w:p>
    <w:p w14:paraId="73081A8E" w14:textId="77777777" w:rsidR="005C28EF" w:rsidRPr="002F56BE" w:rsidRDefault="00FE6022" w:rsidP="00692289">
      <w:pPr>
        <w:pStyle w:val="Apara"/>
      </w:pPr>
      <w:r>
        <w:tab/>
      </w:r>
      <w:r w:rsidR="00F6178F">
        <w:t>(d</w:t>
      </w:r>
      <w:r w:rsidRPr="001F2D45">
        <w:t>)</w:t>
      </w:r>
      <w:r w:rsidRPr="001F2D45">
        <w:tab/>
        <w:t xml:space="preserve">the </w:t>
      </w:r>
      <w:r w:rsidR="005C28EF" w:rsidRPr="002F56BE">
        <w:t>person—</w:t>
      </w:r>
    </w:p>
    <w:p w14:paraId="18EFB299" w14:textId="77777777" w:rsidR="005C28EF" w:rsidRPr="002F56BE" w:rsidRDefault="005C28EF" w:rsidP="00692289">
      <w:pPr>
        <w:pStyle w:val="Asubpara"/>
      </w:pPr>
      <w:r w:rsidRPr="002F56BE">
        <w:tab/>
        <w:t>(i)</w:t>
      </w:r>
      <w:r w:rsidRPr="002F56BE">
        <w:tab/>
        <w:t>is an Australian citizen; or</w:t>
      </w:r>
    </w:p>
    <w:p w14:paraId="3EA3588C" w14:textId="77777777" w:rsidR="005C28EF" w:rsidRPr="002F56BE" w:rsidRDefault="005C28EF" w:rsidP="00692289">
      <w:pPr>
        <w:pStyle w:val="Asubpara"/>
      </w:pPr>
      <w:r w:rsidRPr="002F56BE">
        <w:tab/>
        <w:t>(ii)</w:t>
      </w:r>
      <w:r w:rsidRPr="002F56BE">
        <w:tab/>
        <w:t>is a New Zealand citizen; or</w:t>
      </w:r>
    </w:p>
    <w:p w14:paraId="1B88B8D8" w14:textId="19241A80" w:rsidR="005C28EF" w:rsidRPr="002F56BE" w:rsidRDefault="005C28EF" w:rsidP="001D30BD">
      <w:pPr>
        <w:pStyle w:val="Asubpara"/>
      </w:pPr>
      <w:r w:rsidRPr="002F56BE">
        <w:tab/>
        <w:t>(iii)</w:t>
      </w:r>
      <w:r w:rsidRPr="002F56BE">
        <w:tab/>
        <w:t xml:space="preserve">holds a visa allowing them to engage in work in the ACT for the duration of the visa under the </w:t>
      </w:r>
      <w:hyperlink r:id="rId60" w:tooltip="Act No 62 of 1958 (Cwlth)" w:history="1">
        <w:r w:rsidRPr="006E3C93">
          <w:rPr>
            <w:rStyle w:val="charCitHyperlinkItal"/>
          </w:rPr>
          <w:t>Migration Act 1958</w:t>
        </w:r>
      </w:hyperlink>
      <w:r w:rsidRPr="002F56BE">
        <w:t xml:space="preserve"> (Cwlth); and</w:t>
      </w:r>
    </w:p>
    <w:p w14:paraId="672802F8" w14:textId="77777777" w:rsidR="005C28EF" w:rsidRPr="002F56BE" w:rsidRDefault="005C28EF" w:rsidP="005C28EF">
      <w:pPr>
        <w:pStyle w:val="aExamHdgsubpar"/>
      </w:pPr>
      <w:bookmarkStart w:id="50" w:name="_Hlk153463647"/>
      <w:r w:rsidRPr="002F56BE">
        <w:t>Example</w:t>
      </w:r>
    </w:p>
    <w:p w14:paraId="0506CF65" w14:textId="77777777" w:rsidR="005C28EF" w:rsidRPr="002F56BE" w:rsidRDefault="005C28EF" w:rsidP="005C28EF">
      <w:pPr>
        <w:pStyle w:val="aExamsubpar"/>
      </w:pPr>
      <w:r w:rsidRPr="002F56BE">
        <w:t>a permanent resident of Australia</w:t>
      </w:r>
      <w:bookmarkEnd w:id="50"/>
    </w:p>
    <w:p w14:paraId="5782B7DB" w14:textId="77777777" w:rsidR="00FE6022" w:rsidRPr="001F2D45" w:rsidRDefault="00FE6022" w:rsidP="00FB6A52">
      <w:pPr>
        <w:pStyle w:val="Apara"/>
      </w:pPr>
      <w:r>
        <w:tab/>
      </w:r>
      <w:r w:rsidR="00F6178F">
        <w:t>(e</w:t>
      </w:r>
      <w:r w:rsidRPr="001F2D45">
        <w:t>)</w:t>
      </w:r>
      <w:r w:rsidRPr="001F2D45">
        <w:tab/>
        <w:t>if the person has a permit to teach that is subject to 1 or more conditions––the person has fulfilled each condition; and</w:t>
      </w:r>
    </w:p>
    <w:p w14:paraId="4CD43DDA" w14:textId="77777777" w:rsidR="00FE6022" w:rsidRPr="001F2D45" w:rsidRDefault="00FE6022" w:rsidP="00FB6A52">
      <w:pPr>
        <w:pStyle w:val="Apara"/>
      </w:pPr>
      <w:r>
        <w:tab/>
      </w:r>
      <w:r w:rsidR="00F6178F">
        <w:t>(f</w:t>
      </w:r>
      <w:r w:rsidRPr="001F2D45">
        <w:t>)</w:t>
      </w:r>
      <w:r w:rsidRPr="001F2D45">
        <w:tab/>
        <w:t>the person meets any requirements prescribed by regulation for provisional registration; and</w:t>
      </w:r>
    </w:p>
    <w:p w14:paraId="0555B741" w14:textId="77777777" w:rsidR="00FE6022" w:rsidRPr="001F2D45" w:rsidRDefault="00FE6022" w:rsidP="00FB6A52">
      <w:pPr>
        <w:pStyle w:val="Apara"/>
        <w:keepNext/>
      </w:pPr>
      <w:r>
        <w:lastRenderedPageBreak/>
        <w:tab/>
      </w:r>
      <w:r w:rsidR="00CF66E1">
        <w:t>(g</w:t>
      </w:r>
      <w:r w:rsidRPr="001F2D45">
        <w:t>)</w:t>
      </w:r>
      <w:r w:rsidRPr="001F2D45">
        <w:tab/>
        <w:t>the person’s registration or permit to teach has not been cancelled in the ACT or by a corresponding registering authority other than in accordance with a request by the person.</w:t>
      </w:r>
    </w:p>
    <w:p w14:paraId="4922B77E" w14:textId="77777777" w:rsidR="00FE6022" w:rsidRPr="001F2D45" w:rsidRDefault="00CF66E1" w:rsidP="009628F4">
      <w:pPr>
        <w:pStyle w:val="Amain"/>
        <w:keepLines/>
      </w:pPr>
      <w:r>
        <w:tab/>
        <w:t>(</w:t>
      </w:r>
      <w:r w:rsidR="00492583">
        <w:t>2</w:t>
      </w:r>
      <w:r w:rsidR="00FE6022" w:rsidRPr="001F2D45">
        <w:t>)</w:t>
      </w:r>
      <w:r w:rsidR="00FE6022" w:rsidRPr="001F2D45">
        <w:tab/>
        <w:t>However, a person who would be eligible under subsection (1) but for the cancellation of the person’s registration or permit to teach, is eligible to be provisionally registered as a teacher if the institute is satisfied</w:t>
      </w:r>
      <w:r w:rsidR="004929E9">
        <w:t xml:space="preserve"> </w:t>
      </w:r>
      <w:r w:rsidR="004929E9" w:rsidRPr="00865EA1">
        <w:t>on reasonable grounds</w:t>
      </w:r>
      <w:r w:rsidR="00FE6022" w:rsidRPr="001F2D45">
        <w:t>, after considering the reason for the cancellation and anything relevant that the person has done since the cancellation, that the person should be provisionally registered.</w:t>
      </w:r>
    </w:p>
    <w:p w14:paraId="53E632B7" w14:textId="77777777" w:rsidR="00FE6022" w:rsidRPr="001F2D45" w:rsidRDefault="00CF66E1" w:rsidP="00FB6A52">
      <w:pPr>
        <w:pStyle w:val="Amain"/>
      </w:pPr>
      <w:r>
        <w:tab/>
        <w:t>(</w:t>
      </w:r>
      <w:r w:rsidR="00492583">
        <w:t>3</w:t>
      </w:r>
      <w:r w:rsidR="00FE6022" w:rsidRPr="001F2D45">
        <w:t>)</w:t>
      </w:r>
      <w:r w:rsidR="00FE6022" w:rsidRPr="001F2D45">
        <w:tab/>
        <w:t>The institute may make guidelines about the registrati</w:t>
      </w:r>
      <w:r w:rsidR="000173D0">
        <w:t>on of people under subsection (</w:t>
      </w:r>
      <w:r w:rsidR="00492583">
        <w:t>2</w:t>
      </w:r>
      <w:r w:rsidR="00FE6022" w:rsidRPr="001F2D45">
        <w:t>).</w:t>
      </w:r>
    </w:p>
    <w:p w14:paraId="41347D6F" w14:textId="77777777" w:rsidR="00FE6022" w:rsidRPr="001F2D45" w:rsidRDefault="00CF66E1" w:rsidP="00FB6A52">
      <w:pPr>
        <w:pStyle w:val="Amain"/>
        <w:keepNext/>
      </w:pPr>
      <w:r>
        <w:tab/>
        <w:t>(</w:t>
      </w:r>
      <w:r w:rsidR="00492583">
        <w:t>4</w:t>
      </w:r>
      <w:r w:rsidR="00FE6022" w:rsidRPr="001F2D45">
        <w:t>)</w:t>
      </w:r>
      <w:r w:rsidR="00FE6022" w:rsidRPr="001F2D45">
        <w:tab/>
        <w:t>A guideline is a notifiable instrument.</w:t>
      </w:r>
    </w:p>
    <w:p w14:paraId="15BCD4D5" w14:textId="7CA04503" w:rsidR="00FE6022" w:rsidRPr="001F2D45" w:rsidRDefault="00FE6022" w:rsidP="007028B9">
      <w:pPr>
        <w:pStyle w:val="aNote"/>
      </w:pPr>
      <w:r w:rsidRPr="00217AB4">
        <w:rPr>
          <w:rStyle w:val="charItals"/>
        </w:rPr>
        <w:t>Note</w:t>
      </w:r>
      <w:r w:rsidRPr="00217AB4">
        <w:rPr>
          <w:rStyle w:val="charItals"/>
        </w:rPr>
        <w:tab/>
      </w:r>
      <w:r w:rsidRPr="001F2D45">
        <w:t xml:space="preserve">A notifiable instrument must be notified under the </w:t>
      </w:r>
      <w:hyperlink r:id="rId61" w:tooltip="A2001-14" w:history="1">
        <w:r w:rsidR="00554ED5" w:rsidRPr="00554ED5">
          <w:rPr>
            <w:rStyle w:val="charCitHyperlinkAbbrev"/>
          </w:rPr>
          <w:t>Legislation Act</w:t>
        </w:r>
      </w:hyperlink>
      <w:r w:rsidRPr="001F2D45">
        <w:t>.</w:t>
      </w:r>
    </w:p>
    <w:p w14:paraId="4C1478E5" w14:textId="77777777" w:rsidR="00C627C1" w:rsidRPr="002F56BE" w:rsidRDefault="00C627C1" w:rsidP="00C627C1">
      <w:pPr>
        <w:pStyle w:val="AH5Sec"/>
      </w:pPr>
      <w:bookmarkStart w:id="51" w:name="_Toc175558863"/>
      <w:r w:rsidRPr="00BB63CD">
        <w:rPr>
          <w:rStyle w:val="CharSectNo"/>
        </w:rPr>
        <w:t>33A</w:t>
      </w:r>
      <w:r w:rsidRPr="002F56BE">
        <w:tab/>
        <w:t>Eligibility for early childhood teacher registration</w:t>
      </w:r>
      <w:bookmarkEnd w:id="51"/>
    </w:p>
    <w:p w14:paraId="486ECABF" w14:textId="77777777" w:rsidR="00C627C1" w:rsidRPr="002F56BE" w:rsidRDefault="00C627C1" w:rsidP="00C627C1">
      <w:pPr>
        <w:pStyle w:val="Amainreturn"/>
      </w:pPr>
      <w:r w:rsidRPr="002F56BE">
        <w:t>A person is eligible for registration as an early childhood teacher if the institute is satisfied on reasonable grounds that the person—</w:t>
      </w:r>
    </w:p>
    <w:p w14:paraId="5D64EE42" w14:textId="77777777" w:rsidR="00C627C1" w:rsidRPr="002F56BE" w:rsidRDefault="00C627C1" w:rsidP="00C627C1">
      <w:pPr>
        <w:pStyle w:val="Apara"/>
      </w:pPr>
      <w:r w:rsidRPr="002F56BE">
        <w:tab/>
        <w:t>(a)</w:t>
      </w:r>
      <w:r w:rsidRPr="002F56BE">
        <w:tab/>
        <w:t>holds a teaching qualification prescribed by regulation for registration; and</w:t>
      </w:r>
    </w:p>
    <w:p w14:paraId="041530E6" w14:textId="77777777" w:rsidR="00C627C1" w:rsidRPr="002F56BE" w:rsidRDefault="00C627C1" w:rsidP="00C627C1">
      <w:pPr>
        <w:pStyle w:val="Apara"/>
      </w:pPr>
      <w:r w:rsidRPr="002F56BE">
        <w:tab/>
        <w:t>(b)</w:t>
      </w:r>
      <w:r w:rsidRPr="002F56BE">
        <w:tab/>
        <w:t>meets the oral and written English language communication requirements prescribed by regulation; and</w:t>
      </w:r>
    </w:p>
    <w:p w14:paraId="3C018FA4" w14:textId="77777777" w:rsidR="00C627C1" w:rsidRPr="002F56BE" w:rsidRDefault="00C627C1" w:rsidP="00C627C1">
      <w:pPr>
        <w:pStyle w:val="Apara"/>
      </w:pPr>
      <w:r w:rsidRPr="002F56BE">
        <w:tab/>
        <w:t>(c)</w:t>
      </w:r>
      <w:r w:rsidRPr="002F56BE">
        <w:tab/>
        <w:t>holds working with vulnerable people registration; and</w:t>
      </w:r>
    </w:p>
    <w:p w14:paraId="22F0673D" w14:textId="77777777" w:rsidR="00C627C1" w:rsidRPr="002F56BE" w:rsidRDefault="00C627C1" w:rsidP="00C627C1">
      <w:pPr>
        <w:pStyle w:val="Apara"/>
      </w:pPr>
      <w:r w:rsidRPr="002F56BE">
        <w:tab/>
        <w:t>(d)</w:t>
      </w:r>
      <w:r w:rsidRPr="002F56BE">
        <w:tab/>
        <w:t>satisfies any of the following:</w:t>
      </w:r>
    </w:p>
    <w:p w14:paraId="7BB54EC5" w14:textId="77777777" w:rsidR="00C627C1" w:rsidRPr="002F56BE" w:rsidRDefault="00C627C1" w:rsidP="00C627C1">
      <w:pPr>
        <w:pStyle w:val="Asubpara"/>
      </w:pPr>
      <w:r w:rsidRPr="002F56BE">
        <w:tab/>
        <w:t>(i)</w:t>
      </w:r>
      <w:r w:rsidRPr="002F56BE">
        <w:tab/>
        <w:t>is an Australian citizen;</w:t>
      </w:r>
    </w:p>
    <w:p w14:paraId="759BE3EF" w14:textId="77777777" w:rsidR="00C627C1" w:rsidRPr="002F56BE" w:rsidRDefault="00C627C1" w:rsidP="00C627C1">
      <w:pPr>
        <w:pStyle w:val="Asubpara"/>
      </w:pPr>
      <w:r w:rsidRPr="002F56BE">
        <w:tab/>
        <w:t>(ii)</w:t>
      </w:r>
      <w:r w:rsidRPr="002F56BE">
        <w:tab/>
        <w:t>is a New Zealand citizen;</w:t>
      </w:r>
    </w:p>
    <w:p w14:paraId="78843823" w14:textId="177A900F" w:rsidR="00C627C1" w:rsidRPr="002F56BE" w:rsidRDefault="00C627C1" w:rsidP="00F751EF">
      <w:pPr>
        <w:pStyle w:val="Asubpara"/>
        <w:keepNext/>
      </w:pPr>
      <w:r w:rsidRPr="002F56BE">
        <w:lastRenderedPageBreak/>
        <w:tab/>
        <w:t>(iii)</w:t>
      </w:r>
      <w:r w:rsidRPr="002F56BE">
        <w:tab/>
        <w:t xml:space="preserve">holds a visa allowing them to engage in work in the ACT for the duration of the visa under the </w:t>
      </w:r>
      <w:hyperlink r:id="rId62" w:tooltip="Act No 62 of 1958 (Cwlth)" w:history="1">
        <w:r w:rsidRPr="006E3C93">
          <w:rPr>
            <w:rStyle w:val="charCitHyperlinkItal"/>
          </w:rPr>
          <w:t>Migration Act 1958</w:t>
        </w:r>
      </w:hyperlink>
      <w:r w:rsidRPr="002F56BE">
        <w:t xml:space="preserve"> (Cwlth); and</w:t>
      </w:r>
    </w:p>
    <w:p w14:paraId="036AA1B6" w14:textId="77777777" w:rsidR="00C627C1" w:rsidRPr="002F56BE" w:rsidRDefault="00C627C1" w:rsidP="00C627C1">
      <w:pPr>
        <w:pStyle w:val="aExamHdgsubpar"/>
      </w:pPr>
      <w:r w:rsidRPr="002F56BE">
        <w:t>Example</w:t>
      </w:r>
    </w:p>
    <w:p w14:paraId="2CCA747F" w14:textId="77777777" w:rsidR="00C627C1" w:rsidRPr="002F56BE" w:rsidRDefault="00C627C1" w:rsidP="00C627C1">
      <w:pPr>
        <w:pStyle w:val="aExamsubpar"/>
      </w:pPr>
      <w:r w:rsidRPr="002F56BE">
        <w:t>a permanent resident of Australia</w:t>
      </w:r>
    </w:p>
    <w:p w14:paraId="6DE3FA82" w14:textId="77777777" w:rsidR="00C627C1" w:rsidRPr="002F56BE" w:rsidRDefault="00C627C1" w:rsidP="00C627C1">
      <w:pPr>
        <w:pStyle w:val="Apara"/>
      </w:pPr>
      <w:r w:rsidRPr="002F56BE">
        <w:tab/>
        <w:t>(e)</w:t>
      </w:r>
      <w:r w:rsidRPr="002F56BE">
        <w:tab/>
        <w:t>meets any requirements prescribed by regulation for registration as an early childhood teacher.</w:t>
      </w:r>
    </w:p>
    <w:p w14:paraId="083DAA20" w14:textId="77777777" w:rsidR="00FE6022" w:rsidRPr="001F2D45" w:rsidRDefault="00FE6022" w:rsidP="00217AB4">
      <w:pPr>
        <w:pStyle w:val="AH5Sec"/>
      </w:pPr>
      <w:bookmarkStart w:id="52" w:name="_Toc175558864"/>
      <w:r w:rsidRPr="00BB63CD">
        <w:rPr>
          <w:rStyle w:val="CharSectNo"/>
        </w:rPr>
        <w:t>34</w:t>
      </w:r>
      <w:r w:rsidRPr="001F2D45">
        <w:tab/>
        <w:t>Eligibility for permit to teach</w:t>
      </w:r>
      <w:bookmarkEnd w:id="52"/>
    </w:p>
    <w:p w14:paraId="40B450B0" w14:textId="77777777" w:rsidR="00FE6022" w:rsidRPr="001F2D45" w:rsidRDefault="00FE6022" w:rsidP="00E74325">
      <w:pPr>
        <w:pStyle w:val="Amainreturn"/>
        <w:keepNext/>
      </w:pPr>
      <w:r w:rsidRPr="001F2D45">
        <w:t>A person is eligible for a permit to teach if the institute is satisfied</w:t>
      </w:r>
      <w:r w:rsidR="00AB20CE">
        <w:t xml:space="preserve"> </w:t>
      </w:r>
      <w:r w:rsidR="00AB20CE" w:rsidRPr="00865EA1">
        <w:t>on reasonable grounds</w:t>
      </w:r>
      <w:r w:rsidRPr="001F2D45">
        <w:t xml:space="preserve"> that––</w:t>
      </w:r>
    </w:p>
    <w:p w14:paraId="60883937" w14:textId="77777777" w:rsidR="00FE6022" w:rsidRPr="001F2D45" w:rsidRDefault="00FE6022" w:rsidP="00E74325">
      <w:pPr>
        <w:pStyle w:val="Apara"/>
        <w:keepNext/>
      </w:pPr>
      <w:r>
        <w:tab/>
      </w:r>
      <w:r w:rsidRPr="001F2D45">
        <w:t>(a)</w:t>
      </w:r>
      <w:r w:rsidRPr="001F2D45">
        <w:tab/>
        <w:t>the person––</w:t>
      </w:r>
    </w:p>
    <w:p w14:paraId="6507E58B" w14:textId="77777777" w:rsidR="00FE6022" w:rsidRPr="001F2D45" w:rsidRDefault="00FE6022" w:rsidP="00FB6A52">
      <w:pPr>
        <w:pStyle w:val="Asubpara"/>
      </w:pPr>
      <w:r>
        <w:tab/>
      </w:r>
      <w:r w:rsidRPr="001F2D45">
        <w:t>(i)</w:t>
      </w:r>
      <w:r w:rsidRPr="001F2D45">
        <w:tab/>
        <w:t>has specialist knowledge, training, skills or qualifications, or has completed a teaching qualification that does not meet the eligibility requirements for full or provisional registration; and</w:t>
      </w:r>
    </w:p>
    <w:p w14:paraId="7AFDFB48" w14:textId="77777777" w:rsidR="00FE6022" w:rsidRPr="001F2D45" w:rsidRDefault="00FE6022" w:rsidP="00FB6A52">
      <w:pPr>
        <w:pStyle w:val="Asubpara"/>
      </w:pPr>
      <w:r>
        <w:tab/>
      </w:r>
      <w:r w:rsidRPr="001F2D45">
        <w:t>(ii)</w:t>
      </w:r>
      <w:r w:rsidRPr="001F2D45">
        <w:tab/>
        <w:t>has been offered a teaching position in a school where a suitable registered teacher is not available to fill the position and subject to the person obtaining a permit to teach; and</w:t>
      </w:r>
    </w:p>
    <w:p w14:paraId="7C9DE7AC" w14:textId="77777777" w:rsidR="00FE6022" w:rsidRPr="001F2D45" w:rsidRDefault="00FE6022" w:rsidP="00FB6A52">
      <w:pPr>
        <w:pStyle w:val="Asubpara"/>
      </w:pPr>
      <w:r>
        <w:tab/>
      </w:r>
      <w:r w:rsidRPr="001F2D45">
        <w:t>(iii)</w:t>
      </w:r>
      <w:r w:rsidRPr="001F2D45">
        <w:tab/>
        <w:t>meets the additional requirements in section 35; or</w:t>
      </w:r>
    </w:p>
    <w:p w14:paraId="50CDAEB0" w14:textId="77777777" w:rsidR="00FE6022" w:rsidRPr="001F2D45" w:rsidRDefault="00FE6022" w:rsidP="009F5D06">
      <w:pPr>
        <w:pStyle w:val="Apara"/>
        <w:keepNext/>
      </w:pPr>
      <w:r>
        <w:tab/>
      </w:r>
      <w:r w:rsidRPr="001F2D45">
        <w:t>(b)</w:t>
      </w:r>
      <w:r w:rsidRPr="001F2D45">
        <w:tab/>
        <w:t>the person––</w:t>
      </w:r>
    </w:p>
    <w:p w14:paraId="7DB383DB" w14:textId="77777777" w:rsidR="00FE6022" w:rsidRPr="001F2D45" w:rsidRDefault="00FE6022" w:rsidP="00FB6A52">
      <w:pPr>
        <w:pStyle w:val="Asubpara"/>
      </w:pPr>
      <w:r>
        <w:tab/>
      </w:r>
      <w:r w:rsidRPr="001F2D45">
        <w:t>(i)</w:t>
      </w:r>
      <w:r w:rsidRPr="001F2D45">
        <w:tab/>
        <w:t>is progressing towards a qualification prescribed by regulation to become a teacher; and</w:t>
      </w:r>
    </w:p>
    <w:p w14:paraId="6AD6544E" w14:textId="77777777" w:rsidR="00A479AA" w:rsidRPr="00F92A19" w:rsidRDefault="00A479AA" w:rsidP="00A479AA">
      <w:pPr>
        <w:pStyle w:val="Asubpara"/>
      </w:pPr>
      <w:r w:rsidRPr="00F92A19">
        <w:tab/>
        <w:t>(ii)</w:t>
      </w:r>
      <w:r w:rsidRPr="00F92A19">
        <w:tab/>
        <w:t>has completed all professional experience required to achieve the qualification; and</w:t>
      </w:r>
    </w:p>
    <w:p w14:paraId="3B6D15F8" w14:textId="77777777" w:rsidR="00FE6022" w:rsidRPr="001F2D45" w:rsidRDefault="00FE6022" w:rsidP="00FB6A52">
      <w:pPr>
        <w:pStyle w:val="Asubpara"/>
      </w:pPr>
      <w:r>
        <w:tab/>
      </w:r>
      <w:r w:rsidRPr="001F2D45">
        <w:t>(iii)</w:t>
      </w:r>
      <w:r w:rsidRPr="001F2D45">
        <w:tab/>
        <w:t>has been offered a teaching position in a school subject to the person obtaining a permit to teach; and</w:t>
      </w:r>
    </w:p>
    <w:p w14:paraId="62F098A5" w14:textId="77777777" w:rsidR="00FE6022" w:rsidRPr="001F2D45" w:rsidRDefault="00FE6022" w:rsidP="00FB6A52">
      <w:pPr>
        <w:pStyle w:val="Asubpara"/>
      </w:pPr>
      <w:r>
        <w:tab/>
      </w:r>
      <w:r w:rsidRPr="001F2D45">
        <w:t>(iv)</w:t>
      </w:r>
      <w:r w:rsidRPr="001F2D45">
        <w:tab/>
        <w:t>meets the additional requirements in section 35.</w:t>
      </w:r>
    </w:p>
    <w:p w14:paraId="431CCBB5" w14:textId="77777777" w:rsidR="00FE6022" w:rsidRPr="001F2D45" w:rsidRDefault="00FE6022" w:rsidP="00217AB4">
      <w:pPr>
        <w:pStyle w:val="AH5Sec"/>
      </w:pPr>
      <w:bookmarkStart w:id="53" w:name="_Toc175558865"/>
      <w:r w:rsidRPr="00BB63CD">
        <w:rPr>
          <w:rStyle w:val="CharSectNo"/>
        </w:rPr>
        <w:lastRenderedPageBreak/>
        <w:t>35</w:t>
      </w:r>
      <w:r w:rsidRPr="001F2D45">
        <w:tab/>
        <w:t>Additional eligibility requirements for permits to teach</w:t>
      </w:r>
      <w:bookmarkEnd w:id="53"/>
    </w:p>
    <w:p w14:paraId="42BFA975" w14:textId="77777777" w:rsidR="00AB20CE" w:rsidRPr="00865EA1" w:rsidRDefault="00AB20CE" w:rsidP="00AB20CE">
      <w:pPr>
        <w:pStyle w:val="Amain"/>
      </w:pPr>
      <w:r w:rsidRPr="00865EA1">
        <w:tab/>
        <w:t>(1)</w:t>
      </w:r>
      <w:r w:rsidRPr="00865EA1">
        <w:tab/>
        <w:t>The institute must also be satisfied on reasonable grounds about the following in relation to a person applying for a permit to teach:</w:t>
      </w:r>
    </w:p>
    <w:p w14:paraId="4DD4CB04" w14:textId="77777777" w:rsidR="00FE6022" w:rsidRPr="001F2D45" w:rsidRDefault="00FE6022" w:rsidP="00FB6A52">
      <w:pPr>
        <w:pStyle w:val="Apara"/>
      </w:pPr>
      <w:r>
        <w:tab/>
      </w:r>
      <w:r w:rsidRPr="001F2D45">
        <w:t>(a)</w:t>
      </w:r>
      <w:r w:rsidRPr="001F2D45">
        <w:tab/>
        <w:t>that the person has the oral and written English language communication requirements prescribed by regulation;</w:t>
      </w:r>
    </w:p>
    <w:p w14:paraId="1566D5EC" w14:textId="7B9D86EB" w:rsidR="004D5127" w:rsidRPr="0002533E" w:rsidRDefault="004D5127" w:rsidP="004D5127">
      <w:pPr>
        <w:pStyle w:val="Apara"/>
      </w:pPr>
      <w:r w:rsidRPr="0002533E">
        <w:tab/>
        <w:t>(b)</w:t>
      </w:r>
      <w:r w:rsidRPr="0002533E">
        <w:tab/>
        <w:t>the person holds working with vulnerable people registration;</w:t>
      </w:r>
    </w:p>
    <w:p w14:paraId="5CC75F08" w14:textId="77777777" w:rsidR="001D30BD" w:rsidRPr="002F56BE" w:rsidRDefault="00FE6022" w:rsidP="001D30BD">
      <w:pPr>
        <w:pStyle w:val="Apara"/>
      </w:pPr>
      <w:r>
        <w:tab/>
      </w:r>
      <w:r w:rsidR="000173D0">
        <w:t>(c</w:t>
      </w:r>
      <w:r w:rsidRPr="001F2D45">
        <w:t>)</w:t>
      </w:r>
      <w:r w:rsidRPr="001F2D45">
        <w:tab/>
        <w:t xml:space="preserve">for a </w:t>
      </w:r>
      <w:r w:rsidR="001D30BD" w:rsidRPr="002F56BE">
        <w:t>person to whom section 34 (a) applies—that the person—</w:t>
      </w:r>
    </w:p>
    <w:p w14:paraId="6795A433" w14:textId="77777777" w:rsidR="001D30BD" w:rsidRPr="002F56BE" w:rsidRDefault="001D30BD" w:rsidP="001D30BD">
      <w:pPr>
        <w:pStyle w:val="Asubpara"/>
      </w:pPr>
      <w:r w:rsidRPr="002F56BE">
        <w:tab/>
        <w:t>(i)</w:t>
      </w:r>
      <w:r w:rsidRPr="002F56BE">
        <w:tab/>
        <w:t>is an Australian citizen; or</w:t>
      </w:r>
    </w:p>
    <w:p w14:paraId="72C920C0" w14:textId="77777777" w:rsidR="001D30BD" w:rsidRPr="002F56BE" w:rsidRDefault="001D30BD" w:rsidP="001D30BD">
      <w:pPr>
        <w:pStyle w:val="Asubpara"/>
      </w:pPr>
      <w:r w:rsidRPr="002F56BE">
        <w:tab/>
        <w:t>(ii)</w:t>
      </w:r>
      <w:r w:rsidRPr="002F56BE">
        <w:tab/>
        <w:t>is a New Zealand citizen; or</w:t>
      </w:r>
    </w:p>
    <w:p w14:paraId="28FA58FE" w14:textId="064E4AA8" w:rsidR="001D30BD" w:rsidRPr="002F56BE" w:rsidRDefault="001D30BD" w:rsidP="001D30BD">
      <w:pPr>
        <w:pStyle w:val="Asubpara"/>
      </w:pPr>
      <w:r w:rsidRPr="002F56BE">
        <w:tab/>
        <w:t>(iii)</w:t>
      </w:r>
      <w:r w:rsidRPr="002F56BE">
        <w:tab/>
        <w:t xml:space="preserve">holds a visa allowing them to engage in work in the ACT for the duration of the visa under the </w:t>
      </w:r>
      <w:hyperlink r:id="rId63" w:tooltip="Act No 62 of 1958 (Cwlth)" w:history="1">
        <w:r w:rsidRPr="006E3C93">
          <w:rPr>
            <w:rStyle w:val="charCitHyperlinkItal"/>
          </w:rPr>
          <w:t>Migration Act 1958</w:t>
        </w:r>
      </w:hyperlink>
      <w:r w:rsidRPr="002F56BE">
        <w:t xml:space="preserve"> (Cwlth);</w:t>
      </w:r>
    </w:p>
    <w:p w14:paraId="2734C9D6" w14:textId="77777777" w:rsidR="001D30BD" w:rsidRPr="002F56BE" w:rsidRDefault="001D30BD" w:rsidP="001D30BD">
      <w:pPr>
        <w:pStyle w:val="aExamHdgsubpar"/>
      </w:pPr>
      <w:r w:rsidRPr="002F56BE">
        <w:t>Example</w:t>
      </w:r>
    </w:p>
    <w:p w14:paraId="17334D9D" w14:textId="2F2FEE1C" w:rsidR="00FE6022" w:rsidRPr="001F2D45" w:rsidRDefault="001D30BD" w:rsidP="001D30BD">
      <w:pPr>
        <w:pStyle w:val="aExamsubpar"/>
      </w:pPr>
      <w:r w:rsidRPr="002F56BE">
        <w:t>a permanent resident of Australia</w:t>
      </w:r>
    </w:p>
    <w:p w14:paraId="26353A68" w14:textId="77777777" w:rsidR="00FE6022" w:rsidRPr="001F2D45" w:rsidRDefault="00FE6022" w:rsidP="00FB6A52">
      <w:pPr>
        <w:pStyle w:val="Apara"/>
      </w:pPr>
      <w:r>
        <w:tab/>
      </w:r>
      <w:r w:rsidR="000173D0">
        <w:t>(d</w:t>
      </w:r>
      <w:r w:rsidRPr="001F2D45">
        <w:t>)</w:t>
      </w:r>
      <w:r w:rsidRPr="001F2D45">
        <w:tab/>
        <w:t>that the person meets any requirements prescribed by regulation for a permit to teach;</w:t>
      </w:r>
    </w:p>
    <w:p w14:paraId="630E6E5D" w14:textId="77777777" w:rsidR="00FE6022" w:rsidRPr="001F2D45" w:rsidRDefault="00FE6022" w:rsidP="00455D92">
      <w:pPr>
        <w:pStyle w:val="Apara"/>
        <w:keepLines/>
      </w:pPr>
      <w:r>
        <w:tab/>
      </w:r>
      <w:r w:rsidR="000173D0">
        <w:t>(e</w:t>
      </w:r>
      <w:r w:rsidRPr="001F2D45">
        <w:t>)</w:t>
      </w:r>
      <w:r w:rsidRPr="001F2D45">
        <w:tab/>
        <w:t>that the person’s permit to teach or registration has not been cancelled in the ACT or by a corresponding registering authority other than in accordance with a request by the person.</w:t>
      </w:r>
    </w:p>
    <w:p w14:paraId="6DDB67D0" w14:textId="1DE7C5A1" w:rsidR="00FE6022" w:rsidRPr="001F2D45" w:rsidRDefault="00FE6022" w:rsidP="00D6687A">
      <w:pPr>
        <w:pStyle w:val="Amain"/>
        <w:keepLines/>
      </w:pPr>
      <w:r>
        <w:tab/>
        <w:t>(</w:t>
      </w:r>
      <w:r w:rsidR="00492583">
        <w:t>2</w:t>
      </w:r>
      <w:r w:rsidRPr="001F2D45">
        <w:t>)</w:t>
      </w:r>
      <w:r w:rsidRPr="001F2D45">
        <w:tab/>
        <w:t>However, a person who would be eligible under subsection (1) but for the cancellation of the person’s permit to teach or registration, is eligible for a permit to teach if the institute is satisfied</w:t>
      </w:r>
      <w:r w:rsidR="009A182C">
        <w:t xml:space="preserve"> </w:t>
      </w:r>
      <w:r w:rsidR="009A182C" w:rsidRPr="00865EA1">
        <w:t>on reasonable grounds</w:t>
      </w:r>
      <w:r w:rsidRPr="001F2D45">
        <w:t xml:space="preserve">, after considering the reason for the cancellation and anything relevant that the person has done since the cancellation, that the person should be </w:t>
      </w:r>
      <w:r w:rsidR="001D30BD" w:rsidRPr="002F56BE">
        <w:t>issued</w:t>
      </w:r>
      <w:r w:rsidRPr="001F2D45">
        <w:t xml:space="preserve"> a permit to teach.</w:t>
      </w:r>
    </w:p>
    <w:p w14:paraId="152A7799" w14:textId="194F92ED" w:rsidR="00FE6022" w:rsidRPr="001F2D45" w:rsidRDefault="00FE6022" w:rsidP="00FB6A52">
      <w:pPr>
        <w:pStyle w:val="Amain"/>
      </w:pPr>
      <w:r>
        <w:tab/>
        <w:t>(</w:t>
      </w:r>
      <w:r w:rsidR="00492583">
        <w:t>3</w:t>
      </w:r>
      <w:r w:rsidRPr="001F2D45">
        <w:t>)</w:t>
      </w:r>
      <w:r w:rsidRPr="001F2D45">
        <w:tab/>
        <w:t xml:space="preserve">The institute may make guidelines about the </w:t>
      </w:r>
      <w:r w:rsidR="001512FB" w:rsidRPr="002F56BE">
        <w:t>issuing</w:t>
      </w:r>
      <w:r w:rsidR="009A182C" w:rsidRPr="00865EA1">
        <w:t xml:space="preserve"> of permits to teach</w:t>
      </w:r>
      <w:r w:rsidR="000173D0">
        <w:t xml:space="preserve"> under subsection (</w:t>
      </w:r>
      <w:r w:rsidR="00492583">
        <w:t>2</w:t>
      </w:r>
      <w:r w:rsidRPr="001F2D45">
        <w:t>).</w:t>
      </w:r>
    </w:p>
    <w:p w14:paraId="193AE4C1" w14:textId="77777777" w:rsidR="00FE6022" w:rsidRPr="001F2D45" w:rsidRDefault="000173D0" w:rsidP="00FB6A52">
      <w:pPr>
        <w:pStyle w:val="Amain"/>
        <w:keepNext/>
      </w:pPr>
      <w:r>
        <w:lastRenderedPageBreak/>
        <w:tab/>
        <w:t>(</w:t>
      </w:r>
      <w:r w:rsidR="00492583">
        <w:t>4</w:t>
      </w:r>
      <w:r w:rsidR="00FE6022" w:rsidRPr="001F2D45">
        <w:t>)</w:t>
      </w:r>
      <w:r w:rsidR="00FE6022" w:rsidRPr="001F2D45">
        <w:tab/>
        <w:t>A guideline is a notifiable instrument.</w:t>
      </w:r>
    </w:p>
    <w:p w14:paraId="03666E20" w14:textId="0E259C6D" w:rsidR="00FE6022" w:rsidRPr="001F2D45" w:rsidRDefault="00FE6022" w:rsidP="007028B9">
      <w:pPr>
        <w:pStyle w:val="aNote"/>
      </w:pPr>
      <w:r w:rsidRPr="00217AB4">
        <w:rPr>
          <w:rStyle w:val="charItals"/>
        </w:rPr>
        <w:t>Note</w:t>
      </w:r>
      <w:r w:rsidRPr="00217AB4">
        <w:rPr>
          <w:rStyle w:val="charItals"/>
        </w:rPr>
        <w:tab/>
      </w:r>
      <w:r w:rsidRPr="001F2D45">
        <w:t xml:space="preserve">A notifiable instrument must be notified under the </w:t>
      </w:r>
      <w:hyperlink r:id="rId64" w:tooltip="A2001-14" w:history="1">
        <w:r w:rsidR="00554ED5" w:rsidRPr="00554ED5">
          <w:rPr>
            <w:rStyle w:val="charCitHyperlinkAbbrev"/>
          </w:rPr>
          <w:t>Legislation Act</w:t>
        </w:r>
      </w:hyperlink>
      <w:r w:rsidRPr="001F2D45">
        <w:t>.</w:t>
      </w:r>
    </w:p>
    <w:p w14:paraId="0B9B62F9" w14:textId="77777777" w:rsidR="00FE6022" w:rsidRPr="001F2D45" w:rsidRDefault="00FE6022" w:rsidP="00217AB4">
      <w:pPr>
        <w:pStyle w:val="AH5Sec"/>
      </w:pPr>
      <w:bookmarkStart w:id="54" w:name="_Toc175558866"/>
      <w:r w:rsidRPr="00BB63CD">
        <w:rPr>
          <w:rStyle w:val="CharSectNo"/>
        </w:rPr>
        <w:t>36</w:t>
      </w:r>
      <w:r w:rsidRPr="001F2D45">
        <w:tab/>
        <w:t>Decision on registration or permit to teach application</w:t>
      </w:r>
      <w:bookmarkEnd w:id="54"/>
    </w:p>
    <w:p w14:paraId="6330976A" w14:textId="5514F7C1" w:rsidR="00FE6022" w:rsidRPr="001F2D45" w:rsidRDefault="00FE6022" w:rsidP="00810648">
      <w:pPr>
        <w:pStyle w:val="Amain"/>
        <w:keepNext/>
      </w:pPr>
      <w:r>
        <w:tab/>
      </w:r>
      <w:r w:rsidRPr="001F2D45">
        <w:t>(1)</w:t>
      </w:r>
      <w:r w:rsidRPr="001F2D45">
        <w:tab/>
        <w:t>On application by a person for full registration, provisional registration</w:t>
      </w:r>
      <w:r w:rsidR="00C627C1" w:rsidRPr="002F56BE">
        <w:t>, registration as an early childhood teacher</w:t>
      </w:r>
      <w:r w:rsidRPr="001F2D45">
        <w:t xml:space="preserve"> or a permit to teach, the institute must—</w:t>
      </w:r>
    </w:p>
    <w:p w14:paraId="5A2D96BF" w14:textId="77777777" w:rsidR="00FE6022" w:rsidRPr="001F2D45" w:rsidRDefault="00FE6022" w:rsidP="00810648">
      <w:pPr>
        <w:pStyle w:val="Apara"/>
        <w:keepNext/>
      </w:pPr>
      <w:r>
        <w:tab/>
      </w:r>
      <w:r w:rsidRPr="001F2D45">
        <w:t>(a)</w:t>
      </w:r>
      <w:r w:rsidRPr="001F2D45">
        <w:tab/>
        <w:t>if the person is eligible for full registration––fully register the person; or</w:t>
      </w:r>
    </w:p>
    <w:p w14:paraId="21FD040A" w14:textId="77777777" w:rsidR="00FE6022" w:rsidRPr="001F2D45" w:rsidRDefault="00FE6022" w:rsidP="00FB6A52">
      <w:pPr>
        <w:pStyle w:val="Apara"/>
      </w:pPr>
      <w:r>
        <w:tab/>
      </w:r>
      <w:r w:rsidRPr="001F2D45">
        <w:t>(b)</w:t>
      </w:r>
      <w:r w:rsidRPr="001F2D45">
        <w:tab/>
        <w:t>if the person is eligible for provisional registration––provisionally register the person; or</w:t>
      </w:r>
    </w:p>
    <w:p w14:paraId="243D5725" w14:textId="5FDB03A0" w:rsidR="00ED048F" w:rsidRPr="002F56BE" w:rsidRDefault="00ED048F" w:rsidP="00ED048F">
      <w:pPr>
        <w:pStyle w:val="Apara"/>
      </w:pPr>
      <w:r w:rsidRPr="002F56BE">
        <w:tab/>
        <w:t>(</w:t>
      </w:r>
      <w:r>
        <w:t>c</w:t>
      </w:r>
      <w:r w:rsidRPr="002F56BE">
        <w:t>)</w:t>
      </w:r>
      <w:r w:rsidRPr="002F56BE">
        <w:tab/>
        <w:t>if the person is eligible to be registered as an early childhood teacher—register the person as an early childhood teacher; or</w:t>
      </w:r>
    </w:p>
    <w:p w14:paraId="0290C7A2" w14:textId="7CF0C4D8" w:rsidR="00FE6022" w:rsidRPr="001F2D45" w:rsidRDefault="00FE6022" w:rsidP="00FB6A52">
      <w:pPr>
        <w:pStyle w:val="Apara"/>
      </w:pPr>
      <w:r>
        <w:tab/>
      </w:r>
      <w:r w:rsidRPr="001F2D45">
        <w:t>(</w:t>
      </w:r>
      <w:r w:rsidR="00ED048F">
        <w:t>d</w:t>
      </w:r>
      <w:r w:rsidRPr="001F2D45">
        <w:t>)</w:t>
      </w:r>
      <w:r w:rsidRPr="001F2D45">
        <w:tab/>
        <w:t>if the person is eligible for a permit to teach––</w:t>
      </w:r>
      <w:r w:rsidR="001512FB" w:rsidRPr="002F56BE">
        <w:t>issue</w:t>
      </w:r>
      <w:r w:rsidRPr="001F2D45">
        <w:t xml:space="preserve"> the person a permit to teach; or</w:t>
      </w:r>
    </w:p>
    <w:p w14:paraId="074736B8" w14:textId="05E1ECD0" w:rsidR="00FE6022" w:rsidRPr="001F2D45" w:rsidRDefault="00FE6022" w:rsidP="00FB6A52">
      <w:pPr>
        <w:pStyle w:val="Apara"/>
      </w:pPr>
      <w:r>
        <w:tab/>
      </w:r>
      <w:r w:rsidRPr="001F2D45">
        <w:t>(</w:t>
      </w:r>
      <w:r w:rsidR="00ED048F">
        <w:t>e</w:t>
      </w:r>
      <w:r w:rsidRPr="001F2D45">
        <w:t>)</w:t>
      </w:r>
      <w:r w:rsidRPr="001F2D45">
        <w:tab/>
        <w:t xml:space="preserve">if the person is not eligible for full registration, provisional registration or a permit to teach—refuse to register the person or </w:t>
      </w:r>
      <w:r w:rsidR="001512FB" w:rsidRPr="002F56BE">
        <w:t>issue</w:t>
      </w:r>
      <w:r w:rsidRPr="001F2D45">
        <w:t xml:space="preserve"> a permit to teach.</w:t>
      </w:r>
    </w:p>
    <w:p w14:paraId="520AF268" w14:textId="77777777" w:rsidR="00FE6022" w:rsidRPr="001F2D45" w:rsidRDefault="00FE6022" w:rsidP="00FB6A52">
      <w:pPr>
        <w:pStyle w:val="Amain"/>
      </w:pPr>
      <w:r>
        <w:tab/>
      </w:r>
      <w:r w:rsidRPr="001F2D45">
        <w:t>(2)</w:t>
      </w:r>
      <w:r w:rsidRPr="001F2D45">
        <w:tab/>
        <w:t>The institute may provisionally register a person who applies for full registration if the person––</w:t>
      </w:r>
    </w:p>
    <w:p w14:paraId="09026E25" w14:textId="77777777" w:rsidR="00FE6022" w:rsidRPr="001F2D45" w:rsidRDefault="00FE6022" w:rsidP="00FB6A52">
      <w:pPr>
        <w:pStyle w:val="Apara"/>
      </w:pPr>
      <w:r>
        <w:tab/>
      </w:r>
      <w:r w:rsidRPr="001F2D45">
        <w:t>(a)</w:t>
      </w:r>
      <w:r w:rsidRPr="001F2D45">
        <w:tab/>
        <w:t>is not eligible for full registration; but</w:t>
      </w:r>
    </w:p>
    <w:p w14:paraId="3D483AFD" w14:textId="77777777" w:rsidR="00FE6022" w:rsidRPr="001F2D45" w:rsidRDefault="00FE6022" w:rsidP="00FB6A52">
      <w:pPr>
        <w:pStyle w:val="Apara"/>
      </w:pPr>
      <w:r>
        <w:tab/>
      </w:r>
      <w:r w:rsidRPr="001F2D45">
        <w:t>(b)</w:t>
      </w:r>
      <w:r w:rsidRPr="001F2D45">
        <w:tab/>
        <w:t>is eligible for provisional registration.</w:t>
      </w:r>
    </w:p>
    <w:p w14:paraId="785FB696" w14:textId="7960F776" w:rsidR="00ED048F" w:rsidRPr="002F56BE" w:rsidRDefault="00ED048F" w:rsidP="00ED048F">
      <w:pPr>
        <w:pStyle w:val="Amain"/>
      </w:pPr>
      <w:r w:rsidRPr="002F56BE">
        <w:tab/>
        <w:t>(</w:t>
      </w:r>
      <w:r>
        <w:t>3</w:t>
      </w:r>
      <w:r w:rsidRPr="002F56BE">
        <w:t>)</w:t>
      </w:r>
      <w:r w:rsidRPr="002F56BE">
        <w:tab/>
        <w:t>If a person who applies for registration as an early childhood teacher is eligible for full or provisional registration, the institute may—</w:t>
      </w:r>
    </w:p>
    <w:p w14:paraId="0AECA1B1" w14:textId="77777777" w:rsidR="00ED048F" w:rsidRPr="002F56BE" w:rsidRDefault="00ED048F" w:rsidP="00ED048F">
      <w:pPr>
        <w:pStyle w:val="Apara"/>
      </w:pPr>
      <w:r w:rsidRPr="002F56BE">
        <w:tab/>
        <w:t>(a)</w:t>
      </w:r>
      <w:r w:rsidRPr="002F56BE">
        <w:tab/>
        <w:t>if the person is eligible for full registration—fully register the person; or</w:t>
      </w:r>
    </w:p>
    <w:p w14:paraId="3303A6E5" w14:textId="77777777" w:rsidR="00ED048F" w:rsidRPr="002F56BE" w:rsidRDefault="00ED048F" w:rsidP="00ED048F">
      <w:pPr>
        <w:pStyle w:val="Apara"/>
      </w:pPr>
      <w:r w:rsidRPr="002F56BE">
        <w:tab/>
        <w:t>(b)</w:t>
      </w:r>
      <w:r w:rsidRPr="002F56BE">
        <w:tab/>
        <w:t>if the person is eligible for provisional registration—provisionally register the person.</w:t>
      </w:r>
    </w:p>
    <w:p w14:paraId="2E265D62" w14:textId="1B907B16" w:rsidR="00ED048F" w:rsidRPr="002F56BE" w:rsidRDefault="00ED048F" w:rsidP="00ED048F">
      <w:pPr>
        <w:pStyle w:val="Amain"/>
      </w:pPr>
      <w:r w:rsidRPr="002F56BE">
        <w:lastRenderedPageBreak/>
        <w:tab/>
        <w:t>(</w:t>
      </w:r>
      <w:r>
        <w:t>4</w:t>
      </w:r>
      <w:r w:rsidRPr="002F56BE">
        <w:t>)</w:t>
      </w:r>
      <w:r w:rsidRPr="002F56BE">
        <w:tab/>
        <w:t>The institute may register a person who applies for full or provisional registration as an early childhood teacher if the person—</w:t>
      </w:r>
    </w:p>
    <w:p w14:paraId="10D9494D" w14:textId="77777777" w:rsidR="00ED048F" w:rsidRPr="002F56BE" w:rsidRDefault="00ED048F" w:rsidP="00ED048F">
      <w:pPr>
        <w:pStyle w:val="Apara"/>
      </w:pPr>
      <w:r w:rsidRPr="002F56BE">
        <w:tab/>
        <w:t>(a)</w:t>
      </w:r>
      <w:r w:rsidRPr="002F56BE">
        <w:tab/>
        <w:t>is not eligible for full registration or provisional registration; but</w:t>
      </w:r>
    </w:p>
    <w:p w14:paraId="7ADDDA7F" w14:textId="77777777" w:rsidR="00ED048F" w:rsidRPr="002F56BE" w:rsidRDefault="00ED048F" w:rsidP="00ED048F">
      <w:pPr>
        <w:pStyle w:val="Apara"/>
      </w:pPr>
      <w:r w:rsidRPr="002F56BE">
        <w:tab/>
        <w:t>(b)</w:t>
      </w:r>
      <w:r w:rsidRPr="002F56BE">
        <w:tab/>
        <w:t>is eligible for registration as an early childhood teacher.</w:t>
      </w:r>
    </w:p>
    <w:p w14:paraId="170BC292" w14:textId="3F1A500F" w:rsidR="00FE6022" w:rsidRPr="001F2D45" w:rsidRDefault="00FE6022" w:rsidP="00D6687A">
      <w:pPr>
        <w:pStyle w:val="Amain"/>
        <w:keepNext/>
      </w:pPr>
      <w:r>
        <w:tab/>
      </w:r>
      <w:r w:rsidRPr="001F2D45">
        <w:t>(</w:t>
      </w:r>
      <w:r w:rsidR="00ED048F">
        <w:t>5</w:t>
      </w:r>
      <w:r w:rsidRPr="001F2D45">
        <w:t>)</w:t>
      </w:r>
      <w:r w:rsidRPr="001F2D45">
        <w:tab/>
        <w:t xml:space="preserve">The institute may </w:t>
      </w:r>
      <w:r w:rsidR="001512FB" w:rsidRPr="002F56BE">
        <w:t>issue</w:t>
      </w:r>
      <w:r w:rsidRPr="001F2D45">
        <w:t xml:space="preserve"> a permit to teach to a person who applies for registration if the person––</w:t>
      </w:r>
    </w:p>
    <w:p w14:paraId="39341988" w14:textId="77777777" w:rsidR="00FE6022" w:rsidRPr="001F2D45" w:rsidRDefault="00FE6022" w:rsidP="00FB6A52">
      <w:pPr>
        <w:pStyle w:val="Apara"/>
      </w:pPr>
      <w:r>
        <w:tab/>
      </w:r>
      <w:r w:rsidRPr="001F2D45">
        <w:t>(a)</w:t>
      </w:r>
      <w:r w:rsidRPr="001F2D45">
        <w:tab/>
        <w:t>is not eligible for registration; but</w:t>
      </w:r>
    </w:p>
    <w:p w14:paraId="1EC43C9E" w14:textId="77777777" w:rsidR="00FE6022" w:rsidRPr="001F2D45" w:rsidRDefault="00FE6022" w:rsidP="00FB6A52">
      <w:pPr>
        <w:pStyle w:val="Apara"/>
      </w:pPr>
      <w:r>
        <w:tab/>
      </w:r>
      <w:r w:rsidRPr="001F2D45">
        <w:t>(b)</w:t>
      </w:r>
      <w:r w:rsidRPr="001F2D45">
        <w:tab/>
        <w:t>is eligible for a permit to teach.</w:t>
      </w:r>
    </w:p>
    <w:p w14:paraId="69563471" w14:textId="39910BFB" w:rsidR="00FE6022" w:rsidRPr="001F2D45" w:rsidRDefault="00FE6022" w:rsidP="00810648">
      <w:pPr>
        <w:pStyle w:val="Amain"/>
        <w:keepNext/>
      </w:pPr>
      <w:r>
        <w:tab/>
      </w:r>
      <w:r w:rsidRPr="001F2D45">
        <w:t>(</w:t>
      </w:r>
      <w:r w:rsidR="00ED048F">
        <w:t>6</w:t>
      </w:r>
      <w:r w:rsidRPr="001F2D45">
        <w:t>)</w:t>
      </w:r>
      <w:r w:rsidRPr="001F2D45">
        <w:tab/>
        <w:t xml:space="preserve">However, the institute may refuse an application, or decide an application under </w:t>
      </w:r>
      <w:r w:rsidR="001B4019" w:rsidRPr="002F56BE">
        <w:t>subsection (2), (</w:t>
      </w:r>
      <w:r w:rsidR="001B4019">
        <w:t>3</w:t>
      </w:r>
      <w:r w:rsidR="001B4019" w:rsidRPr="002F56BE">
        <w:t>), (</w:t>
      </w:r>
      <w:r w:rsidR="001B4019">
        <w:t>4</w:t>
      </w:r>
      <w:r w:rsidR="001B4019" w:rsidRPr="002F56BE">
        <w:t>) or (</w:t>
      </w:r>
      <w:r w:rsidR="001B4019">
        <w:t>5</w:t>
      </w:r>
      <w:r w:rsidR="001B4019" w:rsidRPr="002F56BE">
        <w:t>)</w:t>
      </w:r>
      <w:r w:rsidRPr="001F2D45">
        <w:t>, only if—</w:t>
      </w:r>
    </w:p>
    <w:p w14:paraId="2B26B1FD" w14:textId="77777777" w:rsidR="00FE6022" w:rsidRPr="001F2D45" w:rsidRDefault="00FE6022" w:rsidP="00810648">
      <w:pPr>
        <w:pStyle w:val="Apara"/>
        <w:keepNext/>
      </w:pPr>
      <w:r>
        <w:tab/>
      </w:r>
      <w:r w:rsidRPr="001F2D45">
        <w:t>(a)</w:t>
      </w:r>
      <w:r w:rsidRPr="001F2D45">
        <w:tab/>
        <w:t>the institute has given the person written notice of the proposed refusal or decision; and</w:t>
      </w:r>
    </w:p>
    <w:p w14:paraId="0686EFB6" w14:textId="77777777" w:rsidR="00FE6022" w:rsidRPr="001F2D45" w:rsidRDefault="00FE6022" w:rsidP="00810648">
      <w:pPr>
        <w:pStyle w:val="Apara"/>
        <w:keepNext/>
      </w:pPr>
      <w:r>
        <w:tab/>
      </w:r>
      <w:r w:rsidRPr="001F2D45">
        <w:t>(b)</w:t>
      </w:r>
      <w:r w:rsidRPr="001F2D45">
        <w:tab/>
        <w:t>the notice states––</w:t>
      </w:r>
    </w:p>
    <w:p w14:paraId="01A6C075" w14:textId="77777777" w:rsidR="00FE6022" w:rsidRPr="001F2D45" w:rsidRDefault="00FE6022" w:rsidP="00810648">
      <w:pPr>
        <w:pStyle w:val="Asubpara"/>
        <w:keepNext/>
      </w:pPr>
      <w:r>
        <w:tab/>
      </w:r>
      <w:r w:rsidRPr="001F2D45">
        <w:t>(i)</w:t>
      </w:r>
      <w:r w:rsidRPr="001F2D45">
        <w:tab/>
        <w:t>the reasons for the proposed refusal or decision; and</w:t>
      </w:r>
    </w:p>
    <w:p w14:paraId="753209D7" w14:textId="77777777" w:rsidR="00FE6022" w:rsidRPr="001F2D45" w:rsidRDefault="00FE6022" w:rsidP="00FB6A52">
      <w:pPr>
        <w:pStyle w:val="Asubpara"/>
      </w:pPr>
      <w:r>
        <w:tab/>
      </w:r>
      <w:r w:rsidRPr="001F2D45">
        <w:t>(ii)</w:t>
      </w:r>
      <w:r w:rsidRPr="001F2D45">
        <w:tab/>
        <w:t>that written comments on the proposed refusal or decision, may be made to the institute before the end of a stated period of at least 14 days after the day the notice is given to the person; and</w:t>
      </w:r>
    </w:p>
    <w:p w14:paraId="1BB065EF" w14:textId="77777777" w:rsidR="00FE6022" w:rsidRPr="001F2D45" w:rsidRDefault="00FE6022" w:rsidP="00FB6A52">
      <w:pPr>
        <w:pStyle w:val="Apara"/>
      </w:pPr>
      <w:r>
        <w:tab/>
      </w:r>
      <w:r w:rsidRPr="001F2D45">
        <w:t>(c)</w:t>
      </w:r>
      <w:r w:rsidRPr="001F2D45">
        <w:tab/>
        <w:t>the institute has considered any comments made by the person before the end of the stated period.</w:t>
      </w:r>
    </w:p>
    <w:p w14:paraId="6263797F" w14:textId="5CB22423" w:rsidR="00FE6022" w:rsidRPr="001F2D45" w:rsidRDefault="00FE6022" w:rsidP="00F751EF">
      <w:pPr>
        <w:pStyle w:val="Amain"/>
      </w:pPr>
      <w:r>
        <w:tab/>
      </w:r>
      <w:r w:rsidRPr="001F2D45">
        <w:t>(</w:t>
      </w:r>
      <w:r w:rsidR="00ED048F">
        <w:t>7</w:t>
      </w:r>
      <w:r w:rsidRPr="001F2D45">
        <w:t>)</w:t>
      </w:r>
      <w:r w:rsidRPr="001F2D45">
        <w:tab/>
      </w:r>
      <w:r w:rsidR="001512FB" w:rsidRPr="002F56BE">
        <w:t>If the institute refuses an application for registration or permit to teach, the institute must, as soon as practicable, refund the fee paid by the person for the application.</w:t>
      </w:r>
    </w:p>
    <w:p w14:paraId="1D38D6AE" w14:textId="77777777" w:rsidR="00FE6022" w:rsidRPr="001F2D45" w:rsidRDefault="00FE6022" w:rsidP="00217AB4">
      <w:pPr>
        <w:pStyle w:val="AH5Sec"/>
      </w:pPr>
      <w:bookmarkStart w:id="55" w:name="_Toc175558867"/>
      <w:r w:rsidRPr="00BB63CD">
        <w:rPr>
          <w:rStyle w:val="CharSectNo"/>
        </w:rPr>
        <w:lastRenderedPageBreak/>
        <w:t>37</w:t>
      </w:r>
      <w:r w:rsidRPr="001F2D45">
        <w:tab/>
        <w:t>Extension of period for decision on registration or permit to teach application</w:t>
      </w:r>
      <w:bookmarkEnd w:id="55"/>
    </w:p>
    <w:p w14:paraId="28908703" w14:textId="141134AA" w:rsidR="00FE6022" w:rsidRPr="001F2D45" w:rsidRDefault="00FE6022" w:rsidP="00FB6A52">
      <w:pPr>
        <w:pStyle w:val="Amain"/>
        <w:keepNext/>
        <w:rPr>
          <w:lang w:eastAsia="en-AU"/>
        </w:rPr>
      </w:pPr>
      <w:r>
        <w:rPr>
          <w:lang w:eastAsia="en-AU"/>
        </w:rPr>
        <w:tab/>
      </w:r>
      <w:r w:rsidRPr="001F2D45">
        <w:rPr>
          <w:lang w:eastAsia="en-AU"/>
        </w:rPr>
        <w:t>(1)</w:t>
      </w:r>
      <w:r w:rsidRPr="001F2D45">
        <w:rPr>
          <w:lang w:eastAsia="en-AU"/>
        </w:rPr>
        <w:tab/>
        <w:t>On written application by a person, the institute may extend the period mentioned in section 36</w:t>
      </w:r>
      <w:r w:rsidRPr="001F2D45">
        <w:t xml:space="preserve"> (</w:t>
      </w:r>
      <w:r w:rsidR="00406B96">
        <w:t>6</w:t>
      </w:r>
      <w:r w:rsidRPr="001F2D45">
        <w:t>) (b) (ii).</w:t>
      </w:r>
    </w:p>
    <w:p w14:paraId="4B98419A" w14:textId="094BF891" w:rsidR="00FE6022" w:rsidRPr="001F2D45" w:rsidRDefault="00FE6022" w:rsidP="009628F4">
      <w:pPr>
        <w:pStyle w:val="aNote"/>
        <w:keepNext/>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65" w:tooltip="A2001-14" w:history="1">
        <w:r w:rsidR="00554ED5" w:rsidRPr="00554ED5">
          <w:rPr>
            <w:rStyle w:val="charCitHyperlinkAbbrev"/>
          </w:rPr>
          <w:t>Legislation Act</w:t>
        </w:r>
      </w:hyperlink>
      <w:r w:rsidRPr="001F2D45">
        <w:rPr>
          <w:lang w:eastAsia="en-AU"/>
        </w:rPr>
        <w:t>, s 151C).</w:t>
      </w:r>
    </w:p>
    <w:p w14:paraId="2B197DAC" w14:textId="77777777" w:rsidR="00FE6022" w:rsidRPr="001F2D45" w:rsidRDefault="00FE6022" w:rsidP="00FB6A52">
      <w:pPr>
        <w:pStyle w:val="Amain"/>
        <w:rPr>
          <w:lang w:eastAsia="en-AU"/>
        </w:rPr>
      </w:pPr>
      <w:r>
        <w:rPr>
          <w:lang w:eastAsia="en-AU"/>
        </w:rPr>
        <w:tab/>
      </w:r>
      <w:r w:rsidRPr="001F2D45">
        <w:rPr>
          <w:lang w:eastAsia="en-AU"/>
        </w:rPr>
        <w:t>(2)</w:t>
      </w:r>
      <w:r w:rsidRPr="001F2D45">
        <w:rPr>
          <w:lang w:eastAsia="en-AU"/>
        </w:rPr>
        <w:tab/>
        <w:t>The institute may extend the period only if the institute is satisfied on reasonable grounds that it is appropriate to extend the period given the person’s circumstances.</w:t>
      </w:r>
    </w:p>
    <w:p w14:paraId="0BF70954" w14:textId="77777777" w:rsidR="00FE6022" w:rsidRPr="001F2D45" w:rsidRDefault="00FE6022" w:rsidP="00063DB6">
      <w:pPr>
        <w:pStyle w:val="aExamHdgss"/>
      </w:pPr>
      <w:r w:rsidRPr="001F2D45">
        <w:t>Examples—when period may be extended</w:t>
      </w:r>
    </w:p>
    <w:p w14:paraId="1F2D86D4" w14:textId="732222AB" w:rsidR="00FE6022" w:rsidRPr="001F2D45" w:rsidRDefault="00FE6022" w:rsidP="00063DB6">
      <w:pPr>
        <w:pStyle w:val="aExamINumss"/>
      </w:pPr>
      <w:r w:rsidRPr="001F2D45">
        <w:t>1</w:t>
      </w:r>
      <w:r w:rsidRPr="001F2D45">
        <w:tab/>
        <w:t>a person did not receive a notice under s</w:t>
      </w:r>
      <w:r w:rsidRPr="001F2D45">
        <w:rPr>
          <w:lang w:eastAsia="en-AU"/>
        </w:rPr>
        <w:t xml:space="preserve"> 36</w:t>
      </w:r>
      <w:r w:rsidRPr="001F2D45">
        <w:t xml:space="preserve"> (</w:t>
      </w:r>
      <w:r w:rsidR="00406B96">
        <w:t>6</w:t>
      </w:r>
      <w:r w:rsidRPr="001F2D45">
        <w:t>) (a) because the person was unexpectedly hospitalised</w:t>
      </w:r>
    </w:p>
    <w:p w14:paraId="309A260B" w14:textId="77777777" w:rsidR="00FE6022" w:rsidRPr="001F2D45" w:rsidRDefault="00FE6022" w:rsidP="00063DB6">
      <w:pPr>
        <w:pStyle w:val="aExamINumss"/>
        <w:keepNext/>
      </w:pPr>
      <w:r w:rsidRPr="001F2D45">
        <w:t>2</w:t>
      </w:r>
      <w:r w:rsidRPr="001F2D45">
        <w:tab/>
        <w:t>a person needs more than 14 days to obtain information or documents to support the person’s written comments because the information or documents are from interstate or a foreign country</w:t>
      </w:r>
    </w:p>
    <w:p w14:paraId="24B24239" w14:textId="77777777" w:rsidR="00FE6022" w:rsidRPr="001F2D45" w:rsidRDefault="00FE6022" w:rsidP="00810648">
      <w:pPr>
        <w:pStyle w:val="Amain"/>
        <w:keepNext/>
      </w:pPr>
      <w:r>
        <w:tab/>
      </w:r>
      <w:r w:rsidRPr="001F2D45">
        <w:t>(3)</w:t>
      </w:r>
      <w:r w:rsidRPr="001F2D45">
        <w:tab/>
      </w:r>
      <w:r w:rsidRPr="001F2D45">
        <w:rPr>
          <w:lang w:eastAsia="en-AU"/>
        </w:rPr>
        <w:t xml:space="preserve">The institute must </w:t>
      </w:r>
      <w:r w:rsidRPr="001F2D45">
        <w:t xml:space="preserve">tell the person in writing </w:t>
      </w:r>
      <w:r w:rsidRPr="001F2D45">
        <w:rPr>
          <w:lang w:eastAsia="en-AU"/>
        </w:rPr>
        <w:t xml:space="preserve">of the </w:t>
      </w:r>
      <w:r w:rsidRPr="001F2D45">
        <w:rPr>
          <w:szCs w:val="24"/>
          <w:lang w:eastAsia="en-AU"/>
        </w:rPr>
        <w:t>decision under subsection (1) and</w:t>
      </w:r>
      <w:r w:rsidRPr="001F2D45">
        <w:t>—</w:t>
      </w:r>
    </w:p>
    <w:p w14:paraId="65A35075" w14:textId="77777777" w:rsidR="00FE6022" w:rsidRPr="001F2D45" w:rsidRDefault="00FE6022" w:rsidP="00810648">
      <w:pPr>
        <w:pStyle w:val="Apara"/>
        <w:keepNext/>
      </w:pPr>
      <w:r>
        <w:tab/>
      </w:r>
      <w:r w:rsidRPr="001F2D45">
        <w:t>(a)</w:t>
      </w:r>
      <w:r w:rsidRPr="001F2D45">
        <w:tab/>
        <w:t xml:space="preserve">if the institute </w:t>
      </w:r>
      <w:r w:rsidRPr="001F2D45">
        <w:rPr>
          <w:lang w:eastAsia="en-AU"/>
        </w:rPr>
        <w:t>extends the period</w:t>
      </w:r>
      <w:r w:rsidRPr="001F2D45">
        <w:t>—the extended period; or</w:t>
      </w:r>
    </w:p>
    <w:p w14:paraId="45528AD8"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0AA5615B" w14:textId="77777777" w:rsidR="00FE6022" w:rsidRPr="001F2D45" w:rsidRDefault="00FE6022" w:rsidP="00063DB6">
      <w:pPr>
        <w:pStyle w:val="aNote"/>
        <w:keepNext/>
      </w:pPr>
      <w:r w:rsidRPr="00217AB4">
        <w:rPr>
          <w:rStyle w:val="charItals"/>
        </w:rPr>
        <w:t>Note</w:t>
      </w:r>
      <w:r w:rsidRPr="00217AB4">
        <w:rPr>
          <w:rStyle w:val="charItals"/>
        </w:rPr>
        <w:tab/>
      </w:r>
      <w:r w:rsidRPr="001F2D45">
        <w:t>The institute must also give the person a reviewable decision notice in relation to a decision to—</w:t>
      </w:r>
    </w:p>
    <w:p w14:paraId="05948E38" w14:textId="77777777" w:rsidR="00FE6022" w:rsidRPr="001F2D45" w:rsidRDefault="00FE6022" w:rsidP="00063DB6">
      <w:pPr>
        <w:pStyle w:val="aNotePara"/>
      </w:pPr>
      <w:r w:rsidRPr="001F2D45">
        <w:tab/>
        <w:t>(a)</w:t>
      </w:r>
      <w:r w:rsidRPr="001F2D45">
        <w:tab/>
        <w:t>extend the period for less than period applied for; or</w:t>
      </w:r>
    </w:p>
    <w:p w14:paraId="2F20A9A0" w14:textId="77777777" w:rsidR="00FE6022" w:rsidRPr="001F2D45" w:rsidRDefault="00FE6022" w:rsidP="00063DB6">
      <w:pPr>
        <w:pStyle w:val="aNotePara"/>
      </w:pPr>
      <w:r w:rsidRPr="001F2D45">
        <w:tab/>
        <w:t>(b)</w:t>
      </w:r>
      <w:r w:rsidRPr="001F2D45">
        <w:tab/>
        <w:t>refuse to extend the period (see s 89).</w:t>
      </w:r>
    </w:p>
    <w:p w14:paraId="13182A35" w14:textId="77777777" w:rsidR="00FE6022" w:rsidRPr="001F2D45" w:rsidRDefault="00FE6022" w:rsidP="00217AB4">
      <w:pPr>
        <w:pStyle w:val="AH5Sec"/>
      </w:pPr>
      <w:bookmarkStart w:id="56" w:name="_Toc175558868"/>
      <w:r w:rsidRPr="00BB63CD">
        <w:rPr>
          <w:rStyle w:val="CharSectNo"/>
        </w:rPr>
        <w:lastRenderedPageBreak/>
        <w:t>38</w:t>
      </w:r>
      <w:r w:rsidRPr="001F2D45">
        <w:tab/>
        <w:t>Conditions of registration and permit to teach</w:t>
      </w:r>
      <w:bookmarkEnd w:id="56"/>
    </w:p>
    <w:p w14:paraId="2117E6E2" w14:textId="77777777" w:rsidR="00FE6022" w:rsidRPr="001F2D45" w:rsidRDefault="00FE6022" w:rsidP="009628F4">
      <w:pPr>
        <w:pStyle w:val="Amain"/>
        <w:keepNext/>
      </w:pPr>
      <w:r>
        <w:tab/>
      </w:r>
      <w:r w:rsidRPr="001F2D45">
        <w:t>(1)</w:t>
      </w:r>
      <w:r w:rsidRPr="001F2D45">
        <w:tab/>
        <w:t>It is a condition of an approved teacher’s registration or permit to teach that the teacher––</w:t>
      </w:r>
    </w:p>
    <w:p w14:paraId="2D012559" w14:textId="284296BD" w:rsidR="00FE6022" w:rsidRPr="001F2D45" w:rsidRDefault="00FE6022" w:rsidP="009628F4">
      <w:pPr>
        <w:pStyle w:val="Apara"/>
        <w:keepNext/>
      </w:pPr>
      <w:r>
        <w:tab/>
      </w:r>
      <w:r w:rsidRPr="001F2D45">
        <w:t>(a)</w:t>
      </w:r>
      <w:r w:rsidRPr="001F2D45">
        <w:tab/>
        <w:t>undertakes continuing professional development in accordance with any directions given under subsection (</w:t>
      </w:r>
      <w:r w:rsidR="009F32C9">
        <w:t>3</w:t>
      </w:r>
      <w:r w:rsidRPr="001F2D45">
        <w:t>); and</w:t>
      </w:r>
    </w:p>
    <w:p w14:paraId="2002987B" w14:textId="77777777" w:rsidR="00FE6022" w:rsidRDefault="00FE6022" w:rsidP="00FB6A52">
      <w:pPr>
        <w:pStyle w:val="Apara"/>
      </w:pPr>
      <w:r>
        <w:tab/>
      </w:r>
      <w:r w:rsidRPr="001F2D45">
        <w:t>(b)</w:t>
      </w:r>
      <w:r w:rsidRPr="001F2D45">
        <w:tab/>
        <w:t>complies with an approved code of practice under section 59, relating to professional conduct, as stated on the registration or permit to teach</w:t>
      </w:r>
      <w:r w:rsidR="007414B3">
        <w:t>; and</w:t>
      </w:r>
    </w:p>
    <w:p w14:paraId="4EBAADB0" w14:textId="77777777" w:rsidR="004D5127" w:rsidRPr="0002533E" w:rsidRDefault="004D5127" w:rsidP="004D5127">
      <w:pPr>
        <w:pStyle w:val="Apara"/>
      </w:pPr>
      <w:r w:rsidRPr="0002533E">
        <w:tab/>
        <w:t>(c)</w:t>
      </w:r>
      <w:r w:rsidRPr="0002533E">
        <w:tab/>
        <w:t>maintains working with vulnerable people registration; and</w:t>
      </w:r>
    </w:p>
    <w:p w14:paraId="0CCE991B" w14:textId="77777777" w:rsidR="004E1A58" w:rsidRPr="00BF0F06" w:rsidRDefault="004E1A58" w:rsidP="00056C51">
      <w:pPr>
        <w:pStyle w:val="Apara"/>
        <w:rPr>
          <w:iCs/>
          <w:lang w:eastAsia="en-AU"/>
        </w:rPr>
      </w:pPr>
      <w:r w:rsidRPr="00BF0F06">
        <w:tab/>
        <w:t>(d)</w:t>
      </w:r>
      <w:r w:rsidRPr="00BF0F06">
        <w:tab/>
        <w:t>tells the institute, in writing, if any of the following happen</w:t>
      </w:r>
      <w:r w:rsidRPr="00BF0F06">
        <w:rPr>
          <w:iCs/>
          <w:lang w:eastAsia="en-AU"/>
        </w:rPr>
        <w:t>:</w:t>
      </w:r>
    </w:p>
    <w:p w14:paraId="6CD469F0" w14:textId="7EC8AAC6" w:rsidR="004E1A58" w:rsidRPr="00BF0F06" w:rsidRDefault="004E1A58" w:rsidP="00056C51">
      <w:pPr>
        <w:pStyle w:val="Asubpara"/>
        <w:rPr>
          <w:lang w:eastAsia="en-AU"/>
        </w:rPr>
      </w:pPr>
      <w:r w:rsidRPr="00BF0F06">
        <w:rPr>
          <w:color w:val="000000"/>
          <w:lang w:eastAsia="en-AU"/>
        </w:rPr>
        <w:tab/>
        <w:t>(i)</w:t>
      </w:r>
      <w:r w:rsidRPr="00BF0F06">
        <w:rPr>
          <w:color w:val="000000"/>
          <w:lang w:eastAsia="en-AU"/>
        </w:rPr>
        <w:tab/>
        <w:t xml:space="preserve">the teacher is given a negative notice under the </w:t>
      </w:r>
      <w:hyperlink r:id="rId66" w:tooltip="A2011-44" w:history="1">
        <w:r w:rsidRPr="00BF0F06">
          <w:rPr>
            <w:rStyle w:val="charCitHyperlinkItal"/>
          </w:rPr>
          <w:t>Working with Vulnerable People (Background Checking) Act 2011</w:t>
        </w:r>
      </w:hyperlink>
      <w:r w:rsidRPr="00BF0F06">
        <w:rPr>
          <w:color w:val="000000"/>
        </w:rPr>
        <w:t>,</w:t>
      </w:r>
      <w:r w:rsidRPr="00BF0F06">
        <w:t xml:space="preserve"> </w:t>
      </w:r>
      <w:r w:rsidRPr="00BF0F06">
        <w:rPr>
          <w:color w:val="000000"/>
          <w:lang w:eastAsia="en-AU"/>
        </w:rPr>
        <w:t>section 40;</w:t>
      </w:r>
    </w:p>
    <w:p w14:paraId="4258DD66" w14:textId="77777777" w:rsidR="0096121D" w:rsidRPr="0002533E" w:rsidRDefault="0096121D" w:rsidP="0096121D">
      <w:pPr>
        <w:pStyle w:val="Asubpara"/>
        <w:rPr>
          <w:lang w:eastAsia="en-AU"/>
        </w:rPr>
      </w:pPr>
      <w:r w:rsidRPr="0002533E">
        <w:rPr>
          <w:lang w:eastAsia="en-AU"/>
        </w:rPr>
        <w:tab/>
        <w:t>(ii)</w:t>
      </w:r>
      <w:r w:rsidRPr="0002533E">
        <w:rPr>
          <w:lang w:eastAsia="en-AU"/>
        </w:rPr>
        <w:tab/>
        <w:t xml:space="preserve">the teacher’s </w:t>
      </w:r>
      <w:r w:rsidRPr="0002533E">
        <w:t>working with vulnerable people registration</w:t>
      </w:r>
      <w:r w:rsidRPr="0002533E">
        <w:rPr>
          <w:lang w:eastAsia="en-AU"/>
        </w:rPr>
        <w:t>—</w:t>
      </w:r>
    </w:p>
    <w:p w14:paraId="66326C31" w14:textId="77777777" w:rsidR="0096121D" w:rsidRPr="0002533E" w:rsidRDefault="0096121D" w:rsidP="0096121D">
      <w:pPr>
        <w:pStyle w:val="Asubsubpara"/>
        <w:rPr>
          <w:lang w:eastAsia="en-AU"/>
        </w:rPr>
      </w:pPr>
      <w:r w:rsidRPr="0002533E">
        <w:rPr>
          <w:lang w:eastAsia="en-AU"/>
        </w:rPr>
        <w:tab/>
        <w:t>(A)</w:t>
      </w:r>
      <w:r w:rsidRPr="0002533E">
        <w:rPr>
          <w:lang w:eastAsia="en-AU"/>
        </w:rPr>
        <w:tab/>
        <w:t>is made subject to a condition or interim condition; or</w:t>
      </w:r>
    </w:p>
    <w:p w14:paraId="376D8159" w14:textId="77777777" w:rsidR="0096121D" w:rsidRPr="0002533E" w:rsidRDefault="0096121D" w:rsidP="0096121D">
      <w:pPr>
        <w:pStyle w:val="Asubsubpara"/>
        <w:rPr>
          <w:lang w:eastAsia="en-AU"/>
        </w:rPr>
      </w:pPr>
      <w:r w:rsidRPr="0002533E">
        <w:rPr>
          <w:lang w:eastAsia="en-AU"/>
        </w:rPr>
        <w:tab/>
        <w:t>(B)</w:t>
      </w:r>
      <w:r w:rsidRPr="0002533E">
        <w:rPr>
          <w:lang w:eastAsia="en-AU"/>
        </w:rPr>
        <w:tab/>
        <w:t>is suspended; or</w:t>
      </w:r>
    </w:p>
    <w:p w14:paraId="7F07FC3C" w14:textId="1E75609C" w:rsidR="0096121D" w:rsidRPr="0002533E" w:rsidRDefault="0096121D" w:rsidP="0096121D">
      <w:pPr>
        <w:pStyle w:val="Asubsubpara"/>
        <w:rPr>
          <w:lang w:eastAsia="en-AU"/>
        </w:rPr>
      </w:pPr>
      <w:r w:rsidRPr="0002533E">
        <w:rPr>
          <w:lang w:eastAsia="en-AU"/>
        </w:rPr>
        <w:tab/>
        <w:t>(C)</w:t>
      </w:r>
      <w:r w:rsidRPr="0002533E">
        <w:rPr>
          <w:lang w:eastAsia="en-AU"/>
        </w:rPr>
        <w:tab/>
        <w:t>ends</w:t>
      </w:r>
      <w:r w:rsidR="008564A7">
        <w:rPr>
          <w:lang w:eastAsia="en-AU"/>
        </w:rPr>
        <w:t>; and</w:t>
      </w:r>
    </w:p>
    <w:p w14:paraId="0033900F" w14:textId="77777777" w:rsidR="008564A7" w:rsidRPr="002F56BE" w:rsidRDefault="008564A7" w:rsidP="008564A7">
      <w:pPr>
        <w:pStyle w:val="Apara"/>
      </w:pPr>
      <w:r w:rsidRPr="002F56BE">
        <w:tab/>
        <w:t>(e)</w:t>
      </w:r>
      <w:r w:rsidRPr="002F56BE">
        <w:tab/>
        <w:t>if the teacher is an early childhood teacher—may only teach a child who—</w:t>
      </w:r>
    </w:p>
    <w:p w14:paraId="552A3549" w14:textId="77777777" w:rsidR="008564A7" w:rsidRPr="002F56BE" w:rsidRDefault="008564A7" w:rsidP="008564A7">
      <w:pPr>
        <w:pStyle w:val="Asubpara"/>
      </w:pPr>
      <w:r w:rsidRPr="002F56BE">
        <w:tab/>
        <w:t>(i)</w:t>
      </w:r>
      <w:r w:rsidRPr="002F56BE">
        <w:tab/>
        <w:t>is not yet of compulsory education age; or</w:t>
      </w:r>
    </w:p>
    <w:p w14:paraId="4F4B274F" w14:textId="77777777" w:rsidR="008564A7" w:rsidRPr="002F56BE" w:rsidRDefault="008564A7" w:rsidP="008564A7">
      <w:pPr>
        <w:pStyle w:val="Asubpara"/>
      </w:pPr>
      <w:r w:rsidRPr="002F56BE">
        <w:tab/>
        <w:t>(ii)</w:t>
      </w:r>
      <w:r w:rsidRPr="002F56BE">
        <w:tab/>
        <w:t>is attending kindergarten.</w:t>
      </w:r>
    </w:p>
    <w:p w14:paraId="112FD83F" w14:textId="1D172418" w:rsidR="008564A7" w:rsidRPr="002F56BE" w:rsidRDefault="008564A7" w:rsidP="008564A7">
      <w:pPr>
        <w:pStyle w:val="Amain"/>
      </w:pPr>
      <w:r w:rsidRPr="002F56BE">
        <w:tab/>
        <w:t>(</w:t>
      </w:r>
      <w:r w:rsidR="009F32C9">
        <w:t>2</w:t>
      </w:r>
      <w:r w:rsidRPr="002F56BE">
        <w:t>)</w:t>
      </w:r>
      <w:r w:rsidRPr="002F56BE">
        <w:tab/>
        <w:t>The institute may, in writing, exempt an early childhood teacher from subsection (1) (e) if the institute is satisfied on reasonable grounds that, having considered the teacher’s demonstrated abilities, knowledge and skills, that subsection should not apply to the them.</w:t>
      </w:r>
    </w:p>
    <w:p w14:paraId="40083741" w14:textId="5D853F61" w:rsidR="00FE6022" w:rsidRPr="001F2D45" w:rsidRDefault="00FE6022" w:rsidP="00FB6A52">
      <w:pPr>
        <w:pStyle w:val="Amain"/>
      </w:pPr>
      <w:r>
        <w:tab/>
      </w:r>
      <w:r w:rsidRPr="001F2D45">
        <w:t>(</w:t>
      </w:r>
      <w:r w:rsidR="009F32C9">
        <w:t>3</w:t>
      </w:r>
      <w:r w:rsidRPr="001F2D45">
        <w:t>)</w:t>
      </w:r>
      <w:r w:rsidRPr="001F2D45">
        <w:tab/>
        <w:t>The institute may give directions about continuing professional development for approved teachers.</w:t>
      </w:r>
    </w:p>
    <w:p w14:paraId="163C81F9" w14:textId="50006F57" w:rsidR="00FE6022" w:rsidRPr="001F2D45" w:rsidRDefault="00FE6022" w:rsidP="00FB6A52">
      <w:pPr>
        <w:pStyle w:val="Amain"/>
        <w:keepNext/>
      </w:pPr>
      <w:r>
        <w:lastRenderedPageBreak/>
        <w:tab/>
      </w:r>
      <w:r w:rsidRPr="001F2D45">
        <w:t>(</w:t>
      </w:r>
      <w:r w:rsidR="009F32C9">
        <w:t>4</w:t>
      </w:r>
      <w:r w:rsidRPr="001F2D45">
        <w:t>)</w:t>
      </w:r>
      <w:r w:rsidRPr="001F2D45">
        <w:tab/>
        <w:t>A direction is a notifiable instrument.</w:t>
      </w:r>
    </w:p>
    <w:p w14:paraId="2A52DA44" w14:textId="56F5F6FD" w:rsidR="00FE6022" w:rsidRPr="001F2D45" w:rsidRDefault="00FE6022" w:rsidP="00396201">
      <w:pPr>
        <w:pStyle w:val="aNote"/>
      </w:pPr>
      <w:r w:rsidRPr="00217AB4">
        <w:rPr>
          <w:rStyle w:val="charItals"/>
        </w:rPr>
        <w:t>Note</w:t>
      </w:r>
      <w:r w:rsidRPr="00217AB4">
        <w:rPr>
          <w:rStyle w:val="charItals"/>
        </w:rPr>
        <w:tab/>
      </w:r>
      <w:r w:rsidRPr="001F2D45">
        <w:t xml:space="preserve">A notifiable instrument must be notified under the </w:t>
      </w:r>
      <w:hyperlink r:id="rId67" w:tooltip="A2001-14" w:history="1">
        <w:r w:rsidR="00554ED5" w:rsidRPr="00554ED5">
          <w:rPr>
            <w:rStyle w:val="charCitHyperlinkAbbrev"/>
          </w:rPr>
          <w:t>Legislation Act</w:t>
        </w:r>
      </w:hyperlink>
      <w:r w:rsidRPr="001F2D45">
        <w:t>.</w:t>
      </w:r>
    </w:p>
    <w:p w14:paraId="757A6800" w14:textId="17632B0F" w:rsidR="008564A7" w:rsidRPr="002F56BE" w:rsidRDefault="008564A7" w:rsidP="008564A7">
      <w:pPr>
        <w:pStyle w:val="Amain"/>
      </w:pPr>
      <w:r w:rsidRPr="002F56BE">
        <w:tab/>
        <w:t>(</w:t>
      </w:r>
      <w:r w:rsidR="009F32C9">
        <w:t>5</w:t>
      </w:r>
      <w:r w:rsidRPr="002F56BE">
        <w:t>)</w:t>
      </w:r>
      <w:r w:rsidRPr="002F56BE">
        <w:tab/>
        <w:t>The institute may impose additional conditions on the registration or permit to teach if the institute is satisfied the conditions are necessary to ensure the approved teacher meets the eligibility requirements under—</w:t>
      </w:r>
    </w:p>
    <w:p w14:paraId="73F4C667" w14:textId="77777777" w:rsidR="008564A7" w:rsidRPr="002F56BE" w:rsidRDefault="008564A7" w:rsidP="008564A7">
      <w:pPr>
        <w:pStyle w:val="Apara"/>
      </w:pPr>
      <w:r w:rsidRPr="002F56BE">
        <w:tab/>
        <w:t>(a)</w:t>
      </w:r>
      <w:r w:rsidRPr="002F56BE">
        <w:tab/>
        <w:t>section 32 (Eligibility for full registration); or</w:t>
      </w:r>
    </w:p>
    <w:p w14:paraId="106C47BF" w14:textId="77777777" w:rsidR="008564A7" w:rsidRPr="002F56BE" w:rsidRDefault="008564A7" w:rsidP="008564A7">
      <w:pPr>
        <w:pStyle w:val="Apara"/>
      </w:pPr>
      <w:r w:rsidRPr="002F56BE">
        <w:tab/>
        <w:t>(b)</w:t>
      </w:r>
      <w:r w:rsidRPr="002F56BE">
        <w:tab/>
        <w:t>section 33 (Eligibility for provisional registration); or</w:t>
      </w:r>
    </w:p>
    <w:p w14:paraId="25091446" w14:textId="77777777" w:rsidR="008564A7" w:rsidRPr="002F56BE" w:rsidRDefault="008564A7" w:rsidP="008564A7">
      <w:pPr>
        <w:pStyle w:val="Apara"/>
      </w:pPr>
      <w:r w:rsidRPr="002F56BE">
        <w:tab/>
        <w:t>(c)</w:t>
      </w:r>
      <w:r w:rsidRPr="002F56BE">
        <w:tab/>
        <w:t>section 33A (Eligibility for early childhood teacher registration); or</w:t>
      </w:r>
    </w:p>
    <w:p w14:paraId="685B8982" w14:textId="77777777" w:rsidR="008564A7" w:rsidRPr="002F56BE" w:rsidRDefault="008564A7" w:rsidP="008564A7">
      <w:pPr>
        <w:pStyle w:val="Apara"/>
      </w:pPr>
      <w:r w:rsidRPr="002F56BE">
        <w:tab/>
        <w:t>(d)</w:t>
      </w:r>
      <w:r w:rsidRPr="002F56BE">
        <w:tab/>
        <w:t>section 34 (Eligibility for permit to teach); or</w:t>
      </w:r>
    </w:p>
    <w:p w14:paraId="1AB73664" w14:textId="77777777" w:rsidR="008564A7" w:rsidRPr="002F56BE" w:rsidRDefault="008564A7" w:rsidP="008564A7">
      <w:pPr>
        <w:pStyle w:val="Apara"/>
      </w:pPr>
      <w:r w:rsidRPr="002F56BE">
        <w:tab/>
        <w:t>(e)</w:t>
      </w:r>
      <w:r w:rsidRPr="002F56BE">
        <w:tab/>
        <w:t>section 35 (Additional eligibility requirements for permits to teach).</w:t>
      </w:r>
    </w:p>
    <w:p w14:paraId="67CDCB41" w14:textId="77777777" w:rsidR="00FE6022" w:rsidRPr="001F2D45" w:rsidRDefault="00FE6022" w:rsidP="00396201">
      <w:pPr>
        <w:pStyle w:val="aExamHdgss"/>
      </w:pPr>
      <w:r w:rsidRPr="001F2D45">
        <w:t>Examples––additional conditions the institute might impose</w:t>
      </w:r>
    </w:p>
    <w:p w14:paraId="5CFB7638"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teacher to complete a course or an additional qualification</w:t>
      </w:r>
    </w:p>
    <w:p w14:paraId="35F33AFB"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supervision of the teacher</w:t>
      </w:r>
    </w:p>
    <w:p w14:paraId="4F2A7398"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an applicant for provisional registration to attain the eligibility requirements necessary to apply for full registration within a stated period</w:t>
      </w:r>
    </w:p>
    <w:p w14:paraId="2AA161D7" w14:textId="77777777" w:rsidR="00FE6022" w:rsidRPr="001F2D45" w:rsidRDefault="00FE6022" w:rsidP="00FB6A52">
      <w:pPr>
        <w:pStyle w:val="aExamBulletss"/>
        <w:keepNext/>
        <w:tabs>
          <w:tab w:val="left" w:pos="1500"/>
        </w:tabs>
      </w:pPr>
      <w:r w:rsidRPr="001F2D45">
        <w:rPr>
          <w:rFonts w:ascii="Symbol" w:hAnsi="Symbol"/>
        </w:rPr>
        <w:t></w:t>
      </w:r>
      <w:r w:rsidRPr="001F2D45">
        <w:rPr>
          <w:rFonts w:ascii="Symbol" w:hAnsi="Symbol"/>
        </w:rPr>
        <w:tab/>
      </w:r>
      <w:r w:rsidRPr="001F2D45">
        <w:t>restricting the subjects the teacher can teach</w:t>
      </w:r>
    </w:p>
    <w:p w14:paraId="0C3343DC" w14:textId="5B62A1AE" w:rsidR="00FE6022" w:rsidRPr="001F2D45" w:rsidRDefault="00FE6022" w:rsidP="00D6687A">
      <w:pPr>
        <w:pStyle w:val="Amain"/>
        <w:keepNext/>
      </w:pPr>
      <w:r>
        <w:tab/>
      </w:r>
      <w:r w:rsidRPr="001F2D45">
        <w:t>(</w:t>
      </w:r>
      <w:r w:rsidR="009F32C9">
        <w:t>6</w:t>
      </w:r>
      <w:r w:rsidRPr="001F2D45">
        <w:t>)</w:t>
      </w:r>
      <w:r w:rsidRPr="001F2D45">
        <w:tab/>
        <w:t>However, the institute may impose an additional condition, only if—</w:t>
      </w:r>
    </w:p>
    <w:p w14:paraId="25BEFEBA" w14:textId="77777777" w:rsidR="00FE6022" w:rsidRPr="001F2D45" w:rsidRDefault="00FE6022" w:rsidP="00FB6A52">
      <w:pPr>
        <w:pStyle w:val="Apara"/>
      </w:pPr>
      <w:r>
        <w:tab/>
      </w:r>
      <w:r w:rsidRPr="001F2D45">
        <w:t>(a)</w:t>
      </w:r>
      <w:r w:rsidRPr="001F2D45">
        <w:tab/>
        <w:t>the institute has given the teacher written notice of the proposed additional condition; and</w:t>
      </w:r>
    </w:p>
    <w:p w14:paraId="2B3EFB11" w14:textId="77777777" w:rsidR="00FE6022" w:rsidRPr="001F2D45" w:rsidRDefault="00FE6022" w:rsidP="00FB6A52">
      <w:pPr>
        <w:pStyle w:val="Apara"/>
      </w:pPr>
      <w:r>
        <w:tab/>
      </w:r>
      <w:r w:rsidRPr="001F2D45">
        <w:t>(b)</w:t>
      </w:r>
      <w:r w:rsidRPr="001F2D45">
        <w:tab/>
        <w:t>the notice states––</w:t>
      </w:r>
    </w:p>
    <w:p w14:paraId="2A327852" w14:textId="77777777" w:rsidR="00FE6022" w:rsidRPr="001F2D45" w:rsidRDefault="00FE6022" w:rsidP="00FB6A52">
      <w:pPr>
        <w:pStyle w:val="Asubpara"/>
      </w:pPr>
      <w:r>
        <w:tab/>
      </w:r>
      <w:r w:rsidRPr="001F2D45">
        <w:t>(i)</w:t>
      </w:r>
      <w:r w:rsidRPr="001F2D45">
        <w:tab/>
        <w:t>the reasons for the proposed additional condition; and</w:t>
      </w:r>
    </w:p>
    <w:p w14:paraId="6D3E9DA8" w14:textId="77777777" w:rsidR="00FE6022" w:rsidRPr="001F2D45" w:rsidRDefault="00FE6022" w:rsidP="00FB6A52">
      <w:pPr>
        <w:pStyle w:val="Asubpara"/>
      </w:pPr>
      <w:r>
        <w:tab/>
      </w:r>
      <w:r w:rsidRPr="001F2D45">
        <w:t>(ii)</w:t>
      </w:r>
      <w:r w:rsidRPr="001F2D45">
        <w:tab/>
        <w:t>that written comments on the proposed additional condition may be made to the institute before the end of a stated period of at least 14 days after the day the notice is given to the teacher; and</w:t>
      </w:r>
    </w:p>
    <w:p w14:paraId="163314E5" w14:textId="77777777" w:rsidR="00FE6022" w:rsidRPr="001F2D45" w:rsidRDefault="00FE6022" w:rsidP="00FB6A52">
      <w:pPr>
        <w:pStyle w:val="Apara"/>
      </w:pPr>
      <w:r>
        <w:lastRenderedPageBreak/>
        <w:tab/>
      </w:r>
      <w:r w:rsidRPr="001F2D45">
        <w:t>(c)</w:t>
      </w:r>
      <w:r w:rsidRPr="001F2D45">
        <w:tab/>
        <w:t>the institute has considered any comments made by the teacher before the end of the stated period.</w:t>
      </w:r>
    </w:p>
    <w:p w14:paraId="40B5472B" w14:textId="5B4CB7BD" w:rsidR="00FE6022" w:rsidRPr="001F2D45" w:rsidRDefault="00FE6022" w:rsidP="00FB6A52">
      <w:pPr>
        <w:pStyle w:val="Amain"/>
      </w:pPr>
      <w:r>
        <w:tab/>
      </w:r>
      <w:r w:rsidRPr="001F2D45">
        <w:t>(</w:t>
      </w:r>
      <w:r w:rsidR="009F32C9">
        <w:t>7</w:t>
      </w:r>
      <w:r w:rsidRPr="001F2D45">
        <w:t>)</w:t>
      </w:r>
      <w:r w:rsidRPr="001F2D45">
        <w:tab/>
        <w:t>The institute may make guidelines for imposing additional conditions on a registration or permit to teach</w:t>
      </w:r>
      <w:r w:rsidRPr="001F2D45">
        <w:rPr>
          <w:snapToGrid w:val="0"/>
        </w:rPr>
        <w:t>.</w:t>
      </w:r>
    </w:p>
    <w:p w14:paraId="05781C62" w14:textId="2D188A40" w:rsidR="00FE6022" w:rsidRPr="001F2D45" w:rsidRDefault="00FE6022" w:rsidP="00FB6A52">
      <w:pPr>
        <w:pStyle w:val="Amain"/>
        <w:keepNext/>
      </w:pPr>
      <w:r>
        <w:tab/>
      </w:r>
      <w:r w:rsidRPr="001F2D45">
        <w:t>(</w:t>
      </w:r>
      <w:r w:rsidR="009F32C9">
        <w:t>8</w:t>
      </w:r>
      <w:r w:rsidRPr="001F2D45">
        <w:t>)</w:t>
      </w:r>
      <w:r w:rsidRPr="001F2D45">
        <w:tab/>
        <w:t>A guideline is a notifiable instrument.</w:t>
      </w:r>
    </w:p>
    <w:p w14:paraId="6BE59452" w14:textId="7175E44F" w:rsidR="00FE6022" w:rsidRPr="001F2D45" w:rsidRDefault="00FE6022" w:rsidP="000E5094">
      <w:pPr>
        <w:pStyle w:val="aNote"/>
      </w:pPr>
      <w:r w:rsidRPr="00217AB4">
        <w:rPr>
          <w:rStyle w:val="charItals"/>
        </w:rPr>
        <w:t>Note</w:t>
      </w:r>
      <w:r w:rsidRPr="00217AB4">
        <w:rPr>
          <w:rStyle w:val="charItals"/>
        </w:rPr>
        <w:tab/>
      </w:r>
      <w:r w:rsidRPr="001F2D45">
        <w:t xml:space="preserve">A notifiable instrument must be notified under the </w:t>
      </w:r>
      <w:hyperlink r:id="rId68" w:tooltip="A2001-14" w:history="1">
        <w:r w:rsidR="00554ED5" w:rsidRPr="00554ED5">
          <w:rPr>
            <w:rStyle w:val="charCitHyperlinkAbbrev"/>
          </w:rPr>
          <w:t>Legislation Act</w:t>
        </w:r>
      </w:hyperlink>
      <w:r w:rsidRPr="001F2D45">
        <w:t>.</w:t>
      </w:r>
    </w:p>
    <w:p w14:paraId="17E78ED3" w14:textId="1FA114CD" w:rsidR="008564A7" w:rsidRPr="002F56BE" w:rsidRDefault="008564A7" w:rsidP="008564A7">
      <w:pPr>
        <w:pStyle w:val="Amain"/>
      </w:pPr>
      <w:r w:rsidRPr="002F56BE">
        <w:tab/>
        <w:t>(</w:t>
      </w:r>
      <w:r w:rsidR="009F32C9">
        <w:t>9</w:t>
      </w:r>
      <w:r w:rsidRPr="002F56BE">
        <w:t>)</w:t>
      </w:r>
      <w:r w:rsidRPr="002F56BE">
        <w:tab/>
        <w:t>In this section:</w:t>
      </w:r>
    </w:p>
    <w:p w14:paraId="295EF9D0" w14:textId="5E056FDA" w:rsidR="008564A7" w:rsidRPr="002F56BE" w:rsidRDefault="008564A7" w:rsidP="008564A7">
      <w:pPr>
        <w:pStyle w:val="aDef"/>
      </w:pPr>
      <w:r w:rsidRPr="00FE2289">
        <w:rPr>
          <w:rStyle w:val="charBoldItals"/>
        </w:rPr>
        <w:t>compulsory education age</w:t>
      </w:r>
      <w:r w:rsidRPr="002F56BE">
        <w:t xml:space="preserve">—see the </w:t>
      </w:r>
      <w:hyperlink r:id="rId69" w:tooltip="A2004-17" w:history="1">
        <w:r w:rsidRPr="00FE2289">
          <w:rPr>
            <w:rStyle w:val="charCitHyperlinkItal"/>
          </w:rPr>
          <w:t>Education Act 2004</w:t>
        </w:r>
      </w:hyperlink>
      <w:r w:rsidRPr="002F56BE">
        <w:t>, section 9.</w:t>
      </w:r>
    </w:p>
    <w:p w14:paraId="3BA26D24" w14:textId="77777777" w:rsidR="008564A7" w:rsidRPr="002F56BE" w:rsidRDefault="008564A7" w:rsidP="008564A7">
      <w:pPr>
        <w:pStyle w:val="aDef"/>
      </w:pPr>
      <w:r w:rsidRPr="00FE2289">
        <w:rPr>
          <w:rStyle w:val="charBoldItals"/>
        </w:rPr>
        <w:t>kindergarten</w:t>
      </w:r>
      <w:r w:rsidRPr="002F56BE">
        <w:t xml:space="preserve"> means the first level of education provided by a school.</w:t>
      </w:r>
    </w:p>
    <w:p w14:paraId="6141C9FB" w14:textId="6660D6D7" w:rsidR="008564A7" w:rsidRPr="002F56BE" w:rsidRDefault="008564A7" w:rsidP="008564A7">
      <w:pPr>
        <w:pStyle w:val="aDef"/>
      </w:pPr>
      <w:r w:rsidRPr="00FE2289">
        <w:rPr>
          <w:rStyle w:val="charBoldItals"/>
        </w:rPr>
        <w:t>level of education</w:t>
      </w:r>
      <w:r w:rsidRPr="002F56BE">
        <w:t xml:space="preserve">—see the </w:t>
      </w:r>
      <w:hyperlink r:id="rId70" w:tooltip="A2004-17" w:history="1">
        <w:r w:rsidRPr="00FE2289">
          <w:rPr>
            <w:rStyle w:val="charCitHyperlinkItal"/>
          </w:rPr>
          <w:t>Education Act 2004</w:t>
        </w:r>
      </w:hyperlink>
      <w:r w:rsidRPr="002F56BE">
        <w:t>, dictionary.</w:t>
      </w:r>
    </w:p>
    <w:p w14:paraId="6177FAE2" w14:textId="77777777" w:rsidR="00FE6022" w:rsidRPr="001F2D45" w:rsidRDefault="00FE6022" w:rsidP="00217AB4">
      <w:pPr>
        <w:pStyle w:val="AH5Sec"/>
      </w:pPr>
      <w:bookmarkStart w:id="57" w:name="_Toc175558869"/>
      <w:r w:rsidRPr="00BB63CD">
        <w:rPr>
          <w:rStyle w:val="CharSectNo"/>
        </w:rPr>
        <w:t>39</w:t>
      </w:r>
      <w:r w:rsidRPr="001F2D45">
        <w:tab/>
        <w:t>Extension of period for decision on additional condition</w:t>
      </w:r>
      <w:bookmarkEnd w:id="57"/>
    </w:p>
    <w:p w14:paraId="52E09BEC" w14:textId="7471A251" w:rsidR="00FE6022" w:rsidRPr="001F2D45" w:rsidRDefault="00FE6022" w:rsidP="00FB6A52">
      <w:pPr>
        <w:pStyle w:val="Amain"/>
        <w:keepNext/>
        <w:rPr>
          <w:lang w:eastAsia="en-AU"/>
        </w:rPr>
      </w:pPr>
      <w:r>
        <w:rPr>
          <w:lang w:eastAsia="en-AU"/>
        </w:rPr>
        <w:tab/>
      </w:r>
      <w:r w:rsidRPr="001F2D45">
        <w:rPr>
          <w:lang w:eastAsia="en-AU"/>
        </w:rPr>
        <w:t>(1)</w:t>
      </w:r>
      <w:r w:rsidRPr="001F2D45">
        <w:rPr>
          <w:lang w:eastAsia="en-AU"/>
        </w:rPr>
        <w:tab/>
        <w:t>On written application by an approved teacher, the institute may extend the period mentioned in section 38</w:t>
      </w:r>
      <w:r w:rsidRPr="001F2D45">
        <w:t xml:space="preserve"> (</w:t>
      </w:r>
      <w:r w:rsidR="00A86A88">
        <w:t>6</w:t>
      </w:r>
      <w:r w:rsidRPr="001F2D45">
        <w:t>) (b) (ii).</w:t>
      </w:r>
    </w:p>
    <w:p w14:paraId="0DCA9530" w14:textId="372A50EC" w:rsidR="00FE6022" w:rsidRPr="001F2D45" w:rsidRDefault="00FE6022" w:rsidP="00B7024F">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71" w:tooltip="A2001-14" w:history="1">
        <w:r w:rsidR="00554ED5" w:rsidRPr="00554ED5">
          <w:rPr>
            <w:rStyle w:val="charCitHyperlinkAbbrev"/>
          </w:rPr>
          <w:t>Legislation Act</w:t>
        </w:r>
      </w:hyperlink>
      <w:r w:rsidRPr="001F2D45">
        <w:rPr>
          <w:lang w:eastAsia="en-AU"/>
        </w:rPr>
        <w:t>, s 151C).</w:t>
      </w:r>
    </w:p>
    <w:p w14:paraId="2FCA0DDB" w14:textId="77777777" w:rsidR="00FE6022" w:rsidRPr="001F2D45" w:rsidRDefault="00FE6022" w:rsidP="009D3573">
      <w:pPr>
        <w:pStyle w:val="Amain"/>
        <w:keepNext/>
        <w:rPr>
          <w:lang w:eastAsia="en-AU"/>
        </w:rPr>
      </w:pPr>
      <w:r>
        <w:rPr>
          <w:lang w:eastAsia="en-AU"/>
        </w:rPr>
        <w:tab/>
      </w:r>
      <w:r w:rsidRPr="001F2D45">
        <w:rPr>
          <w:lang w:eastAsia="en-AU"/>
        </w:rPr>
        <w:t>(2)</w:t>
      </w:r>
      <w:r w:rsidRPr="001F2D45">
        <w:rPr>
          <w:lang w:eastAsia="en-AU"/>
        </w:rPr>
        <w:tab/>
        <w:t>The institute may extend the period only if the institute is satisfied on reasonable grounds that it is appropriate to extend the period given the teacher’s circumstances.</w:t>
      </w:r>
    </w:p>
    <w:p w14:paraId="758265F8" w14:textId="77777777" w:rsidR="00FE6022" w:rsidRPr="001F2D45" w:rsidRDefault="00FE6022" w:rsidP="00B7024F">
      <w:pPr>
        <w:pStyle w:val="aExamHdgss"/>
      </w:pPr>
      <w:r w:rsidRPr="001F2D45">
        <w:t>Examples—when period may be extended</w:t>
      </w:r>
    </w:p>
    <w:p w14:paraId="268ECC03" w14:textId="2D309ED8" w:rsidR="00FE6022" w:rsidRPr="001F2D45" w:rsidRDefault="00FE6022" w:rsidP="00373304">
      <w:pPr>
        <w:pStyle w:val="aExamINumss"/>
        <w:keepNext/>
      </w:pPr>
      <w:r w:rsidRPr="001F2D45">
        <w:t>1</w:t>
      </w:r>
      <w:r w:rsidRPr="001F2D45">
        <w:tab/>
        <w:t>a teacher did not receive a notice under s</w:t>
      </w:r>
      <w:r w:rsidRPr="001F2D45">
        <w:rPr>
          <w:lang w:eastAsia="en-AU"/>
        </w:rPr>
        <w:t xml:space="preserve"> 38</w:t>
      </w:r>
      <w:r w:rsidRPr="001F2D45">
        <w:t xml:space="preserve"> (</w:t>
      </w:r>
      <w:r w:rsidR="00A86A88">
        <w:t>6</w:t>
      </w:r>
      <w:r w:rsidRPr="001F2D45">
        <w:t>) (a) because the teacher was unexpectedly hospitalised</w:t>
      </w:r>
    </w:p>
    <w:p w14:paraId="4F355EBD" w14:textId="77777777" w:rsidR="00FE6022" w:rsidRPr="001F2D45" w:rsidRDefault="00FE6022" w:rsidP="00B7024F">
      <w:pPr>
        <w:pStyle w:val="aExamINumss"/>
        <w:keepNext/>
      </w:pPr>
      <w:r w:rsidRPr="001F2D45">
        <w:t>2</w:t>
      </w:r>
      <w:r w:rsidRPr="001F2D45">
        <w:tab/>
        <w:t>a teacher needs more than 14 days to obtain information or documents to support the teacher’s written comments because the information or documents are from interstate or a foreign country</w:t>
      </w:r>
    </w:p>
    <w:p w14:paraId="4D8055B8" w14:textId="77777777" w:rsidR="00FE6022" w:rsidRPr="001F2D45" w:rsidRDefault="00FE6022" w:rsidP="00FB6A52">
      <w:pPr>
        <w:pStyle w:val="Amain"/>
      </w:pPr>
      <w:r>
        <w:tab/>
      </w:r>
      <w:r w:rsidRPr="001F2D45">
        <w:t>(3)</w:t>
      </w:r>
      <w:r w:rsidRPr="001F2D45">
        <w:tab/>
      </w:r>
      <w:r w:rsidRPr="001F2D45">
        <w:rPr>
          <w:lang w:eastAsia="en-AU"/>
        </w:rPr>
        <w:t xml:space="preserve">The institute must </w:t>
      </w:r>
      <w:r w:rsidRPr="001F2D45">
        <w:t xml:space="preserve">tell the teacher in writing </w:t>
      </w:r>
      <w:r w:rsidRPr="001F2D45">
        <w:rPr>
          <w:lang w:eastAsia="en-AU"/>
        </w:rPr>
        <w:t xml:space="preserve">of the </w:t>
      </w:r>
      <w:r w:rsidRPr="001F2D45">
        <w:rPr>
          <w:szCs w:val="24"/>
          <w:lang w:eastAsia="en-AU"/>
        </w:rPr>
        <w:t>decision under subsection (1) and</w:t>
      </w:r>
      <w:r w:rsidRPr="001F2D45">
        <w:t>—</w:t>
      </w:r>
    </w:p>
    <w:p w14:paraId="4F65649C"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7FD19CAB" w14:textId="77777777" w:rsidR="00FE6022" w:rsidRPr="001F2D45" w:rsidRDefault="00FE6022" w:rsidP="00FB6A52">
      <w:pPr>
        <w:pStyle w:val="Apara"/>
        <w:keepNext/>
      </w:pPr>
      <w:r>
        <w:lastRenderedPageBreak/>
        <w:tab/>
      </w:r>
      <w:r w:rsidRPr="001F2D45">
        <w:t>(b)</w:t>
      </w:r>
      <w:r w:rsidRPr="001F2D45">
        <w:tab/>
        <w:t xml:space="preserve">if the institute refuses </w:t>
      </w:r>
      <w:r w:rsidRPr="001F2D45">
        <w:rPr>
          <w:lang w:eastAsia="en-AU"/>
        </w:rPr>
        <w:t>to extend the period</w:t>
      </w:r>
      <w:r w:rsidRPr="001F2D45">
        <w:t>—the reasons for the refusal.</w:t>
      </w:r>
    </w:p>
    <w:p w14:paraId="277450D2" w14:textId="77777777" w:rsidR="00FE6022" w:rsidRPr="001F2D45" w:rsidRDefault="00FE6022" w:rsidP="00B7024F">
      <w:pPr>
        <w:pStyle w:val="aNote"/>
        <w:keepNext/>
      </w:pPr>
      <w:r w:rsidRPr="00217AB4">
        <w:rPr>
          <w:rStyle w:val="charItals"/>
        </w:rPr>
        <w:t>Note</w:t>
      </w:r>
      <w:r w:rsidRPr="00217AB4">
        <w:rPr>
          <w:rStyle w:val="charItals"/>
        </w:rPr>
        <w:tab/>
      </w:r>
      <w:r w:rsidRPr="001F2D45">
        <w:t>The institute must also give the teacher a reviewable decision notice in relation to a decision to—</w:t>
      </w:r>
    </w:p>
    <w:p w14:paraId="344D5624" w14:textId="77777777" w:rsidR="00FE6022" w:rsidRPr="001F2D45" w:rsidRDefault="00FE6022" w:rsidP="00B7024F">
      <w:pPr>
        <w:pStyle w:val="aNotePara"/>
      </w:pPr>
      <w:r w:rsidRPr="001F2D45">
        <w:tab/>
        <w:t>(a)</w:t>
      </w:r>
      <w:r w:rsidRPr="001F2D45">
        <w:tab/>
        <w:t>extend the period for less than period applied for; or</w:t>
      </w:r>
    </w:p>
    <w:p w14:paraId="15EE725B" w14:textId="77777777" w:rsidR="00FE6022" w:rsidRPr="001F2D45" w:rsidRDefault="00FE6022" w:rsidP="00B7024F">
      <w:pPr>
        <w:pStyle w:val="aNotePara"/>
      </w:pPr>
      <w:r w:rsidRPr="001F2D45">
        <w:tab/>
        <w:t>(b)</w:t>
      </w:r>
      <w:r w:rsidRPr="001F2D45">
        <w:tab/>
        <w:t>refuse to extend the period (see s 89).</w:t>
      </w:r>
    </w:p>
    <w:p w14:paraId="0319A3BD" w14:textId="77777777" w:rsidR="008A4767" w:rsidRPr="002F56BE" w:rsidRDefault="008A4767" w:rsidP="008A4767">
      <w:pPr>
        <w:pStyle w:val="AH5Sec"/>
      </w:pPr>
      <w:bookmarkStart w:id="58" w:name="_Toc175558870"/>
      <w:r w:rsidRPr="00BB63CD">
        <w:rPr>
          <w:rStyle w:val="CharSectNo"/>
        </w:rPr>
        <w:t>40</w:t>
      </w:r>
      <w:r w:rsidRPr="002F56BE">
        <w:tab/>
        <w:t>Institute to give notice of registration or permit to teach</w:t>
      </w:r>
      <w:bookmarkEnd w:id="58"/>
    </w:p>
    <w:p w14:paraId="09AB2CF4" w14:textId="77777777" w:rsidR="008A4767" w:rsidRPr="002F56BE" w:rsidRDefault="008A4767" w:rsidP="008A4767">
      <w:pPr>
        <w:pStyle w:val="Amain"/>
      </w:pPr>
      <w:r w:rsidRPr="002F56BE">
        <w:tab/>
        <w:t>(1)</w:t>
      </w:r>
      <w:r w:rsidRPr="002F56BE">
        <w:tab/>
        <w:t>If the institute registers a person, or renews a person’s registration, the institute must give the person a written notice stating the following:</w:t>
      </w:r>
    </w:p>
    <w:p w14:paraId="06E85554" w14:textId="77777777" w:rsidR="008A4767" w:rsidRPr="002F56BE" w:rsidRDefault="008A4767" w:rsidP="008A4767">
      <w:pPr>
        <w:pStyle w:val="Apara"/>
      </w:pPr>
      <w:r w:rsidRPr="002F56BE">
        <w:tab/>
        <w:t>(a)</w:t>
      </w:r>
      <w:r w:rsidRPr="002F56BE">
        <w:tab/>
        <w:t>the person’s name;</w:t>
      </w:r>
    </w:p>
    <w:p w14:paraId="1A1E22F8" w14:textId="77777777" w:rsidR="008A4767" w:rsidRPr="002F56BE" w:rsidRDefault="008A4767" w:rsidP="008A4767">
      <w:pPr>
        <w:pStyle w:val="Apara"/>
      </w:pPr>
      <w:r w:rsidRPr="002F56BE">
        <w:tab/>
        <w:t>(b)</w:t>
      </w:r>
      <w:r w:rsidRPr="002F56BE">
        <w:tab/>
        <w:t>the date the registration starts and ends;</w:t>
      </w:r>
    </w:p>
    <w:p w14:paraId="113035CD" w14:textId="77777777" w:rsidR="008A4767" w:rsidRPr="002F56BE" w:rsidRDefault="008A4767" w:rsidP="008A4767">
      <w:pPr>
        <w:pStyle w:val="Apara"/>
      </w:pPr>
      <w:r w:rsidRPr="002F56BE">
        <w:tab/>
        <w:t>(c)</w:t>
      </w:r>
      <w:r w:rsidRPr="002F56BE">
        <w:tab/>
        <w:t>the person’s unique registration number;</w:t>
      </w:r>
    </w:p>
    <w:p w14:paraId="018CC4C8" w14:textId="77777777" w:rsidR="008A4767" w:rsidRPr="002F56BE" w:rsidRDefault="008A4767" w:rsidP="008A4767">
      <w:pPr>
        <w:pStyle w:val="Apara"/>
      </w:pPr>
      <w:r w:rsidRPr="002F56BE">
        <w:tab/>
        <w:t>(d)</w:t>
      </w:r>
      <w:r w:rsidRPr="002F56BE">
        <w:tab/>
        <w:t>the type of registration the person holds;</w:t>
      </w:r>
    </w:p>
    <w:p w14:paraId="1065CED4" w14:textId="77777777" w:rsidR="008A4767" w:rsidRPr="002F56BE" w:rsidRDefault="008A4767" w:rsidP="008A4767">
      <w:pPr>
        <w:pStyle w:val="Apara"/>
      </w:pPr>
      <w:r w:rsidRPr="002F56BE">
        <w:tab/>
        <w:t>(e)</w:t>
      </w:r>
      <w:r w:rsidRPr="002F56BE">
        <w:tab/>
        <w:t>any conditions of the registration.</w:t>
      </w:r>
    </w:p>
    <w:p w14:paraId="2CBC47E6" w14:textId="77777777" w:rsidR="008A4767" w:rsidRPr="002F56BE" w:rsidRDefault="008A4767" w:rsidP="008A4767">
      <w:pPr>
        <w:pStyle w:val="Amain"/>
      </w:pPr>
      <w:r w:rsidRPr="002F56BE">
        <w:tab/>
        <w:t>(2)</w:t>
      </w:r>
      <w:r w:rsidRPr="002F56BE">
        <w:tab/>
        <w:t>If the institute issues a permit to teach to a person, or renews a person’s permit to teach, the institute must give the person a written notice stating the following:</w:t>
      </w:r>
    </w:p>
    <w:p w14:paraId="4E1F2054" w14:textId="77777777" w:rsidR="008A4767" w:rsidRPr="002F56BE" w:rsidRDefault="008A4767" w:rsidP="008A4767">
      <w:pPr>
        <w:pStyle w:val="Apara"/>
      </w:pPr>
      <w:r w:rsidRPr="002F56BE">
        <w:tab/>
        <w:t>(a)</w:t>
      </w:r>
      <w:r w:rsidRPr="002F56BE">
        <w:tab/>
        <w:t>the person’s name;</w:t>
      </w:r>
    </w:p>
    <w:p w14:paraId="1B280994" w14:textId="77777777" w:rsidR="008A4767" w:rsidRPr="002F56BE" w:rsidRDefault="008A4767" w:rsidP="008A4767">
      <w:pPr>
        <w:pStyle w:val="Apara"/>
      </w:pPr>
      <w:r w:rsidRPr="002F56BE">
        <w:tab/>
        <w:t>(b)</w:t>
      </w:r>
      <w:r w:rsidRPr="002F56BE">
        <w:tab/>
        <w:t>the date the permit to teach starts and ends;</w:t>
      </w:r>
    </w:p>
    <w:p w14:paraId="6A042078" w14:textId="77777777" w:rsidR="008A4767" w:rsidRPr="002F56BE" w:rsidRDefault="008A4767" w:rsidP="008A4767">
      <w:pPr>
        <w:pStyle w:val="Apara"/>
      </w:pPr>
      <w:r w:rsidRPr="002F56BE">
        <w:tab/>
        <w:t>(c)</w:t>
      </w:r>
      <w:r w:rsidRPr="002F56BE">
        <w:tab/>
        <w:t>each school where the person is permitted to teach;</w:t>
      </w:r>
    </w:p>
    <w:p w14:paraId="3B5E9427" w14:textId="77777777" w:rsidR="008A4767" w:rsidRPr="002F56BE" w:rsidRDefault="008A4767" w:rsidP="008A4767">
      <w:pPr>
        <w:pStyle w:val="Apara"/>
      </w:pPr>
      <w:r w:rsidRPr="002F56BE">
        <w:tab/>
        <w:t>(d)</w:t>
      </w:r>
      <w:r w:rsidRPr="002F56BE">
        <w:tab/>
        <w:t>any conditions of the permit to teach.</w:t>
      </w:r>
    </w:p>
    <w:p w14:paraId="60742C3F" w14:textId="77777777" w:rsidR="00FE6022" w:rsidRPr="001F2D45" w:rsidRDefault="00FE6022" w:rsidP="00217AB4">
      <w:pPr>
        <w:pStyle w:val="AH5Sec"/>
        <w:rPr>
          <w:lang w:eastAsia="en-AU"/>
        </w:rPr>
      </w:pPr>
      <w:bookmarkStart w:id="59" w:name="_Toc175558871"/>
      <w:r w:rsidRPr="00BB63CD">
        <w:rPr>
          <w:rStyle w:val="CharSectNo"/>
        </w:rPr>
        <w:t>41</w:t>
      </w:r>
      <w:r w:rsidRPr="001F2D45">
        <w:rPr>
          <w:lang w:eastAsia="en-AU"/>
        </w:rPr>
        <w:tab/>
        <w:t>Lost, stolen or damaged certificates and cards</w:t>
      </w:r>
      <w:bookmarkEnd w:id="59"/>
    </w:p>
    <w:p w14:paraId="63D247D9" w14:textId="77777777" w:rsidR="00FE6022" w:rsidRPr="001F2D45" w:rsidRDefault="00FE6022" w:rsidP="00FB6A52">
      <w:pPr>
        <w:pStyle w:val="Amain"/>
        <w:rPr>
          <w:szCs w:val="24"/>
          <w:lang w:eastAsia="en-AU"/>
        </w:rPr>
      </w:pPr>
      <w:r>
        <w:rPr>
          <w:szCs w:val="24"/>
          <w:lang w:eastAsia="en-AU"/>
        </w:rPr>
        <w:tab/>
      </w:r>
      <w:r w:rsidRPr="001F2D45">
        <w:rPr>
          <w:szCs w:val="24"/>
          <w:lang w:eastAsia="en-AU"/>
        </w:rPr>
        <w:t>(1)</w:t>
      </w:r>
      <w:r w:rsidRPr="001F2D45">
        <w:rPr>
          <w:szCs w:val="24"/>
          <w:lang w:eastAsia="en-AU"/>
        </w:rPr>
        <w:tab/>
      </w:r>
      <w:r w:rsidRPr="001F2D45">
        <w:rPr>
          <w:lang w:eastAsia="en-AU"/>
        </w:rPr>
        <w:t xml:space="preserve">This section applies if a registration certificate, registration card, permit certificate or permit card given </w:t>
      </w:r>
      <w:r w:rsidRPr="001F2D45">
        <w:rPr>
          <w:szCs w:val="24"/>
          <w:lang w:eastAsia="en-AU"/>
        </w:rPr>
        <w:t>to a person is lost, stolen or damaged.</w:t>
      </w:r>
    </w:p>
    <w:p w14:paraId="151B3D4E" w14:textId="77777777" w:rsidR="00FE6022" w:rsidRPr="001F2D45" w:rsidRDefault="00FE6022" w:rsidP="00FB6A52">
      <w:pPr>
        <w:pStyle w:val="Amain"/>
        <w:keepNext/>
        <w:rPr>
          <w:lang w:eastAsia="en-AU"/>
        </w:rPr>
      </w:pPr>
      <w:r>
        <w:rPr>
          <w:lang w:eastAsia="en-AU"/>
        </w:rPr>
        <w:lastRenderedPageBreak/>
        <w:tab/>
      </w:r>
      <w:r w:rsidRPr="001F2D45">
        <w:rPr>
          <w:lang w:eastAsia="en-AU"/>
        </w:rPr>
        <w:t>(2)</w:t>
      </w:r>
      <w:r w:rsidRPr="001F2D45">
        <w:rPr>
          <w:lang w:eastAsia="en-AU"/>
        </w:rPr>
        <w:tab/>
        <w:t>The person may apply to the institute for a replacement certificate or card.</w:t>
      </w:r>
    </w:p>
    <w:p w14:paraId="510B9B46" w14:textId="77777777" w:rsidR="00FE6022" w:rsidRPr="001F2D45" w:rsidRDefault="00FE6022" w:rsidP="00445594">
      <w:pPr>
        <w:pStyle w:val="aNote"/>
        <w:keepNext/>
      </w:pPr>
      <w:r w:rsidRPr="00217AB4">
        <w:rPr>
          <w:rStyle w:val="charItals"/>
        </w:rPr>
        <w:t>Note 1</w:t>
      </w:r>
      <w:r w:rsidRPr="001F2D45">
        <w:tab/>
        <w:t>If a form is approved under s 96 for this provision, the form must be used.</w:t>
      </w:r>
    </w:p>
    <w:p w14:paraId="4550A046" w14:textId="77777777" w:rsidR="00FE6022" w:rsidRPr="001F2D45" w:rsidRDefault="00FE6022" w:rsidP="00445594">
      <w:pPr>
        <w:pStyle w:val="aNote"/>
      </w:pPr>
      <w:r w:rsidRPr="00217AB4">
        <w:rPr>
          <w:rStyle w:val="charItals"/>
        </w:rPr>
        <w:t>Note 2</w:t>
      </w:r>
      <w:r w:rsidRPr="001F2D45">
        <w:tab/>
        <w:t>A fee may be determined under s 95 for this provision.</w:t>
      </w:r>
    </w:p>
    <w:p w14:paraId="41218116" w14:textId="77777777" w:rsidR="00FE6022" w:rsidRPr="001F2D45" w:rsidRDefault="00FE6022" w:rsidP="006C11D9">
      <w:pPr>
        <w:pStyle w:val="Amain"/>
        <w:keepNext/>
        <w:rPr>
          <w:szCs w:val="24"/>
          <w:lang w:eastAsia="en-AU"/>
        </w:rPr>
      </w:pPr>
      <w:r>
        <w:rPr>
          <w:szCs w:val="24"/>
          <w:lang w:eastAsia="en-AU"/>
        </w:rPr>
        <w:tab/>
      </w:r>
      <w:r w:rsidRPr="001F2D45">
        <w:rPr>
          <w:szCs w:val="24"/>
          <w:lang w:eastAsia="en-AU"/>
        </w:rPr>
        <w:t>(3)</w:t>
      </w:r>
      <w:r w:rsidRPr="001F2D45">
        <w:rPr>
          <w:szCs w:val="24"/>
          <w:lang w:eastAsia="en-AU"/>
        </w:rPr>
        <w:tab/>
      </w:r>
      <w:r w:rsidRPr="001F2D45">
        <w:rPr>
          <w:lang w:eastAsia="en-AU"/>
        </w:rPr>
        <w:t>The application must be accompanied by a stat</w:t>
      </w:r>
      <w:r w:rsidR="00A91B66">
        <w:rPr>
          <w:lang w:eastAsia="en-AU"/>
        </w:rPr>
        <w:t>ement</w:t>
      </w:r>
      <w:r w:rsidRPr="001F2D45">
        <w:rPr>
          <w:lang w:eastAsia="en-AU"/>
        </w:rPr>
        <w:t xml:space="preserve"> made by the applicant setting out the circumstances in which the certificate or </w:t>
      </w:r>
      <w:r w:rsidRPr="001F2D45">
        <w:rPr>
          <w:szCs w:val="24"/>
          <w:lang w:eastAsia="en-AU"/>
        </w:rPr>
        <w:t>card was lost, stolen or damaged.</w:t>
      </w:r>
    </w:p>
    <w:p w14:paraId="3D61F2CC" w14:textId="5D3FB06E" w:rsidR="00D0602B" w:rsidRPr="00D97824" w:rsidRDefault="00444D72" w:rsidP="00D0602B">
      <w:pPr>
        <w:pStyle w:val="aNote"/>
      </w:pPr>
      <w:r>
        <w:rPr>
          <w:rStyle w:val="charItals"/>
        </w:rPr>
        <w:t>Note</w:t>
      </w:r>
      <w:r w:rsidR="00D0602B" w:rsidRPr="00920F5E">
        <w:rPr>
          <w:rStyle w:val="charItals"/>
        </w:rPr>
        <w:tab/>
      </w:r>
      <w:r w:rsidR="00D0602B" w:rsidRPr="00D97824">
        <w:t xml:space="preserve">It is an offence to make a false or misleading statement, give false or misleading information or produce a false or misleading document (see </w:t>
      </w:r>
      <w:hyperlink r:id="rId72" w:tooltip="A2002-51" w:history="1">
        <w:r w:rsidR="003B3160" w:rsidRPr="008E21B8">
          <w:rPr>
            <w:rStyle w:val="charCitHyperlinkAbbrev"/>
          </w:rPr>
          <w:t>Criminal Code</w:t>
        </w:r>
      </w:hyperlink>
      <w:r w:rsidR="00D0602B" w:rsidRPr="00D97824">
        <w:t>, pt 3.4).</w:t>
      </w:r>
    </w:p>
    <w:p w14:paraId="71AC52B9" w14:textId="77777777" w:rsidR="00FE6022" w:rsidRPr="001F2D45" w:rsidRDefault="00FE6022" w:rsidP="00E74325">
      <w:pPr>
        <w:pStyle w:val="Amain"/>
        <w:keepNext/>
        <w:rPr>
          <w:szCs w:val="24"/>
          <w:lang w:eastAsia="en-AU"/>
        </w:rPr>
      </w:pPr>
      <w:r>
        <w:rPr>
          <w:szCs w:val="24"/>
          <w:lang w:eastAsia="en-AU"/>
        </w:rPr>
        <w:tab/>
      </w:r>
      <w:r w:rsidRPr="001F2D45">
        <w:rPr>
          <w:szCs w:val="24"/>
          <w:lang w:eastAsia="en-AU"/>
        </w:rPr>
        <w:t>(4)</w:t>
      </w:r>
      <w:r w:rsidRPr="001F2D45">
        <w:rPr>
          <w:szCs w:val="24"/>
          <w:lang w:eastAsia="en-AU"/>
        </w:rPr>
        <w:tab/>
      </w:r>
      <w:r w:rsidRPr="001F2D45">
        <w:rPr>
          <w:lang w:eastAsia="en-AU"/>
        </w:rPr>
        <w:t xml:space="preserve">If a person applies for a replacement certificate or card, the institute </w:t>
      </w:r>
      <w:r w:rsidRPr="001F2D45">
        <w:rPr>
          <w:szCs w:val="24"/>
          <w:lang w:eastAsia="en-AU"/>
        </w:rPr>
        <w:t>must—</w:t>
      </w:r>
    </w:p>
    <w:p w14:paraId="7AEE8282" w14:textId="77777777" w:rsidR="00FE6022" w:rsidRPr="001F2D45" w:rsidRDefault="00FE6022" w:rsidP="00E74325">
      <w:pPr>
        <w:pStyle w:val="Apara"/>
        <w:keepNext/>
        <w:rPr>
          <w:lang w:eastAsia="en-AU"/>
        </w:rPr>
      </w:pPr>
      <w:r>
        <w:rPr>
          <w:lang w:eastAsia="en-AU"/>
        </w:rPr>
        <w:tab/>
      </w:r>
      <w:r w:rsidRPr="001F2D45">
        <w:rPr>
          <w:lang w:eastAsia="en-AU"/>
        </w:rPr>
        <w:t>(a)</w:t>
      </w:r>
      <w:r w:rsidRPr="001F2D45">
        <w:rPr>
          <w:lang w:eastAsia="en-AU"/>
        </w:rPr>
        <w:tab/>
        <w:t>replace the certificate or card; or</w:t>
      </w:r>
    </w:p>
    <w:p w14:paraId="2B11A672" w14:textId="77777777" w:rsidR="00FE6022" w:rsidRPr="001F2D45" w:rsidRDefault="00FE6022" w:rsidP="00FC065F">
      <w:pPr>
        <w:pStyle w:val="Apara"/>
        <w:keepNext/>
      </w:pPr>
      <w:r>
        <w:tab/>
      </w:r>
      <w:r w:rsidRPr="001F2D45">
        <w:t>(b)</w:t>
      </w:r>
      <w:r w:rsidRPr="001F2D45">
        <w:tab/>
      </w:r>
      <w:r w:rsidRPr="001F2D45">
        <w:rPr>
          <w:lang w:eastAsia="en-AU"/>
        </w:rPr>
        <w:t>refuse to replace the certificate or card.</w:t>
      </w:r>
    </w:p>
    <w:p w14:paraId="5F2B2892" w14:textId="77777777" w:rsidR="00FE6022" w:rsidRPr="001F2D45" w:rsidRDefault="00FE6022" w:rsidP="00445594">
      <w:pPr>
        <w:pStyle w:val="aNotepar"/>
      </w:pPr>
      <w:r w:rsidRPr="00217AB4">
        <w:rPr>
          <w:rStyle w:val="charItals"/>
        </w:rPr>
        <w:t>Note</w:t>
      </w:r>
      <w:r w:rsidRPr="00217AB4">
        <w:rPr>
          <w:rStyle w:val="charItals"/>
        </w:rPr>
        <w:tab/>
      </w:r>
      <w:r w:rsidRPr="001F2D45">
        <w:t>The institute must give the person a reviewable decision notice in relation to the decision to refuse to replace the certificate or card (see s 89).</w:t>
      </w:r>
    </w:p>
    <w:p w14:paraId="15C05BFB" w14:textId="77777777" w:rsidR="00FE6022" w:rsidRPr="001F2D45" w:rsidRDefault="00FE6022" w:rsidP="00FB6A52">
      <w:pPr>
        <w:pStyle w:val="Amain"/>
        <w:rPr>
          <w:lang w:eastAsia="en-AU"/>
        </w:rPr>
      </w:pPr>
      <w:r>
        <w:rPr>
          <w:lang w:eastAsia="en-AU"/>
        </w:rPr>
        <w:tab/>
      </w:r>
      <w:r w:rsidRPr="001F2D45">
        <w:rPr>
          <w:lang w:eastAsia="en-AU"/>
        </w:rPr>
        <w:t>(5)</w:t>
      </w:r>
      <w:r w:rsidRPr="001F2D45">
        <w:rPr>
          <w:lang w:eastAsia="en-AU"/>
        </w:rPr>
        <w:tab/>
        <w:t>The institute must replace the certificate or card if satisfied that—</w:t>
      </w:r>
    </w:p>
    <w:p w14:paraId="0F957817"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the person held a registration certificate, registration card, permit certificate or permit card; and</w:t>
      </w:r>
    </w:p>
    <w:p w14:paraId="742CBDE7" w14:textId="77777777" w:rsidR="00FE6022" w:rsidRDefault="00FE6022" w:rsidP="00FB6A52">
      <w:pPr>
        <w:pStyle w:val="Apara"/>
        <w:rPr>
          <w:lang w:eastAsia="en-AU"/>
        </w:rPr>
      </w:pPr>
      <w:r>
        <w:rPr>
          <w:lang w:eastAsia="en-AU"/>
        </w:rPr>
        <w:tab/>
      </w:r>
      <w:r w:rsidRPr="001F2D45">
        <w:rPr>
          <w:lang w:eastAsia="en-AU"/>
        </w:rPr>
        <w:t>(b)</w:t>
      </w:r>
      <w:r w:rsidRPr="001F2D45">
        <w:rPr>
          <w:lang w:eastAsia="en-AU"/>
        </w:rPr>
        <w:tab/>
        <w:t>the certificate or card is lost, stolen or damaged.</w:t>
      </w:r>
    </w:p>
    <w:p w14:paraId="36F71CD4" w14:textId="6030E3CB" w:rsidR="008A4767" w:rsidRPr="002F56BE" w:rsidRDefault="008A4767" w:rsidP="00764D56">
      <w:pPr>
        <w:pStyle w:val="Amain"/>
      </w:pPr>
      <w:r w:rsidRPr="002F56BE">
        <w:tab/>
        <w:t>(6)</w:t>
      </w:r>
      <w:r w:rsidRPr="002F56BE">
        <w:tab/>
        <w:t xml:space="preserve">This section expires 12 months after the day the </w:t>
      </w:r>
      <w:hyperlink r:id="rId73" w:tooltip="A2023-54" w:history="1">
        <w:r w:rsidR="003D30FB" w:rsidRPr="003D30FB">
          <w:rPr>
            <w:rStyle w:val="charCitHyperlinkItal"/>
          </w:rPr>
          <w:t>Education (Early Childhood) Legislation Amendment Act 2023</w:t>
        </w:r>
      </w:hyperlink>
      <w:r w:rsidRPr="002F56BE">
        <w:t xml:space="preserve">, section </w:t>
      </w:r>
      <w:r>
        <w:t>28</w:t>
      </w:r>
      <w:r w:rsidRPr="002F56BE">
        <w:t xml:space="preserve"> commences.</w:t>
      </w:r>
    </w:p>
    <w:p w14:paraId="4119C144" w14:textId="77777777" w:rsidR="008A4767" w:rsidRPr="002F56BE" w:rsidRDefault="008A4767" w:rsidP="008A4767">
      <w:pPr>
        <w:pStyle w:val="Amain"/>
      </w:pPr>
      <w:r w:rsidRPr="002F56BE">
        <w:tab/>
        <w:t>(7)</w:t>
      </w:r>
      <w:r w:rsidRPr="002F56BE">
        <w:tab/>
        <w:t>In this section:</w:t>
      </w:r>
    </w:p>
    <w:p w14:paraId="141815CA" w14:textId="61299721" w:rsidR="008A4767" w:rsidRPr="002F56BE" w:rsidRDefault="008A4767" w:rsidP="008A4767">
      <w:pPr>
        <w:pStyle w:val="aDef"/>
      </w:pPr>
      <w:r w:rsidRPr="00FE2289">
        <w:rPr>
          <w:rStyle w:val="charBoldItals"/>
        </w:rPr>
        <w:t>former section 40</w:t>
      </w:r>
      <w:r w:rsidRPr="002F56BE">
        <w:t xml:space="preserve"> means section 40 as in force immediately before the </w:t>
      </w:r>
      <w:hyperlink r:id="rId74" w:tooltip="A2023-54" w:history="1">
        <w:r w:rsidR="003D30FB" w:rsidRPr="003D30FB">
          <w:rPr>
            <w:rStyle w:val="charCitHyperlinkItal"/>
          </w:rPr>
          <w:t>Education (Early Childhood) Legislation Amendment Act 2023</w:t>
        </w:r>
      </w:hyperlink>
      <w:r w:rsidRPr="002F56BE">
        <w:t xml:space="preserve">, section </w:t>
      </w:r>
      <w:r>
        <w:t>28</w:t>
      </w:r>
      <w:r w:rsidRPr="002F56BE">
        <w:t xml:space="preserve"> commences.</w:t>
      </w:r>
    </w:p>
    <w:p w14:paraId="7B088FD1" w14:textId="77777777" w:rsidR="008A4767" w:rsidRPr="002F56BE" w:rsidRDefault="008A4767" w:rsidP="008A4767">
      <w:pPr>
        <w:pStyle w:val="aDef"/>
      </w:pPr>
      <w:r w:rsidRPr="00FE2289">
        <w:rPr>
          <w:rStyle w:val="charBoldItals"/>
        </w:rPr>
        <w:lastRenderedPageBreak/>
        <w:t>permit card</w:t>
      </w:r>
      <w:r w:rsidRPr="002F56BE">
        <w:t>, given to a person who is issued a permit to teach or whose permit to teach is renewed, means a card given to the person under former section 40.</w:t>
      </w:r>
    </w:p>
    <w:p w14:paraId="12822FED" w14:textId="77777777" w:rsidR="008A4767" w:rsidRPr="002F56BE" w:rsidRDefault="008A4767" w:rsidP="008A4767">
      <w:pPr>
        <w:pStyle w:val="aDef"/>
      </w:pPr>
      <w:r w:rsidRPr="00FE2289">
        <w:rPr>
          <w:rStyle w:val="charBoldItals"/>
        </w:rPr>
        <w:t>permit certificate</w:t>
      </w:r>
      <w:r w:rsidRPr="002F56BE">
        <w:t>, given to a person, means a permit to teach certificate given to the person under former section 40.</w:t>
      </w:r>
    </w:p>
    <w:p w14:paraId="27755943" w14:textId="77777777" w:rsidR="008A4767" w:rsidRPr="002F56BE" w:rsidRDefault="008A4767" w:rsidP="008A4767">
      <w:pPr>
        <w:pStyle w:val="aDef"/>
      </w:pPr>
      <w:r w:rsidRPr="00FE2289">
        <w:rPr>
          <w:rStyle w:val="charBoldItals"/>
        </w:rPr>
        <w:t>registration card</w:t>
      </w:r>
      <w:r w:rsidRPr="002F56BE">
        <w:t>, given to a person who is registered or whose registration is renewed, means a card given to the person under former section 40.</w:t>
      </w:r>
    </w:p>
    <w:p w14:paraId="5BEE21BA" w14:textId="77777777" w:rsidR="008A4767" w:rsidRPr="002F56BE" w:rsidRDefault="008A4767" w:rsidP="008A4767">
      <w:pPr>
        <w:pStyle w:val="aDef"/>
      </w:pPr>
      <w:r w:rsidRPr="00FE2289">
        <w:rPr>
          <w:rStyle w:val="charBoldItals"/>
        </w:rPr>
        <w:t>registration certificate</w:t>
      </w:r>
      <w:r w:rsidRPr="002F56BE">
        <w:t>, given to a person, means a certificate of registration given to the person under former section 40.</w:t>
      </w:r>
    </w:p>
    <w:p w14:paraId="737E45EB" w14:textId="77777777" w:rsidR="00FE6022" w:rsidRPr="00BB63CD" w:rsidRDefault="00FE6022" w:rsidP="00C41576">
      <w:pPr>
        <w:pStyle w:val="AH3Div"/>
      </w:pPr>
      <w:bookmarkStart w:id="60" w:name="_Toc175558872"/>
      <w:r w:rsidRPr="00BB63CD">
        <w:rPr>
          <w:rStyle w:val="CharDivNo"/>
        </w:rPr>
        <w:t>Division 4.4</w:t>
      </w:r>
      <w:r w:rsidRPr="001F2D45">
        <w:tab/>
      </w:r>
      <w:r w:rsidRPr="00BB63CD">
        <w:rPr>
          <w:rStyle w:val="CharDivText"/>
        </w:rPr>
        <w:t>Register of teachers</w:t>
      </w:r>
      <w:bookmarkEnd w:id="60"/>
    </w:p>
    <w:p w14:paraId="4E4D4414" w14:textId="77777777" w:rsidR="00FE6022" w:rsidRPr="001F2D45" w:rsidRDefault="00FE6022" w:rsidP="00C41576">
      <w:pPr>
        <w:pStyle w:val="AH5Sec"/>
      </w:pPr>
      <w:bookmarkStart w:id="61" w:name="_Toc175558873"/>
      <w:r w:rsidRPr="00BB63CD">
        <w:rPr>
          <w:rStyle w:val="CharSectNo"/>
        </w:rPr>
        <w:t>42</w:t>
      </w:r>
      <w:r w:rsidRPr="001F2D45">
        <w:tab/>
        <w:t>Keeping teachers register</w:t>
      </w:r>
      <w:bookmarkEnd w:id="61"/>
    </w:p>
    <w:p w14:paraId="053988EA" w14:textId="77777777" w:rsidR="00FE6022" w:rsidRPr="001F2D45" w:rsidRDefault="00FE6022" w:rsidP="00C41576">
      <w:pPr>
        <w:pStyle w:val="Amain"/>
        <w:keepNext/>
      </w:pPr>
      <w:r>
        <w:tab/>
      </w:r>
      <w:r w:rsidRPr="001F2D45">
        <w:t>(1)</w:t>
      </w:r>
      <w:r w:rsidRPr="001F2D45">
        <w:tab/>
        <w:t xml:space="preserve">The institute must keep a register (a </w:t>
      </w:r>
      <w:r w:rsidRPr="00217AB4">
        <w:rPr>
          <w:rStyle w:val="charBoldItals"/>
        </w:rPr>
        <w:t>teachers register</w:t>
      </w:r>
      <w:r w:rsidRPr="001F2D45">
        <w:t xml:space="preserve">) of teachers. </w:t>
      </w:r>
    </w:p>
    <w:p w14:paraId="0B461DBA" w14:textId="77777777" w:rsidR="00FE6022" w:rsidRPr="001F2D45" w:rsidRDefault="00FE6022" w:rsidP="00FB6A52">
      <w:pPr>
        <w:pStyle w:val="Amain"/>
      </w:pPr>
      <w:r>
        <w:tab/>
      </w:r>
      <w:r w:rsidRPr="001F2D45">
        <w:t>(2)</w:t>
      </w:r>
      <w:r w:rsidRPr="001F2D45">
        <w:tab/>
        <w:t>The teachers register may be kept in any form, including electronically.</w:t>
      </w:r>
    </w:p>
    <w:p w14:paraId="1BEF1C33" w14:textId="77777777" w:rsidR="00FE6022" w:rsidRPr="001F2D45" w:rsidRDefault="00FE6022" w:rsidP="000B541B">
      <w:pPr>
        <w:pStyle w:val="aExamHdgss"/>
      </w:pPr>
      <w:r w:rsidRPr="001F2D45">
        <w:t>Example</w:t>
      </w:r>
    </w:p>
    <w:p w14:paraId="3F1989C6" w14:textId="77777777" w:rsidR="00FE6022" w:rsidRPr="001F2D45" w:rsidRDefault="00FE6022" w:rsidP="009628F4">
      <w:pPr>
        <w:pStyle w:val="aExamss"/>
        <w:rPr>
          <w:lang w:eastAsia="en-AU"/>
        </w:rPr>
      </w:pPr>
      <w:r w:rsidRPr="001F2D45">
        <w:rPr>
          <w:lang w:eastAsia="en-AU"/>
        </w:rPr>
        <w:t>1 or more computer databases</w:t>
      </w:r>
    </w:p>
    <w:p w14:paraId="51C74214" w14:textId="77777777" w:rsidR="00FE6022" w:rsidRPr="001F2D45" w:rsidRDefault="00FE6022" w:rsidP="00FB6A52">
      <w:pPr>
        <w:pStyle w:val="Amain"/>
        <w:keepNext/>
      </w:pPr>
      <w:r>
        <w:tab/>
      </w:r>
      <w:r w:rsidRPr="001F2D45">
        <w:t>(3)</w:t>
      </w:r>
      <w:r w:rsidRPr="001F2D45">
        <w:tab/>
        <w:t>The institute must not disclose any information in the teachers register to anyone else except in accordance with this Act or another law in force in the ACT.</w:t>
      </w:r>
    </w:p>
    <w:p w14:paraId="643EC83D" w14:textId="3CA59C27" w:rsidR="00C61AA8" w:rsidRPr="009D7A32" w:rsidRDefault="00C61AA8" w:rsidP="00C61AA8">
      <w:pPr>
        <w:pStyle w:val="aNote"/>
      </w:pPr>
      <w:r w:rsidRPr="009D7A32">
        <w:rPr>
          <w:rStyle w:val="charItals"/>
        </w:rPr>
        <w:t>Note</w:t>
      </w:r>
      <w:r w:rsidRPr="009D7A32">
        <w:rPr>
          <w:rStyle w:val="charItals"/>
        </w:rPr>
        <w:tab/>
      </w:r>
      <w:r w:rsidRPr="009D7A32">
        <w:t xml:space="preserve">The Territory privacy principles (the </w:t>
      </w:r>
      <w:r w:rsidRPr="009D7A32">
        <w:rPr>
          <w:rStyle w:val="charBoldItals"/>
        </w:rPr>
        <w:t>TPPs</w:t>
      </w:r>
      <w:r w:rsidRPr="009D7A32">
        <w:t xml:space="preserve">) apply to the institute (see </w:t>
      </w:r>
      <w:hyperlink r:id="rId75" w:tooltip="A2014-24" w:history="1">
        <w:r w:rsidRPr="009D7A32">
          <w:rPr>
            <w:rStyle w:val="charCitHyperlinkItal"/>
          </w:rPr>
          <w:t>Information Privacy Act 2014</w:t>
        </w:r>
      </w:hyperlink>
      <w:r w:rsidRPr="009D7A32">
        <w:t>, sch 1). The TPPs deal with the collection, storage and exchange of personal information.</w:t>
      </w:r>
    </w:p>
    <w:p w14:paraId="5794B73B" w14:textId="77777777" w:rsidR="00FE6022" w:rsidRPr="001F2D45" w:rsidRDefault="00FE6022" w:rsidP="00FB6A52">
      <w:pPr>
        <w:pStyle w:val="Amain"/>
        <w:keepNext/>
      </w:pPr>
      <w:r>
        <w:tab/>
      </w:r>
      <w:r w:rsidRPr="001F2D45">
        <w:t>(</w:t>
      </w:r>
      <w:r w:rsidR="00A479AA">
        <w:t>4</w:t>
      </w:r>
      <w:r w:rsidRPr="001F2D45">
        <w:t>)</w:t>
      </w:r>
      <w:r w:rsidRPr="001F2D45">
        <w:tab/>
        <w:t>Any mistake, error or omission in the teachers register must be corrected.</w:t>
      </w:r>
    </w:p>
    <w:p w14:paraId="7F4641EC" w14:textId="77777777" w:rsidR="00FE6022" w:rsidRPr="001F2D45" w:rsidRDefault="00FE6022" w:rsidP="003153B3">
      <w:pPr>
        <w:pStyle w:val="aNote"/>
      </w:pPr>
      <w:r w:rsidRPr="00217AB4">
        <w:rPr>
          <w:rStyle w:val="charItals"/>
        </w:rPr>
        <w:t xml:space="preserve">Note </w:t>
      </w:r>
      <w:r w:rsidRPr="00217AB4">
        <w:rPr>
          <w:rStyle w:val="charItals"/>
        </w:rPr>
        <w:tab/>
      </w:r>
      <w:r w:rsidRPr="001F2D45">
        <w:t>It is an offence to divulge protected information such as the information on the teachers register unless authorised by law (see s 92).</w:t>
      </w:r>
    </w:p>
    <w:p w14:paraId="455C05BA" w14:textId="77777777" w:rsidR="00FE6022" w:rsidRPr="001F2D45" w:rsidRDefault="00FE6022" w:rsidP="00217AB4">
      <w:pPr>
        <w:pStyle w:val="AH5Sec"/>
      </w:pPr>
      <w:bookmarkStart w:id="62" w:name="_Toc175558874"/>
      <w:r w:rsidRPr="00BB63CD">
        <w:rPr>
          <w:rStyle w:val="CharSectNo"/>
        </w:rPr>
        <w:lastRenderedPageBreak/>
        <w:t>43</w:t>
      </w:r>
      <w:r w:rsidRPr="001F2D45">
        <w:tab/>
        <w:t>Details to be entered in teachers register</w:t>
      </w:r>
      <w:bookmarkEnd w:id="62"/>
    </w:p>
    <w:p w14:paraId="7654884F" w14:textId="77777777" w:rsidR="00FE6022" w:rsidRPr="001F2D45" w:rsidRDefault="00FE6022" w:rsidP="00FB6A52">
      <w:pPr>
        <w:pStyle w:val="Amain"/>
        <w:keepNext/>
      </w:pPr>
      <w:r>
        <w:tab/>
      </w:r>
      <w:r w:rsidRPr="001F2D45">
        <w:t>(1)</w:t>
      </w:r>
      <w:r w:rsidRPr="001F2D45">
        <w:tab/>
        <w:t>The following details must be entered in the teachers register in relation to a teacher:</w:t>
      </w:r>
    </w:p>
    <w:p w14:paraId="23FE3371" w14:textId="77777777" w:rsidR="00FE6022" w:rsidRPr="001F2D45" w:rsidRDefault="00FE6022" w:rsidP="00FB6A52">
      <w:pPr>
        <w:pStyle w:val="Apara"/>
      </w:pPr>
      <w:r>
        <w:tab/>
      </w:r>
      <w:r w:rsidRPr="001F2D45">
        <w:t>(a)</w:t>
      </w:r>
      <w:r w:rsidRPr="001F2D45">
        <w:tab/>
        <w:t>the teacher’s name and any former names;</w:t>
      </w:r>
    </w:p>
    <w:p w14:paraId="6A082986" w14:textId="2A4079DE" w:rsidR="00FE6022" w:rsidRPr="001F2D45" w:rsidRDefault="00FE6022" w:rsidP="00FB6A52">
      <w:pPr>
        <w:pStyle w:val="Apara"/>
      </w:pPr>
      <w:r>
        <w:tab/>
      </w:r>
      <w:r w:rsidRPr="001F2D45">
        <w:t>(b)</w:t>
      </w:r>
      <w:r w:rsidRPr="001F2D45">
        <w:tab/>
        <w:t xml:space="preserve">the address of each place (a </w:t>
      </w:r>
      <w:r w:rsidR="00594468" w:rsidRPr="00FE2289">
        <w:rPr>
          <w:rStyle w:val="charBoldItals"/>
        </w:rPr>
        <w:t>registered teaching address</w:t>
      </w:r>
      <w:r w:rsidRPr="001F2D45">
        <w:t>) where the teacher teaches;</w:t>
      </w:r>
    </w:p>
    <w:p w14:paraId="562DF1B7" w14:textId="77777777" w:rsidR="00FE6022" w:rsidRPr="001F2D45" w:rsidRDefault="00FE6022" w:rsidP="00FB6A52">
      <w:pPr>
        <w:pStyle w:val="Apara"/>
      </w:pPr>
      <w:r>
        <w:tab/>
      </w:r>
      <w:r w:rsidRPr="001F2D45">
        <w:t>(c)</w:t>
      </w:r>
      <w:r w:rsidRPr="001F2D45">
        <w:tab/>
        <w:t>the teacher’s home address, preferred contact address and email address;</w:t>
      </w:r>
    </w:p>
    <w:p w14:paraId="3B9ED2DF" w14:textId="77777777" w:rsidR="00FE6022" w:rsidRPr="001F2D45" w:rsidRDefault="00FE6022" w:rsidP="00FB6A52">
      <w:pPr>
        <w:pStyle w:val="Apara"/>
      </w:pPr>
      <w:r>
        <w:tab/>
      </w:r>
      <w:r w:rsidRPr="001F2D45">
        <w:t>(d)</w:t>
      </w:r>
      <w:r w:rsidRPr="001F2D45">
        <w:tab/>
        <w:t>the teacher’s date of birth;</w:t>
      </w:r>
    </w:p>
    <w:p w14:paraId="570C833C" w14:textId="77777777" w:rsidR="00FE6022" w:rsidRPr="001F2D45" w:rsidRDefault="00FE6022" w:rsidP="00FB6A52">
      <w:pPr>
        <w:pStyle w:val="Apara"/>
      </w:pPr>
      <w:r>
        <w:tab/>
      </w:r>
      <w:r w:rsidRPr="001F2D45">
        <w:t>(e)</w:t>
      </w:r>
      <w:r w:rsidRPr="001F2D45">
        <w:tab/>
        <w:t>the teacher’s gender;</w:t>
      </w:r>
    </w:p>
    <w:p w14:paraId="161386EA" w14:textId="77777777" w:rsidR="00FE6022" w:rsidRPr="001F2D45" w:rsidRDefault="00FE6022" w:rsidP="00FB6A52">
      <w:pPr>
        <w:pStyle w:val="Apara"/>
      </w:pPr>
      <w:r>
        <w:tab/>
      </w:r>
      <w:r w:rsidRPr="001F2D45">
        <w:t>(f)</w:t>
      </w:r>
      <w:r w:rsidRPr="001F2D45">
        <w:tab/>
        <w:t xml:space="preserve">whether the teacher identifies as an </w:t>
      </w:r>
      <w:r w:rsidR="00A479AA" w:rsidRPr="00F92A19">
        <w:t>Aboriginal or Torres Strait Islander person</w:t>
      </w:r>
      <w:r w:rsidRPr="001F2D45">
        <w:t xml:space="preserve">; </w:t>
      </w:r>
    </w:p>
    <w:p w14:paraId="062B8AFD" w14:textId="14567A92" w:rsidR="00FE6022" w:rsidRPr="001F2D45" w:rsidRDefault="00FE6022" w:rsidP="00FB6A52">
      <w:pPr>
        <w:pStyle w:val="Apara"/>
      </w:pPr>
      <w:r>
        <w:tab/>
      </w:r>
      <w:r w:rsidRPr="001F2D45">
        <w:t>(g)</w:t>
      </w:r>
      <w:r w:rsidRPr="001F2D45">
        <w:tab/>
        <w:t>whether the teacher holds full registration, provisional registration</w:t>
      </w:r>
      <w:r w:rsidR="00AE733A" w:rsidRPr="002F56BE">
        <w:t>, registration as an early childhood teacher</w:t>
      </w:r>
      <w:r w:rsidRPr="001F2D45">
        <w:t xml:space="preserve"> or a permit to teach; </w:t>
      </w:r>
    </w:p>
    <w:p w14:paraId="4F7FC66E" w14:textId="42EFB895" w:rsidR="00FE6022" w:rsidRPr="001F2D45" w:rsidRDefault="00FE6022" w:rsidP="00FB6A52">
      <w:pPr>
        <w:pStyle w:val="Apara"/>
      </w:pPr>
      <w:r>
        <w:tab/>
      </w:r>
      <w:r w:rsidRPr="001F2D45">
        <w:t>(h)</w:t>
      </w:r>
      <w:r w:rsidRPr="001F2D45">
        <w:tab/>
        <w:t xml:space="preserve">the teacher’s </w:t>
      </w:r>
      <w:r w:rsidR="00594468" w:rsidRPr="002F56BE">
        <w:t>unique</w:t>
      </w:r>
      <w:r w:rsidR="00594468">
        <w:t xml:space="preserve"> </w:t>
      </w:r>
      <w:r w:rsidRPr="001F2D45">
        <w:t>registration number;</w:t>
      </w:r>
    </w:p>
    <w:p w14:paraId="73EC3E7A" w14:textId="77777777" w:rsidR="00FE6022" w:rsidRPr="001F2D45" w:rsidRDefault="00FE6022" w:rsidP="00FB6A52">
      <w:pPr>
        <w:pStyle w:val="Apara"/>
      </w:pPr>
      <w:r>
        <w:tab/>
      </w:r>
      <w:r w:rsidRPr="001F2D45">
        <w:t>(i)</w:t>
      </w:r>
      <w:r w:rsidRPr="001F2D45">
        <w:tab/>
        <w:t>the date of registration or a permit to teach;</w:t>
      </w:r>
    </w:p>
    <w:p w14:paraId="4925CA54" w14:textId="77777777" w:rsidR="00FE6022" w:rsidRPr="001F2D45" w:rsidRDefault="00FE6022" w:rsidP="00FB6A52">
      <w:pPr>
        <w:pStyle w:val="Apara"/>
      </w:pPr>
      <w:r>
        <w:tab/>
      </w:r>
      <w:r w:rsidRPr="001F2D45">
        <w:t>(j)</w:t>
      </w:r>
      <w:r w:rsidRPr="001F2D45">
        <w:tab/>
        <w:t>the period of registration or a permit to teach;</w:t>
      </w:r>
    </w:p>
    <w:p w14:paraId="49CFC3AB" w14:textId="77777777" w:rsidR="00FE6022" w:rsidRPr="001F2D45" w:rsidRDefault="00FE6022" w:rsidP="00FB6A52">
      <w:pPr>
        <w:pStyle w:val="Apara"/>
      </w:pPr>
      <w:r>
        <w:tab/>
      </w:r>
      <w:r w:rsidRPr="001F2D45">
        <w:t>(k)</w:t>
      </w:r>
      <w:r w:rsidRPr="001F2D45">
        <w:tab/>
        <w:t>details of any qualifications and experience</w:t>
      </w:r>
      <w:r w:rsidR="00B850EB" w:rsidRPr="00F92A19">
        <w:t>, including any education program,</w:t>
      </w:r>
      <w:r w:rsidRPr="001F2D45">
        <w:t xml:space="preserve"> relied on by the teacher to obtain registration or a permit to teach; </w:t>
      </w:r>
    </w:p>
    <w:p w14:paraId="42925814" w14:textId="77777777" w:rsidR="00FE6022" w:rsidRPr="001F2D45" w:rsidRDefault="00FE6022" w:rsidP="00FB6A52">
      <w:pPr>
        <w:pStyle w:val="Apara"/>
      </w:pPr>
      <w:r>
        <w:tab/>
      </w:r>
      <w:r w:rsidRPr="001F2D45">
        <w:t>(l)</w:t>
      </w:r>
      <w:r w:rsidRPr="001F2D45">
        <w:tab/>
        <w:t>any conditions of registration or a permit to teach;</w:t>
      </w:r>
    </w:p>
    <w:p w14:paraId="0349D2C2" w14:textId="77777777" w:rsidR="00FE6022" w:rsidRPr="001F2D45" w:rsidRDefault="00FE6022" w:rsidP="00FB6A52">
      <w:pPr>
        <w:pStyle w:val="Apara"/>
      </w:pPr>
      <w:r>
        <w:tab/>
      </w:r>
      <w:r w:rsidRPr="001F2D45">
        <w:t>(m)</w:t>
      </w:r>
      <w:r w:rsidRPr="001F2D45">
        <w:tab/>
        <w:t>if the teacher’s registration or permit to teach has been suspended––</w:t>
      </w:r>
    </w:p>
    <w:p w14:paraId="422707A3" w14:textId="77777777" w:rsidR="00FE6022" w:rsidRPr="001F2D45" w:rsidRDefault="00FE6022" w:rsidP="00FB6A52">
      <w:pPr>
        <w:pStyle w:val="Asubpara"/>
      </w:pPr>
      <w:r>
        <w:tab/>
      </w:r>
      <w:r w:rsidRPr="001F2D45">
        <w:t>(i)</w:t>
      </w:r>
      <w:r w:rsidRPr="001F2D45">
        <w:tab/>
        <w:t>the day the suspension took effect; and</w:t>
      </w:r>
    </w:p>
    <w:p w14:paraId="6E5CC3AB" w14:textId="77777777" w:rsidR="00FE6022" w:rsidRPr="001F2D45" w:rsidRDefault="00FE6022" w:rsidP="00FB6A52">
      <w:pPr>
        <w:pStyle w:val="Asubpara"/>
      </w:pPr>
      <w:r>
        <w:tab/>
      </w:r>
      <w:r w:rsidRPr="001F2D45">
        <w:t>(ii)</w:t>
      </w:r>
      <w:r w:rsidRPr="001F2D45">
        <w:tab/>
        <w:t xml:space="preserve">the grounds for suspension; and </w:t>
      </w:r>
    </w:p>
    <w:p w14:paraId="77CB6497" w14:textId="77777777" w:rsidR="00FE6022" w:rsidRPr="001F2D45" w:rsidRDefault="00FE6022" w:rsidP="00FB6A52">
      <w:pPr>
        <w:pStyle w:val="Asubpara"/>
      </w:pPr>
      <w:r>
        <w:tab/>
      </w:r>
      <w:r w:rsidRPr="001F2D45">
        <w:t>(iii)</w:t>
      </w:r>
      <w:r w:rsidRPr="001F2D45">
        <w:tab/>
        <w:t>the period of suspension;</w:t>
      </w:r>
    </w:p>
    <w:p w14:paraId="50DEDD3B" w14:textId="77777777" w:rsidR="00FE6022" w:rsidRPr="001F2D45" w:rsidRDefault="00FE6022" w:rsidP="00FB6A52">
      <w:pPr>
        <w:pStyle w:val="Apara"/>
      </w:pPr>
      <w:r>
        <w:lastRenderedPageBreak/>
        <w:tab/>
      </w:r>
      <w:r w:rsidRPr="001F2D45">
        <w:t>(n)</w:t>
      </w:r>
      <w:r w:rsidRPr="001F2D45">
        <w:tab/>
        <w:t>if the teacher’s registration or permit to teach has been cancelled––</w:t>
      </w:r>
    </w:p>
    <w:p w14:paraId="10D9FB53" w14:textId="77777777" w:rsidR="00FE6022" w:rsidRPr="001F2D45" w:rsidRDefault="00FE6022" w:rsidP="00FB6A52">
      <w:pPr>
        <w:pStyle w:val="Asubpara"/>
      </w:pPr>
      <w:r>
        <w:tab/>
      </w:r>
      <w:r w:rsidRPr="001F2D45">
        <w:t>(i)</w:t>
      </w:r>
      <w:r w:rsidRPr="001F2D45">
        <w:tab/>
        <w:t>the day the cancellation took effect; and</w:t>
      </w:r>
    </w:p>
    <w:p w14:paraId="158B5F4B" w14:textId="77777777" w:rsidR="00FE6022" w:rsidRPr="001F2D45" w:rsidRDefault="00FE6022" w:rsidP="00FB6A52">
      <w:pPr>
        <w:pStyle w:val="Asubpara"/>
      </w:pPr>
      <w:r>
        <w:tab/>
      </w:r>
      <w:r w:rsidRPr="001F2D45">
        <w:t>(ii)</w:t>
      </w:r>
      <w:r w:rsidRPr="001F2D45">
        <w:tab/>
        <w:t>the grounds for cancellation;</w:t>
      </w:r>
    </w:p>
    <w:p w14:paraId="1ED3864E" w14:textId="77777777" w:rsidR="00FE6022" w:rsidRPr="001F2D45" w:rsidRDefault="00FE6022" w:rsidP="00FB6A52">
      <w:pPr>
        <w:pStyle w:val="Apara"/>
      </w:pPr>
      <w:r>
        <w:tab/>
      </w:r>
      <w:r w:rsidRPr="001F2D45">
        <w:t>(o)</w:t>
      </w:r>
      <w:r w:rsidRPr="001F2D45">
        <w:tab/>
        <w:t>any other details prescribed by regulation.</w:t>
      </w:r>
    </w:p>
    <w:p w14:paraId="33D431CF" w14:textId="77777777" w:rsidR="00B850EB" w:rsidRPr="00F92A19" w:rsidRDefault="00B850EB" w:rsidP="00B850EB">
      <w:pPr>
        <w:pStyle w:val="Amain"/>
      </w:pPr>
      <w:r w:rsidRPr="00F92A19">
        <w:tab/>
        <w:t>(2)</w:t>
      </w:r>
      <w:r w:rsidRPr="00F92A19">
        <w:tab/>
        <w:t>The teachers register may also include the following information in relation to teachers that the institute considers may be relevant for this Act:</w:t>
      </w:r>
    </w:p>
    <w:p w14:paraId="6E879302" w14:textId="77777777" w:rsidR="00B850EB" w:rsidRPr="00F92A19" w:rsidRDefault="00B850EB" w:rsidP="00B850EB">
      <w:pPr>
        <w:pStyle w:val="Apara"/>
      </w:pPr>
      <w:r w:rsidRPr="00F92A19">
        <w:tab/>
        <w:t>(a)</w:t>
      </w:r>
      <w:r w:rsidRPr="00F92A19">
        <w:tab/>
        <w:t>current employment;</w:t>
      </w:r>
    </w:p>
    <w:p w14:paraId="621FB87F" w14:textId="77777777" w:rsidR="00B850EB" w:rsidRPr="00F92A19" w:rsidRDefault="00B850EB" w:rsidP="00B850EB">
      <w:pPr>
        <w:pStyle w:val="Apara"/>
      </w:pPr>
      <w:r w:rsidRPr="00F92A19">
        <w:tab/>
        <w:t>(b)</w:t>
      </w:r>
      <w:r w:rsidRPr="00F92A19">
        <w:tab/>
        <w:t>teaching history;</w:t>
      </w:r>
    </w:p>
    <w:p w14:paraId="75F5DB3E" w14:textId="77777777" w:rsidR="00B850EB" w:rsidRPr="00F92A19" w:rsidRDefault="00B850EB" w:rsidP="00B850EB">
      <w:pPr>
        <w:pStyle w:val="Apara"/>
      </w:pPr>
      <w:r w:rsidRPr="00F92A19">
        <w:tab/>
        <w:t>(c)</w:t>
      </w:r>
      <w:r w:rsidRPr="00F92A19">
        <w:tab/>
        <w:t>education programs undertaken;</w:t>
      </w:r>
    </w:p>
    <w:p w14:paraId="73E8C412" w14:textId="77777777" w:rsidR="00B850EB" w:rsidRPr="00F92A19" w:rsidRDefault="00B850EB" w:rsidP="00B850EB">
      <w:pPr>
        <w:pStyle w:val="Apara"/>
      </w:pPr>
      <w:r w:rsidRPr="00F92A19">
        <w:tab/>
        <w:t>(d)</w:t>
      </w:r>
      <w:r w:rsidRPr="00F92A19">
        <w:tab/>
        <w:t>anything else prescribed by regulation.</w:t>
      </w:r>
    </w:p>
    <w:p w14:paraId="43B6CBC4" w14:textId="77777777" w:rsidR="00B850EB" w:rsidRPr="00F92A19" w:rsidRDefault="00B850EB" w:rsidP="00B850EB">
      <w:pPr>
        <w:pStyle w:val="AH5Sec"/>
      </w:pPr>
      <w:bookmarkStart w:id="63" w:name="_Toc175558875"/>
      <w:r w:rsidRPr="00BB63CD">
        <w:rPr>
          <w:rStyle w:val="CharSectNo"/>
        </w:rPr>
        <w:t>43A</w:t>
      </w:r>
      <w:r w:rsidRPr="00F92A19">
        <w:tab/>
        <w:t>Sharing teachers register information—status of registration or permit</w:t>
      </w:r>
      <w:bookmarkEnd w:id="63"/>
    </w:p>
    <w:p w14:paraId="56B40754" w14:textId="77777777" w:rsidR="00B850EB" w:rsidRPr="00F92A19" w:rsidRDefault="00B850EB" w:rsidP="009628F4">
      <w:pPr>
        <w:pStyle w:val="Amain"/>
        <w:keepNext/>
      </w:pPr>
      <w:r w:rsidRPr="00F92A19">
        <w:tab/>
        <w:t>(1)</w:t>
      </w:r>
      <w:r w:rsidRPr="00F92A19">
        <w:tab/>
        <w:t>The following information on the teachers register must be made available to a teacher’s employer or prospective employer on request:</w:t>
      </w:r>
    </w:p>
    <w:p w14:paraId="5389F549" w14:textId="1209B642" w:rsidR="00B850EB" w:rsidRPr="00F92A19" w:rsidRDefault="00B850EB" w:rsidP="00B850EB">
      <w:pPr>
        <w:pStyle w:val="Apara"/>
      </w:pPr>
      <w:r w:rsidRPr="00F92A19">
        <w:tab/>
        <w:t>(a)</w:t>
      </w:r>
      <w:r w:rsidRPr="00F92A19">
        <w:tab/>
        <w:t>whether a teacher holds full registration, provisional registration</w:t>
      </w:r>
      <w:r w:rsidR="00AE733A" w:rsidRPr="002F56BE">
        <w:t>, registration as an early childhood teacher</w:t>
      </w:r>
      <w:r w:rsidRPr="00F92A19">
        <w:t xml:space="preserve"> or a permit to teach;</w:t>
      </w:r>
    </w:p>
    <w:p w14:paraId="6E93CE34" w14:textId="77777777" w:rsidR="00B850EB" w:rsidRPr="00F92A19" w:rsidRDefault="00B850EB" w:rsidP="00B850EB">
      <w:pPr>
        <w:pStyle w:val="Apara"/>
      </w:pPr>
      <w:r w:rsidRPr="00F92A19">
        <w:tab/>
        <w:t>(b)</w:t>
      </w:r>
      <w:r w:rsidRPr="00F92A19">
        <w:tab/>
        <w:t>any conditions that apply to the teacher’s registration or permit to teach;</w:t>
      </w:r>
    </w:p>
    <w:p w14:paraId="375A952E" w14:textId="77777777" w:rsidR="00B850EB" w:rsidRPr="00F92A19" w:rsidRDefault="00B850EB" w:rsidP="00B850EB">
      <w:pPr>
        <w:pStyle w:val="Apara"/>
      </w:pPr>
      <w:r w:rsidRPr="00F92A19">
        <w:tab/>
        <w:t>(c)</w:t>
      </w:r>
      <w:r w:rsidRPr="00F92A19">
        <w:tab/>
        <w:t>whether the teacher’s registration or permit to teach is suspended or cancelled;</w:t>
      </w:r>
    </w:p>
    <w:p w14:paraId="2919DBF5" w14:textId="77777777" w:rsidR="00B850EB" w:rsidRPr="00F92A19" w:rsidRDefault="00B850EB" w:rsidP="00B850EB">
      <w:pPr>
        <w:pStyle w:val="Apara"/>
      </w:pPr>
      <w:r w:rsidRPr="00F92A19">
        <w:tab/>
        <w:t>(d)</w:t>
      </w:r>
      <w:r w:rsidRPr="00F92A19">
        <w:tab/>
        <w:t>any education programs undertaken by the teacher.</w:t>
      </w:r>
    </w:p>
    <w:p w14:paraId="6017FC1A" w14:textId="77777777" w:rsidR="00B850EB" w:rsidRPr="00F92A19" w:rsidRDefault="00B850EB" w:rsidP="00B850EB">
      <w:pPr>
        <w:pStyle w:val="Amain"/>
      </w:pPr>
      <w:r w:rsidRPr="00F92A19">
        <w:tab/>
        <w:t>(2)</w:t>
      </w:r>
      <w:r w:rsidRPr="00F92A19">
        <w:tab/>
        <w:t>However, the institute must not, under subsection (1) (c), make available the grounds for suspension or cancellation of a teacher’s registration or permit to teach.</w:t>
      </w:r>
    </w:p>
    <w:p w14:paraId="132F50D5" w14:textId="595F4348" w:rsidR="00B850EB" w:rsidRPr="00F92A19" w:rsidRDefault="00B850EB" w:rsidP="00B850EB">
      <w:pPr>
        <w:pStyle w:val="Amain"/>
      </w:pPr>
      <w:r w:rsidRPr="00F92A19">
        <w:lastRenderedPageBreak/>
        <w:tab/>
        <w:t>(3)</w:t>
      </w:r>
      <w:r w:rsidRPr="00F92A19">
        <w:tab/>
        <w:t>The institute may make information on the teachers register, about whether a teacher holds full registration, provisional registration</w:t>
      </w:r>
      <w:r w:rsidR="003806AD" w:rsidRPr="002F56BE">
        <w:t>, registration as an early childhood teacher</w:t>
      </w:r>
      <w:r w:rsidRPr="00F92A19">
        <w:t xml:space="preserve"> or a permit to teach, available to someone else on request.</w:t>
      </w:r>
    </w:p>
    <w:p w14:paraId="193CB7A0" w14:textId="77777777" w:rsidR="00B850EB" w:rsidRPr="00F92A19" w:rsidRDefault="00B850EB" w:rsidP="00B850EB">
      <w:pPr>
        <w:pStyle w:val="AH5Sec"/>
      </w:pPr>
      <w:bookmarkStart w:id="64" w:name="_Toc175558876"/>
      <w:r w:rsidRPr="00BB63CD">
        <w:rPr>
          <w:rStyle w:val="CharSectNo"/>
        </w:rPr>
        <w:t>44</w:t>
      </w:r>
      <w:r w:rsidRPr="00F92A19">
        <w:tab/>
        <w:t>Sharing teachers register information—corresponding registering authority</w:t>
      </w:r>
      <w:bookmarkEnd w:id="64"/>
    </w:p>
    <w:p w14:paraId="495D2A19" w14:textId="77777777" w:rsidR="00FE6022" w:rsidRPr="001F2D45" w:rsidRDefault="00FE6022" w:rsidP="00FC065F">
      <w:pPr>
        <w:pStyle w:val="Amainreturn"/>
        <w:keepLines/>
      </w:pPr>
      <w:r w:rsidRPr="001F2D45">
        <w:t>Information in the register, including information that is not available to the public, may be given to a corresponding registering authority to assist in the regulation of teachers in the authority’s corresponding jurisdiction.</w:t>
      </w:r>
    </w:p>
    <w:p w14:paraId="1624EB09" w14:textId="77777777" w:rsidR="00FE6022" w:rsidRPr="001F2D45" w:rsidRDefault="00FE6022" w:rsidP="005C77DD">
      <w:pPr>
        <w:pStyle w:val="aNote"/>
      </w:pPr>
      <w:r w:rsidRPr="00217AB4">
        <w:rPr>
          <w:rStyle w:val="charItals"/>
        </w:rPr>
        <w:t>Note</w:t>
      </w:r>
      <w:r w:rsidRPr="00217AB4">
        <w:rPr>
          <w:rStyle w:val="charItals"/>
        </w:rPr>
        <w:tab/>
      </w:r>
      <w:r w:rsidRPr="001F2D45">
        <w:t>Section 66 deals with information that the institute must give to a corresponding registering authority about suspension or cancellation action.</w:t>
      </w:r>
    </w:p>
    <w:p w14:paraId="2159659A" w14:textId="77777777" w:rsidR="00B850EB" w:rsidRPr="00F92A19" w:rsidRDefault="00B850EB" w:rsidP="00B850EB">
      <w:pPr>
        <w:pStyle w:val="AH5Sec"/>
        <w:rPr>
          <w:lang w:eastAsia="en-AU"/>
        </w:rPr>
      </w:pPr>
      <w:bookmarkStart w:id="65" w:name="_Toc175558877"/>
      <w:r w:rsidRPr="00BB63CD">
        <w:rPr>
          <w:rStyle w:val="CharSectNo"/>
        </w:rPr>
        <w:t>44A</w:t>
      </w:r>
      <w:r w:rsidRPr="00F92A19">
        <w:tab/>
        <w:t>Sharing teachers register information</w:t>
      </w:r>
      <w:r w:rsidRPr="00F92A19">
        <w:rPr>
          <w:lang w:eastAsia="en-AU"/>
        </w:rPr>
        <w:t>—approved data linkage agency</w:t>
      </w:r>
      <w:bookmarkEnd w:id="65"/>
    </w:p>
    <w:p w14:paraId="7D9B9AA9" w14:textId="77777777" w:rsidR="00B850EB" w:rsidRPr="00F92A19" w:rsidRDefault="00B850EB" w:rsidP="00B850EB">
      <w:pPr>
        <w:pStyle w:val="Amain"/>
      </w:pPr>
      <w:r w:rsidRPr="00F92A19">
        <w:rPr>
          <w:lang w:eastAsia="en-AU"/>
        </w:rPr>
        <w:tab/>
        <w:t>(1)</w:t>
      </w:r>
      <w:r w:rsidRPr="00F92A19">
        <w:rPr>
          <w:lang w:eastAsia="en-AU"/>
        </w:rPr>
        <w:tab/>
        <w:t>The institute may give information on the teachers register to an approved data linkage agency if the institute is satisfied the information will</w:t>
      </w:r>
      <w:r w:rsidRPr="00F92A19">
        <w:t xml:space="preserve"> be used for a planning or research purpose.</w:t>
      </w:r>
    </w:p>
    <w:p w14:paraId="55893DCE" w14:textId="77777777" w:rsidR="00B850EB" w:rsidRPr="00F92A19" w:rsidRDefault="00B850EB" w:rsidP="00B850EB">
      <w:pPr>
        <w:pStyle w:val="aNote"/>
      </w:pPr>
      <w:r w:rsidRPr="00F92A19">
        <w:rPr>
          <w:rStyle w:val="charItals"/>
        </w:rPr>
        <w:t>Note</w:t>
      </w:r>
      <w:r w:rsidRPr="00F92A19">
        <w:rPr>
          <w:rStyle w:val="charItals"/>
        </w:rPr>
        <w:tab/>
      </w:r>
      <w:r w:rsidRPr="00F92A19">
        <w:rPr>
          <w:rStyle w:val="charBoldItals"/>
        </w:rPr>
        <w:t>Approved data linkage agency</w:t>
      </w:r>
      <w:r w:rsidRPr="00F92A19">
        <w:t>—see s 94A.</w:t>
      </w:r>
    </w:p>
    <w:p w14:paraId="0D14DDC8" w14:textId="77777777" w:rsidR="00B850EB" w:rsidRPr="00F92A19" w:rsidRDefault="00B850EB" w:rsidP="00B850EB">
      <w:pPr>
        <w:pStyle w:val="Amain"/>
      </w:pPr>
      <w:r w:rsidRPr="00F92A19">
        <w:tab/>
        <w:t>(2)</w:t>
      </w:r>
      <w:r w:rsidRPr="00F92A19">
        <w:tab/>
        <w:t xml:space="preserve">An approved data </w:t>
      </w:r>
      <w:r w:rsidRPr="00F92A19">
        <w:rPr>
          <w:lang w:eastAsia="en-AU"/>
        </w:rPr>
        <w:t>linkage</w:t>
      </w:r>
      <w:r w:rsidRPr="00F92A19">
        <w:t xml:space="preserve"> agency that receives information under this section may give the information to another entity only for a planning or research purpose.</w:t>
      </w:r>
    </w:p>
    <w:p w14:paraId="748D023E" w14:textId="77777777" w:rsidR="00B850EB" w:rsidRPr="00F92A19" w:rsidRDefault="00B850EB" w:rsidP="00B850EB">
      <w:pPr>
        <w:pStyle w:val="Amain"/>
      </w:pPr>
      <w:r w:rsidRPr="00F92A19">
        <w:tab/>
        <w:t>(3)</w:t>
      </w:r>
      <w:r w:rsidRPr="00F92A19">
        <w:tab/>
        <w:t xml:space="preserve">However, an approved data </w:t>
      </w:r>
      <w:r w:rsidRPr="00F92A19">
        <w:rPr>
          <w:lang w:eastAsia="en-AU"/>
        </w:rPr>
        <w:t>linkage</w:t>
      </w:r>
      <w:r w:rsidRPr="00F92A19">
        <w:t xml:space="preserve"> agency that receives information under this section must not—</w:t>
      </w:r>
    </w:p>
    <w:p w14:paraId="609BF464" w14:textId="77777777" w:rsidR="00B850EB" w:rsidRPr="00F92A19" w:rsidRDefault="00B850EB" w:rsidP="00B850EB">
      <w:pPr>
        <w:pStyle w:val="Apara"/>
      </w:pPr>
      <w:r w:rsidRPr="00F92A19">
        <w:tab/>
        <w:t>(a)</w:t>
      </w:r>
      <w:r w:rsidRPr="00F92A19">
        <w:tab/>
        <w:t>give the information to another entity in a way that identifies a teacher; or</w:t>
      </w:r>
    </w:p>
    <w:p w14:paraId="59FB8182" w14:textId="77777777" w:rsidR="00B850EB" w:rsidRPr="00F92A19" w:rsidRDefault="00B850EB" w:rsidP="00B850EB">
      <w:pPr>
        <w:pStyle w:val="Apara"/>
      </w:pPr>
      <w:r w:rsidRPr="00F92A19">
        <w:tab/>
        <w:t>(b)</w:t>
      </w:r>
      <w:r w:rsidRPr="00F92A19">
        <w:tab/>
        <w:t>use the information—</w:t>
      </w:r>
    </w:p>
    <w:p w14:paraId="20A4489F" w14:textId="77777777" w:rsidR="00B850EB" w:rsidRPr="00F92A19" w:rsidRDefault="00B850EB" w:rsidP="00B850EB">
      <w:pPr>
        <w:pStyle w:val="Asubpara"/>
      </w:pPr>
      <w:r w:rsidRPr="00F92A19">
        <w:tab/>
        <w:t>(i)</w:t>
      </w:r>
      <w:r w:rsidRPr="00F92A19">
        <w:tab/>
        <w:t>in a way that identifies a teacher; or</w:t>
      </w:r>
    </w:p>
    <w:p w14:paraId="5982C0EB" w14:textId="77777777" w:rsidR="00B850EB" w:rsidRPr="00F92A19" w:rsidRDefault="00B850EB" w:rsidP="00B850EB">
      <w:pPr>
        <w:pStyle w:val="Asubpara"/>
      </w:pPr>
      <w:r w:rsidRPr="00F92A19">
        <w:tab/>
        <w:t>(ii)</w:t>
      </w:r>
      <w:r w:rsidRPr="00F92A19">
        <w:tab/>
        <w:t>for a purpose other than a planning or research purpose.</w:t>
      </w:r>
    </w:p>
    <w:p w14:paraId="082FEA51" w14:textId="77777777" w:rsidR="00B850EB" w:rsidRPr="00F92A19" w:rsidRDefault="00B850EB" w:rsidP="00B850EB">
      <w:pPr>
        <w:pStyle w:val="Amain"/>
      </w:pPr>
      <w:r w:rsidRPr="00F92A19">
        <w:lastRenderedPageBreak/>
        <w:tab/>
        <w:t>(4)</w:t>
      </w:r>
      <w:r w:rsidRPr="00F92A19">
        <w:tab/>
        <w:t>In this section:</w:t>
      </w:r>
    </w:p>
    <w:p w14:paraId="313CCAF7" w14:textId="77777777" w:rsidR="00B850EB" w:rsidRPr="00F92A19" w:rsidRDefault="00B850EB" w:rsidP="00B850EB">
      <w:pPr>
        <w:pStyle w:val="aDef"/>
      </w:pPr>
      <w:r w:rsidRPr="00F92A19">
        <w:rPr>
          <w:rStyle w:val="charBoldItals"/>
        </w:rPr>
        <w:t>information</w:t>
      </w:r>
      <w:r w:rsidRPr="00F92A19">
        <w:t>, on the teachers register, includes information removed from the teachers register under section 45 (3).</w:t>
      </w:r>
    </w:p>
    <w:p w14:paraId="04433FA6" w14:textId="77777777" w:rsidR="00B850EB" w:rsidRPr="00F92A19" w:rsidRDefault="00B850EB" w:rsidP="00B850EB">
      <w:pPr>
        <w:pStyle w:val="AH5Sec"/>
      </w:pPr>
      <w:bookmarkStart w:id="66" w:name="_Toc175558878"/>
      <w:r w:rsidRPr="00BB63CD">
        <w:rPr>
          <w:rStyle w:val="CharSectNo"/>
        </w:rPr>
        <w:t>44B</w:t>
      </w:r>
      <w:r w:rsidRPr="00F92A19">
        <w:tab/>
        <w:t>Sharing teachers register information—other entities</w:t>
      </w:r>
      <w:bookmarkEnd w:id="66"/>
    </w:p>
    <w:p w14:paraId="22ED7595" w14:textId="77777777" w:rsidR="00B850EB" w:rsidRPr="00F92A19" w:rsidRDefault="00B850EB" w:rsidP="00B850EB">
      <w:pPr>
        <w:pStyle w:val="Amain"/>
      </w:pPr>
      <w:r w:rsidRPr="00F92A19">
        <w:tab/>
        <w:t>(1)</w:t>
      </w:r>
      <w:r w:rsidRPr="00F92A19">
        <w:tab/>
        <w:t>The institute may give information on the teachers register to an entity if the institute is satisfied the information will be used for a planning or research purpose.</w:t>
      </w:r>
    </w:p>
    <w:p w14:paraId="0AC4AA67" w14:textId="77777777" w:rsidR="00B850EB" w:rsidRPr="00F92A19" w:rsidRDefault="00B850EB" w:rsidP="00B850EB">
      <w:pPr>
        <w:pStyle w:val="Amain"/>
      </w:pPr>
      <w:r w:rsidRPr="00F92A19">
        <w:tab/>
        <w:t>(2)</w:t>
      </w:r>
      <w:r w:rsidRPr="00F92A19">
        <w:tab/>
        <w:t>However—</w:t>
      </w:r>
    </w:p>
    <w:p w14:paraId="35C9D9A8" w14:textId="77777777" w:rsidR="00B850EB" w:rsidRPr="00F92A19" w:rsidRDefault="00B850EB" w:rsidP="00B850EB">
      <w:pPr>
        <w:pStyle w:val="Apara"/>
      </w:pPr>
      <w:r w:rsidRPr="00F92A19">
        <w:tab/>
        <w:t>(a)</w:t>
      </w:r>
      <w:r w:rsidRPr="00F92A19">
        <w:tab/>
        <w:t>the institute must not give any information to an entity in a way that identifies a teacher; and</w:t>
      </w:r>
    </w:p>
    <w:p w14:paraId="1BAFCA44" w14:textId="77777777" w:rsidR="00B850EB" w:rsidRPr="00F92A19" w:rsidRDefault="00B850EB" w:rsidP="00B850EB">
      <w:pPr>
        <w:pStyle w:val="Apara"/>
      </w:pPr>
      <w:r w:rsidRPr="00F92A19">
        <w:tab/>
        <w:t>(b)</w:t>
      </w:r>
      <w:r w:rsidRPr="00F92A19">
        <w:tab/>
        <w:t>the entity must not use the information for a purpose other than a planning or research purpose.</w:t>
      </w:r>
    </w:p>
    <w:p w14:paraId="41EF4A13" w14:textId="77777777" w:rsidR="00B850EB" w:rsidRPr="00F92A19" w:rsidRDefault="00B850EB" w:rsidP="00B850EB">
      <w:pPr>
        <w:pStyle w:val="Amain"/>
      </w:pPr>
      <w:r w:rsidRPr="00F92A19">
        <w:tab/>
        <w:t>(3)</w:t>
      </w:r>
      <w:r w:rsidRPr="00F92A19">
        <w:tab/>
        <w:t>In this section:</w:t>
      </w:r>
    </w:p>
    <w:p w14:paraId="13F99DA9" w14:textId="77777777" w:rsidR="00B850EB" w:rsidRPr="00F92A19" w:rsidRDefault="00B850EB" w:rsidP="00B850EB">
      <w:pPr>
        <w:pStyle w:val="aDef"/>
      </w:pPr>
      <w:r w:rsidRPr="00F92A19">
        <w:rPr>
          <w:rStyle w:val="charBoldItals"/>
        </w:rPr>
        <w:t>information</w:t>
      </w:r>
      <w:r w:rsidRPr="00F92A19">
        <w:t>, on the teachers register—see section 44A (4).</w:t>
      </w:r>
    </w:p>
    <w:p w14:paraId="6A221F4E" w14:textId="77777777" w:rsidR="00FE6022" w:rsidRPr="001F2D45" w:rsidRDefault="00FE6022" w:rsidP="00217AB4">
      <w:pPr>
        <w:pStyle w:val="AH5Sec"/>
      </w:pPr>
      <w:bookmarkStart w:id="67" w:name="_Toc175558879"/>
      <w:r w:rsidRPr="00BB63CD">
        <w:rPr>
          <w:rStyle w:val="CharSectNo"/>
        </w:rPr>
        <w:t>45</w:t>
      </w:r>
      <w:r w:rsidRPr="001F2D45">
        <w:tab/>
        <w:t>Changes to teachers register</w:t>
      </w:r>
      <w:bookmarkEnd w:id="67"/>
    </w:p>
    <w:p w14:paraId="3A17D50B" w14:textId="77777777" w:rsidR="00FE6022" w:rsidRPr="001F2D45" w:rsidRDefault="00FE6022" w:rsidP="00FB6A52">
      <w:pPr>
        <w:pStyle w:val="Amain"/>
      </w:pPr>
      <w:r>
        <w:tab/>
      </w:r>
      <w:r w:rsidRPr="001F2D45">
        <w:t>(1)</w:t>
      </w:r>
      <w:r w:rsidRPr="001F2D45">
        <w:tab/>
        <w:t>A teacher must tell the institute about a change of the teacher’s name or address as soon as practicable but not later than 21 days after the change happens.</w:t>
      </w:r>
    </w:p>
    <w:p w14:paraId="3F54DB71" w14:textId="3CCB4703" w:rsidR="00FE6022" w:rsidRPr="001F2D45" w:rsidRDefault="00FE6022" w:rsidP="00FB6A52">
      <w:pPr>
        <w:pStyle w:val="Amain"/>
      </w:pPr>
      <w:r>
        <w:tab/>
      </w:r>
      <w:r w:rsidRPr="001F2D45">
        <w:t>(2)</w:t>
      </w:r>
      <w:r w:rsidRPr="001F2D45">
        <w:tab/>
        <w:t xml:space="preserve">If a teacher tells the institute about a change of name or address under this section, the change must be entered in the </w:t>
      </w:r>
      <w:r w:rsidR="00594468" w:rsidRPr="002F56BE">
        <w:t>teachers register</w:t>
      </w:r>
      <w:r w:rsidRPr="001F2D45">
        <w:t>.</w:t>
      </w:r>
    </w:p>
    <w:p w14:paraId="35734CBA" w14:textId="77777777" w:rsidR="00FE6022" w:rsidRPr="001F2D45" w:rsidRDefault="00FE6022" w:rsidP="00FB6A52">
      <w:pPr>
        <w:pStyle w:val="Amain"/>
        <w:keepNext/>
      </w:pPr>
      <w:r>
        <w:tab/>
      </w:r>
      <w:r w:rsidRPr="001F2D45">
        <w:t>(3)</w:t>
      </w:r>
      <w:r w:rsidRPr="001F2D45">
        <w:tab/>
        <w:t>If a person’s registration or permit to teach ends, details of the person’s registration or permit to teach must be removed from the teachers register.</w:t>
      </w:r>
    </w:p>
    <w:p w14:paraId="23534AC6" w14:textId="77777777" w:rsidR="00FE6022" w:rsidRPr="001F2D45" w:rsidRDefault="00FE6022" w:rsidP="00FA7A08">
      <w:pPr>
        <w:pStyle w:val="aNote"/>
      </w:pPr>
      <w:r w:rsidRPr="00217AB4">
        <w:rPr>
          <w:rStyle w:val="charItals"/>
        </w:rPr>
        <w:t>Note</w:t>
      </w:r>
      <w:r w:rsidRPr="00217AB4">
        <w:rPr>
          <w:rStyle w:val="charItals"/>
        </w:rPr>
        <w:tab/>
      </w:r>
      <w:r w:rsidRPr="001F2D45">
        <w:t>For when a person’s registration or permit to teach ends, see s 58.</w:t>
      </w:r>
    </w:p>
    <w:p w14:paraId="4D68412E" w14:textId="77777777" w:rsidR="00FE6022" w:rsidRPr="001F2D45" w:rsidRDefault="00FE6022" w:rsidP="00FB6A52">
      <w:pPr>
        <w:pStyle w:val="Amain"/>
      </w:pPr>
      <w:r>
        <w:tab/>
      </w:r>
      <w:r w:rsidRPr="001F2D45">
        <w:t>(4)</w:t>
      </w:r>
      <w:r w:rsidRPr="001F2D45">
        <w:tab/>
        <w:t>However, nothing in this section prevents the institute keeping a record of––</w:t>
      </w:r>
    </w:p>
    <w:p w14:paraId="339964D8" w14:textId="77777777" w:rsidR="00FE6022" w:rsidRPr="001F2D45" w:rsidRDefault="00FE6022" w:rsidP="00FB6A52">
      <w:pPr>
        <w:pStyle w:val="Apara"/>
      </w:pPr>
      <w:r>
        <w:tab/>
      </w:r>
      <w:r w:rsidRPr="001F2D45">
        <w:t>(a)</w:t>
      </w:r>
      <w:r w:rsidRPr="001F2D45">
        <w:tab/>
        <w:t>a previous name or address under subsection (2); or</w:t>
      </w:r>
    </w:p>
    <w:p w14:paraId="1EBE71DC" w14:textId="77777777" w:rsidR="00FE6022" w:rsidRPr="001F2D45" w:rsidRDefault="00FE6022" w:rsidP="00FB6A52">
      <w:pPr>
        <w:pStyle w:val="Apara"/>
      </w:pPr>
      <w:r>
        <w:lastRenderedPageBreak/>
        <w:tab/>
      </w:r>
      <w:r w:rsidRPr="001F2D45">
        <w:t>(b)</w:t>
      </w:r>
      <w:r w:rsidRPr="001F2D45">
        <w:tab/>
        <w:t>details about registration or permits to teach removed from the register under subsection (3).</w:t>
      </w:r>
    </w:p>
    <w:p w14:paraId="0B22D207" w14:textId="77777777" w:rsidR="00FE6022" w:rsidRPr="001F2D45" w:rsidRDefault="00FE6022" w:rsidP="00FB6A52">
      <w:pPr>
        <w:pStyle w:val="Amain"/>
        <w:keepNext/>
      </w:pPr>
      <w:r>
        <w:tab/>
      </w:r>
      <w:r w:rsidRPr="001F2D45">
        <w:t>(5)</w:t>
      </w:r>
      <w:r w:rsidRPr="001F2D45">
        <w:tab/>
        <w:t>In this section:</w:t>
      </w:r>
    </w:p>
    <w:p w14:paraId="51E0067F" w14:textId="06196DF3" w:rsidR="00FE6022" w:rsidRPr="001F2D45" w:rsidRDefault="00FE6022" w:rsidP="00217AB4">
      <w:pPr>
        <w:pStyle w:val="aDef"/>
      </w:pPr>
      <w:r w:rsidRPr="00217AB4">
        <w:rPr>
          <w:rStyle w:val="charBoldItals"/>
        </w:rPr>
        <w:t>address</w:t>
      </w:r>
      <w:r w:rsidRPr="001F2D45">
        <w:t xml:space="preserve"> means home address, </w:t>
      </w:r>
      <w:r w:rsidR="00594468" w:rsidRPr="002F56BE">
        <w:t>registered teaching address</w:t>
      </w:r>
      <w:r w:rsidRPr="001F2D45">
        <w:t>, preferred contact address and email address.</w:t>
      </w:r>
    </w:p>
    <w:p w14:paraId="1A661992" w14:textId="77777777" w:rsidR="00FE6022" w:rsidRPr="001F2D45" w:rsidRDefault="00FE6022" w:rsidP="00217AB4">
      <w:pPr>
        <w:pStyle w:val="AH5Sec"/>
      </w:pPr>
      <w:bookmarkStart w:id="68" w:name="_Toc175558880"/>
      <w:r w:rsidRPr="00BB63CD">
        <w:rPr>
          <w:rStyle w:val="CharSectNo"/>
        </w:rPr>
        <w:t>46</w:t>
      </w:r>
      <w:r w:rsidRPr="001F2D45">
        <w:tab/>
        <w:t>Teacher may correct teachers register</w:t>
      </w:r>
      <w:bookmarkEnd w:id="68"/>
    </w:p>
    <w:p w14:paraId="59EFAAF0" w14:textId="77777777" w:rsidR="00FE6022" w:rsidRPr="001F2D45" w:rsidRDefault="00FE6022" w:rsidP="009628F4">
      <w:pPr>
        <w:pStyle w:val="Amain"/>
        <w:keepNext/>
      </w:pPr>
      <w:r>
        <w:tab/>
      </w:r>
      <w:r w:rsidRPr="001F2D45">
        <w:t>(1)</w:t>
      </w:r>
      <w:r w:rsidRPr="001F2D45">
        <w:tab/>
        <w:t>The institute must, if asked by a teacher, give the teacher a copy of all the information held in the teachers register in relation to the teacher.</w:t>
      </w:r>
    </w:p>
    <w:p w14:paraId="5A7D9C2B" w14:textId="77777777" w:rsidR="00FE6022" w:rsidRPr="001F2D45" w:rsidRDefault="00FE6022" w:rsidP="00FB6A52">
      <w:pPr>
        <w:pStyle w:val="Amain"/>
      </w:pPr>
      <w:r>
        <w:tab/>
      </w:r>
      <w:r w:rsidRPr="001F2D45">
        <w:t>(2)</w:t>
      </w:r>
      <w:r w:rsidRPr="001F2D45">
        <w:tab/>
        <w:t>The institute must comply with subsection (1) as soon as practicable, but not later than 14 days after the day the institute was asked.</w:t>
      </w:r>
    </w:p>
    <w:p w14:paraId="1FDCF570" w14:textId="77777777" w:rsidR="00FE6022" w:rsidRPr="001F2D45" w:rsidRDefault="00FE6022" w:rsidP="00FB6A52">
      <w:pPr>
        <w:pStyle w:val="Amain"/>
      </w:pPr>
      <w:r>
        <w:tab/>
      </w:r>
      <w:r w:rsidRPr="001F2D45">
        <w:t>(3)</w:t>
      </w:r>
      <w:r w:rsidRPr="001F2D45">
        <w:tab/>
        <w:t>A teacher may ask the institute to amend any incorrect information held in the teachers register in relation to the teacher.</w:t>
      </w:r>
    </w:p>
    <w:p w14:paraId="7AC09F07" w14:textId="77777777" w:rsidR="00FE6022" w:rsidRPr="001F2D45" w:rsidRDefault="00FE6022" w:rsidP="00FB6A52">
      <w:pPr>
        <w:pStyle w:val="Amain"/>
      </w:pPr>
      <w:r>
        <w:tab/>
      </w:r>
      <w:r w:rsidRPr="001F2D45">
        <w:t>(4)</w:t>
      </w:r>
      <w:r w:rsidRPr="001F2D45">
        <w:tab/>
        <w:t>The institute must comply with the request if satisfied that the information is incorrect.</w:t>
      </w:r>
    </w:p>
    <w:p w14:paraId="4AA1CB79" w14:textId="77777777" w:rsidR="00FE6022" w:rsidRPr="00BB63CD" w:rsidRDefault="00FE6022" w:rsidP="00217AB4">
      <w:pPr>
        <w:pStyle w:val="AH3Div"/>
      </w:pPr>
      <w:bookmarkStart w:id="69" w:name="_Toc175558881"/>
      <w:r w:rsidRPr="00BB63CD">
        <w:rPr>
          <w:rStyle w:val="CharDivNo"/>
        </w:rPr>
        <w:t>Division 4.5</w:t>
      </w:r>
      <w:r w:rsidRPr="001F2D45">
        <w:tab/>
      </w:r>
      <w:r w:rsidRPr="00BB63CD">
        <w:rPr>
          <w:rStyle w:val="CharDivText"/>
        </w:rPr>
        <w:t>Term of registration or permits to teach</w:t>
      </w:r>
      <w:bookmarkEnd w:id="69"/>
    </w:p>
    <w:p w14:paraId="26BBEBC4" w14:textId="77777777" w:rsidR="00DD1377" w:rsidRPr="00F72597" w:rsidRDefault="00DD1377" w:rsidP="00DD1377">
      <w:pPr>
        <w:pStyle w:val="AH5Sec"/>
      </w:pPr>
      <w:bookmarkStart w:id="70" w:name="_Toc175558882"/>
      <w:r w:rsidRPr="00BB63CD">
        <w:rPr>
          <w:rStyle w:val="CharSectNo"/>
        </w:rPr>
        <w:t>47</w:t>
      </w:r>
      <w:r w:rsidRPr="00F72597">
        <w:tab/>
        <w:t>Term of registration and permit to teach</w:t>
      </w:r>
      <w:bookmarkEnd w:id="70"/>
    </w:p>
    <w:p w14:paraId="1250907B" w14:textId="77777777" w:rsidR="00DD1377" w:rsidRPr="00F72597" w:rsidRDefault="00DD1377" w:rsidP="00DD1377">
      <w:pPr>
        <w:pStyle w:val="Amain"/>
      </w:pPr>
      <w:r w:rsidRPr="00F72597">
        <w:tab/>
        <w:t>(1)</w:t>
      </w:r>
      <w:r w:rsidRPr="00F72597">
        <w:tab/>
        <w:t>A registration or permit to teach—</w:t>
      </w:r>
    </w:p>
    <w:p w14:paraId="37C373BC" w14:textId="77777777" w:rsidR="00DD1377" w:rsidRPr="00F72597" w:rsidRDefault="00DD1377" w:rsidP="00DD1377">
      <w:pPr>
        <w:pStyle w:val="Apara"/>
      </w:pPr>
      <w:r w:rsidRPr="00F72597">
        <w:tab/>
        <w:t>(a)</w:t>
      </w:r>
      <w:r w:rsidRPr="00F72597">
        <w:tab/>
        <w:t>is issued for a period prescribed by regulation; and</w:t>
      </w:r>
    </w:p>
    <w:p w14:paraId="603BBDD9" w14:textId="77777777" w:rsidR="00DD1377" w:rsidRPr="00F72597" w:rsidRDefault="00DD1377" w:rsidP="00DD1377">
      <w:pPr>
        <w:pStyle w:val="Apara"/>
      </w:pPr>
      <w:r w:rsidRPr="00F72597">
        <w:tab/>
        <w:t>(b)</w:t>
      </w:r>
      <w:r w:rsidRPr="00F72597">
        <w:tab/>
        <w:t>starts on—</w:t>
      </w:r>
    </w:p>
    <w:p w14:paraId="6EEF23C4" w14:textId="77777777" w:rsidR="00DD1377" w:rsidRPr="00F72597" w:rsidRDefault="00DD1377" w:rsidP="00DD1377">
      <w:pPr>
        <w:pStyle w:val="Asubpara"/>
      </w:pPr>
      <w:r w:rsidRPr="00F72597">
        <w:tab/>
        <w:t>(i)</w:t>
      </w:r>
      <w:r w:rsidRPr="00F72597">
        <w:tab/>
        <w:t>for a registration—the day the registration is issued; and</w:t>
      </w:r>
    </w:p>
    <w:p w14:paraId="673C12A8" w14:textId="77777777" w:rsidR="00DD1377" w:rsidRPr="00F72597" w:rsidRDefault="00DD1377" w:rsidP="00DD1377">
      <w:pPr>
        <w:pStyle w:val="Asubpara"/>
      </w:pPr>
      <w:r w:rsidRPr="00F72597">
        <w:tab/>
        <w:t>(ii)</w:t>
      </w:r>
      <w:r w:rsidRPr="00F72597">
        <w:tab/>
        <w:t>for a permit to teach—the day stated in the permit.</w:t>
      </w:r>
    </w:p>
    <w:p w14:paraId="06A4AC00" w14:textId="361AE291" w:rsidR="00DD1377" w:rsidRPr="00F72597" w:rsidRDefault="00DD1377" w:rsidP="00DD1377">
      <w:pPr>
        <w:pStyle w:val="Amain"/>
      </w:pPr>
      <w:r w:rsidRPr="00F72597">
        <w:tab/>
        <w:t>(2)</w:t>
      </w:r>
      <w:r w:rsidRPr="00F72597">
        <w:tab/>
        <w:t xml:space="preserve">A full registration </w:t>
      </w:r>
      <w:r w:rsidR="005C6BE4" w:rsidRPr="002F56BE">
        <w:t>or registration as an early childhood teacher</w:t>
      </w:r>
      <w:r w:rsidR="005C6BE4">
        <w:t xml:space="preserve"> </w:t>
      </w:r>
      <w:r w:rsidRPr="00F72597">
        <w:t>may be renewed annually.</w:t>
      </w:r>
    </w:p>
    <w:p w14:paraId="76671DDD" w14:textId="77777777" w:rsidR="00DD1377" w:rsidRPr="00F72597" w:rsidRDefault="00DD1377" w:rsidP="00A96FD9">
      <w:pPr>
        <w:pStyle w:val="Amain"/>
        <w:keepNext/>
      </w:pPr>
      <w:r w:rsidRPr="00F72597">
        <w:lastRenderedPageBreak/>
        <w:tab/>
        <w:t>(3)</w:t>
      </w:r>
      <w:r w:rsidRPr="00F72597">
        <w:tab/>
        <w:t>A provisional registration may be renewed in the circumstances, and for the period, the institute is satisfied on reasonable grounds is appropriate.</w:t>
      </w:r>
    </w:p>
    <w:p w14:paraId="6CF1AB62" w14:textId="77777777" w:rsidR="00DD1377" w:rsidRPr="00F72597" w:rsidRDefault="00DD1377" w:rsidP="00DD1377">
      <w:pPr>
        <w:pStyle w:val="aExamHdgss"/>
      </w:pPr>
      <w:r w:rsidRPr="00F72597">
        <w:t>Examples—circumstances</w:t>
      </w:r>
    </w:p>
    <w:p w14:paraId="0E48B16F" w14:textId="77777777" w:rsidR="00DD1377" w:rsidRPr="00F72597" w:rsidRDefault="00DD1377" w:rsidP="00DD1377">
      <w:pPr>
        <w:pStyle w:val="aExamss"/>
      </w:pPr>
      <w:r w:rsidRPr="00F72597">
        <w:t>because of maternity leave, severe illness or other personal reasons a teacher is not able to gain the requisite teaching experience to achieve full registration within the prescribed period</w:t>
      </w:r>
    </w:p>
    <w:p w14:paraId="15CBB948" w14:textId="77777777" w:rsidR="00DD1377" w:rsidRPr="00F72597" w:rsidRDefault="00DD1377" w:rsidP="00DD1377">
      <w:pPr>
        <w:pStyle w:val="Amain"/>
      </w:pPr>
      <w:r w:rsidRPr="00F72597">
        <w:tab/>
        <w:t>(4)</w:t>
      </w:r>
      <w:r w:rsidRPr="00F72597">
        <w:tab/>
        <w:t>A permit to teach may be renewed for a further period prescribed by regulation.</w:t>
      </w:r>
    </w:p>
    <w:p w14:paraId="5AEABC06" w14:textId="77777777" w:rsidR="00FE6022" w:rsidRPr="00BB63CD" w:rsidRDefault="00FE6022" w:rsidP="00217AB4">
      <w:pPr>
        <w:pStyle w:val="AH3Div"/>
      </w:pPr>
      <w:bookmarkStart w:id="71" w:name="_Toc175558883"/>
      <w:r w:rsidRPr="00BB63CD">
        <w:rPr>
          <w:rStyle w:val="CharDivNo"/>
        </w:rPr>
        <w:t>Division 4.6</w:t>
      </w:r>
      <w:r w:rsidRPr="001F2D45">
        <w:tab/>
      </w:r>
      <w:r w:rsidRPr="00BB63CD">
        <w:rPr>
          <w:rStyle w:val="CharDivText"/>
        </w:rPr>
        <w:t>Renewal of registration and permits to teach</w:t>
      </w:r>
      <w:bookmarkEnd w:id="71"/>
    </w:p>
    <w:p w14:paraId="7A3C286A" w14:textId="77777777" w:rsidR="00FE6022" w:rsidRPr="001F2D45" w:rsidRDefault="00FE6022" w:rsidP="00217AB4">
      <w:pPr>
        <w:pStyle w:val="AH5Sec"/>
      </w:pPr>
      <w:bookmarkStart w:id="72" w:name="_Toc175558884"/>
      <w:r w:rsidRPr="00BB63CD">
        <w:rPr>
          <w:rStyle w:val="CharSectNo"/>
        </w:rPr>
        <w:t>50</w:t>
      </w:r>
      <w:r w:rsidRPr="001F2D45">
        <w:tab/>
        <w:t>Notice of renewal for registration or permit to teach</w:t>
      </w:r>
      <w:bookmarkEnd w:id="72"/>
    </w:p>
    <w:p w14:paraId="70E75C79" w14:textId="77777777" w:rsidR="00FE6022" w:rsidRPr="001F2D45" w:rsidRDefault="00FE6022" w:rsidP="00FB6A52">
      <w:pPr>
        <w:pStyle w:val="Amain"/>
      </w:pPr>
      <w:r>
        <w:tab/>
      </w:r>
      <w:r w:rsidRPr="001F2D45">
        <w:t>(1)</w:t>
      </w:r>
      <w:r w:rsidRPr="001F2D45">
        <w:tab/>
        <w:t>If the institute fails to send a notice of renewal for a registration or permit to teach, or an approved teacher does not receive the notice, the failure or nonreceipt does not affect—</w:t>
      </w:r>
    </w:p>
    <w:p w14:paraId="76D3726F" w14:textId="77777777" w:rsidR="00FE6022" w:rsidRPr="001F2D45" w:rsidRDefault="00FE6022" w:rsidP="00FB6A52">
      <w:pPr>
        <w:pStyle w:val="Apara"/>
      </w:pPr>
      <w:r>
        <w:tab/>
      </w:r>
      <w:r w:rsidRPr="001F2D45">
        <w:t>(a)</w:t>
      </w:r>
      <w:r w:rsidRPr="001F2D45">
        <w:tab/>
        <w:t>the expiry of the registration or permit to teach; or</w:t>
      </w:r>
    </w:p>
    <w:p w14:paraId="28D9FC7E" w14:textId="77777777" w:rsidR="00FE6022" w:rsidRPr="001F2D45" w:rsidRDefault="00FE6022" w:rsidP="00FB6A52">
      <w:pPr>
        <w:pStyle w:val="Apara"/>
      </w:pPr>
      <w:r>
        <w:tab/>
      </w:r>
      <w:r w:rsidRPr="001F2D45">
        <w:t>(b)</w:t>
      </w:r>
      <w:r w:rsidRPr="001F2D45">
        <w:tab/>
        <w:t>the requirements for renewal of the registration or permit to teach.</w:t>
      </w:r>
    </w:p>
    <w:p w14:paraId="4DB84477" w14:textId="77777777" w:rsidR="00FE6022" w:rsidRPr="001F2D45" w:rsidRDefault="00FE6022" w:rsidP="00FB6A52">
      <w:pPr>
        <w:pStyle w:val="Amain"/>
        <w:keepNext/>
      </w:pPr>
      <w:r>
        <w:tab/>
      </w:r>
      <w:r w:rsidRPr="001F2D45">
        <w:t>(2)</w:t>
      </w:r>
      <w:r w:rsidRPr="001F2D45">
        <w:tab/>
        <w:t>In this section:</w:t>
      </w:r>
    </w:p>
    <w:p w14:paraId="31276924" w14:textId="0B378B53" w:rsidR="00FE6022" w:rsidRPr="001F2D45" w:rsidRDefault="00FE6022" w:rsidP="00FC065F">
      <w:pPr>
        <w:pStyle w:val="aDef"/>
        <w:keepLines/>
      </w:pPr>
      <w:r w:rsidRPr="00217AB4">
        <w:rPr>
          <w:rStyle w:val="charBoldItals"/>
        </w:rPr>
        <w:t>notice of renewal</w:t>
      </w:r>
      <w:r w:rsidRPr="001F2D45">
        <w:t xml:space="preserve">, for a registration or permit to teach, means a notice addressed to an approved teacher stating that the registration or permit to teach will </w:t>
      </w:r>
      <w:r w:rsidR="00594468" w:rsidRPr="002F56BE">
        <w:t>end</w:t>
      </w:r>
      <w:r w:rsidRPr="001F2D45">
        <w:t xml:space="preserve"> if the teacher does not renew the registration or permit to teach on or before the date stated in the notice.</w:t>
      </w:r>
    </w:p>
    <w:p w14:paraId="4FF950BC" w14:textId="77777777" w:rsidR="00FE6022" w:rsidRPr="001F2D45" w:rsidRDefault="00FE6022" w:rsidP="00217AB4">
      <w:pPr>
        <w:pStyle w:val="AH5Sec"/>
      </w:pPr>
      <w:bookmarkStart w:id="73" w:name="_Toc175558885"/>
      <w:r w:rsidRPr="00BB63CD">
        <w:rPr>
          <w:rStyle w:val="CharSectNo"/>
        </w:rPr>
        <w:t>51</w:t>
      </w:r>
      <w:r w:rsidRPr="001F2D45">
        <w:tab/>
        <w:t>Renewal of registration</w:t>
      </w:r>
      <w:bookmarkEnd w:id="73"/>
    </w:p>
    <w:p w14:paraId="2A9B2127" w14:textId="35B284DD" w:rsidR="00FE6022" w:rsidRPr="001F2D45" w:rsidRDefault="00FE6022" w:rsidP="00FB6A52">
      <w:pPr>
        <w:pStyle w:val="Amain"/>
        <w:keepNext/>
      </w:pPr>
      <w:r>
        <w:tab/>
      </w:r>
      <w:r w:rsidRPr="001F2D45">
        <w:t>(1)</w:t>
      </w:r>
      <w:r w:rsidRPr="001F2D45">
        <w:tab/>
        <w:t xml:space="preserve">A registered teacher may apply, in writing, to the institute not later than the day the teacher’s registration </w:t>
      </w:r>
      <w:r w:rsidR="004253A1" w:rsidRPr="002F56BE">
        <w:t>ends</w:t>
      </w:r>
      <w:r w:rsidRPr="001F2D45">
        <w:t xml:space="preserve"> to renew the registration.</w:t>
      </w:r>
    </w:p>
    <w:p w14:paraId="1C539B61" w14:textId="77777777" w:rsidR="00FE6022" w:rsidRPr="001F2D45" w:rsidRDefault="00FE6022" w:rsidP="00FB6A52">
      <w:pPr>
        <w:pStyle w:val="aNote"/>
        <w:keepNext/>
      </w:pPr>
      <w:r w:rsidRPr="00217AB4">
        <w:rPr>
          <w:rStyle w:val="charItals"/>
        </w:rPr>
        <w:t>Note 1</w:t>
      </w:r>
      <w:r w:rsidRPr="001F2D45">
        <w:tab/>
        <w:t>If a form is approved under s 96 for this provision, the form must be used.</w:t>
      </w:r>
    </w:p>
    <w:p w14:paraId="4E7C9348" w14:textId="77777777" w:rsidR="00FE6022" w:rsidRPr="001F2D45" w:rsidRDefault="00FE6022">
      <w:pPr>
        <w:pStyle w:val="aNote"/>
      </w:pPr>
      <w:r w:rsidRPr="00217AB4">
        <w:rPr>
          <w:rStyle w:val="charItals"/>
        </w:rPr>
        <w:t>Note 2</w:t>
      </w:r>
      <w:r w:rsidRPr="001F2D45">
        <w:tab/>
        <w:t>A fee may be determined under s 95 for this provision.</w:t>
      </w:r>
    </w:p>
    <w:p w14:paraId="1C2B1018" w14:textId="77777777" w:rsidR="00FE6022" w:rsidRPr="001F2D45" w:rsidRDefault="00FE6022" w:rsidP="00C41576">
      <w:pPr>
        <w:pStyle w:val="Amain"/>
      </w:pPr>
      <w:r>
        <w:lastRenderedPageBreak/>
        <w:tab/>
      </w:r>
      <w:r w:rsidRPr="001F2D45">
        <w:t>(2)</w:t>
      </w:r>
      <w:r w:rsidRPr="001F2D45">
        <w:tab/>
      </w:r>
      <w:r w:rsidRPr="001F2D45">
        <w:rPr>
          <w:lang w:eastAsia="en-AU"/>
        </w:rPr>
        <w:t>The institute may, in writing, require the teacher to give the institute additional information or documents that the institute reasonably needs to decide the application.</w:t>
      </w:r>
    </w:p>
    <w:p w14:paraId="3B152184" w14:textId="7CE1CB1F" w:rsidR="00FE6022" w:rsidRPr="001F2D45" w:rsidRDefault="00FE6022" w:rsidP="00C41576">
      <w:pPr>
        <w:pStyle w:val="aNote"/>
      </w:pPr>
      <w:r w:rsidRPr="00217AB4">
        <w:rPr>
          <w:rStyle w:val="charItals"/>
        </w:rPr>
        <w:t>Note</w:t>
      </w:r>
      <w:r w:rsidRPr="001F2D45">
        <w:tab/>
        <w:t xml:space="preserve">Giving false or misleading information and producing false or misleading documents are offences against the </w:t>
      </w:r>
      <w:hyperlink r:id="rId76" w:tooltip="A2002-51" w:history="1">
        <w:r w:rsidR="003B3160" w:rsidRPr="008E21B8">
          <w:rPr>
            <w:rStyle w:val="charCitHyperlinkAbbrev"/>
          </w:rPr>
          <w:t>Criminal Code</w:t>
        </w:r>
      </w:hyperlink>
      <w:r w:rsidRPr="001F2D45">
        <w:t>, s 338 and s 339.</w:t>
      </w:r>
    </w:p>
    <w:p w14:paraId="34B392A8" w14:textId="77777777" w:rsidR="00FE6022" w:rsidRPr="001F2D45" w:rsidRDefault="00FE6022" w:rsidP="00FB6A52">
      <w:pPr>
        <w:pStyle w:val="Amain"/>
      </w:pPr>
      <w:r>
        <w:tab/>
      </w:r>
      <w:r w:rsidRPr="001F2D45">
        <w:t>(3)</w:t>
      </w:r>
      <w:r w:rsidRPr="001F2D45">
        <w:tab/>
      </w:r>
      <w:r w:rsidRPr="001F2D45">
        <w:rPr>
          <w:lang w:eastAsia="en-AU"/>
        </w:rPr>
        <w:t>If the teacher does not comply with a requirement under subsection (2), the institute may refuse to consider the application further.</w:t>
      </w:r>
    </w:p>
    <w:p w14:paraId="680DF85E" w14:textId="77777777" w:rsidR="00FE6022" w:rsidRPr="001F2D45" w:rsidRDefault="00FE6022" w:rsidP="00FB6A52">
      <w:pPr>
        <w:pStyle w:val="Amain"/>
      </w:pPr>
      <w:r>
        <w:tab/>
      </w:r>
      <w:r w:rsidRPr="001F2D45">
        <w:t>(4)</w:t>
      </w:r>
      <w:r w:rsidRPr="001F2D45">
        <w:tab/>
      </w:r>
      <w:r w:rsidRPr="001F2D45">
        <w:rPr>
          <w:lang w:eastAsia="en-AU"/>
        </w:rPr>
        <w:t>On application to renew a registration, the institute must—</w:t>
      </w:r>
    </w:p>
    <w:p w14:paraId="7AFE16F8" w14:textId="77777777" w:rsidR="00FE6022" w:rsidRPr="001F2D45" w:rsidRDefault="00FE6022" w:rsidP="00FB6A52">
      <w:pPr>
        <w:pStyle w:val="Apara"/>
      </w:pPr>
      <w:r>
        <w:tab/>
      </w:r>
      <w:r w:rsidRPr="001F2D45">
        <w:t>(a)</w:t>
      </w:r>
      <w:r w:rsidRPr="001F2D45">
        <w:tab/>
      </w:r>
      <w:r w:rsidRPr="001F2D45">
        <w:rPr>
          <w:lang w:eastAsia="en-AU"/>
        </w:rPr>
        <w:t>renew the registration; or</w:t>
      </w:r>
    </w:p>
    <w:p w14:paraId="00C42CB9" w14:textId="77777777" w:rsidR="00FE6022" w:rsidRPr="001F2D45" w:rsidRDefault="00FE6022" w:rsidP="00FB6A52">
      <w:pPr>
        <w:pStyle w:val="Apara"/>
      </w:pPr>
      <w:r>
        <w:tab/>
      </w:r>
      <w:r w:rsidRPr="001F2D45">
        <w:t>(b)</w:t>
      </w:r>
      <w:r w:rsidRPr="001F2D45">
        <w:tab/>
      </w:r>
      <w:r w:rsidRPr="001F2D45">
        <w:rPr>
          <w:lang w:eastAsia="en-AU"/>
        </w:rPr>
        <w:t>refuse to renew the registration.</w:t>
      </w:r>
    </w:p>
    <w:p w14:paraId="00F455CE" w14:textId="77777777" w:rsidR="00FE6022" w:rsidRPr="001F2D45" w:rsidRDefault="00FE6022" w:rsidP="00FB6A52">
      <w:pPr>
        <w:pStyle w:val="Amain"/>
      </w:pPr>
      <w:r>
        <w:tab/>
      </w:r>
      <w:r w:rsidRPr="001F2D45">
        <w:t>(5)</w:t>
      </w:r>
      <w:r w:rsidRPr="001F2D45">
        <w:tab/>
      </w:r>
      <w:r w:rsidRPr="001F2D45">
        <w:rPr>
          <w:lang w:eastAsia="en-AU"/>
        </w:rPr>
        <w:t>The institute must renew the registration if satisfied—</w:t>
      </w:r>
    </w:p>
    <w:p w14:paraId="388C73D7" w14:textId="77777777" w:rsidR="00FE6022" w:rsidRPr="001F2D45" w:rsidRDefault="00FE6022" w:rsidP="00FB6A52">
      <w:pPr>
        <w:pStyle w:val="Apara"/>
      </w:pPr>
      <w:r>
        <w:tab/>
      </w:r>
      <w:r w:rsidRPr="001F2D45">
        <w:t>(a)</w:t>
      </w:r>
      <w:r w:rsidRPr="001F2D45">
        <w:tab/>
      </w:r>
      <w:r w:rsidRPr="001F2D45">
        <w:rPr>
          <w:lang w:eastAsia="en-AU"/>
        </w:rPr>
        <w:t>for the renewal of––</w:t>
      </w:r>
    </w:p>
    <w:p w14:paraId="5FB85DB4" w14:textId="77777777" w:rsidR="00DD1377" w:rsidRPr="00F72597" w:rsidRDefault="00DD1377" w:rsidP="00DD1377">
      <w:pPr>
        <w:pStyle w:val="Asubpara"/>
      </w:pPr>
      <w:r w:rsidRPr="00F72597">
        <w:tab/>
        <w:t>(i)</w:t>
      </w:r>
      <w:r w:rsidRPr="00F72597">
        <w:tab/>
        <w:t>a full registration—that the teacher meets the requirements mentioned in section 32 (1) (e) to</w:t>
      </w:r>
      <w:r>
        <w:t xml:space="preserve"> </w:t>
      </w:r>
      <w:r w:rsidRPr="00F72597">
        <w:t>(h) and, in the 5-year period before the application for renewal is made, has taught for the period prescribed by regulation; or</w:t>
      </w:r>
    </w:p>
    <w:p w14:paraId="25AA230F" w14:textId="77777777" w:rsidR="005C6BE4" w:rsidRPr="002F56BE" w:rsidRDefault="005C6BE4" w:rsidP="005C6BE4">
      <w:pPr>
        <w:pStyle w:val="Asubpara"/>
      </w:pPr>
      <w:r w:rsidRPr="002F56BE">
        <w:tab/>
        <w:t>(ii)</w:t>
      </w:r>
      <w:r w:rsidRPr="002F56BE">
        <w:tab/>
        <w:t>a provisional registration—that the teacher meets the requirements mentioned in section 33 (1) (a) and (d) to (g); or</w:t>
      </w:r>
    </w:p>
    <w:p w14:paraId="0B0FB578" w14:textId="77777777" w:rsidR="005C6BE4" w:rsidRPr="002F56BE" w:rsidRDefault="005C6BE4" w:rsidP="005C6BE4">
      <w:pPr>
        <w:pStyle w:val="Asubpara"/>
      </w:pPr>
      <w:r w:rsidRPr="002F56BE">
        <w:tab/>
        <w:t>(iii)</w:t>
      </w:r>
      <w:r w:rsidRPr="002F56BE">
        <w:tab/>
        <w:t>a registration as an early childhood teacher—that the teacher meets the requirements mentioned in section 33A</w:t>
      </w:r>
      <w:r>
        <w:t> </w:t>
      </w:r>
      <w:r w:rsidRPr="002F56BE">
        <w:t>(a), (d) and (e); and</w:t>
      </w:r>
    </w:p>
    <w:p w14:paraId="28CFA384" w14:textId="77777777" w:rsidR="00FE6022" w:rsidRPr="001F2D45" w:rsidRDefault="00FE6022" w:rsidP="00FB6A52">
      <w:pPr>
        <w:pStyle w:val="Apara"/>
      </w:pPr>
      <w:r>
        <w:tab/>
      </w:r>
      <w:r w:rsidRPr="001F2D45">
        <w:t>(b)</w:t>
      </w:r>
      <w:r w:rsidRPr="001F2D45">
        <w:tab/>
        <w:t>that the teacher is complying with any condition of the registration; and</w:t>
      </w:r>
    </w:p>
    <w:p w14:paraId="40C0B61A" w14:textId="77777777" w:rsidR="00FE6022" w:rsidRPr="001F2D45" w:rsidRDefault="00FE6022" w:rsidP="00FB6A52">
      <w:pPr>
        <w:pStyle w:val="Apara"/>
      </w:pPr>
      <w:r>
        <w:tab/>
      </w:r>
      <w:r w:rsidRPr="001F2D45">
        <w:t>(c)</w:t>
      </w:r>
      <w:r w:rsidRPr="001F2D45">
        <w:tab/>
        <w:t>that the teacher has undertaken any further professional education or development requirements prescribed by regulation; and</w:t>
      </w:r>
    </w:p>
    <w:p w14:paraId="62937E92" w14:textId="77777777" w:rsidR="0096121D" w:rsidRPr="0002533E" w:rsidRDefault="0096121D" w:rsidP="0096121D">
      <w:pPr>
        <w:pStyle w:val="Apara"/>
      </w:pPr>
      <w:r w:rsidRPr="0002533E">
        <w:lastRenderedPageBreak/>
        <w:tab/>
        <w:t>(d)</w:t>
      </w:r>
      <w:r w:rsidRPr="0002533E">
        <w:tab/>
        <w:t>that the teacher holds working with vulnerable people registration.</w:t>
      </w:r>
    </w:p>
    <w:p w14:paraId="52681FE2" w14:textId="77777777" w:rsidR="00FE6022" w:rsidRPr="001F2D45" w:rsidRDefault="00FE6022" w:rsidP="00810648">
      <w:pPr>
        <w:pStyle w:val="Amain"/>
        <w:keepNext/>
      </w:pPr>
      <w:r>
        <w:tab/>
      </w:r>
      <w:r w:rsidR="000173D0">
        <w:t>(</w:t>
      </w:r>
      <w:r w:rsidR="006F35DB">
        <w:t>6</w:t>
      </w:r>
      <w:r w:rsidRPr="001F2D45">
        <w:t>)</w:t>
      </w:r>
      <w:r w:rsidRPr="001F2D45">
        <w:tab/>
        <w:t>However, the institute may refuse to renew the registration, only if—</w:t>
      </w:r>
    </w:p>
    <w:p w14:paraId="7F9C01AE" w14:textId="77777777" w:rsidR="00FE6022" w:rsidRPr="001F2D45" w:rsidRDefault="00FE6022" w:rsidP="00810648">
      <w:pPr>
        <w:pStyle w:val="Apara"/>
        <w:keepNext/>
      </w:pPr>
      <w:r>
        <w:tab/>
      </w:r>
      <w:r w:rsidRPr="001F2D45">
        <w:t>(a)</w:t>
      </w:r>
      <w:r w:rsidRPr="001F2D45">
        <w:tab/>
        <w:t>the institute has given the teacher written notice of the proposed refusal; and</w:t>
      </w:r>
    </w:p>
    <w:p w14:paraId="1EF97596" w14:textId="77777777" w:rsidR="00FE6022" w:rsidRPr="001F2D45" w:rsidRDefault="00FE6022" w:rsidP="00FB6A52">
      <w:pPr>
        <w:pStyle w:val="Apara"/>
      </w:pPr>
      <w:r>
        <w:tab/>
      </w:r>
      <w:r w:rsidRPr="001F2D45">
        <w:t>(b)</w:t>
      </w:r>
      <w:r w:rsidRPr="001F2D45">
        <w:tab/>
        <w:t>the notice states––</w:t>
      </w:r>
    </w:p>
    <w:p w14:paraId="6320BB41" w14:textId="77777777" w:rsidR="00FE6022" w:rsidRPr="001F2D45" w:rsidRDefault="00FE6022" w:rsidP="00FB6A52">
      <w:pPr>
        <w:pStyle w:val="Asubpara"/>
      </w:pPr>
      <w:r>
        <w:tab/>
      </w:r>
      <w:r w:rsidRPr="001F2D45">
        <w:t>(i)</w:t>
      </w:r>
      <w:r w:rsidRPr="001F2D45">
        <w:tab/>
        <w:t>the reasons for the proposed refusal; and</w:t>
      </w:r>
    </w:p>
    <w:p w14:paraId="79BC9C8E" w14:textId="77777777" w:rsidR="00FE6022" w:rsidRPr="001F2D45" w:rsidRDefault="00FE6022" w:rsidP="00BC1C44">
      <w:pPr>
        <w:pStyle w:val="Asubpara"/>
        <w:keepNext/>
        <w:keepLines/>
      </w:pPr>
      <w:r>
        <w:tab/>
      </w:r>
      <w:r w:rsidRPr="001F2D45">
        <w:t>(ii)</w:t>
      </w:r>
      <w:r w:rsidRPr="001F2D45">
        <w:tab/>
        <w:t>that written comments on the proposed refusal may be made to the institute before the end of a stated period of at least 14 days after the day the notice is given to the teacher; and</w:t>
      </w:r>
    </w:p>
    <w:p w14:paraId="53CEDBA9" w14:textId="77777777" w:rsidR="00FE6022" w:rsidRPr="001F2D45" w:rsidRDefault="00FE6022" w:rsidP="005842EE">
      <w:pPr>
        <w:pStyle w:val="aNotesubpar"/>
      </w:pPr>
      <w:r w:rsidRPr="00217AB4">
        <w:rPr>
          <w:rStyle w:val="charItals"/>
        </w:rPr>
        <w:t>Note</w:t>
      </w:r>
      <w:r w:rsidRPr="00217AB4">
        <w:rPr>
          <w:rStyle w:val="charItals"/>
        </w:rPr>
        <w:tab/>
      </w:r>
      <w:r w:rsidRPr="001F2D45">
        <w:t>The teacher may apply for an extension of the period (see s 55).</w:t>
      </w:r>
    </w:p>
    <w:p w14:paraId="41CDC7C6" w14:textId="77777777" w:rsidR="00FE6022" w:rsidRPr="001F2D45" w:rsidRDefault="00FE6022" w:rsidP="00FB6A52">
      <w:pPr>
        <w:pStyle w:val="Apara"/>
      </w:pPr>
      <w:r>
        <w:tab/>
      </w:r>
      <w:r w:rsidRPr="001F2D45">
        <w:t>(c)</w:t>
      </w:r>
      <w:r w:rsidRPr="001F2D45">
        <w:tab/>
        <w:t>the institute has considered any comments made by the teacher before the end of the stated period.</w:t>
      </w:r>
    </w:p>
    <w:p w14:paraId="0E75C78E" w14:textId="77777777" w:rsidR="00FE6022" w:rsidRPr="00FB6A52" w:rsidRDefault="00D277FA" w:rsidP="00FB6A52">
      <w:pPr>
        <w:pStyle w:val="Amain"/>
        <w:rPr>
          <w:szCs w:val="24"/>
          <w:lang w:eastAsia="en-AU"/>
        </w:rPr>
      </w:pPr>
      <w:r>
        <w:rPr>
          <w:szCs w:val="24"/>
          <w:lang w:eastAsia="en-AU"/>
        </w:rPr>
        <w:tab/>
        <w:t>(</w:t>
      </w:r>
      <w:r w:rsidR="006F35DB">
        <w:rPr>
          <w:szCs w:val="24"/>
          <w:lang w:eastAsia="en-AU"/>
        </w:rPr>
        <w:t>7</w:t>
      </w:r>
      <w:r w:rsidR="00FE6022" w:rsidRPr="00FB6A52">
        <w:rPr>
          <w:szCs w:val="24"/>
          <w:lang w:eastAsia="en-AU"/>
        </w:rPr>
        <w:t>)</w:t>
      </w:r>
      <w:r w:rsidR="00FE6022" w:rsidRPr="00FB6A52">
        <w:rPr>
          <w:szCs w:val="24"/>
          <w:lang w:eastAsia="en-AU"/>
        </w:rPr>
        <w:tab/>
        <w:t>If a teacher applies to renew a registration under this section, the registration remains in force until the application is decided.</w:t>
      </w:r>
    </w:p>
    <w:p w14:paraId="57755725" w14:textId="77777777" w:rsidR="00FE6022" w:rsidRPr="00FB6A52" w:rsidRDefault="00D277FA" w:rsidP="00FB6A52">
      <w:pPr>
        <w:pStyle w:val="Amain"/>
        <w:rPr>
          <w:szCs w:val="24"/>
          <w:lang w:eastAsia="en-AU"/>
        </w:rPr>
      </w:pPr>
      <w:r>
        <w:rPr>
          <w:szCs w:val="24"/>
          <w:lang w:eastAsia="en-AU"/>
        </w:rPr>
        <w:tab/>
        <w:t>(</w:t>
      </w:r>
      <w:r w:rsidR="006F35DB">
        <w:rPr>
          <w:szCs w:val="24"/>
          <w:lang w:eastAsia="en-AU"/>
        </w:rPr>
        <w:t>8</w:t>
      </w:r>
      <w:r w:rsidR="00FE6022" w:rsidRPr="00FB6A52">
        <w:rPr>
          <w:szCs w:val="24"/>
          <w:lang w:eastAsia="en-AU"/>
        </w:rPr>
        <w:t>)</w:t>
      </w:r>
      <w:r w:rsidR="00FE6022" w:rsidRPr="00FB6A52">
        <w:rPr>
          <w:szCs w:val="24"/>
          <w:lang w:eastAsia="en-AU"/>
        </w:rPr>
        <w:tab/>
        <w:t>A renewed registration is effective from the expiry day of the registration held immediately before renewal.</w:t>
      </w:r>
    </w:p>
    <w:p w14:paraId="4B9D07FF" w14:textId="77777777" w:rsidR="00FE6022" w:rsidRPr="001F2D45" w:rsidRDefault="00FE6022" w:rsidP="008049FB">
      <w:pPr>
        <w:pStyle w:val="Amain"/>
        <w:keepLines/>
      </w:pPr>
      <w:r>
        <w:tab/>
      </w:r>
      <w:r w:rsidR="00D277FA">
        <w:t>(</w:t>
      </w:r>
      <w:r w:rsidR="006F35DB">
        <w:t>9</w:t>
      </w:r>
      <w:r w:rsidRPr="001F2D45">
        <w:t>)</w:t>
      </w:r>
      <w:r w:rsidRPr="001F2D45">
        <w:tab/>
        <w:t>A teacher who does not apply for renewal of the teacher’s registration under subsection (1) is not entitled to apply for the renewal of the registration but may apply for registration under section 30.</w:t>
      </w:r>
    </w:p>
    <w:p w14:paraId="6248AE81" w14:textId="77777777" w:rsidR="00FE6022" w:rsidRPr="001F2D45" w:rsidRDefault="00FE6022" w:rsidP="00FB6A52">
      <w:pPr>
        <w:pStyle w:val="Amain"/>
      </w:pPr>
      <w:r>
        <w:tab/>
      </w:r>
      <w:r w:rsidR="00D277FA">
        <w:t>(</w:t>
      </w:r>
      <w:r w:rsidR="006F35DB">
        <w:t>10</w:t>
      </w:r>
      <w:r w:rsidRPr="001F2D45">
        <w:t>)</w:t>
      </w:r>
      <w:r w:rsidRPr="001F2D45">
        <w:tab/>
        <w:t>If the institute decides not to renew a teacher’s registration, the institute must as soon as practicable refund the fee, if any, paid by the teacher.</w:t>
      </w:r>
    </w:p>
    <w:p w14:paraId="195B8825" w14:textId="77777777" w:rsidR="00FE6022" w:rsidRPr="001F2D45" w:rsidRDefault="00FE6022" w:rsidP="00217AB4">
      <w:pPr>
        <w:pStyle w:val="AH5Sec"/>
      </w:pPr>
      <w:bookmarkStart w:id="74" w:name="_Toc175558886"/>
      <w:r w:rsidRPr="00BB63CD">
        <w:rPr>
          <w:rStyle w:val="CharSectNo"/>
        </w:rPr>
        <w:lastRenderedPageBreak/>
        <w:t>52</w:t>
      </w:r>
      <w:r w:rsidRPr="001F2D45">
        <w:tab/>
        <w:t>Renewal of registration with conditions</w:t>
      </w:r>
      <w:bookmarkEnd w:id="74"/>
    </w:p>
    <w:p w14:paraId="61280249" w14:textId="77777777" w:rsidR="005C6BE4" w:rsidRPr="002F56BE" w:rsidRDefault="005C6BE4" w:rsidP="00F751EF">
      <w:pPr>
        <w:pStyle w:val="Amain"/>
        <w:keepNext/>
      </w:pPr>
      <w:r w:rsidRPr="002F56BE">
        <w:tab/>
        <w:t>(1)</w:t>
      </w:r>
      <w:r w:rsidRPr="002F56BE">
        <w:tab/>
        <w:t>The institute may renew a registration with conditions if the institute is satisfied the conditions are necessary to ensure the teacher meets the eligibility requirements under—</w:t>
      </w:r>
    </w:p>
    <w:p w14:paraId="56EC9990" w14:textId="77777777" w:rsidR="005C6BE4" w:rsidRPr="002F56BE" w:rsidRDefault="005C6BE4" w:rsidP="005C6BE4">
      <w:pPr>
        <w:pStyle w:val="Apara"/>
      </w:pPr>
      <w:r w:rsidRPr="002F56BE">
        <w:tab/>
        <w:t>(a)</w:t>
      </w:r>
      <w:r w:rsidRPr="002F56BE">
        <w:tab/>
        <w:t>section 32 (Eligibility for full registration); or</w:t>
      </w:r>
    </w:p>
    <w:p w14:paraId="4DCC0A7E" w14:textId="77777777" w:rsidR="005C6BE4" w:rsidRPr="002F56BE" w:rsidRDefault="005C6BE4" w:rsidP="005C6BE4">
      <w:pPr>
        <w:pStyle w:val="Apara"/>
      </w:pPr>
      <w:r w:rsidRPr="002F56BE">
        <w:tab/>
        <w:t>(b)</w:t>
      </w:r>
      <w:r w:rsidRPr="002F56BE">
        <w:tab/>
        <w:t>section 33 (Eligibility for provisional registration); or</w:t>
      </w:r>
    </w:p>
    <w:p w14:paraId="27BB742B" w14:textId="77777777" w:rsidR="005C6BE4" w:rsidRDefault="005C6BE4" w:rsidP="005C6BE4">
      <w:pPr>
        <w:pStyle w:val="Apara"/>
      </w:pPr>
      <w:r w:rsidRPr="002F56BE">
        <w:tab/>
        <w:t>(c)</w:t>
      </w:r>
      <w:r w:rsidRPr="002F56BE">
        <w:tab/>
        <w:t>section 33A (Eligibility for early childhood teacher registration).</w:t>
      </w:r>
    </w:p>
    <w:p w14:paraId="6F364D61" w14:textId="77777777" w:rsidR="00DC4098" w:rsidRPr="001F2D45" w:rsidRDefault="00DC4098" w:rsidP="00DC4098">
      <w:pPr>
        <w:pStyle w:val="aExamHdgss"/>
      </w:pPr>
      <w:r w:rsidRPr="001F2D45">
        <w:t>Examples––additional conditions the institute might impose</w:t>
      </w:r>
    </w:p>
    <w:p w14:paraId="11437C00" w14:textId="77777777" w:rsidR="00DC4098" w:rsidRPr="001F2D45" w:rsidRDefault="00DC4098" w:rsidP="00DC4098">
      <w:pPr>
        <w:pStyle w:val="aExamBulletss"/>
        <w:tabs>
          <w:tab w:val="left" w:pos="1500"/>
        </w:tabs>
      </w:pPr>
      <w:r w:rsidRPr="001F2D45">
        <w:rPr>
          <w:rFonts w:ascii="Symbol" w:hAnsi="Symbol"/>
        </w:rPr>
        <w:t></w:t>
      </w:r>
      <w:r w:rsidRPr="001F2D45">
        <w:rPr>
          <w:rFonts w:ascii="Symbol" w:hAnsi="Symbol"/>
        </w:rPr>
        <w:tab/>
      </w:r>
      <w:r w:rsidRPr="001F2D45">
        <w:t>requiring the teacher to complete a course or an additional qualification</w:t>
      </w:r>
    </w:p>
    <w:p w14:paraId="64F8C5EB" w14:textId="77777777" w:rsidR="00DC4098" w:rsidRPr="001F2D45" w:rsidRDefault="00DC4098" w:rsidP="00DC4098">
      <w:pPr>
        <w:pStyle w:val="aExamBulletss"/>
        <w:tabs>
          <w:tab w:val="left" w:pos="1500"/>
        </w:tabs>
      </w:pPr>
      <w:r w:rsidRPr="001F2D45">
        <w:rPr>
          <w:rFonts w:ascii="Symbol" w:hAnsi="Symbol"/>
        </w:rPr>
        <w:t></w:t>
      </w:r>
      <w:r w:rsidRPr="001F2D45">
        <w:rPr>
          <w:rFonts w:ascii="Symbol" w:hAnsi="Symbol"/>
        </w:rPr>
        <w:tab/>
      </w:r>
      <w:r w:rsidRPr="001F2D45">
        <w:t>requiring a teacher renewing provisional registration to attain the eligibility requirements necessary to apply for full registration within a stated period</w:t>
      </w:r>
    </w:p>
    <w:p w14:paraId="36CDB1DF" w14:textId="77777777" w:rsidR="00DC4098" w:rsidRPr="001F2D45" w:rsidRDefault="00DC4098" w:rsidP="00DC4098">
      <w:pPr>
        <w:pStyle w:val="aNote"/>
      </w:pPr>
      <w:r w:rsidRPr="00217AB4">
        <w:rPr>
          <w:rStyle w:val="charItals"/>
        </w:rPr>
        <w:t>Note</w:t>
      </w:r>
      <w:r w:rsidRPr="00217AB4">
        <w:rPr>
          <w:rStyle w:val="charItals"/>
        </w:rPr>
        <w:tab/>
      </w:r>
      <w:r w:rsidRPr="001F2D45">
        <w:t>The institute may also impose, amend or remove a condition under s 56 (Amendment of registration or permit to teach on institute’s initiative) and s 57 (Amendment of registration or permit to teach on application).</w:t>
      </w:r>
    </w:p>
    <w:p w14:paraId="126D26E3" w14:textId="77777777" w:rsidR="00FE6022" w:rsidRPr="001F2D45" w:rsidRDefault="00FE6022" w:rsidP="00DD4085">
      <w:pPr>
        <w:pStyle w:val="Amain"/>
        <w:keepNext/>
      </w:pPr>
      <w:r>
        <w:tab/>
      </w:r>
      <w:r w:rsidRPr="001F2D45">
        <w:t>(2)</w:t>
      </w:r>
      <w:r w:rsidRPr="001F2D45">
        <w:tab/>
        <w:t>However, the institute may impose a condition, only if—</w:t>
      </w:r>
    </w:p>
    <w:p w14:paraId="00797CCE" w14:textId="77777777" w:rsidR="00FE6022" w:rsidRPr="001F2D45" w:rsidRDefault="00FE6022" w:rsidP="00FB6A52">
      <w:pPr>
        <w:pStyle w:val="Apara"/>
      </w:pPr>
      <w:r>
        <w:tab/>
      </w:r>
      <w:r w:rsidRPr="001F2D45">
        <w:t>(a)</w:t>
      </w:r>
      <w:r w:rsidRPr="001F2D45">
        <w:tab/>
        <w:t>the institute has given the teacher written notice of the proposed condition; and</w:t>
      </w:r>
    </w:p>
    <w:p w14:paraId="4FB59000" w14:textId="77777777" w:rsidR="00FE6022" w:rsidRPr="001F2D45" w:rsidRDefault="00FE6022" w:rsidP="00FB6A52">
      <w:pPr>
        <w:pStyle w:val="Apara"/>
      </w:pPr>
      <w:r>
        <w:tab/>
      </w:r>
      <w:r w:rsidRPr="001F2D45">
        <w:t>(b)</w:t>
      </w:r>
      <w:r w:rsidRPr="001F2D45">
        <w:tab/>
        <w:t>the notice states––</w:t>
      </w:r>
    </w:p>
    <w:p w14:paraId="03622D71" w14:textId="77777777" w:rsidR="00FE6022" w:rsidRPr="001F2D45" w:rsidRDefault="00FE6022" w:rsidP="00FB6A52">
      <w:pPr>
        <w:pStyle w:val="Asubpara"/>
      </w:pPr>
      <w:r>
        <w:tab/>
      </w:r>
      <w:r w:rsidRPr="001F2D45">
        <w:t>(i)</w:t>
      </w:r>
      <w:r w:rsidRPr="001F2D45">
        <w:tab/>
        <w:t>the reasons for the proposed condition; and</w:t>
      </w:r>
    </w:p>
    <w:p w14:paraId="6875F408" w14:textId="77777777" w:rsidR="00FE6022" w:rsidRPr="001F2D45" w:rsidRDefault="00FE6022" w:rsidP="008049FB">
      <w:pPr>
        <w:pStyle w:val="Asubpara"/>
        <w:keepNext/>
        <w:keepLines/>
      </w:pPr>
      <w:r>
        <w:tab/>
      </w:r>
      <w:r w:rsidRPr="001F2D45">
        <w:t>(ii)</w:t>
      </w:r>
      <w:r w:rsidRPr="001F2D45">
        <w:tab/>
        <w:t>that written comments on the proposed condition may be made to the institute before the end of a stated period of at least 14 days after the day the notice is given to the teacher; and</w:t>
      </w:r>
    </w:p>
    <w:p w14:paraId="101FC8A7" w14:textId="77777777" w:rsidR="00FE6022" w:rsidRPr="001F2D45" w:rsidRDefault="00FE6022" w:rsidP="003A3CCC">
      <w:pPr>
        <w:pStyle w:val="aNotesubpar"/>
      </w:pPr>
      <w:r w:rsidRPr="00217AB4">
        <w:rPr>
          <w:rStyle w:val="charItals"/>
        </w:rPr>
        <w:t>Note</w:t>
      </w:r>
      <w:r w:rsidRPr="00217AB4">
        <w:rPr>
          <w:rStyle w:val="charItals"/>
        </w:rPr>
        <w:tab/>
      </w:r>
      <w:r w:rsidRPr="001F2D45">
        <w:t>The teacher may apply for an extension of the period (see s 55).</w:t>
      </w:r>
    </w:p>
    <w:p w14:paraId="2E6157CE" w14:textId="77777777" w:rsidR="00FE6022" w:rsidRPr="001F2D45" w:rsidRDefault="00FE6022" w:rsidP="00FB6A52">
      <w:pPr>
        <w:pStyle w:val="Apara"/>
      </w:pPr>
      <w:r>
        <w:tab/>
      </w:r>
      <w:r w:rsidRPr="001F2D45">
        <w:t>(c)</w:t>
      </w:r>
      <w:r w:rsidRPr="001F2D45">
        <w:tab/>
        <w:t>the institute has considered any comments made by the teacher before the end of the stated period.</w:t>
      </w:r>
    </w:p>
    <w:p w14:paraId="677248F5" w14:textId="77777777" w:rsidR="00FE6022" w:rsidRPr="001F2D45" w:rsidRDefault="00FE6022" w:rsidP="00FB6A52">
      <w:pPr>
        <w:pStyle w:val="Amain"/>
      </w:pPr>
      <w:r>
        <w:tab/>
      </w:r>
      <w:r w:rsidRPr="001F2D45">
        <w:t>(3)</w:t>
      </w:r>
      <w:r w:rsidRPr="001F2D45">
        <w:tab/>
        <w:t>The institute may make guidelines for imposing conditions on a renewal of registration</w:t>
      </w:r>
      <w:r w:rsidRPr="001F2D45">
        <w:rPr>
          <w:snapToGrid w:val="0"/>
        </w:rPr>
        <w:t>.</w:t>
      </w:r>
    </w:p>
    <w:p w14:paraId="2665D804" w14:textId="77777777" w:rsidR="00FE6022" w:rsidRPr="001F2D45" w:rsidRDefault="00FE6022" w:rsidP="00FB6A52">
      <w:pPr>
        <w:pStyle w:val="Amain"/>
        <w:keepNext/>
      </w:pPr>
      <w:r>
        <w:lastRenderedPageBreak/>
        <w:tab/>
      </w:r>
      <w:r w:rsidRPr="001F2D45">
        <w:t>(4)</w:t>
      </w:r>
      <w:r w:rsidRPr="001F2D45">
        <w:tab/>
        <w:t>A guideline is a notifiable instrument.</w:t>
      </w:r>
    </w:p>
    <w:p w14:paraId="2C1CD258" w14:textId="41BA572C" w:rsidR="00FE6022" w:rsidRPr="001F2D45" w:rsidRDefault="00FE6022" w:rsidP="00F1251A">
      <w:pPr>
        <w:pStyle w:val="aNote"/>
      </w:pPr>
      <w:r w:rsidRPr="00217AB4">
        <w:rPr>
          <w:rStyle w:val="charItals"/>
        </w:rPr>
        <w:t>Note</w:t>
      </w:r>
      <w:r w:rsidRPr="00217AB4">
        <w:rPr>
          <w:rStyle w:val="charItals"/>
        </w:rPr>
        <w:tab/>
      </w:r>
      <w:r w:rsidRPr="001F2D45">
        <w:t xml:space="preserve">A notifiable instrument must be notified under the </w:t>
      </w:r>
      <w:hyperlink r:id="rId77" w:tooltip="A2001-14" w:history="1">
        <w:r w:rsidR="00554ED5" w:rsidRPr="00554ED5">
          <w:rPr>
            <w:rStyle w:val="charCitHyperlinkAbbrev"/>
          </w:rPr>
          <w:t>Legislation Act</w:t>
        </w:r>
      </w:hyperlink>
      <w:r w:rsidRPr="001F2D45">
        <w:t>.</w:t>
      </w:r>
    </w:p>
    <w:p w14:paraId="68BE38FB" w14:textId="77777777" w:rsidR="00FE6022" w:rsidRPr="001F2D45" w:rsidRDefault="00FE6022" w:rsidP="00217AB4">
      <w:pPr>
        <w:pStyle w:val="AH5Sec"/>
      </w:pPr>
      <w:bookmarkStart w:id="75" w:name="_Toc175558887"/>
      <w:r w:rsidRPr="00BB63CD">
        <w:rPr>
          <w:rStyle w:val="CharSectNo"/>
        </w:rPr>
        <w:t>53</w:t>
      </w:r>
      <w:r w:rsidRPr="001F2D45">
        <w:tab/>
        <w:t>Renewal of permits to teach</w:t>
      </w:r>
      <w:bookmarkEnd w:id="75"/>
    </w:p>
    <w:p w14:paraId="649CEC2B" w14:textId="1E9BC808" w:rsidR="00FE6022" w:rsidRPr="001F2D45" w:rsidRDefault="00FE6022" w:rsidP="00FB6A52">
      <w:pPr>
        <w:pStyle w:val="Amain"/>
        <w:keepNext/>
      </w:pPr>
      <w:r>
        <w:tab/>
      </w:r>
      <w:r w:rsidRPr="001F2D45">
        <w:t>(1)</w:t>
      </w:r>
      <w:r w:rsidRPr="001F2D45">
        <w:tab/>
        <w:t xml:space="preserve">A permit-holder may apply, in writing, to the institute not later than the day the permit-holder’s permit to teach </w:t>
      </w:r>
      <w:r w:rsidR="004253A1" w:rsidRPr="002F56BE">
        <w:t>ends</w:t>
      </w:r>
      <w:r w:rsidRPr="001F2D45">
        <w:t xml:space="preserve"> to renew the permit to teach.</w:t>
      </w:r>
    </w:p>
    <w:p w14:paraId="731D188A" w14:textId="77777777" w:rsidR="00FE6022" w:rsidRPr="001F2D45" w:rsidRDefault="00FE6022" w:rsidP="00FB6A52">
      <w:pPr>
        <w:pStyle w:val="aNote"/>
        <w:keepNext/>
      </w:pPr>
      <w:r w:rsidRPr="00217AB4">
        <w:rPr>
          <w:rStyle w:val="charItals"/>
        </w:rPr>
        <w:t>Note 1</w:t>
      </w:r>
      <w:r w:rsidRPr="001F2D45">
        <w:tab/>
        <w:t>If a form is approved under s 96 for this provision, the form must be used.</w:t>
      </w:r>
    </w:p>
    <w:p w14:paraId="3E436E0E" w14:textId="77777777" w:rsidR="00FE6022" w:rsidRPr="001F2D45" w:rsidRDefault="00FE6022" w:rsidP="00237828">
      <w:pPr>
        <w:pStyle w:val="aNote"/>
      </w:pPr>
      <w:r w:rsidRPr="00217AB4">
        <w:rPr>
          <w:rStyle w:val="charItals"/>
        </w:rPr>
        <w:t>Note 2</w:t>
      </w:r>
      <w:r w:rsidRPr="001F2D45">
        <w:tab/>
        <w:t>A fee may be determined under s 95 for this provision.</w:t>
      </w:r>
    </w:p>
    <w:p w14:paraId="3BE1D5BE" w14:textId="77777777" w:rsidR="00FE6022" w:rsidRPr="001F2D45" w:rsidRDefault="00FE6022" w:rsidP="00FB6A52">
      <w:pPr>
        <w:pStyle w:val="Amain"/>
        <w:keepNext/>
      </w:pPr>
      <w:r>
        <w:tab/>
      </w:r>
      <w:r w:rsidRPr="001F2D45">
        <w:t>(2)</w:t>
      </w:r>
      <w:r w:rsidRPr="001F2D45">
        <w:tab/>
      </w:r>
      <w:r w:rsidRPr="001F2D45">
        <w:rPr>
          <w:lang w:eastAsia="en-AU"/>
        </w:rPr>
        <w:t>The institute may, in writing, require the permit-holder to give the institute additional information or documents that the institute reasonably needs to decide the application.</w:t>
      </w:r>
    </w:p>
    <w:p w14:paraId="61D1BEE0" w14:textId="6830277B" w:rsidR="00FE6022" w:rsidRPr="001F2D45" w:rsidRDefault="00FE6022" w:rsidP="003701A5">
      <w:pPr>
        <w:pStyle w:val="aNote"/>
        <w:keepNext/>
      </w:pPr>
      <w:r w:rsidRPr="00217AB4">
        <w:rPr>
          <w:rStyle w:val="charItals"/>
        </w:rPr>
        <w:t>Note</w:t>
      </w:r>
      <w:r w:rsidRPr="001F2D45">
        <w:tab/>
        <w:t xml:space="preserve">Giving false or misleading information and producing false or misleading documents are offences against the </w:t>
      </w:r>
      <w:hyperlink r:id="rId78" w:tooltip="A2002-51" w:history="1">
        <w:r w:rsidR="003B3160" w:rsidRPr="008E21B8">
          <w:rPr>
            <w:rStyle w:val="charCitHyperlinkAbbrev"/>
          </w:rPr>
          <w:t>Criminal Code</w:t>
        </w:r>
      </w:hyperlink>
      <w:r w:rsidRPr="001F2D45">
        <w:t>, s 338 and s 339.</w:t>
      </w:r>
    </w:p>
    <w:p w14:paraId="469483F2" w14:textId="77777777" w:rsidR="00FE6022" w:rsidRPr="001F2D45" w:rsidRDefault="00FE6022" w:rsidP="00FB6A52">
      <w:pPr>
        <w:pStyle w:val="Amain"/>
      </w:pPr>
      <w:r>
        <w:tab/>
      </w:r>
      <w:r w:rsidRPr="001F2D45">
        <w:t>(3)</w:t>
      </w:r>
      <w:r w:rsidRPr="001F2D45">
        <w:tab/>
      </w:r>
      <w:r w:rsidRPr="001F2D45">
        <w:rPr>
          <w:lang w:eastAsia="en-AU"/>
        </w:rPr>
        <w:t>If the permit-holder does not comply with a requirement under subsection (2), the institute may refuse to consider the application further.</w:t>
      </w:r>
    </w:p>
    <w:p w14:paraId="4A96BC52" w14:textId="77777777" w:rsidR="00FE6022" w:rsidRPr="001F2D45" w:rsidRDefault="00FE6022" w:rsidP="00FC065F">
      <w:pPr>
        <w:pStyle w:val="Amain"/>
        <w:keepNext/>
      </w:pPr>
      <w:r>
        <w:tab/>
      </w:r>
      <w:r w:rsidRPr="001F2D45">
        <w:t>(4)</w:t>
      </w:r>
      <w:r w:rsidRPr="001F2D45">
        <w:tab/>
      </w:r>
      <w:r w:rsidRPr="001F2D45">
        <w:rPr>
          <w:lang w:eastAsia="en-AU"/>
        </w:rPr>
        <w:t>On application to renew a permit to teach, the institute must—</w:t>
      </w:r>
    </w:p>
    <w:p w14:paraId="13C374BA" w14:textId="77777777" w:rsidR="00FE6022" w:rsidRPr="001F2D45" w:rsidRDefault="00FE6022" w:rsidP="00FB6A52">
      <w:pPr>
        <w:pStyle w:val="Apara"/>
      </w:pPr>
      <w:r>
        <w:tab/>
      </w:r>
      <w:r w:rsidRPr="001F2D45">
        <w:t>(a)</w:t>
      </w:r>
      <w:r w:rsidRPr="001F2D45">
        <w:tab/>
      </w:r>
      <w:r w:rsidRPr="001F2D45">
        <w:rPr>
          <w:lang w:eastAsia="en-AU"/>
        </w:rPr>
        <w:t>renew the permit to teach; or</w:t>
      </w:r>
    </w:p>
    <w:p w14:paraId="4C61BC5E" w14:textId="77777777" w:rsidR="00FE6022" w:rsidRPr="001F2D45" w:rsidRDefault="00FE6022" w:rsidP="00FB6A52">
      <w:pPr>
        <w:pStyle w:val="Apara"/>
      </w:pPr>
      <w:r>
        <w:tab/>
      </w:r>
      <w:r w:rsidRPr="001F2D45">
        <w:t>(b)</w:t>
      </w:r>
      <w:r w:rsidRPr="001F2D45">
        <w:tab/>
      </w:r>
      <w:r w:rsidRPr="001F2D45">
        <w:rPr>
          <w:lang w:eastAsia="en-AU"/>
        </w:rPr>
        <w:t>refuse to renew the permit to teach.</w:t>
      </w:r>
    </w:p>
    <w:p w14:paraId="5C842FD9" w14:textId="77777777" w:rsidR="00FE6022" w:rsidRPr="001F2D45" w:rsidRDefault="00FE6022" w:rsidP="00FB6A52">
      <w:pPr>
        <w:pStyle w:val="Amain"/>
      </w:pPr>
      <w:r>
        <w:tab/>
      </w:r>
      <w:r w:rsidRPr="001F2D45">
        <w:t>(5)</w:t>
      </w:r>
      <w:r w:rsidRPr="001F2D45">
        <w:tab/>
      </w:r>
      <w:r w:rsidRPr="001F2D45">
        <w:rPr>
          <w:lang w:eastAsia="en-AU"/>
        </w:rPr>
        <w:t>The institute must renew the permit to teach if satisfied––</w:t>
      </w:r>
    </w:p>
    <w:p w14:paraId="562C7F88" w14:textId="77777777" w:rsidR="00FE6022" w:rsidRPr="001F2D45" w:rsidRDefault="00FE6022" w:rsidP="00FB6A52">
      <w:pPr>
        <w:pStyle w:val="Apara"/>
      </w:pPr>
      <w:r>
        <w:tab/>
      </w:r>
      <w:r w:rsidRPr="001F2D45">
        <w:t>(a)</w:t>
      </w:r>
      <w:r w:rsidRPr="001F2D45">
        <w:tab/>
      </w:r>
      <w:r w:rsidRPr="001F2D45">
        <w:rPr>
          <w:lang w:eastAsia="en-AU"/>
        </w:rPr>
        <w:t>that the permit-holder is eligible for a permit to teach; and</w:t>
      </w:r>
    </w:p>
    <w:p w14:paraId="04256D3C" w14:textId="77777777" w:rsidR="00FE6022" w:rsidRPr="001F2D45" w:rsidRDefault="00FE6022" w:rsidP="00FB6A52">
      <w:pPr>
        <w:pStyle w:val="Apara"/>
      </w:pPr>
      <w:r>
        <w:tab/>
      </w:r>
      <w:r w:rsidRPr="001F2D45">
        <w:t>(b)</w:t>
      </w:r>
      <w:r w:rsidRPr="001F2D45">
        <w:tab/>
        <w:t>that the permit-holder is complying with any condition of the permit to teach; and</w:t>
      </w:r>
    </w:p>
    <w:p w14:paraId="2ADC4EB2" w14:textId="77777777" w:rsidR="00FE6022" w:rsidRPr="001F2D45" w:rsidRDefault="00FE6022" w:rsidP="00FB6A52">
      <w:pPr>
        <w:pStyle w:val="Apara"/>
      </w:pPr>
      <w:r>
        <w:tab/>
      </w:r>
      <w:r w:rsidRPr="001F2D45">
        <w:t>(c)</w:t>
      </w:r>
      <w:r w:rsidRPr="001F2D45">
        <w:tab/>
        <w:t>that the permit-holder has undertaken any further professional education or development requirements prescribed by regulation; and</w:t>
      </w:r>
    </w:p>
    <w:p w14:paraId="5AABEDFE" w14:textId="77777777" w:rsidR="0096121D" w:rsidRPr="0002533E" w:rsidRDefault="0096121D" w:rsidP="0096121D">
      <w:pPr>
        <w:pStyle w:val="Apara"/>
      </w:pPr>
      <w:r w:rsidRPr="0002533E">
        <w:tab/>
        <w:t>(d)</w:t>
      </w:r>
      <w:r w:rsidRPr="0002533E">
        <w:tab/>
        <w:t>that the permit-holder holds working with vulnerable people registration.</w:t>
      </w:r>
    </w:p>
    <w:p w14:paraId="5214F362" w14:textId="77777777" w:rsidR="00FE6022" w:rsidRPr="001F2D45" w:rsidRDefault="00FE6022" w:rsidP="009628F4">
      <w:pPr>
        <w:pStyle w:val="Amain"/>
        <w:keepNext/>
      </w:pPr>
      <w:r>
        <w:lastRenderedPageBreak/>
        <w:tab/>
      </w:r>
      <w:r w:rsidR="00D277FA">
        <w:t>(</w:t>
      </w:r>
      <w:r w:rsidR="006F35DB">
        <w:t>6</w:t>
      </w:r>
      <w:r w:rsidRPr="001F2D45">
        <w:t>)</w:t>
      </w:r>
      <w:r w:rsidRPr="001F2D45">
        <w:tab/>
        <w:t>However, the institute may refuse to renew the permit to teach, only if—</w:t>
      </w:r>
    </w:p>
    <w:p w14:paraId="08C9DAEF" w14:textId="77777777" w:rsidR="00FE6022" w:rsidRPr="001F2D45" w:rsidRDefault="00FE6022" w:rsidP="00FB6A52">
      <w:pPr>
        <w:pStyle w:val="Apara"/>
      </w:pPr>
      <w:r>
        <w:tab/>
      </w:r>
      <w:r w:rsidRPr="001F2D45">
        <w:t>(a)</w:t>
      </w:r>
      <w:r w:rsidRPr="001F2D45">
        <w:tab/>
        <w:t>the institute has given the permit-holder written notice of the proposed refusal; and</w:t>
      </w:r>
    </w:p>
    <w:p w14:paraId="42E0BE9E" w14:textId="77777777" w:rsidR="00FE6022" w:rsidRPr="001F2D45" w:rsidRDefault="00FE6022" w:rsidP="00FB6A52">
      <w:pPr>
        <w:pStyle w:val="Apara"/>
      </w:pPr>
      <w:r>
        <w:tab/>
      </w:r>
      <w:r w:rsidRPr="001F2D45">
        <w:t>(b)</w:t>
      </w:r>
      <w:r w:rsidRPr="001F2D45">
        <w:tab/>
        <w:t>the notice states––</w:t>
      </w:r>
    </w:p>
    <w:p w14:paraId="42FD8B4A" w14:textId="77777777" w:rsidR="00FE6022" w:rsidRPr="001F2D45" w:rsidRDefault="00FE6022" w:rsidP="00FB6A52">
      <w:pPr>
        <w:pStyle w:val="Asubpara"/>
      </w:pPr>
      <w:r>
        <w:tab/>
      </w:r>
      <w:r w:rsidRPr="001F2D45">
        <w:t>(i)</w:t>
      </w:r>
      <w:r w:rsidRPr="001F2D45">
        <w:tab/>
        <w:t>the reasons for the proposed refusal; and</w:t>
      </w:r>
    </w:p>
    <w:p w14:paraId="13D57233" w14:textId="77777777" w:rsidR="00FE6022" w:rsidRPr="001F2D45" w:rsidRDefault="00FE6022" w:rsidP="00BC1C44">
      <w:pPr>
        <w:pStyle w:val="Asubpara"/>
        <w:keepLines/>
      </w:pPr>
      <w:r>
        <w:tab/>
      </w:r>
      <w:r w:rsidRPr="001F2D45">
        <w:t>(ii)</w:t>
      </w:r>
      <w:r w:rsidRPr="001F2D45">
        <w:tab/>
        <w:t>that written comments on the proposed refusal may be made to the institute before the end of a stated period of at least 14 days after the day the notice is given to the permit-holder; and</w:t>
      </w:r>
    </w:p>
    <w:p w14:paraId="7E8AB99C" w14:textId="77777777" w:rsidR="00FE6022" w:rsidRPr="001F2D45" w:rsidRDefault="00FE6022" w:rsidP="00034644">
      <w:pPr>
        <w:pStyle w:val="aNotesubpar"/>
      </w:pPr>
      <w:r w:rsidRPr="00217AB4">
        <w:rPr>
          <w:rStyle w:val="charItals"/>
        </w:rPr>
        <w:t>Note</w:t>
      </w:r>
      <w:r w:rsidRPr="00217AB4">
        <w:rPr>
          <w:rStyle w:val="charItals"/>
        </w:rPr>
        <w:tab/>
      </w:r>
      <w:r w:rsidRPr="001F2D45">
        <w:t>The permit-holder may apply for an extension of the period (see s 55).</w:t>
      </w:r>
    </w:p>
    <w:p w14:paraId="2AFF8085" w14:textId="77777777" w:rsidR="00FE6022" w:rsidRPr="001F2D45" w:rsidRDefault="00FE6022" w:rsidP="00FB6A52">
      <w:pPr>
        <w:pStyle w:val="Apara"/>
      </w:pPr>
      <w:r>
        <w:tab/>
      </w:r>
      <w:r w:rsidRPr="001F2D45">
        <w:t>(c)</w:t>
      </w:r>
      <w:r w:rsidRPr="001F2D45">
        <w:tab/>
        <w:t>the institute has considered any comments made by the permit-holder before the end of the stated period.</w:t>
      </w:r>
    </w:p>
    <w:p w14:paraId="26F2490E" w14:textId="77777777" w:rsidR="00FE6022" w:rsidRPr="00FB6A52" w:rsidRDefault="00D277FA" w:rsidP="00FB6A52">
      <w:pPr>
        <w:pStyle w:val="Amain"/>
        <w:rPr>
          <w:szCs w:val="24"/>
          <w:lang w:eastAsia="en-AU"/>
        </w:rPr>
      </w:pPr>
      <w:r>
        <w:rPr>
          <w:szCs w:val="24"/>
          <w:lang w:eastAsia="en-AU"/>
        </w:rPr>
        <w:tab/>
        <w:t>(</w:t>
      </w:r>
      <w:r w:rsidR="006F35DB">
        <w:rPr>
          <w:szCs w:val="24"/>
          <w:lang w:eastAsia="en-AU"/>
        </w:rPr>
        <w:t>7</w:t>
      </w:r>
      <w:r w:rsidR="00FE6022" w:rsidRPr="00FB6A52">
        <w:rPr>
          <w:szCs w:val="24"/>
          <w:lang w:eastAsia="en-AU"/>
        </w:rPr>
        <w:t>)</w:t>
      </w:r>
      <w:r w:rsidR="00FE6022" w:rsidRPr="00FB6A52">
        <w:rPr>
          <w:szCs w:val="24"/>
          <w:lang w:eastAsia="en-AU"/>
        </w:rPr>
        <w:tab/>
        <w:t>If an applicant applies to renew a permit to teach under this section, the permit to teach remains in force until the application is decided.</w:t>
      </w:r>
    </w:p>
    <w:p w14:paraId="37E976A7" w14:textId="77777777" w:rsidR="00FE6022" w:rsidRPr="00FB6A52" w:rsidRDefault="00D277FA" w:rsidP="00FB6A52">
      <w:pPr>
        <w:pStyle w:val="Amain"/>
        <w:rPr>
          <w:szCs w:val="24"/>
          <w:lang w:eastAsia="en-AU"/>
        </w:rPr>
      </w:pPr>
      <w:r>
        <w:rPr>
          <w:szCs w:val="24"/>
          <w:lang w:eastAsia="en-AU"/>
        </w:rPr>
        <w:tab/>
        <w:t>(</w:t>
      </w:r>
      <w:r w:rsidR="006F35DB">
        <w:rPr>
          <w:szCs w:val="24"/>
          <w:lang w:eastAsia="en-AU"/>
        </w:rPr>
        <w:t>8</w:t>
      </w:r>
      <w:r w:rsidR="00FE6022" w:rsidRPr="00FB6A52">
        <w:rPr>
          <w:szCs w:val="24"/>
          <w:lang w:eastAsia="en-AU"/>
        </w:rPr>
        <w:t>)</w:t>
      </w:r>
      <w:r w:rsidR="00FE6022" w:rsidRPr="00FB6A52">
        <w:rPr>
          <w:szCs w:val="24"/>
          <w:lang w:eastAsia="en-AU"/>
        </w:rPr>
        <w:tab/>
        <w:t>A permit to teach that is renewed is effective from the expiry day of the permit to teach held immediately before renewal.</w:t>
      </w:r>
    </w:p>
    <w:p w14:paraId="1279B2F9" w14:textId="77777777" w:rsidR="00FE6022" w:rsidRPr="001F2D45" w:rsidRDefault="00FE6022" w:rsidP="00FB6A52">
      <w:pPr>
        <w:pStyle w:val="Amain"/>
      </w:pPr>
      <w:r>
        <w:tab/>
      </w:r>
      <w:r w:rsidR="00D277FA">
        <w:t>(</w:t>
      </w:r>
      <w:r w:rsidR="006F35DB">
        <w:t>9</w:t>
      </w:r>
      <w:r w:rsidRPr="001F2D45">
        <w:t>)</w:t>
      </w:r>
      <w:r w:rsidRPr="001F2D45">
        <w:tab/>
        <w:t>A permit-holder who does not apply for renewal of a permit to teach under subsection (1) is not entitled to apply for the renewal of the permit but may apply for a permit to teach under section 30.</w:t>
      </w:r>
    </w:p>
    <w:p w14:paraId="61D3A6D0" w14:textId="77777777" w:rsidR="00FE6022" w:rsidRPr="001F2D45" w:rsidRDefault="00FE6022" w:rsidP="00FB6A52">
      <w:pPr>
        <w:pStyle w:val="Amain"/>
      </w:pPr>
      <w:r>
        <w:tab/>
      </w:r>
      <w:r w:rsidR="00D277FA">
        <w:t>(1</w:t>
      </w:r>
      <w:r w:rsidR="006F35DB">
        <w:t>0</w:t>
      </w:r>
      <w:r w:rsidRPr="001F2D45">
        <w:t>)</w:t>
      </w:r>
      <w:r w:rsidRPr="001F2D45">
        <w:tab/>
        <w:t>If the institute decides not to renew a person’s permit to teach, the institute must as soon as practicable refund the fee, if any, paid by the applicant.</w:t>
      </w:r>
    </w:p>
    <w:p w14:paraId="0FB367C9" w14:textId="77777777" w:rsidR="00FE6022" w:rsidRPr="001F2D45" w:rsidRDefault="00FE6022" w:rsidP="00217AB4">
      <w:pPr>
        <w:pStyle w:val="AH5Sec"/>
      </w:pPr>
      <w:bookmarkStart w:id="76" w:name="_Toc175558888"/>
      <w:r w:rsidRPr="00BB63CD">
        <w:rPr>
          <w:rStyle w:val="CharSectNo"/>
        </w:rPr>
        <w:t>54</w:t>
      </w:r>
      <w:r w:rsidRPr="001F2D45">
        <w:tab/>
        <w:t>Renewal of permits to teach with conditions</w:t>
      </w:r>
      <w:bookmarkEnd w:id="76"/>
    </w:p>
    <w:p w14:paraId="7A92C374" w14:textId="77777777" w:rsidR="005C6BE4" w:rsidRPr="002F56BE" w:rsidRDefault="005C6BE4" w:rsidP="005C6BE4">
      <w:pPr>
        <w:pStyle w:val="Amain"/>
      </w:pPr>
      <w:r w:rsidRPr="002F56BE">
        <w:tab/>
        <w:t>(1)</w:t>
      </w:r>
      <w:r w:rsidRPr="002F56BE">
        <w:tab/>
        <w:t>The institute may renew a permit to teach with conditions if the institute is satisfied the conditions are necessary to ensure the permit-holder meets the eligibility requirements under—</w:t>
      </w:r>
    </w:p>
    <w:p w14:paraId="6B61336C" w14:textId="77777777" w:rsidR="005C6BE4" w:rsidRPr="002F56BE" w:rsidRDefault="005C6BE4" w:rsidP="005C6BE4">
      <w:pPr>
        <w:pStyle w:val="Apara"/>
      </w:pPr>
      <w:r w:rsidRPr="002F56BE">
        <w:tab/>
        <w:t>(a)</w:t>
      </w:r>
      <w:r w:rsidRPr="002F56BE">
        <w:tab/>
        <w:t>section 32 (Eligibility for full registration); or</w:t>
      </w:r>
    </w:p>
    <w:p w14:paraId="0AFEA0DC" w14:textId="77777777" w:rsidR="005C6BE4" w:rsidRPr="002F56BE" w:rsidRDefault="005C6BE4" w:rsidP="005C6BE4">
      <w:pPr>
        <w:pStyle w:val="Apara"/>
      </w:pPr>
      <w:r w:rsidRPr="002F56BE">
        <w:lastRenderedPageBreak/>
        <w:tab/>
        <w:t>(b)</w:t>
      </w:r>
      <w:r w:rsidRPr="002F56BE">
        <w:tab/>
        <w:t>section 33 (Eligibility for provisional registration); or</w:t>
      </w:r>
    </w:p>
    <w:p w14:paraId="656DDDAE" w14:textId="77777777" w:rsidR="005C6BE4" w:rsidRPr="002F56BE" w:rsidRDefault="005C6BE4" w:rsidP="005C6BE4">
      <w:pPr>
        <w:pStyle w:val="Apara"/>
      </w:pPr>
      <w:r w:rsidRPr="002F56BE">
        <w:tab/>
        <w:t>(c)</w:t>
      </w:r>
      <w:r w:rsidRPr="002F56BE">
        <w:tab/>
        <w:t>section 33A (Eligibility for early childhood teacher registration); or</w:t>
      </w:r>
    </w:p>
    <w:p w14:paraId="42DE3A2C" w14:textId="77777777" w:rsidR="005C6BE4" w:rsidRPr="002F56BE" w:rsidRDefault="005C6BE4" w:rsidP="005C6BE4">
      <w:pPr>
        <w:pStyle w:val="Apara"/>
      </w:pPr>
      <w:r w:rsidRPr="002F56BE">
        <w:tab/>
        <w:t>(d)</w:t>
      </w:r>
      <w:r w:rsidRPr="002F56BE">
        <w:tab/>
        <w:t>section 34 (Eligibility for permit to teach); or</w:t>
      </w:r>
    </w:p>
    <w:p w14:paraId="626A7B48" w14:textId="77777777" w:rsidR="005C6BE4" w:rsidRPr="002F56BE" w:rsidRDefault="005C6BE4" w:rsidP="005C6BE4">
      <w:pPr>
        <w:pStyle w:val="Apara"/>
      </w:pPr>
      <w:r w:rsidRPr="002F56BE">
        <w:tab/>
        <w:t>(e)</w:t>
      </w:r>
      <w:r w:rsidRPr="002F56BE">
        <w:tab/>
        <w:t>section 35 (Additional eligibility requirements for permits to teach).</w:t>
      </w:r>
    </w:p>
    <w:p w14:paraId="75DD9601" w14:textId="657B619E" w:rsidR="00FE6022" w:rsidRPr="001F2D45" w:rsidRDefault="00FE6022" w:rsidP="002D2745">
      <w:pPr>
        <w:pStyle w:val="aExamHdgss"/>
      </w:pPr>
      <w:r w:rsidRPr="001F2D45">
        <w:t>Example</w:t>
      </w:r>
      <w:r w:rsidR="006054AB">
        <w:t>s</w:t>
      </w:r>
      <w:r w:rsidRPr="001F2D45">
        <w:t>––conditions the institute might impose</w:t>
      </w:r>
    </w:p>
    <w:p w14:paraId="50D08BD7"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permit-holder to complete a course or an additional qualification</w:t>
      </w:r>
    </w:p>
    <w:p w14:paraId="6B918B19"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permit-holder to attain the eligibility requirements necessary to apply for provisional or full registration within a stated period</w:t>
      </w:r>
    </w:p>
    <w:p w14:paraId="49922FAC" w14:textId="77777777" w:rsidR="00FE6022" w:rsidRPr="001F2D45" w:rsidRDefault="00FE6022" w:rsidP="00BC1C44">
      <w:pPr>
        <w:pStyle w:val="aExamBulletss"/>
        <w:tabs>
          <w:tab w:val="left" w:pos="1500"/>
        </w:tabs>
      </w:pPr>
      <w:r w:rsidRPr="001F2D45">
        <w:rPr>
          <w:rFonts w:ascii="Symbol" w:hAnsi="Symbol"/>
        </w:rPr>
        <w:t></w:t>
      </w:r>
      <w:r w:rsidRPr="001F2D45">
        <w:rPr>
          <w:rFonts w:ascii="Symbol" w:hAnsi="Symbol"/>
        </w:rPr>
        <w:tab/>
      </w:r>
      <w:r w:rsidRPr="001F2D45">
        <w:t>restricting the subjects the permit-holder can teach</w:t>
      </w:r>
    </w:p>
    <w:p w14:paraId="083BC16A" w14:textId="77777777" w:rsidR="00FE6022" w:rsidRPr="001F2D45" w:rsidRDefault="00FE6022" w:rsidP="00FB6A52">
      <w:pPr>
        <w:pStyle w:val="aNote"/>
        <w:keepNext/>
      </w:pPr>
      <w:r w:rsidRPr="00217AB4">
        <w:rPr>
          <w:rStyle w:val="charItals"/>
        </w:rPr>
        <w:t>Note</w:t>
      </w:r>
      <w:r w:rsidRPr="00217AB4">
        <w:rPr>
          <w:rStyle w:val="charItals"/>
        </w:rPr>
        <w:tab/>
      </w:r>
      <w:r w:rsidRPr="001F2D45">
        <w:t>The institute may also impose, amend or remove a condition under s 56 (Amendment of registration or permit to teach on institute’s initiative) and s 57 (Amendment of registration or permit to teach on application).</w:t>
      </w:r>
    </w:p>
    <w:p w14:paraId="7777B082" w14:textId="77777777" w:rsidR="00FE6022" w:rsidRPr="001F2D45" w:rsidRDefault="00FE6022" w:rsidP="00FB6A52">
      <w:pPr>
        <w:pStyle w:val="Amain"/>
      </w:pPr>
      <w:r>
        <w:tab/>
      </w:r>
      <w:r w:rsidRPr="001F2D45">
        <w:t>(2)</w:t>
      </w:r>
      <w:r w:rsidRPr="001F2D45">
        <w:tab/>
        <w:t>However, the institute may impose a condition, only if—</w:t>
      </w:r>
    </w:p>
    <w:p w14:paraId="45BB637D" w14:textId="77777777" w:rsidR="00FE6022" w:rsidRPr="001F2D45" w:rsidRDefault="00FE6022" w:rsidP="00FB6A52">
      <w:pPr>
        <w:pStyle w:val="Apara"/>
      </w:pPr>
      <w:r>
        <w:tab/>
      </w:r>
      <w:r w:rsidRPr="001F2D45">
        <w:t>(a)</w:t>
      </w:r>
      <w:r w:rsidRPr="001F2D45">
        <w:tab/>
        <w:t>the institute has given the permit-holder written notice of the proposed condition; and</w:t>
      </w:r>
    </w:p>
    <w:p w14:paraId="40E47A6B" w14:textId="77777777" w:rsidR="00FE6022" w:rsidRPr="001F2D45" w:rsidRDefault="00FE6022" w:rsidP="00FB6A52">
      <w:pPr>
        <w:pStyle w:val="Apara"/>
      </w:pPr>
      <w:r>
        <w:tab/>
      </w:r>
      <w:r w:rsidRPr="001F2D45">
        <w:t>(b)</w:t>
      </w:r>
      <w:r w:rsidRPr="001F2D45">
        <w:tab/>
        <w:t>the notice states––</w:t>
      </w:r>
    </w:p>
    <w:p w14:paraId="183923B4" w14:textId="77777777" w:rsidR="00FE6022" w:rsidRPr="001F2D45" w:rsidRDefault="00FE6022" w:rsidP="00FB6A52">
      <w:pPr>
        <w:pStyle w:val="Asubpara"/>
      </w:pPr>
      <w:r>
        <w:tab/>
      </w:r>
      <w:r w:rsidRPr="001F2D45">
        <w:t>(i)</w:t>
      </w:r>
      <w:r w:rsidRPr="001F2D45">
        <w:tab/>
        <w:t>the reasons for the proposed condition; and</w:t>
      </w:r>
    </w:p>
    <w:p w14:paraId="631B7925" w14:textId="77777777" w:rsidR="00FE6022" w:rsidRPr="001F2D45" w:rsidRDefault="00FE6022" w:rsidP="00810648">
      <w:pPr>
        <w:pStyle w:val="Asubpara"/>
        <w:keepNext/>
      </w:pPr>
      <w:r>
        <w:tab/>
      </w:r>
      <w:r w:rsidRPr="001F2D45">
        <w:t>(ii)</w:t>
      </w:r>
      <w:r w:rsidRPr="001F2D45">
        <w:tab/>
        <w:t>that written comments on the proposed condition may be made to the institute before the end of a stated period of at least 14 days after the day the notice is given to the teacher; and</w:t>
      </w:r>
    </w:p>
    <w:p w14:paraId="30036898" w14:textId="77777777" w:rsidR="00FE6022" w:rsidRPr="001F2D45" w:rsidRDefault="00FE6022" w:rsidP="00810648">
      <w:pPr>
        <w:pStyle w:val="aNotesubpar"/>
        <w:keepNext/>
      </w:pPr>
      <w:r w:rsidRPr="00217AB4">
        <w:rPr>
          <w:rStyle w:val="charItals"/>
        </w:rPr>
        <w:t>Note</w:t>
      </w:r>
      <w:r w:rsidRPr="00217AB4">
        <w:rPr>
          <w:rStyle w:val="charItals"/>
        </w:rPr>
        <w:tab/>
      </w:r>
      <w:r w:rsidRPr="001F2D45">
        <w:t>The permit-holder may apply for an extension of the period (see s 55).</w:t>
      </w:r>
    </w:p>
    <w:p w14:paraId="0DD05521" w14:textId="77777777" w:rsidR="00FE6022" w:rsidRPr="001F2D45" w:rsidRDefault="00FE6022" w:rsidP="00FB6A52">
      <w:pPr>
        <w:pStyle w:val="Apara"/>
      </w:pPr>
      <w:r>
        <w:tab/>
      </w:r>
      <w:r w:rsidRPr="001F2D45">
        <w:t>(c)</w:t>
      </w:r>
      <w:r w:rsidRPr="001F2D45">
        <w:tab/>
        <w:t>the institute has considered any comments made by the permit-holder before the end of the stated period.</w:t>
      </w:r>
    </w:p>
    <w:p w14:paraId="0C5E9886" w14:textId="77777777" w:rsidR="00FE6022" w:rsidRPr="001F2D45" w:rsidRDefault="00FE6022" w:rsidP="00FB6A52">
      <w:pPr>
        <w:pStyle w:val="Amain"/>
      </w:pPr>
      <w:r>
        <w:tab/>
      </w:r>
      <w:r w:rsidRPr="001F2D45">
        <w:t>(3)</w:t>
      </w:r>
      <w:r w:rsidRPr="001F2D45">
        <w:tab/>
        <w:t>The institute may make guidelines for imposing conditions on a renewal of a permit to teach</w:t>
      </w:r>
      <w:r w:rsidRPr="001F2D45">
        <w:rPr>
          <w:snapToGrid w:val="0"/>
        </w:rPr>
        <w:t>.</w:t>
      </w:r>
    </w:p>
    <w:p w14:paraId="240E15BD" w14:textId="77777777" w:rsidR="00FE6022" w:rsidRPr="001F2D45" w:rsidRDefault="00FE6022" w:rsidP="00FB6A52">
      <w:pPr>
        <w:pStyle w:val="Amain"/>
        <w:keepNext/>
      </w:pPr>
      <w:r>
        <w:lastRenderedPageBreak/>
        <w:tab/>
      </w:r>
      <w:r w:rsidRPr="001F2D45">
        <w:t>(4)</w:t>
      </w:r>
      <w:r w:rsidRPr="001F2D45">
        <w:tab/>
        <w:t>A guideline is a notifiable instrument.</w:t>
      </w:r>
    </w:p>
    <w:p w14:paraId="4B64AAF5" w14:textId="10EC8925" w:rsidR="00FE6022" w:rsidRPr="001F2D45" w:rsidRDefault="00FE6022" w:rsidP="009700A4">
      <w:pPr>
        <w:pStyle w:val="aNote"/>
      </w:pPr>
      <w:r w:rsidRPr="00217AB4">
        <w:rPr>
          <w:rStyle w:val="charItals"/>
        </w:rPr>
        <w:t>Note</w:t>
      </w:r>
      <w:r w:rsidRPr="00217AB4">
        <w:rPr>
          <w:rStyle w:val="charItals"/>
        </w:rPr>
        <w:tab/>
      </w:r>
      <w:r w:rsidRPr="001F2D45">
        <w:t xml:space="preserve">A notifiable instrument must be notified under the </w:t>
      </w:r>
      <w:hyperlink r:id="rId79" w:tooltip="A2001-14" w:history="1">
        <w:r w:rsidR="00554ED5" w:rsidRPr="00554ED5">
          <w:rPr>
            <w:rStyle w:val="charCitHyperlinkAbbrev"/>
          </w:rPr>
          <w:t>Legislation Act</w:t>
        </w:r>
      </w:hyperlink>
      <w:r w:rsidRPr="001F2D45">
        <w:t>.</w:t>
      </w:r>
    </w:p>
    <w:p w14:paraId="6FFF54CA" w14:textId="77777777" w:rsidR="00FE6022" w:rsidRPr="001F2D45" w:rsidRDefault="00FE6022" w:rsidP="00217AB4">
      <w:pPr>
        <w:pStyle w:val="AH5Sec"/>
      </w:pPr>
      <w:bookmarkStart w:id="77" w:name="_Toc175558889"/>
      <w:r w:rsidRPr="00BB63CD">
        <w:rPr>
          <w:rStyle w:val="CharSectNo"/>
        </w:rPr>
        <w:t>55</w:t>
      </w:r>
      <w:r w:rsidRPr="001F2D45">
        <w:tab/>
        <w:t>Extension of period for decision on renewal of registration or permit to teach or imposition of condition</w:t>
      </w:r>
      <w:bookmarkEnd w:id="77"/>
    </w:p>
    <w:p w14:paraId="3164B6C8" w14:textId="77777777" w:rsidR="00FE6022" w:rsidRPr="001F2D45" w:rsidRDefault="00FE6022" w:rsidP="00FB6A52">
      <w:pPr>
        <w:pStyle w:val="Amain"/>
        <w:keepNext/>
        <w:rPr>
          <w:lang w:eastAsia="en-AU"/>
        </w:rPr>
      </w:pPr>
      <w:r>
        <w:rPr>
          <w:lang w:eastAsia="en-AU"/>
        </w:rPr>
        <w:tab/>
      </w:r>
      <w:r w:rsidRPr="001F2D45">
        <w:rPr>
          <w:lang w:eastAsia="en-AU"/>
        </w:rPr>
        <w:t>(1)</w:t>
      </w:r>
      <w:r w:rsidRPr="001F2D45">
        <w:rPr>
          <w:lang w:eastAsia="en-AU"/>
        </w:rPr>
        <w:tab/>
        <w:t>This section applies if a person seeks an extension of a period mentioned in the following sections to provide written comments:</w:t>
      </w:r>
    </w:p>
    <w:p w14:paraId="7FC4D19F" w14:textId="77777777" w:rsidR="00FE6022" w:rsidRPr="001F2D45" w:rsidRDefault="00FE6022" w:rsidP="00FB6A52">
      <w:pPr>
        <w:pStyle w:val="Apara"/>
        <w:rPr>
          <w:lang w:eastAsia="en-AU"/>
        </w:rPr>
      </w:pPr>
      <w:r>
        <w:rPr>
          <w:lang w:eastAsia="en-AU"/>
        </w:rPr>
        <w:tab/>
      </w:r>
      <w:r w:rsidR="003F28E0">
        <w:rPr>
          <w:lang w:eastAsia="en-AU"/>
        </w:rPr>
        <w:t>(a)</w:t>
      </w:r>
      <w:r w:rsidR="003F28E0">
        <w:rPr>
          <w:lang w:eastAsia="en-AU"/>
        </w:rPr>
        <w:tab/>
        <w:t>section 51 (</w:t>
      </w:r>
      <w:r w:rsidR="00D844D2">
        <w:rPr>
          <w:lang w:eastAsia="en-AU"/>
        </w:rPr>
        <w:t>6</w:t>
      </w:r>
      <w:r w:rsidRPr="001F2D45">
        <w:rPr>
          <w:lang w:eastAsia="en-AU"/>
        </w:rPr>
        <w:t>) (b) (ii) (Renewal of registration);</w:t>
      </w:r>
    </w:p>
    <w:p w14:paraId="3CAABF17"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section 52 (2) (b) (ii) (Renewal of registration with conditions);</w:t>
      </w:r>
    </w:p>
    <w:p w14:paraId="7D71B8C8" w14:textId="77777777" w:rsidR="00FE6022" w:rsidRPr="001F2D45" w:rsidRDefault="00FE6022" w:rsidP="00FB6A52">
      <w:pPr>
        <w:pStyle w:val="Apara"/>
        <w:rPr>
          <w:lang w:eastAsia="en-AU"/>
        </w:rPr>
      </w:pPr>
      <w:r>
        <w:rPr>
          <w:lang w:eastAsia="en-AU"/>
        </w:rPr>
        <w:tab/>
      </w:r>
      <w:r w:rsidR="003F28E0">
        <w:rPr>
          <w:lang w:eastAsia="en-AU"/>
        </w:rPr>
        <w:t>(c)</w:t>
      </w:r>
      <w:r w:rsidR="003F28E0">
        <w:rPr>
          <w:lang w:eastAsia="en-AU"/>
        </w:rPr>
        <w:tab/>
        <w:t>section 53 (</w:t>
      </w:r>
      <w:r w:rsidR="00D844D2">
        <w:rPr>
          <w:lang w:eastAsia="en-AU"/>
        </w:rPr>
        <w:t>6</w:t>
      </w:r>
      <w:r w:rsidRPr="001F2D45">
        <w:rPr>
          <w:lang w:eastAsia="en-AU"/>
        </w:rPr>
        <w:t>) (b) (ii) (Renewal of permits to teach);</w:t>
      </w:r>
    </w:p>
    <w:p w14:paraId="0ECAD249" w14:textId="77777777" w:rsidR="00FE6022" w:rsidRPr="001F2D45" w:rsidRDefault="00FE6022" w:rsidP="00FB6A52">
      <w:pPr>
        <w:pStyle w:val="Apara"/>
        <w:rPr>
          <w:lang w:eastAsia="en-AU"/>
        </w:rPr>
      </w:pPr>
      <w:r>
        <w:rPr>
          <w:lang w:eastAsia="en-AU"/>
        </w:rPr>
        <w:tab/>
      </w:r>
      <w:r w:rsidRPr="001F2D45">
        <w:rPr>
          <w:lang w:eastAsia="en-AU"/>
        </w:rPr>
        <w:t>(d)</w:t>
      </w:r>
      <w:r w:rsidRPr="001F2D45">
        <w:rPr>
          <w:lang w:eastAsia="en-AU"/>
        </w:rPr>
        <w:tab/>
        <w:t>section 54 (2) (b) (ii) (Renewal of permits to teach with conditions).</w:t>
      </w:r>
    </w:p>
    <w:p w14:paraId="15F1F74A" w14:textId="77777777" w:rsidR="00FE6022" w:rsidRPr="001F2D45" w:rsidRDefault="00FE6022" w:rsidP="00FB6A52">
      <w:pPr>
        <w:pStyle w:val="Amain"/>
        <w:keepNext/>
        <w:rPr>
          <w:lang w:eastAsia="en-AU"/>
        </w:rPr>
      </w:pPr>
      <w:r>
        <w:rPr>
          <w:lang w:eastAsia="en-AU"/>
        </w:rPr>
        <w:tab/>
      </w:r>
      <w:r w:rsidRPr="001F2D45">
        <w:rPr>
          <w:lang w:eastAsia="en-AU"/>
        </w:rPr>
        <w:t>(2)</w:t>
      </w:r>
      <w:r w:rsidRPr="001F2D45">
        <w:rPr>
          <w:lang w:eastAsia="en-AU"/>
        </w:rPr>
        <w:tab/>
        <w:t>On written application by a person, the institute may extend the period mentioned in the section</w:t>
      </w:r>
      <w:r w:rsidRPr="001F2D45">
        <w:t>.</w:t>
      </w:r>
    </w:p>
    <w:p w14:paraId="7EA89145" w14:textId="475CE5FE" w:rsidR="00FE6022" w:rsidRPr="001F2D45" w:rsidRDefault="00FE6022" w:rsidP="005C39A5">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80" w:tooltip="A2001-14" w:history="1">
        <w:r w:rsidR="00554ED5" w:rsidRPr="00554ED5">
          <w:rPr>
            <w:rStyle w:val="charCitHyperlinkAbbrev"/>
          </w:rPr>
          <w:t>Legislation Act</w:t>
        </w:r>
      </w:hyperlink>
      <w:r w:rsidRPr="001F2D45">
        <w:rPr>
          <w:lang w:eastAsia="en-AU"/>
        </w:rPr>
        <w:t>, s 151C).</w:t>
      </w:r>
    </w:p>
    <w:p w14:paraId="23D9F788" w14:textId="77777777" w:rsidR="00FE6022" w:rsidRPr="001F2D45" w:rsidRDefault="00FE6022" w:rsidP="00810648">
      <w:pPr>
        <w:pStyle w:val="Amain"/>
        <w:keepNext/>
        <w:rPr>
          <w:lang w:eastAsia="en-AU"/>
        </w:rPr>
      </w:pPr>
      <w:r>
        <w:rPr>
          <w:lang w:eastAsia="en-AU"/>
        </w:rPr>
        <w:tab/>
      </w:r>
      <w:r w:rsidRPr="001F2D45">
        <w:rPr>
          <w:lang w:eastAsia="en-AU"/>
        </w:rPr>
        <w:t>(3)</w:t>
      </w:r>
      <w:r w:rsidRPr="001F2D45">
        <w:rPr>
          <w:lang w:eastAsia="en-AU"/>
        </w:rPr>
        <w:tab/>
        <w:t>The institute may extend the period only if the institute is satisfied on reasonable grounds that it is appropriate to extend the period given the person’s circumstances.</w:t>
      </w:r>
    </w:p>
    <w:p w14:paraId="7BF9F2CC" w14:textId="77777777" w:rsidR="00FE6022" w:rsidRPr="001F2D45" w:rsidRDefault="00FE6022" w:rsidP="005C39A5">
      <w:pPr>
        <w:pStyle w:val="aExamHdgss"/>
      </w:pPr>
      <w:r w:rsidRPr="001F2D45">
        <w:t>Examples—when period may be extended</w:t>
      </w:r>
    </w:p>
    <w:p w14:paraId="3EE46682" w14:textId="77777777" w:rsidR="00FE6022" w:rsidRPr="001F2D45" w:rsidRDefault="00FE6022" w:rsidP="005C39A5">
      <w:pPr>
        <w:pStyle w:val="aExamINumss"/>
      </w:pPr>
      <w:r w:rsidRPr="001F2D45">
        <w:t>1</w:t>
      </w:r>
      <w:r w:rsidRPr="001F2D45">
        <w:tab/>
        <w:t>a person did not receive the written notice under the relevant section because the person was unexpectedly hospitalised</w:t>
      </w:r>
    </w:p>
    <w:p w14:paraId="5B3D605E" w14:textId="77777777" w:rsidR="00FE6022" w:rsidRPr="001F2D45" w:rsidRDefault="00FE6022" w:rsidP="005C39A5">
      <w:pPr>
        <w:pStyle w:val="aExamINumss"/>
        <w:keepNext/>
      </w:pPr>
      <w:r w:rsidRPr="001F2D45">
        <w:t>2</w:t>
      </w:r>
      <w:r w:rsidRPr="001F2D45">
        <w:tab/>
        <w:t>a person needs more than 14 days to obtain information or documents to support the person’s written comments because the information or documents are from interstate or a foreign country</w:t>
      </w:r>
    </w:p>
    <w:p w14:paraId="5CA6D980" w14:textId="77777777" w:rsidR="00FE6022" w:rsidRPr="001F2D45" w:rsidRDefault="00FE6022" w:rsidP="00FB6A52">
      <w:pPr>
        <w:pStyle w:val="Amain"/>
      </w:pPr>
      <w:r>
        <w:tab/>
      </w:r>
      <w:r w:rsidRPr="001F2D45">
        <w:t>(4)</w:t>
      </w:r>
      <w:r w:rsidRPr="001F2D45">
        <w:tab/>
      </w:r>
      <w:r w:rsidRPr="001F2D45">
        <w:rPr>
          <w:lang w:eastAsia="en-AU"/>
        </w:rPr>
        <w:t xml:space="preserve">The institute must </w:t>
      </w:r>
      <w:r w:rsidRPr="001F2D45">
        <w:t xml:space="preserve">tell the person in writing </w:t>
      </w:r>
      <w:r w:rsidRPr="001F2D45">
        <w:rPr>
          <w:lang w:eastAsia="en-AU"/>
        </w:rPr>
        <w:t xml:space="preserve">of the </w:t>
      </w:r>
      <w:r w:rsidRPr="001F2D45">
        <w:rPr>
          <w:szCs w:val="24"/>
          <w:lang w:eastAsia="en-AU"/>
        </w:rPr>
        <w:t>decision under subsection (2) and</w:t>
      </w:r>
      <w:r w:rsidRPr="001F2D45">
        <w:t>—</w:t>
      </w:r>
    </w:p>
    <w:p w14:paraId="07F2FE29"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100D2BA3" w14:textId="77777777" w:rsidR="00FE6022" w:rsidRPr="001F2D45" w:rsidRDefault="00FE6022" w:rsidP="00FB6A52">
      <w:pPr>
        <w:pStyle w:val="Apara"/>
        <w:keepNext/>
      </w:pPr>
      <w:r>
        <w:lastRenderedPageBreak/>
        <w:tab/>
      </w:r>
      <w:r w:rsidRPr="001F2D45">
        <w:t>(b)</w:t>
      </w:r>
      <w:r w:rsidRPr="001F2D45">
        <w:tab/>
        <w:t xml:space="preserve">if the institute refuses </w:t>
      </w:r>
      <w:r w:rsidRPr="001F2D45">
        <w:rPr>
          <w:lang w:eastAsia="en-AU"/>
        </w:rPr>
        <w:t>to extend the period</w:t>
      </w:r>
      <w:r w:rsidRPr="001F2D45">
        <w:t>—the reasons for the refusal.</w:t>
      </w:r>
    </w:p>
    <w:p w14:paraId="644FBD4A" w14:textId="77777777" w:rsidR="00FE6022" w:rsidRPr="001F2D45" w:rsidRDefault="00FE6022" w:rsidP="005C39A5">
      <w:pPr>
        <w:pStyle w:val="aNote"/>
        <w:keepNext/>
      </w:pPr>
      <w:r w:rsidRPr="00217AB4">
        <w:rPr>
          <w:rStyle w:val="charItals"/>
        </w:rPr>
        <w:t>Note</w:t>
      </w:r>
      <w:r w:rsidRPr="00217AB4">
        <w:rPr>
          <w:rStyle w:val="charItals"/>
        </w:rPr>
        <w:tab/>
      </w:r>
      <w:r w:rsidRPr="001F2D45">
        <w:t>The institute must also give the person a reviewable decision notice in relation to a decision to—</w:t>
      </w:r>
    </w:p>
    <w:p w14:paraId="621DBF1C" w14:textId="77777777" w:rsidR="00FE6022" w:rsidRPr="001F2D45" w:rsidRDefault="00FE6022" w:rsidP="005C39A5">
      <w:pPr>
        <w:pStyle w:val="aNotePara"/>
      </w:pPr>
      <w:r w:rsidRPr="001F2D45">
        <w:tab/>
        <w:t>(a)</w:t>
      </w:r>
      <w:r w:rsidRPr="001F2D45">
        <w:tab/>
        <w:t>extend the period for less than period applied for; or</w:t>
      </w:r>
    </w:p>
    <w:p w14:paraId="2A397F59" w14:textId="77777777" w:rsidR="00FE6022" w:rsidRPr="001F2D45" w:rsidRDefault="00FE6022" w:rsidP="005C39A5">
      <w:pPr>
        <w:pStyle w:val="aNotePara"/>
      </w:pPr>
      <w:r w:rsidRPr="001F2D45">
        <w:tab/>
        <w:t>(b)</w:t>
      </w:r>
      <w:r w:rsidRPr="001F2D45">
        <w:tab/>
        <w:t>refuse to extend the period (see s 89).</w:t>
      </w:r>
    </w:p>
    <w:p w14:paraId="7AD73B91" w14:textId="77777777" w:rsidR="00FE6022" w:rsidRPr="00BB63CD" w:rsidRDefault="00FE6022" w:rsidP="006054AB">
      <w:pPr>
        <w:pStyle w:val="AH3Div"/>
        <w:keepLines/>
      </w:pPr>
      <w:bookmarkStart w:id="78" w:name="_Toc175558890"/>
      <w:r w:rsidRPr="00BB63CD">
        <w:rPr>
          <w:rStyle w:val="CharDivNo"/>
        </w:rPr>
        <w:t>Division 4.7</w:t>
      </w:r>
      <w:r w:rsidRPr="001F2D45">
        <w:rPr>
          <w:lang w:eastAsia="en-AU"/>
        </w:rPr>
        <w:tab/>
      </w:r>
      <w:r w:rsidRPr="00BB63CD">
        <w:rPr>
          <w:rStyle w:val="CharDivText"/>
          <w:lang w:eastAsia="en-AU"/>
        </w:rPr>
        <w:t>Amendment and end of registration and permits to teach</w:t>
      </w:r>
      <w:bookmarkEnd w:id="78"/>
    </w:p>
    <w:p w14:paraId="2E151965" w14:textId="77777777" w:rsidR="00FE6022" w:rsidRPr="001F2D45" w:rsidRDefault="00FE6022" w:rsidP="006054AB">
      <w:pPr>
        <w:pStyle w:val="AH5Sec"/>
        <w:keepLines/>
      </w:pPr>
      <w:bookmarkStart w:id="79" w:name="_Toc175558891"/>
      <w:r w:rsidRPr="00BB63CD">
        <w:rPr>
          <w:rStyle w:val="CharSectNo"/>
        </w:rPr>
        <w:t>56</w:t>
      </w:r>
      <w:r w:rsidRPr="001F2D45">
        <w:tab/>
        <w:t>Amendment of registration or permit to teach on institute’s initiative</w:t>
      </w:r>
      <w:bookmarkEnd w:id="79"/>
    </w:p>
    <w:p w14:paraId="7A7C0AEF" w14:textId="77777777" w:rsidR="00FE6022" w:rsidRPr="001F2D45" w:rsidRDefault="00FE6022" w:rsidP="006054AB">
      <w:pPr>
        <w:pStyle w:val="Amain"/>
        <w:keepLines/>
      </w:pPr>
      <w:r>
        <w:tab/>
      </w:r>
      <w:r w:rsidRPr="001F2D45">
        <w:t>(1)</w:t>
      </w:r>
      <w:r w:rsidRPr="001F2D45">
        <w:tab/>
        <w:t>The institute may, at any time on the institute’s own initiative, amend an approved teacher’s registration or permit to teach, including by imposing, amending or removing a condition, other than a condition mentioned in section 38 (1) (Conditions of registration and permits to teach).</w:t>
      </w:r>
    </w:p>
    <w:p w14:paraId="03BC6B76" w14:textId="77777777" w:rsidR="00FE6022" w:rsidRPr="001F2D45" w:rsidRDefault="00FE6022" w:rsidP="00FB6A52">
      <w:pPr>
        <w:pStyle w:val="Amain"/>
      </w:pPr>
      <w:r>
        <w:tab/>
      </w:r>
      <w:r w:rsidRPr="001F2D45">
        <w:t>(2)</w:t>
      </w:r>
      <w:r w:rsidRPr="001F2D45">
        <w:tab/>
        <w:t>However, the institute may amend a registration or permit to teach only if—</w:t>
      </w:r>
    </w:p>
    <w:p w14:paraId="6E73526D" w14:textId="77777777" w:rsidR="00FE6022" w:rsidRPr="001F2D45" w:rsidRDefault="00FE6022" w:rsidP="00FB6A52">
      <w:pPr>
        <w:pStyle w:val="Apara"/>
      </w:pPr>
      <w:r>
        <w:tab/>
      </w:r>
      <w:r w:rsidRPr="001F2D45">
        <w:t>(a)</w:t>
      </w:r>
      <w:r w:rsidRPr="001F2D45">
        <w:tab/>
        <w:t>the institute has given the teacher written notice of the proposed amendment; and</w:t>
      </w:r>
    </w:p>
    <w:p w14:paraId="592E0127" w14:textId="77777777" w:rsidR="00FE6022" w:rsidRPr="001F2D45" w:rsidRDefault="00FE6022" w:rsidP="00FB6A52">
      <w:pPr>
        <w:pStyle w:val="Apara"/>
      </w:pPr>
      <w:r>
        <w:tab/>
      </w:r>
      <w:r w:rsidRPr="001F2D45">
        <w:t>(b)</w:t>
      </w:r>
      <w:r w:rsidRPr="001F2D45">
        <w:tab/>
        <w:t>the notice states––</w:t>
      </w:r>
    </w:p>
    <w:p w14:paraId="54EF2230" w14:textId="77777777" w:rsidR="00FE6022" w:rsidRPr="001F2D45" w:rsidRDefault="00FE6022" w:rsidP="00FB6A52">
      <w:pPr>
        <w:pStyle w:val="Asubpara"/>
      </w:pPr>
      <w:r>
        <w:tab/>
      </w:r>
      <w:r w:rsidRPr="001F2D45">
        <w:t>(i)</w:t>
      </w:r>
      <w:r w:rsidRPr="001F2D45">
        <w:tab/>
        <w:t>the reasons for the proposed amendment; and</w:t>
      </w:r>
    </w:p>
    <w:p w14:paraId="74FF704A" w14:textId="77777777" w:rsidR="00FE6022" w:rsidRPr="001F2D45" w:rsidRDefault="00FE6022" w:rsidP="00FB6A52">
      <w:pPr>
        <w:pStyle w:val="Asubpara"/>
      </w:pPr>
      <w:r>
        <w:tab/>
      </w:r>
      <w:r w:rsidRPr="001F2D45">
        <w:t>(ii)</w:t>
      </w:r>
      <w:r w:rsidRPr="001F2D45">
        <w:tab/>
        <w:t>that written comments on the proposal may be made to the institute before the end of a stated period of at least 14 days after the day the notice is given to the teacher; and</w:t>
      </w:r>
    </w:p>
    <w:p w14:paraId="0683B375" w14:textId="77777777" w:rsidR="00FE6022" w:rsidRPr="001F2D45" w:rsidRDefault="00FE6022" w:rsidP="00FB6A52">
      <w:pPr>
        <w:pStyle w:val="Apara"/>
      </w:pPr>
      <w:r>
        <w:tab/>
      </w:r>
      <w:r w:rsidRPr="001F2D45">
        <w:t>(c)</w:t>
      </w:r>
      <w:r w:rsidRPr="001F2D45">
        <w:tab/>
        <w:t>the institute has considered any comments made before the end of the stated period.</w:t>
      </w:r>
    </w:p>
    <w:p w14:paraId="05884AA0" w14:textId="77777777" w:rsidR="00FE6022" w:rsidRPr="001F2D45" w:rsidRDefault="00FE6022" w:rsidP="00FB6A52">
      <w:pPr>
        <w:pStyle w:val="Amain"/>
        <w:keepNext/>
        <w:rPr>
          <w:lang w:eastAsia="en-AU"/>
        </w:rPr>
      </w:pPr>
      <w:r>
        <w:rPr>
          <w:lang w:eastAsia="en-AU"/>
        </w:rPr>
        <w:lastRenderedPageBreak/>
        <w:tab/>
      </w:r>
      <w:r w:rsidRPr="001F2D45">
        <w:rPr>
          <w:lang w:eastAsia="en-AU"/>
        </w:rPr>
        <w:t>(3)</w:t>
      </w:r>
      <w:r w:rsidRPr="001F2D45">
        <w:rPr>
          <w:lang w:eastAsia="en-AU"/>
        </w:rPr>
        <w:tab/>
        <w:t>On written application by the teacher, the institute may extend the period mentioned in subsection (2) (b) (ii).</w:t>
      </w:r>
    </w:p>
    <w:p w14:paraId="58A39BAA" w14:textId="02E57DDE" w:rsidR="00FE6022" w:rsidRPr="001F2D45" w:rsidRDefault="00FE6022" w:rsidP="00D96049">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81" w:tooltip="A2001-14" w:history="1">
        <w:r w:rsidR="00554ED5" w:rsidRPr="00554ED5">
          <w:rPr>
            <w:rStyle w:val="charCitHyperlinkAbbrev"/>
          </w:rPr>
          <w:t>Legislation Act</w:t>
        </w:r>
      </w:hyperlink>
      <w:r w:rsidRPr="001F2D45">
        <w:rPr>
          <w:lang w:eastAsia="en-AU"/>
        </w:rPr>
        <w:t>, s 151C).</w:t>
      </w:r>
    </w:p>
    <w:p w14:paraId="1797A3CC" w14:textId="77777777" w:rsidR="00FE6022" w:rsidRPr="001F2D45" w:rsidRDefault="00FE6022" w:rsidP="00FC065F">
      <w:pPr>
        <w:pStyle w:val="Amain"/>
        <w:keepNext/>
        <w:rPr>
          <w:lang w:eastAsia="en-AU"/>
        </w:rPr>
      </w:pPr>
      <w:r>
        <w:rPr>
          <w:lang w:eastAsia="en-AU"/>
        </w:rPr>
        <w:tab/>
      </w:r>
      <w:r w:rsidRPr="001F2D45">
        <w:rPr>
          <w:lang w:eastAsia="en-AU"/>
        </w:rPr>
        <w:t>(4)</w:t>
      </w:r>
      <w:r w:rsidRPr="001F2D45">
        <w:rPr>
          <w:lang w:eastAsia="en-AU"/>
        </w:rPr>
        <w:tab/>
        <w:t>The institute may extend the period only if the institute is satisfied on reasonable grounds that it is appropriate to extend the period given the teacher’s circumstances.</w:t>
      </w:r>
    </w:p>
    <w:p w14:paraId="2F739730" w14:textId="77777777" w:rsidR="00FE6022" w:rsidRPr="001F2D45" w:rsidRDefault="00FE6022" w:rsidP="00D96049">
      <w:pPr>
        <w:pStyle w:val="aExamHdgss"/>
      </w:pPr>
      <w:r w:rsidRPr="001F2D45">
        <w:t>Examples—when period may be extended</w:t>
      </w:r>
    </w:p>
    <w:p w14:paraId="007BCA42" w14:textId="77777777" w:rsidR="00FE6022" w:rsidRPr="001F2D45" w:rsidRDefault="00FE6022" w:rsidP="00D96049">
      <w:pPr>
        <w:pStyle w:val="aExamINumss"/>
      </w:pPr>
      <w:r w:rsidRPr="001F2D45">
        <w:t>1</w:t>
      </w:r>
      <w:r w:rsidRPr="001F2D45">
        <w:tab/>
        <w:t>a teacher did not receive the written notice under the relevant section because the teacher was unexpectedly hospitalised</w:t>
      </w:r>
    </w:p>
    <w:p w14:paraId="280AF3D6" w14:textId="77777777" w:rsidR="00FE6022" w:rsidRPr="001F2D45" w:rsidRDefault="00FE6022" w:rsidP="00D96049">
      <w:pPr>
        <w:pStyle w:val="aExamINumss"/>
        <w:keepNext/>
      </w:pPr>
      <w:r w:rsidRPr="001F2D45">
        <w:t>2</w:t>
      </w:r>
      <w:r w:rsidRPr="001F2D45">
        <w:tab/>
        <w:t>a teacher needs more than 14 days to obtain information or documents to support the teacher’s written comments because the information or documents are from interstate or a foreign country</w:t>
      </w:r>
    </w:p>
    <w:p w14:paraId="47391283" w14:textId="77777777" w:rsidR="00FE6022" w:rsidRPr="001F2D45" w:rsidRDefault="00FE6022" w:rsidP="009D3573">
      <w:pPr>
        <w:pStyle w:val="Amain"/>
        <w:keepNext/>
      </w:pPr>
      <w:r>
        <w:tab/>
      </w:r>
      <w:r w:rsidRPr="001F2D45">
        <w:t>(5)</w:t>
      </w:r>
      <w:r w:rsidRPr="001F2D45">
        <w:tab/>
      </w:r>
      <w:r w:rsidRPr="001F2D45">
        <w:rPr>
          <w:lang w:eastAsia="en-AU"/>
        </w:rPr>
        <w:t xml:space="preserve">The institute must </w:t>
      </w:r>
      <w:r w:rsidRPr="001F2D45">
        <w:t xml:space="preserve">tell the teacher in writing </w:t>
      </w:r>
      <w:r w:rsidRPr="001F2D45">
        <w:rPr>
          <w:lang w:eastAsia="en-AU"/>
        </w:rPr>
        <w:t xml:space="preserve">of a </w:t>
      </w:r>
      <w:r w:rsidRPr="001F2D45">
        <w:rPr>
          <w:szCs w:val="24"/>
          <w:lang w:eastAsia="en-AU"/>
        </w:rPr>
        <w:t>decision under subsection (3) and</w:t>
      </w:r>
      <w:r w:rsidRPr="001F2D45">
        <w:t>—</w:t>
      </w:r>
    </w:p>
    <w:p w14:paraId="738812A7" w14:textId="77777777" w:rsidR="00FE6022" w:rsidRPr="001F2D45" w:rsidRDefault="00FE6022" w:rsidP="009D3573">
      <w:pPr>
        <w:pStyle w:val="Apara"/>
        <w:keepNext/>
      </w:pPr>
      <w:r>
        <w:tab/>
      </w:r>
      <w:r w:rsidRPr="001F2D45">
        <w:t>(a)</w:t>
      </w:r>
      <w:r w:rsidRPr="001F2D45">
        <w:tab/>
        <w:t xml:space="preserve">if the institute </w:t>
      </w:r>
      <w:r w:rsidRPr="001F2D45">
        <w:rPr>
          <w:lang w:eastAsia="en-AU"/>
        </w:rPr>
        <w:t>extends the period</w:t>
      </w:r>
      <w:r w:rsidRPr="001F2D45">
        <w:t>—the extended period; or</w:t>
      </w:r>
    </w:p>
    <w:p w14:paraId="464077C5"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323F9802" w14:textId="77777777" w:rsidR="00FE6022" w:rsidRPr="001F2D45" w:rsidRDefault="00FE6022" w:rsidP="00D96049">
      <w:pPr>
        <w:pStyle w:val="aNote"/>
        <w:keepNext/>
      </w:pPr>
      <w:r w:rsidRPr="00217AB4">
        <w:rPr>
          <w:rStyle w:val="charItals"/>
        </w:rPr>
        <w:t>Note</w:t>
      </w:r>
      <w:r w:rsidRPr="00217AB4">
        <w:rPr>
          <w:rStyle w:val="charItals"/>
        </w:rPr>
        <w:tab/>
      </w:r>
      <w:r w:rsidRPr="001F2D45">
        <w:t>The institute must also give the teacher a reviewable decision notice in relation to a decision to—</w:t>
      </w:r>
    </w:p>
    <w:p w14:paraId="4CB75D97" w14:textId="77777777" w:rsidR="00FE6022" w:rsidRPr="001F2D45" w:rsidRDefault="00FE6022" w:rsidP="00D96049">
      <w:pPr>
        <w:pStyle w:val="aNotePara"/>
      </w:pPr>
      <w:r w:rsidRPr="001F2D45">
        <w:tab/>
        <w:t>(a)</w:t>
      </w:r>
      <w:r w:rsidRPr="001F2D45">
        <w:tab/>
        <w:t>extend the period for less than period applied for; or</w:t>
      </w:r>
    </w:p>
    <w:p w14:paraId="318E5408" w14:textId="77777777" w:rsidR="00FE6022" w:rsidRPr="001F2D45" w:rsidRDefault="00FE6022" w:rsidP="00D96049">
      <w:pPr>
        <w:pStyle w:val="aNotePara"/>
      </w:pPr>
      <w:r w:rsidRPr="001F2D45">
        <w:tab/>
        <w:t>(b)</w:t>
      </w:r>
      <w:r w:rsidRPr="001F2D45">
        <w:tab/>
        <w:t>refuse to extend the period (see s 89).</w:t>
      </w:r>
    </w:p>
    <w:p w14:paraId="3C3A7925" w14:textId="77777777" w:rsidR="00FE6022" w:rsidRPr="001F2D45" w:rsidRDefault="00FE6022" w:rsidP="00FB6A52">
      <w:pPr>
        <w:pStyle w:val="Amain"/>
      </w:pPr>
      <w:r>
        <w:tab/>
      </w:r>
      <w:r w:rsidRPr="001F2D45">
        <w:t>(6)</w:t>
      </w:r>
      <w:r w:rsidRPr="001F2D45">
        <w:tab/>
        <w:t>The institute may make guidelines for amending a registration or permit to teach</w:t>
      </w:r>
      <w:r w:rsidRPr="001F2D45">
        <w:rPr>
          <w:snapToGrid w:val="0"/>
        </w:rPr>
        <w:t>.</w:t>
      </w:r>
    </w:p>
    <w:p w14:paraId="2A4649CC" w14:textId="77777777" w:rsidR="00FE6022" w:rsidRPr="001F2D45" w:rsidRDefault="00FE6022" w:rsidP="00FB6A52">
      <w:pPr>
        <w:pStyle w:val="Amain"/>
        <w:keepNext/>
      </w:pPr>
      <w:r>
        <w:tab/>
      </w:r>
      <w:r w:rsidRPr="001F2D45">
        <w:t>(7)</w:t>
      </w:r>
      <w:r w:rsidRPr="001F2D45">
        <w:tab/>
        <w:t>A guideline is a notifiable instrument.</w:t>
      </w:r>
    </w:p>
    <w:p w14:paraId="6589EA47" w14:textId="433823DF" w:rsidR="00FE6022" w:rsidRPr="001F2D45" w:rsidRDefault="00FE6022" w:rsidP="00A440E7">
      <w:pPr>
        <w:pStyle w:val="aNote"/>
      </w:pPr>
      <w:r w:rsidRPr="00217AB4">
        <w:rPr>
          <w:rStyle w:val="charItals"/>
        </w:rPr>
        <w:t>Note</w:t>
      </w:r>
      <w:r w:rsidRPr="00217AB4">
        <w:rPr>
          <w:rStyle w:val="charItals"/>
        </w:rPr>
        <w:tab/>
      </w:r>
      <w:r w:rsidRPr="001F2D45">
        <w:t xml:space="preserve">A notifiable instrument must be notified under the </w:t>
      </w:r>
      <w:hyperlink r:id="rId82" w:tooltip="A2001-14" w:history="1">
        <w:r w:rsidR="00554ED5" w:rsidRPr="00554ED5">
          <w:rPr>
            <w:rStyle w:val="charCitHyperlinkAbbrev"/>
          </w:rPr>
          <w:t>Legislation Act</w:t>
        </w:r>
      </w:hyperlink>
      <w:r w:rsidRPr="001F2D45">
        <w:t>.</w:t>
      </w:r>
    </w:p>
    <w:p w14:paraId="76ED9775" w14:textId="77777777" w:rsidR="00FE6022" w:rsidRPr="001F2D45" w:rsidRDefault="00FE6022" w:rsidP="00217AB4">
      <w:pPr>
        <w:pStyle w:val="AH5Sec"/>
      </w:pPr>
      <w:bookmarkStart w:id="80" w:name="_Toc175558892"/>
      <w:r w:rsidRPr="00BB63CD">
        <w:rPr>
          <w:rStyle w:val="CharSectNo"/>
        </w:rPr>
        <w:lastRenderedPageBreak/>
        <w:t>57</w:t>
      </w:r>
      <w:r w:rsidRPr="001F2D45">
        <w:tab/>
        <w:t>Amendment of registration or permit to teach on application</w:t>
      </w:r>
      <w:bookmarkEnd w:id="80"/>
    </w:p>
    <w:p w14:paraId="13D85267" w14:textId="77777777" w:rsidR="00FE6022" w:rsidRPr="001F2D45" w:rsidRDefault="00FE6022" w:rsidP="00FB6A52">
      <w:pPr>
        <w:pStyle w:val="Amain"/>
        <w:keepNext/>
      </w:pPr>
      <w:r>
        <w:tab/>
      </w:r>
      <w:r w:rsidRPr="001F2D45">
        <w:t>(1)</w:t>
      </w:r>
      <w:r w:rsidRPr="001F2D45">
        <w:tab/>
        <w:t>An approved teacher may apply to the institute to amend the teacher’s registration or permit to teach, including by amending or removing a condition, other than a condition mentioned in section 38 (1)).</w:t>
      </w:r>
    </w:p>
    <w:p w14:paraId="6CDDE64C" w14:textId="77777777" w:rsidR="00FE6022" w:rsidRPr="001F2D45" w:rsidRDefault="00FE6022" w:rsidP="006E18DC">
      <w:pPr>
        <w:pStyle w:val="aNote"/>
        <w:keepNext/>
      </w:pPr>
      <w:r w:rsidRPr="00217AB4">
        <w:rPr>
          <w:rStyle w:val="charItals"/>
        </w:rPr>
        <w:t>Note 1</w:t>
      </w:r>
      <w:r w:rsidRPr="00217AB4">
        <w:rPr>
          <w:rStyle w:val="charItals"/>
        </w:rPr>
        <w:tab/>
      </w:r>
      <w:r w:rsidRPr="001F2D45">
        <w:t>If a form is approved under s 96 for an application, the form must be used.</w:t>
      </w:r>
    </w:p>
    <w:p w14:paraId="17D8EA3F" w14:textId="77777777" w:rsidR="00FE6022" w:rsidRPr="001F2D45" w:rsidRDefault="00FE6022" w:rsidP="006E18DC">
      <w:pPr>
        <w:pStyle w:val="aNote"/>
      </w:pPr>
      <w:r w:rsidRPr="00217AB4">
        <w:rPr>
          <w:rStyle w:val="charItals"/>
        </w:rPr>
        <w:t>Note 2</w:t>
      </w:r>
      <w:r w:rsidRPr="00217AB4">
        <w:rPr>
          <w:rStyle w:val="charItals"/>
        </w:rPr>
        <w:tab/>
      </w:r>
      <w:r w:rsidRPr="001F2D45">
        <w:t>A fee may be determined under s 95 for this provision.</w:t>
      </w:r>
    </w:p>
    <w:p w14:paraId="779F3771" w14:textId="77777777" w:rsidR="00FE6022" w:rsidRPr="001F2D45" w:rsidRDefault="00FE6022" w:rsidP="00FB6A52">
      <w:pPr>
        <w:pStyle w:val="Amain"/>
        <w:keepNext/>
      </w:pPr>
      <w:r>
        <w:tab/>
      </w:r>
      <w:r w:rsidRPr="001F2D45">
        <w:t>(2)</w:t>
      </w:r>
      <w:r w:rsidRPr="001F2D45">
        <w:tab/>
        <w:t>The institute may, in writing, require the applicant to give the institute additional information or documents that the institute reasonably needs to decide the application.</w:t>
      </w:r>
    </w:p>
    <w:p w14:paraId="321EF1F9" w14:textId="2C556A85" w:rsidR="00FE6022" w:rsidRPr="001F2D45" w:rsidRDefault="00FE6022" w:rsidP="003701A5">
      <w:pPr>
        <w:pStyle w:val="aNote"/>
        <w:keepNext/>
      </w:pPr>
      <w:r w:rsidRPr="00217AB4">
        <w:rPr>
          <w:rStyle w:val="charItals"/>
        </w:rPr>
        <w:t>Note</w:t>
      </w:r>
      <w:r w:rsidRPr="001F2D45">
        <w:tab/>
        <w:t xml:space="preserve">Giving false or misleading information and producing false or misleading documents are offences against the </w:t>
      </w:r>
      <w:hyperlink r:id="rId83" w:tooltip="A2002-51" w:history="1">
        <w:r w:rsidR="003B3160" w:rsidRPr="008E21B8">
          <w:rPr>
            <w:rStyle w:val="charCitHyperlinkAbbrev"/>
          </w:rPr>
          <w:t>Criminal Code</w:t>
        </w:r>
      </w:hyperlink>
      <w:r w:rsidRPr="001F2D45">
        <w:t>, s 338 and s 339.</w:t>
      </w:r>
    </w:p>
    <w:p w14:paraId="6835A41D" w14:textId="77777777" w:rsidR="00FE6022" w:rsidRPr="001F2D45" w:rsidRDefault="00FE6022" w:rsidP="00FB6A52">
      <w:pPr>
        <w:pStyle w:val="Amain"/>
      </w:pPr>
      <w:r>
        <w:tab/>
      </w:r>
      <w:r w:rsidRPr="001F2D45">
        <w:t>(3)</w:t>
      </w:r>
      <w:r w:rsidRPr="001F2D45">
        <w:tab/>
        <w:t>If the applicant does not comply with a requirement under subsection (2), the institute may refuse to consider the application further.</w:t>
      </w:r>
    </w:p>
    <w:p w14:paraId="6CE5D163" w14:textId="77777777" w:rsidR="00FE6022" w:rsidRPr="001F2D45" w:rsidRDefault="00FE6022" w:rsidP="00FB6A52">
      <w:pPr>
        <w:pStyle w:val="Amain"/>
      </w:pPr>
      <w:r>
        <w:tab/>
      </w:r>
      <w:r w:rsidRPr="001F2D45">
        <w:t>(4)</w:t>
      </w:r>
      <w:r w:rsidRPr="001F2D45">
        <w:tab/>
        <w:t>On application by an approved teacher to amend a registration or permit to teach the institute must—</w:t>
      </w:r>
    </w:p>
    <w:p w14:paraId="479EAF89" w14:textId="77777777" w:rsidR="00FE6022" w:rsidRPr="001F2D45" w:rsidRDefault="00FE6022" w:rsidP="00FB6A52">
      <w:pPr>
        <w:pStyle w:val="Apara"/>
      </w:pPr>
      <w:r>
        <w:tab/>
      </w:r>
      <w:r w:rsidRPr="001F2D45">
        <w:t>(a)</w:t>
      </w:r>
      <w:r w:rsidRPr="001F2D45">
        <w:tab/>
        <w:t>amend the registration or permit to teach in the way applied for; or</w:t>
      </w:r>
    </w:p>
    <w:p w14:paraId="2DC0FC41" w14:textId="77777777" w:rsidR="00FE6022" w:rsidRPr="001F2D45" w:rsidRDefault="00FE6022" w:rsidP="00FB6A52">
      <w:pPr>
        <w:pStyle w:val="Apara"/>
      </w:pPr>
      <w:r>
        <w:tab/>
      </w:r>
      <w:r w:rsidRPr="001F2D45">
        <w:t>(b)</w:t>
      </w:r>
      <w:r w:rsidRPr="001F2D45">
        <w:tab/>
        <w:t>refuse to amend the registration or permit to teach.</w:t>
      </w:r>
    </w:p>
    <w:p w14:paraId="5F9A0927" w14:textId="77777777" w:rsidR="00FE6022" w:rsidRPr="001F2D45" w:rsidRDefault="00FE6022" w:rsidP="00FB6A52">
      <w:pPr>
        <w:pStyle w:val="Amain"/>
      </w:pPr>
      <w:r>
        <w:tab/>
      </w:r>
      <w:r w:rsidRPr="001F2D45">
        <w:t>(5)</w:t>
      </w:r>
      <w:r w:rsidRPr="001F2D45">
        <w:tab/>
        <w:t>In deciding whether to amend the registration or permit to teach, the institute may consider anything the institute may consider in relation to an application for a registration or permit to teach.</w:t>
      </w:r>
    </w:p>
    <w:p w14:paraId="335DF835" w14:textId="77777777" w:rsidR="00FE6022" w:rsidRPr="001F2D45" w:rsidRDefault="00FE6022" w:rsidP="00217AB4">
      <w:pPr>
        <w:pStyle w:val="AH5Sec"/>
      </w:pPr>
      <w:bookmarkStart w:id="81" w:name="_Toc175558893"/>
      <w:r w:rsidRPr="00BB63CD">
        <w:rPr>
          <w:rStyle w:val="CharSectNo"/>
        </w:rPr>
        <w:t>58</w:t>
      </w:r>
      <w:r w:rsidRPr="001F2D45">
        <w:tab/>
        <w:t>End of registration or permit to teach</w:t>
      </w:r>
      <w:bookmarkEnd w:id="81"/>
    </w:p>
    <w:p w14:paraId="3707D754" w14:textId="77777777" w:rsidR="00FE6022" w:rsidRPr="001F2D45" w:rsidRDefault="00FE6022" w:rsidP="00946AE5">
      <w:pPr>
        <w:pStyle w:val="Amainreturn"/>
        <w:keepNext/>
      </w:pPr>
      <w:r w:rsidRPr="001F2D45">
        <w:t>A person’s registration or permit to teach ends—</w:t>
      </w:r>
    </w:p>
    <w:p w14:paraId="42DC95B2" w14:textId="0DF8E801" w:rsidR="00FE6022" w:rsidRPr="001F2D45" w:rsidRDefault="00FE6022" w:rsidP="00FB6A52">
      <w:pPr>
        <w:pStyle w:val="Apara"/>
      </w:pPr>
      <w:r>
        <w:tab/>
      </w:r>
      <w:r w:rsidRPr="001F2D45">
        <w:t>(a)</w:t>
      </w:r>
      <w:r w:rsidRPr="001F2D45">
        <w:tab/>
        <w:t>if the registration or permit to teach is not renewed––on the day</w:t>
      </w:r>
      <w:r w:rsidRPr="006140E0">
        <w:t xml:space="preserve"> </w:t>
      </w:r>
      <w:r w:rsidRPr="001F2D45">
        <w:t xml:space="preserve">the registration or permit to teach </w:t>
      </w:r>
      <w:r w:rsidR="004253A1" w:rsidRPr="002F56BE">
        <w:t>ends</w:t>
      </w:r>
      <w:r w:rsidRPr="001F2D45">
        <w:t>; or</w:t>
      </w:r>
    </w:p>
    <w:p w14:paraId="2367A1E3" w14:textId="77777777" w:rsidR="00FE6022" w:rsidRPr="001F2D45" w:rsidRDefault="00FE6022" w:rsidP="00BC1C44">
      <w:pPr>
        <w:pStyle w:val="Apara"/>
        <w:keepNext/>
      </w:pPr>
      <w:r>
        <w:lastRenderedPageBreak/>
        <w:tab/>
      </w:r>
      <w:r w:rsidRPr="001F2D45">
        <w:t>(b)</w:t>
      </w:r>
      <w:r w:rsidRPr="001F2D45">
        <w:tab/>
        <w:t>if the registration or permit to teach is cancelled––on the day the cancellation takes effect; or</w:t>
      </w:r>
    </w:p>
    <w:p w14:paraId="59BA3B3C" w14:textId="77777777" w:rsidR="00FE6022" w:rsidRPr="001F2D45" w:rsidRDefault="00FE6022" w:rsidP="00FB6A52">
      <w:pPr>
        <w:pStyle w:val="aNotepar"/>
        <w:keepNext/>
      </w:pPr>
      <w:r w:rsidRPr="00217AB4">
        <w:rPr>
          <w:rStyle w:val="charItals"/>
        </w:rPr>
        <w:t>Note</w:t>
      </w:r>
      <w:r w:rsidRPr="00217AB4">
        <w:rPr>
          <w:rStyle w:val="charItals"/>
        </w:rPr>
        <w:tab/>
      </w:r>
      <w:r w:rsidRPr="001F2D45">
        <w:t>A registration or permit to teach may be cancelled under the following sections:</w:t>
      </w:r>
    </w:p>
    <w:p w14:paraId="587F485C" w14:textId="77777777" w:rsidR="00FE6022" w:rsidRPr="001F2D45" w:rsidRDefault="00FE6022" w:rsidP="00217AB4">
      <w:pPr>
        <w:pStyle w:val="aNoteBulletpar"/>
        <w:tabs>
          <w:tab w:val="left" w:pos="2800"/>
        </w:tabs>
      </w:pPr>
      <w:r w:rsidRPr="001F2D45">
        <w:rPr>
          <w:rFonts w:ascii="Symbol" w:hAnsi="Symbol"/>
        </w:rPr>
        <w:t></w:t>
      </w:r>
      <w:r w:rsidRPr="001F2D45">
        <w:rPr>
          <w:rFonts w:ascii="Symbol" w:hAnsi="Symbol"/>
        </w:rPr>
        <w:tab/>
      </w:r>
      <w:r w:rsidRPr="001F2D45">
        <w:t>s 65 (1) (Suspending or cancelling registration or permit to teach)</w:t>
      </w:r>
    </w:p>
    <w:p w14:paraId="2607C9EA" w14:textId="77777777" w:rsidR="00FE6022" w:rsidRPr="001F2D45" w:rsidRDefault="00FE6022" w:rsidP="00217AB4">
      <w:pPr>
        <w:pStyle w:val="aNoteBulletpar"/>
        <w:tabs>
          <w:tab w:val="left" w:pos="2800"/>
        </w:tabs>
      </w:pPr>
      <w:r w:rsidRPr="001F2D45">
        <w:rPr>
          <w:rFonts w:ascii="Symbol" w:hAnsi="Symbol"/>
        </w:rPr>
        <w:t></w:t>
      </w:r>
      <w:r w:rsidRPr="001F2D45">
        <w:rPr>
          <w:rFonts w:ascii="Symbol" w:hAnsi="Symbol"/>
        </w:rPr>
        <w:tab/>
      </w:r>
      <w:r w:rsidRPr="001F2D45">
        <w:t>s 68 (Voluntary cancellation of registration or permit to teach)</w:t>
      </w:r>
    </w:p>
    <w:p w14:paraId="13D9DD58" w14:textId="77777777" w:rsidR="00FE6022" w:rsidRPr="001F2D45" w:rsidRDefault="00FE6022" w:rsidP="00217AB4">
      <w:pPr>
        <w:pStyle w:val="aNoteBulletpar"/>
        <w:tabs>
          <w:tab w:val="left" w:pos="2800"/>
        </w:tabs>
      </w:pPr>
      <w:r w:rsidRPr="001F2D45">
        <w:rPr>
          <w:rFonts w:ascii="Symbol" w:hAnsi="Symbol"/>
        </w:rPr>
        <w:t></w:t>
      </w:r>
      <w:r w:rsidRPr="001F2D45">
        <w:rPr>
          <w:rFonts w:ascii="Symbol" w:hAnsi="Symbol"/>
        </w:rPr>
        <w:tab/>
      </w:r>
      <w:r w:rsidRPr="001F2D45">
        <w:t>s 69 (Inquiries about registered addresses).</w:t>
      </w:r>
    </w:p>
    <w:p w14:paraId="280D2973" w14:textId="77777777" w:rsidR="00FE6022" w:rsidRPr="001F2D45" w:rsidRDefault="00FE6022" w:rsidP="00EB3894">
      <w:pPr>
        <w:pStyle w:val="Apara"/>
      </w:pPr>
      <w:r>
        <w:tab/>
      </w:r>
      <w:r w:rsidRPr="001F2D45">
        <w:t>(c)</w:t>
      </w:r>
      <w:r w:rsidRPr="001F2D45">
        <w:tab/>
        <w:t>if the person dies.</w:t>
      </w:r>
    </w:p>
    <w:p w14:paraId="2A0A10C2" w14:textId="77777777" w:rsidR="00FE6022" w:rsidRPr="001F2D45" w:rsidRDefault="00FE6022" w:rsidP="00866FB6">
      <w:pPr>
        <w:pStyle w:val="PageBreak"/>
        <w:suppressLineNumbers/>
      </w:pPr>
      <w:r w:rsidRPr="001F2D45">
        <w:br w:type="page"/>
      </w:r>
    </w:p>
    <w:p w14:paraId="5F31A1B7" w14:textId="77777777" w:rsidR="00FE6022" w:rsidRPr="00BB63CD" w:rsidRDefault="00FE6022" w:rsidP="00217AB4">
      <w:pPr>
        <w:pStyle w:val="AH2Part"/>
      </w:pPr>
      <w:bookmarkStart w:id="82" w:name="_Toc175558894"/>
      <w:r w:rsidRPr="00BB63CD">
        <w:rPr>
          <w:rStyle w:val="CharPartNo"/>
        </w:rPr>
        <w:lastRenderedPageBreak/>
        <w:t>Part 5</w:t>
      </w:r>
      <w:r w:rsidRPr="001F2D45">
        <w:tab/>
      </w:r>
      <w:r w:rsidRPr="00BB63CD">
        <w:rPr>
          <w:rStyle w:val="CharPartText"/>
        </w:rPr>
        <w:t>Codes of practice</w:t>
      </w:r>
      <w:bookmarkEnd w:id="82"/>
    </w:p>
    <w:p w14:paraId="0E15CF03" w14:textId="77777777" w:rsidR="00FE6022" w:rsidRPr="001F2D45" w:rsidRDefault="00FE6022" w:rsidP="00866FB6">
      <w:pPr>
        <w:pStyle w:val="Placeholder"/>
        <w:suppressLineNumbers/>
      </w:pPr>
      <w:r w:rsidRPr="001F2D45">
        <w:rPr>
          <w:rStyle w:val="CharDivNo"/>
        </w:rPr>
        <w:t xml:space="preserve">  </w:t>
      </w:r>
      <w:r w:rsidRPr="001F2D45">
        <w:rPr>
          <w:rStyle w:val="CharDivText"/>
        </w:rPr>
        <w:t xml:space="preserve">  </w:t>
      </w:r>
    </w:p>
    <w:p w14:paraId="75B35E48" w14:textId="77777777" w:rsidR="00FE6022" w:rsidRPr="001F2D45" w:rsidRDefault="00FE6022" w:rsidP="00217AB4">
      <w:pPr>
        <w:pStyle w:val="AH5Sec"/>
      </w:pPr>
      <w:bookmarkStart w:id="83" w:name="_Toc175558895"/>
      <w:r w:rsidRPr="00BB63CD">
        <w:rPr>
          <w:rStyle w:val="CharSectNo"/>
        </w:rPr>
        <w:t>59</w:t>
      </w:r>
      <w:r w:rsidRPr="001F2D45">
        <w:tab/>
        <w:t>Codes of practice</w:t>
      </w:r>
      <w:bookmarkEnd w:id="83"/>
    </w:p>
    <w:p w14:paraId="7D34F932" w14:textId="77777777" w:rsidR="00FE6022" w:rsidRPr="001F2D45" w:rsidRDefault="00FE6022" w:rsidP="00FB6A52">
      <w:pPr>
        <w:pStyle w:val="Amain"/>
        <w:keepNext/>
      </w:pPr>
      <w:r>
        <w:tab/>
      </w:r>
      <w:r w:rsidRPr="001F2D45">
        <w:t>(1)</w:t>
      </w:r>
      <w:r w:rsidRPr="001F2D45">
        <w:tab/>
        <w:t>The Minister may approve a code of practice (an </w:t>
      </w:r>
      <w:r w:rsidRPr="00217AB4">
        <w:rPr>
          <w:rStyle w:val="charBoldItals"/>
        </w:rPr>
        <w:t>approved code of practice</w:t>
      </w:r>
      <w:r w:rsidRPr="001F2D45">
        <w:t>) to provide guidance</w:t>
      </w:r>
      <w:r w:rsidRPr="006140E0">
        <w:t xml:space="preserve"> </w:t>
      </w:r>
      <w:r w:rsidRPr="001F2D45">
        <w:t>about appropriate professional conduct or practice for the teaching profession.</w:t>
      </w:r>
    </w:p>
    <w:p w14:paraId="7448FBE8" w14:textId="44D036CD" w:rsidR="00FE6022" w:rsidRPr="001F2D45" w:rsidRDefault="00FE6022" w:rsidP="00EE0AC2">
      <w:pPr>
        <w:pStyle w:val="aNote"/>
      </w:pPr>
      <w:r w:rsidRPr="00217AB4">
        <w:rPr>
          <w:rStyle w:val="charItals"/>
        </w:rPr>
        <w:t>Note</w:t>
      </w:r>
      <w:r w:rsidRPr="001F2D45">
        <w:tab/>
        <w:t xml:space="preserve">Power given under an Act to make a statutory instrument (including a code of practice) includes power to amend or repeal the instrument (see </w:t>
      </w:r>
      <w:hyperlink r:id="rId84" w:tooltip="A2001-14" w:history="1">
        <w:r w:rsidR="00554ED5" w:rsidRPr="00554ED5">
          <w:rPr>
            <w:rStyle w:val="charCitHyperlinkAbbrev"/>
          </w:rPr>
          <w:t>Legislation Act</w:t>
        </w:r>
      </w:hyperlink>
      <w:r w:rsidRPr="001F2D45">
        <w:t>, s 46 (1)).</w:t>
      </w:r>
    </w:p>
    <w:p w14:paraId="2EF4E027" w14:textId="77777777" w:rsidR="00FE6022" w:rsidRPr="001F2D45" w:rsidRDefault="00FE6022" w:rsidP="00FB6A52">
      <w:pPr>
        <w:pStyle w:val="Amain"/>
      </w:pPr>
      <w:r>
        <w:tab/>
      </w:r>
      <w:r w:rsidRPr="001F2D45">
        <w:t>(2)</w:t>
      </w:r>
      <w:r w:rsidRPr="001F2D45">
        <w:tab/>
        <w:t>Before approving a proposed code of practice, the Minister must consult the institute.</w:t>
      </w:r>
    </w:p>
    <w:p w14:paraId="03480F2A" w14:textId="77777777" w:rsidR="00FE6022" w:rsidRPr="001F2D45" w:rsidRDefault="00FE6022" w:rsidP="00FB6A52">
      <w:pPr>
        <w:pStyle w:val="Amain"/>
        <w:keepNext/>
      </w:pPr>
      <w:r>
        <w:tab/>
      </w:r>
      <w:r w:rsidRPr="001F2D45">
        <w:t>(3)</w:t>
      </w:r>
      <w:r w:rsidRPr="001F2D45">
        <w:tab/>
        <w:t>An approved code of practice may consist of a code, standard, rule, specification or provision relating to the practice of teaching and may apply, adopt or incorporate a law or instrument, or a provision of a law or instrument, as in force from time to time.</w:t>
      </w:r>
    </w:p>
    <w:p w14:paraId="7E7A6D4F" w14:textId="7D2D44FF" w:rsidR="00FE6022" w:rsidRPr="001F2D45" w:rsidRDefault="00FE6022" w:rsidP="00EE0AC2">
      <w:pPr>
        <w:pStyle w:val="aNote"/>
      </w:pPr>
      <w:r w:rsidRPr="00217AB4">
        <w:rPr>
          <w:rStyle w:val="charItals"/>
        </w:rPr>
        <w:t>Note</w:t>
      </w:r>
      <w:r w:rsidRPr="00217AB4">
        <w:rPr>
          <w:rStyle w:val="charItals"/>
        </w:rPr>
        <w:tab/>
      </w:r>
      <w:r w:rsidRPr="001F2D45">
        <w:t xml:space="preserve">A statutory instrument may also apply, adopt or incorporate (with or without change) a law or instrument (or a provision of a law or instrument) as in force at a particular time (see </w:t>
      </w:r>
      <w:hyperlink r:id="rId85" w:tooltip="A2001-14" w:history="1">
        <w:r w:rsidR="00554ED5" w:rsidRPr="00554ED5">
          <w:rPr>
            <w:rStyle w:val="charCitHyperlinkAbbrev"/>
          </w:rPr>
          <w:t>Legislation Act</w:t>
        </w:r>
      </w:hyperlink>
      <w:r w:rsidRPr="001F2D45">
        <w:t>, s 47 (1)).</w:t>
      </w:r>
    </w:p>
    <w:p w14:paraId="39C0729A" w14:textId="77777777" w:rsidR="00FE6022" w:rsidRPr="001F2D45" w:rsidRDefault="00FE6022" w:rsidP="00FB6A52">
      <w:pPr>
        <w:pStyle w:val="Amain"/>
        <w:keepNext/>
      </w:pPr>
      <w:r>
        <w:tab/>
      </w:r>
      <w:r w:rsidRPr="001F2D45">
        <w:t>(4)</w:t>
      </w:r>
      <w:r w:rsidRPr="001F2D45">
        <w:tab/>
        <w:t>An approved code of practice is a disallowable instrument.</w:t>
      </w:r>
    </w:p>
    <w:p w14:paraId="26F954F0" w14:textId="044E1C98" w:rsidR="00FE6022" w:rsidRPr="001F2D45" w:rsidRDefault="00FE6022" w:rsidP="00EE0AC2">
      <w:pPr>
        <w:pStyle w:val="aNote"/>
        <w:keepNext/>
      </w:pPr>
      <w:r w:rsidRPr="00217AB4">
        <w:rPr>
          <w:rStyle w:val="charItals"/>
        </w:rPr>
        <w:t>Note 1</w:t>
      </w:r>
      <w:r w:rsidRPr="00217AB4">
        <w:rPr>
          <w:rStyle w:val="charItals"/>
        </w:rPr>
        <w:tab/>
      </w:r>
      <w:r w:rsidRPr="001F2D45">
        <w:t xml:space="preserve">A disallowable instrument must be notified, and presented to the Legislative Assembly, under the </w:t>
      </w:r>
      <w:hyperlink r:id="rId86" w:tooltip="A2001-14" w:history="1">
        <w:r w:rsidR="00554ED5" w:rsidRPr="00554ED5">
          <w:rPr>
            <w:rStyle w:val="charCitHyperlinkAbbrev"/>
          </w:rPr>
          <w:t>Legislation Act</w:t>
        </w:r>
      </w:hyperlink>
      <w:r w:rsidRPr="001F2D45">
        <w:t>.</w:t>
      </w:r>
    </w:p>
    <w:p w14:paraId="463C509B" w14:textId="2CEFD7C6" w:rsidR="00FE6022" w:rsidRPr="001F2D45" w:rsidRDefault="00FE6022" w:rsidP="00EE0AC2">
      <w:pPr>
        <w:pStyle w:val="aNote"/>
        <w:keepNext/>
      </w:pPr>
      <w:r w:rsidRPr="00217AB4">
        <w:rPr>
          <w:rStyle w:val="charItals"/>
        </w:rPr>
        <w:t>Note 2</w:t>
      </w:r>
      <w:r w:rsidRPr="00217AB4">
        <w:rPr>
          <w:rStyle w:val="charItals"/>
        </w:rPr>
        <w:tab/>
      </w:r>
      <w:r w:rsidRPr="001F2D45">
        <w:t>An amendment or repeal of an approved code of practice is also a disallowable instrument (see</w:t>
      </w:r>
      <w:r w:rsidRPr="006140E0">
        <w:t xml:space="preserve"> </w:t>
      </w:r>
      <w:hyperlink r:id="rId87" w:tooltip="A2001-14" w:history="1">
        <w:r w:rsidR="00554ED5" w:rsidRPr="00554ED5">
          <w:rPr>
            <w:rStyle w:val="charCitHyperlinkAbbrev"/>
          </w:rPr>
          <w:t>Legislation Act</w:t>
        </w:r>
      </w:hyperlink>
      <w:r w:rsidRPr="001F2D45">
        <w:t>, s 46 (2)).</w:t>
      </w:r>
    </w:p>
    <w:p w14:paraId="12ED26D9" w14:textId="77777777" w:rsidR="00FE6022" w:rsidRPr="001F2D45" w:rsidRDefault="00FE6022" w:rsidP="00217AB4">
      <w:pPr>
        <w:pStyle w:val="AH5Sec"/>
      </w:pPr>
      <w:bookmarkStart w:id="84" w:name="_Toc175558896"/>
      <w:r w:rsidRPr="00BB63CD">
        <w:rPr>
          <w:rStyle w:val="CharSectNo"/>
        </w:rPr>
        <w:t>60</w:t>
      </w:r>
      <w:r w:rsidRPr="001F2D45">
        <w:tab/>
        <w:t>Notice of code approvals</w:t>
      </w:r>
      <w:bookmarkEnd w:id="84"/>
    </w:p>
    <w:p w14:paraId="2EF812D2" w14:textId="77777777" w:rsidR="00FE6022" w:rsidRPr="001F2D45" w:rsidRDefault="00FE6022" w:rsidP="00FB6A52">
      <w:pPr>
        <w:pStyle w:val="Amain"/>
      </w:pPr>
      <w:r>
        <w:tab/>
      </w:r>
      <w:r w:rsidRPr="001F2D45">
        <w:t>(1)</w:t>
      </w:r>
      <w:r w:rsidRPr="001F2D45">
        <w:tab/>
        <w:t xml:space="preserve">The institute must </w:t>
      </w:r>
      <w:r w:rsidR="00043165" w:rsidRPr="0092630A">
        <w:t>give public notice</w:t>
      </w:r>
      <w:r w:rsidRPr="001F2D45">
        <w:t xml:space="preserve"> of each approval of a code under section 59 (1) that—</w:t>
      </w:r>
    </w:p>
    <w:p w14:paraId="7DF6E0C5" w14:textId="77777777" w:rsidR="00FE6022" w:rsidRPr="001F2D45" w:rsidRDefault="00FE6022" w:rsidP="00FB6A52">
      <w:pPr>
        <w:pStyle w:val="Apara"/>
      </w:pPr>
      <w:r>
        <w:tab/>
      </w:r>
      <w:r w:rsidRPr="001F2D45">
        <w:t>(a)</w:t>
      </w:r>
      <w:r w:rsidRPr="001F2D45">
        <w:tab/>
        <w:t>states the date when the approval takes effect; and</w:t>
      </w:r>
    </w:p>
    <w:p w14:paraId="0319E7A5" w14:textId="77777777" w:rsidR="00FE6022" w:rsidRPr="001F2D45" w:rsidRDefault="00FE6022" w:rsidP="00FB6A52">
      <w:pPr>
        <w:pStyle w:val="Apara"/>
      </w:pPr>
      <w:r>
        <w:tab/>
      </w:r>
      <w:r w:rsidRPr="001F2D45">
        <w:t>(b)</w:t>
      </w:r>
      <w:r w:rsidRPr="001F2D45">
        <w:tab/>
        <w:t>states the place where copies of the code to which the approval relates may be purchased; and</w:t>
      </w:r>
    </w:p>
    <w:p w14:paraId="13D86502" w14:textId="77777777" w:rsidR="00FE6022" w:rsidRPr="001F2D45" w:rsidRDefault="00FE6022" w:rsidP="00810648">
      <w:pPr>
        <w:pStyle w:val="Apara"/>
        <w:keepNext/>
      </w:pPr>
      <w:r>
        <w:lastRenderedPageBreak/>
        <w:tab/>
      </w:r>
      <w:r w:rsidRPr="001F2D45">
        <w:t>(c)</w:t>
      </w:r>
      <w:r w:rsidRPr="001F2D45">
        <w:tab/>
        <w:t xml:space="preserve">contains a statement to the effect that an up-to-date copy of each approved code, and any document the provisions of which are applied, adopted or incorporated in an approved code, may be inspected by members of the public during normal business hours at the office of an administrative unit administered by the </w:t>
      </w:r>
      <w:r w:rsidR="00FE54F0">
        <w:t>director</w:t>
      </w:r>
      <w:r w:rsidR="00FE54F0">
        <w:noBreakHyphen/>
        <w:t>general</w:t>
      </w:r>
      <w:r w:rsidR="00693626">
        <w:t xml:space="preserve"> </w:t>
      </w:r>
      <w:r w:rsidR="00693626" w:rsidRPr="0083266D">
        <w:t>and an office operated by the institute</w:t>
      </w:r>
      <w:r w:rsidRPr="001F2D45">
        <w:t>.</w:t>
      </w:r>
    </w:p>
    <w:p w14:paraId="6FA7BCD1" w14:textId="0BDE5D52" w:rsidR="00043165" w:rsidRPr="0092630A" w:rsidRDefault="00043165" w:rsidP="00043165">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8" w:tooltip="A2001-14" w:history="1">
        <w:r w:rsidRPr="0092630A">
          <w:rPr>
            <w:rStyle w:val="charCitHyperlinkAbbrev"/>
          </w:rPr>
          <w:t>Legislation Act</w:t>
        </w:r>
      </w:hyperlink>
      <w:r w:rsidRPr="0092630A">
        <w:rPr>
          <w:lang w:eastAsia="en-AU"/>
        </w:rPr>
        <w:t>, dict, pt 1).</w:t>
      </w:r>
    </w:p>
    <w:p w14:paraId="11038C86" w14:textId="77777777" w:rsidR="00FE6022" w:rsidRPr="001F2D45" w:rsidRDefault="00FE6022" w:rsidP="00FB6A52">
      <w:pPr>
        <w:pStyle w:val="Amain"/>
      </w:pPr>
      <w:r>
        <w:tab/>
      </w:r>
      <w:r w:rsidRPr="001F2D45">
        <w:t>(2)</w:t>
      </w:r>
      <w:r w:rsidRPr="001F2D45">
        <w:tab/>
        <w:t xml:space="preserve">The </w:t>
      </w:r>
      <w:r w:rsidR="00FE54F0">
        <w:t>director</w:t>
      </w:r>
      <w:r w:rsidR="00FE54F0">
        <w:noBreakHyphen/>
        <w:t>general</w:t>
      </w:r>
      <w:r w:rsidRPr="001F2D45">
        <w:t xml:space="preserve"> must, at all times, ensure that an up-to-date copy of each approved code of practice, and any document the provisions of which are applied, adopted or incorporated in an approved code are available for inspection by members of the public during normal business hours at the office of an administrative unit administered by the </w:t>
      </w:r>
      <w:r w:rsidR="00FE54F0">
        <w:t>director</w:t>
      </w:r>
      <w:r w:rsidR="00FE54F0">
        <w:noBreakHyphen/>
        <w:t>general</w:t>
      </w:r>
      <w:r w:rsidR="000B178F">
        <w:t xml:space="preserve"> </w:t>
      </w:r>
      <w:r w:rsidR="000B178F" w:rsidRPr="0083266D">
        <w:t>and an office operated by the institute</w:t>
      </w:r>
      <w:r w:rsidRPr="001F2D45">
        <w:t>.</w:t>
      </w:r>
    </w:p>
    <w:p w14:paraId="5032A80D" w14:textId="77777777" w:rsidR="00FE6022" w:rsidRPr="001F2D45" w:rsidRDefault="00FE6022" w:rsidP="00217AB4">
      <w:pPr>
        <w:pStyle w:val="AH5Sec"/>
      </w:pPr>
      <w:bookmarkStart w:id="85" w:name="_Toc175558897"/>
      <w:r w:rsidRPr="00BB63CD">
        <w:rPr>
          <w:rStyle w:val="CharSectNo"/>
        </w:rPr>
        <w:t>61</w:t>
      </w:r>
      <w:r w:rsidRPr="001F2D45">
        <w:tab/>
        <w:t>Approved code of practice may be considered</w:t>
      </w:r>
      <w:bookmarkEnd w:id="85"/>
    </w:p>
    <w:p w14:paraId="4265DD7A" w14:textId="77777777" w:rsidR="00FE6022" w:rsidRPr="001F2D45" w:rsidRDefault="00FE6022" w:rsidP="00EE0AC2">
      <w:pPr>
        <w:pStyle w:val="Amainreturn"/>
      </w:pPr>
      <w:r w:rsidRPr="001F2D45">
        <w:t>In deciding whether a person has met an appropriate standard of professional conduct or practice</w:t>
      </w:r>
      <w:r w:rsidRPr="006140E0">
        <w:t xml:space="preserve"> </w:t>
      </w:r>
      <w:r w:rsidRPr="001F2D45">
        <w:t>under this Act, the institute may consider whether a person has complied with any approved code of practice in relation to the conduct or practice.</w:t>
      </w:r>
    </w:p>
    <w:p w14:paraId="58EE7A98" w14:textId="77777777" w:rsidR="00FE6022" w:rsidRPr="001F2D45" w:rsidRDefault="00FE6022" w:rsidP="00217AB4">
      <w:pPr>
        <w:pStyle w:val="AH5Sec"/>
      </w:pPr>
      <w:bookmarkStart w:id="86" w:name="_Toc175558898"/>
      <w:r w:rsidRPr="00BB63CD">
        <w:rPr>
          <w:rStyle w:val="CharSectNo"/>
        </w:rPr>
        <w:t>62</w:t>
      </w:r>
      <w:r w:rsidRPr="001F2D45">
        <w:tab/>
        <w:t>Relationship of Act with approved codes of practice</w:t>
      </w:r>
      <w:bookmarkEnd w:id="86"/>
      <w:r w:rsidRPr="001F2D45">
        <w:t xml:space="preserve"> </w:t>
      </w:r>
    </w:p>
    <w:p w14:paraId="4FE1FAED" w14:textId="4B110922" w:rsidR="00FE6022" w:rsidRPr="001F2D45" w:rsidRDefault="00FE6022" w:rsidP="00FB6A52">
      <w:pPr>
        <w:pStyle w:val="Amain"/>
      </w:pPr>
      <w:r>
        <w:tab/>
      </w:r>
      <w:r w:rsidRPr="001F2D45">
        <w:t>(1)</w:t>
      </w:r>
      <w:r w:rsidRPr="001F2D45">
        <w:tab/>
      </w:r>
      <w:r w:rsidRPr="001F2D45">
        <w:rPr>
          <w:snapToGrid w:val="0"/>
        </w:rPr>
        <w:t>An approved code of practice has</w:t>
      </w:r>
      <w:r w:rsidRPr="001F2D45">
        <w:t xml:space="preserve"> no effect to the extent that it is inconsistent with </w:t>
      </w:r>
      <w:r w:rsidR="004253A1" w:rsidRPr="002F56BE">
        <w:t>this Act</w:t>
      </w:r>
      <w:r w:rsidRPr="001F2D45">
        <w:t>.</w:t>
      </w:r>
    </w:p>
    <w:p w14:paraId="2B642A8B" w14:textId="38B32E4E" w:rsidR="00FE6022" w:rsidRPr="001F2D45" w:rsidRDefault="00FE6022" w:rsidP="00FB6A52">
      <w:pPr>
        <w:pStyle w:val="Amain"/>
        <w:keepNext/>
      </w:pPr>
      <w:r>
        <w:tab/>
      </w:r>
      <w:r w:rsidRPr="001F2D45">
        <w:t>(2)</w:t>
      </w:r>
      <w:r w:rsidRPr="001F2D45">
        <w:tab/>
        <w:t>However, an</w:t>
      </w:r>
      <w:r w:rsidRPr="001F2D45">
        <w:rPr>
          <w:snapToGrid w:val="0"/>
        </w:rPr>
        <w:t xml:space="preserve"> approved code of practice</w:t>
      </w:r>
      <w:r w:rsidRPr="001F2D45">
        <w:t xml:space="preserve"> is taken to be consistent with </w:t>
      </w:r>
      <w:r w:rsidR="004253A1" w:rsidRPr="002F56BE">
        <w:t>this Act</w:t>
      </w:r>
      <w:r w:rsidRPr="001F2D45">
        <w:t xml:space="preserve"> to the extent that it can operate concurrently with </w:t>
      </w:r>
      <w:r w:rsidR="004253A1" w:rsidRPr="002F56BE">
        <w:t>this Act</w:t>
      </w:r>
      <w:r w:rsidRPr="001F2D45">
        <w:t>.</w:t>
      </w:r>
    </w:p>
    <w:p w14:paraId="3CC0E52C" w14:textId="77777777" w:rsidR="00FE6022" w:rsidRPr="001F2D45" w:rsidRDefault="00FE6022" w:rsidP="00EE0AC2">
      <w:pPr>
        <w:pStyle w:val="aNote"/>
        <w:keepNext/>
        <w:rPr>
          <w:lang w:val="en-US"/>
        </w:rPr>
      </w:pPr>
      <w:r w:rsidRPr="00217AB4">
        <w:rPr>
          <w:rStyle w:val="charItals"/>
        </w:rPr>
        <w:t>Note 1</w:t>
      </w:r>
      <w:r w:rsidRPr="00217AB4">
        <w:rPr>
          <w:rStyle w:val="charItals"/>
        </w:rPr>
        <w:tab/>
      </w:r>
      <w:r w:rsidRPr="001F2D45">
        <w:rPr>
          <w:lang w:val="en-US"/>
        </w:rPr>
        <w:t>For the approval of codes of practice, see s 59.</w:t>
      </w:r>
    </w:p>
    <w:p w14:paraId="4F24982F" w14:textId="082F8DEC" w:rsidR="00FE6022" w:rsidRPr="001F2D45" w:rsidRDefault="00FE6022" w:rsidP="002942A3">
      <w:pPr>
        <w:pStyle w:val="aNote"/>
      </w:pPr>
      <w:r w:rsidRPr="00217AB4">
        <w:rPr>
          <w:rStyle w:val="charItals"/>
        </w:rPr>
        <w:t>Note 2</w:t>
      </w:r>
      <w:r w:rsidRPr="00217AB4">
        <w:rPr>
          <w:rStyle w:val="charItals"/>
        </w:rPr>
        <w:tab/>
      </w:r>
      <w:r w:rsidRPr="001F2D45">
        <w:rPr>
          <w:snapToGrid w:val="0"/>
        </w:rPr>
        <w:t>A reference to an Act includes a reference to the statutory instruments made or in force under the Act, including any regulation (</w:t>
      </w:r>
      <w:r w:rsidRPr="001F2D45">
        <w:t xml:space="preserve">see </w:t>
      </w:r>
      <w:hyperlink r:id="rId89" w:tooltip="A2001-14" w:history="1">
        <w:r w:rsidR="00554ED5" w:rsidRPr="00554ED5">
          <w:rPr>
            <w:rStyle w:val="charCitHyperlinkAbbrev"/>
          </w:rPr>
          <w:t>Legislation Act</w:t>
        </w:r>
      </w:hyperlink>
      <w:r w:rsidRPr="001F2D45">
        <w:t>, s 104).</w:t>
      </w:r>
    </w:p>
    <w:p w14:paraId="49EF1CB0" w14:textId="77777777" w:rsidR="00FE6022" w:rsidRPr="001F2D45" w:rsidRDefault="00FE6022" w:rsidP="00866FB6">
      <w:pPr>
        <w:pStyle w:val="PageBreak"/>
        <w:suppressLineNumbers/>
      </w:pPr>
      <w:r w:rsidRPr="001F2D45">
        <w:br w:type="page"/>
      </w:r>
    </w:p>
    <w:p w14:paraId="752C6F11" w14:textId="77777777" w:rsidR="00FE6022" w:rsidRPr="00BB63CD" w:rsidRDefault="00FE6022" w:rsidP="00217AB4">
      <w:pPr>
        <w:pStyle w:val="AH2Part"/>
      </w:pPr>
      <w:bookmarkStart w:id="87" w:name="_Toc175558899"/>
      <w:r w:rsidRPr="00BB63CD">
        <w:rPr>
          <w:rStyle w:val="CharPartNo"/>
        </w:rPr>
        <w:lastRenderedPageBreak/>
        <w:t>Part 6</w:t>
      </w:r>
      <w:r w:rsidRPr="001F2D45">
        <w:tab/>
      </w:r>
      <w:r w:rsidRPr="00BB63CD">
        <w:rPr>
          <w:rStyle w:val="CharPartText"/>
        </w:rPr>
        <w:t>Regulatory action</w:t>
      </w:r>
      <w:bookmarkEnd w:id="87"/>
    </w:p>
    <w:p w14:paraId="44ADC4EE" w14:textId="77777777" w:rsidR="00FE6022" w:rsidRPr="00BB63CD" w:rsidRDefault="00FE6022" w:rsidP="00217AB4">
      <w:pPr>
        <w:pStyle w:val="AH3Div"/>
      </w:pPr>
      <w:bookmarkStart w:id="88" w:name="_Toc175558900"/>
      <w:r w:rsidRPr="00BB63CD">
        <w:rPr>
          <w:rStyle w:val="CharDivNo"/>
        </w:rPr>
        <w:t>Division 6.1</w:t>
      </w:r>
      <w:r w:rsidRPr="001F2D45">
        <w:tab/>
      </w:r>
      <w:r w:rsidRPr="00BB63CD">
        <w:rPr>
          <w:rStyle w:val="CharDivText"/>
        </w:rPr>
        <w:t>Suspension or cancellation of registration or permits to teach</w:t>
      </w:r>
      <w:bookmarkEnd w:id="88"/>
    </w:p>
    <w:p w14:paraId="5968ABB6" w14:textId="77777777" w:rsidR="00FE6022" w:rsidRPr="001F2D45" w:rsidRDefault="00FE6022" w:rsidP="00217AB4">
      <w:pPr>
        <w:pStyle w:val="AH5Sec"/>
      </w:pPr>
      <w:bookmarkStart w:id="89" w:name="_Toc175558901"/>
      <w:r w:rsidRPr="00BB63CD">
        <w:rPr>
          <w:rStyle w:val="CharSectNo"/>
        </w:rPr>
        <w:t>63</w:t>
      </w:r>
      <w:r w:rsidRPr="001F2D45">
        <w:tab/>
        <w:t>Grounds for suspending or cancelling registration or permits to teach</w:t>
      </w:r>
      <w:bookmarkEnd w:id="89"/>
    </w:p>
    <w:p w14:paraId="1F904960" w14:textId="77777777" w:rsidR="00FE6022" w:rsidRPr="001F2D45" w:rsidRDefault="00275A1F" w:rsidP="00275A1F">
      <w:pPr>
        <w:pStyle w:val="Amain"/>
      </w:pPr>
      <w:r w:rsidRPr="00BF0F06">
        <w:tab/>
        <w:t>(</w:t>
      </w:r>
      <w:r>
        <w:t>1</w:t>
      </w:r>
      <w:r w:rsidRPr="00BF0F06">
        <w:t>)</w:t>
      </w:r>
      <w:r w:rsidRPr="00BF0F06">
        <w:tab/>
      </w:r>
      <w:r w:rsidR="00FE6022" w:rsidRPr="001F2D45">
        <w:t>The institute may suspend or cancel a person’s registration or permit to teach if––</w:t>
      </w:r>
    </w:p>
    <w:p w14:paraId="7D5B9CB2" w14:textId="77777777" w:rsidR="00FE6022" w:rsidRPr="001F2D45" w:rsidRDefault="00FE6022" w:rsidP="00FB6A52">
      <w:pPr>
        <w:pStyle w:val="Apara"/>
      </w:pPr>
      <w:r>
        <w:tab/>
      </w:r>
      <w:r w:rsidRPr="001F2D45">
        <w:t>(a)</w:t>
      </w:r>
      <w:r w:rsidRPr="001F2D45">
        <w:tab/>
        <w:t>the person––</w:t>
      </w:r>
    </w:p>
    <w:p w14:paraId="3E975B0A" w14:textId="77777777" w:rsidR="00FE6022" w:rsidRPr="001F2D45" w:rsidRDefault="00FE6022" w:rsidP="00FB6A52">
      <w:pPr>
        <w:pStyle w:val="Asubpara"/>
      </w:pPr>
      <w:r>
        <w:tab/>
      </w:r>
      <w:r w:rsidRPr="001F2D45">
        <w:t>(i)</w:t>
      </w:r>
      <w:r w:rsidRPr="001F2D45">
        <w:tab/>
        <w:t>contravenes a condition of the person’s registration or permit to teach; or</w:t>
      </w:r>
    </w:p>
    <w:p w14:paraId="4F8C6A92" w14:textId="77777777" w:rsidR="00FE6022" w:rsidRPr="001F2D45" w:rsidRDefault="00FE6022" w:rsidP="00FB6A52">
      <w:pPr>
        <w:pStyle w:val="Asubpara"/>
      </w:pPr>
      <w:r>
        <w:tab/>
      </w:r>
      <w:r w:rsidRPr="001F2D45">
        <w:t>(ii)</w:t>
      </w:r>
      <w:r w:rsidRPr="001F2D45">
        <w:tab/>
        <w:t>has become mentally or physically incapacitated and the incapacity prevents the person from performing an inherent requirement of their job as a teacher; and</w:t>
      </w:r>
    </w:p>
    <w:p w14:paraId="58E13802" w14:textId="77777777" w:rsidR="00FE6022" w:rsidRPr="001F2D45" w:rsidRDefault="00FE6022" w:rsidP="00FB6A52">
      <w:pPr>
        <w:pStyle w:val="Apara"/>
        <w:keepNext/>
      </w:pPr>
      <w:r>
        <w:tab/>
      </w:r>
      <w:r w:rsidRPr="001F2D45">
        <w:t>(b)</w:t>
      </w:r>
      <w:r w:rsidRPr="001F2D45">
        <w:tab/>
        <w:t>the institute believes on reasonable grounds that suspension or cancellation is necessary for this Act.</w:t>
      </w:r>
    </w:p>
    <w:p w14:paraId="532E7DD1" w14:textId="77777777" w:rsidR="00FE6022" w:rsidRDefault="00FE6022" w:rsidP="00B81277">
      <w:pPr>
        <w:pStyle w:val="aNote"/>
        <w:rPr>
          <w:lang w:eastAsia="en-AU"/>
        </w:rPr>
      </w:pPr>
      <w:r w:rsidRPr="00217AB4">
        <w:rPr>
          <w:rStyle w:val="charItals"/>
        </w:rPr>
        <w:t>Note</w:t>
      </w:r>
      <w:r w:rsidRPr="00217AB4">
        <w:rPr>
          <w:rStyle w:val="charItals"/>
        </w:rPr>
        <w:tab/>
      </w:r>
      <w:r w:rsidRPr="001F2D45">
        <w:rPr>
          <w:lang w:eastAsia="en-AU"/>
        </w:rPr>
        <w:t>The institute’s decision to suspend or cancel a person’s registration</w:t>
      </w:r>
      <w:r w:rsidRPr="001F2D45">
        <w:t xml:space="preserve"> or</w:t>
      </w:r>
      <w:r w:rsidRPr="001F2D45">
        <w:rPr>
          <w:lang w:eastAsia="en-AU"/>
        </w:rPr>
        <w:t xml:space="preserve"> permit to teach is reviewable (see s 88).</w:t>
      </w:r>
    </w:p>
    <w:p w14:paraId="4D86389E" w14:textId="00AB0F2F" w:rsidR="004F443B" w:rsidRDefault="004F443B" w:rsidP="005B3149">
      <w:pPr>
        <w:pStyle w:val="Amain"/>
      </w:pPr>
      <w:r w:rsidRPr="002F56BE">
        <w:tab/>
        <w:t>(</w:t>
      </w:r>
      <w:r w:rsidR="00476F1F">
        <w:t>2</w:t>
      </w:r>
      <w:r w:rsidRPr="002F56BE">
        <w:t>)</w:t>
      </w:r>
      <w:r w:rsidRPr="002F56BE">
        <w:tab/>
        <w:t>Also, the institute may suspend a person’s registration or permit to teach if the institute is satisfied on reasonable grounds that an unacceptable risk of harm to a child would exist if the person’s registration or permit to teach were not suspended.</w:t>
      </w:r>
    </w:p>
    <w:p w14:paraId="399D93A4" w14:textId="6E299145" w:rsidR="005B3149" w:rsidRPr="00BF0F06" w:rsidRDefault="005B3149" w:rsidP="005B3149">
      <w:pPr>
        <w:pStyle w:val="Amain"/>
      </w:pPr>
      <w:r w:rsidRPr="00BF0F06">
        <w:tab/>
        <w:t>(</w:t>
      </w:r>
      <w:r w:rsidR="00476F1F">
        <w:t>3</w:t>
      </w:r>
      <w:r w:rsidRPr="00BF0F06">
        <w:t>)</w:t>
      </w:r>
      <w:r w:rsidRPr="00BF0F06">
        <w:tab/>
        <w:t>The institute may, at any time, consider whether there is a ground for suspending or cancelling a person’s registration or permit to teach under subsection (1).</w:t>
      </w:r>
    </w:p>
    <w:p w14:paraId="6D35D6D0" w14:textId="77777777" w:rsidR="00FE6022" w:rsidRPr="001F2D45" w:rsidRDefault="00FE6022" w:rsidP="00217AB4">
      <w:pPr>
        <w:pStyle w:val="AH5Sec"/>
      </w:pPr>
      <w:bookmarkStart w:id="90" w:name="_Toc175558902"/>
      <w:r w:rsidRPr="00BB63CD">
        <w:rPr>
          <w:rStyle w:val="CharSectNo"/>
        </w:rPr>
        <w:lastRenderedPageBreak/>
        <w:t>64</w:t>
      </w:r>
      <w:r w:rsidRPr="001F2D45">
        <w:tab/>
      </w:r>
      <w:r w:rsidRPr="001F2D45">
        <w:rPr>
          <w:bCs/>
        </w:rPr>
        <w:t xml:space="preserve">Notice of proposed </w:t>
      </w:r>
      <w:r w:rsidRPr="001F2D45">
        <w:t>suspension</w:t>
      </w:r>
      <w:r w:rsidRPr="001F2D45">
        <w:rPr>
          <w:bCs/>
        </w:rPr>
        <w:t xml:space="preserve"> or cancellation of registration</w:t>
      </w:r>
      <w:r w:rsidRPr="001F2D45">
        <w:t xml:space="preserve"> or</w:t>
      </w:r>
      <w:r w:rsidRPr="001F2D45">
        <w:rPr>
          <w:bCs/>
        </w:rPr>
        <w:t xml:space="preserve"> permits to teach</w:t>
      </w:r>
      <w:bookmarkEnd w:id="90"/>
    </w:p>
    <w:p w14:paraId="457EDA68" w14:textId="77777777" w:rsidR="00FE6022" w:rsidRDefault="00FE6022" w:rsidP="00F751EF">
      <w:pPr>
        <w:pStyle w:val="Amain"/>
        <w:keepNext/>
        <w:rPr>
          <w:lang w:eastAsia="en-AU"/>
        </w:rPr>
      </w:pPr>
      <w:r>
        <w:tab/>
      </w:r>
      <w:r w:rsidRPr="001F2D45">
        <w:t>(1)</w:t>
      </w:r>
      <w:r w:rsidRPr="001F2D45">
        <w:tab/>
        <w:t xml:space="preserve">The institute must </w:t>
      </w:r>
      <w:r w:rsidRPr="001F2D45">
        <w:rPr>
          <w:szCs w:val="24"/>
          <w:lang w:eastAsia="en-AU"/>
        </w:rPr>
        <w:t xml:space="preserve">give written notice to a person of an intention to </w:t>
      </w:r>
      <w:r w:rsidRPr="001F2D45">
        <w:t>suspend or cancel the person’s registration or permit to teach</w:t>
      </w:r>
      <w:r w:rsidRPr="001F2D45">
        <w:rPr>
          <w:lang w:eastAsia="en-AU"/>
        </w:rPr>
        <w:t>.</w:t>
      </w:r>
    </w:p>
    <w:p w14:paraId="7169C6F8" w14:textId="5494FF16" w:rsidR="004F443B" w:rsidRPr="001F2D45" w:rsidRDefault="004F443B" w:rsidP="00FB6A52">
      <w:pPr>
        <w:pStyle w:val="Amain"/>
      </w:pPr>
      <w:r w:rsidRPr="002F56BE">
        <w:tab/>
        <w:t>(</w:t>
      </w:r>
      <w:r w:rsidR="00476F1F">
        <w:t>2</w:t>
      </w:r>
      <w:r w:rsidRPr="002F56BE">
        <w:t>)</w:t>
      </w:r>
      <w:r w:rsidRPr="002F56BE">
        <w:tab/>
        <w:t>However, the institute need not give the notice to the person if the institute intends to suspend the person’s registration or permit to teach under section 63 (</w:t>
      </w:r>
      <w:r w:rsidR="00476F1F">
        <w:t>2</w:t>
      </w:r>
      <w:r w:rsidRPr="002F56BE">
        <w:t>).</w:t>
      </w:r>
    </w:p>
    <w:p w14:paraId="2E8D908A" w14:textId="1576D6CB" w:rsidR="00FE6022" w:rsidRPr="001F2D45" w:rsidRDefault="00FE6022" w:rsidP="00FB6A52">
      <w:pPr>
        <w:pStyle w:val="Amain"/>
        <w:rPr>
          <w:lang w:eastAsia="en-AU"/>
        </w:rPr>
      </w:pPr>
      <w:r>
        <w:rPr>
          <w:lang w:eastAsia="en-AU"/>
        </w:rPr>
        <w:tab/>
      </w:r>
      <w:r w:rsidRPr="001F2D45">
        <w:rPr>
          <w:lang w:eastAsia="en-AU"/>
        </w:rPr>
        <w:t>(</w:t>
      </w:r>
      <w:r w:rsidR="00476F1F">
        <w:rPr>
          <w:lang w:eastAsia="en-AU"/>
        </w:rPr>
        <w:t>3</w:t>
      </w:r>
      <w:r w:rsidRPr="001F2D45">
        <w:rPr>
          <w:lang w:eastAsia="en-AU"/>
        </w:rPr>
        <w:t>)</w:t>
      </w:r>
      <w:r w:rsidRPr="001F2D45">
        <w:rPr>
          <w:lang w:eastAsia="en-AU"/>
        </w:rPr>
        <w:tab/>
        <w:t>The notice must—</w:t>
      </w:r>
    </w:p>
    <w:p w14:paraId="07EEBFEC" w14:textId="77777777" w:rsidR="00FE6022" w:rsidRPr="001F2D45" w:rsidRDefault="00FE6022" w:rsidP="00FB6A52">
      <w:pPr>
        <w:pStyle w:val="Apara"/>
      </w:pPr>
      <w:r>
        <w:tab/>
      </w:r>
      <w:r w:rsidRPr="001F2D45">
        <w:t>(a)</w:t>
      </w:r>
      <w:r w:rsidRPr="001F2D45">
        <w:tab/>
      </w:r>
      <w:r w:rsidRPr="001F2D45">
        <w:rPr>
          <w:lang w:eastAsia="en-AU"/>
        </w:rPr>
        <w:t xml:space="preserve">set out the ground for </w:t>
      </w:r>
      <w:r w:rsidRPr="001F2D45">
        <w:t>suspension or</w:t>
      </w:r>
      <w:r w:rsidRPr="001F2D45">
        <w:rPr>
          <w:lang w:eastAsia="en-AU"/>
        </w:rPr>
        <w:t xml:space="preserve"> cancellation; and</w:t>
      </w:r>
    </w:p>
    <w:p w14:paraId="6D4586A4" w14:textId="77777777" w:rsidR="00FE6022" w:rsidRPr="001F2D45" w:rsidRDefault="00FE6022" w:rsidP="009D3573">
      <w:pPr>
        <w:pStyle w:val="Apara"/>
        <w:keepNext/>
        <w:keepLines/>
        <w:rPr>
          <w:lang w:eastAsia="en-AU"/>
        </w:rPr>
      </w:pPr>
      <w:r>
        <w:rPr>
          <w:lang w:eastAsia="en-AU"/>
        </w:rPr>
        <w:tab/>
      </w:r>
      <w:r w:rsidRPr="001F2D45">
        <w:rPr>
          <w:lang w:eastAsia="en-AU"/>
        </w:rPr>
        <w:t>(b)</w:t>
      </w:r>
      <w:r w:rsidRPr="001F2D45">
        <w:rPr>
          <w:lang w:eastAsia="en-AU"/>
        </w:rPr>
        <w:tab/>
        <w:t xml:space="preserve">state that the person may, within 14 days after the day the </w:t>
      </w:r>
      <w:r w:rsidRPr="001F2D45">
        <w:t>institute</w:t>
      </w:r>
      <w:r w:rsidRPr="001F2D45">
        <w:rPr>
          <w:lang w:eastAsia="en-AU"/>
        </w:rPr>
        <w:t xml:space="preserve"> gives the person the notice, give reasons why the person considers that the registration</w:t>
      </w:r>
      <w:r w:rsidRPr="001F2D45">
        <w:t xml:space="preserve"> or permit to teach </w:t>
      </w:r>
      <w:r w:rsidRPr="001F2D45">
        <w:rPr>
          <w:lang w:eastAsia="en-AU"/>
        </w:rPr>
        <w:t xml:space="preserve">should not be </w:t>
      </w:r>
      <w:r w:rsidRPr="001F2D45">
        <w:t>suspended</w:t>
      </w:r>
      <w:r w:rsidRPr="001F2D45">
        <w:rPr>
          <w:lang w:eastAsia="en-AU"/>
        </w:rPr>
        <w:t xml:space="preserve"> or cancelled.</w:t>
      </w:r>
    </w:p>
    <w:p w14:paraId="1F4B2D7A" w14:textId="59350EA6" w:rsidR="00FE6022" w:rsidRPr="001F2D45" w:rsidRDefault="00FE6022" w:rsidP="00682A51">
      <w:pPr>
        <w:pStyle w:val="aNote"/>
      </w:pPr>
      <w:r w:rsidRPr="00217AB4">
        <w:rPr>
          <w:rStyle w:val="charItals"/>
        </w:rPr>
        <w:t>Note</w:t>
      </w:r>
      <w:r w:rsidRPr="00217AB4">
        <w:rPr>
          <w:rStyle w:val="charItals"/>
        </w:rPr>
        <w:tab/>
      </w:r>
      <w:r w:rsidRPr="001F2D45">
        <w:t xml:space="preserve">For how documents may be served, see the </w:t>
      </w:r>
      <w:hyperlink r:id="rId90" w:tooltip="A2001-14" w:history="1">
        <w:r w:rsidR="00554ED5" w:rsidRPr="00554ED5">
          <w:rPr>
            <w:rStyle w:val="charCitHyperlinkAbbrev"/>
          </w:rPr>
          <w:t>Legislation Act</w:t>
        </w:r>
      </w:hyperlink>
      <w:r w:rsidRPr="001F2D45">
        <w:t>, pt 19.5.</w:t>
      </w:r>
    </w:p>
    <w:p w14:paraId="221C6A61" w14:textId="419A05F3" w:rsidR="00FE6022" w:rsidRPr="001F2D45" w:rsidRDefault="00FE6022" w:rsidP="00FB6A52">
      <w:pPr>
        <w:pStyle w:val="Amain"/>
        <w:keepNext/>
        <w:rPr>
          <w:lang w:eastAsia="en-AU"/>
        </w:rPr>
      </w:pPr>
      <w:r>
        <w:rPr>
          <w:lang w:eastAsia="en-AU"/>
        </w:rPr>
        <w:tab/>
      </w:r>
      <w:r w:rsidRPr="001F2D45">
        <w:rPr>
          <w:lang w:eastAsia="en-AU"/>
        </w:rPr>
        <w:t>(</w:t>
      </w:r>
      <w:r w:rsidR="00476F1F">
        <w:rPr>
          <w:lang w:eastAsia="en-AU"/>
        </w:rPr>
        <w:t>4</w:t>
      </w:r>
      <w:r w:rsidRPr="001F2D45">
        <w:rPr>
          <w:lang w:eastAsia="en-AU"/>
        </w:rPr>
        <w:t>)</w:t>
      </w:r>
      <w:r w:rsidRPr="001F2D45">
        <w:rPr>
          <w:lang w:eastAsia="en-AU"/>
        </w:rPr>
        <w:tab/>
        <w:t>On written application by the person, the institute may extend the period mentioned in subsection (</w:t>
      </w:r>
      <w:r w:rsidR="00476F1F">
        <w:rPr>
          <w:lang w:eastAsia="en-AU"/>
        </w:rPr>
        <w:t>3</w:t>
      </w:r>
      <w:r w:rsidRPr="001F2D45">
        <w:rPr>
          <w:lang w:eastAsia="en-AU"/>
        </w:rPr>
        <w:t>) (b).</w:t>
      </w:r>
    </w:p>
    <w:p w14:paraId="3729C289" w14:textId="3DDEB962" w:rsidR="00FE6022" w:rsidRPr="001F2D45" w:rsidRDefault="00FE6022" w:rsidP="00A3799D">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91" w:tooltip="A2001-14" w:history="1">
        <w:r w:rsidR="00554ED5" w:rsidRPr="00554ED5">
          <w:rPr>
            <w:rStyle w:val="charCitHyperlinkAbbrev"/>
          </w:rPr>
          <w:t>Legislation Act</w:t>
        </w:r>
      </w:hyperlink>
      <w:r w:rsidRPr="001F2D45">
        <w:rPr>
          <w:lang w:eastAsia="en-AU"/>
        </w:rPr>
        <w:t>, s 151C).</w:t>
      </w:r>
    </w:p>
    <w:p w14:paraId="5818DD8E" w14:textId="07C1DCDE" w:rsidR="00FE6022" w:rsidRPr="001F2D45" w:rsidRDefault="00FE6022" w:rsidP="00FB6A52">
      <w:pPr>
        <w:pStyle w:val="Amain"/>
        <w:rPr>
          <w:lang w:eastAsia="en-AU"/>
        </w:rPr>
      </w:pPr>
      <w:r>
        <w:rPr>
          <w:lang w:eastAsia="en-AU"/>
        </w:rPr>
        <w:tab/>
      </w:r>
      <w:r w:rsidRPr="001F2D45">
        <w:rPr>
          <w:lang w:eastAsia="en-AU"/>
        </w:rPr>
        <w:t>(</w:t>
      </w:r>
      <w:r w:rsidR="00476F1F">
        <w:rPr>
          <w:lang w:eastAsia="en-AU"/>
        </w:rPr>
        <w:t>5</w:t>
      </w:r>
      <w:r w:rsidRPr="001F2D45">
        <w:rPr>
          <w:lang w:eastAsia="en-AU"/>
        </w:rPr>
        <w:t>)</w:t>
      </w:r>
      <w:r w:rsidRPr="001F2D45">
        <w:rPr>
          <w:lang w:eastAsia="en-AU"/>
        </w:rPr>
        <w:tab/>
        <w:t>The institute may extend the period only if the institute is satisfied on reasonable grounds that it is appropriate to extend the period given the person’s circumstances.</w:t>
      </w:r>
    </w:p>
    <w:p w14:paraId="4CF87DFB" w14:textId="71BC6769" w:rsidR="00FE6022" w:rsidRPr="001F2D45" w:rsidRDefault="00FE6022" w:rsidP="00FB6A52">
      <w:pPr>
        <w:pStyle w:val="Amain"/>
      </w:pPr>
      <w:r>
        <w:tab/>
      </w:r>
      <w:r w:rsidRPr="001F2D45">
        <w:t>(</w:t>
      </w:r>
      <w:r w:rsidR="00476F1F">
        <w:t>6</w:t>
      </w:r>
      <w:r w:rsidRPr="001F2D45">
        <w:t>)</w:t>
      </w:r>
      <w:r w:rsidRPr="001F2D45">
        <w:tab/>
      </w:r>
      <w:r w:rsidRPr="001F2D45">
        <w:rPr>
          <w:lang w:eastAsia="en-AU"/>
        </w:rPr>
        <w:t xml:space="preserve">The institute must </w:t>
      </w:r>
      <w:r w:rsidRPr="001F2D45">
        <w:t xml:space="preserve">tell the person in writing </w:t>
      </w:r>
      <w:r w:rsidRPr="001F2D45">
        <w:rPr>
          <w:lang w:eastAsia="en-AU"/>
        </w:rPr>
        <w:t xml:space="preserve">of a </w:t>
      </w:r>
      <w:r w:rsidRPr="001F2D45">
        <w:rPr>
          <w:szCs w:val="24"/>
          <w:lang w:eastAsia="en-AU"/>
        </w:rPr>
        <w:t>decision under subsection (</w:t>
      </w:r>
      <w:r w:rsidR="00476F1F">
        <w:rPr>
          <w:szCs w:val="24"/>
          <w:lang w:eastAsia="en-AU"/>
        </w:rPr>
        <w:t>4</w:t>
      </w:r>
      <w:r w:rsidRPr="001F2D45">
        <w:rPr>
          <w:szCs w:val="24"/>
          <w:lang w:eastAsia="en-AU"/>
        </w:rPr>
        <w:t>) and</w:t>
      </w:r>
      <w:r w:rsidRPr="001F2D45">
        <w:t>—</w:t>
      </w:r>
    </w:p>
    <w:p w14:paraId="7405E783"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218F8AEC" w14:textId="77777777" w:rsidR="00FE6022" w:rsidRPr="001F2D45" w:rsidRDefault="00FE6022" w:rsidP="00FB6A52">
      <w:pPr>
        <w:pStyle w:val="Apara"/>
        <w:keepNext/>
      </w:pPr>
      <w:r>
        <w:lastRenderedPageBreak/>
        <w:tab/>
      </w:r>
      <w:r w:rsidRPr="001F2D45">
        <w:t>(b)</w:t>
      </w:r>
      <w:r w:rsidRPr="001F2D45">
        <w:tab/>
        <w:t xml:space="preserve">if the institute refuses </w:t>
      </w:r>
      <w:r w:rsidRPr="001F2D45">
        <w:rPr>
          <w:lang w:eastAsia="en-AU"/>
        </w:rPr>
        <w:t>to extend the period</w:t>
      </w:r>
      <w:r w:rsidRPr="001F2D45">
        <w:t>—the reasons for the refusal.</w:t>
      </w:r>
    </w:p>
    <w:p w14:paraId="1AD13CCE" w14:textId="77777777" w:rsidR="00FE6022" w:rsidRPr="001F2D45" w:rsidRDefault="00FE6022" w:rsidP="00A3799D">
      <w:pPr>
        <w:pStyle w:val="aNote"/>
        <w:keepNext/>
      </w:pPr>
      <w:r w:rsidRPr="00217AB4">
        <w:rPr>
          <w:rStyle w:val="charItals"/>
        </w:rPr>
        <w:t>Note</w:t>
      </w:r>
      <w:r w:rsidRPr="00217AB4">
        <w:rPr>
          <w:rStyle w:val="charItals"/>
        </w:rPr>
        <w:tab/>
      </w:r>
      <w:r w:rsidRPr="001F2D45">
        <w:t>The institute must also give the person a reviewable decision notice in relation to a decision to—</w:t>
      </w:r>
    </w:p>
    <w:p w14:paraId="68165FBC" w14:textId="77777777" w:rsidR="00FE6022" w:rsidRPr="001F2D45" w:rsidRDefault="00FE6022" w:rsidP="00F751EF">
      <w:pPr>
        <w:pStyle w:val="aNotePara"/>
        <w:keepNext/>
      </w:pPr>
      <w:r w:rsidRPr="001F2D45">
        <w:tab/>
        <w:t>(a)</w:t>
      </w:r>
      <w:r w:rsidRPr="001F2D45">
        <w:tab/>
        <w:t>extend the period for less than period applied for; or</w:t>
      </w:r>
    </w:p>
    <w:p w14:paraId="3D639247" w14:textId="77777777" w:rsidR="00FE6022" w:rsidRPr="001F2D45" w:rsidRDefault="00FE6022" w:rsidP="00A3799D">
      <w:pPr>
        <w:pStyle w:val="aNotePara"/>
      </w:pPr>
      <w:r w:rsidRPr="001F2D45">
        <w:tab/>
        <w:t>(b)</w:t>
      </w:r>
      <w:r w:rsidRPr="001F2D45">
        <w:tab/>
        <w:t>refuse to extend the period (see s 89).</w:t>
      </w:r>
    </w:p>
    <w:p w14:paraId="2FEF859C" w14:textId="77777777" w:rsidR="00FE6022" w:rsidRPr="001F2D45" w:rsidRDefault="00FE6022" w:rsidP="00217AB4">
      <w:pPr>
        <w:pStyle w:val="AH5Sec"/>
      </w:pPr>
      <w:bookmarkStart w:id="91" w:name="_Toc175558903"/>
      <w:r w:rsidRPr="00BB63CD">
        <w:rPr>
          <w:rStyle w:val="CharSectNo"/>
        </w:rPr>
        <w:t>65</w:t>
      </w:r>
      <w:r w:rsidRPr="001F2D45">
        <w:tab/>
        <w:t>Suspending or cancelling registration or permit to teach</w:t>
      </w:r>
      <w:bookmarkEnd w:id="91"/>
    </w:p>
    <w:p w14:paraId="49C31464" w14:textId="77777777" w:rsidR="004F443B" w:rsidRPr="002F56BE" w:rsidRDefault="004F443B" w:rsidP="00764D56">
      <w:pPr>
        <w:pStyle w:val="Amain"/>
        <w:keepNext/>
      </w:pPr>
      <w:r w:rsidRPr="002F56BE">
        <w:tab/>
        <w:t>(1)</w:t>
      </w:r>
      <w:r w:rsidRPr="002F56BE">
        <w:tab/>
        <w:t>The institute may suspend or cancel a person’s registration or permit to teach if the institute—</w:t>
      </w:r>
    </w:p>
    <w:p w14:paraId="0A797A06" w14:textId="5BF22255" w:rsidR="00FE6022" w:rsidRPr="001F2D45" w:rsidRDefault="004F443B" w:rsidP="004F443B">
      <w:pPr>
        <w:pStyle w:val="Apara"/>
        <w:rPr>
          <w:lang w:eastAsia="en-AU"/>
        </w:rPr>
      </w:pPr>
      <w:r w:rsidRPr="002F56BE">
        <w:tab/>
        <w:t>(a)</w:t>
      </w:r>
      <w:r w:rsidRPr="002F56BE">
        <w:tab/>
        <w:t>if notice is required to be given under section 64—has given written notice to the person of an intention to suspend or cancel the registration or permit to teach; and</w:t>
      </w:r>
    </w:p>
    <w:p w14:paraId="714AFC49"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has considered any reasons given by the person in accordance with the notice; and</w:t>
      </w:r>
    </w:p>
    <w:p w14:paraId="64BD80FE" w14:textId="77777777" w:rsidR="00FE6022" w:rsidRPr="001F2D45" w:rsidRDefault="00FE6022" w:rsidP="00FB6A52">
      <w:pPr>
        <w:pStyle w:val="Apara"/>
        <w:keepNext/>
        <w:rPr>
          <w:lang w:eastAsia="en-AU"/>
        </w:rPr>
      </w:pPr>
      <w:r>
        <w:rPr>
          <w:lang w:eastAsia="en-AU"/>
        </w:rPr>
        <w:tab/>
      </w:r>
      <w:r w:rsidRPr="001F2D45">
        <w:rPr>
          <w:lang w:eastAsia="en-AU"/>
        </w:rPr>
        <w:t>(c)</w:t>
      </w:r>
      <w:r w:rsidRPr="001F2D45">
        <w:rPr>
          <w:lang w:eastAsia="en-AU"/>
        </w:rPr>
        <w:tab/>
        <w:t xml:space="preserve">is satisfied that the ground for </w:t>
      </w:r>
      <w:r w:rsidRPr="001F2D45">
        <w:t>suspension or</w:t>
      </w:r>
      <w:r w:rsidRPr="001F2D45">
        <w:rPr>
          <w:lang w:eastAsia="en-AU"/>
        </w:rPr>
        <w:t xml:space="preserve"> cancellation under section 63 exists.</w:t>
      </w:r>
    </w:p>
    <w:p w14:paraId="550A6F82" w14:textId="77777777" w:rsidR="00FE6022" w:rsidRPr="001F2D45" w:rsidRDefault="00FE6022" w:rsidP="005314FF">
      <w:pPr>
        <w:pStyle w:val="aNote"/>
        <w:rPr>
          <w:lang w:eastAsia="en-AU"/>
        </w:rPr>
      </w:pPr>
      <w:r w:rsidRPr="00217AB4">
        <w:rPr>
          <w:rStyle w:val="charItals"/>
        </w:rPr>
        <w:t>Note</w:t>
      </w:r>
      <w:r w:rsidRPr="00217AB4">
        <w:rPr>
          <w:rStyle w:val="charItals"/>
        </w:rPr>
        <w:tab/>
      </w:r>
      <w:r w:rsidRPr="001F2D45">
        <w:rPr>
          <w:lang w:eastAsia="en-AU"/>
        </w:rPr>
        <w:t>The institute’s decision to suspend or cancel a person’s registration</w:t>
      </w:r>
      <w:r w:rsidRPr="001F2D45">
        <w:t xml:space="preserve"> or</w:t>
      </w:r>
      <w:r w:rsidRPr="001F2D45">
        <w:rPr>
          <w:lang w:eastAsia="en-AU"/>
        </w:rPr>
        <w:t xml:space="preserve"> permit to teach is reviewable (see s 88).</w:t>
      </w:r>
    </w:p>
    <w:p w14:paraId="0C64A2E6" w14:textId="13509132" w:rsidR="00FE6022" w:rsidRPr="001F2D45" w:rsidRDefault="00FE6022" w:rsidP="00FB6A52">
      <w:pPr>
        <w:pStyle w:val="Amain"/>
      </w:pPr>
      <w:r>
        <w:tab/>
      </w:r>
      <w:r w:rsidRPr="001F2D45">
        <w:t>(2)</w:t>
      </w:r>
      <w:r w:rsidRPr="001F2D45">
        <w:tab/>
      </w:r>
      <w:r w:rsidR="004F443B" w:rsidRPr="002F56BE">
        <w:t>If the institute decides to suspend or cancel a person’s registration or permit to teach, the institute must—</w:t>
      </w:r>
    </w:p>
    <w:p w14:paraId="0BCA0EC6" w14:textId="77777777" w:rsidR="00FE6022" w:rsidRPr="001F2D45" w:rsidRDefault="00FE6022" w:rsidP="00FB6A52">
      <w:pPr>
        <w:pStyle w:val="Apara"/>
      </w:pPr>
      <w:r>
        <w:tab/>
      </w:r>
      <w:r w:rsidRPr="001F2D45">
        <w:t>(a)</w:t>
      </w:r>
      <w:r w:rsidRPr="001F2D45">
        <w:tab/>
        <w:t>tell the person in writing—</w:t>
      </w:r>
    </w:p>
    <w:p w14:paraId="61A584C4" w14:textId="77777777" w:rsidR="00FE6022" w:rsidRPr="001F2D45" w:rsidRDefault="00FE6022" w:rsidP="00FB6A52">
      <w:pPr>
        <w:pStyle w:val="Asubpara"/>
      </w:pPr>
      <w:r>
        <w:tab/>
      </w:r>
      <w:r w:rsidRPr="001F2D45">
        <w:t>(i)</w:t>
      </w:r>
      <w:r w:rsidRPr="001F2D45">
        <w:tab/>
        <w:t xml:space="preserve">that the </w:t>
      </w:r>
      <w:r w:rsidRPr="001F2D45">
        <w:rPr>
          <w:lang w:eastAsia="en-AU"/>
        </w:rPr>
        <w:t>person</w:t>
      </w:r>
      <w:r w:rsidRPr="001F2D45">
        <w:t>’s registration or permit to teach is suspended or cancelled; and</w:t>
      </w:r>
    </w:p>
    <w:p w14:paraId="25E32DF1" w14:textId="77777777" w:rsidR="00FE6022" w:rsidRPr="001F2D45" w:rsidRDefault="00FE6022" w:rsidP="00FB6A52">
      <w:pPr>
        <w:pStyle w:val="Asubpara"/>
      </w:pPr>
      <w:r>
        <w:tab/>
      </w:r>
      <w:r w:rsidRPr="001F2D45">
        <w:t>(ii)</w:t>
      </w:r>
      <w:r w:rsidRPr="001F2D45">
        <w:tab/>
      </w:r>
      <w:r w:rsidRPr="001F2D45">
        <w:rPr>
          <w:lang w:eastAsia="en-AU"/>
        </w:rPr>
        <w:t xml:space="preserve">the ground for </w:t>
      </w:r>
      <w:r w:rsidRPr="001F2D45">
        <w:t>suspension</w:t>
      </w:r>
      <w:r w:rsidRPr="001F2D45">
        <w:rPr>
          <w:lang w:eastAsia="en-AU"/>
        </w:rPr>
        <w:t xml:space="preserve"> or cancellation; and</w:t>
      </w:r>
    </w:p>
    <w:p w14:paraId="17664F1E" w14:textId="77777777" w:rsidR="00FE6022" w:rsidRPr="001F2D45" w:rsidRDefault="00FE6022" w:rsidP="00FB6A52">
      <w:pPr>
        <w:pStyle w:val="Asubpara"/>
      </w:pPr>
      <w:r>
        <w:tab/>
      </w:r>
      <w:r w:rsidRPr="001F2D45">
        <w:t>(iii)</w:t>
      </w:r>
      <w:r w:rsidRPr="001F2D45">
        <w:tab/>
        <w:t>if the registration or permit to teach is suspended––the period of suspension; and</w:t>
      </w:r>
    </w:p>
    <w:p w14:paraId="4AF60033" w14:textId="77777777" w:rsidR="00FE6022" w:rsidRPr="001F2D45" w:rsidRDefault="00FE6022" w:rsidP="005314FF">
      <w:pPr>
        <w:pStyle w:val="aNotepar"/>
      </w:pPr>
      <w:r w:rsidRPr="00217AB4">
        <w:rPr>
          <w:rStyle w:val="charItals"/>
        </w:rPr>
        <w:t>Note</w:t>
      </w:r>
      <w:r w:rsidRPr="00217AB4">
        <w:rPr>
          <w:rStyle w:val="charItals"/>
        </w:rPr>
        <w:tab/>
      </w:r>
      <w:r w:rsidRPr="001F2D45">
        <w:t xml:space="preserve">The institute must also give the </w:t>
      </w:r>
      <w:r w:rsidRPr="001F2D45">
        <w:rPr>
          <w:lang w:eastAsia="en-AU"/>
        </w:rPr>
        <w:t>person</w:t>
      </w:r>
      <w:r w:rsidRPr="001F2D45">
        <w:t xml:space="preserve"> a reviewable decision notice in relation to the decision to suspend or cancel the </w:t>
      </w:r>
      <w:r w:rsidRPr="001F2D45">
        <w:rPr>
          <w:lang w:eastAsia="en-AU"/>
        </w:rPr>
        <w:t>person</w:t>
      </w:r>
      <w:r w:rsidRPr="001F2D45">
        <w:t>’s registration or permit to teach (see s 89).</w:t>
      </w:r>
    </w:p>
    <w:p w14:paraId="5A72773F" w14:textId="77777777" w:rsidR="00FE6022" w:rsidRPr="001F2D45" w:rsidRDefault="00FE6022" w:rsidP="00FB6A52">
      <w:pPr>
        <w:pStyle w:val="Apara"/>
      </w:pPr>
      <w:r>
        <w:lastRenderedPageBreak/>
        <w:tab/>
      </w:r>
      <w:r w:rsidRPr="001F2D45">
        <w:t>(b)</w:t>
      </w:r>
      <w:r w:rsidRPr="001F2D45">
        <w:tab/>
        <w:t xml:space="preserve">tell the </w:t>
      </w:r>
      <w:r w:rsidRPr="001F2D45">
        <w:rPr>
          <w:lang w:eastAsia="en-AU"/>
        </w:rPr>
        <w:t>person</w:t>
      </w:r>
      <w:r w:rsidRPr="001F2D45">
        <w:t xml:space="preserve">’s employer (if any) in writing that the </w:t>
      </w:r>
      <w:r w:rsidRPr="001F2D45">
        <w:rPr>
          <w:lang w:eastAsia="en-AU"/>
        </w:rPr>
        <w:t>person</w:t>
      </w:r>
      <w:r w:rsidRPr="001F2D45">
        <w:t>’s registration or permit to teach is suspended or cancelled.</w:t>
      </w:r>
    </w:p>
    <w:p w14:paraId="74559A1A" w14:textId="77777777" w:rsidR="00FE6022" w:rsidRPr="001F2D45" w:rsidRDefault="00FE6022" w:rsidP="00FB6A52">
      <w:pPr>
        <w:pStyle w:val="Amain"/>
      </w:pPr>
      <w:r>
        <w:tab/>
      </w:r>
      <w:r w:rsidRPr="001F2D45">
        <w:t>(3)</w:t>
      </w:r>
      <w:r w:rsidRPr="001F2D45">
        <w:tab/>
        <w:t xml:space="preserve">For subsection (2) (b), the institute must not tell the </w:t>
      </w:r>
      <w:r w:rsidRPr="001F2D45">
        <w:rPr>
          <w:lang w:eastAsia="en-AU"/>
        </w:rPr>
        <w:t>person</w:t>
      </w:r>
      <w:r w:rsidRPr="001F2D45">
        <w:t xml:space="preserve">’s employer the </w:t>
      </w:r>
      <w:r w:rsidRPr="001F2D45">
        <w:rPr>
          <w:lang w:eastAsia="en-AU"/>
        </w:rPr>
        <w:t xml:space="preserve">ground for </w:t>
      </w:r>
      <w:r w:rsidRPr="001F2D45">
        <w:t>suspension</w:t>
      </w:r>
      <w:r w:rsidRPr="001F2D45">
        <w:rPr>
          <w:lang w:eastAsia="en-AU"/>
        </w:rPr>
        <w:t xml:space="preserve"> or cancellation</w:t>
      </w:r>
      <w:r w:rsidRPr="001F2D45">
        <w:t>.</w:t>
      </w:r>
    </w:p>
    <w:p w14:paraId="1305DF12" w14:textId="77777777" w:rsidR="00FE6022" w:rsidRPr="001F2D45" w:rsidRDefault="00FE6022" w:rsidP="00A96FD9">
      <w:pPr>
        <w:pStyle w:val="Amain"/>
        <w:keepNext/>
        <w:rPr>
          <w:lang w:eastAsia="en-AU"/>
        </w:rPr>
      </w:pPr>
      <w:r>
        <w:rPr>
          <w:lang w:eastAsia="en-AU"/>
        </w:rPr>
        <w:tab/>
      </w:r>
      <w:r w:rsidRPr="001F2D45">
        <w:rPr>
          <w:lang w:eastAsia="en-AU"/>
        </w:rPr>
        <w:t>(4)</w:t>
      </w:r>
      <w:r w:rsidRPr="001F2D45">
        <w:rPr>
          <w:lang w:eastAsia="en-AU"/>
        </w:rPr>
        <w:tab/>
        <w:t xml:space="preserve">The </w:t>
      </w:r>
      <w:r w:rsidRPr="001F2D45">
        <w:t>suspension</w:t>
      </w:r>
      <w:r w:rsidRPr="001F2D45">
        <w:rPr>
          <w:lang w:eastAsia="en-AU"/>
        </w:rPr>
        <w:t xml:space="preserve"> or cancellation takes effect—</w:t>
      </w:r>
    </w:p>
    <w:p w14:paraId="634B6052"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 xml:space="preserve">on the day after the day the </w:t>
      </w:r>
      <w:r w:rsidRPr="001F2D45">
        <w:t>institute</w:t>
      </w:r>
      <w:r w:rsidRPr="001F2D45">
        <w:rPr>
          <w:lang w:eastAsia="en-AU"/>
        </w:rPr>
        <w:t xml:space="preserve"> </w:t>
      </w:r>
      <w:r w:rsidRPr="001F2D45">
        <w:t xml:space="preserve">tells the </w:t>
      </w:r>
      <w:r w:rsidRPr="001F2D45">
        <w:rPr>
          <w:lang w:eastAsia="en-AU"/>
        </w:rPr>
        <w:t>person</w:t>
      </w:r>
      <w:r w:rsidRPr="001F2D45">
        <w:t xml:space="preserve"> in writing </w:t>
      </w:r>
      <w:r w:rsidRPr="001F2D45">
        <w:rPr>
          <w:lang w:eastAsia="en-AU"/>
        </w:rPr>
        <w:t>that the person’s registration</w:t>
      </w:r>
      <w:r w:rsidRPr="001F2D45">
        <w:t xml:space="preserve"> or permit to teach </w:t>
      </w:r>
      <w:r w:rsidRPr="001F2D45">
        <w:rPr>
          <w:lang w:eastAsia="en-AU"/>
        </w:rPr>
        <w:t xml:space="preserve">is </w:t>
      </w:r>
      <w:r w:rsidRPr="001F2D45">
        <w:t>suspended</w:t>
      </w:r>
      <w:r w:rsidRPr="001F2D45">
        <w:rPr>
          <w:lang w:eastAsia="en-AU"/>
        </w:rPr>
        <w:t xml:space="preserve"> or cancelled; or</w:t>
      </w:r>
    </w:p>
    <w:p w14:paraId="5DBB1F20" w14:textId="77777777" w:rsidR="00FE6022" w:rsidRPr="001F2D45" w:rsidRDefault="00FE6022" w:rsidP="00FB6A52">
      <w:pPr>
        <w:pStyle w:val="Apara"/>
        <w:rPr>
          <w:szCs w:val="24"/>
          <w:lang w:eastAsia="en-AU"/>
        </w:rPr>
      </w:pPr>
      <w:r>
        <w:rPr>
          <w:szCs w:val="24"/>
          <w:lang w:eastAsia="en-AU"/>
        </w:rPr>
        <w:tab/>
      </w:r>
      <w:r w:rsidRPr="001F2D45">
        <w:rPr>
          <w:szCs w:val="24"/>
          <w:lang w:eastAsia="en-AU"/>
        </w:rPr>
        <w:t>(b)</w:t>
      </w:r>
      <w:r w:rsidRPr="001F2D45">
        <w:rPr>
          <w:szCs w:val="24"/>
          <w:lang w:eastAsia="en-AU"/>
        </w:rPr>
        <w:tab/>
      </w:r>
      <w:r w:rsidRPr="001F2D45">
        <w:rPr>
          <w:lang w:eastAsia="en-AU"/>
        </w:rPr>
        <w:t xml:space="preserve">if a later date is stated in the notice of </w:t>
      </w:r>
      <w:r w:rsidRPr="001F2D45">
        <w:t>suspension</w:t>
      </w:r>
      <w:r w:rsidRPr="001F2D45">
        <w:rPr>
          <w:lang w:eastAsia="en-AU"/>
        </w:rPr>
        <w:t xml:space="preserve"> or cancellation—the later </w:t>
      </w:r>
      <w:r w:rsidRPr="001F2D45">
        <w:rPr>
          <w:szCs w:val="24"/>
          <w:lang w:eastAsia="en-AU"/>
        </w:rPr>
        <w:t>date.</w:t>
      </w:r>
    </w:p>
    <w:p w14:paraId="6EA5F9B2" w14:textId="77777777" w:rsidR="00FE6022" w:rsidRPr="001F2D45" w:rsidRDefault="00FE6022" w:rsidP="00217AB4">
      <w:pPr>
        <w:pStyle w:val="AH5Sec"/>
      </w:pPr>
      <w:bookmarkStart w:id="92" w:name="_Toc175558904"/>
      <w:r w:rsidRPr="00BB63CD">
        <w:rPr>
          <w:rStyle w:val="CharSectNo"/>
        </w:rPr>
        <w:t>66</w:t>
      </w:r>
      <w:r w:rsidRPr="001F2D45">
        <w:tab/>
        <w:t>Giving corresponding registering authorities information about suspension or cancellation action</w:t>
      </w:r>
      <w:bookmarkEnd w:id="92"/>
    </w:p>
    <w:p w14:paraId="70691128" w14:textId="77777777" w:rsidR="00FE6022" w:rsidRPr="001F2D45" w:rsidRDefault="00FE6022" w:rsidP="00FC065F">
      <w:pPr>
        <w:pStyle w:val="Amain"/>
        <w:keepNext/>
      </w:pPr>
      <w:r>
        <w:tab/>
      </w:r>
      <w:r w:rsidRPr="001F2D45">
        <w:t>(1)</w:t>
      </w:r>
      <w:r w:rsidRPr="001F2D45">
        <w:tab/>
        <w:t>This section applies if the institute suspends or cancels a person’s registration or permit to teach.</w:t>
      </w:r>
    </w:p>
    <w:p w14:paraId="09C4102A" w14:textId="77777777" w:rsidR="00FE6022" w:rsidRPr="001F2D45" w:rsidRDefault="00FE6022" w:rsidP="00FB6A52">
      <w:pPr>
        <w:pStyle w:val="Amain"/>
        <w:keepNext/>
      </w:pPr>
      <w:r>
        <w:tab/>
      </w:r>
      <w:r w:rsidRPr="001F2D45">
        <w:t>(2)</w:t>
      </w:r>
      <w:r w:rsidRPr="001F2D45">
        <w:tab/>
        <w:t>The institute must give each corresponding registering authority the following information in relation to the person:</w:t>
      </w:r>
    </w:p>
    <w:p w14:paraId="41ACCCA3" w14:textId="77777777" w:rsidR="00FE6022" w:rsidRPr="001F2D45" w:rsidRDefault="00FE6022" w:rsidP="00FB6A52">
      <w:pPr>
        <w:pStyle w:val="Apara"/>
      </w:pPr>
      <w:r>
        <w:tab/>
      </w:r>
      <w:r w:rsidRPr="001F2D45">
        <w:t>(a)</w:t>
      </w:r>
      <w:r w:rsidRPr="001F2D45">
        <w:tab/>
        <w:t>the name and any other identifying details of the person;</w:t>
      </w:r>
    </w:p>
    <w:p w14:paraId="1D335798" w14:textId="77777777" w:rsidR="00FE6022" w:rsidRPr="001F2D45" w:rsidRDefault="00FE6022" w:rsidP="00FB6A52">
      <w:pPr>
        <w:pStyle w:val="Apara"/>
      </w:pPr>
      <w:r>
        <w:tab/>
      </w:r>
      <w:r w:rsidRPr="001F2D45">
        <w:t>(b)</w:t>
      </w:r>
      <w:r w:rsidRPr="001F2D45">
        <w:tab/>
        <w:t>a short description of the ground for suspension or cancellation;</w:t>
      </w:r>
    </w:p>
    <w:p w14:paraId="55B4158B" w14:textId="77777777" w:rsidR="00FE6022" w:rsidRPr="001F2D45" w:rsidRDefault="00FE6022" w:rsidP="00FB6A52">
      <w:pPr>
        <w:pStyle w:val="Apara"/>
      </w:pPr>
      <w:r>
        <w:tab/>
      </w:r>
      <w:r w:rsidRPr="001F2D45">
        <w:t>(c)</w:t>
      </w:r>
      <w:r w:rsidRPr="001F2D45">
        <w:tab/>
        <w:t>if the registration or permit to teach is suspended—the period of suspension;</w:t>
      </w:r>
    </w:p>
    <w:p w14:paraId="78AB5F97" w14:textId="77777777" w:rsidR="00FE6022" w:rsidRPr="001F2D45" w:rsidRDefault="00FE6022" w:rsidP="00FB6A52">
      <w:pPr>
        <w:pStyle w:val="Apara"/>
      </w:pPr>
      <w:r>
        <w:tab/>
      </w:r>
      <w:r w:rsidRPr="001F2D45">
        <w:t>(d)</w:t>
      </w:r>
      <w:r w:rsidRPr="001F2D45">
        <w:tab/>
        <w:t>when the suspension or cancellation takes effect.</w:t>
      </w:r>
    </w:p>
    <w:p w14:paraId="617F2BD9" w14:textId="77777777" w:rsidR="00FE6022" w:rsidRPr="001F2D45" w:rsidRDefault="00FE6022" w:rsidP="00FB6A52">
      <w:pPr>
        <w:pStyle w:val="Amain"/>
      </w:pPr>
      <w:r>
        <w:tab/>
      </w:r>
      <w:r w:rsidRPr="001F2D45">
        <w:t>(3)</w:t>
      </w:r>
      <w:r w:rsidRPr="001F2D45">
        <w:tab/>
        <w:t>This section does not limit any other requirement or power, under this Act or another law in force in the ACT, to give information to a corresponding registering authority.</w:t>
      </w:r>
    </w:p>
    <w:p w14:paraId="66C217BE" w14:textId="77777777" w:rsidR="00CF54A5" w:rsidRPr="00BF0F06" w:rsidRDefault="00CF54A5" w:rsidP="00CF54A5">
      <w:pPr>
        <w:pStyle w:val="AH5Sec"/>
      </w:pPr>
      <w:bookmarkStart w:id="93" w:name="_Toc175558905"/>
      <w:r w:rsidRPr="00BB63CD">
        <w:rPr>
          <w:rStyle w:val="CharSectNo"/>
        </w:rPr>
        <w:lastRenderedPageBreak/>
        <w:t>67</w:t>
      </w:r>
      <w:r w:rsidRPr="00BF0F06">
        <w:rPr>
          <w:color w:val="000000"/>
        </w:rPr>
        <w:tab/>
        <w:t>Employer’s obligation to notify institute about teacher</w:t>
      </w:r>
      <w:bookmarkEnd w:id="93"/>
    </w:p>
    <w:p w14:paraId="3F15D427" w14:textId="77777777" w:rsidR="00CF54A5" w:rsidRPr="00BF0F06" w:rsidRDefault="00CF54A5" w:rsidP="00CF54A5">
      <w:pPr>
        <w:pStyle w:val="Amainreturn"/>
        <w:rPr>
          <w:color w:val="000000"/>
        </w:rPr>
      </w:pPr>
      <w:r w:rsidRPr="00BF0F06">
        <w:rPr>
          <w:color w:val="000000"/>
        </w:rPr>
        <w:t>The employer of an approved teacher must tell the institute, in writing, if the employer has reasonable grounds for believing any of the following has happened:</w:t>
      </w:r>
    </w:p>
    <w:p w14:paraId="4378A6DF" w14:textId="77777777" w:rsidR="00CF54A5" w:rsidRPr="00BF0F06" w:rsidRDefault="00CF54A5" w:rsidP="00CF54A5">
      <w:pPr>
        <w:pStyle w:val="Apara"/>
      </w:pPr>
      <w:r w:rsidRPr="00BF0F06">
        <w:rPr>
          <w:color w:val="000000"/>
        </w:rPr>
        <w:tab/>
        <w:t>(a)</w:t>
      </w:r>
      <w:r w:rsidRPr="00BF0F06">
        <w:rPr>
          <w:color w:val="000000"/>
        </w:rPr>
        <w:tab/>
        <w:t>the teacher has become mentally or physically incapacitated and the incapacity prevents the person from performing an inherent requirement of their job as a teacher;</w:t>
      </w:r>
    </w:p>
    <w:p w14:paraId="06A69687" w14:textId="1405856F" w:rsidR="00CF54A5" w:rsidRPr="00BF0F06" w:rsidRDefault="00CF54A5" w:rsidP="00CF54A5">
      <w:pPr>
        <w:pStyle w:val="Apara"/>
        <w:rPr>
          <w:lang w:eastAsia="en-AU"/>
        </w:rPr>
      </w:pPr>
      <w:r w:rsidRPr="00BF0F06">
        <w:rPr>
          <w:lang w:eastAsia="en-AU"/>
        </w:rPr>
        <w:tab/>
        <w:t>(b)</w:t>
      </w:r>
      <w:r w:rsidRPr="00BF0F06">
        <w:rPr>
          <w:lang w:eastAsia="en-AU"/>
        </w:rPr>
        <w:tab/>
        <w:t xml:space="preserve">the teacher is given a negative notice under the </w:t>
      </w:r>
      <w:hyperlink r:id="rId92" w:tooltip="A2011-44" w:history="1">
        <w:r w:rsidRPr="00BF0F06">
          <w:rPr>
            <w:rStyle w:val="charCitHyperlinkItal"/>
          </w:rPr>
          <w:t>Working with Vulnerable People (Background Checking) Act 2011</w:t>
        </w:r>
      </w:hyperlink>
      <w:r w:rsidRPr="00BF0F06">
        <w:rPr>
          <w:rStyle w:val="charItals"/>
        </w:rPr>
        <w:t xml:space="preserve">, </w:t>
      </w:r>
      <w:r w:rsidRPr="00BF0F06">
        <w:rPr>
          <w:lang w:eastAsia="en-AU"/>
        </w:rPr>
        <w:t>section 40;</w:t>
      </w:r>
    </w:p>
    <w:p w14:paraId="3DC77957" w14:textId="77777777" w:rsidR="0096121D" w:rsidRPr="0002533E" w:rsidRDefault="0096121D" w:rsidP="00EB3894">
      <w:pPr>
        <w:pStyle w:val="Apara"/>
        <w:keepNext/>
        <w:rPr>
          <w:lang w:eastAsia="en-AU"/>
        </w:rPr>
      </w:pPr>
      <w:r w:rsidRPr="0002533E">
        <w:rPr>
          <w:lang w:eastAsia="en-AU"/>
        </w:rPr>
        <w:tab/>
        <w:t>(c)</w:t>
      </w:r>
      <w:r w:rsidRPr="0002533E">
        <w:rPr>
          <w:lang w:eastAsia="en-AU"/>
        </w:rPr>
        <w:tab/>
        <w:t xml:space="preserve">the teacher’s </w:t>
      </w:r>
      <w:r w:rsidRPr="0002533E">
        <w:t>working with vulnerable people registration</w:t>
      </w:r>
      <w:r w:rsidRPr="0002533E">
        <w:rPr>
          <w:lang w:eastAsia="en-AU"/>
        </w:rPr>
        <w:t>—</w:t>
      </w:r>
    </w:p>
    <w:p w14:paraId="2886CFC1" w14:textId="77777777" w:rsidR="0096121D" w:rsidRPr="0002533E" w:rsidRDefault="0096121D" w:rsidP="00EB3894">
      <w:pPr>
        <w:pStyle w:val="Asubpara"/>
        <w:keepNext/>
        <w:rPr>
          <w:lang w:eastAsia="en-AU"/>
        </w:rPr>
      </w:pPr>
      <w:r w:rsidRPr="0002533E">
        <w:rPr>
          <w:lang w:eastAsia="en-AU"/>
        </w:rPr>
        <w:tab/>
        <w:t>(i)</w:t>
      </w:r>
      <w:r w:rsidRPr="0002533E">
        <w:rPr>
          <w:lang w:eastAsia="en-AU"/>
        </w:rPr>
        <w:tab/>
        <w:t>is made subject to a condition or interim condition; or</w:t>
      </w:r>
    </w:p>
    <w:p w14:paraId="56DCEE16" w14:textId="77777777" w:rsidR="0096121D" w:rsidRPr="0002533E" w:rsidRDefault="0096121D" w:rsidP="00EB3894">
      <w:pPr>
        <w:pStyle w:val="Asubpara"/>
        <w:keepNext/>
        <w:rPr>
          <w:lang w:eastAsia="en-AU"/>
        </w:rPr>
      </w:pPr>
      <w:r w:rsidRPr="0002533E">
        <w:rPr>
          <w:lang w:eastAsia="en-AU"/>
        </w:rPr>
        <w:tab/>
        <w:t>(ii)</w:t>
      </w:r>
      <w:r w:rsidRPr="0002533E">
        <w:rPr>
          <w:lang w:eastAsia="en-AU"/>
        </w:rPr>
        <w:tab/>
        <w:t>is suspended; or</w:t>
      </w:r>
    </w:p>
    <w:p w14:paraId="74A6AD10" w14:textId="77777777" w:rsidR="0096121D" w:rsidRPr="0002533E" w:rsidRDefault="0096121D" w:rsidP="0096121D">
      <w:pPr>
        <w:pStyle w:val="Asubpara"/>
        <w:rPr>
          <w:lang w:eastAsia="en-AU"/>
        </w:rPr>
      </w:pPr>
      <w:r w:rsidRPr="0002533E">
        <w:rPr>
          <w:lang w:eastAsia="en-AU"/>
        </w:rPr>
        <w:tab/>
        <w:t>(iii)</w:t>
      </w:r>
      <w:r w:rsidRPr="0002533E">
        <w:rPr>
          <w:lang w:eastAsia="en-AU"/>
        </w:rPr>
        <w:tab/>
        <w:t>has ended.</w:t>
      </w:r>
    </w:p>
    <w:p w14:paraId="29EC90DE" w14:textId="77777777" w:rsidR="00FE6022" w:rsidRPr="00BB63CD" w:rsidRDefault="00FE6022" w:rsidP="00217AB4">
      <w:pPr>
        <w:pStyle w:val="AH3Div"/>
      </w:pPr>
      <w:bookmarkStart w:id="94" w:name="_Toc175558906"/>
      <w:r w:rsidRPr="00BB63CD">
        <w:rPr>
          <w:rStyle w:val="CharDivNo"/>
        </w:rPr>
        <w:t>Division 6.2</w:t>
      </w:r>
      <w:r w:rsidRPr="001F2D45">
        <w:tab/>
      </w:r>
      <w:r w:rsidRPr="00BB63CD">
        <w:rPr>
          <w:rStyle w:val="CharDivText"/>
        </w:rPr>
        <w:t>Other regulatory action</w:t>
      </w:r>
      <w:bookmarkEnd w:id="94"/>
    </w:p>
    <w:p w14:paraId="4D17999A" w14:textId="77777777" w:rsidR="00E4325C" w:rsidRPr="002F56BE" w:rsidRDefault="00E4325C" w:rsidP="00E4325C">
      <w:pPr>
        <w:pStyle w:val="AH5Sec"/>
      </w:pPr>
      <w:bookmarkStart w:id="95" w:name="_Toc175558907"/>
      <w:r w:rsidRPr="00BB63CD">
        <w:rPr>
          <w:rStyle w:val="CharSectNo"/>
        </w:rPr>
        <w:t>68</w:t>
      </w:r>
      <w:r w:rsidRPr="002F56BE">
        <w:tab/>
        <w:t>Voluntary cancellation of registration or permit to teach</w:t>
      </w:r>
      <w:bookmarkEnd w:id="95"/>
    </w:p>
    <w:p w14:paraId="1D6C77B3" w14:textId="77777777" w:rsidR="00E4325C" w:rsidRPr="002F56BE" w:rsidRDefault="00E4325C" w:rsidP="00E4325C">
      <w:pPr>
        <w:pStyle w:val="Amain"/>
      </w:pPr>
      <w:r w:rsidRPr="002F56BE">
        <w:tab/>
        <w:t>(1)</w:t>
      </w:r>
      <w:r w:rsidRPr="002F56BE">
        <w:tab/>
        <w:t>The institute must cancel an approved teacher’s registration or permit to teach if—</w:t>
      </w:r>
    </w:p>
    <w:p w14:paraId="6538BDD4" w14:textId="77777777" w:rsidR="00E4325C" w:rsidRPr="002F56BE" w:rsidRDefault="00E4325C" w:rsidP="00E4325C">
      <w:pPr>
        <w:pStyle w:val="Apara"/>
      </w:pPr>
      <w:r w:rsidRPr="002F56BE">
        <w:tab/>
        <w:t>(a)</w:t>
      </w:r>
      <w:r w:rsidRPr="002F56BE">
        <w:tab/>
        <w:t>the teacher asks, in writing, for the cancellation; and</w:t>
      </w:r>
    </w:p>
    <w:p w14:paraId="4CD769DF" w14:textId="77777777" w:rsidR="00E4325C" w:rsidRPr="002F56BE" w:rsidRDefault="00E4325C" w:rsidP="00E4325C">
      <w:pPr>
        <w:pStyle w:val="Apara"/>
      </w:pPr>
      <w:r w:rsidRPr="002F56BE">
        <w:tab/>
        <w:t>(b)</w:t>
      </w:r>
      <w:r w:rsidRPr="002F56BE">
        <w:tab/>
        <w:t>the institute has no ground for believing that the teacher has contravened, or is contravening, this Act.</w:t>
      </w:r>
    </w:p>
    <w:p w14:paraId="7F057383" w14:textId="77777777" w:rsidR="00E4325C" w:rsidRPr="002F56BE" w:rsidRDefault="00E4325C" w:rsidP="00E4325C">
      <w:pPr>
        <w:pStyle w:val="Amain"/>
      </w:pPr>
      <w:r w:rsidRPr="002F56BE">
        <w:tab/>
        <w:t>(2)</w:t>
      </w:r>
      <w:r w:rsidRPr="002F56BE">
        <w:tab/>
        <w:t>However, if the teacher was given a registration certificate or card, or permit certificate or card, under former section 40, the registration or permit to teach may be cancelled only if the teacher—</w:t>
      </w:r>
    </w:p>
    <w:p w14:paraId="0F2D7130" w14:textId="77777777" w:rsidR="00E4325C" w:rsidRPr="002F56BE" w:rsidRDefault="00E4325C" w:rsidP="00E4325C">
      <w:pPr>
        <w:pStyle w:val="Apara"/>
      </w:pPr>
      <w:r w:rsidRPr="002F56BE">
        <w:tab/>
        <w:t>(a)</w:t>
      </w:r>
      <w:r w:rsidRPr="002F56BE">
        <w:tab/>
        <w:t>has returned the certificate or card to the institute; or</w:t>
      </w:r>
    </w:p>
    <w:p w14:paraId="5D5BF702" w14:textId="77777777" w:rsidR="00E4325C" w:rsidRPr="002F56BE" w:rsidRDefault="00E4325C" w:rsidP="00BB63CD">
      <w:pPr>
        <w:pStyle w:val="Apara"/>
        <w:keepNext/>
      </w:pPr>
      <w:r w:rsidRPr="002F56BE">
        <w:lastRenderedPageBreak/>
        <w:tab/>
        <w:t>(b)</w:t>
      </w:r>
      <w:r w:rsidRPr="002F56BE">
        <w:tab/>
        <w:t>has satisfied the institute that the certificate or card has been lost, stolen or destroyed.</w:t>
      </w:r>
    </w:p>
    <w:p w14:paraId="2C1FE6E3" w14:textId="77777777" w:rsidR="00E4325C" w:rsidRPr="002F56BE" w:rsidRDefault="00E4325C" w:rsidP="00E4325C">
      <w:pPr>
        <w:pStyle w:val="aExamHdgpar"/>
      </w:pPr>
      <w:r w:rsidRPr="002F56BE">
        <w:t>Example</w:t>
      </w:r>
    </w:p>
    <w:p w14:paraId="5EE9602A" w14:textId="77777777" w:rsidR="00E4325C" w:rsidRPr="002F56BE" w:rsidRDefault="00E4325C" w:rsidP="00E4325C">
      <w:pPr>
        <w:pStyle w:val="aExampar"/>
      </w:pPr>
      <w:r w:rsidRPr="002F56BE">
        <w:t>by a statement setting out the circumstances</w:t>
      </w:r>
    </w:p>
    <w:p w14:paraId="3A1B12F6" w14:textId="55795DD5" w:rsidR="00E4325C" w:rsidRPr="002F56BE" w:rsidRDefault="00E4325C" w:rsidP="00E4325C">
      <w:pPr>
        <w:pStyle w:val="aNotepar"/>
      </w:pPr>
      <w:r w:rsidRPr="00FE2289">
        <w:rPr>
          <w:rStyle w:val="charItals"/>
        </w:rPr>
        <w:t>Note</w:t>
      </w:r>
      <w:r w:rsidRPr="00FE2289">
        <w:rPr>
          <w:rStyle w:val="charItals"/>
        </w:rPr>
        <w:tab/>
      </w:r>
      <w:r w:rsidRPr="002F56BE">
        <w:t xml:space="preserve">Giving false or misleading information is an offence against the </w:t>
      </w:r>
      <w:hyperlink r:id="rId93" w:tooltip="A2002-51" w:history="1">
        <w:r w:rsidRPr="00FE2289">
          <w:rPr>
            <w:rStyle w:val="charCitHyperlinkAbbrev"/>
          </w:rPr>
          <w:t>Criminal Code</w:t>
        </w:r>
      </w:hyperlink>
      <w:r w:rsidRPr="002F56BE">
        <w:t>, s 338.</w:t>
      </w:r>
    </w:p>
    <w:p w14:paraId="3BB329D4" w14:textId="3CA5DCAF" w:rsidR="00E4325C" w:rsidRPr="002F56BE" w:rsidRDefault="00E4325C" w:rsidP="00E4325C">
      <w:pPr>
        <w:pStyle w:val="Amain"/>
      </w:pPr>
      <w:r w:rsidRPr="002F56BE">
        <w:tab/>
        <w:t>(3)</w:t>
      </w:r>
      <w:r w:rsidRPr="002F56BE">
        <w:tab/>
        <w:t xml:space="preserve">Subsections (2), (4) and this subsection expire 12 months after the day the </w:t>
      </w:r>
      <w:hyperlink r:id="rId94" w:tooltip="A2023-54" w:history="1">
        <w:r w:rsidR="00A96FD9" w:rsidRPr="00A96FD9">
          <w:rPr>
            <w:rStyle w:val="charCitHyperlinkItal"/>
          </w:rPr>
          <w:t>Education (Early Childhood) Legislation Amendment Act 2023</w:t>
        </w:r>
      </w:hyperlink>
      <w:r w:rsidRPr="002F56BE">
        <w:t xml:space="preserve">, section </w:t>
      </w:r>
      <w:r>
        <w:t>28</w:t>
      </w:r>
      <w:r w:rsidRPr="002F56BE">
        <w:t xml:space="preserve"> commences.</w:t>
      </w:r>
    </w:p>
    <w:p w14:paraId="63588846" w14:textId="77777777" w:rsidR="00E4325C" w:rsidRPr="002F56BE" w:rsidRDefault="00E4325C" w:rsidP="00A96FD9">
      <w:pPr>
        <w:pStyle w:val="Amain"/>
        <w:keepNext/>
      </w:pPr>
      <w:r w:rsidRPr="002F56BE">
        <w:tab/>
        <w:t>(4)</w:t>
      </w:r>
      <w:r w:rsidRPr="002F56BE">
        <w:tab/>
        <w:t>In this section:</w:t>
      </w:r>
    </w:p>
    <w:p w14:paraId="5C7EBF92" w14:textId="5670D299" w:rsidR="00FE6022" w:rsidRPr="001F2D45" w:rsidRDefault="00E4325C" w:rsidP="00E4325C">
      <w:pPr>
        <w:pStyle w:val="aDef"/>
      </w:pPr>
      <w:r w:rsidRPr="00FE2289">
        <w:rPr>
          <w:rStyle w:val="charBoldItals"/>
        </w:rPr>
        <w:t>former section 40</w:t>
      </w:r>
      <w:r w:rsidRPr="002F56BE">
        <w:t>—see section 41 (7).</w:t>
      </w:r>
    </w:p>
    <w:p w14:paraId="0588393B" w14:textId="77777777" w:rsidR="00FE6022" w:rsidRPr="001F2D45" w:rsidRDefault="00FE6022" w:rsidP="00217AB4">
      <w:pPr>
        <w:pStyle w:val="AH5Sec"/>
      </w:pPr>
      <w:bookmarkStart w:id="96" w:name="_Toc175558908"/>
      <w:r w:rsidRPr="00BB63CD">
        <w:rPr>
          <w:rStyle w:val="CharSectNo"/>
        </w:rPr>
        <w:t>69</w:t>
      </w:r>
      <w:r w:rsidRPr="001F2D45">
        <w:tab/>
        <w:t>Inquiries about registered addresses</w:t>
      </w:r>
      <w:bookmarkEnd w:id="96"/>
    </w:p>
    <w:p w14:paraId="56084335" w14:textId="77777777" w:rsidR="00FE6022" w:rsidRPr="001F2D45" w:rsidRDefault="00FE6022" w:rsidP="00EB3894">
      <w:pPr>
        <w:pStyle w:val="Amain"/>
        <w:keepNext/>
      </w:pPr>
      <w:r>
        <w:tab/>
      </w:r>
      <w:r w:rsidRPr="001F2D45">
        <w:t>(1)</w:t>
      </w:r>
      <w:r w:rsidRPr="001F2D45">
        <w:tab/>
        <w:t>The institute may, by written notice, ask a person—</w:t>
      </w:r>
    </w:p>
    <w:p w14:paraId="160719A1" w14:textId="77777777" w:rsidR="00FE6022" w:rsidRPr="001F2D45" w:rsidRDefault="00FE6022" w:rsidP="00EB3894">
      <w:pPr>
        <w:pStyle w:val="Apara"/>
        <w:keepNext/>
      </w:pPr>
      <w:r>
        <w:tab/>
      </w:r>
      <w:r w:rsidRPr="001F2D45">
        <w:t>(a)</w:t>
      </w:r>
      <w:r w:rsidRPr="001F2D45">
        <w:tab/>
        <w:t>if the person’s address in the teachers register is correct; and</w:t>
      </w:r>
    </w:p>
    <w:p w14:paraId="296EF302" w14:textId="386B548B" w:rsidR="00FE6022" w:rsidRPr="001F2D45" w:rsidRDefault="00FE6022" w:rsidP="00FB6A52">
      <w:pPr>
        <w:pStyle w:val="Apara"/>
      </w:pPr>
      <w:r>
        <w:tab/>
      </w:r>
      <w:r w:rsidRPr="001F2D45">
        <w:t>(b)</w:t>
      </w:r>
      <w:r w:rsidRPr="001F2D45">
        <w:tab/>
        <w:t xml:space="preserve">for a person without a </w:t>
      </w:r>
      <w:r w:rsidR="00E4325C" w:rsidRPr="002F56BE">
        <w:t>registered teaching address</w:t>
      </w:r>
      <w:r w:rsidRPr="001F2D45">
        <w:t>—if the person has a school address.</w:t>
      </w:r>
    </w:p>
    <w:p w14:paraId="206D4C13" w14:textId="77777777" w:rsidR="00FE6022" w:rsidRPr="001F2D45" w:rsidRDefault="00FE6022" w:rsidP="00FB6A52">
      <w:pPr>
        <w:pStyle w:val="Amain"/>
      </w:pPr>
      <w:r>
        <w:tab/>
      </w:r>
      <w:r w:rsidRPr="001F2D45">
        <w:t>(2)</w:t>
      </w:r>
      <w:r w:rsidRPr="001F2D45">
        <w:tab/>
        <w:t>A notice under subsection (1) must state the consequences under subsection (3) of failing to respond to the notice.</w:t>
      </w:r>
    </w:p>
    <w:p w14:paraId="1C0C3F29" w14:textId="77777777" w:rsidR="00FE6022" w:rsidRPr="001F2D45" w:rsidRDefault="00FE6022" w:rsidP="00FB6A52">
      <w:pPr>
        <w:pStyle w:val="Amain"/>
      </w:pPr>
      <w:r>
        <w:tab/>
      </w:r>
      <w:r w:rsidRPr="001F2D45">
        <w:t>(3)</w:t>
      </w:r>
      <w:r w:rsidRPr="001F2D45">
        <w:tab/>
        <w:t>If the institute does not receive an answer to a notice sent to a person under subsection (1) within 2 months after the day the notice is sent to the person, the institute may cancel the person’s registration or permit to teach.</w:t>
      </w:r>
    </w:p>
    <w:p w14:paraId="1CDFBB99" w14:textId="77777777" w:rsidR="00FE6022" w:rsidRPr="001F2D45" w:rsidRDefault="00FE6022" w:rsidP="00217AB4">
      <w:pPr>
        <w:pStyle w:val="AH5Sec"/>
      </w:pPr>
      <w:bookmarkStart w:id="97" w:name="_Toc175558909"/>
      <w:r w:rsidRPr="00BB63CD">
        <w:rPr>
          <w:rStyle w:val="CharSectNo"/>
        </w:rPr>
        <w:t>70</w:t>
      </w:r>
      <w:r w:rsidRPr="001F2D45">
        <w:tab/>
        <w:t>Return of registration or permit certificates and cards on amendment, suspension or cancellation</w:t>
      </w:r>
      <w:bookmarkEnd w:id="97"/>
    </w:p>
    <w:p w14:paraId="5AC4AFEC" w14:textId="77777777" w:rsidR="00E4325C" w:rsidRPr="002F56BE" w:rsidRDefault="00E4325C" w:rsidP="00E4325C">
      <w:pPr>
        <w:pStyle w:val="Amain"/>
      </w:pPr>
      <w:r w:rsidRPr="002F56BE">
        <w:tab/>
        <w:t>(1)</w:t>
      </w:r>
      <w:r w:rsidRPr="002F56BE">
        <w:tab/>
        <w:t>This section applies to a person—</w:t>
      </w:r>
    </w:p>
    <w:p w14:paraId="469DD2D1" w14:textId="77777777" w:rsidR="00E4325C" w:rsidRPr="002F56BE" w:rsidRDefault="00E4325C" w:rsidP="00E4325C">
      <w:pPr>
        <w:pStyle w:val="Apara"/>
      </w:pPr>
      <w:r w:rsidRPr="002F56BE">
        <w:tab/>
        <w:t>(a)</w:t>
      </w:r>
      <w:r w:rsidRPr="002F56BE">
        <w:tab/>
        <w:t>whose registration or permit to teach is amended, suspended or cancelled; and</w:t>
      </w:r>
    </w:p>
    <w:p w14:paraId="4E2C9CCC" w14:textId="2FAD6CDA" w:rsidR="00FE6022" w:rsidRPr="001F2D45" w:rsidRDefault="00E4325C" w:rsidP="00E4325C">
      <w:pPr>
        <w:pStyle w:val="Apara"/>
      </w:pPr>
      <w:r w:rsidRPr="002F56BE">
        <w:lastRenderedPageBreak/>
        <w:tab/>
        <w:t>(b)</w:t>
      </w:r>
      <w:r w:rsidRPr="002F56BE">
        <w:tab/>
        <w:t>who was given, under former section 40, a registration certificate or card, or permit certificate or card.</w:t>
      </w:r>
    </w:p>
    <w:p w14:paraId="20880B23" w14:textId="77777777" w:rsidR="00FE6022" w:rsidRPr="001F2D45" w:rsidRDefault="00FE6022" w:rsidP="00FB6A52">
      <w:pPr>
        <w:pStyle w:val="Amain"/>
      </w:pPr>
      <w:r>
        <w:tab/>
      </w:r>
      <w:r w:rsidRPr="001F2D45">
        <w:t>(2)</w:t>
      </w:r>
      <w:r w:rsidRPr="001F2D45">
        <w:tab/>
        <w:t>The institute may give the person a written notice requiring the person to return to the institute, within a stated period of not less than 14 days after the day the person is given the notice––</w:t>
      </w:r>
    </w:p>
    <w:p w14:paraId="1E200D11" w14:textId="77777777" w:rsidR="00FE6022" w:rsidRPr="001F2D45" w:rsidRDefault="00FE6022" w:rsidP="00FB6A52">
      <w:pPr>
        <w:pStyle w:val="Apara"/>
      </w:pPr>
      <w:r>
        <w:tab/>
      </w:r>
      <w:r w:rsidRPr="001F2D45">
        <w:t>(a)</w:t>
      </w:r>
      <w:r w:rsidRPr="001F2D45">
        <w:tab/>
        <w:t>the person’s registration certificate and registration card, or</w:t>
      </w:r>
    </w:p>
    <w:p w14:paraId="4EA2065D" w14:textId="77777777" w:rsidR="00FE6022" w:rsidRPr="001F2D45" w:rsidRDefault="00FE6022" w:rsidP="00FB6A52">
      <w:pPr>
        <w:pStyle w:val="Apara"/>
      </w:pPr>
      <w:r>
        <w:tab/>
      </w:r>
      <w:r w:rsidRPr="001F2D45">
        <w:t>(b)</w:t>
      </w:r>
      <w:r w:rsidRPr="001F2D45">
        <w:tab/>
        <w:t>the person’s permit certificate and permit card.</w:t>
      </w:r>
    </w:p>
    <w:p w14:paraId="38DAF8AD" w14:textId="77777777" w:rsidR="00FE6022" w:rsidRPr="001F2D45" w:rsidRDefault="00FE6022" w:rsidP="00FB6A52">
      <w:pPr>
        <w:pStyle w:val="Amain"/>
        <w:keepNext/>
      </w:pPr>
      <w:r>
        <w:tab/>
      </w:r>
      <w:r w:rsidRPr="001F2D45">
        <w:t>(3)</w:t>
      </w:r>
      <w:r w:rsidRPr="001F2D45">
        <w:tab/>
        <w:t>The person must comply with the notice.</w:t>
      </w:r>
    </w:p>
    <w:p w14:paraId="4382C4FD" w14:textId="77777777" w:rsidR="00FE6022" w:rsidRPr="001F2D45" w:rsidRDefault="00FE6022" w:rsidP="00FB6A52">
      <w:pPr>
        <w:pStyle w:val="Penalty"/>
        <w:keepNext/>
      </w:pPr>
      <w:r w:rsidRPr="001F2D45">
        <w:t>Maximum penalty:  5 penalty units.</w:t>
      </w:r>
    </w:p>
    <w:p w14:paraId="0ACBE3F9" w14:textId="77777777" w:rsidR="00FE6022" w:rsidRPr="001F2D45" w:rsidRDefault="00FE6022" w:rsidP="00FB6A52">
      <w:pPr>
        <w:pStyle w:val="Amain"/>
        <w:rPr>
          <w:szCs w:val="24"/>
          <w:lang w:eastAsia="en-AU"/>
        </w:rPr>
      </w:pPr>
      <w:r>
        <w:rPr>
          <w:szCs w:val="24"/>
          <w:lang w:eastAsia="en-AU"/>
        </w:rPr>
        <w:tab/>
      </w:r>
      <w:r w:rsidRPr="001F2D45">
        <w:rPr>
          <w:szCs w:val="24"/>
          <w:lang w:eastAsia="en-AU"/>
        </w:rPr>
        <w:t>(4)</w:t>
      </w:r>
      <w:r w:rsidRPr="001F2D45">
        <w:rPr>
          <w:szCs w:val="24"/>
          <w:lang w:eastAsia="en-AU"/>
        </w:rPr>
        <w:tab/>
      </w:r>
      <w:r w:rsidRPr="001F2D45">
        <w:rPr>
          <w:lang w:eastAsia="en-AU"/>
        </w:rPr>
        <w:t>Subsection (3) does not apply to a person if the person’s certificate or card has been—</w:t>
      </w:r>
    </w:p>
    <w:p w14:paraId="4AF57490"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lost or stolen; or</w:t>
      </w:r>
    </w:p>
    <w:p w14:paraId="45859F7D" w14:textId="77777777" w:rsidR="00FE6022" w:rsidRPr="001F2D45" w:rsidRDefault="00FE6022" w:rsidP="00FB6A52">
      <w:pPr>
        <w:pStyle w:val="Apara"/>
        <w:keepNext/>
        <w:rPr>
          <w:lang w:eastAsia="en-AU"/>
        </w:rPr>
      </w:pPr>
      <w:r>
        <w:rPr>
          <w:lang w:eastAsia="en-AU"/>
        </w:rPr>
        <w:tab/>
      </w:r>
      <w:r w:rsidRPr="001F2D45">
        <w:rPr>
          <w:lang w:eastAsia="en-AU"/>
        </w:rPr>
        <w:t>(b)</w:t>
      </w:r>
      <w:r w:rsidRPr="001F2D45">
        <w:rPr>
          <w:lang w:eastAsia="en-AU"/>
        </w:rPr>
        <w:tab/>
        <w:t>destroyed by someone else.</w:t>
      </w:r>
    </w:p>
    <w:p w14:paraId="32445CD2" w14:textId="78E36CE7" w:rsidR="00FE6022" w:rsidRPr="001F2D45" w:rsidRDefault="00FE6022" w:rsidP="00FF612E">
      <w:pPr>
        <w:pStyle w:val="aNote"/>
      </w:pPr>
      <w:r w:rsidRPr="00217AB4">
        <w:rPr>
          <w:rStyle w:val="charItals"/>
        </w:rPr>
        <w:t>Note</w:t>
      </w:r>
      <w:r w:rsidRPr="00217AB4">
        <w:rPr>
          <w:rStyle w:val="charItals"/>
        </w:rPr>
        <w:tab/>
      </w:r>
      <w:r w:rsidRPr="001F2D45">
        <w:t xml:space="preserve">The defendant has an evidential burden in relation to the matters mentioned in s (4) (see </w:t>
      </w:r>
      <w:hyperlink r:id="rId95" w:tooltip="A2002-51" w:history="1">
        <w:r w:rsidR="003B3160" w:rsidRPr="008E21B8">
          <w:rPr>
            <w:rStyle w:val="charCitHyperlinkAbbrev"/>
          </w:rPr>
          <w:t>Criminal Code</w:t>
        </w:r>
      </w:hyperlink>
      <w:r w:rsidRPr="001F2D45">
        <w:t>, s 58).</w:t>
      </w:r>
    </w:p>
    <w:p w14:paraId="03A9B909" w14:textId="77777777" w:rsidR="00FE6022" w:rsidRPr="001F2D45" w:rsidRDefault="00FE6022" w:rsidP="00FB6A52">
      <w:pPr>
        <w:pStyle w:val="Amain"/>
      </w:pPr>
      <w:r>
        <w:tab/>
      </w:r>
      <w:r w:rsidRPr="001F2D45">
        <w:t>(5)</w:t>
      </w:r>
      <w:r w:rsidRPr="001F2D45">
        <w:tab/>
        <w:t>An offence against this section is a strict liability offence.</w:t>
      </w:r>
    </w:p>
    <w:p w14:paraId="212C5275" w14:textId="77777777" w:rsidR="00FE6022" w:rsidRPr="001F2D45" w:rsidRDefault="00FE6022" w:rsidP="00810648">
      <w:pPr>
        <w:pStyle w:val="Amain"/>
        <w:keepNext/>
      </w:pPr>
      <w:r>
        <w:tab/>
      </w:r>
      <w:r w:rsidRPr="001F2D45">
        <w:t>(6)</w:t>
      </w:r>
      <w:r w:rsidRPr="001F2D45">
        <w:tab/>
        <w:t>The institute must return the registration certificate, registration card, permit certificate or permit card to the person––</w:t>
      </w:r>
    </w:p>
    <w:p w14:paraId="3C641138" w14:textId="77777777" w:rsidR="00FE6022" w:rsidRPr="001F2D45" w:rsidRDefault="00FE6022" w:rsidP="00810648">
      <w:pPr>
        <w:pStyle w:val="Apara"/>
        <w:keepNext/>
      </w:pPr>
      <w:r>
        <w:tab/>
      </w:r>
      <w:r w:rsidRPr="001F2D45">
        <w:t>(a)</w:t>
      </w:r>
      <w:r w:rsidRPr="001F2D45">
        <w:tab/>
        <w:t>if the registration or permit certificate is amended––after amending it; or</w:t>
      </w:r>
    </w:p>
    <w:p w14:paraId="65F56C74" w14:textId="77777777" w:rsidR="00FE6022" w:rsidRDefault="00FE6022" w:rsidP="00FB6A52">
      <w:pPr>
        <w:pStyle w:val="Apara"/>
      </w:pPr>
      <w:r>
        <w:tab/>
      </w:r>
      <w:r w:rsidRPr="001F2D45">
        <w:t>(b)</w:t>
      </w:r>
      <w:r w:rsidRPr="001F2D45">
        <w:tab/>
        <w:t>if the registration or permit certificate is suspended and is still current at the end of the suspension period––at the end of the suspension period.</w:t>
      </w:r>
    </w:p>
    <w:p w14:paraId="464DC294" w14:textId="725166AE" w:rsidR="00BD5756" w:rsidRPr="002F56BE" w:rsidRDefault="00BD5756" w:rsidP="00BD5756">
      <w:pPr>
        <w:pStyle w:val="Amain"/>
      </w:pPr>
      <w:r w:rsidRPr="002F56BE">
        <w:tab/>
        <w:t>(7)</w:t>
      </w:r>
      <w:r w:rsidRPr="002F56BE">
        <w:tab/>
        <w:t xml:space="preserve">This section expires 12 months after the day the </w:t>
      </w:r>
      <w:hyperlink r:id="rId96" w:tooltip="A2023-54" w:history="1">
        <w:r w:rsidR="00A96FD9" w:rsidRPr="00A96FD9">
          <w:rPr>
            <w:rStyle w:val="charCitHyperlinkItal"/>
          </w:rPr>
          <w:t>Education (Early Childhood) Legislation Amendment Act 2023</w:t>
        </w:r>
      </w:hyperlink>
      <w:r w:rsidRPr="002F56BE">
        <w:t xml:space="preserve">, section </w:t>
      </w:r>
      <w:r>
        <w:t>28</w:t>
      </w:r>
      <w:r w:rsidRPr="002F56BE">
        <w:t xml:space="preserve"> commences.</w:t>
      </w:r>
    </w:p>
    <w:p w14:paraId="302E7DF0" w14:textId="77777777" w:rsidR="00BD5756" w:rsidRPr="002F56BE" w:rsidRDefault="00BD5756" w:rsidP="00BD5756">
      <w:pPr>
        <w:pStyle w:val="Amain"/>
      </w:pPr>
      <w:r w:rsidRPr="002F56BE">
        <w:tab/>
        <w:t>(8)</w:t>
      </w:r>
      <w:r w:rsidRPr="002F56BE">
        <w:tab/>
        <w:t>In this section:</w:t>
      </w:r>
    </w:p>
    <w:p w14:paraId="02A21AC9" w14:textId="77777777" w:rsidR="00BD5756" w:rsidRPr="002F56BE" w:rsidRDefault="00BD5756" w:rsidP="00BD5756">
      <w:pPr>
        <w:pStyle w:val="aDef"/>
      </w:pPr>
      <w:r w:rsidRPr="00FE2289">
        <w:rPr>
          <w:rStyle w:val="charBoldItals"/>
        </w:rPr>
        <w:t>former section 40</w:t>
      </w:r>
      <w:r w:rsidRPr="002F56BE">
        <w:t>—see section 41 (7).</w:t>
      </w:r>
    </w:p>
    <w:p w14:paraId="1FEA4625" w14:textId="77777777" w:rsidR="00BD5756" w:rsidRPr="002F56BE" w:rsidRDefault="00BD5756" w:rsidP="00BD5756">
      <w:pPr>
        <w:pStyle w:val="aDef"/>
      </w:pPr>
      <w:r w:rsidRPr="00FE2289">
        <w:rPr>
          <w:rStyle w:val="charBoldItals"/>
        </w:rPr>
        <w:lastRenderedPageBreak/>
        <w:t>permit card</w:t>
      </w:r>
      <w:r w:rsidRPr="002F56BE">
        <w:t>, given to a person who is issued a permit to teach or whose permit to teach is renewed, means a card given to the person under former section 40.</w:t>
      </w:r>
    </w:p>
    <w:p w14:paraId="7991CAF6" w14:textId="77777777" w:rsidR="00BD5756" w:rsidRPr="002F56BE" w:rsidRDefault="00BD5756" w:rsidP="00BD5756">
      <w:pPr>
        <w:pStyle w:val="aDef"/>
      </w:pPr>
      <w:r w:rsidRPr="00FE2289">
        <w:rPr>
          <w:rStyle w:val="charBoldItals"/>
        </w:rPr>
        <w:t>permit certificate</w:t>
      </w:r>
      <w:r w:rsidRPr="002F56BE">
        <w:t>, of a person, means a permit to teach certificate given to the person under former section 40.</w:t>
      </w:r>
    </w:p>
    <w:p w14:paraId="6924482F" w14:textId="77777777" w:rsidR="00BD5756" w:rsidRPr="002F56BE" w:rsidRDefault="00BD5756" w:rsidP="00BD5756">
      <w:pPr>
        <w:pStyle w:val="aDef"/>
      </w:pPr>
      <w:r w:rsidRPr="00FE2289">
        <w:rPr>
          <w:rStyle w:val="charBoldItals"/>
        </w:rPr>
        <w:t>registration card</w:t>
      </w:r>
      <w:r w:rsidRPr="002F56BE">
        <w:t>, given to a person who is registered or whose registration is renewed, means a card given to the person under former section 40.</w:t>
      </w:r>
    </w:p>
    <w:p w14:paraId="3478201F" w14:textId="2FF226FD" w:rsidR="00BD5756" w:rsidRDefault="00BD5756" w:rsidP="00BD5756">
      <w:pPr>
        <w:pStyle w:val="aDef"/>
      </w:pPr>
      <w:r w:rsidRPr="00FE2289">
        <w:rPr>
          <w:rStyle w:val="charBoldItals"/>
        </w:rPr>
        <w:t>registration certificate</w:t>
      </w:r>
      <w:r w:rsidRPr="002F56BE">
        <w:t>, of a person, means a certificate of registration given to the person under former section 40.</w:t>
      </w:r>
    </w:p>
    <w:p w14:paraId="134E998D" w14:textId="77777777" w:rsidR="004756F5" w:rsidRPr="00BB63CD" w:rsidRDefault="004756F5" w:rsidP="00A6506E">
      <w:pPr>
        <w:pStyle w:val="AH3Div"/>
      </w:pPr>
      <w:bookmarkStart w:id="98" w:name="_Toc175558910"/>
      <w:r w:rsidRPr="00BB63CD">
        <w:rPr>
          <w:rStyle w:val="CharDivNo"/>
        </w:rPr>
        <w:t>Division 6.3</w:t>
      </w:r>
      <w:r w:rsidRPr="00BF0F06">
        <w:rPr>
          <w:color w:val="000000"/>
        </w:rPr>
        <w:tab/>
      </w:r>
      <w:r w:rsidRPr="00BB63CD">
        <w:rPr>
          <w:rStyle w:val="CharDivText"/>
          <w:color w:val="000000"/>
        </w:rPr>
        <w:t>Disclosure of information</w:t>
      </w:r>
      <w:bookmarkEnd w:id="98"/>
    </w:p>
    <w:p w14:paraId="49656FEB" w14:textId="77777777" w:rsidR="004756F5" w:rsidRPr="00BF0F06" w:rsidRDefault="004756F5" w:rsidP="00A6506E">
      <w:pPr>
        <w:pStyle w:val="AH5Sec"/>
        <w:rPr>
          <w:lang w:eastAsia="en-AU"/>
        </w:rPr>
      </w:pPr>
      <w:bookmarkStart w:id="99" w:name="_Toc175558911"/>
      <w:r w:rsidRPr="00BB63CD">
        <w:rPr>
          <w:rStyle w:val="CharSectNo"/>
        </w:rPr>
        <w:t>70A</w:t>
      </w:r>
      <w:r w:rsidRPr="00BF0F06">
        <w:rPr>
          <w:color w:val="000000"/>
        </w:rPr>
        <w:tab/>
        <w:t>Disclosure of information to institute</w:t>
      </w:r>
      <w:bookmarkEnd w:id="99"/>
    </w:p>
    <w:p w14:paraId="53835EF7" w14:textId="77777777" w:rsidR="004756F5" w:rsidRPr="00BF0F06" w:rsidRDefault="004756F5" w:rsidP="00A6506E">
      <w:pPr>
        <w:pStyle w:val="Amain"/>
      </w:pPr>
      <w:r w:rsidRPr="00BF0F06">
        <w:rPr>
          <w:color w:val="000000"/>
        </w:rPr>
        <w:tab/>
        <w:t>(1)</w:t>
      </w:r>
      <w:r w:rsidRPr="00BF0F06">
        <w:rPr>
          <w:color w:val="000000"/>
        </w:rPr>
        <w:tab/>
        <w:t xml:space="preserve">The institute may, by written notice, ask </w:t>
      </w:r>
      <w:r w:rsidRPr="00BF0F06">
        <w:rPr>
          <w:color w:val="000000"/>
          <w:lang w:eastAsia="en-AU"/>
        </w:rPr>
        <w:t>the employer of an approved teacher</w:t>
      </w:r>
      <w:r w:rsidRPr="00BF0F06">
        <w:rPr>
          <w:color w:val="000000"/>
        </w:rPr>
        <w:t xml:space="preserve"> for any information that the institute believes on reasonable grounds is relevant to—</w:t>
      </w:r>
    </w:p>
    <w:p w14:paraId="71DF0657" w14:textId="77777777" w:rsidR="004756F5" w:rsidRPr="00BF0F06" w:rsidRDefault="004756F5" w:rsidP="00A6506E">
      <w:pPr>
        <w:pStyle w:val="Apara"/>
      </w:pPr>
      <w:r w:rsidRPr="00BF0F06">
        <w:rPr>
          <w:color w:val="000000"/>
        </w:rPr>
        <w:tab/>
        <w:t>(a)</w:t>
      </w:r>
      <w:r w:rsidRPr="00BF0F06">
        <w:rPr>
          <w:color w:val="000000"/>
        </w:rPr>
        <w:tab/>
        <w:t>considering, under this part, whether there is a ground for suspending or cancelling an approved teacher’s registration or permit to teach; or</w:t>
      </w:r>
    </w:p>
    <w:p w14:paraId="140324EE" w14:textId="77777777" w:rsidR="004756F5" w:rsidRPr="00BF0F06" w:rsidRDefault="004756F5" w:rsidP="00A6506E">
      <w:pPr>
        <w:pStyle w:val="Apara"/>
      </w:pPr>
      <w:r w:rsidRPr="00BF0F06">
        <w:tab/>
        <w:t>(b)</w:t>
      </w:r>
      <w:r w:rsidRPr="00BF0F06">
        <w:tab/>
        <w:t>imposing a condition on an approved teacher’s registration or permit to teach under section 38 (Conditions of registration and permit to teach).</w:t>
      </w:r>
    </w:p>
    <w:p w14:paraId="57AC7289" w14:textId="77777777" w:rsidR="004756F5" w:rsidRPr="00BF0F06" w:rsidRDefault="004756F5" w:rsidP="00A6506E">
      <w:pPr>
        <w:pStyle w:val="Amain"/>
      </w:pPr>
      <w:r w:rsidRPr="00BF0F06">
        <w:rPr>
          <w:color w:val="000000"/>
        </w:rPr>
        <w:tab/>
        <w:t>(2)</w:t>
      </w:r>
      <w:r w:rsidRPr="00BF0F06">
        <w:rPr>
          <w:color w:val="000000"/>
        </w:rPr>
        <w:tab/>
        <w:t>T</w:t>
      </w:r>
      <w:r w:rsidRPr="00BF0F06">
        <w:rPr>
          <w:color w:val="000000"/>
          <w:lang w:eastAsia="en-AU"/>
        </w:rPr>
        <w:t>he employer of an approved teacher</w:t>
      </w:r>
      <w:r w:rsidRPr="00BF0F06">
        <w:rPr>
          <w:color w:val="000000"/>
        </w:rPr>
        <w:t xml:space="preserve"> must give the institute any information in relation to an approved teacher that is requested under subsection (1).</w:t>
      </w:r>
    </w:p>
    <w:p w14:paraId="0DB2D4D4" w14:textId="77777777" w:rsidR="004756F5" w:rsidRPr="00BF0F06" w:rsidRDefault="004756F5" w:rsidP="004756F5">
      <w:pPr>
        <w:pStyle w:val="AH5Sec"/>
      </w:pPr>
      <w:bookmarkStart w:id="100" w:name="_Toc175558912"/>
      <w:r w:rsidRPr="00BB63CD">
        <w:rPr>
          <w:rStyle w:val="CharSectNo"/>
        </w:rPr>
        <w:lastRenderedPageBreak/>
        <w:t>70B</w:t>
      </w:r>
      <w:r w:rsidRPr="00BF0F06">
        <w:rPr>
          <w:color w:val="000000"/>
        </w:rPr>
        <w:tab/>
        <w:t>Employer to tell institute about notification event</w:t>
      </w:r>
      <w:bookmarkEnd w:id="100"/>
    </w:p>
    <w:p w14:paraId="209B8170" w14:textId="77777777" w:rsidR="004756F5" w:rsidRPr="00BF0F06" w:rsidRDefault="004756F5" w:rsidP="00CC62FD">
      <w:pPr>
        <w:pStyle w:val="Amain"/>
        <w:keepNext/>
        <w:rPr>
          <w:lang w:eastAsia="en-AU"/>
        </w:rPr>
      </w:pPr>
      <w:r w:rsidRPr="00BF0F06">
        <w:rPr>
          <w:color w:val="000000"/>
          <w:lang w:eastAsia="en-AU"/>
        </w:rPr>
        <w:tab/>
        <w:t>(1)</w:t>
      </w:r>
      <w:r w:rsidRPr="00BF0F06">
        <w:rPr>
          <w:color w:val="000000"/>
          <w:lang w:eastAsia="en-AU"/>
        </w:rPr>
        <w:tab/>
        <w:t>The employer of an approved teacher commits an offence if—</w:t>
      </w:r>
    </w:p>
    <w:p w14:paraId="08C176EA" w14:textId="77777777" w:rsidR="004756F5" w:rsidRPr="00BF0F06" w:rsidRDefault="004756F5" w:rsidP="00CC62FD">
      <w:pPr>
        <w:pStyle w:val="Apara"/>
        <w:keepNext/>
      </w:pPr>
      <w:r w:rsidRPr="00BF0F06">
        <w:rPr>
          <w:color w:val="000000"/>
        </w:rPr>
        <w:tab/>
        <w:t>(a)</w:t>
      </w:r>
      <w:r w:rsidRPr="00BF0F06">
        <w:rPr>
          <w:color w:val="000000"/>
        </w:rPr>
        <w:tab/>
        <w:t>a notification event happens in relation to the approved teacher; and</w:t>
      </w:r>
    </w:p>
    <w:p w14:paraId="00FB9E97" w14:textId="77777777" w:rsidR="004756F5" w:rsidRPr="00BF0F06" w:rsidRDefault="004756F5" w:rsidP="00BC1C44">
      <w:pPr>
        <w:pStyle w:val="Apara"/>
        <w:keepNext/>
      </w:pPr>
      <w:r w:rsidRPr="00BF0F06">
        <w:tab/>
        <w:t>(b)</w:t>
      </w:r>
      <w:r w:rsidRPr="00BF0F06">
        <w:tab/>
        <w:t>the employer does not, on the day of the notification event or within 5 working days after the event, give written notice of the event to the institute.</w:t>
      </w:r>
    </w:p>
    <w:p w14:paraId="4FFFC771" w14:textId="77777777" w:rsidR="004756F5" w:rsidRPr="00BF0F06" w:rsidRDefault="004756F5" w:rsidP="004756F5">
      <w:pPr>
        <w:pStyle w:val="Penalty"/>
        <w:rPr>
          <w:color w:val="000000"/>
        </w:rPr>
      </w:pPr>
      <w:r w:rsidRPr="00BF0F06">
        <w:rPr>
          <w:color w:val="000000"/>
        </w:rPr>
        <w:t>Maximum penalty:  50 penalty units.</w:t>
      </w:r>
    </w:p>
    <w:p w14:paraId="229329EC" w14:textId="77777777" w:rsidR="004756F5" w:rsidRPr="00BF0F06" w:rsidRDefault="004756F5" w:rsidP="004756F5">
      <w:pPr>
        <w:pStyle w:val="Amain"/>
      </w:pPr>
      <w:r w:rsidRPr="00BF0F06">
        <w:rPr>
          <w:color w:val="000000"/>
        </w:rPr>
        <w:tab/>
        <w:t>(2)</w:t>
      </w:r>
      <w:r w:rsidRPr="00BF0F06">
        <w:rPr>
          <w:color w:val="000000"/>
        </w:rPr>
        <w:tab/>
        <w:t>An offence against this section is a strict liability offence.</w:t>
      </w:r>
    </w:p>
    <w:p w14:paraId="02BC08F2" w14:textId="77777777" w:rsidR="004756F5" w:rsidRPr="00BF0F06" w:rsidRDefault="004756F5" w:rsidP="00697292">
      <w:pPr>
        <w:pStyle w:val="Amain"/>
        <w:keepNext/>
      </w:pPr>
      <w:r w:rsidRPr="00BF0F06">
        <w:tab/>
        <w:t>(3)</w:t>
      </w:r>
      <w:r w:rsidRPr="00BF0F06">
        <w:tab/>
        <w:t>In this section:</w:t>
      </w:r>
    </w:p>
    <w:p w14:paraId="02AFE6F6" w14:textId="77777777" w:rsidR="004756F5" w:rsidRPr="00BF0F06" w:rsidRDefault="004756F5" w:rsidP="004756F5">
      <w:pPr>
        <w:pStyle w:val="aDef"/>
        <w:rPr>
          <w:color w:val="000000"/>
        </w:rPr>
      </w:pPr>
      <w:r w:rsidRPr="00BF0F06">
        <w:rPr>
          <w:rStyle w:val="charBoldItals"/>
        </w:rPr>
        <w:t>disciplinary action</w:t>
      </w:r>
      <w:r w:rsidRPr="00BF0F06">
        <w:rPr>
          <w:color w:val="000000"/>
        </w:rPr>
        <w:t xml:space="preserve"> means any of the following actions by the employer of an approved teacher:</w:t>
      </w:r>
    </w:p>
    <w:p w14:paraId="313C23F1" w14:textId="77777777" w:rsidR="004756F5" w:rsidRPr="00BF0F06" w:rsidRDefault="004756F5" w:rsidP="004756F5">
      <w:pPr>
        <w:pStyle w:val="aDefpara"/>
      </w:pPr>
      <w:r w:rsidRPr="00BF0F06">
        <w:rPr>
          <w:color w:val="000000"/>
        </w:rPr>
        <w:tab/>
        <w:t>(a)</w:t>
      </w:r>
      <w:r w:rsidRPr="00BF0F06">
        <w:rPr>
          <w:color w:val="000000"/>
        </w:rPr>
        <w:tab/>
        <w:t xml:space="preserve">terminating the employment of the approved teacher; </w:t>
      </w:r>
    </w:p>
    <w:p w14:paraId="6B3BA458" w14:textId="77777777" w:rsidR="004756F5" w:rsidRPr="00BF0F06" w:rsidRDefault="004756F5" w:rsidP="004756F5">
      <w:pPr>
        <w:pStyle w:val="aDefpara"/>
      </w:pPr>
      <w:r w:rsidRPr="00BF0F06">
        <w:tab/>
        <w:t>(b)</w:t>
      </w:r>
      <w:r w:rsidRPr="00BF0F06">
        <w:tab/>
        <w:t>if there is a formal investigation of, or a full admission by, the approved teacher—</w:t>
      </w:r>
    </w:p>
    <w:p w14:paraId="6A1CA752" w14:textId="77777777" w:rsidR="004756F5" w:rsidRPr="00BF0F06" w:rsidRDefault="004756F5" w:rsidP="004756F5">
      <w:pPr>
        <w:pStyle w:val="aDefsubpara"/>
      </w:pPr>
      <w:r w:rsidRPr="00BF0F06">
        <w:rPr>
          <w:color w:val="000000"/>
        </w:rPr>
        <w:tab/>
        <w:t>(i)</w:t>
      </w:r>
      <w:r w:rsidRPr="00BF0F06">
        <w:rPr>
          <w:color w:val="000000"/>
        </w:rPr>
        <w:tab/>
        <w:t>giving a written warning to the approved teacher; or</w:t>
      </w:r>
    </w:p>
    <w:p w14:paraId="684BEF98" w14:textId="77777777" w:rsidR="004756F5" w:rsidRPr="00BF0F06" w:rsidRDefault="004756F5" w:rsidP="004756F5">
      <w:pPr>
        <w:pStyle w:val="aDefsubpara"/>
      </w:pPr>
      <w:r w:rsidRPr="00BF0F06">
        <w:tab/>
        <w:t>(ii)</w:t>
      </w:r>
      <w:r w:rsidRPr="00BF0F06">
        <w:tab/>
        <w:t>imposing a financial penalty on the approved teacher; or</w:t>
      </w:r>
    </w:p>
    <w:p w14:paraId="44338F42" w14:textId="77777777" w:rsidR="004756F5" w:rsidRPr="00BF0F06" w:rsidRDefault="004756F5" w:rsidP="004756F5">
      <w:pPr>
        <w:pStyle w:val="aDefsubpara"/>
      </w:pPr>
      <w:r w:rsidRPr="00BF0F06">
        <w:tab/>
        <w:t>(iii)</w:t>
      </w:r>
      <w:r w:rsidRPr="00BF0F06">
        <w:tab/>
        <w:t>lowering the classification level of the approved teacher; or</w:t>
      </w:r>
    </w:p>
    <w:p w14:paraId="090BA62E" w14:textId="77777777" w:rsidR="004756F5" w:rsidRPr="00BF0F06" w:rsidRDefault="004756F5" w:rsidP="004756F5">
      <w:pPr>
        <w:pStyle w:val="aDefsubpara"/>
      </w:pPr>
      <w:r w:rsidRPr="00BF0F06">
        <w:tab/>
        <w:t>(iv)</w:t>
      </w:r>
      <w:r w:rsidRPr="00BF0F06">
        <w:tab/>
        <w:t>transferring the approved teacher to another position at their current classification level or a lower level (either permanently or temporarily); or</w:t>
      </w:r>
    </w:p>
    <w:p w14:paraId="1EF2E5F7" w14:textId="77777777" w:rsidR="004756F5" w:rsidRPr="00BF0F06" w:rsidRDefault="004756F5" w:rsidP="004756F5">
      <w:pPr>
        <w:pStyle w:val="aDefsubpara"/>
      </w:pPr>
      <w:r w:rsidRPr="00BF0F06">
        <w:tab/>
        <w:t>(v)</w:t>
      </w:r>
      <w:r w:rsidRPr="00BF0F06">
        <w:tab/>
        <w:t>removing an employment-related monetary benefit from the approved teacher.</w:t>
      </w:r>
    </w:p>
    <w:p w14:paraId="676CF17F" w14:textId="77777777" w:rsidR="004756F5" w:rsidRPr="00BF0F06" w:rsidRDefault="004756F5" w:rsidP="00CC62FD">
      <w:pPr>
        <w:pStyle w:val="aDef"/>
        <w:keepNext/>
        <w:rPr>
          <w:color w:val="000000"/>
        </w:rPr>
      </w:pPr>
      <w:r w:rsidRPr="00BF0F06">
        <w:rPr>
          <w:rStyle w:val="charBoldItals"/>
        </w:rPr>
        <w:lastRenderedPageBreak/>
        <w:t>formal investigation</w:t>
      </w:r>
      <w:r w:rsidRPr="00BF0F06">
        <w:rPr>
          <w:color w:val="000000"/>
        </w:rPr>
        <w:t>, by an employer—</w:t>
      </w:r>
    </w:p>
    <w:p w14:paraId="59797AE3" w14:textId="77777777" w:rsidR="004756F5" w:rsidRPr="00BF0F06" w:rsidRDefault="004756F5" w:rsidP="00CC62FD">
      <w:pPr>
        <w:pStyle w:val="aDefpara"/>
        <w:keepNext/>
      </w:pPr>
      <w:r w:rsidRPr="00BF0F06">
        <w:rPr>
          <w:color w:val="000000"/>
        </w:rPr>
        <w:tab/>
        <w:t>(a)</w:t>
      </w:r>
      <w:r w:rsidRPr="00BF0F06">
        <w:rPr>
          <w:color w:val="000000"/>
        </w:rPr>
        <w:tab/>
        <w:t>includes an investigation of a matter—</w:t>
      </w:r>
    </w:p>
    <w:p w14:paraId="246C49EE" w14:textId="77777777" w:rsidR="004756F5" w:rsidRPr="00BF0F06" w:rsidRDefault="004756F5" w:rsidP="00CC62FD">
      <w:pPr>
        <w:pStyle w:val="aDefsubpara"/>
        <w:keepNext/>
      </w:pPr>
      <w:r w:rsidRPr="00BF0F06">
        <w:rPr>
          <w:color w:val="000000"/>
        </w:rPr>
        <w:tab/>
        <w:t>(i)</w:t>
      </w:r>
      <w:r w:rsidRPr="00BF0F06">
        <w:rPr>
          <w:color w:val="000000"/>
        </w:rPr>
        <w:tab/>
        <w:t>under an internal or external procedure of the employer; or</w:t>
      </w:r>
    </w:p>
    <w:p w14:paraId="695D05C7" w14:textId="77777777" w:rsidR="004756F5" w:rsidRPr="00BF0F06" w:rsidRDefault="004756F5" w:rsidP="004756F5">
      <w:pPr>
        <w:pStyle w:val="aDefsubpara"/>
      </w:pPr>
      <w:r w:rsidRPr="00BF0F06">
        <w:tab/>
        <w:t>(ii)</w:t>
      </w:r>
      <w:r w:rsidRPr="00BF0F06">
        <w:tab/>
        <w:t>by an independent or external body engaged by the employer for the investigation; but</w:t>
      </w:r>
    </w:p>
    <w:p w14:paraId="30B386B9" w14:textId="77777777" w:rsidR="004756F5" w:rsidRPr="00BF0F06" w:rsidRDefault="004756F5" w:rsidP="00BC1C44">
      <w:pPr>
        <w:pStyle w:val="aDefpara"/>
        <w:keepNext/>
      </w:pPr>
      <w:r w:rsidRPr="00BF0F06">
        <w:rPr>
          <w:color w:val="000000"/>
        </w:rPr>
        <w:tab/>
        <w:t>(b)</w:t>
      </w:r>
      <w:r w:rsidRPr="00BF0F06">
        <w:rPr>
          <w:color w:val="000000"/>
        </w:rPr>
        <w:tab/>
        <w:t>does not include a preliminary factual inquiry by the employer about a matter.</w:t>
      </w:r>
    </w:p>
    <w:p w14:paraId="72444278" w14:textId="77777777" w:rsidR="004756F5" w:rsidRPr="00BF0F06" w:rsidRDefault="004756F5" w:rsidP="00BC1C44">
      <w:pPr>
        <w:pStyle w:val="aDef"/>
        <w:keepNext/>
        <w:rPr>
          <w:color w:val="000000"/>
        </w:rPr>
      </w:pPr>
      <w:r w:rsidRPr="00BF0F06">
        <w:rPr>
          <w:rStyle w:val="charBoldItals"/>
        </w:rPr>
        <w:t xml:space="preserve">notification event </w:t>
      </w:r>
      <w:r w:rsidRPr="00BF0F06">
        <w:rPr>
          <w:color w:val="000000"/>
        </w:rPr>
        <w:t>means any of the following:</w:t>
      </w:r>
    </w:p>
    <w:p w14:paraId="3FB6D893" w14:textId="77777777" w:rsidR="004756F5" w:rsidRPr="00BF0F06" w:rsidRDefault="004756F5" w:rsidP="004756F5">
      <w:pPr>
        <w:pStyle w:val="aDefpara"/>
        <w:rPr>
          <w:lang w:eastAsia="en-AU"/>
        </w:rPr>
      </w:pPr>
      <w:r w:rsidRPr="00BF0F06">
        <w:rPr>
          <w:color w:val="000000"/>
          <w:lang w:eastAsia="en-AU"/>
        </w:rPr>
        <w:tab/>
        <w:t>(a)</w:t>
      </w:r>
      <w:r w:rsidRPr="00BF0F06">
        <w:rPr>
          <w:color w:val="000000"/>
          <w:lang w:eastAsia="en-AU"/>
        </w:rPr>
        <w:tab/>
        <w:t>the employer of an approved teacher tells the teacher that the employer has decided to begin a formal investigation of the teacher;</w:t>
      </w:r>
    </w:p>
    <w:p w14:paraId="649F574B" w14:textId="77777777" w:rsidR="004756F5" w:rsidRPr="00BF0F06" w:rsidRDefault="004756F5" w:rsidP="004756F5">
      <w:pPr>
        <w:pStyle w:val="aDefpara"/>
        <w:rPr>
          <w:lang w:eastAsia="en-AU"/>
        </w:rPr>
      </w:pPr>
      <w:r w:rsidRPr="00BF0F06">
        <w:rPr>
          <w:lang w:eastAsia="en-AU"/>
        </w:rPr>
        <w:tab/>
        <w:t>(b)</w:t>
      </w:r>
      <w:r w:rsidRPr="00BF0F06">
        <w:rPr>
          <w:lang w:eastAsia="en-AU"/>
        </w:rPr>
        <w:tab/>
        <w:t>the employer of an approved teacher takes disciplinary action against the teacher under the terms of the teacher’s employment;</w:t>
      </w:r>
    </w:p>
    <w:p w14:paraId="4FE4B48F" w14:textId="77777777" w:rsidR="004756F5" w:rsidRPr="00BF0F06" w:rsidRDefault="004756F5" w:rsidP="004756F5">
      <w:pPr>
        <w:pStyle w:val="aDefpara"/>
        <w:rPr>
          <w:lang w:eastAsia="en-AU"/>
        </w:rPr>
      </w:pPr>
      <w:r w:rsidRPr="00BF0F06">
        <w:rPr>
          <w:lang w:eastAsia="en-AU"/>
        </w:rPr>
        <w:tab/>
        <w:t>(c)</w:t>
      </w:r>
      <w:r w:rsidRPr="00BF0F06">
        <w:rPr>
          <w:lang w:eastAsia="en-AU"/>
        </w:rPr>
        <w:tab/>
        <w:t>the employer of an approved teacher removes, cancels or ends the access of the teacher to casual employment;</w:t>
      </w:r>
    </w:p>
    <w:p w14:paraId="13EFA366" w14:textId="77777777" w:rsidR="004756F5" w:rsidRPr="00BF0F06" w:rsidRDefault="004756F5" w:rsidP="004756F5">
      <w:pPr>
        <w:pStyle w:val="aDefpara"/>
        <w:rPr>
          <w:lang w:eastAsia="en-AU"/>
        </w:rPr>
      </w:pPr>
      <w:r w:rsidRPr="00BF0F06">
        <w:rPr>
          <w:lang w:eastAsia="en-AU"/>
        </w:rPr>
        <w:tab/>
        <w:t>(d)</w:t>
      </w:r>
      <w:r w:rsidRPr="00BF0F06">
        <w:rPr>
          <w:lang w:eastAsia="en-AU"/>
        </w:rPr>
        <w:tab/>
        <w:t>an approved teacher, who is the subject of a formal investigation or preliminary factual inquiry by the employer, resigns.</w:t>
      </w:r>
    </w:p>
    <w:p w14:paraId="6B5C4489" w14:textId="77777777" w:rsidR="004756F5" w:rsidRPr="00BF0F06" w:rsidRDefault="004756F5" w:rsidP="004756F5">
      <w:pPr>
        <w:pStyle w:val="aDef"/>
        <w:rPr>
          <w:color w:val="000000"/>
          <w:lang w:eastAsia="en-AU"/>
        </w:rPr>
      </w:pPr>
      <w:r w:rsidRPr="00BF0F06">
        <w:rPr>
          <w:rStyle w:val="charBoldItals"/>
        </w:rPr>
        <w:t>preliminary factual inquiry</w:t>
      </w:r>
      <w:r w:rsidRPr="00BF0F06">
        <w:rPr>
          <w:color w:val="000000"/>
          <w:lang w:eastAsia="en-AU"/>
        </w:rPr>
        <w:t>, by an employer,  means an investigation of a matter by the employer to assess whether to conduct a formal investigation of the matter.</w:t>
      </w:r>
    </w:p>
    <w:p w14:paraId="4DBE3CB8" w14:textId="77777777" w:rsidR="004756F5" w:rsidRPr="00BF0F06" w:rsidRDefault="004756F5" w:rsidP="004756F5">
      <w:pPr>
        <w:pStyle w:val="AH5Sec"/>
      </w:pPr>
      <w:bookmarkStart w:id="101" w:name="_Toc175558913"/>
      <w:r w:rsidRPr="00BB63CD">
        <w:rPr>
          <w:rStyle w:val="CharSectNo"/>
        </w:rPr>
        <w:t>70C</w:t>
      </w:r>
      <w:r w:rsidRPr="00BF0F06">
        <w:rPr>
          <w:color w:val="000000"/>
        </w:rPr>
        <w:tab/>
        <w:t>Institute may request further information</w:t>
      </w:r>
      <w:bookmarkEnd w:id="101"/>
      <w:r w:rsidRPr="00BF0F06">
        <w:rPr>
          <w:color w:val="000000"/>
        </w:rPr>
        <w:t xml:space="preserve"> </w:t>
      </w:r>
    </w:p>
    <w:p w14:paraId="162C4FEA" w14:textId="77777777" w:rsidR="004756F5" w:rsidRPr="00BF0F06" w:rsidRDefault="004756F5" w:rsidP="004756F5">
      <w:pPr>
        <w:pStyle w:val="Amain"/>
        <w:rPr>
          <w:lang w:eastAsia="en-AU"/>
        </w:rPr>
      </w:pPr>
      <w:r w:rsidRPr="00BF0F06">
        <w:rPr>
          <w:color w:val="000000"/>
          <w:lang w:eastAsia="en-AU"/>
        </w:rPr>
        <w:tab/>
        <w:t>(1)</w:t>
      </w:r>
      <w:r w:rsidRPr="00BF0F06">
        <w:rPr>
          <w:color w:val="000000"/>
          <w:lang w:eastAsia="en-AU"/>
        </w:rPr>
        <w:tab/>
        <w:t>If notice is given under section 70B by the employer of an approved teacher, the institute may, by written notice, ask the employer to give further information within a stated time in relation to the notification event.</w:t>
      </w:r>
    </w:p>
    <w:p w14:paraId="3D027B28" w14:textId="77777777" w:rsidR="004756F5" w:rsidRPr="00BF0F06" w:rsidRDefault="004756F5" w:rsidP="00CC62FD">
      <w:pPr>
        <w:pStyle w:val="Amain"/>
        <w:keepNext/>
        <w:rPr>
          <w:lang w:eastAsia="en-AU"/>
        </w:rPr>
      </w:pPr>
      <w:r w:rsidRPr="00BF0F06">
        <w:rPr>
          <w:lang w:eastAsia="en-AU"/>
        </w:rPr>
        <w:lastRenderedPageBreak/>
        <w:tab/>
        <w:t>(2)</w:t>
      </w:r>
      <w:r w:rsidRPr="00BF0F06">
        <w:rPr>
          <w:lang w:eastAsia="en-AU"/>
        </w:rPr>
        <w:tab/>
        <w:t>In this section:</w:t>
      </w:r>
    </w:p>
    <w:p w14:paraId="233B7B62" w14:textId="77777777" w:rsidR="004756F5" w:rsidRPr="00BF0F06" w:rsidRDefault="004756F5" w:rsidP="00CC62FD">
      <w:pPr>
        <w:pStyle w:val="aDef"/>
        <w:keepNext/>
        <w:rPr>
          <w:color w:val="000000"/>
        </w:rPr>
      </w:pPr>
      <w:r w:rsidRPr="00BF0F06">
        <w:rPr>
          <w:rStyle w:val="charBoldItals"/>
        </w:rPr>
        <w:t>further information</w:t>
      </w:r>
      <w:r w:rsidRPr="00BF0F06">
        <w:rPr>
          <w:color w:val="000000"/>
          <w:lang w:eastAsia="en-AU"/>
        </w:rPr>
        <w:t>, in relation to a notification event, includes the following:</w:t>
      </w:r>
    </w:p>
    <w:p w14:paraId="3BF92DE0" w14:textId="77777777" w:rsidR="004756F5" w:rsidRPr="00BF0F06" w:rsidRDefault="004756F5" w:rsidP="004756F5">
      <w:pPr>
        <w:pStyle w:val="aDefpara"/>
        <w:rPr>
          <w:lang w:eastAsia="en-AU"/>
        </w:rPr>
      </w:pPr>
      <w:r w:rsidRPr="00BF0F06">
        <w:rPr>
          <w:color w:val="000000"/>
          <w:lang w:eastAsia="en-AU"/>
        </w:rPr>
        <w:tab/>
        <w:t>(a)</w:t>
      </w:r>
      <w:r w:rsidRPr="00BF0F06">
        <w:rPr>
          <w:color w:val="000000"/>
          <w:lang w:eastAsia="en-AU"/>
        </w:rPr>
        <w:tab/>
        <w:t>identifying details of the approved teacher;</w:t>
      </w:r>
    </w:p>
    <w:p w14:paraId="6161CAF5" w14:textId="77777777" w:rsidR="004756F5" w:rsidRPr="00BF0F06" w:rsidRDefault="004756F5" w:rsidP="004756F5">
      <w:pPr>
        <w:pStyle w:val="aDefpara"/>
        <w:rPr>
          <w:lang w:eastAsia="en-AU"/>
        </w:rPr>
      </w:pPr>
      <w:r w:rsidRPr="00BF0F06">
        <w:rPr>
          <w:lang w:eastAsia="en-AU"/>
        </w:rPr>
        <w:tab/>
        <w:t>(b)</w:t>
      </w:r>
      <w:r w:rsidRPr="00BF0F06">
        <w:rPr>
          <w:lang w:eastAsia="en-AU"/>
        </w:rPr>
        <w:tab/>
        <w:t>a description of the notification event;</w:t>
      </w:r>
    </w:p>
    <w:p w14:paraId="7FB3F802" w14:textId="77777777" w:rsidR="004756F5" w:rsidRPr="00BF0F06" w:rsidRDefault="004756F5" w:rsidP="004756F5">
      <w:pPr>
        <w:pStyle w:val="aDefpara"/>
        <w:rPr>
          <w:lang w:eastAsia="en-AU"/>
        </w:rPr>
      </w:pPr>
      <w:r w:rsidRPr="00BF0F06">
        <w:rPr>
          <w:lang w:eastAsia="en-AU"/>
        </w:rPr>
        <w:tab/>
        <w:t>(c)</w:t>
      </w:r>
      <w:r w:rsidRPr="00BF0F06">
        <w:rPr>
          <w:lang w:eastAsia="en-AU"/>
        </w:rPr>
        <w:tab/>
        <w:t>the date the notification event occurred;</w:t>
      </w:r>
    </w:p>
    <w:p w14:paraId="363E7138" w14:textId="77777777" w:rsidR="004756F5" w:rsidRPr="00BF0F06" w:rsidRDefault="004756F5" w:rsidP="004756F5">
      <w:pPr>
        <w:pStyle w:val="aDefpara"/>
      </w:pPr>
      <w:r w:rsidRPr="00BF0F06">
        <w:tab/>
        <w:t>(d)</w:t>
      </w:r>
      <w:r w:rsidRPr="00BF0F06">
        <w:tab/>
        <w:t>details about any planned, ongoing or completed investigation of the notification event;</w:t>
      </w:r>
    </w:p>
    <w:p w14:paraId="148A3B00" w14:textId="77777777" w:rsidR="004756F5" w:rsidRPr="00BF0F06" w:rsidRDefault="004756F5" w:rsidP="004756F5">
      <w:pPr>
        <w:pStyle w:val="aDefpara"/>
        <w:rPr>
          <w:lang w:eastAsia="en-AU"/>
        </w:rPr>
      </w:pPr>
      <w:r w:rsidRPr="00BF0F06">
        <w:tab/>
        <w:t>(e)</w:t>
      </w:r>
      <w:r w:rsidRPr="00BF0F06">
        <w:tab/>
        <w:t>other information</w:t>
      </w:r>
      <w:r w:rsidRPr="00BF0F06">
        <w:rPr>
          <w:lang w:eastAsia="en-AU"/>
        </w:rPr>
        <w:t xml:space="preserve"> in relation to the notification event.</w:t>
      </w:r>
    </w:p>
    <w:p w14:paraId="160637AF" w14:textId="77777777" w:rsidR="004756F5" w:rsidRDefault="004756F5" w:rsidP="004756F5">
      <w:pPr>
        <w:pStyle w:val="aDef"/>
        <w:rPr>
          <w:color w:val="000000"/>
        </w:rPr>
      </w:pPr>
      <w:r w:rsidRPr="00BF0F06">
        <w:rPr>
          <w:rStyle w:val="charBoldItals"/>
        </w:rPr>
        <w:t>notification event</w:t>
      </w:r>
      <w:r w:rsidRPr="00BF0F06">
        <w:rPr>
          <w:rStyle w:val="charItals"/>
        </w:rPr>
        <w:t>—</w:t>
      </w:r>
      <w:r w:rsidRPr="00BF0F06">
        <w:rPr>
          <w:color w:val="000000"/>
        </w:rPr>
        <w:t>see section 70B (3).</w:t>
      </w:r>
    </w:p>
    <w:p w14:paraId="70C0C20C" w14:textId="77777777" w:rsidR="00BD5756" w:rsidRPr="002F56BE" w:rsidRDefault="00BD5756" w:rsidP="00BD5756">
      <w:pPr>
        <w:pStyle w:val="AH5Sec"/>
      </w:pPr>
      <w:bookmarkStart w:id="102" w:name="_Toc175558914"/>
      <w:r w:rsidRPr="00BB63CD">
        <w:rPr>
          <w:rStyle w:val="CharSectNo"/>
        </w:rPr>
        <w:t>70CA</w:t>
      </w:r>
      <w:r w:rsidRPr="002F56BE">
        <w:tab/>
        <w:t>Institute to give relevant information to prevent child harm</w:t>
      </w:r>
      <w:bookmarkEnd w:id="102"/>
    </w:p>
    <w:p w14:paraId="2DE14943" w14:textId="77777777" w:rsidR="00BD5756" w:rsidRPr="002F56BE" w:rsidRDefault="00BD5756" w:rsidP="00697292">
      <w:pPr>
        <w:pStyle w:val="Amain"/>
        <w:keepNext/>
      </w:pPr>
      <w:r w:rsidRPr="002F56BE">
        <w:tab/>
        <w:t>(1)</w:t>
      </w:r>
      <w:r w:rsidRPr="002F56BE">
        <w:tab/>
        <w:t>This section applies if—</w:t>
      </w:r>
    </w:p>
    <w:p w14:paraId="36C44F68" w14:textId="77777777" w:rsidR="00BD5756" w:rsidRPr="002F56BE" w:rsidRDefault="00BD5756" w:rsidP="00BD5756">
      <w:pPr>
        <w:pStyle w:val="Apara"/>
      </w:pPr>
      <w:r w:rsidRPr="002F56BE">
        <w:tab/>
        <w:t>(a)</w:t>
      </w:r>
      <w:r w:rsidRPr="002F56BE">
        <w:tab/>
        <w:t>the institute is satisfied on reasonable grounds that a person poses an unacceptable risk of harm to a child; and</w:t>
      </w:r>
    </w:p>
    <w:p w14:paraId="242707DF" w14:textId="77777777" w:rsidR="00BD5756" w:rsidRPr="002F56BE" w:rsidRDefault="00BD5756" w:rsidP="00BD5756">
      <w:pPr>
        <w:pStyle w:val="Apara"/>
      </w:pPr>
      <w:r w:rsidRPr="002F56BE">
        <w:tab/>
        <w:t>(b)</w:t>
      </w:r>
      <w:r w:rsidRPr="002F56BE">
        <w:tab/>
        <w:t>the person is, or has been, an approved teacher.</w:t>
      </w:r>
    </w:p>
    <w:p w14:paraId="0865CD9B" w14:textId="77777777" w:rsidR="00BD5756" w:rsidRPr="002F56BE" w:rsidRDefault="00BD5756" w:rsidP="00BD5756">
      <w:pPr>
        <w:pStyle w:val="Amain"/>
      </w:pPr>
      <w:r w:rsidRPr="002F56BE">
        <w:tab/>
        <w:t>(2)</w:t>
      </w:r>
      <w:r w:rsidRPr="002F56BE">
        <w:tab/>
        <w:t>The institute must give relevant information about the person to the regulatory authority or a corresponding registering authority if the institute is satisfied on reasonable grounds that giving the relevant information to the authority could prevent the person from harming a child.</w:t>
      </w:r>
    </w:p>
    <w:p w14:paraId="448D73BF" w14:textId="77777777" w:rsidR="00BD5756" w:rsidRPr="002F56BE" w:rsidRDefault="00BD5756" w:rsidP="003900B1">
      <w:pPr>
        <w:pStyle w:val="Amain"/>
        <w:keepNext/>
      </w:pPr>
      <w:r w:rsidRPr="002F56BE">
        <w:lastRenderedPageBreak/>
        <w:tab/>
        <w:t>(3)</w:t>
      </w:r>
      <w:r w:rsidRPr="002F56BE">
        <w:tab/>
        <w:t>In this section:</w:t>
      </w:r>
    </w:p>
    <w:p w14:paraId="019E4852" w14:textId="77777777" w:rsidR="00BD5756" w:rsidRPr="002F56BE" w:rsidRDefault="00BD5756" w:rsidP="003900B1">
      <w:pPr>
        <w:pStyle w:val="aDef"/>
        <w:keepNext/>
      </w:pPr>
      <w:r w:rsidRPr="00FE2289">
        <w:rPr>
          <w:rStyle w:val="charBoldItals"/>
        </w:rPr>
        <w:t>notification event</w:t>
      </w:r>
      <w:r w:rsidRPr="002F56BE">
        <w:t>—see section 70B (3).</w:t>
      </w:r>
    </w:p>
    <w:p w14:paraId="304934C7" w14:textId="77777777" w:rsidR="00BD5756" w:rsidRPr="002F56BE" w:rsidRDefault="00BD5756" w:rsidP="003900B1">
      <w:pPr>
        <w:pStyle w:val="aDef"/>
        <w:keepNext/>
      </w:pPr>
      <w:r w:rsidRPr="00FE2289">
        <w:rPr>
          <w:rStyle w:val="charBoldItals"/>
        </w:rPr>
        <w:t>regulatory authority</w:t>
      </w:r>
      <w:r w:rsidRPr="002F56BE">
        <w:t xml:space="preserve">—see the </w:t>
      </w:r>
      <w:r w:rsidRPr="00FE2289">
        <w:rPr>
          <w:rStyle w:val="charItals"/>
        </w:rPr>
        <w:t>Education and Care Services National Law (ACT)</w:t>
      </w:r>
      <w:r w:rsidRPr="002F56BE">
        <w:t>, section 5 (1).</w:t>
      </w:r>
    </w:p>
    <w:p w14:paraId="037A789C" w14:textId="34F3C3BF" w:rsidR="00BD5756" w:rsidRPr="002F56BE" w:rsidRDefault="00BD5756" w:rsidP="003900B1">
      <w:pPr>
        <w:pStyle w:val="aNote"/>
        <w:keepNext/>
      </w:pPr>
      <w:r w:rsidRPr="00FE2289">
        <w:rPr>
          <w:rStyle w:val="charItals"/>
        </w:rPr>
        <w:t>Note 1</w:t>
      </w:r>
      <w:r w:rsidRPr="00FE2289">
        <w:rPr>
          <w:rStyle w:val="charItals"/>
        </w:rPr>
        <w:tab/>
      </w:r>
      <w:r w:rsidRPr="002F56BE">
        <w:t xml:space="preserve">The director-general is the regulatory authority (see </w:t>
      </w:r>
      <w:hyperlink r:id="rId97" w:tooltip="A2011-42" w:history="1">
        <w:r w:rsidRPr="00FE2289">
          <w:rPr>
            <w:rStyle w:val="charCitHyperlinkItal"/>
          </w:rPr>
          <w:t>Education and Care Services National Law (ACT) Act 2011</w:t>
        </w:r>
      </w:hyperlink>
      <w:r w:rsidRPr="002F56BE">
        <w:t>, s 10).</w:t>
      </w:r>
    </w:p>
    <w:p w14:paraId="0C71AE23" w14:textId="05798BB9" w:rsidR="00BD5756" w:rsidRPr="002F56BE" w:rsidRDefault="00BD5756" w:rsidP="00BD5756">
      <w:pPr>
        <w:pStyle w:val="aNote"/>
      </w:pPr>
      <w:r w:rsidRPr="00FE2289">
        <w:rPr>
          <w:rStyle w:val="charItals"/>
        </w:rPr>
        <w:t>Note 2</w:t>
      </w:r>
      <w:r w:rsidRPr="00FE2289">
        <w:rPr>
          <w:rStyle w:val="charItals"/>
        </w:rPr>
        <w:tab/>
      </w:r>
      <w:r w:rsidRPr="002F56BE">
        <w:t xml:space="preserve">The </w:t>
      </w:r>
      <w:hyperlink r:id="rId98" w:tooltip="A2011-42" w:history="1">
        <w:r w:rsidRPr="00FE2289">
          <w:rPr>
            <w:rStyle w:val="charCitHyperlinkItal"/>
          </w:rPr>
          <w:t>Education and Care Services National Law (ACT) Act 2011</w:t>
        </w:r>
      </w:hyperlink>
      <w:r w:rsidRPr="002F56BE">
        <w:t xml:space="preserve">, s 6 applies the Education and Care Services National Law set out in the </w:t>
      </w:r>
      <w:hyperlink r:id="rId99" w:tooltip="Act No 69 of 2010 (Vic)" w:history="1">
        <w:r w:rsidRPr="006E3C93">
          <w:rPr>
            <w:rStyle w:val="charCitHyperlinkItal"/>
          </w:rPr>
          <w:t>Education and Care Services National Law Act 2010</w:t>
        </w:r>
      </w:hyperlink>
      <w:r w:rsidRPr="002F56BE">
        <w:t xml:space="preserve"> (Vic), schedule as if it were an ACT law called the </w:t>
      </w:r>
      <w:r w:rsidRPr="00FE2289">
        <w:rPr>
          <w:rStyle w:val="charItals"/>
        </w:rPr>
        <w:t>Education and Care Services National Law (ACT)</w:t>
      </w:r>
      <w:r w:rsidRPr="002F56BE">
        <w:t>.</w:t>
      </w:r>
    </w:p>
    <w:p w14:paraId="00322C0E" w14:textId="77777777" w:rsidR="00BD5756" w:rsidRPr="002F56BE" w:rsidRDefault="00BD5756" w:rsidP="00BD5756">
      <w:pPr>
        <w:pStyle w:val="aDef"/>
      </w:pPr>
      <w:r w:rsidRPr="00FE2289">
        <w:rPr>
          <w:rStyle w:val="charBoldItals"/>
        </w:rPr>
        <w:t>relevant information</w:t>
      </w:r>
      <w:r w:rsidRPr="002F56BE">
        <w:t>, in relation to a person who is, or has been, an approved teacher, means any of the following information:</w:t>
      </w:r>
    </w:p>
    <w:p w14:paraId="1FD0BAD1" w14:textId="77777777" w:rsidR="00BD5756" w:rsidRPr="002F56BE" w:rsidRDefault="00BD5756" w:rsidP="00BD5756">
      <w:pPr>
        <w:pStyle w:val="aDefpara"/>
      </w:pPr>
      <w:r w:rsidRPr="002F56BE">
        <w:tab/>
        <w:t>(a)</w:t>
      </w:r>
      <w:r w:rsidRPr="002F56BE">
        <w:tab/>
        <w:t>the type of registration the person holds or has held;</w:t>
      </w:r>
    </w:p>
    <w:p w14:paraId="259B95B8" w14:textId="77777777" w:rsidR="00BD5756" w:rsidRPr="002F56BE" w:rsidRDefault="00BD5756" w:rsidP="00BD5756">
      <w:pPr>
        <w:pStyle w:val="aDefpara"/>
      </w:pPr>
      <w:r w:rsidRPr="002F56BE">
        <w:tab/>
        <w:t>(b)</w:t>
      </w:r>
      <w:r w:rsidRPr="002F56BE">
        <w:tab/>
        <w:t>whether the person is, or has been, a permit-holder;</w:t>
      </w:r>
    </w:p>
    <w:p w14:paraId="5CCB7D62" w14:textId="77777777" w:rsidR="00BD5756" w:rsidRPr="002F56BE" w:rsidRDefault="00BD5756" w:rsidP="00BD5756">
      <w:pPr>
        <w:pStyle w:val="aDefpara"/>
      </w:pPr>
      <w:r w:rsidRPr="002F56BE">
        <w:tab/>
        <w:t>(c)</w:t>
      </w:r>
      <w:r w:rsidRPr="002F56BE">
        <w:tab/>
        <w:t>whether the person’s application for registration or permit to teach has been refused;</w:t>
      </w:r>
    </w:p>
    <w:p w14:paraId="05961061" w14:textId="77777777" w:rsidR="00BD5756" w:rsidRPr="002F56BE" w:rsidRDefault="00BD5756" w:rsidP="00BD5756">
      <w:pPr>
        <w:pStyle w:val="aDefpara"/>
      </w:pPr>
      <w:r w:rsidRPr="002F56BE">
        <w:tab/>
        <w:t>(d)</w:t>
      </w:r>
      <w:r w:rsidRPr="002F56BE">
        <w:tab/>
        <w:t>whether the person’s registration or permit to teach is suspended or cancelled;</w:t>
      </w:r>
    </w:p>
    <w:p w14:paraId="68FF0718" w14:textId="77777777" w:rsidR="00BD5756" w:rsidRPr="002F56BE" w:rsidRDefault="00BD5756" w:rsidP="00BD5756">
      <w:pPr>
        <w:pStyle w:val="aDefpara"/>
      </w:pPr>
      <w:r w:rsidRPr="002F56BE">
        <w:tab/>
        <w:t>(e)</w:t>
      </w:r>
      <w:r w:rsidRPr="002F56BE">
        <w:tab/>
        <w:t>the nature of any conditions imposed on the person’s registration or permit to teach;</w:t>
      </w:r>
    </w:p>
    <w:p w14:paraId="1AC003DB" w14:textId="77777777" w:rsidR="00BD5756" w:rsidRPr="002F56BE" w:rsidRDefault="00BD5756" w:rsidP="00BD5756">
      <w:pPr>
        <w:pStyle w:val="aDefpara"/>
      </w:pPr>
      <w:r w:rsidRPr="002F56BE">
        <w:tab/>
        <w:t>(f)</w:t>
      </w:r>
      <w:r w:rsidRPr="002F56BE">
        <w:tab/>
        <w:t>the nature of any notification event that has happened in relation to the person;</w:t>
      </w:r>
    </w:p>
    <w:p w14:paraId="53609DC2" w14:textId="77777777" w:rsidR="00BD5756" w:rsidRPr="002F56BE" w:rsidRDefault="00BD5756" w:rsidP="00BD5756">
      <w:pPr>
        <w:pStyle w:val="aDefpara"/>
      </w:pPr>
      <w:r w:rsidRPr="002F56BE">
        <w:tab/>
        <w:t>(g)</w:t>
      </w:r>
      <w:r w:rsidRPr="002F56BE">
        <w:tab/>
        <w:t>the person’s teaching qualifications;</w:t>
      </w:r>
    </w:p>
    <w:p w14:paraId="28A6B106" w14:textId="3C90F3F8" w:rsidR="00BD5756" w:rsidRPr="00BF0F06" w:rsidRDefault="00BD5756" w:rsidP="00466AB8">
      <w:pPr>
        <w:pStyle w:val="aDefpara"/>
        <w:rPr>
          <w:color w:val="000000"/>
        </w:rPr>
      </w:pPr>
      <w:r w:rsidRPr="002F56BE">
        <w:tab/>
        <w:t>(h)</w:t>
      </w:r>
      <w:r w:rsidRPr="002F56BE">
        <w:tab/>
        <w:t>whether the person holds working with vulnerable people registration.</w:t>
      </w:r>
    </w:p>
    <w:p w14:paraId="0792EF66" w14:textId="77777777" w:rsidR="004756F5" w:rsidRPr="00BF0F06" w:rsidRDefault="004756F5" w:rsidP="004756F5">
      <w:pPr>
        <w:pStyle w:val="AH5Sec"/>
      </w:pPr>
      <w:bookmarkStart w:id="103" w:name="_Toc175558915"/>
      <w:r w:rsidRPr="00BB63CD">
        <w:rPr>
          <w:rStyle w:val="CharSectNo"/>
        </w:rPr>
        <w:lastRenderedPageBreak/>
        <w:t>70D</w:t>
      </w:r>
      <w:r w:rsidRPr="00BF0F06">
        <w:rPr>
          <w:color w:val="000000"/>
        </w:rPr>
        <w:tab/>
        <w:t>Protection of information disclosed under this division</w:t>
      </w:r>
      <w:bookmarkEnd w:id="103"/>
    </w:p>
    <w:p w14:paraId="2AF6BFB9" w14:textId="77777777" w:rsidR="004756F5" w:rsidRPr="00BF0F06" w:rsidRDefault="004756F5" w:rsidP="004756F5">
      <w:pPr>
        <w:pStyle w:val="Amain"/>
      </w:pPr>
      <w:r w:rsidRPr="00BF0F06">
        <w:rPr>
          <w:color w:val="000000"/>
        </w:rPr>
        <w:tab/>
        <w:t>(1)</w:t>
      </w:r>
      <w:r w:rsidRPr="00BF0F06">
        <w:rPr>
          <w:color w:val="000000"/>
        </w:rPr>
        <w:tab/>
        <w:t>A requirement to disclose information to the institute under this division—</w:t>
      </w:r>
    </w:p>
    <w:p w14:paraId="5725E15D" w14:textId="77777777" w:rsidR="004756F5" w:rsidRPr="00BF0F06" w:rsidRDefault="004756F5" w:rsidP="004756F5">
      <w:pPr>
        <w:pStyle w:val="Apara"/>
      </w:pPr>
      <w:r w:rsidRPr="00BF0F06">
        <w:rPr>
          <w:color w:val="000000"/>
        </w:rPr>
        <w:tab/>
        <w:t>(a)</w:t>
      </w:r>
      <w:r w:rsidRPr="00BF0F06">
        <w:rPr>
          <w:color w:val="000000"/>
        </w:rPr>
        <w:tab/>
        <w:t>applies despite any territory law to the contrary; and</w:t>
      </w:r>
    </w:p>
    <w:p w14:paraId="63439FB9" w14:textId="77777777" w:rsidR="004756F5" w:rsidRPr="00BF0F06" w:rsidRDefault="004756F5" w:rsidP="004756F5">
      <w:pPr>
        <w:pStyle w:val="Apara"/>
      </w:pPr>
      <w:r w:rsidRPr="00BF0F06">
        <w:tab/>
        <w:t>(b)</w:t>
      </w:r>
      <w:r w:rsidRPr="00BF0F06">
        <w:tab/>
        <w:t>does not limit the disclosure of information that may be made under any other territory law.</w:t>
      </w:r>
    </w:p>
    <w:p w14:paraId="34536E79" w14:textId="77777777" w:rsidR="004756F5" w:rsidRPr="00BF0F06" w:rsidRDefault="004756F5" w:rsidP="004756F5">
      <w:pPr>
        <w:pStyle w:val="Amain"/>
      </w:pPr>
      <w:r w:rsidRPr="00BF0F06">
        <w:rPr>
          <w:color w:val="000000"/>
        </w:rPr>
        <w:tab/>
        <w:t>(2)</w:t>
      </w:r>
      <w:r w:rsidRPr="00BF0F06">
        <w:rPr>
          <w:color w:val="000000"/>
        </w:rPr>
        <w:tab/>
        <w:t>A person disclosing information to the institute under this division is not civilly liable for anything done or omitted to be done honestly and without recklessness—</w:t>
      </w:r>
    </w:p>
    <w:p w14:paraId="7FC1F1DE" w14:textId="77777777" w:rsidR="004756F5" w:rsidRPr="00BF0F06" w:rsidRDefault="004756F5" w:rsidP="004756F5">
      <w:pPr>
        <w:pStyle w:val="Apara"/>
      </w:pPr>
      <w:r w:rsidRPr="00BF0F06">
        <w:rPr>
          <w:color w:val="000000"/>
        </w:rPr>
        <w:tab/>
        <w:t>(a)</w:t>
      </w:r>
      <w:r w:rsidRPr="00BF0F06">
        <w:rPr>
          <w:color w:val="000000"/>
        </w:rPr>
        <w:tab/>
        <w:t>in complying with this division; or</w:t>
      </w:r>
    </w:p>
    <w:p w14:paraId="4E68D0A7" w14:textId="77777777" w:rsidR="004756F5" w:rsidRPr="00BF0F06" w:rsidRDefault="004756F5" w:rsidP="004756F5">
      <w:pPr>
        <w:pStyle w:val="Apara"/>
      </w:pPr>
      <w:r w:rsidRPr="00BF0F06">
        <w:tab/>
        <w:t>(b)</w:t>
      </w:r>
      <w:r w:rsidRPr="00BF0F06">
        <w:tab/>
        <w:t>in the reasonable belief that the disclosure complied with this division.</w:t>
      </w:r>
    </w:p>
    <w:p w14:paraId="26196C03" w14:textId="77777777" w:rsidR="00B850EB" w:rsidRPr="00B850EB" w:rsidRDefault="00B850EB" w:rsidP="00B850EB">
      <w:pPr>
        <w:pStyle w:val="PageBreak"/>
      </w:pPr>
      <w:r w:rsidRPr="00B850EB">
        <w:br w:type="page"/>
      </w:r>
    </w:p>
    <w:p w14:paraId="385184A9" w14:textId="77777777" w:rsidR="00B850EB" w:rsidRPr="00BB63CD" w:rsidRDefault="00B850EB" w:rsidP="002F4D22">
      <w:pPr>
        <w:pStyle w:val="AH2Part"/>
      </w:pPr>
      <w:bookmarkStart w:id="104" w:name="_Toc175558916"/>
      <w:r w:rsidRPr="00BB63CD">
        <w:rPr>
          <w:rStyle w:val="CharPartNo"/>
        </w:rPr>
        <w:lastRenderedPageBreak/>
        <w:t>Part 6A</w:t>
      </w:r>
      <w:r w:rsidRPr="00F92A19">
        <w:tab/>
      </w:r>
      <w:r w:rsidRPr="00BB63CD">
        <w:rPr>
          <w:rStyle w:val="CharPartText"/>
        </w:rPr>
        <w:t>Professional experience</w:t>
      </w:r>
      <w:bookmarkEnd w:id="104"/>
    </w:p>
    <w:p w14:paraId="2A5B0B82" w14:textId="77777777" w:rsidR="00B850EB" w:rsidRPr="00BB63CD" w:rsidRDefault="00B850EB" w:rsidP="002F4D22">
      <w:pPr>
        <w:pStyle w:val="AH3Div"/>
      </w:pPr>
      <w:bookmarkStart w:id="105" w:name="_Toc175558917"/>
      <w:r w:rsidRPr="00BB63CD">
        <w:rPr>
          <w:rStyle w:val="CharDivNo"/>
        </w:rPr>
        <w:t>Division 6A.1</w:t>
      </w:r>
      <w:r w:rsidRPr="00F92A19">
        <w:tab/>
      </w:r>
      <w:r w:rsidRPr="00BB63CD">
        <w:rPr>
          <w:rStyle w:val="CharDivText"/>
        </w:rPr>
        <w:t>Preliminary</w:t>
      </w:r>
      <w:bookmarkEnd w:id="105"/>
    </w:p>
    <w:p w14:paraId="01D531FA" w14:textId="77777777" w:rsidR="00B850EB" w:rsidRPr="00F92A19" w:rsidRDefault="00B850EB" w:rsidP="002F4D22">
      <w:pPr>
        <w:pStyle w:val="AH5Sec"/>
      </w:pPr>
      <w:bookmarkStart w:id="106" w:name="_Toc175558918"/>
      <w:r w:rsidRPr="00BB63CD">
        <w:rPr>
          <w:rStyle w:val="CharSectNo"/>
        </w:rPr>
        <w:t>70E</w:t>
      </w:r>
      <w:r w:rsidRPr="00F92A19">
        <w:tab/>
        <w:t xml:space="preserve">Meaning of </w:t>
      </w:r>
      <w:r w:rsidRPr="00F92A19">
        <w:rPr>
          <w:rStyle w:val="charItals"/>
        </w:rPr>
        <w:t>professional experience</w:t>
      </w:r>
      <w:bookmarkEnd w:id="106"/>
    </w:p>
    <w:p w14:paraId="6AEAFCB0" w14:textId="77777777" w:rsidR="00B850EB" w:rsidRPr="00F92A19" w:rsidRDefault="00B850EB" w:rsidP="00B850EB">
      <w:pPr>
        <w:pStyle w:val="Amainreturn"/>
      </w:pPr>
      <w:r w:rsidRPr="00F92A19">
        <w:t>In this Act:</w:t>
      </w:r>
    </w:p>
    <w:p w14:paraId="53ECE6F9" w14:textId="77777777" w:rsidR="00B850EB" w:rsidRPr="00F92A19" w:rsidRDefault="00B850EB" w:rsidP="00B850EB">
      <w:pPr>
        <w:pStyle w:val="aDef"/>
      </w:pPr>
      <w:r w:rsidRPr="00F92A19">
        <w:rPr>
          <w:rStyle w:val="charBoldItals"/>
        </w:rPr>
        <w:t>professional experience</w:t>
      </w:r>
      <w:r w:rsidRPr="00F92A19">
        <w:t xml:space="preserve"> means the placement of a pre-service teacher at a school to undertake the professional teaching experience required of an accredited pre-service teacher education program.</w:t>
      </w:r>
    </w:p>
    <w:p w14:paraId="4265B2C0" w14:textId="77777777" w:rsidR="00B850EB" w:rsidRPr="00BB63CD" w:rsidRDefault="00B850EB" w:rsidP="002F4D22">
      <w:pPr>
        <w:pStyle w:val="AH3Div"/>
      </w:pPr>
      <w:bookmarkStart w:id="107" w:name="_Toc175558919"/>
      <w:r w:rsidRPr="00BB63CD">
        <w:rPr>
          <w:rStyle w:val="CharDivNo"/>
        </w:rPr>
        <w:t>Division 6A.2</w:t>
      </w:r>
      <w:r w:rsidRPr="00F92A19">
        <w:tab/>
      </w:r>
      <w:r w:rsidRPr="00BB63CD">
        <w:rPr>
          <w:rStyle w:val="CharDivText"/>
        </w:rPr>
        <w:t>Approval for professional experience</w:t>
      </w:r>
      <w:bookmarkEnd w:id="107"/>
    </w:p>
    <w:p w14:paraId="528756DA" w14:textId="77777777" w:rsidR="00454059" w:rsidRPr="00F92A19" w:rsidRDefault="00454059" w:rsidP="00454059">
      <w:pPr>
        <w:pStyle w:val="AH5Sec"/>
      </w:pPr>
      <w:bookmarkStart w:id="108" w:name="_Toc175558920"/>
      <w:r w:rsidRPr="00BB63CD">
        <w:rPr>
          <w:rStyle w:val="CharSectNo"/>
        </w:rPr>
        <w:t>70F</w:t>
      </w:r>
      <w:r w:rsidRPr="00F92A19">
        <w:tab/>
        <w:t>Approval required for professional experience</w:t>
      </w:r>
      <w:bookmarkEnd w:id="108"/>
    </w:p>
    <w:p w14:paraId="2D1BC0A3" w14:textId="77777777" w:rsidR="00454059" w:rsidRPr="00F92A19" w:rsidRDefault="00454059" w:rsidP="00454059">
      <w:pPr>
        <w:pStyle w:val="Amainreturn"/>
      </w:pPr>
      <w:r w:rsidRPr="00F92A19">
        <w:t>A pre-service teacher must not undertake professional experience at a school unless the pre-service teacher is approved for professional experience.</w:t>
      </w:r>
    </w:p>
    <w:p w14:paraId="1CBA0615" w14:textId="77777777" w:rsidR="00B850EB" w:rsidRPr="00F92A19" w:rsidRDefault="00B850EB" w:rsidP="002F4D22">
      <w:pPr>
        <w:pStyle w:val="AH5Sec"/>
      </w:pPr>
      <w:bookmarkStart w:id="109" w:name="_Toc175558921"/>
      <w:r w:rsidRPr="00BB63CD">
        <w:rPr>
          <w:rStyle w:val="CharSectNo"/>
        </w:rPr>
        <w:t>70G</w:t>
      </w:r>
      <w:r w:rsidRPr="00F92A19">
        <w:tab/>
        <w:t>Professional experience approval</w:t>
      </w:r>
      <w:bookmarkEnd w:id="109"/>
    </w:p>
    <w:p w14:paraId="27881771" w14:textId="77777777" w:rsidR="00B850EB" w:rsidRPr="00F92A19" w:rsidRDefault="00B850EB" w:rsidP="002F4D22">
      <w:pPr>
        <w:pStyle w:val="Amain"/>
      </w:pPr>
      <w:r w:rsidRPr="00F92A19">
        <w:tab/>
        <w:t>(1)</w:t>
      </w:r>
      <w:r w:rsidRPr="00F92A19">
        <w:tab/>
        <w:t>A person may apply to the institute for approval for professional experience if the person—</w:t>
      </w:r>
    </w:p>
    <w:p w14:paraId="2AF80C4A" w14:textId="77777777" w:rsidR="00B850EB" w:rsidRPr="00F92A19" w:rsidRDefault="00B850EB" w:rsidP="002F4D22">
      <w:pPr>
        <w:pStyle w:val="Apara"/>
      </w:pPr>
      <w:r w:rsidRPr="00F92A19">
        <w:tab/>
        <w:t>(a)</w:t>
      </w:r>
      <w:r w:rsidRPr="00F92A19">
        <w:tab/>
        <w:t>is a pre-service teacher; and</w:t>
      </w:r>
    </w:p>
    <w:p w14:paraId="08FC3C3E" w14:textId="77777777" w:rsidR="00B850EB" w:rsidRPr="00F92A19" w:rsidRDefault="00B850EB" w:rsidP="002F4D22">
      <w:pPr>
        <w:pStyle w:val="Apara"/>
      </w:pPr>
      <w:r w:rsidRPr="00F92A19">
        <w:tab/>
        <w:t>(b)</w:t>
      </w:r>
      <w:r w:rsidRPr="00F92A19">
        <w:tab/>
        <w:t>holds a working with vulnerable people registration.</w:t>
      </w:r>
    </w:p>
    <w:p w14:paraId="4F9FC354" w14:textId="77777777" w:rsidR="00B850EB" w:rsidRPr="00F92A19" w:rsidRDefault="00B850EB" w:rsidP="002F4D22">
      <w:pPr>
        <w:pStyle w:val="Amain"/>
      </w:pPr>
      <w:r w:rsidRPr="00F92A19">
        <w:tab/>
        <w:t>(2)</w:t>
      </w:r>
      <w:r w:rsidRPr="00F92A19">
        <w:tab/>
        <w:t>The application must include—</w:t>
      </w:r>
    </w:p>
    <w:p w14:paraId="3F155F2F" w14:textId="77777777" w:rsidR="00B850EB" w:rsidRPr="00F92A19" w:rsidRDefault="00B850EB" w:rsidP="002F4D22">
      <w:pPr>
        <w:pStyle w:val="Apara"/>
      </w:pPr>
      <w:r w:rsidRPr="00F92A19">
        <w:tab/>
        <w:t>(a)</w:t>
      </w:r>
      <w:r w:rsidRPr="00F92A19">
        <w:tab/>
        <w:t>any details prescribed by regulation; and</w:t>
      </w:r>
    </w:p>
    <w:p w14:paraId="31F1569B" w14:textId="77777777" w:rsidR="00B850EB" w:rsidRPr="00F92A19" w:rsidRDefault="00B850EB" w:rsidP="002F4D22">
      <w:pPr>
        <w:pStyle w:val="Apara"/>
      </w:pPr>
      <w:r w:rsidRPr="00F92A19">
        <w:tab/>
        <w:t>(b)</w:t>
      </w:r>
      <w:r w:rsidRPr="00F92A19">
        <w:tab/>
        <w:t>any documents or information needed to satisfy the institute of the matters set out in subsection (1).</w:t>
      </w:r>
    </w:p>
    <w:p w14:paraId="12944B8F" w14:textId="3672842B" w:rsidR="00B850EB" w:rsidRPr="00F92A19" w:rsidRDefault="00B850EB" w:rsidP="00B850EB">
      <w:pPr>
        <w:pStyle w:val="aNote"/>
      </w:pPr>
      <w:r w:rsidRPr="00F92A19">
        <w:rPr>
          <w:rStyle w:val="charItals"/>
        </w:rPr>
        <w:t>Note</w:t>
      </w:r>
      <w:r w:rsidRPr="00F92A19">
        <w:rPr>
          <w:rStyle w:val="charItals"/>
        </w:rPr>
        <w:tab/>
      </w:r>
      <w:r w:rsidRPr="00F92A19">
        <w:t xml:space="preserve">Giving false or misleading information and producing false or misleading documents are offences against the </w:t>
      </w:r>
      <w:hyperlink r:id="rId100" w:tooltip="A2002-51" w:history="1">
        <w:r w:rsidRPr="00F92A19">
          <w:rPr>
            <w:rStyle w:val="charCitHyperlinkAbbrev"/>
          </w:rPr>
          <w:t>Criminal Code</w:t>
        </w:r>
      </w:hyperlink>
      <w:r w:rsidRPr="00F92A19">
        <w:t xml:space="preserve">, s 338 and s 339. </w:t>
      </w:r>
    </w:p>
    <w:p w14:paraId="5E2358DB" w14:textId="77777777" w:rsidR="00B850EB" w:rsidRPr="00F92A19" w:rsidRDefault="00B850EB" w:rsidP="002F4D22">
      <w:pPr>
        <w:pStyle w:val="Amain"/>
      </w:pPr>
      <w:r w:rsidRPr="00F92A19">
        <w:tab/>
        <w:t>(3)</w:t>
      </w:r>
      <w:r w:rsidRPr="00F92A19">
        <w:tab/>
        <w:t>However, the application need not include any details prescribed by regulation as optional.</w:t>
      </w:r>
    </w:p>
    <w:p w14:paraId="0D14B456" w14:textId="77777777" w:rsidR="00B850EB" w:rsidRPr="00F92A19" w:rsidRDefault="00B850EB" w:rsidP="002F4D22">
      <w:pPr>
        <w:pStyle w:val="Amain"/>
      </w:pPr>
      <w:r w:rsidRPr="00F92A19">
        <w:lastRenderedPageBreak/>
        <w:tab/>
        <w:t>(4)</w:t>
      </w:r>
      <w:r w:rsidRPr="00F92A19">
        <w:tab/>
        <w:t>The institute must, on application, approve a person for professional experience if satisfied that the person meets—</w:t>
      </w:r>
    </w:p>
    <w:p w14:paraId="6E56F47F" w14:textId="77777777" w:rsidR="00B850EB" w:rsidRPr="00F92A19" w:rsidRDefault="00B850EB" w:rsidP="002F4D22">
      <w:pPr>
        <w:pStyle w:val="Apara"/>
      </w:pPr>
      <w:r w:rsidRPr="00F92A19">
        <w:tab/>
        <w:t>(a)</w:t>
      </w:r>
      <w:r w:rsidRPr="00F92A19">
        <w:tab/>
        <w:t>the requirements set out in subsection (1); and</w:t>
      </w:r>
    </w:p>
    <w:p w14:paraId="18EEA141" w14:textId="77777777" w:rsidR="00B850EB" w:rsidRPr="00F92A19" w:rsidRDefault="00B850EB" w:rsidP="002F4D22">
      <w:pPr>
        <w:pStyle w:val="Apara"/>
      </w:pPr>
      <w:r w:rsidRPr="00F92A19">
        <w:tab/>
        <w:t>(b)</w:t>
      </w:r>
      <w:r w:rsidRPr="00F92A19">
        <w:tab/>
        <w:t>any other requirements prescribed by regulation.</w:t>
      </w:r>
    </w:p>
    <w:p w14:paraId="15ACEA7F" w14:textId="77777777" w:rsidR="00B850EB" w:rsidRPr="00F92A19" w:rsidRDefault="00B850EB" w:rsidP="002F4D22">
      <w:pPr>
        <w:pStyle w:val="Amain"/>
      </w:pPr>
      <w:r w:rsidRPr="00F92A19">
        <w:tab/>
        <w:t>(5)</w:t>
      </w:r>
      <w:r w:rsidRPr="00F92A19">
        <w:tab/>
        <w:t>A pre-service teacher’s approval is in force for the period—</w:t>
      </w:r>
    </w:p>
    <w:p w14:paraId="25ACC03D" w14:textId="77777777" w:rsidR="00B850EB" w:rsidRPr="00F92A19" w:rsidRDefault="00B850EB" w:rsidP="002F4D22">
      <w:pPr>
        <w:pStyle w:val="Apara"/>
      </w:pPr>
      <w:r w:rsidRPr="00F92A19">
        <w:tab/>
        <w:t>(a)</w:t>
      </w:r>
      <w:r w:rsidRPr="00F92A19">
        <w:tab/>
        <w:t>beginning on the day the approval is given; and</w:t>
      </w:r>
    </w:p>
    <w:p w14:paraId="6F579D2E" w14:textId="77777777" w:rsidR="00B850EB" w:rsidRPr="00F92A19" w:rsidRDefault="00B850EB" w:rsidP="002F4D22">
      <w:pPr>
        <w:pStyle w:val="Apara"/>
      </w:pPr>
      <w:r w:rsidRPr="00F92A19">
        <w:tab/>
        <w:t>(b)</w:t>
      </w:r>
      <w:r w:rsidRPr="00F92A19">
        <w:tab/>
        <w:t>ending on the earliest of any of the following occurring:</w:t>
      </w:r>
    </w:p>
    <w:p w14:paraId="0F35D052" w14:textId="77777777" w:rsidR="00B850EB" w:rsidRPr="00F92A19" w:rsidRDefault="00B850EB" w:rsidP="002F4D22">
      <w:pPr>
        <w:pStyle w:val="Asubpara"/>
      </w:pPr>
      <w:r w:rsidRPr="00F92A19">
        <w:tab/>
        <w:t>(i)</w:t>
      </w:r>
      <w:r w:rsidRPr="00F92A19">
        <w:tab/>
        <w:t>the pre-service teacher stops being enrolled in an accredited pre</w:t>
      </w:r>
      <w:r w:rsidRPr="00F92A19">
        <w:noBreakHyphen/>
        <w:t>service teacher education program;</w:t>
      </w:r>
    </w:p>
    <w:p w14:paraId="7A539440" w14:textId="77777777" w:rsidR="0096121D" w:rsidRPr="0002533E" w:rsidRDefault="0096121D" w:rsidP="0096121D">
      <w:pPr>
        <w:pStyle w:val="Asubpara"/>
      </w:pPr>
      <w:r w:rsidRPr="0002533E">
        <w:rPr>
          <w:lang w:eastAsia="en-AU"/>
        </w:rPr>
        <w:tab/>
        <w:t>(ii)</w:t>
      </w:r>
      <w:r w:rsidRPr="0002533E">
        <w:rPr>
          <w:lang w:eastAsia="en-AU"/>
        </w:rPr>
        <w:tab/>
        <w:t>t</w:t>
      </w:r>
      <w:r w:rsidRPr="0002533E">
        <w:t>he pre-service teacher’s working with vulnerable people registration—</w:t>
      </w:r>
    </w:p>
    <w:p w14:paraId="736B6677" w14:textId="77777777" w:rsidR="0096121D" w:rsidRPr="0002533E" w:rsidRDefault="0096121D" w:rsidP="0096121D">
      <w:pPr>
        <w:pStyle w:val="Asubsubpara"/>
      </w:pPr>
      <w:r w:rsidRPr="0002533E">
        <w:tab/>
        <w:t>(A)</w:t>
      </w:r>
      <w:r w:rsidRPr="0002533E">
        <w:tab/>
        <w:t>is made subject to a condition that the person not engage in a regulated activity involving children; or</w:t>
      </w:r>
    </w:p>
    <w:p w14:paraId="7A46CFF3" w14:textId="77777777" w:rsidR="0096121D" w:rsidRPr="0002533E" w:rsidRDefault="0096121D" w:rsidP="0096121D">
      <w:pPr>
        <w:pStyle w:val="Asubsubpara"/>
      </w:pPr>
      <w:r w:rsidRPr="0002533E">
        <w:tab/>
        <w:t>(B)</w:t>
      </w:r>
      <w:r w:rsidRPr="0002533E">
        <w:tab/>
        <w:t>is suspended; or</w:t>
      </w:r>
    </w:p>
    <w:p w14:paraId="09A48CB3" w14:textId="0096D453" w:rsidR="0096121D" w:rsidRPr="0002533E" w:rsidRDefault="0096121D" w:rsidP="0096121D">
      <w:pPr>
        <w:pStyle w:val="Asubsubpara"/>
      </w:pPr>
      <w:r w:rsidRPr="0002533E">
        <w:tab/>
        <w:t>(C)</w:t>
      </w:r>
      <w:r w:rsidRPr="0002533E">
        <w:tab/>
        <w:t>ends</w:t>
      </w:r>
      <w:r w:rsidR="007C64E9">
        <w:t>;</w:t>
      </w:r>
    </w:p>
    <w:p w14:paraId="04C2B8CB" w14:textId="77777777" w:rsidR="00B850EB" w:rsidRPr="00F92A19" w:rsidRDefault="00B850EB" w:rsidP="002F4D22">
      <w:pPr>
        <w:pStyle w:val="Asubpara"/>
      </w:pPr>
      <w:r w:rsidRPr="00F92A19">
        <w:tab/>
        <w:t>(iii)</w:t>
      </w:r>
      <w:r w:rsidRPr="00F92A19">
        <w:tab/>
        <w:t xml:space="preserve">the pre-service teacher no longer meets any requirement prescribed by regulation under subsection (4) (b); </w:t>
      </w:r>
    </w:p>
    <w:p w14:paraId="3D37F114" w14:textId="77777777" w:rsidR="00B850EB" w:rsidRPr="00F92A19" w:rsidRDefault="00B850EB" w:rsidP="002F4D22">
      <w:pPr>
        <w:pStyle w:val="Asubpara"/>
      </w:pPr>
      <w:r w:rsidRPr="00F92A19">
        <w:tab/>
        <w:t>(iv)</w:t>
      </w:r>
      <w:r w:rsidRPr="00F92A19">
        <w:tab/>
        <w:t>any period for an approval prescribed by regulation ends.</w:t>
      </w:r>
    </w:p>
    <w:p w14:paraId="262861FC" w14:textId="77777777" w:rsidR="00B850EB" w:rsidRPr="00BB63CD" w:rsidRDefault="00B850EB" w:rsidP="002F4D22">
      <w:pPr>
        <w:pStyle w:val="AH3Div"/>
      </w:pPr>
      <w:bookmarkStart w:id="110" w:name="_Toc175558922"/>
      <w:r w:rsidRPr="00BB63CD">
        <w:rPr>
          <w:rStyle w:val="CharDivNo"/>
        </w:rPr>
        <w:lastRenderedPageBreak/>
        <w:t>Division 6A.3</w:t>
      </w:r>
      <w:r w:rsidRPr="00F92A19">
        <w:tab/>
      </w:r>
      <w:r w:rsidRPr="00BB63CD">
        <w:rPr>
          <w:rStyle w:val="CharDivText"/>
        </w:rPr>
        <w:t>Pre-service teachers register</w:t>
      </w:r>
      <w:bookmarkEnd w:id="110"/>
    </w:p>
    <w:p w14:paraId="7643D297" w14:textId="77777777" w:rsidR="00B850EB" w:rsidRPr="00F92A19" w:rsidRDefault="00B850EB" w:rsidP="002F4D22">
      <w:pPr>
        <w:pStyle w:val="AH5Sec"/>
      </w:pPr>
      <w:bookmarkStart w:id="111" w:name="_Toc175558923"/>
      <w:r w:rsidRPr="00BB63CD">
        <w:rPr>
          <w:rStyle w:val="CharSectNo"/>
        </w:rPr>
        <w:t>70H</w:t>
      </w:r>
      <w:r w:rsidRPr="00F92A19">
        <w:tab/>
        <w:t>Register of pre-service-teachers</w:t>
      </w:r>
      <w:bookmarkEnd w:id="111"/>
    </w:p>
    <w:p w14:paraId="22F2E717" w14:textId="77777777" w:rsidR="00B850EB" w:rsidRPr="00F92A19" w:rsidRDefault="00B850EB" w:rsidP="007C64E9">
      <w:pPr>
        <w:pStyle w:val="Amain"/>
        <w:keepNext/>
      </w:pPr>
      <w:r w:rsidRPr="00F92A19">
        <w:tab/>
        <w:t>(1)</w:t>
      </w:r>
      <w:r w:rsidRPr="00F92A19">
        <w:tab/>
        <w:t xml:space="preserve">The institute must keep a register (the </w:t>
      </w:r>
      <w:r w:rsidRPr="00F92A19">
        <w:rPr>
          <w:rStyle w:val="charBoldItals"/>
        </w:rPr>
        <w:t>pre-service teachers register</w:t>
      </w:r>
      <w:r w:rsidRPr="00F92A19">
        <w:t>) of pre-service teachers who are approved to undertake professional experience.</w:t>
      </w:r>
    </w:p>
    <w:p w14:paraId="5B981720" w14:textId="77777777" w:rsidR="00B850EB" w:rsidRPr="00F92A19" w:rsidRDefault="00B850EB" w:rsidP="007C64E9">
      <w:pPr>
        <w:pStyle w:val="Amain"/>
        <w:keepNext/>
      </w:pPr>
      <w:r w:rsidRPr="00F92A19">
        <w:tab/>
        <w:t>(2)</w:t>
      </w:r>
      <w:r w:rsidRPr="00F92A19">
        <w:tab/>
        <w:t xml:space="preserve">The pre-service teachers register may be kept in any form, including electronically. </w:t>
      </w:r>
    </w:p>
    <w:p w14:paraId="74BC022F" w14:textId="77777777" w:rsidR="00B850EB" w:rsidRPr="00F92A19" w:rsidRDefault="00B850EB" w:rsidP="00B850EB">
      <w:pPr>
        <w:pStyle w:val="aExamHdgss"/>
      </w:pPr>
      <w:r w:rsidRPr="00F92A19">
        <w:t>Example</w:t>
      </w:r>
    </w:p>
    <w:p w14:paraId="6BACC3ED" w14:textId="77777777" w:rsidR="00B850EB" w:rsidRPr="00F92A19" w:rsidRDefault="00B850EB" w:rsidP="00B850EB">
      <w:pPr>
        <w:pStyle w:val="aExamss"/>
      </w:pPr>
      <w:r w:rsidRPr="00F92A19">
        <w:t xml:space="preserve">1 or more computer databases </w:t>
      </w:r>
    </w:p>
    <w:p w14:paraId="5DE548DE" w14:textId="77777777" w:rsidR="00B850EB" w:rsidRPr="00F92A19" w:rsidRDefault="00B850EB" w:rsidP="00E76C54">
      <w:pPr>
        <w:pStyle w:val="Amain"/>
        <w:keepNext/>
      </w:pPr>
      <w:r w:rsidRPr="00F92A19">
        <w:tab/>
        <w:t>(3)</w:t>
      </w:r>
      <w:r w:rsidRPr="00F92A19">
        <w:tab/>
        <w:t>The institute must not disclose any information on the pre-service teachers register to anyone else except in accordance with this Act or another law in force in the ACT.</w:t>
      </w:r>
    </w:p>
    <w:p w14:paraId="40294A89" w14:textId="1547478D" w:rsidR="00B850EB" w:rsidRPr="00F92A19" w:rsidRDefault="00B850EB" w:rsidP="00B850EB">
      <w:pPr>
        <w:pStyle w:val="aNote"/>
      </w:pPr>
      <w:r w:rsidRPr="00F92A19">
        <w:rPr>
          <w:rStyle w:val="charItals"/>
        </w:rPr>
        <w:t>Note</w:t>
      </w:r>
      <w:r w:rsidRPr="00F92A19">
        <w:rPr>
          <w:rStyle w:val="charItals"/>
        </w:rPr>
        <w:tab/>
      </w:r>
      <w:r w:rsidRPr="00F92A19">
        <w:t xml:space="preserve">The Territory privacy principles (the </w:t>
      </w:r>
      <w:r w:rsidRPr="00F92A19">
        <w:rPr>
          <w:rStyle w:val="charBoldItals"/>
        </w:rPr>
        <w:t>TPPs</w:t>
      </w:r>
      <w:r w:rsidRPr="00F92A19">
        <w:t>) apply to the institute (see </w:t>
      </w:r>
      <w:hyperlink r:id="rId101" w:tooltip="A2014-24" w:history="1">
        <w:r w:rsidRPr="00F92A19">
          <w:rPr>
            <w:rStyle w:val="charCitHyperlinkItal"/>
          </w:rPr>
          <w:t>Information Privacy Act 2014</w:t>
        </w:r>
      </w:hyperlink>
      <w:r w:rsidRPr="00F92A19">
        <w:t>, sch 1). The TPPs deal with the collection, storage and exchange of personal information.</w:t>
      </w:r>
    </w:p>
    <w:p w14:paraId="0B1D341A" w14:textId="77777777" w:rsidR="00B850EB" w:rsidRPr="00F92A19" w:rsidRDefault="00B850EB" w:rsidP="00F70119">
      <w:pPr>
        <w:pStyle w:val="Amain"/>
        <w:keepNext/>
      </w:pPr>
      <w:r w:rsidRPr="00F92A19">
        <w:tab/>
        <w:t>(4)</w:t>
      </w:r>
      <w:r w:rsidRPr="00F92A19">
        <w:tab/>
        <w:t>Any mistake, error or omission on the pre-service teachers register must be corrected.</w:t>
      </w:r>
    </w:p>
    <w:p w14:paraId="7A64841C" w14:textId="77777777" w:rsidR="00B850EB" w:rsidRPr="00F92A19" w:rsidRDefault="00B850EB" w:rsidP="00B850EB">
      <w:pPr>
        <w:pStyle w:val="aNote"/>
      </w:pPr>
      <w:r w:rsidRPr="00F92A19">
        <w:rPr>
          <w:rStyle w:val="charItals"/>
        </w:rPr>
        <w:t>Note</w:t>
      </w:r>
      <w:r w:rsidRPr="00F92A19">
        <w:rPr>
          <w:rStyle w:val="charItals"/>
        </w:rPr>
        <w:tab/>
      </w:r>
      <w:r w:rsidRPr="00F92A19">
        <w:t>It is an offence to divulge protected information such as the information on the pre-service teachers register unless authorised by law (see s 92).</w:t>
      </w:r>
    </w:p>
    <w:p w14:paraId="7D2D2EFD" w14:textId="77777777" w:rsidR="00B850EB" w:rsidRPr="00F92A19" w:rsidRDefault="00B850EB" w:rsidP="002F4D22">
      <w:pPr>
        <w:pStyle w:val="AH5Sec"/>
        <w:rPr>
          <w:lang w:eastAsia="en-AU"/>
        </w:rPr>
      </w:pPr>
      <w:bookmarkStart w:id="112" w:name="_Toc175558924"/>
      <w:r w:rsidRPr="00BB63CD">
        <w:rPr>
          <w:rStyle w:val="CharSectNo"/>
        </w:rPr>
        <w:t>70I</w:t>
      </w:r>
      <w:r w:rsidRPr="00F92A19">
        <w:rPr>
          <w:lang w:eastAsia="en-AU"/>
        </w:rPr>
        <w:tab/>
        <w:t>Details to be entered on pre-service teachers register</w:t>
      </w:r>
      <w:bookmarkEnd w:id="112"/>
      <w:r w:rsidRPr="00F92A19">
        <w:rPr>
          <w:lang w:eastAsia="en-AU"/>
        </w:rPr>
        <w:t xml:space="preserve"> </w:t>
      </w:r>
    </w:p>
    <w:p w14:paraId="497093D3" w14:textId="77777777" w:rsidR="00B850EB" w:rsidRPr="00F92A19" w:rsidRDefault="00B850EB" w:rsidP="002F4D22">
      <w:pPr>
        <w:pStyle w:val="Amain"/>
        <w:rPr>
          <w:lang w:eastAsia="en-AU"/>
        </w:rPr>
      </w:pPr>
      <w:r w:rsidRPr="00F92A19">
        <w:rPr>
          <w:lang w:eastAsia="en-AU"/>
        </w:rPr>
        <w:tab/>
        <w:t>(1)</w:t>
      </w:r>
      <w:r w:rsidRPr="00F92A19">
        <w:rPr>
          <w:lang w:eastAsia="en-AU"/>
        </w:rPr>
        <w:tab/>
        <w:t>The following details must be entered on the pre-service teachers register in relation to a pre-service teacher approved for professional experience:</w:t>
      </w:r>
    </w:p>
    <w:p w14:paraId="7EE3DF7D" w14:textId="77777777" w:rsidR="00B850EB" w:rsidRPr="00F92A19" w:rsidRDefault="00B850EB" w:rsidP="002F4D22">
      <w:pPr>
        <w:pStyle w:val="Apara"/>
        <w:rPr>
          <w:lang w:eastAsia="en-AU"/>
        </w:rPr>
      </w:pPr>
      <w:r w:rsidRPr="00F92A19">
        <w:rPr>
          <w:lang w:eastAsia="en-AU"/>
        </w:rPr>
        <w:tab/>
        <w:t>(a)</w:t>
      </w:r>
      <w:r w:rsidRPr="00F92A19">
        <w:rPr>
          <w:lang w:eastAsia="en-AU"/>
        </w:rPr>
        <w:tab/>
        <w:t>the pre-service teacher’s—</w:t>
      </w:r>
    </w:p>
    <w:p w14:paraId="0701B673" w14:textId="77777777" w:rsidR="00B850EB" w:rsidRPr="00F92A19" w:rsidRDefault="00B850EB" w:rsidP="002F4D22">
      <w:pPr>
        <w:pStyle w:val="Asubpara"/>
        <w:rPr>
          <w:lang w:eastAsia="en-AU"/>
        </w:rPr>
      </w:pPr>
      <w:r w:rsidRPr="00F92A19">
        <w:rPr>
          <w:lang w:eastAsia="en-AU"/>
        </w:rPr>
        <w:tab/>
        <w:t>(i)</w:t>
      </w:r>
      <w:r w:rsidRPr="00F92A19">
        <w:rPr>
          <w:lang w:eastAsia="en-AU"/>
        </w:rPr>
        <w:tab/>
        <w:t>name and any former names; and</w:t>
      </w:r>
    </w:p>
    <w:p w14:paraId="67C10CF4" w14:textId="77777777" w:rsidR="00B850EB" w:rsidRPr="00F92A19" w:rsidRDefault="00B850EB" w:rsidP="002F4D22">
      <w:pPr>
        <w:pStyle w:val="Asubpara"/>
        <w:rPr>
          <w:lang w:eastAsia="en-AU"/>
        </w:rPr>
      </w:pPr>
      <w:r w:rsidRPr="00F92A19">
        <w:rPr>
          <w:lang w:eastAsia="en-AU"/>
        </w:rPr>
        <w:tab/>
        <w:t>(ii)</w:t>
      </w:r>
      <w:r w:rsidRPr="00F92A19">
        <w:rPr>
          <w:lang w:eastAsia="en-AU"/>
        </w:rPr>
        <w:tab/>
        <w:t>home address, preferred contact address, phone number and email address; and</w:t>
      </w:r>
    </w:p>
    <w:p w14:paraId="741AC8CD" w14:textId="77777777" w:rsidR="00B850EB" w:rsidRPr="00F92A19" w:rsidRDefault="00B850EB" w:rsidP="002F4D22">
      <w:pPr>
        <w:pStyle w:val="Asubpara"/>
        <w:rPr>
          <w:lang w:eastAsia="en-AU"/>
        </w:rPr>
      </w:pPr>
      <w:r w:rsidRPr="00F92A19">
        <w:rPr>
          <w:lang w:eastAsia="en-AU"/>
        </w:rPr>
        <w:tab/>
        <w:t>(iii)</w:t>
      </w:r>
      <w:r w:rsidRPr="00F92A19">
        <w:rPr>
          <w:lang w:eastAsia="en-AU"/>
        </w:rPr>
        <w:tab/>
        <w:t>date of birth; and</w:t>
      </w:r>
    </w:p>
    <w:p w14:paraId="42964A59" w14:textId="77777777" w:rsidR="00B850EB" w:rsidRPr="00F92A19" w:rsidRDefault="00B850EB" w:rsidP="002F4D22">
      <w:pPr>
        <w:pStyle w:val="Asubpara"/>
      </w:pPr>
      <w:r w:rsidRPr="00F92A19">
        <w:lastRenderedPageBreak/>
        <w:tab/>
        <w:t>(iv)</w:t>
      </w:r>
      <w:r w:rsidRPr="00F92A19">
        <w:tab/>
        <w:t>working with vulnerable people registration;</w:t>
      </w:r>
    </w:p>
    <w:p w14:paraId="1AAF0523" w14:textId="77777777" w:rsidR="00B850EB" w:rsidRPr="00F92A19" w:rsidRDefault="00B850EB" w:rsidP="002F4D22">
      <w:pPr>
        <w:pStyle w:val="Apara"/>
        <w:rPr>
          <w:lang w:eastAsia="en-AU"/>
        </w:rPr>
      </w:pPr>
      <w:r w:rsidRPr="00F92A19">
        <w:rPr>
          <w:lang w:eastAsia="en-AU"/>
        </w:rPr>
        <w:tab/>
        <w:t>(b)</w:t>
      </w:r>
      <w:r w:rsidRPr="00F92A19">
        <w:rPr>
          <w:lang w:eastAsia="en-AU"/>
        </w:rPr>
        <w:tab/>
        <w:t>any number issued by the Commonwealth to uniquely identify the pre-service teacher as a Commonwealth assisted student;</w:t>
      </w:r>
    </w:p>
    <w:p w14:paraId="4764CA29" w14:textId="77777777" w:rsidR="00B850EB" w:rsidRPr="00F92A19" w:rsidRDefault="00B850EB" w:rsidP="00B850EB">
      <w:pPr>
        <w:pStyle w:val="aExamHdgpar"/>
      </w:pPr>
      <w:r w:rsidRPr="00F92A19">
        <w:t>Example</w:t>
      </w:r>
    </w:p>
    <w:p w14:paraId="00AC5473" w14:textId="77777777" w:rsidR="00B850EB" w:rsidRPr="00F92A19" w:rsidRDefault="00B850EB" w:rsidP="00B850EB">
      <w:pPr>
        <w:pStyle w:val="aExampar"/>
      </w:pPr>
      <w:r w:rsidRPr="00F92A19">
        <w:rPr>
          <w:lang w:eastAsia="en-AU"/>
        </w:rPr>
        <w:t>the pre-service teacher’s Commonwealth Higher Education Student Support Number</w:t>
      </w:r>
    </w:p>
    <w:p w14:paraId="6E30732D" w14:textId="77777777" w:rsidR="00B850EB" w:rsidRPr="00F92A19" w:rsidRDefault="00B850EB" w:rsidP="0099678F">
      <w:pPr>
        <w:pStyle w:val="Apara"/>
        <w:keepNext/>
        <w:rPr>
          <w:lang w:eastAsia="en-AU"/>
        </w:rPr>
      </w:pPr>
      <w:r w:rsidRPr="00F92A19">
        <w:rPr>
          <w:lang w:eastAsia="en-AU"/>
        </w:rPr>
        <w:tab/>
        <w:t>(c)</w:t>
      </w:r>
      <w:r w:rsidRPr="00F92A19">
        <w:rPr>
          <w:lang w:eastAsia="en-AU"/>
        </w:rPr>
        <w:tab/>
        <w:t xml:space="preserve">details of the </w:t>
      </w:r>
      <w:r w:rsidRPr="00F92A19">
        <w:t>accredited</w:t>
      </w:r>
      <w:r w:rsidRPr="00F92A19">
        <w:rPr>
          <w:lang w:eastAsia="en-AU"/>
        </w:rPr>
        <w:t xml:space="preserve"> pre-service teacher education program in which the pre</w:t>
      </w:r>
      <w:r w:rsidRPr="00F92A19">
        <w:rPr>
          <w:lang w:eastAsia="en-AU"/>
        </w:rPr>
        <w:noBreakHyphen/>
        <w:t>service teacher is enrolled, including—</w:t>
      </w:r>
    </w:p>
    <w:p w14:paraId="53BF766A" w14:textId="77777777" w:rsidR="00B850EB" w:rsidRPr="00F92A19" w:rsidRDefault="00B850EB" w:rsidP="0099678F">
      <w:pPr>
        <w:pStyle w:val="Asubpara"/>
        <w:keepNext/>
        <w:rPr>
          <w:lang w:eastAsia="en-AU"/>
        </w:rPr>
      </w:pPr>
      <w:r w:rsidRPr="00F92A19">
        <w:rPr>
          <w:lang w:eastAsia="en-AU"/>
        </w:rPr>
        <w:tab/>
        <w:t>(i)</w:t>
      </w:r>
      <w:r w:rsidRPr="00F92A19">
        <w:rPr>
          <w:lang w:eastAsia="en-AU"/>
        </w:rPr>
        <w:tab/>
        <w:t>the program provider’s name; and</w:t>
      </w:r>
    </w:p>
    <w:p w14:paraId="732EA9A1" w14:textId="77777777" w:rsidR="00B850EB" w:rsidRPr="00F92A19" w:rsidRDefault="00B850EB" w:rsidP="002F4D22">
      <w:pPr>
        <w:pStyle w:val="Asubpara"/>
        <w:rPr>
          <w:lang w:eastAsia="en-AU"/>
        </w:rPr>
      </w:pPr>
      <w:r w:rsidRPr="00F92A19">
        <w:rPr>
          <w:lang w:eastAsia="en-AU"/>
        </w:rPr>
        <w:tab/>
        <w:t>(ii)</w:t>
      </w:r>
      <w:r w:rsidRPr="00F92A19">
        <w:rPr>
          <w:lang w:eastAsia="en-AU"/>
        </w:rPr>
        <w:tab/>
        <w:t>the name of the program;</w:t>
      </w:r>
    </w:p>
    <w:p w14:paraId="602E7F9F" w14:textId="77777777" w:rsidR="00B850EB" w:rsidRPr="00F92A19" w:rsidRDefault="00B850EB" w:rsidP="002F4D22">
      <w:pPr>
        <w:pStyle w:val="Apara"/>
        <w:rPr>
          <w:lang w:eastAsia="en-AU"/>
        </w:rPr>
      </w:pPr>
      <w:r w:rsidRPr="00F92A19">
        <w:rPr>
          <w:lang w:eastAsia="en-AU"/>
        </w:rPr>
        <w:tab/>
        <w:t>(d)</w:t>
      </w:r>
      <w:r w:rsidRPr="00F92A19">
        <w:rPr>
          <w:lang w:eastAsia="en-AU"/>
        </w:rPr>
        <w:tab/>
        <w:t>details of any professional experience the pre-service teacher has undertaken or intends to undertake at a school within or outside the ACT, including—</w:t>
      </w:r>
    </w:p>
    <w:p w14:paraId="72E2D398" w14:textId="77777777" w:rsidR="00B850EB" w:rsidRPr="00F92A19" w:rsidRDefault="00B850EB" w:rsidP="002F4D22">
      <w:pPr>
        <w:pStyle w:val="Asubpara"/>
        <w:rPr>
          <w:lang w:eastAsia="en-AU"/>
        </w:rPr>
      </w:pPr>
      <w:r w:rsidRPr="00F92A19">
        <w:rPr>
          <w:lang w:eastAsia="en-AU"/>
        </w:rPr>
        <w:tab/>
        <w:t>(i)</w:t>
      </w:r>
      <w:r w:rsidRPr="00F92A19">
        <w:rPr>
          <w:lang w:eastAsia="en-AU"/>
        </w:rPr>
        <w:tab/>
        <w:t>the name and address of the school; and</w:t>
      </w:r>
    </w:p>
    <w:p w14:paraId="02DC7073" w14:textId="77777777" w:rsidR="00B850EB" w:rsidRPr="00F92A19" w:rsidRDefault="00B850EB" w:rsidP="002F4D22">
      <w:pPr>
        <w:pStyle w:val="Asubpara"/>
        <w:rPr>
          <w:lang w:eastAsia="en-AU"/>
        </w:rPr>
      </w:pPr>
      <w:r w:rsidRPr="00F92A19">
        <w:rPr>
          <w:lang w:eastAsia="en-AU"/>
        </w:rPr>
        <w:tab/>
        <w:t>(ii)</w:t>
      </w:r>
      <w:r w:rsidRPr="00F92A19">
        <w:rPr>
          <w:lang w:eastAsia="en-AU"/>
        </w:rPr>
        <w:tab/>
        <w:t>the period of the placement; and</w:t>
      </w:r>
    </w:p>
    <w:p w14:paraId="5DD29390" w14:textId="77777777" w:rsidR="00B850EB" w:rsidRPr="00F92A19" w:rsidRDefault="00B850EB" w:rsidP="002F4D22">
      <w:pPr>
        <w:pStyle w:val="Asubpara"/>
        <w:rPr>
          <w:lang w:eastAsia="en-AU"/>
        </w:rPr>
      </w:pPr>
      <w:r w:rsidRPr="00F92A19">
        <w:rPr>
          <w:lang w:eastAsia="en-AU"/>
        </w:rPr>
        <w:tab/>
        <w:t>(iii)</w:t>
      </w:r>
      <w:r w:rsidRPr="00F92A19">
        <w:rPr>
          <w:lang w:eastAsia="en-AU"/>
        </w:rPr>
        <w:tab/>
        <w:t>the name of any person supervising or mentoring the pre</w:t>
      </w:r>
      <w:r w:rsidRPr="00F92A19">
        <w:rPr>
          <w:lang w:eastAsia="en-AU"/>
        </w:rPr>
        <w:noBreakHyphen/>
        <w:t>service teacher;</w:t>
      </w:r>
    </w:p>
    <w:p w14:paraId="7273E676" w14:textId="77777777" w:rsidR="00B850EB" w:rsidRPr="00F92A19" w:rsidRDefault="00B850EB" w:rsidP="002F4D22">
      <w:pPr>
        <w:pStyle w:val="Apara"/>
        <w:rPr>
          <w:lang w:eastAsia="en-AU"/>
        </w:rPr>
      </w:pPr>
      <w:r w:rsidRPr="00F92A19">
        <w:rPr>
          <w:lang w:eastAsia="en-AU"/>
        </w:rPr>
        <w:tab/>
        <w:t>(e)</w:t>
      </w:r>
      <w:r w:rsidRPr="00F92A19">
        <w:rPr>
          <w:lang w:eastAsia="en-AU"/>
        </w:rPr>
        <w:tab/>
        <w:t>the period the approval is in force;</w:t>
      </w:r>
    </w:p>
    <w:p w14:paraId="635D23F7" w14:textId="77777777" w:rsidR="00B850EB" w:rsidRPr="00F92A19" w:rsidRDefault="00B850EB" w:rsidP="002F4D22">
      <w:pPr>
        <w:pStyle w:val="Apara"/>
        <w:rPr>
          <w:lang w:eastAsia="en-AU"/>
        </w:rPr>
      </w:pPr>
      <w:r w:rsidRPr="00F92A19">
        <w:rPr>
          <w:lang w:eastAsia="en-AU"/>
        </w:rPr>
        <w:tab/>
        <w:t>(f)</w:t>
      </w:r>
      <w:r w:rsidRPr="00F92A19">
        <w:rPr>
          <w:lang w:eastAsia="en-AU"/>
        </w:rPr>
        <w:tab/>
        <w:t>the approval number;</w:t>
      </w:r>
    </w:p>
    <w:p w14:paraId="0739B88A" w14:textId="77777777" w:rsidR="00B850EB" w:rsidRPr="00F92A19" w:rsidRDefault="00B850EB" w:rsidP="002F4D22">
      <w:pPr>
        <w:pStyle w:val="Apara"/>
        <w:rPr>
          <w:lang w:eastAsia="en-AU"/>
        </w:rPr>
      </w:pPr>
      <w:r w:rsidRPr="00F92A19">
        <w:tab/>
        <w:t>(g)</w:t>
      </w:r>
      <w:r w:rsidRPr="00F92A19">
        <w:tab/>
        <w:t>any other details prescribed by regulation.</w:t>
      </w:r>
    </w:p>
    <w:p w14:paraId="4C6938A2" w14:textId="77777777" w:rsidR="00B850EB" w:rsidRPr="00F92A19" w:rsidRDefault="00B850EB" w:rsidP="002F4D22">
      <w:pPr>
        <w:pStyle w:val="Amain"/>
      </w:pPr>
      <w:r w:rsidRPr="00F92A19">
        <w:tab/>
        <w:t>(2)</w:t>
      </w:r>
      <w:r w:rsidRPr="00F92A19">
        <w:tab/>
        <w:t>The pre-service teachers register may also include—</w:t>
      </w:r>
    </w:p>
    <w:p w14:paraId="7BAE8906" w14:textId="77777777" w:rsidR="00B850EB" w:rsidRPr="00F92A19" w:rsidRDefault="00B850EB" w:rsidP="002F4D22">
      <w:pPr>
        <w:pStyle w:val="Apara"/>
      </w:pPr>
      <w:r w:rsidRPr="00F92A19">
        <w:tab/>
        <w:t>(a)</w:t>
      </w:r>
      <w:r w:rsidRPr="00F92A19">
        <w:tab/>
        <w:t>the pre-service teacher’s gender; and</w:t>
      </w:r>
    </w:p>
    <w:p w14:paraId="71CB93C7" w14:textId="77777777" w:rsidR="00B850EB" w:rsidRPr="00F92A19" w:rsidRDefault="00B850EB" w:rsidP="002F4D22">
      <w:pPr>
        <w:pStyle w:val="Apara"/>
        <w:rPr>
          <w:lang w:eastAsia="en-AU"/>
        </w:rPr>
      </w:pPr>
      <w:r w:rsidRPr="00F92A19">
        <w:tab/>
        <w:t>(b)</w:t>
      </w:r>
      <w:r w:rsidRPr="00F92A19">
        <w:tab/>
      </w:r>
      <w:r w:rsidRPr="00F92A19">
        <w:rPr>
          <w:lang w:eastAsia="en-AU"/>
        </w:rPr>
        <w:t>whether the pre-service teacher is an Aboriginal or Torres Strait Islander person; and</w:t>
      </w:r>
    </w:p>
    <w:p w14:paraId="29F12903" w14:textId="77777777" w:rsidR="00B850EB" w:rsidRPr="00F92A19" w:rsidRDefault="00B850EB" w:rsidP="002F4D22">
      <w:pPr>
        <w:pStyle w:val="Apara"/>
      </w:pPr>
      <w:r w:rsidRPr="00F92A19">
        <w:tab/>
        <w:t>(c)</w:t>
      </w:r>
      <w:r w:rsidRPr="00F92A19">
        <w:tab/>
        <w:t>any details about any education program or professional experience of a pre-service teacher that the institute considers may be relevant for this Act.</w:t>
      </w:r>
    </w:p>
    <w:p w14:paraId="23BF2B56" w14:textId="77777777" w:rsidR="00B850EB" w:rsidRPr="00F92A19" w:rsidRDefault="00B850EB" w:rsidP="002F4D22">
      <w:pPr>
        <w:pStyle w:val="AH5Sec"/>
        <w:rPr>
          <w:lang w:eastAsia="en-AU"/>
        </w:rPr>
      </w:pPr>
      <w:bookmarkStart w:id="113" w:name="_Toc175558925"/>
      <w:r w:rsidRPr="00BB63CD">
        <w:rPr>
          <w:rStyle w:val="CharSectNo"/>
        </w:rPr>
        <w:lastRenderedPageBreak/>
        <w:t>70J</w:t>
      </w:r>
      <w:r w:rsidRPr="00F92A19">
        <w:rPr>
          <w:lang w:eastAsia="en-AU"/>
        </w:rPr>
        <w:tab/>
        <w:t>Sharing pre-service teachers register information—principals and universities</w:t>
      </w:r>
      <w:bookmarkEnd w:id="113"/>
    </w:p>
    <w:p w14:paraId="77EE5483" w14:textId="77777777" w:rsidR="00B850EB" w:rsidRPr="00F92A19" w:rsidRDefault="00B850EB" w:rsidP="0099678F">
      <w:pPr>
        <w:pStyle w:val="Amain"/>
        <w:keepNext/>
      </w:pPr>
      <w:r w:rsidRPr="00F92A19">
        <w:tab/>
        <w:t>(1)</w:t>
      </w:r>
      <w:r w:rsidRPr="00F92A19">
        <w:tab/>
        <w:t>The institute may, on request, give relevant information about a pre</w:t>
      </w:r>
      <w:r w:rsidRPr="00F92A19">
        <w:noBreakHyphen/>
        <w:t>service teacher held on the pre-service teachers register to the following people:</w:t>
      </w:r>
    </w:p>
    <w:p w14:paraId="0D2D105E" w14:textId="77777777" w:rsidR="00B850EB" w:rsidRPr="00F92A19" w:rsidRDefault="00B850EB" w:rsidP="002F4D22">
      <w:pPr>
        <w:pStyle w:val="Apara"/>
        <w:rPr>
          <w:lang w:eastAsia="en-AU"/>
        </w:rPr>
      </w:pPr>
      <w:r w:rsidRPr="00F92A19">
        <w:rPr>
          <w:lang w:eastAsia="en-AU"/>
        </w:rPr>
        <w:tab/>
        <w:t>(a)</w:t>
      </w:r>
      <w:r w:rsidRPr="00F92A19">
        <w:rPr>
          <w:lang w:eastAsia="en-AU"/>
        </w:rPr>
        <w:tab/>
        <w:t>the principal of a school within or outside the ACT at which the pre-service teacher has undertaken, or intends to undertake, professional experience;</w:t>
      </w:r>
    </w:p>
    <w:p w14:paraId="14D9937C" w14:textId="77777777" w:rsidR="00B850EB" w:rsidRPr="00F92A19" w:rsidRDefault="00B850EB" w:rsidP="002F4D22">
      <w:pPr>
        <w:pStyle w:val="Apara"/>
        <w:rPr>
          <w:lang w:eastAsia="en-AU"/>
        </w:rPr>
      </w:pPr>
      <w:r w:rsidRPr="00F92A19">
        <w:rPr>
          <w:lang w:eastAsia="en-AU"/>
        </w:rPr>
        <w:tab/>
        <w:t>(b)</w:t>
      </w:r>
      <w:r w:rsidRPr="00F92A19">
        <w:rPr>
          <w:lang w:eastAsia="en-AU"/>
        </w:rPr>
        <w:tab/>
        <w:t xml:space="preserve">the provider of the </w:t>
      </w:r>
      <w:r w:rsidRPr="00F92A19">
        <w:t>accredited</w:t>
      </w:r>
      <w:r w:rsidRPr="00F92A19">
        <w:rPr>
          <w:lang w:eastAsia="en-AU"/>
        </w:rPr>
        <w:t xml:space="preserve"> pre-service teacher education program in which the pre-service teacher is enrolled.</w:t>
      </w:r>
    </w:p>
    <w:p w14:paraId="79FBAB66" w14:textId="77777777" w:rsidR="00B850EB" w:rsidRPr="00F92A19" w:rsidRDefault="00B850EB" w:rsidP="002F4D22">
      <w:pPr>
        <w:pStyle w:val="Amain"/>
        <w:rPr>
          <w:lang w:eastAsia="en-AU"/>
        </w:rPr>
      </w:pPr>
      <w:r w:rsidRPr="00F92A19">
        <w:rPr>
          <w:lang w:eastAsia="en-AU"/>
        </w:rPr>
        <w:tab/>
        <w:t>(2)</w:t>
      </w:r>
      <w:r w:rsidRPr="00F92A19">
        <w:rPr>
          <w:lang w:eastAsia="en-AU"/>
        </w:rPr>
        <w:tab/>
        <w:t>However, the institute must not give the relevant information unless satisfied the person needs the information for the administration of the pre-service teacher’s professional experience.</w:t>
      </w:r>
    </w:p>
    <w:p w14:paraId="46EB6077" w14:textId="77777777" w:rsidR="00B850EB" w:rsidRPr="00F92A19" w:rsidRDefault="00B850EB" w:rsidP="00F70119">
      <w:pPr>
        <w:pStyle w:val="Amain"/>
        <w:keepNext/>
        <w:rPr>
          <w:lang w:eastAsia="en-AU"/>
        </w:rPr>
      </w:pPr>
      <w:r w:rsidRPr="00F92A19">
        <w:rPr>
          <w:lang w:eastAsia="en-AU"/>
        </w:rPr>
        <w:tab/>
        <w:t>(3)</w:t>
      </w:r>
      <w:r w:rsidRPr="00F92A19">
        <w:rPr>
          <w:lang w:eastAsia="en-AU"/>
        </w:rPr>
        <w:tab/>
        <w:t>In this section:</w:t>
      </w:r>
    </w:p>
    <w:p w14:paraId="4EE08B2C" w14:textId="77777777" w:rsidR="00B850EB" w:rsidRPr="00F92A19" w:rsidRDefault="00B850EB" w:rsidP="00B850EB">
      <w:pPr>
        <w:pStyle w:val="aDef"/>
        <w:keepNext/>
        <w:rPr>
          <w:lang w:eastAsia="en-AU"/>
        </w:rPr>
      </w:pPr>
      <w:r w:rsidRPr="00F92A19">
        <w:rPr>
          <w:rStyle w:val="charBoldItals"/>
        </w:rPr>
        <w:t>relevant information</w:t>
      </w:r>
      <w:r w:rsidRPr="00F92A19">
        <w:t>, about a pre-service teacher, means—</w:t>
      </w:r>
    </w:p>
    <w:p w14:paraId="1747FDF0" w14:textId="77777777" w:rsidR="00B850EB" w:rsidRPr="00F92A19" w:rsidRDefault="00B850EB" w:rsidP="002F4D22">
      <w:pPr>
        <w:pStyle w:val="aDefpara"/>
        <w:rPr>
          <w:lang w:eastAsia="en-AU"/>
        </w:rPr>
      </w:pPr>
      <w:r w:rsidRPr="00F92A19">
        <w:rPr>
          <w:lang w:eastAsia="en-AU"/>
        </w:rPr>
        <w:tab/>
        <w:t>(a)</w:t>
      </w:r>
      <w:r w:rsidRPr="00F92A19">
        <w:rPr>
          <w:lang w:eastAsia="en-AU"/>
        </w:rPr>
        <w:tab/>
        <w:t>the pre-service teacher’s—</w:t>
      </w:r>
    </w:p>
    <w:p w14:paraId="3FE5A9B1" w14:textId="77777777" w:rsidR="00B850EB" w:rsidRPr="00F92A19" w:rsidRDefault="00B850EB" w:rsidP="002F4D22">
      <w:pPr>
        <w:pStyle w:val="aDefsubpara"/>
        <w:rPr>
          <w:lang w:eastAsia="en-AU"/>
        </w:rPr>
      </w:pPr>
      <w:r w:rsidRPr="00F92A19">
        <w:rPr>
          <w:lang w:eastAsia="en-AU"/>
        </w:rPr>
        <w:tab/>
        <w:t>(i)</w:t>
      </w:r>
      <w:r w:rsidRPr="00F92A19">
        <w:rPr>
          <w:lang w:eastAsia="en-AU"/>
        </w:rPr>
        <w:tab/>
        <w:t>name and any former names; and</w:t>
      </w:r>
    </w:p>
    <w:p w14:paraId="68ABCC68" w14:textId="77777777" w:rsidR="00B850EB" w:rsidRPr="00F92A19" w:rsidRDefault="00B850EB" w:rsidP="002F4D22">
      <w:pPr>
        <w:pStyle w:val="aDefsubpara"/>
        <w:rPr>
          <w:lang w:eastAsia="en-AU"/>
        </w:rPr>
      </w:pPr>
      <w:r w:rsidRPr="00F92A19">
        <w:rPr>
          <w:lang w:eastAsia="en-AU"/>
        </w:rPr>
        <w:tab/>
        <w:t>(ii)</w:t>
      </w:r>
      <w:r w:rsidRPr="00F92A19">
        <w:rPr>
          <w:lang w:eastAsia="en-AU"/>
        </w:rPr>
        <w:tab/>
        <w:t>home address, preferred contact address, phone number and email address; and</w:t>
      </w:r>
    </w:p>
    <w:p w14:paraId="21CD9B35" w14:textId="77777777" w:rsidR="00B850EB" w:rsidRPr="00F92A19" w:rsidRDefault="00B850EB" w:rsidP="002F4D22">
      <w:pPr>
        <w:pStyle w:val="aDefsubpara"/>
        <w:rPr>
          <w:lang w:eastAsia="en-AU"/>
        </w:rPr>
      </w:pPr>
      <w:r w:rsidRPr="00F92A19">
        <w:rPr>
          <w:lang w:eastAsia="en-AU"/>
        </w:rPr>
        <w:tab/>
        <w:t>(iii)</w:t>
      </w:r>
      <w:r w:rsidRPr="00F92A19">
        <w:rPr>
          <w:lang w:eastAsia="en-AU"/>
        </w:rPr>
        <w:tab/>
        <w:t>date of birth; and</w:t>
      </w:r>
    </w:p>
    <w:p w14:paraId="67C80988" w14:textId="77777777" w:rsidR="00B850EB" w:rsidRPr="00F92A19" w:rsidRDefault="00B850EB" w:rsidP="002F4D22">
      <w:pPr>
        <w:pStyle w:val="aDefsubpara"/>
        <w:rPr>
          <w:lang w:eastAsia="en-AU"/>
        </w:rPr>
      </w:pPr>
      <w:r w:rsidRPr="00F92A19">
        <w:rPr>
          <w:lang w:eastAsia="en-AU"/>
        </w:rPr>
        <w:tab/>
        <w:t>(iv)</w:t>
      </w:r>
      <w:r w:rsidRPr="00F92A19">
        <w:rPr>
          <w:lang w:eastAsia="en-AU"/>
        </w:rPr>
        <w:tab/>
        <w:t>working with vulnerable people registration; and</w:t>
      </w:r>
    </w:p>
    <w:p w14:paraId="002298FA" w14:textId="77777777" w:rsidR="00B850EB" w:rsidRPr="00F92A19" w:rsidRDefault="00B850EB" w:rsidP="002F4D22">
      <w:pPr>
        <w:pStyle w:val="aDefpara"/>
        <w:rPr>
          <w:lang w:eastAsia="en-AU"/>
        </w:rPr>
      </w:pPr>
      <w:r w:rsidRPr="00F92A19">
        <w:rPr>
          <w:lang w:eastAsia="en-AU"/>
        </w:rPr>
        <w:tab/>
        <w:t>(b)</w:t>
      </w:r>
      <w:r w:rsidRPr="00F92A19">
        <w:rPr>
          <w:lang w:eastAsia="en-AU"/>
        </w:rPr>
        <w:tab/>
        <w:t xml:space="preserve">the name of the provider of the </w:t>
      </w:r>
      <w:r w:rsidRPr="00F92A19">
        <w:t>accredited</w:t>
      </w:r>
      <w:r w:rsidRPr="00F92A19">
        <w:rPr>
          <w:lang w:eastAsia="en-AU"/>
        </w:rPr>
        <w:t xml:space="preserve"> pre-service teacher education program in which the pre-service teacher is enrolled; and</w:t>
      </w:r>
    </w:p>
    <w:p w14:paraId="4A5357E1" w14:textId="77777777" w:rsidR="00B850EB" w:rsidRPr="00F92A19" w:rsidRDefault="00B850EB" w:rsidP="0099678F">
      <w:pPr>
        <w:pStyle w:val="aDefpara"/>
        <w:keepNext/>
        <w:rPr>
          <w:lang w:eastAsia="en-AU"/>
        </w:rPr>
      </w:pPr>
      <w:r w:rsidRPr="00F92A19">
        <w:rPr>
          <w:lang w:eastAsia="en-AU"/>
        </w:rPr>
        <w:lastRenderedPageBreak/>
        <w:tab/>
        <w:t>(c)</w:t>
      </w:r>
      <w:r w:rsidRPr="00F92A19">
        <w:rPr>
          <w:lang w:eastAsia="en-AU"/>
        </w:rPr>
        <w:tab/>
        <w:t>the following details of any professional experience the pre</w:t>
      </w:r>
      <w:r w:rsidRPr="00F92A19">
        <w:rPr>
          <w:lang w:eastAsia="en-AU"/>
        </w:rPr>
        <w:noBreakHyphen/>
        <w:t>service teacher has undertaken or intends to undertake at a school within or outside the ACT:</w:t>
      </w:r>
    </w:p>
    <w:p w14:paraId="7A5F4141" w14:textId="77777777" w:rsidR="00B850EB" w:rsidRPr="00F92A19" w:rsidRDefault="00B850EB" w:rsidP="0099678F">
      <w:pPr>
        <w:pStyle w:val="aDefsubpara"/>
        <w:keepNext/>
        <w:rPr>
          <w:lang w:eastAsia="en-AU"/>
        </w:rPr>
      </w:pPr>
      <w:r w:rsidRPr="00F92A19">
        <w:rPr>
          <w:lang w:eastAsia="en-AU"/>
        </w:rPr>
        <w:tab/>
        <w:t>(i)</w:t>
      </w:r>
      <w:r w:rsidRPr="00F92A19">
        <w:rPr>
          <w:lang w:eastAsia="en-AU"/>
        </w:rPr>
        <w:tab/>
        <w:t>the name and address of the school;</w:t>
      </w:r>
    </w:p>
    <w:p w14:paraId="33576622" w14:textId="77777777" w:rsidR="00B850EB" w:rsidRPr="00F92A19" w:rsidRDefault="00B850EB" w:rsidP="002F4D22">
      <w:pPr>
        <w:pStyle w:val="aDefsubpara"/>
        <w:rPr>
          <w:lang w:eastAsia="en-AU"/>
        </w:rPr>
      </w:pPr>
      <w:r w:rsidRPr="00F92A19">
        <w:rPr>
          <w:lang w:eastAsia="en-AU"/>
        </w:rPr>
        <w:tab/>
        <w:t>(ii)</w:t>
      </w:r>
      <w:r w:rsidRPr="00F92A19">
        <w:rPr>
          <w:lang w:eastAsia="en-AU"/>
        </w:rPr>
        <w:tab/>
        <w:t>the period of the professional experience;</w:t>
      </w:r>
    </w:p>
    <w:p w14:paraId="3AF5E238" w14:textId="77777777" w:rsidR="00B850EB" w:rsidRPr="00F92A19" w:rsidRDefault="00B850EB" w:rsidP="002F4D22">
      <w:pPr>
        <w:pStyle w:val="aDefsubpara"/>
        <w:rPr>
          <w:lang w:eastAsia="en-AU"/>
        </w:rPr>
      </w:pPr>
      <w:r w:rsidRPr="00F92A19">
        <w:rPr>
          <w:lang w:eastAsia="en-AU"/>
        </w:rPr>
        <w:tab/>
        <w:t>(iii)</w:t>
      </w:r>
      <w:r w:rsidRPr="00F92A19">
        <w:rPr>
          <w:lang w:eastAsia="en-AU"/>
        </w:rPr>
        <w:tab/>
        <w:t>the name of any person supervising or mentoring the pre</w:t>
      </w:r>
      <w:r w:rsidRPr="00F92A19">
        <w:rPr>
          <w:lang w:eastAsia="en-AU"/>
        </w:rPr>
        <w:noBreakHyphen/>
        <w:t>service teacher.</w:t>
      </w:r>
    </w:p>
    <w:p w14:paraId="05F45D35" w14:textId="77777777" w:rsidR="00B850EB" w:rsidRPr="00F92A19" w:rsidRDefault="00B850EB" w:rsidP="002F4D22">
      <w:pPr>
        <w:pStyle w:val="AH5Sec"/>
        <w:rPr>
          <w:lang w:eastAsia="en-AU"/>
        </w:rPr>
      </w:pPr>
      <w:bookmarkStart w:id="114" w:name="_Toc175558926"/>
      <w:r w:rsidRPr="00BB63CD">
        <w:rPr>
          <w:rStyle w:val="CharSectNo"/>
        </w:rPr>
        <w:t>70K</w:t>
      </w:r>
      <w:r w:rsidRPr="00F92A19">
        <w:rPr>
          <w:lang w:eastAsia="en-AU"/>
        </w:rPr>
        <w:tab/>
        <w:t>Sharing pre-service teacher information—approved data linkage agency</w:t>
      </w:r>
      <w:bookmarkEnd w:id="114"/>
    </w:p>
    <w:p w14:paraId="0AA86C16" w14:textId="77777777" w:rsidR="00B850EB" w:rsidRPr="00F92A19" w:rsidRDefault="00B850EB" w:rsidP="002F4D22">
      <w:pPr>
        <w:pStyle w:val="Amain"/>
      </w:pPr>
      <w:r w:rsidRPr="00F92A19">
        <w:rPr>
          <w:lang w:eastAsia="en-AU"/>
        </w:rPr>
        <w:tab/>
        <w:t>(1)</w:t>
      </w:r>
      <w:r w:rsidRPr="00F92A19">
        <w:rPr>
          <w:lang w:eastAsia="en-AU"/>
        </w:rPr>
        <w:tab/>
        <w:t>The institute may give information on the pre-service teachers register to an approved data linkage agency if the institute is satisfied the information will</w:t>
      </w:r>
      <w:r w:rsidRPr="00F92A19">
        <w:t xml:space="preserve"> be used for a planning or research purpose.</w:t>
      </w:r>
    </w:p>
    <w:p w14:paraId="7A473373" w14:textId="77777777" w:rsidR="00B850EB" w:rsidRPr="00F92A19" w:rsidRDefault="00B850EB" w:rsidP="00B850EB">
      <w:pPr>
        <w:pStyle w:val="aNote"/>
      </w:pPr>
      <w:r w:rsidRPr="00F92A19">
        <w:rPr>
          <w:rStyle w:val="charItals"/>
        </w:rPr>
        <w:t>Note</w:t>
      </w:r>
      <w:r w:rsidRPr="00F92A19">
        <w:rPr>
          <w:rStyle w:val="charItals"/>
        </w:rPr>
        <w:tab/>
      </w:r>
      <w:r w:rsidRPr="00F92A19">
        <w:rPr>
          <w:rStyle w:val="charBoldItals"/>
        </w:rPr>
        <w:t>Approved data linkage agency</w:t>
      </w:r>
      <w:r w:rsidRPr="00F92A19">
        <w:t>—see s 94A.</w:t>
      </w:r>
    </w:p>
    <w:p w14:paraId="188DAA1B" w14:textId="77777777" w:rsidR="00B850EB" w:rsidRPr="00F92A19" w:rsidRDefault="00B850EB" w:rsidP="002F4D22">
      <w:pPr>
        <w:pStyle w:val="Amain"/>
      </w:pPr>
      <w:r w:rsidRPr="00F92A19">
        <w:tab/>
        <w:t>(2)</w:t>
      </w:r>
      <w:r w:rsidRPr="00F92A19">
        <w:tab/>
        <w:t xml:space="preserve">An approved data </w:t>
      </w:r>
      <w:r w:rsidRPr="00F92A19">
        <w:rPr>
          <w:lang w:eastAsia="en-AU"/>
        </w:rPr>
        <w:t>linkage</w:t>
      </w:r>
      <w:r w:rsidRPr="00F92A19">
        <w:t xml:space="preserve"> agency that receives information under this section may give the information to another entity only for a planning or research purpose.</w:t>
      </w:r>
    </w:p>
    <w:p w14:paraId="0DC393DF" w14:textId="77777777" w:rsidR="00B850EB" w:rsidRPr="00F92A19" w:rsidRDefault="00B850EB" w:rsidP="002F4D22">
      <w:pPr>
        <w:pStyle w:val="Amain"/>
      </w:pPr>
      <w:r w:rsidRPr="00F92A19">
        <w:tab/>
        <w:t>(3)</w:t>
      </w:r>
      <w:r w:rsidRPr="00F92A19">
        <w:tab/>
        <w:t xml:space="preserve">However, an approved data </w:t>
      </w:r>
      <w:r w:rsidRPr="00F92A19">
        <w:rPr>
          <w:lang w:eastAsia="en-AU"/>
        </w:rPr>
        <w:t>linkage</w:t>
      </w:r>
      <w:r w:rsidRPr="00F92A19">
        <w:t xml:space="preserve"> agency that receives information under this section must not—</w:t>
      </w:r>
    </w:p>
    <w:p w14:paraId="230C7F1F" w14:textId="77777777" w:rsidR="00B850EB" w:rsidRPr="00F92A19" w:rsidRDefault="00B850EB" w:rsidP="002F4D22">
      <w:pPr>
        <w:pStyle w:val="Apara"/>
      </w:pPr>
      <w:r w:rsidRPr="00F92A19">
        <w:tab/>
        <w:t>(a)</w:t>
      </w:r>
      <w:r w:rsidRPr="00F92A19">
        <w:tab/>
        <w:t>give the information to another entity in a way that identifies a pre-service teacher or a provider of an accredited pre-service teacher education program; or</w:t>
      </w:r>
    </w:p>
    <w:p w14:paraId="31758913" w14:textId="77777777" w:rsidR="00B850EB" w:rsidRPr="00F92A19" w:rsidRDefault="00B850EB" w:rsidP="002F4D22">
      <w:pPr>
        <w:pStyle w:val="Apara"/>
      </w:pPr>
      <w:r w:rsidRPr="00F92A19">
        <w:tab/>
        <w:t>(b)</w:t>
      </w:r>
      <w:r w:rsidRPr="00F92A19">
        <w:tab/>
        <w:t>use the information—</w:t>
      </w:r>
    </w:p>
    <w:p w14:paraId="05187C51" w14:textId="77777777" w:rsidR="00B850EB" w:rsidRPr="00F92A19" w:rsidRDefault="00B850EB" w:rsidP="002F4D22">
      <w:pPr>
        <w:pStyle w:val="Asubpara"/>
      </w:pPr>
      <w:r w:rsidRPr="00F92A19">
        <w:tab/>
        <w:t>(i)</w:t>
      </w:r>
      <w:r w:rsidRPr="00F92A19">
        <w:tab/>
        <w:t>in a way that identifies a pre-service teacher or a provider of an accredited pre-service teacher education program; or</w:t>
      </w:r>
    </w:p>
    <w:p w14:paraId="1765DDCF" w14:textId="77777777" w:rsidR="00B850EB" w:rsidRPr="00F92A19" w:rsidRDefault="00B850EB" w:rsidP="002F4D22">
      <w:pPr>
        <w:pStyle w:val="Asubpara"/>
      </w:pPr>
      <w:r w:rsidRPr="00F92A19">
        <w:tab/>
        <w:t>(ii)</w:t>
      </w:r>
      <w:r w:rsidRPr="00F92A19">
        <w:tab/>
        <w:t>for a purpose other than a planning or research purpose.</w:t>
      </w:r>
    </w:p>
    <w:p w14:paraId="39FB1262" w14:textId="77777777" w:rsidR="00B850EB" w:rsidRPr="00F92A19" w:rsidRDefault="00B850EB" w:rsidP="0099678F">
      <w:pPr>
        <w:pStyle w:val="Amain"/>
        <w:keepNext/>
      </w:pPr>
      <w:r w:rsidRPr="00F92A19">
        <w:lastRenderedPageBreak/>
        <w:tab/>
        <w:t>(4)</w:t>
      </w:r>
      <w:r w:rsidRPr="00F92A19">
        <w:tab/>
        <w:t>In this section:</w:t>
      </w:r>
    </w:p>
    <w:p w14:paraId="6FFD1EAD" w14:textId="77777777" w:rsidR="00B850EB" w:rsidRPr="00F92A19" w:rsidRDefault="00B850EB" w:rsidP="00B850EB">
      <w:pPr>
        <w:pStyle w:val="aDef"/>
      </w:pPr>
      <w:r w:rsidRPr="00F92A19">
        <w:rPr>
          <w:rStyle w:val="charBoldItals"/>
        </w:rPr>
        <w:t>information</w:t>
      </w:r>
      <w:r w:rsidRPr="00F92A19">
        <w:t>, on the pre-service teachers register, includes information removed from the pre-service teachers register under section 70M (4).</w:t>
      </w:r>
    </w:p>
    <w:p w14:paraId="5C8ED453" w14:textId="77777777" w:rsidR="00B850EB" w:rsidRPr="00F92A19" w:rsidRDefault="00B850EB" w:rsidP="002F4D22">
      <w:pPr>
        <w:pStyle w:val="AH5Sec"/>
      </w:pPr>
      <w:bookmarkStart w:id="115" w:name="_Toc175558927"/>
      <w:r w:rsidRPr="00BB63CD">
        <w:rPr>
          <w:rStyle w:val="CharSectNo"/>
        </w:rPr>
        <w:t>70L</w:t>
      </w:r>
      <w:r w:rsidRPr="00F92A19">
        <w:tab/>
        <w:t>Sharing pre-service teachers register information—other entities</w:t>
      </w:r>
      <w:bookmarkEnd w:id="115"/>
    </w:p>
    <w:p w14:paraId="6E744932" w14:textId="77777777" w:rsidR="00B850EB" w:rsidRPr="00F92A19" w:rsidRDefault="00B850EB" w:rsidP="002F4D22">
      <w:pPr>
        <w:pStyle w:val="Amain"/>
      </w:pPr>
      <w:r w:rsidRPr="00F92A19">
        <w:tab/>
        <w:t>(1)</w:t>
      </w:r>
      <w:r w:rsidRPr="00F92A19">
        <w:tab/>
        <w:t>The institute may give information on the pre-service teachers register to an entity if the institute is satisfied the information will be used for a planning or research purpose.</w:t>
      </w:r>
    </w:p>
    <w:p w14:paraId="7E28E338" w14:textId="77777777" w:rsidR="00B850EB" w:rsidRPr="00F92A19" w:rsidRDefault="00B850EB" w:rsidP="00E76C54">
      <w:pPr>
        <w:pStyle w:val="Amain"/>
        <w:keepNext/>
      </w:pPr>
      <w:r w:rsidRPr="00F92A19">
        <w:tab/>
        <w:t>(2)</w:t>
      </w:r>
      <w:r w:rsidRPr="00F92A19">
        <w:tab/>
        <w:t>However—</w:t>
      </w:r>
    </w:p>
    <w:p w14:paraId="01A1D674" w14:textId="77777777" w:rsidR="00B850EB" w:rsidRPr="00F92A19" w:rsidRDefault="00B850EB" w:rsidP="002F4D22">
      <w:pPr>
        <w:pStyle w:val="Apara"/>
      </w:pPr>
      <w:r w:rsidRPr="00F92A19">
        <w:tab/>
        <w:t>(a)</w:t>
      </w:r>
      <w:r w:rsidRPr="00F92A19">
        <w:tab/>
        <w:t>the institute must not give the information to an entity in a way that identifies a pre-service teacher or a provider of an accredited pre-service teacher education program; and</w:t>
      </w:r>
    </w:p>
    <w:p w14:paraId="38ACE467" w14:textId="77777777" w:rsidR="00B850EB" w:rsidRPr="00F92A19" w:rsidRDefault="00B850EB" w:rsidP="002F4D22">
      <w:pPr>
        <w:pStyle w:val="Apara"/>
      </w:pPr>
      <w:r w:rsidRPr="00F92A19">
        <w:tab/>
        <w:t>(b)</w:t>
      </w:r>
      <w:r w:rsidRPr="00F92A19">
        <w:tab/>
        <w:t>the entity must not use the information for a purpose other than a planning or research purpose.</w:t>
      </w:r>
    </w:p>
    <w:p w14:paraId="5BC3091A" w14:textId="77777777" w:rsidR="00B850EB" w:rsidRPr="00F92A19" w:rsidRDefault="00B850EB" w:rsidP="002F4D22">
      <w:pPr>
        <w:pStyle w:val="Amain"/>
      </w:pPr>
      <w:r w:rsidRPr="00F92A19">
        <w:tab/>
        <w:t>(3)</w:t>
      </w:r>
      <w:r w:rsidRPr="00F92A19">
        <w:tab/>
        <w:t>In this section:</w:t>
      </w:r>
    </w:p>
    <w:p w14:paraId="64410CE6" w14:textId="77777777" w:rsidR="00B850EB" w:rsidRPr="00F92A19" w:rsidRDefault="00B850EB" w:rsidP="00B850EB">
      <w:pPr>
        <w:pStyle w:val="aDef"/>
      </w:pPr>
      <w:r w:rsidRPr="00F92A19">
        <w:rPr>
          <w:rStyle w:val="charBoldItals"/>
        </w:rPr>
        <w:t>information</w:t>
      </w:r>
      <w:r w:rsidRPr="00F92A19">
        <w:t xml:space="preserve">, on the pre-service teachers register—see section 70K (4). </w:t>
      </w:r>
    </w:p>
    <w:p w14:paraId="2E98C752" w14:textId="77777777" w:rsidR="00B850EB" w:rsidRPr="00F92A19" w:rsidRDefault="00B850EB" w:rsidP="002F4D22">
      <w:pPr>
        <w:pStyle w:val="AH5Sec"/>
        <w:rPr>
          <w:lang w:eastAsia="en-AU"/>
        </w:rPr>
      </w:pPr>
      <w:bookmarkStart w:id="116" w:name="_Toc175558928"/>
      <w:r w:rsidRPr="00BB63CD">
        <w:rPr>
          <w:rStyle w:val="CharSectNo"/>
        </w:rPr>
        <w:t>70M</w:t>
      </w:r>
      <w:r w:rsidRPr="00F92A19">
        <w:rPr>
          <w:lang w:eastAsia="en-AU"/>
        </w:rPr>
        <w:tab/>
        <w:t>Changes to pre-service teachers register</w:t>
      </w:r>
      <w:bookmarkEnd w:id="116"/>
    </w:p>
    <w:p w14:paraId="3623609E" w14:textId="77777777" w:rsidR="00B850EB" w:rsidRPr="00F92A19" w:rsidRDefault="00B850EB" w:rsidP="002F4D22">
      <w:pPr>
        <w:pStyle w:val="Amain"/>
        <w:rPr>
          <w:lang w:eastAsia="en-AU"/>
        </w:rPr>
      </w:pPr>
      <w:r w:rsidRPr="00F92A19">
        <w:rPr>
          <w:lang w:eastAsia="en-AU"/>
        </w:rPr>
        <w:tab/>
        <w:t>(1)</w:t>
      </w:r>
      <w:r w:rsidRPr="00F92A19">
        <w:rPr>
          <w:lang w:eastAsia="en-AU"/>
        </w:rPr>
        <w:tab/>
        <w:t>A pre-service teacher approved for professional experience must tell the institute about any of the following events as soon as practicable, but not later than 21 days, after the event happens:</w:t>
      </w:r>
    </w:p>
    <w:p w14:paraId="063E6059" w14:textId="77777777" w:rsidR="00B850EB" w:rsidRPr="00F92A19" w:rsidRDefault="00B850EB" w:rsidP="002F4D22">
      <w:pPr>
        <w:pStyle w:val="Apara"/>
        <w:rPr>
          <w:lang w:eastAsia="en-AU"/>
        </w:rPr>
      </w:pPr>
      <w:r w:rsidRPr="00F92A19">
        <w:rPr>
          <w:lang w:eastAsia="en-AU"/>
        </w:rPr>
        <w:tab/>
        <w:t>(a)</w:t>
      </w:r>
      <w:r w:rsidRPr="00F92A19">
        <w:rPr>
          <w:lang w:eastAsia="en-AU"/>
        </w:rPr>
        <w:tab/>
        <w:t>the pre-service teacher’s name or address changes;</w:t>
      </w:r>
    </w:p>
    <w:p w14:paraId="054893C4" w14:textId="77777777" w:rsidR="007C64E9" w:rsidRPr="0002533E" w:rsidRDefault="007C64E9" w:rsidP="007C64E9">
      <w:pPr>
        <w:pStyle w:val="Apara"/>
      </w:pPr>
      <w:r w:rsidRPr="0002533E">
        <w:rPr>
          <w:lang w:eastAsia="en-AU"/>
        </w:rPr>
        <w:tab/>
        <w:t>(b)</w:t>
      </w:r>
      <w:r w:rsidRPr="0002533E">
        <w:rPr>
          <w:lang w:eastAsia="en-AU"/>
        </w:rPr>
        <w:tab/>
        <w:t>t</w:t>
      </w:r>
      <w:r w:rsidRPr="0002533E">
        <w:t>he pre-service teacher’s working with vulnerable people registration—</w:t>
      </w:r>
    </w:p>
    <w:p w14:paraId="4C59691F" w14:textId="77777777" w:rsidR="007C64E9" w:rsidRPr="0002533E" w:rsidRDefault="007C64E9" w:rsidP="007C64E9">
      <w:pPr>
        <w:pStyle w:val="Asubpara"/>
      </w:pPr>
      <w:r w:rsidRPr="0002533E">
        <w:tab/>
        <w:t>(i)</w:t>
      </w:r>
      <w:r w:rsidRPr="0002533E">
        <w:tab/>
        <w:t>is made subject to a condition that the person not engage in a regulated activity involving children; or</w:t>
      </w:r>
    </w:p>
    <w:p w14:paraId="1D229677" w14:textId="77777777" w:rsidR="007C64E9" w:rsidRPr="0002533E" w:rsidRDefault="007C64E9" w:rsidP="007C64E9">
      <w:pPr>
        <w:pStyle w:val="Asubpara"/>
      </w:pPr>
      <w:r w:rsidRPr="0002533E">
        <w:lastRenderedPageBreak/>
        <w:tab/>
        <w:t>(ii)</w:t>
      </w:r>
      <w:r w:rsidRPr="0002533E">
        <w:tab/>
        <w:t>is suspended; or</w:t>
      </w:r>
    </w:p>
    <w:p w14:paraId="52F322A7" w14:textId="77777777" w:rsidR="007C64E9" w:rsidRPr="0002533E" w:rsidRDefault="007C64E9" w:rsidP="007C64E9">
      <w:pPr>
        <w:pStyle w:val="Asubpara"/>
      </w:pPr>
      <w:r w:rsidRPr="0002533E">
        <w:tab/>
        <w:t>(iii)</w:t>
      </w:r>
      <w:r w:rsidRPr="0002533E">
        <w:tab/>
        <w:t>ends.</w:t>
      </w:r>
    </w:p>
    <w:p w14:paraId="654096D3" w14:textId="77777777" w:rsidR="00B850EB" w:rsidRPr="00F92A19" w:rsidRDefault="00B850EB" w:rsidP="0099678F">
      <w:pPr>
        <w:pStyle w:val="Amain"/>
        <w:keepNext/>
      </w:pPr>
      <w:r w:rsidRPr="00F92A19">
        <w:tab/>
        <w:t>(2)</w:t>
      </w:r>
      <w:r w:rsidRPr="00F92A19">
        <w:tab/>
        <w:t xml:space="preserve">The provider of the accredited pre-service teacher education program in which </w:t>
      </w:r>
      <w:r w:rsidRPr="00F92A19">
        <w:rPr>
          <w:lang w:eastAsia="en-AU"/>
        </w:rPr>
        <w:t>a</w:t>
      </w:r>
      <w:r w:rsidRPr="00F92A19">
        <w:t xml:space="preserve"> pre-service teacher is enrolled must tell the institute—</w:t>
      </w:r>
    </w:p>
    <w:p w14:paraId="79E71522" w14:textId="77777777" w:rsidR="00B850EB" w:rsidRPr="00F92A19" w:rsidRDefault="00B850EB" w:rsidP="002F4D22">
      <w:pPr>
        <w:pStyle w:val="Apara"/>
      </w:pPr>
      <w:r w:rsidRPr="00F92A19">
        <w:tab/>
        <w:t>(a)</w:t>
      </w:r>
      <w:r w:rsidRPr="00F92A19">
        <w:tab/>
        <w:t>if the pre-service teacher’s enrolment ends; or</w:t>
      </w:r>
    </w:p>
    <w:p w14:paraId="2A002085" w14:textId="77777777" w:rsidR="007C64E9" w:rsidRPr="0002533E" w:rsidRDefault="007C64E9" w:rsidP="007C64E9">
      <w:pPr>
        <w:pStyle w:val="Apara"/>
      </w:pPr>
      <w:r w:rsidRPr="0002533E">
        <w:tab/>
        <w:t>(b)</w:t>
      </w:r>
      <w:r w:rsidRPr="0002533E">
        <w:tab/>
        <w:t>if the provider becomes aware that the pre-service teacher’s working with vulnerable people registration—</w:t>
      </w:r>
    </w:p>
    <w:p w14:paraId="61EC63A8" w14:textId="77777777" w:rsidR="007C64E9" w:rsidRPr="0002533E" w:rsidRDefault="007C64E9" w:rsidP="007C64E9">
      <w:pPr>
        <w:pStyle w:val="Asubpara"/>
      </w:pPr>
      <w:r w:rsidRPr="0002533E">
        <w:tab/>
        <w:t>(i)</w:t>
      </w:r>
      <w:r w:rsidRPr="0002533E">
        <w:tab/>
        <w:t>is subject to a condition that the person not engage in a regulated activity involving children; or</w:t>
      </w:r>
    </w:p>
    <w:p w14:paraId="44B81FF6" w14:textId="77777777" w:rsidR="007C64E9" w:rsidRPr="0002533E" w:rsidRDefault="007C64E9" w:rsidP="007C64E9">
      <w:pPr>
        <w:pStyle w:val="Asubpara"/>
      </w:pPr>
      <w:r w:rsidRPr="0002533E">
        <w:tab/>
        <w:t>(ii)</w:t>
      </w:r>
      <w:r w:rsidRPr="0002533E">
        <w:tab/>
        <w:t>is suspended; or</w:t>
      </w:r>
    </w:p>
    <w:p w14:paraId="66AF0AD7" w14:textId="77777777" w:rsidR="007C64E9" w:rsidRPr="0002533E" w:rsidRDefault="007C64E9" w:rsidP="007C64E9">
      <w:pPr>
        <w:pStyle w:val="Asubpara"/>
      </w:pPr>
      <w:r w:rsidRPr="0002533E">
        <w:tab/>
        <w:t>(iii)</w:t>
      </w:r>
      <w:r w:rsidRPr="0002533E">
        <w:tab/>
        <w:t>has ended.</w:t>
      </w:r>
    </w:p>
    <w:p w14:paraId="1CA8492A" w14:textId="77777777" w:rsidR="00B850EB" w:rsidRPr="00F92A19" w:rsidRDefault="00B850EB" w:rsidP="002F4D22">
      <w:pPr>
        <w:pStyle w:val="Amain"/>
      </w:pPr>
      <w:r w:rsidRPr="00F92A19">
        <w:tab/>
        <w:t>(3)</w:t>
      </w:r>
      <w:r w:rsidRPr="00F92A19">
        <w:tab/>
        <w:t xml:space="preserve">If a change in relation to a </w:t>
      </w:r>
      <w:r w:rsidRPr="00F92A19">
        <w:rPr>
          <w:lang w:eastAsia="en-AU"/>
        </w:rPr>
        <w:t>pre-service teacher is notified under subsection (1) or (2), the institute must enter the change on the pre</w:t>
      </w:r>
      <w:r w:rsidRPr="00F92A19">
        <w:rPr>
          <w:lang w:eastAsia="en-AU"/>
        </w:rPr>
        <w:noBreakHyphen/>
        <w:t>service teachers register.</w:t>
      </w:r>
    </w:p>
    <w:p w14:paraId="7F0B7EDC" w14:textId="77777777" w:rsidR="00B850EB" w:rsidRPr="00F92A19" w:rsidRDefault="00B850EB" w:rsidP="002F4D22">
      <w:pPr>
        <w:pStyle w:val="Amain"/>
      </w:pPr>
      <w:r w:rsidRPr="00F92A19">
        <w:tab/>
        <w:t>(4)</w:t>
      </w:r>
      <w:r w:rsidRPr="00F92A19">
        <w:tab/>
        <w:t xml:space="preserve">If a pre-service teacher’s approval ends, the pre-service teacher’s details must be removed from the </w:t>
      </w:r>
      <w:r w:rsidRPr="00F92A19">
        <w:rPr>
          <w:lang w:eastAsia="en-AU"/>
        </w:rPr>
        <w:t>pre-service teachers register</w:t>
      </w:r>
      <w:r w:rsidRPr="00F92A19">
        <w:t>.</w:t>
      </w:r>
    </w:p>
    <w:p w14:paraId="770EBD5F" w14:textId="77777777" w:rsidR="00B850EB" w:rsidRPr="00F92A19" w:rsidRDefault="00B850EB" w:rsidP="00B850EB">
      <w:pPr>
        <w:pStyle w:val="aNote"/>
      </w:pPr>
      <w:r w:rsidRPr="00F92A19">
        <w:rPr>
          <w:rStyle w:val="charItals"/>
        </w:rPr>
        <w:t>Note</w:t>
      </w:r>
      <w:r w:rsidRPr="00F92A19">
        <w:rPr>
          <w:rStyle w:val="charItals"/>
        </w:rPr>
        <w:tab/>
      </w:r>
      <w:r w:rsidRPr="00F92A19">
        <w:t xml:space="preserve">For when a pre-service teacher’s approval ends, see s 70G (5) (b). </w:t>
      </w:r>
    </w:p>
    <w:p w14:paraId="0B83E4AB" w14:textId="77777777" w:rsidR="00B850EB" w:rsidRPr="00F92A19" w:rsidRDefault="00B850EB" w:rsidP="002F4D22">
      <w:pPr>
        <w:pStyle w:val="Amain"/>
      </w:pPr>
      <w:r w:rsidRPr="00F92A19">
        <w:tab/>
        <w:t>(5)</w:t>
      </w:r>
      <w:r w:rsidRPr="00F92A19">
        <w:tab/>
        <w:t>However, nothing in this section prevents the institute keeping a record of any of the following in relation to a pre-service teacher or an approval:</w:t>
      </w:r>
    </w:p>
    <w:p w14:paraId="5DE83109" w14:textId="77777777" w:rsidR="00B850EB" w:rsidRPr="00F92A19" w:rsidRDefault="00B850EB" w:rsidP="002F4D22">
      <w:pPr>
        <w:pStyle w:val="Apara"/>
      </w:pPr>
      <w:r w:rsidRPr="00F92A19">
        <w:tab/>
        <w:t>(a)</w:t>
      </w:r>
      <w:r w:rsidRPr="00F92A19">
        <w:tab/>
        <w:t xml:space="preserve">a previous name or address of the pre-service teacher; </w:t>
      </w:r>
    </w:p>
    <w:p w14:paraId="2FAE19F6" w14:textId="77777777" w:rsidR="00B850EB" w:rsidRPr="00F92A19" w:rsidRDefault="00B850EB" w:rsidP="002F4D22">
      <w:pPr>
        <w:pStyle w:val="Apara"/>
      </w:pPr>
      <w:r w:rsidRPr="00F92A19">
        <w:tab/>
        <w:t>(b)</w:t>
      </w:r>
      <w:r w:rsidRPr="00F92A19">
        <w:tab/>
        <w:t>a previous enrolment of the pre-service teacher in a pre-service teaching education program;</w:t>
      </w:r>
    </w:p>
    <w:p w14:paraId="4526B73A" w14:textId="77777777" w:rsidR="00B850EB" w:rsidRPr="00F92A19" w:rsidRDefault="00B850EB" w:rsidP="002F4D22">
      <w:pPr>
        <w:pStyle w:val="Apara"/>
      </w:pPr>
      <w:r w:rsidRPr="00F92A19">
        <w:tab/>
        <w:t>(c)</w:t>
      </w:r>
      <w:r w:rsidRPr="00F92A19">
        <w:tab/>
        <w:t xml:space="preserve">any details removed from the pre-service teachers register under subsection (4). </w:t>
      </w:r>
    </w:p>
    <w:p w14:paraId="79500322" w14:textId="77777777" w:rsidR="00B850EB" w:rsidRPr="00F92A19" w:rsidRDefault="00B850EB" w:rsidP="00E831A6">
      <w:pPr>
        <w:pStyle w:val="Amain"/>
        <w:keepNext/>
      </w:pPr>
      <w:r w:rsidRPr="00F92A19">
        <w:lastRenderedPageBreak/>
        <w:tab/>
        <w:t>(6)</w:t>
      </w:r>
      <w:r w:rsidRPr="00F92A19">
        <w:tab/>
        <w:t>In this section:</w:t>
      </w:r>
    </w:p>
    <w:p w14:paraId="0D95321B" w14:textId="77777777" w:rsidR="00B850EB" w:rsidRPr="00F92A19" w:rsidRDefault="00B850EB" w:rsidP="00E831A6">
      <w:pPr>
        <w:pStyle w:val="aDef"/>
        <w:keepNext/>
      </w:pPr>
      <w:r w:rsidRPr="00F92A19">
        <w:rPr>
          <w:rStyle w:val="charBoldItals"/>
        </w:rPr>
        <w:t>address</w:t>
      </w:r>
      <w:r w:rsidRPr="00F92A19">
        <w:rPr>
          <w:bCs/>
          <w:iCs/>
        </w:rPr>
        <w:t xml:space="preserve"> </w:t>
      </w:r>
      <w:r w:rsidRPr="00F92A19">
        <w:t>means home address, preferred contact address and email address.</w:t>
      </w:r>
    </w:p>
    <w:p w14:paraId="2FAFE7F0" w14:textId="77777777" w:rsidR="00B850EB" w:rsidRPr="00F92A19" w:rsidRDefault="00B850EB" w:rsidP="002F4D22">
      <w:pPr>
        <w:pStyle w:val="AH5Sec"/>
        <w:rPr>
          <w:lang w:eastAsia="en-AU"/>
        </w:rPr>
      </w:pPr>
      <w:bookmarkStart w:id="117" w:name="_Toc175558929"/>
      <w:r w:rsidRPr="00BB63CD">
        <w:rPr>
          <w:rStyle w:val="CharSectNo"/>
        </w:rPr>
        <w:t>70N</w:t>
      </w:r>
      <w:r w:rsidRPr="00F92A19">
        <w:rPr>
          <w:lang w:eastAsia="en-AU"/>
        </w:rPr>
        <w:tab/>
        <w:t>Pre-service teacher may correct pre-service teachers register</w:t>
      </w:r>
      <w:bookmarkEnd w:id="117"/>
    </w:p>
    <w:p w14:paraId="0A61A986" w14:textId="77777777" w:rsidR="00B850EB" w:rsidRPr="00F92A19" w:rsidRDefault="00B850EB" w:rsidP="0099678F">
      <w:pPr>
        <w:pStyle w:val="Amain"/>
        <w:keepNext/>
        <w:rPr>
          <w:lang w:eastAsia="en-AU"/>
        </w:rPr>
      </w:pPr>
      <w:r w:rsidRPr="00F92A19">
        <w:rPr>
          <w:lang w:eastAsia="en-AU"/>
        </w:rPr>
        <w:tab/>
        <w:t>(1)</w:t>
      </w:r>
      <w:r w:rsidRPr="00F92A19">
        <w:rPr>
          <w:lang w:eastAsia="en-AU"/>
        </w:rPr>
        <w:tab/>
        <w:t>The institute must, if asked by a pre-service teacher, give the pre</w:t>
      </w:r>
      <w:r w:rsidRPr="00F92A19">
        <w:rPr>
          <w:lang w:eastAsia="en-AU"/>
        </w:rPr>
        <w:noBreakHyphen/>
        <w:t>service teacher a copy of all the information held on the pre</w:t>
      </w:r>
      <w:r w:rsidRPr="00F92A19">
        <w:rPr>
          <w:lang w:eastAsia="en-AU"/>
        </w:rPr>
        <w:noBreakHyphen/>
        <w:t xml:space="preserve">service teachers register in relation to the pre-service teacher. </w:t>
      </w:r>
    </w:p>
    <w:p w14:paraId="5FB12A28" w14:textId="77777777" w:rsidR="00B850EB" w:rsidRPr="00F92A19" w:rsidRDefault="00B850EB" w:rsidP="002F4D22">
      <w:pPr>
        <w:pStyle w:val="Amain"/>
        <w:rPr>
          <w:lang w:eastAsia="en-AU"/>
        </w:rPr>
      </w:pPr>
      <w:r w:rsidRPr="00F92A19">
        <w:rPr>
          <w:lang w:eastAsia="en-AU"/>
        </w:rPr>
        <w:tab/>
        <w:t>(2)</w:t>
      </w:r>
      <w:r w:rsidRPr="00F92A19">
        <w:rPr>
          <w:lang w:eastAsia="en-AU"/>
        </w:rPr>
        <w:tab/>
        <w:t>The institute must comply with subsection (1) as soon as practicable, but not later than 14 days, after the day the institute is asked.</w:t>
      </w:r>
    </w:p>
    <w:p w14:paraId="2AAB2E61" w14:textId="77777777" w:rsidR="00B850EB" w:rsidRPr="00F92A19" w:rsidRDefault="00B850EB" w:rsidP="0099678F">
      <w:pPr>
        <w:pStyle w:val="Amain"/>
        <w:keepNext/>
        <w:rPr>
          <w:lang w:eastAsia="en-AU"/>
        </w:rPr>
      </w:pPr>
      <w:r w:rsidRPr="00F92A19">
        <w:rPr>
          <w:lang w:eastAsia="en-AU"/>
        </w:rPr>
        <w:tab/>
        <w:t>(3)</w:t>
      </w:r>
      <w:r w:rsidRPr="00F92A19">
        <w:rPr>
          <w:lang w:eastAsia="en-AU"/>
        </w:rPr>
        <w:tab/>
        <w:t xml:space="preserve">A pre-service teacher may ask the institute to amend any incorrect information held on the pre-service teachers register in relation to the pre-service teacher. </w:t>
      </w:r>
    </w:p>
    <w:p w14:paraId="041EFDA8" w14:textId="77777777" w:rsidR="00B850EB" w:rsidRPr="00F92A19" w:rsidRDefault="00B850EB" w:rsidP="002F4D22">
      <w:pPr>
        <w:pStyle w:val="Amain"/>
      </w:pPr>
      <w:r w:rsidRPr="00F92A19">
        <w:rPr>
          <w:lang w:eastAsia="en-AU"/>
        </w:rPr>
        <w:tab/>
        <w:t>(4)</w:t>
      </w:r>
      <w:r w:rsidRPr="00F92A19">
        <w:rPr>
          <w:lang w:eastAsia="en-AU"/>
        </w:rPr>
        <w:tab/>
        <w:t>The institute must comply with the request if satisfied that the information is incorrect.</w:t>
      </w:r>
    </w:p>
    <w:p w14:paraId="33F5D546" w14:textId="77777777" w:rsidR="00FE6022" w:rsidRPr="001F2D45" w:rsidRDefault="00FE6022" w:rsidP="00866FB6">
      <w:pPr>
        <w:pStyle w:val="PageBreak"/>
        <w:suppressLineNumbers/>
      </w:pPr>
      <w:r w:rsidRPr="001F2D45">
        <w:br w:type="page"/>
      </w:r>
    </w:p>
    <w:p w14:paraId="79039D97" w14:textId="77777777" w:rsidR="00FE6022" w:rsidRPr="00BB63CD" w:rsidRDefault="00FE6022" w:rsidP="00217AB4">
      <w:pPr>
        <w:pStyle w:val="AH2Part"/>
      </w:pPr>
      <w:bookmarkStart w:id="118" w:name="_Toc175558930"/>
      <w:r w:rsidRPr="00BB63CD">
        <w:rPr>
          <w:rStyle w:val="CharPartNo"/>
        </w:rPr>
        <w:lastRenderedPageBreak/>
        <w:t>Part 7</w:t>
      </w:r>
      <w:r w:rsidRPr="001F2D45">
        <w:tab/>
      </w:r>
      <w:r w:rsidRPr="00BB63CD">
        <w:rPr>
          <w:rStyle w:val="CharPartText"/>
        </w:rPr>
        <w:t>Accreditation––education programs</w:t>
      </w:r>
      <w:bookmarkEnd w:id="118"/>
    </w:p>
    <w:p w14:paraId="1AC1AEC8" w14:textId="77777777" w:rsidR="00FE6022" w:rsidRPr="00BB63CD" w:rsidRDefault="00FE6022" w:rsidP="00217AB4">
      <w:pPr>
        <w:pStyle w:val="AH3Div"/>
      </w:pPr>
      <w:bookmarkStart w:id="119" w:name="_Toc175558931"/>
      <w:r w:rsidRPr="00BB63CD">
        <w:rPr>
          <w:rStyle w:val="CharDivNo"/>
        </w:rPr>
        <w:t>Division 7.1</w:t>
      </w:r>
      <w:r w:rsidRPr="001F2D45">
        <w:rPr>
          <w:snapToGrid w:val="0"/>
        </w:rPr>
        <w:tab/>
      </w:r>
      <w:r w:rsidRPr="00BB63CD">
        <w:rPr>
          <w:rStyle w:val="CharDivText"/>
          <w:snapToGrid w:val="0"/>
        </w:rPr>
        <w:t>Register of accredited education programs</w:t>
      </w:r>
      <w:bookmarkEnd w:id="119"/>
    </w:p>
    <w:p w14:paraId="135AEB20" w14:textId="77777777" w:rsidR="00FE6022" w:rsidRPr="001F2D45" w:rsidRDefault="00FE6022" w:rsidP="00217AB4">
      <w:pPr>
        <w:pStyle w:val="AH5Sec"/>
      </w:pPr>
      <w:bookmarkStart w:id="120" w:name="_Toc175558932"/>
      <w:r w:rsidRPr="00BB63CD">
        <w:rPr>
          <w:rStyle w:val="CharSectNo"/>
        </w:rPr>
        <w:t>71</w:t>
      </w:r>
      <w:r w:rsidRPr="001F2D45">
        <w:tab/>
        <w:t>Education programs register</w:t>
      </w:r>
      <w:bookmarkEnd w:id="120"/>
    </w:p>
    <w:p w14:paraId="21FAF482" w14:textId="77777777" w:rsidR="00FE6022" w:rsidRPr="001F2D45" w:rsidRDefault="00FE6022" w:rsidP="00FB6A52">
      <w:pPr>
        <w:pStyle w:val="Amain"/>
      </w:pPr>
      <w:r>
        <w:tab/>
      </w:r>
      <w:r w:rsidRPr="001F2D45">
        <w:t>(1)</w:t>
      </w:r>
      <w:r w:rsidRPr="001F2D45">
        <w:tab/>
        <w:t xml:space="preserve">The institute must keep a register of education programs (an </w:t>
      </w:r>
      <w:r w:rsidRPr="00217AB4">
        <w:rPr>
          <w:rStyle w:val="charBoldItals"/>
        </w:rPr>
        <w:t>education programs register</w:t>
      </w:r>
      <w:r w:rsidRPr="001F2D45">
        <w:t>).</w:t>
      </w:r>
    </w:p>
    <w:p w14:paraId="3382D673" w14:textId="77777777" w:rsidR="00FE6022" w:rsidRPr="001F2D45" w:rsidRDefault="00FE6022" w:rsidP="00FB6A52">
      <w:pPr>
        <w:pStyle w:val="Amain"/>
        <w:keepNext/>
      </w:pPr>
      <w:r>
        <w:tab/>
      </w:r>
      <w:r w:rsidRPr="001F2D45">
        <w:t>(2)</w:t>
      </w:r>
      <w:r w:rsidRPr="001F2D45">
        <w:tab/>
        <w:t>The institute must enter in the education programs register details of the following:</w:t>
      </w:r>
    </w:p>
    <w:p w14:paraId="3D69CE99" w14:textId="77777777" w:rsidR="00FE6022" w:rsidRPr="001F2D45" w:rsidRDefault="00FE6022" w:rsidP="00FB6A52">
      <w:pPr>
        <w:pStyle w:val="Apara"/>
      </w:pPr>
      <w:r>
        <w:tab/>
      </w:r>
      <w:r w:rsidRPr="001F2D45">
        <w:t>(a)</w:t>
      </w:r>
      <w:r w:rsidRPr="001F2D45">
        <w:tab/>
        <w:t>programs that the institute accredits;</w:t>
      </w:r>
    </w:p>
    <w:p w14:paraId="1F278EBD" w14:textId="77777777" w:rsidR="00FE6022" w:rsidRPr="001F2D45" w:rsidRDefault="00FE6022" w:rsidP="00FB6A52">
      <w:pPr>
        <w:pStyle w:val="Apara"/>
      </w:pPr>
      <w:r>
        <w:tab/>
      </w:r>
      <w:r w:rsidRPr="001F2D45">
        <w:t>(b)</w:t>
      </w:r>
      <w:r w:rsidRPr="001F2D45">
        <w:tab/>
        <w:t>programs that the institute suspends or cancels;</w:t>
      </w:r>
    </w:p>
    <w:p w14:paraId="4B9BA341" w14:textId="77777777" w:rsidR="00FE6022" w:rsidRPr="001F2D45" w:rsidRDefault="00FE6022" w:rsidP="00FB6A52">
      <w:pPr>
        <w:pStyle w:val="Apara"/>
      </w:pPr>
      <w:r>
        <w:tab/>
      </w:r>
      <w:r w:rsidRPr="001F2D45">
        <w:t>(c)</w:t>
      </w:r>
      <w:r w:rsidRPr="001F2D45">
        <w:tab/>
        <w:t>anything else decided by the institute in relation to education programs.</w:t>
      </w:r>
    </w:p>
    <w:p w14:paraId="2CD2D01A" w14:textId="77777777" w:rsidR="00FE6022" w:rsidRPr="001F2D45" w:rsidRDefault="00FE6022" w:rsidP="00FB6A52">
      <w:pPr>
        <w:pStyle w:val="Amain"/>
      </w:pPr>
      <w:r>
        <w:tab/>
      </w:r>
      <w:r w:rsidRPr="001F2D45">
        <w:t>(3)</w:t>
      </w:r>
      <w:r w:rsidRPr="001F2D45">
        <w:tab/>
        <w:t>The education programs register––</w:t>
      </w:r>
    </w:p>
    <w:p w14:paraId="2E8646F8" w14:textId="77777777" w:rsidR="00FE6022" w:rsidRPr="001F2D45" w:rsidRDefault="00FE6022" w:rsidP="00FB6A52">
      <w:pPr>
        <w:pStyle w:val="Apara"/>
      </w:pPr>
      <w:r>
        <w:tab/>
      </w:r>
      <w:r w:rsidRPr="001F2D45">
        <w:t>(a)</w:t>
      </w:r>
      <w:r w:rsidRPr="001F2D45">
        <w:tab/>
        <w:t>may be kept in any form, including electronically; and</w:t>
      </w:r>
    </w:p>
    <w:p w14:paraId="705D638B" w14:textId="77777777" w:rsidR="00FE6022" w:rsidRPr="001F2D45" w:rsidRDefault="00FE6022" w:rsidP="00FB6A52">
      <w:pPr>
        <w:pStyle w:val="Apara"/>
      </w:pPr>
      <w:r>
        <w:tab/>
      </w:r>
      <w:r w:rsidRPr="001F2D45">
        <w:t>(b)</w:t>
      </w:r>
      <w:r w:rsidRPr="001F2D45">
        <w:tab/>
        <w:t>must be made available to the public.</w:t>
      </w:r>
    </w:p>
    <w:p w14:paraId="49C0C854" w14:textId="77777777" w:rsidR="00FE6022" w:rsidRPr="001F2D45" w:rsidRDefault="00FE6022" w:rsidP="00F10E68">
      <w:pPr>
        <w:pStyle w:val="aExamHdgss"/>
      </w:pPr>
      <w:r w:rsidRPr="001F2D45">
        <w:t>Example––par (a)</w:t>
      </w:r>
    </w:p>
    <w:p w14:paraId="03D209AC" w14:textId="77777777" w:rsidR="00FE6022" w:rsidRPr="001F2D45" w:rsidRDefault="00FE6022" w:rsidP="00FB6A52">
      <w:pPr>
        <w:pStyle w:val="aExamss"/>
        <w:keepNext/>
        <w:rPr>
          <w:lang w:eastAsia="en-AU"/>
        </w:rPr>
      </w:pPr>
      <w:r w:rsidRPr="001F2D45">
        <w:rPr>
          <w:lang w:eastAsia="en-AU"/>
        </w:rPr>
        <w:t>1 or more computer databases</w:t>
      </w:r>
    </w:p>
    <w:p w14:paraId="2BC9C614" w14:textId="77777777" w:rsidR="00FE6022" w:rsidRPr="001F2D45" w:rsidRDefault="00FE6022" w:rsidP="00FB6A52">
      <w:pPr>
        <w:pStyle w:val="Amain"/>
      </w:pPr>
      <w:r>
        <w:tab/>
      </w:r>
      <w:r w:rsidRPr="001F2D45">
        <w:t>(4)</w:t>
      </w:r>
      <w:r w:rsidRPr="001F2D45">
        <w:tab/>
        <w:t>However, subsection (3) (b) does not apply to details in the education programs register about anything prescribed by regulation.</w:t>
      </w:r>
    </w:p>
    <w:p w14:paraId="76C0C8C0" w14:textId="77777777" w:rsidR="00FE6022" w:rsidRPr="001F2D45" w:rsidRDefault="00FE6022" w:rsidP="00FB6A52">
      <w:pPr>
        <w:pStyle w:val="Amain"/>
      </w:pPr>
      <w:r>
        <w:tab/>
      </w:r>
      <w:r w:rsidRPr="001F2D45">
        <w:t>(5)</w:t>
      </w:r>
      <w:r w:rsidRPr="001F2D45">
        <w:tab/>
        <w:t>Any mistake, error or omission in the education programs register must be corrected.</w:t>
      </w:r>
    </w:p>
    <w:p w14:paraId="5CE265A2" w14:textId="77777777" w:rsidR="00FE6022" w:rsidRPr="00BB63CD" w:rsidRDefault="00FE6022" w:rsidP="00217AB4">
      <w:pPr>
        <w:pStyle w:val="AH3Div"/>
      </w:pPr>
      <w:bookmarkStart w:id="121" w:name="_Toc175558933"/>
      <w:r w:rsidRPr="00BB63CD">
        <w:rPr>
          <w:rStyle w:val="CharDivNo"/>
        </w:rPr>
        <w:lastRenderedPageBreak/>
        <w:t>Division 7.2</w:t>
      </w:r>
      <w:r w:rsidRPr="001F2D45">
        <w:rPr>
          <w:snapToGrid w:val="0"/>
        </w:rPr>
        <w:tab/>
      </w:r>
      <w:r w:rsidRPr="00BB63CD">
        <w:rPr>
          <w:rStyle w:val="CharDivText"/>
          <w:snapToGrid w:val="0"/>
        </w:rPr>
        <w:t>Accreditation of education programs</w:t>
      </w:r>
      <w:bookmarkEnd w:id="121"/>
    </w:p>
    <w:p w14:paraId="7461E9AA" w14:textId="77777777" w:rsidR="00FE6022" w:rsidRPr="001F2D45" w:rsidRDefault="00FE6022" w:rsidP="00217AB4">
      <w:pPr>
        <w:pStyle w:val="AH5Sec"/>
        <w:rPr>
          <w:snapToGrid w:val="0"/>
        </w:rPr>
      </w:pPr>
      <w:bookmarkStart w:id="122" w:name="_Toc175558934"/>
      <w:r w:rsidRPr="00BB63CD">
        <w:rPr>
          <w:rStyle w:val="CharSectNo"/>
        </w:rPr>
        <w:t>72</w:t>
      </w:r>
      <w:r w:rsidRPr="001F2D45">
        <w:rPr>
          <w:snapToGrid w:val="0"/>
        </w:rPr>
        <w:tab/>
        <w:t>Institute may initiate accreditation of education program</w:t>
      </w:r>
      <w:bookmarkEnd w:id="122"/>
    </w:p>
    <w:p w14:paraId="6B4E1B96" w14:textId="77777777" w:rsidR="00FE6022" w:rsidRPr="001F2D45" w:rsidRDefault="00FE6022" w:rsidP="00FB6A52">
      <w:pPr>
        <w:pStyle w:val="Amain"/>
      </w:pPr>
      <w:r>
        <w:tab/>
      </w:r>
      <w:r w:rsidRPr="001F2D45">
        <w:t>(1)</w:t>
      </w:r>
      <w:r w:rsidRPr="001F2D45">
        <w:tab/>
        <w:t>The institute may, on its own initiative, accredit an education program.</w:t>
      </w:r>
    </w:p>
    <w:p w14:paraId="2E853B03" w14:textId="77777777" w:rsidR="00FE6022" w:rsidRPr="001F2D45" w:rsidRDefault="00FE6022" w:rsidP="00FB6A52">
      <w:pPr>
        <w:pStyle w:val="Amain"/>
      </w:pPr>
      <w:r>
        <w:tab/>
      </w:r>
      <w:r w:rsidRPr="001F2D45">
        <w:t>(2)</w:t>
      </w:r>
      <w:r w:rsidRPr="001F2D45">
        <w:tab/>
        <w:t xml:space="preserve">In deciding whether to accredit an education program, the institute must comply with </w:t>
      </w:r>
      <w:r w:rsidRPr="001F2D45">
        <w:rPr>
          <w:snapToGrid w:val="0"/>
        </w:rPr>
        <w:t>section 76</w:t>
      </w:r>
      <w:r w:rsidRPr="001F2D45">
        <w:t xml:space="preserve"> (Criteria for accreditation of education programs)</w:t>
      </w:r>
      <w:r w:rsidRPr="001F2D45">
        <w:rPr>
          <w:snapToGrid w:val="0"/>
        </w:rPr>
        <w:t>.</w:t>
      </w:r>
    </w:p>
    <w:p w14:paraId="48359CC2" w14:textId="77777777" w:rsidR="00FE6022" w:rsidRPr="001F2D45" w:rsidRDefault="00FE6022" w:rsidP="00FB6A52">
      <w:pPr>
        <w:pStyle w:val="Amain"/>
      </w:pPr>
      <w:r>
        <w:tab/>
      </w:r>
      <w:r w:rsidRPr="001F2D45">
        <w:t>(3)</w:t>
      </w:r>
      <w:r w:rsidRPr="001F2D45">
        <w:tab/>
        <w:t xml:space="preserve">The institute may accredit a program on conditions. </w:t>
      </w:r>
    </w:p>
    <w:p w14:paraId="4BCBA0EF" w14:textId="77777777" w:rsidR="00FE6022" w:rsidRPr="001F2D45" w:rsidRDefault="00FE6022" w:rsidP="00217AB4">
      <w:pPr>
        <w:pStyle w:val="AH5Sec"/>
      </w:pPr>
      <w:bookmarkStart w:id="123" w:name="_Toc175558935"/>
      <w:r w:rsidRPr="00BB63CD">
        <w:rPr>
          <w:rStyle w:val="CharSectNo"/>
        </w:rPr>
        <w:t>73</w:t>
      </w:r>
      <w:r w:rsidRPr="001F2D45">
        <w:tab/>
        <w:t>Applying for accreditation</w:t>
      </w:r>
      <w:bookmarkEnd w:id="123"/>
    </w:p>
    <w:p w14:paraId="5DE9BE39" w14:textId="77777777" w:rsidR="00FE6022" w:rsidRPr="001F2D45" w:rsidRDefault="00FE6022" w:rsidP="00FB6A52">
      <w:pPr>
        <w:pStyle w:val="Amain"/>
        <w:keepNext/>
      </w:pPr>
      <w:r>
        <w:tab/>
      </w:r>
      <w:r w:rsidRPr="001F2D45">
        <w:t>(1)</w:t>
      </w:r>
      <w:r w:rsidRPr="001F2D45">
        <w:tab/>
        <w:t>An education provider may apply to the institute for accreditation of an education program.</w:t>
      </w:r>
    </w:p>
    <w:p w14:paraId="6B3382E5" w14:textId="77777777" w:rsidR="00FE6022" w:rsidRPr="001F2D45" w:rsidRDefault="00FE6022" w:rsidP="00FB6A52">
      <w:pPr>
        <w:pStyle w:val="aNote"/>
        <w:keepNext/>
      </w:pPr>
      <w:r w:rsidRPr="00217AB4">
        <w:rPr>
          <w:rStyle w:val="charItals"/>
        </w:rPr>
        <w:t>Note 1</w:t>
      </w:r>
      <w:r w:rsidRPr="001F2D45">
        <w:tab/>
        <w:t>If a form is approved under s 96 for an application, the form must be used.</w:t>
      </w:r>
    </w:p>
    <w:p w14:paraId="32318480" w14:textId="77777777" w:rsidR="00FE6022" w:rsidRPr="001F2D45" w:rsidRDefault="00FE6022" w:rsidP="004F0A55">
      <w:pPr>
        <w:pStyle w:val="aNote"/>
        <w:keepNext/>
      </w:pPr>
      <w:r w:rsidRPr="00217AB4">
        <w:rPr>
          <w:rStyle w:val="charItals"/>
        </w:rPr>
        <w:t>Note 2</w:t>
      </w:r>
      <w:r w:rsidRPr="001F2D45">
        <w:tab/>
        <w:t>A fee may be determined under s 95 for this provision.</w:t>
      </w:r>
    </w:p>
    <w:p w14:paraId="30B4FF56" w14:textId="77777777" w:rsidR="00FE6022" w:rsidRPr="001F2D45" w:rsidRDefault="00FE6022" w:rsidP="00FB6A52">
      <w:pPr>
        <w:pStyle w:val="Amain"/>
        <w:keepNext/>
      </w:pPr>
      <w:r>
        <w:tab/>
      </w:r>
      <w:r w:rsidRPr="001F2D45">
        <w:t>(2)</w:t>
      </w:r>
      <w:r w:rsidRPr="001F2D45">
        <w:tab/>
        <w:t>The applicant must give the institute any information required by it to decide the application.</w:t>
      </w:r>
    </w:p>
    <w:p w14:paraId="2AB4621B" w14:textId="4B1FF29E" w:rsidR="00FE6022" w:rsidRPr="001F2D45" w:rsidRDefault="00FE6022" w:rsidP="00C723FE">
      <w:pPr>
        <w:pStyle w:val="aNote"/>
        <w:keepNext/>
      </w:pPr>
      <w:r w:rsidRPr="00217AB4">
        <w:rPr>
          <w:rStyle w:val="charItals"/>
        </w:rPr>
        <w:t>Note</w:t>
      </w:r>
      <w:r w:rsidRPr="001F2D45">
        <w:tab/>
        <w:t xml:space="preserve">Giving false or misleading information and producing false or misleading documents are offences against the </w:t>
      </w:r>
      <w:hyperlink r:id="rId102" w:tooltip="A2002-51" w:history="1">
        <w:r w:rsidR="003B3160" w:rsidRPr="008E21B8">
          <w:rPr>
            <w:rStyle w:val="charCitHyperlinkAbbrev"/>
          </w:rPr>
          <w:t>Criminal Code</w:t>
        </w:r>
      </w:hyperlink>
      <w:r w:rsidRPr="001F2D45">
        <w:t>, s 338 and s 339.</w:t>
      </w:r>
    </w:p>
    <w:p w14:paraId="652473CF" w14:textId="77777777" w:rsidR="00FE6022" w:rsidRPr="001F2D45" w:rsidRDefault="00FE6022" w:rsidP="00217AB4">
      <w:pPr>
        <w:pStyle w:val="AH5Sec"/>
        <w:rPr>
          <w:snapToGrid w:val="0"/>
        </w:rPr>
      </w:pPr>
      <w:bookmarkStart w:id="124" w:name="_Toc175558936"/>
      <w:r w:rsidRPr="00BB63CD">
        <w:rPr>
          <w:rStyle w:val="CharSectNo"/>
        </w:rPr>
        <w:t>74</w:t>
      </w:r>
      <w:r w:rsidRPr="001F2D45">
        <w:rPr>
          <w:snapToGrid w:val="0"/>
        </w:rPr>
        <w:tab/>
        <w:t>Decision about accreditation</w:t>
      </w:r>
      <w:bookmarkEnd w:id="124"/>
    </w:p>
    <w:p w14:paraId="427BA969" w14:textId="77777777" w:rsidR="00FE6022" w:rsidRPr="001F2D45" w:rsidRDefault="00FE6022" w:rsidP="00FB6A52">
      <w:pPr>
        <w:pStyle w:val="Amain"/>
        <w:rPr>
          <w:snapToGrid w:val="0"/>
        </w:rPr>
      </w:pPr>
      <w:r>
        <w:rPr>
          <w:snapToGrid w:val="0"/>
        </w:rPr>
        <w:tab/>
      </w:r>
      <w:r w:rsidRPr="001F2D45">
        <w:rPr>
          <w:snapToGrid w:val="0"/>
        </w:rPr>
        <w:t>(1)</w:t>
      </w:r>
      <w:r w:rsidRPr="001F2D45">
        <w:rPr>
          <w:snapToGrid w:val="0"/>
        </w:rPr>
        <w:tab/>
        <w:t>On application for accreditation of an education program under this part, the institute must––</w:t>
      </w:r>
    </w:p>
    <w:p w14:paraId="1D1EF97D"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 xml:space="preserve">accredit the program; or </w:t>
      </w:r>
    </w:p>
    <w:p w14:paraId="4855E9CE" w14:textId="77777777" w:rsidR="00FE6022" w:rsidRPr="001F2D45" w:rsidRDefault="00FE6022" w:rsidP="00FB6A52">
      <w:pPr>
        <w:pStyle w:val="Apara"/>
        <w:rPr>
          <w:snapToGrid w:val="0"/>
        </w:rPr>
      </w:pPr>
      <w:r>
        <w:rPr>
          <w:snapToGrid w:val="0"/>
        </w:rPr>
        <w:tab/>
      </w:r>
      <w:r w:rsidRPr="001F2D45">
        <w:rPr>
          <w:snapToGrid w:val="0"/>
        </w:rPr>
        <w:t>(b)</w:t>
      </w:r>
      <w:r w:rsidRPr="001F2D45">
        <w:rPr>
          <w:snapToGrid w:val="0"/>
        </w:rPr>
        <w:tab/>
        <w:t>refuse to accredit the program.</w:t>
      </w:r>
    </w:p>
    <w:p w14:paraId="22F762EC" w14:textId="77777777" w:rsidR="00FE6022" w:rsidRPr="001F2D45" w:rsidRDefault="00FE6022" w:rsidP="00FB6A52">
      <w:pPr>
        <w:pStyle w:val="Amain"/>
        <w:rPr>
          <w:snapToGrid w:val="0"/>
        </w:rPr>
      </w:pPr>
      <w:r>
        <w:rPr>
          <w:snapToGrid w:val="0"/>
        </w:rPr>
        <w:tab/>
      </w:r>
      <w:r w:rsidRPr="001F2D45">
        <w:rPr>
          <w:snapToGrid w:val="0"/>
        </w:rPr>
        <w:t>(2)</w:t>
      </w:r>
      <w:r w:rsidRPr="001F2D45">
        <w:rPr>
          <w:snapToGrid w:val="0"/>
        </w:rPr>
        <w:tab/>
        <w:t xml:space="preserve">In deciding the application, the institute </w:t>
      </w:r>
      <w:r w:rsidRPr="001F2D45">
        <w:t xml:space="preserve">must comply with </w:t>
      </w:r>
      <w:r w:rsidRPr="001F2D45">
        <w:rPr>
          <w:snapToGrid w:val="0"/>
        </w:rPr>
        <w:t>section 76</w:t>
      </w:r>
      <w:r w:rsidRPr="001F2D45">
        <w:t xml:space="preserve"> (Criteria for accreditation of education programs)</w:t>
      </w:r>
      <w:r w:rsidRPr="001F2D45">
        <w:rPr>
          <w:snapToGrid w:val="0"/>
        </w:rPr>
        <w:t>.</w:t>
      </w:r>
    </w:p>
    <w:p w14:paraId="079ABE78" w14:textId="77777777" w:rsidR="00FE6022" w:rsidRPr="001F2D45" w:rsidRDefault="00FE6022" w:rsidP="00FB6A52">
      <w:pPr>
        <w:pStyle w:val="Amain"/>
        <w:rPr>
          <w:snapToGrid w:val="0"/>
        </w:rPr>
      </w:pPr>
      <w:r>
        <w:rPr>
          <w:snapToGrid w:val="0"/>
        </w:rPr>
        <w:tab/>
      </w:r>
      <w:r w:rsidRPr="001F2D45">
        <w:rPr>
          <w:snapToGrid w:val="0"/>
        </w:rPr>
        <w:t>(3)</w:t>
      </w:r>
      <w:r w:rsidRPr="001F2D45">
        <w:rPr>
          <w:snapToGrid w:val="0"/>
        </w:rPr>
        <w:tab/>
        <w:t>Subsection (2) does not limit the grounds on which the institute may refuse to accredit the program.</w:t>
      </w:r>
    </w:p>
    <w:p w14:paraId="5689C70D" w14:textId="77777777" w:rsidR="00FE6022" w:rsidRPr="001F2D45" w:rsidRDefault="00FE6022" w:rsidP="000B7C18">
      <w:pPr>
        <w:pStyle w:val="Amain"/>
        <w:keepNext/>
        <w:rPr>
          <w:snapToGrid w:val="0"/>
        </w:rPr>
      </w:pPr>
      <w:r>
        <w:rPr>
          <w:snapToGrid w:val="0"/>
        </w:rPr>
        <w:lastRenderedPageBreak/>
        <w:tab/>
      </w:r>
      <w:r w:rsidRPr="001F2D45">
        <w:rPr>
          <w:snapToGrid w:val="0"/>
        </w:rPr>
        <w:t>(4)</w:t>
      </w:r>
      <w:r w:rsidRPr="001F2D45">
        <w:rPr>
          <w:snapToGrid w:val="0"/>
        </w:rPr>
        <w:tab/>
        <w:t>The institute may accredit a program on conditions.</w:t>
      </w:r>
    </w:p>
    <w:p w14:paraId="7EA6262B" w14:textId="77777777" w:rsidR="00FE6022" w:rsidRPr="001F2D45" w:rsidRDefault="00FE6022" w:rsidP="002D5A26">
      <w:pPr>
        <w:pStyle w:val="aExamHdgss"/>
        <w:rPr>
          <w:snapToGrid w:val="0"/>
        </w:rPr>
      </w:pPr>
      <w:r w:rsidRPr="001F2D45">
        <w:rPr>
          <w:snapToGrid w:val="0"/>
        </w:rPr>
        <w:t>Example––condition</w:t>
      </w:r>
    </w:p>
    <w:p w14:paraId="471347C4" w14:textId="77777777" w:rsidR="00FE6022" w:rsidRPr="001F2D45" w:rsidRDefault="00FE6022" w:rsidP="002D5A26">
      <w:pPr>
        <w:pStyle w:val="aExam"/>
        <w:keepNext/>
        <w:rPr>
          <w:snapToGrid w:val="0"/>
        </w:rPr>
      </w:pPr>
      <w:r w:rsidRPr="001F2D45">
        <w:rPr>
          <w:snapToGrid w:val="0"/>
        </w:rPr>
        <w:t>requiring education provider to notify institute of significant changes to program structure</w:t>
      </w:r>
    </w:p>
    <w:p w14:paraId="49B505B1" w14:textId="77777777" w:rsidR="00FE6022" w:rsidRPr="001F2D45" w:rsidRDefault="00FE6022" w:rsidP="00FB6A52">
      <w:pPr>
        <w:pStyle w:val="Amain"/>
      </w:pPr>
      <w:r>
        <w:tab/>
      </w:r>
      <w:r w:rsidRPr="001F2D45">
        <w:t>(5)</w:t>
      </w:r>
      <w:r w:rsidRPr="001F2D45">
        <w:tab/>
        <w:t>The institute may refuse to accredit the program under subsection (1) or impose a condition on the accreditation under subsection (4), only if—</w:t>
      </w:r>
    </w:p>
    <w:p w14:paraId="40A828D3" w14:textId="77777777" w:rsidR="00FE6022" w:rsidRPr="001F2D45" w:rsidRDefault="00FE6022" w:rsidP="00FB6A52">
      <w:pPr>
        <w:pStyle w:val="Apara"/>
      </w:pPr>
      <w:r>
        <w:tab/>
      </w:r>
      <w:r w:rsidRPr="001F2D45">
        <w:t>(a)</w:t>
      </w:r>
      <w:r w:rsidRPr="001F2D45">
        <w:tab/>
        <w:t>the institute has given the education provider written notice of the proposed refusal or condition; and</w:t>
      </w:r>
    </w:p>
    <w:p w14:paraId="0E32F21C" w14:textId="77777777" w:rsidR="00FE6022" w:rsidRPr="001F2D45" w:rsidRDefault="00FE6022" w:rsidP="00FB6A52">
      <w:pPr>
        <w:pStyle w:val="Apara"/>
      </w:pPr>
      <w:r>
        <w:tab/>
      </w:r>
      <w:r w:rsidRPr="001F2D45">
        <w:t>(b)</w:t>
      </w:r>
      <w:r w:rsidRPr="001F2D45">
        <w:tab/>
        <w:t>the notice states––</w:t>
      </w:r>
    </w:p>
    <w:p w14:paraId="537ECC46" w14:textId="77777777" w:rsidR="00FE6022" w:rsidRPr="001F2D45" w:rsidRDefault="00FE6022" w:rsidP="00FB6A52">
      <w:pPr>
        <w:pStyle w:val="Asubpara"/>
      </w:pPr>
      <w:r>
        <w:tab/>
      </w:r>
      <w:r w:rsidRPr="001F2D45">
        <w:t>(i)</w:t>
      </w:r>
      <w:r w:rsidRPr="001F2D45">
        <w:tab/>
        <w:t>the reasons for the proposed refusal or condition; and</w:t>
      </w:r>
    </w:p>
    <w:p w14:paraId="426F8ACC" w14:textId="77777777" w:rsidR="00FE6022" w:rsidRPr="001F2D45" w:rsidRDefault="00FE6022" w:rsidP="00FB6A52">
      <w:pPr>
        <w:pStyle w:val="Asubpara"/>
      </w:pPr>
      <w:r>
        <w:tab/>
      </w:r>
      <w:r w:rsidRPr="001F2D45">
        <w:t>(ii)</w:t>
      </w:r>
      <w:r w:rsidRPr="001F2D45">
        <w:tab/>
        <w:t>that written comments on the proposed refusal or condition may be made to the institute before the end of a stated period of at least 14 days after the day the notice is given to the education provider; and</w:t>
      </w:r>
    </w:p>
    <w:p w14:paraId="4C2C8721" w14:textId="77777777" w:rsidR="00FE6022" w:rsidRPr="001F2D45" w:rsidRDefault="00FE6022" w:rsidP="00FB6A52">
      <w:pPr>
        <w:pStyle w:val="Apara"/>
      </w:pPr>
      <w:r>
        <w:tab/>
      </w:r>
      <w:r w:rsidRPr="001F2D45">
        <w:t>(c)</w:t>
      </w:r>
      <w:r w:rsidRPr="001F2D45">
        <w:tab/>
        <w:t>the institute has considered any comments made by the education provider before the end of the stated period.</w:t>
      </w:r>
    </w:p>
    <w:p w14:paraId="6348E0B7" w14:textId="77777777" w:rsidR="00FE6022" w:rsidRPr="001F2D45" w:rsidRDefault="00FE6022" w:rsidP="00FB6A52">
      <w:pPr>
        <w:pStyle w:val="Amain"/>
        <w:rPr>
          <w:snapToGrid w:val="0"/>
        </w:rPr>
      </w:pPr>
      <w:r>
        <w:rPr>
          <w:snapToGrid w:val="0"/>
        </w:rPr>
        <w:tab/>
      </w:r>
      <w:r w:rsidRPr="001F2D45">
        <w:rPr>
          <w:snapToGrid w:val="0"/>
        </w:rPr>
        <w:t>(6)</w:t>
      </w:r>
      <w:r w:rsidRPr="001F2D45">
        <w:rPr>
          <w:snapToGrid w:val="0"/>
        </w:rPr>
        <w:tab/>
        <w:t>If the institute decides to accredit the program, it must enter the program in the education programs register.</w:t>
      </w:r>
    </w:p>
    <w:p w14:paraId="7DE1C39D" w14:textId="77777777" w:rsidR="00FE6022" w:rsidRPr="001F2D45" w:rsidRDefault="00FE6022" w:rsidP="00FB6A52">
      <w:pPr>
        <w:pStyle w:val="Amain"/>
        <w:keepNext/>
        <w:rPr>
          <w:lang w:eastAsia="en-AU"/>
        </w:rPr>
      </w:pPr>
      <w:r>
        <w:rPr>
          <w:lang w:eastAsia="en-AU"/>
        </w:rPr>
        <w:tab/>
      </w:r>
      <w:r w:rsidRPr="001F2D45">
        <w:rPr>
          <w:lang w:eastAsia="en-AU"/>
        </w:rPr>
        <w:t>(7)</w:t>
      </w:r>
      <w:r w:rsidRPr="001F2D45">
        <w:rPr>
          <w:lang w:eastAsia="en-AU"/>
        </w:rPr>
        <w:tab/>
        <w:t xml:space="preserve">On written application by an education provider, the institute may extend the period mentioned in subsection </w:t>
      </w:r>
      <w:r w:rsidRPr="001F2D45">
        <w:t>(5) (b) (ii).</w:t>
      </w:r>
    </w:p>
    <w:p w14:paraId="591A56E5" w14:textId="05E44327" w:rsidR="00FE6022" w:rsidRPr="001F2D45" w:rsidRDefault="00FE6022" w:rsidP="0001498D">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103" w:tooltip="A2001-14" w:history="1">
        <w:r w:rsidR="00554ED5" w:rsidRPr="00554ED5">
          <w:rPr>
            <w:rStyle w:val="charCitHyperlinkAbbrev"/>
          </w:rPr>
          <w:t>Legislation Act</w:t>
        </w:r>
      </w:hyperlink>
      <w:r w:rsidRPr="001F2D45">
        <w:rPr>
          <w:lang w:eastAsia="en-AU"/>
        </w:rPr>
        <w:t>, s 151C).</w:t>
      </w:r>
    </w:p>
    <w:p w14:paraId="62846894" w14:textId="77777777" w:rsidR="00FE6022" w:rsidRPr="001F2D45" w:rsidRDefault="00FE6022" w:rsidP="00810648">
      <w:pPr>
        <w:pStyle w:val="Amain"/>
        <w:keepNext/>
        <w:rPr>
          <w:lang w:eastAsia="en-AU"/>
        </w:rPr>
      </w:pPr>
      <w:r>
        <w:rPr>
          <w:lang w:eastAsia="en-AU"/>
        </w:rPr>
        <w:tab/>
      </w:r>
      <w:r w:rsidRPr="001F2D45">
        <w:rPr>
          <w:lang w:eastAsia="en-AU"/>
        </w:rPr>
        <w:t>(8)</w:t>
      </w:r>
      <w:r w:rsidRPr="001F2D45">
        <w:rPr>
          <w:lang w:eastAsia="en-AU"/>
        </w:rPr>
        <w:tab/>
        <w:t>The institute may extend the period only if the institute is satisfied on reasonable grounds that it is appropriate to extend the period given the education provider’s circumstances.</w:t>
      </w:r>
    </w:p>
    <w:p w14:paraId="0CACEA5C" w14:textId="77777777" w:rsidR="00FE6022" w:rsidRPr="001F2D45" w:rsidRDefault="00FE6022" w:rsidP="0001498D">
      <w:pPr>
        <w:pStyle w:val="aExamHdgss"/>
      </w:pPr>
      <w:r w:rsidRPr="001F2D45">
        <w:t>Example—when period may be extended</w:t>
      </w:r>
    </w:p>
    <w:p w14:paraId="60A770CF" w14:textId="77777777" w:rsidR="00FE6022" w:rsidRPr="001F2D45" w:rsidRDefault="00FE6022" w:rsidP="00F70119">
      <w:pPr>
        <w:pStyle w:val="aExamss"/>
      </w:pPr>
      <w:r w:rsidRPr="001F2D45">
        <w:t>an education provider needs more than 14 days to obtain information or documents to support the provider’s written comments because the information or documents are from interstate</w:t>
      </w:r>
    </w:p>
    <w:p w14:paraId="129FA78B" w14:textId="77777777" w:rsidR="00FE6022" w:rsidRPr="001F2D45" w:rsidRDefault="00FE6022" w:rsidP="0099678F">
      <w:pPr>
        <w:pStyle w:val="Amain"/>
        <w:keepNext/>
      </w:pPr>
      <w:r>
        <w:lastRenderedPageBreak/>
        <w:tab/>
      </w:r>
      <w:r w:rsidRPr="001F2D45">
        <w:t>(9)</w:t>
      </w:r>
      <w:r w:rsidRPr="001F2D45">
        <w:tab/>
      </w:r>
      <w:r w:rsidRPr="001F2D45">
        <w:rPr>
          <w:lang w:eastAsia="en-AU"/>
        </w:rPr>
        <w:t xml:space="preserve">The institute must </w:t>
      </w:r>
      <w:r w:rsidRPr="001F2D45">
        <w:t xml:space="preserve">tell the education provider in writing </w:t>
      </w:r>
      <w:r w:rsidRPr="001F2D45">
        <w:rPr>
          <w:lang w:eastAsia="en-AU"/>
        </w:rPr>
        <w:t xml:space="preserve">of a </w:t>
      </w:r>
      <w:r w:rsidRPr="001F2D45">
        <w:rPr>
          <w:szCs w:val="24"/>
          <w:lang w:eastAsia="en-AU"/>
        </w:rPr>
        <w:t>decision under subsection (7) and</w:t>
      </w:r>
      <w:r w:rsidRPr="001F2D45">
        <w:t>—</w:t>
      </w:r>
    </w:p>
    <w:p w14:paraId="11EB3A05"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081D7FFA"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6EC34919" w14:textId="77777777" w:rsidR="00FE6022" w:rsidRPr="001F2D45" w:rsidRDefault="00FE6022" w:rsidP="0001498D">
      <w:pPr>
        <w:pStyle w:val="aNote"/>
        <w:keepNext/>
      </w:pPr>
      <w:r w:rsidRPr="00217AB4">
        <w:rPr>
          <w:rStyle w:val="charItals"/>
        </w:rPr>
        <w:t>Note</w:t>
      </w:r>
      <w:r w:rsidRPr="00217AB4">
        <w:rPr>
          <w:rStyle w:val="charItals"/>
        </w:rPr>
        <w:tab/>
      </w:r>
      <w:r w:rsidRPr="001F2D45">
        <w:t>The institute must also give the education provider a reviewable decision notice in relation to a decision to—</w:t>
      </w:r>
    </w:p>
    <w:p w14:paraId="54D83586" w14:textId="77777777" w:rsidR="00FE6022" w:rsidRPr="001F2D45" w:rsidRDefault="00FE6022" w:rsidP="0001498D">
      <w:pPr>
        <w:pStyle w:val="aNotePara"/>
      </w:pPr>
      <w:r w:rsidRPr="001F2D45">
        <w:tab/>
        <w:t>(a)</w:t>
      </w:r>
      <w:r w:rsidRPr="001F2D45">
        <w:tab/>
        <w:t>extend the period for less than period applied for; or</w:t>
      </w:r>
    </w:p>
    <w:p w14:paraId="058A2FD3" w14:textId="77777777" w:rsidR="00FE6022" w:rsidRPr="001F2D45" w:rsidRDefault="00FE6022" w:rsidP="0001498D">
      <w:pPr>
        <w:pStyle w:val="aNotePara"/>
      </w:pPr>
      <w:r w:rsidRPr="001F2D45">
        <w:tab/>
        <w:t>(b)</w:t>
      </w:r>
      <w:r w:rsidRPr="001F2D45">
        <w:tab/>
        <w:t>refuse to extend the period (see s 89).</w:t>
      </w:r>
    </w:p>
    <w:p w14:paraId="21595279" w14:textId="77777777" w:rsidR="00FE6022" w:rsidRPr="001F2D45" w:rsidRDefault="00FE6022" w:rsidP="00217AB4">
      <w:pPr>
        <w:pStyle w:val="AH5Sec"/>
      </w:pPr>
      <w:bookmarkStart w:id="125" w:name="_Toc175558937"/>
      <w:r w:rsidRPr="00BB63CD">
        <w:rPr>
          <w:rStyle w:val="CharSectNo"/>
        </w:rPr>
        <w:t>75</w:t>
      </w:r>
      <w:r w:rsidRPr="001F2D45">
        <w:tab/>
        <w:t>Accreditation guidelines</w:t>
      </w:r>
      <w:bookmarkEnd w:id="125"/>
    </w:p>
    <w:p w14:paraId="7ABDB4DC" w14:textId="77777777" w:rsidR="00FE6022" w:rsidRPr="001F2D45" w:rsidRDefault="00FE6022" w:rsidP="00FB6A52">
      <w:pPr>
        <w:pStyle w:val="Amain"/>
      </w:pPr>
      <w:r>
        <w:tab/>
      </w:r>
      <w:r w:rsidRPr="001F2D45">
        <w:t>(1)</w:t>
      </w:r>
      <w:r w:rsidRPr="001F2D45">
        <w:tab/>
        <w:t xml:space="preserve">The institute may make guidelines for the accreditation of education programs (the </w:t>
      </w:r>
      <w:r w:rsidRPr="00217AB4">
        <w:rPr>
          <w:rStyle w:val="charBoldItals"/>
        </w:rPr>
        <w:t>accreditation guidelines</w:t>
      </w:r>
      <w:r w:rsidRPr="001F2D45">
        <w:rPr>
          <w:snapToGrid w:val="0"/>
        </w:rPr>
        <w:t>).</w:t>
      </w:r>
    </w:p>
    <w:p w14:paraId="5AD05202" w14:textId="77777777" w:rsidR="00FE6022" w:rsidRPr="001F2D45" w:rsidRDefault="00FE6022" w:rsidP="00FB6A52">
      <w:pPr>
        <w:pStyle w:val="Amain"/>
        <w:keepNext/>
      </w:pPr>
      <w:r>
        <w:tab/>
      </w:r>
      <w:r w:rsidRPr="001F2D45">
        <w:t>(2)</w:t>
      </w:r>
      <w:r w:rsidRPr="001F2D45">
        <w:tab/>
        <w:t>A guideline is a notifiable instrument.</w:t>
      </w:r>
    </w:p>
    <w:p w14:paraId="04E6FAC2" w14:textId="524DDB78" w:rsidR="00FE6022" w:rsidRPr="001F2D45" w:rsidRDefault="00FE6022" w:rsidP="00330E1A">
      <w:pPr>
        <w:pStyle w:val="aNote"/>
      </w:pPr>
      <w:r w:rsidRPr="00217AB4">
        <w:rPr>
          <w:rStyle w:val="charItals"/>
        </w:rPr>
        <w:t>Note</w:t>
      </w:r>
      <w:r w:rsidRPr="00217AB4">
        <w:rPr>
          <w:rStyle w:val="charItals"/>
        </w:rPr>
        <w:tab/>
      </w:r>
      <w:r w:rsidRPr="001F2D45">
        <w:t xml:space="preserve">A notifiable instrument must be notified under the </w:t>
      </w:r>
      <w:hyperlink r:id="rId104" w:tooltip="A2001-14" w:history="1">
        <w:r w:rsidR="00554ED5" w:rsidRPr="00554ED5">
          <w:rPr>
            <w:rStyle w:val="charCitHyperlinkAbbrev"/>
          </w:rPr>
          <w:t>Legislation Act</w:t>
        </w:r>
      </w:hyperlink>
      <w:r w:rsidRPr="001F2D45">
        <w:t>.</w:t>
      </w:r>
    </w:p>
    <w:p w14:paraId="2C2EAAC3" w14:textId="77777777" w:rsidR="00FE6022" w:rsidRPr="001F2D45" w:rsidRDefault="00FE6022" w:rsidP="00217AB4">
      <w:pPr>
        <w:pStyle w:val="AH5Sec"/>
      </w:pPr>
      <w:bookmarkStart w:id="126" w:name="_Toc175558938"/>
      <w:r w:rsidRPr="00BB63CD">
        <w:rPr>
          <w:rStyle w:val="CharSectNo"/>
        </w:rPr>
        <w:t>76</w:t>
      </w:r>
      <w:r w:rsidRPr="001F2D45">
        <w:tab/>
        <w:t>Criteria for accreditation of education programs</w:t>
      </w:r>
      <w:bookmarkEnd w:id="126"/>
    </w:p>
    <w:p w14:paraId="1559BCDB" w14:textId="77777777" w:rsidR="00FE6022" w:rsidRPr="001F2D45" w:rsidRDefault="00FE6022" w:rsidP="00FC065F">
      <w:pPr>
        <w:pStyle w:val="Amainreturn"/>
        <w:keepNext/>
      </w:pPr>
      <w:r w:rsidRPr="001F2D45">
        <w:t>In making a decision under this part, the institute must––</w:t>
      </w:r>
    </w:p>
    <w:p w14:paraId="2EAED203" w14:textId="77777777" w:rsidR="00FE6022" w:rsidRPr="001F2D45" w:rsidRDefault="00FE6022" w:rsidP="00FB6A52">
      <w:pPr>
        <w:pStyle w:val="Apara"/>
        <w:keepNext/>
      </w:pPr>
      <w:r>
        <w:tab/>
      </w:r>
      <w:r w:rsidRPr="001F2D45">
        <w:t>(a)</w:t>
      </w:r>
      <w:r w:rsidRPr="001F2D45">
        <w:tab/>
        <w:t>be satisfied about the following:</w:t>
      </w:r>
    </w:p>
    <w:p w14:paraId="03BB7644" w14:textId="14976CAB" w:rsidR="00FE6022" w:rsidRPr="001F2D45" w:rsidRDefault="00FE6022" w:rsidP="00FB6A52">
      <w:pPr>
        <w:pStyle w:val="Asubpara"/>
      </w:pPr>
      <w:r>
        <w:tab/>
      </w:r>
      <w:r w:rsidRPr="001F2D45">
        <w:t>(i)</w:t>
      </w:r>
      <w:r w:rsidRPr="001F2D45">
        <w:tab/>
        <w:t>the suitability of the education program to prepare pre</w:t>
      </w:r>
      <w:r w:rsidRPr="001F2D45">
        <w:noBreakHyphen/>
        <w:t xml:space="preserve">service teachers for employment as </w:t>
      </w:r>
      <w:r w:rsidR="00052F1B" w:rsidRPr="002F56BE">
        <w:t>early childhood</w:t>
      </w:r>
      <w:r w:rsidRPr="001F2D45">
        <w:t>, primary school or secondary school teachers;</w:t>
      </w:r>
    </w:p>
    <w:p w14:paraId="49B4B285" w14:textId="77777777" w:rsidR="00FE6022" w:rsidRPr="001F2D45" w:rsidRDefault="00FE6022" w:rsidP="00FB6A52">
      <w:pPr>
        <w:pStyle w:val="Asubpara"/>
      </w:pPr>
      <w:r>
        <w:tab/>
      </w:r>
      <w:r w:rsidRPr="001F2D45">
        <w:t>(ii)</w:t>
      </w:r>
      <w:r w:rsidRPr="001F2D45">
        <w:tab/>
        <w:t>the suitability of the education program in supporting the professional development of teachers;</w:t>
      </w:r>
    </w:p>
    <w:p w14:paraId="34316B6A" w14:textId="77777777" w:rsidR="00FE6022" w:rsidRPr="001F2D45" w:rsidRDefault="00FE6022" w:rsidP="0099678F">
      <w:pPr>
        <w:pStyle w:val="Asubpara"/>
        <w:keepNext/>
      </w:pPr>
      <w:r>
        <w:lastRenderedPageBreak/>
        <w:tab/>
      </w:r>
      <w:r w:rsidRPr="001F2D45">
        <w:t>(iii)</w:t>
      </w:r>
      <w:r w:rsidRPr="001F2D45">
        <w:tab/>
        <w:t>the assessment processes to be used to establish whether a person has achieved the learning outcomes of the education program;</w:t>
      </w:r>
    </w:p>
    <w:p w14:paraId="66F285D7" w14:textId="77777777" w:rsidR="00FE6022" w:rsidRPr="001F2D45" w:rsidRDefault="00FE6022" w:rsidP="0099678F">
      <w:pPr>
        <w:pStyle w:val="Asubpara"/>
        <w:keepNext/>
      </w:pPr>
      <w:r>
        <w:tab/>
      </w:r>
      <w:r w:rsidRPr="001F2D45">
        <w:t>(iv)</w:t>
      </w:r>
      <w:r w:rsidRPr="001F2D45">
        <w:tab/>
        <w:t>that any nationally recognised standards for the accreditation of education programs are met; and</w:t>
      </w:r>
    </w:p>
    <w:p w14:paraId="01057C20" w14:textId="77777777" w:rsidR="00FE6022" w:rsidRPr="001F2D45" w:rsidRDefault="00FE6022" w:rsidP="00FB6A52">
      <w:pPr>
        <w:pStyle w:val="Apara"/>
      </w:pPr>
      <w:r>
        <w:tab/>
      </w:r>
      <w:r w:rsidRPr="001F2D45">
        <w:t>(b)</w:t>
      </w:r>
      <w:r w:rsidRPr="001F2D45">
        <w:tab/>
      </w:r>
      <w:r w:rsidRPr="001F2D45">
        <w:rPr>
          <w:snapToGrid w:val="0"/>
        </w:rPr>
        <w:t>apply any accreditation guidelines.</w:t>
      </w:r>
    </w:p>
    <w:p w14:paraId="4A778422" w14:textId="77777777" w:rsidR="00FE6022" w:rsidRPr="001F2D45" w:rsidRDefault="00FE6022" w:rsidP="00217AB4">
      <w:pPr>
        <w:pStyle w:val="AH5Sec"/>
      </w:pPr>
      <w:bookmarkStart w:id="127" w:name="_Toc175558939"/>
      <w:r w:rsidRPr="00BB63CD">
        <w:rPr>
          <w:rStyle w:val="CharSectNo"/>
        </w:rPr>
        <w:t>77</w:t>
      </w:r>
      <w:r w:rsidRPr="001F2D45">
        <w:tab/>
        <w:t>Expert committee</w:t>
      </w:r>
      <w:bookmarkEnd w:id="127"/>
    </w:p>
    <w:p w14:paraId="6614E225" w14:textId="77777777" w:rsidR="00FE6022" w:rsidRPr="001F2D45" w:rsidRDefault="00FE6022" w:rsidP="00FB6A52">
      <w:pPr>
        <w:pStyle w:val="Amain"/>
      </w:pPr>
      <w:r>
        <w:tab/>
      </w:r>
      <w:r w:rsidRPr="001F2D45">
        <w:t>(1)</w:t>
      </w:r>
      <w:r w:rsidRPr="001F2D45">
        <w:tab/>
        <w:t>The institute must establish a committee under division 3.3 (Institute board committees) to help the institute decide an application to accredit an education program under this part.</w:t>
      </w:r>
    </w:p>
    <w:p w14:paraId="4A3489EC" w14:textId="77777777" w:rsidR="00FE6022" w:rsidRPr="001F2D45" w:rsidRDefault="00FE6022" w:rsidP="00FB6A52">
      <w:pPr>
        <w:pStyle w:val="Amain"/>
      </w:pPr>
      <w:r>
        <w:tab/>
      </w:r>
      <w:r w:rsidRPr="001F2D45">
        <w:t>(2)</w:t>
      </w:r>
      <w:r w:rsidRPr="001F2D45">
        <w:tab/>
        <w:t>The committee must include as members people who are, in the institute’s opinion—</w:t>
      </w:r>
    </w:p>
    <w:p w14:paraId="5C9BEC76" w14:textId="77777777" w:rsidR="00FE6022" w:rsidRPr="001F2D45" w:rsidRDefault="00FE6022" w:rsidP="00FB6A52">
      <w:pPr>
        <w:pStyle w:val="Apara"/>
      </w:pPr>
      <w:r>
        <w:tab/>
      </w:r>
      <w:r w:rsidRPr="001F2D45">
        <w:t>(a)</w:t>
      </w:r>
      <w:r w:rsidRPr="001F2D45">
        <w:tab/>
        <w:t>qualified in the program’s area of study; and</w:t>
      </w:r>
    </w:p>
    <w:p w14:paraId="64CB60E1" w14:textId="77777777" w:rsidR="00FE6022" w:rsidRPr="001F2D45" w:rsidRDefault="00FE6022" w:rsidP="00FB6A52">
      <w:pPr>
        <w:pStyle w:val="Apara"/>
      </w:pPr>
      <w:r>
        <w:tab/>
      </w:r>
      <w:r w:rsidRPr="001F2D45">
        <w:t>(b)</w:t>
      </w:r>
      <w:r w:rsidRPr="001F2D45">
        <w:tab/>
        <w:t>qualified to assess the educational and management capacity of the proposed education provider; and</w:t>
      </w:r>
    </w:p>
    <w:p w14:paraId="695074CC" w14:textId="77777777" w:rsidR="00FE6022" w:rsidRPr="001F2D45" w:rsidRDefault="00FE6022" w:rsidP="00FB6A52">
      <w:pPr>
        <w:pStyle w:val="Apara"/>
      </w:pPr>
      <w:r>
        <w:tab/>
      </w:r>
      <w:r w:rsidRPr="001F2D45">
        <w:t>(c)</w:t>
      </w:r>
      <w:r w:rsidRPr="001F2D45">
        <w:tab/>
        <w:t>qualified to assess the suitability of the program and of the proposed delivery methods of the program.</w:t>
      </w:r>
    </w:p>
    <w:p w14:paraId="4E9DA6E0" w14:textId="77777777" w:rsidR="00FE6022" w:rsidRPr="001F2D45" w:rsidRDefault="00FE6022" w:rsidP="00217AB4">
      <w:pPr>
        <w:pStyle w:val="AH5Sec"/>
        <w:rPr>
          <w:snapToGrid w:val="0"/>
        </w:rPr>
      </w:pPr>
      <w:bookmarkStart w:id="128" w:name="_Toc175558940"/>
      <w:r w:rsidRPr="00BB63CD">
        <w:rPr>
          <w:rStyle w:val="CharSectNo"/>
        </w:rPr>
        <w:t>78</w:t>
      </w:r>
      <w:r w:rsidRPr="001F2D45">
        <w:rPr>
          <w:snapToGrid w:val="0"/>
        </w:rPr>
        <w:tab/>
        <w:t>Period of accreditation</w:t>
      </w:r>
      <w:bookmarkEnd w:id="128"/>
    </w:p>
    <w:p w14:paraId="1117C761" w14:textId="77777777" w:rsidR="00FE6022" w:rsidRPr="001F2D45" w:rsidRDefault="00FE6022" w:rsidP="00FC065F">
      <w:pPr>
        <w:pStyle w:val="Amain"/>
        <w:keepNext/>
      </w:pPr>
      <w:r>
        <w:tab/>
      </w:r>
      <w:r w:rsidRPr="001F2D45">
        <w:t>(1)</w:t>
      </w:r>
      <w:r w:rsidRPr="001F2D45">
        <w:tab/>
        <w:t>An education program may be accredited for up to 5 years.</w:t>
      </w:r>
    </w:p>
    <w:p w14:paraId="58488C35" w14:textId="77777777" w:rsidR="00FE6022" w:rsidRPr="00FB6A52" w:rsidRDefault="00FE6022" w:rsidP="00FB6A52">
      <w:pPr>
        <w:pStyle w:val="Amain"/>
        <w:rPr>
          <w:szCs w:val="24"/>
          <w:lang w:eastAsia="en-AU"/>
        </w:rPr>
      </w:pPr>
      <w:r w:rsidRPr="00FB6A52">
        <w:rPr>
          <w:szCs w:val="24"/>
          <w:lang w:eastAsia="en-AU"/>
        </w:rPr>
        <w:tab/>
        <w:t>(2)</w:t>
      </w:r>
      <w:r w:rsidRPr="00FB6A52">
        <w:rPr>
          <w:szCs w:val="24"/>
          <w:lang w:eastAsia="en-AU"/>
        </w:rPr>
        <w:tab/>
        <w:t>However, if an education provider applies to renew an accreditation under section 79, the accreditation remains in force until the application is decided.</w:t>
      </w:r>
    </w:p>
    <w:p w14:paraId="7237C164" w14:textId="77777777" w:rsidR="00FE6022" w:rsidRPr="001F2D45" w:rsidRDefault="00FE6022" w:rsidP="00217AB4">
      <w:pPr>
        <w:pStyle w:val="AH5Sec"/>
      </w:pPr>
      <w:bookmarkStart w:id="129" w:name="_Toc175558941"/>
      <w:r w:rsidRPr="00BB63CD">
        <w:rPr>
          <w:rStyle w:val="CharSectNo"/>
        </w:rPr>
        <w:lastRenderedPageBreak/>
        <w:t>79</w:t>
      </w:r>
      <w:r w:rsidRPr="001F2D45">
        <w:tab/>
        <w:t>Renewal of accreditation</w:t>
      </w:r>
      <w:bookmarkEnd w:id="129"/>
    </w:p>
    <w:p w14:paraId="600307FF" w14:textId="77777777" w:rsidR="00FE6022" w:rsidRPr="001F2D45" w:rsidRDefault="00FE6022" w:rsidP="00FB6A52">
      <w:pPr>
        <w:pStyle w:val="Amain"/>
        <w:keepNext/>
      </w:pPr>
      <w:r>
        <w:tab/>
      </w:r>
      <w:r w:rsidRPr="001F2D45">
        <w:t>(1)</w:t>
      </w:r>
      <w:r w:rsidRPr="001F2D45">
        <w:tab/>
        <w:t xml:space="preserve">An education provider may apply, in writing, to the institute for renewal of accreditation of an education program not later than 6 months before the day the accreditation ends. </w:t>
      </w:r>
    </w:p>
    <w:p w14:paraId="6F56A66A" w14:textId="77777777" w:rsidR="00FE6022" w:rsidRPr="001F2D45" w:rsidRDefault="00FE6022" w:rsidP="00FB6A52">
      <w:pPr>
        <w:pStyle w:val="aNote"/>
        <w:keepNext/>
      </w:pPr>
      <w:r w:rsidRPr="00217AB4">
        <w:rPr>
          <w:rStyle w:val="charItals"/>
        </w:rPr>
        <w:t>Note 1</w:t>
      </w:r>
      <w:r w:rsidRPr="001F2D45">
        <w:tab/>
        <w:t>If a form is approved under s 96 for this provision, the form must be used.</w:t>
      </w:r>
    </w:p>
    <w:p w14:paraId="6A3B161C" w14:textId="77777777" w:rsidR="00FE6022" w:rsidRPr="001F2D45" w:rsidRDefault="00FE6022" w:rsidP="005D613E">
      <w:pPr>
        <w:pStyle w:val="aNote"/>
      </w:pPr>
      <w:r w:rsidRPr="00217AB4">
        <w:rPr>
          <w:rStyle w:val="charItals"/>
        </w:rPr>
        <w:t>Note 2</w:t>
      </w:r>
      <w:r w:rsidRPr="001F2D45">
        <w:tab/>
        <w:t>A fee may be determined under s 95 for this provision.</w:t>
      </w:r>
    </w:p>
    <w:p w14:paraId="77CC15B2" w14:textId="77777777" w:rsidR="00FE6022" w:rsidRPr="001F2D45" w:rsidRDefault="00FE6022" w:rsidP="00FB6A52">
      <w:pPr>
        <w:pStyle w:val="Amain"/>
        <w:keepNext/>
      </w:pPr>
      <w:r>
        <w:tab/>
      </w:r>
      <w:r w:rsidRPr="001F2D45">
        <w:t>(2)</w:t>
      </w:r>
      <w:r w:rsidRPr="001F2D45">
        <w:tab/>
      </w:r>
      <w:r w:rsidRPr="001F2D45">
        <w:rPr>
          <w:lang w:eastAsia="en-AU"/>
        </w:rPr>
        <w:t>The institute may, in writing, require the education provider to give the institute additional information or documents that the institute reasonably needs to decide the application.</w:t>
      </w:r>
    </w:p>
    <w:p w14:paraId="6B695296" w14:textId="08909E8F" w:rsidR="00FE6022" w:rsidRPr="001F2D45" w:rsidRDefault="00FE6022" w:rsidP="005D613E">
      <w:pPr>
        <w:pStyle w:val="aNote"/>
        <w:keepNext/>
      </w:pPr>
      <w:r w:rsidRPr="00217AB4">
        <w:rPr>
          <w:rStyle w:val="charItals"/>
        </w:rPr>
        <w:t>Note</w:t>
      </w:r>
      <w:r w:rsidRPr="001F2D45">
        <w:tab/>
        <w:t xml:space="preserve">Giving false or misleading information and producing false or misleading documents are offences against the </w:t>
      </w:r>
      <w:hyperlink r:id="rId105" w:tooltip="A2002-51" w:history="1">
        <w:r w:rsidR="003B3160" w:rsidRPr="008E21B8">
          <w:rPr>
            <w:rStyle w:val="charCitHyperlinkAbbrev"/>
          </w:rPr>
          <w:t>Criminal Code</w:t>
        </w:r>
      </w:hyperlink>
      <w:r w:rsidRPr="001F2D45">
        <w:t>, s 338 and s 339.</w:t>
      </w:r>
    </w:p>
    <w:p w14:paraId="42922753" w14:textId="77777777" w:rsidR="00FE6022" w:rsidRPr="001F2D45" w:rsidRDefault="00FE6022" w:rsidP="00FB6A52">
      <w:pPr>
        <w:pStyle w:val="Amain"/>
      </w:pPr>
      <w:r>
        <w:tab/>
      </w:r>
      <w:r w:rsidRPr="001F2D45">
        <w:t>(3)</w:t>
      </w:r>
      <w:r w:rsidRPr="001F2D45">
        <w:tab/>
      </w:r>
      <w:r w:rsidRPr="001F2D45">
        <w:rPr>
          <w:lang w:eastAsia="en-AU"/>
        </w:rPr>
        <w:t>If the education provider does not comply with a requirement under subsection (2), the institute may refuse to consider the application further.</w:t>
      </w:r>
    </w:p>
    <w:p w14:paraId="7BFB651A" w14:textId="77777777" w:rsidR="00FE6022" w:rsidRPr="001F2D45" w:rsidRDefault="00FE6022" w:rsidP="00FB6A52">
      <w:pPr>
        <w:pStyle w:val="Amain"/>
      </w:pPr>
      <w:r>
        <w:tab/>
      </w:r>
      <w:r w:rsidRPr="001F2D45">
        <w:t>(4)</w:t>
      </w:r>
      <w:r w:rsidRPr="001F2D45">
        <w:tab/>
      </w:r>
      <w:r w:rsidRPr="001F2D45">
        <w:rPr>
          <w:lang w:eastAsia="en-AU"/>
        </w:rPr>
        <w:t>On application to renew an accreditation, the institute must—</w:t>
      </w:r>
    </w:p>
    <w:p w14:paraId="7662A15C" w14:textId="77777777" w:rsidR="00FE6022" w:rsidRPr="001F2D45" w:rsidRDefault="00FE6022" w:rsidP="00FB6A52">
      <w:pPr>
        <w:pStyle w:val="Apara"/>
      </w:pPr>
      <w:r>
        <w:tab/>
      </w:r>
      <w:r w:rsidRPr="001F2D45">
        <w:t>(a)</w:t>
      </w:r>
      <w:r w:rsidRPr="001F2D45">
        <w:tab/>
      </w:r>
      <w:r w:rsidRPr="001F2D45">
        <w:rPr>
          <w:lang w:eastAsia="en-AU"/>
        </w:rPr>
        <w:t>renew the accreditation; or</w:t>
      </w:r>
    </w:p>
    <w:p w14:paraId="40D53DA2" w14:textId="77777777" w:rsidR="00FE6022" w:rsidRPr="001F2D45" w:rsidRDefault="00FE6022" w:rsidP="00FB6A52">
      <w:pPr>
        <w:pStyle w:val="Apara"/>
      </w:pPr>
      <w:r>
        <w:tab/>
      </w:r>
      <w:r w:rsidRPr="001F2D45">
        <w:t>(b)</w:t>
      </w:r>
      <w:r w:rsidRPr="001F2D45">
        <w:tab/>
      </w:r>
      <w:r w:rsidRPr="001F2D45">
        <w:rPr>
          <w:lang w:eastAsia="en-AU"/>
        </w:rPr>
        <w:t>refuse to renew the accreditation.</w:t>
      </w:r>
    </w:p>
    <w:p w14:paraId="4FAA4964" w14:textId="77777777" w:rsidR="00FE6022" w:rsidRPr="001F2D45" w:rsidRDefault="00FE6022" w:rsidP="00FB6A52">
      <w:pPr>
        <w:pStyle w:val="Amain"/>
      </w:pPr>
      <w:r>
        <w:tab/>
      </w:r>
      <w:r w:rsidRPr="001F2D45">
        <w:t>(5)</w:t>
      </w:r>
      <w:r w:rsidRPr="001F2D45">
        <w:tab/>
        <w:t>In deciding whether to renew the accreditation, the institute may consider anything the institute may consider in relation to an application for an accreditation.</w:t>
      </w:r>
    </w:p>
    <w:p w14:paraId="52CE5D7D" w14:textId="77777777" w:rsidR="00FE6022" w:rsidRPr="001F2D45" w:rsidRDefault="00FE6022" w:rsidP="00FB6A52">
      <w:pPr>
        <w:pStyle w:val="Amain"/>
      </w:pPr>
      <w:r>
        <w:tab/>
      </w:r>
      <w:r w:rsidRPr="001F2D45">
        <w:t>(6)</w:t>
      </w:r>
      <w:r w:rsidRPr="001F2D45">
        <w:tab/>
        <w:t>The institute may renew the accreditation on conditions.</w:t>
      </w:r>
    </w:p>
    <w:p w14:paraId="51E56E48" w14:textId="77777777" w:rsidR="00FE6022" w:rsidRPr="00FB6A52" w:rsidRDefault="00FE6022" w:rsidP="00FB6A52">
      <w:pPr>
        <w:pStyle w:val="Amain"/>
        <w:rPr>
          <w:szCs w:val="24"/>
          <w:lang w:eastAsia="en-AU"/>
        </w:rPr>
      </w:pPr>
      <w:r w:rsidRPr="00FB6A52">
        <w:rPr>
          <w:szCs w:val="24"/>
          <w:lang w:eastAsia="en-AU"/>
        </w:rPr>
        <w:tab/>
        <w:t>(7)</w:t>
      </w:r>
      <w:r w:rsidRPr="00FB6A52">
        <w:rPr>
          <w:szCs w:val="24"/>
          <w:lang w:eastAsia="en-AU"/>
        </w:rPr>
        <w:tab/>
        <w:t>A renewed accreditation is effective from the expiry day of the accreditation held immediately before renewal.</w:t>
      </w:r>
    </w:p>
    <w:p w14:paraId="69C4B33E" w14:textId="77777777" w:rsidR="00FE6022" w:rsidRPr="001F2D45" w:rsidRDefault="00FE6022" w:rsidP="00FB6A52">
      <w:pPr>
        <w:pStyle w:val="Amain"/>
      </w:pPr>
      <w:r>
        <w:tab/>
      </w:r>
      <w:r w:rsidRPr="001F2D45">
        <w:t>(8)</w:t>
      </w:r>
      <w:r w:rsidRPr="001F2D45">
        <w:tab/>
        <w:t xml:space="preserve">An </w:t>
      </w:r>
      <w:r w:rsidRPr="001F2D45">
        <w:rPr>
          <w:szCs w:val="24"/>
          <w:lang w:eastAsia="en-AU"/>
        </w:rPr>
        <w:t>education provider</w:t>
      </w:r>
      <w:r w:rsidRPr="001F2D45">
        <w:t xml:space="preserve"> who does not apply for renewal of the accreditation under subsection (1) is not entitled to apply for the renewal of the accreditation but may apply for accreditation under section 73.</w:t>
      </w:r>
    </w:p>
    <w:p w14:paraId="3A1D51BA" w14:textId="77777777" w:rsidR="00FE6022" w:rsidRPr="001F2D45" w:rsidRDefault="00FE6022" w:rsidP="00FB6A52">
      <w:pPr>
        <w:pStyle w:val="Amain"/>
      </w:pPr>
      <w:r>
        <w:lastRenderedPageBreak/>
        <w:tab/>
      </w:r>
      <w:r w:rsidRPr="001F2D45">
        <w:t>(9)</w:t>
      </w:r>
      <w:r w:rsidRPr="001F2D45">
        <w:tab/>
        <w:t>If the institute decides not to renew an accreditation, the institute must as soon as practicable refund the fee, if any, paid by the education provider.</w:t>
      </w:r>
    </w:p>
    <w:p w14:paraId="11D51E3F" w14:textId="77777777" w:rsidR="00FE6022" w:rsidRPr="001F2D45" w:rsidRDefault="00FE6022" w:rsidP="00217AB4">
      <w:pPr>
        <w:pStyle w:val="AH5Sec"/>
      </w:pPr>
      <w:bookmarkStart w:id="130" w:name="_Toc175558942"/>
      <w:r w:rsidRPr="00BB63CD">
        <w:rPr>
          <w:rStyle w:val="CharSectNo"/>
        </w:rPr>
        <w:t>80</w:t>
      </w:r>
      <w:r w:rsidRPr="001F2D45">
        <w:tab/>
        <w:t>Review of accredited education program</w:t>
      </w:r>
      <w:bookmarkEnd w:id="130"/>
    </w:p>
    <w:p w14:paraId="37F609EA" w14:textId="77777777" w:rsidR="00FE6022" w:rsidRPr="001F2D45" w:rsidRDefault="00FE6022" w:rsidP="00F70119">
      <w:pPr>
        <w:pStyle w:val="Amain"/>
        <w:keepNext/>
      </w:pPr>
      <w:r>
        <w:tab/>
      </w:r>
      <w:r w:rsidRPr="001F2D45">
        <w:t>(1)</w:t>
      </w:r>
      <w:r w:rsidRPr="001F2D45">
        <w:tab/>
        <w:t>The institute may review an education program not later than 12 months after the day the program was accredited.</w:t>
      </w:r>
    </w:p>
    <w:p w14:paraId="74E7243B" w14:textId="77777777" w:rsidR="00FE6022" w:rsidRPr="001F2D45" w:rsidRDefault="00FE6022" w:rsidP="00F70119">
      <w:pPr>
        <w:pStyle w:val="Amain"/>
        <w:keepNext/>
      </w:pPr>
      <w:r>
        <w:tab/>
      </w:r>
      <w:r w:rsidRPr="001F2D45">
        <w:t>(2)</w:t>
      </w:r>
      <w:r w:rsidRPr="001F2D45">
        <w:tab/>
        <w:t>If the institute is satisfied that the education program fails to meet the criteria under section</w:t>
      </w:r>
      <w:r w:rsidRPr="001F2D45">
        <w:rPr>
          <w:snapToGrid w:val="0"/>
        </w:rPr>
        <w:t xml:space="preserve"> 76</w:t>
      </w:r>
      <w:r w:rsidRPr="001F2D45">
        <w:t>, the institute may––</w:t>
      </w:r>
    </w:p>
    <w:p w14:paraId="6265DD8C" w14:textId="77777777" w:rsidR="00FE6022" w:rsidRPr="001F2D45" w:rsidRDefault="00FE6022" w:rsidP="00FB6A52">
      <w:pPr>
        <w:pStyle w:val="Apara"/>
      </w:pPr>
      <w:r>
        <w:tab/>
      </w:r>
      <w:r w:rsidRPr="001F2D45">
        <w:t>(a)</w:t>
      </w:r>
      <w:r w:rsidRPr="001F2D45">
        <w:tab/>
        <w:t>impose a condition on the accreditation; or</w:t>
      </w:r>
    </w:p>
    <w:p w14:paraId="78F13646" w14:textId="77777777" w:rsidR="00FE6022" w:rsidRPr="001F2D45" w:rsidRDefault="00FE6022" w:rsidP="00E94583">
      <w:pPr>
        <w:pStyle w:val="aExamHdgpar"/>
        <w:rPr>
          <w:snapToGrid w:val="0"/>
        </w:rPr>
      </w:pPr>
      <w:r w:rsidRPr="001F2D45">
        <w:t>Example</w:t>
      </w:r>
      <w:r w:rsidRPr="001F2D45">
        <w:rPr>
          <w:snapToGrid w:val="0"/>
        </w:rPr>
        <w:t>––condition</w:t>
      </w:r>
    </w:p>
    <w:p w14:paraId="58BC0347" w14:textId="77777777" w:rsidR="00FE6022" w:rsidRPr="001F2D45" w:rsidRDefault="00FE6022" w:rsidP="00E94583">
      <w:pPr>
        <w:pStyle w:val="aExampar"/>
        <w:rPr>
          <w:snapToGrid w:val="0"/>
        </w:rPr>
      </w:pPr>
      <w:r w:rsidRPr="001F2D45">
        <w:rPr>
          <w:snapToGrid w:val="0"/>
        </w:rPr>
        <w:t>a nationally recognised standard be met in the delivery of the education program</w:t>
      </w:r>
    </w:p>
    <w:p w14:paraId="3FD6B1B4" w14:textId="77777777" w:rsidR="00FE6022" w:rsidRPr="001F2D45" w:rsidRDefault="00FE6022" w:rsidP="00FB6A52">
      <w:pPr>
        <w:pStyle w:val="Apara"/>
      </w:pPr>
      <w:r>
        <w:tab/>
      </w:r>
      <w:r w:rsidRPr="001F2D45">
        <w:t>(b)</w:t>
      </w:r>
      <w:r w:rsidRPr="001F2D45">
        <w:tab/>
        <w:t xml:space="preserve">suspend or cancel the accreditation under section 83 (1). </w:t>
      </w:r>
    </w:p>
    <w:p w14:paraId="2A6C2A59" w14:textId="77777777" w:rsidR="00FE6022" w:rsidRPr="001F2D45" w:rsidRDefault="00FE6022" w:rsidP="00FB6A52">
      <w:pPr>
        <w:pStyle w:val="Amain"/>
      </w:pPr>
      <w:r>
        <w:tab/>
      </w:r>
      <w:r w:rsidRPr="001F2D45">
        <w:t>(3)</w:t>
      </w:r>
      <w:r w:rsidRPr="001F2D45">
        <w:tab/>
        <w:t>However, the institute may impose a condition on accreditation, only if—</w:t>
      </w:r>
    </w:p>
    <w:p w14:paraId="12A157A6" w14:textId="77777777" w:rsidR="00FE6022" w:rsidRPr="001F2D45" w:rsidRDefault="00FE6022" w:rsidP="00FB6A52">
      <w:pPr>
        <w:pStyle w:val="Apara"/>
      </w:pPr>
      <w:r>
        <w:tab/>
      </w:r>
      <w:r w:rsidRPr="001F2D45">
        <w:t>(a)</w:t>
      </w:r>
      <w:r w:rsidRPr="001F2D45">
        <w:tab/>
        <w:t>the institute has given the education provider written notice of the proposed condition; and</w:t>
      </w:r>
    </w:p>
    <w:p w14:paraId="52AC4170" w14:textId="77777777" w:rsidR="00FE6022" w:rsidRPr="001F2D45" w:rsidRDefault="00FE6022" w:rsidP="00810648">
      <w:pPr>
        <w:pStyle w:val="Apara"/>
        <w:keepNext/>
      </w:pPr>
      <w:r>
        <w:tab/>
      </w:r>
      <w:r w:rsidRPr="001F2D45">
        <w:t>(b)</w:t>
      </w:r>
      <w:r w:rsidRPr="001F2D45">
        <w:tab/>
        <w:t>the notice states––</w:t>
      </w:r>
    </w:p>
    <w:p w14:paraId="35574020" w14:textId="77777777" w:rsidR="00FE6022" w:rsidRPr="001F2D45" w:rsidRDefault="00FE6022" w:rsidP="00810648">
      <w:pPr>
        <w:pStyle w:val="Asubpara"/>
        <w:keepNext/>
      </w:pPr>
      <w:r>
        <w:tab/>
      </w:r>
      <w:r w:rsidRPr="001F2D45">
        <w:t>(i)</w:t>
      </w:r>
      <w:r w:rsidRPr="001F2D45">
        <w:tab/>
        <w:t>the reasons for the proposed condition; and</w:t>
      </w:r>
    </w:p>
    <w:p w14:paraId="6F43EEAD" w14:textId="77777777" w:rsidR="00FE6022" w:rsidRPr="001F2D45" w:rsidRDefault="00FE6022" w:rsidP="00BC1C44">
      <w:pPr>
        <w:pStyle w:val="Asubpara"/>
        <w:keepLines/>
      </w:pPr>
      <w:r>
        <w:tab/>
      </w:r>
      <w:r w:rsidRPr="001F2D45">
        <w:t>(ii)</w:t>
      </w:r>
      <w:r w:rsidRPr="001F2D45">
        <w:tab/>
        <w:t>that written comments on the proposed condition may be made to the institute before the end of a stated period of at least 14 days after the day the notice is given to the education provider; and</w:t>
      </w:r>
    </w:p>
    <w:p w14:paraId="1C2867FF" w14:textId="77777777" w:rsidR="00FE6022" w:rsidRPr="001F2D45" w:rsidRDefault="00FE6022" w:rsidP="00FB6A52">
      <w:pPr>
        <w:pStyle w:val="Apara"/>
      </w:pPr>
      <w:r>
        <w:tab/>
      </w:r>
      <w:r w:rsidRPr="001F2D45">
        <w:t>(c)</w:t>
      </w:r>
      <w:r w:rsidRPr="001F2D45">
        <w:tab/>
        <w:t>the institute has considered any comments made by the education provider before the end of the stated period.</w:t>
      </w:r>
    </w:p>
    <w:p w14:paraId="552A72EF" w14:textId="77777777" w:rsidR="00FE6022" w:rsidRPr="001F2D45" w:rsidRDefault="00FE6022" w:rsidP="00FB6A52">
      <w:pPr>
        <w:pStyle w:val="Amain"/>
        <w:keepNext/>
        <w:rPr>
          <w:lang w:eastAsia="en-AU"/>
        </w:rPr>
      </w:pPr>
      <w:r>
        <w:rPr>
          <w:lang w:eastAsia="en-AU"/>
        </w:rPr>
        <w:lastRenderedPageBreak/>
        <w:tab/>
      </w:r>
      <w:r w:rsidRPr="001F2D45">
        <w:rPr>
          <w:lang w:eastAsia="en-AU"/>
        </w:rPr>
        <w:t>(4)</w:t>
      </w:r>
      <w:r w:rsidRPr="001F2D45">
        <w:rPr>
          <w:lang w:eastAsia="en-AU"/>
        </w:rPr>
        <w:tab/>
        <w:t xml:space="preserve">On written application by an education provider, the institute may extend the period mentioned in subsection </w:t>
      </w:r>
      <w:r w:rsidRPr="001F2D45">
        <w:t>(3) (b) (ii).</w:t>
      </w:r>
    </w:p>
    <w:p w14:paraId="588817BC" w14:textId="6872C891" w:rsidR="00FE6022" w:rsidRPr="001F2D45" w:rsidRDefault="00FE6022" w:rsidP="002354CB">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106" w:tooltip="A2001-14" w:history="1">
        <w:r w:rsidR="00554ED5" w:rsidRPr="00554ED5">
          <w:rPr>
            <w:rStyle w:val="charCitHyperlinkAbbrev"/>
          </w:rPr>
          <w:t>Legislation Act</w:t>
        </w:r>
      </w:hyperlink>
      <w:r w:rsidRPr="001F2D45">
        <w:rPr>
          <w:lang w:eastAsia="en-AU"/>
        </w:rPr>
        <w:t>, s 151C).</w:t>
      </w:r>
    </w:p>
    <w:p w14:paraId="78036A20" w14:textId="77777777" w:rsidR="00FE6022" w:rsidRPr="001F2D45" w:rsidRDefault="00FE6022" w:rsidP="00F70119">
      <w:pPr>
        <w:pStyle w:val="Amain"/>
        <w:keepNext/>
        <w:rPr>
          <w:lang w:eastAsia="en-AU"/>
        </w:rPr>
      </w:pPr>
      <w:r>
        <w:rPr>
          <w:lang w:eastAsia="en-AU"/>
        </w:rPr>
        <w:tab/>
      </w:r>
      <w:r w:rsidRPr="001F2D45">
        <w:rPr>
          <w:lang w:eastAsia="en-AU"/>
        </w:rPr>
        <w:t>(5)</w:t>
      </w:r>
      <w:r w:rsidRPr="001F2D45">
        <w:rPr>
          <w:lang w:eastAsia="en-AU"/>
        </w:rPr>
        <w:tab/>
        <w:t>The institute may extend the period only if the institute is satisfied on reasonable grounds that it is appropriate to extend the period given the education provider’s circumstances.</w:t>
      </w:r>
    </w:p>
    <w:p w14:paraId="360B3DDE" w14:textId="77777777" w:rsidR="00FE6022" w:rsidRPr="001F2D45" w:rsidRDefault="00FE6022" w:rsidP="002354CB">
      <w:pPr>
        <w:pStyle w:val="aExamHdgss"/>
      </w:pPr>
      <w:r w:rsidRPr="001F2D45">
        <w:t>Example—when period may be extended</w:t>
      </w:r>
    </w:p>
    <w:p w14:paraId="68514B62" w14:textId="77777777" w:rsidR="00FE6022" w:rsidRPr="001F2D45" w:rsidRDefault="00FE6022" w:rsidP="002354CB">
      <w:pPr>
        <w:pStyle w:val="aExamss"/>
      </w:pPr>
      <w:r w:rsidRPr="001F2D45">
        <w:t>an education provider needs more than 14 days to obtain information or documents to support the provider’s written comments because the information or documents are from interstate</w:t>
      </w:r>
    </w:p>
    <w:p w14:paraId="11C5D15C" w14:textId="77777777" w:rsidR="00FE6022" w:rsidRPr="001F2D45" w:rsidRDefault="00FE6022" w:rsidP="00FB6A52">
      <w:pPr>
        <w:pStyle w:val="Amain"/>
      </w:pPr>
      <w:r>
        <w:tab/>
      </w:r>
      <w:r w:rsidRPr="001F2D45">
        <w:t>(6)</w:t>
      </w:r>
      <w:r w:rsidRPr="001F2D45">
        <w:tab/>
      </w:r>
      <w:r w:rsidRPr="001F2D45">
        <w:rPr>
          <w:lang w:eastAsia="en-AU"/>
        </w:rPr>
        <w:t xml:space="preserve">The institute must </w:t>
      </w:r>
      <w:r w:rsidRPr="001F2D45">
        <w:t xml:space="preserve">tell the education provider in writing </w:t>
      </w:r>
      <w:r w:rsidRPr="001F2D45">
        <w:rPr>
          <w:lang w:eastAsia="en-AU"/>
        </w:rPr>
        <w:t xml:space="preserve">of a </w:t>
      </w:r>
      <w:r w:rsidRPr="001F2D45">
        <w:rPr>
          <w:szCs w:val="24"/>
          <w:lang w:eastAsia="en-AU"/>
        </w:rPr>
        <w:t>decision under subsection (4) and</w:t>
      </w:r>
      <w:r w:rsidRPr="001F2D45">
        <w:t>—</w:t>
      </w:r>
    </w:p>
    <w:p w14:paraId="6CFD7955"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53249396"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3D3EB5F0" w14:textId="77777777" w:rsidR="00FE6022" w:rsidRPr="001F2D45" w:rsidRDefault="00FE6022" w:rsidP="002354CB">
      <w:pPr>
        <w:pStyle w:val="aNote"/>
        <w:keepNext/>
      </w:pPr>
      <w:r w:rsidRPr="00217AB4">
        <w:rPr>
          <w:rStyle w:val="charItals"/>
        </w:rPr>
        <w:t>Note</w:t>
      </w:r>
      <w:r w:rsidRPr="00217AB4">
        <w:rPr>
          <w:rStyle w:val="charItals"/>
        </w:rPr>
        <w:tab/>
      </w:r>
      <w:r w:rsidRPr="001F2D45">
        <w:t>The institute must also give the education provider a reviewable decision notice in relation to a decision to—</w:t>
      </w:r>
    </w:p>
    <w:p w14:paraId="29D686DD" w14:textId="77777777" w:rsidR="00FE6022" w:rsidRPr="001F2D45" w:rsidRDefault="00FE6022" w:rsidP="002354CB">
      <w:pPr>
        <w:pStyle w:val="aNotePara"/>
      </w:pPr>
      <w:r w:rsidRPr="001F2D45">
        <w:tab/>
        <w:t>(a)</w:t>
      </w:r>
      <w:r w:rsidRPr="001F2D45">
        <w:tab/>
        <w:t>extend the period for less than period applied for; or</w:t>
      </w:r>
    </w:p>
    <w:p w14:paraId="26009B7C" w14:textId="77777777" w:rsidR="00FE6022" w:rsidRPr="001F2D45" w:rsidRDefault="00FE6022" w:rsidP="002354CB">
      <w:pPr>
        <w:pStyle w:val="aNotePara"/>
      </w:pPr>
      <w:r w:rsidRPr="001F2D45">
        <w:tab/>
        <w:t>(b)</w:t>
      </w:r>
      <w:r w:rsidRPr="001F2D45">
        <w:tab/>
        <w:t>refuse to extend the period (see s 89).</w:t>
      </w:r>
    </w:p>
    <w:p w14:paraId="0059BDAA" w14:textId="77777777" w:rsidR="00FE6022" w:rsidRPr="001F2D45" w:rsidRDefault="00FE6022" w:rsidP="00217AB4">
      <w:pPr>
        <w:pStyle w:val="AH5Sec"/>
        <w:rPr>
          <w:snapToGrid w:val="0"/>
        </w:rPr>
      </w:pPr>
      <w:bookmarkStart w:id="131" w:name="_Toc175558943"/>
      <w:r w:rsidRPr="00BB63CD">
        <w:rPr>
          <w:rStyle w:val="CharSectNo"/>
        </w:rPr>
        <w:t>81</w:t>
      </w:r>
      <w:r w:rsidRPr="001F2D45">
        <w:rPr>
          <w:snapToGrid w:val="0"/>
        </w:rPr>
        <w:tab/>
        <w:t>Grounds for suspending or cancelling accreditation</w:t>
      </w:r>
      <w:bookmarkEnd w:id="131"/>
    </w:p>
    <w:p w14:paraId="0DCDDF87" w14:textId="77777777" w:rsidR="00FE6022" w:rsidRPr="001F2D45" w:rsidRDefault="00FE6022" w:rsidP="00FC065F">
      <w:pPr>
        <w:pStyle w:val="Amainreturn"/>
        <w:keepNext/>
        <w:rPr>
          <w:snapToGrid w:val="0"/>
        </w:rPr>
      </w:pPr>
      <w:r w:rsidRPr="001F2D45">
        <w:rPr>
          <w:snapToGrid w:val="0"/>
        </w:rPr>
        <w:t>The institute may suspend or cancel the accreditation of an education program––</w:t>
      </w:r>
    </w:p>
    <w:p w14:paraId="2E04FD6F"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if the institute is satisfied that the program no longer meets the criteria under section 76; or</w:t>
      </w:r>
    </w:p>
    <w:p w14:paraId="107B66CC" w14:textId="5AC9EE0F" w:rsidR="00FE6022" w:rsidRPr="001F2D45" w:rsidRDefault="00FE6022" w:rsidP="00FB6A52">
      <w:pPr>
        <w:pStyle w:val="Apara"/>
        <w:keepNext/>
        <w:rPr>
          <w:snapToGrid w:val="0"/>
        </w:rPr>
      </w:pPr>
      <w:r>
        <w:rPr>
          <w:snapToGrid w:val="0"/>
        </w:rPr>
        <w:tab/>
      </w:r>
      <w:r w:rsidRPr="001F2D45">
        <w:rPr>
          <w:snapToGrid w:val="0"/>
        </w:rPr>
        <w:t>(b)</w:t>
      </w:r>
      <w:r w:rsidRPr="001F2D45">
        <w:rPr>
          <w:snapToGrid w:val="0"/>
        </w:rPr>
        <w:tab/>
        <w:t>in the circumstances prescribed by regulation.</w:t>
      </w:r>
    </w:p>
    <w:p w14:paraId="69235322" w14:textId="5536B5FF" w:rsidR="00FE6022" w:rsidRPr="001F2D45" w:rsidRDefault="00FE6022" w:rsidP="000B016C">
      <w:pPr>
        <w:pStyle w:val="aNote"/>
        <w:rPr>
          <w:lang w:eastAsia="en-AU"/>
        </w:rPr>
      </w:pPr>
      <w:r w:rsidRPr="00217AB4">
        <w:rPr>
          <w:rStyle w:val="charItals"/>
        </w:rPr>
        <w:t>Note</w:t>
      </w:r>
      <w:r w:rsidRPr="00217AB4">
        <w:rPr>
          <w:rStyle w:val="charItals"/>
        </w:rPr>
        <w:tab/>
      </w:r>
      <w:r w:rsidRPr="001F2D45">
        <w:rPr>
          <w:lang w:eastAsia="en-AU"/>
        </w:rPr>
        <w:t>The institute’s decision to suspend or cancel an accreditation of an education program is reviewable (see s 88).</w:t>
      </w:r>
    </w:p>
    <w:p w14:paraId="0B3933F2" w14:textId="77777777" w:rsidR="00FE6022" w:rsidRPr="001F2D45" w:rsidRDefault="00FE6022" w:rsidP="00217AB4">
      <w:pPr>
        <w:pStyle w:val="AH5Sec"/>
      </w:pPr>
      <w:bookmarkStart w:id="132" w:name="_Toc175558944"/>
      <w:r w:rsidRPr="00BB63CD">
        <w:rPr>
          <w:rStyle w:val="CharSectNo"/>
        </w:rPr>
        <w:lastRenderedPageBreak/>
        <w:t>82</w:t>
      </w:r>
      <w:r w:rsidRPr="001F2D45">
        <w:tab/>
      </w:r>
      <w:r w:rsidRPr="001F2D45">
        <w:rPr>
          <w:bCs/>
        </w:rPr>
        <w:t xml:space="preserve">Notice of proposed </w:t>
      </w:r>
      <w:r w:rsidRPr="001F2D45">
        <w:t>suspension</w:t>
      </w:r>
      <w:r w:rsidRPr="001F2D45">
        <w:rPr>
          <w:bCs/>
        </w:rPr>
        <w:t xml:space="preserve"> or cancellation of accreditation</w:t>
      </w:r>
      <w:bookmarkEnd w:id="132"/>
    </w:p>
    <w:p w14:paraId="2C8A704E" w14:textId="77777777" w:rsidR="00FE6022" w:rsidRPr="001F2D45" w:rsidRDefault="00FE6022" w:rsidP="00F70119">
      <w:pPr>
        <w:pStyle w:val="Amain"/>
        <w:keepNext/>
      </w:pPr>
      <w:r>
        <w:tab/>
      </w:r>
      <w:r w:rsidRPr="001F2D45">
        <w:t>(1)</w:t>
      </w:r>
      <w:r w:rsidRPr="001F2D45">
        <w:tab/>
        <w:t xml:space="preserve">The institute must </w:t>
      </w:r>
      <w:r w:rsidRPr="001F2D45">
        <w:rPr>
          <w:szCs w:val="24"/>
          <w:lang w:eastAsia="en-AU"/>
        </w:rPr>
        <w:t xml:space="preserve">give written notice of an intention to </w:t>
      </w:r>
      <w:r w:rsidRPr="001F2D45">
        <w:t xml:space="preserve">suspend or cancel the accreditation of an education program </w:t>
      </w:r>
      <w:r w:rsidRPr="001F2D45">
        <w:rPr>
          <w:szCs w:val="24"/>
          <w:lang w:eastAsia="en-AU"/>
        </w:rPr>
        <w:t xml:space="preserve">to </w:t>
      </w:r>
      <w:r w:rsidRPr="001F2D45">
        <w:rPr>
          <w:lang w:eastAsia="en-AU"/>
        </w:rPr>
        <w:t>an education provider.</w:t>
      </w:r>
    </w:p>
    <w:p w14:paraId="56032C50" w14:textId="77777777" w:rsidR="00FE6022" w:rsidRPr="001F2D45" w:rsidRDefault="00FE6022" w:rsidP="00FB6A52">
      <w:pPr>
        <w:pStyle w:val="Amain"/>
        <w:rPr>
          <w:lang w:eastAsia="en-AU"/>
        </w:rPr>
      </w:pPr>
      <w:r>
        <w:rPr>
          <w:lang w:eastAsia="en-AU"/>
        </w:rPr>
        <w:tab/>
      </w:r>
      <w:r w:rsidRPr="001F2D45">
        <w:rPr>
          <w:lang w:eastAsia="en-AU"/>
        </w:rPr>
        <w:t>(2)</w:t>
      </w:r>
      <w:r w:rsidRPr="001F2D45">
        <w:rPr>
          <w:lang w:eastAsia="en-AU"/>
        </w:rPr>
        <w:tab/>
        <w:t>The notice must—</w:t>
      </w:r>
    </w:p>
    <w:p w14:paraId="52C7D9F2" w14:textId="77777777" w:rsidR="00FE6022" w:rsidRPr="001F2D45" w:rsidRDefault="00FE6022" w:rsidP="00FB6A52">
      <w:pPr>
        <w:pStyle w:val="Apara"/>
      </w:pPr>
      <w:r>
        <w:tab/>
      </w:r>
      <w:r w:rsidRPr="001F2D45">
        <w:t>(a)</w:t>
      </w:r>
      <w:r w:rsidRPr="001F2D45">
        <w:tab/>
      </w:r>
      <w:r w:rsidRPr="001F2D45">
        <w:rPr>
          <w:lang w:eastAsia="en-AU"/>
        </w:rPr>
        <w:t xml:space="preserve">set out the ground for </w:t>
      </w:r>
      <w:r w:rsidRPr="001F2D45">
        <w:t>suspension or</w:t>
      </w:r>
      <w:r w:rsidRPr="001F2D45">
        <w:rPr>
          <w:lang w:eastAsia="en-AU"/>
        </w:rPr>
        <w:t xml:space="preserve"> cancellation; and</w:t>
      </w:r>
    </w:p>
    <w:p w14:paraId="5800ED6F" w14:textId="77777777" w:rsidR="00FE6022" w:rsidRPr="001F2D45" w:rsidRDefault="00FE6022" w:rsidP="00FB6A52">
      <w:pPr>
        <w:pStyle w:val="Apara"/>
        <w:keepNext/>
        <w:rPr>
          <w:lang w:eastAsia="en-AU"/>
        </w:rPr>
      </w:pPr>
      <w:r>
        <w:rPr>
          <w:lang w:eastAsia="en-AU"/>
        </w:rPr>
        <w:tab/>
      </w:r>
      <w:r w:rsidRPr="001F2D45">
        <w:rPr>
          <w:lang w:eastAsia="en-AU"/>
        </w:rPr>
        <w:t>(b)</w:t>
      </w:r>
      <w:r w:rsidRPr="001F2D45">
        <w:rPr>
          <w:lang w:eastAsia="en-AU"/>
        </w:rPr>
        <w:tab/>
        <w:t xml:space="preserve">state that the provider may, within 14 days after the day the </w:t>
      </w:r>
      <w:r w:rsidRPr="001F2D45">
        <w:t>institute</w:t>
      </w:r>
      <w:r w:rsidRPr="001F2D45">
        <w:rPr>
          <w:lang w:eastAsia="en-AU"/>
        </w:rPr>
        <w:t xml:space="preserve"> gives the provider the notice, give reasons why the provider considers that the accreditation should not be </w:t>
      </w:r>
      <w:r w:rsidRPr="001F2D45">
        <w:t>suspended</w:t>
      </w:r>
      <w:r w:rsidRPr="001F2D45">
        <w:rPr>
          <w:lang w:eastAsia="en-AU"/>
        </w:rPr>
        <w:t xml:space="preserve"> or cancelled.</w:t>
      </w:r>
    </w:p>
    <w:p w14:paraId="36A190F8" w14:textId="15CA87F0" w:rsidR="00FE6022" w:rsidRPr="001F2D45" w:rsidRDefault="00FE6022" w:rsidP="0033202F">
      <w:pPr>
        <w:pStyle w:val="aNote"/>
      </w:pPr>
      <w:r w:rsidRPr="00217AB4">
        <w:rPr>
          <w:rStyle w:val="charItals"/>
        </w:rPr>
        <w:t>Note</w:t>
      </w:r>
      <w:r w:rsidRPr="00217AB4">
        <w:rPr>
          <w:rStyle w:val="charItals"/>
        </w:rPr>
        <w:tab/>
      </w:r>
      <w:r w:rsidRPr="001F2D45">
        <w:t xml:space="preserve">For how documents may be served, see the </w:t>
      </w:r>
      <w:hyperlink r:id="rId107" w:tooltip="A2001-14" w:history="1">
        <w:r w:rsidR="00554ED5" w:rsidRPr="00554ED5">
          <w:rPr>
            <w:rStyle w:val="charCitHyperlinkAbbrev"/>
          </w:rPr>
          <w:t>Legislation Act</w:t>
        </w:r>
      </w:hyperlink>
      <w:r w:rsidRPr="001F2D45">
        <w:t>, pt 19.5.</w:t>
      </w:r>
    </w:p>
    <w:p w14:paraId="6F43452B" w14:textId="77777777" w:rsidR="00FE6022" w:rsidRPr="001F2D45" w:rsidRDefault="00FE6022" w:rsidP="00FB6A52">
      <w:pPr>
        <w:pStyle w:val="Amain"/>
        <w:keepNext/>
        <w:rPr>
          <w:lang w:eastAsia="en-AU"/>
        </w:rPr>
      </w:pPr>
      <w:r>
        <w:rPr>
          <w:lang w:eastAsia="en-AU"/>
        </w:rPr>
        <w:tab/>
      </w:r>
      <w:r w:rsidRPr="001F2D45">
        <w:rPr>
          <w:lang w:eastAsia="en-AU"/>
        </w:rPr>
        <w:t>(3)</w:t>
      </w:r>
      <w:r w:rsidRPr="001F2D45">
        <w:rPr>
          <w:lang w:eastAsia="en-AU"/>
        </w:rPr>
        <w:tab/>
        <w:t>On written application by the provider, the institute may extend the period mentioned in subsection (2) (b).</w:t>
      </w:r>
    </w:p>
    <w:p w14:paraId="02C182FA" w14:textId="140BFAE7" w:rsidR="00FE6022" w:rsidRPr="001F2D45" w:rsidRDefault="00FE6022" w:rsidP="00084128">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108" w:tooltip="A2001-14" w:history="1">
        <w:r w:rsidR="00554ED5" w:rsidRPr="00554ED5">
          <w:rPr>
            <w:rStyle w:val="charCitHyperlinkAbbrev"/>
          </w:rPr>
          <w:t>Legislation Act</w:t>
        </w:r>
      </w:hyperlink>
      <w:r w:rsidRPr="001F2D45">
        <w:rPr>
          <w:lang w:eastAsia="en-AU"/>
        </w:rPr>
        <w:t>, s 151C).</w:t>
      </w:r>
    </w:p>
    <w:p w14:paraId="54CA6A24" w14:textId="77777777" w:rsidR="00FE6022" w:rsidRPr="001F2D45" w:rsidRDefault="00FE6022" w:rsidP="00FB6A52">
      <w:pPr>
        <w:pStyle w:val="Amain"/>
        <w:rPr>
          <w:lang w:eastAsia="en-AU"/>
        </w:rPr>
      </w:pPr>
      <w:r>
        <w:rPr>
          <w:lang w:eastAsia="en-AU"/>
        </w:rPr>
        <w:tab/>
      </w:r>
      <w:r w:rsidRPr="001F2D45">
        <w:rPr>
          <w:lang w:eastAsia="en-AU"/>
        </w:rPr>
        <w:t>(4)</w:t>
      </w:r>
      <w:r w:rsidRPr="001F2D45">
        <w:rPr>
          <w:lang w:eastAsia="en-AU"/>
        </w:rPr>
        <w:tab/>
        <w:t>The institute may extend the period only if the institute is satisfied on reasonable grounds that it is appropriate to extend the period given the provider’s circumstances.</w:t>
      </w:r>
    </w:p>
    <w:p w14:paraId="7456BF31" w14:textId="77777777" w:rsidR="00FE6022" w:rsidRPr="001F2D45" w:rsidRDefault="00FE6022" w:rsidP="00FC065F">
      <w:pPr>
        <w:pStyle w:val="Amain"/>
        <w:keepNext/>
      </w:pPr>
      <w:r>
        <w:tab/>
      </w:r>
      <w:r w:rsidRPr="001F2D45">
        <w:t>(5)</w:t>
      </w:r>
      <w:r w:rsidRPr="001F2D45">
        <w:tab/>
      </w:r>
      <w:r w:rsidRPr="001F2D45">
        <w:rPr>
          <w:lang w:eastAsia="en-AU"/>
        </w:rPr>
        <w:t xml:space="preserve">The institute must </w:t>
      </w:r>
      <w:r w:rsidRPr="001F2D45">
        <w:t xml:space="preserve">tell the provider in writing </w:t>
      </w:r>
      <w:r w:rsidRPr="001F2D45">
        <w:rPr>
          <w:lang w:eastAsia="en-AU"/>
        </w:rPr>
        <w:t xml:space="preserve">of a </w:t>
      </w:r>
      <w:r w:rsidRPr="001F2D45">
        <w:rPr>
          <w:szCs w:val="24"/>
          <w:lang w:eastAsia="en-AU"/>
        </w:rPr>
        <w:t>decision under subsection (3) and</w:t>
      </w:r>
      <w:r w:rsidRPr="001F2D45">
        <w:t>—</w:t>
      </w:r>
    </w:p>
    <w:p w14:paraId="3EF1C305"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5BD37959"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5AE31FB3" w14:textId="77777777" w:rsidR="00FE6022" w:rsidRPr="001F2D45" w:rsidRDefault="00FE6022" w:rsidP="00084128">
      <w:pPr>
        <w:pStyle w:val="aNote"/>
        <w:keepNext/>
      </w:pPr>
      <w:r w:rsidRPr="00217AB4">
        <w:rPr>
          <w:rStyle w:val="charItals"/>
        </w:rPr>
        <w:t>Note</w:t>
      </w:r>
      <w:r w:rsidRPr="00217AB4">
        <w:rPr>
          <w:rStyle w:val="charItals"/>
        </w:rPr>
        <w:tab/>
      </w:r>
      <w:r w:rsidRPr="001F2D45">
        <w:t>The institute must also give the provider a reviewable decision notice in relation to a decision to—</w:t>
      </w:r>
    </w:p>
    <w:p w14:paraId="56440419" w14:textId="77777777" w:rsidR="00FE6022" w:rsidRPr="001F2D45" w:rsidRDefault="00FE6022" w:rsidP="00084128">
      <w:pPr>
        <w:pStyle w:val="aNotePara"/>
      </w:pPr>
      <w:r w:rsidRPr="001F2D45">
        <w:tab/>
        <w:t>(a)</w:t>
      </w:r>
      <w:r w:rsidRPr="001F2D45">
        <w:tab/>
        <w:t>extend the period for less than period applied for; or</w:t>
      </w:r>
    </w:p>
    <w:p w14:paraId="0A5E0668" w14:textId="77777777" w:rsidR="00FE6022" w:rsidRPr="001F2D45" w:rsidRDefault="00FE6022" w:rsidP="00084128">
      <w:pPr>
        <w:pStyle w:val="aNotePara"/>
      </w:pPr>
      <w:r w:rsidRPr="001F2D45">
        <w:tab/>
        <w:t>(b)</w:t>
      </w:r>
      <w:r w:rsidRPr="001F2D45">
        <w:tab/>
        <w:t>refuse to extend the period (see s 89).</w:t>
      </w:r>
    </w:p>
    <w:p w14:paraId="542876A8" w14:textId="77777777" w:rsidR="00FE6022" w:rsidRPr="001F2D45" w:rsidRDefault="00FE6022" w:rsidP="00217AB4">
      <w:pPr>
        <w:pStyle w:val="AH5Sec"/>
      </w:pPr>
      <w:bookmarkStart w:id="133" w:name="_Toc175558945"/>
      <w:r w:rsidRPr="00BB63CD">
        <w:rPr>
          <w:rStyle w:val="CharSectNo"/>
        </w:rPr>
        <w:lastRenderedPageBreak/>
        <w:t>83</w:t>
      </w:r>
      <w:r w:rsidRPr="001F2D45">
        <w:tab/>
        <w:t>Suspending or cancelling accreditation</w:t>
      </w:r>
      <w:bookmarkEnd w:id="133"/>
    </w:p>
    <w:p w14:paraId="2F5CF1AF" w14:textId="77777777" w:rsidR="00FE6022" w:rsidRPr="001F2D45" w:rsidRDefault="00FE6022" w:rsidP="00FB6A52">
      <w:pPr>
        <w:pStyle w:val="Amain"/>
        <w:rPr>
          <w:lang w:eastAsia="en-AU"/>
        </w:rPr>
      </w:pPr>
      <w:r>
        <w:rPr>
          <w:lang w:eastAsia="en-AU"/>
        </w:rPr>
        <w:tab/>
      </w:r>
      <w:r w:rsidRPr="001F2D45">
        <w:rPr>
          <w:lang w:eastAsia="en-AU"/>
        </w:rPr>
        <w:t>(1)</w:t>
      </w:r>
      <w:r w:rsidRPr="001F2D45">
        <w:rPr>
          <w:lang w:eastAsia="en-AU"/>
        </w:rPr>
        <w:tab/>
        <w:t xml:space="preserve">The </w:t>
      </w:r>
      <w:r w:rsidRPr="001F2D45">
        <w:t>institute</w:t>
      </w:r>
      <w:r w:rsidRPr="001F2D45">
        <w:rPr>
          <w:lang w:eastAsia="en-AU"/>
        </w:rPr>
        <w:t xml:space="preserve"> must suspend or cancel the accreditation of an education program if the </w:t>
      </w:r>
      <w:r w:rsidRPr="001F2D45">
        <w:t>institute</w:t>
      </w:r>
      <w:r w:rsidRPr="001F2D45">
        <w:rPr>
          <w:lang w:eastAsia="en-AU"/>
        </w:rPr>
        <w:t>—</w:t>
      </w:r>
    </w:p>
    <w:p w14:paraId="1BB09A92"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 xml:space="preserve">has given written notice to the education provider of an intention to </w:t>
      </w:r>
      <w:r w:rsidRPr="001F2D45">
        <w:t>suspend</w:t>
      </w:r>
      <w:r w:rsidRPr="001F2D45">
        <w:rPr>
          <w:lang w:eastAsia="en-AU"/>
        </w:rPr>
        <w:t xml:space="preserve"> or cancel the accreditation; and</w:t>
      </w:r>
    </w:p>
    <w:p w14:paraId="61269E44"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has considered any reasons given by the provider in accordance with the notice; and</w:t>
      </w:r>
    </w:p>
    <w:p w14:paraId="21927EA1" w14:textId="77777777" w:rsidR="00FE6022" w:rsidRPr="001F2D45" w:rsidRDefault="00FE6022" w:rsidP="00FB6A52">
      <w:pPr>
        <w:pStyle w:val="Apara"/>
        <w:keepNext/>
        <w:rPr>
          <w:lang w:eastAsia="en-AU"/>
        </w:rPr>
      </w:pPr>
      <w:r>
        <w:rPr>
          <w:lang w:eastAsia="en-AU"/>
        </w:rPr>
        <w:tab/>
      </w:r>
      <w:r w:rsidRPr="001F2D45">
        <w:rPr>
          <w:lang w:eastAsia="en-AU"/>
        </w:rPr>
        <w:t>(c)</w:t>
      </w:r>
      <w:r w:rsidRPr="001F2D45">
        <w:rPr>
          <w:lang w:eastAsia="en-AU"/>
        </w:rPr>
        <w:tab/>
        <w:t xml:space="preserve">is satisfied that the ground for </w:t>
      </w:r>
      <w:r w:rsidRPr="001F2D45">
        <w:t>suspension or</w:t>
      </w:r>
      <w:r w:rsidRPr="001F2D45">
        <w:rPr>
          <w:lang w:eastAsia="en-AU"/>
        </w:rPr>
        <w:t xml:space="preserve"> cancellation under section 81 exists.</w:t>
      </w:r>
    </w:p>
    <w:p w14:paraId="0C10BDDC" w14:textId="77777777" w:rsidR="00FE6022" w:rsidRPr="001F2D45" w:rsidRDefault="00FE6022" w:rsidP="0033202F">
      <w:pPr>
        <w:pStyle w:val="aNote"/>
        <w:rPr>
          <w:lang w:eastAsia="en-AU"/>
        </w:rPr>
      </w:pPr>
      <w:r w:rsidRPr="00217AB4">
        <w:rPr>
          <w:rStyle w:val="charItals"/>
        </w:rPr>
        <w:t>Note</w:t>
      </w:r>
      <w:r w:rsidRPr="00217AB4">
        <w:rPr>
          <w:rStyle w:val="charItals"/>
        </w:rPr>
        <w:tab/>
      </w:r>
      <w:r w:rsidRPr="001F2D45">
        <w:rPr>
          <w:lang w:eastAsia="en-AU"/>
        </w:rPr>
        <w:t>The institute’s decision to suspend or cancel an accreditation of an education program is reviewable (see s 88).</w:t>
      </w:r>
    </w:p>
    <w:p w14:paraId="79504C74" w14:textId="77777777" w:rsidR="00FE6022" w:rsidRPr="001F2D45" w:rsidRDefault="00FE6022" w:rsidP="00FB6A52">
      <w:pPr>
        <w:pStyle w:val="Amain"/>
      </w:pPr>
      <w:r>
        <w:tab/>
      </w:r>
      <w:r w:rsidRPr="001F2D45">
        <w:t>(2)</w:t>
      </w:r>
      <w:r w:rsidRPr="001F2D45">
        <w:tab/>
        <w:t>The institute must tell the provider in writing—</w:t>
      </w:r>
    </w:p>
    <w:p w14:paraId="1891EC70" w14:textId="77777777" w:rsidR="00FE6022" w:rsidRPr="001F2D45" w:rsidRDefault="00FE6022" w:rsidP="00FB6A52">
      <w:pPr>
        <w:pStyle w:val="Apara"/>
      </w:pPr>
      <w:r>
        <w:tab/>
      </w:r>
      <w:r w:rsidRPr="001F2D45">
        <w:t>(a)</w:t>
      </w:r>
      <w:r w:rsidRPr="001F2D45">
        <w:tab/>
        <w:t xml:space="preserve">that the </w:t>
      </w:r>
      <w:r w:rsidRPr="001F2D45">
        <w:rPr>
          <w:lang w:eastAsia="en-AU"/>
        </w:rPr>
        <w:t>accreditation</w:t>
      </w:r>
      <w:r w:rsidRPr="001F2D45">
        <w:t xml:space="preserve"> is suspended or cancelled; and</w:t>
      </w:r>
    </w:p>
    <w:p w14:paraId="3128468D" w14:textId="77777777" w:rsidR="00FE6022" w:rsidRPr="001F2D45" w:rsidRDefault="00FE6022" w:rsidP="00FB6A52">
      <w:pPr>
        <w:pStyle w:val="Apara"/>
      </w:pPr>
      <w:r>
        <w:tab/>
      </w:r>
      <w:r w:rsidRPr="001F2D45">
        <w:t>(b)</w:t>
      </w:r>
      <w:r w:rsidRPr="001F2D45">
        <w:tab/>
      </w:r>
      <w:r w:rsidRPr="001F2D45">
        <w:rPr>
          <w:lang w:eastAsia="en-AU"/>
        </w:rPr>
        <w:t xml:space="preserve">the ground for </w:t>
      </w:r>
      <w:r w:rsidRPr="001F2D45">
        <w:t>suspension</w:t>
      </w:r>
      <w:r w:rsidRPr="001F2D45">
        <w:rPr>
          <w:lang w:eastAsia="en-AU"/>
        </w:rPr>
        <w:t xml:space="preserve"> or cancellation; and</w:t>
      </w:r>
    </w:p>
    <w:p w14:paraId="71275C19" w14:textId="77777777" w:rsidR="00FE6022" w:rsidRPr="001F2D45" w:rsidRDefault="00FE6022" w:rsidP="00FB6A52">
      <w:pPr>
        <w:pStyle w:val="Apara"/>
      </w:pPr>
      <w:r>
        <w:tab/>
      </w:r>
      <w:r w:rsidRPr="001F2D45">
        <w:t>(c)</w:t>
      </w:r>
      <w:r w:rsidRPr="001F2D45">
        <w:tab/>
      </w:r>
      <w:r w:rsidRPr="001F2D45">
        <w:rPr>
          <w:lang w:eastAsia="en-AU"/>
        </w:rPr>
        <w:t>if the accreditation is suspended––the period of suspension.</w:t>
      </w:r>
    </w:p>
    <w:p w14:paraId="0E0512DC" w14:textId="77777777" w:rsidR="00FE6022" w:rsidRPr="001F2D45" w:rsidRDefault="00FE6022" w:rsidP="001A5B67">
      <w:pPr>
        <w:pStyle w:val="aNotepar"/>
      </w:pPr>
      <w:r w:rsidRPr="00217AB4">
        <w:rPr>
          <w:rStyle w:val="charItals"/>
        </w:rPr>
        <w:t>Note</w:t>
      </w:r>
      <w:r w:rsidRPr="00217AB4">
        <w:rPr>
          <w:rStyle w:val="charItals"/>
        </w:rPr>
        <w:tab/>
      </w:r>
      <w:r w:rsidRPr="001F2D45">
        <w:t xml:space="preserve">The institute must also give the </w:t>
      </w:r>
      <w:r w:rsidRPr="001F2D45">
        <w:rPr>
          <w:lang w:eastAsia="en-AU"/>
        </w:rPr>
        <w:t>education  provider</w:t>
      </w:r>
      <w:r w:rsidRPr="001F2D45">
        <w:t xml:space="preserve"> a reviewable decision notice in relation to the decision to suspend or cancel the </w:t>
      </w:r>
      <w:r w:rsidRPr="001F2D45">
        <w:rPr>
          <w:lang w:eastAsia="en-AU"/>
        </w:rPr>
        <w:t xml:space="preserve">accreditation </w:t>
      </w:r>
      <w:r w:rsidRPr="001F2D45">
        <w:t>(see s 89).</w:t>
      </w:r>
    </w:p>
    <w:p w14:paraId="73B14B6C" w14:textId="77777777" w:rsidR="00FE6022" w:rsidRPr="001F2D45" w:rsidRDefault="00FE6022" w:rsidP="00FC065F">
      <w:pPr>
        <w:pStyle w:val="Amain"/>
        <w:keepNext/>
        <w:rPr>
          <w:lang w:eastAsia="en-AU"/>
        </w:rPr>
      </w:pPr>
      <w:r>
        <w:rPr>
          <w:lang w:eastAsia="en-AU"/>
        </w:rPr>
        <w:tab/>
      </w:r>
      <w:r w:rsidRPr="001F2D45">
        <w:rPr>
          <w:lang w:eastAsia="en-AU"/>
        </w:rPr>
        <w:t>(3)</w:t>
      </w:r>
      <w:r w:rsidRPr="001F2D45">
        <w:rPr>
          <w:lang w:eastAsia="en-AU"/>
        </w:rPr>
        <w:tab/>
        <w:t xml:space="preserve">The </w:t>
      </w:r>
      <w:r w:rsidRPr="001F2D45">
        <w:t>suspension</w:t>
      </w:r>
      <w:r w:rsidRPr="001F2D45">
        <w:rPr>
          <w:lang w:eastAsia="en-AU"/>
        </w:rPr>
        <w:t xml:space="preserve"> or cancellation takes effect—</w:t>
      </w:r>
    </w:p>
    <w:p w14:paraId="73A775B4"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 xml:space="preserve">on the day after the day the </w:t>
      </w:r>
      <w:r w:rsidRPr="001F2D45">
        <w:t>institute</w:t>
      </w:r>
      <w:r w:rsidRPr="001F2D45">
        <w:rPr>
          <w:lang w:eastAsia="en-AU"/>
        </w:rPr>
        <w:t xml:space="preserve"> </w:t>
      </w:r>
      <w:r w:rsidRPr="001F2D45">
        <w:t xml:space="preserve">tells the </w:t>
      </w:r>
      <w:r w:rsidRPr="001F2D45">
        <w:rPr>
          <w:lang w:eastAsia="en-AU"/>
        </w:rPr>
        <w:t>provider</w:t>
      </w:r>
      <w:r w:rsidRPr="001F2D45">
        <w:t xml:space="preserve"> in writing </w:t>
      </w:r>
      <w:r w:rsidRPr="001F2D45">
        <w:rPr>
          <w:lang w:eastAsia="en-AU"/>
        </w:rPr>
        <w:t xml:space="preserve">that the accreditation is </w:t>
      </w:r>
      <w:r w:rsidRPr="001F2D45">
        <w:t>suspended</w:t>
      </w:r>
      <w:r w:rsidRPr="001F2D45">
        <w:rPr>
          <w:lang w:eastAsia="en-AU"/>
        </w:rPr>
        <w:t xml:space="preserve"> or cancelled; or</w:t>
      </w:r>
    </w:p>
    <w:p w14:paraId="7A5B63D0" w14:textId="77777777" w:rsidR="00FE6022" w:rsidRPr="001F2D45" w:rsidRDefault="00FE6022" w:rsidP="00FB6A52">
      <w:pPr>
        <w:pStyle w:val="Apara"/>
        <w:rPr>
          <w:szCs w:val="24"/>
          <w:lang w:eastAsia="en-AU"/>
        </w:rPr>
      </w:pPr>
      <w:r>
        <w:rPr>
          <w:szCs w:val="24"/>
          <w:lang w:eastAsia="en-AU"/>
        </w:rPr>
        <w:tab/>
      </w:r>
      <w:r w:rsidRPr="001F2D45">
        <w:rPr>
          <w:szCs w:val="24"/>
          <w:lang w:eastAsia="en-AU"/>
        </w:rPr>
        <w:t>(b)</w:t>
      </w:r>
      <w:r w:rsidRPr="001F2D45">
        <w:rPr>
          <w:szCs w:val="24"/>
          <w:lang w:eastAsia="en-AU"/>
        </w:rPr>
        <w:tab/>
      </w:r>
      <w:r w:rsidRPr="001F2D45">
        <w:rPr>
          <w:lang w:eastAsia="en-AU"/>
        </w:rPr>
        <w:t xml:space="preserve">if a later date is stated in the notice of </w:t>
      </w:r>
      <w:r w:rsidRPr="001F2D45">
        <w:t>suspension</w:t>
      </w:r>
      <w:r w:rsidRPr="001F2D45">
        <w:rPr>
          <w:lang w:eastAsia="en-AU"/>
        </w:rPr>
        <w:t xml:space="preserve"> or cancellation—the later </w:t>
      </w:r>
      <w:r w:rsidRPr="001F2D45">
        <w:rPr>
          <w:szCs w:val="24"/>
          <w:lang w:eastAsia="en-AU"/>
        </w:rPr>
        <w:t>date.</w:t>
      </w:r>
    </w:p>
    <w:p w14:paraId="1F111248" w14:textId="77777777" w:rsidR="00FE6022" w:rsidRPr="001F2D45" w:rsidRDefault="00FE6022" w:rsidP="00217AB4">
      <w:pPr>
        <w:pStyle w:val="AH5Sec"/>
        <w:rPr>
          <w:snapToGrid w:val="0"/>
        </w:rPr>
      </w:pPr>
      <w:bookmarkStart w:id="134" w:name="_Toc175558946"/>
      <w:r w:rsidRPr="00BB63CD">
        <w:rPr>
          <w:rStyle w:val="CharSectNo"/>
        </w:rPr>
        <w:t>84</w:t>
      </w:r>
      <w:r w:rsidRPr="001F2D45">
        <w:rPr>
          <w:snapToGrid w:val="0"/>
        </w:rPr>
        <w:tab/>
        <w:t>Voluntary cancellation of accreditation</w:t>
      </w:r>
      <w:bookmarkEnd w:id="134"/>
    </w:p>
    <w:p w14:paraId="6CF72766" w14:textId="77777777" w:rsidR="00FE6022" w:rsidRPr="001F2D45" w:rsidRDefault="00FE6022" w:rsidP="00F82912">
      <w:pPr>
        <w:pStyle w:val="Amainreturn"/>
        <w:rPr>
          <w:snapToGrid w:val="0"/>
        </w:rPr>
      </w:pPr>
      <w:r w:rsidRPr="001F2D45">
        <w:rPr>
          <w:snapToGrid w:val="0"/>
        </w:rPr>
        <w:t xml:space="preserve">The institute must cancel the accreditation of an education program on application by the </w:t>
      </w:r>
      <w:r w:rsidRPr="001F2D45">
        <w:rPr>
          <w:lang w:eastAsia="en-AU"/>
        </w:rPr>
        <w:t>education provider</w:t>
      </w:r>
      <w:r w:rsidRPr="001F2D45">
        <w:rPr>
          <w:snapToGrid w:val="0"/>
        </w:rPr>
        <w:t>.</w:t>
      </w:r>
    </w:p>
    <w:p w14:paraId="60AF6CB0" w14:textId="77777777" w:rsidR="00FE6022" w:rsidRPr="001F2D45" w:rsidRDefault="00FE6022" w:rsidP="00217AB4">
      <w:pPr>
        <w:pStyle w:val="AH5Sec"/>
        <w:rPr>
          <w:snapToGrid w:val="0"/>
        </w:rPr>
      </w:pPr>
      <w:bookmarkStart w:id="135" w:name="_Toc175558947"/>
      <w:r w:rsidRPr="00BB63CD">
        <w:rPr>
          <w:rStyle w:val="CharSectNo"/>
        </w:rPr>
        <w:lastRenderedPageBreak/>
        <w:t>85</w:t>
      </w:r>
      <w:r w:rsidRPr="001F2D45">
        <w:rPr>
          <w:snapToGrid w:val="0"/>
        </w:rPr>
        <w:tab/>
        <w:t>Suspension or cancellation of accreditation—education program previously agreed</w:t>
      </w:r>
      <w:bookmarkEnd w:id="135"/>
    </w:p>
    <w:p w14:paraId="44E986DC" w14:textId="77777777" w:rsidR="00FE6022" w:rsidRPr="001F2D45" w:rsidRDefault="00FE6022" w:rsidP="00FB6A52">
      <w:pPr>
        <w:pStyle w:val="Amain"/>
        <w:rPr>
          <w:snapToGrid w:val="0"/>
        </w:rPr>
      </w:pPr>
      <w:r>
        <w:rPr>
          <w:snapToGrid w:val="0"/>
        </w:rPr>
        <w:tab/>
      </w:r>
      <w:r w:rsidRPr="001F2D45">
        <w:rPr>
          <w:snapToGrid w:val="0"/>
        </w:rPr>
        <w:t>(1)</w:t>
      </w:r>
      <w:r w:rsidRPr="001F2D45">
        <w:rPr>
          <w:snapToGrid w:val="0"/>
        </w:rPr>
        <w:tab/>
        <w:t xml:space="preserve">This section applies to an education program provided by an </w:t>
      </w:r>
      <w:r w:rsidRPr="001F2D45">
        <w:rPr>
          <w:lang w:eastAsia="en-AU"/>
        </w:rPr>
        <w:t xml:space="preserve">education </w:t>
      </w:r>
      <w:r w:rsidRPr="001F2D45">
        <w:rPr>
          <w:snapToGrid w:val="0"/>
        </w:rPr>
        <w:t>provider if—</w:t>
      </w:r>
    </w:p>
    <w:p w14:paraId="4DE7877A"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the institute suspends or cancels the accreditation of the program; and</w:t>
      </w:r>
    </w:p>
    <w:p w14:paraId="46454031" w14:textId="77777777" w:rsidR="00FE6022" w:rsidRPr="001F2D45" w:rsidRDefault="00FE6022" w:rsidP="00FB6A52">
      <w:pPr>
        <w:pStyle w:val="Apara"/>
        <w:rPr>
          <w:snapToGrid w:val="0"/>
        </w:rPr>
      </w:pPr>
      <w:r>
        <w:rPr>
          <w:snapToGrid w:val="0"/>
        </w:rPr>
        <w:tab/>
      </w:r>
      <w:r w:rsidRPr="001F2D45">
        <w:rPr>
          <w:snapToGrid w:val="0"/>
        </w:rPr>
        <w:t>(b)</w:t>
      </w:r>
      <w:r w:rsidRPr="001F2D45">
        <w:rPr>
          <w:snapToGrid w:val="0"/>
        </w:rPr>
        <w:tab/>
        <w:t>before the suspension or cancellation takes effect, the provider enters into an agreement to provide the program to someone else.</w:t>
      </w:r>
    </w:p>
    <w:p w14:paraId="69BC6EB7" w14:textId="77777777" w:rsidR="00FE6022" w:rsidRPr="001F2D45" w:rsidRDefault="00FE6022" w:rsidP="00FB6A52">
      <w:pPr>
        <w:pStyle w:val="Amain"/>
        <w:rPr>
          <w:snapToGrid w:val="0"/>
        </w:rPr>
      </w:pPr>
      <w:r>
        <w:rPr>
          <w:snapToGrid w:val="0"/>
        </w:rPr>
        <w:tab/>
      </w:r>
      <w:r w:rsidRPr="001F2D45">
        <w:rPr>
          <w:snapToGrid w:val="0"/>
        </w:rPr>
        <w:t>(2)</w:t>
      </w:r>
      <w:r w:rsidRPr="001F2D45">
        <w:rPr>
          <w:snapToGrid w:val="0"/>
        </w:rPr>
        <w:tab/>
        <w:t xml:space="preserve">On application by the provider, the institute may approve the provision of the education program under the agreement for not longer than 2 years after the suspension or cancellation, if the institute considers it is justified in the circumstances. </w:t>
      </w:r>
    </w:p>
    <w:p w14:paraId="7CF0574A" w14:textId="77777777" w:rsidR="00FE6022" w:rsidRPr="001F2D45" w:rsidRDefault="00FE6022" w:rsidP="00FB6A52">
      <w:pPr>
        <w:pStyle w:val="Amain"/>
        <w:rPr>
          <w:snapToGrid w:val="0"/>
        </w:rPr>
      </w:pPr>
      <w:r>
        <w:rPr>
          <w:snapToGrid w:val="0"/>
        </w:rPr>
        <w:tab/>
      </w:r>
      <w:r w:rsidRPr="001F2D45">
        <w:rPr>
          <w:snapToGrid w:val="0"/>
        </w:rPr>
        <w:t>(3)</w:t>
      </w:r>
      <w:r w:rsidRPr="001F2D45">
        <w:rPr>
          <w:snapToGrid w:val="0"/>
        </w:rPr>
        <w:tab/>
        <w:t>In making a decision under subsection (2), the institute must take into account—</w:t>
      </w:r>
    </w:p>
    <w:p w14:paraId="2B51B8E8"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the welfare of people to whom the program is to be provided; and</w:t>
      </w:r>
    </w:p>
    <w:p w14:paraId="792F5C0B" w14:textId="77777777" w:rsidR="00FE6022" w:rsidRPr="001F2D45" w:rsidRDefault="00FE6022" w:rsidP="00FB6A52">
      <w:pPr>
        <w:pStyle w:val="Apara"/>
        <w:rPr>
          <w:snapToGrid w:val="0"/>
        </w:rPr>
      </w:pPr>
      <w:r>
        <w:rPr>
          <w:snapToGrid w:val="0"/>
        </w:rPr>
        <w:tab/>
      </w:r>
      <w:r w:rsidRPr="001F2D45">
        <w:rPr>
          <w:snapToGrid w:val="0"/>
        </w:rPr>
        <w:t>(b)</w:t>
      </w:r>
      <w:r w:rsidRPr="001F2D45">
        <w:rPr>
          <w:snapToGrid w:val="0"/>
        </w:rPr>
        <w:tab/>
        <w:t>the nature and quality of the program.</w:t>
      </w:r>
    </w:p>
    <w:p w14:paraId="28EB01F1" w14:textId="77777777" w:rsidR="00FE6022" w:rsidRPr="001F2D45" w:rsidRDefault="00FE6022" w:rsidP="00810648">
      <w:pPr>
        <w:pStyle w:val="Amain"/>
        <w:keepNext/>
        <w:rPr>
          <w:snapToGrid w:val="0"/>
        </w:rPr>
      </w:pPr>
      <w:r>
        <w:rPr>
          <w:snapToGrid w:val="0"/>
        </w:rPr>
        <w:tab/>
      </w:r>
      <w:r w:rsidRPr="001F2D45">
        <w:rPr>
          <w:snapToGrid w:val="0"/>
        </w:rPr>
        <w:t>(4)</w:t>
      </w:r>
      <w:r w:rsidRPr="001F2D45">
        <w:rPr>
          <w:snapToGrid w:val="0"/>
        </w:rPr>
        <w:tab/>
        <w:t>The accreditation of the education program is taken to continue during the period stated in the approval only to enable the provider to—</w:t>
      </w:r>
    </w:p>
    <w:p w14:paraId="5AB63C69"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provide the program; or</w:t>
      </w:r>
    </w:p>
    <w:p w14:paraId="1C387B63" w14:textId="77777777" w:rsidR="00FE6022" w:rsidRPr="001F2D45" w:rsidRDefault="00FE6022" w:rsidP="00FB6A52">
      <w:pPr>
        <w:pStyle w:val="Apara"/>
        <w:rPr>
          <w:snapToGrid w:val="0"/>
        </w:rPr>
      </w:pPr>
      <w:r>
        <w:rPr>
          <w:snapToGrid w:val="0"/>
        </w:rPr>
        <w:tab/>
      </w:r>
      <w:r w:rsidRPr="001F2D45">
        <w:rPr>
          <w:snapToGrid w:val="0"/>
        </w:rPr>
        <w:t>(b)</w:t>
      </w:r>
      <w:r w:rsidRPr="001F2D45">
        <w:rPr>
          <w:snapToGrid w:val="0"/>
        </w:rPr>
        <w:tab/>
        <w:t>issue any qualification or statement of attainment in relation to the program.</w:t>
      </w:r>
    </w:p>
    <w:p w14:paraId="3DE24661" w14:textId="77777777" w:rsidR="00FE6022" w:rsidRPr="001F2D45" w:rsidRDefault="00FE6022" w:rsidP="00F70119">
      <w:pPr>
        <w:pStyle w:val="Amain"/>
        <w:keepNext/>
        <w:rPr>
          <w:snapToGrid w:val="0"/>
        </w:rPr>
      </w:pPr>
      <w:r>
        <w:rPr>
          <w:snapToGrid w:val="0"/>
        </w:rPr>
        <w:lastRenderedPageBreak/>
        <w:tab/>
      </w:r>
      <w:r w:rsidRPr="001F2D45">
        <w:rPr>
          <w:snapToGrid w:val="0"/>
        </w:rPr>
        <w:t>(5)</w:t>
      </w:r>
      <w:r w:rsidRPr="001F2D45">
        <w:rPr>
          <w:snapToGrid w:val="0"/>
        </w:rPr>
        <w:tab/>
        <w:t>The institute may, in exceptional circumstances, direct the provider to immediately stop providing the education program.</w:t>
      </w:r>
    </w:p>
    <w:p w14:paraId="2CB2C0AB" w14:textId="77777777" w:rsidR="00FE6022" w:rsidRPr="001F2D45" w:rsidRDefault="00FE6022" w:rsidP="005D2A77">
      <w:pPr>
        <w:pStyle w:val="aExamHdgss"/>
        <w:rPr>
          <w:snapToGrid w:val="0"/>
        </w:rPr>
      </w:pPr>
      <w:r w:rsidRPr="001F2D45">
        <w:rPr>
          <w:snapToGrid w:val="0"/>
        </w:rPr>
        <w:t>Example––exceptional circumstance</w:t>
      </w:r>
    </w:p>
    <w:p w14:paraId="60963A42" w14:textId="77777777" w:rsidR="00FE6022" w:rsidRPr="001F2D45" w:rsidRDefault="00FE6022" w:rsidP="0034694E">
      <w:pPr>
        <w:pStyle w:val="aExam"/>
        <w:keepNext/>
        <w:rPr>
          <w:snapToGrid w:val="0"/>
        </w:rPr>
      </w:pPr>
      <w:r w:rsidRPr="001F2D45">
        <w:rPr>
          <w:snapToGrid w:val="0"/>
        </w:rPr>
        <w:t>serious incompetence in the delivery of the education program</w:t>
      </w:r>
    </w:p>
    <w:p w14:paraId="7E45E385" w14:textId="77777777" w:rsidR="00FE6022" w:rsidRPr="001F2D45" w:rsidRDefault="00FE6022" w:rsidP="00FB6A52">
      <w:pPr>
        <w:pStyle w:val="Amain"/>
        <w:rPr>
          <w:snapToGrid w:val="0"/>
        </w:rPr>
      </w:pPr>
      <w:r>
        <w:rPr>
          <w:snapToGrid w:val="0"/>
        </w:rPr>
        <w:tab/>
      </w:r>
      <w:r w:rsidRPr="001F2D45">
        <w:rPr>
          <w:snapToGrid w:val="0"/>
        </w:rPr>
        <w:t>(6)</w:t>
      </w:r>
      <w:r w:rsidRPr="001F2D45">
        <w:rPr>
          <w:snapToGrid w:val="0"/>
        </w:rPr>
        <w:tab/>
        <w:t>If the institute gives a direction to a provider under subsection (5), the accreditation of the education program is taken to be cancelled from the day the direction is given.</w:t>
      </w:r>
    </w:p>
    <w:p w14:paraId="5A365495" w14:textId="77777777" w:rsidR="00FE6022" w:rsidRPr="001F2D45" w:rsidRDefault="00FE6022" w:rsidP="00217AB4">
      <w:pPr>
        <w:pStyle w:val="AH5Sec"/>
        <w:rPr>
          <w:snapToGrid w:val="0"/>
        </w:rPr>
      </w:pPr>
      <w:bookmarkStart w:id="136" w:name="_Toc175558948"/>
      <w:r w:rsidRPr="00BB63CD">
        <w:rPr>
          <w:rStyle w:val="CharSectNo"/>
        </w:rPr>
        <w:t>86</w:t>
      </w:r>
      <w:r w:rsidRPr="001F2D45">
        <w:rPr>
          <w:snapToGrid w:val="0"/>
        </w:rPr>
        <w:tab/>
        <w:t>Registering end of accreditation</w:t>
      </w:r>
      <w:bookmarkEnd w:id="136"/>
    </w:p>
    <w:p w14:paraId="7157CE4A" w14:textId="77777777" w:rsidR="00FE6022" w:rsidRPr="001F2D45" w:rsidRDefault="00FE6022" w:rsidP="0034694E">
      <w:pPr>
        <w:pStyle w:val="Amainreturn"/>
        <w:rPr>
          <w:snapToGrid w:val="0"/>
        </w:rPr>
      </w:pPr>
      <w:r w:rsidRPr="001F2D45">
        <w:rPr>
          <w:snapToGrid w:val="0"/>
        </w:rPr>
        <w:t>If the accreditation of an education program ends (whether by expiry or cancellation), the institute must remove the details of the program from the education programs register.</w:t>
      </w:r>
    </w:p>
    <w:p w14:paraId="5091D7E1" w14:textId="77777777" w:rsidR="00FE6022" w:rsidRPr="001F2D45" w:rsidRDefault="00FE6022" w:rsidP="00217AB4">
      <w:pPr>
        <w:pStyle w:val="AH5Sec"/>
      </w:pPr>
      <w:bookmarkStart w:id="137" w:name="_Toc175558949"/>
      <w:r w:rsidRPr="00BB63CD">
        <w:rPr>
          <w:rStyle w:val="CharSectNo"/>
        </w:rPr>
        <w:t>87</w:t>
      </w:r>
      <w:r w:rsidRPr="001F2D45">
        <w:tab/>
        <w:t>Offence to falsely claim education program accredited</w:t>
      </w:r>
      <w:bookmarkEnd w:id="137"/>
    </w:p>
    <w:p w14:paraId="0613BB44" w14:textId="77777777" w:rsidR="00FE6022" w:rsidRPr="001F2D45" w:rsidRDefault="00FE6022" w:rsidP="00FB6A52">
      <w:pPr>
        <w:pStyle w:val="Amain"/>
      </w:pPr>
      <w:r>
        <w:tab/>
      </w:r>
      <w:r w:rsidRPr="001F2D45">
        <w:t>(1)</w:t>
      </w:r>
      <w:r w:rsidRPr="001F2D45">
        <w:tab/>
        <w:t>A person commits an offence if the person––</w:t>
      </w:r>
    </w:p>
    <w:p w14:paraId="3E03E217" w14:textId="77777777" w:rsidR="00FE6022" w:rsidRPr="001F2D45" w:rsidRDefault="00FE6022" w:rsidP="00FB6A52">
      <w:pPr>
        <w:pStyle w:val="Apara"/>
      </w:pPr>
      <w:r>
        <w:tab/>
      </w:r>
      <w:r w:rsidRPr="001F2D45">
        <w:t>(a)</w:t>
      </w:r>
      <w:r w:rsidRPr="001F2D45">
        <w:tab/>
        <w:t>claims to provide an accredited education program; and</w:t>
      </w:r>
    </w:p>
    <w:p w14:paraId="360563A6" w14:textId="77777777" w:rsidR="00FE6022" w:rsidRPr="001F2D45" w:rsidRDefault="00FE6022" w:rsidP="00FB6A52">
      <w:pPr>
        <w:pStyle w:val="Apara"/>
        <w:keepNext/>
      </w:pPr>
      <w:r>
        <w:tab/>
      </w:r>
      <w:r w:rsidRPr="001F2D45">
        <w:t>(b)</w:t>
      </w:r>
      <w:r w:rsidRPr="001F2D45">
        <w:tab/>
        <w:t xml:space="preserve">the program is not an accredited education  program. </w:t>
      </w:r>
    </w:p>
    <w:p w14:paraId="07CCA23D" w14:textId="77777777" w:rsidR="00FE6022" w:rsidRPr="001F2D45" w:rsidRDefault="00FE6022" w:rsidP="009D3573">
      <w:pPr>
        <w:pStyle w:val="Penalty"/>
        <w:rPr>
          <w:snapToGrid w:val="0"/>
        </w:rPr>
      </w:pPr>
      <w:r w:rsidRPr="001F2D45">
        <w:rPr>
          <w:snapToGrid w:val="0"/>
        </w:rPr>
        <w:t>Maximum penalty:  50 penalty units.</w:t>
      </w:r>
    </w:p>
    <w:p w14:paraId="5078A3D9" w14:textId="77777777" w:rsidR="00FE6022" w:rsidRPr="001F2D45" w:rsidRDefault="00FE6022" w:rsidP="009D3573">
      <w:pPr>
        <w:pStyle w:val="Amain"/>
        <w:keepNext/>
      </w:pPr>
      <w:r>
        <w:tab/>
      </w:r>
      <w:r w:rsidRPr="001F2D45">
        <w:t>(2)</w:t>
      </w:r>
      <w:r w:rsidRPr="001F2D45">
        <w:tab/>
        <w:t>For subsection (1), a person claims to provide an accredited education program if the person—</w:t>
      </w:r>
    </w:p>
    <w:p w14:paraId="3F32A3AF" w14:textId="77777777" w:rsidR="00FE6022" w:rsidRPr="001F2D45" w:rsidRDefault="00FE6022" w:rsidP="009D3573">
      <w:pPr>
        <w:pStyle w:val="Apara"/>
        <w:keepNext/>
      </w:pPr>
      <w:r>
        <w:tab/>
      </w:r>
      <w:r w:rsidRPr="001F2D45">
        <w:t>(a)</w:t>
      </w:r>
      <w:r w:rsidRPr="001F2D45">
        <w:tab/>
        <w:t>makes the claim; or</w:t>
      </w:r>
    </w:p>
    <w:p w14:paraId="14BE40FA" w14:textId="77777777" w:rsidR="00FE6022" w:rsidRPr="001F2D45" w:rsidRDefault="00FE6022" w:rsidP="00FB6A52">
      <w:pPr>
        <w:pStyle w:val="Apara"/>
      </w:pPr>
      <w:r>
        <w:tab/>
      </w:r>
      <w:r w:rsidRPr="001F2D45">
        <w:t>(b)</w:t>
      </w:r>
      <w:r w:rsidRPr="001F2D45">
        <w:tab/>
        <w:t>says or does anything likely to induce someone else to believe the program the person provides is an accredited education program.</w:t>
      </w:r>
    </w:p>
    <w:p w14:paraId="61CF6679" w14:textId="77777777" w:rsidR="00FE6022" w:rsidRPr="001F2D45" w:rsidRDefault="00FE6022" w:rsidP="00FB6A52">
      <w:pPr>
        <w:pStyle w:val="Amain"/>
      </w:pPr>
      <w:r>
        <w:tab/>
      </w:r>
      <w:r w:rsidRPr="001F2D45">
        <w:t>(3)</w:t>
      </w:r>
      <w:r w:rsidRPr="001F2D45">
        <w:tab/>
        <w:t>An offence against this section is a strict liability offence.</w:t>
      </w:r>
    </w:p>
    <w:p w14:paraId="6C9B1DE0" w14:textId="77777777" w:rsidR="00FE6022" w:rsidRPr="001F2D45" w:rsidRDefault="00FE6022" w:rsidP="00866FB6">
      <w:pPr>
        <w:pStyle w:val="PageBreak"/>
        <w:suppressLineNumbers/>
      </w:pPr>
      <w:r w:rsidRPr="001F2D45">
        <w:br w:type="page"/>
      </w:r>
    </w:p>
    <w:p w14:paraId="15D60620" w14:textId="77777777" w:rsidR="00FE6022" w:rsidRPr="00BB63CD" w:rsidRDefault="00FE6022" w:rsidP="00217AB4">
      <w:pPr>
        <w:pStyle w:val="AH2Part"/>
      </w:pPr>
      <w:bookmarkStart w:id="138" w:name="_Toc175558950"/>
      <w:r w:rsidRPr="00BB63CD">
        <w:rPr>
          <w:rStyle w:val="CharPartNo"/>
        </w:rPr>
        <w:lastRenderedPageBreak/>
        <w:t>Part 8</w:t>
      </w:r>
      <w:r w:rsidRPr="001F2D45">
        <w:tab/>
      </w:r>
      <w:r w:rsidRPr="00BB63CD">
        <w:rPr>
          <w:rStyle w:val="CharPartText"/>
        </w:rPr>
        <w:t>Notification and review of decisions</w:t>
      </w:r>
      <w:bookmarkEnd w:id="138"/>
    </w:p>
    <w:p w14:paraId="4EB5B4E5" w14:textId="77777777" w:rsidR="00FE6022" w:rsidRPr="001F2D45" w:rsidRDefault="00FE6022" w:rsidP="00866FB6">
      <w:pPr>
        <w:pStyle w:val="Placeholder"/>
        <w:suppressLineNumbers/>
      </w:pPr>
      <w:r w:rsidRPr="001F2D45">
        <w:rPr>
          <w:rStyle w:val="CharDivNo"/>
        </w:rPr>
        <w:t xml:space="preserve">  </w:t>
      </w:r>
      <w:r w:rsidRPr="001F2D45">
        <w:rPr>
          <w:rStyle w:val="CharDivText"/>
        </w:rPr>
        <w:t xml:space="preserve">  </w:t>
      </w:r>
    </w:p>
    <w:p w14:paraId="2BE982AB" w14:textId="77777777" w:rsidR="00FE6022" w:rsidRPr="001F2D45" w:rsidRDefault="00FE6022" w:rsidP="00217AB4">
      <w:pPr>
        <w:pStyle w:val="AH5Sec"/>
      </w:pPr>
      <w:bookmarkStart w:id="139" w:name="_Toc175558951"/>
      <w:r w:rsidRPr="00BB63CD">
        <w:rPr>
          <w:rStyle w:val="CharSectNo"/>
        </w:rPr>
        <w:t>88</w:t>
      </w:r>
      <w:r w:rsidRPr="001F2D45">
        <w:tab/>
        <w:t xml:space="preserve">Meaning of </w:t>
      </w:r>
      <w:r w:rsidRPr="00217AB4">
        <w:rPr>
          <w:rStyle w:val="charItals"/>
        </w:rPr>
        <w:t>reviewable decision</w:t>
      </w:r>
      <w:r w:rsidRPr="006140E0">
        <w:t>—pt 8</w:t>
      </w:r>
      <w:bookmarkEnd w:id="139"/>
    </w:p>
    <w:p w14:paraId="3846ACEB" w14:textId="77777777" w:rsidR="00FE6022" w:rsidRPr="001F2D45" w:rsidRDefault="00FE6022" w:rsidP="00FB6A52">
      <w:pPr>
        <w:pStyle w:val="Amainreturn"/>
        <w:keepNext/>
      </w:pPr>
      <w:r w:rsidRPr="001F2D45">
        <w:t>In this part:</w:t>
      </w:r>
    </w:p>
    <w:p w14:paraId="0A648233" w14:textId="77777777" w:rsidR="00FE6022" w:rsidRPr="001F2D45" w:rsidRDefault="00FE6022" w:rsidP="00217AB4">
      <w:pPr>
        <w:pStyle w:val="aDef"/>
      </w:pPr>
      <w:r w:rsidRPr="001F2D45">
        <w:rPr>
          <w:rStyle w:val="charBoldItals"/>
        </w:rPr>
        <w:t>reviewable decision</w:t>
      </w:r>
      <w:r w:rsidRPr="001F2D45">
        <w:t xml:space="preserve"> means a decision mentioned in schedule 1, column 3 under a provision of this Act mentioned in column 2 in relation to the decision.</w:t>
      </w:r>
    </w:p>
    <w:p w14:paraId="4CE3954D" w14:textId="77777777" w:rsidR="00FE6022" w:rsidRPr="001F2D45" w:rsidRDefault="00FE6022" w:rsidP="00217AB4">
      <w:pPr>
        <w:pStyle w:val="AH5Sec"/>
      </w:pPr>
      <w:bookmarkStart w:id="140" w:name="_Toc175558952"/>
      <w:r w:rsidRPr="00BB63CD">
        <w:rPr>
          <w:rStyle w:val="CharSectNo"/>
        </w:rPr>
        <w:t>89</w:t>
      </w:r>
      <w:r w:rsidRPr="001F2D45">
        <w:tab/>
        <w:t>Reviewable decision notices</w:t>
      </w:r>
      <w:bookmarkEnd w:id="140"/>
      <w:r w:rsidRPr="001F2D45">
        <w:t xml:space="preserve"> </w:t>
      </w:r>
    </w:p>
    <w:p w14:paraId="51E37C58" w14:textId="77777777" w:rsidR="00FE6022" w:rsidRPr="001F2D45" w:rsidRDefault="00FE6022" w:rsidP="00965DEF">
      <w:pPr>
        <w:pStyle w:val="Amainreturn"/>
        <w:keepNext/>
      </w:pPr>
      <w:r w:rsidRPr="001F2D45">
        <w:t>If the institute makes a reviewable decision, the institute must give a reviewable decision notice only to each entity mentioned in schedule 1, column 4 in relation to the decision.</w:t>
      </w:r>
    </w:p>
    <w:p w14:paraId="1F261FDA" w14:textId="1B689595" w:rsidR="00FE6022" w:rsidRPr="001F2D45" w:rsidRDefault="00FE6022" w:rsidP="00965DEF">
      <w:pPr>
        <w:pStyle w:val="aNote"/>
      </w:pPr>
      <w:r w:rsidRPr="006140E0">
        <w:rPr>
          <w:rStyle w:val="charItals"/>
        </w:rPr>
        <w:t>Note</w:t>
      </w:r>
      <w:r w:rsidRPr="006140E0">
        <w:rPr>
          <w:rStyle w:val="charItals"/>
        </w:rPr>
        <w:tab/>
      </w:r>
      <w:r w:rsidRPr="001F2D45">
        <w:t xml:space="preserve">The requirements for a reviewable decision notice are prescribed under the </w:t>
      </w:r>
      <w:hyperlink r:id="rId109" w:tooltip="A2008-35" w:history="1">
        <w:r w:rsidR="00554ED5" w:rsidRPr="00554ED5">
          <w:rPr>
            <w:rStyle w:val="charCitHyperlinkItal"/>
          </w:rPr>
          <w:t>ACT Civil and Administrative Tribunal Act 2008</w:t>
        </w:r>
      </w:hyperlink>
      <w:r w:rsidRPr="001F2D45">
        <w:t>.</w:t>
      </w:r>
    </w:p>
    <w:p w14:paraId="14A0A68B" w14:textId="77777777" w:rsidR="00FE6022" w:rsidRPr="001F2D45" w:rsidRDefault="00FE6022" w:rsidP="00217AB4">
      <w:pPr>
        <w:pStyle w:val="AH5Sec"/>
      </w:pPr>
      <w:bookmarkStart w:id="141" w:name="_Toc175558953"/>
      <w:r w:rsidRPr="00BB63CD">
        <w:rPr>
          <w:rStyle w:val="CharSectNo"/>
        </w:rPr>
        <w:t>90</w:t>
      </w:r>
      <w:r w:rsidRPr="001F2D45">
        <w:tab/>
        <w:t>Applications for review</w:t>
      </w:r>
      <w:bookmarkEnd w:id="141"/>
      <w:r w:rsidRPr="001F2D45">
        <w:t xml:space="preserve"> </w:t>
      </w:r>
    </w:p>
    <w:p w14:paraId="7221ECBF" w14:textId="77777777" w:rsidR="00FE6022" w:rsidRPr="001F2D45" w:rsidRDefault="00FE6022" w:rsidP="00965DEF">
      <w:pPr>
        <w:pStyle w:val="Amainreturn"/>
        <w:keepNext/>
        <w:rPr>
          <w:szCs w:val="24"/>
          <w:lang w:eastAsia="en-AU"/>
        </w:rPr>
      </w:pPr>
      <w:r w:rsidRPr="001F2D45">
        <w:rPr>
          <w:lang w:eastAsia="en-AU"/>
        </w:rPr>
        <w:t xml:space="preserve">An entity mentioned in schedule 1, column 4 in relation to </w:t>
      </w:r>
      <w:r w:rsidRPr="001F2D45">
        <w:rPr>
          <w:szCs w:val="24"/>
          <w:lang w:eastAsia="en-AU"/>
        </w:rPr>
        <w:t>a reviewable decision may apply to the ACAT for review of the decision.</w:t>
      </w:r>
    </w:p>
    <w:p w14:paraId="1A845BD1" w14:textId="12C0148F" w:rsidR="00FE6022" w:rsidRPr="001F2D45" w:rsidRDefault="00FE6022" w:rsidP="00965DEF">
      <w:pPr>
        <w:pStyle w:val="aNote"/>
      </w:pPr>
      <w:r w:rsidRPr="006140E0">
        <w:rPr>
          <w:rStyle w:val="charItals"/>
        </w:rPr>
        <w:t>Note</w:t>
      </w:r>
      <w:r w:rsidRPr="006140E0">
        <w:rPr>
          <w:rStyle w:val="charItals"/>
        </w:rPr>
        <w:tab/>
      </w:r>
      <w:r w:rsidRPr="001F2D45">
        <w:t xml:space="preserve">If a form is approved under the </w:t>
      </w:r>
      <w:hyperlink r:id="rId110" w:tooltip="A2008-35" w:history="1">
        <w:r w:rsidR="00554ED5" w:rsidRPr="00554ED5">
          <w:rPr>
            <w:rStyle w:val="charCitHyperlinkItal"/>
          </w:rPr>
          <w:t>ACT Civil and Administrative Tribunal Act 2008</w:t>
        </w:r>
      </w:hyperlink>
      <w:r w:rsidRPr="006140E0">
        <w:rPr>
          <w:rStyle w:val="charItals"/>
        </w:rPr>
        <w:t xml:space="preserve"> </w:t>
      </w:r>
      <w:r w:rsidRPr="001F2D45">
        <w:t>for the application, the form must be used.</w:t>
      </w:r>
    </w:p>
    <w:p w14:paraId="62C3214A" w14:textId="77777777" w:rsidR="00FE6022" w:rsidRPr="001F2D45" w:rsidRDefault="00FE6022" w:rsidP="00866FB6">
      <w:pPr>
        <w:pStyle w:val="PageBreak"/>
        <w:suppressLineNumbers/>
      </w:pPr>
      <w:r w:rsidRPr="001F2D45">
        <w:br w:type="page"/>
      </w:r>
    </w:p>
    <w:p w14:paraId="72E0EED8" w14:textId="77777777" w:rsidR="00FE6022" w:rsidRPr="00BB63CD" w:rsidRDefault="00FE6022" w:rsidP="00217AB4">
      <w:pPr>
        <w:pStyle w:val="AH2Part"/>
      </w:pPr>
      <w:bookmarkStart w:id="142" w:name="_Toc175558954"/>
      <w:r w:rsidRPr="00BB63CD">
        <w:rPr>
          <w:rStyle w:val="CharPartNo"/>
        </w:rPr>
        <w:lastRenderedPageBreak/>
        <w:t>Part 9</w:t>
      </w:r>
      <w:r w:rsidRPr="001F2D45">
        <w:tab/>
      </w:r>
      <w:r w:rsidRPr="00BB63CD">
        <w:rPr>
          <w:rStyle w:val="CharPartText"/>
        </w:rPr>
        <w:t>Miscellaneous</w:t>
      </w:r>
      <w:bookmarkEnd w:id="142"/>
    </w:p>
    <w:p w14:paraId="3A37C1F1" w14:textId="77777777" w:rsidR="00FE6022" w:rsidRPr="001F2D45" w:rsidRDefault="00FE6022" w:rsidP="00217AB4">
      <w:pPr>
        <w:pStyle w:val="AH5Sec"/>
      </w:pPr>
      <w:bookmarkStart w:id="143" w:name="_Toc175558955"/>
      <w:r w:rsidRPr="00BB63CD">
        <w:rPr>
          <w:rStyle w:val="CharSectNo"/>
        </w:rPr>
        <w:t>91</w:t>
      </w:r>
      <w:r w:rsidRPr="001F2D45">
        <w:tab/>
        <w:t>Protection from civil liability</w:t>
      </w:r>
      <w:bookmarkEnd w:id="143"/>
    </w:p>
    <w:p w14:paraId="0817FC91" w14:textId="77777777" w:rsidR="00FE6022" w:rsidRPr="001F2D45" w:rsidRDefault="00FE6022" w:rsidP="00FB6A52">
      <w:pPr>
        <w:pStyle w:val="Amain"/>
      </w:pPr>
      <w:r>
        <w:tab/>
      </w:r>
      <w:r w:rsidRPr="001F2D45">
        <w:t>(1)</w:t>
      </w:r>
      <w:r w:rsidRPr="001F2D45">
        <w:tab/>
        <w:t>A person exercising a function under this Act does not incur civil liability for an act or omission done honestly and without negligence for this Act.</w:t>
      </w:r>
    </w:p>
    <w:p w14:paraId="1B40FB21" w14:textId="77777777" w:rsidR="00FE6022" w:rsidRPr="001F2D45" w:rsidRDefault="00FE6022" w:rsidP="00FB6A52">
      <w:pPr>
        <w:pStyle w:val="Amain"/>
        <w:keepNext/>
      </w:pPr>
      <w:r>
        <w:tab/>
      </w:r>
      <w:r w:rsidRPr="001F2D45">
        <w:t>(2)</w:t>
      </w:r>
      <w:r w:rsidRPr="001F2D45">
        <w:tab/>
        <w:t>Civil liability that would, apart from this section, attach to a person attaches instead to the Territory.</w:t>
      </w:r>
    </w:p>
    <w:p w14:paraId="26EEDA29" w14:textId="7A533FE6" w:rsidR="00FE6022" w:rsidRPr="001F2D45" w:rsidRDefault="00FE6022">
      <w:pPr>
        <w:pStyle w:val="aNote"/>
      </w:pPr>
      <w:r w:rsidRPr="006140E0">
        <w:rPr>
          <w:rStyle w:val="charItals"/>
        </w:rPr>
        <w:t>Note</w:t>
      </w:r>
      <w:r w:rsidRPr="006140E0">
        <w:rPr>
          <w:rStyle w:val="charItals"/>
        </w:rPr>
        <w:tab/>
      </w:r>
      <w:r w:rsidRPr="001F2D45">
        <w:rPr>
          <w:snapToGrid w:val="0"/>
        </w:rPr>
        <w:t>A reference to an Act includes a reference to the statutory instruments made or in force under the Act, including any regulation (</w:t>
      </w:r>
      <w:r w:rsidRPr="001F2D45">
        <w:t xml:space="preserve">see </w:t>
      </w:r>
      <w:hyperlink r:id="rId111" w:tooltip="A2001-14" w:history="1">
        <w:r w:rsidR="00554ED5" w:rsidRPr="00554ED5">
          <w:rPr>
            <w:rStyle w:val="charCitHyperlinkAbbrev"/>
          </w:rPr>
          <w:t>Legislation Act</w:t>
        </w:r>
      </w:hyperlink>
      <w:r w:rsidRPr="001F2D45">
        <w:t>, s 104).</w:t>
      </w:r>
    </w:p>
    <w:p w14:paraId="34342113" w14:textId="77777777" w:rsidR="00FE6022" w:rsidRPr="001F2D45" w:rsidRDefault="00FE6022" w:rsidP="00217AB4">
      <w:pPr>
        <w:pStyle w:val="AH5Sec"/>
        <w:rPr>
          <w:lang w:eastAsia="en-AU"/>
        </w:rPr>
      </w:pPr>
      <w:bookmarkStart w:id="144" w:name="_Toc175558956"/>
      <w:r w:rsidRPr="00BB63CD">
        <w:rPr>
          <w:rStyle w:val="CharSectNo"/>
        </w:rPr>
        <w:t>92</w:t>
      </w:r>
      <w:r w:rsidRPr="001F2D45">
        <w:rPr>
          <w:lang w:eastAsia="en-AU"/>
        </w:rPr>
        <w:tab/>
        <w:t>Offences—use or divulge protected information</w:t>
      </w:r>
      <w:bookmarkEnd w:id="144"/>
    </w:p>
    <w:p w14:paraId="4EE5A8FF" w14:textId="77777777" w:rsidR="00FE6022" w:rsidRPr="00FB6A52" w:rsidRDefault="00FE6022" w:rsidP="00FB6A52">
      <w:pPr>
        <w:pStyle w:val="Amain"/>
        <w:rPr>
          <w:szCs w:val="24"/>
          <w:lang w:eastAsia="en-AU"/>
        </w:rPr>
      </w:pPr>
      <w:r w:rsidRPr="00FB6A52">
        <w:rPr>
          <w:szCs w:val="24"/>
          <w:lang w:eastAsia="en-AU"/>
        </w:rPr>
        <w:tab/>
        <w:t>(1)</w:t>
      </w:r>
      <w:r w:rsidRPr="00FB6A52">
        <w:rPr>
          <w:szCs w:val="24"/>
          <w:lang w:eastAsia="en-AU"/>
        </w:rPr>
        <w:tab/>
        <w:t>A person to whom this section applies commits an offence if—</w:t>
      </w:r>
    </w:p>
    <w:p w14:paraId="5B912955"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the person uses information; and</w:t>
      </w:r>
    </w:p>
    <w:p w14:paraId="6AEB94E4"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the information is protected information about someone else; and</w:t>
      </w:r>
    </w:p>
    <w:p w14:paraId="6ABBE80F" w14:textId="77777777" w:rsidR="00FE6022" w:rsidRPr="001F2D45" w:rsidRDefault="00FE6022" w:rsidP="00FB6A52">
      <w:pPr>
        <w:pStyle w:val="Apara"/>
        <w:keepNext/>
        <w:rPr>
          <w:lang w:eastAsia="en-AU"/>
        </w:rPr>
      </w:pPr>
      <w:r>
        <w:rPr>
          <w:lang w:eastAsia="en-AU"/>
        </w:rPr>
        <w:tab/>
      </w:r>
      <w:r w:rsidRPr="001F2D45">
        <w:rPr>
          <w:lang w:eastAsia="en-AU"/>
        </w:rPr>
        <w:t>(c)</w:t>
      </w:r>
      <w:r w:rsidRPr="001F2D45">
        <w:rPr>
          <w:lang w:eastAsia="en-AU"/>
        </w:rPr>
        <w:tab/>
        <w:t>the person is reckless about whether the information is protected information about someone else.</w:t>
      </w:r>
    </w:p>
    <w:p w14:paraId="45C283C1" w14:textId="77777777" w:rsidR="00FE6022" w:rsidRPr="001F2D45" w:rsidRDefault="00FE6022" w:rsidP="00FB6A52">
      <w:pPr>
        <w:pStyle w:val="Penalty"/>
        <w:keepNext/>
        <w:rPr>
          <w:lang w:eastAsia="en-AU"/>
        </w:rPr>
      </w:pPr>
      <w:r w:rsidRPr="001F2D45">
        <w:rPr>
          <w:lang w:eastAsia="en-AU"/>
        </w:rPr>
        <w:t>Maximum penalty: 50 penalty units, imprisonment for 6 months or both.</w:t>
      </w:r>
    </w:p>
    <w:p w14:paraId="52456A10" w14:textId="77777777" w:rsidR="00FE6022" w:rsidRPr="00FB6A52" w:rsidRDefault="00FE6022" w:rsidP="00FB6A52">
      <w:pPr>
        <w:pStyle w:val="Amain"/>
        <w:rPr>
          <w:szCs w:val="24"/>
          <w:lang w:eastAsia="en-AU"/>
        </w:rPr>
      </w:pPr>
      <w:r w:rsidRPr="00FB6A52">
        <w:rPr>
          <w:szCs w:val="24"/>
          <w:lang w:eastAsia="en-AU"/>
        </w:rPr>
        <w:tab/>
        <w:t>(2)</w:t>
      </w:r>
      <w:r w:rsidRPr="00FB6A52">
        <w:rPr>
          <w:szCs w:val="24"/>
          <w:lang w:eastAsia="en-AU"/>
        </w:rPr>
        <w:tab/>
        <w:t>A person to whom this section applies commits an offence if—</w:t>
      </w:r>
    </w:p>
    <w:p w14:paraId="4C02D7AE"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the person does something that divulges information; and</w:t>
      </w:r>
    </w:p>
    <w:p w14:paraId="24190F52"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the information is protected information about someone else; and</w:t>
      </w:r>
    </w:p>
    <w:p w14:paraId="706D7FD9" w14:textId="77777777" w:rsidR="00FE6022" w:rsidRPr="001F2D45" w:rsidRDefault="00FE6022" w:rsidP="00335222">
      <w:pPr>
        <w:pStyle w:val="Apara"/>
        <w:keepNext/>
        <w:rPr>
          <w:lang w:eastAsia="en-AU"/>
        </w:rPr>
      </w:pPr>
      <w:r>
        <w:rPr>
          <w:lang w:eastAsia="en-AU"/>
        </w:rPr>
        <w:lastRenderedPageBreak/>
        <w:tab/>
      </w:r>
      <w:r w:rsidRPr="001F2D45">
        <w:rPr>
          <w:lang w:eastAsia="en-AU"/>
        </w:rPr>
        <w:t>(c)</w:t>
      </w:r>
      <w:r w:rsidRPr="001F2D45">
        <w:rPr>
          <w:lang w:eastAsia="en-AU"/>
        </w:rPr>
        <w:tab/>
        <w:t>the person is reckless about whether—</w:t>
      </w:r>
    </w:p>
    <w:p w14:paraId="33CE977A" w14:textId="77777777" w:rsidR="00FE6022" w:rsidRPr="001F2D45" w:rsidRDefault="00FE6022" w:rsidP="00335222">
      <w:pPr>
        <w:pStyle w:val="Asubpara"/>
        <w:keepNext/>
        <w:rPr>
          <w:lang w:eastAsia="en-AU"/>
        </w:rPr>
      </w:pPr>
      <w:r>
        <w:rPr>
          <w:lang w:eastAsia="en-AU"/>
        </w:rPr>
        <w:tab/>
      </w:r>
      <w:r w:rsidRPr="001F2D45">
        <w:rPr>
          <w:lang w:eastAsia="en-AU"/>
        </w:rPr>
        <w:t>(i)</w:t>
      </w:r>
      <w:r w:rsidRPr="001F2D45">
        <w:rPr>
          <w:lang w:eastAsia="en-AU"/>
        </w:rPr>
        <w:tab/>
        <w:t>the information is protected information about someone else; and</w:t>
      </w:r>
    </w:p>
    <w:p w14:paraId="1795EFAD" w14:textId="77777777" w:rsidR="00FE6022" w:rsidRPr="001F2D45" w:rsidRDefault="00FE6022" w:rsidP="00FB6A52">
      <w:pPr>
        <w:pStyle w:val="Asubpara"/>
        <w:keepNext/>
        <w:rPr>
          <w:lang w:eastAsia="en-AU"/>
        </w:rPr>
      </w:pPr>
      <w:r>
        <w:rPr>
          <w:lang w:eastAsia="en-AU"/>
        </w:rPr>
        <w:tab/>
      </w:r>
      <w:r w:rsidRPr="001F2D45">
        <w:rPr>
          <w:lang w:eastAsia="en-AU"/>
        </w:rPr>
        <w:t>(ii)</w:t>
      </w:r>
      <w:r w:rsidRPr="001F2D45">
        <w:rPr>
          <w:lang w:eastAsia="en-AU"/>
        </w:rPr>
        <w:tab/>
        <w:t xml:space="preserve">doing the thing would result in the information being </w:t>
      </w:r>
      <w:r w:rsidRPr="001F2D45">
        <w:rPr>
          <w:szCs w:val="24"/>
          <w:lang w:eastAsia="en-AU"/>
        </w:rPr>
        <w:t>divulged to someone else</w:t>
      </w:r>
      <w:r w:rsidRPr="001F2D45">
        <w:rPr>
          <w:lang w:eastAsia="en-AU"/>
        </w:rPr>
        <w:t>.</w:t>
      </w:r>
    </w:p>
    <w:p w14:paraId="6E1876D8" w14:textId="77777777" w:rsidR="00FE6022" w:rsidRPr="001F2D45" w:rsidRDefault="00FE6022" w:rsidP="00FB6A52">
      <w:pPr>
        <w:pStyle w:val="Penalty"/>
        <w:keepNext/>
        <w:rPr>
          <w:lang w:eastAsia="en-AU"/>
        </w:rPr>
      </w:pPr>
      <w:r w:rsidRPr="001F2D45">
        <w:rPr>
          <w:lang w:eastAsia="en-AU"/>
        </w:rPr>
        <w:t>Maximum penalty: 50 penalty units, imprisonment for 6 months or both.</w:t>
      </w:r>
    </w:p>
    <w:p w14:paraId="3B9422BF" w14:textId="77777777" w:rsidR="00FE6022" w:rsidRPr="001F2D45" w:rsidRDefault="00FE6022" w:rsidP="00FB6A52">
      <w:pPr>
        <w:pStyle w:val="Amain"/>
        <w:rPr>
          <w:szCs w:val="24"/>
          <w:lang w:eastAsia="en-AU"/>
        </w:rPr>
      </w:pPr>
      <w:r>
        <w:rPr>
          <w:szCs w:val="24"/>
          <w:lang w:eastAsia="en-AU"/>
        </w:rPr>
        <w:tab/>
      </w:r>
      <w:r w:rsidRPr="001F2D45">
        <w:rPr>
          <w:szCs w:val="24"/>
          <w:lang w:eastAsia="en-AU"/>
        </w:rPr>
        <w:t>(3)</w:t>
      </w:r>
      <w:r w:rsidRPr="001F2D45">
        <w:rPr>
          <w:szCs w:val="24"/>
          <w:lang w:eastAsia="en-AU"/>
        </w:rPr>
        <w:tab/>
      </w:r>
      <w:r w:rsidRPr="001F2D45">
        <w:rPr>
          <w:lang w:eastAsia="en-AU"/>
        </w:rPr>
        <w:t xml:space="preserve">Subsections (1) and (2) do not apply if the </w:t>
      </w:r>
      <w:r w:rsidRPr="001F2D45">
        <w:rPr>
          <w:szCs w:val="24"/>
          <w:lang w:eastAsia="en-AU"/>
        </w:rPr>
        <w:t>information is used or divulged—</w:t>
      </w:r>
    </w:p>
    <w:p w14:paraId="3D05D0FA"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under this Act or another territory law; or</w:t>
      </w:r>
    </w:p>
    <w:p w14:paraId="232EEDA0"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in relation to the exercise of a function, as a person to whom this section applies, under this Act or another territory law; or</w:t>
      </w:r>
    </w:p>
    <w:p w14:paraId="5A5ECEB1" w14:textId="77777777" w:rsidR="00FE6022" w:rsidRPr="001F2D45" w:rsidRDefault="00FE6022" w:rsidP="00FB6A52">
      <w:pPr>
        <w:pStyle w:val="Apara"/>
        <w:rPr>
          <w:lang w:eastAsia="en-AU"/>
        </w:rPr>
      </w:pPr>
      <w:r>
        <w:rPr>
          <w:lang w:eastAsia="en-AU"/>
        </w:rPr>
        <w:tab/>
      </w:r>
      <w:r w:rsidRPr="001F2D45">
        <w:rPr>
          <w:lang w:eastAsia="en-AU"/>
        </w:rPr>
        <w:t>(c)</w:t>
      </w:r>
      <w:r w:rsidRPr="001F2D45">
        <w:rPr>
          <w:lang w:eastAsia="en-AU"/>
        </w:rPr>
        <w:tab/>
        <w:t>in a court proceeding; or</w:t>
      </w:r>
    </w:p>
    <w:p w14:paraId="022C45A7" w14:textId="77777777" w:rsidR="00FE6022" w:rsidRPr="001F2D45" w:rsidRDefault="00FE6022" w:rsidP="00FB6A52">
      <w:pPr>
        <w:pStyle w:val="Apara"/>
        <w:keepNext/>
        <w:rPr>
          <w:lang w:eastAsia="en-AU"/>
        </w:rPr>
      </w:pPr>
      <w:r>
        <w:rPr>
          <w:lang w:eastAsia="en-AU"/>
        </w:rPr>
        <w:tab/>
      </w:r>
      <w:r w:rsidRPr="001F2D45">
        <w:rPr>
          <w:lang w:eastAsia="en-AU"/>
        </w:rPr>
        <w:t>(d)</w:t>
      </w:r>
      <w:r w:rsidRPr="001F2D45">
        <w:rPr>
          <w:lang w:eastAsia="en-AU"/>
        </w:rPr>
        <w:tab/>
        <w:t>to a person administering or enforcing a corresponding law of a corresponding jurisdiction.</w:t>
      </w:r>
    </w:p>
    <w:p w14:paraId="7778D9FA" w14:textId="77777777" w:rsidR="00FE6022" w:rsidRPr="001F2D45" w:rsidRDefault="00FE6022" w:rsidP="00841262">
      <w:pPr>
        <w:pStyle w:val="aNote"/>
        <w:rPr>
          <w:lang w:eastAsia="en-AU"/>
        </w:rPr>
      </w:pPr>
      <w:r w:rsidRPr="006140E0">
        <w:rPr>
          <w:rStyle w:val="charItals"/>
        </w:rPr>
        <w:t>Note</w:t>
      </w:r>
      <w:r w:rsidRPr="006140E0">
        <w:rPr>
          <w:rStyle w:val="charItals"/>
        </w:rPr>
        <w:tab/>
      </w:r>
      <w:r w:rsidRPr="006140E0">
        <w:rPr>
          <w:rStyle w:val="charBoldItals"/>
        </w:rPr>
        <w:t>Corresponding law</w:t>
      </w:r>
      <w:r w:rsidRPr="001F2D45">
        <w:rPr>
          <w:lang w:eastAsia="en-AU"/>
        </w:rPr>
        <w:t>––see the dictionary.</w:t>
      </w:r>
    </w:p>
    <w:p w14:paraId="724F4282" w14:textId="77777777" w:rsidR="00FE6022" w:rsidRPr="001F2D45" w:rsidRDefault="00FE6022" w:rsidP="00FB6A52">
      <w:pPr>
        <w:pStyle w:val="Amain"/>
        <w:keepNext/>
        <w:rPr>
          <w:szCs w:val="24"/>
          <w:lang w:eastAsia="en-AU"/>
        </w:rPr>
      </w:pPr>
      <w:r>
        <w:rPr>
          <w:szCs w:val="24"/>
          <w:lang w:eastAsia="en-AU"/>
        </w:rPr>
        <w:tab/>
      </w:r>
      <w:r w:rsidRPr="001F2D45">
        <w:rPr>
          <w:szCs w:val="24"/>
          <w:lang w:eastAsia="en-AU"/>
        </w:rPr>
        <w:t>(4)</w:t>
      </w:r>
      <w:r w:rsidRPr="001F2D45">
        <w:rPr>
          <w:szCs w:val="24"/>
          <w:lang w:eastAsia="en-AU"/>
        </w:rPr>
        <w:tab/>
      </w:r>
      <w:r w:rsidRPr="001F2D45">
        <w:rPr>
          <w:lang w:eastAsia="en-AU"/>
        </w:rPr>
        <w:t xml:space="preserve">Subsections (1) and (2) do not apply to the using or divulging of protected </w:t>
      </w:r>
      <w:r w:rsidRPr="001F2D45">
        <w:rPr>
          <w:szCs w:val="24"/>
          <w:lang w:eastAsia="en-AU"/>
        </w:rPr>
        <w:t>information about a person with the person’s consent.</w:t>
      </w:r>
    </w:p>
    <w:p w14:paraId="65B75B5A" w14:textId="0514C2B7" w:rsidR="00FE6022" w:rsidRPr="001F2D45" w:rsidRDefault="00FE6022" w:rsidP="00796D88">
      <w:pPr>
        <w:pStyle w:val="aNote"/>
      </w:pPr>
      <w:r w:rsidRPr="006140E0">
        <w:rPr>
          <w:rStyle w:val="charItals"/>
        </w:rPr>
        <w:t>Note</w:t>
      </w:r>
      <w:r w:rsidRPr="006140E0">
        <w:rPr>
          <w:rStyle w:val="charItals"/>
        </w:rPr>
        <w:tab/>
      </w:r>
      <w:r w:rsidRPr="001F2D45">
        <w:t xml:space="preserve">The defendant has an evidential burden in relation to the matters mentioned in s (3) and s (4) (see </w:t>
      </w:r>
      <w:hyperlink r:id="rId112" w:tooltip="A2002-51" w:history="1">
        <w:r w:rsidR="003B3160" w:rsidRPr="008E21B8">
          <w:rPr>
            <w:rStyle w:val="charCitHyperlinkAbbrev"/>
          </w:rPr>
          <w:t>Criminal Code</w:t>
        </w:r>
      </w:hyperlink>
      <w:r w:rsidRPr="001F2D45">
        <w:t>, s 58).</w:t>
      </w:r>
    </w:p>
    <w:p w14:paraId="46387BB7" w14:textId="77777777" w:rsidR="00FE6022" w:rsidRPr="001F2D45" w:rsidRDefault="00FE6022" w:rsidP="00FB6A52">
      <w:pPr>
        <w:pStyle w:val="Amain"/>
      </w:pPr>
      <w:r>
        <w:tab/>
      </w:r>
      <w:r w:rsidRPr="001F2D45">
        <w:t>(5)</w:t>
      </w:r>
      <w:r w:rsidRPr="001F2D45">
        <w:tab/>
      </w:r>
      <w:r w:rsidRPr="001F2D45">
        <w:rPr>
          <w:lang w:eastAsia="en-AU"/>
        </w:rPr>
        <w:t xml:space="preserve">A person to whom this section applies need not divulge protected information to a court, or produce a document containing protected </w:t>
      </w:r>
      <w:r w:rsidRPr="001F2D45">
        <w:rPr>
          <w:szCs w:val="24"/>
          <w:lang w:eastAsia="en-AU"/>
        </w:rPr>
        <w:t>information to a court, unless it is necessary to do so for this Act or another law applying in the territory.</w:t>
      </w:r>
    </w:p>
    <w:p w14:paraId="7FEEE428" w14:textId="77777777" w:rsidR="00FE6022" w:rsidRPr="001F2D45" w:rsidRDefault="00FE6022" w:rsidP="00335222">
      <w:pPr>
        <w:pStyle w:val="Amain"/>
        <w:keepNext/>
        <w:rPr>
          <w:lang w:eastAsia="en-AU"/>
        </w:rPr>
      </w:pPr>
      <w:r>
        <w:rPr>
          <w:lang w:eastAsia="en-AU"/>
        </w:rPr>
        <w:lastRenderedPageBreak/>
        <w:tab/>
      </w:r>
      <w:r w:rsidRPr="001F2D45">
        <w:rPr>
          <w:lang w:eastAsia="en-AU"/>
        </w:rPr>
        <w:t>(6)</w:t>
      </w:r>
      <w:r w:rsidRPr="001F2D45">
        <w:rPr>
          <w:lang w:eastAsia="en-AU"/>
        </w:rPr>
        <w:tab/>
        <w:t>In this section:</w:t>
      </w:r>
    </w:p>
    <w:p w14:paraId="0AB3DA15" w14:textId="77777777" w:rsidR="00FE6022" w:rsidRPr="001F2D45" w:rsidRDefault="00FE6022" w:rsidP="00335222">
      <w:pPr>
        <w:pStyle w:val="aDef"/>
        <w:keepNext/>
        <w:rPr>
          <w:lang w:eastAsia="en-AU"/>
        </w:rPr>
      </w:pPr>
      <w:r w:rsidRPr="006140E0">
        <w:rPr>
          <w:rStyle w:val="charBoldItals"/>
        </w:rPr>
        <w:t xml:space="preserve">court </w:t>
      </w:r>
      <w:r w:rsidRPr="001F2D45">
        <w:rPr>
          <w:lang w:eastAsia="en-AU"/>
        </w:rPr>
        <w:t>includes a tribunal, authority or person having power to require the production of documents or the answering of questions.</w:t>
      </w:r>
    </w:p>
    <w:p w14:paraId="30C1FB5F" w14:textId="77777777" w:rsidR="00FE6022" w:rsidRPr="001F2D45" w:rsidRDefault="00FE6022" w:rsidP="00217AB4">
      <w:pPr>
        <w:pStyle w:val="aDef"/>
        <w:keepNext/>
        <w:rPr>
          <w:lang w:eastAsia="en-AU"/>
        </w:rPr>
      </w:pPr>
      <w:r w:rsidRPr="006140E0">
        <w:rPr>
          <w:rStyle w:val="charBoldItals"/>
        </w:rPr>
        <w:t xml:space="preserve">divulge </w:t>
      </w:r>
      <w:r w:rsidRPr="001F2D45">
        <w:rPr>
          <w:lang w:eastAsia="en-AU"/>
        </w:rPr>
        <w:t>includes—</w:t>
      </w:r>
    </w:p>
    <w:p w14:paraId="1CD537A4" w14:textId="77777777" w:rsidR="00FE6022" w:rsidRPr="001F2D45" w:rsidRDefault="00FE6022" w:rsidP="00FB6A52">
      <w:pPr>
        <w:pStyle w:val="aDefpara"/>
        <w:rPr>
          <w:lang w:eastAsia="en-AU"/>
        </w:rPr>
      </w:pPr>
      <w:r>
        <w:rPr>
          <w:lang w:eastAsia="en-AU"/>
        </w:rPr>
        <w:tab/>
      </w:r>
      <w:r w:rsidRPr="001F2D45">
        <w:rPr>
          <w:lang w:eastAsia="en-AU"/>
        </w:rPr>
        <w:t>(a)</w:t>
      </w:r>
      <w:r w:rsidRPr="001F2D45">
        <w:rPr>
          <w:lang w:eastAsia="en-AU"/>
        </w:rPr>
        <w:tab/>
        <w:t>communicate; or</w:t>
      </w:r>
    </w:p>
    <w:p w14:paraId="3AC45709" w14:textId="77777777" w:rsidR="00FE6022" w:rsidRPr="001F2D45" w:rsidRDefault="00FE6022" w:rsidP="00FB6A52">
      <w:pPr>
        <w:pStyle w:val="aDefpara"/>
        <w:rPr>
          <w:lang w:eastAsia="en-AU"/>
        </w:rPr>
      </w:pPr>
      <w:r>
        <w:rPr>
          <w:lang w:eastAsia="en-AU"/>
        </w:rPr>
        <w:tab/>
      </w:r>
      <w:r w:rsidRPr="001F2D45">
        <w:rPr>
          <w:lang w:eastAsia="en-AU"/>
        </w:rPr>
        <w:t>(b)</w:t>
      </w:r>
      <w:r w:rsidRPr="001F2D45">
        <w:rPr>
          <w:lang w:eastAsia="en-AU"/>
        </w:rPr>
        <w:tab/>
        <w:t>publish.</w:t>
      </w:r>
    </w:p>
    <w:p w14:paraId="194BC08D" w14:textId="77777777" w:rsidR="00FE6022" w:rsidRPr="001F2D45" w:rsidRDefault="00FE6022" w:rsidP="00217AB4">
      <w:pPr>
        <w:pStyle w:val="aDef"/>
        <w:keepNext/>
        <w:rPr>
          <w:lang w:eastAsia="en-AU"/>
        </w:rPr>
      </w:pPr>
      <w:r w:rsidRPr="006140E0">
        <w:rPr>
          <w:rStyle w:val="charBoldItals"/>
        </w:rPr>
        <w:t xml:space="preserve">person to whom this section applies </w:t>
      </w:r>
      <w:r w:rsidRPr="001F2D45">
        <w:rPr>
          <w:lang w:eastAsia="en-AU"/>
        </w:rPr>
        <w:t>means—</w:t>
      </w:r>
    </w:p>
    <w:p w14:paraId="0A269141" w14:textId="77777777" w:rsidR="00FE6022" w:rsidRPr="001F2D45" w:rsidRDefault="00FE6022" w:rsidP="00FB6A52">
      <w:pPr>
        <w:pStyle w:val="aDefpara"/>
        <w:rPr>
          <w:lang w:eastAsia="en-AU"/>
        </w:rPr>
      </w:pPr>
      <w:r>
        <w:rPr>
          <w:lang w:eastAsia="en-AU"/>
        </w:rPr>
        <w:tab/>
      </w:r>
      <w:r w:rsidRPr="001F2D45">
        <w:rPr>
          <w:lang w:eastAsia="en-AU"/>
        </w:rPr>
        <w:t>(a)</w:t>
      </w:r>
      <w:r w:rsidRPr="001F2D45">
        <w:rPr>
          <w:lang w:eastAsia="en-AU"/>
        </w:rPr>
        <w:tab/>
        <w:t>a person who is or has been a member of the institute board; or</w:t>
      </w:r>
    </w:p>
    <w:p w14:paraId="049F2EA7" w14:textId="77777777" w:rsidR="00FE6022" w:rsidRPr="001F2D45" w:rsidRDefault="00FE6022" w:rsidP="00FB6A52">
      <w:pPr>
        <w:pStyle w:val="aDefpara"/>
        <w:rPr>
          <w:lang w:eastAsia="en-AU"/>
        </w:rPr>
      </w:pPr>
      <w:r>
        <w:rPr>
          <w:lang w:eastAsia="en-AU"/>
        </w:rPr>
        <w:tab/>
      </w:r>
      <w:r w:rsidRPr="001F2D45">
        <w:rPr>
          <w:lang w:eastAsia="en-AU"/>
        </w:rPr>
        <w:t>(b)</w:t>
      </w:r>
      <w:r w:rsidRPr="001F2D45">
        <w:rPr>
          <w:lang w:eastAsia="en-AU"/>
        </w:rPr>
        <w:tab/>
        <w:t>anyone else who has exercised a function under this Act.</w:t>
      </w:r>
    </w:p>
    <w:p w14:paraId="69CD6D72" w14:textId="77777777" w:rsidR="00FE6022" w:rsidRPr="001F2D45" w:rsidRDefault="00FE6022" w:rsidP="00217AB4">
      <w:pPr>
        <w:pStyle w:val="aDef"/>
        <w:rPr>
          <w:lang w:eastAsia="en-AU"/>
        </w:rPr>
      </w:pPr>
      <w:r w:rsidRPr="006140E0">
        <w:rPr>
          <w:rStyle w:val="charBoldItals"/>
        </w:rPr>
        <w:t xml:space="preserve">produce </w:t>
      </w:r>
      <w:r w:rsidRPr="001F2D45">
        <w:rPr>
          <w:lang w:eastAsia="en-AU"/>
        </w:rPr>
        <w:t>includes allow access to.</w:t>
      </w:r>
    </w:p>
    <w:p w14:paraId="08EC91C6" w14:textId="77777777" w:rsidR="00FE6022" w:rsidRPr="001F2D45" w:rsidRDefault="00FE6022" w:rsidP="00217AB4">
      <w:pPr>
        <w:pStyle w:val="aDef"/>
        <w:rPr>
          <w:szCs w:val="24"/>
          <w:lang w:eastAsia="en-AU"/>
        </w:rPr>
      </w:pPr>
      <w:r w:rsidRPr="006140E0">
        <w:rPr>
          <w:rStyle w:val="charBoldItals"/>
        </w:rPr>
        <w:t xml:space="preserve">protected information </w:t>
      </w:r>
      <w:r w:rsidRPr="001F2D45">
        <w:rPr>
          <w:lang w:eastAsia="en-AU"/>
        </w:rPr>
        <w:t xml:space="preserve">means information about a person that is disclosed to, or obtained by, a person to whom this section applies </w:t>
      </w:r>
      <w:r w:rsidRPr="001F2D45">
        <w:rPr>
          <w:szCs w:val="24"/>
          <w:lang w:eastAsia="en-AU"/>
        </w:rPr>
        <w:t>because of the exercise of a function under this Act by the person or someone else.</w:t>
      </w:r>
    </w:p>
    <w:p w14:paraId="76A106DC" w14:textId="77777777" w:rsidR="00FE6022" w:rsidRPr="001F2D45" w:rsidRDefault="00FE6022" w:rsidP="00796D88">
      <w:pPr>
        <w:pStyle w:val="aExamHdgss"/>
        <w:rPr>
          <w:lang w:eastAsia="en-AU"/>
        </w:rPr>
      </w:pPr>
      <w:r w:rsidRPr="001F2D45">
        <w:rPr>
          <w:lang w:eastAsia="en-AU"/>
        </w:rPr>
        <w:t xml:space="preserve">Examples—protected information </w:t>
      </w:r>
    </w:p>
    <w:p w14:paraId="1A910D07" w14:textId="77777777" w:rsidR="00FE6022" w:rsidRPr="001F2D45" w:rsidRDefault="00FE6022" w:rsidP="00796D88">
      <w:pPr>
        <w:pStyle w:val="aExamINumss"/>
        <w:rPr>
          <w:lang w:eastAsia="en-AU"/>
        </w:rPr>
      </w:pPr>
      <w:r w:rsidRPr="001F2D45">
        <w:rPr>
          <w:lang w:eastAsia="en-AU"/>
        </w:rPr>
        <w:t>1</w:t>
      </w:r>
      <w:r w:rsidRPr="001F2D45">
        <w:rPr>
          <w:lang w:eastAsia="en-AU"/>
        </w:rPr>
        <w:tab/>
        <w:t>information obtained by the institute about an applicant for registration or a permit to teach</w:t>
      </w:r>
    </w:p>
    <w:p w14:paraId="49AD769F" w14:textId="77777777" w:rsidR="00FE6022" w:rsidRPr="001F2D45" w:rsidRDefault="00FE6022" w:rsidP="00796D88">
      <w:pPr>
        <w:pStyle w:val="aExamINumss"/>
        <w:keepNext/>
        <w:rPr>
          <w:lang w:eastAsia="en-AU"/>
        </w:rPr>
      </w:pPr>
      <w:r w:rsidRPr="001F2D45">
        <w:rPr>
          <w:lang w:eastAsia="en-AU"/>
        </w:rPr>
        <w:t>2</w:t>
      </w:r>
      <w:r w:rsidRPr="001F2D45">
        <w:rPr>
          <w:lang w:eastAsia="en-AU"/>
        </w:rPr>
        <w:tab/>
        <w:t xml:space="preserve">information disclosed by the institute in </w:t>
      </w:r>
      <w:r w:rsidRPr="001F2D45">
        <w:t>seeking information or advice from an entity about an approved teacher</w:t>
      </w:r>
    </w:p>
    <w:p w14:paraId="1EAC8AA1" w14:textId="77777777" w:rsidR="00FE6022" w:rsidRPr="001F2D45" w:rsidRDefault="00FE6022" w:rsidP="00FB6A52">
      <w:pPr>
        <w:pStyle w:val="aDef"/>
        <w:keepNext/>
        <w:rPr>
          <w:szCs w:val="24"/>
          <w:lang w:eastAsia="en-AU"/>
        </w:rPr>
      </w:pPr>
      <w:r w:rsidRPr="006140E0">
        <w:rPr>
          <w:rStyle w:val="charBoldItals"/>
        </w:rPr>
        <w:t xml:space="preserve">use information </w:t>
      </w:r>
      <w:r w:rsidRPr="001F2D45">
        <w:rPr>
          <w:szCs w:val="24"/>
          <w:lang w:eastAsia="en-AU"/>
        </w:rPr>
        <w:t>includes make a record of the information.</w:t>
      </w:r>
    </w:p>
    <w:p w14:paraId="5C4F064C" w14:textId="7C9A3586" w:rsidR="00FE6022" w:rsidRPr="001F2D45" w:rsidRDefault="00FE6022" w:rsidP="00F958FF">
      <w:pPr>
        <w:pStyle w:val="aNote"/>
        <w:rPr>
          <w:lang w:eastAsia="en-AU"/>
        </w:rPr>
      </w:pPr>
      <w:r w:rsidRPr="006140E0">
        <w:rPr>
          <w:rStyle w:val="charItals"/>
        </w:rPr>
        <w:t>Note</w:t>
      </w:r>
      <w:r w:rsidRPr="006140E0">
        <w:rPr>
          <w:rStyle w:val="charItals"/>
        </w:rPr>
        <w:tab/>
      </w:r>
      <w:r w:rsidRPr="001F2D45">
        <w:rPr>
          <w:lang w:eastAsia="en-AU"/>
        </w:rPr>
        <w:t xml:space="preserve">The </w:t>
      </w:r>
      <w:hyperlink r:id="rId113" w:tooltip="A1900-40" w:history="1">
        <w:r w:rsidR="00554ED5" w:rsidRPr="00554ED5">
          <w:rPr>
            <w:rStyle w:val="charCitHyperlinkItal"/>
          </w:rPr>
          <w:t>Crimes Act 1900</w:t>
        </w:r>
      </w:hyperlink>
      <w:r w:rsidRPr="001F2D45">
        <w:rPr>
          <w:lang w:eastAsia="en-AU"/>
        </w:rPr>
        <w:t>, s 153 also deals with disclosure of information by public employees or people performing services for the Territory or a territory authority.  Section 92 applies to members of the institute board and anyone else who has exercised a function under the Act.</w:t>
      </w:r>
    </w:p>
    <w:p w14:paraId="5EB17A35" w14:textId="77777777" w:rsidR="00FE6022" w:rsidRPr="001F2D45" w:rsidRDefault="00FE6022" w:rsidP="00217AB4">
      <w:pPr>
        <w:pStyle w:val="AH5Sec"/>
      </w:pPr>
      <w:bookmarkStart w:id="145" w:name="_Toc175558957"/>
      <w:r w:rsidRPr="00BB63CD">
        <w:rPr>
          <w:rStyle w:val="CharSectNo"/>
        </w:rPr>
        <w:lastRenderedPageBreak/>
        <w:t>93</w:t>
      </w:r>
      <w:r w:rsidRPr="001F2D45">
        <w:tab/>
        <w:t>Evidentiary certificates</w:t>
      </w:r>
      <w:bookmarkEnd w:id="145"/>
    </w:p>
    <w:p w14:paraId="59AA32F9" w14:textId="77777777" w:rsidR="00FE6022" w:rsidRPr="001F2D45" w:rsidRDefault="00FE6022" w:rsidP="00335222">
      <w:pPr>
        <w:pStyle w:val="Amain"/>
        <w:keepNext/>
        <w:rPr>
          <w:lang w:eastAsia="en-AU"/>
        </w:rPr>
      </w:pPr>
      <w:r>
        <w:rPr>
          <w:lang w:eastAsia="en-AU"/>
        </w:rPr>
        <w:tab/>
      </w:r>
      <w:r w:rsidRPr="001F2D45">
        <w:rPr>
          <w:lang w:eastAsia="en-AU"/>
        </w:rPr>
        <w:t>(1)</w:t>
      </w:r>
      <w:r w:rsidRPr="001F2D45">
        <w:rPr>
          <w:lang w:eastAsia="en-AU"/>
        </w:rPr>
        <w:tab/>
        <w:t>The institute may give a signed certificate—</w:t>
      </w:r>
    </w:p>
    <w:p w14:paraId="71724DA0" w14:textId="77777777" w:rsidR="00FE6022" w:rsidRPr="001F2D45" w:rsidRDefault="00FE6022" w:rsidP="00335222">
      <w:pPr>
        <w:pStyle w:val="Apara"/>
        <w:keepNext/>
        <w:rPr>
          <w:szCs w:val="24"/>
          <w:lang w:eastAsia="en-AU"/>
        </w:rPr>
      </w:pPr>
      <w:r>
        <w:rPr>
          <w:szCs w:val="24"/>
          <w:lang w:eastAsia="en-AU"/>
        </w:rPr>
        <w:tab/>
      </w:r>
      <w:r w:rsidRPr="001F2D45">
        <w:rPr>
          <w:szCs w:val="24"/>
          <w:lang w:eastAsia="en-AU"/>
        </w:rPr>
        <w:t>(a)</w:t>
      </w:r>
      <w:r w:rsidRPr="001F2D45">
        <w:rPr>
          <w:szCs w:val="24"/>
          <w:lang w:eastAsia="en-AU"/>
        </w:rPr>
        <w:tab/>
      </w:r>
      <w:r w:rsidRPr="001F2D45">
        <w:rPr>
          <w:lang w:eastAsia="en-AU"/>
        </w:rPr>
        <w:t xml:space="preserve">stating that on a stated date or during a stated period a named </w:t>
      </w:r>
      <w:r w:rsidRPr="001F2D45">
        <w:rPr>
          <w:szCs w:val="24"/>
          <w:lang w:eastAsia="en-AU"/>
        </w:rPr>
        <w:t>person was or was not registered</w:t>
      </w:r>
      <w:r w:rsidRPr="001F2D45">
        <w:t xml:space="preserve"> or</w:t>
      </w:r>
      <w:r w:rsidRPr="001F2D45">
        <w:rPr>
          <w:szCs w:val="24"/>
          <w:lang w:eastAsia="en-AU"/>
        </w:rPr>
        <w:t xml:space="preserve"> a permit-holder; and</w:t>
      </w:r>
    </w:p>
    <w:p w14:paraId="4918E4CA" w14:textId="77777777" w:rsidR="00FE6022" w:rsidRPr="001F2D45" w:rsidRDefault="00FE6022" w:rsidP="00FB6A52">
      <w:pPr>
        <w:pStyle w:val="Apara"/>
        <w:rPr>
          <w:szCs w:val="24"/>
          <w:lang w:eastAsia="en-AU"/>
        </w:rPr>
      </w:pPr>
      <w:r>
        <w:rPr>
          <w:szCs w:val="24"/>
          <w:lang w:eastAsia="en-AU"/>
        </w:rPr>
        <w:tab/>
      </w:r>
      <w:r w:rsidRPr="001F2D45">
        <w:rPr>
          <w:szCs w:val="24"/>
          <w:lang w:eastAsia="en-AU"/>
        </w:rPr>
        <w:t>(b)</w:t>
      </w:r>
      <w:r w:rsidRPr="001F2D45">
        <w:rPr>
          <w:szCs w:val="24"/>
          <w:lang w:eastAsia="en-AU"/>
        </w:rPr>
        <w:tab/>
      </w:r>
      <w:r w:rsidRPr="001F2D45">
        <w:rPr>
          <w:lang w:eastAsia="en-AU"/>
        </w:rPr>
        <w:t>if the person was registered</w:t>
      </w:r>
      <w:r w:rsidRPr="001F2D45">
        <w:t xml:space="preserve"> or</w:t>
      </w:r>
      <w:r w:rsidRPr="001F2D45">
        <w:rPr>
          <w:lang w:eastAsia="en-AU"/>
        </w:rPr>
        <w:t xml:space="preserve"> a permit-holder—including details of the person’s </w:t>
      </w:r>
      <w:r w:rsidRPr="001F2D45">
        <w:rPr>
          <w:szCs w:val="24"/>
          <w:lang w:eastAsia="en-AU"/>
        </w:rPr>
        <w:t>registration</w:t>
      </w:r>
      <w:r w:rsidRPr="001F2D45">
        <w:t xml:space="preserve"> or</w:t>
      </w:r>
      <w:r w:rsidRPr="001F2D45">
        <w:rPr>
          <w:szCs w:val="24"/>
          <w:lang w:eastAsia="en-AU"/>
        </w:rPr>
        <w:t xml:space="preserve"> permit to teach.</w:t>
      </w:r>
    </w:p>
    <w:p w14:paraId="5B0E085A" w14:textId="77777777" w:rsidR="00FE6022" w:rsidRPr="001F2D45" w:rsidRDefault="00FE6022" w:rsidP="00C60D55">
      <w:pPr>
        <w:pStyle w:val="Amain"/>
        <w:keepNext/>
        <w:rPr>
          <w:lang w:eastAsia="en-AU"/>
        </w:rPr>
      </w:pPr>
      <w:r>
        <w:rPr>
          <w:lang w:eastAsia="en-AU"/>
        </w:rPr>
        <w:tab/>
      </w:r>
      <w:r w:rsidRPr="001F2D45">
        <w:rPr>
          <w:lang w:eastAsia="en-AU"/>
        </w:rPr>
        <w:t>(2)</w:t>
      </w:r>
      <w:r w:rsidRPr="001F2D45">
        <w:rPr>
          <w:lang w:eastAsia="en-AU"/>
        </w:rPr>
        <w:tab/>
        <w:t>The institute may give a signed certificate—</w:t>
      </w:r>
    </w:p>
    <w:p w14:paraId="44633EE9" w14:textId="77777777" w:rsidR="00FE6022" w:rsidRPr="001F2D45" w:rsidRDefault="00FE6022" w:rsidP="00FB6A52">
      <w:pPr>
        <w:pStyle w:val="Apara"/>
        <w:rPr>
          <w:szCs w:val="24"/>
          <w:lang w:eastAsia="en-AU"/>
        </w:rPr>
      </w:pPr>
      <w:r>
        <w:rPr>
          <w:szCs w:val="24"/>
          <w:lang w:eastAsia="en-AU"/>
        </w:rPr>
        <w:tab/>
      </w:r>
      <w:r w:rsidRPr="001F2D45">
        <w:rPr>
          <w:szCs w:val="24"/>
          <w:lang w:eastAsia="en-AU"/>
        </w:rPr>
        <w:t>(a)</w:t>
      </w:r>
      <w:r w:rsidRPr="001F2D45">
        <w:rPr>
          <w:szCs w:val="24"/>
          <w:lang w:eastAsia="en-AU"/>
        </w:rPr>
        <w:tab/>
      </w:r>
      <w:r w:rsidRPr="001F2D45">
        <w:rPr>
          <w:lang w:eastAsia="en-AU"/>
        </w:rPr>
        <w:t>stating that on a stated date or during a stated period an education program</w:t>
      </w:r>
      <w:r w:rsidRPr="001F2D45">
        <w:rPr>
          <w:szCs w:val="24"/>
          <w:lang w:eastAsia="en-AU"/>
        </w:rPr>
        <w:t xml:space="preserve"> was or was not accredited; and</w:t>
      </w:r>
    </w:p>
    <w:p w14:paraId="2E713ECC" w14:textId="77777777" w:rsidR="00FE6022" w:rsidRPr="001F2D45" w:rsidRDefault="00FE6022" w:rsidP="00FB6A52">
      <w:pPr>
        <w:pStyle w:val="Apara"/>
        <w:rPr>
          <w:szCs w:val="24"/>
          <w:lang w:eastAsia="en-AU"/>
        </w:rPr>
      </w:pPr>
      <w:r>
        <w:rPr>
          <w:szCs w:val="24"/>
          <w:lang w:eastAsia="en-AU"/>
        </w:rPr>
        <w:tab/>
      </w:r>
      <w:r w:rsidRPr="001F2D45">
        <w:rPr>
          <w:szCs w:val="24"/>
          <w:lang w:eastAsia="en-AU"/>
        </w:rPr>
        <w:t>(b)</w:t>
      </w:r>
      <w:r w:rsidRPr="001F2D45">
        <w:rPr>
          <w:szCs w:val="24"/>
          <w:lang w:eastAsia="en-AU"/>
        </w:rPr>
        <w:tab/>
      </w:r>
      <w:r w:rsidRPr="001F2D45">
        <w:rPr>
          <w:lang w:eastAsia="en-AU"/>
        </w:rPr>
        <w:t>if the program was accredited—including details of the accreditation</w:t>
      </w:r>
      <w:r w:rsidRPr="001F2D45">
        <w:rPr>
          <w:szCs w:val="24"/>
          <w:lang w:eastAsia="en-AU"/>
        </w:rPr>
        <w:t>.</w:t>
      </w:r>
    </w:p>
    <w:p w14:paraId="4982DCE5" w14:textId="77777777" w:rsidR="00FE6022" w:rsidRPr="001F2D45" w:rsidRDefault="00FE6022" w:rsidP="00FB6A52">
      <w:pPr>
        <w:pStyle w:val="Amain"/>
        <w:rPr>
          <w:lang w:eastAsia="en-AU"/>
        </w:rPr>
      </w:pPr>
      <w:r>
        <w:rPr>
          <w:lang w:eastAsia="en-AU"/>
        </w:rPr>
        <w:tab/>
      </w:r>
      <w:r w:rsidRPr="001F2D45">
        <w:rPr>
          <w:lang w:eastAsia="en-AU"/>
        </w:rPr>
        <w:t>(3)</w:t>
      </w:r>
      <w:r w:rsidRPr="001F2D45">
        <w:rPr>
          <w:lang w:eastAsia="en-AU"/>
        </w:rPr>
        <w:tab/>
        <w:t>A certificate under this section is evidence of the matters stated in it.</w:t>
      </w:r>
    </w:p>
    <w:p w14:paraId="3C610D4A" w14:textId="77777777" w:rsidR="00FE6022" w:rsidRPr="001F2D45" w:rsidRDefault="00FE6022" w:rsidP="00FB6A52">
      <w:pPr>
        <w:pStyle w:val="Amain"/>
      </w:pPr>
      <w:r>
        <w:tab/>
      </w:r>
      <w:r w:rsidRPr="001F2D45">
        <w:t>(4)</w:t>
      </w:r>
      <w:r w:rsidRPr="001F2D45">
        <w:tab/>
      </w:r>
      <w:r w:rsidRPr="001F2D45">
        <w:rPr>
          <w:lang w:eastAsia="en-AU"/>
        </w:rPr>
        <w:t xml:space="preserve">Unless the contrary is proved, a document that purports to be a </w:t>
      </w:r>
      <w:r w:rsidRPr="001F2D45">
        <w:rPr>
          <w:szCs w:val="24"/>
          <w:lang w:eastAsia="en-AU"/>
        </w:rPr>
        <w:t>certificate under this section is taken to be a certificate.</w:t>
      </w:r>
    </w:p>
    <w:p w14:paraId="7247B063" w14:textId="77777777" w:rsidR="00FE6022" w:rsidRPr="001F2D45" w:rsidRDefault="00FE6022" w:rsidP="00217AB4">
      <w:pPr>
        <w:pStyle w:val="AH5Sec"/>
      </w:pPr>
      <w:bookmarkStart w:id="146" w:name="_Toc175558958"/>
      <w:r w:rsidRPr="00BB63CD">
        <w:rPr>
          <w:rStyle w:val="CharSectNo"/>
        </w:rPr>
        <w:t>94</w:t>
      </w:r>
      <w:r w:rsidRPr="001F2D45">
        <w:tab/>
        <w:t>Disqualification orders</w:t>
      </w:r>
      <w:bookmarkEnd w:id="146"/>
    </w:p>
    <w:p w14:paraId="4346C45E" w14:textId="77777777" w:rsidR="00FE6022" w:rsidRPr="001F2D45" w:rsidRDefault="00FE6022" w:rsidP="00FB6A52">
      <w:pPr>
        <w:pStyle w:val="Amain"/>
      </w:pPr>
      <w:r>
        <w:tab/>
      </w:r>
      <w:r w:rsidRPr="001F2D45">
        <w:t>(1)</w:t>
      </w:r>
      <w:r w:rsidRPr="001F2D45">
        <w:tab/>
        <w:t>If a court finds a person guilty of an offence against this Act, the court may make an order disqualifying the person from applying for registration or a permit to teach for a stated period or until a stated thing happens.</w:t>
      </w:r>
    </w:p>
    <w:p w14:paraId="0CE8347A" w14:textId="77777777" w:rsidR="00FE6022" w:rsidRPr="001F2D45" w:rsidRDefault="00FE6022" w:rsidP="00FB6A52">
      <w:pPr>
        <w:pStyle w:val="Amain"/>
        <w:keepNext/>
      </w:pPr>
      <w:r>
        <w:tab/>
      </w:r>
      <w:r w:rsidRPr="001F2D45">
        <w:t>(2)</w:t>
      </w:r>
      <w:r w:rsidRPr="001F2D45">
        <w:tab/>
        <w:t>In this section:</w:t>
      </w:r>
    </w:p>
    <w:p w14:paraId="4331D621" w14:textId="19A4622A" w:rsidR="00FE6022" w:rsidRPr="001F2D45" w:rsidRDefault="00FE6022" w:rsidP="00217AB4">
      <w:pPr>
        <w:pStyle w:val="aDef"/>
      </w:pPr>
      <w:r w:rsidRPr="006140E0">
        <w:rPr>
          <w:rStyle w:val="charBoldItals"/>
        </w:rPr>
        <w:t>offence against this Act</w:t>
      </w:r>
      <w:r w:rsidRPr="006140E0">
        <w:t xml:space="preserve"> </w:t>
      </w:r>
      <w:r w:rsidRPr="001F2D45">
        <w:rPr>
          <w:lang w:eastAsia="en-AU"/>
        </w:rPr>
        <w:t xml:space="preserve">includes an offence against the </w:t>
      </w:r>
      <w:hyperlink r:id="rId114" w:tooltip="A2002-51" w:history="1">
        <w:r w:rsidR="00554ED5" w:rsidRPr="00554ED5">
          <w:rPr>
            <w:rStyle w:val="charCitHyperlinkAbbrev"/>
          </w:rPr>
          <w:t>Criminal Code</w:t>
        </w:r>
      </w:hyperlink>
      <w:r w:rsidRPr="001F2D45">
        <w:rPr>
          <w:lang w:eastAsia="en-AU"/>
        </w:rPr>
        <w:t xml:space="preserve"> in relation to anything done, or not done, under or in relation to this Act.</w:t>
      </w:r>
    </w:p>
    <w:p w14:paraId="69F09776" w14:textId="77777777" w:rsidR="002F4D22" w:rsidRPr="00F92A19" w:rsidRDefault="002F4D22" w:rsidP="002F4D22">
      <w:pPr>
        <w:pStyle w:val="AH5Sec"/>
      </w:pPr>
      <w:bookmarkStart w:id="147" w:name="_Toc175558959"/>
      <w:r w:rsidRPr="00BB63CD">
        <w:rPr>
          <w:rStyle w:val="CharSectNo"/>
        </w:rPr>
        <w:lastRenderedPageBreak/>
        <w:t>94A</w:t>
      </w:r>
      <w:r w:rsidRPr="00F92A19">
        <w:tab/>
        <w:t xml:space="preserve">Approved data </w:t>
      </w:r>
      <w:r w:rsidRPr="00F92A19">
        <w:rPr>
          <w:lang w:eastAsia="en-AU"/>
        </w:rPr>
        <w:t>linkage</w:t>
      </w:r>
      <w:r w:rsidRPr="00F92A19">
        <w:t xml:space="preserve"> agency</w:t>
      </w:r>
      <w:bookmarkEnd w:id="147"/>
    </w:p>
    <w:p w14:paraId="4DEF8426" w14:textId="77777777" w:rsidR="002F4D22" w:rsidRPr="00F92A19" w:rsidRDefault="002F4D22" w:rsidP="00335222">
      <w:pPr>
        <w:pStyle w:val="Amain"/>
        <w:keepLines/>
      </w:pPr>
      <w:r w:rsidRPr="00F92A19">
        <w:tab/>
        <w:t>(1)</w:t>
      </w:r>
      <w:r w:rsidRPr="00F92A19">
        <w:tab/>
        <w:t xml:space="preserve">The Minister may approve, in writing, an entity (an </w:t>
      </w:r>
      <w:r w:rsidRPr="00F92A19">
        <w:rPr>
          <w:rStyle w:val="charBoldItals"/>
        </w:rPr>
        <w:t>approved data linkage agency</w:t>
      </w:r>
      <w:r w:rsidRPr="00F92A19">
        <w:t>) to which the institute may give information on the teachers register and the pre-service teachers register for a planning or research purpose.</w:t>
      </w:r>
    </w:p>
    <w:p w14:paraId="78AD906D" w14:textId="77777777" w:rsidR="002F4D22" w:rsidRPr="00F92A19" w:rsidRDefault="002F4D22" w:rsidP="002F4D22">
      <w:pPr>
        <w:pStyle w:val="Amain"/>
      </w:pPr>
      <w:r w:rsidRPr="00F92A19">
        <w:tab/>
        <w:t>(2)</w:t>
      </w:r>
      <w:r w:rsidRPr="00F92A19">
        <w:tab/>
        <w:t xml:space="preserve">The Minister must not approve an entity as an approved data </w:t>
      </w:r>
      <w:r w:rsidRPr="00F92A19">
        <w:rPr>
          <w:lang w:eastAsia="en-AU"/>
        </w:rPr>
        <w:t>linkage</w:t>
      </w:r>
      <w:r w:rsidRPr="00F92A19">
        <w:t xml:space="preserve"> agency unless the Minister is satisfied that—</w:t>
      </w:r>
    </w:p>
    <w:p w14:paraId="358A91A5" w14:textId="4E30F7A9" w:rsidR="002F4D22" w:rsidRPr="00F92A19" w:rsidRDefault="002F4D22" w:rsidP="002F4D22">
      <w:pPr>
        <w:pStyle w:val="Apara"/>
      </w:pPr>
      <w:r w:rsidRPr="00F92A19">
        <w:tab/>
        <w:t>(a)</w:t>
      </w:r>
      <w:r w:rsidRPr="00F92A19">
        <w:tab/>
        <w:t xml:space="preserve">the entity’s policies, procedures and practices for handling personal information comply with the </w:t>
      </w:r>
      <w:hyperlink r:id="rId115" w:tooltip="Act 1988 No 119 (Cwlth)" w:history="1">
        <w:r w:rsidRPr="00F92A19">
          <w:rPr>
            <w:rStyle w:val="charCitHyperlinkItal"/>
          </w:rPr>
          <w:t>Privacy Act 1988</w:t>
        </w:r>
      </w:hyperlink>
      <w:r w:rsidRPr="00F92A19">
        <w:t xml:space="preserve"> (Cwlth), the </w:t>
      </w:r>
      <w:hyperlink r:id="rId116" w:tooltip="A2014-24" w:history="1">
        <w:r w:rsidRPr="00F92A19">
          <w:rPr>
            <w:rStyle w:val="charCitHyperlinkItal"/>
          </w:rPr>
          <w:t>Information Privacy Act 2014</w:t>
        </w:r>
      </w:hyperlink>
      <w:r w:rsidRPr="00F92A19">
        <w:t xml:space="preserve"> or a</w:t>
      </w:r>
      <w:r w:rsidRPr="00F92A19">
        <w:rPr>
          <w:sz w:val="23"/>
          <w:szCs w:val="23"/>
        </w:rPr>
        <w:t xml:space="preserve"> </w:t>
      </w:r>
      <w:r w:rsidRPr="00F92A19">
        <w:t>law of another jurisdiction that corresponds or substantially corresponds to either of those Acts; and</w:t>
      </w:r>
    </w:p>
    <w:p w14:paraId="20023E16" w14:textId="77777777" w:rsidR="002F4D22" w:rsidRPr="00F92A19" w:rsidRDefault="002F4D22" w:rsidP="00F70119">
      <w:pPr>
        <w:pStyle w:val="Apara"/>
        <w:keepNext/>
        <w:keepLines/>
      </w:pPr>
      <w:r w:rsidRPr="00F92A19">
        <w:tab/>
        <w:t>(b)</w:t>
      </w:r>
      <w:r w:rsidRPr="00F92A19">
        <w:tab/>
        <w:t>the entity stores and protects personal information in accordance with the Australian Government’s Protective Security Policy Framework or a policy of another jurisdiction that corresponds or substantially corresponds to the framework; and</w:t>
      </w:r>
    </w:p>
    <w:p w14:paraId="11148EFD" w14:textId="74B74B41" w:rsidR="002F4D22" w:rsidRPr="00F92A19" w:rsidRDefault="002F4D22" w:rsidP="002F4D22">
      <w:pPr>
        <w:pStyle w:val="aNotepar"/>
      </w:pPr>
      <w:r w:rsidRPr="00F92A19">
        <w:rPr>
          <w:rStyle w:val="charItals"/>
        </w:rPr>
        <w:t>Note</w:t>
      </w:r>
      <w:r w:rsidRPr="00F92A19">
        <w:rPr>
          <w:rStyle w:val="charItals"/>
        </w:rPr>
        <w:tab/>
      </w:r>
      <w:r w:rsidRPr="00F92A19">
        <w:t xml:space="preserve">The Protective Security Policy Framework is accessible at </w:t>
      </w:r>
      <w:hyperlink r:id="rId117" w:history="1">
        <w:r w:rsidRPr="00F92A19">
          <w:rPr>
            <w:rStyle w:val="charCitHyperlinkAbbrev"/>
          </w:rPr>
          <w:t>www.protectivesecurity.gov.au</w:t>
        </w:r>
      </w:hyperlink>
      <w:r w:rsidRPr="00A83772">
        <w:rPr>
          <w:rStyle w:val="Hyperlink"/>
          <w:u w:val="none"/>
        </w:rPr>
        <w:t>.</w:t>
      </w:r>
    </w:p>
    <w:p w14:paraId="5CBE2DD7" w14:textId="7D0E07DD" w:rsidR="002F4D22" w:rsidRPr="00F92A19" w:rsidRDefault="002F4D22" w:rsidP="002F4D22">
      <w:pPr>
        <w:pStyle w:val="Apara"/>
      </w:pPr>
      <w:r w:rsidRPr="00F92A19">
        <w:tab/>
        <w:t>(c)</w:t>
      </w:r>
      <w:r w:rsidRPr="00F92A19">
        <w:tab/>
        <w:t xml:space="preserve">the entity manages personal information in accordance with the </w:t>
      </w:r>
      <w:hyperlink r:id="rId118" w:tooltip="Act 1983 No 79 (Cwlth)" w:history="1">
        <w:r w:rsidRPr="00F92A19">
          <w:rPr>
            <w:rStyle w:val="charCitHyperlinkItal"/>
          </w:rPr>
          <w:t>Archives Act 1983</w:t>
        </w:r>
      </w:hyperlink>
      <w:r w:rsidRPr="00F92A19">
        <w:rPr>
          <w:rStyle w:val="charItals"/>
        </w:rPr>
        <w:t xml:space="preserve"> </w:t>
      </w:r>
      <w:r w:rsidRPr="00F92A19">
        <w:t xml:space="preserve">(Cwlth), the </w:t>
      </w:r>
      <w:hyperlink r:id="rId119" w:tooltip="A2002-18" w:history="1">
        <w:r w:rsidRPr="00F92A19">
          <w:rPr>
            <w:rStyle w:val="charCitHyperlinkItal"/>
          </w:rPr>
          <w:t>Territory Records Act 2002</w:t>
        </w:r>
      </w:hyperlink>
      <w:r w:rsidRPr="00F92A19">
        <w:rPr>
          <w:rStyle w:val="charItals"/>
        </w:rPr>
        <w:t xml:space="preserve"> </w:t>
      </w:r>
      <w:r w:rsidRPr="00F92A19">
        <w:t>or a</w:t>
      </w:r>
      <w:r w:rsidRPr="00F92A19">
        <w:rPr>
          <w:sz w:val="23"/>
          <w:szCs w:val="23"/>
        </w:rPr>
        <w:t xml:space="preserve"> </w:t>
      </w:r>
      <w:r w:rsidRPr="00F92A19">
        <w:t>law of another jurisdiction that corresponds or substantially corresponds to either of those Acts.</w:t>
      </w:r>
    </w:p>
    <w:p w14:paraId="06F17836" w14:textId="77777777" w:rsidR="00FE6022" w:rsidRPr="001F2D45" w:rsidRDefault="00FE6022" w:rsidP="00217AB4">
      <w:pPr>
        <w:pStyle w:val="AH5Sec"/>
      </w:pPr>
      <w:bookmarkStart w:id="148" w:name="_Toc175558960"/>
      <w:r w:rsidRPr="00BB63CD">
        <w:rPr>
          <w:rStyle w:val="CharSectNo"/>
        </w:rPr>
        <w:t>95</w:t>
      </w:r>
      <w:r w:rsidRPr="001F2D45">
        <w:tab/>
        <w:t>Determination of fees</w:t>
      </w:r>
      <w:bookmarkEnd w:id="148"/>
    </w:p>
    <w:p w14:paraId="789D60B1" w14:textId="77777777" w:rsidR="00FE6022" w:rsidRPr="001F2D45" w:rsidRDefault="00FE6022" w:rsidP="00FB6A52">
      <w:pPr>
        <w:pStyle w:val="Amain"/>
        <w:keepNext/>
      </w:pPr>
      <w:r>
        <w:tab/>
      </w:r>
      <w:r w:rsidRPr="001F2D45">
        <w:t>(1)</w:t>
      </w:r>
      <w:r w:rsidRPr="001F2D45">
        <w:tab/>
        <w:t>The Minister may determine fees for this Act.</w:t>
      </w:r>
    </w:p>
    <w:p w14:paraId="48936587" w14:textId="15DC6519" w:rsidR="00FE6022" w:rsidRPr="001F2D45" w:rsidRDefault="00FE6022" w:rsidP="008F2DAF">
      <w:pPr>
        <w:pStyle w:val="aNote"/>
      </w:pPr>
      <w:r w:rsidRPr="001F2D45">
        <w:rPr>
          <w:rStyle w:val="charItals"/>
        </w:rPr>
        <w:t>Note</w:t>
      </w:r>
      <w:r w:rsidRPr="001F2D45">
        <w:rPr>
          <w:rStyle w:val="charItals"/>
        </w:rPr>
        <w:t> </w:t>
      </w:r>
      <w:r w:rsidRPr="001F2D45">
        <w:rPr>
          <w:rStyle w:val="charItals"/>
        </w:rPr>
        <w:tab/>
      </w:r>
      <w:r w:rsidRPr="001F2D45">
        <w:t xml:space="preserve">The </w:t>
      </w:r>
      <w:hyperlink r:id="rId120" w:tooltip="A2001-14" w:history="1">
        <w:r w:rsidR="00554ED5" w:rsidRPr="00554ED5">
          <w:rPr>
            <w:rStyle w:val="charCitHyperlinkAbbrev"/>
          </w:rPr>
          <w:t>Legislation Act</w:t>
        </w:r>
      </w:hyperlink>
      <w:r w:rsidRPr="001F2D45">
        <w:rPr>
          <w:iCs/>
        </w:rPr>
        <w:t xml:space="preserve"> </w:t>
      </w:r>
      <w:r w:rsidRPr="001F2D45">
        <w:t>contains provisions about the making of determinations and regulations relating to fees (see pt 6.3).</w:t>
      </w:r>
    </w:p>
    <w:p w14:paraId="59AAD65D" w14:textId="77777777" w:rsidR="00FE6022" w:rsidRPr="001F2D45" w:rsidRDefault="00FE6022" w:rsidP="00FB6A52">
      <w:pPr>
        <w:pStyle w:val="Amain"/>
        <w:keepNext/>
      </w:pPr>
      <w:r>
        <w:tab/>
      </w:r>
      <w:r w:rsidRPr="001F2D45">
        <w:t>(2)</w:t>
      </w:r>
      <w:r w:rsidRPr="001F2D45">
        <w:tab/>
        <w:t>A determination is a disallowable instrument.</w:t>
      </w:r>
    </w:p>
    <w:p w14:paraId="09EEA453" w14:textId="1B5F253D" w:rsidR="00FE6022" w:rsidRPr="001F2D45" w:rsidRDefault="00FE6022" w:rsidP="008F2DAF">
      <w:pPr>
        <w:pStyle w:val="aNote"/>
      </w:pPr>
      <w:r w:rsidRPr="001F2D45">
        <w:rPr>
          <w:rStyle w:val="charItals"/>
        </w:rPr>
        <w:t>Note</w:t>
      </w:r>
      <w:r w:rsidRPr="001F2D45">
        <w:rPr>
          <w:rStyle w:val="charItals"/>
        </w:rPr>
        <w:tab/>
      </w:r>
      <w:r w:rsidRPr="001F2D45">
        <w:t xml:space="preserve">A disallowable instrument must be notified, and presented to the Legislative Assembly, under the </w:t>
      </w:r>
      <w:hyperlink r:id="rId121" w:tooltip="A2001-14" w:history="1">
        <w:r w:rsidR="00554ED5" w:rsidRPr="00554ED5">
          <w:rPr>
            <w:rStyle w:val="charCitHyperlinkAbbrev"/>
          </w:rPr>
          <w:t>Legislation Act</w:t>
        </w:r>
      </w:hyperlink>
      <w:r w:rsidRPr="001F2D45">
        <w:t>.</w:t>
      </w:r>
    </w:p>
    <w:p w14:paraId="2322C544" w14:textId="77777777" w:rsidR="00FE6022" w:rsidRPr="001F2D45" w:rsidRDefault="00FE6022" w:rsidP="00217AB4">
      <w:pPr>
        <w:pStyle w:val="AH5Sec"/>
      </w:pPr>
      <w:bookmarkStart w:id="149" w:name="_Toc175558961"/>
      <w:r w:rsidRPr="00BB63CD">
        <w:rPr>
          <w:rStyle w:val="CharSectNo"/>
        </w:rPr>
        <w:lastRenderedPageBreak/>
        <w:t>96</w:t>
      </w:r>
      <w:r w:rsidRPr="001F2D45">
        <w:tab/>
        <w:t>Approved forms</w:t>
      </w:r>
      <w:bookmarkEnd w:id="149"/>
    </w:p>
    <w:p w14:paraId="07F695A0" w14:textId="77777777" w:rsidR="00FE6022" w:rsidRPr="001F2D45" w:rsidRDefault="00FE6022" w:rsidP="00C60D55">
      <w:pPr>
        <w:pStyle w:val="Amain"/>
        <w:keepNext/>
      </w:pPr>
      <w:r>
        <w:tab/>
      </w:r>
      <w:r w:rsidRPr="001F2D45">
        <w:t>(1)</w:t>
      </w:r>
      <w:r w:rsidRPr="001F2D45">
        <w:tab/>
        <w:t>The institute  may approve forms for this Act.</w:t>
      </w:r>
    </w:p>
    <w:p w14:paraId="19D6DF63" w14:textId="77777777" w:rsidR="00FE6022" w:rsidRPr="001F2D45" w:rsidRDefault="00FE6022" w:rsidP="00FB6A52">
      <w:pPr>
        <w:pStyle w:val="Amain"/>
        <w:keepNext/>
      </w:pPr>
      <w:r>
        <w:tab/>
      </w:r>
      <w:r w:rsidRPr="001F2D45">
        <w:t>(2)</w:t>
      </w:r>
      <w:r w:rsidRPr="001F2D45">
        <w:tab/>
        <w:t>If the institute approves a form for a particular purpose, the approved form must be used for the purpose.</w:t>
      </w:r>
    </w:p>
    <w:p w14:paraId="63449EA5" w14:textId="07BE3E7C" w:rsidR="00FE6022" w:rsidRPr="001F2D45" w:rsidRDefault="00FE6022" w:rsidP="00456689">
      <w:pPr>
        <w:pStyle w:val="aNote"/>
      </w:pPr>
      <w:r w:rsidRPr="001F2D45">
        <w:rPr>
          <w:rStyle w:val="charItals"/>
        </w:rPr>
        <w:t>Note</w:t>
      </w:r>
      <w:r w:rsidRPr="001F2D45">
        <w:tab/>
        <w:t xml:space="preserve">For other provisions about forms, see the </w:t>
      </w:r>
      <w:hyperlink r:id="rId122" w:tooltip="A2001-14" w:history="1">
        <w:r w:rsidR="00554ED5" w:rsidRPr="00554ED5">
          <w:rPr>
            <w:rStyle w:val="charCitHyperlinkAbbrev"/>
          </w:rPr>
          <w:t>Legislation Act</w:t>
        </w:r>
      </w:hyperlink>
      <w:r w:rsidRPr="001F2D45">
        <w:t>, s 255.</w:t>
      </w:r>
    </w:p>
    <w:p w14:paraId="5A871D4C" w14:textId="77777777" w:rsidR="00FE6022" w:rsidRPr="001F2D45" w:rsidRDefault="00FE6022" w:rsidP="00FB6A52">
      <w:pPr>
        <w:pStyle w:val="Amain"/>
        <w:keepNext/>
      </w:pPr>
      <w:r>
        <w:tab/>
      </w:r>
      <w:r w:rsidRPr="001F2D45">
        <w:t>(3)</w:t>
      </w:r>
      <w:r w:rsidRPr="001F2D45">
        <w:tab/>
        <w:t>An approved form is a notifiable instrument.</w:t>
      </w:r>
    </w:p>
    <w:p w14:paraId="0C7BC208" w14:textId="645B5BF6" w:rsidR="00FE6022" w:rsidRPr="001F2D45" w:rsidRDefault="00FE6022" w:rsidP="00456689">
      <w:pPr>
        <w:pStyle w:val="aNote"/>
      </w:pPr>
      <w:r w:rsidRPr="001F2D45">
        <w:rPr>
          <w:rStyle w:val="charItals"/>
        </w:rPr>
        <w:t>Note</w:t>
      </w:r>
      <w:r w:rsidRPr="001F2D45">
        <w:rPr>
          <w:rStyle w:val="charItals"/>
        </w:rPr>
        <w:tab/>
      </w:r>
      <w:r w:rsidRPr="001F2D45">
        <w:t xml:space="preserve">A notifiable instrument must be notified under the </w:t>
      </w:r>
      <w:hyperlink r:id="rId123" w:tooltip="A2001-14" w:history="1">
        <w:r w:rsidR="00554ED5" w:rsidRPr="00554ED5">
          <w:rPr>
            <w:rStyle w:val="charCitHyperlinkAbbrev"/>
          </w:rPr>
          <w:t>Legislation Act</w:t>
        </w:r>
      </w:hyperlink>
      <w:r w:rsidRPr="001F2D45">
        <w:t>.</w:t>
      </w:r>
    </w:p>
    <w:p w14:paraId="02CF6315" w14:textId="77777777" w:rsidR="00FE6022" w:rsidRPr="001F2D45" w:rsidRDefault="00FE6022" w:rsidP="00217AB4">
      <w:pPr>
        <w:pStyle w:val="AH5Sec"/>
      </w:pPr>
      <w:bookmarkStart w:id="150" w:name="_Toc175558962"/>
      <w:r w:rsidRPr="00BB63CD">
        <w:rPr>
          <w:rStyle w:val="CharSectNo"/>
        </w:rPr>
        <w:t>97</w:t>
      </w:r>
      <w:r w:rsidRPr="001F2D45">
        <w:tab/>
        <w:t>Determination of standards</w:t>
      </w:r>
      <w:bookmarkEnd w:id="150"/>
    </w:p>
    <w:p w14:paraId="6918DC9E" w14:textId="77777777" w:rsidR="00FE6022" w:rsidRPr="001F2D45" w:rsidRDefault="00FE6022" w:rsidP="00F70119">
      <w:pPr>
        <w:pStyle w:val="Amain"/>
        <w:keepNext/>
      </w:pPr>
      <w:r>
        <w:tab/>
      </w:r>
      <w:r w:rsidRPr="001F2D45">
        <w:t>(1)</w:t>
      </w:r>
      <w:r w:rsidRPr="001F2D45">
        <w:tab/>
        <w:t>The institute may determine standards for this Act.</w:t>
      </w:r>
    </w:p>
    <w:p w14:paraId="79D477E2" w14:textId="040BE4D4" w:rsidR="00FE6022" w:rsidRPr="001F2D45" w:rsidRDefault="00FE6022" w:rsidP="00F70119">
      <w:pPr>
        <w:pStyle w:val="aNote"/>
        <w:keepNext/>
        <w:keepLines/>
      </w:pPr>
      <w:r w:rsidRPr="006140E0">
        <w:rPr>
          <w:rStyle w:val="charItals"/>
        </w:rPr>
        <w:t>Note</w:t>
      </w:r>
      <w:r w:rsidRPr="001F2D45">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124" w:tooltip="A2001-14" w:history="1">
        <w:r w:rsidR="00554ED5" w:rsidRPr="00554ED5">
          <w:rPr>
            <w:rStyle w:val="charCitHyperlinkAbbrev"/>
          </w:rPr>
          <w:t>Legislation Act</w:t>
        </w:r>
      </w:hyperlink>
      <w:r w:rsidRPr="001F2D45">
        <w:t>, s 46).</w:t>
      </w:r>
    </w:p>
    <w:p w14:paraId="67080BD1" w14:textId="77777777" w:rsidR="00FE6022" w:rsidRPr="001F2D45" w:rsidRDefault="00FE6022" w:rsidP="00FB6A52">
      <w:pPr>
        <w:pStyle w:val="Amain"/>
        <w:keepNext/>
      </w:pPr>
      <w:r>
        <w:tab/>
      </w:r>
      <w:r w:rsidRPr="001F2D45">
        <w:t>(2)</w:t>
      </w:r>
      <w:r w:rsidRPr="001F2D45">
        <w:tab/>
        <w:t>A determination is a notifiable instrument.</w:t>
      </w:r>
    </w:p>
    <w:p w14:paraId="3ABA2E5D" w14:textId="26CF57C8" w:rsidR="00FE6022" w:rsidRDefault="00FE6022" w:rsidP="0076385A">
      <w:pPr>
        <w:pStyle w:val="aNote"/>
      </w:pPr>
      <w:r w:rsidRPr="006140E0">
        <w:rPr>
          <w:rStyle w:val="charItals"/>
        </w:rPr>
        <w:t>Note</w:t>
      </w:r>
      <w:r w:rsidRPr="006140E0">
        <w:rPr>
          <w:rStyle w:val="charItals"/>
        </w:rPr>
        <w:tab/>
      </w:r>
      <w:r w:rsidRPr="001F2D45">
        <w:t xml:space="preserve">A notifiable instrument must be notified under the </w:t>
      </w:r>
      <w:hyperlink r:id="rId125" w:tooltip="A2001-14" w:history="1">
        <w:r w:rsidR="00554ED5" w:rsidRPr="00554ED5">
          <w:rPr>
            <w:rStyle w:val="charCitHyperlinkAbbrev"/>
          </w:rPr>
          <w:t>Legislation Act</w:t>
        </w:r>
      </w:hyperlink>
      <w:r w:rsidRPr="001F2D45">
        <w:t>.</w:t>
      </w:r>
    </w:p>
    <w:p w14:paraId="1FAD28E6" w14:textId="77777777" w:rsidR="00466AB8" w:rsidRPr="002F56BE" w:rsidRDefault="00466AB8" w:rsidP="00466AB8">
      <w:pPr>
        <w:pStyle w:val="IMain"/>
      </w:pPr>
      <w:r w:rsidRPr="002F56BE">
        <w:tab/>
        <w:t>(3)</w:t>
      </w:r>
      <w:r w:rsidRPr="002F56BE">
        <w:tab/>
        <w:t>A notifiable instrument may apply, adopt or incorporate a law or instrument as in force from time to time.</w:t>
      </w:r>
    </w:p>
    <w:p w14:paraId="00E80C69" w14:textId="46067F2B" w:rsidR="00466AB8" w:rsidRPr="001F2D45" w:rsidRDefault="00466AB8" w:rsidP="00466AB8">
      <w:pPr>
        <w:pStyle w:val="aNote"/>
      </w:pPr>
      <w:r w:rsidRPr="002F56BE">
        <w:rPr>
          <w:rStyle w:val="charItals"/>
        </w:rPr>
        <w:t>Note</w:t>
      </w:r>
      <w:r w:rsidRPr="002F56BE">
        <w:rPr>
          <w:i/>
          <w:snapToGrid w:val="0"/>
        </w:rPr>
        <w:tab/>
      </w:r>
      <w:r w:rsidRPr="002F56BE">
        <w:rPr>
          <w:snapToGrid w:val="0"/>
        </w:rPr>
        <w:t xml:space="preserve">The text of an applied, adopted or incorporated law or instrument, whether applied as in force from time to time or at a particular time, is taken to be a notifiable instrument if the operation of the </w:t>
      </w:r>
      <w:hyperlink r:id="rId126" w:tooltip="A2001-14" w:history="1">
        <w:r w:rsidRPr="00FE2289">
          <w:rPr>
            <w:rStyle w:val="charCitHyperlinkAbbrev"/>
          </w:rPr>
          <w:t>Legislation Act</w:t>
        </w:r>
      </w:hyperlink>
      <w:r w:rsidRPr="002F56BE">
        <w:t>,</w:t>
      </w:r>
      <w:r w:rsidRPr="00FE2289">
        <w:t xml:space="preserve"> </w:t>
      </w:r>
      <w:r w:rsidRPr="002F56BE">
        <w:rPr>
          <w:snapToGrid w:val="0"/>
        </w:rPr>
        <w:t>s 47 (5) or (6) is not disapplied (see s 47 (7)).</w:t>
      </w:r>
    </w:p>
    <w:p w14:paraId="13916CAC" w14:textId="77777777" w:rsidR="00FE6022" w:rsidRPr="001F2D45" w:rsidRDefault="00FE6022" w:rsidP="00217AB4">
      <w:pPr>
        <w:pStyle w:val="AH5Sec"/>
      </w:pPr>
      <w:bookmarkStart w:id="151" w:name="_Toc175558963"/>
      <w:r w:rsidRPr="00BB63CD">
        <w:rPr>
          <w:rStyle w:val="CharSectNo"/>
        </w:rPr>
        <w:t>98</w:t>
      </w:r>
      <w:r w:rsidRPr="001F2D45">
        <w:tab/>
        <w:t>Regulation-making power</w:t>
      </w:r>
      <w:bookmarkEnd w:id="151"/>
    </w:p>
    <w:p w14:paraId="4D02AF84" w14:textId="77777777" w:rsidR="00FE6022" w:rsidRPr="001F2D45" w:rsidRDefault="00FE6022" w:rsidP="00FB6A52">
      <w:pPr>
        <w:pStyle w:val="Amain"/>
        <w:keepNext/>
      </w:pPr>
      <w:r>
        <w:tab/>
      </w:r>
      <w:r w:rsidRPr="001F2D45">
        <w:t>(1)</w:t>
      </w:r>
      <w:r w:rsidRPr="001F2D45">
        <w:tab/>
        <w:t>The Executive may make regulations for this Act.</w:t>
      </w:r>
    </w:p>
    <w:p w14:paraId="7B143B28" w14:textId="552E0167" w:rsidR="00FE6022" w:rsidRPr="001F2D45" w:rsidRDefault="00FE6022" w:rsidP="00B75265">
      <w:pPr>
        <w:pStyle w:val="aNote"/>
      </w:pPr>
      <w:r w:rsidRPr="001F2D45">
        <w:rPr>
          <w:rStyle w:val="charItals"/>
        </w:rPr>
        <w:t>Note</w:t>
      </w:r>
      <w:r w:rsidRPr="001F2D45">
        <w:rPr>
          <w:rStyle w:val="charItals"/>
        </w:rPr>
        <w:tab/>
      </w:r>
      <w:r w:rsidRPr="001F2D45">
        <w:t xml:space="preserve">A regulation must be notified, and presented to the Legislative Assembly, under the </w:t>
      </w:r>
      <w:hyperlink r:id="rId127" w:tooltip="A2001-14" w:history="1">
        <w:r w:rsidR="00554ED5" w:rsidRPr="00554ED5">
          <w:rPr>
            <w:rStyle w:val="charCitHyperlinkAbbrev"/>
          </w:rPr>
          <w:t>Legislation Act</w:t>
        </w:r>
      </w:hyperlink>
      <w:r w:rsidRPr="001F2D45">
        <w:t>.</w:t>
      </w:r>
    </w:p>
    <w:p w14:paraId="522E766D" w14:textId="77777777" w:rsidR="008023D6" w:rsidRPr="00D97824" w:rsidRDefault="008023D6" w:rsidP="008023D6">
      <w:pPr>
        <w:pStyle w:val="Amain"/>
      </w:pPr>
      <w:r w:rsidRPr="00D97824">
        <w:tab/>
        <w:t>(2)</w:t>
      </w:r>
      <w:r w:rsidRPr="00D97824">
        <w:tab/>
        <w:t>A regulation may make provision in relation to––</w:t>
      </w:r>
    </w:p>
    <w:p w14:paraId="5B82080A" w14:textId="77777777" w:rsidR="00FE6022" w:rsidRPr="001F2D45" w:rsidRDefault="00FE6022" w:rsidP="00FB6A52">
      <w:pPr>
        <w:pStyle w:val="Apara"/>
      </w:pPr>
      <w:r>
        <w:tab/>
      </w:r>
      <w:r w:rsidRPr="001F2D45">
        <w:t>(a)</w:t>
      </w:r>
      <w:r w:rsidRPr="001F2D45">
        <w:tab/>
        <w:t>the eligibility requirements for registration and permits to teach; and</w:t>
      </w:r>
    </w:p>
    <w:p w14:paraId="267B5CAC" w14:textId="77777777" w:rsidR="00FE6022" w:rsidRPr="001F2D45" w:rsidRDefault="00FE6022" w:rsidP="00FB6A52">
      <w:pPr>
        <w:pStyle w:val="Apara"/>
      </w:pPr>
      <w:r>
        <w:lastRenderedPageBreak/>
        <w:tab/>
      </w:r>
      <w:r w:rsidRPr="001F2D45">
        <w:t>(b)</w:t>
      </w:r>
      <w:r w:rsidRPr="001F2D45">
        <w:tab/>
        <w:t>the professional learning and development of teachers; and</w:t>
      </w:r>
    </w:p>
    <w:p w14:paraId="659F01AE" w14:textId="77777777" w:rsidR="00FE6022" w:rsidRPr="001F2D45" w:rsidRDefault="00FE6022" w:rsidP="0007466F">
      <w:pPr>
        <w:pStyle w:val="Apara"/>
      </w:pPr>
      <w:r>
        <w:tab/>
      </w:r>
      <w:r w:rsidRPr="001F2D45">
        <w:t>(c)</w:t>
      </w:r>
      <w:r w:rsidRPr="001F2D45">
        <w:tab/>
        <w:t>the assessment and certification of teachers; and</w:t>
      </w:r>
    </w:p>
    <w:p w14:paraId="20107031" w14:textId="77777777" w:rsidR="00FE6022" w:rsidRPr="001F2D45" w:rsidRDefault="00FE6022" w:rsidP="0007466F">
      <w:pPr>
        <w:pStyle w:val="Apara"/>
      </w:pPr>
      <w:r>
        <w:tab/>
      </w:r>
      <w:r w:rsidRPr="001F2D45">
        <w:t>(d)</w:t>
      </w:r>
      <w:r w:rsidRPr="001F2D45">
        <w:tab/>
        <w:t>the accreditation of education programs for pre-service teachers and teachers.</w:t>
      </w:r>
    </w:p>
    <w:p w14:paraId="31ACC492" w14:textId="77777777" w:rsidR="00FE6022" w:rsidRPr="001F2D45" w:rsidRDefault="00FE6022" w:rsidP="00FB6A52">
      <w:pPr>
        <w:pStyle w:val="Amain"/>
      </w:pPr>
      <w:r>
        <w:tab/>
      </w:r>
      <w:r w:rsidRPr="001F2D45">
        <w:t>(3)</w:t>
      </w:r>
      <w:r w:rsidRPr="001F2D45">
        <w:tab/>
        <w:t>A regulation may also prescribe offences for contraventions of the regulations and prescribe maximum penalties of not more than 20 penalty units for offences against a regulation.</w:t>
      </w:r>
    </w:p>
    <w:p w14:paraId="58EF66E9" w14:textId="7CC52932" w:rsidR="002D0965" w:rsidRDefault="002D0965" w:rsidP="00526D3C">
      <w:pPr>
        <w:pStyle w:val="02Text"/>
        <w:sectPr w:rsidR="002D0965">
          <w:headerReference w:type="even" r:id="rId128"/>
          <w:headerReference w:type="default" r:id="rId129"/>
          <w:footerReference w:type="even" r:id="rId130"/>
          <w:footerReference w:type="default" r:id="rId131"/>
          <w:footerReference w:type="first" r:id="rId132"/>
          <w:pgSz w:w="11907" w:h="16839" w:code="9"/>
          <w:pgMar w:top="3880" w:right="1900" w:bottom="3100" w:left="2300" w:header="2280" w:footer="1760" w:gutter="0"/>
          <w:pgNumType w:start="1"/>
          <w:cols w:space="720"/>
          <w:titlePg/>
          <w:docGrid w:linePitch="254"/>
        </w:sectPr>
      </w:pPr>
    </w:p>
    <w:p w14:paraId="3B31C06B" w14:textId="77777777" w:rsidR="00FE6022" w:rsidRPr="001F2D45" w:rsidRDefault="00FE6022" w:rsidP="00866FB6">
      <w:pPr>
        <w:pStyle w:val="PageBreak"/>
        <w:suppressLineNumbers/>
      </w:pPr>
      <w:r w:rsidRPr="001F2D45">
        <w:br w:type="page"/>
      </w:r>
    </w:p>
    <w:p w14:paraId="7EAFAF38" w14:textId="77777777" w:rsidR="00FE6022" w:rsidRPr="00BB63CD" w:rsidRDefault="00FE6022" w:rsidP="00217AB4">
      <w:pPr>
        <w:pStyle w:val="Sched-heading"/>
      </w:pPr>
      <w:bookmarkStart w:id="152" w:name="_Toc175558964"/>
      <w:r w:rsidRPr="00BB63CD">
        <w:rPr>
          <w:rStyle w:val="CharChapNo"/>
        </w:rPr>
        <w:lastRenderedPageBreak/>
        <w:t>Schedule 1</w:t>
      </w:r>
      <w:r w:rsidRPr="001F2D45">
        <w:tab/>
      </w:r>
      <w:r w:rsidRPr="00BB63CD">
        <w:rPr>
          <w:rStyle w:val="CharChapText"/>
        </w:rPr>
        <w:t>Reviewable decisions</w:t>
      </w:r>
      <w:bookmarkEnd w:id="152"/>
    </w:p>
    <w:p w14:paraId="34E1FC31" w14:textId="77777777" w:rsidR="00FE6022" w:rsidRPr="001F2D45" w:rsidRDefault="00FE6022" w:rsidP="00866FB6">
      <w:pPr>
        <w:pStyle w:val="Placeholder"/>
        <w:suppressLineNumbers/>
      </w:pPr>
      <w:r w:rsidRPr="001F2D45">
        <w:rPr>
          <w:rStyle w:val="CharPartNo"/>
        </w:rPr>
        <w:t xml:space="preserve">  </w:t>
      </w:r>
      <w:r w:rsidRPr="001F2D45">
        <w:rPr>
          <w:rStyle w:val="CharPartText"/>
        </w:rPr>
        <w:t xml:space="preserve">  </w:t>
      </w:r>
    </w:p>
    <w:p w14:paraId="5C94BF96" w14:textId="77777777" w:rsidR="00FE6022" w:rsidRPr="001F2D45" w:rsidRDefault="00FE6022">
      <w:pPr>
        <w:pStyle w:val="ref"/>
      </w:pPr>
      <w:r w:rsidRPr="001F2D45">
        <w:t>(see pt 8)</w:t>
      </w:r>
    </w:p>
    <w:p w14:paraId="5186CAE3" w14:textId="77777777" w:rsidR="00FE6022" w:rsidRPr="001F2D45" w:rsidRDefault="00FE6022" w:rsidP="004B5AB4">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428"/>
        <w:gridCol w:w="1217"/>
        <w:gridCol w:w="2164"/>
        <w:gridCol w:w="2751"/>
      </w:tblGrid>
      <w:tr w:rsidR="00FE6022" w:rsidRPr="001F2D45" w14:paraId="563EC943" w14:textId="77777777" w:rsidTr="006B6967">
        <w:trPr>
          <w:cantSplit/>
          <w:tblHeader/>
        </w:trPr>
        <w:tc>
          <w:tcPr>
            <w:tcW w:w="1428" w:type="dxa"/>
            <w:tcBorders>
              <w:bottom w:val="single" w:sz="4" w:space="0" w:color="auto"/>
            </w:tcBorders>
          </w:tcPr>
          <w:p w14:paraId="3B2247CC" w14:textId="77777777" w:rsidR="00FE6022" w:rsidRPr="001F2D45" w:rsidRDefault="00FE6022" w:rsidP="004B5AB4">
            <w:pPr>
              <w:pStyle w:val="TableColHd"/>
              <w:rPr>
                <w:szCs w:val="18"/>
              </w:rPr>
            </w:pPr>
            <w:r w:rsidRPr="001F2D45">
              <w:rPr>
                <w:szCs w:val="18"/>
              </w:rPr>
              <w:t>column 1</w:t>
            </w:r>
          </w:p>
          <w:p w14:paraId="2D293514" w14:textId="77777777" w:rsidR="00FE6022" w:rsidRPr="001F2D45" w:rsidRDefault="00FE6022" w:rsidP="004B5AB4">
            <w:pPr>
              <w:pStyle w:val="TableColHd"/>
              <w:rPr>
                <w:szCs w:val="18"/>
              </w:rPr>
            </w:pPr>
            <w:r w:rsidRPr="001F2D45">
              <w:rPr>
                <w:szCs w:val="18"/>
              </w:rPr>
              <w:t>item</w:t>
            </w:r>
          </w:p>
        </w:tc>
        <w:tc>
          <w:tcPr>
            <w:tcW w:w="1217" w:type="dxa"/>
            <w:tcBorders>
              <w:bottom w:val="single" w:sz="4" w:space="0" w:color="auto"/>
            </w:tcBorders>
          </w:tcPr>
          <w:p w14:paraId="20E5FD2F" w14:textId="77777777" w:rsidR="00FE6022" w:rsidRPr="001F2D45" w:rsidRDefault="00FE6022" w:rsidP="004B5AB4">
            <w:pPr>
              <w:pStyle w:val="TableColHd"/>
              <w:rPr>
                <w:szCs w:val="18"/>
              </w:rPr>
            </w:pPr>
            <w:r w:rsidRPr="001F2D45">
              <w:rPr>
                <w:szCs w:val="18"/>
              </w:rPr>
              <w:t>column 2</w:t>
            </w:r>
          </w:p>
          <w:p w14:paraId="322EC167" w14:textId="77777777" w:rsidR="00FE6022" w:rsidRPr="001F2D45" w:rsidRDefault="00FE6022" w:rsidP="004B5AB4">
            <w:pPr>
              <w:pStyle w:val="TableColHd"/>
              <w:rPr>
                <w:szCs w:val="18"/>
              </w:rPr>
            </w:pPr>
            <w:r w:rsidRPr="001F2D45">
              <w:rPr>
                <w:szCs w:val="18"/>
              </w:rPr>
              <w:t>section</w:t>
            </w:r>
          </w:p>
        </w:tc>
        <w:tc>
          <w:tcPr>
            <w:tcW w:w="2164" w:type="dxa"/>
            <w:tcBorders>
              <w:bottom w:val="single" w:sz="4" w:space="0" w:color="auto"/>
            </w:tcBorders>
          </w:tcPr>
          <w:p w14:paraId="46BE5147" w14:textId="77777777" w:rsidR="00FE6022" w:rsidRPr="001F2D45" w:rsidRDefault="00FE6022" w:rsidP="004B5AB4">
            <w:pPr>
              <w:pStyle w:val="TableColHd"/>
              <w:rPr>
                <w:szCs w:val="18"/>
              </w:rPr>
            </w:pPr>
            <w:r w:rsidRPr="001F2D45">
              <w:rPr>
                <w:szCs w:val="18"/>
              </w:rPr>
              <w:t>column 3</w:t>
            </w:r>
          </w:p>
          <w:p w14:paraId="0E40E7DD" w14:textId="77777777" w:rsidR="00FE6022" w:rsidRPr="001F2D45" w:rsidRDefault="00FE6022" w:rsidP="004B5AB4">
            <w:pPr>
              <w:pStyle w:val="TableColHd"/>
              <w:rPr>
                <w:szCs w:val="18"/>
              </w:rPr>
            </w:pPr>
            <w:r w:rsidRPr="001F2D45">
              <w:rPr>
                <w:szCs w:val="18"/>
              </w:rPr>
              <w:t>decision</w:t>
            </w:r>
          </w:p>
        </w:tc>
        <w:tc>
          <w:tcPr>
            <w:tcW w:w="2751" w:type="dxa"/>
            <w:tcBorders>
              <w:bottom w:val="single" w:sz="4" w:space="0" w:color="auto"/>
            </w:tcBorders>
          </w:tcPr>
          <w:p w14:paraId="6B0BBF4E" w14:textId="77777777" w:rsidR="00FE6022" w:rsidRPr="001F2D45" w:rsidRDefault="00FE6022" w:rsidP="004B5AB4">
            <w:pPr>
              <w:pStyle w:val="TableColHd"/>
              <w:rPr>
                <w:szCs w:val="18"/>
              </w:rPr>
            </w:pPr>
            <w:r w:rsidRPr="001F2D45">
              <w:rPr>
                <w:szCs w:val="18"/>
              </w:rPr>
              <w:t>column 4</w:t>
            </w:r>
          </w:p>
          <w:p w14:paraId="3CB7121D" w14:textId="77777777" w:rsidR="00FE6022" w:rsidRPr="001F2D45" w:rsidRDefault="00FE6022" w:rsidP="004B5AB4">
            <w:pPr>
              <w:pStyle w:val="TableColHd"/>
              <w:rPr>
                <w:szCs w:val="18"/>
              </w:rPr>
            </w:pPr>
            <w:r w:rsidRPr="001F2D45">
              <w:rPr>
                <w:szCs w:val="18"/>
              </w:rPr>
              <w:t>entity</w:t>
            </w:r>
          </w:p>
        </w:tc>
      </w:tr>
      <w:tr w:rsidR="00FE6022" w:rsidRPr="001F2D45" w14:paraId="55BBCDCA" w14:textId="77777777" w:rsidTr="006B6967">
        <w:trPr>
          <w:cantSplit/>
        </w:trPr>
        <w:tc>
          <w:tcPr>
            <w:tcW w:w="1428" w:type="dxa"/>
            <w:tcBorders>
              <w:top w:val="single" w:sz="4" w:space="0" w:color="auto"/>
              <w:left w:val="single" w:sz="4" w:space="0" w:color="A6A6A6"/>
              <w:bottom w:val="single" w:sz="4" w:space="0" w:color="A6A6A6"/>
              <w:right w:val="single" w:sz="4" w:space="0" w:color="A6A6A6"/>
            </w:tcBorders>
          </w:tcPr>
          <w:p w14:paraId="41BBEA4E" w14:textId="77777777" w:rsidR="00FE6022" w:rsidRPr="001F2D45" w:rsidRDefault="00FE6022" w:rsidP="00867244">
            <w:pPr>
              <w:pStyle w:val="TableText10"/>
            </w:pPr>
            <w:r w:rsidRPr="001F2D45">
              <w:t>1</w:t>
            </w:r>
          </w:p>
        </w:tc>
        <w:tc>
          <w:tcPr>
            <w:tcW w:w="1217" w:type="dxa"/>
            <w:tcBorders>
              <w:top w:val="single" w:sz="4" w:space="0" w:color="auto"/>
              <w:left w:val="single" w:sz="4" w:space="0" w:color="A6A6A6"/>
              <w:bottom w:val="single" w:sz="4" w:space="0" w:color="A6A6A6"/>
              <w:right w:val="single" w:sz="4" w:space="0" w:color="A6A6A6"/>
            </w:tcBorders>
          </w:tcPr>
          <w:p w14:paraId="61187971" w14:textId="77777777" w:rsidR="00FE6022" w:rsidRPr="001F2D45" w:rsidRDefault="00FE6022" w:rsidP="00867244">
            <w:pPr>
              <w:pStyle w:val="TableText10"/>
            </w:pPr>
            <w:r w:rsidRPr="001F2D45">
              <w:rPr>
                <w:szCs w:val="18"/>
              </w:rPr>
              <w:t>31 (3)</w:t>
            </w:r>
          </w:p>
        </w:tc>
        <w:tc>
          <w:tcPr>
            <w:tcW w:w="2164" w:type="dxa"/>
            <w:tcBorders>
              <w:top w:val="single" w:sz="4" w:space="0" w:color="auto"/>
              <w:left w:val="single" w:sz="4" w:space="0" w:color="A6A6A6"/>
              <w:bottom w:val="single" w:sz="4" w:space="0" w:color="A6A6A6"/>
              <w:right w:val="single" w:sz="4" w:space="0" w:color="A6A6A6"/>
            </w:tcBorders>
          </w:tcPr>
          <w:p w14:paraId="02F7CC5B" w14:textId="77777777" w:rsidR="00FE6022" w:rsidRPr="001F2D45" w:rsidRDefault="00FE6022" w:rsidP="00867244">
            <w:pPr>
              <w:pStyle w:val="TableText10"/>
            </w:pPr>
            <w:r w:rsidRPr="001F2D45">
              <w:rPr>
                <w:szCs w:val="18"/>
              </w:rPr>
              <w:t>refuse to grant extension of time</w:t>
            </w:r>
          </w:p>
        </w:tc>
        <w:tc>
          <w:tcPr>
            <w:tcW w:w="2751" w:type="dxa"/>
            <w:tcBorders>
              <w:top w:val="single" w:sz="4" w:space="0" w:color="auto"/>
              <w:left w:val="single" w:sz="4" w:space="0" w:color="A6A6A6"/>
              <w:bottom w:val="single" w:sz="4" w:space="0" w:color="A6A6A6"/>
              <w:right w:val="single" w:sz="4" w:space="0" w:color="A6A6A6"/>
            </w:tcBorders>
          </w:tcPr>
          <w:p w14:paraId="77676C89" w14:textId="77777777" w:rsidR="00FE6022" w:rsidRPr="001F2D45" w:rsidRDefault="00FE6022" w:rsidP="007B32C6">
            <w:pPr>
              <w:pStyle w:val="TableText10"/>
            </w:pPr>
            <w:r w:rsidRPr="001F2D45">
              <w:rPr>
                <w:szCs w:val="18"/>
              </w:rPr>
              <w:t>person applying for registration or permit to teach</w:t>
            </w:r>
          </w:p>
        </w:tc>
      </w:tr>
      <w:tr w:rsidR="00FE6022" w:rsidRPr="001F2D45" w14:paraId="123098E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0D29F44" w14:textId="77777777" w:rsidR="00FE6022" w:rsidRPr="001F2D45" w:rsidRDefault="00FE6022" w:rsidP="005A6594">
            <w:pPr>
              <w:pStyle w:val="TableText10"/>
            </w:pPr>
            <w:r w:rsidRPr="001F2D45">
              <w:t>2</w:t>
            </w:r>
          </w:p>
        </w:tc>
        <w:tc>
          <w:tcPr>
            <w:tcW w:w="1217" w:type="dxa"/>
            <w:tcBorders>
              <w:top w:val="single" w:sz="4" w:space="0" w:color="A6A6A6"/>
              <w:left w:val="single" w:sz="4" w:space="0" w:color="A6A6A6"/>
              <w:bottom w:val="single" w:sz="4" w:space="0" w:color="A6A6A6"/>
              <w:right w:val="single" w:sz="4" w:space="0" w:color="A6A6A6"/>
            </w:tcBorders>
          </w:tcPr>
          <w:p w14:paraId="4B34C839" w14:textId="77777777" w:rsidR="00FE6022" w:rsidRPr="001F2D45" w:rsidRDefault="00FE6022" w:rsidP="005A6594">
            <w:pPr>
              <w:pStyle w:val="TableText10"/>
            </w:pPr>
            <w:r w:rsidRPr="001F2D45">
              <w:t>36 (1) (d)</w:t>
            </w:r>
          </w:p>
        </w:tc>
        <w:tc>
          <w:tcPr>
            <w:tcW w:w="2164" w:type="dxa"/>
            <w:tcBorders>
              <w:top w:val="single" w:sz="4" w:space="0" w:color="A6A6A6"/>
              <w:left w:val="single" w:sz="4" w:space="0" w:color="A6A6A6"/>
              <w:bottom w:val="single" w:sz="4" w:space="0" w:color="A6A6A6"/>
              <w:right w:val="single" w:sz="4" w:space="0" w:color="A6A6A6"/>
            </w:tcBorders>
          </w:tcPr>
          <w:p w14:paraId="42F2085A" w14:textId="2DBEA760" w:rsidR="00FE6022" w:rsidRPr="001F2D45" w:rsidRDefault="00FE6022" w:rsidP="007B32C6">
            <w:pPr>
              <w:pStyle w:val="TableText10"/>
            </w:pPr>
            <w:r w:rsidRPr="001F2D45">
              <w:t xml:space="preserve">refuse to register person or </w:t>
            </w:r>
            <w:r w:rsidR="00466AB8" w:rsidRPr="002F56BE">
              <w:t>issue</w:t>
            </w:r>
            <w:r w:rsidRPr="001F2D45">
              <w:t xml:space="preserve"> permit to teach </w:t>
            </w:r>
          </w:p>
        </w:tc>
        <w:tc>
          <w:tcPr>
            <w:tcW w:w="2751" w:type="dxa"/>
            <w:tcBorders>
              <w:top w:val="single" w:sz="4" w:space="0" w:color="A6A6A6"/>
              <w:left w:val="single" w:sz="4" w:space="0" w:color="A6A6A6"/>
              <w:bottom w:val="single" w:sz="4" w:space="0" w:color="A6A6A6"/>
              <w:right w:val="single" w:sz="4" w:space="0" w:color="A6A6A6"/>
            </w:tcBorders>
          </w:tcPr>
          <w:p w14:paraId="5A372FC6" w14:textId="77777777" w:rsidR="00FE6022" w:rsidRPr="001F2D45" w:rsidRDefault="00FE6022" w:rsidP="007B32C6">
            <w:pPr>
              <w:pStyle w:val="TableText10"/>
            </w:pPr>
            <w:r w:rsidRPr="001F2D45">
              <w:t>person applying for registration or permit to teach</w:t>
            </w:r>
          </w:p>
        </w:tc>
      </w:tr>
      <w:tr w:rsidR="00FE6022" w:rsidRPr="001F2D45" w14:paraId="3E82FF16"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6D674EFA" w14:textId="77777777" w:rsidR="00FE6022" w:rsidRPr="001F2D45" w:rsidRDefault="00FE6022" w:rsidP="00867244">
            <w:pPr>
              <w:pStyle w:val="TableText10"/>
            </w:pPr>
            <w:r w:rsidRPr="001F2D45">
              <w:t>3</w:t>
            </w:r>
          </w:p>
        </w:tc>
        <w:tc>
          <w:tcPr>
            <w:tcW w:w="1217" w:type="dxa"/>
            <w:tcBorders>
              <w:top w:val="single" w:sz="4" w:space="0" w:color="A6A6A6"/>
              <w:left w:val="single" w:sz="4" w:space="0" w:color="A6A6A6"/>
              <w:bottom w:val="single" w:sz="4" w:space="0" w:color="A6A6A6"/>
              <w:right w:val="single" w:sz="4" w:space="0" w:color="A6A6A6"/>
            </w:tcBorders>
          </w:tcPr>
          <w:p w14:paraId="2F4DC455" w14:textId="77777777" w:rsidR="00FE6022" w:rsidRPr="001F2D45" w:rsidRDefault="00FE6022" w:rsidP="00867244">
            <w:pPr>
              <w:pStyle w:val="TableText10"/>
            </w:pPr>
            <w:r w:rsidRPr="001F2D45">
              <w:t>36 (2)</w:t>
            </w:r>
          </w:p>
        </w:tc>
        <w:tc>
          <w:tcPr>
            <w:tcW w:w="2164" w:type="dxa"/>
            <w:tcBorders>
              <w:top w:val="single" w:sz="4" w:space="0" w:color="A6A6A6"/>
              <w:left w:val="single" w:sz="4" w:space="0" w:color="A6A6A6"/>
              <w:bottom w:val="single" w:sz="4" w:space="0" w:color="A6A6A6"/>
              <w:right w:val="single" w:sz="4" w:space="0" w:color="A6A6A6"/>
            </w:tcBorders>
          </w:tcPr>
          <w:p w14:paraId="5571BFED" w14:textId="77777777" w:rsidR="00FE6022" w:rsidRPr="001F2D45" w:rsidRDefault="00FE6022" w:rsidP="00867244">
            <w:pPr>
              <w:pStyle w:val="TableText10"/>
            </w:pPr>
            <w:r w:rsidRPr="001F2D45">
              <w:t>provisionally register applicant who applied for full registration</w:t>
            </w:r>
          </w:p>
        </w:tc>
        <w:tc>
          <w:tcPr>
            <w:tcW w:w="2751" w:type="dxa"/>
            <w:tcBorders>
              <w:top w:val="single" w:sz="4" w:space="0" w:color="A6A6A6"/>
              <w:left w:val="single" w:sz="4" w:space="0" w:color="A6A6A6"/>
              <w:bottom w:val="single" w:sz="4" w:space="0" w:color="A6A6A6"/>
              <w:right w:val="single" w:sz="4" w:space="0" w:color="A6A6A6"/>
            </w:tcBorders>
          </w:tcPr>
          <w:p w14:paraId="07DCD924" w14:textId="77777777" w:rsidR="00FE6022" w:rsidRPr="001F2D45" w:rsidRDefault="00FE6022" w:rsidP="00383492">
            <w:pPr>
              <w:pStyle w:val="TableText10"/>
            </w:pPr>
            <w:r w:rsidRPr="001F2D45">
              <w:t>person applying for full registration</w:t>
            </w:r>
          </w:p>
        </w:tc>
      </w:tr>
      <w:tr w:rsidR="002C3129" w:rsidRPr="001F2D45" w14:paraId="5636D886"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F948322" w14:textId="4CFB43BB" w:rsidR="002C3129" w:rsidRPr="001F2D45" w:rsidRDefault="002C3129" w:rsidP="002C3129">
            <w:pPr>
              <w:pStyle w:val="TableText10"/>
            </w:pPr>
            <w:r>
              <w:t>4</w:t>
            </w:r>
          </w:p>
        </w:tc>
        <w:tc>
          <w:tcPr>
            <w:tcW w:w="1217" w:type="dxa"/>
            <w:tcBorders>
              <w:top w:val="single" w:sz="4" w:space="0" w:color="A6A6A6"/>
              <w:left w:val="single" w:sz="4" w:space="0" w:color="A6A6A6"/>
              <w:bottom w:val="single" w:sz="4" w:space="0" w:color="A6A6A6"/>
              <w:right w:val="single" w:sz="4" w:space="0" w:color="A6A6A6"/>
            </w:tcBorders>
          </w:tcPr>
          <w:p w14:paraId="0F778BBE" w14:textId="38FD4331" w:rsidR="002C3129" w:rsidRPr="001F2D45" w:rsidRDefault="002C3129" w:rsidP="002C3129">
            <w:pPr>
              <w:pStyle w:val="TableText10"/>
            </w:pPr>
            <w:r w:rsidRPr="002F56BE">
              <w:t>36 (</w:t>
            </w:r>
            <w:r w:rsidR="00C12ADF">
              <w:t>3</w:t>
            </w:r>
            <w:r w:rsidRPr="002F56BE">
              <w:t>)</w:t>
            </w:r>
          </w:p>
        </w:tc>
        <w:tc>
          <w:tcPr>
            <w:tcW w:w="2164" w:type="dxa"/>
            <w:tcBorders>
              <w:top w:val="single" w:sz="4" w:space="0" w:color="A6A6A6"/>
              <w:left w:val="single" w:sz="4" w:space="0" w:color="A6A6A6"/>
              <w:bottom w:val="single" w:sz="4" w:space="0" w:color="A6A6A6"/>
              <w:right w:val="single" w:sz="4" w:space="0" w:color="A6A6A6"/>
            </w:tcBorders>
          </w:tcPr>
          <w:p w14:paraId="7838AA13" w14:textId="34B08D07" w:rsidR="002C3129" w:rsidRPr="001F2D45" w:rsidRDefault="002C3129" w:rsidP="002C3129">
            <w:pPr>
              <w:pStyle w:val="TableText10"/>
            </w:pPr>
            <w:r w:rsidRPr="002F56BE">
              <w:t>fully or provisionally register applicant who applied for early childhood teacher registration</w:t>
            </w:r>
          </w:p>
        </w:tc>
        <w:tc>
          <w:tcPr>
            <w:tcW w:w="2751" w:type="dxa"/>
            <w:tcBorders>
              <w:top w:val="single" w:sz="4" w:space="0" w:color="A6A6A6"/>
              <w:left w:val="single" w:sz="4" w:space="0" w:color="A6A6A6"/>
              <w:bottom w:val="single" w:sz="4" w:space="0" w:color="A6A6A6"/>
              <w:right w:val="single" w:sz="4" w:space="0" w:color="A6A6A6"/>
            </w:tcBorders>
          </w:tcPr>
          <w:p w14:paraId="30E181A1" w14:textId="741F1F01" w:rsidR="002C3129" w:rsidRPr="001F2D45" w:rsidRDefault="002C3129" w:rsidP="002C3129">
            <w:pPr>
              <w:pStyle w:val="TableText10"/>
            </w:pPr>
            <w:r w:rsidRPr="002F56BE">
              <w:t>person applying for early childhood teacher registration</w:t>
            </w:r>
          </w:p>
        </w:tc>
      </w:tr>
      <w:tr w:rsidR="002C3129" w:rsidRPr="001F2D45" w14:paraId="034AAC7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A946D53" w14:textId="0D1FDD9A" w:rsidR="002C3129" w:rsidRPr="001F2D45" w:rsidRDefault="002C3129" w:rsidP="002C3129">
            <w:pPr>
              <w:pStyle w:val="TableText10"/>
            </w:pPr>
            <w:r>
              <w:t>5</w:t>
            </w:r>
          </w:p>
        </w:tc>
        <w:tc>
          <w:tcPr>
            <w:tcW w:w="1217" w:type="dxa"/>
            <w:tcBorders>
              <w:top w:val="single" w:sz="4" w:space="0" w:color="A6A6A6"/>
              <w:left w:val="single" w:sz="4" w:space="0" w:color="A6A6A6"/>
              <w:bottom w:val="single" w:sz="4" w:space="0" w:color="A6A6A6"/>
              <w:right w:val="single" w:sz="4" w:space="0" w:color="A6A6A6"/>
            </w:tcBorders>
          </w:tcPr>
          <w:p w14:paraId="0B330144" w14:textId="2F281CC4" w:rsidR="002C3129" w:rsidRPr="001F2D45" w:rsidRDefault="002C3129" w:rsidP="002C3129">
            <w:pPr>
              <w:pStyle w:val="TableText10"/>
            </w:pPr>
            <w:r w:rsidRPr="002F56BE">
              <w:t>36 (</w:t>
            </w:r>
            <w:r w:rsidR="00C12ADF">
              <w:t>4</w:t>
            </w:r>
            <w:r w:rsidRPr="002F56BE">
              <w:t>)</w:t>
            </w:r>
          </w:p>
        </w:tc>
        <w:tc>
          <w:tcPr>
            <w:tcW w:w="2164" w:type="dxa"/>
            <w:tcBorders>
              <w:top w:val="single" w:sz="4" w:space="0" w:color="A6A6A6"/>
              <w:left w:val="single" w:sz="4" w:space="0" w:color="A6A6A6"/>
              <w:bottom w:val="single" w:sz="4" w:space="0" w:color="A6A6A6"/>
              <w:right w:val="single" w:sz="4" w:space="0" w:color="A6A6A6"/>
            </w:tcBorders>
          </w:tcPr>
          <w:p w14:paraId="3EC447B3" w14:textId="5098B75F" w:rsidR="002C3129" w:rsidRPr="001F2D45" w:rsidRDefault="002C3129" w:rsidP="002C3129">
            <w:pPr>
              <w:pStyle w:val="TableText10"/>
            </w:pPr>
            <w:r w:rsidRPr="002F56BE">
              <w:t>register as an early childhood teacher applicant who applied for full or provisional registration</w:t>
            </w:r>
          </w:p>
        </w:tc>
        <w:tc>
          <w:tcPr>
            <w:tcW w:w="2751" w:type="dxa"/>
            <w:tcBorders>
              <w:top w:val="single" w:sz="4" w:space="0" w:color="A6A6A6"/>
              <w:left w:val="single" w:sz="4" w:space="0" w:color="A6A6A6"/>
              <w:bottom w:val="single" w:sz="4" w:space="0" w:color="A6A6A6"/>
              <w:right w:val="single" w:sz="4" w:space="0" w:color="A6A6A6"/>
            </w:tcBorders>
          </w:tcPr>
          <w:p w14:paraId="0AFF6823" w14:textId="0DBF90C1" w:rsidR="002C3129" w:rsidRPr="001F2D45" w:rsidRDefault="002C3129" w:rsidP="002C3129">
            <w:pPr>
              <w:pStyle w:val="TableText10"/>
            </w:pPr>
            <w:r w:rsidRPr="002F56BE">
              <w:t>person applying for full or provisional registration</w:t>
            </w:r>
          </w:p>
        </w:tc>
      </w:tr>
      <w:tr w:rsidR="00FE6022" w:rsidRPr="001F2D45" w14:paraId="15035193"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280D3FF" w14:textId="5B13FFF5" w:rsidR="00FE6022" w:rsidRPr="001F2D45" w:rsidRDefault="002C3129" w:rsidP="00867244">
            <w:pPr>
              <w:pStyle w:val="TableText10"/>
            </w:pPr>
            <w:r>
              <w:t>6</w:t>
            </w:r>
          </w:p>
        </w:tc>
        <w:tc>
          <w:tcPr>
            <w:tcW w:w="1217" w:type="dxa"/>
            <w:tcBorders>
              <w:top w:val="single" w:sz="4" w:space="0" w:color="A6A6A6"/>
              <w:left w:val="single" w:sz="4" w:space="0" w:color="A6A6A6"/>
              <w:bottom w:val="single" w:sz="4" w:space="0" w:color="A6A6A6"/>
              <w:right w:val="single" w:sz="4" w:space="0" w:color="A6A6A6"/>
            </w:tcBorders>
          </w:tcPr>
          <w:p w14:paraId="6351B1C8" w14:textId="1B132CF9" w:rsidR="00FE6022" w:rsidRPr="001F2D45" w:rsidRDefault="00FE6022" w:rsidP="00867244">
            <w:pPr>
              <w:pStyle w:val="TableText10"/>
            </w:pPr>
            <w:r w:rsidRPr="001F2D45">
              <w:t>36 (</w:t>
            </w:r>
            <w:r w:rsidR="00C12ADF">
              <w:t>5</w:t>
            </w:r>
            <w:r w:rsidRPr="001F2D45">
              <w:t>)</w:t>
            </w:r>
          </w:p>
        </w:tc>
        <w:tc>
          <w:tcPr>
            <w:tcW w:w="2164" w:type="dxa"/>
            <w:tcBorders>
              <w:top w:val="single" w:sz="4" w:space="0" w:color="A6A6A6"/>
              <w:left w:val="single" w:sz="4" w:space="0" w:color="A6A6A6"/>
              <w:bottom w:val="single" w:sz="4" w:space="0" w:color="A6A6A6"/>
              <w:right w:val="single" w:sz="4" w:space="0" w:color="A6A6A6"/>
            </w:tcBorders>
          </w:tcPr>
          <w:p w14:paraId="501E1ED2" w14:textId="23C3F7D5" w:rsidR="00FE6022" w:rsidRPr="001F2D45" w:rsidRDefault="001153C2" w:rsidP="00472D24">
            <w:pPr>
              <w:pStyle w:val="TableText10"/>
            </w:pPr>
            <w:r w:rsidRPr="002F56BE">
              <w:t>issue</w:t>
            </w:r>
            <w:r w:rsidR="00FE6022" w:rsidRPr="001F2D45">
              <w:t xml:space="preserve"> permit to teach to applicant who applied for registration</w:t>
            </w:r>
          </w:p>
        </w:tc>
        <w:tc>
          <w:tcPr>
            <w:tcW w:w="2751" w:type="dxa"/>
            <w:tcBorders>
              <w:top w:val="single" w:sz="4" w:space="0" w:color="A6A6A6"/>
              <w:left w:val="single" w:sz="4" w:space="0" w:color="A6A6A6"/>
              <w:bottom w:val="single" w:sz="4" w:space="0" w:color="A6A6A6"/>
              <w:right w:val="single" w:sz="4" w:space="0" w:color="A6A6A6"/>
            </w:tcBorders>
          </w:tcPr>
          <w:p w14:paraId="2E913DF9" w14:textId="77777777" w:rsidR="00FE6022" w:rsidRPr="001F2D45" w:rsidRDefault="00FE6022" w:rsidP="00867244">
            <w:pPr>
              <w:pStyle w:val="TableText10"/>
            </w:pPr>
            <w:r w:rsidRPr="001F2D45">
              <w:t>person applying for registration</w:t>
            </w:r>
          </w:p>
        </w:tc>
      </w:tr>
      <w:tr w:rsidR="00FE6022" w:rsidRPr="001F2D45" w14:paraId="2B13F685"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B5D3F42" w14:textId="6634D6D8" w:rsidR="00FE6022" w:rsidRPr="001F2D45" w:rsidRDefault="002C3129" w:rsidP="00867244">
            <w:pPr>
              <w:pStyle w:val="TableText10"/>
            </w:pPr>
            <w:r>
              <w:t>7</w:t>
            </w:r>
          </w:p>
        </w:tc>
        <w:tc>
          <w:tcPr>
            <w:tcW w:w="1217" w:type="dxa"/>
            <w:tcBorders>
              <w:top w:val="single" w:sz="4" w:space="0" w:color="A6A6A6"/>
              <w:left w:val="single" w:sz="4" w:space="0" w:color="A6A6A6"/>
              <w:bottom w:val="single" w:sz="4" w:space="0" w:color="A6A6A6"/>
              <w:right w:val="single" w:sz="4" w:space="0" w:color="A6A6A6"/>
            </w:tcBorders>
          </w:tcPr>
          <w:p w14:paraId="03508C11" w14:textId="77777777" w:rsidR="00FE6022" w:rsidRPr="001F2D45" w:rsidRDefault="00FE6022" w:rsidP="00867244">
            <w:pPr>
              <w:pStyle w:val="TableText10"/>
            </w:pPr>
            <w:r w:rsidRPr="001F2D45">
              <w:t>37 (1)</w:t>
            </w:r>
          </w:p>
        </w:tc>
        <w:tc>
          <w:tcPr>
            <w:tcW w:w="2164" w:type="dxa"/>
            <w:tcBorders>
              <w:top w:val="single" w:sz="4" w:space="0" w:color="A6A6A6"/>
              <w:left w:val="single" w:sz="4" w:space="0" w:color="A6A6A6"/>
              <w:bottom w:val="single" w:sz="4" w:space="0" w:color="A6A6A6"/>
              <w:right w:val="single" w:sz="4" w:space="0" w:color="A6A6A6"/>
            </w:tcBorders>
          </w:tcPr>
          <w:p w14:paraId="441A076C" w14:textId="77777777" w:rsidR="00FE6022" w:rsidRPr="001F2D45" w:rsidRDefault="00FE6022" w:rsidP="00B7024F">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359B8A43" w14:textId="77777777" w:rsidR="00FE6022" w:rsidRPr="001F2D45" w:rsidRDefault="00FE6022" w:rsidP="00B7024F">
            <w:pPr>
              <w:pStyle w:val="TableText10"/>
            </w:pPr>
            <w:r w:rsidRPr="001F2D45">
              <w:t>person applying for extension</w:t>
            </w:r>
          </w:p>
        </w:tc>
      </w:tr>
      <w:tr w:rsidR="00FE6022" w:rsidRPr="001F2D45" w14:paraId="3939B604"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7E51F6A" w14:textId="51FD7B90" w:rsidR="00FE6022" w:rsidRPr="001F2D45" w:rsidRDefault="002C3129" w:rsidP="00867244">
            <w:pPr>
              <w:pStyle w:val="TableText10"/>
            </w:pPr>
            <w:r>
              <w:t>8</w:t>
            </w:r>
          </w:p>
        </w:tc>
        <w:tc>
          <w:tcPr>
            <w:tcW w:w="1217" w:type="dxa"/>
            <w:tcBorders>
              <w:top w:val="single" w:sz="4" w:space="0" w:color="A6A6A6"/>
              <w:left w:val="single" w:sz="4" w:space="0" w:color="A6A6A6"/>
              <w:bottom w:val="single" w:sz="4" w:space="0" w:color="A6A6A6"/>
              <w:right w:val="single" w:sz="4" w:space="0" w:color="A6A6A6"/>
            </w:tcBorders>
          </w:tcPr>
          <w:p w14:paraId="6BF2E9D7" w14:textId="77777777" w:rsidR="00FE6022" w:rsidRPr="001F2D45" w:rsidRDefault="00FE6022" w:rsidP="00867244">
            <w:pPr>
              <w:pStyle w:val="TableText10"/>
            </w:pPr>
            <w:r w:rsidRPr="001F2D45">
              <w:t>37 (1)</w:t>
            </w:r>
          </w:p>
        </w:tc>
        <w:tc>
          <w:tcPr>
            <w:tcW w:w="2164" w:type="dxa"/>
            <w:tcBorders>
              <w:top w:val="single" w:sz="4" w:space="0" w:color="A6A6A6"/>
              <w:left w:val="single" w:sz="4" w:space="0" w:color="A6A6A6"/>
              <w:bottom w:val="single" w:sz="4" w:space="0" w:color="A6A6A6"/>
              <w:right w:val="single" w:sz="4" w:space="0" w:color="A6A6A6"/>
            </w:tcBorders>
          </w:tcPr>
          <w:p w14:paraId="6101D01E" w14:textId="77777777" w:rsidR="00FE6022" w:rsidRPr="001F2D45" w:rsidRDefault="00FE6022" w:rsidP="00B7024F">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1D9A0836" w14:textId="77777777" w:rsidR="00FE6022" w:rsidRPr="001F2D45" w:rsidRDefault="00FE6022" w:rsidP="00B7024F">
            <w:pPr>
              <w:pStyle w:val="TableText10"/>
            </w:pPr>
            <w:r w:rsidRPr="001F2D45">
              <w:t>person applying for extension</w:t>
            </w:r>
          </w:p>
        </w:tc>
      </w:tr>
      <w:tr w:rsidR="00FE6022" w:rsidRPr="001F2D45" w14:paraId="11309394"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76088C58" w14:textId="08F6112C" w:rsidR="00FE6022" w:rsidRPr="001F2D45" w:rsidRDefault="002C3129" w:rsidP="00867244">
            <w:pPr>
              <w:pStyle w:val="TableText10"/>
            </w:pPr>
            <w:r>
              <w:t>9</w:t>
            </w:r>
          </w:p>
        </w:tc>
        <w:tc>
          <w:tcPr>
            <w:tcW w:w="1217" w:type="dxa"/>
            <w:tcBorders>
              <w:top w:val="single" w:sz="4" w:space="0" w:color="A6A6A6"/>
              <w:left w:val="single" w:sz="4" w:space="0" w:color="A6A6A6"/>
              <w:bottom w:val="single" w:sz="4" w:space="0" w:color="A6A6A6"/>
              <w:right w:val="single" w:sz="4" w:space="0" w:color="A6A6A6"/>
            </w:tcBorders>
          </w:tcPr>
          <w:p w14:paraId="40FD0474" w14:textId="77777777" w:rsidR="00FE6022" w:rsidRPr="001F2D45" w:rsidRDefault="00FE6022" w:rsidP="008F7D79">
            <w:pPr>
              <w:pStyle w:val="TableText10"/>
            </w:pPr>
            <w:r w:rsidRPr="001F2D45">
              <w:t>38 (4)</w:t>
            </w:r>
          </w:p>
        </w:tc>
        <w:tc>
          <w:tcPr>
            <w:tcW w:w="2164" w:type="dxa"/>
            <w:tcBorders>
              <w:top w:val="single" w:sz="4" w:space="0" w:color="A6A6A6"/>
              <w:left w:val="single" w:sz="4" w:space="0" w:color="A6A6A6"/>
              <w:bottom w:val="single" w:sz="4" w:space="0" w:color="A6A6A6"/>
              <w:right w:val="single" w:sz="4" w:space="0" w:color="A6A6A6"/>
            </w:tcBorders>
          </w:tcPr>
          <w:p w14:paraId="45A0B2FA" w14:textId="2CD35C5D" w:rsidR="00FE6022" w:rsidRPr="001F2D45" w:rsidRDefault="00FE6022" w:rsidP="007B32C6">
            <w:pPr>
              <w:pStyle w:val="TableText10"/>
            </w:pPr>
            <w:r w:rsidRPr="001F2D45">
              <w:t xml:space="preserve">register or </w:t>
            </w:r>
            <w:r w:rsidR="001153C2" w:rsidRPr="002F56BE">
              <w:t>issue</w:t>
            </w:r>
            <w:r w:rsidRPr="001F2D45">
              <w:t xml:space="preserve"> permit to teach with additional condition</w:t>
            </w:r>
          </w:p>
        </w:tc>
        <w:tc>
          <w:tcPr>
            <w:tcW w:w="2751" w:type="dxa"/>
            <w:tcBorders>
              <w:top w:val="single" w:sz="4" w:space="0" w:color="A6A6A6"/>
              <w:left w:val="single" w:sz="4" w:space="0" w:color="A6A6A6"/>
              <w:bottom w:val="single" w:sz="4" w:space="0" w:color="A6A6A6"/>
              <w:right w:val="single" w:sz="4" w:space="0" w:color="A6A6A6"/>
            </w:tcBorders>
          </w:tcPr>
          <w:p w14:paraId="40FEFCAF" w14:textId="77777777" w:rsidR="00FE6022" w:rsidRPr="001F2D45" w:rsidRDefault="00FE6022" w:rsidP="007B32C6">
            <w:pPr>
              <w:pStyle w:val="TableText10"/>
            </w:pPr>
            <w:r w:rsidRPr="001F2D45">
              <w:t>approved teacher</w:t>
            </w:r>
          </w:p>
        </w:tc>
      </w:tr>
      <w:tr w:rsidR="00FE6022" w:rsidRPr="001F2D45" w14:paraId="116016FF"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F9A4B9E" w14:textId="36FD2523" w:rsidR="00FE6022" w:rsidRPr="001F2D45" w:rsidRDefault="002C3129" w:rsidP="00867244">
            <w:pPr>
              <w:pStyle w:val="TableText10"/>
            </w:pPr>
            <w:r>
              <w:t>10</w:t>
            </w:r>
          </w:p>
        </w:tc>
        <w:tc>
          <w:tcPr>
            <w:tcW w:w="1217" w:type="dxa"/>
            <w:tcBorders>
              <w:top w:val="single" w:sz="4" w:space="0" w:color="A6A6A6"/>
              <w:left w:val="single" w:sz="4" w:space="0" w:color="A6A6A6"/>
              <w:bottom w:val="single" w:sz="4" w:space="0" w:color="A6A6A6"/>
              <w:right w:val="single" w:sz="4" w:space="0" w:color="A6A6A6"/>
            </w:tcBorders>
          </w:tcPr>
          <w:p w14:paraId="2D539E61" w14:textId="77777777" w:rsidR="00FE6022" w:rsidRPr="001F2D45" w:rsidRDefault="00FE6022" w:rsidP="008F7D79">
            <w:pPr>
              <w:pStyle w:val="TableText10"/>
            </w:pPr>
            <w:r w:rsidRPr="001F2D45">
              <w:t>39 (1)</w:t>
            </w:r>
          </w:p>
        </w:tc>
        <w:tc>
          <w:tcPr>
            <w:tcW w:w="2164" w:type="dxa"/>
            <w:tcBorders>
              <w:top w:val="single" w:sz="4" w:space="0" w:color="A6A6A6"/>
              <w:left w:val="single" w:sz="4" w:space="0" w:color="A6A6A6"/>
              <w:bottom w:val="single" w:sz="4" w:space="0" w:color="A6A6A6"/>
              <w:right w:val="single" w:sz="4" w:space="0" w:color="A6A6A6"/>
            </w:tcBorders>
          </w:tcPr>
          <w:p w14:paraId="7BEFA8A1" w14:textId="77777777" w:rsidR="00FE6022" w:rsidRPr="001F2D45" w:rsidRDefault="00FE6022" w:rsidP="00D40968">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34252DF0" w14:textId="77777777" w:rsidR="00FE6022" w:rsidRPr="001F2D45" w:rsidRDefault="00FE6022" w:rsidP="00D40968">
            <w:pPr>
              <w:pStyle w:val="TableText10"/>
            </w:pPr>
            <w:r w:rsidRPr="001F2D45">
              <w:t>approved teacher</w:t>
            </w:r>
          </w:p>
        </w:tc>
      </w:tr>
      <w:tr w:rsidR="00FE6022" w:rsidRPr="001F2D45" w14:paraId="148B9F54"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E5F0111" w14:textId="266DBF76" w:rsidR="00FE6022" w:rsidRPr="001F2D45" w:rsidRDefault="002C3129" w:rsidP="00867244">
            <w:pPr>
              <w:pStyle w:val="TableText10"/>
            </w:pPr>
            <w:r>
              <w:t>11</w:t>
            </w:r>
          </w:p>
        </w:tc>
        <w:tc>
          <w:tcPr>
            <w:tcW w:w="1217" w:type="dxa"/>
            <w:tcBorders>
              <w:top w:val="single" w:sz="4" w:space="0" w:color="A6A6A6"/>
              <w:left w:val="single" w:sz="4" w:space="0" w:color="A6A6A6"/>
              <w:bottom w:val="single" w:sz="4" w:space="0" w:color="A6A6A6"/>
              <w:right w:val="single" w:sz="4" w:space="0" w:color="A6A6A6"/>
            </w:tcBorders>
          </w:tcPr>
          <w:p w14:paraId="0DB8A725" w14:textId="77777777" w:rsidR="00FE6022" w:rsidRPr="001F2D45" w:rsidRDefault="00FE6022" w:rsidP="008F7D79">
            <w:pPr>
              <w:pStyle w:val="TableText10"/>
            </w:pPr>
            <w:r w:rsidRPr="001F2D45">
              <w:t>39 (1)</w:t>
            </w:r>
          </w:p>
        </w:tc>
        <w:tc>
          <w:tcPr>
            <w:tcW w:w="2164" w:type="dxa"/>
            <w:tcBorders>
              <w:top w:val="single" w:sz="4" w:space="0" w:color="A6A6A6"/>
              <w:left w:val="single" w:sz="4" w:space="0" w:color="A6A6A6"/>
              <w:bottom w:val="single" w:sz="4" w:space="0" w:color="A6A6A6"/>
              <w:right w:val="single" w:sz="4" w:space="0" w:color="A6A6A6"/>
            </w:tcBorders>
          </w:tcPr>
          <w:p w14:paraId="7FF0F23B" w14:textId="77777777" w:rsidR="00FE6022" w:rsidRPr="001F2D45" w:rsidRDefault="00FE6022" w:rsidP="00D40968">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5989BFB0" w14:textId="77777777" w:rsidR="00FE6022" w:rsidRPr="001F2D45" w:rsidRDefault="00FE6022" w:rsidP="00D40968">
            <w:pPr>
              <w:pStyle w:val="TableText10"/>
            </w:pPr>
            <w:r w:rsidRPr="001F2D45">
              <w:t>approved teacher</w:t>
            </w:r>
          </w:p>
        </w:tc>
      </w:tr>
      <w:tr w:rsidR="00FE6022" w:rsidRPr="001F2D45" w14:paraId="383E2399"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7CFB8CED" w14:textId="42B78AA6" w:rsidR="00FE6022" w:rsidRPr="001F2D45" w:rsidRDefault="00FE6022" w:rsidP="00867244">
            <w:pPr>
              <w:pStyle w:val="TableText10"/>
            </w:pPr>
            <w:r w:rsidRPr="001F2D45">
              <w:lastRenderedPageBreak/>
              <w:t>1</w:t>
            </w:r>
            <w:r w:rsidR="002C3129">
              <w:t>2</w:t>
            </w:r>
          </w:p>
        </w:tc>
        <w:tc>
          <w:tcPr>
            <w:tcW w:w="1217" w:type="dxa"/>
            <w:tcBorders>
              <w:top w:val="single" w:sz="4" w:space="0" w:color="A6A6A6"/>
              <w:left w:val="single" w:sz="4" w:space="0" w:color="A6A6A6"/>
              <w:bottom w:val="single" w:sz="4" w:space="0" w:color="A6A6A6"/>
              <w:right w:val="single" w:sz="4" w:space="0" w:color="A6A6A6"/>
            </w:tcBorders>
          </w:tcPr>
          <w:p w14:paraId="595A6A1D" w14:textId="77777777" w:rsidR="00FE6022" w:rsidRPr="001F2D45" w:rsidRDefault="00FE6022" w:rsidP="00867244">
            <w:pPr>
              <w:pStyle w:val="TableText10"/>
            </w:pPr>
            <w:r w:rsidRPr="001F2D45">
              <w:t>46 (4)</w:t>
            </w:r>
          </w:p>
        </w:tc>
        <w:tc>
          <w:tcPr>
            <w:tcW w:w="2164" w:type="dxa"/>
            <w:tcBorders>
              <w:top w:val="single" w:sz="4" w:space="0" w:color="A6A6A6"/>
              <w:left w:val="single" w:sz="4" w:space="0" w:color="A6A6A6"/>
              <w:bottom w:val="single" w:sz="4" w:space="0" w:color="A6A6A6"/>
              <w:right w:val="single" w:sz="4" w:space="0" w:color="A6A6A6"/>
            </w:tcBorders>
          </w:tcPr>
          <w:p w14:paraId="7CA5CAD9" w14:textId="77777777" w:rsidR="00FE6022" w:rsidRPr="001F2D45" w:rsidRDefault="00FE6022" w:rsidP="00071444">
            <w:pPr>
              <w:pStyle w:val="TableText10"/>
            </w:pPr>
            <w:r w:rsidRPr="001F2D45">
              <w:t xml:space="preserve">refusing to amend teachers register </w:t>
            </w:r>
          </w:p>
        </w:tc>
        <w:tc>
          <w:tcPr>
            <w:tcW w:w="2751" w:type="dxa"/>
            <w:tcBorders>
              <w:top w:val="single" w:sz="4" w:space="0" w:color="A6A6A6"/>
              <w:left w:val="single" w:sz="4" w:space="0" w:color="A6A6A6"/>
              <w:bottom w:val="single" w:sz="4" w:space="0" w:color="A6A6A6"/>
              <w:right w:val="single" w:sz="4" w:space="0" w:color="A6A6A6"/>
            </w:tcBorders>
          </w:tcPr>
          <w:p w14:paraId="7F63F1BF" w14:textId="77777777" w:rsidR="00FE6022" w:rsidRPr="001F2D45" w:rsidRDefault="00FE6022" w:rsidP="005C5B16">
            <w:pPr>
              <w:pStyle w:val="TableText10"/>
            </w:pPr>
            <w:r w:rsidRPr="001F2D45">
              <w:t>teacher</w:t>
            </w:r>
          </w:p>
        </w:tc>
      </w:tr>
      <w:tr w:rsidR="00FE6022" w:rsidRPr="001F2D45" w14:paraId="54007B43"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2E87E1F" w14:textId="4E77A90F" w:rsidR="00FE6022" w:rsidRPr="001F2D45" w:rsidRDefault="00FE6022" w:rsidP="00867244">
            <w:pPr>
              <w:pStyle w:val="TableText10"/>
            </w:pPr>
            <w:r w:rsidRPr="001F2D45">
              <w:t>1</w:t>
            </w:r>
            <w:r w:rsidR="002C3129">
              <w:t>3</w:t>
            </w:r>
          </w:p>
        </w:tc>
        <w:tc>
          <w:tcPr>
            <w:tcW w:w="1217" w:type="dxa"/>
            <w:tcBorders>
              <w:top w:val="single" w:sz="4" w:space="0" w:color="A6A6A6"/>
              <w:left w:val="single" w:sz="4" w:space="0" w:color="A6A6A6"/>
              <w:bottom w:val="single" w:sz="4" w:space="0" w:color="A6A6A6"/>
              <w:right w:val="single" w:sz="4" w:space="0" w:color="A6A6A6"/>
            </w:tcBorders>
          </w:tcPr>
          <w:p w14:paraId="6C3B476C" w14:textId="77777777" w:rsidR="00FE6022" w:rsidRPr="001F2D45" w:rsidRDefault="00FE6022" w:rsidP="00867244">
            <w:pPr>
              <w:pStyle w:val="TableText10"/>
            </w:pPr>
            <w:r w:rsidRPr="001F2D45">
              <w:t xml:space="preserve">51 (4) </w:t>
            </w:r>
          </w:p>
        </w:tc>
        <w:tc>
          <w:tcPr>
            <w:tcW w:w="2164" w:type="dxa"/>
            <w:tcBorders>
              <w:top w:val="single" w:sz="4" w:space="0" w:color="A6A6A6"/>
              <w:left w:val="single" w:sz="4" w:space="0" w:color="A6A6A6"/>
              <w:bottom w:val="single" w:sz="4" w:space="0" w:color="A6A6A6"/>
              <w:right w:val="single" w:sz="4" w:space="0" w:color="A6A6A6"/>
            </w:tcBorders>
          </w:tcPr>
          <w:p w14:paraId="392FE41C" w14:textId="77777777" w:rsidR="00FE6022" w:rsidRPr="001F2D45" w:rsidRDefault="00FE6022" w:rsidP="002513AB">
            <w:pPr>
              <w:pStyle w:val="TableText10"/>
            </w:pPr>
            <w:r w:rsidRPr="001F2D45">
              <w:t>refuse to renew full registration</w:t>
            </w:r>
          </w:p>
        </w:tc>
        <w:tc>
          <w:tcPr>
            <w:tcW w:w="2751" w:type="dxa"/>
            <w:tcBorders>
              <w:top w:val="single" w:sz="4" w:space="0" w:color="A6A6A6"/>
              <w:left w:val="single" w:sz="4" w:space="0" w:color="A6A6A6"/>
              <w:bottom w:val="single" w:sz="4" w:space="0" w:color="A6A6A6"/>
              <w:right w:val="single" w:sz="4" w:space="0" w:color="A6A6A6"/>
            </w:tcBorders>
          </w:tcPr>
          <w:p w14:paraId="7D4ED2F8" w14:textId="77777777" w:rsidR="00FE6022" w:rsidRPr="001F2D45" w:rsidRDefault="00FE6022" w:rsidP="007F4E5A">
            <w:pPr>
              <w:pStyle w:val="TableText10"/>
            </w:pPr>
            <w:r w:rsidRPr="001F2D45">
              <w:t>person applying for renewal of full registration</w:t>
            </w:r>
          </w:p>
        </w:tc>
      </w:tr>
      <w:tr w:rsidR="00FE6022" w:rsidRPr="001F2D45" w14:paraId="1C009D9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185AD41" w14:textId="576AD5A2" w:rsidR="00FE6022" w:rsidRPr="001F2D45" w:rsidRDefault="00FE6022" w:rsidP="00867244">
            <w:pPr>
              <w:pStyle w:val="TableText10"/>
            </w:pPr>
            <w:r w:rsidRPr="001F2D45">
              <w:t>1</w:t>
            </w:r>
            <w:r w:rsidR="002C3129">
              <w:t>4</w:t>
            </w:r>
          </w:p>
        </w:tc>
        <w:tc>
          <w:tcPr>
            <w:tcW w:w="1217" w:type="dxa"/>
            <w:tcBorders>
              <w:top w:val="single" w:sz="4" w:space="0" w:color="A6A6A6"/>
              <w:left w:val="single" w:sz="4" w:space="0" w:color="A6A6A6"/>
              <w:bottom w:val="single" w:sz="4" w:space="0" w:color="A6A6A6"/>
              <w:right w:val="single" w:sz="4" w:space="0" w:color="A6A6A6"/>
            </w:tcBorders>
          </w:tcPr>
          <w:p w14:paraId="70547060" w14:textId="77777777" w:rsidR="00FE6022" w:rsidRPr="001F2D45" w:rsidRDefault="00FE6022" w:rsidP="00867244">
            <w:pPr>
              <w:pStyle w:val="TableText10"/>
            </w:pPr>
            <w:r w:rsidRPr="001F2D45">
              <w:t xml:space="preserve">51 (4) </w:t>
            </w:r>
          </w:p>
        </w:tc>
        <w:tc>
          <w:tcPr>
            <w:tcW w:w="2164" w:type="dxa"/>
            <w:tcBorders>
              <w:top w:val="single" w:sz="4" w:space="0" w:color="A6A6A6"/>
              <w:left w:val="single" w:sz="4" w:space="0" w:color="A6A6A6"/>
              <w:bottom w:val="single" w:sz="4" w:space="0" w:color="A6A6A6"/>
              <w:right w:val="single" w:sz="4" w:space="0" w:color="A6A6A6"/>
            </w:tcBorders>
          </w:tcPr>
          <w:p w14:paraId="726803F0" w14:textId="74E0B09D" w:rsidR="00FE6022" w:rsidRPr="001F2D45" w:rsidRDefault="00FE6022" w:rsidP="007D3648">
            <w:pPr>
              <w:pStyle w:val="TableText10"/>
            </w:pPr>
            <w:r w:rsidRPr="001F2D45">
              <w:t>refuse to renew provisional registration</w:t>
            </w:r>
          </w:p>
        </w:tc>
        <w:tc>
          <w:tcPr>
            <w:tcW w:w="2751" w:type="dxa"/>
            <w:tcBorders>
              <w:top w:val="single" w:sz="4" w:space="0" w:color="A6A6A6"/>
              <w:left w:val="single" w:sz="4" w:space="0" w:color="A6A6A6"/>
              <w:bottom w:val="single" w:sz="4" w:space="0" w:color="A6A6A6"/>
              <w:right w:val="single" w:sz="4" w:space="0" w:color="A6A6A6"/>
            </w:tcBorders>
          </w:tcPr>
          <w:p w14:paraId="1B6C1224" w14:textId="77777777" w:rsidR="00FE6022" w:rsidRPr="001F2D45" w:rsidRDefault="00FE6022" w:rsidP="00B65487">
            <w:pPr>
              <w:pStyle w:val="TableText10"/>
            </w:pPr>
            <w:r w:rsidRPr="001F2D45">
              <w:t>person applying for renewal of provisional registration</w:t>
            </w:r>
          </w:p>
        </w:tc>
      </w:tr>
      <w:tr w:rsidR="00FE6022" w:rsidRPr="001F2D45" w14:paraId="21797AA5"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EAB3BCB" w14:textId="70CDB69B" w:rsidR="00FE6022" w:rsidRPr="001F2D45" w:rsidRDefault="00FE6022" w:rsidP="00DF4225">
            <w:pPr>
              <w:pStyle w:val="TableText10"/>
            </w:pPr>
            <w:r w:rsidRPr="001F2D45">
              <w:t>1</w:t>
            </w:r>
            <w:r w:rsidR="002C3129">
              <w:t>5</w:t>
            </w:r>
          </w:p>
        </w:tc>
        <w:tc>
          <w:tcPr>
            <w:tcW w:w="1217" w:type="dxa"/>
            <w:tcBorders>
              <w:top w:val="single" w:sz="4" w:space="0" w:color="A6A6A6"/>
              <w:left w:val="single" w:sz="4" w:space="0" w:color="A6A6A6"/>
              <w:bottom w:val="single" w:sz="4" w:space="0" w:color="A6A6A6"/>
              <w:right w:val="single" w:sz="4" w:space="0" w:color="A6A6A6"/>
            </w:tcBorders>
          </w:tcPr>
          <w:p w14:paraId="6A21B794" w14:textId="77777777" w:rsidR="00FE6022" w:rsidRPr="001F2D45" w:rsidRDefault="00FE6022" w:rsidP="00867244">
            <w:pPr>
              <w:pStyle w:val="TableText10"/>
            </w:pPr>
            <w:r w:rsidRPr="001F2D45">
              <w:t>52 (1)</w:t>
            </w:r>
          </w:p>
        </w:tc>
        <w:tc>
          <w:tcPr>
            <w:tcW w:w="2164" w:type="dxa"/>
            <w:tcBorders>
              <w:top w:val="single" w:sz="4" w:space="0" w:color="A6A6A6"/>
              <w:left w:val="single" w:sz="4" w:space="0" w:color="A6A6A6"/>
              <w:bottom w:val="single" w:sz="4" w:space="0" w:color="A6A6A6"/>
              <w:right w:val="single" w:sz="4" w:space="0" w:color="A6A6A6"/>
            </w:tcBorders>
          </w:tcPr>
          <w:p w14:paraId="2A8CAAFE" w14:textId="77777777" w:rsidR="00FE6022" w:rsidRPr="001F2D45" w:rsidRDefault="00FE6022" w:rsidP="00867244">
            <w:pPr>
              <w:pStyle w:val="TableText10"/>
            </w:pPr>
            <w:r w:rsidRPr="001F2D45">
              <w:t>renew registration with condition</w:t>
            </w:r>
          </w:p>
        </w:tc>
        <w:tc>
          <w:tcPr>
            <w:tcW w:w="2751" w:type="dxa"/>
            <w:tcBorders>
              <w:top w:val="single" w:sz="4" w:space="0" w:color="A6A6A6"/>
              <w:left w:val="single" w:sz="4" w:space="0" w:color="A6A6A6"/>
              <w:bottom w:val="single" w:sz="4" w:space="0" w:color="A6A6A6"/>
              <w:right w:val="single" w:sz="4" w:space="0" w:color="A6A6A6"/>
            </w:tcBorders>
          </w:tcPr>
          <w:p w14:paraId="7188A045" w14:textId="77777777" w:rsidR="00FE6022" w:rsidRPr="001F2D45" w:rsidRDefault="00FE6022" w:rsidP="00B65487">
            <w:pPr>
              <w:pStyle w:val="TableText10"/>
            </w:pPr>
            <w:r w:rsidRPr="001F2D45">
              <w:t>person applying for renewal of registration</w:t>
            </w:r>
          </w:p>
        </w:tc>
      </w:tr>
      <w:tr w:rsidR="00FE6022" w:rsidRPr="001F2D45" w14:paraId="5E45E5AB"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C62BDEB" w14:textId="46B86358" w:rsidR="00FE6022" w:rsidRPr="001F2D45" w:rsidRDefault="00FE6022" w:rsidP="00867244">
            <w:pPr>
              <w:pStyle w:val="TableText10"/>
            </w:pPr>
            <w:r w:rsidRPr="001F2D45">
              <w:t>1</w:t>
            </w:r>
            <w:r w:rsidR="002C3129">
              <w:t>6</w:t>
            </w:r>
          </w:p>
        </w:tc>
        <w:tc>
          <w:tcPr>
            <w:tcW w:w="1217" w:type="dxa"/>
            <w:tcBorders>
              <w:top w:val="single" w:sz="4" w:space="0" w:color="A6A6A6"/>
              <w:left w:val="single" w:sz="4" w:space="0" w:color="A6A6A6"/>
              <w:bottom w:val="single" w:sz="4" w:space="0" w:color="A6A6A6"/>
              <w:right w:val="single" w:sz="4" w:space="0" w:color="A6A6A6"/>
            </w:tcBorders>
          </w:tcPr>
          <w:p w14:paraId="031CC022" w14:textId="77777777" w:rsidR="00FE6022" w:rsidRPr="001F2D45" w:rsidRDefault="00FE6022" w:rsidP="00CF6BF6">
            <w:pPr>
              <w:pStyle w:val="TableText10"/>
            </w:pPr>
            <w:r w:rsidRPr="001F2D45">
              <w:t xml:space="preserve">53 (4) </w:t>
            </w:r>
          </w:p>
        </w:tc>
        <w:tc>
          <w:tcPr>
            <w:tcW w:w="2164" w:type="dxa"/>
            <w:tcBorders>
              <w:top w:val="single" w:sz="4" w:space="0" w:color="A6A6A6"/>
              <w:left w:val="single" w:sz="4" w:space="0" w:color="A6A6A6"/>
              <w:bottom w:val="single" w:sz="4" w:space="0" w:color="A6A6A6"/>
              <w:right w:val="single" w:sz="4" w:space="0" w:color="A6A6A6"/>
            </w:tcBorders>
          </w:tcPr>
          <w:p w14:paraId="01039114" w14:textId="30A9AB41" w:rsidR="00FE6022" w:rsidRPr="001F2D45" w:rsidRDefault="00FE6022" w:rsidP="00BA0024">
            <w:pPr>
              <w:pStyle w:val="TableText10"/>
            </w:pPr>
            <w:r w:rsidRPr="001F2D45">
              <w:t>refuse to renew permit to teach for further period prescribed in accordance with s</w:t>
            </w:r>
            <w:r w:rsidR="002D0965">
              <w:t> </w:t>
            </w:r>
            <w:r w:rsidRPr="001F2D45">
              <w:t>4</w:t>
            </w:r>
            <w:r w:rsidR="002D0965">
              <w:t>7 (4)</w:t>
            </w:r>
          </w:p>
        </w:tc>
        <w:tc>
          <w:tcPr>
            <w:tcW w:w="2751" w:type="dxa"/>
            <w:tcBorders>
              <w:top w:val="single" w:sz="4" w:space="0" w:color="A6A6A6"/>
              <w:left w:val="single" w:sz="4" w:space="0" w:color="A6A6A6"/>
              <w:bottom w:val="single" w:sz="4" w:space="0" w:color="A6A6A6"/>
              <w:right w:val="single" w:sz="4" w:space="0" w:color="A6A6A6"/>
            </w:tcBorders>
          </w:tcPr>
          <w:p w14:paraId="00E14CA4" w14:textId="77777777" w:rsidR="00FE6022" w:rsidRPr="001F2D45" w:rsidRDefault="00FE6022" w:rsidP="00BF5678">
            <w:pPr>
              <w:pStyle w:val="TableText10"/>
            </w:pPr>
            <w:r w:rsidRPr="001F2D45">
              <w:t>person applying for renewal of permit to teach</w:t>
            </w:r>
          </w:p>
        </w:tc>
      </w:tr>
      <w:tr w:rsidR="00FE6022" w:rsidRPr="001F2D45" w14:paraId="419230E1"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A88C3BE" w14:textId="24AC0596" w:rsidR="00FE6022" w:rsidRPr="001F2D45" w:rsidRDefault="00FE6022" w:rsidP="0030571E">
            <w:pPr>
              <w:pStyle w:val="TableText10"/>
            </w:pPr>
            <w:r w:rsidRPr="001F2D45">
              <w:t>1</w:t>
            </w:r>
            <w:r w:rsidR="002C3129">
              <w:t>7</w:t>
            </w:r>
          </w:p>
        </w:tc>
        <w:tc>
          <w:tcPr>
            <w:tcW w:w="1217" w:type="dxa"/>
            <w:tcBorders>
              <w:top w:val="single" w:sz="4" w:space="0" w:color="A6A6A6"/>
              <w:left w:val="single" w:sz="4" w:space="0" w:color="A6A6A6"/>
              <w:bottom w:val="single" w:sz="4" w:space="0" w:color="A6A6A6"/>
              <w:right w:val="single" w:sz="4" w:space="0" w:color="A6A6A6"/>
            </w:tcBorders>
          </w:tcPr>
          <w:p w14:paraId="2BCA2E49" w14:textId="77777777" w:rsidR="00FE6022" w:rsidRPr="001F2D45" w:rsidRDefault="00FE6022" w:rsidP="00EA329E">
            <w:pPr>
              <w:pStyle w:val="TableText10"/>
            </w:pPr>
            <w:r w:rsidRPr="001F2D45">
              <w:t>54 (1)</w:t>
            </w:r>
          </w:p>
        </w:tc>
        <w:tc>
          <w:tcPr>
            <w:tcW w:w="2164" w:type="dxa"/>
            <w:tcBorders>
              <w:top w:val="single" w:sz="4" w:space="0" w:color="A6A6A6"/>
              <w:left w:val="single" w:sz="4" w:space="0" w:color="A6A6A6"/>
              <w:bottom w:val="single" w:sz="4" w:space="0" w:color="A6A6A6"/>
              <w:right w:val="single" w:sz="4" w:space="0" w:color="A6A6A6"/>
            </w:tcBorders>
          </w:tcPr>
          <w:p w14:paraId="065E6D55" w14:textId="77777777" w:rsidR="00FE6022" w:rsidRPr="001F2D45" w:rsidRDefault="00FE6022" w:rsidP="00F55478">
            <w:pPr>
              <w:pStyle w:val="TableText10"/>
            </w:pPr>
            <w:r w:rsidRPr="001F2D45">
              <w:t>renew permit to teach with condition</w:t>
            </w:r>
          </w:p>
        </w:tc>
        <w:tc>
          <w:tcPr>
            <w:tcW w:w="2751" w:type="dxa"/>
            <w:tcBorders>
              <w:top w:val="single" w:sz="4" w:space="0" w:color="A6A6A6"/>
              <w:left w:val="single" w:sz="4" w:space="0" w:color="A6A6A6"/>
              <w:bottom w:val="single" w:sz="4" w:space="0" w:color="A6A6A6"/>
              <w:right w:val="single" w:sz="4" w:space="0" w:color="A6A6A6"/>
            </w:tcBorders>
          </w:tcPr>
          <w:p w14:paraId="6F94FBF1" w14:textId="77777777" w:rsidR="00FE6022" w:rsidRPr="001F2D45" w:rsidRDefault="00FE6022" w:rsidP="00F55478">
            <w:pPr>
              <w:pStyle w:val="TableText10"/>
            </w:pPr>
            <w:r w:rsidRPr="001F2D45">
              <w:t>person applying for renewal of permit to teach</w:t>
            </w:r>
          </w:p>
        </w:tc>
      </w:tr>
      <w:tr w:rsidR="00FE6022" w:rsidRPr="001F2D45" w14:paraId="00605DD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06A09F9" w14:textId="74292446" w:rsidR="00FE6022" w:rsidRPr="001F2D45" w:rsidRDefault="00FE6022" w:rsidP="0030571E">
            <w:pPr>
              <w:pStyle w:val="TableText10"/>
            </w:pPr>
            <w:r w:rsidRPr="001F2D45">
              <w:t>1</w:t>
            </w:r>
            <w:r w:rsidR="002C3129">
              <w:t>8</w:t>
            </w:r>
          </w:p>
        </w:tc>
        <w:tc>
          <w:tcPr>
            <w:tcW w:w="1217" w:type="dxa"/>
            <w:tcBorders>
              <w:top w:val="single" w:sz="4" w:space="0" w:color="A6A6A6"/>
              <w:left w:val="single" w:sz="4" w:space="0" w:color="A6A6A6"/>
              <w:bottom w:val="single" w:sz="4" w:space="0" w:color="A6A6A6"/>
              <w:right w:val="single" w:sz="4" w:space="0" w:color="A6A6A6"/>
            </w:tcBorders>
          </w:tcPr>
          <w:p w14:paraId="1F0D4DF5" w14:textId="77777777" w:rsidR="00FE6022" w:rsidRPr="001F2D45" w:rsidRDefault="00FE6022" w:rsidP="00EA329E">
            <w:pPr>
              <w:pStyle w:val="TableText10"/>
            </w:pPr>
            <w:r w:rsidRPr="001F2D45">
              <w:t>55 (2)</w:t>
            </w:r>
          </w:p>
        </w:tc>
        <w:tc>
          <w:tcPr>
            <w:tcW w:w="2164" w:type="dxa"/>
            <w:tcBorders>
              <w:top w:val="single" w:sz="4" w:space="0" w:color="A6A6A6"/>
              <w:left w:val="single" w:sz="4" w:space="0" w:color="A6A6A6"/>
              <w:bottom w:val="single" w:sz="4" w:space="0" w:color="A6A6A6"/>
              <w:right w:val="single" w:sz="4" w:space="0" w:color="A6A6A6"/>
            </w:tcBorders>
          </w:tcPr>
          <w:p w14:paraId="5C7461D4" w14:textId="77777777" w:rsidR="00FE6022" w:rsidRPr="001F2D45" w:rsidRDefault="00FE6022" w:rsidP="00E47940">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77D9FA33" w14:textId="77777777" w:rsidR="00FE6022" w:rsidRPr="001F2D45" w:rsidRDefault="00FE6022" w:rsidP="001323E8">
            <w:pPr>
              <w:pStyle w:val="TableText10"/>
            </w:pPr>
            <w:r w:rsidRPr="001F2D45">
              <w:t>person applying for extension</w:t>
            </w:r>
          </w:p>
        </w:tc>
      </w:tr>
      <w:tr w:rsidR="00FE6022" w:rsidRPr="001F2D45" w14:paraId="04FE406D"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BFD609F" w14:textId="72BC9C96" w:rsidR="00FE6022" w:rsidRPr="001F2D45" w:rsidRDefault="00FE6022" w:rsidP="0030571E">
            <w:pPr>
              <w:pStyle w:val="TableText10"/>
            </w:pPr>
            <w:r w:rsidRPr="001F2D45">
              <w:t>1</w:t>
            </w:r>
            <w:r w:rsidR="002C3129">
              <w:t>9</w:t>
            </w:r>
          </w:p>
        </w:tc>
        <w:tc>
          <w:tcPr>
            <w:tcW w:w="1217" w:type="dxa"/>
            <w:tcBorders>
              <w:top w:val="single" w:sz="4" w:space="0" w:color="A6A6A6"/>
              <w:left w:val="single" w:sz="4" w:space="0" w:color="A6A6A6"/>
              <w:bottom w:val="single" w:sz="4" w:space="0" w:color="A6A6A6"/>
              <w:right w:val="single" w:sz="4" w:space="0" w:color="A6A6A6"/>
            </w:tcBorders>
          </w:tcPr>
          <w:p w14:paraId="127060E0" w14:textId="77777777" w:rsidR="00FE6022" w:rsidRPr="001F2D45" w:rsidRDefault="00FE6022" w:rsidP="00EA329E">
            <w:pPr>
              <w:pStyle w:val="TableText10"/>
            </w:pPr>
            <w:r w:rsidRPr="001F2D45">
              <w:t>55 (2)</w:t>
            </w:r>
          </w:p>
        </w:tc>
        <w:tc>
          <w:tcPr>
            <w:tcW w:w="2164" w:type="dxa"/>
            <w:tcBorders>
              <w:top w:val="single" w:sz="4" w:space="0" w:color="A6A6A6"/>
              <w:left w:val="single" w:sz="4" w:space="0" w:color="A6A6A6"/>
              <w:bottom w:val="single" w:sz="4" w:space="0" w:color="A6A6A6"/>
              <w:right w:val="single" w:sz="4" w:space="0" w:color="A6A6A6"/>
            </w:tcBorders>
          </w:tcPr>
          <w:p w14:paraId="7C411A33" w14:textId="77777777" w:rsidR="00FE6022" w:rsidRPr="001F2D45" w:rsidRDefault="00FE6022" w:rsidP="00E47940">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68970741" w14:textId="77777777" w:rsidR="00FE6022" w:rsidRPr="001F2D45" w:rsidRDefault="00FE6022" w:rsidP="001323E8">
            <w:pPr>
              <w:pStyle w:val="TableText10"/>
            </w:pPr>
            <w:r w:rsidRPr="001F2D45">
              <w:t>person applying for extension</w:t>
            </w:r>
          </w:p>
        </w:tc>
      </w:tr>
      <w:tr w:rsidR="00FE6022" w:rsidRPr="001F2D45" w14:paraId="1C8F950D"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8FA5A15" w14:textId="16FF174F" w:rsidR="00FE6022" w:rsidRPr="001F2D45" w:rsidRDefault="002C3129" w:rsidP="0030571E">
            <w:pPr>
              <w:pStyle w:val="TableText10"/>
            </w:pPr>
            <w:r>
              <w:t>20</w:t>
            </w:r>
          </w:p>
        </w:tc>
        <w:tc>
          <w:tcPr>
            <w:tcW w:w="1217" w:type="dxa"/>
            <w:tcBorders>
              <w:top w:val="single" w:sz="4" w:space="0" w:color="A6A6A6"/>
              <w:left w:val="single" w:sz="4" w:space="0" w:color="A6A6A6"/>
              <w:bottom w:val="single" w:sz="4" w:space="0" w:color="A6A6A6"/>
              <w:right w:val="single" w:sz="4" w:space="0" w:color="A6A6A6"/>
            </w:tcBorders>
          </w:tcPr>
          <w:p w14:paraId="275EB238" w14:textId="77777777" w:rsidR="00FE6022" w:rsidRPr="001F2D45" w:rsidRDefault="00FE6022" w:rsidP="00867244">
            <w:pPr>
              <w:pStyle w:val="TableText10"/>
            </w:pPr>
            <w:r w:rsidRPr="001F2D45">
              <w:t>56 (1)</w:t>
            </w:r>
          </w:p>
        </w:tc>
        <w:tc>
          <w:tcPr>
            <w:tcW w:w="2164" w:type="dxa"/>
            <w:tcBorders>
              <w:top w:val="single" w:sz="4" w:space="0" w:color="A6A6A6"/>
              <w:left w:val="single" w:sz="4" w:space="0" w:color="A6A6A6"/>
              <w:bottom w:val="single" w:sz="4" w:space="0" w:color="A6A6A6"/>
              <w:right w:val="single" w:sz="4" w:space="0" w:color="A6A6A6"/>
            </w:tcBorders>
          </w:tcPr>
          <w:p w14:paraId="76E7D8F8" w14:textId="77777777" w:rsidR="00FE6022" w:rsidRPr="001F2D45" w:rsidRDefault="00FE6022" w:rsidP="00EA329E">
            <w:pPr>
              <w:pStyle w:val="TableText10"/>
            </w:pPr>
            <w:r w:rsidRPr="001F2D45">
              <w:t>amend registration or permit to teach on institute’s own initiative</w:t>
            </w:r>
          </w:p>
        </w:tc>
        <w:tc>
          <w:tcPr>
            <w:tcW w:w="2751" w:type="dxa"/>
            <w:tcBorders>
              <w:top w:val="single" w:sz="4" w:space="0" w:color="A6A6A6"/>
              <w:left w:val="single" w:sz="4" w:space="0" w:color="A6A6A6"/>
              <w:bottom w:val="single" w:sz="4" w:space="0" w:color="A6A6A6"/>
              <w:right w:val="single" w:sz="4" w:space="0" w:color="A6A6A6"/>
            </w:tcBorders>
          </w:tcPr>
          <w:p w14:paraId="377B9F00" w14:textId="77777777" w:rsidR="00FE6022" w:rsidRPr="001F2D45" w:rsidRDefault="00FE6022" w:rsidP="00B65487">
            <w:pPr>
              <w:pStyle w:val="TableText10"/>
            </w:pPr>
            <w:r w:rsidRPr="001F2D45">
              <w:t>approved teacher</w:t>
            </w:r>
          </w:p>
        </w:tc>
      </w:tr>
      <w:tr w:rsidR="00FE6022" w:rsidRPr="001F2D45" w14:paraId="748CF92D"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B55C33A" w14:textId="6CC95C26" w:rsidR="00FE6022" w:rsidRPr="001F2D45" w:rsidRDefault="002C3129" w:rsidP="0085793D">
            <w:pPr>
              <w:pStyle w:val="TableText10"/>
            </w:pPr>
            <w:r>
              <w:t>21</w:t>
            </w:r>
          </w:p>
        </w:tc>
        <w:tc>
          <w:tcPr>
            <w:tcW w:w="1217" w:type="dxa"/>
            <w:tcBorders>
              <w:top w:val="single" w:sz="4" w:space="0" w:color="A6A6A6"/>
              <w:left w:val="single" w:sz="4" w:space="0" w:color="A6A6A6"/>
              <w:bottom w:val="single" w:sz="4" w:space="0" w:color="A6A6A6"/>
              <w:right w:val="single" w:sz="4" w:space="0" w:color="A6A6A6"/>
            </w:tcBorders>
          </w:tcPr>
          <w:p w14:paraId="342F680E" w14:textId="77777777" w:rsidR="00FE6022" w:rsidRPr="001F2D45" w:rsidRDefault="00FE6022" w:rsidP="00B61219">
            <w:pPr>
              <w:pStyle w:val="TableText10"/>
            </w:pPr>
            <w:r w:rsidRPr="001F2D45">
              <w:t>56 (3)</w:t>
            </w:r>
          </w:p>
        </w:tc>
        <w:tc>
          <w:tcPr>
            <w:tcW w:w="2164" w:type="dxa"/>
            <w:tcBorders>
              <w:top w:val="single" w:sz="4" w:space="0" w:color="A6A6A6"/>
              <w:left w:val="single" w:sz="4" w:space="0" w:color="A6A6A6"/>
              <w:bottom w:val="single" w:sz="4" w:space="0" w:color="A6A6A6"/>
              <w:right w:val="single" w:sz="4" w:space="0" w:color="A6A6A6"/>
            </w:tcBorders>
          </w:tcPr>
          <w:p w14:paraId="19B7AEB7" w14:textId="77777777" w:rsidR="00FE6022" w:rsidRPr="001F2D45" w:rsidRDefault="00FE6022" w:rsidP="00EA329E">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36B65CDA" w14:textId="77777777" w:rsidR="00FE6022" w:rsidRPr="001F2D45" w:rsidRDefault="00FE6022" w:rsidP="00B65487">
            <w:pPr>
              <w:pStyle w:val="TableText10"/>
            </w:pPr>
            <w:r w:rsidRPr="001F2D45">
              <w:t>approved teacher</w:t>
            </w:r>
          </w:p>
        </w:tc>
      </w:tr>
      <w:tr w:rsidR="00FE6022" w:rsidRPr="001F2D45" w14:paraId="4C8DFA6E"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F40240A" w14:textId="3DA36BD4" w:rsidR="00FE6022" w:rsidRPr="001F2D45" w:rsidRDefault="00FE6022" w:rsidP="0085793D">
            <w:pPr>
              <w:pStyle w:val="TableText10"/>
            </w:pPr>
            <w:r w:rsidRPr="001F2D45">
              <w:t>2</w:t>
            </w:r>
            <w:r w:rsidR="002C3129">
              <w:t>2</w:t>
            </w:r>
          </w:p>
        </w:tc>
        <w:tc>
          <w:tcPr>
            <w:tcW w:w="1217" w:type="dxa"/>
            <w:tcBorders>
              <w:top w:val="single" w:sz="4" w:space="0" w:color="A6A6A6"/>
              <w:left w:val="single" w:sz="4" w:space="0" w:color="A6A6A6"/>
              <w:bottom w:val="single" w:sz="4" w:space="0" w:color="A6A6A6"/>
              <w:right w:val="single" w:sz="4" w:space="0" w:color="A6A6A6"/>
            </w:tcBorders>
          </w:tcPr>
          <w:p w14:paraId="3AB374AA" w14:textId="77777777" w:rsidR="00FE6022" w:rsidRPr="001F2D45" w:rsidRDefault="00FE6022" w:rsidP="00B61219">
            <w:pPr>
              <w:pStyle w:val="TableText10"/>
            </w:pPr>
            <w:r w:rsidRPr="001F2D45">
              <w:t>56 (3)</w:t>
            </w:r>
          </w:p>
        </w:tc>
        <w:tc>
          <w:tcPr>
            <w:tcW w:w="2164" w:type="dxa"/>
            <w:tcBorders>
              <w:top w:val="single" w:sz="4" w:space="0" w:color="A6A6A6"/>
              <w:left w:val="single" w:sz="4" w:space="0" w:color="A6A6A6"/>
              <w:bottom w:val="single" w:sz="4" w:space="0" w:color="A6A6A6"/>
              <w:right w:val="single" w:sz="4" w:space="0" w:color="A6A6A6"/>
            </w:tcBorders>
          </w:tcPr>
          <w:p w14:paraId="118F8037" w14:textId="77777777" w:rsidR="00FE6022" w:rsidRPr="001F2D45" w:rsidRDefault="00FE6022" w:rsidP="00EA329E">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49368B62" w14:textId="77777777" w:rsidR="00FE6022" w:rsidRPr="001F2D45" w:rsidRDefault="00FE6022" w:rsidP="00B65487">
            <w:pPr>
              <w:pStyle w:val="TableText10"/>
            </w:pPr>
            <w:r w:rsidRPr="001F2D45">
              <w:t>approved teacher</w:t>
            </w:r>
          </w:p>
        </w:tc>
      </w:tr>
      <w:tr w:rsidR="00FE6022" w:rsidRPr="001F2D45" w14:paraId="72B4B5E4"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7DCD20E7" w14:textId="35003282" w:rsidR="00FE6022" w:rsidRPr="001F2D45" w:rsidRDefault="00FE6022" w:rsidP="0030571E">
            <w:pPr>
              <w:pStyle w:val="TableText10"/>
            </w:pPr>
            <w:r w:rsidRPr="001F2D45">
              <w:t>2</w:t>
            </w:r>
            <w:r w:rsidR="002C3129">
              <w:t>3</w:t>
            </w:r>
          </w:p>
        </w:tc>
        <w:tc>
          <w:tcPr>
            <w:tcW w:w="1217" w:type="dxa"/>
            <w:tcBorders>
              <w:top w:val="single" w:sz="4" w:space="0" w:color="A6A6A6"/>
              <w:left w:val="single" w:sz="4" w:space="0" w:color="A6A6A6"/>
              <w:bottom w:val="single" w:sz="4" w:space="0" w:color="A6A6A6"/>
              <w:right w:val="single" w:sz="4" w:space="0" w:color="A6A6A6"/>
            </w:tcBorders>
          </w:tcPr>
          <w:p w14:paraId="4174410B" w14:textId="77777777" w:rsidR="00FE6022" w:rsidRPr="001F2D45" w:rsidRDefault="00FE6022" w:rsidP="00867244">
            <w:pPr>
              <w:pStyle w:val="TableText10"/>
            </w:pPr>
            <w:r w:rsidRPr="001F2D45">
              <w:t>57 (4) (b)</w:t>
            </w:r>
          </w:p>
        </w:tc>
        <w:tc>
          <w:tcPr>
            <w:tcW w:w="2164" w:type="dxa"/>
            <w:tcBorders>
              <w:top w:val="single" w:sz="4" w:space="0" w:color="A6A6A6"/>
              <w:left w:val="single" w:sz="4" w:space="0" w:color="A6A6A6"/>
              <w:bottom w:val="single" w:sz="4" w:space="0" w:color="A6A6A6"/>
              <w:right w:val="single" w:sz="4" w:space="0" w:color="A6A6A6"/>
            </w:tcBorders>
          </w:tcPr>
          <w:p w14:paraId="23F0180B" w14:textId="77777777" w:rsidR="00FE6022" w:rsidRPr="001F2D45" w:rsidRDefault="00FE6022" w:rsidP="005D27C6">
            <w:pPr>
              <w:pStyle w:val="TableText10"/>
            </w:pPr>
            <w:r w:rsidRPr="001F2D45">
              <w:t>refuse to amend registration or permit to teach on application</w:t>
            </w:r>
          </w:p>
        </w:tc>
        <w:tc>
          <w:tcPr>
            <w:tcW w:w="2751" w:type="dxa"/>
            <w:tcBorders>
              <w:top w:val="single" w:sz="4" w:space="0" w:color="A6A6A6"/>
              <w:left w:val="single" w:sz="4" w:space="0" w:color="A6A6A6"/>
              <w:bottom w:val="single" w:sz="4" w:space="0" w:color="A6A6A6"/>
              <w:right w:val="single" w:sz="4" w:space="0" w:color="A6A6A6"/>
            </w:tcBorders>
          </w:tcPr>
          <w:p w14:paraId="4CD717B1" w14:textId="77777777" w:rsidR="00FE6022" w:rsidRPr="001F2D45" w:rsidRDefault="00FE6022" w:rsidP="00B65487">
            <w:pPr>
              <w:pStyle w:val="TableText10"/>
            </w:pPr>
            <w:r w:rsidRPr="001F2D45">
              <w:t>approved teacher</w:t>
            </w:r>
          </w:p>
        </w:tc>
      </w:tr>
      <w:tr w:rsidR="00FE6022" w:rsidRPr="001F2D45" w14:paraId="529D6558"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9B2EECE" w14:textId="59C62B69" w:rsidR="00FE6022" w:rsidRPr="001F2D45" w:rsidRDefault="00FE6022" w:rsidP="00BB2652">
            <w:pPr>
              <w:pStyle w:val="TableText10"/>
            </w:pPr>
            <w:r w:rsidRPr="001F2D45">
              <w:t>2</w:t>
            </w:r>
            <w:r w:rsidR="002C3129">
              <w:t>4</w:t>
            </w:r>
          </w:p>
        </w:tc>
        <w:tc>
          <w:tcPr>
            <w:tcW w:w="1217" w:type="dxa"/>
            <w:tcBorders>
              <w:top w:val="single" w:sz="4" w:space="0" w:color="A6A6A6"/>
              <w:left w:val="single" w:sz="4" w:space="0" w:color="A6A6A6"/>
              <w:bottom w:val="single" w:sz="4" w:space="0" w:color="A6A6A6"/>
              <w:right w:val="single" w:sz="4" w:space="0" w:color="A6A6A6"/>
            </w:tcBorders>
          </w:tcPr>
          <w:p w14:paraId="00801BCC" w14:textId="77777777" w:rsidR="00FE6022" w:rsidRPr="001F2D45" w:rsidRDefault="00FE6022" w:rsidP="00867244">
            <w:pPr>
              <w:pStyle w:val="TableText10"/>
            </w:pPr>
            <w:r w:rsidRPr="001F2D45">
              <w:t>64 (3)</w:t>
            </w:r>
          </w:p>
        </w:tc>
        <w:tc>
          <w:tcPr>
            <w:tcW w:w="2164" w:type="dxa"/>
            <w:tcBorders>
              <w:top w:val="single" w:sz="4" w:space="0" w:color="A6A6A6"/>
              <w:left w:val="single" w:sz="4" w:space="0" w:color="A6A6A6"/>
              <w:bottom w:val="single" w:sz="4" w:space="0" w:color="A6A6A6"/>
              <w:right w:val="single" w:sz="4" w:space="0" w:color="A6A6A6"/>
            </w:tcBorders>
          </w:tcPr>
          <w:p w14:paraId="4DB7151C" w14:textId="77777777" w:rsidR="00FE6022" w:rsidRPr="001F2D45" w:rsidRDefault="00FE6022" w:rsidP="00182EDF">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03B1AF44" w14:textId="77777777" w:rsidR="00FE6022" w:rsidRPr="001F2D45" w:rsidRDefault="00FE6022" w:rsidP="00182EDF">
            <w:pPr>
              <w:pStyle w:val="TableText10"/>
            </w:pPr>
            <w:r w:rsidRPr="001F2D45">
              <w:t>person whose registration or permit to teach is intended to be suspended or cancelled</w:t>
            </w:r>
          </w:p>
        </w:tc>
      </w:tr>
      <w:tr w:rsidR="00FE6022" w:rsidRPr="001F2D45" w14:paraId="4B2148BF"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7B45D029" w14:textId="79E2EE90" w:rsidR="00FE6022" w:rsidRPr="001F2D45" w:rsidRDefault="00FE6022" w:rsidP="00BB2652">
            <w:pPr>
              <w:pStyle w:val="TableText10"/>
            </w:pPr>
            <w:r w:rsidRPr="001F2D45">
              <w:lastRenderedPageBreak/>
              <w:t>2</w:t>
            </w:r>
            <w:r w:rsidR="002C3129">
              <w:t>5</w:t>
            </w:r>
          </w:p>
        </w:tc>
        <w:tc>
          <w:tcPr>
            <w:tcW w:w="1217" w:type="dxa"/>
            <w:tcBorders>
              <w:top w:val="single" w:sz="4" w:space="0" w:color="A6A6A6"/>
              <w:left w:val="single" w:sz="4" w:space="0" w:color="A6A6A6"/>
              <w:bottom w:val="single" w:sz="4" w:space="0" w:color="A6A6A6"/>
              <w:right w:val="single" w:sz="4" w:space="0" w:color="A6A6A6"/>
            </w:tcBorders>
          </w:tcPr>
          <w:p w14:paraId="404FA403" w14:textId="77777777" w:rsidR="00FE6022" w:rsidRPr="001F2D45" w:rsidRDefault="00FE6022" w:rsidP="00153112">
            <w:pPr>
              <w:pStyle w:val="TableText10"/>
            </w:pPr>
            <w:r w:rsidRPr="001F2D45">
              <w:t>64 (3)</w:t>
            </w:r>
          </w:p>
        </w:tc>
        <w:tc>
          <w:tcPr>
            <w:tcW w:w="2164" w:type="dxa"/>
            <w:tcBorders>
              <w:top w:val="single" w:sz="4" w:space="0" w:color="A6A6A6"/>
              <w:left w:val="single" w:sz="4" w:space="0" w:color="A6A6A6"/>
              <w:bottom w:val="single" w:sz="4" w:space="0" w:color="A6A6A6"/>
              <w:right w:val="single" w:sz="4" w:space="0" w:color="A6A6A6"/>
            </w:tcBorders>
          </w:tcPr>
          <w:p w14:paraId="4A53EF51" w14:textId="77777777" w:rsidR="00FE6022" w:rsidRPr="001F2D45" w:rsidRDefault="00FE6022" w:rsidP="00153112">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1110C34E" w14:textId="77777777" w:rsidR="00FE6022" w:rsidRPr="001F2D45" w:rsidRDefault="00FE6022" w:rsidP="00153112">
            <w:pPr>
              <w:pStyle w:val="TableText10"/>
            </w:pPr>
            <w:r w:rsidRPr="001F2D45">
              <w:t>person whose registration or permit to teach is intended to be suspended or cancelled</w:t>
            </w:r>
          </w:p>
        </w:tc>
      </w:tr>
      <w:tr w:rsidR="00FE6022" w:rsidRPr="001F2D45" w14:paraId="360283E8"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6F0B72E" w14:textId="52E0B66C" w:rsidR="00FE6022" w:rsidRPr="001F2D45" w:rsidRDefault="00FE6022" w:rsidP="00BB2652">
            <w:pPr>
              <w:pStyle w:val="TableText10"/>
            </w:pPr>
            <w:r w:rsidRPr="001F2D45">
              <w:t>2</w:t>
            </w:r>
            <w:r w:rsidR="002C3129">
              <w:t>6</w:t>
            </w:r>
          </w:p>
        </w:tc>
        <w:tc>
          <w:tcPr>
            <w:tcW w:w="1217" w:type="dxa"/>
            <w:tcBorders>
              <w:top w:val="single" w:sz="4" w:space="0" w:color="A6A6A6"/>
              <w:left w:val="single" w:sz="4" w:space="0" w:color="A6A6A6"/>
              <w:bottom w:val="single" w:sz="4" w:space="0" w:color="A6A6A6"/>
              <w:right w:val="single" w:sz="4" w:space="0" w:color="A6A6A6"/>
            </w:tcBorders>
          </w:tcPr>
          <w:p w14:paraId="6BB039D9" w14:textId="77777777" w:rsidR="00FE6022" w:rsidRPr="001F2D45" w:rsidRDefault="00FE6022" w:rsidP="00867244">
            <w:pPr>
              <w:pStyle w:val="TableText10"/>
            </w:pPr>
            <w:r w:rsidRPr="001F2D45">
              <w:t>65 (1)</w:t>
            </w:r>
          </w:p>
        </w:tc>
        <w:tc>
          <w:tcPr>
            <w:tcW w:w="2164" w:type="dxa"/>
            <w:tcBorders>
              <w:top w:val="single" w:sz="4" w:space="0" w:color="A6A6A6"/>
              <w:left w:val="single" w:sz="4" w:space="0" w:color="A6A6A6"/>
              <w:bottom w:val="single" w:sz="4" w:space="0" w:color="A6A6A6"/>
              <w:right w:val="single" w:sz="4" w:space="0" w:color="A6A6A6"/>
            </w:tcBorders>
          </w:tcPr>
          <w:p w14:paraId="62A82760" w14:textId="77777777" w:rsidR="00FE6022" w:rsidRPr="001F2D45" w:rsidRDefault="00FE6022" w:rsidP="00B81277">
            <w:pPr>
              <w:pStyle w:val="TableText10"/>
            </w:pPr>
            <w:r w:rsidRPr="001F2D45">
              <w:t>suspend or cancel registration or permit to teach</w:t>
            </w:r>
          </w:p>
        </w:tc>
        <w:tc>
          <w:tcPr>
            <w:tcW w:w="2751" w:type="dxa"/>
            <w:tcBorders>
              <w:top w:val="single" w:sz="4" w:space="0" w:color="A6A6A6"/>
              <w:left w:val="single" w:sz="4" w:space="0" w:color="A6A6A6"/>
              <w:bottom w:val="single" w:sz="4" w:space="0" w:color="A6A6A6"/>
              <w:right w:val="single" w:sz="4" w:space="0" w:color="A6A6A6"/>
            </w:tcBorders>
          </w:tcPr>
          <w:p w14:paraId="67FB7D4B" w14:textId="77777777" w:rsidR="00FE6022" w:rsidRPr="001F2D45" w:rsidRDefault="00FE6022" w:rsidP="00B81277">
            <w:pPr>
              <w:pStyle w:val="TableText10"/>
            </w:pPr>
            <w:r w:rsidRPr="001F2D45">
              <w:t>person whose registration or permit to teach is suspended or cancelled</w:t>
            </w:r>
          </w:p>
        </w:tc>
      </w:tr>
      <w:tr w:rsidR="00FE6022" w:rsidRPr="001F2D45" w14:paraId="4510059A"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98B3712" w14:textId="3C3D6AA0" w:rsidR="00FE6022" w:rsidRPr="001F2D45" w:rsidRDefault="00FE6022" w:rsidP="00BB2652">
            <w:pPr>
              <w:pStyle w:val="TableText10"/>
            </w:pPr>
            <w:r w:rsidRPr="001F2D45">
              <w:t>2</w:t>
            </w:r>
            <w:r w:rsidR="002C3129">
              <w:t>7</w:t>
            </w:r>
          </w:p>
        </w:tc>
        <w:tc>
          <w:tcPr>
            <w:tcW w:w="1217" w:type="dxa"/>
            <w:tcBorders>
              <w:top w:val="single" w:sz="4" w:space="0" w:color="A6A6A6"/>
              <w:left w:val="single" w:sz="4" w:space="0" w:color="A6A6A6"/>
              <w:bottom w:val="single" w:sz="4" w:space="0" w:color="A6A6A6"/>
              <w:right w:val="single" w:sz="4" w:space="0" w:color="A6A6A6"/>
            </w:tcBorders>
          </w:tcPr>
          <w:p w14:paraId="0CCC7493" w14:textId="77777777" w:rsidR="00FE6022" w:rsidRPr="001F2D45" w:rsidRDefault="00FE6022" w:rsidP="00867244">
            <w:pPr>
              <w:pStyle w:val="TableText10"/>
            </w:pPr>
            <w:r w:rsidRPr="001F2D45">
              <w:t>68</w:t>
            </w:r>
          </w:p>
        </w:tc>
        <w:tc>
          <w:tcPr>
            <w:tcW w:w="2164" w:type="dxa"/>
            <w:tcBorders>
              <w:top w:val="single" w:sz="4" w:space="0" w:color="A6A6A6"/>
              <w:left w:val="single" w:sz="4" w:space="0" w:color="A6A6A6"/>
              <w:bottom w:val="single" w:sz="4" w:space="0" w:color="A6A6A6"/>
              <w:right w:val="single" w:sz="4" w:space="0" w:color="A6A6A6"/>
            </w:tcBorders>
          </w:tcPr>
          <w:p w14:paraId="1AA0E660" w14:textId="77777777" w:rsidR="00FE6022" w:rsidRPr="001F2D45" w:rsidRDefault="00FE6022" w:rsidP="005E015E">
            <w:pPr>
              <w:pStyle w:val="TableText10"/>
            </w:pPr>
            <w:r w:rsidRPr="001F2D45">
              <w:t>refuse to cancel teacher’s registration or permit to teach</w:t>
            </w:r>
          </w:p>
        </w:tc>
        <w:tc>
          <w:tcPr>
            <w:tcW w:w="2751" w:type="dxa"/>
            <w:tcBorders>
              <w:top w:val="single" w:sz="4" w:space="0" w:color="A6A6A6"/>
              <w:left w:val="single" w:sz="4" w:space="0" w:color="A6A6A6"/>
              <w:bottom w:val="single" w:sz="4" w:space="0" w:color="A6A6A6"/>
              <w:right w:val="single" w:sz="4" w:space="0" w:color="A6A6A6"/>
            </w:tcBorders>
          </w:tcPr>
          <w:p w14:paraId="29B2A27B" w14:textId="77777777" w:rsidR="00FE6022" w:rsidRPr="001F2D45" w:rsidRDefault="00FE6022" w:rsidP="00B65487">
            <w:pPr>
              <w:pStyle w:val="TableText10"/>
            </w:pPr>
            <w:r w:rsidRPr="001F2D45">
              <w:t>approved teacher</w:t>
            </w:r>
          </w:p>
        </w:tc>
      </w:tr>
      <w:tr w:rsidR="00FE6022" w:rsidRPr="001F2D45" w14:paraId="7989712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2B3B246" w14:textId="73441802" w:rsidR="00FE6022" w:rsidRPr="001F2D45" w:rsidRDefault="00FE6022" w:rsidP="00BB2652">
            <w:pPr>
              <w:pStyle w:val="TableText10"/>
            </w:pPr>
            <w:r w:rsidRPr="001F2D45">
              <w:t>2</w:t>
            </w:r>
            <w:r w:rsidR="002C3129">
              <w:t>8</w:t>
            </w:r>
          </w:p>
        </w:tc>
        <w:tc>
          <w:tcPr>
            <w:tcW w:w="1217" w:type="dxa"/>
            <w:tcBorders>
              <w:top w:val="single" w:sz="4" w:space="0" w:color="A6A6A6"/>
              <w:left w:val="single" w:sz="4" w:space="0" w:color="A6A6A6"/>
              <w:bottom w:val="single" w:sz="4" w:space="0" w:color="A6A6A6"/>
              <w:right w:val="single" w:sz="4" w:space="0" w:color="A6A6A6"/>
            </w:tcBorders>
          </w:tcPr>
          <w:p w14:paraId="12CAEC4B" w14:textId="77777777" w:rsidR="00FE6022" w:rsidRPr="001F2D45" w:rsidRDefault="00FE6022" w:rsidP="00867244">
            <w:pPr>
              <w:pStyle w:val="TableText10"/>
            </w:pPr>
            <w:r w:rsidRPr="001F2D45">
              <w:t>69 (3)</w:t>
            </w:r>
          </w:p>
        </w:tc>
        <w:tc>
          <w:tcPr>
            <w:tcW w:w="2164" w:type="dxa"/>
            <w:tcBorders>
              <w:top w:val="single" w:sz="4" w:space="0" w:color="A6A6A6"/>
              <w:left w:val="single" w:sz="4" w:space="0" w:color="A6A6A6"/>
              <w:bottom w:val="single" w:sz="4" w:space="0" w:color="A6A6A6"/>
              <w:right w:val="single" w:sz="4" w:space="0" w:color="A6A6A6"/>
            </w:tcBorders>
          </w:tcPr>
          <w:p w14:paraId="0DD7A9F4" w14:textId="77777777" w:rsidR="00FE6022" w:rsidRPr="001F2D45" w:rsidRDefault="00FE6022" w:rsidP="005E015E">
            <w:pPr>
              <w:pStyle w:val="TableText10"/>
            </w:pPr>
            <w:r w:rsidRPr="001F2D45">
              <w:t>cancel person’s registration or permit to teach</w:t>
            </w:r>
          </w:p>
        </w:tc>
        <w:tc>
          <w:tcPr>
            <w:tcW w:w="2751" w:type="dxa"/>
            <w:tcBorders>
              <w:top w:val="single" w:sz="4" w:space="0" w:color="A6A6A6"/>
              <w:left w:val="single" w:sz="4" w:space="0" w:color="A6A6A6"/>
              <w:bottom w:val="single" w:sz="4" w:space="0" w:color="A6A6A6"/>
              <w:right w:val="single" w:sz="4" w:space="0" w:color="A6A6A6"/>
            </w:tcBorders>
          </w:tcPr>
          <w:p w14:paraId="259FABAA" w14:textId="77777777" w:rsidR="00FE6022" w:rsidRPr="001F2D45" w:rsidRDefault="00FE6022" w:rsidP="005E015E">
            <w:pPr>
              <w:pStyle w:val="TableText10"/>
            </w:pPr>
            <w:r w:rsidRPr="001F2D45">
              <w:t>person whose registration or permit to teach is cancelled</w:t>
            </w:r>
          </w:p>
        </w:tc>
      </w:tr>
      <w:tr w:rsidR="00FE6022" w:rsidRPr="001F2D45" w14:paraId="3276C1B5"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8C78BB6" w14:textId="12CDC89C" w:rsidR="00FE6022" w:rsidRPr="001F2D45" w:rsidRDefault="00FE6022" w:rsidP="00BB2652">
            <w:pPr>
              <w:pStyle w:val="TableText10"/>
            </w:pPr>
            <w:r w:rsidRPr="001F2D45">
              <w:t>2</w:t>
            </w:r>
            <w:r w:rsidR="002C3129">
              <w:t>9</w:t>
            </w:r>
          </w:p>
        </w:tc>
        <w:tc>
          <w:tcPr>
            <w:tcW w:w="1217" w:type="dxa"/>
            <w:tcBorders>
              <w:top w:val="single" w:sz="4" w:space="0" w:color="A6A6A6"/>
              <w:left w:val="single" w:sz="4" w:space="0" w:color="A6A6A6"/>
              <w:bottom w:val="single" w:sz="4" w:space="0" w:color="A6A6A6"/>
              <w:right w:val="single" w:sz="4" w:space="0" w:color="A6A6A6"/>
            </w:tcBorders>
          </w:tcPr>
          <w:p w14:paraId="0A47A029" w14:textId="77777777" w:rsidR="00FE6022" w:rsidRPr="001F2D45" w:rsidRDefault="00FE6022" w:rsidP="00867244">
            <w:pPr>
              <w:pStyle w:val="TableText10"/>
            </w:pPr>
            <w:r w:rsidRPr="001F2D45">
              <w:t>74 (1) (b)</w:t>
            </w:r>
          </w:p>
        </w:tc>
        <w:tc>
          <w:tcPr>
            <w:tcW w:w="2164" w:type="dxa"/>
            <w:tcBorders>
              <w:top w:val="single" w:sz="4" w:space="0" w:color="A6A6A6"/>
              <w:left w:val="single" w:sz="4" w:space="0" w:color="A6A6A6"/>
              <w:bottom w:val="single" w:sz="4" w:space="0" w:color="A6A6A6"/>
              <w:right w:val="single" w:sz="4" w:space="0" w:color="A6A6A6"/>
            </w:tcBorders>
          </w:tcPr>
          <w:p w14:paraId="78D7EC9A" w14:textId="77777777" w:rsidR="00FE6022" w:rsidRPr="001F2D45" w:rsidRDefault="00FE6022" w:rsidP="00B65487">
            <w:pPr>
              <w:pStyle w:val="TableText10"/>
            </w:pPr>
            <w:r w:rsidRPr="001F2D45">
              <w:t>refuse to accredit education program</w:t>
            </w:r>
          </w:p>
        </w:tc>
        <w:tc>
          <w:tcPr>
            <w:tcW w:w="2751" w:type="dxa"/>
            <w:tcBorders>
              <w:top w:val="single" w:sz="4" w:space="0" w:color="A6A6A6"/>
              <w:left w:val="single" w:sz="4" w:space="0" w:color="A6A6A6"/>
              <w:bottom w:val="single" w:sz="4" w:space="0" w:color="A6A6A6"/>
              <w:right w:val="single" w:sz="4" w:space="0" w:color="A6A6A6"/>
            </w:tcBorders>
          </w:tcPr>
          <w:p w14:paraId="0E9CDA7E" w14:textId="77777777" w:rsidR="00FE6022" w:rsidRPr="001F2D45" w:rsidRDefault="00FE6022" w:rsidP="00D10B83">
            <w:pPr>
              <w:pStyle w:val="TableText10"/>
            </w:pPr>
            <w:r w:rsidRPr="001F2D45">
              <w:t>education provider</w:t>
            </w:r>
          </w:p>
        </w:tc>
      </w:tr>
      <w:tr w:rsidR="00FE6022" w:rsidRPr="001F2D45" w14:paraId="0F96142E"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0F1FD7F" w14:textId="771AB475" w:rsidR="00FE6022" w:rsidRPr="001F2D45" w:rsidRDefault="002C3129" w:rsidP="0085793D">
            <w:pPr>
              <w:pStyle w:val="TableText10"/>
            </w:pPr>
            <w:r>
              <w:t>30</w:t>
            </w:r>
          </w:p>
        </w:tc>
        <w:tc>
          <w:tcPr>
            <w:tcW w:w="1217" w:type="dxa"/>
            <w:tcBorders>
              <w:top w:val="single" w:sz="4" w:space="0" w:color="A6A6A6"/>
              <w:left w:val="single" w:sz="4" w:space="0" w:color="A6A6A6"/>
              <w:bottom w:val="single" w:sz="4" w:space="0" w:color="A6A6A6"/>
              <w:right w:val="single" w:sz="4" w:space="0" w:color="A6A6A6"/>
            </w:tcBorders>
          </w:tcPr>
          <w:p w14:paraId="2E96A237" w14:textId="77777777" w:rsidR="00FE6022" w:rsidRPr="001F2D45" w:rsidRDefault="00FE6022" w:rsidP="00867244">
            <w:pPr>
              <w:pStyle w:val="TableText10"/>
            </w:pPr>
            <w:r w:rsidRPr="001F2D45">
              <w:t>74 (4)</w:t>
            </w:r>
          </w:p>
        </w:tc>
        <w:tc>
          <w:tcPr>
            <w:tcW w:w="2164" w:type="dxa"/>
            <w:tcBorders>
              <w:top w:val="single" w:sz="4" w:space="0" w:color="A6A6A6"/>
              <w:left w:val="single" w:sz="4" w:space="0" w:color="A6A6A6"/>
              <w:bottom w:val="single" w:sz="4" w:space="0" w:color="A6A6A6"/>
              <w:right w:val="single" w:sz="4" w:space="0" w:color="A6A6A6"/>
            </w:tcBorders>
          </w:tcPr>
          <w:p w14:paraId="63D9F0D8" w14:textId="77777777" w:rsidR="00FE6022" w:rsidRPr="001F2D45" w:rsidRDefault="00FE6022" w:rsidP="006A07DC">
            <w:pPr>
              <w:pStyle w:val="TableText10"/>
            </w:pPr>
            <w:r w:rsidRPr="001F2D45">
              <w:t>accredit education program on condition</w:t>
            </w:r>
          </w:p>
        </w:tc>
        <w:tc>
          <w:tcPr>
            <w:tcW w:w="2751" w:type="dxa"/>
            <w:tcBorders>
              <w:top w:val="single" w:sz="4" w:space="0" w:color="A6A6A6"/>
              <w:left w:val="single" w:sz="4" w:space="0" w:color="A6A6A6"/>
              <w:bottom w:val="single" w:sz="4" w:space="0" w:color="A6A6A6"/>
              <w:right w:val="single" w:sz="4" w:space="0" w:color="A6A6A6"/>
            </w:tcBorders>
          </w:tcPr>
          <w:p w14:paraId="3AF978A5" w14:textId="77777777" w:rsidR="00FE6022" w:rsidRPr="001F2D45" w:rsidRDefault="00FE6022" w:rsidP="00D10B83">
            <w:pPr>
              <w:pStyle w:val="TableText10"/>
            </w:pPr>
            <w:r w:rsidRPr="001F2D45">
              <w:t xml:space="preserve">education provider </w:t>
            </w:r>
          </w:p>
        </w:tc>
      </w:tr>
      <w:tr w:rsidR="00FE6022" w:rsidRPr="001F2D45" w14:paraId="07A509A3"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B90F212" w14:textId="2DC96EA8" w:rsidR="00FE6022" w:rsidRPr="001F2D45" w:rsidRDefault="002C3129" w:rsidP="00BB2652">
            <w:pPr>
              <w:pStyle w:val="TableText10"/>
            </w:pPr>
            <w:r>
              <w:t>31</w:t>
            </w:r>
          </w:p>
        </w:tc>
        <w:tc>
          <w:tcPr>
            <w:tcW w:w="1217" w:type="dxa"/>
            <w:tcBorders>
              <w:top w:val="single" w:sz="4" w:space="0" w:color="A6A6A6"/>
              <w:left w:val="single" w:sz="4" w:space="0" w:color="A6A6A6"/>
              <w:bottom w:val="single" w:sz="4" w:space="0" w:color="A6A6A6"/>
              <w:right w:val="single" w:sz="4" w:space="0" w:color="A6A6A6"/>
            </w:tcBorders>
          </w:tcPr>
          <w:p w14:paraId="52A34958" w14:textId="77777777" w:rsidR="00FE6022" w:rsidRPr="001F2D45" w:rsidRDefault="00FE6022" w:rsidP="00221C39">
            <w:pPr>
              <w:pStyle w:val="TableText10"/>
            </w:pPr>
            <w:r w:rsidRPr="001F2D45">
              <w:t>74 (7)</w:t>
            </w:r>
          </w:p>
        </w:tc>
        <w:tc>
          <w:tcPr>
            <w:tcW w:w="2164" w:type="dxa"/>
            <w:tcBorders>
              <w:top w:val="single" w:sz="4" w:space="0" w:color="A6A6A6"/>
              <w:left w:val="single" w:sz="4" w:space="0" w:color="A6A6A6"/>
              <w:bottom w:val="single" w:sz="4" w:space="0" w:color="A6A6A6"/>
              <w:right w:val="single" w:sz="4" w:space="0" w:color="A6A6A6"/>
            </w:tcBorders>
          </w:tcPr>
          <w:p w14:paraId="5D41A6A2" w14:textId="77777777" w:rsidR="00FE6022" w:rsidRPr="001F2D45" w:rsidRDefault="00FE6022" w:rsidP="00E47940">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3AA283BF" w14:textId="77777777" w:rsidR="00FE6022" w:rsidRPr="001F2D45" w:rsidRDefault="00FE6022" w:rsidP="00E47940">
            <w:pPr>
              <w:pStyle w:val="TableText10"/>
            </w:pPr>
            <w:r w:rsidRPr="001F2D45">
              <w:t>education provider</w:t>
            </w:r>
          </w:p>
        </w:tc>
      </w:tr>
      <w:tr w:rsidR="00FE6022" w:rsidRPr="001F2D45" w14:paraId="075B92F0"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616F5E1F" w14:textId="3DE8D8FD" w:rsidR="00FE6022" w:rsidRPr="001F2D45" w:rsidRDefault="00FE6022" w:rsidP="00BB2652">
            <w:pPr>
              <w:pStyle w:val="TableText10"/>
            </w:pPr>
            <w:r w:rsidRPr="001F2D45">
              <w:t>3</w:t>
            </w:r>
            <w:r w:rsidR="002C3129">
              <w:t>2</w:t>
            </w:r>
          </w:p>
        </w:tc>
        <w:tc>
          <w:tcPr>
            <w:tcW w:w="1217" w:type="dxa"/>
            <w:tcBorders>
              <w:top w:val="single" w:sz="4" w:space="0" w:color="A6A6A6"/>
              <w:left w:val="single" w:sz="4" w:space="0" w:color="A6A6A6"/>
              <w:bottom w:val="single" w:sz="4" w:space="0" w:color="A6A6A6"/>
              <w:right w:val="single" w:sz="4" w:space="0" w:color="A6A6A6"/>
            </w:tcBorders>
          </w:tcPr>
          <w:p w14:paraId="087AB60A" w14:textId="77777777" w:rsidR="00FE6022" w:rsidRPr="001F2D45" w:rsidRDefault="00FE6022" w:rsidP="000B55AC">
            <w:pPr>
              <w:pStyle w:val="TableText10"/>
            </w:pPr>
            <w:r w:rsidRPr="001F2D45">
              <w:t>74 (7)</w:t>
            </w:r>
          </w:p>
        </w:tc>
        <w:tc>
          <w:tcPr>
            <w:tcW w:w="2164" w:type="dxa"/>
            <w:tcBorders>
              <w:top w:val="single" w:sz="4" w:space="0" w:color="A6A6A6"/>
              <w:left w:val="single" w:sz="4" w:space="0" w:color="A6A6A6"/>
              <w:bottom w:val="single" w:sz="4" w:space="0" w:color="A6A6A6"/>
              <w:right w:val="single" w:sz="4" w:space="0" w:color="A6A6A6"/>
            </w:tcBorders>
          </w:tcPr>
          <w:p w14:paraId="66A64AE3" w14:textId="77777777" w:rsidR="00FE6022" w:rsidRPr="001F2D45" w:rsidRDefault="00FE6022" w:rsidP="00E47940">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1493DB95" w14:textId="77777777" w:rsidR="00FE6022" w:rsidRPr="001F2D45" w:rsidRDefault="00FE6022" w:rsidP="00E47940">
            <w:pPr>
              <w:pStyle w:val="TableText10"/>
            </w:pPr>
            <w:r w:rsidRPr="001F2D45">
              <w:t>education provider</w:t>
            </w:r>
          </w:p>
        </w:tc>
      </w:tr>
      <w:tr w:rsidR="00FE6022" w:rsidRPr="001F2D45" w14:paraId="4C876816"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F20B051" w14:textId="5B19580C" w:rsidR="00FE6022" w:rsidRPr="001F2D45" w:rsidRDefault="00FE6022" w:rsidP="00BB2652">
            <w:pPr>
              <w:pStyle w:val="TableText10"/>
            </w:pPr>
            <w:r w:rsidRPr="001F2D45">
              <w:t>3</w:t>
            </w:r>
            <w:r w:rsidR="002C3129">
              <w:t>3</w:t>
            </w:r>
          </w:p>
        </w:tc>
        <w:tc>
          <w:tcPr>
            <w:tcW w:w="1217" w:type="dxa"/>
            <w:tcBorders>
              <w:top w:val="single" w:sz="4" w:space="0" w:color="A6A6A6"/>
              <w:left w:val="single" w:sz="4" w:space="0" w:color="A6A6A6"/>
              <w:bottom w:val="single" w:sz="4" w:space="0" w:color="A6A6A6"/>
              <w:right w:val="single" w:sz="4" w:space="0" w:color="A6A6A6"/>
            </w:tcBorders>
          </w:tcPr>
          <w:p w14:paraId="0418F6EF" w14:textId="77777777" w:rsidR="00FE6022" w:rsidRPr="001F2D45" w:rsidRDefault="00FE6022" w:rsidP="00867244">
            <w:pPr>
              <w:pStyle w:val="TableText10"/>
            </w:pPr>
            <w:r w:rsidRPr="001F2D45">
              <w:t>78</w:t>
            </w:r>
          </w:p>
        </w:tc>
        <w:tc>
          <w:tcPr>
            <w:tcW w:w="2164" w:type="dxa"/>
            <w:tcBorders>
              <w:top w:val="single" w:sz="4" w:space="0" w:color="A6A6A6"/>
              <w:left w:val="single" w:sz="4" w:space="0" w:color="A6A6A6"/>
              <w:bottom w:val="single" w:sz="4" w:space="0" w:color="A6A6A6"/>
              <w:right w:val="single" w:sz="4" w:space="0" w:color="A6A6A6"/>
            </w:tcBorders>
          </w:tcPr>
          <w:p w14:paraId="4CC5EAB1" w14:textId="77777777" w:rsidR="00FE6022" w:rsidRPr="001F2D45" w:rsidRDefault="00FE6022" w:rsidP="00B65487">
            <w:pPr>
              <w:pStyle w:val="TableText10"/>
            </w:pPr>
            <w:r w:rsidRPr="001F2D45">
              <w:t>accredit program for less than 5 years</w:t>
            </w:r>
          </w:p>
        </w:tc>
        <w:tc>
          <w:tcPr>
            <w:tcW w:w="2751" w:type="dxa"/>
            <w:tcBorders>
              <w:top w:val="single" w:sz="4" w:space="0" w:color="A6A6A6"/>
              <w:left w:val="single" w:sz="4" w:space="0" w:color="A6A6A6"/>
              <w:bottom w:val="single" w:sz="4" w:space="0" w:color="A6A6A6"/>
              <w:right w:val="single" w:sz="4" w:space="0" w:color="A6A6A6"/>
            </w:tcBorders>
          </w:tcPr>
          <w:p w14:paraId="5FC96729" w14:textId="77777777" w:rsidR="00FE6022" w:rsidRPr="001F2D45" w:rsidRDefault="00FE6022" w:rsidP="00D10B83">
            <w:pPr>
              <w:pStyle w:val="TableText10"/>
            </w:pPr>
            <w:r w:rsidRPr="001F2D45">
              <w:t>education provider</w:t>
            </w:r>
          </w:p>
        </w:tc>
      </w:tr>
      <w:tr w:rsidR="00FE6022" w:rsidRPr="001F2D45" w14:paraId="0CD28048"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1B0E5D1" w14:textId="3AF0E320" w:rsidR="00FE6022" w:rsidRPr="001F2D45" w:rsidRDefault="00FE6022" w:rsidP="00BB2652">
            <w:pPr>
              <w:pStyle w:val="TableText10"/>
            </w:pPr>
            <w:r w:rsidRPr="001F2D45">
              <w:t>3</w:t>
            </w:r>
            <w:r w:rsidR="002C3129">
              <w:t>4</w:t>
            </w:r>
          </w:p>
        </w:tc>
        <w:tc>
          <w:tcPr>
            <w:tcW w:w="1217" w:type="dxa"/>
            <w:tcBorders>
              <w:top w:val="single" w:sz="4" w:space="0" w:color="A6A6A6"/>
              <w:left w:val="single" w:sz="4" w:space="0" w:color="A6A6A6"/>
              <w:bottom w:val="single" w:sz="4" w:space="0" w:color="A6A6A6"/>
              <w:right w:val="single" w:sz="4" w:space="0" w:color="A6A6A6"/>
            </w:tcBorders>
          </w:tcPr>
          <w:p w14:paraId="7A6D43E3" w14:textId="77777777" w:rsidR="00FE6022" w:rsidRPr="001F2D45" w:rsidRDefault="00FE6022" w:rsidP="00867244">
            <w:pPr>
              <w:pStyle w:val="TableText10"/>
            </w:pPr>
            <w:r w:rsidRPr="001F2D45">
              <w:t>79 (4) (b)</w:t>
            </w:r>
          </w:p>
        </w:tc>
        <w:tc>
          <w:tcPr>
            <w:tcW w:w="2164" w:type="dxa"/>
            <w:tcBorders>
              <w:top w:val="single" w:sz="4" w:space="0" w:color="A6A6A6"/>
              <w:left w:val="single" w:sz="4" w:space="0" w:color="A6A6A6"/>
              <w:bottom w:val="single" w:sz="4" w:space="0" w:color="A6A6A6"/>
              <w:right w:val="single" w:sz="4" w:space="0" w:color="A6A6A6"/>
            </w:tcBorders>
          </w:tcPr>
          <w:p w14:paraId="4CD247D0" w14:textId="77777777" w:rsidR="00FE6022" w:rsidRPr="001F2D45" w:rsidRDefault="00FE6022" w:rsidP="00B65487">
            <w:pPr>
              <w:pStyle w:val="TableText10"/>
            </w:pPr>
            <w:r w:rsidRPr="001F2D45">
              <w:t>refuse to renew accreditation</w:t>
            </w:r>
          </w:p>
        </w:tc>
        <w:tc>
          <w:tcPr>
            <w:tcW w:w="2751" w:type="dxa"/>
            <w:tcBorders>
              <w:top w:val="single" w:sz="4" w:space="0" w:color="A6A6A6"/>
              <w:left w:val="single" w:sz="4" w:space="0" w:color="A6A6A6"/>
              <w:bottom w:val="single" w:sz="4" w:space="0" w:color="A6A6A6"/>
              <w:right w:val="single" w:sz="4" w:space="0" w:color="A6A6A6"/>
            </w:tcBorders>
          </w:tcPr>
          <w:p w14:paraId="3A19DA25" w14:textId="77777777" w:rsidR="00FE6022" w:rsidRPr="001F2D45" w:rsidRDefault="00FE6022" w:rsidP="00D10B83">
            <w:pPr>
              <w:pStyle w:val="TableText10"/>
            </w:pPr>
            <w:r w:rsidRPr="001F2D45">
              <w:t>education provider</w:t>
            </w:r>
          </w:p>
        </w:tc>
      </w:tr>
      <w:tr w:rsidR="00FE6022" w:rsidRPr="001F2D45" w14:paraId="2F2B1EAF"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28FFE89" w14:textId="49A62D48" w:rsidR="00FE6022" w:rsidRPr="001F2D45" w:rsidRDefault="00FE6022" w:rsidP="00BB2652">
            <w:pPr>
              <w:pStyle w:val="TableText10"/>
            </w:pPr>
            <w:r w:rsidRPr="001F2D45">
              <w:t>3</w:t>
            </w:r>
            <w:r w:rsidR="002C3129">
              <w:t>5</w:t>
            </w:r>
          </w:p>
        </w:tc>
        <w:tc>
          <w:tcPr>
            <w:tcW w:w="1217" w:type="dxa"/>
            <w:tcBorders>
              <w:top w:val="single" w:sz="4" w:space="0" w:color="A6A6A6"/>
              <w:left w:val="single" w:sz="4" w:space="0" w:color="A6A6A6"/>
              <w:bottom w:val="single" w:sz="4" w:space="0" w:color="A6A6A6"/>
              <w:right w:val="single" w:sz="4" w:space="0" w:color="A6A6A6"/>
            </w:tcBorders>
          </w:tcPr>
          <w:p w14:paraId="69247FF8" w14:textId="77777777" w:rsidR="00FE6022" w:rsidRPr="001F2D45" w:rsidRDefault="00FE6022" w:rsidP="00EB52E6">
            <w:pPr>
              <w:pStyle w:val="TableText10"/>
            </w:pPr>
            <w:r w:rsidRPr="001F2D45">
              <w:t>79 (6)</w:t>
            </w:r>
          </w:p>
        </w:tc>
        <w:tc>
          <w:tcPr>
            <w:tcW w:w="2164" w:type="dxa"/>
            <w:tcBorders>
              <w:top w:val="single" w:sz="4" w:space="0" w:color="A6A6A6"/>
              <w:left w:val="single" w:sz="4" w:space="0" w:color="A6A6A6"/>
              <w:bottom w:val="single" w:sz="4" w:space="0" w:color="A6A6A6"/>
              <w:right w:val="single" w:sz="4" w:space="0" w:color="A6A6A6"/>
            </w:tcBorders>
          </w:tcPr>
          <w:p w14:paraId="384E41C3" w14:textId="77777777" w:rsidR="00FE6022" w:rsidRPr="001F2D45" w:rsidRDefault="00FE6022" w:rsidP="00B65487">
            <w:pPr>
              <w:pStyle w:val="TableText10"/>
            </w:pPr>
            <w:r w:rsidRPr="001F2D45">
              <w:t>renew accreditation on condition</w:t>
            </w:r>
          </w:p>
        </w:tc>
        <w:tc>
          <w:tcPr>
            <w:tcW w:w="2751" w:type="dxa"/>
            <w:tcBorders>
              <w:top w:val="single" w:sz="4" w:space="0" w:color="A6A6A6"/>
              <w:left w:val="single" w:sz="4" w:space="0" w:color="A6A6A6"/>
              <w:bottom w:val="single" w:sz="4" w:space="0" w:color="A6A6A6"/>
              <w:right w:val="single" w:sz="4" w:space="0" w:color="A6A6A6"/>
            </w:tcBorders>
          </w:tcPr>
          <w:p w14:paraId="2D3D9934" w14:textId="77777777" w:rsidR="00FE6022" w:rsidRPr="001F2D45" w:rsidRDefault="00FE6022" w:rsidP="00D10B83">
            <w:pPr>
              <w:pStyle w:val="TableText10"/>
            </w:pPr>
            <w:r w:rsidRPr="001F2D45">
              <w:t>education provider</w:t>
            </w:r>
          </w:p>
        </w:tc>
      </w:tr>
      <w:tr w:rsidR="00FE6022" w:rsidRPr="001F2D45" w14:paraId="66AB6D5D"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444DB4B" w14:textId="7F82A47E" w:rsidR="00FE6022" w:rsidRPr="001F2D45" w:rsidRDefault="00FE6022" w:rsidP="00BB2652">
            <w:pPr>
              <w:pStyle w:val="TableText10"/>
            </w:pPr>
            <w:r w:rsidRPr="001F2D45">
              <w:t>3</w:t>
            </w:r>
            <w:r w:rsidR="002C3129">
              <w:t>6</w:t>
            </w:r>
          </w:p>
        </w:tc>
        <w:tc>
          <w:tcPr>
            <w:tcW w:w="1217" w:type="dxa"/>
            <w:tcBorders>
              <w:top w:val="single" w:sz="4" w:space="0" w:color="A6A6A6"/>
              <w:left w:val="single" w:sz="4" w:space="0" w:color="A6A6A6"/>
              <w:bottom w:val="single" w:sz="4" w:space="0" w:color="A6A6A6"/>
              <w:right w:val="single" w:sz="4" w:space="0" w:color="A6A6A6"/>
            </w:tcBorders>
          </w:tcPr>
          <w:p w14:paraId="009D9D2C" w14:textId="77777777" w:rsidR="00FE6022" w:rsidRPr="001F2D45" w:rsidRDefault="00FE6022" w:rsidP="00867244">
            <w:pPr>
              <w:pStyle w:val="TableText10"/>
            </w:pPr>
            <w:r w:rsidRPr="001F2D45">
              <w:t>80 (2) (a)</w:t>
            </w:r>
          </w:p>
        </w:tc>
        <w:tc>
          <w:tcPr>
            <w:tcW w:w="2164" w:type="dxa"/>
            <w:tcBorders>
              <w:top w:val="single" w:sz="4" w:space="0" w:color="A6A6A6"/>
              <w:left w:val="single" w:sz="4" w:space="0" w:color="A6A6A6"/>
              <w:bottom w:val="single" w:sz="4" w:space="0" w:color="A6A6A6"/>
              <w:right w:val="single" w:sz="4" w:space="0" w:color="A6A6A6"/>
            </w:tcBorders>
          </w:tcPr>
          <w:p w14:paraId="39A35B0E" w14:textId="77777777" w:rsidR="00FE6022" w:rsidRPr="001F2D45" w:rsidRDefault="00FE6022" w:rsidP="00B65487">
            <w:pPr>
              <w:pStyle w:val="TableText10"/>
            </w:pPr>
            <w:r w:rsidRPr="001F2D45">
              <w:t>impose a condition in relation to accreditation after review</w:t>
            </w:r>
          </w:p>
        </w:tc>
        <w:tc>
          <w:tcPr>
            <w:tcW w:w="2751" w:type="dxa"/>
            <w:tcBorders>
              <w:top w:val="single" w:sz="4" w:space="0" w:color="A6A6A6"/>
              <w:left w:val="single" w:sz="4" w:space="0" w:color="A6A6A6"/>
              <w:bottom w:val="single" w:sz="4" w:space="0" w:color="A6A6A6"/>
              <w:right w:val="single" w:sz="4" w:space="0" w:color="A6A6A6"/>
            </w:tcBorders>
          </w:tcPr>
          <w:p w14:paraId="4AE8F929" w14:textId="77777777" w:rsidR="00FE6022" w:rsidRPr="001F2D45" w:rsidRDefault="00FE6022" w:rsidP="00D10B83">
            <w:pPr>
              <w:pStyle w:val="TableText10"/>
            </w:pPr>
            <w:r w:rsidRPr="001F2D45">
              <w:t>education provider</w:t>
            </w:r>
          </w:p>
        </w:tc>
      </w:tr>
      <w:tr w:rsidR="00FE6022" w:rsidRPr="001F2D45" w14:paraId="2EEAD2E0"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98F6FF6" w14:textId="4F9198E6" w:rsidR="00FE6022" w:rsidRPr="001F2D45" w:rsidRDefault="00FE6022" w:rsidP="00BB2652">
            <w:pPr>
              <w:pStyle w:val="TableText10"/>
            </w:pPr>
            <w:r w:rsidRPr="001F2D45">
              <w:t>3</w:t>
            </w:r>
            <w:r w:rsidR="002C3129">
              <w:t>7</w:t>
            </w:r>
          </w:p>
        </w:tc>
        <w:tc>
          <w:tcPr>
            <w:tcW w:w="1217" w:type="dxa"/>
            <w:tcBorders>
              <w:top w:val="single" w:sz="4" w:space="0" w:color="A6A6A6"/>
              <w:left w:val="single" w:sz="4" w:space="0" w:color="A6A6A6"/>
              <w:bottom w:val="single" w:sz="4" w:space="0" w:color="A6A6A6"/>
              <w:right w:val="single" w:sz="4" w:space="0" w:color="A6A6A6"/>
            </w:tcBorders>
          </w:tcPr>
          <w:p w14:paraId="6EC70EC6" w14:textId="77777777" w:rsidR="00FE6022" w:rsidRPr="001F2D45" w:rsidRDefault="00FE6022" w:rsidP="000B55AC">
            <w:pPr>
              <w:pStyle w:val="TableText10"/>
            </w:pPr>
            <w:r w:rsidRPr="001F2D45">
              <w:t>80 (4)</w:t>
            </w:r>
          </w:p>
        </w:tc>
        <w:tc>
          <w:tcPr>
            <w:tcW w:w="2164" w:type="dxa"/>
            <w:tcBorders>
              <w:top w:val="single" w:sz="4" w:space="0" w:color="A6A6A6"/>
              <w:left w:val="single" w:sz="4" w:space="0" w:color="A6A6A6"/>
              <w:bottom w:val="single" w:sz="4" w:space="0" w:color="A6A6A6"/>
              <w:right w:val="single" w:sz="4" w:space="0" w:color="A6A6A6"/>
            </w:tcBorders>
          </w:tcPr>
          <w:p w14:paraId="658EBD09" w14:textId="77777777" w:rsidR="00FE6022" w:rsidRPr="001F2D45" w:rsidRDefault="00FE6022" w:rsidP="00E47940">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2FF6ECE5" w14:textId="77777777" w:rsidR="00FE6022" w:rsidRPr="001F2D45" w:rsidRDefault="00FE6022" w:rsidP="00E47940">
            <w:pPr>
              <w:pStyle w:val="TableText10"/>
            </w:pPr>
            <w:r w:rsidRPr="001F2D45">
              <w:t>education provider</w:t>
            </w:r>
          </w:p>
        </w:tc>
      </w:tr>
      <w:tr w:rsidR="00FE6022" w:rsidRPr="001F2D45" w14:paraId="4C3135CB"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1A8B25F" w14:textId="684489C9" w:rsidR="00FE6022" w:rsidRPr="001F2D45" w:rsidRDefault="00FE6022" w:rsidP="00BB2652">
            <w:pPr>
              <w:pStyle w:val="TableText10"/>
            </w:pPr>
            <w:r w:rsidRPr="001F2D45">
              <w:t>3</w:t>
            </w:r>
            <w:r w:rsidR="002C3129">
              <w:t>8</w:t>
            </w:r>
          </w:p>
        </w:tc>
        <w:tc>
          <w:tcPr>
            <w:tcW w:w="1217" w:type="dxa"/>
            <w:tcBorders>
              <w:top w:val="single" w:sz="4" w:space="0" w:color="A6A6A6"/>
              <w:left w:val="single" w:sz="4" w:space="0" w:color="A6A6A6"/>
              <w:bottom w:val="single" w:sz="4" w:space="0" w:color="A6A6A6"/>
              <w:right w:val="single" w:sz="4" w:space="0" w:color="A6A6A6"/>
            </w:tcBorders>
          </w:tcPr>
          <w:p w14:paraId="3FCF9591" w14:textId="77777777" w:rsidR="00FE6022" w:rsidRPr="001F2D45" w:rsidRDefault="00FE6022" w:rsidP="00E47940">
            <w:pPr>
              <w:pStyle w:val="TableText10"/>
            </w:pPr>
            <w:r w:rsidRPr="001F2D45">
              <w:t>80 (4)</w:t>
            </w:r>
          </w:p>
        </w:tc>
        <w:tc>
          <w:tcPr>
            <w:tcW w:w="2164" w:type="dxa"/>
            <w:tcBorders>
              <w:top w:val="single" w:sz="4" w:space="0" w:color="A6A6A6"/>
              <w:left w:val="single" w:sz="4" w:space="0" w:color="A6A6A6"/>
              <w:bottom w:val="single" w:sz="4" w:space="0" w:color="A6A6A6"/>
              <w:right w:val="single" w:sz="4" w:space="0" w:color="A6A6A6"/>
            </w:tcBorders>
          </w:tcPr>
          <w:p w14:paraId="19A9B837" w14:textId="77777777" w:rsidR="00FE6022" w:rsidRPr="001F2D45" w:rsidRDefault="00FE6022" w:rsidP="00E47940">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1F0CE170" w14:textId="77777777" w:rsidR="00FE6022" w:rsidRPr="001F2D45" w:rsidRDefault="00FE6022" w:rsidP="00E47940">
            <w:pPr>
              <w:pStyle w:val="TableText10"/>
            </w:pPr>
            <w:r w:rsidRPr="001F2D45">
              <w:t>education provider</w:t>
            </w:r>
          </w:p>
        </w:tc>
      </w:tr>
      <w:tr w:rsidR="00FE6022" w:rsidRPr="001F2D45" w14:paraId="577AF619"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6E977C1" w14:textId="6BD49EE8" w:rsidR="00FE6022" w:rsidRPr="001F2D45" w:rsidRDefault="00FE6022" w:rsidP="000328D4">
            <w:pPr>
              <w:pStyle w:val="TableText10"/>
            </w:pPr>
            <w:r w:rsidRPr="001F2D45">
              <w:lastRenderedPageBreak/>
              <w:t>3</w:t>
            </w:r>
            <w:r w:rsidR="002C3129">
              <w:t>9</w:t>
            </w:r>
          </w:p>
        </w:tc>
        <w:tc>
          <w:tcPr>
            <w:tcW w:w="1217" w:type="dxa"/>
            <w:tcBorders>
              <w:top w:val="single" w:sz="4" w:space="0" w:color="A6A6A6"/>
              <w:left w:val="single" w:sz="4" w:space="0" w:color="A6A6A6"/>
              <w:bottom w:val="single" w:sz="4" w:space="0" w:color="A6A6A6"/>
              <w:right w:val="single" w:sz="4" w:space="0" w:color="A6A6A6"/>
            </w:tcBorders>
          </w:tcPr>
          <w:p w14:paraId="15A3D3C6" w14:textId="77777777" w:rsidR="00FE6022" w:rsidRPr="001F2D45" w:rsidRDefault="00FE6022" w:rsidP="00FB7B4A">
            <w:pPr>
              <w:pStyle w:val="TableText10"/>
            </w:pPr>
            <w:r w:rsidRPr="001F2D45">
              <w:t>82 (3)</w:t>
            </w:r>
          </w:p>
        </w:tc>
        <w:tc>
          <w:tcPr>
            <w:tcW w:w="2164" w:type="dxa"/>
            <w:tcBorders>
              <w:top w:val="single" w:sz="4" w:space="0" w:color="A6A6A6"/>
              <w:left w:val="single" w:sz="4" w:space="0" w:color="A6A6A6"/>
              <w:bottom w:val="single" w:sz="4" w:space="0" w:color="A6A6A6"/>
              <w:right w:val="single" w:sz="4" w:space="0" w:color="A6A6A6"/>
            </w:tcBorders>
          </w:tcPr>
          <w:p w14:paraId="4900104C" w14:textId="77777777" w:rsidR="00FE6022" w:rsidRPr="001F2D45" w:rsidRDefault="00FE6022" w:rsidP="003812D7">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227E0462" w14:textId="77777777" w:rsidR="00FE6022" w:rsidRPr="001F2D45" w:rsidRDefault="00FE6022" w:rsidP="00B65487">
            <w:pPr>
              <w:pStyle w:val="TableText10"/>
            </w:pPr>
            <w:r w:rsidRPr="001F2D45">
              <w:t>education provider</w:t>
            </w:r>
          </w:p>
        </w:tc>
      </w:tr>
      <w:tr w:rsidR="00FE6022" w:rsidRPr="001F2D45" w14:paraId="68FFF5C9"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33FF666" w14:textId="0B538304" w:rsidR="00FE6022" w:rsidRPr="001F2D45" w:rsidRDefault="002C3129" w:rsidP="000328D4">
            <w:pPr>
              <w:pStyle w:val="TableText10"/>
            </w:pPr>
            <w:r>
              <w:t>40</w:t>
            </w:r>
          </w:p>
        </w:tc>
        <w:tc>
          <w:tcPr>
            <w:tcW w:w="1217" w:type="dxa"/>
            <w:tcBorders>
              <w:top w:val="single" w:sz="4" w:space="0" w:color="A6A6A6"/>
              <w:left w:val="single" w:sz="4" w:space="0" w:color="A6A6A6"/>
              <w:bottom w:val="single" w:sz="4" w:space="0" w:color="A6A6A6"/>
              <w:right w:val="single" w:sz="4" w:space="0" w:color="A6A6A6"/>
            </w:tcBorders>
          </w:tcPr>
          <w:p w14:paraId="67DC6E4F" w14:textId="77777777" w:rsidR="00FE6022" w:rsidRPr="001F2D45" w:rsidRDefault="00FE6022" w:rsidP="000328D4">
            <w:pPr>
              <w:pStyle w:val="TableText10"/>
            </w:pPr>
            <w:r w:rsidRPr="001F2D45">
              <w:t>82 (3)</w:t>
            </w:r>
          </w:p>
        </w:tc>
        <w:tc>
          <w:tcPr>
            <w:tcW w:w="2164" w:type="dxa"/>
            <w:tcBorders>
              <w:top w:val="single" w:sz="4" w:space="0" w:color="A6A6A6"/>
              <w:left w:val="single" w:sz="4" w:space="0" w:color="A6A6A6"/>
              <w:bottom w:val="single" w:sz="4" w:space="0" w:color="A6A6A6"/>
              <w:right w:val="single" w:sz="4" w:space="0" w:color="A6A6A6"/>
            </w:tcBorders>
          </w:tcPr>
          <w:p w14:paraId="0E80C2F0" w14:textId="77777777" w:rsidR="00FE6022" w:rsidRPr="001F2D45" w:rsidRDefault="00FE6022" w:rsidP="000328D4">
            <w:pPr>
              <w:pStyle w:val="TableText10"/>
            </w:pPr>
            <w:r w:rsidRPr="001F2D45">
              <w:t xml:space="preserve">refuse to extend period </w:t>
            </w:r>
          </w:p>
        </w:tc>
        <w:tc>
          <w:tcPr>
            <w:tcW w:w="2751" w:type="dxa"/>
            <w:tcBorders>
              <w:top w:val="single" w:sz="4" w:space="0" w:color="A6A6A6"/>
              <w:left w:val="single" w:sz="4" w:space="0" w:color="A6A6A6"/>
              <w:bottom w:val="single" w:sz="4" w:space="0" w:color="A6A6A6"/>
              <w:right w:val="single" w:sz="4" w:space="0" w:color="A6A6A6"/>
            </w:tcBorders>
          </w:tcPr>
          <w:p w14:paraId="7CC33CC9" w14:textId="77777777" w:rsidR="00FE6022" w:rsidRPr="001F2D45" w:rsidRDefault="00FE6022" w:rsidP="000328D4">
            <w:pPr>
              <w:pStyle w:val="TableText10"/>
            </w:pPr>
            <w:r w:rsidRPr="001F2D45">
              <w:t>education provider</w:t>
            </w:r>
          </w:p>
        </w:tc>
      </w:tr>
      <w:tr w:rsidR="00FE6022" w:rsidRPr="001F2D45" w14:paraId="3D176E95"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E850925" w14:textId="4769090E" w:rsidR="00FE6022" w:rsidRPr="001F2D45" w:rsidRDefault="008170CC" w:rsidP="000B016C">
            <w:pPr>
              <w:pStyle w:val="TableText10"/>
            </w:pPr>
            <w:r>
              <w:t>41</w:t>
            </w:r>
          </w:p>
        </w:tc>
        <w:tc>
          <w:tcPr>
            <w:tcW w:w="1217" w:type="dxa"/>
            <w:tcBorders>
              <w:top w:val="single" w:sz="4" w:space="0" w:color="A6A6A6"/>
              <w:left w:val="single" w:sz="4" w:space="0" w:color="A6A6A6"/>
              <w:bottom w:val="single" w:sz="4" w:space="0" w:color="A6A6A6"/>
              <w:right w:val="single" w:sz="4" w:space="0" w:color="A6A6A6"/>
            </w:tcBorders>
          </w:tcPr>
          <w:p w14:paraId="10BCA437" w14:textId="77777777" w:rsidR="00FE6022" w:rsidRPr="001F2D45" w:rsidRDefault="00FE6022" w:rsidP="000B016C">
            <w:pPr>
              <w:pStyle w:val="TableText10"/>
            </w:pPr>
            <w:r w:rsidRPr="001F2D45">
              <w:t>83 (1)</w:t>
            </w:r>
          </w:p>
        </w:tc>
        <w:tc>
          <w:tcPr>
            <w:tcW w:w="2164" w:type="dxa"/>
            <w:tcBorders>
              <w:top w:val="single" w:sz="4" w:space="0" w:color="A6A6A6"/>
              <w:left w:val="single" w:sz="4" w:space="0" w:color="A6A6A6"/>
              <w:bottom w:val="single" w:sz="4" w:space="0" w:color="A6A6A6"/>
              <w:right w:val="single" w:sz="4" w:space="0" w:color="A6A6A6"/>
            </w:tcBorders>
          </w:tcPr>
          <w:p w14:paraId="2FF4884E" w14:textId="77777777" w:rsidR="00FE6022" w:rsidRPr="001F2D45" w:rsidRDefault="00FE6022" w:rsidP="000B016C">
            <w:pPr>
              <w:pStyle w:val="TableText10"/>
            </w:pPr>
            <w:r w:rsidRPr="001F2D45">
              <w:t>suspend or cancel accreditation</w:t>
            </w:r>
          </w:p>
        </w:tc>
        <w:tc>
          <w:tcPr>
            <w:tcW w:w="2751" w:type="dxa"/>
            <w:tcBorders>
              <w:top w:val="single" w:sz="4" w:space="0" w:color="A6A6A6"/>
              <w:left w:val="single" w:sz="4" w:space="0" w:color="A6A6A6"/>
              <w:bottom w:val="single" w:sz="4" w:space="0" w:color="A6A6A6"/>
              <w:right w:val="single" w:sz="4" w:space="0" w:color="A6A6A6"/>
            </w:tcBorders>
          </w:tcPr>
          <w:p w14:paraId="531DE643" w14:textId="77777777" w:rsidR="00FE6022" w:rsidRPr="001F2D45" w:rsidRDefault="00FE6022" w:rsidP="000B016C">
            <w:pPr>
              <w:pStyle w:val="TableText10"/>
            </w:pPr>
            <w:r w:rsidRPr="001F2D45">
              <w:t>education provider</w:t>
            </w:r>
          </w:p>
        </w:tc>
      </w:tr>
      <w:tr w:rsidR="00FE6022" w:rsidRPr="001F2D45" w14:paraId="5A01E628"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6FA2697" w14:textId="374F321D" w:rsidR="00FE6022" w:rsidRPr="001F2D45" w:rsidRDefault="00FE6022" w:rsidP="000B016C">
            <w:pPr>
              <w:pStyle w:val="TableText10"/>
            </w:pPr>
            <w:r w:rsidRPr="001F2D45">
              <w:t>4</w:t>
            </w:r>
            <w:r w:rsidR="008170CC">
              <w:t>2</w:t>
            </w:r>
          </w:p>
        </w:tc>
        <w:tc>
          <w:tcPr>
            <w:tcW w:w="1217" w:type="dxa"/>
            <w:tcBorders>
              <w:top w:val="single" w:sz="4" w:space="0" w:color="A6A6A6"/>
              <w:left w:val="single" w:sz="4" w:space="0" w:color="A6A6A6"/>
              <w:bottom w:val="single" w:sz="4" w:space="0" w:color="A6A6A6"/>
              <w:right w:val="single" w:sz="4" w:space="0" w:color="A6A6A6"/>
            </w:tcBorders>
          </w:tcPr>
          <w:p w14:paraId="05A74E3E" w14:textId="77777777" w:rsidR="00FE6022" w:rsidRPr="001F2D45" w:rsidRDefault="00FE6022" w:rsidP="00867244">
            <w:pPr>
              <w:pStyle w:val="TableText10"/>
            </w:pPr>
            <w:r w:rsidRPr="001F2D45">
              <w:t>85 (2)</w:t>
            </w:r>
          </w:p>
        </w:tc>
        <w:tc>
          <w:tcPr>
            <w:tcW w:w="2164" w:type="dxa"/>
            <w:tcBorders>
              <w:top w:val="single" w:sz="4" w:space="0" w:color="A6A6A6"/>
              <w:left w:val="single" w:sz="4" w:space="0" w:color="A6A6A6"/>
              <w:bottom w:val="single" w:sz="4" w:space="0" w:color="A6A6A6"/>
              <w:right w:val="single" w:sz="4" w:space="0" w:color="A6A6A6"/>
            </w:tcBorders>
          </w:tcPr>
          <w:p w14:paraId="7E715CC3" w14:textId="77777777" w:rsidR="00FE6022" w:rsidRPr="001F2D45" w:rsidRDefault="00FE6022" w:rsidP="00A9727F">
            <w:pPr>
              <w:pStyle w:val="TableText10"/>
            </w:pPr>
            <w:r w:rsidRPr="001F2D45">
              <w:t>refuse to approve provision of education program under agreement</w:t>
            </w:r>
          </w:p>
        </w:tc>
        <w:tc>
          <w:tcPr>
            <w:tcW w:w="2751" w:type="dxa"/>
            <w:tcBorders>
              <w:top w:val="single" w:sz="4" w:space="0" w:color="A6A6A6"/>
              <w:left w:val="single" w:sz="4" w:space="0" w:color="A6A6A6"/>
              <w:bottom w:val="single" w:sz="4" w:space="0" w:color="A6A6A6"/>
              <w:right w:val="single" w:sz="4" w:space="0" w:color="A6A6A6"/>
            </w:tcBorders>
          </w:tcPr>
          <w:p w14:paraId="5E00A68A" w14:textId="77777777" w:rsidR="00FE6022" w:rsidRPr="001F2D45" w:rsidRDefault="00FE6022" w:rsidP="00D75ABF">
            <w:pPr>
              <w:pStyle w:val="TableText10"/>
            </w:pPr>
            <w:r w:rsidRPr="001F2D45">
              <w:t xml:space="preserve">education provider </w:t>
            </w:r>
          </w:p>
        </w:tc>
      </w:tr>
      <w:tr w:rsidR="00FE6022" w:rsidRPr="001F2D45" w14:paraId="48B85C51"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5E76733" w14:textId="35068A36" w:rsidR="00FE6022" w:rsidRPr="001F2D45" w:rsidRDefault="00FE6022" w:rsidP="00EC7A4B">
            <w:pPr>
              <w:pStyle w:val="TableText10"/>
            </w:pPr>
            <w:r w:rsidRPr="001F2D45">
              <w:t>4</w:t>
            </w:r>
            <w:r w:rsidR="008170CC">
              <w:t>3</w:t>
            </w:r>
          </w:p>
        </w:tc>
        <w:tc>
          <w:tcPr>
            <w:tcW w:w="1217" w:type="dxa"/>
            <w:tcBorders>
              <w:top w:val="single" w:sz="4" w:space="0" w:color="A6A6A6"/>
              <w:left w:val="single" w:sz="4" w:space="0" w:color="A6A6A6"/>
              <w:bottom w:val="single" w:sz="4" w:space="0" w:color="A6A6A6"/>
              <w:right w:val="single" w:sz="4" w:space="0" w:color="A6A6A6"/>
            </w:tcBorders>
          </w:tcPr>
          <w:p w14:paraId="696EBAC2" w14:textId="77777777" w:rsidR="00FE6022" w:rsidRPr="001F2D45" w:rsidRDefault="00FE6022" w:rsidP="00867244">
            <w:pPr>
              <w:pStyle w:val="TableText10"/>
            </w:pPr>
            <w:r w:rsidRPr="001F2D45">
              <w:t>85 (2)</w:t>
            </w:r>
          </w:p>
        </w:tc>
        <w:tc>
          <w:tcPr>
            <w:tcW w:w="2164" w:type="dxa"/>
            <w:tcBorders>
              <w:top w:val="single" w:sz="4" w:space="0" w:color="A6A6A6"/>
              <w:left w:val="single" w:sz="4" w:space="0" w:color="A6A6A6"/>
              <w:bottom w:val="single" w:sz="4" w:space="0" w:color="A6A6A6"/>
              <w:right w:val="single" w:sz="4" w:space="0" w:color="A6A6A6"/>
            </w:tcBorders>
          </w:tcPr>
          <w:p w14:paraId="57FF9D43" w14:textId="77777777" w:rsidR="00FE6022" w:rsidRPr="001F2D45" w:rsidRDefault="00FE6022" w:rsidP="00A9727F">
            <w:pPr>
              <w:pStyle w:val="TableText10"/>
            </w:pPr>
            <w:r w:rsidRPr="001F2D45">
              <w:t>approve provision of education program under agreement for period less than 2 years</w:t>
            </w:r>
          </w:p>
        </w:tc>
        <w:tc>
          <w:tcPr>
            <w:tcW w:w="2751" w:type="dxa"/>
            <w:tcBorders>
              <w:top w:val="single" w:sz="4" w:space="0" w:color="A6A6A6"/>
              <w:left w:val="single" w:sz="4" w:space="0" w:color="A6A6A6"/>
              <w:bottom w:val="single" w:sz="4" w:space="0" w:color="A6A6A6"/>
              <w:right w:val="single" w:sz="4" w:space="0" w:color="A6A6A6"/>
            </w:tcBorders>
          </w:tcPr>
          <w:p w14:paraId="0440E5B1" w14:textId="77777777" w:rsidR="00FE6022" w:rsidRPr="001F2D45" w:rsidRDefault="00FE6022" w:rsidP="00B65487">
            <w:pPr>
              <w:pStyle w:val="TableText10"/>
            </w:pPr>
            <w:r w:rsidRPr="001F2D45">
              <w:t>education provider</w:t>
            </w:r>
          </w:p>
        </w:tc>
      </w:tr>
    </w:tbl>
    <w:p w14:paraId="63BA5EEC" w14:textId="77777777" w:rsidR="00FE6022" w:rsidRDefault="00FE6022">
      <w:pPr>
        <w:pStyle w:val="03Schedule"/>
        <w:sectPr w:rsidR="00FE6022" w:rsidSect="007A31E3">
          <w:headerReference w:type="even" r:id="rId133"/>
          <w:headerReference w:type="default" r:id="rId134"/>
          <w:footerReference w:type="even" r:id="rId135"/>
          <w:footerReference w:type="default" r:id="rId136"/>
          <w:type w:val="continuous"/>
          <w:pgSz w:w="11907" w:h="16839" w:code="9"/>
          <w:pgMar w:top="3880" w:right="1900" w:bottom="3100" w:left="2300" w:header="2280" w:footer="1760" w:gutter="0"/>
          <w:cols w:space="720"/>
          <w:docGrid w:linePitch="326"/>
        </w:sectPr>
      </w:pPr>
    </w:p>
    <w:p w14:paraId="7FD87938" w14:textId="77777777" w:rsidR="00FE6022" w:rsidRPr="001F2D45" w:rsidRDefault="00FE6022" w:rsidP="00866FB6">
      <w:pPr>
        <w:pStyle w:val="PageBreak"/>
        <w:suppressLineNumbers/>
      </w:pPr>
      <w:r w:rsidRPr="001F2D45">
        <w:br w:type="page"/>
      </w:r>
    </w:p>
    <w:p w14:paraId="2EAF525B" w14:textId="77777777" w:rsidR="00FE6022" w:rsidRPr="001F2D45" w:rsidRDefault="00FE6022">
      <w:pPr>
        <w:pStyle w:val="Dict-Heading"/>
      </w:pPr>
      <w:bookmarkStart w:id="153" w:name="_Toc175558965"/>
      <w:r w:rsidRPr="001F2D45">
        <w:lastRenderedPageBreak/>
        <w:t>Dictionary</w:t>
      </w:r>
      <w:bookmarkEnd w:id="153"/>
    </w:p>
    <w:p w14:paraId="16F72E06" w14:textId="77777777" w:rsidR="00FE6022" w:rsidRPr="001F2D45" w:rsidRDefault="00FE6022" w:rsidP="00FB6A52">
      <w:pPr>
        <w:pStyle w:val="ref"/>
        <w:keepNext/>
      </w:pPr>
      <w:r w:rsidRPr="001F2D45">
        <w:t>(see s 3)</w:t>
      </w:r>
    </w:p>
    <w:p w14:paraId="23AD622A" w14:textId="3E2059E0" w:rsidR="00FE6022" w:rsidRPr="001F2D45" w:rsidRDefault="00FE6022">
      <w:pPr>
        <w:pStyle w:val="aNote"/>
      </w:pPr>
      <w:r w:rsidRPr="006140E0">
        <w:rPr>
          <w:rStyle w:val="charItals"/>
        </w:rPr>
        <w:t>Note 1</w:t>
      </w:r>
      <w:r w:rsidRPr="006140E0">
        <w:rPr>
          <w:rStyle w:val="charItals"/>
        </w:rPr>
        <w:tab/>
      </w:r>
      <w:r w:rsidRPr="001F2D45">
        <w:t xml:space="preserve">The </w:t>
      </w:r>
      <w:hyperlink r:id="rId137" w:tooltip="A2001-14" w:history="1">
        <w:r w:rsidR="00554ED5" w:rsidRPr="00554ED5">
          <w:rPr>
            <w:rStyle w:val="charCitHyperlinkAbbrev"/>
          </w:rPr>
          <w:t>Legislation Act</w:t>
        </w:r>
      </w:hyperlink>
      <w:r w:rsidRPr="001F2D45">
        <w:t xml:space="preserve"> contains definitions and other provisions relevant to this Act.</w:t>
      </w:r>
    </w:p>
    <w:p w14:paraId="4D9BB1C2" w14:textId="6F8CE889" w:rsidR="00FE6022" w:rsidRPr="001F2D45" w:rsidRDefault="00FE6022" w:rsidP="00FB6A52">
      <w:pPr>
        <w:pStyle w:val="aNote"/>
        <w:keepNext/>
      </w:pPr>
      <w:r w:rsidRPr="006140E0">
        <w:rPr>
          <w:rStyle w:val="charItals"/>
        </w:rPr>
        <w:t>Note 2</w:t>
      </w:r>
      <w:r w:rsidRPr="006140E0">
        <w:rPr>
          <w:rStyle w:val="charItals"/>
        </w:rPr>
        <w:tab/>
      </w:r>
      <w:r w:rsidRPr="001F2D45">
        <w:t xml:space="preserve">For example, the </w:t>
      </w:r>
      <w:hyperlink r:id="rId138" w:tooltip="A2001-14" w:history="1">
        <w:r w:rsidR="00554ED5" w:rsidRPr="00554ED5">
          <w:rPr>
            <w:rStyle w:val="charCitHyperlinkAbbrev"/>
          </w:rPr>
          <w:t>Legislation Act</w:t>
        </w:r>
      </w:hyperlink>
      <w:r w:rsidRPr="001F2D45">
        <w:t>, dict, pt 1, defines the following terms:</w:t>
      </w:r>
    </w:p>
    <w:p w14:paraId="68FF4AC6"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ACAT</w:t>
      </w:r>
    </w:p>
    <w:p w14:paraId="24E46BF7"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ACT</w:t>
      </w:r>
    </w:p>
    <w:p w14:paraId="6A0EBAFE"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Australia</w:t>
      </w:r>
    </w:p>
    <w:p w14:paraId="5228A16D" w14:textId="77777777" w:rsidR="001327AB" w:rsidRPr="00D97824" w:rsidRDefault="001327AB" w:rsidP="001327AB">
      <w:pPr>
        <w:pStyle w:val="aNoteBulletss"/>
        <w:tabs>
          <w:tab w:val="left" w:pos="2300"/>
        </w:tabs>
      </w:pPr>
      <w:r w:rsidRPr="00D97824">
        <w:rPr>
          <w:rFonts w:ascii="Symbol" w:hAnsi="Symbol"/>
        </w:rPr>
        <w:t></w:t>
      </w:r>
      <w:r w:rsidRPr="00D97824">
        <w:rPr>
          <w:rFonts w:ascii="Symbol" w:hAnsi="Symbol"/>
        </w:rPr>
        <w:tab/>
      </w:r>
      <w:r w:rsidRPr="00D97824">
        <w:t>Australian citizen</w:t>
      </w:r>
    </w:p>
    <w:p w14:paraId="7BC5B5CD"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change</w:t>
      </w:r>
    </w:p>
    <w:p w14:paraId="6ADC6631"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contravene</w:t>
      </w:r>
    </w:p>
    <w:p w14:paraId="24495539"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00554ED5" w:rsidRPr="00EF29E7">
        <w:t>Criminal Code</w:t>
      </w:r>
    </w:p>
    <w:p w14:paraId="2C572315" w14:textId="77777777" w:rsidR="00FE54F0" w:rsidRPr="00D57A5C" w:rsidRDefault="00FE54F0" w:rsidP="00FE54F0">
      <w:pPr>
        <w:pStyle w:val="aNoteBulletss"/>
        <w:numPr>
          <w:ilvl w:val="0"/>
          <w:numId w:val="8"/>
        </w:numPr>
        <w:tabs>
          <w:tab w:val="left" w:pos="2300"/>
        </w:tabs>
      </w:pPr>
      <w:r>
        <w:t>director</w:t>
      </w:r>
      <w:r>
        <w:noBreakHyphen/>
        <w:t>general</w:t>
      </w:r>
      <w:r w:rsidRPr="00D57A5C">
        <w:t xml:space="preserve"> (see s 163)</w:t>
      </w:r>
    </w:p>
    <w:p w14:paraId="25E99906"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disallowable instrument (see s 9)</w:t>
      </w:r>
    </w:p>
    <w:p w14:paraId="0DA03E18"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document</w:t>
      </w:r>
    </w:p>
    <w:p w14:paraId="577ADA10"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entity</w:t>
      </w:r>
    </w:p>
    <w:p w14:paraId="1F0C6C42"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function</w:t>
      </w:r>
    </w:p>
    <w:p w14:paraId="3AA1EEA7"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home address</w:t>
      </w:r>
    </w:p>
    <w:p w14:paraId="714D4BDD"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00554ED5" w:rsidRPr="00EF29E7">
        <w:t>Legislation Act</w:t>
      </w:r>
    </w:p>
    <w:p w14:paraId="3D645D43"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Minister (see s 162)</w:t>
      </w:r>
    </w:p>
    <w:p w14:paraId="4E5AB678"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notifiable instrument (see s 10)</w:t>
      </w:r>
    </w:p>
    <w:p w14:paraId="0916FF5A"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penalty unit (see s 133)</w:t>
      </w:r>
    </w:p>
    <w:p w14:paraId="524EC66F"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person (see s 160)</w:t>
      </w:r>
    </w:p>
    <w:p w14:paraId="331F66A5" w14:textId="77777777" w:rsidR="00693626" w:rsidRPr="0083266D" w:rsidRDefault="00693626" w:rsidP="00693626">
      <w:pPr>
        <w:pStyle w:val="aNoteBulletss"/>
        <w:tabs>
          <w:tab w:val="left" w:pos="2300"/>
        </w:tabs>
      </w:pPr>
      <w:r w:rsidRPr="0083266D">
        <w:rPr>
          <w:rFonts w:ascii="Symbol" w:hAnsi="Symbol"/>
        </w:rPr>
        <w:t></w:t>
      </w:r>
      <w:r w:rsidRPr="0083266D">
        <w:rPr>
          <w:rFonts w:ascii="Symbol" w:hAnsi="Symbol"/>
        </w:rPr>
        <w:tab/>
      </w:r>
      <w:r w:rsidRPr="0083266D">
        <w:t>public servant</w:t>
      </w:r>
    </w:p>
    <w:p w14:paraId="56B18502"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reviewable decision notice</w:t>
      </w:r>
    </w:p>
    <w:p w14:paraId="734878FD"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territory law</w:t>
      </w:r>
    </w:p>
    <w:p w14:paraId="3E5664E4"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the Territory</w:t>
      </w:r>
    </w:p>
    <w:p w14:paraId="136956B9"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writing.</w:t>
      </w:r>
    </w:p>
    <w:p w14:paraId="4B30AD28" w14:textId="77777777" w:rsidR="002F4D22" w:rsidRPr="00F92A19" w:rsidRDefault="002F4D22" w:rsidP="002F4D22">
      <w:pPr>
        <w:pStyle w:val="aDef"/>
        <w:numPr>
          <w:ilvl w:val="5"/>
          <w:numId w:val="0"/>
        </w:numPr>
        <w:ind w:left="1100"/>
        <w:rPr>
          <w:lang w:eastAsia="en-AU"/>
        </w:rPr>
      </w:pPr>
      <w:r w:rsidRPr="00F92A19">
        <w:rPr>
          <w:rStyle w:val="charBoldItals"/>
        </w:rPr>
        <w:t>Aboriginal or Torres Strait Islander person</w:t>
      </w:r>
      <w:r w:rsidRPr="00F92A19">
        <w:t xml:space="preserve"> means </w:t>
      </w:r>
      <w:r w:rsidRPr="00F92A19">
        <w:rPr>
          <w:lang w:eastAsia="en-AU"/>
        </w:rPr>
        <w:t>a person who—</w:t>
      </w:r>
    </w:p>
    <w:p w14:paraId="256FA8FB" w14:textId="77777777" w:rsidR="002F4D22" w:rsidRPr="00F92A19" w:rsidRDefault="002F4D22" w:rsidP="00A009E0">
      <w:pPr>
        <w:pStyle w:val="aDefpara"/>
        <w:rPr>
          <w:lang w:eastAsia="en-AU"/>
        </w:rPr>
      </w:pPr>
      <w:r w:rsidRPr="00F92A19">
        <w:rPr>
          <w:lang w:eastAsia="en-AU"/>
        </w:rPr>
        <w:tab/>
        <w:t>(a)</w:t>
      </w:r>
      <w:r w:rsidRPr="00F92A19">
        <w:rPr>
          <w:lang w:eastAsia="en-AU"/>
        </w:rPr>
        <w:tab/>
        <w:t>is a descendant of an Aboriginal person or a Torres Strait Islander person; and</w:t>
      </w:r>
    </w:p>
    <w:p w14:paraId="47B269AB" w14:textId="77777777" w:rsidR="002F4D22" w:rsidRPr="00F92A19" w:rsidRDefault="002F4D22" w:rsidP="00A009E0">
      <w:pPr>
        <w:pStyle w:val="aDefpara"/>
        <w:rPr>
          <w:lang w:eastAsia="en-AU"/>
        </w:rPr>
      </w:pPr>
      <w:r w:rsidRPr="00F92A19">
        <w:rPr>
          <w:lang w:eastAsia="en-AU"/>
        </w:rPr>
        <w:lastRenderedPageBreak/>
        <w:tab/>
        <w:t>(b)</w:t>
      </w:r>
      <w:r w:rsidRPr="00F92A19">
        <w:rPr>
          <w:lang w:eastAsia="en-AU"/>
        </w:rPr>
        <w:tab/>
        <w:t>identifies as an Aboriginal person or a Torres Strait Islander person; and</w:t>
      </w:r>
    </w:p>
    <w:p w14:paraId="228C9FB6" w14:textId="77777777" w:rsidR="002F4D22" w:rsidRPr="00F92A19" w:rsidRDefault="002F4D22" w:rsidP="00A009E0">
      <w:pPr>
        <w:pStyle w:val="aDefpara"/>
        <w:rPr>
          <w:lang w:eastAsia="en-AU"/>
        </w:rPr>
      </w:pPr>
      <w:r w:rsidRPr="00F92A19">
        <w:rPr>
          <w:lang w:eastAsia="en-AU"/>
        </w:rPr>
        <w:tab/>
        <w:t>(c)</w:t>
      </w:r>
      <w:r w:rsidRPr="00F92A19">
        <w:rPr>
          <w:lang w:eastAsia="en-AU"/>
        </w:rPr>
        <w:tab/>
        <w:t>is accepted as an Aboriginal person or a Torres Strait Islander person by an Aboriginal community or Torres Strait Islander community.</w:t>
      </w:r>
    </w:p>
    <w:p w14:paraId="07D7D3C0" w14:textId="77777777" w:rsidR="00FE6022" w:rsidRPr="001F2D45" w:rsidRDefault="00FE6022" w:rsidP="00217AB4">
      <w:pPr>
        <w:pStyle w:val="aDef"/>
      </w:pPr>
      <w:r w:rsidRPr="006140E0">
        <w:rPr>
          <w:rStyle w:val="charBoldItals"/>
        </w:rPr>
        <w:t>accreditation</w:t>
      </w:r>
      <w:r w:rsidRPr="001F2D45">
        <w:t xml:space="preserve"> includes renewed accreditation.</w:t>
      </w:r>
    </w:p>
    <w:p w14:paraId="7DE31CED" w14:textId="77777777" w:rsidR="00FE6022" w:rsidRPr="001F2D45" w:rsidRDefault="00FE6022" w:rsidP="00217AB4">
      <w:pPr>
        <w:pStyle w:val="aDef"/>
      </w:pPr>
      <w:r w:rsidRPr="006140E0">
        <w:rPr>
          <w:rStyle w:val="charBoldItals"/>
        </w:rPr>
        <w:t>accreditation guidelines</w:t>
      </w:r>
      <w:r w:rsidRPr="001F2D45">
        <w:t>––see section 75.</w:t>
      </w:r>
    </w:p>
    <w:p w14:paraId="0CD9A870" w14:textId="77777777" w:rsidR="002F4D22" w:rsidRPr="00F92A19" w:rsidRDefault="002F4D22" w:rsidP="002F4D22">
      <w:pPr>
        <w:pStyle w:val="aDef"/>
        <w:rPr>
          <w:lang w:eastAsia="en-AU"/>
        </w:rPr>
      </w:pPr>
      <w:r w:rsidRPr="00F92A19">
        <w:rPr>
          <w:rStyle w:val="charBoldItals"/>
        </w:rPr>
        <w:t>accredited</w:t>
      </w:r>
      <w:r w:rsidRPr="00F92A19">
        <w:t>, in relation to an education program, means accredited under division 7.2.</w:t>
      </w:r>
    </w:p>
    <w:p w14:paraId="151F7960" w14:textId="77777777" w:rsidR="00FE6022" w:rsidRPr="001F2D45" w:rsidRDefault="00FE6022" w:rsidP="00217AB4">
      <w:pPr>
        <w:pStyle w:val="aDef"/>
      </w:pPr>
      <w:r w:rsidRPr="006140E0">
        <w:rPr>
          <w:rStyle w:val="charBoldItals"/>
        </w:rPr>
        <w:t>approved code of practice</w:t>
      </w:r>
      <w:r w:rsidRPr="001F2D45">
        <w:t>––see section 59.</w:t>
      </w:r>
    </w:p>
    <w:p w14:paraId="7380238D" w14:textId="77777777" w:rsidR="004059E7" w:rsidRPr="00F92A19" w:rsidRDefault="004059E7" w:rsidP="004059E7">
      <w:pPr>
        <w:pStyle w:val="aDef"/>
      </w:pPr>
      <w:r w:rsidRPr="00F92A19">
        <w:rPr>
          <w:rStyle w:val="charBoldItals"/>
        </w:rPr>
        <w:t>approved data linkage agency</w:t>
      </w:r>
      <w:r w:rsidRPr="00F92A19">
        <w:rPr>
          <w:bCs/>
          <w:iCs/>
        </w:rPr>
        <w:t xml:space="preserve"> means an entity approved by the Minister under section 94A.</w:t>
      </w:r>
    </w:p>
    <w:p w14:paraId="15E0C399" w14:textId="77777777" w:rsidR="00FE6022" w:rsidRPr="001F2D45" w:rsidRDefault="00FE6022" w:rsidP="00217AB4">
      <w:pPr>
        <w:pStyle w:val="aDef"/>
      </w:pPr>
      <w:r w:rsidRPr="006140E0">
        <w:rPr>
          <w:rStyle w:val="charBoldItals"/>
        </w:rPr>
        <w:t>approved teacher</w:t>
      </w:r>
      <w:r w:rsidRPr="001F2D45">
        <w:t>––see section 9.</w:t>
      </w:r>
    </w:p>
    <w:p w14:paraId="6ABC834B" w14:textId="77777777" w:rsidR="00FE6022" w:rsidRPr="001F2D45" w:rsidRDefault="00FE6022" w:rsidP="00217AB4">
      <w:pPr>
        <w:pStyle w:val="aDef"/>
      </w:pPr>
      <w:r w:rsidRPr="006140E0">
        <w:rPr>
          <w:rStyle w:val="charBoldItals"/>
        </w:rPr>
        <w:t>chief executive officer</w:t>
      </w:r>
      <w:r w:rsidRPr="001F2D45">
        <w:t xml:space="preserve"> means the chief executive officer of the institute.</w:t>
      </w:r>
    </w:p>
    <w:p w14:paraId="5D05D5B9" w14:textId="77777777" w:rsidR="00FE6022" w:rsidRPr="001F2D45" w:rsidRDefault="00FE6022" w:rsidP="00217AB4">
      <w:pPr>
        <w:pStyle w:val="aDef"/>
      </w:pPr>
      <w:r w:rsidRPr="006140E0">
        <w:rPr>
          <w:rStyle w:val="charBoldItals"/>
        </w:rPr>
        <w:t>committee</w:t>
      </w:r>
      <w:r w:rsidRPr="001F2D45">
        <w:t xml:space="preserve"> means a committee established by the institute board under section 19.  </w:t>
      </w:r>
    </w:p>
    <w:p w14:paraId="43E4EF40" w14:textId="77777777" w:rsidR="00FE6022" w:rsidRPr="001F2D45" w:rsidRDefault="00FE6022" w:rsidP="00FB6A52">
      <w:pPr>
        <w:pStyle w:val="aDef"/>
        <w:keepNext/>
      </w:pPr>
      <w:r w:rsidRPr="006140E0">
        <w:rPr>
          <w:rStyle w:val="charBoldItals"/>
        </w:rPr>
        <w:t>corresponding jurisdiction</w:t>
      </w:r>
      <w:r w:rsidRPr="001F2D45">
        <w:t xml:space="preserve"> means the Commonwealth, a State or New Zealand.</w:t>
      </w:r>
    </w:p>
    <w:p w14:paraId="40BB4A4F" w14:textId="25CD0FC6" w:rsidR="00FE6022" w:rsidRPr="001F2D45" w:rsidRDefault="00FE6022" w:rsidP="00816920">
      <w:pPr>
        <w:pStyle w:val="aNote"/>
      </w:pPr>
      <w:r w:rsidRPr="006140E0">
        <w:rPr>
          <w:rStyle w:val="charItals"/>
        </w:rPr>
        <w:t>Note</w:t>
      </w:r>
      <w:r w:rsidRPr="006140E0">
        <w:rPr>
          <w:rStyle w:val="charItals"/>
        </w:rPr>
        <w:tab/>
      </w:r>
      <w:r w:rsidRPr="006140E0">
        <w:rPr>
          <w:rStyle w:val="charBoldItals"/>
        </w:rPr>
        <w:t>State</w:t>
      </w:r>
      <w:r w:rsidRPr="001F2D45">
        <w:t xml:space="preserve"> includes the Northern Territory (see </w:t>
      </w:r>
      <w:hyperlink r:id="rId139" w:tooltip="A2001-14" w:history="1">
        <w:r w:rsidR="00554ED5" w:rsidRPr="00554ED5">
          <w:rPr>
            <w:rStyle w:val="charCitHyperlinkAbbrev"/>
          </w:rPr>
          <w:t>Legislation Act</w:t>
        </w:r>
      </w:hyperlink>
      <w:r w:rsidRPr="001F2D45">
        <w:t>, dict, pt 1, def </w:t>
      </w:r>
      <w:r w:rsidRPr="006140E0">
        <w:rPr>
          <w:rStyle w:val="charBoldItals"/>
        </w:rPr>
        <w:t>State</w:t>
      </w:r>
      <w:r w:rsidRPr="001F2D45">
        <w:t>).</w:t>
      </w:r>
    </w:p>
    <w:p w14:paraId="6C1E8D4A" w14:textId="77777777" w:rsidR="00FE6022" w:rsidRPr="001F2D45" w:rsidRDefault="00FE6022" w:rsidP="00217AB4">
      <w:pPr>
        <w:pStyle w:val="aDef"/>
      </w:pPr>
      <w:r w:rsidRPr="006140E0">
        <w:rPr>
          <w:rStyle w:val="charBoldItals"/>
        </w:rPr>
        <w:t>corresponding law</w:t>
      </w:r>
      <w:r w:rsidRPr="001F2D45">
        <w:t xml:space="preserve"> means any law of a corresponding jurisdiction that regulates teachers in the jurisdiction.</w:t>
      </w:r>
    </w:p>
    <w:p w14:paraId="6B1F52DB" w14:textId="77777777" w:rsidR="00FE6022" w:rsidRPr="001F2D45" w:rsidRDefault="00FE6022" w:rsidP="00217AB4">
      <w:pPr>
        <w:pStyle w:val="aDef"/>
      </w:pPr>
      <w:r w:rsidRPr="006140E0">
        <w:rPr>
          <w:rStyle w:val="charBoldItals"/>
        </w:rPr>
        <w:t>corresponding registering authority</w:t>
      </w:r>
      <w:r w:rsidRPr="001F2D45">
        <w:t xml:space="preserve"> means the entity responsible for regulating the teaching profession under a corresponding law.</w:t>
      </w:r>
    </w:p>
    <w:p w14:paraId="54DCF854" w14:textId="77777777" w:rsidR="00C12ADF" w:rsidRPr="002F56BE" w:rsidRDefault="00C12ADF" w:rsidP="00C12ADF">
      <w:pPr>
        <w:pStyle w:val="aDef"/>
      </w:pPr>
      <w:r w:rsidRPr="00FE2289">
        <w:rPr>
          <w:rStyle w:val="charBoldItals"/>
        </w:rPr>
        <w:t>early childhood teacher</w:t>
      </w:r>
      <w:r w:rsidRPr="002F56BE">
        <w:t xml:space="preserve"> means a person registered as an early childhood teacher under this Act.</w:t>
      </w:r>
    </w:p>
    <w:p w14:paraId="2BBA88E1" w14:textId="77777777" w:rsidR="004059E7" w:rsidRPr="00F92A19" w:rsidRDefault="004059E7" w:rsidP="0099678F">
      <w:pPr>
        <w:pStyle w:val="aDef"/>
        <w:keepNext/>
      </w:pPr>
      <w:r w:rsidRPr="00F92A19">
        <w:rPr>
          <w:rStyle w:val="charBoldItals"/>
        </w:rPr>
        <w:lastRenderedPageBreak/>
        <w:t>education program</w:t>
      </w:r>
      <w:r w:rsidRPr="00F92A19">
        <w:t xml:space="preserve"> means—</w:t>
      </w:r>
    </w:p>
    <w:p w14:paraId="2E21FA2E" w14:textId="77777777" w:rsidR="004059E7" w:rsidRPr="00F92A19" w:rsidRDefault="004059E7" w:rsidP="0099678F">
      <w:pPr>
        <w:pStyle w:val="aDefpara"/>
        <w:keepNext/>
      </w:pPr>
      <w:r w:rsidRPr="00F92A19">
        <w:tab/>
        <w:t>(a)</w:t>
      </w:r>
      <w:r w:rsidRPr="00F92A19">
        <w:tab/>
        <w:t>a pre-service teacher education program; or</w:t>
      </w:r>
    </w:p>
    <w:p w14:paraId="68877367" w14:textId="77777777" w:rsidR="004059E7" w:rsidRPr="00F92A19" w:rsidRDefault="004059E7" w:rsidP="004059E7">
      <w:pPr>
        <w:pStyle w:val="aDefpara"/>
      </w:pPr>
      <w:r w:rsidRPr="00F92A19">
        <w:tab/>
        <w:t>(b)</w:t>
      </w:r>
      <w:r w:rsidRPr="00F92A19">
        <w:tab/>
        <w:t>a program of learning suitable for the professional learning and development of teachers.</w:t>
      </w:r>
    </w:p>
    <w:p w14:paraId="2F631534" w14:textId="77777777" w:rsidR="00FE6022" w:rsidRPr="001F2D45" w:rsidRDefault="00FE6022" w:rsidP="00217AB4">
      <w:pPr>
        <w:pStyle w:val="aDef"/>
      </w:pPr>
      <w:r w:rsidRPr="006140E0">
        <w:rPr>
          <w:rStyle w:val="charBoldItals"/>
        </w:rPr>
        <w:t>education programs register</w:t>
      </w:r>
      <w:r w:rsidRPr="001F2D45">
        <w:t>––see section 71.</w:t>
      </w:r>
    </w:p>
    <w:p w14:paraId="07313D1E" w14:textId="77777777" w:rsidR="00FE6022" w:rsidRPr="001F2D45" w:rsidRDefault="00FE6022" w:rsidP="00217AB4">
      <w:pPr>
        <w:pStyle w:val="aDef"/>
      </w:pPr>
      <w:r w:rsidRPr="006140E0">
        <w:rPr>
          <w:rStyle w:val="charBoldItals"/>
        </w:rPr>
        <w:t>education provider</w:t>
      </w:r>
      <w:r w:rsidRPr="001F2D45">
        <w:t xml:space="preserve"> means a person who provides, or offers to provide, an education program.</w:t>
      </w:r>
    </w:p>
    <w:p w14:paraId="0702577B" w14:textId="77777777" w:rsidR="00FE6022" w:rsidRPr="001F2D45" w:rsidRDefault="00FE6022" w:rsidP="00217AB4">
      <w:pPr>
        <w:pStyle w:val="aDef"/>
      </w:pPr>
      <w:r w:rsidRPr="006140E0">
        <w:rPr>
          <w:rStyle w:val="charBoldItals"/>
        </w:rPr>
        <w:t>full registration</w:t>
      </w:r>
      <w:r w:rsidRPr="001F2D45">
        <w:t xml:space="preserve"> means full registration under part 4.</w:t>
      </w:r>
    </w:p>
    <w:p w14:paraId="7FE2CA45" w14:textId="0A7765E0" w:rsidR="00FE6022" w:rsidRPr="001F2D45" w:rsidRDefault="00FE6022" w:rsidP="00217AB4">
      <w:pPr>
        <w:pStyle w:val="aDef"/>
      </w:pPr>
      <w:r w:rsidRPr="006140E0">
        <w:rPr>
          <w:rStyle w:val="charBoldItals"/>
        </w:rPr>
        <w:t>government school</w:t>
      </w:r>
      <w:r w:rsidRPr="001F2D45">
        <w:t xml:space="preserve"> means a school, </w:t>
      </w:r>
      <w:r w:rsidR="004059E7" w:rsidRPr="00F92A19">
        <w:t>preschool</w:t>
      </w:r>
      <w:r w:rsidRPr="001F2D45">
        <w:t xml:space="preserve"> or school-related institution established under the </w:t>
      </w:r>
      <w:hyperlink r:id="rId140" w:tooltip="A2004-17" w:history="1">
        <w:r w:rsidR="00554ED5" w:rsidRPr="00554ED5">
          <w:rPr>
            <w:rStyle w:val="charCitHyperlinkItal"/>
          </w:rPr>
          <w:t>Education Act 2004</w:t>
        </w:r>
      </w:hyperlink>
      <w:r w:rsidRPr="001F2D45">
        <w:t>, section 20.</w:t>
      </w:r>
    </w:p>
    <w:p w14:paraId="3A76A8EF" w14:textId="77777777" w:rsidR="00FE1548" w:rsidRPr="00591A0F" w:rsidRDefault="00FE1548" w:rsidP="00FE1548">
      <w:pPr>
        <w:pStyle w:val="aDef"/>
      </w:pPr>
      <w:r w:rsidRPr="00591A0F">
        <w:rPr>
          <w:rStyle w:val="charBoldItals"/>
        </w:rPr>
        <w:t>institute</w:t>
      </w:r>
      <w:r w:rsidRPr="00591A0F">
        <w:t xml:space="preserve"> means the </w:t>
      </w:r>
      <w:r w:rsidRPr="00591A0F">
        <w:rPr>
          <w:szCs w:val="24"/>
          <w:lang w:eastAsia="en-AU"/>
        </w:rPr>
        <w:t>ACT Teacher Quality Institute established under section 10.</w:t>
      </w:r>
    </w:p>
    <w:p w14:paraId="753BBA01" w14:textId="77777777" w:rsidR="00FE6022" w:rsidRPr="001F2D45" w:rsidRDefault="00FE6022" w:rsidP="00217AB4">
      <w:pPr>
        <w:pStyle w:val="aDef"/>
      </w:pPr>
      <w:r w:rsidRPr="006140E0">
        <w:rPr>
          <w:rStyle w:val="charBoldItals"/>
        </w:rPr>
        <w:t>institute board</w:t>
      </w:r>
      <w:r w:rsidRPr="001F2D45">
        <w:t>––see section 14.</w:t>
      </w:r>
    </w:p>
    <w:p w14:paraId="0F5BA8C2" w14:textId="102A2BF8" w:rsidR="00FE6022" w:rsidRPr="001F2D45" w:rsidRDefault="00FE6022" w:rsidP="00217AB4">
      <w:pPr>
        <w:pStyle w:val="aDef"/>
      </w:pPr>
      <w:r w:rsidRPr="006140E0">
        <w:rPr>
          <w:rStyle w:val="charBoldItals"/>
        </w:rPr>
        <w:t>non-government school</w:t>
      </w:r>
      <w:r w:rsidRPr="001F2D45">
        <w:t>––see the</w:t>
      </w:r>
      <w:r w:rsidRPr="006140E0">
        <w:rPr>
          <w:rStyle w:val="charItals"/>
        </w:rPr>
        <w:t xml:space="preserve"> </w:t>
      </w:r>
      <w:hyperlink r:id="rId141" w:tooltip="A2004-17" w:history="1">
        <w:r w:rsidR="00554ED5" w:rsidRPr="00554ED5">
          <w:rPr>
            <w:rStyle w:val="charCitHyperlinkItal"/>
          </w:rPr>
          <w:t>Education Act 2004</w:t>
        </w:r>
      </w:hyperlink>
      <w:r w:rsidRPr="001F2D45">
        <w:t>, dictionary.</w:t>
      </w:r>
    </w:p>
    <w:p w14:paraId="7EC603A5" w14:textId="77777777" w:rsidR="00FE6022" w:rsidRPr="001F2D45" w:rsidRDefault="00FE6022" w:rsidP="00217AB4">
      <w:pPr>
        <w:pStyle w:val="aDef"/>
      </w:pPr>
      <w:r w:rsidRPr="006140E0">
        <w:rPr>
          <w:rStyle w:val="charBoldItals"/>
        </w:rPr>
        <w:t>permit-holder</w:t>
      </w:r>
      <w:r w:rsidRPr="001F2D45">
        <w:t xml:space="preserve"> means a person who holds a permit to teach.</w:t>
      </w:r>
    </w:p>
    <w:p w14:paraId="0D86D139" w14:textId="77777777" w:rsidR="00FE6022" w:rsidRPr="001F2D45" w:rsidRDefault="00FE6022" w:rsidP="00217AB4">
      <w:pPr>
        <w:pStyle w:val="aDef"/>
      </w:pPr>
      <w:r w:rsidRPr="006140E0">
        <w:rPr>
          <w:rStyle w:val="charBoldItals"/>
        </w:rPr>
        <w:t>permit to teach</w:t>
      </w:r>
      <w:r w:rsidRPr="001F2D45">
        <w:t xml:space="preserve"> means a permit to teach under part 4.</w:t>
      </w:r>
    </w:p>
    <w:p w14:paraId="081529FD" w14:textId="56C35710" w:rsidR="004059E7" w:rsidRPr="00F92A19" w:rsidRDefault="004059E7" w:rsidP="004059E7">
      <w:pPr>
        <w:pStyle w:val="aDef"/>
      </w:pPr>
      <w:r w:rsidRPr="00F92A19">
        <w:rPr>
          <w:rStyle w:val="charBoldItals"/>
        </w:rPr>
        <w:t>planning or research purpose</w:t>
      </w:r>
      <w:r w:rsidRPr="00F92A19">
        <w:t>—see section 11 (1) (</w:t>
      </w:r>
      <w:r w:rsidR="00FB2BAE">
        <w:t>d</w:t>
      </w:r>
      <w:r w:rsidRPr="00F92A19">
        <w:t xml:space="preserve">). </w:t>
      </w:r>
    </w:p>
    <w:p w14:paraId="2EF87DD1" w14:textId="77777777" w:rsidR="004059E7" w:rsidRPr="00F92A19" w:rsidRDefault="004059E7" w:rsidP="004059E7">
      <w:pPr>
        <w:pStyle w:val="aDef"/>
      </w:pPr>
      <w:r w:rsidRPr="00F92A19">
        <w:rPr>
          <w:rStyle w:val="charBoldItals"/>
        </w:rPr>
        <w:t>pre-service teacher</w:t>
      </w:r>
      <w:r w:rsidRPr="00F92A19">
        <w:t xml:space="preserve"> means a person enrolled in an accredited pre</w:t>
      </w:r>
      <w:r w:rsidRPr="00F92A19">
        <w:noBreakHyphen/>
        <w:t>service teacher education program.</w:t>
      </w:r>
    </w:p>
    <w:p w14:paraId="0DFF8987" w14:textId="5C8CF566" w:rsidR="004059E7" w:rsidRPr="00F92A19" w:rsidRDefault="004059E7" w:rsidP="004059E7">
      <w:pPr>
        <w:pStyle w:val="aDef"/>
      </w:pPr>
      <w:r w:rsidRPr="00F92A19">
        <w:rPr>
          <w:rStyle w:val="charBoldItals"/>
        </w:rPr>
        <w:t>pre-service teacher education program</w:t>
      </w:r>
      <w:r w:rsidRPr="00F92A19">
        <w:t xml:space="preserve"> means a program of learning that prepares pre-service teachers for employment as </w:t>
      </w:r>
      <w:r w:rsidR="00C12ADF" w:rsidRPr="002F56BE">
        <w:t>early childhood</w:t>
      </w:r>
      <w:r w:rsidRPr="00F92A19">
        <w:t xml:space="preserve">, primary school or secondary school teachers. </w:t>
      </w:r>
    </w:p>
    <w:p w14:paraId="1F4BC847" w14:textId="77777777" w:rsidR="004059E7" w:rsidRPr="00F92A19" w:rsidRDefault="004059E7" w:rsidP="004059E7">
      <w:pPr>
        <w:pStyle w:val="aDef"/>
      </w:pPr>
      <w:r w:rsidRPr="00F92A19">
        <w:rPr>
          <w:rStyle w:val="charBoldItals"/>
        </w:rPr>
        <w:t>pre-service teachers register</w:t>
      </w:r>
      <w:r w:rsidRPr="00F92A19">
        <w:t>—see section 70H.</w:t>
      </w:r>
    </w:p>
    <w:p w14:paraId="394F032A" w14:textId="77777777" w:rsidR="004059E7" w:rsidRPr="00F92A19" w:rsidRDefault="004059E7" w:rsidP="004059E7">
      <w:pPr>
        <w:pStyle w:val="aDef"/>
      </w:pPr>
      <w:r w:rsidRPr="00F92A19">
        <w:rPr>
          <w:rStyle w:val="charBoldItals"/>
        </w:rPr>
        <w:t>professional experience</w:t>
      </w:r>
      <w:r w:rsidRPr="00F92A19">
        <w:t>—see section 70E.</w:t>
      </w:r>
    </w:p>
    <w:p w14:paraId="27394504" w14:textId="7D661379" w:rsidR="00FE6022" w:rsidRPr="001F2D45" w:rsidRDefault="00FE6022" w:rsidP="00217AB4">
      <w:pPr>
        <w:pStyle w:val="aDef"/>
      </w:pPr>
      <w:r w:rsidRPr="006140E0">
        <w:rPr>
          <w:rStyle w:val="charBoldItals"/>
        </w:rPr>
        <w:t>provisional registration</w:t>
      </w:r>
      <w:r w:rsidRPr="001F2D45">
        <w:t xml:space="preserve"> means provisional registration under part</w:t>
      </w:r>
      <w:r w:rsidR="00B10404">
        <w:t> </w:t>
      </w:r>
      <w:r w:rsidRPr="001F2D45">
        <w:t>4.</w:t>
      </w:r>
    </w:p>
    <w:p w14:paraId="5B196D5D" w14:textId="77777777" w:rsidR="00FE6022" w:rsidRPr="001F2D45" w:rsidRDefault="00FE6022" w:rsidP="00217AB4">
      <w:pPr>
        <w:pStyle w:val="aDef"/>
      </w:pPr>
      <w:r w:rsidRPr="006140E0">
        <w:rPr>
          <w:rStyle w:val="charBoldItals"/>
        </w:rPr>
        <w:t>registered</w:t>
      </w:r>
      <w:r w:rsidRPr="001F2D45">
        <w:t xml:space="preserve"> means registered under this Act.</w:t>
      </w:r>
    </w:p>
    <w:p w14:paraId="4834FEB7" w14:textId="77777777" w:rsidR="00C12ADF" w:rsidRPr="002F56BE" w:rsidRDefault="00C12ADF" w:rsidP="003900B1">
      <w:pPr>
        <w:pStyle w:val="aDef"/>
        <w:keepNext/>
      </w:pPr>
      <w:r w:rsidRPr="00FE2289">
        <w:rPr>
          <w:rStyle w:val="charBoldItals"/>
        </w:rPr>
        <w:lastRenderedPageBreak/>
        <w:t>registered teacher</w:t>
      </w:r>
      <w:r w:rsidRPr="002F56BE">
        <w:t xml:space="preserve"> means a person who—</w:t>
      </w:r>
    </w:p>
    <w:p w14:paraId="341C990F" w14:textId="77777777" w:rsidR="00C12ADF" w:rsidRPr="002F56BE" w:rsidRDefault="00C12ADF" w:rsidP="00C22B3A">
      <w:pPr>
        <w:pStyle w:val="aDefpara"/>
      </w:pPr>
      <w:r w:rsidRPr="002F56BE">
        <w:tab/>
        <w:t>(a)</w:t>
      </w:r>
      <w:r w:rsidRPr="002F56BE">
        <w:tab/>
        <w:t>holds full or provisional registration; or</w:t>
      </w:r>
    </w:p>
    <w:p w14:paraId="4828A17A" w14:textId="77777777" w:rsidR="00C12ADF" w:rsidRPr="002F56BE" w:rsidRDefault="00C12ADF" w:rsidP="00C22B3A">
      <w:pPr>
        <w:pStyle w:val="aDefpara"/>
      </w:pPr>
      <w:r w:rsidRPr="002F56BE">
        <w:tab/>
        <w:t>(b)</w:t>
      </w:r>
      <w:r w:rsidRPr="002F56BE">
        <w:tab/>
        <w:t>is an early childhood teacher.</w:t>
      </w:r>
    </w:p>
    <w:p w14:paraId="6C7A180D" w14:textId="58172B12" w:rsidR="00C91997" w:rsidRPr="001F2D45" w:rsidRDefault="00C91997" w:rsidP="00217AB4">
      <w:pPr>
        <w:pStyle w:val="aDef"/>
      </w:pPr>
      <w:r w:rsidRPr="00FE2289">
        <w:rPr>
          <w:rStyle w:val="charBoldItals"/>
        </w:rPr>
        <w:t>registered teaching address</w:t>
      </w:r>
      <w:r w:rsidRPr="002F56BE">
        <w:t>—see section 43 (1) (b).</w:t>
      </w:r>
    </w:p>
    <w:p w14:paraId="5671053C" w14:textId="77777777" w:rsidR="00C22B3A" w:rsidRPr="002F56BE" w:rsidRDefault="00C22B3A" w:rsidP="00C22B3A">
      <w:pPr>
        <w:pStyle w:val="aDef"/>
        <w:keepNext/>
      </w:pPr>
      <w:r w:rsidRPr="00FE2289">
        <w:rPr>
          <w:rStyle w:val="charBoldItals"/>
        </w:rPr>
        <w:t>registration</w:t>
      </w:r>
      <w:r w:rsidRPr="002F56BE">
        <w:t xml:space="preserve"> means—</w:t>
      </w:r>
    </w:p>
    <w:p w14:paraId="48E2C183" w14:textId="77777777" w:rsidR="00C22B3A" w:rsidRPr="002F56BE" w:rsidRDefault="00C22B3A" w:rsidP="00C22B3A">
      <w:pPr>
        <w:pStyle w:val="aDefpara"/>
      </w:pPr>
      <w:r w:rsidRPr="002F56BE">
        <w:tab/>
        <w:t>(a)</w:t>
      </w:r>
      <w:r w:rsidRPr="002F56BE">
        <w:tab/>
        <w:t>full or provisional registration; or</w:t>
      </w:r>
    </w:p>
    <w:p w14:paraId="3E269BF3" w14:textId="77777777" w:rsidR="00C22B3A" w:rsidRPr="002F56BE" w:rsidRDefault="00C22B3A" w:rsidP="00C22B3A">
      <w:pPr>
        <w:pStyle w:val="aDefpara"/>
      </w:pPr>
      <w:r w:rsidRPr="002F56BE">
        <w:tab/>
        <w:t>(b)</w:t>
      </w:r>
      <w:r w:rsidRPr="002F56BE">
        <w:tab/>
        <w:t>registration as an early childhood teacher.</w:t>
      </w:r>
    </w:p>
    <w:p w14:paraId="4736E1E6" w14:textId="77777777" w:rsidR="00C22B3A" w:rsidRPr="002F56BE" w:rsidRDefault="00C22B3A" w:rsidP="00C22B3A">
      <w:pPr>
        <w:pStyle w:val="aDef"/>
      </w:pPr>
      <w:r w:rsidRPr="00FE2289">
        <w:rPr>
          <w:rStyle w:val="charBoldItals"/>
        </w:rPr>
        <w:t>registration as an early childhood teacher</w:t>
      </w:r>
      <w:r w:rsidRPr="002F56BE">
        <w:t xml:space="preserve"> means registration as an early childhood teacher under part 4.</w:t>
      </w:r>
    </w:p>
    <w:p w14:paraId="293F5176" w14:textId="77777777" w:rsidR="00FE6022" w:rsidRPr="001F2D45" w:rsidRDefault="00FE6022" w:rsidP="00217AB4">
      <w:pPr>
        <w:pStyle w:val="aDef"/>
      </w:pPr>
      <w:r w:rsidRPr="006140E0">
        <w:rPr>
          <w:rStyle w:val="charBoldItals"/>
        </w:rPr>
        <w:t xml:space="preserve">reviewable decision, </w:t>
      </w:r>
      <w:r w:rsidRPr="001F2D45">
        <w:t>for part 8 (Notification and review of decisions)––see section 88.</w:t>
      </w:r>
    </w:p>
    <w:p w14:paraId="7D24D45C" w14:textId="77777777" w:rsidR="00FE6022" w:rsidRPr="001F2D45" w:rsidRDefault="00FE6022" w:rsidP="00217AB4">
      <w:pPr>
        <w:pStyle w:val="aDef"/>
      </w:pPr>
      <w:r w:rsidRPr="006140E0">
        <w:rPr>
          <w:rStyle w:val="charBoldItals"/>
        </w:rPr>
        <w:t>school</w:t>
      </w:r>
      <w:r w:rsidRPr="001F2D45">
        <w:t xml:space="preserve"> means a government school or non-government school.</w:t>
      </w:r>
    </w:p>
    <w:p w14:paraId="08F3CBFB" w14:textId="492B32C2" w:rsidR="00FE6022" w:rsidRPr="006140E0" w:rsidRDefault="00FE6022" w:rsidP="00217AB4">
      <w:pPr>
        <w:pStyle w:val="aDef"/>
      </w:pPr>
      <w:r w:rsidRPr="006140E0">
        <w:rPr>
          <w:rStyle w:val="charBoldItals"/>
        </w:rPr>
        <w:t>school-related institution</w:t>
      </w:r>
      <w:r w:rsidRPr="001F2D45">
        <w:t xml:space="preserve">––see the </w:t>
      </w:r>
      <w:hyperlink r:id="rId142" w:tooltip="A2004-17" w:history="1">
        <w:r w:rsidR="00554ED5" w:rsidRPr="00554ED5">
          <w:rPr>
            <w:rStyle w:val="charCitHyperlinkItal"/>
          </w:rPr>
          <w:t>Education Act 2004</w:t>
        </w:r>
      </w:hyperlink>
      <w:r w:rsidRPr="001F2D45">
        <w:t>, section 20 (Establishing government schools etc).</w:t>
      </w:r>
    </w:p>
    <w:p w14:paraId="0BE507B8" w14:textId="77777777" w:rsidR="00FE6022" w:rsidRPr="001F2D45" w:rsidRDefault="00FE6022" w:rsidP="00810648">
      <w:pPr>
        <w:pStyle w:val="aDef"/>
        <w:keepNext/>
      </w:pPr>
      <w:r w:rsidRPr="006140E0">
        <w:rPr>
          <w:rStyle w:val="charBoldItals"/>
        </w:rPr>
        <w:t>teacher</w:t>
      </w:r>
      <w:r w:rsidRPr="001F2D45">
        <w:t>––see section 7.</w:t>
      </w:r>
    </w:p>
    <w:p w14:paraId="6C65E5C6" w14:textId="77777777" w:rsidR="00FE6022" w:rsidRPr="001F2D45" w:rsidRDefault="00FE6022" w:rsidP="00810648">
      <w:pPr>
        <w:pStyle w:val="aDef"/>
        <w:keepNext/>
      </w:pPr>
      <w:r w:rsidRPr="006140E0">
        <w:rPr>
          <w:rStyle w:val="charBoldItals"/>
        </w:rPr>
        <w:t>teachers register</w:t>
      </w:r>
      <w:r w:rsidRPr="001F2D45">
        <w:t>––see section 42.</w:t>
      </w:r>
    </w:p>
    <w:p w14:paraId="1C2CC528" w14:textId="77777777" w:rsidR="00FE6022" w:rsidRPr="001F2D45" w:rsidRDefault="00FE6022" w:rsidP="00217AB4">
      <w:pPr>
        <w:pStyle w:val="aDef"/>
      </w:pPr>
      <w:r w:rsidRPr="006140E0">
        <w:rPr>
          <w:rStyle w:val="charBoldItals"/>
        </w:rPr>
        <w:t>teaching</w:t>
      </w:r>
      <w:r w:rsidRPr="001F2D45">
        <w:t>––see section 8.</w:t>
      </w:r>
    </w:p>
    <w:p w14:paraId="39FDF348" w14:textId="77777777" w:rsidR="007C64E9" w:rsidRPr="0002533E" w:rsidRDefault="007C64E9" w:rsidP="007C64E9">
      <w:pPr>
        <w:pStyle w:val="aDef"/>
      </w:pPr>
      <w:r w:rsidRPr="0002533E">
        <w:rPr>
          <w:rStyle w:val="charBoldItals"/>
        </w:rPr>
        <w:t>working with vulnerable people registration</w:t>
      </w:r>
      <w:r w:rsidRPr="0002533E">
        <w:t xml:space="preserve"> means registration that allows a person to work with children under—</w:t>
      </w:r>
    </w:p>
    <w:p w14:paraId="5E6AECCB" w14:textId="551C2B06" w:rsidR="007C64E9" w:rsidRPr="0002533E" w:rsidRDefault="007C64E9" w:rsidP="007C64E9">
      <w:pPr>
        <w:pStyle w:val="aDefpara"/>
      </w:pPr>
      <w:r w:rsidRPr="0002533E">
        <w:tab/>
        <w:t>(a)</w:t>
      </w:r>
      <w:r w:rsidRPr="0002533E">
        <w:tab/>
        <w:t xml:space="preserve">the </w:t>
      </w:r>
      <w:hyperlink r:id="rId143" w:tooltip="A2011-44" w:history="1">
        <w:r w:rsidRPr="0002533E">
          <w:rPr>
            <w:rStyle w:val="charCitHyperlinkItal"/>
          </w:rPr>
          <w:t>Working with Vulnerable People (Background Checking) Act 2011</w:t>
        </w:r>
      </w:hyperlink>
      <w:r w:rsidRPr="0002533E">
        <w:t>; or</w:t>
      </w:r>
    </w:p>
    <w:p w14:paraId="470B0734" w14:textId="77777777" w:rsidR="007C64E9" w:rsidRPr="0002533E" w:rsidRDefault="007C64E9" w:rsidP="007C64E9">
      <w:pPr>
        <w:pStyle w:val="aDefpara"/>
      </w:pPr>
      <w:r w:rsidRPr="0002533E">
        <w:tab/>
        <w:t>(b)</w:t>
      </w:r>
      <w:r w:rsidRPr="0002533E">
        <w:tab/>
        <w:t>for a pre-service teacher—</w:t>
      </w:r>
    </w:p>
    <w:p w14:paraId="0D203F78" w14:textId="2C9CFDAC" w:rsidR="007C64E9" w:rsidRPr="0002533E" w:rsidRDefault="007C64E9" w:rsidP="007C64E9">
      <w:pPr>
        <w:pStyle w:val="aDefsubpara"/>
      </w:pPr>
      <w:r w:rsidRPr="0002533E">
        <w:tab/>
        <w:t>(i)</w:t>
      </w:r>
      <w:r w:rsidRPr="0002533E">
        <w:tab/>
        <w:t xml:space="preserve">the </w:t>
      </w:r>
      <w:hyperlink r:id="rId144" w:tooltip="A2011-44" w:history="1">
        <w:r w:rsidRPr="0002533E">
          <w:rPr>
            <w:rStyle w:val="charCitHyperlinkItal"/>
          </w:rPr>
          <w:t>Working with Vulnerable People (Background Checking) Act 2011</w:t>
        </w:r>
      </w:hyperlink>
      <w:r w:rsidRPr="0002533E">
        <w:t>; or</w:t>
      </w:r>
    </w:p>
    <w:p w14:paraId="292F8F73" w14:textId="62B6C04D" w:rsidR="007C64E9" w:rsidRPr="0002533E" w:rsidRDefault="007C64E9" w:rsidP="007C64E9">
      <w:pPr>
        <w:pStyle w:val="aDefsubpara"/>
        <w:rPr>
          <w:rStyle w:val="charCitHyperlinkItal"/>
          <w:i w:val="0"/>
          <w:iCs/>
        </w:rPr>
      </w:pPr>
      <w:r w:rsidRPr="0002533E">
        <w:tab/>
        <w:t>(ii)</w:t>
      </w:r>
      <w:r w:rsidRPr="0002533E">
        <w:tab/>
        <w:t>a</w:t>
      </w:r>
      <w:r w:rsidRPr="0002533E">
        <w:rPr>
          <w:sz w:val="23"/>
          <w:szCs w:val="23"/>
        </w:rPr>
        <w:t xml:space="preserve"> </w:t>
      </w:r>
      <w:r w:rsidRPr="0002533E">
        <w:t xml:space="preserve">law of another jurisdiction that corresponds or substantially corresponds to the </w:t>
      </w:r>
      <w:hyperlink r:id="rId145" w:tooltip="A2011-44" w:history="1">
        <w:r w:rsidRPr="0002533E">
          <w:rPr>
            <w:rStyle w:val="charCitHyperlinkItal"/>
          </w:rPr>
          <w:t>Working with Vulnerable People (Background Checking) Act 2011</w:t>
        </w:r>
      </w:hyperlink>
      <w:r w:rsidRPr="0002533E">
        <w:rPr>
          <w:rStyle w:val="charCitHyperlinkItal"/>
          <w:iCs/>
        </w:rPr>
        <w:t>.</w:t>
      </w:r>
    </w:p>
    <w:p w14:paraId="4D725F52" w14:textId="77777777" w:rsidR="00FE6022" w:rsidRDefault="00FE6022">
      <w:pPr>
        <w:pStyle w:val="04Dictionary"/>
        <w:sectPr w:rsidR="00FE6022" w:rsidSect="007A31E3">
          <w:headerReference w:type="even" r:id="rId146"/>
          <w:headerReference w:type="default" r:id="rId147"/>
          <w:footerReference w:type="even" r:id="rId148"/>
          <w:footerReference w:type="default" r:id="rId149"/>
          <w:type w:val="continuous"/>
          <w:pgSz w:w="11907" w:h="16839" w:code="9"/>
          <w:pgMar w:top="3000" w:right="1900" w:bottom="2500" w:left="2300" w:header="2480" w:footer="2100" w:gutter="0"/>
          <w:cols w:space="720"/>
          <w:docGrid w:linePitch="326"/>
        </w:sectPr>
      </w:pPr>
    </w:p>
    <w:p w14:paraId="37BFAE92" w14:textId="77777777" w:rsidR="00F502D1" w:rsidRDefault="00F502D1">
      <w:pPr>
        <w:pStyle w:val="Endnote1"/>
      </w:pPr>
      <w:bookmarkStart w:id="154" w:name="_Toc175558966"/>
      <w:r>
        <w:lastRenderedPageBreak/>
        <w:t>Endnotes</w:t>
      </w:r>
      <w:bookmarkEnd w:id="154"/>
    </w:p>
    <w:p w14:paraId="4F98F273" w14:textId="77777777" w:rsidR="00F502D1" w:rsidRPr="00BB63CD" w:rsidRDefault="00F502D1">
      <w:pPr>
        <w:pStyle w:val="Endnote20"/>
      </w:pPr>
      <w:bookmarkStart w:id="155" w:name="_Toc175558967"/>
      <w:r w:rsidRPr="00BB63CD">
        <w:rPr>
          <w:rStyle w:val="charTableNo"/>
        </w:rPr>
        <w:t>1</w:t>
      </w:r>
      <w:r>
        <w:tab/>
      </w:r>
      <w:r w:rsidRPr="00BB63CD">
        <w:rPr>
          <w:rStyle w:val="charTableText"/>
        </w:rPr>
        <w:t>About the endnotes</w:t>
      </w:r>
      <w:bookmarkEnd w:id="155"/>
    </w:p>
    <w:p w14:paraId="399A16B2" w14:textId="77777777" w:rsidR="00F502D1" w:rsidRDefault="00F502D1">
      <w:pPr>
        <w:pStyle w:val="EndNoteTextPub"/>
      </w:pPr>
      <w:r>
        <w:t>Amending and modifying laws are annotated in the legislation history and the amendment history.  Current modifications are not included in the republished law but are set out in the endnotes.</w:t>
      </w:r>
    </w:p>
    <w:p w14:paraId="67657A3C" w14:textId="3FD40A47" w:rsidR="00F502D1" w:rsidRDefault="00F502D1">
      <w:pPr>
        <w:pStyle w:val="EndNoteTextPub"/>
      </w:pPr>
      <w:r>
        <w:t xml:space="preserve">Not all editorial amendments made under the </w:t>
      </w:r>
      <w:hyperlink r:id="rId150" w:tooltip="A2001-14" w:history="1">
        <w:r w:rsidR="00554ED5" w:rsidRPr="00554ED5">
          <w:rPr>
            <w:rStyle w:val="charCitHyperlinkItal"/>
          </w:rPr>
          <w:t>Legislation Act 2001</w:t>
        </w:r>
      </w:hyperlink>
      <w:r>
        <w:t>, part 11.3 are annotated in the amendment history.  Full details of any amendments can be obtained from the Parliamentary Counsel’s Office.</w:t>
      </w:r>
    </w:p>
    <w:p w14:paraId="3B0F4C41" w14:textId="77777777" w:rsidR="00F502D1" w:rsidRDefault="00F502D1" w:rsidP="00F502D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4ED2823" w14:textId="77777777" w:rsidR="00F502D1" w:rsidRDefault="00F502D1">
      <w:pPr>
        <w:pStyle w:val="EndNoteTextPub"/>
      </w:pPr>
      <w:r>
        <w:t xml:space="preserve">If all the provisions of the law have been renumbered, a table of renumbered provisions gives details of previous and current numbering.  </w:t>
      </w:r>
    </w:p>
    <w:p w14:paraId="2929AE58" w14:textId="77777777" w:rsidR="00F502D1" w:rsidRDefault="00F502D1">
      <w:pPr>
        <w:pStyle w:val="EndNoteTextPub"/>
      </w:pPr>
      <w:r>
        <w:t>The endnotes also include a table of earlier republications.</w:t>
      </w:r>
    </w:p>
    <w:p w14:paraId="3F122176" w14:textId="77777777" w:rsidR="00F502D1" w:rsidRPr="00BB63CD" w:rsidRDefault="00F502D1">
      <w:pPr>
        <w:pStyle w:val="Endnote20"/>
      </w:pPr>
      <w:bookmarkStart w:id="156" w:name="_Toc175558968"/>
      <w:r w:rsidRPr="00BB63CD">
        <w:rPr>
          <w:rStyle w:val="charTableNo"/>
        </w:rPr>
        <w:t>2</w:t>
      </w:r>
      <w:r>
        <w:tab/>
      </w:r>
      <w:r w:rsidRPr="00BB63CD">
        <w:rPr>
          <w:rStyle w:val="charTableText"/>
        </w:rPr>
        <w:t>Abbreviation key</w:t>
      </w:r>
      <w:bookmarkEnd w:id="156"/>
    </w:p>
    <w:p w14:paraId="359A8E40" w14:textId="77777777" w:rsidR="00F502D1" w:rsidRDefault="00F502D1">
      <w:pPr>
        <w:rPr>
          <w:sz w:val="4"/>
        </w:rPr>
      </w:pPr>
    </w:p>
    <w:tbl>
      <w:tblPr>
        <w:tblW w:w="7372" w:type="dxa"/>
        <w:tblInd w:w="1100" w:type="dxa"/>
        <w:tblLayout w:type="fixed"/>
        <w:tblLook w:val="0000" w:firstRow="0" w:lastRow="0" w:firstColumn="0" w:lastColumn="0" w:noHBand="0" w:noVBand="0"/>
      </w:tblPr>
      <w:tblGrid>
        <w:gridCol w:w="3720"/>
        <w:gridCol w:w="3652"/>
      </w:tblGrid>
      <w:tr w:rsidR="00F502D1" w14:paraId="42D1F740" w14:textId="77777777" w:rsidTr="00F502D1">
        <w:tc>
          <w:tcPr>
            <w:tcW w:w="3720" w:type="dxa"/>
          </w:tcPr>
          <w:p w14:paraId="054FF3B0" w14:textId="77777777" w:rsidR="00F502D1" w:rsidRDefault="00F502D1">
            <w:pPr>
              <w:pStyle w:val="EndnotesAbbrev"/>
            </w:pPr>
            <w:r>
              <w:t>A = Act</w:t>
            </w:r>
          </w:p>
        </w:tc>
        <w:tc>
          <w:tcPr>
            <w:tcW w:w="3652" w:type="dxa"/>
          </w:tcPr>
          <w:p w14:paraId="67445085" w14:textId="77777777" w:rsidR="00F502D1" w:rsidRDefault="00F502D1" w:rsidP="00F502D1">
            <w:pPr>
              <w:pStyle w:val="EndnotesAbbrev"/>
            </w:pPr>
            <w:r>
              <w:t>NI = Notifiable instrument</w:t>
            </w:r>
          </w:p>
        </w:tc>
      </w:tr>
      <w:tr w:rsidR="00F502D1" w14:paraId="76D3B887" w14:textId="77777777" w:rsidTr="00F502D1">
        <w:tc>
          <w:tcPr>
            <w:tcW w:w="3720" w:type="dxa"/>
          </w:tcPr>
          <w:p w14:paraId="0C073289" w14:textId="77777777" w:rsidR="00F502D1" w:rsidRDefault="00F502D1" w:rsidP="00F502D1">
            <w:pPr>
              <w:pStyle w:val="EndnotesAbbrev"/>
            </w:pPr>
            <w:r>
              <w:t>AF = Approved form</w:t>
            </w:r>
          </w:p>
        </w:tc>
        <w:tc>
          <w:tcPr>
            <w:tcW w:w="3652" w:type="dxa"/>
          </w:tcPr>
          <w:p w14:paraId="0B2A74E9" w14:textId="77777777" w:rsidR="00F502D1" w:rsidRDefault="00F502D1" w:rsidP="00F502D1">
            <w:pPr>
              <w:pStyle w:val="EndnotesAbbrev"/>
            </w:pPr>
            <w:r>
              <w:t>o = order</w:t>
            </w:r>
          </w:p>
        </w:tc>
      </w:tr>
      <w:tr w:rsidR="00F502D1" w14:paraId="6562E3FE" w14:textId="77777777" w:rsidTr="00F502D1">
        <w:tc>
          <w:tcPr>
            <w:tcW w:w="3720" w:type="dxa"/>
          </w:tcPr>
          <w:p w14:paraId="335B017D" w14:textId="77777777" w:rsidR="00F502D1" w:rsidRDefault="00F502D1">
            <w:pPr>
              <w:pStyle w:val="EndnotesAbbrev"/>
            </w:pPr>
            <w:r>
              <w:t>am = amended</w:t>
            </w:r>
          </w:p>
        </w:tc>
        <w:tc>
          <w:tcPr>
            <w:tcW w:w="3652" w:type="dxa"/>
          </w:tcPr>
          <w:p w14:paraId="4554E85C" w14:textId="77777777" w:rsidR="00F502D1" w:rsidRDefault="00F502D1" w:rsidP="00F502D1">
            <w:pPr>
              <w:pStyle w:val="EndnotesAbbrev"/>
            </w:pPr>
            <w:r>
              <w:t>om = omitted/repealed</w:t>
            </w:r>
          </w:p>
        </w:tc>
      </w:tr>
      <w:tr w:rsidR="00F502D1" w14:paraId="6536C83D" w14:textId="77777777" w:rsidTr="00F502D1">
        <w:tc>
          <w:tcPr>
            <w:tcW w:w="3720" w:type="dxa"/>
          </w:tcPr>
          <w:p w14:paraId="1DD1678F" w14:textId="77777777" w:rsidR="00F502D1" w:rsidRDefault="00F502D1">
            <w:pPr>
              <w:pStyle w:val="EndnotesAbbrev"/>
            </w:pPr>
            <w:r>
              <w:t>amdt = amendment</w:t>
            </w:r>
          </w:p>
        </w:tc>
        <w:tc>
          <w:tcPr>
            <w:tcW w:w="3652" w:type="dxa"/>
          </w:tcPr>
          <w:p w14:paraId="057E9C17" w14:textId="77777777" w:rsidR="00F502D1" w:rsidRDefault="00F502D1" w:rsidP="00F502D1">
            <w:pPr>
              <w:pStyle w:val="EndnotesAbbrev"/>
            </w:pPr>
            <w:r>
              <w:t>ord = ordinance</w:t>
            </w:r>
          </w:p>
        </w:tc>
      </w:tr>
      <w:tr w:rsidR="00F502D1" w14:paraId="6C94A2CE" w14:textId="77777777" w:rsidTr="00F502D1">
        <w:tc>
          <w:tcPr>
            <w:tcW w:w="3720" w:type="dxa"/>
          </w:tcPr>
          <w:p w14:paraId="01ACBA9C" w14:textId="77777777" w:rsidR="00F502D1" w:rsidRDefault="00F502D1">
            <w:pPr>
              <w:pStyle w:val="EndnotesAbbrev"/>
            </w:pPr>
            <w:r>
              <w:t>AR = Assembly resolution</w:t>
            </w:r>
          </w:p>
        </w:tc>
        <w:tc>
          <w:tcPr>
            <w:tcW w:w="3652" w:type="dxa"/>
          </w:tcPr>
          <w:p w14:paraId="5A7F9C1B" w14:textId="77777777" w:rsidR="00F502D1" w:rsidRDefault="00F502D1" w:rsidP="00F502D1">
            <w:pPr>
              <w:pStyle w:val="EndnotesAbbrev"/>
            </w:pPr>
            <w:r>
              <w:t>orig = original</w:t>
            </w:r>
          </w:p>
        </w:tc>
      </w:tr>
      <w:tr w:rsidR="00F502D1" w14:paraId="0C6A3E74" w14:textId="77777777" w:rsidTr="00F502D1">
        <w:tc>
          <w:tcPr>
            <w:tcW w:w="3720" w:type="dxa"/>
          </w:tcPr>
          <w:p w14:paraId="1D36B85E" w14:textId="77777777" w:rsidR="00F502D1" w:rsidRDefault="00F502D1">
            <w:pPr>
              <w:pStyle w:val="EndnotesAbbrev"/>
            </w:pPr>
            <w:r>
              <w:t>ch = chapter</w:t>
            </w:r>
          </w:p>
        </w:tc>
        <w:tc>
          <w:tcPr>
            <w:tcW w:w="3652" w:type="dxa"/>
          </w:tcPr>
          <w:p w14:paraId="574BA79E" w14:textId="77777777" w:rsidR="00F502D1" w:rsidRDefault="00F502D1" w:rsidP="00F502D1">
            <w:pPr>
              <w:pStyle w:val="EndnotesAbbrev"/>
            </w:pPr>
            <w:r>
              <w:t>par = paragraph/subparagraph</w:t>
            </w:r>
          </w:p>
        </w:tc>
      </w:tr>
      <w:tr w:rsidR="00F502D1" w14:paraId="695DEFD7" w14:textId="77777777" w:rsidTr="00F502D1">
        <w:tc>
          <w:tcPr>
            <w:tcW w:w="3720" w:type="dxa"/>
          </w:tcPr>
          <w:p w14:paraId="62EAAAC0" w14:textId="77777777" w:rsidR="00F502D1" w:rsidRDefault="00F502D1">
            <w:pPr>
              <w:pStyle w:val="EndnotesAbbrev"/>
            </w:pPr>
            <w:r>
              <w:t>CN = Commencement notice</w:t>
            </w:r>
          </w:p>
        </w:tc>
        <w:tc>
          <w:tcPr>
            <w:tcW w:w="3652" w:type="dxa"/>
          </w:tcPr>
          <w:p w14:paraId="5FA573F2" w14:textId="77777777" w:rsidR="00F502D1" w:rsidRDefault="00F502D1" w:rsidP="00F502D1">
            <w:pPr>
              <w:pStyle w:val="EndnotesAbbrev"/>
            </w:pPr>
            <w:r>
              <w:t>pres = present</w:t>
            </w:r>
          </w:p>
        </w:tc>
      </w:tr>
      <w:tr w:rsidR="00F502D1" w14:paraId="3EEAD961" w14:textId="77777777" w:rsidTr="00F502D1">
        <w:tc>
          <w:tcPr>
            <w:tcW w:w="3720" w:type="dxa"/>
          </w:tcPr>
          <w:p w14:paraId="53C6FEA5" w14:textId="77777777" w:rsidR="00F502D1" w:rsidRDefault="00F502D1">
            <w:pPr>
              <w:pStyle w:val="EndnotesAbbrev"/>
            </w:pPr>
            <w:r>
              <w:t>def = definition</w:t>
            </w:r>
          </w:p>
        </w:tc>
        <w:tc>
          <w:tcPr>
            <w:tcW w:w="3652" w:type="dxa"/>
          </w:tcPr>
          <w:p w14:paraId="1423DD3B" w14:textId="77777777" w:rsidR="00F502D1" w:rsidRDefault="00F502D1" w:rsidP="00F502D1">
            <w:pPr>
              <w:pStyle w:val="EndnotesAbbrev"/>
            </w:pPr>
            <w:r>
              <w:t>prev = previous</w:t>
            </w:r>
          </w:p>
        </w:tc>
      </w:tr>
      <w:tr w:rsidR="00F502D1" w14:paraId="0C1F45F5" w14:textId="77777777" w:rsidTr="00F502D1">
        <w:tc>
          <w:tcPr>
            <w:tcW w:w="3720" w:type="dxa"/>
          </w:tcPr>
          <w:p w14:paraId="52A239E0" w14:textId="77777777" w:rsidR="00F502D1" w:rsidRDefault="00F502D1">
            <w:pPr>
              <w:pStyle w:val="EndnotesAbbrev"/>
            </w:pPr>
            <w:r>
              <w:t>DI = Disallowable instrument</w:t>
            </w:r>
          </w:p>
        </w:tc>
        <w:tc>
          <w:tcPr>
            <w:tcW w:w="3652" w:type="dxa"/>
          </w:tcPr>
          <w:p w14:paraId="349325D6" w14:textId="77777777" w:rsidR="00F502D1" w:rsidRDefault="00F502D1" w:rsidP="00F502D1">
            <w:pPr>
              <w:pStyle w:val="EndnotesAbbrev"/>
            </w:pPr>
            <w:r>
              <w:t>(prev...) = previously</w:t>
            </w:r>
          </w:p>
        </w:tc>
      </w:tr>
      <w:tr w:rsidR="00F502D1" w14:paraId="79E6D546" w14:textId="77777777" w:rsidTr="00F502D1">
        <w:tc>
          <w:tcPr>
            <w:tcW w:w="3720" w:type="dxa"/>
          </w:tcPr>
          <w:p w14:paraId="26CB78DC" w14:textId="77777777" w:rsidR="00F502D1" w:rsidRDefault="00F502D1">
            <w:pPr>
              <w:pStyle w:val="EndnotesAbbrev"/>
            </w:pPr>
            <w:r>
              <w:t>dict = dictionary</w:t>
            </w:r>
          </w:p>
        </w:tc>
        <w:tc>
          <w:tcPr>
            <w:tcW w:w="3652" w:type="dxa"/>
          </w:tcPr>
          <w:p w14:paraId="66E853E1" w14:textId="77777777" w:rsidR="00F502D1" w:rsidRDefault="00F502D1" w:rsidP="00F502D1">
            <w:pPr>
              <w:pStyle w:val="EndnotesAbbrev"/>
            </w:pPr>
            <w:r>
              <w:t>pt = part</w:t>
            </w:r>
          </w:p>
        </w:tc>
      </w:tr>
      <w:tr w:rsidR="00F502D1" w14:paraId="790D5405" w14:textId="77777777" w:rsidTr="00F502D1">
        <w:tc>
          <w:tcPr>
            <w:tcW w:w="3720" w:type="dxa"/>
          </w:tcPr>
          <w:p w14:paraId="2790C5E8" w14:textId="77777777" w:rsidR="00F502D1" w:rsidRDefault="00F502D1">
            <w:pPr>
              <w:pStyle w:val="EndnotesAbbrev"/>
            </w:pPr>
            <w:r>
              <w:t xml:space="preserve">disallowed = disallowed by the Legislative </w:t>
            </w:r>
          </w:p>
        </w:tc>
        <w:tc>
          <w:tcPr>
            <w:tcW w:w="3652" w:type="dxa"/>
          </w:tcPr>
          <w:p w14:paraId="78052946" w14:textId="77777777" w:rsidR="00F502D1" w:rsidRDefault="00F502D1" w:rsidP="00F502D1">
            <w:pPr>
              <w:pStyle w:val="EndnotesAbbrev"/>
            </w:pPr>
            <w:r>
              <w:t>r = rule/subrule</w:t>
            </w:r>
          </w:p>
        </w:tc>
      </w:tr>
      <w:tr w:rsidR="00F502D1" w14:paraId="08E68119" w14:textId="77777777" w:rsidTr="00F502D1">
        <w:tc>
          <w:tcPr>
            <w:tcW w:w="3720" w:type="dxa"/>
          </w:tcPr>
          <w:p w14:paraId="0F5D2BBF" w14:textId="77777777" w:rsidR="00F502D1" w:rsidRDefault="00F502D1">
            <w:pPr>
              <w:pStyle w:val="EndnotesAbbrev"/>
              <w:ind w:left="972"/>
            </w:pPr>
            <w:r>
              <w:t>Assembly</w:t>
            </w:r>
          </w:p>
        </w:tc>
        <w:tc>
          <w:tcPr>
            <w:tcW w:w="3652" w:type="dxa"/>
          </w:tcPr>
          <w:p w14:paraId="0463EF78" w14:textId="77777777" w:rsidR="00F502D1" w:rsidRDefault="00F502D1" w:rsidP="00F502D1">
            <w:pPr>
              <w:pStyle w:val="EndnotesAbbrev"/>
            </w:pPr>
            <w:r>
              <w:t>reloc = relocated</w:t>
            </w:r>
          </w:p>
        </w:tc>
      </w:tr>
      <w:tr w:rsidR="00F502D1" w14:paraId="7A41C350" w14:textId="77777777" w:rsidTr="00F502D1">
        <w:tc>
          <w:tcPr>
            <w:tcW w:w="3720" w:type="dxa"/>
          </w:tcPr>
          <w:p w14:paraId="0DF35FE5" w14:textId="77777777" w:rsidR="00F502D1" w:rsidRDefault="00F502D1">
            <w:pPr>
              <w:pStyle w:val="EndnotesAbbrev"/>
            </w:pPr>
            <w:r>
              <w:t>div = division</w:t>
            </w:r>
          </w:p>
        </w:tc>
        <w:tc>
          <w:tcPr>
            <w:tcW w:w="3652" w:type="dxa"/>
          </w:tcPr>
          <w:p w14:paraId="4CB2966D" w14:textId="77777777" w:rsidR="00F502D1" w:rsidRDefault="00F502D1" w:rsidP="00F502D1">
            <w:pPr>
              <w:pStyle w:val="EndnotesAbbrev"/>
            </w:pPr>
            <w:r>
              <w:t>renum = renumbered</w:t>
            </w:r>
          </w:p>
        </w:tc>
      </w:tr>
      <w:tr w:rsidR="00F502D1" w14:paraId="7F5659BC" w14:textId="77777777" w:rsidTr="00F502D1">
        <w:tc>
          <w:tcPr>
            <w:tcW w:w="3720" w:type="dxa"/>
          </w:tcPr>
          <w:p w14:paraId="47EECD99" w14:textId="77777777" w:rsidR="00F502D1" w:rsidRDefault="00F502D1">
            <w:pPr>
              <w:pStyle w:val="EndnotesAbbrev"/>
            </w:pPr>
            <w:r>
              <w:t>exp = expires/expired</w:t>
            </w:r>
          </w:p>
        </w:tc>
        <w:tc>
          <w:tcPr>
            <w:tcW w:w="3652" w:type="dxa"/>
          </w:tcPr>
          <w:p w14:paraId="2F523209" w14:textId="77777777" w:rsidR="00F502D1" w:rsidRDefault="00F502D1" w:rsidP="00F502D1">
            <w:pPr>
              <w:pStyle w:val="EndnotesAbbrev"/>
            </w:pPr>
            <w:r>
              <w:t>R[X] = Republication No</w:t>
            </w:r>
          </w:p>
        </w:tc>
      </w:tr>
      <w:tr w:rsidR="00F502D1" w14:paraId="4547B3E5" w14:textId="77777777" w:rsidTr="00F502D1">
        <w:tc>
          <w:tcPr>
            <w:tcW w:w="3720" w:type="dxa"/>
          </w:tcPr>
          <w:p w14:paraId="2EBD72AA" w14:textId="77777777" w:rsidR="00F502D1" w:rsidRDefault="00F502D1">
            <w:pPr>
              <w:pStyle w:val="EndnotesAbbrev"/>
            </w:pPr>
            <w:r>
              <w:t>Gaz = gazette</w:t>
            </w:r>
          </w:p>
        </w:tc>
        <w:tc>
          <w:tcPr>
            <w:tcW w:w="3652" w:type="dxa"/>
          </w:tcPr>
          <w:p w14:paraId="34E4B6DB" w14:textId="77777777" w:rsidR="00F502D1" w:rsidRDefault="00F502D1" w:rsidP="00F502D1">
            <w:pPr>
              <w:pStyle w:val="EndnotesAbbrev"/>
            </w:pPr>
            <w:r>
              <w:t>RI = reissue</w:t>
            </w:r>
          </w:p>
        </w:tc>
      </w:tr>
      <w:tr w:rsidR="00F502D1" w14:paraId="5A6FF08C" w14:textId="77777777" w:rsidTr="00F502D1">
        <w:tc>
          <w:tcPr>
            <w:tcW w:w="3720" w:type="dxa"/>
          </w:tcPr>
          <w:p w14:paraId="6ACD24D7" w14:textId="77777777" w:rsidR="00F502D1" w:rsidRDefault="00F502D1">
            <w:pPr>
              <w:pStyle w:val="EndnotesAbbrev"/>
            </w:pPr>
            <w:r>
              <w:t>hdg = heading</w:t>
            </w:r>
          </w:p>
        </w:tc>
        <w:tc>
          <w:tcPr>
            <w:tcW w:w="3652" w:type="dxa"/>
          </w:tcPr>
          <w:p w14:paraId="5B0B4557" w14:textId="77777777" w:rsidR="00F502D1" w:rsidRDefault="00F502D1" w:rsidP="00F502D1">
            <w:pPr>
              <w:pStyle w:val="EndnotesAbbrev"/>
            </w:pPr>
            <w:r>
              <w:t>s = section/subsection</w:t>
            </w:r>
          </w:p>
        </w:tc>
      </w:tr>
      <w:tr w:rsidR="00F502D1" w14:paraId="37CBC749" w14:textId="77777777" w:rsidTr="00F502D1">
        <w:tc>
          <w:tcPr>
            <w:tcW w:w="3720" w:type="dxa"/>
          </w:tcPr>
          <w:p w14:paraId="136C11D0" w14:textId="77777777" w:rsidR="00F502D1" w:rsidRDefault="00F502D1">
            <w:pPr>
              <w:pStyle w:val="EndnotesAbbrev"/>
            </w:pPr>
            <w:r>
              <w:t>IA = Interpretation Act 1967</w:t>
            </w:r>
          </w:p>
        </w:tc>
        <w:tc>
          <w:tcPr>
            <w:tcW w:w="3652" w:type="dxa"/>
          </w:tcPr>
          <w:p w14:paraId="33F42211" w14:textId="77777777" w:rsidR="00F502D1" w:rsidRDefault="00F502D1" w:rsidP="00F502D1">
            <w:pPr>
              <w:pStyle w:val="EndnotesAbbrev"/>
            </w:pPr>
            <w:r>
              <w:t>sch = schedule</w:t>
            </w:r>
          </w:p>
        </w:tc>
      </w:tr>
      <w:tr w:rsidR="00F502D1" w14:paraId="4E617F59" w14:textId="77777777" w:rsidTr="00F502D1">
        <w:tc>
          <w:tcPr>
            <w:tcW w:w="3720" w:type="dxa"/>
          </w:tcPr>
          <w:p w14:paraId="1FA8FE95" w14:textId="77777777" w:rsidR="00F502D1" w:rsidRDefault="00F502D1">
            <w:pPr>
              <w:pStyle w:val="EndnotesAbbrev"/>
            </w:pPr>
            <w:r>
              <w:t>ins = inserted/added</w:t>
            </w:r>
          </w:p>
        </w:tc>
        <w:tc>
          <w:tcPr>
            <w:tcW w:w="3652" w:type="dxa"/>
          </w:tcPr>
          <w:p w14:paraId="313B6369" w14:textId="77777777" w:rsidR="00F502D1" w:rsidRDefault="00F502D1" w:rsidP="00F502D1">
            <w:pPr>
              <w:pStyle w:val="EndnotesAbbrev"/>
            </w:pPr>
            <w:r>
              <w:t>sdiv = subdivision</w:t>
            </w:r>
          </w:p>
        </w:tc>
      </w:tr>
      <w:tr w:rsidR="00F502D1" w14:paraId="3FACD79E" w14:textId="77777777" w:rsidTr="00F502D1">
        <w:tc>
          <w:tcPr>
            <w:tcW w:w="3720" w:type="dxa"/>
          </w:tcPr>
          <w:p w14:paraId="0D5F48C2" w14:textId="77777777" w:rsidR="00F502D1" w:rsidRDefault="00F502D1">
            <w:pPr>
              <w:pStyle w:val="EndnotesAbbrev"/>
            </w:pPr>
            <w:r>
              <w:t>LA = Legislation Act 2001</w:t>
            </w:r>
          </w:p>
        </w:tc>
        <w:tc>
          <w:tcPr>
            <w:tcW w:w="3652" w:type="dxa"/>
          </w:tcPr>
          <w:p w14:paraId="1B7702A3" w14:textId="77777777" w:rsidR="00F502D1" w:rsidRDefault="00F502D1" w:rsidP="00F502D1">
            <w:pPr>
              <w:pStyle w:val="EndnotesAbbrev"/>
            </w:pPr>
            <w:r>
              <w:t>SL = Subordinate law</w:t>
            </w:r>
          </w:p>
        </w:tc>
      </w:tr>
      <w:tr w:rsidR="00F502D1" w14:paraId="2411F0BF" w14:textId="77777777" w:rsidTr="00F502D1">
        <w:tc>
          <w:tcPr>
            <w:tcW w:w="3720" w:type="dxa"/>
          </w:tcPr>
          <w:p w14:paraId="64D8AF46" w14:textId="77777777" w:rsidR="00F502D1" w:rsidRDefault="00F502D1">
            <w:pPr>
              <w:pStyle w:val="EndnotesAbbrev"/>
            </w:pPr>
            <w:r>
              <w:t>LR = legislation register</w:t>
            </w:r>
          </w:p>
        </w:tc>
        <w:tc>
          <w:tcPr>
            <w:tcW w:w="3652" w:type="dxa"/>
          </w:tcPr>
          <w:p w14:paraId="67C8F954" w14:textId="77777777" w:rsidR="00F502D1" w:rsidRDefault="00F502D1" w:rsidP="00F502D1">
            <w:pPr>
              <w:pStyle w:val="EndnotesAbbrev"/>
            </w:pPr>
            <w:r>
              <w:t>sub = substituted</w:t>
            </w:r>
          </w:p>
        </w:tc>
      </w:tr>
      <w:tr w:rsidR="00F502D1" w14:paraId="49066D33" w14:textId="77777777" w:rsidTr="00F502D1">
        <w:tc>
          <w:tcPr>
            <w:tcW w:w="3720" w:type="dxa"/>
          </w:tcPr>
          <w:p w14:paraId="5F4D9212" w14:textId="77777777" w:rsidR="00F502D1" w:rsidRDefault="00F502D1">
            <w:pPr>
              <w:pStyle w:val="EndnotesAbbrev"/>
            </w:pPr>
            <w:r>
              <w:t>LRA = Legislation (Republication) Act 1996</w:t>
            </w:r>
          </w:p>
        </w:tc>
        <w:tc>
          <w:tcPr>
            <w:tcW w:w="3652" w:type="dxa"/>
          </w:tcPr>
          <w:p w14:paraId="3DE9AFB4" w14:textId="77777777" w:rsidR="00F502D1" w:rsidRDefault="00F502D1" w:rsidP="00F502D1">
            <w:pPr>
              <w:pStyle w:val="EndnotesAbbrev"/>
            </w:pPr>
            <w:r w:rsidRPr="006140E0">
              <w:rPr>
                <w:rStyle w:val="charUnderline"/>
              </w:rPr>
              <w:t>underlining</w:t>
            </w:r>
            <w:r>
              <w:t xml:space="preserve"> = whole or part not commenced</w:t>
            </w:r>
          </w:p>
        </w:tc>
      </w:tr>
      <w:tr w:rsidR="00F502D1" w14:paraId="7C85759B" w14:textId="77777777" w:rsidTr="00F502D1">
        <w:tc>
          <w:tcPr>
            <w:tcW w:w="3720" w:type="dxa"/>
          </w:tcPr>
          <w:p w14:paraId="16980B15" w14:textId="77777777" w:rsidR="00F502D1" w:rsidRDefault="00F502D1">
            <w:pPr>
              <w:pStyle w:val="EndnotesAbbrev"/>
            </w:pPr>
            <w:r>
              <w:t>mod = modified/modification</w:t>
            </w:r>
          </w:p>
        </w:tc>
        <w:tc>
          <w:tcPr>
            <w:tcW w:w="3652" w:type="dxa"/>
          </w:tcPr>
          <w:p w14:paraId="61EDD807" w14:textId="77777777" w:rsidR="00F502D1" w:rsidRDefault="00F502D1" w:rsidP="00F502D1">
            <w:pPr>
              <w:pStyle w:val="EndnotesAbbrev"/>
              <w:ind w:left="1073"/>
            </w:pPr>
            <w:r>
              <w:t>or to be expired</w:t>
            </w:r>
          </w:p>
        </w:tc>
      </w:tr>
    </w:tbl>
    <w:p w14:paraId="26FDBF2F" w14:textId="77777777" w:rsidR="00526D3C" w:rsidRPr="00BB63CD" w:rsidRDefault="00526D3C">
      <w:pPr>
        <w:pStyle w:val="Endnote20"/>
      </w:pPr>
      <w:bookmarkStart w:id="157" w:name="_Toc175558969"/>
      <w:r w:rsidRPr="00BB63CD">
        <w:rPr>
          <w:rStyle w:val="charTableNo"/>
        </w:rPr>
        <w:lastRenderedPageBreak/>
        <w:t>3</w:t>
      </w:r>
      <w:r>
        <w:tab/>
      </w:r>
      <w:r w:rsidRPr="00BB63CD">
        <w:rPr>
          <w:rStyle w:val="charTableText"/>
        </w:rPr>
        <w:t>Legislation history</w:t>
      </w:r>
      <w:bookmarkEnd w:id="157"/>
    </w:p>
    <w:p w14:paraId="6F9C3BEC" w14:textId="77777777" w:rsidR="00526D3C" w:rsidRDefault="004A746F">
      <w:pPr>
        <w:pStyle w:val="NewAct"/>
      </w:pPr>
      <w:r>
        <w:t xml:space="preserve">ACT Teacher Quality Institute Act 2010 </w:t>
      </w:r>
      <w:r w:rsidR="00554ED5" w:rsidRPr="00EF29E7">
        <w:t>A2010</w:t>
      </w:r>
      <w:r w:rsidR="00554ED5" w:rsidRPr="00EF29E7">
        <w:noBreakHyphen/>
        <w:t>55</w:t>
      </w:r>
    </w:p>
    <w:p w14:paraId="57B3C25F" w14:textId="77777777" w:rsidR="004A746F" w:rsidRDefault="004A746F" w:rsidP="004A746F">
      <w:pPr>
        <w:pStyle w:val="Actdetails"/>
      </w:pPr>
      <w:r>
        <w:t xml:space="preserve">notified LR </w:t>
      </w:r>
      <w:r w:rsidR="00236D72">
        <w:t>20 December 2010</w:t>
      </w:r>
    </w:p>
    <w:p w14:paraId="2634973F" w14:textId="77777777" w:rsidR="00236D72" w:rsidRDefault="00236D72" w:rsidP="004A746F">
      <w:pPr>
        <w:pStyle w:val="Actdetails"/>
      </w:pPr>
      <w:r>
        <w:t>s 1, s 2 commenced 20 December 2010 (LA s 75 (1))</w:t>
      </w:r>
    </w:p>
    <w:p w14:paraId="4A9B1278" w14:textId="0C788E47" w:rsidR="00236D72" w:rsidRPr="004A746F" w:rsidRDefault="00DF34DA" w:rsidP="004A746F">
      <w:pPr>
        <w:pStyle w:val="Actdetails"/>
      </w:pPr>
      <w:r>
        <w:t xml:space="preserve">remainder </w:t>
      </w:r>
      <w:r w:rsidR="00236D72">
        <w:t xml:space="preserve">commenced 1 January 2011 (s 2 and </w:t>
      </w:r>
      <w:hyperlink r:id="rId151" w:tooltip="CN2010-18" w:history="1">
        <w:r w:rsidR="00554ED5" w:rsidRPr="00554ED5">
          <w:rPr>
            <w:rStyle w:val="charCitHyperlinkAbbrev"/>
          </w:rPr>
          <w:t>CN2010-18</w:t>
        </w:r>
      </w:hyperlink>
      <w:r w:rsidR="00236D72">
        <w:t>)</w:t>
      </w:r>
    </w:p>
    <w:p w14:paraId="3A20637B" w14:textId="77777777" w:rsidR="00600C85" w:rsidRDefault="00600C85">
      <w:pPr>
        <w:pStyle w:val="Asamby"/>
      </w:pPr>
      <w:r>
        <w:t>as amended by</w:t>
      </w:r>
    </w:p>
    <w:p w14:paraId="07953004" w14:textId="2A37FC5D" w:rsidR="00471C2E" w:rsidRDefault="00621C82" w:rsidP="00471C2E">
      <w:pPr>
        <w:pStyle w:val="NewAct"/>
      </w:pPr>
      <w:hyperlink r:id="rId152" w:tooltip="A2011-22" w:history="1">
        <w:r w:rsidR="00554ED5" w:rsidRPr="00554ED5">
          <w:rPr>
            <w:rStyle w:val="charCitHyperlinkAbbrev"/>
          </w:rPr>
          <w:t>Administrative (One ACT Public Service Miscellaneous Amendments) Act 2011</w:t>
        </w:r>
      </w:hyperlink>
      <w:r w:rsidR="00471C2E">
        <w:t xml:space="preserve"> A2011-22 sch 1 pt 1.3</w:t>
      </w:r>
    </w:p>
    <w:p w14:paraId="015FC420" w14:textId="77777777" w:rsidR="00471C2E" w:rsidRDefault="00471C2E" w:rsidP="00471C2E">
      <w:pPr>
        <w:pStyle w:val="Actdetails"/>
        <w:keepNext/>
      </w:pPr>
      <w:r>
        <w:t>notified LR 30 June 2011</w:t>
      </w:r>
    </w:p>
    <w:p w14:paraId="51F3BBB7" w14:textId="77777777" w:rsidR="00471C2E" w:rsidRDefault="00471C2E" w:rsidP="00471C2E">
      <w:pPr>
        <w:pStyle w:val="Actdetails"/>
        <w:keepNext/>
      </w:pPr>
      <w:r>
        <w:t>s 1, s 2 commenced 30 June 2011 (LA s 75 (1))</w:t>
      </w:r>
    </w:p>
    <w:p w14:paraId="0E754F40" w14:textId="77777777" w:rsidR="00471C2E" w:rsidRPr="00CB0D40" w:rsidRDefault="00471C2E" w:rsidP="00471C2E">
      <w:pPr>
        <w:pStyle w:val="Actdetails"/>
      </w:pPr>
      <w:r>
        <w:t>sch 1 pt 1.3</w:t>
      </w:r>
      <w:r w:rsidRPr="00CB0D40">
        <w:t xml:space="preserve"> commenced </w:t>
      </w:r>
      <w:r>
        <w:t>1 July 2011 (s 2 (1</w:t>
      </w:r>
      <w:r w:rsidRPr="00CB0D40">
        <w:t>)</w:t>
      </w:r>
      <w:r>
        <w:t>)</w:t>
      </w:r>
    </w:p>
    <w:p w14:paraId="456DFB2E" w14:textId="77777777" w:rsidR="00D51AA0" w:rsidRDefault="00D51AA0">
      <w:pPr>
        <w:pStyle w:val="Asamby"/>
      </w:pPr>
      <w:r>
        <w:t>as modified by</w:t>
      </w:r>
    </w:p>
    <w:p w14:paraId="2749DEA4" w14:textId="188BD1D9" w:rsidR="00D51AA0" w:rsidRDefault="00621C82" w:rsidP="00D51AA0">
      <w:pPr>
        <w:pStyle w:val="NewAct"/>
      </w:pPr>
      <w:hyperlink r:id="rId153" w:tooltip="SL2010-53" w:history="1">
        <w:r w:rsidR="00554ED5" w:rsidRPr="00554ED5">
          <w:rPr>
            <w:rStyle w:val="charCitHyperlinkAbbrev"/>
          </w:rPr>
          <w:t>ACT Teacher Quality Institute Regulation 2010</w:t>
        </w:r>
      </w:hyperlink>
      <w:r w:rsidR="00D51AA0">
        <w:t xml:space="preserve"> SL2010-53 (as am by </w:t>
      </w:r>
      <w:hyperlink r:id="rId154" w:tooltip="ACT Teacher Quality Institute Amendment Regulation 2011 (No 1)" w:history="1">
        <w:r w:rsidR="00554ED5" w:rsidRPr="00554ED5">
          <w:rPr>
            <w:rStyle w:val="charCitHyperlinkAbbrev"/>
          </w:rPr>
          <w:t>SL2011</w:t>
        </w:r>
        <w:r w:rsidR="00554ED5" w:rsidRPr="00554ED5">
          <w:rPr>
            <w:rStyle w:val="charCitHyperlinkAbbrev"/>
          </w:rPr>
          <w:noBreakHyphen/>
          <w:t>24</w:t>
        </w:r>
      </w:hyperlink>
      <w:r w:rsidR="00D51AA0">
        <w:t>)</w:t>
      </w:r>
    </w:p>
    <w:p w14:paraId="57EF05A1" w14:textId="77777777" w:rsidR="00D51AA0" w:rsidRDefault="00D51AA0" w:rsidP="00D51AA0">
      <w:pPr>
        <w:pStyle w:val="Actdetails"/>
      </w:pPr>
      <w:r>
        <w:t>notified LR 23 December 2010</w:t>
      </w:r>
    </w:p>
    <w:p w14:paraId="07B7D958" w14:textId="77777777" w:rsidR="00D51AA0" w:rsidRDefault="00D51AA0" w:rsidP="00D51AA0">
      <w:pPr>
        <w:pStyle w:val="Actdetails"/>
      </w:pPr>
      <w:r>
        <w:t>s 1, s 2 commenced 23 December 2010 (LA s 75 (1))</w:t>
      </w:r>
    </w:p>
    <w:p w14:paraId="3319AF01" w14:textId="590DFA03" w:rsidR="00D51AA0" w:rsidRPr="00EF2DF0" w:rsidRDefault="00D51AA0" w:rsidP="00D51AA0">
      <w:pPr>
        <w:pStyle w:val="Actdetails"/>
      </w:pPr>
      <w:r>
        <w:t xml:space="preserve">remainder commenced 1 January 2011 (s 2 and see </w:t>
      </w:r>
      <w:hyperlink r:id="rId155" w:tooltip="A2010-55" w:history="1">
        <w:r w:rsidR="00FC54C3" w:rsidRPr="00FC54C3">
          <w:rPr>
            <w:rStyle w:val="charCitHyperlinkAbbrev"/>
          </w:rPr>
          <w:t>ACT Teacher Quality Institute Act 2010</w:t>
        </w:r>
      </w:hyperlink>
      <w:r w:rsidRPr="00FC54C3">
        <w:t xml:space="preserve"> </w:t>
      </w:r>
      <w:hyperlink r:id="rId156" w:tooltip="ACT Teacher Quality Institute Act 2010" w:history="1">
        <w:r w:rsidR="00554ED5" w:rsidRPr="00FC54C3">
          <w:t>A2010</w:t>
        </w:r>
        <w:r w:rsidR="00554ED5" w:rsidRPr="00FC54C3">
          <w:noBreakHyphen/>
          <w:t>55</w:t>
        </w:r>
      </w:hyperlink>
      <w:r>
        <w:t xml:space="preserve">, s 2 and </w:t>
      </w:r>
      <w:hyperlink r:id="rId157" w:tooltip="CN2010-18" w:history="1">
        <w:r w:rsidR="00554ED5" w:rsidRPr="00554ED5">
          <w:rPr>
            <w:rStyle w:val="charCitHyperlinkAbbrev"/>
          </w:rPr>
          <w:t>CN2010-18</w:t>
        </w:r>
      </w:hyperlink>
      <w:r>
        <w:t>)</w:t>
      </w:r>
    </w:p>
    <w:p w14:paraId="7B5B8F61" w14:textId="2F0E7D26" w:rsidR="00D51AA0" w:rsidRPr="00303D27" w:rsidRDefault="00621C82" w:rsidP="00D51AA0">
      <w:pPr>
        <w:pStyle w:val="NewAct"/>
      </w:pPr>
      <w:hyperlink r:id="rId158" w:tooltip="SL2011-24" w:history="1">
        <w:r w:rsidR="00554ED5" w:rsidRPr="00554ED5">
          <w:rPr>
            <w:rStyle w:val="charCitHyperlinkAbbrev"/>
          </w:rPr>
          <w:t>ACT Teacher Quality Institute Amendment Regulation 2011 (No 1)</w:t>
        </w:r>
      </w:hyperlink>
      <w:r w:rsidR="00D51AA0">
        <w:t xml:space="preserve"> SL2011-24</w:t>
      </w:r>
    </w:p>
    <w:p w14:paraId="02986A2A" w14:textId="77777777" w:rsidR="00D51AA0" w:rsidRDefault="00D51AA0" w:rsidP="00D51AA0">
      <w:pPr>
        <w:pStyle w:val="Actdetails"/>
      </w:pPr>
      <w:r>
        <w:t>notified LR 5 August 2011</w:t>
      </w:r>
    </w:p>
    <w:p w14:paraId="2C2D6C5B" w14:textId="77777777" w:rsidR="00D51AA0" w:rsidRDefault="00D51AA0" w:rsidP="00D51AA0">
      <w:pPr>
        <w:pStyle w:val="Actdetails"/>
      </w:pPr>
      <w:r>
        <w:t>s 1, s 2 commenced 5 August 2011 (LA s 75 (1))</w:t>
      </w:r>
    </w:p>
    <w:p w14:paraId="65A2A125" w14:textId="77777777" w:rsidR="00D51AA0" w:rsidRDefault="00D51AA0" w:rsidP="00D51AA0">
      <w:pPr>
        <w:pStyle w:val="Actdetails"/>
      </w:pPr>
      <w:r>
        <w:t>remainder commenced 6 August 2011 (s 2)</w:t>
      </w:r>
    </w:p>
    <w:p w14:paraId="2B0D013A" w14:textId="14F4603E" w:rsidR="00D51AA0" w:rsidRDefault="00D51AA0" w:rsidP="00D51AA0">
      <w:pPr>
        <w:pStyle w:val="LegHistNote"/>
      </w:pPr>
      <w:r w:rsidRPr="006140E0">
        <w:rPr>
          <w:rStyle w:val="charItals"/>
        </w:rPr>
        <w:t>Note</w:t>
      </w:r>
      <w:r w:rsidRPr="006140E0">
        <w:rPr>
          <w:rStyle w:val="charItals"/>
        </w:rPr>
        <w:tab/>
      </w:r>
      <w:r>
        <w:t xml:space="preserve">This regulation only amends the </w:t>
      </w:r>
      <w:hyperlink r:id="rId159" w:tooltip="SL2010-53" w:history="1">
        <w:r w:rsidR="00554ED5" w:rsidRPr="00554ED5">
          <w:rPr>
            <w:rStyle w:val="charCitHyperlinkAbbrev"/>
          </w:rPr>
          <w:t>ACT Teacher Quality Institute Regulation 2010</w:t>
        </w:r>
      </w:hyperlink>
      <w:r w:rsidR="001C4E6D">
        <w:t xml:space="preserve"> SL2010-53</w:t>
      </w:r>
      <w:r>
        <w:t>.</w:t>
      </w:r>
    </w:p>
    <w:p w14:paraId="2CF4E06B" w14:textId="77777777" w:rsidR="006710FB" w:rsidRDefault="006710FB" w:rsidP="006710FB">
      <w:pPr>
        <w:pStyle w:val="Asamby"/>
      </w:pPr>
      <w:r>
        <w:t>as amended by</w:t>
      </w:r>
    </w:p>
    <w:p w14:paraId="49523440" w14:textId="36AB1E95" w:rsidR="00F24388" w:rsidRDefault="00621C82" w:rsidP="00F24388">
      <w:pPr>
        <w:pStyle w:val="NewAct"/>
      </w:pPr>
      <w:hyperlink r:id="rId160" w:tooltip="A2011-34" w:history="1">
        <w:r w:rsidR="00554ED5" w:rsidRPr="00554ED5">
          <w:rPr>
            <w:rStyle w:val="charCitHyperlinkAbbrev"/>
          </w:rPr>
          <w:t>ACT Teacher Quality Institute Amendment Act 2011</w:t>
        </w:r>
      </w:hyperlink>
      <w:r w:rsidR="00F24388">
        <w:t xml:space="preserve"> A2011-34</w:t>
      </w:r>
    </w:p>
    <w:p w14:paraId="71AB4ABF" w14:textId="77777777" w:rsidR="00F24388" w:rsidRDefault="00F24388" w:rsidP="00D97E64">
      <w:pPr>
        <w:pStyle w:val="Actdetails"/>
        <w:keepNext/>
      </w:pPr>
      <w:r>
        <w:t>notified LR 5 September 2011</w:t>
      </w:r>
    </w:p>
    <w:p w14:paraId="535F76E0" w14:textId="77777777" w:rsidR="00F24388" w:rsidRDefault="00F24388" w:rsidP="00D97E64">
      <w:pPr>
        <w:pStyle w:val="Actdetails"/>
        <w:keepNext/>
      </w:pPr>
      <w:r>
        <w:t>s 1, s 2 commenced 5 September 2011 (LA s 75 (1))</w:t>
      </w:r>
    </w:p>
    <w:p w14:paraId="10604206" w14:textId="540258F0" w:rsidR="00F24388" w:rsidRDefault="00F24388" w:rsidP="00F24388">
      <w:pPr>
        <w:pStyle w:val="Actdetails"/>
      </w:pPr>
      <w:r w:rsidRPr="00F24388">
        <w:t xml:space="preserve">remainder </w:t>
      </w:r>
      <w:r w:rsidR="00EF65BE">
        <w:t>commenced 4</w:t>
      </w:r>
      <w:r>
        <w:t xml:space="preserve"> October 2011</w:t>
      </w:r>
      <w:r w:rsidRPr="00F24388">
        <w:t xml:space="preserve"> (s 2</w:t>
      </w:r>
      <w:r>
        <w:t xml:space="preserve"> and </w:t>
      </w:r>
      <w:hyperlink r:id="rId161" w:tooltip="CN2011-10" w:history="1">
        <w:r w:rsidR="00554ED5" w:rsidRPr="00554ED5">
          <w:rPr>
            <w:rStyle w:val="charCitHyperlinkAbbrev"/>
          </w:rPr>
          <w:t>CN2011-10</w:t>
        </w:r>
      </w:hyperlink>
      <w:r w:rsidRPr="00F24388">
        <w:t>)</w:t>
      </w:r>
    </w:p>
    <w:p w14:paraId="57D1A111" w14:textId="129C2EDB" w:rsidR="002102FA" w:rsidRDefault="00621C82" w:rsidP="002102FA">
      <w:pPr>
        <w:pStyle w:val="NewAct"/>
      </w:pPr>
      <w:hyperlink r:id="rId162" w:tooltip="A2011-45" w:history="1">
        <w:r w:rsidR="00554ED5" w:rsidRPr="00554ED5">
          <w:rPr>
            <w:rStyle w:val="charCitHyperlinkAbbrev"/>
          </w:rPr>
          <w:t>Working with Vulnerable People (Consequential Amendments) Act 2011</w:t>
        </w:r>
      </w:hyperlink>
      <w:r w:rsidR="002102FA">
        <w:t xml:space="preserve"> A2011-45 sch 1 pt 1.1</w:t>
      </w:r>
    </w:p>
    <w:p w14:paraId="201CEE8E" w14:textId="77777777" w:rsidR="002102FA" w:rsidRDefault="002102FA" w:rsidP="002102FA">
      <w:pPr>
        <w:pStyle w:val="Actdetails"/>
        <w:keepNext/>
      </w:pPr>
      <w:r>
        <w:t>notified LR 8 November 2011</w:t>
      </w:r>
    </w:p>
    <w:p w14:paraId="10F88E36" w14:textId="77777777" w:rsidR="002102FA" w:rsidRDefault="002102FA" w:rsidP="002102FA">
      <w:pPr>
        <w:pStyle w:val="Actdetails"/>
        <w:keepNext/>
      </w:pPr>
      <w:r>
        <w:t>s 1, s 2 commenced 8 November 2011 (LA s 75 (1))</w:t>
      </w:r>
    </w:p>
    <w:p w14:paraId="2A74722E" w14:textId="7CB16E7C" w:rsidR="002102FA" w:rsidRPr="00EE5DFE" w:rsidRDefault="002102FA" w:rsidP="002102FA">
      <w:pPr>
        <w:pStyle w:val="Actdetails"/>
      </w:pPr>
      <w:r w:rsidRPr="00EE5DFE">
        <w:t xml:space="preserve">sch 1 pt 1.1 </w:t>
      </w:r>
      <w:r w:rsidR="00EE5DFE" w:rsidRPr="00B61D17">
        <w:rPr>
          <w:spacing w:val="-2"/>
        </w:rPr>
        <w:t xml:space="preserve">commenced 8 November 2012 (s 2 and see </w:t>
      </w:r>
      <w:hyperlink r:id="rId163" w:tooltip="A2011-44" w:history="1">
        <w:r w:rsidR="00554ED5" w:rsidRPr="00554ED5">
          <w:rPr>
            <w:rStyle w:val="charCitHyperlinkAbbrev"/>
          </w:rPr>
          <w:t>Working with Vulnerable People (Background Checking) Act 2011</w:t>
        </w:r>
      </w:hyperlink>
      <w:r w:rsidR="00EE5DFE" w:rsidRPr="00B61D17">
        <w:rPr>
          <w:spacing w:val="-2"/>
        </w:rPr>
        <w:t xml:space="preserve"> A2011-44 s 2</w:t>
      </w:r>
      <w:r w:rsidR="0029354C">
        <w:t xml:space="preserve"> (2)</w:t>
      </w:r>
      <w:r w:rsidR="0029354C" w:rsidRPr="008C1F2E">
        <w:rPr>
          <w:spacing w:val="-2"/>
        </w:rPr>
        <w:t>)</w:t>
      </w:r>
    </w:p>
    <w:p w14:paraId="504D09E7" w14:textId="1C97AEFC" w:rsidR="004626BD" w:rsidRDefault="00621C82" w:rsidP="004626BD">
      <w:pPr>
        <w:pStyle w:val="NewAct"/>
      </w:pPr>
      <w:hyperlink r:id="rId164" w:tooltip="A2011-52" w:history="1">
        <w:r w:rsidR="00554ED5" w:rsidRPr="00554ED5">
          <w:rPr>
            <w:rStyle w:val="charCitHyperlinkAbbrev"/>
          </w:rPr>
          <w:t>Statute Law Amendment Act 2011 (No 3)</w:t>
        </w:r>
      </w:hyperlink>
      <w:r w:rsidR="004626BD">
        <w:t xml:space="preserve"> A2011-52 sch 3 pt 3.2</w:t>
      </w:r>
    </w:p>
    <w:p w14:paraId="3681CFCA" w14:textId="77777777" w:rsidR="004626BD" w:rsidRDefault="004626BD" w:rsidP="004626BD">
      <w:pPr>
        <w:pStyle w:val="Actdetails"/>
        <w:keepNext/>
      </w:pPr>
      <w:r>
        <w:t>notified LR 28 November 2011</w:t>
      </w:r>
    </w:p>
    <w:p w14:paraId="2D0D4F4D" w14:textId="77777777" w:rsidR="004626BD" w:rsidRDefault="004626BD" w:rsidP="004626BD">
      <w:pPr>
        <w:pStyle w:val="Actdetails"/>
        <w:keepNext/>
      </w:pPr>
      <w:r>
        <w:t>s 1, s 2 commenced 28 November 2011 (LA s 75 (1))</w:t>
      </w:r>
    </w:p>
    <w:p w14:paraId="72A80B6B" w14:textId="77777777" w:rsidR="004626BD" w:rsidRDefault="004626BD" w:rsidP="004626BD">
      <w:pPr>
        <w:pStyle w:val="Actdetails"/>
      </w:pPr>
      <w:r w:rsidRPr="00D6142D">
        <w:t xml:space="preserve">sch </w:t>
      </w:r>
      <w:r>
        <w:t>3 pt 3.2</w:t>
      </w:r>
      <w:r w:rsidRPr="00D6142D">
        <w:t xml:space="preserve"> </w:t>
      </w:r>
      <w:r>
        <w:t>commenced 12 December 2011</w:t>
      </w:r>
      <w:r w:rsidRPr="00D6142D">
        <w:t xml:space="preserve"> (s 2</w:t>
      </w:r>
      <w:r>
        <w:t>)</w:t>
      </w:r>
    </w:p>
    <w:p w14:paraId="33CB0EE5" w14:textId="3A6F72CB" w:rsidR="00141A02" w:rsidRDefault="00621C82" w:rsidP="00141A02">
      <w:pPr>
        <w:pStyle w:val="NewAct"/>
      </w:pPr>
      <w:hyperlink r:id="rId165" w:tooltip="A2012-21" w:history="1">
        <w:r w:rsidR="00554ED5" w:rsidRPr="00554ED5">
          <w:rPr>
            <w:rStyle w:val="charCitHyperlinkAbbrev"/>
          </w:rPr>
          <w:t>Statute Law Amendment Act 2012</w:t>
        </w:r>
      </w:hyperlink>
      <w:r w:rsidR="00141A02">
        <w:t xml:space="preserve"> A2012-21 sch 3 pt 3.1</w:t>
      </w:r>
    </w:p>
    <w:p w14:paraId="100726F5" w14:textId="77777777" w:rsidR="00141A02" w:rsidRDefault="00141A02" w:rsidP="00141A02">
      <w:pPr>
        <w:pStyle w:val="Actdetails"/>
        <w:keepNext/>
      </w:pPr>
      <w:r>
        <w:t>notified LR 22 May 2012</w:t>
      </w:r>
    </w:p>
    <w:p w14:paraId="7D6E4E94" w14:textId="77777777" w:rsidR="00141A02" w:rsidRDefault="00141A02" w:rsidP="00141A02">
      <w:pPr>
        <w:pStyle w:val="Actdetails"/>
        <w:keepNext/>
      </w:pPr>
      <w:r>
        <w:t>s 1, s 2 commenced 22 May 2012 (LA s 75 (1))</w:t>
      </w:r>
    </w:p>
    <w:p w14:paraId="0BC99235" w14:textId="77777777" w:rsidR="00141A02" w:rsidRDefault="00141A02" w:rsidP="00141A02">
      <w:pPr>
        <w:pStyle w:val="Actdetails"/>
      </w:pPr>
      <w:r>
        <w:t>sch 3 pt 3.1 commenced 5 June 2012 (s 2 (1))</w:t>
      </w:r>
    </w:p>
    <w:p w14:paraId="4EFABA45" w14:textId="1A76B0AE" w:rsidR="00C61AA8" w:rsidRDefault="00621C82" w:rsidP="00C61AA8">
      <w:pPr>
        <w:pStyle w:val="NewAct"/>
      </w:pPr>
      <w:hyperlink r:id="rId166" w:tooltip="A2014-49" w:history="1">
        <w:r w:rsidR="00C61AA8">
          <w:rPr>
            <w:rStyle w:val="charCitHyperlinkAbbrev"/>
          </w:rPr>
          <w:t>Justice and Community Safety Legislation Amendment Act 2014 (No</w:t>
        </w:r>
        <w:r w:rsidR="006B7F49">
          <w:rPr>
            <w:rStyle w:val="charCitHyperlinkAbbrev"/>
          </w:rPr>
          <w:t> </w:t>
        </w:r>
        <w:r w:rsidR="00C61AA8">
          <w:rPr>
            <w:rStyle w:val="charCitHyperlinkAbbrev"/>
          </w:rPr>
          <w:t>2)</w:t>
        </w:r>
      </w:hyperlink>
      <w:r w:rsidR="00C61AA8">
        <w:t xml:space="preserve"> A2014</w:t>
      </w:r>
      <w:r w:rsidR="00C61AA8">
        <w:noBreakHyphen/>
        <w:t>49 sch 1 pt 1.1</w:t>
      </w:r>
    </w:p>
    <w:p w14:paraId="03C8B9B1" w14:textId="77777777" w:rsidR="00C61AA8" w:rsidRDefault="00C61AA8" w:rsidP="00C61AA8">
      <w:pPr>
        <w:pStyle w:val="Actdetails"/>
        <w:keepNext/>
      </w:pPr>
      <w:r>
        <w:t>notified LR 10 November 2014</w:t>
      </w:r>
    </w:p>
    <w:p w14:paraId="46887FDC" w14:textId="77777777" w:rsidR="00C61AA8" w:rsidRDefault="00C61AA8" w:rsidP="00C61AA8">
      <w:pPr>
        <w:pStyle w:val="Actdetails"/>
        <w:keepNext/>
      </w:pPr>
      <w:r>
        <w:t>s 1, s 2 commenced 10 November 2014 (LA s 75 (1))</w:t>
      </w:r>
    </w:p>
    <w:p w14:paraId="7D9DFC7A" w14:textId="77777777" w:rsidR="00C61AA8" w:rsidRPr="00AE7C72" w:rsidRDefault="00C61AA8" w:rsidP="00C61AA8">
      <w:pPr>
        <w:pStyle w:val="Actdetails"/>
      </w:pPr>
      <w:r>
        <w:t xml:space="preserve">sch 1 pt 1.1 </w:t>
      </w:r>
      <w:r w:rsidRPr="00AE7C72">
        <w:t xml:space="preserve">commenced </w:t>
      </w:r>
      <w:r>
        <w:t>17 November 2014</w:t>
      </w:r>
      <w:r w:rsidRPr="00AE7C72">
        <w:t xml:space="preserve"> (</w:t>
      </w:r>
      <w:r>
        <w:t>s 2)</w:t>
      </w:r>
    </w:p>
    <w:p w14:paraId="30EBC131" w14:textId="75339C65" w:rsidR="005C171E" w:rsidRDefault="00621C82" w:rsidP="005C171E">
      <w:pPr>
        <w:pStyle w:val="NewAct"/>
      </w:pPr>
      <w:hyperlink r:id="rId167" w:tooltip="A2015-16" w:history="1">
        <w:r w:rsidR="005C171E">
          <w:rPr>
            <w:rStyle w:val="charCitHyperlinkAbbrev"/>
          </w:rPr>
          <w:t>Annual Reports (Government Agencies) Amendment Act 2015</w:t>
        </w:r>
      </w:hyperlink>
      <w:r w:rsidR="005C171E">
        <w:t xml:space="preserve"> A2015</w:t>
      </w:r>
      <w:r w:rsidR="00731FCF">
        <w:noBreakHyphen/>
      </w:r>
      <w:r w:rsidR="00567995">
        <w:t>16</w:t>
      </w:r>
      <w:r w:rsidR="005C171E">
        <w:t xml:space="preserve"> sch 1 pt 1.2</w:t>
      </w:r>
    </w:p>
    <w:p w14:paraId="5F5F4BCA" w14:textId="77777777" w:rsidR="005C171E" w:rsidRDefault="005C171E" w:rsidP="005C171E">
      <w:pPr>
        <w:pStyle w:val="Actdetails"/>
        <w:keepNext/>
      </w:pPr>
      <w:r>
        <w:t>notified LR 27 May 2015</w:t>
      </w:r>
    </w:p>
    <w:p w14:paraId="65EB802A" w14:textId="77777777" w:rsidR="005C171E" w:rsidRDefault="005C171E" w:rsidP="005C171E">
      <w:pPr>
        <w:pStyle w:val="Actdetails"/>
        <w:keepNext/>
      </w:pPr>
      <w:r>
        <w:t>s 1, s 2 commenced 27 May 2015 (LA s 75 (1))</w:t>
      </w:r>
    </w:p>
    <w:p w14:paraId="16A0A7CC" w14:textId="77777777" w:rsidR="005C171E" w:rsidRPr="00AE7C72" w:rsidRDefault="005C171E" w:rsidP="005C171E">
      <w:pPr>
        <w:pStyle w:val="Actdetails"/>
      </w:pPr>
      <w:r>
        <w:t xml:space="preserve">sch 1 pt 1.2 </w:t>
      </w:r>
      <w:r w:rsidRPr="00AE7C72">
        <w:t xml:space="preserve">commenced </w:t>
      </w:r>
      <w:r>
        <w:t>3 June 2015</w:t>
      </w:r>
      <w:r w:rsidRPr="00AE7C72">
        <w:t xml:space="preserve"> (</w:t>
      </w:r>
      <w:r>
        <w:t>s 2)</w:t>
      </w:r>
    </w:p>
    <w:p w14:paraId="2C51FD1A" w14:textId="21FA5D69" w:rsidR="00B55667" w:rsidRDefault="00621C82" w:rsidP="00B55667">
      <w:pPr>
        <w:pStyle w:val="NewAct"/>
      </w:pPr>
      <w:hyperlink r:id="rId168" w:tooltip="A2015-33" w:history="1">
        <w:r w:rsidR="00B55667">
          <w:rPr>
            <w:rStyle w:val="charCitHyperlinkAbbrev"/>
            <w:rFonts w:eastAsiaTheme="minorEastAsia"/>
          </w:rPr>
          <w:t>Red Tape Reduction Legislation Amendment Act 2015</w:t>
        </w:r>
      </w:hyperlink>
      <w:r w:rsidR="00B55667">
        <w:t xml:space="preserve"> A2015-33 sch 1 pt 1.2</w:t>
      </w:r>
    </w:p>
    <w:p w14:paraId="60678691" w14:textId="77777777" w:rsidR="00B55667" w:rsidRDefault="00B55667" w:rsidP="00B55667">
      <w:pPr>
        <w:pStyle w:val="Actdetails"/>
      </w:pPr>
      <w:r>
        <w:t>notified LR 30 September 2015</w:t>
      </w:r>
    </w:p>
    <w:p w14:paraId="7EA24462" w14:textId="77777777" w:rsidR="00B55667" w:rsidRDefault="00B55667" w:rsidP="00B55667">
      <w:pPr>
        <w:pStyle w:val="Actdetails"/>
      </w:pPr>
      <w:r>
        <w:t>s 1, s 2 commenced 30 September 2015 (LA s 75 (1))</w:t>
      </w:r>
    </w:p>
    <w:p w14:paraId="32267065" w14:textId="77777777" w:rsidR="00B55667" w:rsidRDefault="00B55667" w:rsidP="00B55667">
      <w:pPr>
        <w:pStyle w:val="Actdetails"/>
      </w:pPr>
      <w:r>
        <w:t>sch 1 pt 1.2 commenced 14 October 2015 (s 2)</w:t>
      </w:r>
    </w:p>
    <w:p w14:paraId="07B291DC" w14:textId="16D83EC9" w:rsidR="007D5342" w:rsidRDefault="00621C82" w:rsidP="007D5342">
      <w:pPr>
        <w:pStyle w:val="NewAct"/>
      </w:pPr>
      <w:hyperlink r:id="rId169" w:tooltip="A2016-18" w:history="1">
        <w:r w:rsidR="007D5342">
          <w:rPr>
            <w:rStyle w:val="charCitHyperlinkAbbrev"/>
          </w:rPr>
          <w:t>Red Tape Reduction Legislation Amendment Act 2016</w:t>
        </w:r>
      </w:hyperlink>
      <w:r w:rsidR="007D5342">
        <w:t xml:space="preserve"> A2016</w:t>
      </w:r>
      <w:r w:rsidR="007D5342">
        <w:noBreakHyphen/>
        <w:t>18 sch 3 pt 3.1</w:t>
      </w:r>
    </w:p>
    <w:p w14:paraId="68925D1E" w14:textId="77777777" w:rsidR="007D5342" w:rsidRDefault="007D5342" w:rsidP="007D5342">
      <w:pPr>
        <w:pStyle w:val="Actdetails"/>
        <w:keepNext/>
      </w:pPr>
      <w:r>
        <w:t>notified LR 13 April 2016</w:t>
      </w:r>
    </w:p>
    <w:p w14:paraId="520B2A94" w14:textId="77777777" w:rsidR="007D5342" w:rsidRDefault="007D5342" w:rsidP="007D5342">
      <w:pPr>
        <w:pStyle w:val="Actdetails"/>
        <w:keepNext/>
      </w:pPr>
      <w:r>
        <w:t>s 1, s 2 commenced 13 April 2016 (LA s 75 (1))</w:t>
      </w:r>
    </w:p>
    <w:p w14:paraId="116D5213" w14:textId="77777777" w:rsidR="007D5342" w:rsidRDefault="007D5342" w:rsidP="007D5342">
      <w:pPr>
        <w:pStyle w:val="Actdetails"/>
      </w:pPr>
      <w:r>
        <w:t xml:space="preserve">sch </w:t>
      </w:r>
      <w:r w:rsidR="00025B8C">
        <w:t>3</w:t>
      </w:r>
      <w:r>
        <w:t xml:space="preserve"> pt </w:t>
      </w:r>
      <w:r w:rsidR="00025B8C">
        <w:t>3.1</w:t>
      </w:r>
      <w:r>
        <w:t xml:space="preserve"> </w:t>
      </w:r>
      <w:r w:rsidRPr="00AE7C72">
        <w:t xml:space="preserve">commenced </w:t>
      </w:r>
      <w:r>
        <w:t>27 April 2016</w:t>
      </w:r>
      <w:r w:rsidRPr="00AE7C72">
        <w:t xml:space="preserve"> (</w:t>
      </w:r>
      <w:r>
        <w:t>s 2)</w:t>
      </w:r>
    </w:p>
    <w:p w14:paraId="29F2625E" w14:textId="2F73CEC3" w:rsidR="00693626" w:rsidRDefault="00621C82" w:rsidP="00693626">
      <w:pPr>
        <w:pStyle w:val="NewAct"/>
      </w:pPr>
      <w:hyperlink r:id="rId170" w:tooltip="A2016-52" w:history="1">
        <w:r w:rsidR="00693626">
          <w:rPr>
            <w:rStyle w:val="charCitHyperlinkAbbrev"/>
          </w:rPr>
          <w:t>Public Sector Management Amendment Act 2016</w:t>
        </w:r>
      </w:hyperlink>
      <w:r w:rsidR="009873BE">
        <w:t xml:space="preserve"> A2016-52 sch 1 pt </w:t>
      </w:r>
      <w:r w:rsidR="00693626">
        <w:t>1.3</w:t>
      </w:r>
    </w:p>
    <w:p w14:paraId="52B48438" w14:textId="77777777" w:rsidR="00693626" w:rsidRDefault="00693626" w:rsidP="00693626">
      <w:pPr>
        <w:pStyle w:val="Actdetails"/>
      </w:pPr>
      <w:r>
        <w:t>notified LR 25 August 2016</w:t>
      </w:r>
    </w:p>
    <w:p w14:paraId="72412A8A" w14:textId="77777777" w:rsidR="00693626" w:rsidRDefault="00693626" w:rsidP="00693626">
      <w:pPr>
        <w:pStyle w:val="Actdetails"/>
      </w:pPr>
      <w:r>
        <w:t>s 1, s 2 commenced 25 August 2016 (LA s 75 (1))</w:t>
      </w:r>
    </w:p>
    <w:p w14:paraId="4909D3F0" w14:textId="77777777" w:rsidR="00693626" w:rsidRDefault="00693626" w:rsidP="00693626">
      <w:pPr>
        <w:pStyle w:val="Actdetails"/>
      </w:pPr>
      <w:r>
        <w:t>sch 1 pt 1.3 commenced 1 September 2016 (s 2)</w:t>
      </w:r>
    </w:p>
    <w:p w14:paraId="191475EE" w14:textId="2A692089" w:rsidR="0021768B" w:rsidRDefault="00621C82" w:rsidP="0021768B">
      <w:pPr>
        <w:pStyle w:val="NewAct"/>
      </w:pPr>
      <w:hyperlink r:id="rId171" w:tooltip="A2017-4" w:history="1">
        <w:r w:rsidR="0021768B" w:rsidRPr="0038160B">
          <w:rPr>
            <w:rStyle w:val="charCitHyperlinkAbbrev"/>
          </w:rPr>
          <w:t>Statute Law Amendment Act 2017</w:t>
        </w:r>
      </w:hyperlink>
      <w:r w:rsidR="0021768B">
        <w:t xml:space="preserve"> A2017-4 sch 3 pt 3.2</w:t>
      </w:r>
    </w:p>
    <w:p w14:paraId="40FCF9D6" w14:textId="77777777" w:rsidR="0021768B" w:rsidRDefault="0021768B" w:rsidP="0021768B">
      <w:pPr>
        <w:pStyle w:val="Actdetails"/>
      </w:pPr>
      <w:r>
        <w:t>notified LR 23 February 2017</w:t>
      </w:r>
    </w:p>
    <w:p w14:paraId="4409606E" w14:textId="77777777" w:rsidR="0021768B" w:rsidRDefault="0021768B" w:rsidP="0021768B">
      <w:pPr>
        <w:pStyle w:val="Actdetails"/>
      </w:pPr>
      <w:r>
        <w:t>s 1, s 2 commenced 23 February 2017 (LA s 75 (1))</w:t>
      </w:r>
    </w:p>
    <w:p w14:paraId="36C5460F" w14:textId="77777777" w:rsidR="0021768B" w:rsidRDefault="0021768B" w:rsidP="0021768B">
      <w:pPr>
        <w:pStyle w:val="Actdetails"/>
      </w:pPr>
      <w:r>
        <w:t>sch 3 pt 3.2 commenced</w:t>
      </w:r>
      <w:r w:rsidRPr="00BE05C3">
        <w:t xml:space="preserve"> 9 March 2017 (s 2)</w:t>
      </w:r>
    </w:p>
    <w:p w14:paraId="491D8F15" w14:textId="2EDF7871" w:rsidR="00C051F8" w:rsidRDefault="00621C82" w:rsidP="00C051F8">
      <w:pPr>
        <w:pStyle w:val="NewAct"/>
      </w:pPr>
      <w:hyperlink r:id="rId172" w:tooltip="A2019-4" w:history="1">
        <w:r w:rsidR="00C051F8">
          <w:rPr>
            <w:rStyle w:val="charCitHyperlinkAbbrev"/>
          </w:rPr>
          <w:t>Education (Child Safety in Schools) Legislation Amendment Act 2019</w:t>
        </w:r>
      </w:hyperlink>
      <w:r w:rsidR="00C051F8">
        <w:t xml:space="preserve"> A2019-4 </w:t>
      </w:r>
      <w:r w:rsidR="00722223">
        <w:t>pt 2</w:t>
      </w:r>
    </w:p>
    <w:p w14:paraId="0E06E61C" w14:textId="77777777" w:rsidR="00C051F8" w:rsidRDefault="00C051F8" w:rsidP="00C051F8">
      <w:pPr>
        <w:pStyle w:val="Actdetails"/>
      </w:pPr>
      <w:r>
        <w:t xml:space="preserve">notified LR </w:t>
      </w:r>
      <w:r w:rsidR="00722223">
        <w:t>4 March 2019</w:t>
      </w:r>
    </w:p>
    <w:p w14:paraId="39B66C9B" w14:textId="77777777" w:rsidR="00C051F8" w:rsidRDefault="00C051F8" w:rsidP="00C051F8">
      <w:pPr>
        <w:pStyle w:val="Actdetails"/>
      </w:pPr>
      <w:r>
        <w:t xml:space="preserve">s 1, s 2 commenced </w:t>
      </w:r>
      <w:r w:rsidR="00722223">
        <w:t>4 March 2019</w:t>
      </w:r>
      <w:r>
        <w:t xml:space="preserve"> (LA s 75 (1))</w:t>
      </w:r>
    </w:p>
    <w:p w14:paraId="26714523" w14:textId="77777777" w:rsidR="00C051F8" w:rsidRPr="00BE05C3" w:rsidRDefault="00722223" w:rsidP="00C051F8">
      <w:pPr>
        <w:pStyle w:val="Actdetails"/>
      </w:pPr>
      <w:r>
        <w:t>pt 2</w:t>
      </w:r>
      <w:r w:rsidR="00C051F8">
        <w:t xml:space="preserve"> commenced</w:t>
      </w:r>
      <w:r w:rsidR="00C051F8" w:rsidRPr="00BE05C3">
        <w:t xml:space="preserve"> </w:t>
      </w:r>
      <w:r>
        <w:t>1 April 2019</w:t>
      </w:r>
      <w:r w:rsidR="00C051F8" w:rsidRPr="00BE05C3">
        <w:t xml:space="preserve"> (s 2</w:t>
      </w:r>
      <w:r>
        <w:t xml:space="preserve"> (1)</w:t>
      </w:r>
      <w:r w:rsidR="00C051F8" w:rsidRPr="00BE05C3">
        <w:t>)</w:t>
      </w:r>
    </w:p>
    <w:p w14:paraId="6276067C" w14:textId="3140D220" w:rsidR="00804484" w:rsidRDefault="00621C82" w:rsidP="00804484">
      <w:pPr>
        <w:pStyle w:val="NewAct"/>
      </w:pPr>
      <w:hyperlink r:id="rId173" w:tooltip="A2019-26" w:history="1">
        <w:r w:rsidR="00804484">
          <w:rPr>
            <w:rStyle w:val="charCitHyperlinkAbbrev"/>
          </w:rPr>
          <w:t>ACT Teacher Quality Institute Amendment Act 2019</w:t>
        </w:r>
      </w:hyperlink>
      <w:r w:rsidR="00804484">
        <w:t xml:space="preserve"> A2019-</w:t>
      </w:r>
      <w:r w:rsidR="00DE7AD4">
        <w:t>26</w:t>
      </w:r>
      <w:r w:rsidR="00D039EF">
        <w:t xml:space="preserve"> pt 2</w:t>
      </w:r>
    </w:p>
    <w:p w14:paraId="64E3BAC8" w14:textId="77777777" w:rsidR="00804484" w:rsidRDefault="00804484" w:rsidP="00804484">
      <w:pPr>
        <w:pStyle w:val="Actdetails"/>
      </w:pPr>
      <w:r>
        <w:t xml:space="preserve">notified LR </w:t>
      </w:r>
      <w:r w:rsidR="00DE7AD4">
        <w:t>28 August</w:t>
      </w:r>
      <w:r>
        <w:t xml:space="preserve"> 2019</w:t>
      </w:r>
    </w:p>
    <w:p w14:paraId="0F816E8A" w14:textId="77777777" w:rsidR="00804484" w:rsidRDefault="00804484" w:rsidP="00804484">
      <w:pPr>
        <w:pStyle w:val="Actdetails"/>
      </w:pPr>
      <w:r>
        <w:t xml:space="preserve">s 1, s 2 commenced </w:t>
      </w:r>
      <w:r w:rsidR="00DE7AD4">
        <w:t>28 August</w:t>
      </w:r>
      <w:r>
        <w:t xml:space="preserve"> 2019 (LA s 75 (1))</w:t>
      </w:r>
    </w:p>
    <w:p w14:paraId="737A5C7A" w14:textId="77777777" w:rsidR="00804484" w:rsidRPr="00791BA5" w:rsidRDefault="00DE7AD4" w:rsidP="00804484">
      <w:pPr>
        <w:pStyle w:val="Actdetails"/>
      </w:pPr>
      <w:r w:rsidRPr="00791BA5">
        <w:t>s 15 (so far as it inserts s 70F)</w:t>
      </w:r>
      <w:r w:rsidR="00804484" w:rsidRPr="00791BA5">
        <w:t xml:space="preserve"> </w:t>
      </w:r>
      <w:r w:rsidR="00791BA5">
        <w:t>commenced 1 January 2020 (s 2 (2))</w:t>
      </w:r>
    </w:p>
    <w:p w14:paraId="383AA4F0" w14:textId="77777777" w:rsidR="00DE7AD4" w:rsidRPr="00BE05C3" w:rsidRDefault="00D039EF" w:rsidP="00804484">
      <w:pPr>
        <w:pStyle w:val="Actdetails"/>
      </w:pPr>
      <w:r>
        <w:t xml:space="preserve">pt 2 </w:t>
      </w:r>
      <w:r w:rsidR="00DE7AD4">
        <w:t>remainder commenced 29 August 2019 (s 2 (1))</w:t>
      </w:r>
    </w:p>
    <w:p w14:paraId="60E0E1AC" w14:textId="44E30F2B" w:rsidR="001C3C7D" w:rsidRDefault="00621C82" w:rsidP="001C3C7D">
      <w:pPr>
        <w:pStyle w:val="NewAct"/>
      </w:pPr>
      <w:hyperlink r:id="rId174" w:tooltip="A2020-14" w:history="1">
        <w:r w:rsidR="001C3C7D">
          <w:rPr>
            <w:rStyle w:val="charCitHyperlinkAbbrev"/>
          </w:rPr>
          <w:t>COVID-19 Emergency Response Legislation Amendment Act 2020</w:t>
        </w:r>
      </w:hyperlink>
      <w:r w:rsidR="001C3C7D">
        <w:t xml:space="preserve"> A2020-14 amdt 1.142</w:t>
      </w:r>
    </w:p>
    <w:p w14:paraId="2E3E6AF6" w14:textId="5A276015" w:rsidR="001C3C7D" w:rsidRDefault="001C3C7D" w:rsidP="001C3C7D">
      <w:pPr>
        <w:pStyle w:val="Actdetails"/>
      </w:pPr>
      <w:r>
        <w:t>notified LR 13 May 2020</w:t>
      </w:r>
    </w:p>
    <w:p w14:paraId="2B9A334A" w14:textId="00A5F059" w:rsidR="001C3C7D" w:rsidRDefault="001C3C7D" w:rsidP="001C3C7D">
      <w:pPr>
        <w:pStyle w:val="Actdetails"/>
      </w:pPr>
      <w:r>
        <w:t xml:space="preserve">s 1, s 2 </w:t>
      </w:r>
      <w:r w:rsidR="0002454C">
        <w:t>taken to have commenced 30 March</w:t>
      </w:r>
      <w:r>
        <w:t xml:space="preserve"> 2020 (LA s 75 (</w:t>
      </w:r>
      <w:r w:rsidR="0002454C">
        <w:t>2</w:t>
      </w:r>
      <w:r>
        <w:t>))</w:t>
      </w:r>
    </w:p>
    <w:p w14:paraId="55AE6224" w14:textId="0BF3E4C8" w:rsidR="001C3C7D" w:rsidRDefault="001C3C7D" w:rsidP="001C3C7D">
      <w:pPr>
        <w:pStyle w:val="Actdetails"/>
      </w:pPr>
      <w:r>
        <w:t xml:space="preserve">amdt 1.142 commenced </w:t>
      </w:r>
      <w:r w:rsidR="00A428B2">
        <w:t>14 May 2020 (s 2 (1))</w:t>
      </w:r>
    </w:p>
    <w:p w14:paraId="40836602" w14:textId="3806E1C1" w:rsidR="00A428B2" w:rsidRPr="00A428B2" w:rsidRDefault="00A428B2" w:rsidP="00A428B2">
      <w:pPr>
        <w:pStyle w:val="LegHistNote"/>
        <w:rPr>
          <w:lang w:eastAsia="en-AU"/>
        </w:rPr>
      </w:pPr>
      <w:r>
        <w:rPr>
          <w:i/>
        </w:rPr>
        <w:t>Note</w:t>
      </w:r>
      <w:r>
        <w:rPr>
          <w:i/>
        </w:rPr>
        <w:tab/>
      </w:r>
      <w:r w:rsidRPr="00A428B2">
        <w:t xml:space="preserve">This Act only amends the </w:t>
      </w:r>
      <w:hyperlink r:id="rId175" w:tooltip="A2020-29" w:history="1">
        <w:r>
          <w:rPr>
            <w:rStyle w:val="charCitHyperlinkAbbrev"/>
          </w:rPr>
          <w:t>Working with Vulnerable People (Background Checking) Amendment Act 2020</w:t>
        </w:r>
      </w:hyperlink>
      <w:r>
        <w:rPr>
          <w:lang w:eastAsia="en-AU"/>
        </w:rPr>
        <w:t xml:space="preserve"> A2020-29.</w:t>
      </w:r>
    </w:p>
    <w:p w14:paraId="06D55111" w14:textId="1D33BB69" w:rsidR="0041678D" w:rsidRDefault="00621C82" w:rsidP="0041678D">
      <w:pPr>
        <w:pStyle w:val="NewAct"/>
      </w:pPr>
      <w:hyperlink r:id="rId176" w:tooltip="A2020-29" w:history="1">
        <w:r w:rsidR="001C3C7D">
          <w:rPr>
            <w:rStyle w:val="charCitHyperlinkAbbrev"/>
          </w:rPr>
          <w:t>Working with Vulnerable People (Background Checking) Amendment Act 2020</w:t>
        </w:r>
      </w:hyperlink>
      <w:r w:rsidR="0041678D">
        <w:t xml:space="preserve"> A20</w:t>
      </w:r>
      <w:r w:rsidR="001C3C7D">
        <w:t>20-29 sch 1 pt 1.1</w:t>
      </w:r>
    </w:p>
    <w:p w14:paraId="40939E0A" w14:textId="433C846B" w:rsidR="0041678D" w:rsidRDefault="0041678D" w:rsidP="0041678D">
      <w:pPr>
        <w:pStyle w:val="Actdetails"/>
      </w:pPr>
      <w:r>
        <w:t xml:space="preserve">notified LR </w:t>
      </w:r>
      <w:r w:rsidR="001C3C7D">
        <w:t>9 July 2020</w:t>
      </w:r>
    </w:p>
    <w:p w14:paraId="7A22CD8E" w14:textId="4D0AEB51" w:rsidR="0041678D" w:rsidRDefault="0041678D" w:rsidP="0041678D">
      <w:pPr>
        <w:pStyle w:val="Actdetails"/>
      </w:pPr>
      <w:r>
        <w:t xml:space="preserve">s 1, s 2 commenced </w:t>
      </w:r>
      <w:r w:rsidR="001C3C7D">
        <w:t>9 July 2020</w:t>
      </w:r>
      <w:r>
        <w:t xml:space="preserve"> (LA s 75 (1))</w:t>
      </w:r>
    </w:p>
    <w:p w14:paraId="2A1279F7" w14:textId="1F7334CB" w:rsidR="00D15903" w:rsidRDefault="001C3C7D" w:rsidP="0041678D">
      <w:pPr>
        <w:pStyle w:val="Actdetails"/>
        <w:rPr>
          <w:lang w:eastAsia="en-AU"/>
        </w:rPr>
      </w:pPr>
      <w:r w:rsidRPr="001C3C7D">
        <w:t xml:space="preserve">sch 1 pt 1.1 </w:t>
      </w:r>
      <w:r w:rsidR="0041678D" w:rsidRPr="001C3C7D">
        <w:t xml:space="preserve">commenced 1 </w:t>
      </w:r>
      <w:r w:rsidRPr="001C3C7D">
        <w:t>February 2021</w:t>
      </w:r>
      <w:r w:rsidR="0041678D" w:rsidRPr="001C3C7D">
        <w:t xml:space="preserve"> (s 2 (</w:t>
      </w:r>
      <w:r w:rsidRPr="001C3C7D">
        <w:t>a</w:t>
      </w:r>
      <w:r w:rsidR="0041678D" w:rsidRPr="001C3C7D">
        <w:t>)</w:t>
      </w:r>
      <w:r w:rsidRPr="001C3C7D">
        <w:t xml:space="preserve"> and see </w:t>
      </w:r>
      <w:r w:rsidRPr="001C3C7D">
        <w:rPr>
          <w:lang w:eastAsia="en-AU"/>
        </w:rPr>
        <w:t>Working with Vulnerable People (Background Checking) Amendment Act 2019</w:t>
      </w:r>
      <w:r>
        <w:rPr>
          <w:lang w:eastAsia="en-AU"/>
        </w:rPr>
        <w:t xml:space="preserve"> </w:t>
      </w:r>
      <w:hyperlink r:id="rId177" w:tooltip="Working with Vulnerable People (Background Checking) Amendment Act 2019" w:history="1">
        <w:r w:rsidRPr="001C3C7D">
          <w:rPr>
            <w:rStyle w:val="charCitHyperlinkAbbrev"/>
          </w:rPr>
          <w:t>A2019-13</w:t>
        </w:r>
      </w:hyperlink>
      <w:r>
        <w:rPr>
          <w:lang w:eastAsia="en-AU"/>
        </w:rPr>
        <w:t xml:space="preserve"> s 2 (as am by </w:t>
      </w:r>
      <w:hyperlink r:id="rId178" w:tooltip="COVID-19 Emergency Response Legislation Amendment Act 2020" w:history="1">
        <w:r w:rsidRPr="001C3C7D">
          <w:rPr>
            <w:rStyle w:val="charCitHyperlinkAbbrev"/>
          </w:rPr>
          <w:t>A2020-14</w:t>
        </w:r>
      </w:hyperlink>
      <w:r>
        <w:rPr>
          <w:lang w:eastAsia="en-AU"/>
        </w:rPr>
        <w:t xml:space="preserve"> amdt 1.142) and </w:t>
      </w:r>
      <w:hyperlink r:id="rId179" w:tooltip="CN2021-1" w:history="1">
        <w:r w:rsidRPr="001C3C7D">
          <w:rPr>
            <w:rStyle w:val="charCitHyperlinkAbbrev"/>
          </w:rPr>
          <w:t>CN2021-1</w:t>
        </w:r>
      </w:hyperlink>
      <w:r>
        <w:rPr>
          <w:lang w:eastAsia="en-AU"/>
        </w:rPr>
        <w:t>)</w:t>
      </w:r>
    </w:p>
    <w:p w14:paraId="243E1C8D" w14:textId="6C006A11" w:rsidR="003219BA" w:rsidRDefault="00621C82" w:rsidP="0007466F">
      <w:pPr>
        <w:pStyle w:val="NewAct"/>
        <w:keepLines/>
      </w:pPr>
      <w:hyperlink r:id="rId180" w:tooltip="A2022-10" w:history="1">
        <w:r w:rsidR="003219BA">
          <w:rPr>
            <w:rStyle w:val="charCitHyperlinkAbbrev"/>
            <w:rFonts w:eastAsiaTheme="minorEastAsia"/>
          </w:rPr>
          <w:t>Education Amendment Act 2022</w:t>
        </w:r>
      </w:hyperlink>
      <w:r w:rsidR="003219BA">
        <w:rPr>
          <w:rStyle w:val="charCitHyperlinkAbbrev"/>
          <w:rFonts w:eastAsiaTheme="minorEastAsia"/>
        </w:rPr>
        <w:t xml:space="preserve"> </w:t>
      </w:r>
      <w:r w:rsidR="003219BA">
        <w:t>A2022-10 sch 1 pt 1.1</w:t>
      </w:r>
    </w:p>
    <w:p w14:paraId="7DDA08A3" w14:textId="77777777" w:rsidR="003219BA" w:rsidRDefault="003219BA" w:rsidP="0007466F">
      <w:pPr>
        <w:pStyle w:val="Actdetails"/>
        <w:keepNext/>
        <w:keepLines/>
      </w:pPr>
      <w:r>
        <w:t>notified LR 17 June 2022</w:t>
      </w:r>
    </w:p>
    <w:p w14:paraId="308A56FE" w14:textId="77777777" w:rsidR="003219BA" w:rsidRDefault="003219BA" w:rsidP="0007466F">
      <w:pPr>
        <w:pStyle w:val="Actdetails"/>
        <w:keepNext/>
        <w:keepLines/>
      </w:pPr>
      <w:r>
        <w:t>s 1, s 2 commenced 17 June 2022 (LA s 75 (1))</w:t>
      </w:r>
    </w:p>
    <w:p w14:paraId="03EE2303" w14:textId="6B3C2890" w:rsidR="003219BA" w:rsidRPr="00DD1D2C" w:rsidRDefault="003219BA" w:rsidP="0007466F">
      <w:pPr>
        <w:pStyle w:val="Actdetails"/>
        <w:keepNext/>
        <w:keepLines/>
      </w:pPr>
      <w:r w:rsidRPr="00DD1D2C">
        <w:t xml:space="preserve">sch 1 pt 1.1 </w:t>
      </w:r>
      <w:r w:rsidR="00DD1D2C" w:rsidRPr="00DD1D2C">
        <w:t>commenced 20 December 2022</w:t>
      </w:r>
      <w:r w:rsidR="003409A4">
        <w:t xml:space="preserve"> (s 2)</w:t>
      </w:r>
    </w:p>
    <w:p w14:paraId="697918A3" w14:textId="6AD46263" w:rsidR="00D15903" w:rsidRDefault="00621C82" w:rsidP="00D15903">
      <w:pPr>
        <w:pStyle w:val="NewAct"/>
      </w:pPr>
      <w:hyperlink r:id="rId181" w:tooltip="A2022-14" w:history="1">
        <w:r w:rsidR="00D15903">
          <w:rPr>
            <w:rStyle w:val="charCitHyperlinkAbbrev"/>
          </w:rPr>
          <w:t>Statute Law Amendment Act 2022</w:t>
        </w:r>
      </w:hyperlink>
      <w:r w:rsidR="00D15903">
        <w:rPr>
          <w:rStyle w:val="charCitHyperlinkAbbrev"/>
        </w:rPr>
        <w:t xml:space="preserve"> </w:t>
      </w:r>
      <w:r w:rsidR="00D15903">
        <w:t>A2022-14 sch 3 pt 3.1</w:t>
      </w:r>
    </w:p>
    <w:p w14:paraId="65B32018" w14:textId="77777777" w:rsidR="00D15903" w:rsidRDefault="00D15903" w:rsidP="00D15903">
      <w:pPr>
        <w:pStyle w:val="Actdetails"/>
      </w:pPr>
      <w:r>
        <w:t>notified LR 10 August 2022</w:t>
      </w:r>
    </w:p>
    <w:p w14:paraId="23E334BA" w14:textId="77777777" w:rsidR="00D15903" w:rsidRDefault="00D15903" w:rsidP="00D15903">
      <w:pPr>
        <w:pStyle w:val="Actdetails"/>
      </w:pPr>
      <w:r>
        <w:t>s 1, s 2 commenced 10 August 2022 (LA s 75 (1))</w:t>
      </w:r>
    </w:p>
    <w:p w14:paraId="50C4227C" w14:textId="5902E847" w:rsidR="003219BA" w:rsidRDefault="00D15903" w:rsidP="0041678D">
      <w:pPr>
        <w:pStyle w:val="Actdetails"/>
      </w:pPr>
      <w:r>
        <w:t>sch 3 pt 3.1 commenced 24 August 2022 (s 2)</w:t>
      </w:r>
    </w:p>
    <w:p w14:paraId="558D03B2" w14:textId="5C7D07ED" w:rsidR="002D0965" w:rsidRDefault="00621C82" w:rsidP="002D0965">
      <w:pPr>
        <w:pStyle w:val="NewAct"/>
      </w:pPr>
      <w:hyperlink r:id="rId182" w:tooltip="A2023-38" w:history="1">
        <w:r w:rsidR="00414976">
          <w:rPr>
            <w:rStyle w:val="charCitHyperlinkAbbrev"/>
          </w:rPr>
          <w:t>ACT Teacher Quality Institute Amendment Act 2023</w:t>
        </w:r>
      </w:hyperlink>
      <w:r w:rsidR="002D0965">
        <w:rPr>
          <w:rStyle w:val="charCitHyperlinkAbbrev"/>
        </w:rPr>
        <w:t xml:space="preserve"> </w:t>
      </w:r>
      <w:r w:rsidR="002D0965">
        <w:t>A202</w:t>
      </w:r>
      <w:r w:rsidR="00414976">
        <w:t>3</w:t>
      </w:r>
      <w:r w:rsidR="002D0965">
        <w:t>-</w:t>
      </w:r>
      <w:r w:rsidR="00355C95">
        <w:t>38</w:t>
      </w:r>
      <w:r w:rsidR="002D0965">
        <w:t xml:space="preserve"> </w:t>
      </w:r>
      <w:r w:rsidR="00355C95">
        <w:t>pt</w:t>
      </w:r>
      <w:r w:rsidR="002D0965">
        <w:t xml:space="preserve"> </w:t>
      </w:r>
      <w:r w:rsidR="00355C95">
        <w:t>2</w:t>
      </w:r>
    </w:p>
    <w:p w14:paraId="1DD3A825" w14:textId="4A8E9105" w:rsidR="002D0965" w:rsidRDefault="002D0965" w:rsidP="002D0965">
      <w:pPr>
        <w:pStyle w:val="Actdetails"/>
      </w:pPr>
      <w:r>
        <w:t xml:space="preserve">notified LR </w:t>
      </w:r>
      <w:r w:rsidR="00355C95">
        <w:t>29 September 2023</w:t>
      </w:r>
    </w:p>
    <w:p w14:paraId="5BE65D2B" w14:textId="6022CF9D" w:rsidR="002D0965" w:rsidRDefault="002D0965" w:rsidP="002D0965">
      <w:pPr>
        <w:pStyle w:val="Actdetails"/>
      </w:pPr>
      <w:r>
        <w:t xml:space="preserve">s 1, s 2 commenced </w:t>
      </w:r>
      <w:r w:rsidR="00355C95">
        <w:t>29 September 2023</w:t>
      </w:r>
      <w:r>
        <w:t xml:space="preserve"> (LA s 75 (1))</w:t>
      </w:r>
    </w:p>
    <w:p w14:paraId="5F95BE5D" w14:textId="59A2BEDB" w:rsidR="002D0965" w:rsidRDefault="00355C95" w:rsidP="002D0965">
      <w:pPr>
        <w:pStyle w:val="Actdetails"/>
      </w:pPr>
      <w:r>
        <w:t>pt 2</w:t>
      </w:r>
      <w:r w:rsidR="002D0965">
        <w:t xml:space="preserve"> commenced </w:t>
      </w:r>
      <w:r>
        <w:t>30 September 2023</w:t>
      </w:r>
      <w:r w:rsidR="002D0965">
        <w:t xml:space="preserve"> </w:t>
      </w:r>
      <w:bookmarkStart w:id="158" w:name="_Hlk153465737"/>
      <w:r w:rsidR="002D0965">
        <w:t>(s 2)</w:t>
      </w:r>
      <w:bookmarkEnd w:id="158"/>
    </w:p>
    <w:p w14:paraId="603F1928" w14:textId="52FC61C9" w:rsidR="00CC4DCB" w:rsidRDefault="00621C82" w:rsidP="00CC4DCB">
      <w:pPr>
        <w:pStyle w:val="NewAct"/>
      </w:pPr>
      <w:hyperlink r:id="rId183" w:tooltip="A2023-54" w:history="1">
        <w:r w:rsidR="00CC4DCB">
          <w:rPr>
            <w:rStyle w:val="charCitHyperlinkAbbrev"/>
          </w:rPr>
          <w:t>Education (Early Childhood) Legislation Amendment Act 2023</w:t>
        </w:r>
      </w:hyperlink>
      <w:r w:rsidR="005E0A1F">
        <w:rPr>
          <w:rStyle w:val="charCitHyperlinkAbbrev"/>
        </w:rPr>
        <w:t xml:space="preserve"> </w:t>
      </w:r>
      <w:r w:rsidR="00CC4DCB">
        <w:t>A2023</w:t>
      </w:r>
      <w:r w:rsidR="006C7D88">
        <w:noBreakHyphen/>
      </w:r>
      <w:r w:rsidR="00CC4DCB">
        <w:t>54 pt 2</w:t>
      </w:r>
    </w:p>
    <w:p w14:paraId="6FB5106F" w14:textId="77777777" w:rsidR="00CC4DCB" w:rsidRDefault="00CC4DCB" w:rsidP="00CC4DCB">
      <w:pPr>
        <w:pStyle w:val="Actdetails"/>
      </w:pPr>
      <w:r>
        <w:t>notified LR 11 December 2023</w:t>
      </w:r>
    </w:p>
    <w:p w14:paraId="10446AAA" w14:textId="77777777" w:rsidR="00CC4DCB" w:rsidRDefault="00CC4DCB" w:rsidP="00CC4DCB">
      <w:pPr>
        <w:pStyle w:val="Actdetails"/>
      </w:pPr>
      <w:r>
        <w:t>s 1, s 2 commenced 11 December 2023 (LA s 75 (1))</w:t>
      </w:r>
    </w:p>
    <w:p w14:paraId="12F467FB" w14:textId="2F876F45" w:rsidR="006C7D88" w:rsidRDefault="006C7D88" w:rsidP="00CC4DCB">
      <w:pPr>
        <w:pStyle w:val="Actdetails"/>
      </w:pPr>
      <w:r w:rsidRPr="006C7D88">
        <w:t xml:space="preserve">ss 5-7, s 13, s 14, ss 16-19, s 24, ss 28-30, s 32, s 34, s 35, s 37, s 38, s 41, s 42, ss 44-53, s 55, s 56, s 58, s 59, s 61, s 63, s 65, </w:t>
      </w:r>
      <w:r>
        <w:t xml:space="preserve">s </w:t>
      </w:r>
      <w:r w:rsidRPr="006C7D88">
        <w:t>68</w:t>
      </w:r>
      <w:r>
        <w:t xml:space="preserve"> commenced 1 January 2024 (s 2 (1))</w:t>
      </w:r>
    </w:p>
    <w:p w14:paraId="2BB4FEC6" w14:textId="53C0F533" w:rsidR="00C91997" w:rsidRPr="00B10404" w:rsidRDefault="00CC4DCB" w:rsidP="00CC4DCB">
      <w:pPr>
        <w:pStyle w:val="Actdetails"/>
      </w:pPr>
      <w:r w:rsidRPr="00B10404">
        <w:t>pt 2</w:t>
      </w:r>
      <w:r w:rsidR="006C7D88" w:rsidRPr="00B10404">
        <w:t xml:space="preserve"> remainder </w:t>
      </w:r>
      <w:r w:rsidR="00B10404" w:rsidRPr="00B10404">
        <w:t>commenced 1 April 2024 (s 2 (3))</w:t>
      </w:r>
    </w:p>
    <w:p w14:paraId="3CD66554" w14:textId="77777777" w:rsidR="00F24388" w:rsidRPr="00F24388" w:rsidRDefault="00F24388" w:rsidP="00F24388">
      <w:pPr>
        <w:pStyle w:val="PageBreak"/>
      </w:pPr>
      <w:r w:rsidRPr="00F24388">
        <w:br w:type="page"/>
      </w:r>
    </w:p>
    <w:p w14:paraId="07FA0EB4" w14:textId="77777777" w:rsidR="00526D3C" w:rsidRPr="00BB63CD" w:rsidRDefault="00526D3C">
      <w:pPr>
        <w:pStyle w:val="Endnote20"/>
      </w:pPr>
      <w:bookmarkStart w:id="159" w:name="_Toc175558970"/>
      <w:r w:rsidRPr="00BB63CD">
        <w:rPr>
          <w:rStyle w:val="charTableNo"/>
        </w:rPr>
        <w:lastRenderedPageBreak/>
        <w:t>4</w:t>
      </w:r>
      <w:r>
        <w:tab/>
      </w:r>
      <w:r w:rsidRPr="00BB63CD">
        <w:rPr>
          <w:rStyle w:val="charTableText"/>
        </w:rPr>
        <w:t>Amendment history</w:t>
      </w:r>
      <w:bookmarkEnd w:id="159"/>
    </w:p>
    <w:p w14:paraId="1F12B1EF" w14:textId="77777777" w:rsidR="00526D3C" w:rsidRDefault="00526D3C" w:rsidP="00526D3C">
      <w:pPr>
        <w:pStyle w:val="AmdtsEntryHd"/>
      </w:pPr>
      <w:r>
        <w:t>Commencement</w:t>
      </w:r>
    </w:p>
    <w:p w14:paraId="2B40ED8D" w14:textId="77777777" w:rsidR="00526D3C" w:rsidRDefault="00526D3C" w:rsidP="00526D3C">
      <w:pPr>
        <w:pStyle w:val="AmdtsEntries"/>
      </w:pPr>
      <w:r>
        <w:t>s 2</w:t>
      </w:r>
      <w:r>
        <w:tab/>
        <w:t>om LA s 89 (4)</w:t>
      </w:r>
    </w:p>
    <w:p w14:paraId="133C1A59" w14:textId="058D66F8" w:rsidR="004A3227" w:rsidRDefault="004A3227" w:rsidP="006F07F4">
      <w:pPr>
        <w:pStyle w:val="AmdtsEntryHd"/>
        <w:rPr>
          <w:rStyle w:val="charItals"/>
        </w:rPr>
      </w:pPr>
      <w:r w:rsidRPr="002F56BE">
        <w:t xml:space="preserve">Meaning of </w:t>
      </w:r>
      <w:r w:rsidRPr="00FE2289">
        <w:rPr>
          <w:rStyle w:val="charItals"/>
        </w:rPr>
        <w:t>teaching</w:t>
      </w:r>
    </w:p>
    <w:p w14:paraId="3F308530" w14:textId="34B85218" w:rsidR="004A3227" w:rsidRPr="004A3227" w:rsidRDefault="004A3227" w:rsidP="004A3227">
      <w:pPr>
        <w:pStyle w:val="AmdtsEntries"/>
      </w:pPr>
      <w:r>
        <w:t>s 8</w:t>
      </w:r>
      <w:r>
        <w:tab/>
        <w:t xml:space="preserve">sub </w:t>
      </w:r>
      <w:hyperlink r:id="rId184" w:tooltip="Education (Early Childhood) Legislation Amendment Act 2023" w:history="1">
        <w:r w:rsidRPr="00A8293A">
          <w:rPr>
            <w:rStyle w:val="Hyperlink"/>
            <w:u w:val="none"/>
          </w:rPr>
          <w:t xml:space="preserve">A2023-54 </w:t>
        </w:r>
      </w:hyperlink>
      <w:r>
        <w:t xml:space="preserve"> s 4</w:t>
      </w:r>
    </w:p>
    <w:p w14:paraId="74E5F7E3" w14:textId="365C6FDC" w:rsidR="00C44BD0" w:rsidRDefault="00C44BD0" w:rsidP="006F07F4">
      <w:pPr>
        <w:pStyle w:val="AmdtsEntryHd"/>
      </w:pPr>
      <w:r>
        <w:t>Functions of institute</w:t>
      </w:r>
    </w:p>
    <w:p w14:paraId="3563AC1D" w14:textId="3BB8391B" w:rsidR="00C44BD0" w:rsidRPr="00C44BD0" w:rsidRDefault="00C44BD0" w:rsidP="00C44BD0">
      <w:pPr>
        <w:pStyle w:val="AmdtsEntries"/>
      </w:pPr>
      <w:r>
        <w:t>s 11</w:t>
      </w:r>
      <w:r>
        <w:tab/>
        <w:t xml:space="preserve">am </w:t>
      </w:r>
      <w:hyperlink r:id="rId185" w:tooltip="ACT Teacher Quality Institute Amendment Act 2019" w:history="1">
        <w:r>
          <w:rPr>
            <w:rStyle w:val="charCitHyperlinkAbbrev"/>
          </w:rPr>
          <w:t>A2019</w:t>
        </w:r>
        <w:r>
          <w:rPr>
            <w:rStyle w:val="charCitHyperlinkAbbrev"/>
          </w:rPr>
          <w:noBreakHyphen/>
          <w:t>26</w:t>
        </w:r>
      </w:hyperlink>
      <w:r>
        <w:t xml:space="preserve"> s 4; pars renum R17 LA</w:t>
      </w:r>
      <w:r w:rsidR="00A8293A">
        <w:t xml:space="preserve">; </w:t>
      </w:r>
      <w:hyperlink r:id="rId186" w:tooltip="Education (Early Childhood) Legislation Amendment Act 2023" w:history="1">
        <w:r w:rsidR="00A8293A" w:rsidRPr="00A8293A">
          <w:rPr>
            <w:rStyle w:val="Hyperlink"/>
            <w:u w:val="none"/>
          </w:rPr>
          <w:t xml:space="preserve">A2023-54 </w:t>
        </w:r>
      </w:hyperlink>
      <w:r w:rsidR="00A8293A">
        <w:t>s 5, s 6</w:t>
      </w:r>
    </w:p>
    <w:p w14:paraId="4BCE96B2" w14:textId="77777777" w:rsidR="008D3EBE" w:rsidRDefault="008D3EBE" w:rsidP="006F07F4">
      <w:pPr>
        <w:pStyle w:val="AmdtsEntryHd"/>
      </w:pPr>
      <w:r w:rsidRPr="001F2D45">
        <w:t>Delegation by institute</w:t>
      </w:r>
    </w:p>
    <w:p w14:paraId="4F78136A" w14:textId="5B464EE9" w:rsidR="008D3EBE" w:rsidRPr="008D3EBE" w:rsidRDefault="008D3EBE" w:rsidP="008D3EBE">
      <w:pPr>
        <w:pStyle w:val="AmdtsEntries"/>
      </w:pPr>
      <w:r>
        <w:t>s 13</w:t>
      </w:r>
      <w:r>
        <w:tab/>
        <w:t xml:space="preserve">am </w:t>
      </w:r>
      <w:hyperlink r:id="rId187"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1.12</w:t>
      </w:r>
    </w:p>
    <w:p w14:paraId="4C8DA0CD" w14:textId="77777777" w:rsidR="008D3EBE" w:rsidRDefault="008D3EBE" w:rsidP="006F07F4">
      <w:pPr>
        <w:pStyle w:val="AmdtsEntryHd"/>
      </w:pPr>
      <w:r w:rsidRPr="001F2D45">
        <w:t>Institute board members</w:t>
      </w:r>
    </w:p>
    <w:p w14:paraId="705EA366" w14:textId="4D2943BF" w:rsidR="008D3EBE" w:rsidRPr="008D3EBE" w:rsidRDefault="008D3EBE" w:rsidP="008D3EBE">
      <w:pPr>
        <w:pStyle w:val="AmdtsEntries"/>
      </w:pPr>
      <w:r>
        <w:t>s 15</w:t>
      </w:r>
      <w:r>
        <w:tab/>
        <w:t xml:space="preserve">am </w:t>
      </w:r>
      <w:hyperlink r:id="rId188"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1.13</w:t>
      </w:r>
      <w:r w:rsidR="00A8293A">
        <w:t xml:space="preserve">; </w:t>
      </w:r>
      <w:hyperlink r:id="rId189" w:tooltip="Education (Early Childhood) Legislation Amendment Act 2023" w:history="1">
        <w:r w:rsidR="00A8293A" w:rsidRPr="00A8293A">
          <w:rPr>
            <w:rStyle w:val="Hyperlink"/>
            <w:u w:val="none"/>
          </w:rPr>
          <w:t xml:space="preserve">A2023-54 </w:t>
        </w:r>
      </w:hyperlink>
      <w:r w:rsidR="00A8293A">
        <w:t>s 7</w:t>
      </w:r>
      <w:r w:rsidR="004570E2">
        <w:t>, s 8; pars renum R25 LA</w:t>
      </w:r>
    </w:p>
    <w:p w14:paraId="79AF7278" w14:textId="77777777" w:rsidR="008D3EBE" w:rsidRDefault="008D3EBE" w:rsidP="006F07F4">
      <w:pPr>
        <w:pStyle w:val="AmdtsEntryHd"/>
      </w:pPr>
      <w:r w:rsidRPr="001F2D45">
        <w:t>Institute staff</w:t>
      </w:r>
    </w:p>
    <w:p w14:paraId="5AC74D85" w14:textId="29D0D48E" w:rsidR="008D3EBE" w:rsidRDefault="008D3EBE" w:rsidP="008D3EBE">
      <w:pPr>
        <w:pStyle w:val="AmdtsEntries"/>
      </w:pPr>
      <w:r>
        <w:t>s 23</w:t>
      </w:r>
      <w:r>
        <w:tab/>
        <w:t xml:space="preserve">am </w:t>
      </w:r>
      <w:hyperlink r:id="rId190"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1.14</w:t>
      </w:r>
    </w:p>
    <w:p w14:paraId="2AF5BEC2" w14:textId="31F839E5" w:rsidR="00693626" w:rsidRPr="00693626" w:rsidRDefault="00693626" w:rsidP="008D3EBE">
      <w:pPr>
        <w:pStyle w:val="AmdtsEntries"/>
      </w:pPr>
      <w:r>
        <w:tab/>
        <w:t xml:space="preserve">sub </w:t>
      </w:r>
      <w:hyperlink r:id="rId191" w:tooltip="Public Sector Management Amendment Act 2016" w:history="1">
        <w:r>
          <w:rPr>
            <w:rStyle w:val="charCitHyperlinkAbbrev"/>
          </w:rPr>
          <w:t>A2016</w:t>
        </w:r>
        <w:r>
          <w:rPr>
            <w:rStyle w:val="charCitHyperlinkAbbrev"/>
          </w:rPr>
          <w:noBreakHyphen/>
          <w:t>52</w:t>
        </w:r>
      </w:hyperlink>
      <w:r>
        <w:t xml:space="preserve"> amdt 1.7</w:t>
      </w:r>
    </w:p>
    <w:p w14:paraId="30A3F158" w14:textId="77777777" w:rsidR="007029C3" w:rsidRDefault="007029C3" w:rsidP="004B3CB0">
      <w:pPr>
        <w:pStyle w:val="AmdtsEntryHd"/>
      </w:pPr>
      <w:r w:rsidRPr="001F2D45">
        <w:t>Institute’s annual report</w:t>
      </w:r>
    </w:p>
    <w:p w14:paraId="1C6E80C8" w14:textId="0013AA04" w:rsidR="007029C3" w:rsidRPr="007029C3" w:rsidRDefault="007029C3" w:rsidP="007029C3">
      <w:pPr>
        <w:pStyle w:val="AmdtsEntries"/>
      </w:pPr>
      <w:r>
        <w:t>s 26</w:t>
      </w:r>
      <w:r>
        <w:tab/>
        <w:t xml:space="preserve">om </w:t>
      </w:r>
      <w:hyperlink r:id="rId192" w:tooltip="Annual Reports (Government Agencies) Amendment Act 2015" w:history="1">
        <w:r>
          <w:rPr>
            <w:rStyle w:val="charCitHyperlinkAbbrev"/>
          </w:rPr>
          <w:t>A2015</w:t>
        </w:r>
        <w:r>
          <w:rPr>
            <w:rStyle w:val="charCitHyperlinkAbbrev"/>
          </w:rPr>
          <w:noBreakHyphen/>
          <w:t>16</w:t>
        </w:r>
      </w:hyperlink>
      <w:r>
        <w:t xml:space="preserve"> amdt 1.2</w:t>
      </w:r>
    </w:p>
    <w:p w14:paraId="39F330EB" w14:textId="626C9A48" w:rsidR="00CF5A1A" w:rsidRDefault="00CF5A1A" w:rsidP="004B3CB0">
      <w:pPr>
        <w:pStyle w:val="AmdtsEntryHd"/>
      </w:pPr>
      <w:r w:rsidRPr="001F2D45">
        <w:t>Application––pt 4</w:t>
      </w:r>
    </w:p>
    <w:p w14:paraId="1E8D5761" w14:textId="4F5FB33E" w:rsidR="00CF5A1A" w:rsidRPr="00CF5A1A" w:rsidRDefault="00CF5A1A" w:rsidP="00CF5A1A">
      <w:pPr>
        <w:pStyle w:val="AmdtsEntries"/>
      </w:pPr>
      <w:r>
        <w:t>s 27</w:t>
      </w:r>
      <w:r>
        <w:tab/>
        <w:t xml:space="preserve">am </w:t>
      </w:r>
      <w:hyperlink r:id="rId193" w:tooltip="Education Amendment Act 2022" w:history="1">
        <w:r w:rsidRPr="002C26AA">
          <w:rPr>
            <w:rStyle w:val="charCitHyperlinkAbbrev"/>
          </w:rPr>
          <w:t>A2022-10</w:t>
        </w:r>
      </w:hyperlink>
      <w:r>
        <w:t xml:space="preserve"> amdt 1.1</w:t>
      </w:r>
    </w:p>
    <w:p w14:paraId="564F3AE4" w14:textId="132CD4FA" w:rsidR="004B3CB0" w:rsidRDefault="004B3CB0" w:rsidP="004B3CB0">
      <w:pPr>
        <w:pStyle w:val="AmdtsEntryHd"/>
      </w:pPr>
      <w:r w:rsidRPr="00F41240">
        <w:t>Definitions—pt 4</w:t>
      </w:r>
    </w:p>
    <w:p w14:paraId="38932C8C" w14:textId="40E322C1" w:rsidR="004B3CB0" w:rsidRDefault="004B3CB0" w:rsidP="004B3CB0">
      <w:pPr>
        <w:pStyle w:val="AmdtsEntries"/>
      </w:pPr>
      <w:r>
        <w:t>div 4.1A hdg</w:t>
      </w:r>
      <w:r>
        <w:tab/>
        <w:t xml:space="preserve">ins </w:t>
      </w:r>
      <w:hyperlink r:id="rId194"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w:t>
      </w:r>
    </w:p>
    <w:p w14:paraId="0120CA09" w14:textId="77777777" w:rsidR="00BF2240" w:rsidRPr="00FA2166" w:rsidRDefault="00BF2240" w:rsidP="004B3CB0">
      <w:pPr>
        <w:pStyle w:val="AmdtsEntries"/>
      </w:pPr>
      <w:r w:rsidRPr="00FA2166">
        <w:tab/>
        <w:t xml:space="preserve">exp </w:t>
      </w:r>
      <w:r w:rsidR="004B1284" w:rsidRPr="00FA2166">
        <w:t>8 November 2013</w:t>
      </w:r>
      <w:r w:rsidRPr="00FA2166">
        <w:t xml:space="preserve"> (s 27B)</w:t>
      </w:r>
    </w:p>
    <w:p w14:paraId="61F36035" w14:textId="77777777" w:rsidR="004B3CB0" w:rsidRDefault="004B3CB0" w:rsidP="004B3CB0">
      <w:pPr>
        <w:pStyle w:val="AmdtsEntryHd"/>
      </w:pPr>
      <w:r w:rsidRPr="00F41240">
        <w:t>Definitions—pt 4</w:t>
      </w:r>
    </w:p>
    <w:p w14:paraId="50BEC026" w14:textId="2A3A25C6" w:rsidR="00BA131D" w:rsidRDefault="004B3CB0" w:rsidP="004B3CB0">
      <w:pPr>
        <w:pStyle w:val="AmdtsEntries"/>
      </w:pPr>
      <w:r>
        <w:t>s 27A</w:t>
      </w:r>
      <w:r>
        <w:tab/>
      </w:r>
      <w:r w:rsidR="00BA131D">
        <w:t xml:space="preserve">ins </w:t>
      </w:r>
      <w:hyperlink r:id="rId195"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BA131D">
        <w:t xml:space="preserve"> amdt 1.1</w:t>
      </w:r>
    </w:p>
    <w:p w14:paraId="40DE5084" w14:textId="77777777" w:rsidR="00282EFC" w:rsidRPr="00FA2166" w:rsidRDefault="00282EFC" w:rsidP="00282EFC">
      <w:pPr>
        <w:pStyle w:val="AmdtsEntries"/>
      </w:pPr>
      <w:r w:rsidRPr="00FA2166">
        <w:tab/>
        <w:t>exp 8 November 2013 (s 27B)</w:t>
      </w:r>
    </w:p>
    <w:p w14:paraId="2BC3A235" w14:textId="790AD878" w:rsidR="004B3CB0" w:rsidRPr="004B3CB0" w:rsidRDefault="00BA131D" w:rsidP="004B3CB0">
      <w:pPr>
        <w:pStyle w:val="AmdtsEntries"/>
      </w:pPr>
      <w:r>
        <w:tab/>
      </w:r>
      <w:r w:rsidR="004B3CB0">
        <w:t xml:space="preserve">def </w:t>
      </w:r>
      <w:r w:rsidR="004B3CB0">
        <w:rPr>
          <w:rStyle w:val="charBoldItals"/>
        </w:rPr>
        <w:t xml:space="preserve">criminal history guidelines </w:t>
      </w:r>
      <w:r w:rsidR="004B3CB0">
        <w:t xml:space="preserve">ins </w:t>
      </w:r>
      <w:hyperlink r:id="rId196"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4B3CB0">
        <w:t xml:space="preserve"> amdt 1.1</w:t>
      </w:r>
    </w:p>
    <w:p w14:paraId="0B32A552" w14:textId="77777777" w:rsidR="00282EFC" w:rsidRPr="004B3CB0" w:rsidRDefault="00282EFC" w:rsidP="00282EFC">
      <w:pPr>
        <w:pStyle w:val="AmdtsEntriesDefL2"/>
      </w:pPr>
      <w:r>
        <w:tab/>
      </w:r>
      <w:r w:rsidRPr="00FA2166">
        <w:t>exp 8 November 2013 (s 27B)</w:t>
      </w:r>
    </w:p>
    <w:p w14:paraId="30FCFB01" w14:textId="3FCA2061" w:rsidR="004B3CB0" w:rsidRPr="004B3CB0" w:rsidRDefault="004B3CB0" w:rsidP="004B3CB0">
      <w:pPr>
        <w:pStyle w:val="AmdtsEntries"/>
      </w:pPr>
      <w:r>
        <w:tab/>
        <w:t xml:space="preserve">def </w:t>
      </w:r>
      <w:r>
        <w:rPr>
          <w:rStyle w:val="charBoldItals"/>
        </w:rPr>
        <w:t xml:space="preserve">criminal history record </w:t>
      </w:r>
      <w:r>
        <w:t xml:space="preserve">ins </w:t>
      </w:r>
      <w:hyperlink r:id="rId197"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w:t>
      </w:r>
    </w:p>
    <w:p w14:paraId="74362263" w14:textId="77777777" w:rsidR="00282EFC" w:rsidRPr="004B3CB0" w:rsidRDefault="00282EFC" w:rsidP="00282EFC">
      <w:pPr>
        <w:pStyle w:val="AmdtsEntriesDefL2"/>
      </w:pPr>
      <w:r>
        <w:tab/>
      </w:r>
      <w:r w:rsidRPr="00FA2166">
        <w:t>exp 8 November 2013 (s 27B)</w:t>
      </w:r>
    </w:p>
    <w:p w14:paraId="5BD225AD" w14:textId="339D8CB9" w:rsidR="004B3CB0" w:rsidRDefault="004B3CB0" w:rsidP="004B3CB0">
      <w:pPr>
        <w:pStyle w:val="AmdtsEntries"/>
      </w:pPr>
      <w:r>
        <w:tab/>
        <w:t xml:space="preserve">def </w:t>
      </w:r>
      <w:r>
        <w:rPr>
          <w:rStyle w:val="charBoldItals"/>
        </w:rPr>
        <w:t xml:space="preserve">police certificate </w:t>
      </w:r>
      <w:r>
        <w:t xml:space="preserve">ins </w:t>
      </w:r>
      <w:hyperlink r:id="rId198"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w:t>
      </w:r>
    </w:p>
    <w:p w14:paraId="27FC457A" w14:textId="77777777" w:rsidR="00282EFC" w:rsidRPr="004B3CB0" w:rsidRDefault="00282EFC" w:rsidP="00282EFC">
      <w:pPr>
        <w:pStyle w:val="AmdtsEntriesDefL2"/>
      </w:pPr>
      <w:r>
        <w:tab/>
      </w:r>
      <w:r w:rsidRPr="00FA2166">
        <w:t>exp 8 November 2013 (s 27B)</w:t>
      </w:r>
    </w:p>
    <w:p w14:paraId="140214D1" w14:textId="77777777" w:rsidR="004B3CB0" w:rsidRDefault="004B3CB0" w:rsidP="004B3CB0">
      <w:pPr>
        <w:pStyle w:val="AmdtsEntryHd"/>
      </w:pPr>
      <w:r w:rsidRPr="00F41240">
        <w:t>Expiry—div 4.1A</w:t>
      </w:r>
    </w:p>
    <w:p w14:paraId="2EE551F2" w14:textId="4976537D" w:rsidR="004B3CB0" w:rsidRPr="004B3CB0" w:rsidRDefault="004B3CB0" w:rsidP="004B3CB0">
      <w:pPr>
        <w:pStyle w:val="AmdtsEntries"/>
      </w:pPr>
      <w:r>
        <w:t>s 27B</w:t>
      </w:r>
      <w:r>
        <w:tab/>
        <w:t xml:space="preserve">ins </w:t>
      </w:r>
      <w:hyperlink r:id="rId199"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w:t>
      </w:r>
    </w:p>
    <w:p w14:paraId="2E857759" w14:textId="268B01BA" w:rsidR="00BF2240" w:rsidRDefault="00BF2240" w:rsidP="00BF2240">
      <w:pPr>
        <w:pStyle w:val="AmdtsEntries"/>
      </w:pPr>
      <w:r w:rsidRPr="00FA2166">
        <w:tab/>
        <w:t xml:space="preserve">exp </w:t>
      </w:r>
      <w:r w:rsidR="004B1284" w:rsidRPr="00FA2166">
        <w:t>8 November 2013</w:t>
      </w:r>
      <w:r w:rsidRPr="00FA2166">
        <w:t xml:space="preserve"> (s 27B)</w:t>
      </w:r>
    </w:p>
    <w:p w14:paraId="3DCDFC8F" w14:textId="26473BA7" w:rsidR="00372503" w:rsidRDefault="00372503" w:rsidP="009443F2">
      <w:pPr>
        <w:pStyle w:val="AmdtsEntryHd"/>
      </w:pPr>
      <w:r>
        <w:rPr>
          <w:rStyle w:val="chardivtext0"/>
          <w:bCs/>
          <w:color w:val="000000"/>
          <w:shd w:val="clear" w:color="auto" w:fill="FFFFFF"/>
        </w:rPr>
        <w:t>Applications for registration and permits to teach</w:t>
      </w:r>
    </w:p>
    <w:p w14:paraId="760290F7" w14:textId="1C06D2FC" w:rsidR="00372503" w:rsidRPr="00FA2166" w:rsidRDefault="00372503" w:rsidP="00BF2240">
      <w:pPr>
        <w:pStyle w:val="AmdtsEntries"/>
      </w:pPr>
      <w:r>
        <w:t>div 4.3 hdg</w:t>
      </w:r>
      <w:r w:rsidR="00AC3171">
        <w:t xml:space="preserve"> note</w:t>
      </w:r>
      <w:r>
        <w:tab/>
      </w:r>
      <w:r w:rsidR="00C615B9">
        <w:t>om</w:t>
      </w:r>
      <w:r>
        <w:t xml:space="preserve"> </w:t>
      </w:r>
      <w:hyperlink r:id="rId200" w:tooltip="Statute Law Amendment Act 2022" w:history="1">
        <w:r>
          <w:rPr>
            <w:rStyle w:val="charCitHyperlinkAbbrev"/>
          </w:rPr>
          <w:t>A2022</w:t>
        </w:r>
        <w:r>
          <w:rPr>
            <w:rStyle w:val="charCitHyperlinkAbbrev"/>
          </w:rPr>
          <w:noBreakHyphen/>
          <w:t>14</w:t>
        </w:r>
      </w:hyperlink>
      <w:r>
        <w:t xml:space="preserve"> amdt 3.1</w:t>
      </w:r>
    </w:p>
    <w:p w14:paraId="0ED2B8B6" w14:textId="512D4B08" w:rsidR="009443F2" w:rsidRDefault="009443F2" w:rsidP="00F24388">
      <w:pPr>
        <w:pStyle w:val="AmdtsEntryHd"/>
      </w:pPr>
      <w:r w:rsidRPr="001F2D45">
        <w:t>Application for registration or permit to teach</w:t>
      </w:r>
    </w:p>
    <w:p w14:paraId="57590999" w14:textId="349C9BE5" w:rsidR="009443F2" w:rsidRPr="009443F2" w:rsidRDefault="009443F2" w:rsidP="009443F2">
      <w:pPr>
        <w:pStyle w:val="AmdtsEntries"/>
      </w:pPr>
      <w:r>
        <w:t>s 30</w:t>
      </w:r>
      <w:r>
        <w:tab/>
        <w:t xml:space="preserve">am </w:t>
      </w:r>
      <w:hyperlink r:id="rId201" w:tooltip="Education (Early Childhood) Legislation Amendment Act 2023" w:history="1">
        <w:r w:rsidRPr="00A8293A">
          <w:rPr>
            <w:rStyle w:val="Hyperlink"/>
            <w:u w:val="none"/>
          </w:rPr>
          <w:t xml:space="preserve">A2023-54 </w:t>
        </w:r>
      </w:hyperlink>
      <w:r>
        <w:t xml:space="preserve"> s 9, s 10; pars renum R25 LA</w:t>
      </w:r>
    </w:p>
    <w:p w14:paraId="51406148" w14:textId="60A75773" w:rsidR="00F24388" w:rsidRDefault="003B40CC" w:rsidP="00F24388">
      <w:pPr>
        <w:pStyle w:val="AmdtsEntryHd"/>
      </w:pPr>
      <w:r w:rsidRPr="003B40CC">
        <w:lastRenderedPageBreak/>
        <w:t>Eligibility for full registration</w:t>
      </w:r>
    </w:p>
    <w:p w14:paraId="2DE0D9BB" w14:textId="7CF6605F" w:rsidR="00F24388" w:rsidRDefault="00F24388" w:rsidP="00F24388">
      <w:pPr>
        <w:pStyle w:val="AmdtsEntries"/>
      </w:pPr>
      <w:r>
        <w:t>s 32</w:t>
      </w:r>
      <w:r>
        <w:tab/>
        <w:t xml:space="preserve">am </w:t>
      </w:r>
      <w:hyperlink r:id="rId202"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4</w:t>
      </w:r>
      <w:r w:rsidR="004911FC">
        <w:t>, s 5</w:t>
      </w:r>
      <w:r w:rsidR="005A3DDF">
        <w:t xml:space="preserve">; </w:t>
      </w:r>
      <w:hyperlink r:id="rId203"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5A3DDF">
        <w:t xml:space="preserve"> amdts 1.2-1.5; ss</w:t>
      </w:r>
      <w:r w:rsidR="005D3E03">
        <w:t>, pars</w:t>
      </w:r>
      <w:r w:rsidR="005A3DDF">
        <w:t xml:space="preserve"> renum R7 LA</w:t>
      </w:r>
    </w:p>
    <w:p w14:paraId="260D94DB" w14:textId="77777777" w:rsidR="00407E02" w:rsidRDefault="00407E02" w:rsidP="00F24388">
      <w:pPr>
        <w:pStyle w:val="AmdtsEntries"/>
      </w:pPr>
      <w:r w:rsidRPr="00D844D2">
        <w:tab/>
        <w:t xml:space="preserve">(2)-(4) exp </w:t>
      </w:r>
      <w:r w:rsidR="004B1284" w:rsidRPr="00D844D2">
        <w:t>8 November 2013</w:t>
      </w:r>
      <w:r w:rsidRPr="00D844D2">
        <w:t xml:space="preserve"> (s 32 (4))</w:t>
      </w:r>
    </w:p>
    <w:p w14:paraId="721458B1" w14:textId="77777777" w:rsidR="00D844D2" w:rsidRDefault="00D844D2" w:rsidP="00F24388">
      <w:pPr>
        <w:pStyle w:val="AmdtsEntries"/>
      </w:pPr>
      <w:r>
        <w:tab/>
        <w:t>ss renum R8 LA</w:t>
      </w:r>
    </w:p>
    <w:p w14:paraId="119B74EA" w14:textId="68C2D541" w:rsidR="00C44BD0" w:rsidRPr="00D844D2" w:rsidRDefault="00C44BD0" w:rsidP="00F24388">
      <w:pPr>
        <w:pStyle w:val="AmdtsEntries"/>
      </w:pPr>
      <w:r>
        <w:tab/>
        <w:t xml:space="preserve">am </w:t>
      </w:r>
      <w:hyperlink r:id="rId204" w:tooltip="ACT Teacher Quality Institute Amendment Act 2019" w:history="1">
        <w:r>
          <w:rPr>
            <w:rStyle w:val="charCitHyperlinkAbbrev"/>
          </w:rPr>
          <w:t>A2019</w:t>
        </w:r>
        <w:r>
          <w:rPr>
            <w:rStyle w:val="charCitHyperlinkAbbrev"/>
          </w:rPr>
          <w:noBreakHyphen/>
          <w:t>26</w:t>
        </w:r>
      </w:hyperlink>
      <w:r>
        <w:t xml:space="preserve"> s 5</w:t>
      </w:r>
      <w:r w:rsidR="009D07CD">
        <w:t xml:space="preserve">; </w:t>
      </w:r>
      <w:hyperlink r:id="rId205" w:tooltip="Working with Vulnerable People (Background Checking) Amendment Act 2020" w:history="1">
        <w:r w:rsidR="009D07CD">
          <w:rPr>
            <w:rStyle w:val="charCitHyperlinkAbbrev"/>
          </w:rPr>
          <w:t>A2020</w:t>
        </w:r>
        <w:r w:rsidR="009D07CD">
          <w:rPr>
            <w:rStyle w:val="charCitHyperlinkAbbrev"/>
          </w:rPr>
          <w:noBreakHyphen/>
          <w:t>29</w:t>
        </w:r>
      </w:hyperlink>
      <w:r w:rsidR="009D07CD">
        <w:t xml:space="preserve"> amdt 1.1</w:t>
      </w:r>
      <w:r w:rsidR="00A6474B">
        <w:t xml:space="preserve">; </w:t>
      </w:r>
      <w:hyperlink r:id="rId206" w:tooltip="Statute Law Amendment Act 2022" w:history="1">
        <w:r w:rsidR="00A6474B">
          <w:rPr>
            <w:rStyle w:val="charCitHyperlinkAbbrev"/>
          </w:rPr>
          <w:t>A2022</w:t>
        </w:r>
        <w:r w:rsidR="00A6474B">
          <w:rPr>
            <w:rStyle w:val="charCitHyperlinkAbbrev"/>
          </w:rPr>
          <w:noBreakHyphen/>
          <w:t>14</w:t>
        </w:r>
      </w:hyperlink>
      <w:r w:rsidR="00A6474B">
        <w:t xml:space="preserve"> amdt 3.2</w:t>
      </w:r>
      <w:r w:rsidR="00A8293A">
        <w:t xml:space="preserve">; </w:t>
      </w:r>
      <w:hyperlink r:id="rId207" w:tooltip="Education (Early Childhood) Legislation Amendment Act 2023" w:history="1">
        <w:r w:rsidR="00A8293A" w:rsidRPr="00A8293A">
          <w:rPr>
            <w:rStyle w:val="Hyperlink"/>
            <w:u w:val="none"/>
          </w:rPr>
          <w:t xml:space="preserve">A2023-54 </w:t>
        </w:r>
      </w:hyperlink>
      <w:r w:rsidR="009443F2">
        <w:t>ss 11-13</w:t>
      </w:r>
    </w:p>
    <w:p w14:paraId="13E0FD2B" w14:textId="540B3DAF" w:rsidR="004911FC" w:rsidRDefault="004911FC" w:rsidP="004911FC">
      <w:pPr>
        <w:pStyle w:val="AmdtsEntryHd"/>
      </w:pPr>
      <w:r w:rsidRPr="004911FC">
        <w:t>Eligibility for provisional registration</w:t>
      </w:r>
    </w:p>
    <w:p w14:paraId="395D0B07" w14:textId="78812695" w:rsidR="004911FC" w:rsidRPr="008D3EBE" w:rsidRDefault="004911FC" w:rsidP="00335222">
      <w:pPr>
        <w:pStyle w:val="AmdtsEntries"/>
        <w:keepNext/>
      </w:pPr>
      <w:r>
        <w:t>s 33</w:t>
      </w:r>
      <w:r>
        <w:tab/>
        <w:t xml:space="preserve">am </w:t>
      </w:r>
      <w:hyperlink r:id="rId208"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6, s 7</w:t>
      </w:r>
      <w:r w:rsidR="005D3E03">
        <w:t xml:space="preserve">; </w:t>
      </w:r>
      <w:hyperlink r:id="rId209"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5D3E03">
        <w:t xml:space="preserve"> amdts 1.6-1.9; ss, pars renum R7 LA</w:t>
      </w:r>
    </w:p>
    <w:p w14:paraId="417CCC0E" w14:textId="77777777" w:rsidR="00224E27" w:rsidRPr="00FA2166" w:rsidRDefault="00224E27" w:rsidP="00335222">
      <w:pPr>
        <w:pStyle w:val="AmdtsEntries"/>
        <w:keepNext/>
      </w:pPr>
      <w:r w:rsidRPr="00FA2166">
        <w:tab/>
        <w:t xml:space="preserve">(2)-(4) exp </w:t>
      </w:r>
      <w:r w:rsidR="004B1284" w:rsidRPr="00FA2166">
        <w:t>8 November 2013</w:t>
      </w:r>
      <w:r w:rsidRPr="00FA2166">
        <w:t xml:space="preserve"> (s 33 (4))</w:t>
      </w:r>
    </w:p>
    <w:p w14:paraId="6BAD1DFC" w14:textId="77777777" w:rsidR="00FA2166" w:rsidRPr="00D844D2" w:rsidRDefault="00FA2166" w:rsidP="00335222">
      <w:pPr>
        <w:pStyle w:val="AmdtsEntries"/>
        <w:keepNext/>
      </w:pPr>
      <w:r>
        <w:tab/>
        <w:t>ss renum R8 LA</w:t>
      </w:r>
    </w:p>
    <w:p w14:paraId="6B6431C6" w14:textId="149B4A68" w:rsidR="00C44BD0" w:rsidRPr="00D844D2" w:rsidRDefault="00C44BD0" w:rsidP="00335222">
      <w:pPr>
        <w:pStyle w:val="AmdtsEntries"/>
        <w:keepNext/>
      </w:pPr>
      <w:r>
        <w:tab/>
        <w:t xml:space="preserve">am </w:t>
      </w:r>
      <w:hyperlink r:id="rId210" w:tooltip="ACT Teacher Quality Institute Amendment Act 2019" w:history="1">
        <w:r>
          <w:rPr>
            <w:rStyle w:val="charCitHyperlinkAbbrev"/>
          </w:rPr>
          <w:t>A2019</w:t>
        </w:r>
        <w:r>
          <w:rPr>
            <w:rStyle w:val="charCitHyperlinkAbbrev"/>
          </w:rPr>
          <w:noBreakHyphen/>
          <w:t>26</w:t>
        </w:r>
      </w:hyperlink>
      <w:r>
        <w:t xml:space="preserve"> s </w:t>
      </w:r>
      <w:r w:rsidR="008D7C45">
        <w:t>6</w:t>
      </w:r>
      <w:r w:rsidR="009D07CD">
        <w:t xml:space="preserve">; </w:t>
      </w:r>
      <w:hyperlink r:id="rId211" w:tooltip="Working with Vulnerable People (Background Checking) Amendment Act 2020" w:history="1">
        <w:r w:rsidR="009D07CD">
          <w:rPr>
            <w:rStyle w:val="charCitHyperlinkAbbrev"/>
          </w:rPr>
          <w:t>A2020</w:t>
        </w:r>
        <w:r w:rsidR="009D07CD">
          <w:rPr>
            <w:rStyle w:val="charCitHyperlinkAbbrev"/>
          </w:rPr>
          <w:noBreakHyphen/>
          <w:t>29</w:t>
        </w:r>
      </w:hyperlink>
      <w:r w:rsidR="009D07CD">
        <w:t xml:space="preserve"> amdt 1.2</w:t>
      </w:r>
      <w:r w:rsidR="00A6474B">
        <w:t xml:space="preserve">; </w:t>
      </w:r>
      <w:hyperlink r:id="rId212" w:tooltip="Statute Law Amendment Act 2022" w:history="1">
        <w:r w:rsidR="00A6474B">
          <w:rPr>
            <w:rStyle w:val="charCitHyperlinkAbbrev"/>
          </w:rPr>
          <w:t>A2022</w:t>
        </w:r>
        <w:r w:rsidR="00A6474B">
          <w:rPr>
            <w:rStyle w:val="charCitHyperlinkAbbrev"/>
          </w:rPr>
          <w:noBreakHyphen/>
          <w:t>14</w:t>
        </w:r>
      </w:hyperlink>
      <w:r w:rsidR="00A6474B">
        <w:t xml:space="preserve"> amdt 3.2</w:t>
      </w:r>
      <w:r w:rsidR="00D25486">
        <w:t xml:space="preserve">; </w:t>
      </w:r>
      <w:hyperlink r:id="rId213" w:tooltip="ACT Teacher Quality Institute Amendment Act 2023" w:history="1">
        <w:r w:rsidR="00D25486">
          <w:rPr>
            <w:rStyle w:val="charCitHyperlinkAbbrev"/>
          </w:rPr>
          <w:t>A2023</w:t>
        </w:r>
        <w:r w:rsidR="00D25486">
          <w:rPr>
            <w:rStyle w:val="charCitHyperlinkAbbrev"/>
          </w:rPr>
          <w:noBreakHyphen/>
          <w:t>38</w:t>
        </w:r>
      </w:hyperlink>
      <w:r w:rsidR="00D25486">
        <w:t xml:space="preserve"> s 4</w:t>
      </w:r>
      <w:r w:rsidR="00A8293A">
        <w:t xml:space="preserve">; </w:t>
      </w:r>
      <w:hyperlink r:id="rId214" w:tooltip="Education (Early Childhood) Legislation Amendment Act 2023" w:history="1">
        <w:r w:rsidR="00A8293A" w:rsidRPr="00A8293A">
          <w:rPr>
            <w:rStyle w:val="Hyperlink"/>
            <w:u w:val="none"/>
          </w:rPr>
          <w:t xml:space="preserve">A2023-54 </w:t>
        </w:r>
      </w:hyperlink>
      <w:r w:rsidR="00A8293A">
        <w:t>s 14</w:t>
      </w:r>
    </w:p>
    <w:p w14:paraId="14FE5983" w14:textId="7A93E110" w:rsidR="00E300CD" w:rsidRDefault="00E300CD" w:rsidP="00306926">
      <w:pPr>
        <w:pStyle w:val="AmdtsEntryHd"/>
      </w:pPr>
      <w:r w:rsidRPr="002F56BE">
        <w:t>Eligibility for early childhood teacher registration</w:t>
      </w:r>
    </w:p>
    <w:p w14:paraId="40D7C809" w14:textId="329C9F50" w:rsidR="00E300CD" w:rsidRPr="00E300CD" w:rsidRDefault="00E300CD" w:rsidP="00E300CD">
      <w:pPr>
        <w:pStyle w:val="AmdtsEntries"/>
      </w:pPr>
      <w:r>
        <w:t>s 33A</w:t>
      </w:r>
      <w:r>
        <w:tab/>
        <w:t xml:space="preserve">ins </w:t>
      </w:r>
      <w:hyperlink r:id="rId215" w:tooltip="Education (Early Childhood) Legislation Amendment Act 2023" w:history="1">
        <w:r w:rsidRPr="00A8293A">
          <w:rPr>
            <w:rStyle w:val="Hyperlink"/>
            <w:u w:val="none"/>
          </w:rPr>
          <w:t xml:space="preserve">A2023-54 </w:t>
        </w:r>
      </w:hyperlink>
      <w:r>
        <w:t>s 15</w:t>
      </w:r>
    </w:p>
    <w:p w14:paraId="7DD6620D" w14:textId="572A835D" w:rsidR="00306926" w:rsidRDefault="00306926" w:rsidP="00306926">
      <w:pPr>
        <w:pStyle w:val="AmdtsEntryHd"/>
      </w:pPr>
      <w:r w:rsidRPr="00306926">
        <w:t>Eligibility for permit to teach</w:t>
      </w:r>
    </w:p>
    <w:p w14:paraId="247C86EF" w14:textId="146798AC" w:rsidR="00306926" w:rsidRPr="008D3EBE" w:rsidRDefault="00306926" w:rsidP="00306926">
      <w:pPr>
        <w:pStyle w:val="AmdtsEntries"/>
      </w:pPr>
      <w:r>
        <w:t>s 34</w:t>
      </w:r>
      <w:r>
        <w:tab/>
        <w:t xml:space="preserve">am </w:t>
      </w:r>
      <w:hyperlink r:id="rId216"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8</w:t>
      </w:r>
      <w:r w:rsidR="008D7C45">
        <w:t xml:space="preserve">; </w:t>
      </w:r>
      <w:hyperlink r:id="rId217" w:tooltip="ACT Teacher Quality Institute Amendment Act 2019" w:history="1">
        <w:r w:rsidR="008D7C45">
          <w:rPr>
            <w:rStyle w:val="charCitHyperlinkAbbrev"/>
          </w:rPr>
          <w:t>A2019</w:t>
        </w:r>
        <w:r w:rsidR="008D7C45">
          <w:rPr>
            <w:rStyle w:val="charCitHyperlinkAbbrev"/>
          </w:rPr>
          <w:noBreakHyphen/>
          <w:t>26</w:t>
        </w:r>
      </w:hyperlink>
      <w:r w:rsidR="008D7C45">
        <w:t xml:space="preserve"> s 7</w:t>
      </w:r>
    </w:p>
    <w:p w14:paraId="58513C30" w14:textId="77777777" w:rsidR="00B23BE2" w:rsidRDefault="00B23BE2" w:rsidP="00B23BE2">
      <w:pPr>
        <w:pStyle w:val="AmdtsEntryHd"/>
      </w:pPr>
      <w:r w:rsidRPr="00B23BE2">
        <w:t>Additional eligibility requirements for permits to teach</w:t>
      </w:r>
    </w:p>
    <w:p w14:paraId="3F7EF493" w14:textId="675D6E58" w:rsidR="00B23BE2" w:rsidRPr="008D3EBE" w:rsidRDefault="00B23BE2" w:rsidP="00B23BE2">
      <w:pPr>
        <w:pStyle w:val="AmdtsEntries"/>
      </w:pPr>
      <w:r>
        <w:t>s 35</w:t>
      </w:r>
      <w:r>
        <w:tab/>
        <w:t xml:space="preserve">am </w:t>
      </w:r>
      <w:hyperlink r:id="rId218"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ss 9-12</w:t>
      </w:r>
      <w:r w:rsidR="005D3E03">
        <w:t xml:space="preserve">; </w:t>
      </w:r>
      <w:hyperlink r:id="rId219"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5D3E03">
        <w:t xml:space="preserve"> amdts 1.10-1.13; ss, pars</w:t>
      </w:r>
      <w:r w:rsidR="00E76C54">
        <w:t> </w:t>
      </w:r>
      <w:r w:rsidR="005D3E03">
        <w:t>renum R7 LA</w:t>
      </w:r>
    </w:p>
    <w:p w14:paraId="04797DE7" w14:textId="77777777" w:rsidR="00224E27" w:rsidRPr="00FA2166" w:rsidRDefault="00224E27" w:rsidP="00224E27">
      <w:pPr>
        <w:pStyle w:val="AmdtsEntries"/>
      </w:pPr>
      <w:r w:rsidRPr="00FA2166">
        <w:tab/>
        <w:t xml:space="preserve">(2)-(4) exp </w:t>
      </w:r>
      <w:r w:rsidR="004B1284" w:rsidRPr="00FA2166">
        <w:t>8 November 2013</w:t>
      </w:r>
      <w:r w:rsidRPr="00FA2166">
        <w:t xml:space="preserve"> (s 35 (4))</w:t>
      </w:r>
    </w:p>
    <w:p w14:paraId="43DFB9DF" w14:textId="2FB28D94" w:rsidR="00FA2166" w:rsidRDefault="00FA2166" w:rsidP="00FA2166">
      <w:pPr>
        <w:pStyle w:val="AmdtsEntries"/>
      </w:pPr>
      <w:r>
        <w:tab/>
        <w:t>ss renum R8 LA</w:t>
      </w:r>
    </w:p>
    <w:p w14:paraId="6FEE30F1" w14:textId="3B2ACB40" w:rsidR="009D07CD" w:rsidRPr="00D844D2" w:rsidRDefault="009D07CD" w:rsidP="00FA2166">
      <w:pPr>
        <w:pStyle w:val="AmdtsEntries"/>
      </w:pPr>
      <w:r>
        <w:tab/>
        <w:t xml:space="preserve">am </w:t>
      </w:r>
      <w:hyperlink r:id="rId220" w:tooltip="Working with Vulnerable People (Background Checking) Amendment Act 2020" w:history="1">
        <w:r>
          <w:rPr>
            <w:rStyle w:val="charCitHyperlinkAbbrev"/>
          </w:rPr>
          <w:t>A2020</w:t>
        </w:r>
        <w:r>
          <w:rPr>
            <w:rStyle w:val="charCitHyperlinkAbbrev"/>
          </w:rPr>
          <w:noBreakHyphen/>
          <w:t>29</w:t>
        </w:r>
      </w:hyperlink>
      <w:r>
        <w:t xml:space="preserve"> amdt 1.3</w:t>
      </w:r>
      <w:r w:rsidR="00A6474B">
        <w:t xml:space="preserve">; </w:t>
      </w:r>
      <w:hyperlink r:id="rId221" w:tooltip="Statute Law Amendment Act 2022" w:history="1">
        <w:r w:rsidR="00A6474B">
          <w:rPr>
            <w:rStyle w:val="charCitHyperlinkAbbrev"/>
          </w:rPr>
          <w:t>A2022</w:t>
        </w:r>
        <w:r w:rsidR="00A6474B">
          <w:rPr>
            <w:rStyle w:val="charCitHyperlinkAbbrev"/>
          </w:rPr>
          <w:noBreakHyphen/>
          <w:t>14</w:t>
        </w:r>
      </w:hyperlink>
      <w:r w:rsidR="00A6474B">
        <w:t xml:space="preserve"> amdt 3.2</w:t>
      </w:r>
      <w:r w:rsidR="00A8293A">
        <w:t xml:space="preserve">; </w:t>
      </w:r>
      <w:hyperlink r:id="rId222" w:tooltip="Education (Early Childhood) Legislation Amendment Act 2023" w:history="1">
        <w:r w:rsidR="00A8293A" w:rsidRPr="00A8293A">
          <w:rPr>
            <w:rStyle w:val="Hyperlink"/>
            <w:u w:val="none"/>
          </w:rPr>
          <w:t xml:space="preserve">A2023-54 </w:t>
        </w:r>
      </w:hyperlink>
      <w:r w:rsidR="00A8293A">
        <w:t>s</w:t>
      </w:r>
      <w:r w:rsidR="00C711F8">
        <w:t>s </w:t>
      </w:r>
      <w:r w:rsidR="00A8293A">
        <w:t>16</w:t>
      </w:r>
      <w:r w:rsidR="00C711F8">
        <w:noBreakHyphen/>
      </w:r>
      <w:r w:rsidR="00A8293A">
        <w:t>18</w:t>
      </w:r>
    </w:p>
    <w:p w14:paraId="78EA6744" w14:textId="77777777" w:rsidR="000C5867" w:rsidRDefault="00293454" w:rsidP="000C5867">
      <w:pPr>
        <w:pStyle w:val="AmdtsEntryHd"/>
      </w:pPr>
      <w:r w:rsidRPr="00865EA1">
        <w:t>Criminal history guidelines</w:t>
      </w:r>
    </w:p>
    <w:p w14:paraId="538891F0" w14:textId="483956BE" w:rsidR="000C5867" w:rsidRDefault="000C5867" w:rsidP="005D3E03">
      <w:pPr>
        <w:pStyle w:val="AmdtsEntries"/>
        <w:keepNext/>
      </w:pPr>
      <w:r>
        <w:t>s 35A</w:t>
      </w:r>
      <w:r>
        <w:tab/>
        <w:t xml:space="preserve">ins </w:t>
      </w:r>
      <w:hyperlink r:id="rId223"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13</w:t>
      </w:r>
    </w:p>
    <w:p w14:paraId="3953964E" w14:textId="50496FA9" w:rsidR="005D3E03" w:rsidRPr="008D3EBE" w:rsidRDefault="005D3E03" w:rsidP="000C5867">
      <w:pPr>
        <w:pStyle w:val="AmdtsEntries"/>
      </w:pPr>
      <w:r>
        <w:tab/>
        <w:t xml:space="preserve">am </w:t>
      </w:r>
      <w:hyperlink r:id="rId224"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1.14</w:t>
      </w:r>
    </w:p>
    <w:p w14:paraId="56B9FA50" w14:textId="77777777" w:rsidR="00224E27" w:rsidRPr="00FA2166" w:rsidRDefault="00224E27" w:rsidP="00224E27">
      <w:pPr>
        <w:pStyle w:val="AmdtsEntries"/>
      </w:pPr>
      <w:r w:rsidRPr="00FA2166">
        <w:tab/>
        <w:t xml:space="preserve">exp </w:t>
      </w:r>
      <w:r w:rsidR="004B1284" w:rsidRPr="00FA2166">
        <w:t>8 November 2013</w:t>
      </w:r>
      <w:r w:rsidRPr="00FA2166">
        <w:t xml:space="preserve"> (s 35A (3))</w:t>
      </w:r>
    </w:p>
    <w:p w14:paraId="37C4AFF2" w14:textId="77777777" w:rsidR="00293454" w:rsidRDefault="00293454" w:rsidP="00293454">
      <w:pPr>
        <w:pStyle w:val="AmdtsEntryHd"/>
      </w:pPr>
      <w:r w:rsidRPr="00865EA1">
        <w:t>Criminal history guidelines––assessment criteria</w:t>
      </w:r>
    </w:p>
    <w:p w14:paraId="0F9EAB70" w14:textId="36D83177" w:rsidR="00293454" w:rsidRPr="008D3EBE" w:rsidRDefault="00293454" w:rsidP="00293454">
      <w:pPr>
        <w:pStyle w:val="AmdtsEntries"/>
      </w:pPr>
      <w:r>
        <w:t>s 35B</w:t>
      </w:r>
      <w:r>
        <w:tab/>
        <w:t xml:space="preserve">ins </w:t>
      </w:r>
      <w:hyperlink r:id="rId225"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13</w:t>
      </w:r>
    </w:p>
    <w:p w14:paraId="552396F7" w14:textId="3E7C4BD0" w:rsidR="005D3E03" w:rsidRPr="008D3EBE" w:rsidRDefault="005D3E03" w:rsidP="005D3E03">
      <w:pPr>
        <w:pStyle w:val="AmdtsEntries"/>
      </w:pPr>
      <w:r>
        <w:tab/>
        <w:t xml:space="preserve">am </w:t>
      </w:r>
      <w:hyperlink r:id="rId226"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1.15</w:t>
      </w:r>
    </w:p>
    <w:p w14:paraId="5163732C" w14:textId="77777777" w:rsidR="00117B34" w:rsidRDefault="00117B34" w:rsidP="00117B34">
      <w:pPr>
        <w:pStyle w:val="AmdtsEntries"/>
      </w:pPr>
      <w:r w:rsidRPr="00FA2166">
        <w:tab/>
        <w:t xml:space="preserve">exp </w:t>
      </w:r>
      <w:r w:rsidR="004B1284" w:rsidRPr="00FA2166">
        <w:t>8 November 2013</w:t>
      </w:r>
      <w:r w:rsidRPr="00FA2166">
        <w:t xml:space="preserve"> (s 35B (3))</w:t>
      </w:r>
    </w:p>
    <w:p w14:paraId="3F851918" w14:textId="20C153C3" w:rsidR="00A8293A" w:rsidRDefault="00A8293A" w:rsidP="00A8293A">
      <w:pPr>
        <w:pStyle w:val="AmdtsEntryHd"/>
      </w:pPr>
      <w:r w:rsidRPr="00A8293A">
        <w:t>Decision on registration or permit to teach application</w:t>
      </w:r>
    </w:p>
    <w:p w14:paraId="12AB3D1B" w14:textId="4CBC5ED8" w:rsidR="00A8293A" w:rsidRDefault="00A8293A" w:rsidP="00A8293A">
      <w:pPr>
        <w:pStyle w:val="AmdtsEntries"/>
      </w:pPr>
      <w:r>
        <w:t>s 36</w:t>
      </w:r>
      <w:r>
        <w:tab/>
        <w:t xml:space="preserve">am </w:t>
      </w:r>
      <w:bookmarkStart w:id="160" w:name="_Hlk153519846"/>
      <w:r w:rsidRPr="00A8293A">
        <w:fldChar w:fldCharType="begin"/>
      </w:r>
      <w:r w:rsidRPr="00A8293A">
        <w:instrText>HYPERLINK "https://legislation.act.gov.au/a/2023-54/" \o "Education (Early Childhood) Legislation Amendment Act 2023"</w:instrText>
      </w:r>
      <w:r w:rsidRPr="00A8293A">
        <w:fldChar w:fldCharType="separate"/>
      </w:r>
      <w:r w:rsidRPr="00A8293A">
        <w:rPr>
          <w:rStyle w:val="Hyperlink"/>
          <w:u w:val="none"/>
        </w:rPr>
        <w:t xml:space="preserve">A2023-54 </w:t>
      </w:r>
      <w:r w:rsidRPr="00A8293A">
        <w:rPr>
          <w:rStyle w:val="Hyperlink"/>
          <w:u w:val="none"/>
        </w:rPr>
        <w:fldChar w:fldCharType="end"/>
      </w:r>
      <w:r w:rsidRPr="00A8293A">
        <w:t>s</w:t>
      </w:r>
      <w:r w:rsidR="00E300CD">
        <w:t>s</w:t>
      </w:r>
      <w:r w:rsidRPr="00A8293A">
        <w:t xml:space="preserve"> </w:t>
      </w:r>
      <w:bookmarkEnd w:id="160"/>
      <w:r>
        <w:t>19</w:t>
      </w:r>
      <w:r w:rsidR="00E300CD">
        <w:t>-</w:t>
      </w:r>
      <w:r w:rsidR="00A04762">
        <w:t>24</w:t>
      </w:r>
      <w:r w:rsidR="00E300CD">
        <w:t>; ss</w:t>
      </w:r>
      <w:r w:rsidR="00235BEC">
        <w:t xml:space="preserve">, </w:t>
      </w:r>
      <w:r w:rsidR="00E300CD">
        <w:t>pars renum R25 LA</w:t>
      </w:r>
    </w:p>
    <w:p w14:paraId="6F4638F8" w14:textId="77777777" w:rsidR="005310BA" w:rsidRDefault="005310BA" w:rsidP="005310BA">
      <w:pPr>
        <w:pStyle w:val="AmdtsEntryHd"/>
      </w:pPr>
      <w:r>
        <w:t>Conditions of registration and permit to teach</w:t>
      </w:r>
    </w:p>
    <w:p w14:paraId="74048810" w14:textId="1D6B0DDA" w:rsidR="005310BA" w:rsidRDefault="005310BA" w:rsidP="00117B34">
      <w:pPr>
        <w:pStyle w:val="AmdtsEntries"/>
      </w:pPr>
      <w:r>
        <w:t>s 38</w:t>
      </w:r>
      <w:r>
        <w:tab/>
        <w:t xml:space="preserve">am </w:t>
      </w:r>
      <w:hyperlink r:id="rId227" w:tooltip="Education (Child Safety in Schools) Legislation Amendment Act 2019" w:history="1">
        <w:r>
          <w:rPr>
            <w:rStyle w:val="charCitHyperlinkAbbrev"/>
          </w:rPr>
          <w:t>A2019-4</w:t>
        </w:r>
      </w:hyperlink>
      <w:r w:rsidRPr="005C20D3">
        <w:t xml:space="preserve"> </w:t>
      </w:r>
      <w:r w:rsidR="00F626FF">
        <w:t>s 4</w:t>
      </w:r>
      <w:r w:rsidR="009D07CD">
        <w:t xml:space="preserve">; </w:t>
      </w:r>
      <w:hyperlink r:id="rId228" w:tooltip="Working with Vulnerable People (Background Checking) Amendment Act 2020" w:history="1">
        <w:r w:rsidR="009D07CD">
          <w:rPr>
            <w:rStyle w:val="charCitHyperlinkAbbrev"/>
          </w:rPr>
          <w:t>A2020</w:t>
        </w:r>
        <w:r w:rsidR="009D07CD">
          <w:rPr>
            <w:rStyle w:val="charCitHyperlinkAbbrev"/>
          </w:rPr>
          <w:noBreakHyphen/>
          <w:t>29</w:t>
        </w:r>
      </w:hyperlink>
      <w:r w:rsidR="009D07CD">
        <w:t xml:space="preserve"> amdt 1.4, amdt 1.5</w:t>
      </w:r>
      <w:r w:rsidR="00E300CD">
        <w:t xml:space="preserve">; </w:t>
      </w:r>
      <w:hyperlink r:id="rId229" w:tooltip="Education (Early Childhood) Legislation Amendment Act 2023" w:history="1">
        <w:r w:rsidR="00E300CD" w:rsidRPr="00A8293A">
          <w:rPr>
            <w:rStyle w:val="Hyperlink"/>
            <w:u w:val="none"/>
          </w:rPr>
          <w:t xml:space="preserve">A2023-54 </w:t>
        </w:r>
      </w:hyperlink>
      <w:r w:rsidR="00E300CD">
        <w:t>ss 25-27</w:t>
      </w:r>
      <w:r w:rsidR="00235BEC">
        <w:t>; ss renum R25 LA</w:t>
      </w:r>
    </w:p>
    <w:p w14:paraId="0492BEF1" w14:textId="55108623" w:rsidR="00A04762" w:rsidRDefault="00A04762" w:rsidP="00A04762">
      <w:pPr>
        <w:pStyle w:val="AmdtsEntryHd"/>
        <w:rPr>
          <w:lang w:eastAsia="en-AU"/>
        </w:rPr>
      </w:pPr>
      <w:r w:rsidRPr="00A04762">
        <w:rPr>
          <w:lang w:eastAsia="en-AU"/>
        </w:rPr>
        <w:t>Institute to give notice of registration or permit to teach</w:t>
      </w:r>
    </w:p>
    <w:p w14:paraId="1E366B7D" w14:textId="0BB78D99" w:rsidR="00A04762" w:rsidRPr="00FA2166" w:rsidRDefault="00A04762" w:rsidP="00A04762">
      <w:pPr>
        <w:pStyle w:val="AmdtsEntries"/>
      </w:pPr>
      <w:r>
        <w:rPr>
          <w:lang w:eastAsia="en-AU"/>
        </w:rPr>
        <w:t>s 40</w:t>
      </w:r>
      <w:r>
        <w:rPr>
          <w:lang w:eastAsia="en-AU"/>
        </w:rPr>
        <w:tab/>
        <w:t xml:space="preserve">sub </w:t>
      </w:r>
      <w:hyperlink r:id="rId230" w:tooltip="Education (Early Childhood) Legislation Amendment Act 2023" w:history="1">
        <w:r w:rsidRPr="007A5AF6">
          <w:rPr>
            <w:rStyle w:val="Hyperlink"/>
            <w:u w:val="none"/>
          </w:rPr>
          <w:t xml:space="preserve">A2023-54 </w:t>
        </w:r>
      </w:hyperlink>
      <w:r w:rsidRPr="007A5AF6">
        <w:t xml:space="preserve">s </w:t>
      </w:r>
      <w:r>
        <w:t>28</w:t>
      </w:r>
    </w:p>
    <w:p w14:paraId="6CE4C552" w14:textId="77777777" w:rsidR="00141A02" w:rsidRDefault="00141A02" w:rsidP="00293454">
      <w:pPr>
        <w:pStyle w:val="AmdtsEntryHd"/>
        <w:rPr>
          <w:lang w:eastAsia="en-AU"/>
        </w:rPr>
      </w:pPr>
      <w:r w:rsidRPr="001F2D45">
        <w:rPr>
          <w:lang w:eastAsia="en-AU"/>
        </w:rPr>
        <w:lastRenderedPageBreak/>
        <w:t>Lost, stolen or damaged certificates and cards</w:t>
      </w:r>
    </w:p>
    <w:p w14:paraId="1F72D034" w14:textId="6ACD3E35" w:rsidR="00A266BB" w:rsidRDefault="00141A02" w:rsidP="00A266BB">
      <w:pPr>
        <w:pStyle w:val="AmdtsEntries"/>
      </w:pPr>
      <w:r>
        <w:rPr>
          <w:lang w:eastAsia="en-AU"/>
        </w:rPr>
        <w:t>s 41</w:t>
      </w:r>
      <w:r>
        <w:rPr>
          <w:lang w:eastAsia="en-AU"/>
        </w:rPr>
        <w:tab/>
        <w:t xml:space="preserve">am </w:t>
      </w:r>
      <w:hyperlink r:id="rId231" w:tooltip="Statute Law Amendment Act 2012" w:history="1">
        <w:r w:rsidR="00554ED5" w:rsidRPr="00554ED5">
          <w:rPr>
            <w:rStyle w:val="charCitHyperlinkAbbrev"/>
          </w:rPr>
          <w:t>A2012</w:t>
        </w:r>
        <w:r w:rsidR="00554ED5" w:rsidRPr="00554ED5">
          <w:rPr>
            <w:rStyle w:val="charCitHyperlinkAbbrev"/>
          </w:rPr>
          <w:noBreakHyphen/>
          <w:t>21</w:t>
        </w:r>
      </w:hyperlink>
      <w:r>
        <w:rPr>
          <w:lang w:eastAsia="en-AU"/>
        </w:rPr>
        <w:t xml:space="preserve"> amdt 3.1</w:t>
      </w:r>
      <w:r w:rsidR="00A266BB">
        <w:rPr>
          <w:lang w:eastAsia="en-AU"/>
        </w:rPr>
        <w:t>;</w:t>
      </w:r>
      <w:r w:rsidR="00A266BB">
        <w:t xml:space="preserve"> </w:t>
      </w:r>
      <w:hyperlink r:id="rId232" w:tooltip="Red Tape Reduction Legislation Amendment Act 2016" w:history="1">
        <w:r w:rsidR="00A266BB">
          <w:rPr>
            <w:rStyle w:val="charCitHyperlinkAbbrev"/>
          </w:rPr>
          <w:t>A2016</w:t>
        </w:r>
        <w:r w:rsidR="00A266BB">
          <w:rPr>
            <w:rStyle w:val="charCitHyperlinkAbbrev"/>
          </w:rPr>
          <w:noBreakHyphen/>
          <w:t>18</w:t>
        </w:r>
      </w:hyperlink>
      <w:r w:rsidR="00A266BB">
        <w:t xml:space="preserve"> amdt 3.1, amdt 3.2</w:t>
      </w:r>
      <w:r w:rsidR="00A04762">
        <w:t xml:space="preserve">; </w:t>
      </w:r>
      <w:hyperlink r:id="rId233" w:tooltip="Education (Early Childhood) Legislation Amendment Act 2023" w:history="1">
        <w:r w:rsidR="00A04762" w:rsidRPr="007A5AF6">
          <w:rPr>
            <w:rStyle w:val="Hyperlink"/>
            <w:u w:val="none"/>
          </w:rPr>
          <w:t>A2023</w:t>
        </w:r>
        <w:r w:rsidR="00C711F8">
          <w:rPr>
            <w:rStyle w:val="Hyperlink"/>
            <w:u w:val="none"/>
          </w:rPr>
          <w:noBreakHyphen/>
        </w:r>
        <w:r w:rsidR="00A04762" w:rsidRPr="007A5AF6">
          <w:rPr>
            <w:rStyle w:val="Hyperlink"/>
            <w:u w:val="none"/>
          </w:rPr>
          <w:t xml:space="preserve">54 </w:t>
        </w:r>
      </w:hyperlink>
      <w:r w:rsidR="00A04762" w:rsidRPr="007A5AF6">
        <w:t xml:space="preserve">s </w:t>
      </w:r>
      <w:r w:rsidR="00A04762">
        <w:t>29</w:t>
      </w:r>
    </w:p>
    <w:p w14:paraId="6FB25DD1" w14:textId="086F5961" w:rsidR="003D30FB" w:rsidRPr="003D30FB" w:rsidRDefault="003D30FB" w:rsidP="00A266BB">
      <w:pPr>
        <w:pStyle w:val="AmdtsEntries"/>
        <w:rPr>
          <w:u w:val="single"/>
        </w:rPr>
      </w:pPr>
      <w:r>
        <w:tab/>
      </w:r>
      <w:r w:rsidRPr="003D30FB">
        <w:rPr>
          <w:u w:val="single"/>
        </w:rPr>
        <w:t>exp 1 January 2025 (s 41 (6))</w:t>
      </w:r>
    </w:p>
    <w:p w14:paraId="12AA26A5" w14:textId="77777777" w:rsidR="00C61AA8" w:rsidRDefault="00C61AA8" w:rsidP="00293454">
      <w:pPr>
        <w:pStyle w:val="AmdtsEntryHd"/>
      </w:pPr>
      <w:r w:rsidRPr="001F2D45">
        <w:t>Keeping teachers register</w:t>
      </w:r>
    </w:p>
    <w:p w14:paraId="249953EC" w14:textId="3AFC7FA2" w:rsidR="008D7C45" w:rsidRPr="00C61AA8" w:rsidRDefault="00C61AA8" w:rsidP="00C61AA8">
      <w:pPr>
        <w:pStyle w:val="AmdtsEntries"/>
      </w:pPr>
      <w:r>
        <w:t>s 42</w:t>
      </w:r>
      <w:r>
        <w:tab/>
        <w:t xml:space="preserve">am </w:t>
      </w:r>
      <w:hyperlink r:id="rId234" w:tooltip="Justice and Community Safety Legislation Amendment Act 2014 (No 2)" w:history="1">
        <w:r>
          <w:rPr>
            <w:rStyle w:val="charCitHyperlinkAbbrev"/>
          </w:rPr>
          <w:t>A2014</w:t>
        </w:r>
        <w:r>
          <w:rPr>
            <w:rStyle w:val="charCitHyperlinkAbbrev"/>
          </w:rPr>
          <w:noBreakHyphen/>
          <w:t>49</w:t>
        </w:r>
      </w:hyperlink>
      <w:r>
        <w:t xml:space="preserve"> amdt 1.1</w:t>
      </w:r>
      <w:r w:rsidR="008D7C45">
        <w:t xml:space="preserve">; </w:t>
      </w:r>
      <w:hyperlink r:id="rId235" w:tooltip="ACT Teacher Quality Institute Amendment Act 2019" w:history="1">
        <w:r w:rsidR="008D7C45">
          <w:rPr>
            <w:rStyle w:val="charCitHyperlinkAbbrev"/>
          </w:rPr>
          <w:t>A2019</w:t>
        </w:r>
        <w:r w:rsidR="008D7C45">
          <w:rPr>
            <w:rStyle w:val="charCitHyperlinkAbbrev"/>
          </w:rPr>
          <w:noBreakHyphen/>
          <w:t>26</w:t>
        </w:r>
      </w:hyperlink>
      <w:r w:rsidR="008D7C45">
        <w:t xml:space="preserve"> s 8; ss renum R17 LA</w:t>
      </w:r>
    </w:p>
    <w:p w14:paraId="29353F41" w14:textId="77777777" w:rsidR="008D7C45" w:rsidRDefault="008D7C45" w:rsidP="00293454">
      <w:pPr>
        <w:pStyle w:val="AmdtsEntryHd"/>
      </w:pPr>
      <w:r>
        <w:t>Details to be entered in teachers register</w:t>
      </w:r>
    </w:p>
    <w:p w14:paraId="7AC87521" w14:textId="1ACA439C" w:rsidR="008D7C45" w:rsidRPr="008D7C45" w:rsidRDefault="008D7C45" w:rsidP="008D7C45">
      <w:pPr>
        <w:pStyle w:val="AmdtsEntries"/>
      </w:pPr>
      <w:r>
        <w:t>s 43</w:t>
      </w:r>
      <w:r>
        <w:tab/>
        <w:t xml:space="preserve">am </w:t>
      </w:r>
      <w:hyperlink r:id="rId236" w:tooltip="ACT Teacher Quality Institute Amendment Act 2019" w:history="1">
        <w:r>
          <w:rPr>
            <w:rStyle w:val="charCitHyperlinkAbbrev"/>
          </w:rPr>
          <w:t>A2019</w:t>
        </w:r>
        <w:r>
          <w:rPr>
            <w:rStyle w:val="charCitHyperlinkAbbrev"/>
          </w:rPr>
          <w:noBreakHyphen/>
          <w:t>26</w:t>
        </w:r>
      </w:hyperlink>
      <w:r>
        <w:t xml:space="preserve"> ss 9-11</w:t>
      </w:r>
      <w:r w:rsidR="00A04762">
        <w:t xml:space="preserve">; </w:t>
      </w:r>
      <w:hyperlink r:id="rId237" w:tooltip="Education (Early Childhood) Legislation Amendment Act 2023" w:history="1">
        <w:r w:rsidR="00A04762" w:rsidRPr="007A5AF6">
          <w:rPr>
            <w:rStyle w:val="Hyperlink"/>
            <w:u w:val="none"/>
          </w:rPr>
          <w:t xml:space="preserve">A2023-54 </w:t>
        </w:r>
      </w:hyperlink>
      <w:r w:rsidR="00A04762" w:rsidRPr="007A5AF6">
        <w:t>s</w:t>
      </w:r>
      <w:r w:rsidR="00844810">
        <w:t>s</w:t>
      </w:r>
      <w:r w:rsidR="00A04762" w:rsidRPr="007A5AF6">
        <w:t xml:space="preserve"> </w:t>
      </w:r>
      <w:r w:rsidR="00A04762">
        <w:t>30</w:t>
      </w:r>
      <w:r w:rsidR="00844810">
        <w:t>-</w:t>
      </w:r>
      <w:r w:rsidR="00A04762">
        <w:t>32</w:t>
      </w:r>
    </w:p>
    <w:p w14:paraId="77426EFE" w14:textId="77777777" w:rsidR="008D7C45" w:rsidRDefault="008D7C45" w:rsidP="00293454">
      <w:pPr>
        <w:pStyle w:val="AmdtsEntryHd"/>
      </w:pPr>
      <w:r w:rsidRPr="00F92A19">
        <w:t>Sharing teachers register information—status of registration or permit</w:t>
      </w:r>
    </w:p>
    <w:p w14:paraId="4AA8F7CA" w14:textId="2F5F34F5" w:rsidR="008D7C45" w:rsidRDefault="008D7C45" w:rsidP="008D7C45">
      <w:pPr>
        <w:pStyle w:val="AmdtsEntries"/>
      </w:pPr>
      <w:r>
        <w:t xml:space="preserve">s </w:t>
      </w:r>
      <w:r w:rsidR="002B7C61">
        <w:t>43A</w:t>
      </w:r>
      <w:r w:rsidR="002B7C61">
        <w:tab/>
        <w:t xml:space="preserve">ins </w:t>
      </w:r>
      <w:hyperlink r:id="rId238" w:tooltip="ACT Teacher Quality Institute Amendment Act 2019" w:history="1">
        <w:r w:rsidR="002B7C61">
          <w:rPr>
            <w:rStyle w:val="charCitHyperlinkAbbrev"/>
          </w:rPr>
          <w:t>A2019</w:t>
        </w:r>
        <w:r w:rsidR="002B7C61">
          <w:rPr>
            <w:rStyle w:val="charCitHyperlinkAbbrev"/>
          </w:rPr>
          <w:noBreakHyphen/>
          <w:t>26</w:t>
        </w:r>
      </w:hyperlink>
      <w:r w:rsidR="002B7C61">
        <w:t xml:space="preserve"> s 12</w:t>
      </w:r>
    </w:p>
    <w:p w14:paraId="62D6D1A7" w14:textId="19F54AB8" w:rsidR="00844810" w:rsidRPr="008D7C45" w:rsidRDefault="00844810" w:rsidP="008D7C45">
      <w:pPr>
        <w:pStyle w:val="AmdtsEntries"/>
      </w:pPr>
      <w:r>
        <w:tab/>
        <w:t xml:space="preserve">am </w:t>
      </w:r>
      <w:hyperlink r:id="rId239" w:tooltip="Education (Early Childhood) Legislation Amendment Act 2023" w:history="1">
        <w:r w:rsidRPr="007A5AF6">
          <w:rPr>
            <w:rStyle w:val="Hyperlink"/>
            <w:u w:val="none"/>
          </w:rPr>
          <w:t xml:space="preserve">A2023-54 </w:t>
        </w:r>
      </w:hyperlink>
      <w:r>
        <w:t>s 33</w:t>
      </w:r>
    </w:p>
    <w:p w14:paraId="4F36E16A" w14:textId="77777777" w:rsidR="002B7C61" w:rsidRDefault="002B7C61" w:rsidP="00293454">
      <w:pPr>
        <w:pStyle w:val="AmdtsEntryHd"/>
      </w:pPr>
      <w:r w:rsidRPr="00F92A19">
        <w:t>Sharing teachers register information—corresponding registering authority</w:t>
      </w:r>
    </w:p>
    <w:p w14:paraId="077281F8" w14:textId="242F0E41" w:rsidR="002B7C61" w:rsidRPr="002B7C61" w:rsidRDefault="002B7C61" w:rsidP="002B7C61">
      <w:pPr>
        <w:pStyle w:val="AmdtsEntries"/>
      </w:pPr>
      <w:r>
        <w:t>s 44 hdg</w:t>
      </w:r>
      <w:r>
        <w:tab/>
        <w:t xml:space="preserve">sub </w:t>
      </w:r>
      <w:hyperlink r:id="rId240" w:tooltip="ACT Teacher Quality Institute Amendment Act 2019" w:history="1">
        <w:r>
          <w:rPr>
            <w:rStyle w:val="charCitHyperlinkAbbrev"/>
          </w:rPr>
          <w:t>A2019</w:t>
        </w:r>
        <w:r>
          <w:rPr>
            <w:rStyle w:val="charCitHyperlinkAbbrev"/>
          </w:rPr>
          <w:noBreakHyphen/>
          <w:t>26</w:t>
        </w:r>
      </w:hyperlink>
      <w:r>
        <w:t xml:space="preserve"> s 13</w:t>
      </w:r>
    </w:p>
    <w:p w14:paraId="4EF0AE21" w14:textId="77777777" w:rsidR="002B7C61" w:rsidRDefault="002B7C61" w:rsidP="00293454">
      <w:pPr>
        <w:pStyle w:val="AmdtsEntryHd"/>
        <w:rPr>
          <w:lang w:eastAsia="en-AU"/>
        </w:rPr>
      </w:pPr>
      <w:r w:rsidRPr="00F92A19">
        <w:t>Sharing teachers register information</w:t>
      </w:r>
      <w:r w:rsidRPr="00F92A19">
        <w:rPr>
          <w:lang w:eastAsia="en-AU"/>
        </w:rPr>
        <w:t>—approved data linkage agency</w:t>
      </w:r>
    </w:p>
    <w:p w14:paraId="02551A2F" w14:textId="616D3632" w:rsidR="002B7C61" w:rsidRPr="002B7C61" w:rsidRDefault="002B7C61" w:rsidP="002B7C61">
      <w:pPr>
        <w:pStyle w:val="AmdtsEntries"/>
        <w:rPr>
          <w:lang w:eastAsia="en-AU"/>
        </w:rPr>
      </w:pPr>
      <w:r>
        <w:rPr>
          <w:lang w:eastAsia="en-AU"/>
        </w:rPr>
        <w:t>s 44A</w:t>
      </w:r>
      <w:r>
        <w:rPr>
          <w:lang w:eastAsia="en-AU"/>
        </w:rPr>
        <w:tab/>
        <w:t xml:space="preserve">ins </w:t>
      </w:r>
      <w:hyperlink r:id="rId241" w:tooltip="ACT Teacher Quality Institute Amendment Act 2019" w:history="1">
        <w:r>
          <w:rPr>
            <w:rStyle w:val="charCitHyperlinkAbbrev"/>
          </w:rPr>
          <w:t>A2019</w:t>
        </w:r>
        <w:r>
          <w:rPr>
            <w:rStyle w:val="charCitHyperlinkAbbrev"/>
          </w:rPr>
          <w:noBreakHyphen/>
          <w:t>26</w:t>
        </w:r>
      </w:hyperlink>
      <w:r>
        <w:rPr>
          <w:lang w:eastAsia="en-AU"/>
        </w:rPr>
        <w:t xml:space="preserve"> s 14</w:t>
      </w:r>
    </w:p>
    <w:p w14:paraId="15DA29A9" w14:textId="77777777" w:rsidR="002B7C61" w:rsidRDefault="002B7C61" w:rsidP="002B7C61">
      <w:pPr>
        <w:pStyle w:val="AmdtsEntryHd"/>
        <w:rPr>
          <w:lang w:eastAsia="en-AU"/>
        </w:rPr>
      </w:pPr>
      <w:r w:rsidRPr="00F92A19">
        <w:t>Sharing teachers register information—other entities</w:t>
      </w:r>
    </w:p>
    <w:p w14:paraId="6D7CEECB" w14:textId="6234FDFB" w:rsidR="002B7C61" w:rsidRDefault="002B7C61" w:rsidP="002B7C61">
      <w:pPr>
        <w:pStyle w:val="AmdtsEntries"/>
        <w:rPr>
          <w:lang w:eastAsia="en-AU"/>
        </w:rPr>
      </w:pPr>
      <w:r>
        <w:rPr>
          <w:lang w:eastAsia="en-AU"/>
        </w:rPr>
        <w:t>s 44B</w:t>
      </w:r>
      <w:r>
        <w:rPr>
          <w:lang w:eastAsia="en-AU"/>
        </w:rPr>
        <w:tab/>
        <w:t xml:space="preserve">ins </w:t>
      </w:r>
      <w:hyperlink r:id="rId242" w:tooltip="ACT Teacher Quality Institute Amendment Act 2019" w:history="1">
        <w:r>
          <w:rPr>
            <w:rStyle w:val="charCitHyperlinkAbbrev"/>
          </w:rPr>
          <w:t>A2019</w:t>
        </w:r>
        <w:r>
          <w:rPr>
            <w:rStyle w:val="charCitHyperlinkAbbrev"/>
          </w:rPr>
          <w:noBreakHyphen/>
          <w:t>26</w:t>
        </w:r>
      </w:hyperlink>
      <w:r>
        <w:rPr>
          <w:lang w:eastAsia="en-AU"/>
        </w:rPr>
        <w:t xml:space="preserve"> s 14</w:t>
      </w:r>
    </w:p>
    <w:p w14:paraId="49CC169A" w14:textId="5F13707B" w:rsidR="00A04762" w:rsidRDefault="00870ABD" w:rsidP="00A04762">
      <w:pPr>
        <w:pStyle w:val="AmdtsEntryHd"/>
      </w:pPr>
      <w:r w:rsidRPr="00870ABD">
        <w:t>Changes to teachers register</w:t>
      </w:r>
    </w:p>
    <w:p w14:paraId="09E06615" w14:textId="777C1755" w:rsidR="00A04762" w:rsidRDefault="00A04762" w:rsidP="00A04762">
      <w:pPr>
        <w:pStyle w:val="AmdtsEntries"/>
        <w:rPr>
          <w:lang w:eastAsia="en-AU"/>
        </w:rPr>
      </w:pPr>
      <w:r>
        <w:rPr>
          <w:lang w:eastAsia="en-AU"/>
        </w:rPr>
        <w:t>s 4</w:t>
      </w:r>
      <w:r w:rsidR="00870ABD">
        <w:rPr>
          <w:lang w:eastAsia="en-AU"/>
        </w:rPr>
        <w:t>5</w:t>
      </w:r>
      <w:r>
        <w:rPr>
          <w:lang w:eastAsia="en-AU"/>
        </w:rPr>
        <w:tab/>
      </w:r>
      <w:r w:rsidR="00870ABD">
        <w:rPr>
          <w:lang w:eastAsia="en-AU"/>
        </w:rPr>
        <w:t xml:space="preserve">am </w:t>
      </w:r>
      <w:hyperlink r:id="rId243" w:tooltip="Education (Early Childhood) Legislation Amendment Act 2023" w:history="1">
        <w:r w:rsidR="00870ABD" w:rsidRPr="007A5AF6">
          <w:rPr>
            <w:rStyle w:val="Hyperlink"/>
            <w:u w:val="none"/>
          </w:rPr>
          <w:t xml:space="preserve">A2023-54 </w:t>
        </w:r>
      </w:hyperlink>
      <w:r w:rsidR="00870ABD" w:rsidRPr="007A5AF6">
        <w:t xml:space="preserve">s </w:t>
      </w:r>
      <w:r w:rsidR="00870ABD">
        <w:t>34, s 35</w:t>
      </w:r>
    </w:p>
    <w:p w14:paraId="0238C5D0" w14:textId="4E10711F" w:rsidR="00F82F04" w:rsidRDefault="008820DB" w:rsidP="00F82F04">
      <w:pPr>
        <w:pStyle w:val="AmdtsEntryHd"/>
      </w:pPr>
      <w:r w:rsidRPr="00F72597">
        <w:t>Term of registration and permit to teach</w:t>
      </w:r>
    </w:p>
    <w:p w14:paraId="6B5967E0" w14:textId="59570C9A" w:rsidR="00F82F04" w:rsidRDefault="00F82F04" w:rsidP="002B7C61">
      <w:pPr>
        <w:pStyle w:val="AmdtsEntries"/>
      </w:pPr>
      <w:r>
        <w:rPr>
          <w:lang w:eastAsia="en-AU"/>
        </w:rPr>
        <w:t>s 47</w:t>
      </w:r>
      <w:r>
        <w:rPr>
          <w:lang w:eastAsia="en-AU"/>
        </w:rPr>
        <w:tab/>
        <w:t xml:space="preserve">sub </w:t>
      </w:r>
      <w:hyperlink r:id="rId244" w:tooltip="ACT Teacher Quality Institute Amendment Act 2023" w:history="1">
        <w:r>
          <w:rPr>
            <w:rStyle w:val="charCitHyperlinkAbbrev"/>
          </w:rPr>
          <w:t>A2023</w:t>
        </w:r>
        <w:r>
          <w:rPr>
            <w:rStyle w:val="charCitHyperlinkAbbrev"/>
          </w:rPr>
          <w:noBreakHyphen/>
          <w:t>38</w:t>
        </w:r>
      </w:hyperlink>
      <w:r>
        <w:t xml:space="preserve"> s 5</w:t>
      </w:r>
    </w:p>
    <w:p w14:paraId="2DCF7EEB" w14:textId="2C2F97F3" w:rsidR="00844810" w:rsidRDefault="00844810" w:rsidP="002B7C61">
      <w:pPr>
        <w:pStyle w:val="AmdtsEntries"/>
        <w:rPr>
          <w:lang w:eastAsia="en-AU"/>
        </w:rPr>
      </w:pPr>
      <w:r>
        <w:tab/>
        <w:t xml:space="preserve">am </w:t>
      </w:r>
      <w:hyperlink r:id="rId245" w:tooltip="Education (Early Childhood) Legislation Amendment Act 2023" w:history="1">
        <w:r w:rsidRPr="007A5AF6">
          <w:rPr>
            <w:rStyle w:val="Hyperlink"/>
            <w:u w:val="none"/>
          </w:rPr>
          <w:t xml:space="preserve">A2023-54 </w:t>
        </w:r>
      </w:hyperlink>
      <w:r>
        <w:t>s 36</w:t>
      </w:r>
    </w:p>
    <w:p w14:paraId="39A5FC24" w14:textId="5D2F9453" w:rsidR="00F82F04" w:rsidRDefault="00F82F04" w:rsidP="00F82F04">
      <w:pPr>
        <w:pStyle w:val="AmdtsEntryHd"/>
      </w:pPr>
      <w:r w:rsidRPr="00F82F04">
        <w:t>Term of provisional registration</w:t>
      </w:r>
    </w:p>
    <w:p w14:paraId="29C12471" w14:textId="44C5C32A" w:rsidR="00F82F04" w:rsidRDefault="00F82F04" w:rsidP="002B7C61">
      <w:pPr>
        <w:pStyle w:val="AmdtsEntries"/>
        <w:rPr>
          <w:lang w:eastAsia="en-AU"/>
        </w:rPr>
      </w:pPr>
      <w:r>
        <w:rPr>
          <w:lang w:eastAsia="en-AU"/>
        </w:rPr>
        <w:t>s 48</w:t>
      </w:r>
      <w:r>
        <w:rPr>
          <w:lang w:eastAsia="en-AU"/>
        </w:rPr>
        <w:tab/>
      </w:r>
      <w:r w:rsidR="008820DB">
        <w:rPr>
          <w:lang w:eastAsia="en-AU"/>
        </w:rPr>
        <w:t>om</w:t>
      </w:r>
      <w:r>
        <w:rPr>
          <w:lang w:eastAsia="en-AU"/>
        </w:rPr>
        <w:t xml:space="preserve"> </w:t>
      </w:r>
      <w:hyperlink r:id="rId246" w:tooltip="ACT Teacher Quality Institute Amendment Act 2023" w:history="1">
        <w:r>
          <w:rPr>
            <w:rStyle w:val="charCitHyperlinkAbbrev"/>
          </w:rPr>
          <w:t>A2023</w:t>
        </w:r>
        <w:r>
          <w:rPr>
            <w:rStyle w:val="charCitHyperlinkAbbrev"/>
          </w:rPr>
          <w:noBreakHyphen/>
          <w:t>38</w:t>
        </w:r>
      </w:hyperlink>
      <w:r>
        <w:t xml:space="preserve"> s 5</w:t>
      </w:r>
    </w:p>
    <w:p w14:paraId="02C02065" w14:textId="001A2E19" w:rsidR="00F82F04" w:rsidRDefault="00F82F04" w:rsidP="00F82F04">
      <w:pPr>
        <w:pStyle w:val="AmdtsEntryHd"/>
      </w:pPr>
      <w:r w:rsidRPr="00F82F04">
        <w:t>Term of permit to teach</w:t>
      </w:r>
    </w:p>
    <w:p w14:paraId="63720698" w14:textId="42FCFC91" w:rsidR="00F82F04" w:rsidRDefault="00F82F04" w:rsidP="002B7C61">
      <w:pPr>
        <w:pStyle w:val="AmdtsEntries"/>
      </w:pPr>
      <w:r>
        <w:rPr>
          <w:lang w:eastAsia="en-AU"/>
        </w:rPr>
        <w:t>s 49</w:t>
      </w:r>
      <w:r>
        <w:rPr>
          <w:lang w:eastAsia="en-AU"/>
        </w:rPr>
        <w:tab/>
      </w:r>
      <w:r w:rsidR="008820DB">
        <w:rPr>
          <w:lang w:eastAsia="en-AU"/>
        </w:rPr>
        <w:t>om</w:t>
      </w:r>
      <w:r>
        <w:rPr>
          <w:lang w:eastAsia="en-AU"/>
        </w:rPr>
        <w:t xml:space="preserve"> </w:t>
      </w:r>
      <w:hyperlink r:id="rId247" w:tooltip="ACT Teacher Quality Institute Amendment Act 2023" w:history="1">
        <w:r>
          <w:rPr>
            <w:rStyle w:val="charCitHyperlinkAbbrev"/>
          </w:rPr>
          <w:t>A2023</w:t>
        </w:r>
        <w:r>
          <w:rPr>
            <w:rStyle w:val="charCitHyperlinkAbbrev"/>
          </w:rPr>
          <w:noBreakHyphen/>
          <w:t>38</w:t>
        </w:r>
      </w:hyperlink>
      <w:r>
        <w:t xml:space="preserve"> s 5</w:t>
      </w:r>
    </w:p>
    <w:p w14:paraId="4FFE8B9B" w14:textId="33B409CA" w:rsidR="00870ABD" w:rsidRDefault="00870ABD" w:rsidP="00870ABD">
      <w:pPr>
        <w:pStyle w:val="AmdtsEntryHd"/>
      </w:pPr>
      <w:r w:rsidRPr="00870ABD">
        <w:t>Notice of renewal for registration or permit to teach</w:t>
      </w:r>
    </w:p>
    <w:p w14:paraId="00D1C323" w14:textId="7DB79E34" w:rsidR="00870ABD" w:rsidRPr="002B7C61" w:rsidRDefault="00870ABD" w:rsidP="00870ABD">
      <w:pPr>
        <w:pStyle w:val="AmdtsEntries"/>
        <w:rPr>
          <w:lang w:eastAsia="en-AU"/>
        </w:rPr>
      </w:pPr>
      <w:r>
        <w:rPr>
          <w:lang w:eastAsia="en-AU"/>
        </w:rPr>
        <w:t>s 50</w:t>
      </w:r>
      <w:r>
        <w:rPr>
          <w:lang w:eastAsia="en-AU"/>
        </w:rPr>
        <w:tab/>
        <w:t xml:space="preserve">am </w:t>
      </w:r>
      <w:hyperlink r:id="rId248" w:tooltip="Education (Early Childhood) Legislation Amendment Act 2023" w:history="1">
        <w:r w:rsidRPr="007A5AF6">
          <w:rPr>
            <w:rStyle w:val="Hyperlink"/>
            <w:u w:val="none"/>
          </w:rPr>
          <w:t xml:space="preserve">A2023-54 </w:t>
        </w:r>
      </w:hyperlink>
      <w:r w:rsidRPr="007A5AF6">
        <w:t xml:space="preserve">s </w:t>
      </w:r>
      <w:r>
        <w:t>37</w:t>
      </w:r>
    </w:p>
    <w:p w14:paraId="6CE1CDA4" w14:textId="77777777" w:rsidR="00293454" w:rsidRDefault="00293454" w:rsidP="00293454">
      <w:pPr>
        <w:pStyle w:val="AmdtsEntryHd"/>
      </w:pPr>
      <w:r w:rsidRPr="00293454">
        <w:t>Renewal of registration</w:t>
      </w:r>
    </w:p>
    <w:p w14:paraId="2D9AFBFF" w14:textId="442B71AB" w:rsidR="00293454" w:rsidRPr="008D3EBE" w:rsidRDefault="00293454" w:rsidP="00335222">
      <w:pPr>
        <w:pStyle w:val="AmdtsEntries"/>
        <w:keepNext/>
      </w:pPr>
      <w:r>
        <w:t>s 51</w:t>
      </w:r>
      <w:r>
        <w:tab/>
        <w:t xml:space="preserve">am </w:t>
      </w:r>
      <w:hyperlink r:id="rId249"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14</w:t>
      </w:r>
      <w:r w:rsidR="00117B34">
        <w:t xml:space="preserve">; </w:t>
      </w:r>
      <w:hyperlink r:id="rId250"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117B34">
        <w:t xml:space="preserve"> amdt 1.16, amdt 1.17; ss</w:t>
      </w:r>
      <w:r w:rsidR="00126F97">
        <w:t> </w:t>
      </w:r>
      <w:r w:rsidR="00117B34">
        <w:t>renum R7 LA</w:t>
      </w:r>
    </w:p>
    <w:p w14:paraId="2DC24360" w14:textId="77777777" w:rsidR="00AD4BDA" w:rsidRPr="00FA2166" w:rsidRDefault="00AD4BDA" w:rsidP="00AD4BDA">
      <w:pPr>
        <w:pStyle w:val="AmdtsEntries"/>
      </w:pPr>
      <w:r w:rsidRPr="00FA2166">
        <w:tab/>
        <w:t xml:space="preserve">(6), (7) exp </w:t>
      </w:r>
      <w:r w:rsidR="004B1284" w:rsidRPr="00FA2166">
        <w:t>8 November 2013</w:t>
      </w:r>
      <w:r w:rsidRPr="00FA2166">
        <w:t xml:space="preserve"> (s 51 (7))</w:t>
      </w:r>
    </w:p>
    <w:p w14:paraId="109F7645" w14:textId="77777777" w:rsidR="00FA2166" w:rsidRPr="00D844D2" w:rsidRDefault="00FA2166" w:rsidP="00FA2166">
      <w:pPr>
        <w:pStyle w:val="AmdtsEntries"/>
      </w:pPr>
      <w:r>
        <w:tab/>
        <w:t>ss renum R8 LA</w:t>
      </w:r>
    </w:p>
    <w:p w14:paraId="72C07819" w14:textId="17B6C850" w:rsidR="009D07CD" w:rsidRPr="00D844D2" w:rsidRDefault="009D07CD" w:rsidP="009D07CD">
      <w:pPr>
        <w:pStyle w:val="AmdtsEntries"/>
      </w:pPr>
      <w:r>
        <w:tab/>
        <w:t xml:space="preserve">am </w:t>
      </w:r>
      <w:hyperlink r:id="rId251" w:tooltip="Working with Vulnerable People (Background Checking) Amendment Act 2020" w:history="1">
        <w:r>
          <w:rPr>
            <w:rStyle w:val="charCitHyperlinkAbbrev"/>
          </w:rPr>
          <w:t>A2020</w:t>
        </w:r>
        <w:r>
          <w:rPr>
            <w:rStyle w:val="charCitHyperlinkAbbrev"/>
          </w:rPr>
          <w:noBreakHyphen/>
          <w:t>29</w:t>
        </w:r>
      </w:hyperlink>
      <w:r>
        <w:t xml:space="preserve"> amdt 1.6</w:t>
      </w:r>
      <w:r w:rsidR="00F82F04">
        <w:t>;</w:t>
      </w:r>
      <w:r w:rsidR="00F82F04">
        <w:rPr>
          <w:lang w:eastAsia="en-AU"/>
        </w:rPr>
        <w:t xml:space="preserve"> </w:t>
      </w:r>
      <w:hyperlink r:id="rId252" w:tooltip="ACT Teacher Quality Institute Amendment Act 2023" w:history="1">
        <w:r w:rsidR="00F82F04">
          <w:rPr>
            <w:rStyle w:val="charCitHyperlinkAbbrev"/>
          </w:rPr>
          <w:t>A2023</w:t>
        </w:r>
        <w:r w:rsidR="00F82F04">
          <w:rPr>
            <w:rStyle w:val="charCitHyperlinkAbbrev"/>
          </w:rPr>
          <w:noBreakHyphen/>
          <w:t>38</w:t>
        </w:r>
      </w:hyperlink>
      <w:r w:rsidR="00F82F04">
        <w:t xml:space="preserve"> s 6</w:t>
      </w:r>
      <w:r w:rsidR="00870ABD">
        <w:t xml:space="preserve">; </w:t>
      </w:r>
      <w:hyperlink r:id="rId253" w:tooltip="Education (Early Childhood) Legislation Amendment Act 2023" w:history="1">
        <w:r w:rsidR="00870ABD" w:rsidRPr="007A5AF6">
          <w:rPr>
            <w:rStyle w:val="Hyperlink"/>
            <w:u w:val="none"/>
          </w:rPr>
          <w:t xml:space="preserve">A2023-54 </w:t>
        </w:r>
      </w:hyperlink>
      <w:r w:rsidR="00870ABD" w:rsidRPr="007A5AF6">
        <w:t xml:space="preserve">s </w:t>
      </w:r>
      <w:r w:rsidR="00870ABD">
        <w:t>38</w:t>
      </w:r>
      <w:r w:rsidR="00FC6B57">
        <w:t>, s 39</w:t>
      </w:r>
    </w:p>
    <w:p w14:paraId="2116A014" w14:textId="34517D30" w:rsidR="00FC6B57" w:rsidRDefault="00FC6B57" w:rsidP="00927248">
      <w:pPr>
        <w:pStyle w:val="AmdtsEntryHd"/>
      </w:pPr>
      <w:r w:rsidRPr="001F2D45">
        <w:t>Renewal of registration with conditions</w:t>
      </w:r>
    </w:p>
    <w:p w14:paraId="47AF608E" w14:textId="6605708F" w:rsidR="00FC6B57" w:rsidRPr="00FC6B57" w:rsidRDefault="00FC6B57" w:rsidP="00FC6B57">
      <w:pPr>
        <w:pStyle w:val="AmdtsEntries"/>
      </w:pPr>
      <w:r>
        <w:t>s 52</w:t>
      </w:r>
      <w:r>
        <w:tab/>
        <w:t xml:space="preserve">am </w:t>
      </w:r>
      <w:hyperlink r:id="rId254" w:tooltip="Education (Early Childhood) Legislation Amendment Act 2023" w:history="1">
        <w:r w:rsidRPr="007A5AF6">
          <w:rPr>
            <w:rStyle w:val="Hyperlink"/>
            <w:u w:val="none"/>
          </w:rPr>
          <w:t xml:space="preserve">A2023-54 </w:t>
        </w:r>
      </w:hyperlink>
      <w:r>
        <w:t>s 40</w:t>
      </w:r>
    </w:p>
    <w:p w14:paraId="5088F7FA" w14:textId="3E88CC69" w:rsidR="00927248" w:rsidRDefault="00927248" w:rsidP="00927248">
      <w:pPr>
        <w:pStyle w:val="AmdtsEntryHd"/>
      </w:pPr>
      <w:r w:rsidRPr="00927248">
        <w:lastRenderedPageBreak/>
        <w:t>Renewal of permits to teach</w:t>
      </w:r>
    </w:p>
    <w:p w14:paraId="319E1387" w14:textId="2E60E786" w:rsidR="00927248" w:rsidRPr="008D3EBE" w:rsidRDefault="00927248" w:rsidP="00C06FE8">
      <w:pPr>
        <w:pStyle w:val="AmdtsEntries"/>
        <w:keepNext/>
      </w:pPr>
      <w:r>
        <w:t>s 53</w:t>
      </w:r>
      <w:r>
        <w:tab/>
        <w:t xml:space="preserve">am </w:t>
      </w:r>
      <w:hyperlink r:id="rId255"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15</w:t>
      </w:r>
      <w:r w:rsidR="00B0379F">
        <w:t xml:space="preserve">; </w:t>
      </w:r>
      <w:hyperlink r:id="rId256"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B0379F">
        <w:t xml:space="preserve"> amdt 1.18, amdt 1.19; ss renum R7 LA</w:t>
      </w:r>
    </w:p>
    <w:p w14:paraId="185FF67D" w14:textId="77777777" w:rsidR="00B0379F" w:rsidRPr="00FA2166" w:rsidRDefault="00B0379F" w:rsidP="00C06FE8">
      <w:pPr>
        <w:pStyle w:val="AmdtsEntries"/>
        <w:keepNext/>
      </w:pPr>
      <w:r w:rsidRPr="00FA2166">
        <w:tab/>
        <w:t xml:space="preserve">(6), (7) exp </w:t>
      </w:r>
      <w:r w:rsidR="004B1284" w:rsidRPr="00FA2166">
        <w:t>8 November 2013</w:t>
      </w:r>
      <w:r w:rsidRPr="00FA2166">
        <w:t xml:space="preserve"> (s </w:t>
      </w:r>
      <w:r w:rsidR="006B050B" w:rsidRPr="00FA2166">
        <w:t>53</w:t>
      </w:r>
      <w:r w:rsidRPr="00FA2166">
        <w:t xml:space="preserve"> (7))</w:t>
      </w:r>
    </w:p>
    <w:p w14:paraId="347FE816" w14:textId="77777777" w:rsidR="00FA2166" w:rsidRPr="00D844D2" w:rsidRDefault="00FA2166" w:rsidP="00FA2166">
      <w:pPr>
        <w:pStyle w:val="AmdtsEntries"/>
      </w:pPr>
      <w:r>
        <w:tab/>
        <w:t>ss renum R8 LA</w:t>
      </w:r>
    </w:p>
    <w:p w14:paraId="694F177B" w14:textId="1B513AAF" w:rsidR="009D07CD" w:rsidRDefault="009D07CD" w:rsidP="009D07CD">
      <w:pPr>
        <w:pStyle w:val="AmdtsEntries"/>
      </w:pPr>
      <w:r>
        <w:tab/>
        <w:t xml:space="preserve">am </w:t>
      </w:r>
      <w:hyperlink r:id="rId257" w:tooltip="Working with Vulnerable People (Background Checking) Amendment Act 2020" w:history="1">
        <w:r>
          <w:rPr>
            <w:rStyle w:val="charCitHyperlinkAbbrev"/>
          </w:rPr>
          <w:t>A2020</w:t>
        </w:r>
        <w:r>
          <w:rPr>
            <w:rStyle w:val="charCitHyperlinkAbbrev"/>
          </w:rPr>
          <w:noBreakHyphen/>
          <w:t>29</w:t>
        </w:r>
      </w:hyperlink>
      <w:r>
        <w:t xml:space="preserve"> amdt 1.7</w:t>
      </w:r>
      <w:r w:rsidR="00870ABD">
        <w:t xml:space="preserve">; </w:t>
      </w:r>
      <w:hyperlink r:id="rId258" w:tooltip="Education (Early Childhood) Legislation Amendment Act 2023" w:history="1">
        <w:r w:rsidR="00870ABD" w:rsidRPr="007A5AF6">
          <w:rPr>
            <w:rStyle w:val="Hyperlink"/>
            <w:u w:val="none"/>
          </w:rPr>
          <w:t xml:space="preserve">A2023-54 </w:t>
        </w:r>
      </w:hyperlink>
      <w:r w:rsidR="00870ABD" w:rsidRPr="007A5AF6">
        <w:t xml:space="preserve">s </w:t>
      </w:r>
      <w:r w:rsidR="00870ABD">
        <w:t>41</w:t>
      </w:r>
    </w:p>
    <w:p w14:paraId="382A5C34" w14:textId="1713ED15" w:rsidR="00430212" w:rsidRDefault="00430212" w:rsidP="00430212">
      <w:pPr>
        <w:pStyle w:val="AmdtsEntryHd"/>
      </w:pPr>
      <w:r w:rsidRPr="001F2D45">
        <w:t>Renewal of permits to teach with conditions</w:t>
      </w:r>
    </w:p>
    <w:p w14:paraId="5AFC0E1D" w14:textId="72CDC6CD" w:rsidR="00430212" w:rsidRPr="00430212" w:rsidRDefault="00430212" w:rsidP="00430212">
      <w:pPr>
        <w:pStyle w:val="AmdtsEntries"/>
      </w:pPr>
      <w:r>
        <w:t>s 54</w:t>
      </w:r>
      <w:r>
        <w:tab/>
        <w:t xml:space="preserve">am </w:t>
      </w:r>
      <w:hyperlink r:id="rId259" w:tooltip="Education (Early Childhood) Legislation Amendment Act 2023" w:history="1">
        <w:r w:rsidRPr="007A5AF6">
          <w:rPr>
            <w:rStyle w:val="Hyperlink"/>
            <w:u w:val="none"/>
          </w:rPr>
          <w:t xml:space="preserve">A2023-54 </w:t>
        </w:r>
      </w:hyperlink>
      <w:r>
        <w:t>s 43</w:t>
      </w:r>
    </w:p>
    <w:p w14:paraId="7B36B413" w14:textId="050BFE60" w:rsidR="00A6474B" w:rsidRDefault="00A6474B" w:rsidP="00430212">
      <w:pPr>
        <w:pStyle w:val="AmdtsEntryHd"/>
      </w:pPr>
      <w:r>
        <w:rPr>
          <w:shd w:val="clear" w:color="auto" w:fill="FFFFFF"/>
        </w:rPr>
        <w:t>End of registration or permit to teach</w:t>
      </w:r>
    </w:p>
    <w:p w14:paraId="5F4C0094" w14:textId="014FE65C" w:rsidR="00A6474B" w:rsidRPr="00D844D2" w:rsidRDefault="00A6474B" w:rsidP="009D07CD">
      <w:pPr>
        <w:pStyle w:val="AmdtsEntries"/>
      </w:pPr>
      <w:r>
        <w:t>s 58</w:t>
      </w:r>
      <w:r>
        <w:tab/>
        <w:t xml:space="preserve">am </w:t>
      </w:r>
      <w:hyperlink r:id="rId260" w:tooltip="Statute Law Amendment Act 2022" w:history="1">
        <w:r>
          <w:rPr>
            <w:rStyle w:val="charCitHyperlinkAbbrev"/>
          </w:rPr>
          <w:t>A2022</w:t>
        </w:r>
        <w:r>
          <w:rPr>
            <w:rStyle w:val="charCitHyperlinkAbbrev"/>
          </w:rPr>
          <w:noBreakHyphen/>
          <w:t>14</w:t>
        </w:r>
      </w:hyperlink>
      <w:r>
        <w:t xml:space="preserve"> amdt 3.2</w:t>
      </w:r>
      <w:r w:rsidR="00870ABD">
        <w:t xml:space="preserve">; </w:t>
      </w:r>
      <w:hyperlink r:id="rId261" w:tooltip="Education (Early Childhood) Legislation Amendment Act 2023" w:history="1">
        <w:r w:rsidR="00870ABD" w:rsidRPr="007A5AF6">
          <w:rPr>
            <w:rStyle w:val="Hyperlink"/>
            <w:u w:val="none"/>
          </w:rPr>
          <w:t xml:space="preserve">A2023-54 </w:t>
        </w:r>
      </w:hyperlink>
      <w:r w:rsidR="00870ABD" w:rsidRPr="007A5AF6">
        <w:t xml:space="preserve">s </w:t>
      </w:r>
      <w:r w:rsidR="00870ABD">
        <w:t>42</w:t>
      </w:r>
    </w:p>
    <w:p w14:paraId="29F76331" w14:textId="77777777" w:rsidR="008D3EBE" w:rsidRDefault="008D3EBE" w:rsidP="008D3EBE">
      <w:pPr>
        <w:pStyle w:val="AmdtsEntryHd"/>
      </w:pPr>
      <w:r w:rsidRPr="001F2D45">
        <w:t>Notice of code approvals</w:t>
      </w:r>
    </w:p>
    <w:p w14:paraId="12A5286B" w14:textId="7B6DC272" w:rsidR="008D3EBE" w:rsidRDefault="008D3EBE" w:rsidP="008D3EBE">
      <w:pPr>
        <w:pStyle w:val="AmdtsEntries"/>
      </w:pPr>
      <w:r>
        <w:t>s 60</w:t>
      </w:r>
      <w:r>
        <w:tab/>
        <w:t xml:space="preserve">am </w:t>
      </w:r>
      <w:hyperlink r:id="rId262"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1.15</w:t>
      </w:r>
      <w:r w:rsidR="00B55667">
        <w:t xml:space="preserve">; </w:t>
      </w:r>
      <w:hyperlink r:id="rId263" w:tooltip="Red Tape Reduction Legislation Amendment Act 2015" w:history="1">
        <w:r w:rsidR="00B55667">
          <w:rPr>
            <w:rStyle w:val="charCitHyperlinkAbbrev"/>
          </w:rPr>
          <w:t>A2015</w:t>
        </w:r>
        <w:r w:rsidR="00B55667">
          <w:rPr>
            <w:rStyle w:val="charCitHyperlinkAbbrev"/>
          </w:rPr>
          <w:noBreakHyphen/>
          <w:t>33</w:t>
        </w:r>
      </w:hyperlink>
      <w:r w:rsidR="00B55667">
        <w:t xml:space="preserve"> amdt 1.2, amdt 1.3</w:t>
      </w:r>
      <w:r w:rsidR="00693626">
        <w:t xml:space="preserve">; </w:t>
      </w:r>
      <w:hyperlink r:id="rId264" w:tooltip="Public Sector Management Amendment Act 2016" w:history="1">
        <w:r w:rsidR="00693626">
          <w:rPr>
            <w:rStyle w:val="charCitHyperlinkAbbrev"/>
          </w:rPr>
          <w:t>A2016</w:t>
        </w:r>
        <w:r w:rsidR="00693626">
          <w:rPr>
            <w:rStyle w:val="charCitHyperlinkAbbrev"/>
          </w:rPr>
          <w:noBreakHyphen/>
          <w:t>52</w:t>
        </w:r>
      </w:hyperlink>
      <w:r w:rsidR="00693626">
        <w:t xml:space="preserve"> amdt 1.8</w:t>
      </w:r>
    </w:p>
    <w:p w14:paraId="155E4153" w14:textId="1FC6FE2B" w:rsidR="00870ABD" w:rsidRDefault="00870ABD" w:rsidP="00870ABD">
      <w:pPr>
        <w:pStyle w:val="AmdtsEntryHd"/>
      </w:pPr>
      <w:r w:rsidRPr="00870ABD">
        <w:t>Relationship of Act with approved codes of practice</w:t>
      </w:r>
    </w:p>
    <w:p w14:paraId="5460B4D1" w14:textId="1A52A0D6" w:rsidR="00870ABD" w:rsidRDefault="00870ABD" w:rsidP="00870ABD">
      <w:pPr>
        <w:pStyle w:val="AmdtsEntries"/>
      </w:pPr>
      <w:r>
        <w:t>s 62</w:t>
      </w:r>
      <w:r>
        <w:tab/>
        <w:t xml:space="preserve">am </w:t>
      </w:r>
      <w:hyperlink r:id="rId265" w:tooltip="Education (Early Childhood) Legislation Amendment Act 2023" w:history="1">
        <w:r w:rsidRPr="007A5AF6">
          <w:rPr>
            <w:rStyle w:val="Hyperlink"/>
            <w:u w:val="none"/>
          </w:rPr>
          <w:t xml:space="preserve">A2023-54 </w:t>
        </w:r>
      </w:hyperlink>
      <w:r w:rsidRPr="007A5AF6">
        <w:t xml:space="preserve">s </w:t>
      </w:r>
      <w:r>
        <w:t>44</w:t>
      </w:r>
    </w:p>
    <w:p w14:paraId="650C4DA3" w14:textId="77777777" w:rsidR="00F626FF" w:rsidRDefault="00F626FF" w:rsidP="00F626FF">
      <w:pPr>
        <w:pStyle w:val="AmdtsEntryHd"/>
      </w:pPr>
      <w:r>
        <w:t>Grounds for suspending or cancelling registration or permits to teach</w:t>
      </w:r>
    </w:p>
    <w:p w14:paraId="240B4BF8" w14:textId="7CF2F875" w:rsidR="00F626FF" w:rsidRDefault="00F626FF" w:rsidP="008D3EBE">
      <w:pPr>
        <w:pStyle w:val="AmdtsEntries"/>
      </w:pPr>
      <w:r>
        <w:t>s 63</w:t>
      </w:r>
      <w:r>
        <w:tab/>
        <w:t xml:space="preserve">am </w:t>
      </w:r>
      <w:hyperlink r:id="rId266" w:tooltip="Education (Child Safety in Schools) Legislation Amendment Act 2019" w:history="1">
        <w:r>
          <w:rPr>
            <w:rStyle w:val="charCitHyperlinkAbbrev"/>
          </w:rPr>
          <w:t>A2019-4</w:t>
        </w:r>
      </w:hyperlink>
      <w:r w:rsidRPr="005C20D3">
        <w:t xml:space="preserve"> </w:t>
      </w:r>
      <w:r>
        <w:t>s 5</w:t>
      </w:r>
      <w:r w:rsidR="00C0110B">
        <w:t xml:space="preserve">; </w:t>
      </w:r>
      <w:hyperlink r:id="rId267" w:tooltip="Education (Early Childhood) Legislation Amendment Act 2023" w:history="1">
        <w:r w:rsidR="00C0110B" w:rsidRPr="007A5AF6">
          <w:rPr>
            <w:rStyle w:val="Hyperlink"/>
            <w:u w:val="none"/>
          </w:rPr>
          <w:t xml:space="preserve">A2023-54 </w:t>
        </w:r>
      </w:hyperlink>
      <w:r w:rsidR="00C0110B" w:rsidRPr="007A5AF6">
        <w:t xml:space="preserve">s </w:t>
      </w:r>
      <w:r w:rsidR="00C0110B">
        <w:t>45</w:t>
      </w:r>
      <w:r w:rsidR="00A87410">
        <w:t>; ss renum R24 LA</w:t>
      </w:r>
    </w:p>
    <w:p w14:paraId="05BE771E" w14:textId="21045A3E" w:rsidR="00C0110B" w:rsidRDefault="00C0110B" w:rsidP="00C0110B">
      <w:pPr>
        <w:pStyle w:val="AmdtsEntryHd"/>
      </w:pPr>
      <w:r w:rsidRPr="00C0110B">
        <w:t>Notice of proposed suspension or cancellation of registration or permits to teach</w:t>
      </w:r>
    </w:p>
    <w:p w14:paraId="2BD3EB2B" w14:textId="7E5533A4" w:rsidR="00C0110B" w:rsidRDefault="00C0110B" w:rsidP="00C0110B">
      <w:pPr>
        <w:pStyle w:val="AmdtsEntries"/>
      </w:pPr>
      <w:r>
        <w:t>s 64</w:t>
      </w:r>
      <w:r>
        <w:tab/>
        <w:t xml:space="preserve">am </w:t>
      </w:r>
      <w:hyperlink r:id="rId268" w:tooltip="Education (Early Childhood) Legislation Amendment Act 2023" w:history="1">
        <w:r w:rsidRPr="007A5AF6">
          <w:rPr>
            <w:rStyle w:val="Hyperlink"/>
            <w:u w:val="none"/>
          </w:rPr>
          <w:t xml:space="preserve">A2023-54 </w:t>
        </w:r>
      </w:hyperlink>
      <w:r w:rsidRPr="007A5AF6">
        <w:t xml:space="preserve">s </w:t>
      </w:r>
      <w:r>
        <w:t>46</w:t>
      </w:r>
      <w:r w:rsidR="00A87410">
        <w:t>; ss renum R24 LA</w:t>
      </w:r>
    </w:p>
    <w:p w14:paraId="05F2FD15" w14:textId="073A1A3D" w:rsidR="00C0110B" w:rsidRDefault="00C0110B" w:rsidP="00C0110B">
      <w:pPr>
        <w:pStyle w:val="AmdtsEntryHd"/>
      </w:pPr>
      <w:r w:rsidRPr="00C0110B">
        <w:t>Suspending or cancelling registration or permit to teach</w:t>
      </w:r>
    </w:p>
    <w:p w14:paraId="086F3761" w14:textId="2D7A7BA6" w:rsidR="00C0110B" w:rsidRDefault="00C0110B" w:rsidP="00C0110B">
      <w:pPr>
        <w:pStyle w:val="AmdtsEntries"/>
      </w:pPr>
      <w:r>
        <w:t>s 65</w:t>
      </w:r>
      <w:r>
        <w:tab/>
        <w:t xml:space="preserve">am </w:t>
      </w:r>
      <w:hyperlink r:id="rId269" w:tooltip="Education (Early Childhood) Legislation Amendment Act 2023" w:history="1">
        <w:r w:rsidRPr="007A5AF6">
          <w:rPr>
            <w:rStyle w:val="Hyperlink"/>
            <w:u w:val="none"/>
          </w:rPr>
          <w:t xml:space="preserve">A2023-54 </w:t>
        </w:r>
      </w:hyperlink>
      <w:r w:rsidRPr="007A5AF6">
        <w:t xml:space="preserve">s </w:t>
      </w:r>
      <w:r>
        <w:t>47, s 48</w:t>
      </w:r>
    </w:p>
    <w:p w14:paraId="606E3631" w14:textId="77777777" w:rsidR="00F76EAC" w:rsidRDefault="00F76EAC" w:rsidP="00F76EAC">
      <w:pPr>
        <w:pStyle w:val="AmdtsEntryHd"/>
      </w:pPr>
      <w:r w:rsidRPr="00F76EAC">
        <w:t>Employer’s obligation to notify institute about teacher</w:t>
      </w:r>
    </w:p>
    <w:p w14:paraId="7F21F27A" w14:textId="73FE546B" w:rsidR="00F76EAC" w:rsidRPr="00F76EAC" w:rsidRDefault="00F76EAC" w:rsidP="00F76EAC">
      <w:pPr>
        <w:pStyle w:val="AmdtsEntries"/>
      </w:pPr>
      <w:r>
        <w:t>s 67</w:t>
      </w:r>
      <w:r>
        <w:tab/>
      </w:r>
      <w:r w:rsidR="00C650D9">
        <w:t>sub</w:t>
      </w:r>
      <w:r>
        <w:t xml:space="preserve"> </w:t>
      </w:r>
      <w:hyperlink r:id="rId270" w:tooltip="Education (Child Safety in Schools) Legislation Amendment Act 2019" w:history="1">
        <w:r>
          <w:rPr>
            <w:rStyle w:val="charCitHyperlinkAbbrev"/>
          </w:rPr>
          <w:t>A2019-4</w:t>
        </w:r>
      </w:hyperlink>
      <w:r w:rsidRPr="005C20D3">
        <w:t xml:space="preserve"> </w:t>
      </w:r>
      <w:r>
        <w:t>s 6</w:t>
      </w:r>
    </w:p>
    <w:p w14:paraId="221E6FF6" w14:textId="455B5272" w:rsidR="009D07CD" w:rsidRPr="00D844D2" w:rsidRDefault="009D07CD" w:rsidP="009D07CD">
      <w:pPr>
        <w:pStyle w:val="AmdtsEntries"/>
      </w:pPr>
      <w:r>
        <w:tab/>
        <w:t xml:space="preserve">am </w:t>
      </w:r>
      <w:hyperlink r:id="rId271" w:tooltip="Working with Vulnerable People (Background Checking) Amendment Act 2020" w:history="1">
        <w:r>
          <w:rPr>
            <w:rStyle w:val="charCitHyperlinkAbbrev"/>
          </w:rPr>
          <w:t>A2020</w:t>
        </w:r>
        <w:r>
          <w:rPr>
            <w:rStyle w:val="charCitHyperlinkAbbrev"/>
          </w:rPr>
          <w:noBreakHyphen/>
          <w:t>29</w:t>
        </w:r>
      </w:hyperlink>
      <w:r>
        <w:t xml:space="preserve"> amdt 1.8</w:t>
      </w:r>
    </w:p>
    <w:p w14:paraId="54603C1D" w14:textId="77777777" w:rsidR="00141A02" w:rsidRDefault="00FA2B71" w:rsidP="006F07F4">
      <w:pPr>
        <w:pStyle w:val="AmdtsEntryHd"/>
      </w:pPr>
      <w:r w:rsidRPr="001F2D45">
        <w:t>Voluntary cancellation of registration or permit to teach</w:t>
      </w:r>
    </w:p>
    <w:p w14:paraId="0AEEFFE0" w14:textId="6143C5A1" w:rsidR="00FA2B71" w:rsidRDefault="00FA2B71" w:rsidP="00FA2B71">
      <w:pPr>
        <w:pStyle w:val="AmdtsEntries"/>
      </w:pPr>
      <w:r>
        <w:t>s 68</w:t>
      </w:r>
      <w:r>
        <w:tab/>
        <w:t xml:space="preserve">am </w:t>
      </w:r>
      <w:hyperlink r:id="rId272" w:tooltip="Statute Law Amendment Act 2012" w:history="1">
        <w:r w:rsidR="00554ED5" w:rsidRPr="00554ED5">
          <w:rPr>
            <w:rStyle w:val="charCitHyperlinkAbbrev"/>
          </w:rPr>
          <w:t>A2012</w:t>
        </w:r>
        <w:r w:rsidR="00554ED5" w:rsidRPr="00554ED5">
          <w:rPr>
            <w:rStyle w:val="charCitHyperlinkAbbrev"/>
          </w:rPr>
          <w:noBreakHyphen/>
          <w:t>21</w:t>
        </w:r>
      </w:hyperlink>
      <w:r>
        <w:t xml:space="preserve"> amdt 3.2</w:t>
      </w:r>
      <w:r w:rsidR="00A91B66">
        <w:rPr>
          <w:lang w:eastAsia="en-AU"/>
        </w:rPr>
        <w:t>;</w:t>
      </w:r>
      <w:r w:rsidR="00A91B66">
        <w:t xml:space="preserve"> </w:t>
      </w:r>
      <w:hyperlink r:id="rId273" w:tooltip="Red Tape Reduction Legislation Amendment Act 2016" w:history="1">
        <w:r w:rsidR="00A91B66">
          <w:rPr>
            <w:rStyle w:val="charCitHyperlinkAbbrev"/>
          </w:rPr>
          <w:t>A2016</w:t>
        </w:r>
        <w:r w:rsidR="00A91B66">
          <w:rPr>
            <w:rStyle w:val="charCitHyperlinkAbbrev"/>
          </w:rPr>
          <w:noBreakHyphen/>
          <w:t>18</w:t>
        </w:r>
      </w:hyperlink>
      <w:r w:rsidR="00A91B66">
        <w:t xml:space="preserve"> amdt 3.3, amdt 3.4</w:t>
      </w:r>
    </w:p>
    <w:p w14:paraId="2735080B" w14:textId="5A139B9A" w:rsidR="00C0110B" w:rsidRDefault="00C0110B" w:rsidP="00FA2B71">
      <w:pPr>
        <w:pStyle w:val="AmdtsEntries"/>
      </w:pPr>
      <w:r>
        <w:tab/>
        <w:t xml:space="preserve">sub </w:t>
      </w:r>
      <w:hyperlink r:id="rId274" w:tooltip="Education (Early Childhood) Legislation Amendment Act 2023" w:history="1">
        <w:r w:rsidRPr="007A5AF6">
          <w:rPr>
            <w:rStyle w:val="Hyperlink"/>
            <w:u w:val="none"/>
          </w:rPr>
          <w:t xml:space="preserve">A2023-54 </w:t>
        </w:r>
      </w:hyperlink>
      <w:r w:rsidRPr="007A5AF6">
        <w:t xml:space="preserve">s </w:t>
      </w:r>
      <w:r>
        <w:t>49</w:t>
      </w:r>
    </w:p>
    <w:p w14:paraId="4919693F" w14:textId="29D2927C" w:rsidR="00576895" w:rsidRPr="003D30FB" w:rsidRDefault="00576895" w:rsidP="00576895">
      <w:pPr>
        <w:pStyle w:val="AmdtsEntries"/>
        <w:rPr>
          <w:u w:val="single"/>
        </w:rPr>
      </w:pPr>
      <w:r>
        <w:tab/>
      </w:r>
      <w:r w:rsidRPr="00576895">
        <w:rPr>
          <w:u w:val="single"/>
        </w:rPr>
        <w:t xml:space="preserve">(2)-(4) </w:t>
      </w:r>
      <w:r w:rsidRPr="003D30FB">
        <w:rPr>
          <w:u w:val="single"/>
        </w:rPr>
        <w:t xml:space="preserve">exp 1 January 2025 (s </w:t>
      </w:r>
      <w:r>
        <w:rPr>
          <w:u w:val="single"/>
        </w:rPr>
        <w:t>68</w:t>
      </w:r>
      <w:r w:rsidRPr="003D30FB">
        <w:rPr>
          <w:u w:val="single"/>
        </w:rPr>
        <w:t xml:space="preserve"> (</w:t>
      </w:r>
      <w:r>
        <w:rPr>
          <w:u w:val="single"/>
        </w:rPr>
        <w:t>3</w:t>
      </w:r>
      <w:r w:rsidRPr="003D30FB">
        <w:rPr>
          <w:u w:val="single"/>
        </w:rPr>
        <w:t>))</w:t>
      </w:r>
    </w:p>
    <w:p w14:paraId="63F7D54A" w14:textId="442533B9" w:rsidR="00C0110B" w:rsidRDefault="00F75D2E" w:rsidP="00C0110B">
      <w:pPr>
        <w:pStyle w:val="AmdtsEntryHd"/>
      </w:pPr>
      <w:r w:rsidRPr="00F75D2E">
        <w:t>Inquiries about registered addresses</w:t>
      </w:r>
    </w:p>
    <w:p w14:paraId="2C03A48E" w14:textId="28C03670" w:rsidR="00C0110B" w:rsidRDefault="00C0110B" w:rsidP="00C0110B">
      <w:pPr>
        <w:pStyle w:val="AmdtsEntries"/>
      </w:pPr>
      <w:r>
        <w:t xml:space="preserve">s </w:t>
      </w:r>
      <w:r w:rsidR="00F75D2E">
        <w:t>69</w:t>
      </w:r>
      <w:r>
        <w:tab/>
      </w:r>
      <w:r w:rsidR="00F75D2E">
        <w:t xml:space="preserve">am </w:t>
      </w:r>
      <w:hyperlink r:id="rId275" w:tooltip="Education (Early Childhood) Legislation Amendment Act 2023" w:history="1">
        <w:r w:rsidR="00F75D2E" w:rsidRPr="007A5AF6">
          <w:rPr>
            <w:rStyle w:val="Hyperlink"/>
            <w:u w:val="none"/>
          </w:rPr>
          <w:t xml:space="preserve">A2023-54 </w:t>
        </w:r>
      </w:hyperlink>
      <w:r w:rsidR="00F75D2E" w:rsidRPr="007A5AF6">
        <w:t xml:space="preserve">s </w:t>
      </w:r>
      <w:r w:rsidR="00F75D2E">
        <w:t>50</w:t>
      </w:r>
    </w:p>
    <w:p w14:paraId="4EAB7B89" w14:textId="49678068" w:rsidR="00F75D2E" w:rsidRDefault="00F75D2E" w:rsidP="00F75D2E">
      <w:pPr>
        <w:pStyle w:val="AmdtsEntryHd"/>
      </w:pPr>
      <w:r w:rsidRPr="00F75D2E">
        <w:t>Return of registration or permit certificates and cards on amendment, suspension or cancellation</w:t>
      </w:r>
    </w:p>
    <w:p w14:paraId="77D52F64" w14:textId="07B43B04" w:rsidR="00F75D2E" w:rsidRDefault="00F75D2E" w:rsidP="00F75D2E">
      <w:pPr>
        <w:pStyle w:val="AmdtsEntries"/>
      </w:pPr>
      <w:r>
        <w:t>s 70</w:t>
      </w:r>
      <w:r>
        <w:tab/>
        <w:t xml:space="preserve">am </w:t>
      </w:r>
      <w:hyperlink r:id="rId276" w:tooltip="Education (Early Childhood) Legislation Amendment Act 2023" w:history="1">
        <w:r w:rsidRPr="007A5AF6">
          <w:rPr>
            <w:rStyle w:val="Hyperlink"/>
            <w:u w:val="none"/>
          </w:rPr>
          <w:t xml:space="preserve">A2023-54 </w:t>
        </w:r>
      </w:hyperlink>
      <w:r w:rsidRPr="007A5AF6">
        <w:t xml:space="preserve">s </w:t>
      </w:r>
      <w:r>
        <w:t>51, s 52</w:t>
      </w:r>
    </w:p>
    <w:p w14:paraId="2AED4B69" w14:textId="5CF1E509" w:rsidR="00576895" w:rsidRPr="003D30FB" w:rsidRDefault="00576895" w:rsidP="00576895">
      <w:pPr>
        <w:pStyle w:val="AmdtsEntries"/>
        <w:rPr>
          <w:u w:val="single"/>
        </w:rPr>
      </w:pPr>
      <w:r>
        <w:tab/>
      </w:r>
      <w:r w:rsidRPr="003D30FB">
        <w:rPr>
          <w:u w:val="single"/>
        </w:rPr>
        <w:t xml:space="preserve">exp 1 January 2025 (s </w:t>
      </w:r>
      <w:r>
        <w:rPr>
          <w:u w:val="single"/>
        </w:rPr>
        <w:t>70</w:t>
      </w:r>
      <w:r w:rsidRPr="003D30FB">
        <w:rPr>
          <w:u w:val="single"/>
        </w:rPr>
        <w:t xml:space="preserve"> (</w:t>
      </w:r>
      <w:r>
        <w:rPr>
          <w:u w:val="single"/>
        </w:rPr>
        <w:t>7</w:t>
      </w:r>
      <w:r w:rsidRPr="003D30FB">
        <w:rPr>
          <w:u w:val="single"/>
        </w:rPr>
        <w:t>))</w:t>
      </w:r>
    </w:p>
    <w:p w14:paraId="0DDAF7F7" w14:textId="77777777" w:rsidR="00C650D9" w:rsidRDefault="00C650D9" w:rsidP="00C650D9">
      <w:pPr>
        <w:pStyle w:val="AmdtsEntryHd"/>
      </w:pPr>
      <w:r>
        <w:t>Disclosure of information</w:t>
      </w:r>
    </w:p>
    <w:p w14:paraId="24676C10" w14:textId="0BEDCDA6" w:rsidR="00C650D9" w:rsidRDefault="00C650D9" w:rsidP="00FA2B71">
      <w:pPr>
        <w:pStyle w:val="AmdtsEntries"/>
      </w:pPr>
      <w:r>
        <w:t>div 6.3 hdg</w:t>
      </w:r>
      <w:r>
        <w:tab/>
        <w:t xml:space="preserve">ins </w:t>
      </w:r>
      <w:hyperlink r:id="rId277" w:tooltip="Education (Child Safety in Schools) Legislation Amendment Act 2019" w:history="1">
        <w:r>
          <w:rPr>
            <w:rStyle w:val="charCitHyperlinkAbbrev"/>
          </w:rPr>
          <w:t>A2019-4</w:t>
        </w:r>
      </w:hyperlink>
      <w:r w:rsidRPr="005C20D3">
        <w:t xml:space="preserve"> </w:t>
      </w:r>
      <w:r>
        <w:t>s 7</w:t>
      </w:r>
    </w:p>
    <w:p w14:paraId="2EA97788" w14:textId="77777777" w:rsidR="00DE23F9" w:rsidRDefault="00DE23F9" w:rsidP="00DE23F9">
      <w:pPr>
        <w:pStyle w:val="AmdtsEntryHd"/>
      </w:pPr>
      <w:r>
        <w:t>Disclosure of information to institute</w:t>
      </w:r>
    </w:p>
    <w:p w14:paraId="365B6E74" w14:textId="6F8C457A" w:rsidR="00DE23F9" w:rsidRDefault="00DE23F9" w:rsidP="00FA2B71">
      <w:pPr>
        <w:pStyle w:val="AmdtsEntries"/>
      </w:pPr>
      <w:r>
        <w:t>s 70A</w:t>
      </w:r>
      <w:r>
        <w:tab/>
        <w:t xml:space="preserve">ins </w:t>
      </w:r>
      <w:hyperlink r:id="rId278" w:tooltip="Education (Child Safety in Schools) Legislation Amendment Act 2019" w:history="1">
        <w:r>
          <w:rPr>
            <w:rStyle w:val="charCitHyperlinkAbbrev"/>
          </w:rPr>
          <w:t>A2019-4</w:t>
        </w:r>
      </w:hyperlink>
      <w:r w:rsidRPr="005C20D3">
        <w:t xml:space="preserve"> </w:t>
      </w:r>
      <w:r>
        <w:t>s 7</w:t>
      </w:r>
    </w:p>
    <w:p w14:paraId="6CA92E02" w14:textId="77777777" w:rsidR="00DE23F9" w:rsidRPr="00DE23F9" w:rsidRDefault="00DE23F9" w:rsidP="00DE23F9">
      <w:pPr>
        <w:pStyle w:val="AmdtsEntryHd"/>
      </w:pPr>
      <w:r w:rsidRPr="00DE23F9">
        <w:lastRenderedPageBreak/>
        <w:t>Employer to tell institute about notification event</w:t>
      </w:r>
    </w:p>
    <w:p w14:paraId="3156E2B6" w14:textId="378C4F16" w:rsidR="00DE23F9" w:rsidRDefault="00DE23F9" w:rsidP="00FA2B71">
      <w:pPr>
        <w:pStyle w:val="AmdtsEntries"/>
      </w:pPr>
      <w:r>
        <w:t>s 70B</w:t>
      </w:r>
      <w:r>
        <w:tab/>
        <w:t xml:space="preserve">ins </w:t>
      </w:r>
      <w:hyperlink r:id="rId279" w:tooltip="Education (Child Safety in Schools) Legislation Amendment Act 2019" w:history="1">
        <w:r>
          <w:rPr>
            <w:rStyle w:val="charCitHyperlinkAbbrev"/>
          </w:rPr>
          <w:t>A2019-4</w:t>
        </w:r>
      </w:hyperlink>
      <w:r w:rsidRPr="005C20D3">
        <w:t xml:space="preserve"> </w:t>
      </w:r>
      <w:r>
        <w:t>s 7</w:t>
      </w:r>
    </w:p>
    <w:p w14:paraId="6D442DD1" w14:textId="77777777" w:rsidR="00DE23F9" w:rsidRPr="00DE23F9" w:rsidRDefault="00DE23F9" w:rsidP="00DE23F9">
      <w:pPr>
        <w:pStyle w:val="AmdtsEntryHd"/>
      </w:pPr>
      <w:r w:rsidRPr="00DE23F9">
        <w:t>Institute may request further information</w:t>
      </w:r>
    </w:p>
    <w:p w14:paraId="6B9E92A0" w14:textId="77255628" w:rsidR="00DE23F9" w:rsidRDefault="00DE23F9" w:rsidP="00FA2B71">
      <w:pPr>
        <w:pStyle w:val="AmdtsEntries"/>
      </w:pPr>
      <w:r>
        <w:t>s 70C</w:t>
      </w:r>
      <w:r>
        <w:tab/>
        <w:t xml:space="preserve">ins </w:t>
      </w:r>
      <w:hyperlink r:id="rId280" w:tooltip="Education (Child Safety in Schools) Legislation Amendment Act 2019" w:history="1">
        <w:r>
          <w:rPr>
            <w:rStyle w:val="charCitHyperlinkAbbrev"/>
          </w:rPr>
          <w:t>A2019-4</w:t>
        </w:r>
      </w:hyperlink>
      <w:r w:rsidRPr="005C20D3">
        <w:t xml:space="preserve"> </w:t>
      </w:r>
      <w:r>
        <w:t>s 7</w:t>
      </w:r>
    </w:p>
    <w:p w14:paraId="7CCA6EAC" w14:textId="6D820C5D" w:rsidR="00F75D2E" w:rsidRPr="00DE23F9" w:rsidRDefault="00F75D2E" w:rsidP="00F75D2E">
      <w:pPr>
        <w:pStyle w:val="AmdtsEntryHd"/>
      </w:pPr>
      <w:r w:rsidRPr="00F75D2E">
        <w:t>Institute to give relevant information to prevent child harm</w:t>
      </w:r>
    </w:p>
    <w:p w14:paraId="5594EF97" w14:textId="06A0ABEE" w:rsidR="00F75D2E" w:rsidRDefault="00F75D2E" w:rsidP="00F75D2E">
      <w:pPr>
        <w:pStyle w:val="AmdtsEntries"/>
      </w:pPr>
      <w:r>
        <w:t>s 70CA</w:t>
      </w:r>
      <w:r>
        <w:tab/>
        <w:t xml:space="preserve">ins </w:t>
      </w:r>
      <w:hyperlink r:id="rId281" w:tooltip="Education (Early Childhood) Legislation Amendment Act 2023" w:history="1">
        <w:r w:rsidRPr="007A5AF6">
          <w:rPr>
            <w:rStyle w:val="Hyperlink"/>
            <w:u w:val="none"/>
          </w:rPr>
          <w:t xml:space="preserve">A2023-54 </w:t>
        </w:r>
      </w:hyperlink>
      <w:r w:rsidRPr="007A5AF6">
        <w:t xml:space="preserve">s </w:t>
      </w:r>
      <w:r>
        <w:t>53</w:t>
      </w:r>
    </w:p>
    <w:p w14:paraId="3D6BECF3" w14:textId="77777777" w:rsidR="00DE23F9" w:rsidRPr="00DE23F9" w:rsidRDefault="00DE23F9" w:rsidP="00DE23F9">
      <w:pPr>
        <w:pStyle w:val="AmdtsEntryHd"/>
      </w:pPr>
      <w:r w:rsidRPr="00DE23F9">
        <w:t>Protection of information disclosed under this division</w:t>
      </w:r>
    </w:p>
    <w:p w14:paraId="706E049C" w14:textId="12C77FE9" w:rsidR="00DE23F9" w:rsidRPr="00FA2B71" w:rsidRDefault="00DE23F9" w:rsidP="00FA2B71">
      <w:pPr>
        <w:pStyle w:val="AmdtsEntries"/>
      </w:pPr>
      <w:r>
        <w:t>s 70D</w:t>
      </w:r>
      <w:r>
        <w:tab/>
        <w:t xml:space="preserve">ins </w:t>
      </w:r>
      <w:hyperlink r:id="rId282" w:tooltip="Education (Child Safety in Schools) Legislation Amendment Act 2019" w:history="1">
        <w:r>
          <w:rPr>
            <w:rStyle w:val="charCitHyperlinkAbbrev"/>
          </w:rPr>
          <w:t>A2019-4</w:t>
        </w:r>
      </w:hyperlink>
      <w:r w:rsidRPr="005C20D3">
        <w:t xml:space="preserve"> </w:t>
      </w:r>
      <w:r>
        <w:t>s 7</w:t>
      </w:r>
    </w:p>
    <w:p w14:paraId="47B3C8D0" w14:textId="77777777" w:rsidR="002B7C61" w:rsidRDefault="002B7C61" w:rsidP="006F07F4">
      <w:pPr>
        <w:pStyle w:val="AmdtsEntryHd"/>
      </w:pPr>
      <w:r w:rsidRPr="00F92A19">
        <w:t>Professional experience</w:t>
      </w:r>
    </w:p>
    <w:p w14:paraId="572B9C04" w14:textId="5895ED22" w:rsidR="002B7C61" w:rsidRPr="002B7C61" w:rsidRDefault="002B7C61" w:rsidP="002B7C61">
      <w:pPr>
        <w:pStyle w:val="AmdtsEntries"/>
      </w:pPr>
      <w:r>
        <w:t>pt 6A hdg</w:t>
      </w:r>
      <w:r>
        <w:tab/>
        <w:t xml:space="preserve">ins </w:t>
      </w:r>
      <w:hyperlink r:id="rId283" w:tooltip="ACT Teacher Quality Institute Amendment Act 2019" w:history="1">
        <w:r>
          <w:rPr>
            <w:rStyle w:val="charCitHyperlinkAbbrev"/>
          </w:rPr>
          <w:t>A2019</w:t>
        </w:r>
        <w:r>
          <w:rPr>
            <w:rStyle w:val="charCitHyperlinkAbbrev"/>
          </w:rPr>
          <w:noBreakHyphen/>
          <w:t>26</w:t>
        </w:r>
      </w:hyperlink>
      <w:r>
        <w:t xml:space="preserve"> s 15</w:t>
      </w:r>
    </w:p>
    <w:p w14:paraId="3F0D3818" w14:textId="77777777" w:rsidR="002B7C61" w:rsidRDefault="002B7C61" w:rsidP="002B7C61">
      <w:pPr>
        <w:pStyle w:val="AmdtsEntryHd"/>
      </w:pPr>
      <w:r w:rsidRPr="00F92A19">
        <w:t>Pr</w:t>
      </w:r>
      <w:r w:rsidR="002D0F14">
        <w:t>eliminary</w:t>
      </w:r>
    </w:p>
    <w:p w14:paraId="792DC71C" w14:textId="2F963609" w:rsidR="002B7C61" w:rsidRPr="002B7C61" w:rsidRDefault="002B7C61" w:rsidP="002B7C61">
      <w:pPr>
        <w:pStyle w:val="AmdtsEntries"/>
      </w:pPr>
      <w:r>
        <w:t>div 6A.1 hdg</w:t>
      </w:r>
      <w:r>
        <w:tab/>
        <w:t xml:space="preserve">ins </w:t>
      </w:r>
      <w:hyperlink r:id="rId284" w:tooltip="ACT Teacher Quality Institute Amendment Act 2019" w:history="1">
        <w:r>
          <w:rPr>
            <w:rStyle w:val="charCitHyperlinkAbbrev"/>
          </w:rPr>
          <w:t>A2019</w:t>
        </w:r>
        <w:r>
          <w:rPr>
            <w:rStyle w:val="charCitHyperlinkAbbrev"/>
          </w:rPr>
          <w:noBreakHyphen/>
          <w:t>26</w:t>
        </w:r>
      </w:hyperlink>
      <w:r>
        <w:t xml:space="preserve"> s 15</w:t>
      </w:r>
    </w:p>
    <w:p w14:paraId="6C3C6791" w14:textId="77777777" w:rsidR="002810BC" w:rsidRDefault="002810BC" w:rsidP="006F07F4">
      <w:pPr>
        <w:pStyle w:val="AmdtsEntryHd"/>
        <w:rPr>
          <w:rStyle w:val="charItals"/>
        </w:rPr>
      </w:pPr>
      <w:r w:rsidRPr="00F92A19">
        <w:t xml:space="preserve">Meaning of </w:t>
      </w:r>
      <w:r w:rsidRPr="00F92A19">
        <w:rPr>
          <w:rStyle w:val="charItals"/>
        </w:rPr>
        <w:t>professional experience</w:t>
      </w:r>
    </w:p>
    <w:p w14:paraId="645E232E" w14:textId="1823EAA4" w:rsidR="002810BC" w:rsidRPr="002810BC" w:rsidRDefault="002810BC" w:rsidP="002810BC">
      <w:pPr>
        <w:pStyle w:val="AmdtsEntries"/>
      </w:pPr>
      <w:r>
        <w:t>s 70E</w:t>
      </w:r>
      <w:r>
        <w:tab/>
        <w:t xml:space="preserve">ins </w:t>
      </w:r>
      <w:hyperlink r:id="rId285" w:tooltip="ACT Teacher Quality Institute Amendment Act 2019" w:history="1">
        <w:r>
          <w:rPr>
            <w:rStyle w:val="charCitHyperlinkAbbrev"/>
          </w:rPr>
          <w:t>A2019</w:t>
        </w:r>
        <w:r>
          <w:rPr>
            <w:rStyle w:val="charCitHyperlinkAbbrev"/>
          </w:rPr>
          <w:noBreakHyphen/>
          <w:t>26</w:t>
        </w:r>
      </w:hyperlink>
      <w:r>
        <w:t xml:space="preserve"> s 15</w:t>
      </w:r>
    </w:p>
    <w:p w14:paraId="0A787F25" w14:textId="77777777" w:rsidR="002810BC" w:rsidRDefault="002810BC" w:rsidP="002810BC">
      <w:pPr>
        <w:pStyle w:val="AmdtsEntryHd"/>
      </w:pPr>
      <w:r w:rsidRPr="00F92A19">
        <w:t>Approval for professional experience</w:t>
      </w:r>
    </w:p>
    <w:p w14:paraId="4BB26357" w14:textId="0D213AE2" w:rsidR="002810BC" w:rsidRPr="002B7C61" w:rsidRDefault="002810BC" w:rsidP="00335222">
      <w:pPr>
        <w:pStyle w:val="AmdtsEntries"/>
        <w:keepNext/>
      </w:pPr>
      <w:r>
        <w:t>div 6A.2 hdg</w:t>
      </w:r>
      <w:r>
        <w:tab/>
        <w:t xml:space="preserve">ins </w:t>
      </w:r>
      <w:hyperlink r:id="rId286" w:tooltip="ACT Teacher Quality Institute Amendment Act 2019" w:history="1">
        <w:r>
          <w:rPr>
            <w:rStyle w:val="charCitHyperlinkAbbrev"/>
          </w:rPr>
          <w:t>A2019</w:t>
        </w:r>
        <w:r>
          <w:rPr>
            <w:rStyle w:val="charCitHyperlinkAbbrev"/>
          </w:rPr>
          <w:noBreakHyphen/>
          <w:t>26</w:t>
        </w:r>
      </w:hyperlink>
      <w:r>
        <w:t xml:space="preserve"> s 15</w:t>
      </w:r>
    </w:p>
    <w:p w14:paraId="1599E397" w14:textId="77777777" w:rsidR="004E26B3" w:rsidRDefault="00936B5C" w:rsidP="00335222">
      <w:pPr>
        <w:pStyle w:val="AmdtsEntryHd"/>
      </w:pPr>
      <w:r w:rsidRPr="00F92A19">
        <w:t>Approval required for professional experience</w:t>
      </w:r>
    </w:p>
    <w:p w14:paraId="4BBCC94F" w14:textId="02C9A771" w:rsidR="004E26B3" w:rsidRPr="004E26B3" w:rsidRDefault="004E26B3" w:rsidP="00335222">
      <w:pPr>
        <w:pStyle w:val="AmdtsEntries"/>
        <w:keepNext/>
      </w:pPr>
      <w:r>
        <w:t>s 70F</w:t>
      </w:r>
      <w:r>
        <w:tab/>
        <w:t xml:space="preserve">ins </w:t>
      </w:r>
      <w:hyperlink r:id="rId287" w:tooltip="ACT Teacher Quality Institute Amendment Act 2019" w:history="1">
        <w:r>
          <w:rPr>
            <w:rStyle w:val="charCitHyperlinkAbbrev"/>
          </w:rPr>
          <w:t>A2019</w:t>
        </w:r>
        <w:r>
          <w:rPr>
            <w:rStyle w:val="charCitHyperlinkAbbrev"/>
          </w:rPr>
          <w:noBreakHyphen/>
          <w:t>26</w:t>
        </w:r>
      </w:hyperlink>
      <w:r>
        <w:t xml:space="preserve"> s 15</w:t>
      </w:r>
    </w:p>
    <w:p w14:paraId="2483B10B" w14:textId="77777777" w:rsidR="002810BC" w:rsidRDefault="002810BC" w:rsidP="002810BC">
      <w:pPr>
        <w:pStyle w:val="AmdtsEntryHd"/>
        <w:rPr>
          <w:rStyle w:val="charItals"/>
        </w:rPr>
      </w:pPr>
      <w:r w:rsidRPr="00F92A19">
        <w:t>Professional experience approval</w:t>
      </w:r>
    </w:p>
    <w:p w14:paraId="6B2BC890" w14:textId="01D86505" w:rsidR="002810BC" w:rsidRPr="002810BC" w:rsidRDefault="002810BC" w:rsidP="002810BC">
      <w:pPr>
        <w:pStyle w:val="AmdtsEntries"/>
      </w:pPr>
      <w:r>
        <w:t>s 70G</w:t>
      </w:r>
      <w:r>
        <w:tab/>
        <w:t xml:space="preserve">ins </w:t>
      </w:r>
      <w:hyperlink r:id="rId288" w:tooltip="ACT Teacher Quality Institute Amendment Act 2019" w:history="1">
        <w:r>
          <w:rPr>
            <w:rStyle w:val="charCitHyperlinkAbbrev"/>
          </w:rPr>
          <w:t>A2019</w:t>
        </w:r>
        <w:r>
          <w:rPr>
            <w:rStyle w:val="charCitHyperlinkAbbrev"/>
          </w:rPr>
          <w:noBreakHyphen/>
          <w:t>26</w:t>
        </w:r>
      </w:hyperlink>
      <w:r>
        <w:t xml:space="preserve"> s 15</w:t>
      </w:r>
    </w:p>
    <w:p w14:paraId="1961D703" w14:textId="7C20827B" w:rsidR="008474B5" w:rsidRPr="00D844D2" w:rsidRDefault="008474B5" w:rsidP="008474B5">
      <w:pPr>
        <w:pStyle w:val="AmdtsEntries"/>
      </w:pPr>
      <w:r>
        <w:tab/>
        <w:t xml:space="preserve">am </w:t>
      </w:r>
      <w:hyperlink r:id="rId289" w:tooltip="Working with Vulnerable People (Background Checking) Amendment Act 2020" w:history="1">
        <w:r>
          <w:rPr>
            <w:rStyle w:val="charCitHyperlinkAbbrev"/>
          </w:rPr>
          <w:t>A2020</w:t>
        </w:r>
        <w:r>
          <w:rPr>
            <w:rStyle w:val="charCitHyperlinkAbbrev"/>
          </w:rPr>
          <w:noBreakHyphen/>
          <w:t>29</w:t>
        </w:r>
      </w:hyperlink>
      <w:r>
        <w:t xml:space="preserve"> amdt 1.9</w:t>
      </w:r>
    </w:p>
    <w:p w14:paraId="09BA26CA" w14:textId="77777777" w:rsidR="002810BC" w:rsidRDefault="002810BC" w:rsidP="002810BC">
      <w:pPr>
        <w:pStyle w:val="AmdtsEntryHd"/>
      </w:pPr>
      <w:r w:rsidRPr="00F92A19">
        <w:t>Pre-service teachers register</w:t>
      </w:r>
    </w:p>
    <w:p w14:paraId="456ECB34" w14:textId="112C1849" w:rsidR="002810BC" w:rsidRPr="002B7C61" w:rsidRDefault="002810BC" w:rsidP="002810BC">
      <w:pPr>
        <w:pStyle w:val="AmdtsEntries"/>
      </w:pPr>
      <w:r>
        <w:t>div 6A.3 hdg</w:t>
      </w:r>
      <w:r>
        <w:tab/>
        <w:t xml:space="preserve">ins </w:t>
      </w:r>
      <w:hyperlink r:id="rId290" w:tooltip="ACT Teacher Quality Institute Amendment Act 2019" w:history="1">
        <w:r>
          <w:rPr>
            <w:rStyle w:val="charCitHyperlinkAbbrev"/>
          </w:rPr>
          <w:t>A2019</w:t>
        </w:r>
        <w:r>
          <w:rPr>
            <w:rStyle w:val="charCitHyperlinkAbbrev"/>
          </w:rPr>
          <w:noBreakHyphen/>
          <w:t>26</w:t>
        </w:r>
      </w:hyperlink>
      <w:r>
        <w:t xml:space="preserve"> s 15</w:t>
      </w:r>
    </w:p>
    <w:p w14:paraId="46767018" w14:textId="77777777" w:rsidR="002810BC" w:rsidRDefault="002810BC" w:rsidP="002810BC">
      <w:pPr>
        <w:pStyle w:val="AmdtsEntryHd"/>
        <w:rPr>
          <w:rStyle w:val="charItals"/>
        </w:rPr>
      </w:pPr>
      <w:r w:rsidRPr="00F92A19">
        <w:t>Register of pre-service-teachers</w:t>
      </w:r>
    </w:p>
    <w:p w14:paraId="48B71944" w14:textId="65FEBB0F" w:rsidR="002810BC" w:rsidRPr="002810BC" w:rsidRDefault="002810BC" w:rsidP="002810BC">
      <w:pPr>
        <w:pStyle w:val="AmdtsEntries"/>
      </w:pPr>
      <w:r>
        <w:t>s 70H</w:t>
      </w:r>
      <w:r>
        <w:tab/>
        <w:t xml:space="preserve">ins </w:t>
      </w:r>
      <w:hyperlink r:id="rId291" w:tooltip="ACT Teacher Quality Institute Amendment Act 2019" w:history="1">
        <w:r>
          <w:rPr>
            <w:rStyle w:val="charCitHyperlinkAbbrev"/>
          </w:rPr>
          <w:t>A2019</w:t>
        </w:r>
        <w:r>
          <w:rPr>
            <w:rStyle w:val="charCitHyperlinkAbbrev"/>
          </w:rPr>
          <w:noBreakHyphen/>
          <w:t>26</w:t>
        </w:r>
      </w:hyperlink>
      <w:r>
        <w:t xml:space="preserve"> s 15</w:t>
      </w:r>
    </w:p>
    <w:p w14:paraId="335129A9" w14:textId="77777777" w:rsidR="002810BC" w:rsidRDefault="002810BC" w:rsidP="002810BC">
      <w:pPr>
        <w:pStyle w:val="AmdtsEntryHd"/>
        <w:rPr>
          <w:rStyle w:val="charItals"/>
        </w:rPr>
      </w:pPr>
      <w:r w:rsidRPr="00F92A19">
        <w:rPr>
          <w:lang w:eastAsia="en-AU"/>
        </w:rPr>
        <w:t>Details to be entered on pre-service teachers register</w:t>
      </w:r>
    </w:p>
    <w:p w14:paraId="4BB7F7B5" w14:textId="57F229B3" w:rsidR="002810BC" w:rsidRPr="002810BC" w:rsidRDefault="002810BC" w:rsidP="002810BC">
      <w:pPr>
        <w:pStyle w:val="AmdtsEntries"/>
      </w:pPr>
      <w:r>
        <w:t>s 70I</w:t>
      </w:r>
      <w:r>
        <w:tab/>
        <w:t xml:space="preserve">ins </w:t>
      </w:r>
      <w:hyperlink r:id="rId292" w:tooltip="ACT Teacher Quality Institute Amendment Act 2019" w:history="1">
        <w:r>
          <w:rPr>
            <w:rStyle w:val="charCitHyperlinkAbbrev"/>
          </w:rPr>
          <w:t>A2019</w:t>
        </w:r>
        <w:r>
          <w:rPr>
            <w:rStyle w:val="charCitHyperlinkAbbrev"/>
          </w:rPr>
          <w:noBreakHyphen/>
          <w:t>26</w:t>
        </w:r>
      </w:hyperlink>
      <w:r>
        <w:t xml:space="preserve"> s 15</w:t>
      </w:r>
    </w:p>
    <w:p w14:paraId="6BA6C73F" w14:textId="77777777" w:rsidR="002810BC" w:rsidRDefault="002810BC" w:rsidP="002810BC">
      <w:pPr>
        <w:pStyle w:val="AmdtsEntryHd"/>
        <w:rPr>
          <w:rStyle w:val="charItals"/>
        </w:rPr>
      </w:pPr>
      <w:r w:rsidRPr="00F92A19">
        <w:rPr>
          <w:lang w:eastAsia="en-AU"/>
        </w:rPr>
        <w:t>Sharing pre-service teachers register information—principals and universities</w:t>
      </w:r>
    </w:p>
    <w:p w14:paraId="7836BCAF" w14:textId="4A3BAFAA" w:rsidR="002810BC" w:rsidRPr="002810BC" w:rsidRDefault="002810BC" w:rsidP="002810BC">
      <w:pPr>
        <w:pStyle w:val="AmdtsEntries"/>
      </w:pPr>
      <w:r>
        <w:t>s 70J</w:t>
      </w:r>
      <w:r>
        <w:tab/>
        <w:t xml:space="preserve">ins </w:t>
      </w:r>
      <w:hyperlink r:id="rId293" w:tooltip="ACT Teacher Quality Institute Amendment Act 2019" w:history="1">
        <w:r>
          <w:rPr>
            <w:rStyle w:val="charCitHyperlinkAbbrev"/>
          </w:rPr>
          <w:t>A2019</w:t>
        </w:r>
        <w:r>
          <w:rPr>
            <w:rStyle w:val="charCitHyperlinkAbbrev"/>
          </w:rPr>
          <w:noBreakHyphen/>
          <w:t>26</w:t>
        </w:r>
      </w:hyperlink>
      <w:r>
        <w:t xml:space="preserve"> s 15</w:t>
      </w:r>
    </w:p>
    <w:p w14:paraId="66F18F11" w14:textId="77777777" w:rsidR="00403617" w:rsidRDefault="00403617" w:rsidP="00403617">
      <w:pPr>
        <w:pStyle w:val="AmdtsEntryHd"/>
        <w:rPr>
          <w:rStyle w:val="charItals"/>
        </w:rPr>
      </w:pPr>
      <w:r w:rsidRPr="00F92A19">
        <w:rPr>
          <w:lang w:eastAsia="en-AU"/>
        </w:rPr>
        <w:t>Sharing pre-service teacher information—approved data linkage agency</w:t>
      </w:r>
    </w:p>
    <w:p w14:paraId="5C0A6500" w14:textId="107D3225" w:rsidR="00403617" w:rsidRPr="002810BC" w:rsidRDefault="00403617" w:rsidP="00403617">
      <w:pPr>
        <w:pStyle w:val="AmdtsEntries"/>
      </w:pPr>
      <w:r>
        <w:t>s 70K</w:t>
      </w:r>
      <w:r>
        <w:tab/>
        <w:t xml:space="preserve">ins </w:t>
      </w:r>
      <w:hyperlink r:id="rId294" w:tooltip="ACT Teacher Quality Institute Amendment Act 2019" w:history="1">
        <w:r>
          <w:rPr>
            <w:rStyle w:val="charCitHyperlinkAbbrev"/>
          </w:rPr>
          <w:t>A2019</w:t>
        </w:r>
        <w:r>
          <w:rPr>
            <w:rStyle w:val="charCitHyperlinkAbbrev"/>
          </w:rPr>
          <w:noBreakHyphen/>
          <w:t>26</w:t>
        </w:r>
      </w:hyperlink>
      <w:r>
        <w:t xml:space="preserve"> s 15</w:t>
      </w:r>
    </w:p>
    <w:p w14:paraId="15D1AB70" w14:textId="77777777" w:rsidR="00403617" w:rsidRDefault="00403617" w:rsidP="00403617">
      <w:pPr>
        <w:pStyle w:val="AmdtsEntryHd"/>
        <w:rPr>
          <w:rStyle w:val="charItals"/>
        </w:rPr>
      </w:pPr>
      <w:r w:rsidRPr="00F92A19">
        <w:t>Sharing pre-service teachers register information—other entities</w:t>
      </w:r>
    </w:p>
    <w:p w14:paraId="27AA9386" w14:textId="576B2C50" w:rsidR="00403617" w:rsidRPr="002810BC" w:rsidRDefault="00403617" w:rsidP="00403617">
      <w:pPr>
        <w:pStyle w:val="AmdtsEntries"/>
      </w:pPr>
      <w:r>
        <w:t>s 70L</w:t>
      </w:r>
      <w:r>
        <w:tab/>
        <w:t xml:space="preserve">ins </w:t>
      </w:r>
      <w:hyperlink r:id="rId295" w:tooltip="ACT Teacher Quality Institute Amendment Act 2019" w:history="1">
        <w:r>
          <w:rPr>
            <w:rStyle w:val="charCitHyperlinkAbbrev"/>
          </w:rPr>
          <w:t>A2019</w:t>
        </w:r>
        <w:r>
          <w:rPr>
            <w:rStyle w:val="charCitHyperlinkAbbrev"/>
          </w:rPr>
          <w:noBreakHyphen/>
          <w:t>26</w:t>
        </w:r>
      </w:hyperlink>
      <w:r>
        <w:t xml:space="preserve"> s 15</w:t>
      </w:r>
    </w:p>
    <w:p w14:paraId="55EA391F" w14:textId="77777777" w:rsidR="00B66D1E" w:rsidRDefault="00B66D1E" w:rsidP="00B66D1E">
      <w:pPr>
        <w:pStyle w:val="AmdtsEntryHd"/>
        <w:rPr>
          <w:rStyle w:val="charItals"/>
        </w:rPr>
      </w:pPr>
      <w:r w:rsidRPr="00F92A19">
        <w:rPr>
          <w:lang w:eastAsia="en-AU"/>
        </w:rPr>
        <w:t>Changes to pre-service teachers register</w:t>
      </w:r>
    </w:p>
    <w:p w14:paraId="159E3201" w14:textId="3C5DD9C7" w:rsidR="00B66D1E" w:rsidRPr="002810BC" w:rsidRDefault="00B66D1E" w:rsidP="00B66D1E">
      <w:pPr>
        <w:pStyle w:val="AmdtsEntries"/>
      </w:pPr>
      <w:r>
        <w:t>s 70M</w:t>
      </w:r>
      <w:r>
        <w:tab/>
        <w:t xml:space="preserve">ins </w:t>
      </w:r>
      <w:hyperlink r:id="rId296" w:tooltip="ACT Teacher Quality Institute Amendment Act 2019" w:history="1">
        <w:r>
          <w:rPr>
            <w:rStyle w:val="charCitHyperlinkAbbrev"/>
          </w:rPr>
          <w:t>A2019</w:t>
        </w:r>
        <w:r>
          <w:rPr>
            <w:rStyle w:val="charCitHyperlinkAbbrev"/>
          </w:rPr>
          <w:noBreakHyphen/>
          <w:t>26</w:t>
        </w:r>
      </w:hyperlink>
      <w:r>
        <w:t xml:space="preserve"> s 15</w:t>
      </w:r>
    </w:p>
    <w:p w14:paraId="4E4A23E6" w14:textId="627AE3FE" w:rsidR="008474B5" w:rsidRPr="00D844D2" w:rsidRDefault="008474B5" w:rsidP="008474B5">
      <w:pPr>
        <w:pStyle w:val="AmdtsEntries"/>
      </w:pPr>
      <w:r>
        <w:tab/>
        <w:t xml:space="preserve">am </w:t>
      </w:r>
      <w:hyperlink r:id="rId297" w:tooltip="Working with Vulnerable People (Background Checking) Amendment Act 2020" w:history="1">
        <w:r>
          <w:rPr>
            <w:rStyle w:val="charCitHyperlinkAbbrev"/>
          </w:rPr>
          <w:t>A2020</w:t>
        </w:r>
        <w:r>
          <w:rPr>
            <w:rStyle w:val="charCitHyperlinkAbbrev"/>
          </w:rPr>
          <w:noBreakHyphen/>
          <w:t>29</w:t>
        </w:r>
      </w:hyperlink>
      <w:r>
        <w:t xml:space="preserve"> amdt 1.10, amdt 1.11</w:t>
      </w:r>
    </w:p>
    <w:p w14:paraId="70F11EBC" w14:textId="77777777" w:rsidR="00B66D1E" w:rsidRDefault="00B66D1E" w:rsidP="00B66D1E">
      <w:pPr>
        <w:pStyle w:val="AmdtsEntryHd"/>
        <w:rPr>
          <w:rStyle w:val="charItals"/>
        </w:rPr>
      </w:pPr>
      <w:r w:rsidRPr="00F92A19">
        <w:rPr>
          <w:lang w:eastAsia="en-AU"/>
        </w:rPr>
        <w:lastRenderedPageBreak/>
        <w:t>Pre-service teacher may correct pre-service teachers register</w:t>
      </w:r>
    </w:p>
    <w:p w14:paraId="6D351259" w14:textId="74AFE395" w:rsidR="00B66D1E" w:rsidRPr="002810BC" w:rsidRDefault="00B66D1E" w:rsidP="00B66D1E">
      <w:pPr>
        <w:pStyle w:val="AmdtsEntries"/>
      </w:pPr>
      <w:r>
        <w:t>s 70N</w:t>
      </w:r>
      <w:r>
        <w:tab/>
        <w:t xml:space="preserve">ins </w:t>
      </w:r>
      <w:hyperlink r:id="rId298" w:tooltip="ACT Teacher Quality Institute Amendment Act 2019" w:history="1">
        <w:r>
          <w:rPr>
            <w:rStyle w:val="charCitHyperlinkAbbrev"/>
          </w:rPr>
          <w:t>A2019</w:t>
        </w:r>
        <w:r>
          <w:rPr>
            <w:rStyle w:val="charCitHyperlinkAbbrev"/>
          </w:rPr>
          <w:noBreakHyphen/>
          <w:t>26</w:t>
        </w:r>
      </w:hyperlink>
      <w:r>
        <w:t xml:space="preserve"> s 15</w:t>
      </w:r>
    </w:p>
    <w:p w14:paraId="280DCA82" w14:textId="77777777" w:rsidR="00B66D1E" w:rsidRDefault="00B66D1E" w:rsidP="006F07F4">
      <w:pPr>
        <w:pStyle w:val="AmdtsEntryHd"/>
      </w:pPr>
      <w:r>
        <w:t>Criteria for accreditation of education programs</w:t>
      </w:r>
    </w:p>
    <w:p w14:paraId="63FE7F8A" w14:textId="2B07E420" w:rsidR="00847F91" w:rsidRPr="00B66D1E" w:rsidRDefault="00B66D1E" w:rsidP="00B66D1E">
      <w:pPr>
        <w:pStyle w:val="AmdtsEntries"/>
      </w:pPr>
      <w:r>
        <w:t>s 76</w:t>
      </w:r>
      <w:r>
        <w:tab/>
        <w:t xml:space="preserve">am </w:t>
      </w:r>
      <w:hyperlink r:id="rId299" w:tooltip="ACT Teacher Quality Institute Amendment Act 2019" w:history="1">
        <w:r>
          <w:rPr>
            <w:rStyle w:val="charCitHyperlinkAbbrev"/>
          </w:rPr>
          <w:t>A2019</w:t>
        </w:r>
        <w:r>
          <w:rPr>
            <w:rStyle w:val="charCitHyperlinkAbbrev"/>
          </w:rPr>
          <w:noBreakHyphen/>
          <w:t>26</w:t>
        </w:r>
      </w:hyperlink>
      <w:r>
        <w:t xml:space="preserve"> s 16</w:t>
      </w:r>
      <w:r w:rsidR="00847F91">
        <w:t xml:space="preserve">; </w:t>
      </w:r>
      <w:hyperlink r:id="rId300" w:tooltip="Education (Early Childhood) Legislation Amendment Act 2023" w:history="1">
        <w:r w:rsidR="00847F91" w:rsidRPr="007A5AF6">
          <w:rPr>
            <w:rStyle w:val="Hyperlink"/>
            <w:u w:val="none"/>
          </w:rPr>
          <w:t xml:space="preserve">A2023-54 </w:t>
        </w:r>
      </w:hyperlink>
      <w:r w:rsidR="00847F91">
        <w:t>s 54</w:t>
      </w:r>
    </w:p>
    <w:p w14:paraId="15DB4175" w14:textId="77777777" w:rsidR="00B66D1E" w:rsidRDefault="00B66D1E" w:rsidP="006F07F4">
      <w:pPr>
        <w:pStyle w:val="AmdtsEntryHd"/>
      </w:pPr>
      <w:r w:rsidRPr="00F92A19">
        <w:t xml:space="preserve">Approved data </w:t>
      </w:r>
      <w:r w:rsidRPr="00F92A19">
        <w:rPr>
          <w:lang w:eastAsia="en-AU"/>
        </w:rPr>
        <w:t>linkage</w:t>
      </w:r>
      <w:r w:rsidRPr="00F92A19">
        <w:t xml:space="preserve"> agency</w:t>
      </w:r>
    </w:p>
    <w:p w14:paraId="176AF48E" w14:textId="4504D900" w:rsidR="00B66D1E" w:rsidRDefault="00B66D1E" w:rsidP="00B66D1E">
      <w:pPr>
        <w:pStyle w:val="AmdtsEntries"/>
      </w:pPr>
      <w:r>
        <w:t>s 94A</w:t>
      </w:r>
      <w:r>
        <w:tab/>
        <w:t xml:space="preserve">ins </w:t>
      </w:r>
      <w:hyperlink r:id="rId301" w:tooltip="ACT Teacher Quality Institute Amendment Act 2019" w:history="1">
        <w:r>
          <w:rPr>
            <w:rStyle w:val="charCitHyperlinkAbbrev"/>
          </w:rPr>
          <w:t>A2019</w:t>
        </w:r>
        <w:r>
          <w:rPr>
            <w:rStyle w:val="charCitHyperlinkAbbrev"/>
          </w:rPr>
          <w:noBreakHyphen/>
          <w:t>26</w:t>
        </w:r>
      </w:hyperlink>
      <w:r>
        <w:t xml:space="preserve"> s 17</w:t>
      </w:r>
    </w:p>
    <w:p w14:paraId="734F44B8" w14:textId="4AD08EFB" w:rsidR="00F74C02" w:rsidRDefault="00F74C02" w:rsidP="00F74C02">
      <w:pPr>
        <w:pStyle w:val="AmdtsEntryHd"/>
      </w:pPr>
      <w:r w:rsidRPr="00F74C02">
        <w:t>Determination of standards</w:t>
      </w:r>
    </w:p>
    <w:p w14:paraId="449B1720" w14:textId="03FA154E" w:rsidR="00F74C02" w:rsidRPr="00B66D1E" w:rsidRDefault="00F74C02" w:rsidP="00F74C02">
      <w:pPr>
        <w:pStyle w:val="AmdtsEntries"/>
      </w:pPr>
      <w:r>
        <w:t>s 97</w:t>
      </w:r>
      <w:r>
        <w:tab/>
        <w:t xml:space="preserve">am </w:t>
      </w:r>
      <w:hyperlink r:id="rId302" w:tooltip="Education (Early Childhood) Legislation Amendment Act 2023" w:history="1">
        <w:r w:rsidRPr="007A5AF6">
          <w:rPr>
            <w:rStyle w:val="Hyperlink"/>
            <w:u w:val="none"/>
          </w:rPr>
          <w:t xml:space="preserve">A2023-54 </w:t>
        </w:r>
      </w:hyperlink>
      <w:r w:rsidRPr="007A5AF6">
        <w:t xml:space="preserve">s </w:t>
      </w:r>
      <w:r>
        <w:t>55</w:t>
      </w:r>
    </w:p>
    <w:p w14:paraId="7D34B743" w14:textId="77777777" w:rsidR="00FA2B71" w:rsidRDefault="00FA2B71" w:rsidP="006F07F4">
      <w:pPr>
        <w:pStyle w:val="AmdtsEntryHd"/>
      </w:pPr>
      <w:r w:rsidRPr="001F2D45">
        <w:t>Regulation-making power</w:t>
      </w:r>
    </w:p>
    <w:p w14:paraId="6A6770B6" w14:textId="7F3BFE38" w:rsidR="00FA2B71" w:rsidRPr="00FA2B71" w:rsidRDefault="00FA2B71" w:rsidP="00FA2B71">
      <w:pPr>
        <w:pStyle w:val="AmdtsEntries"/>
      </w:pPr>
      <w:r>
        <w:t>s 98</w:t>
      </w:r>
      <w:r>
        <w:tab/>
        <w:t xml:space="preserve">am </w:t>
      </w:r>
      <w:hyperlink r:id="rId303" w:tooltip="Statute Law Amendment Act 2012" w:history="1">
        <w:r w:rsidR="00554ED5" w:rsidRPr="00554ED5">
          <w:rPr>
            <w:rStyle w:val="charCitHyperlinkAbbrev"/>
          </w:rPr>
          <w:t>A2012</w:t>
        </w:r>
        <w:r w:rsidR="00554ED5" w:rsidRPr="00554ED5">
          <w:rPr>
            <w:rStyle w:val="charCitHyperlinkAbbrev"/>
          </w:rPr>
          <w:noBreakHyphen/>
          <w:t>21</w:t>
        </w:r>
      </w:hyperlink>
      <w:r>
        <w:t xml:space="preserve"> amdt 3.3</w:t>
      </w:r>
    </w:p>
    <w:p w14:paraId="1D5BDB33" w14:textId="77777777" w:rsidR="006F07F4" w:rsidRDefault="006F07F4" w:rsidP="006F07F4">
      <w:pPr>
        <w:pStyle w:val="AmdtsEntryHd"/>
      </w:pPr>
      <w:r w:rsidRPr="001F2D45">
        <w:t>Legislation amended––sch 2</w:t>
      </w:r>
    </w:p>
    <w:p w14:paraId="67F4E846" w14:textId="77777777" w:rsidR="006F07F4" w:rsidRDefault="006F07F4" w:rsidP="006F07F4">
      <w:pPr>
        <w:pStyle w:val="AmdtsEntries"/>
      </w:pPr>
      <w:r>
        <w:t>s 99</w:t>
      </w:r>
      <w:r>
        <w:tab/>
        <w:t>om LA s 89 (3)</w:t>
      </w:r>
    </w:p>
    <w:p w14:paraId="397FC0D6" w14:textId="77777777" w:rsidR="006B30AC" w:rsidRDefault="006B30AC" w:rsidP="006B30AC">
      <w:pPr>
        <w:pStyle w:val="AmdtsEntryHd"/>
        <w:rPr>
          <w:rStyle w:val="CharPartText"/>
        </w:rPr>
      </w:pPr>
      <w:r w:rsidRPr="00217AB4">
        <w:rPr>
          <w:rStyle w:val="CharPartText"/>
        </w:rPr>
        <w:t>Transitional</w:t>
      </w:r>
    </w:p>
    <w:p w14:paraId="7515B1CC" w14:textId="77777777" w:rsidR="006B30AC" w:rsidRPr="00F502BA" w:rsidRDefault="006B30AC" w:rsidP="006B30AC">
      <w:pPr>
        <w:pStyle w:val="AmdtsEntries"/>
        <w:rPr>
          <w:rStyle w:val="charUnderline"/>
          <w:u w:val="none"/>
        </w:rPr>
      </w:pPr>
      <w:r>
        <w:t>pt 15 hdg</w:t>
      </w:r>
      <w:r>
        <w:tab/>
      </w:r>
      <w:r w:rsidRPr="00F502BA">
        <w:rPr>
          <w:rStyle w:val="charUnderline"/>
          <w:u w:val="none"/>
        </w:rPr>
        <w:t>exp 1 January 2014 (s 154)</w:t>
      </w:r>
    </w:p>
    <w:p w14:paraId="5C52DA11" w14:textId="77777777" w:rsidR="001E0964" w:rsidRDefault="001E0964" w:rsidP="001E0964">
      <w:pPr>
        <w:pStyle w:val="AmdtsEntryHd"/>
      </w:pPr>
      <w:r w:rsidRPr="001F2D45">
        <w:t>Definitions—pt 15</w:t>
      </w:r>
    </w:p>
    <w:p w14:paraId="71849ADC" w14:textId="77777777" w:rsidR="001E0964" w:rsidRPr="00F502BA" w:rsidRDefault="001E0964" w:rsidP="009873BE">
      <w:pPr>
        <w:pStyle w:val="AmdtsEntries"/>
        <w:keepNext/>
      </w:pPr>
      <w:r>
        <w:t>s 150</w:t>
      </w:r>
      <w:r>
        <w:tab/>
      </w:r>
      <w:r w:rsidRPr="00F502BA">
        <w:rPr>
          <w:rStyle w:val="charUnderline"/>
          <w:u w:val="none"/>
        </w:rPr>
        <w:t>exp 1 January 2014 (s 154)</w:t>
      </w:r>
    </w:p>
    <w:p w14:paraId="0735DE37" w14:textId="77777777" w:rsidR="001E0964" w:rsidRPr="001F2D45" w:rsidRDefault="001E0964" w:rsidP="00335222">
      <w:pPr>
        <w:pStyle w:val="AmdtsEntries"/>
        <w:keepNext/>
      </w:pPr>
      <w:r w:rsidRPr="006140E0">
        <w:tab/>
        <w:t xml:space="preserve">def </w:t>
      </w:r>
      <w:r w:rsidRPr="001F2D45">
        <w:rPr>
          <w:rStyle w:val="charBoldItals"/>
        </w:rPr>
        <w:t>commencement day</w:t>
      </w:r>
      <w:r w:rsidRPr="001F2D45">
        <w:t xml:space="preserve"> </w:t>
      </w:r>
      <w:r w:rsidRPr="00F502BA">
        <w:rPr>
          <w:rStyle w:val="charUnderline"/>
          <w:u w:val="none"/>
        </w:rPr>
        <w:t>exp 1 January 2014 (s 154)</w:t>
      </w:r>
    </w:p>
    <w:p w14:paraId="389A93DC" w14:textId="77777777" w:rsidR="001E0964" w:rsidRDefault="001E0964" w:rsidP="00335222">
      <w:pPr>
        <w:pStyle w:val="AmdtsEntryHd"/>
      </w:pPr>
      <w:r w:rsidRPr="001F2D45">
        <w:t>Teachers currently teaching</w:t>
      </w:r>
    </w:p>
    <w:p w14:paraId="1D273B63" w14:textId="5281E178" w:rsidR="006710FB" w:rsidRDefault="001E0964" w:rsidP="00335222">
      <w:pPr>
        <w:pStyle w:val="AmdtsEntries"/>
        <w:keepNext/>
      </w:pPr>
      <w:r>
        <w:t>s 151</w:t>
      </w:r>
      <w:r>
        <w:tab/>
      </w:r>
      <w:r w:rsidR="006710FB">
        <w:t xml:space="preserve">am </w:t>
      </w:r>
      <w:hyperlink r:id="rId304"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rsidR="006710FB">
        <w:t xml:space="preserve"> s 16</w:t>
      </w:r>
    </w:p>
    <w:p w14:paraId="051DFDFD" w14:textId="77777777" w:rsidR="001E0964" w:rsidRPr="00F502BA" w:rsidRDefault="006710FB" w:rsidP="001E0964">
      <w:pPr>
        <w:pStyle w:val="AmdtsEntries"/>
      </w:pPr>
      <w:r w:rsidRPr="006710FB">
        <w:tab/>
      </w:r>
      <w:r w:rsidR="001E0964" w:rsidRPr="00F502BA">
        <w:rPr>
          <w:rStyle w:val="charUnderline"/>
          <w:u w:val="none"/>
        </w:rPr>
        <w:t>exp 1 January 2014 (s 154)</w:t>
      </w:r>
    </w:p>
    <w:p w14:paraId="6AA58F26" w14:textId="77777777" w:rsidR="00304E24" w:rsidRDefault="00304E24" w:rsidP="00304E24">
      <w:pPr>
        <w:pStyle w:val="AmdtsEntryHd"/>
      </w:pPr>
      <w:r w:rsidRPr="00865EA1">
        <w:t>Teachers permitted to teach</w:t>
      </w:r>
    </w:p>
    <w:p w14:paraId="6C71A681" w14:textId="13D194D1" w:rsidR="00304E24" w:rsidRDefault="00304E24" w:rsidP="00304E24">
      <w:pPr>
        <w:pStyle w:val="AmdtsEntries"/>
        <w:keepNext/>
      </w:pPr>
      <w:r>
        <w:t>s 151A</w:t>
      </w:r>
      <w:r>
        <w:tab/>
        <w:t>ins</w:t>
      </w:r>
      <w:r w:rsidR="00907D4B">
        <w:t xml:space="preserve"> </w:t>
      </w:r>
      <w:hyperlink r:id="rId305" w:tooltip="ACT Teacher Quality Institute Amendment Act 2011" w:history="1">
        <w:r w:rsidR="00907D4B" w:rsidRPr="00554ED5">
          <w:rPr>
            <w:rStyle w:val="charCitHyperlinkAbbrev"/>
          </w:rPr>
          <w:t>A2011</w:t>
        </w:r>
        <w:r w:rsidR="00907D4B" w:rsidRPr="00554ED5">
          <w:rPr>
            <w:rStyle w:val="charCitHyperlinkAbbrev"/>
          </w:rPr>
          <w:noBreakHyphen/>
          <w:t>34</w:t>
        </w:r>
      </w:hyperlink>
      <w:r>
        <w:t xml:space="preserve"> s 17</w:t>
      </w:r>
    </w:p>
    <w:p w14:paraId="5F0D8CCF" w14:textId="77777777" w:rsidR="00304E24" w:rsidRPr="00F502BA" w:rsidRDefault="00304E24" w:rsidP="00304E24">
      <w:pPr>
        <w:pStyle w:val="AmdtsEntries"/>
      </w:pPr>
      <w:r>
        <w:tab/>
      </w:r>
      <w:r w:rsidR="006710FB" w:rsidRPr="00F502BA">
        <w:rPr>
          <w:rStyle w:val="charUnderline"/>
          <w:u w:val="none"/>
        </w:rPr>
        <w:t>exp 1 January 2014 (s 154</w:t>
      </w:r>
      <w:r w:rsidRPr="00F502BA">
        <w:rPr>
          <w:rStyle w:val="charUnderline"/>
          <w:u w:val="none"/>
        </w:rPr>
        <w:t>)</w:t>
      </w:r>
    </w:p>
    <w:p w14:paraId="25DFDB69" w14:textId="77777777" w:rsidR="00D54136" w:rsidRDefault="00D54136" w:rsidP="00D54136">
      <w:pPr>
        <w:pStyle w:val="AmdtsEntryHd"/>
      </w:pPr>
      <w:r w:rsidRPr="0037727D">
        <w:t>Teachers beginning teaching</w:t>
      </w:r>
    </w:p>
    <w:p w14:paraId="17F10870" w14:textId="6CF2981F" w:rsidR="00D54136" w:rsidRDefault="00D54136" w:rsidP="00927248">
      <w:pPr>
        <w:pStyle w:val="AmdtsEntries"/>
        <w:keepNext/>
      </w:pPr>
      <w:r>
        <w:t>s 151B</w:t>
      </w:r>
      <w:r>
        <w:tab/>
        <w:t xml:space="preserve">ins as mod </w:t>
      </w:r>
      <w:hyperlink r:id="rId306" w:tooltip="ACT Teacher Quality Institute Regulation 2010" w:history="1">
        <w:r w:rsidR="00554ED5" w:rsidRPr="00554ED5">
          <w:rPr>
            <w:rStyle w:val="charCitHyperlinkAbbrev"/>
          </w:rPr>
          <w:t>SL2010</w:t>
        </w:r>
        <w:r w:rsidR="00554ED5" w:rsidRPr="00554ED5">
          <w:rPr>
            <w:rStyle w:val="charCitHyperlinkAbbrev"/>
          </w:rPr>
          <w:noBreakHyphen/>
          <w:t>53</w:t>
        </w:r>
      </w:hyperlink>
      <w:r>
        <w:t xml:space="preserve"> </w:t>
      </w:r>
      <w:r w:rsidR="00AA27F9">
        <w:t>s 23 (</w:t>
      </w:r>
      <w:r>
        <w:t xml:space="preserve">as </w:t>
      </w:r>
      <w:r w:rsidR="00AA27F9">
        <w:t>ins</w:t>
      </w:r>
      <w:r>
        <w:t xml:space="preserve"> by </w:t>
      </w:r>
      <w:hyperlink r:id="rId307" w:tooltip="ACT Teacher Quality Institute Amendment Regulation 2011 (No 1)" w:history="1">
        <w:r w:rsidR="00554ED5" w:rsidRPr="00554ED5">
          <w:rPr>
            <w:rStyle w:val="charCitHyperlinkAbbrev"/>
          </w:rPr>
          <w:t>SL2011</w:t>
        </w:r>
        <w:r w:rsidR="00554ED5" w:rsidRPr="00554ED5">
          <w:rPr>
            <w:rStyle w:val="charCitHyperlinkAbbrev"/>
          </w:rPr>
          <w:noBreakHyphen/>
          <w:t>24</w:t>
        </w:r>
      </w:hyperlink>
      <w:r w:rsidR="00AA27F9">
        <w:t xml:space="preserve"> s 4)</w:t>
      </w:r>
    </w:p>
    <w:p w14:paraId="14DD7A7F" w14:textId="77777777" w:rsidR="00D54136" w:rsidRPr="00F502BA" w:rsidRDefault="00D54136" w:rsidP="00D54136">
      <w:pPr>
        <w:pStyle w:val="AmdtsEntries"/>
      </w:pPr>
      <w:r>
        <w:tab/>
      </w:r>
      <w:r w:rsidRPr="00F502BA">
        <w:rPr>
          <w:rStyle w:val="charUnderline"/>
          <w:u w:val="none"/>
        </w:rPr>
        <w:t>exp 1 January 2014 (s 151B (4))</w:t>
      </w:r>
    </w:p>
    <w:p w14:paraId="0FB10A65" w14:textId="77777777" w:rsidR="001E0964" w:rsidRDefault="001E0964" w:rsidP="007F57F8">
      <w:pPr>
        <w:pStyle w:val="AmdtsEntryHd"/>
      </w:pPr>
      <w:r w:rsidRPr="001F2D45">
        <w:t>Education providers currently providing education programs</w:t>
      </w:r>
    </w:p>
    <w:p w14:paraId="15E87745" w14:textId="77777777" w:rsidR="001E0964" w:rsidRPr="00F502BA" w:rsidRDefault="001E0964" w:rsidP="007F57F8">
      <w:pPr>
        <w:pStyle w:val="AmdtsEntries"/>
      </w:pPr>
      <w:r>
        <w:t>s 152</w:t>
      </w:r>
      <w:r w:rsidR="007F57F8">
        <w:tab/>
      </w:r>
      <w:r w:rsidR="007F57F8" w:rsidRPr="00F502BA">
        <w:rPr>
          <w:rStyle w:val="charUnderline"/>
          <w:u w:val="none"/>
        </w:rPr>
        <w:t>exp 1 January 2014 (s 154)</w:t>
      </w:r>
    </w:p>
    <w:p w14:paraId="12345CD9" w14:textId="77777777" w:rsidR="001E0964" w:rsidRDefault="001E0964" w:rsidP="007F57F8">
      <w:pPr>
        <w:pStyle w:val="AmdtsEntryHd"/>
      </w:pPr>
      <w:r w:rsidRPr="001F2D45">
        <w:t>Transitional regulations</w:t>
      </w:r>
    </w:p>
    <w:p w14:paraId="7DDAAEF2" w14:textId="77777777" w:rsidR="007F57F8" w:rsidRPr="00F502BA" w:rsidRDefault="007F57F8" w:rsidP="007F57F8">
      <w:pPr>
        <w:pStyle w:val="AmdtsEntries"/>
      </w:pPr>
      <w:r>
        <w:t>s 153</w:t>
      </w:r>
      <w:r>
        <w:tab/>
      </w:r>
      <w:r w:rsidRPr="00F502BA">
        <w:rPr>
          <w:rStyle w:val="charUnderline"/>
          <w:u w:val="none"/>
        </w:rPr>
        <w:t>exp 1 January 2014 (s 154)</w:t>
      </w:r>
    </w:p>
    <w:p w14:paraId="49766A02" w14:textId="77777777" w:rsidR="001E0964" w:rsidRPr="001F2D45" w:rsidRDefault="001E0964" w:rsidP="007F57F8">
      <w:pPr>
        <w:pStyle w:val="AmdtsEntryHd"/>
      </w:pPr>
      <w:r w:rsidRPr="001F2D45">
        <w:t>Expiry—pt 15</w:t>
      </w:r>
    </w:p>
    <w:p w14:paraId="5ECD9E60" w14:textId="77777777" w:rsidR="001E0964" w:rsidRPr="00F502BA" w:rsidRDefault="007F57F8" w:rsidP="006B30AC">
      <w:pPr>
        <w:pStyle w:val="AmdtsEntries"/>
        <w:rPr>
          <w:rStyle w:val="charUnderline"/>
          <w:u w:val="none"/>
        </w:rPr>
      </w:pPr>
      <w:r w:rsidRPr="007F57F8">
        <w:t>s 154</w:t>
      </w:r>
      <w:r>
        <w:tab/>
      </w:r>
      <w:r w:rsidRPr="00F502BA">
        <w:rPr>
          <w:rStyle w:val="charUnderline"/>
          <w:u w:val="none"/>
        </w:rPr>
        <w:t>exp 1 January 2014 (s 154)</w:t>
      </w:r>
    </w:p>
    <w:p w14:paraId="1141A5F0" w14:textId="77777777" w:rsidR="00B66D1E" w:rsidRDefault="00B66D1E" w:rsidP="00750BF1">
      <w:pPr>
        <w:pStyle w:val="AmdtsEntryHd"/>
      </w:pPr>
      <w:r w:rsidRPr="00F92A19">
        <w:t>Transitional—ACT Teacher Quality Institute Amendment Act 2019</w:t>
      </w:r>
    </w:p>
    <w:p w14:paraId="1E87B298" w14:textId="19B47E22" w:rsidR="00B66D1E" w:rsidRDefault="00B66D1E" w:rsidP="00B66D1E">
      <w:pPr>
        <w:pStyle w:val="AmdtsEntries"/>
      </w:pPr>
      <w:r>
        <w:t>pt 16 hdg</w:t>
      </w:r>
      <w:r>
        <w:tab/>
        <w:t xml:space="preserve">ins </w:t>
      </w:r>
      <w:hyperlink r:id="rId308" w:tooltip="ACT Teacher Quality Institute Amendment Act 2019" w:history="1">
        <w:r w:rsidR="00D812A2">
          <w:rPr>
            <w:rStyle w:val="charCitHyperlinkAbbrev"/>
          </w:rPr>
          <w:t>A2019</w:t>
        </w:r>
        <w:r w:rsidR="00D812A2">
          <w:rPr>
            <w:rStyle w:val="charCitHyperlinkAbbrev"/>
          </w:rPr>
          <w:noBreakHyphen/>
          <w:t>26</w:t>
        </w:r>
      </w:hyperlink>
      <w:r>
        <w:t xml:space="preserve"> s 18</w:t>
      </w:r>
    </w:p>
    <w:p w14:paraId="56DB32DB" w14:textId="77777777" w:rsidR="00B66D1E" w:rsidRPr="003F00AB" w:rsidRDefault="00B66D1E" w:rsidP="00B66D1E">
      <w:pPr>
        <w:pStyle w:val="AmdtsEntries"/>
      </w:pPr>
      <w:r>
        <w:tab/>
      </w:r>
      <w:r w:rsidRPr="003F00AB">
        <w:t>exp 29 August 2024 (s 157</w:t>
      </w:r>
      <w:r w:rsidR="00D812A2" w:rsidRPr="003F00AB">
        <w:t>)</w:t>
      </w:r>
    </w:p>
    <w:p w14:paraId="323AD9E5" w14:textId="77777777" w:rsidR="00D812A2" w:rsidRDefault="00D812A2" w:rsidP="00750BF1">
      <w:pPr>
        <w:pStyle w:val="AmdtsEntryHd"/>
      </w:pPr>
      <w:r w:rsidRPr="00F92A19">
        <w:t xml:space="preserve">Meaning of </w:t>
      </w:r>
      <w:r w:rsidRPr="00F92A19">
        <w:rPr>
          <w:rStyle w:val="charItals"/>
        </w:rPr>
        <w:t>commencement day</w:t>
      </w:r>
      <w:r w:rsidRPr="00F92A19">
        <w:t>—pt 16</w:t>
      </w:r>
    </w:p>
    <w:p w14:paraId="16C5F3F8" w14:textId="0770D8F5" w:rsidR="00D812A2" w:rsidRDefault="00D812A2" w:rsidP="00D812A2">
      <w:pPr>
        <w:pStyle w:val="AmdtsEntries"/>
      </w:pPr>
      <w:r>
        <w:t>s 155</w:t>
      </w:r>
      <w:r>
        <w:tab/>
        <w:t xml:space="preserve">ins </w:t>
      </w:r>
      <w:hyperlink r:id="rId309" w:tooltip="ACT Teacher Quality Institute Amendment Act 2019" w:history="1">
        <w:r>
          <w:rPr>
            <w:rStyle w:val="charCitHyperlinkAbbrev"/>
          </w:rPr>
          <w:t>A2019</w:t>
        </w:r>
        <w:r>
          <w:rPr>
            <w:rStyle w:val="charCitHyperlinkAbbrev"/>
          </w:rPr>
          <w:noBreakHyphen/>
          <w:t>26</w:t>
        </w:r>
      </w:hyperlink>
      <w:r>
        <w:t xml:space="preserve"> s 18</w:t>
      </w:r>
    </w:p>
    <w:p w14:paraId="432D3966" w14:textId="77777777" w:rsidR="00D812A2" w:rsidRPr="003F00AB" w:rsidRDefault="00D812A2" w:rsidP="00D812A2">
      <w:pPr>
        <w:pStyle w:val="AmdtsEntries"/>
      </w:pPr>
      <w:r>
        <w:tab/>
      </w:r>
      <w:r w:rsidRPr="003F00AB">
        <w:t>exp 29 August 2024 (s 157)</w:t>
      </w:r>
    </w:p>
    <w:p w14:paraId="38FFE2C2" w14:textId="77777777" w:rsidR="00D812A2" w:rsidRDefault="00D812A2" w:rsidP="00D812A2">
      <w:pPr>
        <w:pStyle w:val="AmdtsEntryHd"/>
      </w:pPr>
      <w:r w:rsidRPr="00F92A19">
        <w:lastRenderedPageBreak/>
        <w:t>Renewal of registration—teachers registered before commencement day</w:t>
      </w:r>
    </w:p>
    <w:p w14:paraId="4BAB0B1C" w14:textId="214AB593" w:rsidR="00D812A2" w:rsidRDefault="00D812A2" w:rsidP="00D812A2">
      <w:pPr>
        <w:pStyle w:val="AmdtsEntries"/>
      </w:pPr>
      <w:r>
        <w:t>s 156</w:t>
      </w:r>
      <w:r>
        <w:tab/>
        <w:t xml:space="preserve">ins </w:t>
      </w:r>
      <w:hyperlink r:id="rId310" w:tooltip="ACT Teacher Quality Institute Amendment Act 2019" w:history="1">
        <w:r>
          <w:rPr>
            <w:rStyle w:val="charCitHyperlinkAbbrev"/>
          </w:rPr>
          <w:t>A2019</w:t>
        </w:r>
        <w:r>
          <w:rPr>
            <w:rStyle w:val="charCitHyperlinkAbbrev"/>
          </w:rPr>
          <w:noBreakHyphen/>
          <w:t>26</w:t>
        </w:r>
      </w:hyperlink>
      <w:r>
        <w:t xml:space="preserve"> s 18</w:t>
      </w:r>
    </w:p>
    <w:p w14:paraId="7BD61AD1" w14:textId="77777777" w:rsidR="00D812A2" w:rsidRPr="003F00AB" w:rsidRDefault="00D812A2" w:rsidP="00D812A2">
      <w:pPr>
        <w:pStyle w:val="AmdtsEntries"/>
      </w:pPr>
      <w:r>
        <w:tab/>
      </w:r>
      <w:r w:rsidRPr="003F00AB">
        <w:t>exp 29 August 2024 (s 157)</w:t>
      </w:r>
    </w:p>
    <w:p w14:paraId="5FCFC879" w14:textId="77777777" w:rsidR="00D812A2" w:rsidRDefault="00D812A2" w:rsidP="00D812A2">
      <w:pPr>
        <w:pStyle w:val="AmdtsEntryHd"/>
      </w:pPr>
      <w:r w:rsidRPr="00F92A19">
        <w:t>Expiry—pt 16</w:t>
      </w:r>
    </w:p>
    <w:p w14:paraId="414AB03C" w14:textId="74C55780" w:rsidR="00D812A2" w:rsidRDefault="00D812A2" w:rsidP="00D812A2">
      <w:pPr>
        <w:pStyle w:val="AmdtsEntries"/>
      </w:pPr>
      <w:r>
        <w:t>s 157</w:t>
      </w:r>
      <w:r>
        <w:tab/>
        <w:t xml:space="preserve">ins </w:t>
      </w:r>
      <w:hyperlink r:id="rId311" w:tooltip="ACT Teacher Quality Institute Amendment Act 2019" w:history="1">
        <w:r>
          <w:rPr>
            <w:rStyle w:val="charCitHyperlinkAbbrev"/>
          </w:rPr>
          <w:t>A2019</w:t>
        </w:r>
        <w:r>
          <w:rPr>
            <w:rStyle w:val="charCitHyperlinkAbbrev"/>
          </w:rPr>
          <w:noBreakHyphen/>
          <w:t>26</w:t>
        </w:r>
      </w:hyperlink>
      <w:r>
        <w:t xml:space="preserve"> s 18</w:t>
      </w:r>
    </w:p>
    <w:p w14:paraId="6957C550" w14:textId="78860220" w:rsidR="00D812A2" w:rsidRPr="003F00AB" w:rsidRDefault="00D812A2" w:rsidP="00D812A2">
      <w:pPr>
        <w:pStyle w:val="AmdtsEntries"/>
      </w:pPr>
      <w:r>
        <w:tab/>
      </w:r>
      <w:r w:rsidRPr="003F00AB">
        <w:t>exp 29 August 2024 (s 157)</w:t>
      </w:r>
    </w:p>
    <w:p w14:paraId="3EE5A5DC" w14:textId="783B3E6E" w:rsidR="008820DB" w:rsidRDefault="008820DB" w:rsidP="00607598">
      <w:pPr>
        <w:pStyle w:val="AmdtsEntryHd"/>
      </w:pPr>
      <w:r w:rsidRPr="00F72597">
        <w:t>Validation of registrations</w:t>
      </w:r>
    </w:p>
    <w:p w14:paraId="3D9C7A8D" w14:textId="0734A06B" w:rsidR="008820DB" w:rsidRDefault="008820DB" w:rsidP="008820DB">
      <w:pPr>
        <w:pStyle w:val="AmdtsEntries"/>
      </w:pPr>
      <w:r>
        <w:t>pt 17 hdg</w:t>
      </w:r>
      <w:r>
        <w:tab/>
        <w:t xml:space="preserve">ins </w:t>
      </w:r>
      <w:hyperlink r:id="rId312" w:tooltip="ACT Teacher Quality Institute Amendment Act 2023" w:history="1">
        <w:r>
          <w:rPr>
            <w:rStyle w:val="charCitHyperlinkAbbrev"/>
          </w:rPr>
          <w:t>A2023</w:t>
        </w:r>
        <w:r>
          <w:rPr>
            <w:rStyle w:val="charCitHyperlinkAbbrev"/>
          </w:rPr>
          <w:noBreakHyphen/>
          <w:t>38</w:t>
        </w:r>
      </w:hyperlink>
      <w:r>
        <w:t xml:space="preserve"> s 9</w:t>
      </w:r>
    </w:p>
    <w:p w14:paraId="13D6F3A1" w14:textId="4C65476E" w:rsidR="008820DB" w:rsidRPr="000952CA" w:rsidRDefault="008820DB" w:rsidP="008820DB">
      <w:pPr>
        <w:pStyle w:val="AmdtsEntries"/>
      </w:pPr>
      <w:r w:rsidRPr="000952CA">
        <w:tab/>
        <w:t>exp 30 September 2023 (s 162)</w:t>
      </w:r>
    </w:p>
    <w:p w14:paraId="480C6CF3" w14:textId="7C6B63EE" w:rsidR="002435FB" w:rsidRPr="00607598" w:rsidRDefault="00187956" w:rsidP="00607598">
      <w:pPr>
        <w:pStyle w:val="AmdtsEntryHd"/>
      </w:pPr>
      <w:r w:rsidRPr="00F72597">
        <w:t>Definitions—pt 17</w:t>
      </w:r>
    </w:p>
    <w:p w14:paraId="66B7A8BE" w14:textId="1AD5B4A7" w:rsidR="002435FB" w:rsidRDefault="00187956" w:rsidP="00FE27D9">
      <w:pPr>
        <w:pStyle w:val="AmdtsEntries"/>
        <w:keepNext/>
      </w:pPr>
      <w:r>
        <w:t>s 158</w:t>
      </w:r>
      <w:r>
        <w:tab/>
      </w:r>
      <w:r w:rsidR="00592D4A">
        <w:t xml:space="preserve">ins </w:t>
      </w:r>
      <w:hyperlink r:id="rId313" w:tooltip="ACT Teacher Quality Institute Amendment Act 2023" w:history="1">
        <w:r w:rsidR="00592D4A">
          <w:rPr>
            <w:rStyle w:val="charCitHyperlinkAbbrev"/>
          </w:rPr>
          <w:t>A2023</w:t>
        </w:r>
        <w:r w:rsidR="00592D4A">
          <w:rPr>
            <w:rStyle w:val="charCitHyperlinkAbbrev"/>
          </w:rPr>
          <w:noBreakHyphen/>
          <w:t>38</w:t>
        </w:r>
      </w:hyperlink>
      <w:r w:rsidR="00592D4A">
        <w:t xml:space="preserve"> s 9</w:t>
      </w:r>
    </w:p>
    <w:p w14:paraId="72AAD386" w14:textId="75CBF6A2" w:rsidR="00592D4A" w:rsidRPr="000952CA" w:rsidRDefault="00592D4A" w:rsidP="00D812A2">
      <w:pPr>
        <w:pStyle w:val="AmdtsEntries"/>
      </w:pPr>
      <w:r w:rsidRPr="000952CA">
        <w:tab/>
        <w:t>exp 30 September 2023 (s 162)</w:t>
      </w:r>
    </w:p>
    <w:p w14:paraId="758BF8AE" w14:textId="38168053" w:rsidR="00DB336B" w:rsidRPr="008820DB" w:rsidRDefault="00DB336B" w:rsidP="00DB336B">
      <w:pPr>
        <w:pStyle w:val="AmdtsEntries"/>
      </w:pPr>
      <w:r w:rsidRPr="00DB336B">
        <w:tab/>
        <w:t xml:space="preserve">def </w:t>
      </w:r>
      <w:r w:rsidRPr="00DB336B">
        <w:rPr>
          <w:rStyle w:val="charBoldItals"/>
        </w:rPr>
        <w:t>commencement day</w:t>
      </w:r>
      <w:r w:rsidRPr="00DB336B">
        <w:t xml:space="preserve"> </w:t>
      </w:r>
      <w:r>
        <w:t xml:space="preserve">ins </w:t>
      </w:r>
      <w:hyperlink r:id="rId314" w:tooltip="ACT Teacher Quality Institute Amendment Act 2023" w:history="1">
        <w:r>
          <w:rPr>
            <w:rStyle w:val="charCitHyperlinkAbbrev"/>
          </w:rPr>
          <w:t>A2023</w:t>
        </w:r>
        <w:r>
          <w:rPr>
            <w:rStyle w:val="charCitHyperlinkAbbrev"/>
          </w:rPr>
          <w:noBreakHyphen/>
          <w:t>38</w:t>
        </w:r>
      </w:hyperlink>
      <w:r>
        <w:t xml:space="preserve"> s 9</w:t>
      </w:r>
    </w:p>
    <w:p w14:paraId="15D019BC" w14:textId="77777777" w:rsidR="00DB336B" w:rsidRPr="000952CA" w:rsidRDefault="00DB336B" w:rsidP="00DB336B">
      <w:pPr>
        <w:pStyle w:val="AmdtsEntriesDefL2"/>
        <w:rPr>
          <w:rStyle w:val="charUnderline"/>
          <w:u w:val="none"/>
        </w:rPr>
      </w:pPr>
      <w:r w:rsidRPr="000952CA">
        <w:tab/>
      </w:r>
      <w:r w:rsidRPr="000952CA">
        <w:rPr>
          <w:rStyle w:val="charUnderline"/>
          <w:u w:val="none"/>
        </w:rPr>
        <w:t>exp 30 September 2023 (s 162)</w:t>
      </w:r>
    </w:p>
    <w:p w14:paraId="6B77F1C6" w14:textId="5AEA00DE" w:rsidR="00DB336B" w:rsidRPr="008820DB" w:rsidRDefault="00DB336B" w:rsidP="00DB336B">
      <w:pPr>
        <w:pStyle w:val="AmdtsEntries"/>
      </w:pPr>
      <w:r w:rsidRPr="00DB336B">
        <w:tab/>
        <w:t xml:space="preserve">def </w:t>
      </w:r>
      <w:r>
        <w:rPr>
          <w:rStyle w:val="charBoldItals"/>
        </w:rPr>
        <w:t>old law</w:t>
      </w:r>
      <w:r w:rsidRPr="00DB336B">
        <w:t xml:space="preserve"> </w:t>
      </w:r>
      <w:r>
        <w:t xml:space="preserve">ins </w:t>
      </w:r>
      <w:hyperlink r:id="rId315" w:tooltip="ACT Teacher Quality Institute Amendment Act 2023" w:history="1">
        <w:r>
          <w:rPr>
            <w:rStyle w:val="charCitHyperlinkAbbrev"/>
          </w:rPr>
          <w:t>A2023</w:t>
        </w:r>
        <w:r>
          <w:rPr>
            <w:rStyle w:val="charCitHyperlinkAbbrev"/>
          </w:rPr>
          <w:noBreakHyphen/>
          <w:t>38</w:t>
        </w:r>
      </w:hyperlink>
      <w:r>
        <w:t xml:space="preserve"> s 9</w:t>
      </w:r>
    </w:p>
    <w:p w14:paraId="738326C6" w14:textId="77777777" w:rsidR="00DB336B" w:rsidRPr="000952CA" w:rsidRDefault="00DB336B" w:rsidP="00DB336B">
      <w:pPr>
        <w:pStyle w:val="AmdtsEntriesDefL2"/>
        <w:rPr>
          <w:rStyle w:val="charUnderline"/>
          <w:u w:val="none"/>
        </w:rPr>
      </w:pPr>
      <w:r w:rsidRPr="000952CA">
        <w:tab/>
      </w:r>
      <w:r w:rsidRPr="000952CA">
        <w:rPr>
          <w:rStyle w:val="charUnderline"/>
          <w:u w:val="none"/>
        </w:rPr>
        <w:t>exp 30 September 2023 (s 162)</w:t>
      </w:r>
    </w:p>
    <w:p w14:paraId="0D454CCB" w14:textId="5DA323D3" w:rsidR="00187956" w:rsidRDefault="00187956" w:rsidP="00607598">
      <w:pPr>
        <w:pStyle w:val="AmdtsEntryHd"/>
      </w:pPr>
      <w:r w:rsidRPr="00F72597">
        <w:t>Provisional and full registrations—validation of issue and renewal</w:t>
      </w:r>
    </w:p>
    <w:p w14:paraId="5F7A34DE" w14:textId="76B55717" w:rsidR="00187956" w:rsidRDefault="00187956" w:rsidP="00D812A2">
      <w:pPr>
        <w:pStyle w:val="AmdtsEntries"/>
      </w:pPr>
      <w:r>
        <w:t>s 159</w:t>
      </w:r>
      <w:r>
        <w:tab/>
      </w:r>
      <w:r w:rsidR="00592D4A">
        <w:t xml:space="preserve">ins </w:t>
      </w:r>
      <w:hyperlink r:id="rId316" w:tooltip="ACT Teacher Quality Institute Amendment Act 2023" w:history="1">
        <w:r w:rsidR="00592D4A">
          <w:rPr>
            <w:rStyle w:val="charCitHyperlinkAbbrev"/>
          </w:rPr>
          <w:t>A2023</w:t>
        </w:r>
        <w:r w:rsidR="00592D4A">
          <w:rPr>
            <w:rStyle w:val="charCitHyperlinkAbbrev"/>
          </w:rPr>
          <w:noBreakHyphen/>
          <w:t>38</w:t>
        </w:r>
      </w:hyperlink>
      <w:r w:rsidR="00592D4A">
        <w:t xml:space="preserve"> s 9</w:t>
      </w:r>
    </w:p>
    <w:p w14:paraId="3D111A60" w14:textId="29C70465" w:rsidR="00592D4A" w:rsidRPr="000952CA" w:rsidRDefault="00592D4A" w:rsidP="00D812A2">
      <w:pPr>
        <w:pStyle w:val="AmdtsEntries"/>
      </w:pPr>
      <w:r w:rsidRPr="000952CA">
        <w:tab/>
        <w:t>exp 30 September 2023 (s 162)</w:t>
      </w:r>
    </w:p>
    <w:p w14:paraId="62E4A62F" w14:textId="1DB382BB" w:rsidR="00187956" w:rsidRDefault="00187956" w:rsidP="00607598">
      <w:pPr>
        <w:pStyle w:val="AmdtsEntryHd"/>
      </w:pPr>
      <w:r w:rsidRPr="00F72597">
        <w:t>Expiry—pt 17</w:t>
      </w:r>
    </w:p>
    <w:p w14:paraId="66375C4A" w14:textId="5BB8C5E7" w:rsidR="00187956" w:rsidRDefault="00187956" w:rsidP="00D812A2">
      <w:pPr>
        <w:pStyle w:val="AmdtsEntries"/>
      </w:pPr>
      <w:r>
        <w:t>s 16</w:t>
      </w:r>
      <w:r w:rsidR="00607598">
        <w:t>2</w:t>
      </w:r>
      <w:r>
        <w:tab/>
      </w:r>
      <w:r w:rsidR="00592D4A">
        <w:t xml:space="preserve">ins </w:t>
      </w:r>
      <w:hyperlink r:id="rId317" w:tooltip="ACT Teacher Quality Institute Amendment Act 2023" w:history="1">
        <w:r w:rsidR="00592D4A">
          <w:rPr>
            <w:rStyle w:val="charCitHyperlinkAbbrev"/>
          </w:rPr>
          <w:t>A2023</w:t>
        </w:r>
        <w:r w:rsidR="00592D4A">
          <w:rPr>
            <w:rStyle w:val="charCitHyperlinkAbbrev"/>
          </w:rPr>
          <w:noBreakHyphen/>
          <w:t>38</w:t>
        </w:r>
      </w:hyperlink>
      <w:r w:rsidR="00592D4A">
        <w:t xml:space="preserve"> s 9</w:t>
      </w:r>
    </w:p>
    <w:p w14:paraId="6FA00585" w14:textId="49882C7D" w:rsidR="00592D4A" w:rsidRPr="000952CA" w:rsidRDefault="00592D4A" w:rsidP="00D812A2">
      <w:pPr>
        <w:pStyle w:val="AmdtsEntries"/>
      </w:pPr>
      <w:r w:rsidRPr="000952CA">
        <w:tab/>
        <w:t>exp 30 September 2023 (s 162)</w:t>
      </w:r>
    </w:p>
    <w:p w14:paraId="1F816DDB" w14:textId="3042205D" w:rsidR="00F82F04" w:rsidRPr="002435FB" w:rsidRDefault="002435FB" w:rsidP="00750BF1">
      <w:pPr>
        <w:pStyle w:val="AmdtsEntryHd"/>
      </w:pPr>
      <w:r w:rsidRPr="002435FB">
        <w:t>Reviewable decisions</w:t>
      </w:r>
    </w:p>
    <w:p w14:paraId="73E059D0" w14:textId="5E622D48" w:rsidR="002435FB" w:rsidRPr="002435FB" w:rsidRDefault="002435FB" w:rsidP="002435FB">
      <w:pPr>
        <w:pStyle w:val="AmdtsEntries"/>
      </w:pPr>
      <w:r>
        <w:t>sch 1</w:t>
      </w:r>
      <w:r>
        <w:tab/>
        <w:t xml:space="preserve">am </w:t>
      </w:r>
      <w:hyperlink r:id="rId318" w:tooltip="ACT Teacher Quality Institute Amendment Act 2023" w:history="1">
        <w:r>
          <w:rPr>
            <w:rStyle w:val="charCitHyperlinkAbbrev"/>
          </w:rPr>
          <w:t>A2023</w:t>
        </w:r>
        <w:r>
          <w:rPr>
            <w:rStyle w:val="charCitHyperlinkAbbrev"/>
          </w:rPr>
          <w:noBreakHyphen/>
          <w:t>38</w:t>
        </w:r>
      </w:hyperlink>
      <w:r>
        <w:t xml:space="preserve"> s 7, s 8</w:t>
      </w:r>
      <w:r w:rsidR="00F74C02">
        <w:t xml:space="preserve">; </w:t>
      </w:r>
      <w:hyperlink r:id="rId319" w:tooltip="Education (Early Childhood) Legislation Amendment Act 2023" w:history="1">
        <w:r w:rsidR="00F74C02" w:rsidRPr="007A5AF6">
          <w:rPr>
            <w:rStyle w:val="Hyperlink"/>
            <w:u w:val="none"/>
          </w:rPr>
          <w:t xml:space="preserve">A2023-54 </w:t>
        </w:r>
      </w:hyperlink>
      <w:r w:rsidR="00F74C02" w:rsidRPr="007A5AF6">
        <w:t>s</w:t>
      </w:r>
      <w:r w:rsidR="00C24E1E">
        <w:t>s</w:t>
      </w:r>
      <w:r w:rsidR="00F74C02" w:rsidRPr="007A5AF6">
        <w:t xml:space="preserve"> </w:t>
      </w:r>
      <w:r w:rsidR="00F74C02">
        <w:t>56</w:t>
      </w:r>
      <w:r w:rsidR="00F62598">
        <w:t xml:space="preserve">, 58, </w:t>
      </w:r>
      <w:r w:rsidR="00F74C02">
        <w:t>59</w:t>
      </w:r>
      <w:r w:rsidR="003D2714">
        <w:t>; items renum R24 LA</w:t>
      </w:r>
      <w:r w:rsidR="00C24E1E">
        <w:t>;</w:t>
      </w:r>
      <w:r w:rsidR="00F62598">
        <w:t xml:space="preserve"> </w:t>
      </w:r>
      <w:hyperlink r:id="rId320" w:tooltip="Education (Early Childhood) Legislation Amendment Act 2023" w:history="1">
        <w:r w:rsidR="00F62598" w:rsidRPr="007A5AF6">
          <w:rPr>
            <w:rStyle w:val="Hyperlink"/>
            <w:u w:val="none"/>
          </w:rPr>
          <w:t xml:space="preserve">A2023-54 </w:t>
        </w:r>
      </w:hyperlink>
      <w:r w:rsidR="00F62598" w:rsidRPr="007A5AF6">
        <w:t>s</w:t>
      </w:r>
      <w:r w:rsidR="00F62598">
        <w:t>s</w:t>
      </w:r>
      <w:r w:rsidR="00F62598" w:rsidRPr="007A5AF6">
        <w:t xml:space="preserve"> </w:t>
      </w:r>
      <w:r w:rsidR="00F62598">
        <w:t>57;</w:t>
      </w:r>
      <w:r w:rsidR="00C24E1E">
        <w:t xml:space="preserve"> items renum R25 LA</w:t>
      </w:r>
    </w:p>
    <w:p w14:paraId="67396DE5" w14:textId="7C09D01A" w:rsidR="00750BF1" w:rsidRDefault="00750BF1" w:rsidP="00750BF1">
      <w:pPr>
        <w:pStyle w:val="AmdtsEntryHd"/>
        <w:rPr>
          <w:rStyle w:val="CharChapText"/>
        </w:rPr>
      </w:pPr>
      <w:r w:rsidRPr="00217AB4">
        <w:rPr>
          <w:rStyle w:val="CharChapText"/>
        </w:rPr>
        <w:t>Consequential amendments</w:t>
      </w:r>
    </w:p>
    <w:p w14:paraId="2139D03F" w14:textId="77777777" w:rsidR="00750BF1" w:rsidRDefault="00750BF1" w:rsidP="00750BF1">
      <w:pPr>
        <w:pStyle w:val="AmdtsEntries"/>
        <w:rPr>
          <w:rStyle w:val="CharChapText"/>
        </w:rPr>
      </w:pPr>
      <w:r>
        <w:rPr>
          <w:rStyle w:val="CharChapText"/>
        </w:rPr>
        <w:t>sch 2</w:t>
      </w:r>
      <w:r>
        <w:rPr>
          <w:rStyle w:val="CharChapText"/>
        </w:rPr>
        <w:tab/>
        <w:t>om LA s 89 (3)</w:t>
      </w:r>
    </w:p>
    <w:p w14:paraId="41F6C380" w14:textId="77777777" w:rsidR="008D3EBE" w:rsidRDefault="008D3EBE" w:rsidP="00C7481A">
      <w:pPr>
        <w:pStyle w:val="AmdtsEntryHd"/>
        <w:rPr>
          <w:rStyle w:val="CharChapText"/>
        </w:rPr>
      </w:pPr>
      <w:r>
        <w:rPr>
          <w:rStyle w:val="CharChapText"/>
        </w:rPr>
        <w:t>Dictionary</w:t>
      </w:r>
    </w:p>
    <w:p w14:paraId="32B6CB56" w14:textId="10D05571" w:rsidR="008D3EBE" w:rsidRPr="0021768B" w:rsidRDefault="008D3EBE" w:rsidP="00C7481A">
      <w:pPr>
        <w:pStyle w:val="AmdtsEntries"/>
        <w:keepNext/>
        <w:keepLines/>
      </w:pPr>
      <w:r>
        <w:t>dict</w:t>
      </w:r>
      <w:r>
        <w:tab/>
        <w:t xml:space="preserve">am </w:t>
      </w:r>
      <w:hyperlink r:id="rId321"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1.16</w:t>
      </w:r>
      <w:r w:rsidR="004C516A">
        <w:t xml:space="preserve">, amdt </w:t>
      </w:r>
      <w:r w:rsidR="00B4382B">
        <w:t>1.17</w:t>
      </w:r>
      <w:r w:rsidR="004C21F7">
        <w:t xml:space="preserve">; </w:t>
      </w:r>
      <w:hyperlink r:id="rId322" w:tooltip="Statute Law Amendment Act 2011 (No 3)" w:history="1">
        <w:r w:rsidR="00554ED5" w:rsidRPr="00554ED5">
          <w:rPr>
            <w:rStyle w:val="charCitHyperlinkAbbrev"/>
          </w:rPr>
          <w:t>A2011</w:t>
        </w:r>
        <w:r w:rsidR="00554ED5" w:rsidRPr="00554ED5">
          <w:rPr>
            <w:rStyle w:val="charCitHyperlinkAbbrev"/>
          </w:rPr>
          <w:noBreakHyphen/>
          <w:t>52</w:t>
        </w:r>
      </w:hyperlink>
      <w:r w:rsidR="004C21F7">
        <w:t xml:space="preserve"> amdt 3.5</w:t>
      </w:r>
      <w:r w:rsidR="00FA2B71">
        <w:t xml:space="preserve">; </w:t>
      </w:r>
      <w:hyperlink r:id="rId323" w:tooltip="Statute Law Amendment Act 2012" w:history="1">
        <w:r w:rsidR="00554ED5" w:rsidRPr="00554ED5">
          <w:rPr>
            <w:rStyle w:val="charCitHyperlinkAbbrev"/>
          </w:rPr>
          <w:t>A2012</w:t>
        </w:r>
        <w:r w:rsidR="00554ED5" w:rsidRPr="00554ED5">
          <w:rPr>
            <w:rStyle w:val="charCitHyperlinkAbbrev"/>
          </w:rPr>
          <w:noBreakHyphen/>
          <w:t>21</w:t>
        </w:r>
      </w:hyperlink>
      <w:r w:rsidR="00FA2B71">
        <w:t xml:space="preserve"> amdt 3.4</w:t>
      </w:r>
      <w:r w:rsidR="00693626">
        <w:t xml:space="preserve">; </w:t>
      </w:r>
      <w:hyperlink r:id="rId324" w:tooltip="Public Sector Management Amendment Act 2016" w:history="1">
        <w:r w:rsidR="00693626">
          <w:rPr>
            <w:rStyle w:val="charCitHyperlinkAbbrev"/>
          </w:rPr>
          <w:t>A2016</w:t>
        </w:r>
        <w:r w:rsidR="00693626">
          <w:rPr>
            <w:rStyle w:val="charCitHyperlinkAbbrev"/>
          </w:rPr>
          <w:noBreakHyphen/>
          <w:t>52</w:t>
        </w:r>
      </w:hyperlink>
      <w:r w:rsidR="00693626">
        <w:t xml:space="preserve"> amdt 1.9</w:t>
      </w:r>
      <w:r w:rsidR="0021768B">
        <w:t xml:space="preserve">; </w:t>
      </w:r>
      <w:hyperlink r:id="rId325" w:tooltip="Statute Law Amendment Act 2017" w:history="1">
        <w:r w:rsidR="0021768B">
          <w:rPr>
            <w:rStyle w:val="charCitHyperlinkAbbrev"/>
          </w:rPr>
          <w:t>A2017</w:t>
        </w:r>
        <w:r w:rsidR="0021768B">
          <w:rPr>
            <w:rStyle w:val="charCitHyperlinkAbbrev"/>
          </w:rPr>
          <w:noBreakHyphen/>
          <w:t>4</w:t>
        </w:r>
      </w:hyperlink>
      <w:r w:rsidR="0021768B">
        <w:t xml:space="preserve"> amdt 3.2</w:t>
      </w:r>
    </w:p>
    <w:p w14:paraId="29A360CF" w14:textId="47CEC904" w:rsidR="00D812A2" w:rsidRDefault="00D812A2" w:rsidP="00C7481A">
      <w:pPr>
        <w:pStyle w:val="AmdtsEntries"/>
        <w:keepNext/>
        <w:keepLines/>
      </w:pPr>
      <w:r>
        <w:tab/>
        <w:t xml:space="preserve">def </w:t>
      </w:r>
      <w:r w:rsidRPr="00774FC2">
        <w:rPr>
          <w:rStyle w:val="charBoldItals"/>
        </w:rPr>
        <w:t>Aboriginal or Torres Strait Islander person</w:t>
      </w:r>
      <w:r>
        <w:t xml:space="preserve"> ins </w:t>
      </w:r>
      <w:hyperlink r:id="rId326" w:tooltip="ACT Teacher Quality Institute Amendment Act 2019" w:history="1">
        <w:r w:rsidR="00774FC2">
          <w:rPr>
            <w:rStyle w:val="charCitHyperlinkAbbrev"/>
          </w:rPr>
          <w:t>A2019</w:t>
        </w:r>
        <w:r w:rsidR="00774FC2">
          <w:rPr>
            <w:rStyle w:val="charCitHyperlinkAbbrev"/>
          </w:rPr>
          <w:noBreakHyphen/>
          <w:t>26</w:t>
        </w:r>
      </w:hyperlink>
      <w:r>
        <w:t xml:space="preserve"> s</w:t>
      </w:r>
      <w:r w:rsidR="00774FC2">
        <w:t> </w:t>
      </w:r>
      <w:r>
        <w:t>19</w:t>
      </w:r>
    </w:p>
    <w:p w14:paraId="7BC5B25F" w14:textId="730F6CEC" w:rsidR="002F4D22" w:rsidRDefault="002F4D22" w:rsidP="00C7481A">
      <w:pPr>
        <w:pStyle w:val="AmdtsEntries"/>
        <w:keepNext/>
        <w:keepLines/>
      </w:pPr>
      <w:r>
        <w:tab/>
        <w:t xml:space="preserve">def </w:t>
      </w:r>
      <w:r w:rsidRPr="002F4D22">
        <w:rPr>
          <w:rStyle w:val="charBoldItals"/>
        </w:rPr>
        <w:t>accredited</w:t>
      </w:r>
      <w:r>
        <w:t xml:space="preserve"> ins </w:t>
      </w:r>
      <w:hyperlink r:id="rId327" w:tooltip="ACT Teacher Quality Institute Amendment Act 2019" w:history="1">
        <w:r>
          <w:rPr>
            <w:rStyle w:val="charCitHyperlinkAbbrev"/>
          </w:rPr>
          <w:t>A2019</w:t>
        </w:r>
        <w:r>
          <w:rPr>
            <w:rStyle w:val="charCitHyperlinkAbbrev"/>
          </w:rPr>
          <w:noBreakHyphen/>
          <w:t>26</w:t>
        </w:r>
      </w:hyperlink>
      <w:r>
        <w:t xml:space="preserve"> s 19</w:t>
      </w:r>
    </w:p>
    <w:p w14:paraId="6A58EA29" w14:textId="73F025F8" w:rsidR="00774FC2" w:rsidRDefault="00774FC2" w:rsidP="00C7481A">
      <w:pPr>
        <w:pStyle w:val="AmdtsEntries"/>
        <w:keepNext/>
        <w:keepLines/>
      </w:pPr>
      <w:r>
        <w:tab/>
        <w:t xml:space="preserve">def </w:t>
      </w:r>
      <w:r w:rsidRPr="00774FC2">
        <w:rPr>
          <w:rStyle w:val="charBoldItals"/>
        </w:rPr>
        <w:t>accredited education program</w:t>
      </w:r>
      <w:r>
        <w:t xml:space="preserve"> om </w:t>
      </w:r>
      <w:hyperlink r:id="rId328" w:tooltip="ACT Teacher Quality Institute Amendment Act 2019" w:history="1">
        <w:r>
          <w:rPr>
            <w:rStyle w:val="charCitHyperlinkAbbrev"/>
          </w:rPr>
          <w:t>A2019</w:t>
        </w:r>
        <w:r>
          <w:rPr>
            <w:rStyle w:val="charCitHyperlinkAbbrev"/>
          </w:rPr>
          <w:noBreakHyphen/>
          <w:t>26</w:t>
        </w:r>
      </w:hyperlink>
      <w:r>
        <w:t xml:space="preserve"> s 20</w:t>
      </w:r>
    </w:p>
    <w:p w14:paraId="701C0647" w14:textId="59CDC290" w:rsidR="00774FC2" w:rsidRDefault="00774FC2" w:rsidP="00774FC2">
      <w:pPr>
        <w:pStyle w:val="AmdtsEntries"/>
        <w:keepNext/>
        <w:keepLines/>
      </w:pPr>
      <w:r>
        <w:tab/>
        <w:t xml:space="preserve">def </w:t>
      </w:r>
      <w:r>
        <w:rPr>
          <w:rStyle w:val="charBoldItals"/>
        </w:rPr>
        <w:t>approved data linkage agency</w:t>
      </w:r>
      <w:r>
        <w:t xml:space="preserve"> ins </w:t>
      </w:r>
      <w:hyperlink r:id="rId329" w:tooltip="ACT Teacher Quality Institute Amendment Act 2019" w:history="1">
        <w:r>
          <w:rPr>
            <w:rStyle w:val="charCitHyperlinkAbbrev"/>
          </w:rPr>
          <w:t>A2019</w:t>
        </w:r>
        <w:r>
          <w:rPr>
            <w:rStyle w:val="charCitHyperlinkAbbrev"/>
          </w:rPr>
          <w:noBreakHyphen/>
          <w:t>26</w:t>
        </w:r>
      </w:hyperlink>
      <w:r>
        <w:t xml:space="preserve"> s 21</w:t>
      </w:r>
    </w:p>
    <w:p w14:paraId="7E29B465" w14:textId="3DE0789F" w:rsidR="00304E24" w:rsidRDefault="00304E24" w:rsidP="00C7481A">
      <w:pPr>
        <w:pStyle w:val="AmdtsEntries"/>
        <w:keepNext/>
        <w:keepLines/>
      </w:pPr>
      <w:r>
        <w:tab/>
        <w:t xml:space="preserve">def </w:t>
      </w:r>
      <w:r w:rsidRPr="006140E0">
        <w:rPr>
          <w:rStyle w:val="charBoldItals"/>
        </w:rPr>
        <w:t xml:space="preserve">criminal history guidelines </w:t>
      </w:r>
      <w:r w:rsidR="006710FB">
        <w:t xml:space="preserve">ins </w:t>
      </w:r>
      <w:hyperlink r:id="rId330"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18</w:t>
      </w:r>
    </w:p>
    <w:p w14:paraId="20FA8865" w14:textId="3F3753E7" w:rsidR="00610F5B" w:rsidRDefault="00610F5B" w:rsidP="00C7481A">
      <w:pPr>
        <w:pStyle w:val="AmdtsEntriesDefL2"/>
        <w:keepNext/>
      </w:pPr>
      <w:r>
        <w:tab/>
        <w:t xml:space="preserve">om </w:t>
      </w:r>
      <w:hyperlink r:id="rId331"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1.20</w:t>
      </w:r>
    </w:p>
    <w:p w14:paraId="464F4E5A" w14:textId="6D3F7BDD" w:rsidR="00884E94" w:rsidRDefault="00884E94" w:rsidP="00884E94">
      <w:pPr>
        <w:pStyle w:val="AmdtsEntries"/>
      </w:pPr>
      <w:r>
        <w:tab/>
        <w:t xml:space="preserve">def </w:t>
      </w:r>
      <w:r w:rsidRPr="006140E0">
        <w:rPr>
          <w:rStyle w:val="charBoldItals"/>
        </w:rPr>
        <w:t xml:space="preserve">criminal history record </w:t>
      </w:r>
      <w:r w:rsidR="009F56C6">
        <w:t xml:space="preserve"> </w:t>
      </w:r>
      <w:r>
        <w:t xml:space="preserve">om </w:t>
      </w:r>
      <w:hyperlink r:id="rId332"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1.20</w:t>
      </w:r>
    </w:p>
    <w:p w14:paraId="6B7DAD5B" w14:textId="3B48F99C" w:rsidR="00D97E64" w:rsidRDefault="00D97E64" w:rsidP="008D3EBE">
      <w:pPr>
        <w:pStyle w:val="AmdtsEntries"/>
      </w:pPr>
      <w:r>
        <w:tab/>
        <w:t xml:space="preserve">def </w:t>
      </w:r>
      <w:r w:rsidRPr="006140E0">
        <w:rPr>
          <w:rStyle w:val="charBoldItals"/>
        </w:rPr>
        <w:t xml:space="preserve">CrimTrac </w:t>
      </w:r>
      <w:r>
        <w:t xml:space="preserve">om </w:t>
      </w:r>
      <w:hyperlink r:id="rId333" w:tooltip="Statute Law Amendment Act 2011 (No 3)" w:history="1">
        <w:r w:rsidR="00554ED5" w:rsidRPr="00554ED5">
          <w:rPr>
            <w:rStyle w:val="charCitHyperlinkAbbrev"/>
          </w:rPr>
          <w:t>A2011</w:t>
        </w:r>
        <w:r w:rsidR="00554ED5" w:rsidRPr="00554ED5">
          <w:rPr>
            <w:rStyle w:val="charCitHyperlinkAbbrev"/>
          </w:rPr>
          <w:noBreakHyphen/>
          <w:t>52</w:t>
        </w:r>
      </w:hyperlink>
      <w:r>
        <w:t xml:space="preserve"> amdt 3.6</w:t>
      </w:r>
    </w:p>
    <w:p w14:paraId="302AC0EC" w14:textId="0C39986D" w:rsidR="00591101" w:rsidRDefault="00591101" w:rsidP="008D3EBE">
      <w:pPr>
        <w:pStyle w:val="AmdtsEntries"/>
      </w:pPr>
      <w:r>
        <w:tab/>
        <w:t xml:space="preserve">def </w:t>
      </w:r>
      <w:r w:rsidRPr="00591101">
        <w:rPr>
          <w:rStyle w:val="charBoldItals"/>
        </w:rPr>
        <w:t>early childhood teacher</w:t>
      </w:r>
      <w:r>
        <w:t xml:space="preserve"> ins </w:t>
      </w:r>
      <w:hyperlink r:id="rId334" w:tooltip="Education (Early Childhood) Legislation Amendment Act 2023" w:history="1">
        <w:r w:rsidRPr="007A5AF6">
          <w:rPr>
            <w:rStyle w:val="Hyperlink"/>
            <w:u w:val="none"/>
          </w:rPr>
          <w:t xml:space="preserve">A2023-54 </w:t>
        </w:r>
      </w:hyperlink>
      <w:r>
        <w:t>s 60</w:t>
      </w:r>
    </w:p>
    <w:p w14:paraId="4F707405" w14:textId="4D3C66BA" w:rsidR="00774FC2" w:rsidRDefault="00774FC2" w:rsidP="008D3EBE">
      <w:pPr>
        <w:pStyle w:val="AmdtsEntries"/>
      </w:pPr>
      <w:r>
        <w:tab/>
        <w:t xml:space="preserve">def </w:t>
      </w:r>
      <w:r w:rsidRPr="00774FC2">
        <w:rPr>
          <w:rStyle w:val="charBoldItals"/>
        </w:rPr>
        <w:t>education program</w:t>
      </w:r>
      <w:r>
        <w:t xml:space="preserve"> sub </w:t>
      </w:r>
      <w:hyperlink r:id="rId335" w:tooltip="ACT Teacher Quality Institute Amendment Act 2019" w:history="1">
        <w:r>
          <w:rPr>
            <w:rStyle w:val="charCitHyperlinkAbbrev"/>
          </w:rPr>
          <w:t>A2019</w:t>
        </w:r>
        <w:r>
          <w:rPr>
            <w:rStyle w:val="charCitHyperlinkAbbrev"/>
          </w:rPr>
          <w:noBreakHyphen/>
          <w:t>26</w:t>
        </w:r>
      </w:hyperlink>
      <w:r>
        <w:t xml:space="preserve"> s 22</w:t>
      </w:r>
    </w:p>
    <w:p w14:paraId="281FB650" w14:textId="5862EC79" w:rsidR="00BE5D2C" w:rsidRDefault="00BE5D2C" w:rsidP="008D3EBE">
      <w:pPr>
        <w:pStyle w:val="AmdtsEntries"/>
      </w:pPr>
      <w:r>
        <w:tab/>
        <w:t xml:space="preserve">def </w:t>
      </w:r>
      <w:r w:rsidR="00016808" w:rsidRPr="00016808">
        <w:rPr>
          <w:rStyle w:val="charBoldItals"/>
        </w:rPr>
        <w:t>government school</w:t>
      </w:r>
      <w:r w:rsidR="00016808">
        <w:t xml:space="preserve"> am </w:t>
      </w:r>
      <w:hyperlink r:id="rId336" w:tooltip="ACT Teacher Quality Institute Amendment Act 2019" w:history="1">
        <w:r w:rsidR="00016808">
          <w:rPr>
            <w:rStyle w:val="charCitHyperlinkAbbrev"/>
          </w:rPr>
          <w:t>A2019</w:t>
        </w:r>
        <w:r w:rsidR="00016808">
          <w:rPr>
            <w:rStyle w:val="charCitHyperlinkAbbrev"/>
          </w:rPr>
          <w:noBreakHyphen/>
          <w:t>26</w:t>
        </w:r>
      </w:hyperlink>
      <w:r w:rsidR="00016808">
        <w:t xml:space="preserve"> s 23</w:t>
      </w:r>
    </w:p>
    <w:p w14:paraId="63A1F460" w14:textId="126789D5" w:rsidR="0021768B" w:rsidRDefault="0021768B" w:rsidP="008D3EBE">
      <w:pPr>
        <w:pStyle w:val="AmdtsEntries"/>
      </w:pPr>
      <w:r>
        <w:tab/>
        <w:t xml:space="preserve">def </w:t>
      </w:r>
      <w:r w:rsidRPr="0021768B">
        <w:rPr>
          <w:rStyle w:val="charBoldItals"/>
        </w:rPr>
        <w:t>institute</w:t>
      </w:r>
      <w:r>
        <w:t xml:space="preserve"> sub </w:t>
      </w:r>
      <w:hyperlink r:id="rId337" w:tooltip="Statute Law Amendment Act 2017" w:history="1">
        <w:r>
          <w:rPr>
            <w:rStyle w:val="charCitHyperlinkAbbrev"/>
          </w:rPr>
          <w:t>A2017</w:t>
        </w:r>
        <w:r>
          <w:rPr>
            <w:rStyle w:val="charCitHyperlinkAbbrev"/>
          </w:rPr>
          <w:noBreakHyphen/>
          <w:t>4</w:t>
        </w:r>
      </w:hyperlink>
      <w:r>
        <w:t xml:space="preserve"> amdt 3.3</w:t>
      </w:r>
    </w:p>
    <w:p w14:paraId="055C9050" w14:textId="37A4F36F" w:rsidR="0000601C" w:rsidRDefault="0000601C" w:rsidP="008D3EBE">
      <w:pPr>
        <w:pStyle w:val="AmdtsEntries"/>
      </w:pPr>
      <w:r>
        <w:lastRenderedPageBreak/>
        <w:tab/>
        <w:t xml:space="preserve">def </w:t>
      </w:r>
      <w:r w:rsidRPr="006140E0">
        <w:rPr>
          <w:rStyle w:val="charBoldItals"/>
        </w:rPr>
        <w:t>permit card</w:t>
      </w:r>
      <w:r>
        <w:t xml:space="preserve"> om </w:t>
      </w:r>
      <w:hyperlink r:id="rId338" w:tooltip="Education (Early Childhood) Legislation Amendment Act 2023" w:history="1">
        <w:r w:rsidRPr="007A5AF6">
          <w:rPr>
            <w:rStyle w:val="Hyperlink"/>
            <w:u w:val="none"/>
          </w:rPr>
          <w:t xml:space="preserve">A2023-54 </w:t>
        </w:r>
      </w:hyperlink>
      <w:r w:rsidRPr="007A5AF6">
        <w:t xml:space="preserve">s </w:t>
      </w:r>
      <w:r>
        <w:t>61</w:t>
      </w:r>
    </w:p>
    <w:p w14:paraId="535585B6" w14:textId="18BC43B6" w:rsidR="0000601C" w:rsidRPr="00D97E64" w:rsidRDefault="0000601C" w:rsidP="008D3EBE">
      <w:pPr>
        <w:pStyle w:val="AmdtsEntries"/>
      </w:pPr>
      <w:r>
        <w:tab/>
        <w:t xml:space="preserve">def </w:t>
      </w:r>
      <w:r w:rsidRPr="006140E0">
        <w:rPr>
          <w:rStyle w:val="charBoldItals"/>
        </w:rPr>
        <w:t>permit certificate</w:t>
      </w:r>
      <w:r>
        <w:t xml:space="preserve"> om </w:t>
      </w:r>
      <w:hyperlink r:id="rId339" w:tooltip="Education (Early Childhood) Legislation Amendment Act 2023" w:history="1">
        <w:r w:rsidRPr="007A5AF6">
          <w:rPr>
            <w:rStyle w:val="Hyperlink"/>
            <w:u w:val="none"/>
          </w:rPr>
          <w:t xml:space="preserve">A2023-54 </w:t>
        </w:r>
      </w:hyperlink>
      <w:r w:rsidRPr="007A5AF6">
        <w:t xml:space="preserve">s </w:t>
      </w:r>
      <w:r>
        <w:t>61</w:t>
      </w:r>
    </w:p>
    <w:p w14:paraId="5728F47E" w14:textId="4E70A2AF" w:rsidR="00016808" w:rsidRDefault="00016808" w:rsidP="00304E24">
      <w:pPr>
        <w:pStyle w:val="AmdtsEntries"/>
      </w:pPr>
      <w:r>
        <w:tab/>
        <w:t xml:space="preserve">def </w:t>
      </w:r>
      <w:r w:rsidRPr="00016808">
        <w:rPr>
          <w:rStyle w:val="charBoldItals"/>
        </w:rPr>
        <w:t>planning or research purpose</w:t>
      </w:r>
      <w:r>
        <w:t xml:space="preserve"> ins </w:t>
      </w:r>
      <w:hyperlink r:id="rId340" w:tooltip="ACT Teacher Quality Institute Amendment Act 2019" w:history="1">
        <w:r>
          <w:rPr>
            <w:rStyle w:val="charCitHyperlinkAbbrev"/>
          </w:rPr>
          <w:t>A2019</w:t>
        </w:r>
        <w:r>
          <w:rPr>
            <w:rStyle w:val="charCitHyperlinkAbbrev"/>
          </w:rPr>
          <w:noBreakHyphen/>
          <w:t>26</w:t>
        </w:r>
      </w:hyperlink>
      <w:r>
        <w:t xml:space="preserve"> s 24</w:t>
      </w:r>
    </w:p>
    <w:p w14:paraId="59387C02" w14:textId="6032984D" w:rsidR="00304E24" w:rsidRDefault="00304E24" w:rsidP="00304E24">
      <w:pPr>
        <w:pStyle w:val="AmdtsEntries"/>
      </w:pPr>
      <w:r>
        <w:tab/>
        <w:t xml:space="preserve">def </w:t>
      </w:r>
      <w:r w:rsidRPr="006140E0">
        <w:rPr>
          <w:rStyle w:val="charBoldItals"/>
        </w:rPr>
        <w:t xml:space="preserve">police certificate </w:t>
      </w:r>
      <w:r w:rsidR="006710FB">
        <w:t xml:space="preserve">am </w:t>
      </w:r>
      <w:hyperlink r:id="rId341"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19</w:t>
      </w:r>
    </w:p>
    <w:p w14:paraId="66FA4AB1" w14:textId="5CF8BD3B" w:rsidR="00884E94" w:rsidRDefault="00884E94" w:rsidP="00884E94">
      <w:pPr>
        <w:pStyle w:val="AmdtsEntriesDefL2"/>
      </w:pPr>
      <w:r>
        <w:tab/>
        <w:t xml:space="preserve">om </w:t>
      </w:r>
      <w:hyperlink r:id="rId342"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1.20</w:t>
      </w:r>
    </w:p>
    <w:p w14:paraId="2B104CB5" w14:textId="531C1E2F" w:rsidR="00016808" w:rsidRDefault="00016808" w:rsidP="00016808">
      <w:pPr>
        <w:pStyle w:val="AmdtsEntries"/>
      </w:pPr>
      <w:r>
        <w:tab/>
        <w:t xml:space="preserve">def </w:t>
      </w:r>
      <w:r w:rsidRPr="00016808">
        <w:rPr>
          <w:rStyle w:val="charBoldItals"/>
        </w:rPr>
        <w:t>pre-service teacher</w:t>
      </w:r>
      <w:r>
        <w:t xml:space="preserve"> sub </w:t>
      </w:r>
      <w:hyperlink r:id="rId343" w:tooltip="ACT Teacher Quality Institute Amendment Act 2019" w:history="1">
        <w:r>
          <w:rPr>
            <w:rStyle w:val="charCitHyperlinkAbbrev"/>
          </w:rPr>
          <w:t>A2019</w:t>
        </w:r>
        <w:r>
          <w:rPr>
            <w:rStyle w:val="charCitHyperlinkAbbrev"/>
          </w:rPr>
          <w:noBreakHyphen/>
          <w:t>26</w:t>
        </w:r>
      </w:hyperlink>
      <w:r>
        <w:t xml:space="preserve"> s 25</w:t>
      </w:r>
    </w:p>
    <w:p w14:paraId="2B5B7E84" w14:textId="4A6445B7" w:rsidR="00016808" w:rsidRDefault="00016808" w:rsidP="00016808">
      <w:pPr>
        <w:pStyle w:val="AmdtsEntries"/>
      </w:pPr>
      <w:r>
        <w:tab/>
        <w:t xml:space="preserve">def </w:t>
      </w:r>
      <w:r w:rsidRPr="00016808">
        <w:rPr>
          <w:rStyle w:val="charBoldItals"/>
        </w:rPr>
        <w:t>pre-service teacher</w:t>
      </w:r>
      <w:r>
        <w:rPr>
          <w:rStyle w:val="charBoldItals"/>
        </w:rPr>
        <w:t xml:space="preserve"> education program</w:t>
      </w:r>
      <w:r>
        <w:t xml:space="preserve"> ins </w:t>
      </w:r>
      <w:hyperlink r:id="rId344" w:tooltip="ACT Teacher Quality Institute Amendment Act 2019" w:history="1">
        <w:r>
          <w:rPr>
            <w:rStyle w:val="charCitHyperlinkAbbrev"/>
          </w:rPr>
          <w:t>A2019</w:t>
        </w:r>
        <w:r>
          <w:rPr>
            <w:rStyle w:val="charCitHyperlinkAbbrev"/>
          </w:rPr>
          <w:noBreakHyphen/>
          <w:t>26</w:t>
        </w:r>
      </w:hyperlink>
      <w:r>
        <w:t xml:space="preserve"> s 26</w:t>
      </w:r>
    </w:p>
    <w:p w14:paraId="3F22D5FF" w14:textId="5CEF404A" w:rsidR="00591101" w:rsidRDefault="00591101" w:rsidP="00591101">
      <w:pPr>
        <w:pStyle w:val="AmdtsEntriesDefL2"/>
      </w:pPr>
      <w:r>
        <w:tab/>
        <w:t xml:space="preserve">am </w:t>
      </w:r>
      <w:hyperlink r:id="rId345" w:tooltip="Education (Early Childhood) Legislation Amendment Act 2023" w:history="1">
        <w:r w:rsidRPr="007A5AF6">
          <w:rPr>
            <w:rStyle w:val="Hyperlink"/>
            <w:u w:val="none"/>
          </w:rPr>
          <w:t xml:space="preserve">A2023-54 </w:t>
        </w:r>
      </w:hyperlink>
      <w:r>
        <w:t>s 62</w:t>
      </w:r>
    </w:p>
    <w:p w14:paraId="701161B8" w14:textId="5B7430CA" w:rsidR="00016808" w:rsidRDefault="00016808" w:rsidP="00E76C54">
      <w:pPr>
        <w:pStyle w:val="AmdtsEntries"/>
        <w:keepNext/>
      </w:pPr>
      <w:r>
        <w:tab/>
        <w:t xml:space="preserve">def </w:t>
      </w:r>
      <w:r w:rsidRPr="00016808">
        <w:rPr>
          <w:rStyle w:val="charBoldItals"/>
        </w:rPr>
        <w:t>pre-service teacher</w:t>
      </w:r>
      <w:r>
        <w:rPr>
          <w:rStyle w:val="charBoldItals"/>
        </w:rPr>
        <w:t>s register</w:t>
      </w:r>
      <w:r>
        <w:t xml:space="preserve"> ins </w:t>
      </w:r>
      <w:hyperlink r:id="rId346" w:tooltip="ACT Teacher Quality Institute Amendment Act 2019" w:history="1">
        <w:r>
          <w:rPr>
            <w:rStyle w:val="charCitHyperlinkAbbrev"/>
          </w:rPr>
          <w:t>A2019</w:t>
        </w:r>
        <w:r>
          <w:rPr>
            <w:rStyle w:val="charCitHyperlinkAbbrev"/>
          </w:rPr>
          <w:noBreakHyphen/>
          <w:t>26</w:t>
        </w:r>
      </w:hyperlink>
      <w:r>
        <w:t xml:space="preserve"> s 26</w:t>
      </w:r>
    </w:p>
    <w:p w14:paraId="65DED2E4" w14:textId="49842707" w:rsidR="00016808" w:rsidRDefault="00016808" w:rsidP="00E76C54">
      <w:pPr>
        <w:pStyle w:val="AmdtsEntries"/>
        <w:keepNext/>
      </w:pPr>
      <w:r>
        <w:tab/>
        <w:t xml:space="preserve">def </w:t>
      </w:r>
      <w:r w:rsidR="0051173E">
        <w:rPr>
          <w:rStyle w:val="charBoldItals"/>
        </w:rPr>
        <w:t>professional experience</w:t>
      </w:r>
      <w:r>
        <w:t xml:space="preserve"> ins </w:t>
      </w:r>
      <w:hyperlink r:id="rId347" w:tooltip="ACT Teacher Quality Institute Amendment Act 2019" w:history="1">
        <w:r>
          <w:rPr>
            <w:rStyle w:val="charCitHyperlinkAbbrev"/>
          </w:rPr>
          <w:t>A2019</w:t>
        </w:r>
        <w:r>
          <w:rPr>
            <w:rStyle w:val="charCitHyperlinkAbbrev"/>
          </w:rPr>
          <w:noBreakHyphen/>
          <w:t>26</w:t>
        </w:r>
      </w:hyperlink>
      <w:r>
        <w:t xml:space="preserve"> s 26</w:t>
      </w:r>
    </w:p>
    <w:p w14:paraId="69997460" w14:textId="64914EFA" w:rsidR="00143EF9" w:rsidRDefault="00143EF9" w:rsidP="00E76C54">
      <w:pPr>
        <w:pStyle w:val="AmdtsEntries"/>
        <w:keepNext/>
      </w:pPr>
      <w:r>
        <w:tab/>
        <w:t xml:space="preserve">def </w:t>
      </w:r>
      <w:r w:rsidRPr="00143EF9">
        <w:rPr>
          <w:rStyle w:val="charBoldItals"/>
        </w:rPr>
        <w:t>registered school address</w:t>
      </w:r>
      <w:r>
        <w:t xml:space="preserve"> om </w:t>
      </w:r>
      <w:hyperlink r:id="rId348" w:tooltip="Education (Early Childhood) Legislation Amendment Act 2023" w:history="1">
        <w:r w:rsidRPr="007A5AF6">
          <w:rPr>
            <w:rStyle w:val="Hyperlink"/>
            <w:u w:val="none"/>
          </w:rPr>
          <w:t xml:space="preserve">A2023-54 </w:t>
        </w:r>
      </w:hyperlink>
      <w:r w:rsidRPr="007A5AF6">
        <w:t>s</w:t>
      </w:r>
      <w:r>
        <w:t xml:space="preserve"> 63</w:t>
      </w:r>
    </w:p>
    <w:p w14:paraId="60F407DA" w14:textId="62EDF395" w:rsidR="0039293E" w:rsidRDefault="0039293E" w:rsidP="00E76C54">
      <w:pPr>
        <w:pStyle w:val="AmdtsEntries"/>
        <w:keepNext/>
      </w:pPr>
      <w:r>
        <w:tab/>
        <w:t xml:space="preserve">def </w:t>
      </w:r>
      <w:r w:rsidRPr="0039293E">
        <w:rPr>
          <w:rStyle w:val="charBoldItals"/>
        </w:rPr>
        <w:t>registered teacher</w:t>
      </w:r>
      <w:r>
        <w:t xml:space="preserve"> sub </w:t>
      </w:r>
      <w:hyperlink r:id="rId349" w:tooltip="Education (Early Childhood) Legislation Amendment Act 2023" w:history="1">
        <w:r w:rsidRPr="007A5AF6">
          <w:rPr>
            <w:rStyle w:val="Hyperlink"/>
            <w:u w:val="none"/>
          </w:rPr>
          <w:t xml:space="preserve">A2023-54 </w:t>
        </w:r>
      </w:hyperlink>
      <w:r>
        <w:t>s 64</w:t>
      </w:r>
    </w:p>
    <w:p w14:paraId="48AFAEF2" w14:textId="58494417" w:rsidR="00143EF9" w:rsidRDefault="00143EF9" w:rsidP="00E76C54">
      <w:pPr>
        <w:pStyle w:val="AmdtsEntries"/>
        <w:keepNext/>
      </w:pPr>
      <w:r>
        <w:tab/>
        <w:t xml:space="preserve">def </w:t>
      </w:r>
      <w:r w:rsidRPr="00143EF9">
        <w:rPr>
          <w:rStyle w:val="charBoldItals"/>
        </w:rPr>
        <w:t>registered teaching address</w:t>
      </w:r>
      <w:r>
        <w:t xml:space="preserve"> ins </w:t>
      </w:r>
      <w:hyperlink r:id="rId350" w:tooltip="Education (Early Childhood) Legislation Amendment Act 2023" w:history="1">
        <w:r w:rsidRPr="007A5AF6">
          <w:rPr>
            <w:rStyle w:val="Hyperlink"/>
            <w:u w:val="none"/>
          </w:rPr>
          <w:t xml:space="preserve">A2023-54 </w:t>
        </w:r>
      </w:hyperlink>
      <w:r w:rsidRPr="007A5AF6">
        <w:t>s</w:t>
      </w:r>
      <w:r>
        <w:t xml:space="preserve"> 65</w:t>
      </w:r>
    </w:p>
    <w:p w14:paraId="4BACAC02" w14:textId="00024FD7" w:rsidR="0039293E" w:rsidRDefault="0039293E" w:rsidP="00E76C54">
      <w:pPr>
        <w:pStyle w:val="AmdtsEntries"/>
        <w:keepNext/>
      </w:pPr>
      <w:r>
        <w:tab/>
        <w:t xml:space="preserve">def </w:t>
      </w:r>
      <w:r w:rsidRPr="0039293E">
        <w:rPr>
          <w:rStyle w:val="charBoldItals"/>
        </w:rPr>
        <w:t>registration</w:t>
      </w:r>
      <w:r>
        <w:t xml:space="preserve"> sub </w:t>
      </w:r>
      <w:hyperlink r:id="rId351" w:tooltip="Education (Early Childhood) Legislation Amendment Act 2023" w:history="1">
        <w:r w:rsidRPr="007A5AF6">
          <w:rPr>
            <w:rStyle w:val="Hyperlink"/>
            <w:u w:val="none"/>
          </w:rPr>
          <w:t xml:space="preserve">A2023-54 </w:t>
        </w:r>
      </w:hyperlink>
      <w:r>
        <w:t>s 66</w:t>
      </w:r>
    </w:p>
    <w:p w14:paraId="1C283FFF" w14:textId="4C684C94" w:rsidR="0039293E" w:rsidRDefault="0039293E" w:rsidP="00E76C54">
      <w:pPr>
        <w:pStyle w:val="AmdtsEntries"/>
        <w:keepNext/>
      </w:pPr>
      <w:r>
        <w:tab/>
      </w:r>
      <w:r w:rsidR="00C24D89">
        <w:t xml:space="preserve">def </w:t>
      </w:r>
      <w:r w:rsidR="00C24D89" w:rsidRPr="00C24D89">
        <w:rPr>
          <w:rStyle w:val="charBoldItals"/>
        </w:rPr>
        <w:t>registration as an early childhood teacher</w:t>
      </w:r>
      <w:r w:rsidR="00C24D89">
        <w:t xml:space="preserve"> ins</w:t>
      </w:r>
      <w:r w:rsidR="00C24D89">
        <w:br/>
      </w:r>
      <w:hyperlink r:id="rId352" w:tooltip="Education (Early Childhood) Legislation Amendment Act 2023" w:history="1">
        <w:r w:rsidR="00C24D89" w:rsidRPr="007A5AF6">
          <w:rPr>
            <w:rStyle w:val="Hyperlink"/>
            <w:u w:val="none"/>
          </w:rPr>
          <w:t xml:space="preserve">A2023-54 </w:t>
        </w:r>
      </w:hyperlink>
      <w:r w:rsidR="00C24D89">
        <w:t>s 67</w:t>
      </w:r>
    </w:p>
    <w:p w14:paraId="35FF89E0" w14:textId="5BE1833D" w:rsidR="00143EF9" w:rsidRDefault="00143EF9" w:rsidP="00E76C54">
      <w:pPr>
        <w:pStyle w:val="AmdtsEntries"/>
        <w:keepNext/>
      </w:pPr>
      <w:r>
        <w:tab/>
        <w:t xml:space="preserve">def </w:t>
      </w:r>
      <w:r w:rsidRPr="00143EF9">
        <w:rPr>
          <w:rStyle w:val="charBoldItals"/>
        </w:rPr>
        <w:t>registration card</w:t>
      </w:r>
      <w:r>
        <w:t xml:space="preserve"> om </w:t>
      </w:r>
      <w:hyperlink r:id="rId353" w:tooltip="Education (Early Childhood) Legislation Amendment Act 2023" w:history="1">
        <w:r w:rsidRPr="007A5AF6">
          <w:rPr>
            <w:rStyle w:val="Hyperlink"/>
            <w:u w:val="none"/>
          </w:rPr>
          <w:t xml:space="preserve">A2023-54 </w:t>
        </w:r>
      </w:hyperlink>
      <w:r w:rsidRPr="007A5AF6">
        <w:t>s</w:t>
      </w:r>
      <w:r w:rsidR="00DF0153">
        <w:t xml:space="preserve"> 68</w:t>
      </w:r>
    </w:p>
    <w:p w14:paraId="7B326B28" w14:textId="15AFE53A" w:rsidR="00DF0153" w:rsidRDefault="00DF0153" w:rsidP="00E76C54">
      <w:pPr>
        <w:pStyle w:val="AmdtsEntries"/>
        <w:keepNext/>
      </w:pPr>
      <w:r>
        <w:tab/>
        <w:t xml:space="preserve">def </w:t>
      </w:r>
      <w:r w:rsidRPr="00143EF9">
        <w:rPr>
          <w:rStyle w:val="charBoldItals"/>
        </w:rPr>
        <w:t xml:space="preserve">registration </w:t>
      </w:r>
      <w:r w:rsidRPr="00DF0153">
        <w:rPr>
          <w:rStyle w:val="charBoldItals"/>
        </w:rPr>
        <w:t>certificate</w:t>
      </w:r>
      <w:r>
        <w:t xml:space="preserve"> om </w:t>
      </w:r>
      <w:hyperlink r:id="rId354" w:tooltip="Education (Early Childhood) Legislation Amendment Act 2023" w:history="1">
        <w:r w:rsidRPr="007A5AF6">
          <w:rPr>
            <w:rStyle w:val="Hyperlink"/>
            <w:u w:val="none"/>
          </w:rPr>
          <w:t xml:space="preserve">A2023-54 </w:t>
        </w:r>
      </w:hyperlink>
      <w:r w:rsidRPr="007A5AF6">
        <w:t>s</w:t>
      </w:r>
      <w:r>
        <w:t xml:space="preserve"> 68</w:t>
      </w:r>
    </w:p>
    <w:p w14:paraId="0DF80D13" w14:textId="5BE2796E" w:rsidR="00DF0153" w:rsidRDefault="00DF0153" w:rsidP="00E76C54">
      <w:pPr>
        <w:pStyle w:val="AmdtsEntries"/>
        <w:keepNext/>
      </w:pPr>
      <w:r>
        <w:tab/>
        <w:t xml:space="preserve">def </w:t>
      </w:r>
      <w:r w:rsidRPr="00143EF9">
        <w:rPr>
          <w:rStyle w:val="charBoldItals"/>
        </w:rPr>
        <w:t xml:space="preserve">registration </w:t>
      </w:r>
      <w:r w:rsidRPr="00DF0153">
        <w:rPr>
          <w:rStyle w:val="charBoldItals"/>
        </w:rPr>
        <w:t>number</w:t>
      </w:r>
      <w:r>
        <w:t xml:space="preserve"> om </w:t>
      </w:r>
      <w:hyperlink r:id="rId355" w:tooltip="Education (Early Childhood) Legislation Amendment Act 2023" w:history="1">
        <w:r w:rsidRPr="007A5AF6">
          <w:rPr>
            <w:rStyle w:val="Hyperlink"/>
            <w:u w:val="none"/>
          </w:rPr>
          <w:t xml:space="preserve">A2023-54 </w:t>
        </w:r>
      </w:hyperlink>
      <w:r w:rsidRPr="007A5AF6">
        <w:t>s</w:t>
      </w:r>
      <w:r>
        <w:t xml:space="preserve"> 68</w:t>
      </w:r>
    </w:p>
    <w:p w14:paraId="304D6931" w14:textId="6DD9B4AD" w:rsidR="0051173E" w:rsidRDefault="0051173E" w:rsidP="0051173E">
      <w:pPr>
        <w:pStyle w:val="AmdtsEntries"/>
      </w:pPr>
      <w:r>
        <w:tab/>
        <w:t xml:space="preserve">def </w:t>
      </w:r>
      <w:r>
        <w:rPr>
          <w:rStyle w:val="charBoldItals"/>
        </w:rPr>
        <w:t>working with vulnerable people registration</w:t>
      </w:r>
      <w:r>
        <w:t xml:space="preserve"> ins </w:t>
      </w:r>
      <w:hyperlink r:id="rId356" w:tooltip="ACT Teacher Quality Institute Amendment Act 2019" w:history="1">
        <w:r>
          <w:rPr>
            <w:rStyle w:val="charCitHyperlinkAbbrev"/>
          </w:rPr>
          <w:t>A2019</w:t>
        </w:r>
        <w:r>
          <w:rPr>
            <w:rStyle w:val="charCitHyperlinkAbbrev"/>
          </w:rPr>
          <w:noBreakHyphen/>
          <w:t>26</w:t>
        </w:r>
      </w:hyperlink>
      <w:r>
        <w:t xml:space="preserve"> s 26</w:t>
      </w:r>
    </w:p>
    <w:p w14:paraId="1D13C714" w14:textId="05A62C4D" w:rsidR="008474B5" w:rsidRPr="00D844D2" w:rsidRDefault="008474B5" w:rsidP="008474B5">
      <w:pPr>
        <w:pStyle w:val="AmdtsEntriesDefL2"/>
      </w:pPr>
      <w:r>
        <w:tab/>
        <w:t xml:space="preserve">sub </w:t>
      </w:r>
      <w:hyperlink r:id="rId357" w:tooltip="Working with Vulnerable People (Background Checking) Amendment Act 2020" w:history="1">
        <w:r>
          <w:rPr>
            <w:rStyle w:val="charCitHyperlinkAbbrev"/>
          </w:rPr>
          <w:t>A2020</w:t>
        </w:r>
        <w:r>
          <w:rPr>
            <w:rStyle w:val="charCitHyperlinkAbbrev"/>
          </w:rPr>
          <w:noBreakHyphen/>
          <w:t>29</w:t>
        </w:r>
      </w:hyperlink>
      <w:r>
        <w:t xml:space="preserve"> amdt 1.12</w:t>
      </w:r>
    </w:p>
    <w:p w14:paraId="5B4F65EB" w14:textId="77777777" w:rsidR="008474B5" w:rsidRPr="008474B5" w:rsidRDefault="008474B5" w:rsidP="008474B5">
      <w:pPr>
        <w:pStyle w:val="PageBreak"/>
      </w:pPr>
      <w:r w:rsidRPr="008474B5">
        <w:br w:type="page"/>
      </w:r>
    </w:p>
    <w:p w14:paraId="5B8EFD6E" w14:textId="023F8EA1" w:rsidR="004C516A" w:rsidRPr="00BB63CD" w:rsidRDefault="004C516A" w:rsidP="00DE1D03">
      <w:pPr>
        <w:pStyle w:val="Endnote20"/>
      </w:pPr>
      <w:bookmarkStart w:id="161" w:name="_Toc175558971"/>
      <w:r w:rsidRPr="00BB63CD">
        <w:rPr>
          <w:rStyle w:val="charTableNo"/>
        </w:rPr>
        <w:lastRenderedPageBreak/>
        <w:t>5</w:t>
      </w:r>
      <w:r>
        <w:tab/>
      </w:r>
      <w:r w:rsidRPr="00BB63CD">
        <w:rPr>
          <w:rStyle w:val="charTableText"/>
        </w:rPr>
        <w:t>Earlier republications</w:t>
      </w:r>
      <w:bookmarkEnd w:id="161"/>
    </w:p>
    <w:p w14:paraId="179D44B9" w14:textId="77777777" w:rsidR="004C516A" w:rsidRDefault="004C516A">
      <w:pPr>
        <w:pStyle w:val="EndNoteTextPub"/>
      </w:pPr>
      <w:r>
        <w:t xml:space="preserve">Some earlier republications were not numbered. The number in column 1 refers to the publication order.  </w:t>
      </w:r>
    </w:p>
    <w:p w14:paraId="076225EE" w14:textId="77777777" w:rsidR="004C516A" w:rsidRDefault="004C516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B55E231" w14:textId="77777777" w:rsidR="004C516A" w:rsidRDefault="004C516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C516A" w14:paraId="358DF426" w14:textId="77777777" w:rsidTr="00DF0153">
        <w:trPr>
          <w:tblHeader/>
        </w:trPr>
        <w:tc>
          <w:tcPr>
            <w:tcW w:w="1576" w:type="dxa"/>
            <w:tcBorders>
              <w:bottom w:val="single" w:sz="4" w:space="0" w:color="auto"/>
            </w:tcBorders>
          </w:tcPr>
          <w:p w14:paraId="08D35DA0" w14:textId="77777777" w:rsidR="004C516A" w:rsidRDefault="004C516A">
            <w:pPr>
              <w:pStyle w:val="EarlierRepubHdg"/>
            </w:pPr>
            <w:r>
              <w:t>Republication No and date</w:t>
            </w:r>
          </w:p>
        </w:tc>
        <w:tc>
          <w:tcPr>
            <w:tcW w:w="1681" w:type="dxa"/>
            <w:tcBorders>
              <w:bottom w:val="single" w:sz="4" w:space="0" w:color="auto"/>
            </w:tcBorders>
          </w:tcPr>
          <w:p w14:paraId="2FBB8537" w14:textId="77777777" w:rsidR="004C516A" w:rsidRDefault="004C516A">
            <w:pPr>
              <w:pStyle w:val="EarlierRepubHdg"/>
            </w:pPr>
            <w:r>
              <w:t>Effective</w:t>
            </w:r>
          </w:p>
        </w:tc>
        <w:tc>
          <w:tcPr>
            <w:tcW w:w="1783" w:type="dxa"/>
            <w:tcBorders>
              <w:bottom w:val="single" w:sz="4" w:space="0" w:color="auto"/>
            </w:tcBorders>
          </w:tcPr>
          <w:p w14:paraId="47F24A66" w14:textId="77777777" w:rsidR="004C516A" w:rsidRDefault="004C516A">
            <w:pPr>
              <w:pStyle w:val="EarlierRepubHdg"/>
            </w:pPr>
            <w:r>
              <w:t>Last amendment made by</w:t>
            </w:r>
          </w:p>
        </w:tc>
        <w:tc>
          <w:tcPr>
            <w:tcW w:w="1783" w:type="dxa"/>
            <w:tcBorders>
              <w:bottom w:val="single" w:sz="4" w:space="0" w:color="auto"/>
            </w:tcBorders>
          </w:tcPr>
          <w:p w14:paraId="351D0678" w14:textId="77777777" w:rsidR="004C516A" w:rsidRDefault="004C516A">
            <w:pPr>
              <w:pStyle w:val="EarlierRepubHdg"/>
            </w:pPr>
            <w:r>
              <w:t>Republication for</w:t>
            </w:r>
          </w:p>
        </w:tc>
      </w:tr>
      <w:tr w:rsidR="004C516A" w14:paraId="0F4F55DB" w14:textId="77777777" w:rsidTr="00DF0153">
        <w:tc>
          <w:tcPr>
            <w:tcW w:w="1576" w:type="dxa"/>
            <w:tcBorders>
              <w:top w:val="single" w:sz="4" w:space="0" w:color="auto"/>
              <w:bottom w:val="single" w:sz="4" w:space="0" w:color="auto"/>
            </w:tcBorders>
          </w:tcPr>
          <w:p w14:paraId="21DC2561" w14:textId="77777777" w:rsidR="004C516A" w:rsidRDefault="004C516A">
            <w:pPr>
              <w:pStyle w:val="EarlierRepubEntries"/>
            </w:pPr>
            <w:r>
              <w:t>R1</w:t>
            </w:r>
            <w:r>
              <w:br/>
              <w:t>1 Jan 2011</w:t>
            </w:r>
          </w:p>
        </w:tc>
        <w:tc>
          <w:tcPr>
            <w:tcW w:w="1681" w:type="dxa"/>
            <w:tcBorders>
              <w:top w:val="single" w:sz="4" w:space="0" w:color="auto"/>
              <w:bottom w:val="single" w:sz="4" w:space="0" w:color="auto"/>
            </w:tcBorders>
          </w:tcPr>
          <w:p w14:paraId="1592D055" w14:textId="77777777" w:rsidR="004C516A" w:rsidRDefault="004C516A">
            <w:pPr>
              <w:pStyle w:val="EarlierRepubEntries"/>
            </w:pPr>
            <w:r>
              <w:t>1 Jan 2011–</w:t>
            </w:r>
            <w:r>
              <w:br/>
              <w:t>30 June 2011</w:t>
            </w:r>
          </w:p>
        </w:tc>
        <w:tc>
          <w:tcPr>
            <w:tcW w:w="1783" w:type="dxa"/>
            <w:tcBorders>
              <w:top w:val="single" w:sz="4" w:space="0" w:color="auto"/>
              <w:bottom w:val="single" w:sz="4" w:space="0" w:color="auto"/>
            </w:tcBorders>
          </w:tcPr>
          <w:p w14:paraId="3C4F1B68" w14:textId="77777777" w:rsidR="004C516A" w:rsidRDefault="004C516A">
            <w:pPr>
              <w:pStyle w:val="EarlierRepubEntries"/>
            </w:pPr>
            <w:r>
              <w:t>not amended</w:t>
            </w:r>
          </w:p>
        </w:tc>
        <w:tc>
          <w:tcPr>
            <w:tcW w:w="1783" w:type="dxa"/>
            <w:tcBorders>
              <w:top w:val="single" w:sz="4" w:space="0" w:color="auto"/>
              <w:bottom w:val="single" w:sz="4" w:space="0" w:color="auto"/>
            </w:tcBorders>
          </w:tcPr>
          <w:p w14:paraId="41DB260B" w14:textId="77777777" w:rsidR="004C516A" w:rsidRDefault="004C516A">
            <w:pPr>
              <w:pStyle w:val="EarlierRepubEntries"/>
            </w:pPr>
            <w:r>
              <w:t>new Act</w:t>
            </w:r>
          </w:p>
        </w:tc>
      </w:tr>
      <w:tr w:rsidR="00231DB5" w14:paraId="4722231C" w14:textId="77777777" w:rsidTr="00DF0153">
        <w:tc>
          <w:tcPr>
            <w:tcW w:w="1576" w:type="dxa"/>
            <w:tcBorders>
              <w:top w:val="single" w:sz="4" w:space="0" w:color="auto"/>
              <w:bottom w:val="single" w:sz="4" w:space="0" w:color="auto"/>
            </w:tcBorders>
          </w:tcPr>
          <w:p w14:paraId="719D6E93" w14:textId="77777777" w:rsidR="00231DB5" w:rsidRDefault="00231DB5">
            <w:pPr>
              <w:pStyle w:val="EarlierRepubEntries"/>
            </w:pPr>
            <w:r>
              <w:t>R2</w:t>
            </w:r>
            <w:r>
              <w:br/>
              <w:t>1 July 2011</w:t>
            </w:r>
          </w:p>
        </w:tc>
        <w:tc>
          <w:tcPr>
            <w:tcW w:w="1681" w:type="dxa"/>
            <w:tcBorders>
              <w:top w:val="single" w:sz="4" w:space="0" w:color="auto"/>
              <w:bottom w:val="single" w:sz="4" w:space="0" w:color="auto"/>
            </w:tcBorders>
          </w:tcPr>
          <w:p w14:paraId="3FA7EA33" w14:textId="77777777" w:rsidR="00231DB5" w:rsidRDefault="00231DB5">
            <w:pPr>
              <w:pStyle w:val="EarlierRepubEntries"/>
            </w:pPr>
            <w:r>
              <w:t>1 July 2011–</w:t>
            </w:r>
            <w:r>
              <w:br/>
              <w:t>5 Aug 2011</w:t>
            </w:r>
          </w:p>
        </w:tc>
        <w:tc>
          <w:tcPr>
            <w:tcW w:w="1783" w:type="dxa"/>
            <w:tcBorders>
              <w:top w:val="single" w:sz="4" w:space="0" w:color="auto"/>
              <w:bottom w:val="single" w:sz="4" w:space="0" w:color="auto"/>
            </w:tcBorders>
          </w:tcPr>
          <w:p w14:paraId="27D0767A" w14:textId="7D33EADA" w:rsidR="00231DB5" w:rsidRDefault="00621C82">
            <w:pPr>
              <w:pStyle w:val="EarlierRepubEntries"/>
            </w:pPr>
            <w:hyperlink r:id="rId358"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p>
        </w:tc>
        <w:tc>
          <w:tcPr>
            <w:tcW w:w="1783" w:type="dxa"/>
            <w:tcBorders>
              <w:top w:val="single" w:sz="4" w:space="0" w:color="auto"/>
              <w:bottom w:val="single" w:sz="4" w:space="0" w:color="auto"/>
            </w:tcBorders>
          </w:tcPr>
          <w:p w14:paraId="035DF8E5" w14:textId="796ED5AA" w:rsidR="00231DB5" w:rsidRDefault="00231DB5">
            <w:pPr>
              <w:pStyle w:val="EarlierRepubEntries"/>
            </w:pPr>
            <w:r>
              <w:t xml:space="preserve">amendments by </w:t>
            </w:r>
            <w:hyperlink r:id="rId359"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p>
        </w:tc>
      </w:tr>
      <w:tr w:rsidR="004C0DF4" w14:paraId="7E928D43" w14:textId="77777777" w:rsidTr="00DF0153">
        <w:tc>
          <w:tcPr>
            <w:tcW w:w="1576" w:type="dxa"/>
            <w:tcBorders>
              <w:top w:val="single" w:sz="4" w:space="0" w:color="auto"/>
              <w:bottom w:val="single" w:sz="4" w:space="0" w:color="auto"/>
            </w:tcBorders>
          </w:tcPr>
          <w:p w14:paraId="03A9D2AD" w14:textId="77777777" w:rsidR="004C0DF4" w:rsidRDefault="004C0DF4">
            <w:pPr>
              <w:pStyle w:val="EarlierRepubEntries"/>
            </w:pPr>
            <w:r>
              <w:t>R3</w:t>
            </w:r>
            <w:r>
              <w:br/>
              <w:t>6 Aug 2011</w:t>
            </w:r>
          </w:p>
        </w:tc>
        <w:tc>
          <w:tcPr>
            <w:tcW w:w="1681" w:type="dxa"/>
            <w:tcBorders>
              <w:top w:val="single" w:sz="4" w:space="0" w:color="auto"/>
              <w:bottom w:val="single" w:sz="4" w:space="0" w:color="auto"/>
            </w:tcBorders>
          </w:tcPr>
          <w:p w14:paraId="2503E0BC" w14:textId="77777777" w:rsidR="004C0DF4" w:rsidRDefault="000E39CA" w:rsidP="000E39CA">
            <w:pPr>
              <w:pStyle w:val="EarlierRepubEntries"/>
            </w:pPr>
            <w:r>
              <w:t>6 Aug 2011–</w:t>
            </w:r>
            <w:r>
              <w:br/>
              <w:t>3 Oct</w:t>
            </w:r>
            <w:r w:rsidR="004C0DF4">
              <w:t xml:space="preserve"> 2011</w:t>
            </w:r>
          </w:p>
        </w:tc>
        <w:tc>
          <w:tcPr>
            <w:tcW w:w="1783" w:type="dxa"/>
            <w:tcBorders>
              <w:top w:val="single" w:sz="4" w:space="0" w:color="auto"/>
              <w:bottom w:val="single" w:sz="4" w:space="0" w:color="auto"/>
            </w:tcBorders>
          </w:tcPr>
          <w:p w14:paraId="20D15461" w14:textId="421A9BB3" w:rsidR="004C0DF4" w:rsidRDefault="00621C82">
            <w:pPr>
              <w:pStyle w:val="EarlierRepubEntries"/>
            </w:pPr>
            <w:hyperlink r:id="rId360" w:tooltip="ACT Teacher Quality Institute Amendment Regulation 2011 (No 1)" w:history="1">
              <w:r w:rsidR="00554ED5" w:rsidRPr="00554ED5">
                <w:rPr>
                  <w:rStyle w:val="charCitHyperlinkAbbrev"/>
                </w:rPr>
                <w:t>SL2011</w:t>
              </w:r>
              <w:r w:rsidR="00554ED5" w:rsidRPr="00554ED5">
                <w:rPr>
                  <w:rStyle w:val="charCitHyperlinkAbbrev"/>
                </w:rPr>
                <w:noBreakHyphen/>
                <w:t>24</w:t>
              </w:r>
            </w:hyperlink>
          </w:p>
        </w:tc>
        <w:tc>
          <w:tcPr>
            <w:tcW w:w="1783" w:type="dxa"/>
            <w:tcBorders>
              <w:top w:val="single" w:sz="4" w:space="0" w:color="auto"/>
              <w:bottom w:val="single" w:sz="4" w:space="0" w:color="auto"/>
            </w:tcBorders>
          </w:tcPr>
          <w:p w14:paraId="199EDD0A" w14:textId="42006DAA" w:rsidR="004C0DF4" w:rsidRDefault="00F502D1">
            <w:pPr>
              <w:pStyle w:val="EarlierRepubEntries"/>
            </w:pPr>
            <w:r>
              <w:t xml:space="preserve">modifications by </w:t>
            </w:r>
            <w:hyperlink r:id="rId361" w:tooltip="ACT Teacher Quality Institute Regulation 2010" w:history="1">
              <w:r w:rsidR="00554ED5" w:rsidRPr="00554ED5">
                <w:rPr>
                  <w:rStyle w:val="charCitHyperlinkAbbrev"/>
                </w:rPr>
                <w:t>SL2010</w:t>
              </w:r>
              <w:r w:rsidR="00554ED5" w:rsidRPr="00554ED5">
                <w:rPr>
                  <w:rStyle w:val="charCitHyperlinkAbbrev"/>
                </w:rPr>
                <w:noBreakHyphen/>
                <w:t>53</w:t>
              </w:r>
            </w:hyperlink>
            <w:r>
              <w:t xml:space="preserve"> as amended by </w:t>
            </w:r>
            <w:hyperlink r:id="rId362" w:tooltip="ACT Teacher Quality Institute Amendment Regulation 2011 (No 1)" w:history="1">
              <w:r w:rsidR="00554ED5" w:rsidRPr="00554ED5">
                <w:rPr>
                  <w:rStyle w:val="charCitHyperlinkAbbrev"/>
                </w:rPr>
                <w:t>SL2011</w:t>
              </w:r>
              <w:r w:rsidR="00554ED5" w:rsidRPr="00554ED5">
                <w:rPr>
                  <w:rStyle w:val="charCitHyperlinkAbbrev"/>
                </w:rPr>
                <w:noBreakHyphen/>
                <w:t>24</w:t>
              </w:r>
            </w:hyperlink>
          </w:p>
        </w:tc>
      </w:tr>
      <w:tr w:rsidR="00CC2782" w14:paraId="5BEB94B4" w14:textId="77777777" w:rsidTr="00DF0153">
        <w:tc>
          <w:tcPr>
            <w:tcW w:w="1576" w:type="dxa"/>
            <w:tcBorders>
              <w:top w:val="single" w:sz="4" w:space="0" w:color="auto"/>
              <w:bottom w:val="single" w:sz="4" w:space="0" w:color="auto"/>
            </w:tcBorders>
          </w:tcPr>
          <w:p w14:paraId="5742523A" w14:textId="77777777" w:rsidR="00CC2782" w:rsidRDefault="00CC2782">
            <w:pPr>
              <w:pStyle w:val="EarlierRepubEntries"/>
            </w:pPr>
            <w:r>
              <w:t>R4</w:t>
            </w:r>
            <w:r>
              <w:br/>
              <w:t>4 Oct 2011</w:t>
            </w:r>
          </w:p>
        </w:tc>
        <w:tc>
          <w:tcPr>
            <w:tcW w:w="1681" w:type="dxa"/>
            <w:tcBorders>
              <w:top w:val="single" w:sz="4" w:space="0" w:color="auto"/>
              <w:bottom w:val="single" w:sz="4" w:space="0" w:color="auto"/>
            </w:tcBorders>
          </w:tcPr>
          <w:p w14:paraId="265963E6" w14:textId="77777777" w:rsidR="00CC2782" w:rsidRDefault="00CC2782" w:rsidP="000E39CA">
            <w:pPr>
              <w:pStyle w:val="EarlierRepubEntries"/>
            </w:pPr>
            <w:r>
              <w:t>4 Oct 2011–</w:t>
            </w:r>
            <w:r>
              <w:br/>
              <w:t>11 Dec 2011</w:t>
            </w:r>
          </w:p>
        </w:tc>
        <w:tc>
          <w:tcPr>
            <w:tcW w:w="1783" w:type="dxa"/>
            <w:tcBorders>
              <w:top w:val="single" w:sz="4" w:space="0" w:color="auto"/>
              <w:bottom w:val="single" w:sz="4" w:space="0" w:color="auto"/>
            </w:tcBorders>
          </w:tcPr>
          <w:p w14:paraId="4E5A2673" w14:textId="1EC314A9" w:rsidR="00CC2782" w:rsidRDefault="00621C82">
            <w:pPr>
              <w:pStyle w:val="EarlierRepubEntries"/>
            </w:pPr>
            <w:hyperlink r:id="rId363" w:tooltip="ACT Teacher Quality Institute Amendment Act 2011" w:history="1">
              <w:r w:rsidR="00554ED5" w:rsidRPr="00554ED5">
                <w:rPr>
                  <w:rStyle w:val="charCitHyperlinkAbbrev"/>
                </w:rPr>
                <w:t>A2011</w:t>
              </w:r>
              <w:r w:rsidR="00554ED5" w:rsidRPr="00554ED5">
                <w:rPr>
                  <w:rStyle w:val="charCitHyperlinkAbbrev"/>
                </w:rPr>
                <w:noBreakHyphen/>
                <w:t>34</w:t>
              </w:r>
            </w:hyperlink>
          </w:p>
        </w:tc>
        <w:tc>
          <w:tcPr>
            <w:tcW w:w="1783" w:type="dxa"/>
            <w:tcBorders>
              <w:top w:val="single" w:sz="4" w:space="0" w:color="auto"/>
              <w:bottom w:val="single" w:sz="4" w:space="0" w:color="auto"/>
            </w:tcBorders>
          </w:tcPr>
          <w:p w14:paraId="7381F6F2" w14:textId="38BF5CEE" w:rsidR="00CC2782" w:rsidRDefault="00CC2782">
            <w:pPr>
              <w:pStyle w:val="EarlierRepubEntries"/>
            </w:pPr>
            <w:r>
              <w:t xml:space="preserve">amendments </w:t>
            </w:r>
            <w:r w:rsidR="004626BD">
              <w:t xml:space="preserve">by </w:t>
            </w:r>
            <w:hyperlink r:id="rId364" w:tooltip="ACT Teacher Quality Institute Amendment Act 2011" w:history="1">
              <w:r w:rsidR="00554ED5" w:rsidRPr="00554ED5">
                <w:rPr>
                  <w:rStyle w:val="charCitHyperlinkAbbrev"/>
                </w:rPr>
                <w:t>A2011</w:t>
              </w:r>
              <w:r w:rsidR="00554ED5" w:rsidRPr="00554ED5">
                <w:rPr>
                  <w:rStyle w:val="charCitHyperlinkAbbrev"/>
                </w:rPr>
                <w:noBreakHyphen/>
                <w:t>34</w:t>
              </w:r>
            </w:hyperlink>
          </w:p>
        </w:tc>
      </w:tr>
      <w:tr w:rsidR="00FA2B71" w14:paraId="0CFF1E76" w14:textId="77777777" w:rsidTr="00DF0153">
        <w:tc>
          <w:tcPr>
            <w:tcW w:w="1576" w:type="dxa"/>
            <w:tcBorders>
              <w:top w:val="single" w:sz="4" w:space="0" w:color="auto"/>
              <w:bottom w:val="single" w:sz="4" w:space="0" w:color="auto"/>
            </w:tcBorders>
          </w:tcPr>
          <w:p w14:paraId="77B4A1B7" w14:textId="77777777" w:rsidR="00FA2B71" w:rsidRDefault="00FA2B71">
            <w:pPr>
              <w:pStyle w:val="EarlierRepubEntries"/>
            </w:pPr>
            <w:r>
              <w:t>R5</w:t>
            </w:r>
            <w:r>
              <w:br/>
              <w:t>12 Dec 2011</w:t>
            </w:r>
          </w:p>
        </w:tc>
        <w:tc>
          <w:tcPr>
            <w:tcW w:w="1681" w:type="dxa"/>
            <w:tcBorders>
              <w:top w:val="single" w:sz="4" w:space="0" w:color="auto"/>
              <w:bottom w:val="single" w:sz="4" w:space="0" w:color="auto"/>
            </w:tcBorders>
          </w:tcPr>
          <w:p w14:paraId="67ACF1FF" w14:textId="77777777" w:rsidR="00FA2B71" w:rsidRDefault="00FA2B71" w:rsidP="000E39CA">
            <w:pPr>
              <w:pStyle w:val="EarlierRepubEntries"/>
            </w:pPr>
            <w:r>
              <w:t>12 Dec 2011–</w:t>
            </w:r>
            <w:r>
              <w:br/>
            </w:r>
            <w:r w:rsidR="00F56D22">
              <w:t>4 June 2012</w:t>
            </w:r>
          </w:p>
        </w:tc>
        <w:tc>
          <w:tcPr>
            <w:tcW w:w="1783" w:type="dxa"/>
            <w:tcBorders>
              <w:top w:val="single" w:sz="4" w:space="0" w:color="auto"/>
              <w:bottom w:val="single" w:sz="4" w:space="0" w:color="auto"/>
            </w:tcBorders>
          </w:tcPr>
          <w:p w14:paraId="70CCC20A" w14:textId="2833AEE1" w:rsidR="00FA2B71" w:rsidRDefault="00621C82">
            <w:pPr>
              <w:pStyle w:val="EarlierRepubEntries"/>
            </w:pPr>
            <w:hyperlink r:id="rId365" w:tooltip="Statute Law Amendment Act 2011 (No 3)" w:history="1">
              <w:r w:rsidR="00554ED5" w:rsidRPr="00554ED5">
                <w:rPr>
                  <w:rStyle w:val="charCitHyperlinkAbbrev"/>
                </w:rPr>
                <w:t>A2011</w:t>
              </w:r>
              <w:r w:rsidR="00554ED5" w:rsidRPr="00554ED5">
                <w:rPr>
                  <w:rStyle w:val="charCitHyperlinkAbbrev"/>
                </w:rPr>
                <w:noBreakHyphen/>
                <w:t>52</w:t>
              </w:r>
            </w:hyperlink>
          </w:p>
        </w:tc>
        <w:tc>
          <w:tcPr>
            <w:tcW w:w="1783" w:type="dxa"/>
            <w:tcBorders>
              <w:top w:val="single" w:sz="4" w:space="0" w:color="auto"/>
              <w:bottom w:val="single" w:sz="4" w:space="0" w:color="auto"/>
            </w:tcBorders>
          </w:tcPr>
          <w:p w14:paraId="7A3CE3E1" w14:textId="6CBD4008" w:rsidR="00FA2B71" w:rsidRDefault="00F56D22">
            <w:pPr>
              <w:pStyle w:val="EarlierRepubEntries"/>
            </w:pPr>
            <w:r>
              <w:t xml:space="preserve">amendments by </w:t>
            </w:r>
            <w:hyperlink r:id="rId366" w:tooltip="Statute Law Amendment Act 2011 (No 3)" w:history="1">
              <w:r w:rsidR="00554ED5" w:rsidRPr="00554ED5">
                <w:rPr>
                  <w:rStyle w:val="charCitHyperlinkAbbrev"/>
                </w:rPr>
                <w:t>A2011</w:t>
              </w:r>
              <w:r w:rsidR="00554ED5" w:rsidRPr="00554ED5">
                <w:rPr>
                  <w:rStyle w:val="charCitHyperlinkAbbrev"/>
                </w:rPr>
                <w:noBreakHyphen/>
                <w:t>52</w:t>
              </w:r>
            </w:hyperlink>
          </w:p>
        </w:tc>
      </w:tr>
      <w:tr w:rsidR="00DE4941" w14:paraId="33A0BE12" w14:textId="77777777" w:rsidTr="00DF0153">
        <w:tc>
          <w:tcPr>
            <w:tcW w:w="1576" w:type="dxa"/>
            <w:tcBorders>
              <w:top w:val="single" w:sz="4" w:space="0" w:color="auto"/>
              <w:bottom w:val="single" w:sz="4" w:space="0" w:color="auto"/>
            </w:tcBorders>
          </w:tcPr>
          <w:p w14:paraId="324041C0" w14:textId="77777777" w:rsidR="00DE4941" w:rsidRDefault="00DE4941">
            <w:pPr>
              <w:pStyle w:val="EarlierRepubEntries"/>
            </w:pPr>
            <w:r>
              <w:t>R6</w:t>
            </w:r>
            <w:r>
              <w:br/>
              <w:t>5 June 2012</w:t>
            </w:r>
          </w:p>
        </w:tc>
        <w:tc>
          <w:tcPr>
            <w:tcW w:w="1681" w:type="dxa"/>
            <w:tcBorders>
              <w:top w:val="single" w:sz="4" w:space="0" w:color="auto"/>
              <w:bottom w:val="single" w:sz="4" w:space="0" w:color="auto"/>
            </w:tcBorders>
          </w:tcPr>
          <w:p w14:paraId="66273505" w14:textId="77777777" w:rsidR="00DE4941" w:rsidRDefault="00DE4941" w:rsidP="000E39CA">
            <w:pPr>
              <w:pStyle w:val="EarlierRepubEntries"/>
            </w:pPr>
            <w:r>
              <w:t>5 June 2012–</w:t>
            </w:r>
            <w:r>
              <w:br/>
              <w:t>7 Nov 2012</w:t>
            </w:r>
          </w:p>
        </w:tc>
        <w:tc>
          <w:tcPr>
            <w:tcW w:w="1783" w:type="dxa"/>
            <w:tcBorders>
              <w:top w:val="single" w:sz="4" w:space="0" w:color="auto"/>
              <w:bottom w:val="single" w:sz="4" w:space="0" w:color="auto"/>
            </w:tcBorders>
          </w:tcPr>
          <w:p w14:paraId="0929EB98" w14:textId="63386FC7" w:rsidR="00DE4941" w:rsidRDefault="00621C82">
            <w:pPr>
              <w:pStyle w:val="EarlierRepubEntries"/>
            </w:pPr>
            <w:hyperlink r:id="rId367" w:tooltip="Statute Law Amendment Act 2012" w:history="1">
              <w:r w:rsidR="00554ED5" w:rsidRPr="00554ED5">
                <w:rPr>
                  <w:rStyle w:val="charCitHyperlinkAbbrev"/>
                </w:rPr>
                <w:t>A2012</w:t>
              </w:r>
              <w:r w:rsidR="00554ED5" w:rsidRPr="00554ED5">
                <w:rPr>
                  <w:rStyle w:val="charCitHyperlinkAbbrev"/>
                </w:rPr>
                <w:noBreakHyphen/>
                <w:t>21</w:t>
              </w:r>
            </w:hyperlink>
          </w:p>
        </w:tc>
        <w:tc>
          <w:tcPr>
            <w:tcW w:w="1783" w:type="dxa"/>
            <w:tcBorders>
              <w:top w:val="single" w:sz="4" w:space="0" w:color="auto"/>
              <w:bottom w:val="single" w:sz="4" w:space="0" w:color="auto"/>
            </w:tcBorders>
          </w:tcPr>
          <w:p w14:paraId="283FD37A" w14:textId="333C976D" w:rsidR="00DE4941" w:rsidRDefault="00DE4941">
            <w:pPr>
              <w:pStyle w:val="EarlierRepubEntries"/>
            </w:pPr>
            <w:r>
              <w:t xml:space="preserve">amendments by </w:t>
            </w:r>
            <w:hyperlink r:id="rId368" w:tooltip="Statute Law Amendment Act 2012" w:history="1">
              <w:r w:rsidR="00554ED5" w:rsidRPr="00554ED5">
                <w:rPr>
                  <w:rStyle w:val="charCitHyperlinkAbbrev"/>
                </w:rPr>
                <w:t>A2012</w:t>
              </w:r>
              <w:r w:rsidR="00554ED5" w:rsidRPr="00554ED5">
                <w:rPr>
                  <w:rStyle w:val="charCitHyperlinkAbbrev"/>
                </w:rPr>
                <w:noBreakHyphen/>
                <w:t>21</w:t>
              </w:r>
            </w:hyperlink>
          </w:p>
        </w:tc>
      </w:tr>
      <w:tr w:rsidR="00D10ADD" w14:paraId="04AF9DD0" w14:textId="77777777" w:rsidTr="00DF0153">
        <w:tc>
          <w:tcPr>
            <w:tcW w:w="1576" w:type="dxa"/>
            <w:tcBorders>
              <w:top w:val="single" w:sz="4" w:space="0" w:color="auto"/>
              <w:bottom w:val="single" w:sz="4" w:space="0" w:color="auto"/>
            </w:tcBorders>
          </w:tcPr>
          <w:p w14:paraId="38A88EB5" w14:textId="77777777" w:rsidR="00D10ADD" w:rsidRDefault="00D10ADD" w:rsidP="00D10ADD">
            <w:pPr>
              <w:pStyle w:val="EarlierRepubEntries"/>
            </w:pPr>
            <w:r>
              <w:t>R7</w:t>
            </w:r>
            <w:r>
              <w:br/>
              <w:t>8 Nov 2012</w:t>
            </w:r>
          </w:p>
        </w:tc>
        <w:tc>
          <w:tcPr>
            <w:tcW w:w="1681" w:type="dxa"/>
            <w:tcBorders>
              <w:top w:val="single" w:sz="4" w:space="0" w:color="auto"/>
              <w:bottom w:val="single" w:sz="4" w:space="0" w:color="auto"/>
            </w:tcBorders>
          </w:tcPr>
          <w:p w14:paraId="35778B40" w14:textId="77777777" w:rsidR="00D10ADD" w:rsidRDefault="00D10ADD" w:rsidP="000E39CA">
            <w:pPr>
              <w:pStyle w:val="EarlierRepubEntries"/>
            </w:pPr>
            <w:r>
              <w:t>8 Nov 2012–</w:t>
            </w:r>
            <w:r>
              <w:br/>
              <w:t>8 Nov 2013</w:t>
            </w:r>
          </w:p>
        </w:tc>
        <w:tc>
          <w:tcPr>
            <w:tcW w:w="1783" w:type="dxa"/>
            <w:tcBorders>
              <w:top w:val="single" w:sz="4" w:space="0" w:color="auto"/>
              <w:bottom w:val="single" w:sz="4" w:space="0" w:color="auto"/>
            </w:tcBorders>
          </w:tcPr>
          <w:p w14:paraId="4625D364" w14:textId="69071920" w:rsidR="00D10ADD" w:rsidRDefault="00621C82">
            <w:pPr>
              <w:pStyle w:val="EarlierRepubEntries"/>
            </w:pPr>
            <w:hyperlink r:id="rId369" w:tooltip="Statute Law Amendment Act 2012" w:history="1">
              <w:r w:rsidR="00D10ADD" w:rsidRPr="00554ED5">
                <w:rPr>
                  <w:rStyle w:val="charCitHyperlinkAbbrev"/>
                </w:rPr>
                <w:t>A2012</w:t>
              </w:r>
              <w:r w:rsidR="00D10ADD" w:rsidRPr="00554ED5">
                <w:rPr>
                  <w:rStyle w:val="charCitHyperlinkAbbrev"/>
                </w:rPr>
                <w:noBreakHyphen/>
                <w:t>21</w:t>
              </w:r>
            </w:hyperlink>
          </w:p>
        </w:tc>
        <w:tc>
          <w:tcPr>
            <w:tcW w:w="1783" w:type="dxa"/>
            <w:tcBorders>
              <w:top w:val="single" w:sz="4" w:space="0" w:color="auto"/>
              <w:bottom w:val="single" w:sz="4" w:space="0" w:color="auto"/>
            </w:tcBorders>
          </w:tcPr>
          <w:p w14:paraId="342B858F" w14:textId="6BCAC4DB" w:rsidR="00D10ADD" w:rsidRDefault="00D10ADD">
            <w:pPr>
              <w:pStyle w:val="EarlierRepubEntries"/>
            </w:pPr>
            <w:r>
              <w:t xml:space="preserve">amendments by </w:t>
            </w:r>
            <w:hyperlink r:id="rId370" w:tooltip="Working with Vulnerable People (Consequential Amendments) Act 2011 " w:history="1">
              <w:r>
                <w:rPr>
                  <w:rStyle w:val="charCitHyperlinkAbbrev"/>
                </w:rPr>
                <w:t>A2011</w:t>
              </w:r>
              <w:r>
                <w:rPr>
                  <w:rStyle w:val="charCitHyperlinkAbbrev"/>
                </w:rPr>
                <w:noBreakHyphen/>
                <w:t>45</w:t>
              </w:r>
            </w:hyperlink>
          </w:p>
        </w:tc>
      </w:tr>
      <w:tr w:rsidR="007E7765" w14:paraId="3E33229D" w14:textId="77777777" w:rsidTr="00DF0153">
        <w:tc>
          <w:tcPr>
            <w:tcW w:w="1576" w:type="dxa"/>
            <w:tcBorders>
              <w:top w:val="single" w:sz="4" w:space="0" w:color="auto"/>
              <w:bottom w:val="single" w:sz="4" w:space="0" w:color="auto"/>
            </w:tcBorders>
          </w:tcPr>
          <w:p w14:paraId="6045E663" w14:textId="77777777" w:rsidR="007E7765" w:rsidRDefault="007E7765" w:rsidP="00D10ADD">
            <w:pPr>
              <w:pStyle w:val="EarlierRepubEntries"/>
            </w:pPr>
            <w:r>
              <w:t>R8</w:t>
            </w:r>
            <w:r>
              <w:br/>
              <w:t>9 Nov 2013</w:t>
            </w:r>
          </w:p>
        </w:tc>
        <w:tc>
          <w:tcPr>
            <w:tcW w:w="1681" w:type="dxa"/>
            <w:tcBorders>
              <w:top w:val="single" w:sz="4" w:space="0" w:color="auto"/>
              <w:bottom w:val="single" w:sz="4" w:space="0" w:color="auto"/>
            </w:tcBorders>
          </w:tcPr>
          <w:p w14:paraId="74A45C26" w14:textId="77777777" w:rsidR="007E7765" w:rsidRDefault="007E7765" w:rsidP="000E39CA">
            <w:pPr>
              <w:pStyle w:val="EarlierRepubEntries"/>
            </w:pPr>
            <w:r>
              <w:t>9 Nov 2013–</w:t>
            </w:r>
            <w:r>
              <w:br/>
              <w:t>1 Jan 201</w:t>
            </w:r>
            <w:r w:rsidR="007367A0">
              <w:t>4</w:t>
            </w:r>
          </w:p>
        </w:tc>
        <w:tc>
          <w:tcPr>
            <w:tcW w:w="1783" w:type="dxa"/>
            <w:tcBorders>
              <w:top w:val="single" w:sz="4" w:space="0" w:color="auto"/>
              <w:bottom w:val="single" w:sz="4" w:space="0" w:color="auto"/>
            </w:tcBorders>
          </w:tcPr>
          <w:p w14:paraId="60700521" w14:textId="54EE675A" w:rsidR="007E7765" w:rsidRDefault="00621C82">
            <w:pPr>
              <w:pStyle w:val="EarlierRepubEntries"/>
            </w:pPr>
            <w:hyperlink r:id="rId371" w:tooltip="Statute Law Amendment Act 2012" w:history="1">
              <w:r w:rsidR="007E7765">
                <w:rPr>
                  <w:rStyle w:val="charCitHyperlinkAbbrev"/>
                </w:rPr>
                <w:t>A2012</w:t>
              </w:r>
              <w:r w:rsidR="007E7765">
                <w:rPr>
                  <w:rStyle w:val="charCitHyperlinkAbbrev"/>
                </w:rPr>
                <w:noBreakHyphen/>
                <w:t>21</w:t>
              </w:r>
            </w:hyperlink>
          </w:p>
        </w:tc>
        <w:tc>
          <w:tcPr>
            <w:tcW w:w="1783" w:type="dxa"/>
            <w:tcBorders>
              <w:top w:val="single" w:sz="4" w:space="0" w:color="auto"/>
              <w:bottom w:val="single" w:sz="4" w:space="0" w:color="auto"/>
            </w:tcBorders>
          </w:tcPr>
          <w:p w14:paraId="4481AF69" w14:textId="77777777" w:rsidR="007E7765" w:rsidRDefault="00CB6DB0">
            <w:pPr>
              <w:pStyle w:val="EarlierRepubEntries"/>
            </w:pPr>
            <w:r>
              <w:t xml:space="preserve">expiry of </w:t>
            </w:r>
            <w:r w:rsidR="007E7765">
              <w:t>provision</w:t>
            </w:r>
            <w:r>
              <w:t>s (div 4.1A, s 32 (2)-(4), s 33 (2)-(4), s 35 (2)-(4), s 35A, s 35B, s 51 (6), (7), s 53 (6), (7))</w:t>
            </w:r>
          </w:p>
        </w:tc>
      </w:tr>
      <w:tr w:rsidR="00C61AA8" w14:paraId="5225BF41" w14:textId="77777777" w:rsidTr="00DF0153">
        <w:tc>
          <w:tcPr>
            <w:tcW w:w="1576" w:type="dxa"/>
            <w:tcBorders>
              <w:top w:val="single" w:sz="4" w:space="0" w:color="auto"/>
              <w:bottom w:val="single" w:sz="4" w:space="0" w:color="auto"/>
            </w:tcBorders>
          </w:tcPr>
          <w:p w14:paraId="4AC3C836" w14:textId="77777777" w:rsidR="00C61AA8" w:rsidRDefault="00C61AA8" w:rsidP="00D10ADD">
            <w:pPr>
              <w:pStyle w:val="EarlierRepubEntries"/>
            </w:pPr>
            <w:r>
              <w:t>R9</w:t>
            </w:r>
            <w:r>
              <w:br/>
              <w:t>2 Jan 2014</w:t>
            </w:r>
          </w:p>
        </w:tc>
        <w:tc>
          <w:tcPr>
            <w:tcW w:w="1681" w:type="dxa"/>
            <w:tcBorders>
              <w:top w:val="single" w:sz="4" w:space="0" w:color="auto"/>
              <w:bottom w:val="single" w:sz="4" w:space="0" w:color="auto"/>
            </w:tcBorders>
          </w:tcPr>
          <w:p w14:paraId="53E49E07" w14:textId="77777777" w:rsidR="00C61AA8" w:rsidRDefault="00C61AA8" w:rsidP="000E39CA">
            <w:pPr>
              <w:pStyle w:val="EarlierRepubEntries"/>
            </w:pPr>
            <w:r>
              <w:t>2 Jan 2014–</w:t>
            </w:r>
            <w:r>
              <w:br/>
              <w:t>16 Nov 2014</w:t>
            </w:r>
          </w:p>
        </w:tc>
        <w:tc>
          <w:tcPr>
            <w:tcW w:w="1783" w:type="dxa"/>
            <w:tcBorders>
              <w:top w:val="single" w:sz="4" w:space="0" w:color="auto"/>
              <w:bottom w:val="single" w:sz="4" w:space="0" w:color="auto"/>
            </w:tcBorders>
          </w:tcPr>
          <w:p w14:paraId="048F474A" w14:textId="69037BAB" w:rsidR="00C61AA8" w:rsidRDefault="00621C82">
            <w:pPr>
              <w:pStyle w:val="EarlierRepubEntries"/>
            </w:pPr>
            <w:hyperlink r:id="rId372" w:tooltip="Statute Law Amendment Act 2012" w:history="1">
              <w:r w:rsidR="00C61AA8">
                <w:rPr>
                  <w:rStyle w:val="charCitHyperlinkAbbrev"/>
                </w:rPr>
                <w:t>A2012</w:t>
              </w:r>
              <w:r w:rsidR="00C61AA8">
                <w:rPr>
                  <w:rStyle w:val="charCitHyperlinkAbbrev"/>
                </w:rPr>
                <w:noBreakHyphen/>
                <w:t>21</w:t>
              </w:r>
            </w:hyperlink>
          </w:p>
        </w:tc>
        <w:tc>
          <w:tcPr>
            <w:tcW w:w="1783" w:type="dxa"/>
            <w:tcBorders>
              <w:top w:val="single" w:sz="4" w:space="0" w:color="auto"/>
              <w:bottom w:val="single" w:sz="4" w:space="0" w:color="auto"/>
            </w:tcBorders>
          </w:tcPr>
          <w:p w14:paraId="07AEA612" w14:textId="77777777" w:rsidR="00C61AA8" w:rsidRDefault="00C61AA8">
            <w:pPr>
              <w:pStyle w:val="EarlierRepubEntries"/>
            </w:pPr>
            <w:r>
              <w:t>expiry of modification and transitional provisions (pt 15)</w:t>
            </w:r>
          </w:p>
        </w:tc>
      </w:tr>
      <w:tr w:rsidR="007029C3" w14:paraId="6519C0AC" w14:textId="77777777" w:rsidTr="00DF0153">
        <w:trPr>
          <w:cantSplit/>
        </w:trPr>
        <w:tc>
          <w:tcPr>
            <w:tcW w:w="1576" w:type="dxa"/>
            <w:tcBorders>
              <w:top w:val="single" w:sz="4" w:space="0" w:color="auto"/>
              <w:bottom w:val="single" w:sz="4" w:space="0" w:color="auto"/>
            </w:tcBorders>
          </w:tcPr>
          <w:p w14:paraId="0D26FBBB" w14:textId="77777777" w:rsidR="007029C3" w:rsidRDefault="007029C3" w:rsidP="00D10ADD">
            <w:pPr>
              <w:pStyle w:val="EarlierRepubEntries"/>
            </w:pPr>
            <w:r>
              <w:lastRenderedPageBreak/>
              <w:t>R10</w:t>
            </w:r>
            <w:r>
              <w:br/>
              <w:t>17 Nov 2014</w:t>
            </w:r>
          </w:p>
        </w:tc>
        <w:tc>
          <w:tcPr>
            <w:tcW w:w="1681" w:type="dxa"/>
            <w:tcBorders>
              <w:top w:val="single" w:sz="4" w:space="0" w:color="auto"/>
              <w:bottom w:val="single" w:sz="4" w:space="0" w:color="auto"/>
            </w:tcBorders>
          </w:tcPr>
          <w:p w14:paraId="2B93E39E" w14:textId="77777777" w:rsidR="007029C3" w:rsidRDefault="007029C3" w:rsidP="00B32508">
            <w:pPr>
              <w:pStyle w:val="EarlierRepubEntries"/>
            </w:pPr>
            <w:r>
              <w:t>17 Nov 2014–</w:t>
            </w:r>
            <w:r>
              <w:br/>
              <w:t>2 June 2015</w:t>
            </w:r>
          </w:p>
        </w:tc>
        <w:tc>
          <w:tcPr>
            <w:tcW w:w="1783" w:type="dxa"/>
            <w:tcBorders>
              <w:top w:val="single" w:sz="4" w:space="0" w:color="auto"/>
              <w:bottom w:val="single" w:sz="4" w:space="0" w:color="auto"/>
            </w:tcBorders>
          </w:tcPr>
          <w:p w14:paraId="638FDE17" w14:textId="7CFEE53F" w:rsidR="007029C3" w:rsidRDefault="00621C82">
            <w:pPr>
              <w:pStyle w:val="EarlierRepubEntries"/>
            </w:pPr>
            <w:hyperlink r:id="rId373" w:tooltip="Justice and Community Safety Legislation Amendment Act 2014 (No 2)" w:history="1">
              <w:r w:rsidR="007029C3" w:rsidRPr="007029C3">
                <w:rPr>
                  <w:rStyle w:val="charCitHyperlinkAbbrev"/>
                </w:rPr>
                <w:t>A2014-49</w:t>
              </w:r>
            </w:hyperlink>
          </w:p>
        </w:tc>
        <w:tc>
          <w:tcPr>
            <w:tcW w:w="1783" w:type="dxa"/>
            <w:tcBorders>
              <w:top w:val="single" w:sz="4" w:space="0" w:color="auto"/>
              <w:bottom w:val="single" w:sz="4" w:space="0" w:color="auto"/>
            </w:tcBorders>
          </w:tcPr>
          <w:p w14:paraId="21481351" w14:textId="7310D69E" w:rsidR="007029C3" w:rsidRDefault="007029C3">
            <w:pPr>
              <w:pStyle w:val="EarlierRepubEntries"/>
            </w:pPr>
            <w:r>
              <w:t xml:space="preserve">amendments by </w:t>
            </w:r>
            <w:hyperlink r:id="rId374" w:tooltip="Justice and Community Safety Legislation Amendment Act 2014 (No 2)" w:history="1">
              <w:r w:rsidRPr="007029C3">
                <w:rPr>
                  <w:rStyle w:val="charCitHyperlinkAbbrev"/>
                </w:rPr>
                <w:t>A2014-49</w:t>
              </w:r>
            </w:hyperlink>
          </w:p>
        </w:tc>
      </w:tr>
      <w:tr w:rsidR="00B55667" w14:paraId="0E701367" w14:textId="77777777" w:rsidTr="00DF0153">
        <w:trPr>
          <w:cantSplit/>
        </w:trPr>
        <w:tc>
          <w:tcPr>
            <w:tcW w:w="1576" w:type="dxa"/>
            <w:tcBorders>
              <w:top w:val="single" w:sz="4" w:space="0" w:color="auto"/>
              <w:bottom w:val="single" w:sz="4" w:space="0" w:color="auto"/>
            </w:tcBorders>
          </w:tcPr>
          <w:p w14:paraId="280173CE" w14:textId="77777777" w:rsidR="00B55667" w:rsidRDefault="00B55667" w:rsidP="00D10ADD">
            <w:pPr>
              <w:pStyle w:val="EarlierRepubEntries"/>
            </w:pPr>
            <w:r>
              <w:t>R11</w:t>
            </w:r>
            <w:r>
              <w:br/>
              <w:t>3 June 2015</w:t>
            </w:r>
          </w:p>
        </w:tc>
        <w:tc>
          <w:tcPr>
            <w:tcW w:w="1681" w:type="dxa"/>
            <w:tcBorders>
              <w:top w:val="single" w:sz="4" w:space="0" w:color="auto"/>
              <w:bottom w:val="single" w:sz="4" w:space="0" w:color="auto"/>
            </w:tcBorders>
          </w:tcPr>
          <w:p w14:paraId="5AC48033" w14:textId="77777777" w:rsidR="00B55667" w:rsidRDefault="008C2D00" w:rsidP="00B32508">
            <w:pPr>
              <w:pStyle w:val="EarlierRepubEntries"/>
            </w:pPr>
            <w:r>
              <w:t>3 June 2015–</w:t>
            </w:r>
            <w:r>
              <w:br/>
              <w:t>13 Oct</w:t>
            </w:r>
            <w:r w:rsidR="00B55667">
              <w:t xml:space="preserve"> 2015</w:t>
            </w:r>
          </w:p>
        </w:tc>
        <w:tc>
          <w:tcPr>
            <w:tcW w:w="1783" w:type="dxa"/>
            <w:tcBorders>
              <w:top w:val="single" w:sz="4" w:space="0" w:color="auto"/>
              <w:bottom w:val="single" w:sz="4" w:space="0" w:color="auto"/>
            </w:tcBorders>
          </w:tcPr>
          <w:p w14:paraId="3F77009D" w14:textId="575DFBA8" w:rsidR="00B55667" w:rsidRDefault="00621C82">
            <w:pPr>
              <w:pStyle w:val="EarlierRepubEntries"/>
            </w:pPr>
            <w:hyperlink r:id="rId375" w:tooltip="Annual Reports (Government Agencies) Amendment Act 2015 " w:history="1">
              <w:r w:rsidR="005A2B3F" w:rsidRPr="005A2B3F">
                <w:rPr>
                  <w:rStyle w:val="charCitHyperlinkAbbrev"/>
                </w:rPr>
                <w:t>A2015-16</w:t>
              </w:r>
            </w:hyperlink>
          </w:p>
        </w:tc>
        <w:tc>
          <w:tcPr>
            <w:tcW w:w="1783" w:type="dxa"/>
            <w:tcBorders>
              <w:top w:val="single" w:sz="4" w:space="0" w:color="auto"/>
              <w:bottom w:val="single" w:sz="4" w:space="0" w:color="auto"/>
            </w:tcBorders>
          </w:tcPr>
          <w:p w14:paraId="535F69F1" w14:textId="5F150580" w:rsidR="00B55667" w:rsidRDefault="00B55667">
            <w:pPr>
              <w:pStyle w:val="EarlierRepubEntries"/>
            </w:pPr>
            <w:r>
              <w:t xml:space="preserve">amendments by </w:t>
            </w:r>
            <w:hyperlink r:id="rId376" w:tooltip="Annual Reports (Government Agencies) Amendment Act 2015 " w:history="1">
              <w:r w:rsidR="005A2B3F" w:rsidRPr="005A2B3F">
                <w:rPr>
                  <w:rStyle w:val="charCitHyperlinkAbbrev"/>
                </w:rPr>
                <w:t>A2015-16</w:t>
              </w:r>
            </w:hyperlink>
          </w:p>
        </w:tc>
      </w:tr>
      <w:tr w:rsidR="00940211" w14:paraId="3E4EBAB3" w14:textId="77777777" w:rsidTr="00DF0153">
        <w:trPr>
          <w:cantSplit/>
        </w:trPr>
        <w:tc>
          <w:tcPr>
            <w:tcW w:w="1576" w:type="dxa"/>
            <w:tcBorders>
              <w:top w:val="single" w:sz="4" w:space="0" w:color="auto"/>
              <w:bottom w:val="single" w:sz="4" w:space="0" w:color="auto"/>
            </w:tcBorders>
          </w:tcPr>
          <w:p w14:paraId="7CA50984" w14:textId="77777777" w:rsidR="00940211" w:rsidRDefault="00940211" w:rsidP="00940211">
            <w:pPr>
              <w:pStyle w:val="EarlierRepubEntries"/>
            </w:pPr>
            <w:r>
              <w:t>R12</w:t>
            </w:r>
            <w:r>
              <w:br/>
              <w:t>14 Oct 2015</w:t>
            </w:r>
          </w:p>
        </w:tc>
        <w:tc>
          <w:tcPr>
            <w:tcW w:w="1681" w:type="dxa"/>
            <w:tcBorders>
              <w:top w:val="single" w:sz="4" w:space="0" w:color="auto"/>
              <w:bottom w:val="single" w:sz="4" w:space="0" w:color="auto"/>
            </w:tcBorders>
          </w:tcPr>
          <w:p w14:paraId="626B0882" w14:textId="77777777" w:rsidR="00940211" w:rsidRDefault="00940211" w:rsidP="00940211">
            <w:pPr>
              <w:pStyle w:val="EarlierRepubEntries"/>
            </w:pPr>
            <w:r>
              <w:t>14 Oct 201</w:t>
            </w:r>
            <w:r w:rsidR="0087759A">
              <w:t>5</w:t>
            </w:r>
            <w:r>
              <w:t>–</w:t>
            </w:r>
            <w:r>
              <w:br/>
              <w:t>26 Apr 201</w:t>
            </w:r>
            <w:r w:rsidR="0087759A">
              <w:t>6</w:t>
            </w:r>
          </w:p>
        </w:tc>
        <w:tc>
          <w:tcPr>
            <w:tcW w:w="1783" w:type="dxa"/>
            <w:tcBorders>
              <w:top w:val="single" w:sz="4" w:space="0" w:color="auto"/>
              <w:bottom w:val="single" w:sz="4" w:space="0" w:color="auto"/>
            </w:tcBorders>
          </w:tcPr>
          <w:p w14:paraId="3F32514C" w14:textId="1D8C16E0" w:rsidR="00940211" w:rsidRDefault="00621C82" w:rsidP="00940211">
            <w:pPr>
              <w:pStyle w:val="EarlierRepubEntries"/>
            </w:pPr>
            <w:hyperlink r:id="rId377" w:tooltip="Red Tape Reduction Legislation Amendment Act 2015" w:history="1">
              <w:r w:rsidR="00940211">
                <w:rPr>
                  <w:rStyle w:val="charCitHyperlinkAbbrev"/>
                </w:rPr>
                <w:t>A2015</w:t>
              </w:r>
              <w:r w:rsidR="00940211">
                <w:rPr>
                  <w:rStyle w:val="charCitHyperlinkAbbrev"/>
                </w:rPr>
                <w:noBreakHyphen/>
                <w:t>33</w:t>
              </w:r>
            </w:hyperlink>
          </w:p>
        </w:tc>
        <w:tc>
          <w:tcPr>
            <w:tcW w:w="1783" w:type="dxa"/>
            <w:tcBorders>
              <w:top w:val="single" w:sz="4" w:space="0" w:color="auto"/>
              <w:bottom w:val="single" w:sz="4" w:space="0" w:color="auto"/>
            </w:tcBorders>
          </w:tcPr>
          <w:p w14:paraId="0865A3EF" w14:textId="64FE77F5" w:rsidR="00940211" w:rsidRDefault="00940211" w:rsidP="00940211">
            <w:pPr>
              <w:pStyle w:val="EarlierRepubEntries"/>
            </w:pPr>
            <w:r>
              <w:t xml:space="preserve">amendments by </w:t>
            </w:r>
            <w:hyperlink r:id="rId378" w:tooltip="Red Tape Reduction Legislation Amendment Act 2015" w:history="1">
              <w:r>
                <w:rPr>
                  <w:rStyle w:val="charCitHyperlinkAbbrev"/>
                </w:rPr>
                <w:t>A2015</w:t>
              </w:r>
              <w:r>
                <w:rPr>
                  <w:rStyle w:val="charCitHyperlinkAbbrev"/>
                </w:rPr>
                <w:noBreakHyphen/>
                <w:t>33</w:t>
              </w:r>
            </w:hyperlink>
          </w:p>
        </w:tc>
      </w:tr>
      <w:tr w:rsidR="00693626" w14:paraId="643639ED" w14:textId="77777777" w:rsidTr="00DF0153">
        <w:trPr>
          <w:cantSplit/>
        </w:trPr>
        <w:tc>
          <w:tcPr>
            <w:tcW w:w="1576" w:type="dxa"/>
            <w:tcBorders>
              <w:top w:val="single" w:sz="4" w:space="0" w:color="auto"/>
              <w:bottom w:val="single" w:sz="4" w:space="0" w:color="auto"/>
            </w:tcBorders>
          </w:tcPr>
          <w:p w14:paraId="6D5D4BAD" w14:textId="77777777" w:rsidR="00693626" w:rsidRDefault="00693626" w:rsidP="00940211">
            <w:pPr>
              <w:pStyle w:val="EarlierRepubEntries"/>
            </w:pPr>
            <w:r>
              <w:t>R13</w:t>
            </w:r>
            <w:r>
              <w:br/>
              <w:t>27 Apr 2016</w:t>
            </w:r>
          </w:p>
        </w:tc>
        <w:tc>
          <w:tcPr>
            <w:tcW w:w="1681" w:type="dxa"/>
            <w:tcBorders>
              <w:top w:val="single" w:sz="4" w:space="0" w:color="auto"/>
              <w:bottom w:val="single" w:sz="4" w:space="0" w:color="auto"/>
            </w:tcBorders>
          </w:tcPr>
          <w:p w14:paraId="2F2D2635" w14:textId="77777777" w:rsidR="00693626" w:rsidRDefault="00693626" w:rsidP="00940211">
            <w:pPr>
              <w:pStyle w:val="EarlierRepubEntries"/>
            </w:pPr>
            <w:r>
              <w:t>27 Apr 2016–</w:t>
            </w:r>
            <w:r>
              <w:br/>
              <w:t>31 Aug 2016</w:t>
            </w:r>
          </w:p>
        </w:tc>
        <w:tc>
          <w:tcPr>
            <w:tcW w:w="1783" w:type="dxa"/>
            <w:tcBorders>
              <w:top w:val="single" w:sz="4" w:space="0" w:color="auto"/>
              <w:bottom w:val="single" w:sz="4" w:space="0" w:color="auto"/>
            </w:tcBorders>
          </w:tcPr>
          <w:p w14:paraId="721F8A8E" w14:textId="4C03BA52" w:rsidR="00693626" w:rsidRDefault="00621C82" w:rsidP="00940211">
            <w:pPr>
              <w:pStyle w:val="EarlierRepubEntries"/>
            </w:pPr>
            <w:hyperlink r:id="rId379" w:tooltip="Red Tape Reduction Legislation Amendment Bill 2016" w:history="1">
              <w:r w:rsidR="00693626">
                <w:rPr>
                  <w:rStyle w:val="charCitHyperlinkAbbrev"/>
                </w:rPr>
                <w:t>A2016</w:t>
              </w:r>
              <w:r w:rsidR="00693626">
                <w:rPr>
                  <w:rStyle w:val="charCitHyperlinkAbbrev"/>
                </w:rPr>
                <w:noBreakHyphen/>
                <w:t>18</w:t>
              </w:r>
            </w:hyperlink>
          </w:p>
        </w:tc>
        <w:tc>
          <w:tcPr>
            <w:tcW w:w="1783" w:type="dxa"/>
            <w:tcBorders>
              <w:top w:val="single" w:sz="4" w:space="0" w:color="auto"/>
              <w:bottom w:val="single" w:sz="4" w:space="0" w:color="auto"/>
            </w:tcBorders>
          </w:tcPr>
          <w:p w14:paraId="3F13587B" w14:textId="61F46776" w:rsidR="00693626" w:rsidRDefault="00693626" w:rsidP="00940211">
            <w:pPr>
              <w:pStyle w:val="EarlierRepubEntries"/>
            </w:pPr>
            <w:r>
              <w:t xml:space="preserve">amendments by </w:t>
            </w:r>
            <w:hyperlink r:id="rId380" w:tooltip="Red Tape Reduction Legislation Amendment Bill 2016" w:history="1">
              <w:r>
                <w:rPr>
                  <w:rStyle w:val="charCitHyperlinkAbbrev"/>
                </w:rPr>
                <w:t>A2016</w:t>
              </w:r>
              <w:r>
                <w:rPr>
                  <w:rStyle w:val="charCitHyperlinkAbbrev"/>
                </w:rPr>
                <w:noBreakHyphen/>
                <w:t>18</w:t>
              </w:r>
            </w:hyperlink>
          </w:p>
        </w:tc>
      </w:tr>
      <w:tr w:rsidR="00606DF3" w14:paraId="78E5194B" w14:textId="77777777" w:rsidTr="00DF0153">
        <w:trPr>
          <w:cantSplit/>
        </w:trPr>
        <w:tc>
          <w:tcPr>
            <w:tcW w:w="1576" w:type="dxa"/>
            <w:tcBorders>
              <w:top w:val="single" w:sz="4" w:space="0" w:color="auto"/>
              <w:bottom w:val="single" w:sz="4" w:space="0" w:color="auto"/>
            </w:tcBorders>
          </w:tcPr>
          <w:p w14:paraId="0F5931BC" w14:textId="77777777" w:rsidR="00606DF3" w:rsidRDefault="00606DF3" w:rsidP="00940211">
            <w:pPr>
              <w:pStyle w:val="EarlierRepubEntries"/>
            </w:pPr>
            <w:r>
              <w:t>R14</w:t>
            </w:r>
            <w:r>
              <w:br/>
              <w:t>1 Sept 2016</w:t>
            </w:r>
          </w:p>
        </w:tc>
        <w:tc>
          <w:tcPr>
            <w:tcW w:w="1681" w:type="dxa"/>
            <w:tcBorders>
              <w:top w:val="single" w:sz="4" w:space="0" w:color="auto"/>
              <w:bottom w:val="single" w:sz="4" w:space="0" w:color="auto"/>
            </w:tcBorders>
          </w:tcPr>
          <w:p w14:paraId="6BD5BDB4" w14:textId="77777777" w:rsidR="00606DF3" w:rsidRDefault="00606DF3" w:rsidP="00940211">
            <w:pPr>
              <w:pStyle w:val="EarlierRepubEntries"/>
            </w:pPr>
            <w:r>
              <w:t>1 Sept 2016–</w:t>
            </w:r>
            <w:r>
              <w:br/>
              <w:t>8 Mar 2017</w:t>
            </w:r>
          </w:p>
        </w:tc>
        <w:tc>
          <w:tcPr>
            <w:tcW w:w="1783" w:type="dxa"/>
            <w:tcBorders>
              <w:top w:val="single" w:sz="4" w:space="0" w:color="auto"/>
              <w:bottom w:val="single" w:sz="4" w:space="0" w:color="auto"/>
            </w:tcBorders>
          </w:tcPr>
          <w:p w14:paraId="01DB9C61" w14:textId="34475FE9" w:rsidR="00606DF3" w:rsidRDefault="00621C82" w:rsidP="00940211">
            <w:pPr>
              <w:pStyle w:val="EarlierRepubEntries"/>
            </w:pPr>
            <w:hyperlink r:id="rId381" w:tooltip="Public Sector Management Amendment Act 2016" w:history="1">
              <w:r w:rsidR="00606DF3">
                <w:rPr>
                  <w:rStyle w:val="charCitHyperlinkAbbrev"/>
                </w:rPr>
                <w:t>A2016</w:t>
              </w:r>
              <w:r w:rsidR="00606DF3">
                <w:rPr>
                  <w:rStyle w:val="charCitHyperlinkAbbrev"/>
                </w:rPr>
                <w:noBreakHyphen/>
                <w:t>52</w:t>
              </w:r>
            </w:hyperlink>
          </w:p>
        </w:tc>
        <w:tc>
          <w:tcPr>
            <w:tcW w:w="1783" w:type="dxa"/>
            <w:tcBorders>
              <w:top w:val="single" w:sz="4" w:space="0" w:color="auto"/>
              <w:bottom w:val="single" w:sz="4" w:space="0" w:color="auto"/>
            </w:tcBorders>
          </w:tcPr>
          <w:p w14:paraId="610ADD9F" w14:textId="31032E9E" w:rsidR="00606DF3" w:rsidRDefault="00606DF3" w:rsidP="00940211">
            <w:pPr>
              <w:pStyle w:val="EarlierRepubEntries"/>
            </w:pPr>
            <w:r>
              <w:t xml:space="preserve">amendments by </w:t>
            </w:r>
            <w:hyperlink r:id="rId382" w:tooltip="Public Sector Management Amendment Act 2016" w:history="1">
              <w:r>
                <w:rPr>
                  <w:rStyle w:val="charCitHyperlinkAbbrev"/>
                </w:rPr>
                <w:t>A2016</w:t>
              </w:r>
              <w:r>
                <w:rPr>
                  <w:rStyle w:val="charCitHyperlinkAbbrev"/>
                </w:rPr>
                <w:noBreakHyphen/>
                <w:t>52</w:t>
              </w:r>
            </w:hyperlink>
          </w:p>
        </w:tc>
      </w:tr>
      <w:tr w:rsidR="0087209E" w14:paraId="08EEA18B" w14:textId="77777777" w:rsidTr="00DF0153">
        <w:trPr>
          <w:cantSplit/>
        </w:trPr>
        <w:tc>
          <w:tcPr>
            <w:tcW w:w="1576" w:type="dxa"/>
            <w:tcBorders>
              <w:top w:val="single" w:sz="4" w:space="0" w:color="auto"/>
              <w:bottom w:val="single" w:sz="4" w:space="0" w:color="auto"/>
            </w:tcBorders>
          </w:tcPr>
          <w:p w14:paraId="08083EBF" w14:textId="77777777" w:rsidR="0087209E" w:rsidRDefault="0087209E" w:rsidP="00940211">
            <w:pPr>
              <w:pStyle w:val="EarlierRepubEntries"/>
            </w:pPr>
            <w:r>
              <w:t>R15</w:t>
            </w:r>
            <w:r>
              <w:br/>
            </w:r>
            <w:r w:rsidR="003E095A">
              <w:t>9 Mar 2017</w:t>
            </w:r>
          </w:p>
        </w:tc>
        <w:tc>
          <w:tcPr>
            <w:tcW w:w="1681" w:type="dxa"/>
            <w:tcBorders>
              <w:top w:val="single" w:sz="4" w:space="0" w:color="auto"/>
              <w:bottom w:val="single" w:sz="4" w:space="0" w:color="auto"/>
            </w:tcBorders>
          </w:tcPr>
          <w:p w14:paraId="3F5BD976" w14:textId="77777777" w:rsidR="0087209E" w:rsidRDefault="003E095A" w:rsidP="00940211">
            <w:pPr>
              <w:pStyle w:val="EarlierRepubEntries"/>
            </w:pPr>
            <w:r>
              <w:t>9 Mar 2017–</w:t>
            </w:r>
            <w:r>
              <w:br/>
              <w:t>31 Mar 2019</w:t>
            </w:r>
          </w:p>
        </w:tc>
        <w:tc>
          <w:tcPr>
            <w:tcW w:w="1783" w:type="dxa"/>
            <w:tcBorders>
              <w:top w:val="single" w:sz="4" w:space="0" w:color="auto"/>
              <w:bottom w:val="single" w:sz="4" w:space="0" w:color="auto"/>
            </w:tcBorders>
          </w:tcPr>
          <w:p w14:paraId="41B266EC" w14:textId="067605E4" w:rsidR="0087209E" w:rsidRDefault="00621C82" w:rsidP="00940211">
            <w:pPr>
              <w:pStyle w:val="EarlierRepubEntries"/>
              <w:rPr>
                <w:rStyle w:val="charCitHyperlinkAbbrev"/>
              </w:rPr>
            </w:pPr>
            <w:hyperlink r:id="rId383" w:tooltip="Statute Law Amendment Act 2017" w:history="1">
              <w:r w:rsidR="003E095A">
                <w:rPr>
                  <w:rStyle w:val="charCitHyperlinkAbbrev"/>
                </w:rPr>
                <w:t>A2017-4</w:t>
              </w:r>
            </w:hyperlink>
          </w:p>
        </w:tc>
        <w:tc>
          <w:tcPr>
            <w:tcW w:w="1783" w:type="dxa"/>
            <w:tcBorders>
              <w:top w:val="single" w:sz="4" w:space="0" w:color="auto"/>
              <w:bottom w:val="single" w:sz="4" w:space="0" w:color="auto"/>
            </w:tcBorders>
          </w:tcPr>
          <w:p w14:paraId="74234A84" w14:textId="61E6788E" w:rsidR="0087209E" w:rsidRDefault="003E095A" w:rsidP="00940211">
            <w:pPr>
              <w:pStyle w:val="EarlierRepubEntries"/>
            </w:pPr>
            <w:r>
              <w:t xml:space="preserve">amendments by </w:t>
            </w:r>
            <w:hyperlink r:id="rId384" w:tooltip="Statute Law Amendment Act 2017" w:history="1">
              <w:r>
                <w:rPr>
                  <w:rStyle w:val="charCitHyperlinkAbbrev"/>
                </w:rPr>
                <w:t>A2017-4</w:t>
              </w:r>
            </w:hyperlink>
          </w:p>
        </w:tc>
      </w:tr>
      <w:tr w:rsidR="00852E47" w14:paraId="3084CDCC" w14:textId="77777777" w:rsidTr="00DF0153">
        <w:trPr>
          <w:cantSplit/>
        </w:trPr>
        <w:tc>
          <w:tcPr>
            <w:tcW w:w="1576" w:type="dxa"/>
            <w:tcBorders>
              <w:top w:val="single" w:sz="4" w:space="0" w:color="auto"/>
              <w:bottom w:val="single" w:sz="4" w:space="0" w:color="auto"/>
            </w:tcBorders>
          </w:tcPr>
          <w:p w14:paraId="45B80113" w14:textId="77777777" w:rsidR="00852E47" w:rsidRDefault="00852E47" w:rsidP="00940211">
            <w:pPr>
              <w:pStyle w:val="EarlierRepubEntries"/>
            </w:pPr>
            <w:r>
              <w:t>R16</w:t>
            </w:r>
            <w:r>
              <w:br/>
              <w:t>1 Apr 2019</w:t>
            </w:r>
          </w:p>
        </w:tc>
        <w:tc>
          <w:tcPr>
            <w:tcW w:w="1681" w:type="dxa"/>
            <w:tcBorders>
              <w:top w:val="single" w:sz="4" w:space="0" w:color="auto"/>
              <w:bottom w:val="single" w:sz="4" w:space="0" w:color="auto"/>
            </w:tcBorders>
          </w:tcPr>
          <w:p w14:paraId="3F0E1CDB" w14:textId="77777777" w:rsidR="00852E47" w:rsidRDefault="00852E47" w:rsidP="00940211">
            <w:pPr>
              <w:pStyle w:val="EarlierRepubEntries"/>
            </w:pPr>
            <w:r>
              <w:t>1 Apr 2019–</w:t>
            </w:r>
            <w:r>
              <w:br/>
              <w:t>28 Aug 2019</w:t>
            </w:r>
          </w:p>
        </w:tc>
        <w:tc>
          <w:tcPr>
            <w:tcW w:w="1783" w:type="dxa"/>
            <w:tcBorders>
              <w:top w:val="single" w:sz="4" w:space="0" w:color="auto"/>
              <w:bottom w:val="single" w:sz="4" w:space="0" w:color="auto"/>
            </w:tcBorders>
          </w:tcPr>
          <w:p w14:paraId="1B75C711" w14:textId="1606447A" w:rsidR="00852E47" w:rsidRDefault="00621C82" w:rsidP="00940211">
            <w:pPr>
              <w:pStyle w:val="EarlierRepubEntries"/>
            </w:pPr>
            <w:hyperlink r:id="rId385" w:tooltip="Education (Child Safety in Schools) Legislation Amendment Act 2019" w:history="1">
              <w:r w:rsidR="00852E47">
                <w:rPr>
                  <w:rStyle w:val="charCitHyperlinkAbbrev"/>
                </w:rPr>
                <w:t>A2019</w:t>
              </w:r>
              <w:r w:rsidR="00852E47">
                <w:rPr>
                  <w:rStyle w:val="charCitHyperlinkAbbrev"/>
                </w:rPr>
                <w:noBreakHyphen/>
                <w:t>4</w:t>
              </w:r>
            </w:hyperlink>
          </w:p>
        </w:tc>
        <w:tc>
          <w:tcPr>
            <w:tcW w:w="1783" w:type="dxa"/>
            <w:tcBorders>
              <w:top w:val="single" w:sz="4" w:space="0" w:color="auto"/>
              <w:bottom w:val="single" w:sz="4" w:space="0" w:color="auto"/>
            </w:tcBorders>
          </w:tcPr>
          <w:p w14:paraId="106291EC" w14:textId="3715A80A" w:rsidR="00852E47" w:rsidRDefault="00852E47" w:rsidP="00940211">
            <w:pPr>
              <w:pStyle w:val="EarlierRepubEntries"/>
            </w:pPr>
            <w:r>
              <w:t xml:space="preserve">amendments by </w:t>
            </w:r>
            <w:hyperlink r:id="rId386" w:tooltip="Education (Child Safety in Schools) Legislation Amendment Act 2019" w:history="1">
              <w:r>
                <w:rPr>
                  <w:rStyle w:val="charCitHyperlinkAbbrev"/>
                </w:rPr>
                <w:t>A2019</w:t>
              </w:r>
              <w:r>
                <w:rPr>
                  <w:rStyle w:val="charCitHyperlinkAbbrev"/>
                </w:rPr>
                <w:noBreakHyphen/>
                <w:t>4</w:t>
              </w:r>
            </w:hyperlink>
          </w:p>
        </w:tc>
      </w:tr>
      <w:tr w:rsidR="00F87318" w14:paraId="04035B60" w14:textId="77777777" w:rsidTr="00DF0153">
        <w:trPr>
          <w:cantSplit/>
        </w:trPr>
        <w:tc>
          <w:tcPr>
            <w:tcW w:w="1576" w:type="dxa"/>
            <w:tcBorders>
              <w:top w:val="single" w:sz="4" w:space="0" w:color="auto"/>
              <w:bottom w:val="single" w:sz="4" w:space="0" w:color="auto"/>
            </w:tcBorders>
          </w:tcPr>
          <w:p w14:paraId="71D7D463" w14:textId="77777777" w:rsidR="00F87318" w:rsidRDefault="00F87318" w:rsidP="00940211">
            <w:pPr>
              <w:pStyle w:val="EarlierRepubEntries"/>
            </w:pPr>
            <w:r>
              <w:t>R17</w:t>
            </w:r>
            <w:r>
              <w:br/>
              <w:t>29 Aug 2019</w:t>
            </w:r>
          </w:p>
        </w:tc>
        <w:tc>
          <w:tcPr>
            <w:tcW w:w="1681" w:type="dxa"/>
            <w:tcBorders>
              <w:top w:val="single" w:sz="4" w:space="0" w:color="auto"/>
              <w:bottom w:val="single" w:sz="4" w:space="0" w:color="auto"/>
            </w:tcBorders>
          </w:tcPr>
          <w:p w14:paraId="7FFBCC87" w14:textId="77777777" w:rsidR="00F87318" w:rsidRDefault="00F87318" w:rsidP="00940211">
            <w:pPr>
              <w:pStyle w:val="EarlierRepubEntries"/>
            </w:pPr>
            <w:r>
              <w:t>29 Aug 2019–</w:t>
            </w:r>
            <w:r>
              <w:br/>
            </w:r>
            <w:r w:rsidR="00893849">
              <w:t>31 Dec 2019</w:t>
            </w:r>
          </w:p>
        </w:tc>
        <w:tc>
          <w:tcPr>
            <w:tcW w:w="1783" w:type="dxa"/>
            <w:tcBorders>
              <w:top w:val="single" w:sz="4" w:space="0" w:color="auto"/>
              <w:bottom w:val="single" w:sz="4" w:space="0" w:color="auto"/>
            </w:tcBorders>
          </w:tcPr>
          <w:p w14:paraId="79E24CE7" w14:textId="2418C1B4" w:rsidR="00F87318" w:rsidRPr="006B0B1A" w:rsidRDefault="00621C82" w:rsidP="00940211">
            <w:pPr>
              <w:pStyle w:val="EarlierRepubEntries"/>
              <w:rPr>
                <w:u w:val="single"/>
              </w:rPr>
            </w:pPr>
            <w:hyperlink r:id="rId387" w:tooltip="ACT Teacher Quality Institute Amendment Act 2019" w:history="1">
              <w:r w:rsidR="00F87318" w:rsidRPr="006B0B1A">
                <w:rPr>
                  <w:rStyle w:val="charCitHyperlinkAbbrev"/>
                  <w:u w:val="single"/>
                </w:rPr>
                <w:t>A2019</w:t>
              </w:r>
              <w:r w:rsidR="00F87318" w:rsidRPr="006B0B1A">
                <w:rPr>
                  <w:rStyle w:val="charCitHyperlinkAbbrev"/>
                  <w:u w:val="single"/>
                </w:rPr>
                <w:noBreakHyphen/>
                <w:t>26</w:t>
              </w:r>
            </w:hyperlink>
          </w:p>
        </w:tc>
        <w:tc>
          <w:tcPr>
            <w:tcW w:w="1783" w:type="dxa"/>
            <w:tcBorders>
              <w:top w:val="single" w:sz="4" w:space="0" w:color="auto"/>
              <w:bottom w:val="single" w:sz="4" w:space="0" w:color="auto"/>
            </w:tcBorders>
          </w:tcPr>
          <w:p w14:paraId="79AD2F7A" w14:textId="7A035032" w:rsidR="00F87318" w:rsidRDefault="00F87318" w:rsidP="00940211">
            <w:pPr>
              <w:pStyle w:val="EarlierRepubEntries"/>
            </w:pPr>
            <w:r>
              <w:t xml:space="preserve">amendments by </w:t>
            </w:r>
            <w:hyperlink r:id="rId388" w:tooltip="ACT Teacher Quality Institute Amendment Act 2019" w:history="1">
              <w:r>
                <w:rPr>
                  <w:rStyle w:val="charCitHyperlinkAbbrev"/>
                </w:rPr>
                <w:t>A2019</w:t>
              </w:r>
              <w:r>
                <w:rPr>
                  <w:rStyle w:val="charCitHyperlinkAbbrev"/>
                </w:rPr>
                <w:noBreakHyphen/>
                <w:t>26</w:t>
              </w:r>
            </w:hyperlink>
          </w:p>
        </w:tc>
      </w:tr>
      <w:tr w:rsidR="008474B5" w14:paraId="6D9A345E" w14:textId="77777777" w:rsidTr="00DF0153">
        <w:trPr>
          <w:cantSplit/>
        </w:trPr>
        <w:tc>
          <w:tcPr>
            <w:tcW w:w="1576" w:type="dxa"/>
            <w:tcBorders>
              <w:top w:val="single" w:sz="4" w:space="0" w:color="auto"/>
              <w:bottom w:val="single" w:sz="4" w:space="0" w:color="auto"/>
            </w:tcBorders>
          </w:tcPr>
          <w:p w14:paraId="4EF7329D" w14:textId="43AEFE23" w:rsidR="008474B5" w:rsidRDefault="008474B5" w:rsidP="00940211">
            <w:pPr>
              <w:pStyle w:val="EarlierRepubEntries"/>
            </w:pPr>
            <w:r>
              <w:t>R18</w:t>
            </w:r>
            <w:r>
              <w:br/>
              <w:t>1 Jan 2020</w:t>
            </w:r>
          </w:p>
        </w:tc>
        <w:tc>
          <w:tcPr>
            <w:tcW w:w="1681" w:type="dxa"/>
            <w:tcBorders>
              <w:top w:val="single" w:sz="4" w:space="0" w:color="auto"/>
              <w:bottom w:val="single" w:sz="4" w:space="0" w:color="auto"/>
            </w:tcBorders>
          </w:tcPr>
          <w:p w14:paraId="7C5D7FEE" w14:textId="777CB644" w:rsidR="008474B5" w:rsidRDefault="008474B5" w:rsidP="00940211">
            <w:pPr>
              <w:pStyle w:val="EarlierRepubEntries"/>
            </w:pPr>
            <w:r>
              <w:t>1 Jan 2020–</w:t>
            </w:r>
            <w:r>
              <w:br/>
              <w:t>31 Jan 2021</w:t>
            </w:r>
          </w:p>
        </w:tc>
        <w:tc>
          <w:tcPr>
            <w:tcW w:w="1783" w:type="dxa"/>
            <w:tcBorders>
              <w:top w:val="single" w:sz="4" w:space="0" w:color="auto"/>
              <w:bottom w:val="single" w:sz="4" w:space="0" w:color="auto"/>
            </w:tcBorders>
          </w:tcPr>
          <w:p w14:paraId="2A01D7EE" w14:textId="697A8E72" w:rsidR="008474B5" w:rsidRDefault="00621C82" w:rsidP="00940211">
            <w:pPr>
              <w:pStyle w:val="EarlierRepubEntries"/>
            </w:pPr>
            <w:hyperlink r:id="rId389" w:tooltip="ACT Teacher Quality Institute Amendment Act 2019" w:history="1">
              <w:r w:rsidR="008474B5">
                <w:rPr>
                  <w:rStyle w:val="charCitHyperlinkAbbrev"/>
                </w:rPr>
                <w:t>A2019</w:t>
              </w:r>
              <w:r w:rsidR="008474B5">
                <w:rPr>
                  <w:rStyle w:val="charCitHyperlinkAbbrev"/>
                </w:rPr>
                <w:noBreakHyphen/>
                <w:t>26</w:t>
              </w:r>
            </w:hyperlink>
          </w:p>
        </w:tc>
        <w:tc>
          <w:tcPr>
            <w:tcW w:w="1783" w:type="dxa"/>
            <w:tcBorders>
              <w:top w:val="single" w:sz="4" w:space="0" w:color="auto"/>
              <w:bottom w:val="single" w:sz="4" w:space="0" w:color="auto"/>
            </w:tcBorders>
          </w:tcPr>
          <w:p w14:paraId="23C592B7" w14:textId="29CCA33F" w:rsidR="008474B5" w:rsidRDefault="008474B5" w:rsidP="00940211">
            <w:pPr>
              <w:pStyle w:val="EarlierRepubEntries"/>
            </w:pPr>
            <w:r>
              <w:t xml:space="preserve">amendments by </w:t>
            </w:r>
            <w:hyperlink r:id="rId390" w:tooltip="ACT Teacher Quality Institute Amendment Act 2019" w:history="1">
              <w:r>
                <w:rPr>
                  <w:rStyle w:val="charCitHyperlinkAbbrev"/>
                </w:rPr>
                <w:t>A2019</w:t>
              </w:r>
              <w:r>
                <w:rPr>
                  <w:rStyle w:val="charCitHyperlinkAbbrev"/>
                </w:rPr>
                <w:noBreakHyphen/>
                <w:t>26</w:t>
              </w:r>
            </w:hyperlink>
          </w:p>
        </w:tc>
      </w:tr>
      <w:tr w:rsidR="003219BA" w14:paraId="413EDD68" w14:textId="77777777" w:rsidTr="00DF0153">
        <w:trPr>
          <w:cantSplit/>
        </w:trPr>
        <w:tc>
          <w:tcPr>
            <w:tcW w:w="1576" w:type="dxa"/>
            <w:tcBorders>
              <w:top w:val="single" w:sz="4" w:space="0" w:color="auto"/>
              <w:bottom w:val="single" w:sz="4" w:space="0" w:color="auto"/>
            </w:tcBorders>
          </w:tcPr>
          <w:p w14:paraId="037A9863" w14:textId="6724B3E3" w:rsidR="003219BA" w:rsidRDefault="003219BA" w:rsidP="00940211">
            <w:pPr>
              <w:pStyle w:val="EarlierRepubEntries"/>
            </w:pPr>
            <w:r>
              <w:t>R19</w:t>
            </w:r>
            <w:r>
              <w:br/>
              <w:t>1 Feb 2021</w:t>
            </w:r>
          </w:p>
        </w:tc>
        <w:tc>
          <w:tcPr>
            <w:tcW w:w="1681" w:type="dxa"/>
            <w:tcBorders>
              <w:top w:val="single" w:sz="4" w:space="0" w:color="auto"/>
              <w:bottom w:val="single" w:sz="4" w:space="0" w:color="auto"/>
            </w:tcBorders>
          </w:tcPr>
          <w:p w14:paraId="1134B694" w14:textId="14BAA92E" w:rsidR="003219BA" w:rsidRDefault="003219BA" w:rsidP="00940211">
            <w:pPr>
              <w:pStyle w:val="EarlierRepubEntries"/>
            </w:pPr>
            <w:r>
              <w:t>1 Feb 2021–</w:t>
            </w:r>
            <w:r>
              <w:br/>
              <w:t>23 Aug 2022</w:t>
            </w:r>
          </w:p>
        </w:tc>
        <w:tc>
          <w:tcPr>
            <w:tcW w:w="1783" w:type="dxa"/>
            <w:tcBorders>
              <w:top w:val="single" w:sz="4" w:space="0" w:color="auto"/>
              <w:bottom w:val="single" w:sz="4" w:space="0" w:color="auto"/>
            </w:tcBorders>
          </w:tcPr>
          <w:p w14:paraId="2E4D107A" w14:textId="40247D93" w:rsidR="003219BA" w:rsidRDefault="00621C82" w:rsidP="00940211">
            <w:pPr>
              <w:pStyle w:val="EarlierRepubEntries"/>
            </w:pPr>
            <w:hyperlink r:id="rId391" w:tooltip="Working with Vulnerable People (Background Checking) Amendment Act 2020" w:history="1">
              <w:r w:rsidR="003219BA">
                <w:rPr>
                  <w:rStyle w:val="charCitHyperlinkAbbrev"/>
                </w:rPr>
                <w:t>A2020</w:t>
              </w:r>
              <w:r w:rsidR="003219BA">
                <w:rPr>
                  <w:rStyle w:val="charCitHyperlinkAbbrev"/>
                </w:rPr>
                <w:noBreakHyphen/>
                <w:t>29</w:t>
              </w:r>
            </w:hyperlink>
          </w:p>
        </w:tc>
        <w:tc>
          <w:tcPr>
            <w:tcW w:w="1783" w:type="dxa"/>
            <w:tcBorders>
              <w:top w:val="single" w:sz="4" w:space="0" w:color="auto"/>
              <w:bottom w:val="single" w:sz="4" w:space="0" w:color="auto"/>
            </w:tcBorders>
          </w:tcPr>
          <w:p w14:paraId="5D7DE173" w14:textId="35D76A05" w:rsidR="003219BA" w:rsidRDefault="003219BA" w:rsidP="00940211">
            <w:pPr>
              <w:pStyle w:val="EarlierRepubEntries"/>
            </w:pPr>
            <w:r>
              <w:t xml:space="preserve">amendments by </w:t>
            </w:r>
            <w:hyperlink r:id="rId392" w:tooltip="Working with Vulnerable People (Background Checking) Amendment Act 2020" w:history="1">
              <w:r>
                <w:rPr>
                  <w:rStyle w:val="charCitHyperlinkAbbrev"/>
                </w:rPr>
                <w:t>A2020</w:t>
              </w:r>
              <w:r>
                <w:rPr>
                  <w:rStyle w:val="charCitHyperlinkAbbrev"/>
                </w:rPr>
                <w:noBreakHyphen/>
                <w:t>29</w:t>
              </w:r>
            </w:hyperlink>
          </w:p>
        </w:tc>
      </w:tr>
      <w:tr w:rsidR="00CF5A1A" w14:paraId="6E7D1E58" w14:textId="77777777" w:rsidTr="00DF0153">
        <w:trPr>
          <w:cantSplit/>
        </w:trPr>
        <w:tc>
          <w:tcPr>
            <w:tcW w:w="1576" w:type="dxa"/>
            <w:tcBorders>
              <w:top w:val="single" w:sz="4" w:space="0" w:color="auto"/>
              <w:bottom w:val="single" w:sz="4" w:space="0" w:color="auto"/>
            </w:tcBorders>
          </w:tcPr>
          <w:p w14:paraId="171C447C" w14:textId="033DF995" w:rsidR="00CF5A1A" w:rsidRDefault="00CF5A1A" w:rsidP="00940211">
            <w:pPr>
              <w:pStyle w:val="EarlierRepubEntries"/>
            </w:pPr>
            <w:r>
              <w:t>R20</w:t>
            </w:r>
            <w:r>
              <w:br/>
              <w:t>24 Aug 2022</w:t>
            </w:r>
          </w:p>
        </w:tc>
        <w:tc>
          <w:tcPr>
            <w:tcW w:w="1681" w:type="dxa"/>
            <w:tcBorders>
              <w:top w:val="single" w:sz="4" w:space="0" w:color="auto"/>
              <w:bottom w:val="single" w:sz="4" w:space="0" w:color="auto"/>
            </w:tcBorders>
          </w:tcPr>
          <w:p w14:paraId="327C15B3" w14:textId="20A54BFE" w:rsidR="00CF5A1A" w:rsidRDefault="00CF5A1A" w:rsidP="00940211">
            <w:pPr>
              <w:pStyle w:val="EarlierRepubEntries"/>
            </w:pPr>
            <w:r>
              <w:t>24 Aug 2022–</w:t>
            </w:r>
            <w:r>
              <w:br/>
              <w:t>19 Dec 2022</w:t>
            </w:r>
          </w:p>
        </w:tc>
        <w:tc>
          <w:tcPr>
            <w:tcW w:w="1783" w:type="dxa"/>
            <w:tcBorders>
              <w:top w:val="single" w:sz="4" w:space="0" w:color="auto"/>
              <w:bottom w:val="single" w:sz="4" w:space="0" w:color="auto"/>
            </w:tcBorders>
          </w:tcPr>
          <w:p w14:paraId="5D5946E6" w14:textId="5A83FE71" w:rsidR="00CF5A1A" w:rsidRDefault="00621C82" w:rsidP="00940211">
            <w:pPr>
              <w:pStyle w:val="EarlierRepubEntries"/>
            </w:pPr>
            <w:hyperlink r:id="rId393" w:tooltip="Statute Law Amendment Act 2022" w:history="1">
              <w:r w:rsidR="006055F7">
                <w:rPr>
                  <w:rStyle w:val="charCitHyperlinkAbbrev"/>
                </w:rPr>
                <w:t>A2022</w:t>
              </w:r>
              <w:r w:rsidR="006055F7">
                <w:rPr>
                  <w:rStyle w:val="charCitHyperlinkAbbrev"/>
                </w:rPr>
                <w:noBreakHyphen/>
                <w:t>14</w:t>
              </w:r>
            </w:hyperlink>
          </w:p>
        </w:tc>
        <w:tc>
          <w:tcPr>
            <w:tcW w:w="1783" w:type="dxa"/>
            <w:tcBorders>
              <w:top w:val="single" w:sz="4" w:space="0" w:color="auto"/>
              <w:bottom w:val="single" w:sz="4" w:space="0" w:color="auto"/>
            </w:tcBorders>
          </w:tcPr>
          <w:p w14:paraId="4501BB59" w14:textId="68A4FDCE" w:rsidR="00CF5A1A" w:rsidRDefault="006055F7" w:rsidP="00940211">
            <w:pPr>
              <w:pStyle w:val="EarlierRepubEntries"/>
            </w:pPr>
            <w:r>
              <w:t xml:space="preserve">amendments by </w:t>
            </w:r>
            <w:hyperlink r:id="rId394" w:tooltip="Statute Law Amendment Act 2022" w:history="1">
              <w:r>
                <w:rPr>
                  <w:rStyle w:val="charCitHyperlinkAbbrev"/>
                </w:rPr>
                <w:t>A2022</w:t>
              </w:r>
              <w:r>
                <w:rPr>
                  <w:rStyle w:val="charCitHyperlinkAbbrev"/>
                </w:rPr>
                <w:noBreakHyphen/>
                <w:t>14</w:t>
              </w:r>
            </w:hyperlink>
          </w:p>
        </w:tc>
      </w:tr>
      <w:tr w:rsidR="00592D4A" w14:paraId="2FF04FC5" w14:textId="77777777" w:rsidTr="00DF0153">
        <w:trPr>
          <w:cantSplit/>
        </w:trPr>
        <w:tc>
          <w:tcPr>
            <w:tcW w:w="1576" w:type="dxa"/>
            <w:tcBorders>
              <w:top w:val="single" w:sz="4" w:space="0" w:color="auto"/>
              <w:bottom w:val="single" w:sz="4" w:space="0" w:color="auto"/>
            </w:tcBorders>
          </w:tcPr>
          <w:p w14:paraId="6F831DE3" w14:textId="2D7FFB66" w:rsidR="00592D4A" w:rsidRDefault="00592D4A" w:rsidP="00940211">
            <w:pPr>
              <w:pStyle w:val="EarlierRepubEntries"/>
            </w:pPr>
            <w:r>
              <w:t>R21</w:t>
            </w:r>
            <w:r>
              <w:br/>
            </w:r>
            <w:r w:rsidR="00C177A8">
              <w:t>20 Dec 2022</w:t>
            </w:r>
          </w:p>
        </w:tc>
        <w:tc>
          <w:tcPr>
            <w:tcW w:w="1681" w:type="dxa"/>
            <w:tcBorders>
              <w:top w:val="single" w:sz="4" w:space="0" w:color="auto"/>
              <w:bottom w:val="single" w:sz="4" w:space="0" w:color="auto"/>
            </w:tcBorders>
          </w:tcPr>
          <w:p w14:paraId="141E92C4" w14:textId="0C1017DB" w:rsidR="00592D4A" w:rsidRDefault="00C177A8" w:rsidP="00940211">
            <w:pPr>
              <w:pStyle w:val="EarlierRepubEntries"/>
            </w:pPr>
            <w:r>
              <w:t>20 Dec 2022–</w:t>
            </w:r>
            <w:r>
              <w:br/>
              <w:t>29 Sept 2023</w:t>
            </w:r>
          </w:p>
        </w:tc>
        <w:tc>
          <w:tcPr>
            <w:tcW w:w="1783" w:type="dxa"/>
            <w:tcBorders>
              <w:top w:val="single" w:sz="4" w:space="0" w:color="auto"/>
              <w:bottom w:val="single" w:sz="4" w:space="0" w:color="auto"/>
            </w:tcBorders>
          </w:tcPr>
          <w:p w14:paraId="73F12212" w14:textId="3746C67F" w:rsidR="00592D4A" w:rsidRDefault="00621C82" w:rsidP="00940211">
            <w:pPr>
              <w:pStyle w:val="EarlierRepubEntries"/>
            </w:pPr>
            <w:hyperlink r:id="rId395" w:tooltip="Statute Law Amendment Act 2022" w:history="1">
              <w:r w:rsidR="00C177A8">
                <w:rPr>
                  <w:rStyle w:val="charCitHyperlinkAbbrev"/>
                </w:rPr>
                <w:t>A2022</w:t>
              </w:r>
              <w:r w:rsidR="00C177A8">
                <w:rPr>
                  <w:rStyle w:val="charCitHyperlinkAbbrev"/>
                </w:rPr>
                <w:noBreakHyphen/>
                <w:t>14</w:t>
              </w:r>
            </w:hyperlink>
          </w:p>
        </w:tc>
        <w:tc>
          <w:tcPr>
            <w:tcW w:w="1783" w:type="dxa"/>
            <w:tcBorders>
              <w:top w:val="single" w:sz="4" w:space="0" w:color="auto"/>
              <w:bottom w:val="single" w:sz="4" w:space="0" w:color="auto"/>
            </w:tcBorders>
          </w:tcPr>
          <w:p w14:paraId="04B50793" w14:textId="119BFF1E" w:rsidR="00592D4A" w:rsidRDefault="00C177A8" w:rsidP="00940211">
            <w:pPr>
              <w:pStyle w:val="EarlierRepubEntries"/>
            </w:pPr>
            <w:r>
              <w:t xml:space="preserve">amendments by </w:t>
            </w:r>
            <w:hyperlink r:id="rId396" w:tooltip="Education Amendment Act 2022" w:history="1">
              <w:r>
                <w:rPr>
                  <w:rStyle w:val="charCitHyperlinkAbbrev"/>
                </w:rPr>
                <w:t>A2022</w:t>
              </w:r>
              <w:r>
                <w:rPr>
                  <w:rStyle w:val="charCitHyperlinkAbbrev"/>
                </w:rPr>
                <w:noBreakHyphen/>
                <w:t>10</w:t>
              </w:r>
            </w:hyperlink>
          </w:p>
        </w:tc>
      </w:tr>
      <w:tr w:rsidR="000952CA" w14:paraId="12ACCC60" w14:textId="77777777" w:rsidTr="00DF0153">
        <w:trPr>
          <w:cantSplit/>
        </w:trPr>
        <w:tc>
          <w:tcPr>
            <w:tcW w:w="1576" w:type="dxa"/>
            <w:tcBorders>
              <w:top w:val="single" w:sz="4" w:space="0" w:color="auto"/>
              <w:bottom w:val="single" w:sz="4" w:space="0" w:color="auto"/>
            </w:tcBorders>
          </w:tcPr>
          <w:p w14:paraId="5A5B934C" w14:textId="551466A3" w:rsidR="000952CA" w:rsidRDefault="000952CA" w:rsidP="00940211">
            <w:pPr>
              <w:pStyle w:val="EarlierRepubEntries"/>
            </w:pPr>
            <w:r>
              <w:t>R22</w:t>
            </w:r>
            <w:r>
              <w:br/>
              <w:t>30 Sept 2023</w:t>
            </w:r>
          </w:p>
        </w:tc>
        <w:tc>
          <w:tcPr>
            <w:tcW w:w="1681" w:type="dxa"/>
            <w:tcBorders>
              <w:top w:val="single" w:sz="4" w:space="0" w:color="auto"/>
              <w:bottom w:val="single" w:sz="4" w:space="0" w:color="auto"/>
            </w:tcBorders>
          </w:tcPr>
          <w:p w14:paraId="062EC2F3" w14:textId="46674FD9" w:rsidR="000952CA" w:rsidRDefault="000952CA" w:rsidP="00940211">
            <w:pPr>
              <w:pStyle w:val="EarlierRepubEntries"/>
            </w:pPr>
            <w:r>
              <w:t>30 Sept 2023–</w:t>
            </w:r>
            <w:r>
              <w:br/>
              <w:t>30 Sept 2023</w:t>
            </w:r>
          </w:p>
        </w:tc>
        <w:tc>
          <w:tcPr>
            <w:tcW w:w="1783" w:type="dxa"/>
            <w:tcBorders>
              <w:top w:val="single" w:sz="4" w:space="0" w:color="auto"/>
              <w:bottom w:val="single" w:sz="4" w:space="0" w:color="auto"/>
            </w:tcBorders>
          </w:tcPr>
          <w:p w14:paraId="4AF98CD0" w14:textId="3D7ED5CE" w:rsidR="000952CA" w:rsidRDefault="00621C82" w:rsidP="00940211">
            <w:pPr>
              <w:pStyle w:val="EarlierRepubEntries"/>
            </w:pPr>
            <w:hyperlink r:id="rId397" w:tooltip="ACT Teacher Quality Institute Amendment Act 2023" w:history="1">
              <w:r w:rsidR="008B3D52">
                <w:rPr>
                  <w:rStyle w:val="charCitHyperlinkAbbrev"/>
                </w:rPr>
                <w:t>A2023</w:t>
              </w:r>
              <w:r w:rsidR="008B3D52">
                <w:rPr>
                  <w:rStyle w:val="charCitHyperlinkAbbrev"/>
                </w:rPr>
                <w:noBreakHyphen/>
                <w:t>38</w:t>
              </w:r>
            </w:hyperlink>
          </w:p>
        </w:tc>
        <w:tc>
          <w:tcPr>
            <w:tcW w:w="1783" w:type="dxa"/>
            <w:tcBorders>
              <w:top w:val="single" w:sz="4" w:space="0" w:color="auto"/>
              <w:bottom w:val="single" w:sz="4" w:space="0" w:color="auto"/>
            </w:tcBorders>
          </w:tcPr>
          <w:p w14:paraId="629BEBAA" w14:textId="4F59C612" w:rsidR="000952CA" w:rsidRDefault="008B3D52" w:rsidP="00940211">
            <w:pPr>
              <w:pStyle w:val="EarlierRepubEntries"/>
            </w:pPr>
            <w:r>
              <w:t xml:space="preserve">amendments by </w:t>
            </w:r>
            <w:hyperlink r:id="rId398" w:tooltip="ACT Teacher Quality Institute Amendment Act 2023" w:history="1">
              <w:r>
                <w:rPr>
                  <w:rStyle w:val="charCitHyperlinkAbbrev"/>
                </w:rPr>
                <w:t>A2023</w:t>
              </w:r>
              <w:r>
                <w:rPr>
                  <w:rStyle w:val="charCitHyperlinkAbbrev"/>
                </w:rPr>
                <w:noBreakHyphen/>
                <w:t>38</w:t>
              </w:r>
            </w:hyperlink>
          </w:p>
        </w:tc>
      </w:tr>
      <w:tr w:rsidR="00DF0153" w14:paraId="6EF91FA9" w14:textId="77777777" w:rsidTr="00DF0153">
        <w:trPr>
          <w:cantSplit/>
        </w:trPr>
        <w:tc>
          <w:tcPr>
            <w:tcW w:w="1576" w:type="dxa"/>
            <w:tcBorders>
              <w:top w:val="single" w:sz="4" w:space="0" w:color="auto"/>
              <w:bottom w:val="single" w:sz="4" w:space="0" w:color="auto"/>
            </w:tcBorders>
          </w:tcPr>
          <w:p w14:paraId="7304FA36" w14:textId="66C563EB" w:rsidR="00DF0153" w:rsidRDefault="00DF0153" w:rsidP="00DF0153">
            <w:pPr>
              <w:pStyle w:val="EarlierRepubEntries"/>
            </w:pPr>
            <w:r>
              <w:t>R23</w:t>
            </w:r>
            <w:r>
              <w:br/>
              <w:t>1 Oct 2023</w:t>
            </w:r>
          </w:p>
        </w:tc>
        <w:tc>
          <w:tcPr>
            <w:tcW w:w="1681" w:type="dxa"/>
            <w:tcBorders>
              <w:top w:val="single" w:sz="4" w:space="0" w:color="auto"/>
              <w:bottom w:val="single" w:sz="4" w:space="0" w:color="auto"/>
            </w:tcBorders>
          </w:tcPr>
          <w:p w14:paraId="20FFDB6F" w14:textId="2C637AB7" w:rsidR="00DF0153" w:rsidRDefault="00DF0153" w:rsidP="00DF0153">
            <w:pPr>
              <w:pStyle w:val="EarlierRepubEntries"/>
            </w:pPr>
            <w:r>
              <w:t>1 Oct 2023–</w:t>
            </w:r>
            <w:r>
              <w:br/>
              <w:t>31 Dec 2023</w:t>
            </w:r>
          </w:p>
        </w:tc>
        <w:tc>
          <w:tcPr>
            <w:tcW w:w="1783" w:type="dxa"/>
            <w:tcBorders>
              <w:top w:val="single" w:sz="4" w:space="0" w:color="auto"/>
              <w:bottom w:val="single" w:sz="4" w:space="0" w:color="auto"/>
            </w:tcBorders>
          </w:tcPr>
          <w:p w14:paraId="129207DF" w14:textId="0C257912" w:rsidR="00DF0153" w:rsidRDefault="00621C82" w:rsidP="00DF0153">
            <w:pPr>
              <w:pStyle w:val="EarlierRepubEntries"/>
            </w:pPr>
            <w:hyperlink r:id="rId399" w:tooltip="ACT Teacher Quality Institute Amendment Act 2023" w:history="1">
              <w:r w:rsidR="00DF0153">
                <w:rPr>
                  <w:rStyle w:val="charCitHyperlinkAbbrev"/>
                </w:rPr>
                <w:t>A2023</w:t>
              </w:r>
              <w:r w:rsidR="00DF0153">
                <w:rPr>
                  <w:rStyle w:val="charCitHyperlinkAbbrev"/>
                </w:rPr>
                <w:noBreakHyphen/>
                <w:t>38</w:t>
              </w:r>
            </w:hyperlink>
          </w:p>
        </w:tc>
        <w:tc>
          <w:tcPr>
            <w:tcW w:w="1783" w:type="dxa"/>
            <w:tcBorders>
              <w:top w:val="single" w:sz="4" w:space="0" w:color="auto"/>
              <w:bottom w:val="single" w:sz="4" w:space="0" w:color="auto"/>
            </w:tcBorders>
          </w:tcPr>
          <w:p w14:paraId="0744A1A0" w14:textId="776B6941" w:rsidR="00DF0153" w:rsidRDefault="00DF0153" w:rsidP="00DF0153">
            <w:pPr>
              <w:pStyle w:val="EarlierRepubEntries"/>
            </w:pPr>
            <w:r w:rsidRPr="00390EB8">
              <w:t>expiry of</w:t>
            </w:r>
            <w:r>
              <w:t xml:space="preserve"> validation</w:t>
            </w:r>
            <w:r w:rsidRPr="00390EB8">
              <w:t xml:space="preserve"> provisions (pt 17)</w:t>
            </w:r>
          </w:p>
        </w:tc>
      </w:tr>
      <w:tr w:rsidR="00A56504" w14:paraId="4C725B7B" w14:textId="77777777" w:rsidTr="00DF0153">
        <w:trPr>
          <w:cantSplit/>
        </w:trPr>
        <w:tc>
          <w:tcPr>
            <w:tcW w:w="1576" w:type="dxa"/>
            <w:tcBorders>
              <w:top w:val="single" w:sz="4" w:space="0" w:color="auto"/>
              <w:bottom w:val="single" w:sz="4" w:space="0" w:color="auto"/>
            </w:tcBorders>
          </w:tcPr>
          <w:p w14:paraId="7BD65F71" w14:textId="26C56968" w:rsidR="00A56504" w:rsidRDefault="00A56504" w:rsidP="00DF0153">
            <w:pPr>
              <w:pStyle w:val="EarlierRepubEntries"/>
            </w:pPr>
            <w:r>
              <w:t>R24</w:t>
            </w:r>
            <w:r>
              <w:br/>
              <w:t>1 Jan 2024</w:t>
            </w:r>
          </w:p>
        </w:tc>
        <w:tc>
          <w:tcPr>
            <w:tcW w:w="1681" w:type="dxa"/>
            <w:tcBorders>
              <w:top w:val="single" w:sz="4" w:space="0" w:color="auto"/>
              <w:bottom w:val="single" w:sz="4" w:space="0" w:color="auto"/>
            </w:tcBorders>
          </w:tcPr>
          <w:p w14:paraId="6A187493" w14:textId="3565B5E9" w:rsidR="00A56504" w:rsidRDefault="00A56504" w:rsidP="00DF0153">
            <w:pPr>
              <w:pStyle w:val="EarlierRepubEntries"/>
            </w:pPr>
            <w:r>
              <w:t>1 Jan 2024–</w:t>
            </w:r>
            <w:r>
              <w:br/>
              <w:t>31 Mar 2024</w:t>
            </w:r>
          </w:p>
        </w:tc>
        <w:tc>
          <w:tcPr>
            <w:tcW w:w="1783" w:type="dxa"/>
            <w:tcBorders>
              <w:top w:val="single" w:sz="4" w:space="0" w:color="auto"/>
              <w:bottom w:val="single" w:sz="4" w:space="0" w:color="auto"/>
            </w:tcBorders>
          </w:tcPr>
          <w:p w14:paraId="473D2C5B" w14:textId="3408F470" w:rsidR="00A56504" w:rsidRPr="00A56504" w:rsidRDefault="00621C82" w:rsidP="00DF0153">
            <w:pPr>
              <w:pStyle w:val="EarlierRepubEntries"/>
              <w:rPr>
                <w:rStyle w:val="Hyperlink"/>
              </w:rPr>
            </w:pPr>
            <w:hyperlink r:id="rId400" w:tooltip="Education (Early Childhood) Legislation Amendment Act 2023" w:history="1">
              <w:r w:rsidR="00A56504" w:rsidRPr="00A56504">
                <w:rPr>
                  <w:rStyle w:val="Hyperlink"/>
                </w:rPr>
                <w:t>A2023</w:t>
              </w:r>
              <w:r w:rsidR="00A56504" w:rsidRPr="00A56504">
                <w:rPr>
                  <w:rStyle w:val="Hyperlink"/>
                </w:rPr>
                <w:noBreakHyphen/>
                <w:t>54</w:t>
              </w:r>
            </w:hyperlink>
          </w:p>
        </w:tc>
        <w:tc>
          <w:tcPr>
            <w:tcW w:w="1783" w:type="dxa"/>
            <w:tcBorders>
              <w:top w:val="single" w:sz="4" w:space="0" w:color="auto"/>
              <w:bottom w:val="single" w:sz="4" w:space="0" w:color="auto"/>
            </w:tcBorders>
          </w:tcPr>
          <w:p w14:paraId="10DB69B1" w14:textId="59DDEB99" w:rsidR="00A56504" w:rsidRPr="00390EB8" w:rsidRDefault="00A56504" w:rsidP="00DF0153">
            <w:pPr>
              <w:pStyle w:val="EarlierRepubEntries"/>
            </w:pPr>
            <w:r>
              <w:t xml:space="preserve">amendments by </w:t>
            </w:r>
            <w:hyperlink r:id="rId401" w:tooltip="Education (Early Childhood) Legislation Amendment Act 2023" w:history="1">
              <w:r>
                <w:rPr>
                  <w:rStyle w:val="charCitHyperlinkAbbrev"/>
                </w:rPr>
                <w:t>A2023</w:t>
              </w:r>
              <w:r>
                <w:rPr>
                  <w:rStyle w:val="charCitHyperlinkAbbrev"/>
                </w:rPr>
                <w:noBreakHyphen/>
                <w:t>54</w:t>
              </w:r>
            </w:hyperlink>
          </w:p>
        </w:tc>
      </w:tr>
      <w:tr w:rsidR="00BB63CD" w14:paraId="615120E2" w14:textId="77777777" w:rsidTr="00DF0153">
        <w:trPr>
          <w:cantSplit/>
        </w:trPr>
        <w:tc>
          <w:tcPr>
            <w:tcW w:w="1576" w:type="dxa"/>
            <w:tcBorders>
              <w:top w:val="single" w:sz="4" w:space="0" w:color="auto"/>
              <w:bottom w:val="single" w:sz="4" w:space="0" w:color="auto"/>
            </w:tcBorders>
          </w:tcPr>
          <w:p w14:paraId="0BC2200E" w14:textId="5442DB3A" w:rsidR="00BB63CD" w:rsidRDefault="00BB63CD" w:rsidP="00DF0153">
            <w:pPr>
              <w:pStyle w:val="EarlierRepubEntries"/>
            </w:pPr>
            <w:r>
              <w:t>R25</w:t>
            </w:r>
            <w:r>
              <w:br/>
              <w:t>1 Apr 2024</w:t>
            </w:r>
          </w:p>
        </w:tc>
        <w:tc>
          <w:tcPr>
            <w:tcW w:w="1681" w:type="dxa"/>
            <w:tcBorders>
              <w:top w:val="single" w:sz="4" w:space="0" w:color="auto"/>
              <w:bottom w:val="single" w:sz="4" w:space="0" w:color="auto"/>
            </w:tcBorders>
          </w:tcPr>
          <w:p w14:paraId="3154690B" w14:textId="185D872C" w:rsidR="00BB63CD" w:rsidRDefault="00BB63CD" w:rsidP="00DF0153">
            <w:pPr>
              <w:pStyle w:val="EarlierRepubEntries"/>
            </w:pPr>
            <w:r>
              <w:t>1 Apr 2024–</w:t>
            </w:r>
            <w:r>
              <w:br/>
              <w:t>29 Aug 2024</w:t>
            </w:r>
          </w:p>
        </w:tc>
        <w:tc>
          <w:tcPr>
            <w:tcW w:w="1783" w:type="dxa"/>
            <w:tcBorders>
              <w:top w:val="single" w:sz="4" w:space="0" w:color="auto"/>
              <w:bottom w:val="single" w:sz="4" w:space="0" w:color="auto"/>
            </w:tcBorders>
          </w:tcPr>
          <w:p w14:paraId="0E4E8811" w14:textId="04CCA798" w:rsidR="00BB63CD" w:rsidRDefault="00621C82" w:rsidP="00DF0153">
            <w:pPr>
              <w:pStyle w:val="EarlierRepubEntries"/>
            </w:pPr>
            <w:hyperlink r:id="rId402" w:tooltip="Education (Early Childhood) Legislation Amendment Act 2023" w:history="1">
              <w:r w:rsidR="00BB63CD">
                <w:rPr>
                  <w:rStyle w:val="charCitHyperlinkAbbrev"/>
                </w:rPr>
                <w:t>A2023</w:t>
              </w:r>
              <w:r w:rsidR="00BB63CD">
                <w:rPr>
                  <w:rStyle w:val="charCitHyperlinkAbbrev"/>
                </w:rPr>
                <w:noBreakHyphen/>
                <w:t>54</w:t>
              </w:r>
            </w:hyperlink>
          </w:p>
        </w:tc>
        <w:tc>
          <w:tcPr>
            <w:tcW w:w="1783" w:type="dxa"/>
            <w:tcBorders>
              <w:top w:val="single" w:sz="4" w:space="0" w:color="auto"/>
              <w:bottom w:val="single" w:sz="4" w:space="0" w:color="auto"/>
            </w:tcBorders>
          </w:tcPr>
          <w:p w14:paraId="75C6A912" w14:textId="3209995A" w:rsidR="00BB63CD" w:rsidRDefault="00BB63CD" w:rsidP="00DF0153">
            <w:pPr>
              <w:pStyle w:val="EarlierRepubEntries"/>
            </w:pPr>
            <w:r>
              <w:t xml:space="preserve">amendments by </w:t>
            </w:r>
            <w:hyperlink r:id="rId403" w:tooltip="Education (Early Childhood) Legislation Amendment Act 2023" w:history="1">
              <w:r>
                <w:rPr>
                  <w:rStyle w:val="charCitHyperlinkAbbrev"/>
                </w:rPr>
                <w:t>A2023</w:t>
              </w:r>
              <w:r>
                <w:rPr>
                  <w:rStyle w:val="charCitHyperlinkAbbrev"/>
                </w:rPr>
                <w:noBreakHyphen/>
                <w:t>54</w:t>
              </w:r>
            </w:hyperlink>
          </w:p>
        </w:tc>
      </w:tr>
    </w:tbl>
    <w:p w14:paraId="26A32D48" w14:textId="77777777" w:rsidR="00D10B20" w:rsidRPr="00D10B20" w:rsidRDefault="00D10B20" w:rsidP="00D10B20">
      <w:pPr>
        <w:pStyle w:val="PageBreak"/>
      </w:pPr>
      <w:r w:rsidRPr="00D10B20">
        <w:br w:type="page"/>
      </w:r>
    </w:p>
    <w:p w14:paraId="0FD535B0" w14:textId="509CB39B" w:rsidR="00F502BA" w:rsidRPr="00BB63CD" w:rsidRDefault="00D136D6" w:rsidP="00116130">
      <w:pPr>
        <w:pStyle w:val="Endnote20"/>
      </w:pPr>
      <w:bookmarkStart w:id="162" w:name="_Toc175558972"/>
      <w:r w:rsidRPr="00BB63CD">
        <w:rPr>
          <w:rStyle w:val="charTableNo"/>
        </w:rPr>
        <w:lastRenderedPageBreak/>
        <w:t>6</w:t>
      </w:r>
      <w:r w:rsidR="00F502BA" w:rsidRPr="00217CE1">
        <w:tab/>
      </w:r>
      <w:r w:rsidR="00F502BA" w:rsidRPr="00BB63CD">
        <w:rPr>
          <w:rStyle w:val="charTableText"/>
        </w:rPr>
        <w:t>Expired transitional or validating provisions</w:t>
      </w:r>
      <w:bookmarkEnd w:id="162"/>
    </w:p>
    <w:p w14:paraId="0179632E" w14:textId="61624A8C" w:rsidR="00F502BA" w:rsidRDefault="00F502BA" w:rsidP="00116130">
      <w:pPr>
        <w:pStyle w:val="EndNoteTextPub"/>
      </w:pPr>
      <w:r w:rsidRPr="00600F19">
        <w:t>This Act may be affected by transitional or validating provisions that have expired.  The expiry does not affect any continuing operation of the provisions (s</w:t>
      </w:r>
      <w:r>
        <w:t xml:space="preserve">ee </w:t>
      </w:r>
      <w:hyperlink r:id="rId404" w:tooltip="A2001-14" w:history="1">
        <w:r w:rsidR="0087759A" w:rsidRPr="00554ED5">
          <w:rPr>
            <w:rStyle w:val="charCitHyperlinkItal"/>
          </w:rPr>
          <w:t>Legislation Act 2001</w:t>
        </w:r>
      </w:hyperlink>
      <w:r>
        <w:t>, s 88 (1)).</w:t>
      </w:r>
    </w:p>
    <w:p w14:paraId="28DE7EB4" w14:textId="77777777" w:rsidR="00F502BA" w:rsidRDefault="00F502BA" w:rsidP="00116130">
      <w:pPr>
        <w:pStyle w:val="EndNoteTextPub"/>
        <w:spacing w:before="120"/>
      </w:pPr>
      <w:r>
        <w:t>Expired provisions are removed from the republished law when the expiry takes effect and are listed in the amendment history using the abbreviation ‘exp’ followed by the date of the expiry.</w:t>
      </w:r>
    </w:p>
    <w:p w14:paraId="7AAF928F" w14:textId="77777777" w:rsidR="00F502BA" w:rsidRDefault="00F502BA" w:rsidP="0011613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C96751E" w14:textId="77777777" w:rsidR="00526D3C" w:rsidRDefault="00526D3C">
      <w:pPr>
        <w:pStyle w:val="05EndNote"/>
        <w:sectPr w:rsidR="00526D3C" w:rsidSect="00BB63CD">
          <w:headerReference w:type="even" r:id="rId405"/>
          <w:headerReference w:type="default" r:id="rId406"/>
          <w:footerReference w:type="even" r:id="rId407"/>
          <w:footerReference w:type="default" r:id="rId408"/>
          <w:pgSz w:w="11907" w:h="16839" w:code="9"/>
          <w:pgMar w:top="3000" w:right="1900" w:bottom="2500" w:left="2300" w:header="2480" w:footer="2100" w:gutter="0"/>
          <w:cols w:space="720"/>
          <w:docGrid w:linePitch="326"/>
        </w:sectPr>
      </w:pPr>
    </w:p>
    <w:p w14:paraId="1C2E6253" w14:textId="155353C9" w:rsidR="00555A15" w:rsidRDefault="00555A15">
      <w:pPr>
        <w:rPr>
          <w:color w:val="000000"/>
          <w:sz w:val="22"/>
        </w:rPr>
      </w:pPr>
    </w:p>
    <w:p w14:paraId="38C20D6D" w14:textId="310041E0" w:rsidR="00D10B20" w:rsidRDefault="00D10B20">
      <w:pPr>
        <w:rPr>
          <w:color w:val="000000"/>
          <w:sz w:val="22"/>
        </w:rPr>
      </w:pPr>
    </w:p>
    <w:p w14:paraId="71EBF302" w14:textId="5CF0A1E9" w:rsidR="00D10B20" w:rsidRDefault="00D10B20">
      <w:pPr>
        <w:rPr>
          <w:color w:val="000000"/>
          <w:sz w:val="22"/>
        </w:rPr>
      </w:pPr>
    </w:p>
    <w:p w14:paraId="16805F75" w14:textId="55DACFFD" w:rsidR="00D10B20" w:rsidRDefault="00D10B20">
      <w:pPr>
        <w:rPr>
          <w:color w:val="000000"/>
          <w:sz w:val="22"/>
        </w:rPr>
      </w:pPr>
    </w:p>
    <w:p w14:paraId="4669F780" w14:textId="292918D1" w:rsidR="00D10B20" w:rsidRDefault="00D10B20">
      <w:pPr>
        <w:rPr>
          <w:color w:val="000000"/>
          <w:sz w:val="22"/>
        </w:rPr>
      </w:pPr>
    </w:p>
    <w:p w14:paraId="28A9E437" w14:textId="0B8552E6" w:rsidR="00D10B20" w:rsidRDefault="00D10B20">
      <w:pPr>
        <w:rPr>
          <w:color w:val="000000"/>
          <w:sz w:val="22"/>
        </w:rPr>
      </w:pPr>
    </w:p>
    <w:p w14:paraId="14CA0751" w14:textId="25876606" w:rsidR="00D10B20" w:rsidRDefault="00D10B20">
      <w:pPr>
        <w:rPr>
          <w:color w:val="000000"/>
          <w:sz w:val="22"/>
        </w:rPr>
      </w:pPr>
    </w:p>
    <w:p w14:paraId="5661C57A" w14:textId="7FE1B63A" w:rsidR="00D10B20" w:rsidRDefault="00D10B20">
      <w:pPr>
        <w:rPr>
          <w:color w:val="000000"/>
          <w:sz w:val="22"/>
        </w:rPr>
      </w:pPr>
    </w:p>
    <w:p w14:paraId="1118D844" w14:textId="012D72A9" w:rsidR="00D10B20" w:rsidRDefault="00D10B20">
      <w:pPr>
        <w:rPr>
          <w:color w:val="000000"/>
          <w:sz w:val="22"/>
        </w:rPr>
      </w:pPr>
    </w:p>
    <w:p w14:paraId="47947B96" w14:textId="2655FA31" w:rsidR="00D10B20" w:rsidRDefault="00D10B20">
      <w:pPr>
        <w:rPr>
          <w:color w:val="000000"/>
          <w:sz w:val="22"/>
        </w:rPr>
      </w:pPr>
    </w:p>
    <w:p w14:paraId="4B6C00CB" w14:textId="0967412B" w:rsidR="00D10B20" w:rsidRDefault="00D10B20">
      <w:pPr>
        <w:rPr>
          <w:color w:val="000000"/>
          <w:sz w:val="22"/>
        </w:rPr>
      </w:pPr>
    </w:p>
    <w:p w14:paraId="593BC4CB" w14:textId="4146CB00" w:rsidR="00D10B20" w:rsidRDefault="00D10B20">
      <w:pPr>
        <w:rPr>
          <w:color w:val="000000"/>
          <w:sz w:val="22"/>
        </w:rPr>
      </w:pPr>
    </w:p>
    <w:p w14:paraId="53E69E9C" w14:textId="515F97D2" w:rsidR="00D10B20" w:rsidRDefault="00D10B20">
      <w:pPr>
        <w:rPr>
          <w:color w:val="000000"/>
          <w:sz w:val="22"/>
        </w:rPr>
      </w:pPr>
    </w:p>
    <w:p w14:paraId="5B502243" w14:textId="2C3F4F6A" w:rsidR="00D10B20" w:rsidRDefault="00D10B20">
      <w:pPr>
        <w:rPr>
          <w:color w:val="000000"/>
          <w:sz w:val="22"/>
        </w:rPr>
      </w:pPr>
    </w:p>
    <w:p w14:paraId="13D65EA4" w14:textId="21F977D8" w:rsidR="00D10B20" w:rsidRDefault="00D10B20">
      <w:pPr>
        <w:rPr>
          <w:color w:val="000000"/>
          <w:sz w:val="22"/>
        </w:rPr>
      </w:pPr>
    </w:p>
    <w:p w14:paraId="7A777122" w14:textId="533C131F" w:rsidR="00D10B20" w:rsidRDefault="00D10B20">
      <w:pPr>
        <w:rPr>
          <w:color w:val="000000"/>
          <w:sz w:val="22"/>
        </w:rPr>
      </w:pPr>
    </w:p>
    <w:p w14:paraId="42B66A26" w14:textId="6B12FE22" w:rsidR="00D10B20" w:rsidRDefault="00D10B20">
      <w:pPr>
        <w:rPr>
          <w:color w:val="000000"/>
          <w:sz w:val="22"/>
        </w:rPr>
      </w:pPr>
    </w:p>
    <w:p w14:paraId="52AC3F62" w14:textId="35087522" w:rsidR="00D10B20" w:rsidRDefault="00D10B20">
      <w:pPr>
        <w:rPr>
          <w:color w:val="000000"/>
          <w:sz w:val="22"/>
        </w:rPr>
      </w:pPr>
    </w:p>
    <w:p w14:paraId="20826DB9" w14:textId="46B819EA" w:rsidR="00D10B20" w:rsidRDefault="00D10B20">
      <w:pPr>
        <w:rPr>
          <w:color w:val="000000"/>
          <w:sz w:val="22"/>
        </w:rPr>
      </w:pPr>
    </w:p>
    <w:p w14:paraId="1FC6F955" w14:textId="2F57E4C2" w:rsidR="00D10B20" w:rsidRDefault="00D10B20">
      <w:pPr>
        <w:rPr>
          <w:color w:val="000000"/>
          <w:sz w:val="22"/>
        </w:rPr>
      </w:pPr>
    </w:p>
    <w:p w14:paraId="59EFA6C4" w14:textId="77777777" w:rsidR="00D10B20" w:rsidRDefault="00D10B20">
      <w:pPr>
        <w:rPr>
          <w:color w:val="000000"/>
          <w:sz w:val="22"/>
        </w:rPr>
      </w:pPr>
    </w:p>
    <w:p w14:paraId="3A7EDC0D" w14:textId="055A3BD5" w:rsidR="00526D3C" w:rsidRPr="00901222" w:rsidRDefault="00526D3C">
      <w:pPr>
        <w:rPr>
          <w:color w:val="000000"/>
          <w:sz w:val="22"/>
        </w:rPr>
      </w:pPr>
      <w:r>
        <w:rPr>
          <w:color w:val="000000"/>
          <w:sz w:val="22"/>
        </w:rPr>
        <w:t xml:space="preserve">©  Australian Capital Territory </w:t>
      </w:r>
      <w:r w:rsidR="00BB63CD">
        <w:rPr>
          <w:noProof/>
          <w:color w:val="000000"/>
          <w:sz w:val="22"/>
        </w:rPr>
        <w:t>2024</w:t>
      </w:r>
    </w:p>
    <w:p w14:paraId="2FCCA6A8" w14:textId="77777777" w:rsidR="00526D3C" w:rsidRDefault="00526D3C">
      <w:pPr>
        <w:pStyle w:val="06Copyright"/>
        <w:sectPr w:rsidR="00526D3C" w:rsidSect="00526D3C">
          <w:headerReference w:type="even" r:id="rId409"/>
          <w:headerReference w:type="default" r:id="rId410"/>
          <w:footerReference w:type="even" r:id="rId411"/>
          <w:footerReference w:type="default" r:id="rId412"/>
          <w:headerReference w:type="first" r:id="rId413"/>
          <w:footerReference w:type="first" r:id="rId414"/>
          <w:type w:val="continuous"/>
          <w:pgSz w:w="11907" w:h="16839" w:code="9"/>
          <w:pgMar w:top="3000" w:right="1900" w:bottom="2500" w:left="2300" w:header="2480" w:footer="2100" w:gutter="0"/>
          <w:pgNumType w:fmt="lowerRoman"/>
          <w:cols w:space="720"/>
          <w:titlePg/>
          <w:docGrid w:linePitch="326"/>
        </w:sectPr>
      </w:pPr>
    </w:p>
    <w:p w14:paraId="59223CE4" w14:textId="77777777" w:rsidR="00FE6022" w:rsidRDefault="00FE6022" w:rsidP="00526D3C"/>
    <w:sectPr w:rsidR="00FE6022" w:rsidSect="00526D3C">
      <w:headerReference w:type="first" r:id="rId415"/>
      <w:footerReference w:type="first" r:id="rId41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7BFE" w14:textId="77777777" w:rsidR="00743A33" w:rsidRDefault="00743A33">
      <w:r>
        <w:separator/>
      </w:r>
    </w:p>
  </w:endnote>
  <w:endnote w:type="continuationSeparator" w:id="0">
    <w:p w14:paraId="1BEDECBB" w14:textId="77777777" w:rsidR="00743A33" w:rsidRDefault="0074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4A5B" w14:textId="2C7D38AE" w:rsidR="0046640F" w:rsidRPr="00621C82" w:rsidRDefault="00621C82" w:rsidP="00621C82">
    <w:pPr>
      <w:pStyle w:val="Footer"/>
      <w:jc w:val="center"/>
      <w:rPr>
        <w:rFonts w:cs="Arial"/>
        <w:sz w:val="14"/>
      </w:rPr>
    </w:pPr>
    <w:r w:rsidRPr="00621C8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78A9"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C64E9" w:rsidRPr="00CB3D59" w14:paraId="7C50DE22" w14:textId="77777777">
      <w:tc>
        <w:tcPr>
          <w:tcW w:w="847" w:type="pct"/>
          <w:tcBorders>
            <w:top w:val="single" w:sz="4" w:space="0" w:color="auto"/>
          </w:tcBorders>
        </w:tcPr>
        <w:p w14:paraId="6E4DC2AF" w14:textId="77777777" w:rsidR="007C64E9" w:rsidRPr="00F02A14" w:rsidRDefault="007C64E9" w:rsidP="007A31E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78</w:t>
          </w:r>
          <w:r w:rsidRPr="00F02A14">
            <w:rPr>
              <w:rStyle w:val="PageNumber"/>
              <w:rFonts w:cs="Arial"/>
              <w:szCs w:val="18"/>
            </w:rPr>
            <w:fldChar w:fldCharType="end"/>
          </w:r>
        </w:p>
      </w:tc>
      <w:tc>
        <w:tcPr>
          <w:tcW w:w="3092" w:type="pct"/>
          <w:tcBorders>
            <w:top w:val="single" w:sz="4" w:space="0" w:color="auto"/>
          </w:tcBorders>
        </w:tcPr>
        <w:p w14:paraId="3832A4DE" w14:textId="1E1CC676" w:rsidR="007C64E9" w:rsidRPr="00F02A14" w:rsidRDefault="007C64E9" w:rsidP="007A31E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36DBD" w:rsidRPr="00836DBD">
            <w:rPr>
              <w:rFonts w:cs="Arial"/>
              <w:szCs w:val="18"/>
            </w:rPr>
            <w:t>ACT Teacher Quality Institute</w:t>
          </w:r>
          <w:r w:rsidR="00836DBD">
            <w:t xml:space="preserve"> Act 2010</w:t>
          </w:r>
          <w:r>
            <w:fldChar w:fldCharType="end"/>
          </w:r>
        </w:p>
        <w:p w14:paraId="09EBA4B4" w14:textId="0F601F20" w:rsidR="007C64E9" w:rsidRPr="00F02A14" w:rsidRDefault="007C64E9" w:rsidP="007A31E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36DB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36DBD">
            <w:rPr>
              <w:rFonts w:cs="Arial"/>
              <w:szCs w:val="18"/>
            </w:rPr>
            <w:t>30/08/24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36DBD">
            <w:rPr>
              <w:rFonts w:cs="Arial"/>
              <w:szCs w:val="18"/>
            </w:rPr>
            <w:t>-01/01/25</w:t>
          </w:r>
          <w:r w:rsidRPr="00F02A14">
            <w:rPr>
              <w:rFonts w:cs="Arial"/>
              <w:szCs w:val="18"/>
            </w:rPr>
            <w:fldChar w:fldCharType="end"/>
          </w:r>
        </w:p>
      </w:tc>
      <w:tc>
        <w:tcPr>
          <w:tcW w:w="1061" w:type="pct"/>
          <w:tcBorders>
            <w:top w:val="single" w:sz="4" w:space="0" w:color="auto"/>
          </w:tcBorders>
        </w:tcPr>
        <w:p w14:paraId="301A4EE1" w14:textId="6A4FDA75" w:rsidR="007C64E9" w:rsidRPr="00F02A14" w:rsidRDefault="007C64E9" w:rsidP="007A31E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36DBD">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36DBD">
            <w:rPr>
              <w:rFonts w:cs="Arial"/>
              <w:szCs w:val="18"/>
            </w:rPr>
            <w:t>30/08/24</w:t>
          </w:r>
          <w:r w:rsidRPr="00F02A14">
            <w:rPr>
              <w:rFonts w:cs="Arial"/>
              <w:szCs w:val="18"/>
            </w:rPr>
            <w:fldChar w:fldCharType="end"/>
          </w:r>
        </w:p>
      </w:tc>
    </w:tr>
  </w:tbl>
  <w:p w14:paraId="4566BABC" w14:textId="7E44EB5F"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7F2"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C64E9" w:rsidRPr="00CB3D59" w14:paraId="510C2DFA" w14:textId="77777777">
      <w:tc>
        <w:tcPr>
          <w:tcW w:w="1061" w:type="pct"/>
          <w:tcBorders>
            <w:top w:val="single" w:sz="4" w:space="0" w:color="auto"/>
          </w:tcBorders>
        </w:tcPr>
        <w:p w14:paraId="04E3EA09" w14:textId="19310DCC" w:rsidR="007C64E9" w:rsidRPr="00F02A14" w:rsidRDefault="007C64E9" w:rsidP="007A31E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36DBD">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36DBD">
            <w:rPr>
              <w:rFonts w:cs="Arial"/>
              <w:szCs w:val="18"/>
            </w:rPr>
            <w:t>30/08/24</w:t>
          </w:r>
          <w:r w:rsidRPr="00F02A14">
            <w:rPr>
              <w:rFonts w:cs="Arial"/>
              <w:szCs w:val="18"/>
            </w:rPr>
            <w:fldChar w:fldCharType="end"/>
          </w:r>
        </w:p>
      </w:tc>
      <w:tc>
        <w:tcPr>
          <w:tcW w:w="3092" w:type="pct"/>
          <w:tcBorders>
            <w:top w:val="single" w:sz="4" w:space="0" w:color="auto"/>
          </w:tcBorders>
        </w:tcPr>
        <w:p w14:paraId="36961ACF" w14:textId="6715DAD5" w:rsidR="007C64E9" w:rsidRPr="00F02A14" w:rsidRDefault="007C64E9" w:rsidP="007A31E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36DBD" w:rsidRPr="00836DBD">
            <w:rPr>
              <w:rFonts w:cs="Arial"/>
              <w:szCs w:val="18"/>
            </w:rPr>
            <w:t>ACT Teacher Quality Institute</w:t>
          </w:r>
          <w:r w:rsidR="00836DBD">
            <w:t xml:space="preserve"> Act 2010</w:t>
          </w:r>
          <w:r>
            <w:fldChar w:fldCharType="end"/>
          </w:r>
        </w:p>
        <w:p w14:paraId="378F523D" w14:textId="3C699037" w:rsidR="007C64E9" w:rsidRPr="00F02A14" w:rsidRDefault="007C64E9" w:rsidP="007A31E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36DB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36DBD">
            <w:rPr>
              <w:rFonts w:cs="Arial"/>
              <w:szCs w:val="18"/>
            </w:rPr>
            <w:t>30/08/24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36DBD">
            <w:rPr>
              <w:rFonts w:cs="Arial"/>
              <w:szCs w:val="18"/>
            </w:rPr>
            <w:t>-01/01/25</w:t>
          </w:r>
          <w:r w:rsidRPr="00F02A14">
            <w:rPr>
              <w:rFonts w:cs="Arial"/>
              <w:szCs w:val="18"/>
            </w:rPr>
            <w:fldChar w:fldCharType="end"/>
          </w:r>
        </w:p>
      </w:tc>
      <w:tc>
        <w:tcPr>
          <w:tcW w:w="847" w:type="pct"/>
          <w:tcBorders>
            <w:top w:val="single" w:sz="4" w:space="0" w:color="auto"/>
          </w:tcBorders>
        </w:tcPr>
        <w:p w14:paraId="1052BC3D" w14:textId="77777777" w:rsidR="007C64E9" w:rsidRPr="00F02A14" w:rsidRDefault="007C64E9" w:rsidP="007A31E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79</w:t>
          </w:r>
          <w:r w:rsidRPr="00F02A14">
            <w:rPr>
              <w:rStyle w:val="PageNumber"/>
              <w:rFonts w:cs="Arial"/>
              <w:szCs w:val="18"/>
            </w:rPr>
            <w:fldChar w:fldCharType="end"/>
          </w:r>
        </w:p>
      </w:tc>
    </w:tr>
  </w:tbl>
  <w:p w14:paraId="5B4CA40A" w14:textId="672B2C07"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F19D"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C64E9" w14:paraId="471FC9F8" w14:textId="77777777">
      <w:tc>
        <w:tcPr>
          <w:tcW w:w="847" w:type="pct"/>
          <w:tcBorders>
            <w:top w:val="single" w:sz="4" w:space="0" w:color="auto"/>
          </w:tcBorders>
        </w:tcPr>
        <w:p w14:paraId="307ED633" w14:textId="77777777" w:rsidR="007C64E9" w:rsidRDefault="007C6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Borders>
            <w:top w:val="single" w:sz="4" w:space="0" w:color="auto"/>
          </w:tcBorders>
        </w:tcPr>
        <w:p w14:paraId="0CEC24EB" w14:textId="2112FEB5" w:rsidR="007C64E9"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5A50FC4C" w14:textId="0CD7FF0C" w:rsidR="007C64E9" w:rsidRDefault="00621C82">
          <w:pPr>
            <w:pStyle w:val="FooterInfoCentre"/>
          </w:pPr>
          <w:r>
            <w:fldChar w:fldCharType="begin"/>
          </w:r>
          <w:r>
            <w:instrText xml:space="preserve"> DOCPROPERTY "Eff"  *\charformat </w:instrText>
          </w:r>
          <w:r>
            <w:fldChar w:fldCharType="separate"/>
          </w:r>
          <w:r w:rsidR="00836DBD">
            <w:t xml:space="preserve">Effective:  </w:t>
          </w:r>
          <w:r>
            <w:fldChar w:fldCharType="end"/>
          </w:r>
          <w:r>
            <w:fldChar w:fldCharType="begin"/>
          </w:r>
          <w:r>
            <w:instrText xml:space="preserve"> DOCPROPERTY "StartDt"  *\charformat </w:instrText>
          </w:r>
          <w:r>
            <w:fldChar w:fldCharType="separate"/>
          </w:r>
          <w:r w:rsidR="00836DBD">
            <w:t>30/08/24</w:t>
          </w:r>
          <w:r>
            <w:fldChar w:fldCharType="end"/>
          </w:r>
          <w:r>
            <w:fldChar w:fldCharType="begin"/>
          </w:r>
          <w:r>
            <w:instrText xml:space="preserve"> DOCPROPERTY "EndDt"  *\charformat </w:instrText>
          </w:r>
          <w:r>
            <w:fldChar w:fldCharType="separate"/>
          </w:r>
          <w:r w:rsidR="00836DBD">
            <w:t>-01/01/25</w:t>
          </w:r>
          <w:r>
            <w:fldChar w:fldCharType="end"/>
          </w:r>
        </w:p>
      </w:tc>
      <w:tc>
        <w:tcPr>
          <w:tcW w:w="1061" w:type="pct"/>
          <w:tcBorders>
            <w:top w:val="single" w:sz="4" w:space="0" w:color="auto"/>
          </w:tcBorders>
        </w:tcPr>
        <w:p w14:paraId="6FEBE0E6" w14:textId="2DBB26C2" w:rsidR="007C64E9" w:rsidRDefault="00621C82">
          <w:pPr>
            <w:pStyle w:val="Footer"/>
            <w:jc w:val="right"/>
          </w:pPr>
          <w:r>
            <w:fldChar w:fldCharType="begin"/>
          </w:r>
          <w:r>
            <w:instrText xml:space="preserve"> DOCPROPERTY "Category"  *\charformat  </w:instrText>
          </w:r>
          <w:r>
            <w:fldChar w:fldCharType="separate"/>
          </w:r>
          <w:r w:rsidR="00836DBD">
            <w:t>R26</w:t>
          </w:r>
          <w:r>
            <w:fldChar w:fldCharType="end"/>
          </w:r>
          <w:r w:rsidR="007C64E9">
            <w:br/>
          </w:r>
          <w:r>
            <w:fldChar w:fldCharType="begin"/>
          </w:r>
          <w:r>
            <w:instrText xml:space="preserve"> DOCPROPERTY "RepubDt"  *\charformat  </w:instrText>
          </w:r>
          <w:r>
            <w:fldChar w:fldCharType="separate"/>
          </w:r>
          <w:r w:rsidR="00836DBD">
            <w:t>30/08/24</w:t>
          </w:r>
          <w:r>
            <w:fldChar w:fldCharType="end"/>
          </w:r>
        </w:p>
      </w:tc>
    </w:tr>
  </w:tbl>
  <w:p w14:paraId="29941705" w14:textId="572C48D9"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C6F9"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C64E9" w14:paraId="4FDF675F" w14:textId="77777777">
      <w:tc>
        <w:tcPr>
          <w:tcW w:w="1061" w:type="pct"/>
          <w:tcBorders>
            <w:top w:val="single" w:sz="4" w:space="0" w:color="auto"/>
          </w:tcBorders>
        </w:tcPr>
        <w:p w14:paraId="4A140663" w14:textId="59220F1F" w:rsidR="007C64E9" w:rsidRDefault="00621C82">
          <w:pPr>
            <w:pStyle w:val="Footer"/>
          </w:pPr>
          <w:r>
            <w:fldChar w:fldCharType="begin"/>
          </w:r>
          <w:r>
            <w:instrText xml:space="preserve"> DOCPROPERTY "Category"  *\charformat  </w:instrText>
          </w:r>
          <w:r>
            <w:fldChar w:fldCharType="separate"/>
          </w:r>
          <w:r w:rsidR="00836DBD">
            <w:t>R26</w:t>
          </w:r>
          <w:r>
            <w:fldChar w:fldCharType="end"/>
          </w:r>
          <w:r w:rsidR="007C64E9">
            <w:br/>
          </w:r>
          <w:r>
            <w:fldChar w:fldCharType="begin"/>
          </w:r>
          <w:r>
            <w:instrText xml:space="preserve"> DOCPROPERTY "RepubDt"  *\charformat  </w:instrText>
          </w:r>
          <w:r>
            <w:fldChar w:fldCharType="separate"/>
          </w:r>
          <w:r w:rsidR="00836DBD">
            <w:t>30/08/24</w:t>
          </w:r>
          <w:r>
            <w:fldChar w:fldCharType="end"/>
          </w:r>
        </w:p>
      </w:tc>
      <w:tc>
        <w:tcPr>
          <w:tcW w:w="3092" w:type="pct"/>
          <w:tcBorders>
            <w:top w:val="single" w:sz="4" w:space="0" w:color="auto"/>
          </w:tcBorders>
        </w:tcPr>
        <w:p w14:paraId="7D45EC30" w14:textId="02132767" w:rsidR="007C64E9"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7E82E0AC" w14:textId="137F0E5C" w:rsidR="007C64E9" w:rsidRDefault="00621C82">
          <w:pPr>
            <w:pStyle w:val="FooterInfoCentre"/>
          </w:pPr>
          <w:r>
            <w:fldChar w:fldCharType="begin"/>
          </w:r>
          <w:r>
            <w:instrText xml:space="preserve"> DOCPROPERTY "Eff"  *\charformat </w:instrText>
          </w:r>
          <w:r>
            <w:fldChar w:fldCharType="separate"/>
          </w:r>
          <w:r w:rsidR="00836DBD">
            <w:t xml:space="preserve">Effective:  </w:t>
          </w:r>
          <w:r>
            <w:fldChar w:fldCharType="end"/>
          </w:r>
          <w:r>
            <w:fldChar w:fldCharType="begin"/>
          </w:r>
          <w:r>
            <w:instrText xml:space="preserve"> DOCPROPERTY "StartDt"  *\charformat </w:instrText>
          </w:r>
          <w:r>
            <w:fldChar w:fldCharType="separate"/>
          </w:r>
          <w:r w:rsidR="00836DBD">
            <w:t>30/08/24</w:t>
          </w:r>
          <w:r>
            <w:fldChar w:fldCharType="end"/>
          </w:r>
          <w:r>
            <w:fldChar w:fldCharType="begin"/>
          </w:r>
          <w:r>
            <w:instrText xml:space="preserve"> DOCPROPERTY "EndDt"  *\charformat </w:instrText>
          </w:r>
          <w:r>
            <w:fldChar w:fldCharType="separate"/>
          </w:r>
          <w:r w:rsidR="00836DBD">
            <w:t>-01/01/25</w:t>
          </w:r>
          <w:r>
            <w:fldChar w:fldCharType="end"/>
          </w:r>
        </w:p>
      </w:tc>
      <w:tc>
        <w:tcPr>
          <w:tcW w:w="847" w:type="pct"/>
          <w:tcBorders>
            <w:top w:val="single" w:sz="4" w:space="0" w:color="auto"/>
          </w:tcBorders>
        </w:tcPr>
        <w:p w14:paraId="7DF234C5" w14:textId="77777777" w:rsidR="007C64E9" w:rsidRDefault="007C6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tc>
    </w:tr>
  </w:tbl>
  <w:p w14:paraId="488D8074" w14:textId="35068BC1"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CCF0"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C64E9" w14:paraId="59E289F0" w14:textId="77777777">
      <w:tc>
        <w:tcPr>
          <w:tcW w:w="847" w:type="pct"/>
        </w:tcPr>
        <w:p w14:paraId="6B30E6A8" w14:textId="77777777" w:rsidR="007C64E9" w:rsidRDefault="007C6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tc>
      <w:tc>
        <w:tcPr>
          <w:tcW w:w="3092" w:type="pct"/>
        </w:tcPr>
        <w:p w14:paraId="4E0DA235" w14:textId="269E9BF5" w:rsidR="007C64E9"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7C14A9BC" w14:textId="3DDD95D8" w:rsidR="007C64E9" w:rsidRDefault="00621C82">
          <w:pPr>
            <w:pStyle w:val="FooterInfoCentre"/>
          </w:pPr>
          <w:r>
            <w:fldChar w:fldCharType="begin"/>
          </w:r>
          <w:r>
            <w:instrText xml:space="preserve"> DOCPROPERTY "Eff"  *\charformat </w:instrText>
          </w:r>
          <w:r>
            <w:fldChar w:fldCharType="separate"/>
          </w:r>
          <w:r w:rsidR="00836DBD">
            <w:t xml:space="preserve">Effective:  </w:t>
          </w:r>
          <w:r>
            <w:fldChar w:fldCharType="end"/>
          </w:r>
          <w:r>
            <w:fldChar w:fldCharType="begin"/>
          </w:r>
          <w:r>
            <w:instrText xml:space="preserve"> DOCPROPERTY "StartDt"  *\charformat </w:instrText>
          </w:r>
          <w:r>
            <w:fldChar w:fldCharType="separate"/>
          </w:r>
          <w:r w:rsidR="00836DBD">
            <w:t>30/08/24</w:t>
          </w:r>
          <w:r>
            <w:fldChar w:fldCharType="end"/>
          </w:r>
          <w:r>
            <w:fldChar w:fldCharType="begin"/>
          </w:r>
          <w:r>
            <w:instrText xml:space="preserve"> DOCPROPERTY "EndDt"  *\charformat </w:instrText>
          </w:r>
          <w:r>
            <w:fldChar w:fldCharType="separate"/>
          </w:r>
          <w:r w:rsidR="00836DBD">
            <w:t>-01/01/25</w:t>
          </w:r>
          <w:r>
            <w:fldChar w:fldCharType="end"/>
          </w:r>
        </w:p>
      </w:tc>
      <w:tc>
        <w:tcPr>
          <w:tcW w:w="1061" w:type="pct"/>
        </w:tcPr>
        <w:p w14:paraId="3FC0935F" w14:textId="759CE7A2" w:rsidR="007C64E9" w:rsidRDefault="00621C82">
          <w:pPr>
            <w:pStyle w:val="Footer"/>
            <w:jc w:val="right"/>
          </w:pPr>
          <w:r>
            <w:fldChar w:fldCharType="begin"/>
          </w:r>
          <w:r>
            <w:instrText xml:space="preserve"> DOCPROPERTY "Category"  *\charformat  </w:instrText>
          </w:r>
          <w:r>
            <w:fldChar w:fldCharType="separate"/>
          </w:r>
          <w:r w:rsidR="00836DBD">
            <w:t>R26</w:t>
          </w:r>
          <w:r>
            <w:fldChar w:fldCharType="end"/>
          </w:r>
          <w:r w:rsidR="007C64E9">
            <w:br/>
          </w:r>
          <w:r>
            <w:fldChar w:fldCharType="begin"/>
          </w:r>
          <w:r>
            <w:instrText xml:space="preserve"> DOCPROPERTY "RepubDt"  *\charformat  </w:instrText>
          </w:r>
          <w:r>
            <w:fldChar w:fldCharType="separate"/>
          </w:r>
          <w:r w:rsidR="00836DBD">
            <w:t>30/08/24</w:t>
          </w:r>
          <w:r>
            <w:fldChar w:fldCharType="end"/>
          </w:r>
        </w:p>
      </w:tc>
    </w:tr>
  </w:tbl>
  <w:p w14:paraId="62D2A1A3" w14:textId="12D856C5"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06C"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C64E9" w14:paraId="068337F0" w14:textId="77777777">
      <w:tc>
        <w:tcPr>
          <w:tcW w:w="1061" w:type="pct"/>
        </w:tcPr>
        <w:p w14:paraId="4479312A" w14:textId="44DB201F" w:rsidR="007C64E9" w:rsidRDefault="00621C82">
          <w:pPr>
            <w:pStyle w:val="Footer"/>
          </w:pPr>
          <w:r>
            <w:fldChar w:fldCharType="begin"/>
          </w:r>
          <w:r>
            <w:instrText xml:space="preserve"> DOCPROPERTY "Category"  *\charformat  </w:instrText>
          </w:r>
          <w:r>
            <w:fldChar w:fldCharType="separate"/>
          </w:r>
          <w:r w:rsidR="00836DBD">
            <w:t>R26</w:t>
          </w:r>
          <w:r>
            <w:fldChar w:fldCharType="end"/>
          </w:r>
          <w:r w:rsidR="007C64E9">
            <w:br/>
          </w:r>
          <w:r>
            <w:fldChar w:fldCharType="begin"/>
          </w:r>
          <w:r>
            <w:instrText xml:space="preserve"> DOCPROPERTY "RepubDt"  *\charformat  </w:instrText>
          </w:r>
          <w:r>
            <w:fldChar w:fldCharType="separate"/>
          </w:r>
          <w:r w:rsidR="00836DBD">
            <w:t>30/08/24</w:t>
          </w:r>
          <w:r>
            <w:fldChar w:fldCharType="end"/>
          </w:r>
        </w:p>
      </w:tc>
      <w:tc>
        <w:tcPr>
          <w:tcW w:w="3092" w:type="pct"/>
        </w:tcPr>
        <w:p w14:paraId="7860019B" w14:textId="642F5FC5" w:rsidR="007C64E9"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162A7FFC" w14:textId="6D6E0024" w:rsidR="007C64E9" w:rsidRDefault="00621C82">
          <w:pPr>
            <w:pStyle w:val="FooterInfoCentre"/>
          </w:pPr>
          <w:r>
            <w:fldChar w:fldCharType="begin"/>
          </w:r>
          <w:r>
            <w:instrText xml:space="preserve"> DOCPROPERTY "Eff"  *\charformat </w:instrText>
          </w:r>
          <w:r>
            <w:fldChar w:fldCharType="separate"/>
          </w:r>
          <w:r w:rsidR="00836DBD">
            <w:t xml:space="preserve">Effective:  </w:t>
          </w:r>
          <w:r>
            <w:fldChar w:fldCharType="end"/>
          </w:r>
          <w:r>
            <w:fldChar w:fldCharType="begin"/>
          </w:r>
          <w:r>
            <w:instrText xml:space="preserve"> DOCPROPERTY "StartDt"  *\charformat </w:instrText>
          </w:r>
          <w:r>
            <w:fldChar w:fldCharType="separate"/>
          </w:r>
          <w:r w:rsidR="00836DBD">
            <w:t>30/08/24</w:t>
          </w:r>
          <w:r>
            <w:fldChar w:fldCharType="end"/>
          </w:r>
          <w:r>
            <w:fldChar w:fldCharType="begin"/>
          </w:r>
          <w:r>
            <w:instrText xml:space="preserve"> DOCPROPERTY "EndDt"  *\charformat </w:instrText>
          </w:r>
          <w:r>
            <w:fldChar w:fldCharType="separate"/>
          </w:r>
          <w:r w:rsidR="00836DBD">
            <w:t>-01/01/25</w:t>
          </w:r>
          <w:r>
            <w:fldChar w:fldCharType="end"/>
          </w:r>
        </w:p>
      </w:tc>
      <w:tc>
        <w:tcPr>
          <w:tcW w:w="847" w:type="pct"/>
        </w:tcPr>
        <w:p w14:paraId="777CB6F1" w14:textId="77777777" w:rsidR="007C64E9" w:rsidRDefault="007C6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73059361" w14:textId="58F38F96"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DEE6" w14:textId="1A989208" w:rsidR="007C64E9" w:rsidRPr="00621C82" w:rsidRDefault="00621C82" w:rsidP="00621C82">
    <w:pPr>
      <w:pStyle w:val="Footer"/>
      <w:jc w:val="center"/>
      <w:rPr>
        <w:rFonts w:cs="Arial"/>
        <w:sz w:val="14"/>
      </w:rPr>
    </w:pPr>
    <w:r w:rsidRPr="00621C8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DDF9" w14:textId="6C628516" w:rsidR="007C64E9" w:rsidRPr="00621C82" w:rsidRDefault="007C64E9" w:rsidP="00621C82">
    <w:pPr>
      <w:pStyle w:val="Footer"/>
      <w:jc w:val="center"/>
      <w:rPr>
        <w:rFonts w:cs="Arial"/>
        <w:sz w:val="14"/>
      </w:rPr>
    </w:pPr>
    <w:r w:rsidRPr="00621C82">
      <w:rPr>
        <w:rFonts w:cs="Arial"/>
        <w:sz w:val="14"/>
      </w:rPr>
      <w:fldChar w:fldCharType="begin"/>
    </w:r>
    <w:r w:rsidRPr="00621C82">
      <w:rPr>
        <w:rFonts w:cs="Arial"/>
        <w:sz w:val="14"/>
      </w:rPr>
      <w:instrText xml:space="preserve"> COMMENTS  \* MERGEFORMAT </w:instrText>
    </w:r>
    <w:r w:rsidRPr="00621C82">
      <w:rPr>
        <w:rFonts w:cs="Arial"/>
        <w:sz w:val="14"/>
      </w:rPr>
      <w:fldChar w:fldCharType="end"/>
    </w:r>
    <w:r w:rsidR="00621C82" w:rsidRPr="00621C8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A114" w14:textId="10857EEA" w:rsidR="007C64E9" w:rsidRPr="00621C82" w:rsidRDefault="00621C82" w:rsidP="00621C82">
    <w:pPr>
      <w:pStyle w:val="Footer"/>
      <w:jc w:val="center"/>
      <w:rPr>
        <w:rFonts w:cs="Arial"/>
        <w:sz w:val="14"/>
      </w:rPr>
    </w:pPr>
    <w:r w:rsidRPr="00621C8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D746" w14:textId="77777777" w:rsidR="007C64E9" w:rsidRDefault="007C6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2F4B" w14:textId="7DC5E8B4" w:rsidR="00E1413E" w:rsidRPr="00621C82" w:rsidRDefault="00E1413E" w:rsidP="00621C82">
    <w:pPr>
      <w:pStyle w:val="Footer"/>
      <w:jc w:val="center"/>
      <w:rPr>
        <w:rFonts w:cs="Arial"/>
        <w:sz w:val="14"/>
      </w:rPr>
    </w:pPr>
    <w:r w:rsidRPr="00621C82">
      <w:rPr>
        <w:rFonts w:cs="Arial"/>
        <w:sz w:val="14"/>
      </w:rPr>
      <w:fldChar w:fldCharType="begin"/>
    </w:r>
    <w:r w:rsidRPr="00621C82">
      <w:rPr>
        <w:rFonts w:cs="Arial"/>
        <w:sz w:val="14"/>
      </w:rPr>
      <w:instrText xml:space="preserve"> DOCPROPERTY "Status" </w:instrText>
    </w:r>
    <w:r w:rsidRPr="00621C82">
      <w:rPr>
        <w:rFonts w:cs="Arial"/>
        <w:sz w:val="14"/>
      </w:rPr>
      <w:fldChar w:fldCharType="separate"/>
    </w:r>
    <w:r w:rsidR="00836DBD" w:rsidRPr="00621C82">
      <w:rPr>
        <w:rFonts w:cs="Arial"/>
        <w:sz w:val="14"/>
      </w:rPr>
      <w:t xml:space="preserve"> </w:t>
    </w:r>
    <w:r w:rsidRPr="00621C82">
      <w:rPr>
        <w:rFonts w:cs="Arial"/>
        <w:sz w:val="14"/>
      </w:rPr>
      <w:fldChar w:fldCharType="end"/>
    </w:r>
    <w:r w:rsidRPr="00621C82">
      <w:rPr>
        <w:rFonts w:cs="Arial"/>
        <w:sz w:val="14"/>
      </w:rPr>
      <w:fldChar w:fldCharType="begin"/>
    </w:r>
    <w:r w:rsidRPr="00621C82">
      <w:rPr>
        <w:rFonts w:cs="Arial"/>
        <w:sz w:val="14"/>
      </w:rPr>
      <w:instrText xml:space="preserve"> COMMENTS  \* MERGEFORMAT </w:instrText>
    </w:r>
    <w:r w:rsidRPr="00621C82">
      <w:rPr>
        <w:rFonts w:cs="Arial"/>
        <w:sz w:val="14"/>
      </w:rPr>
      <w:fldChar w:fldCharType="end"/>
    </w:r>
    <w:r w:rsidR="00621C82" w:rsidRPr="00621C8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3546" w14:textId="686B7720" w:rsidR="0046640F" w:rsidRPr="00621C82" w:rsidRDefault="00621C82" w:rsidP="00621C82">
    <w:pPr>
      <w:pStyle w:val="Footer"/>
      <w:jc w:val="center"/>
      <w:rPr>
        <w:rFonts w:cs="Arial"/>
        <w:sz w:val="14"/>
      </w:rPr>
    </w:pPr>
    <w:r w:rsidRPr="00621C8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6906" w14:textId="77777777" w:rsidR="00E1413E" w:rsidRDefault="00E1413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1413E" w14:paraId="48113318" w14:textId="77777777">
      <w:tc>
        <w:tcPr>
          <w:tcW w:w="846" w:type="pct"/>
        </w:tcPr>
        <w:p w14:paraId="1C08F249" w14:textId="77777777" w:rsidR="00E1413E" w:rsidRDefault="00E1413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E438B9A" w14:textId="3901BB51" w:rsidR="00E1413E"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204F4573" w14:textId="77950985" w:rsidR="00E1413E" w:rsidRDefault="00621C82">
          <w:pPr>
            <w:pStyle w:val="FooterInfoCentre"/>
          </w:pPr>
          <w:r>
            <w:fldChar w:fldCharType="begin"/>
          </w:r>
          <w:r>
            <w:instrText xml:space="preserve"> DOCPROPERTY "Eff"  </w:instrText>
          </w:r>
          <w:r>
            <w:fldChar w:fldCharType="separate"/>
          </w:r>
          <w:r w:rsidR="00836DBD">
            <w:t xml:space="preserve">Effective:  </w:t>
          </w:r>
          <w:r>
            <w:fldChar w:fldCharType="end"/>
          </w:r>
          <w:r>
            <w:fldChar w:fldCharType="begin"/>
          </w:r>
          <w:r>
            <w:instrText xml:space="preserve"> DOCPROPERTY "StartDt"   </w:instrText>
          </w:r>
          <w:r>
            <w:fldChar w:fldCharType="separate"/>
          </w:r>
          <w:r w:rsidR="00836DBD">
            <w:t>30/08/24</w:t>
          </w:r>
          <w:r>
            <w:fldChar w:fldCharType="end"/>
          </w:r>
          <w:r>
            <w:fldChar w:fldCharType="begin"/>
          </w:r>
          <w:r>
            <w:instrText xml:space="preserve"> DOCPROPERTY "EndDt"  </w:instrText>
          </w:r>
          <w:r>
            <w:fldChar w:fldCharType="separate"/>
          </w:r>
          <w:r w:rsidR="00836DBD">
            <w:t>-01/01/25</w:t>
          </w:r>
          <w:r>
            <w:fldChar w:fldCharType="end"/>
          </w:r>
        </w:p>
      </w:tc>
      <w:tc>
        <w:tcPr>
          <w:tcW w:w="1061" w:type="pct"/>
        </w:tcPr>
        <w:p w14:paraId="1C281097" w14:textId="7863B618" w:rsidR="00E1413E" w:rsidRDefault="00621C82">
          <w:pPr>
            <w:pStyle w:val="Footer"/>
            <w:jc w:val="right"/>
          </w:pPr>
          <w:r>
            <w:fldChar w:fldCharType="begin"/>
          </w:r>
          <w:r>
            <w:instrText xml:space="preserve"> DOCPROPERTY "Category"  </w:instrText>
          </w:r>
          <w:r>
            <w:fldChar w:fldCharType="separate"/>
          </w:r>
          <w:r w:rsidR="00836DBD">
            <w:t>R26</w:t>
          </w:r>
          <w:r>
            <w:fldChar w:fldCharType="end"/>
          </w:r>
          <w:r w:rsidR="00E1413E">
            <w:br/>
          </w:r>
          <w:r>
            <w:fldChar w:fldCharType="begin"/>
          </w:r>
          <w:r>
            <w:instrText xml:space="preserve"> DOCPROPERTY "RepubDt"  </w:instrText>
          </w:r>
          <w:r>
            <w:fldChar w:fldCharType="separate"/>
          </w:r>
          <w:r w:rsidR="00836DBD">
            <w:t>30/08/24</w:t>
          </w:r>
          <w:r>
            <w:fldChar w:fldCharType="end"/>
          </w:r>
        </w:p>
      </w:tc>
    </w:tr>
  </w:tbl>
  <w:p w14:paraId="56E1E913" w14:textId="37ACFB71" w:rsidR="00E1413E"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1135" w14:textId="77777777" w:rsidR="00E1413E" w:rsidRDefault="00E1413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1413E" w14:paraId="63842C20" w14:textId="77777777">
      <w:tc>
        <w:tcPr>
          <w:tcW w:w="1061" w:type="pct"/>
        </w:tcPr>
        <w:p w14:paraId="22D6E6C9" w14:textId="32FD775F" w:rsidR="00E1413E" w:rsidRDefault="00621C82">
          <w:pPr>
            <w:pStyle w:val="Footer"/>
          </w:pPr>
          <w:r>
            <w:fldChar w:fldCharType="begin"/>
          </w:r>
          <w:r>
            <w:instrText xml:space="preserve"> DOCPROPERTY "Category"  </w:instrText>
          </w:r>
          <w:r>
            <w:fldChar w:fldCharType="separate"/>
          </w:r>
          <w:r w:rsidR="00836DBD">
            <w:t>R26</w:t>
          </w:r>
          <w:r>
            <w:fldChar w:fldCharType="end"/>
          </w:r>
          <w:r w:rsidR="00E1413E">
            <w:br/>
          </w:r>
          <w:r>
            <w:fldChar w:fldCharType="begin"/>
          </w:r>
          <w:r>
            <w:instrText xml:space="preserve"> DOCPROPERTY "RepubDt"  </w:instrText>
          </w:r>
          <w:r>
            <w:fldChar w:fldCharType="separate"/>
          </w:r>
          <w:r w:rsidR="00836DBD">
            <w:t>30/08/24</w:t>
          </w:r>
          <w:r>
            <w:fldChar w:fldCharType="end"/>
          </w:r>
        </w:p>
      </w:tc>
      <w:tc>
        <w:tcPr>
          <w:tcW w:w="3093" w:type="pct"/>
        </w:tcPr>
        <w:p w14:paraId="29608044" w14:textId="422ADBE3" w:rsidR="00E1413E"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762582F9" w14:textId="589CBB20" w:rsidR="00E1413E" w:rsidRDefault="00621C82">
          <w:pPr>
            <w:pStyle w:val="FooterInfoCentre"/>
          </w:pPr>
          <w:r>
            <w:fldChar w:fldCharType="begin"/>
          </w:r>
          <w:r>
            <w:instrText xml:space="preserve"> DOCPROPERTY "Eff"  </w:instrText>
          </w:r>
          <w:r>
            <w:fldChar w:fldCharType="separate"/>
          </w:r>
          <w:r w:rsidR="00836DBD">
            <w:t xml:space="preserve">Effective:  </w:t>
          </w:r>
          <w:r>
            <w:fldChar w:fldCharType="end"/>
          </w:r>
          <w:r>
            <w:fldChar w:fldCharType="begin"/>
          </w:r>
          <w:r>
            <w:instrText xml:space="preserve"> DOCPROPERTY "StartDt"  </w:instrText>
          </w:r>
          <w:r>
            <w:fldChar w:fldCharType="separate"/>
          </w:r>
          <w:r w:rsidR="00836DBD">
            <w:t>30/08/24</w:t>
          </w:r>
          <w:r>
            <w:fldChar w:fldCharType="end"/>
          </w:r>
          <w:r>
            <w:fldChar w:fldCharType="begin"/>
          </w:r>
          <w:r>
            <w:instrText xml:space="preserve"> DOCPROPERTY "EndDt"  </w:instrText>
          </w:r>
          <w:r>
            <w:fldChar w:fldCharType="separate"/>
          </w:r>
          <w:r w:rsidR="00836DBD">
            <w:t>-01/01/25</w:t>
          </w:r>
          <w:r>
            <w:fldChar w:fldCharType="end"/>
          </w:r>
        </w:p>
      </w:tc>
      <w:tc>
        <w:tcPr>
          <w:tcW w:w="846" w:type="pct"/>
        </w:tcPr>
        <w:p w14:paraId="181E753C" w14:textId="77777777" w:rsidR="00E1413E" w:rsidRDefault="00E1413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09DC3B4" w14:textId="63470C3A" w:rsidR="00E1413E"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3657" w14:textId="77777777" w:rsidR="00E1413E" w:rsidRDefault="00E1413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1413E" w14:paraId="352DD707" w14:textId="77777777">
      <w:tc>
        <w:tcPr>
          <w:tcW w:w="1061" w:type="pct"/>
        </w:tcPr>
        <w:p w14:paraId="6BB68796" w14:textId="717D126B" w:rsidR="00E1413E" w:rsidRDefault="00621C82">
          <w:pPr>
            <w:pStyle w:val="Footer"/>
          </w:pPr>
          <w:r>
            <w:fldChar w:fldCharType="begin"/>
          </w:r>
          <w:r>
            <w:instrText xml:space="preserve"> DOCPROPERTY "Category"  </w:instrText>
          </w:r>
          <w:r>
            <w:fldChar w:fldCharType="separate"/>
          </w:r>
          <w:r w:rsidR="00836DBD">
            <w:t>R26</w:t>
          </w:r>
          <w:r>
            <w:fldChar w:fldCharType="end"/>
          </w:r>
          <w:r w:rsidR="00E1413E">
            <w:br/>
          </w:r>
          <w:r>
            <w:fldChar w:fldCharType="begin"/>
          </w:r>
          <w:r>
            <w:instrText xml:space="preserve"> DOCPROPERTY "RepubDt"  </w:instrText>
          </w:r>
          <w:r>
            <w:fldChar w:fldCharType="separate"/>
          </w:r>
          <w:r w:rsidR="00836DBD">
            <w:t>30/08/24</w:t>
          </w:r>
          <w:r>
            <w:fldChar w:fldCharType="end"/>
          </w:r>
        </w:p>
      </w:tc>
      <w:tc>
        <w:tcPr>
          <w:tcW w:w="3093" w:type="pct"/>
        </w:tcPr>
        <w:p w14:paraId="547C797B" w14:textId="5BDCE4B4" w:rsidR="00E1413E"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464D446A" w14:textId="4375021C" w:rsidR="00E1413E" w:rsidRDefault="00621C82">
          <w:pPr>
            <w:pStyle w:val="FooterInfoCentre"/>
          </w:pPr>
          <w:r>
            <w:fldChar w:fldCharType="begin"/>
          </w:r>
          <w:r>
            <w:instrText xml:space="preserve"> DOCPROPERTY "Eff"  </w:instrText>
          </w:r>
          <w:r>
            <w:fldChar w:fldCharType="separate"/>
          </w:r>
          <w:r w:rsidR="00836DBD">
            <w:t xml:space="preserve">Effective:  </w:t>
          </w:r>
          <w:r>
            <w:fldChar w:fldCharType="end"/>
          </w:r>
          <w:r>
            <w:fldChar w:fldCharType="begin"/>
          </w:r>
          <w:r>
            <w:instrText xml:space="preserve"> DOCPROPERTY "StartDt"   </w:instrText>
          </w:r>
          <w:r>
            <w:fldChar w:fldCharType="separate"/>
          </w:r>
          <w:r w:rsidR="00836DBD">
            <w:t>30/08/24</w:t>
          </w:r>
          <w:r>
            <w:fldChar w:fldCharType="end"/>
          </w:r>
          <w:r>
            <w:fldChar w:fldCharType="begin"/>
          </w:r>
          <w:r>
            <w:instrText xml:space="preserve"> DOCPROPERTY "EndDt"  </w:instrText>
          </w:r>
          <w:r>
            <w:fldChar w:fldCharType="separate"/>
          </w:r>
          <w:r w:rsidR="00836DBD">
            <w:t>-01/01/25</w:t>
          </w:r>
          <w:r>
            <w:fldChar w:fldCharType="end"/>
          </w:r>
        </w:p>
      </w:tc>
      <w:tc>
        <w:tcPr>
          <w:tcW w:w="846" w:type="pct"/>
        </w:tcPr>
        <w:p w14:paraId="1D468375" w14:textId="77777777" w:rsidR="00E1413E" w:rsidRDefault="00E1413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9EF1DF" w14:textId="5AF42547" w:rsidR="00E1413E" w:rsidRPr="00621C82" w:rsidRDefault="00621C82" w:rsidP="00621C82">
    <w:pPr>
      <w:pStyle w:val="Status"/>
      <w:rPr>
        <w:rFonts w:cs="Arial"/>
      </w:rPr>
    </w:pPr>
    <w:r w:rsidRPr="00621C8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B715"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C64E9" w14:paraId="5AF5FB5E" w14:textId="77777777">
      <w:tc>
        <w:tcPr>
          <w:tcW w:w="847" w:type="pct"/>
        </w:tcPr>
        <w:p w14:paraId="55936856" w14:textId="77777777" w:rsidR="007C64E9" w:rsidRDefault="007C6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13167E91" w14:textId="182098EF" w:rsidR="007C64E9"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6102338D" w14:textId="19BAEBA7" w:rsidR="007C64E9" w:rsidRDefault="00621C82">
          <w:pPr>
            <w:pStyle w:val="FooterInfoCentre"/>
          </w:pPr>
          <w:r>
            <w:fldChar w:fldCharType="begin"/>
          </w:r>
          <w:r>
            <w:instrText xml:space="preserve"> DOCPROPERTY "Eff"  *\charformat </w:instrText>
          </w:r>
          <w:r>
            <w:fldChar w:fldCharType="separate"/>
          </w:r>
          <w:r w:rsidR="00836DBD">
            <w:t xml:space="preserve">Effective:  </w:t>
          </w:r>
          <w:r>
            <w:fldChar w:fldCharType="end"/>
          </w:r>
          <w:r>
            <w:fldChar w:fldCharType="begin"/>
          </w:r>
          <w:r>
            <w:instrText xml:space="preserve"> DOCPROPERTY "StartDt"  *\charformat </w:instrText>
          </w:r>
          <w:r>
            <w:fldChar w:fldCharType="separate"/>
          </w:r>
          <w:r w:rsidR="00836DBD">
            <w:t>30/08/24</w:t>
          </w:r>
          <w:r>
            <w:fldChar w:fldCharType="end"/>
          </w:r>
          <w:r>
            <w:fldChar w:fldCharType="begin"/>
          </w:r>
          <w:r>
            <w:instrText xml:space="preserve"> DOCPROPERTY "EndDt"  *\charformat </w:instrText>
          </w:r>
          <w:r>
            <w:fldChar w:fldCharType="separate"/>
          </w:r>
          <w:r w:rsidR="00836DBD">
            <w:t>-01/01/25</w:t>
          </w:r>
          <w:r>
            <w:fldChar w:fldCharType="end"/>
          </w:r>
        </w:p>
      </w:tc>
      <w:tc>
        <w:tcPr>
          <w:tcW w:w="1061" w:type="pct"/>
        </w:tcPr>
        <w:p w14:paraId="2C808EE0" w14:textId="34EBE2F7" w:rsidR="007C64E9" w:rsidRDefault="00621C82">
          <w:pPr>
            <w:pStyle w:val="Footer"/>
            <w:jc w:val="right"/>
          </w:pPr>
          <w:r>
            <w:fldChar w:fldCharType="begin"/>
          </w:r>
          <w:r>
            <w:instrText xml:space="preserve"> DOCPROPERTY "Category"  *\charformat  </w:instrText>
          </w:r>
          <w:r>
            <w:fldChar w:fldCharType="separate"/>
          </w:r>
          <w:r w:rsidR="00836DBD">
            <w:t>R26</w:t>
          </w:r>
          <w:r>
            <w:fldChar w:fldCharType="end"/>
          </w:r>
          <w:r w:rsidR="007C64E9">
            <w:br/>
          </w:r>
          <w:r>
            <w:fldChar w:fldCharType="begin"/>
          </w:r>
          <w:r>
            <w:instrText xml:space="preserve"> DOCPROPERTY "RepubDt"  *\charformat  </w:instrText>
          </w:r>
          <w:r>
            <w:fldChar w:fldCharType="separate"/>
          </w:r>
          <w:r w:rsidR="00836DBD">
            <w:t>30/08/24</w:t>
          </w:r>
          <w:r>
            <w:fldChar w:fldCharType="end"/>
          </w:r>
        </w:p>
      </w:tc>
    </w:tr>
  </w:tbl>
  <w:p w14:paraId="29B936BE" w14:textId="46AC9DB6"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C9DB"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C64E9" w14:paraId="5C9BCBA7" w14:textId="77777777">
      <w:tc>
        <w:tcPr>
          <w:tcW w:w="1061" w:type="pct"/>
        </w:tcPr>
        <w:p w14:paraId="4306CED2" w14:textId="2ACC8929" w:rsidR="007C64E9" w:rsidRDefault="00621C82">
          <w:pPr>
            <w:pStyle w:val="Footer"/>
          </w:pPr>
          <w:r>
            <w:fldChar w:fldCharType="begin"/>
          </w:r>
          <w:r>
            <w:instrText xml:space="preserve"> DOCPROPERTY "Category"  *\charformat  </w:instrText>
          </w:r>
          <w:r>
            <w:fldChar w:fldCharType="separate"/>
          </w:r>
          <w:r w:rsidR="00836DBD">
            <w:t>R26</w:t>
          </w:r>
          <w:r>
            <w:fldChar w:fldCharType="end"/>
          </w:r>
          <w:r w:rsidR="007C64E9">
            <w:br/>
          </w:r>
          <w:r>
            <w:fldChar w:fldCharType="begin"/>
          </w:r>
          <w:r>
            <w:instrText xml:space="preserve"> DOCPROPERTY "RepubDt"  *\charformat  </w:instrText>
          </w:r>
          <w:r>
            <w:fldChar w:fldCharType="separate"/>
          </w:r>
          <w:r w:rsidR="00836DBD">
            <w:t>30/08/24</w:t>
          </w:r>
          <w:r>
            <w:fldChar w:fldCharType="end"/>
          </w:r>
        </w:p>
      </w:tc>
      <w:tc>
        <w:tcPr>
          <w:tcW w:w="3092" w:type="pct"/>
        </w:tcPr>
        <w:p w14:paraId="77391638" w14:textId="0DAF41B9" w:rsidR="007C64E9"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64164A91" w14:textId="76401B8D" w:rsidR="007C64E9" w:rsidRDefault="00621C82">
          <w:pPr>
            <w:pStyle w:val="FooterInfoCentre"/>
          </w:pPr>
          <w:r>
            <w:fldChar w:fldCharType="begin"/>
          </w:r>
          <w:r>
            <w:instrText xml:space="preserve"> DOCPROPERTY "Eff"  *\charformat </w:instrText>
          </w:r>
          <w:r>
            <w:fldChar w:fldCharType="separate"/>
          </w:r>
          <w:r w:rsidR="00836DBD">
            <w:t xml:space="preserve">Effective:  </w:t>
          </w:r>
          <w:r>
            <w:fldChar w:fldCharType="end"/>
          </w:r>
          <w:r>
            <w:fldChar w:fldCharType="begin"/>
          </w:r>
          <w:r>
            <w:instrText xml:space="preserve"> DOCPROPERTY "StartDt"  *\charformat </w:instrText>
          </w:r>
          <w:r>
            <w:fldChar w:fldCharType="separate"/>
          </w:r>
          <w:r w:rsidR="00836DBD">
            <w:t>30/08/24</w:t>
          </w:r>
          <w:r>
            <w:fldChar w:fldCharType="end"/>
          </w:r>
          <w:r>
            <w:fldChar w:fldCharType="begin"/>
          </w:r>
          <w:r>
            <w:instrText xml:space="preserve"> DOCPROPERTY "EndDt"  *\charformat </w:instrText>
          </w:r>
          <w:r>
            <w:fldChar w:fldCharType="separate"/>
          </w:r>
          <w:r w:rsidR="00836DBD">
            <w:t>-01/01/25</w:t>
          </w:r>
          <w:r>
            <w:fldChar w:fldCharType="end"/>
          </w:r>
        </w:p>
      </w:tc>
      <w:tc>
        <w:tcPr>
          <w:tcW w:w="847" w:type="pct"/>
        </w:tcPr>
        <w:p w14:paraId="46378FFE" w14:textId="77777777" w:rsidR="007C64E9" w:rsidRDefault="007C6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5FE0B157" w14:textId="0F4434DC"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5ED"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C64E9" w14:paraId="642924C4" w14:textId="77777777">
      <w:tc>
        <w:tcPr>
          <w:tcW w:w="1061" w:type="pct"/>
        </w:tcPr>
        <w:p w14:paraId="53467966" w14:textId="51E86402" w:rsidR="007C64E9" w:rsidRDefault="00621C82">
          <w:pPr>
            <w:pStyle w:val="Footer"/>
          </w:pPr>
          <w:r>
            <w:fldChar w:fldCharType="begin"/>
          </w:r>
          <w:r>
            <w:instrText xml:space="preserve"> DOCPROPERTY "Category"  *\charformat  </w:instrText>
          </w:r>
          <w:r>
            <w:fldChar w:fldCharType="separate"/>
          </w:r>
          <w:r w:rsidR="00836DBD">
            <w:t>R26</w:t>
          </w:r>
          <w:r>
            <w:fldChar w:fldCharType="end"/>
          </w:r>
          <w:r w:rsidR="007C64E9">
            <w:br/>
          </w:r>
          <w:r>
            <w:fldChar w:fldCharType="begin"/>
          </w:r>
          <w:r>
            <w:instrText xml:space="preserve"> DOCPROPERTY "RepubDt"  *\charformat  </w:instrText>
          </w:r>
          <w:r>
            <w:fldChar w:fldCharType="separate"/>
          </w:r>
          <w:r w:rsidR="00836DBD">
            <w:t>30/08/24</w:t>
          </w:r>
          <w:r>
            <w:fldChar w:fldCharType="end"/>
          </w:r>
        </w:p>
      </w:tc>
      <w:tc>
        <w:tcPr>
          <w:tcW w:w="3092" w:type="pct"/>
        </w:tcPr>
        <w:p w14:paraId="51AC0FA7" w14:textId="1C20A935" w:rsidR="007C64E9" w:rsidRDefault="00621C82">
          <w:pPr>
            <w:pStyle w:val="Footer"/>
            <w:jc w:val="center"/>
          </w:pPr>
          <w:r>
            <w:fldChar w:fldCharType="begin"/>
          </w:r>
          <w:r>
            <w:instrText xml:space="preserve"> REF Citation *\charformat </w:instrText>
          </w:r>
          <w:r>
            <w:fldChar w:fldCharType="separate"/>
          </w:r>
          <w:r w:rsidR="00836DBD">
            <w:t>ACT Teacher Quality Institute Act 2010</w:t>
          </w:r>
          <w:r>
            <w:fldChar w:fldCharType="end"/>
          </w:r>
        </w:p>
        <w:p w14:paraId="50E14C17" w14:textId="0D750402" w:rsidR="007C64E9" w:rsidRDefault="00621C82">
          <w:pPr>
            <w:pStyle w:val="FooterInfoCentre"/>
          </w:pPr>
          <w:r>
            <w:fldChar w:fldCharType="begin"/>
          </w:r>
          <w:r>
            <w:instrText xml:space="preserve"> DOCPROPERTY "Eff"  *\charformat </w:instrText>
          </w:r>
          <w:r>
            <w:fldChar w:fldCharType="separate"/>
          </w:r>
          <w:r w:rsidR="00836DBD">
            <w:t xml:space="preserve">Effective:  </w:t>
          </w:r>
          <w:r>
            <w:fldChar w:fldCharType="end"/>
          </w:r>
          <w:r>
            <w:fldChar w:fldCharType="begin"/>
          </w:r>
          <w:r>
            <w:instrText xml:space="preserve"> DOCPROPERTY "StartDt"  *\charformat </w:instrText>
          </w:r>
          <w:r>
            <w:fldChar w:fldCharType="separate"/>
          </w:r>
          <w:r w:rsidR="00836DBD">
            <w:t>30/08/24</w:t>
          </w:r>
          <w:r>
            <w:fldChar w:fldCharType="end"/>
          </w:r>
          <w:r>
            <w:fldChar w:fldCharType="begin"/>
          </w:r>
          <w:r>
            <w:instrText xml:space="preserve"> DOCPROPERTY "EndDt"  *\charformat </w:instrText>
          </w:r>
          <w:r>
            <w:fldChar w:fldCharType="separate"/>
          </w:r>
          <w:r w:rsidR="00836DBD">
            <w:t>-01/01/25</w:t>
          </w:r>
          <w:r>
            <w:fldChar w:fldCharType="end"/>
          </w:r>
        </w:p>
      </w:tc>
      <w:tc>
        <w:tcPr>
          <w:tcW w:w="847" w:type="pct"/>
        </w:tcPr>
        <w:p w14:paraId="6E30E0B3" w14:textId="77777777" w:rsidR="007C64E9" w:rsidRDefault="007C6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9746938" w14:textId="0236E6E3" w:rsidR="007C64E9" w:rsidRPr="00621C82" w:rsidRDefault="00621C82" w:rsidP="00621C82">
    <w:pPr>
      <w:pStyle w:val="Status"/>
      <w:rPr>
        <w:rFonts w:cs="Arial"/>
      </w:rPr>
    </w:pPr>
    <w:r w:rsidRPr="00621C82">
      <w:rPr>
        <w:rFonts w:cs="Arial"/>
      </w:rPr>
      <w:fldChar w:fldCharType="begin"/>
    </w:r>
    <w:r w:rsidRPr="00621C82">
      <w:rPr>
        <w:rFonts w:cs="Arial"/>
      </w:rPr>
      <w:instrText xml:space="preserve"> DOCPROPERTY "Status" </w:instrText>
    </w:r>
    <w:r w:rsidRPr="00621C82">
      <w:rPr>
        <w:rFonts w:cs="Arial"/>
      </w:rPr>
      <w:fldChar w:fldCharType="separate"/>
    </w:r>
    <w:r w:rsidR="00836DBD" w:rsidRPr="00621C82">
      <w:rPr>
        <w:rFonts w:cs="Arial"/>
      </w:rPr>
      <w:t xml:space="preserve"> </w:t>
    </w:r>
    <w:r w:rsidRPr="00621C82">
      <w:rPr>
        <w:rFonts w:cs="Arial"/>
      </w:rPr>
      <w:fldChar w:fldCharType="end"/>
    </w:r>
    <w:r w:rsidRPr="00621C8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2C96" w14:textId="77777777" w:rsidR="00743A33" w:rsidRDefault="00743A33">
      <w:r>
        <w:separator/>
      </w:r>
    </w:p>
  </w:footnote>
  <w:footnote w:type="continuationSeparator" w:id="0">
    <w:p w14:paraId="5329D131" w14:textId="77777777" w:rsidR="00743A33" w:rsidRDefault="0074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4A7F" w14:textId="77777777" w:rsidR="0046640F" w:rsidRDefault="004664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C64E9" w14:paraId="72AEB7FE" w14:textId="77777777">
      <w:trPr>
        <w:jc w:val="center"/>
      </w:trPr>
      <w:tc>
        <w:tcPr>
          <w:tcW w:w="1340" w:type="dxa"/>
        </w:tcPr>
        <w:p w14:paraId="31BD81C4" w14:textId="77777777" w:rsidR="007C64E9" w:rsidRDefault="007C64E9">
          <w:pPr>
            <w:pStyle w:val="HeaderEven"/>
          </w:pPr>
        </w:p>
      </w:tc>
      <w:tc>
        <w:tcPr>
          <w:tcW w:w="6583" w:type="dxa"/>
        </w:tcPr>
        <w:p w14:paraId="4E2814B1" w14:textId="77777777" w:rsidR="007C64E9" w:rsidRDefault="007C64E9">
          <w:pPr>
            <w:pStyle w:val="HeaderEven"/>
          </w:pPr>
        </w:p>
      </w:tc>
    </w:tr>
    <w:tr w:rsidR="007C64E9" w14:paraId="21E19E3E" w14:textId="77777777">
      <w:trPr>
        <w:jc w:val="center"/>
      </w:trPr>
      <w:tc>
        <w:tcPr>
          <w:tcW w:w="7923" w:type="dxa"/>
          <w:gridSpan w:val="2"/>
          <w:tcBorders>
            <w:bottom w:val="single" w:sz="4" w:space="0" w:color="auto"/>
          </w:tcBorders>
        </w:tcPr>
        <w:p w14:paraId="33D5887B" w14:textId="77777777" w:rsidR="007C64E9" w:rsidRDefault="007C64E9">
          <w:pPr>
            <w:pStyle w:val="HeaderEven6"/>
          </w:pPr>
          <w:r>
            <w:t>Dictionary</w:t>
          </w:r>
        </w:p>
      </w:tc>
    </w:tr>
  </w:tbl>
  <w:p w14:paraId="678075E8" w14:textId="77777777" w:rsidR="007C64E9" w:rsidRDefault="007C64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C64E9" w14:paraId="788B03F6" w14:textId="77777777">
      <w:trPr>
        <w:jc w:val="center"/>
      </w:trPr>
      <w:tc>
        <w:tcPr>
          <w:tcW w:w="6583" w:type="dxa"/>
        </w:tcPr>
        <w:p w14:paraId="7333ECBD" w14:textId="77777777" w:rsidR="007C64E9" w:rsidRDefault="007C64E9">
          <w:pPr>
            <w:pStyle w:val="HeaderOdd"/>
          </w:pPr>
        </w:p>
      </w:tc>
      <w:tc>
        <w:tcPr>
          <w:tcW w:w="1340" w:type="dxa"/>
        </w:tcPr>
        <w:p w14:paraId="2A0E1010" w14:textId="77777777" w:rsidR="007C64E9" w:rsidRDefault="007C64E9">
          <w:pPr>
            <w:pStyle w:val="HeaderOdd"/>
          </w:pPr>
        </w:p>
      </w:tc>
    </w:tr>
    <w:tr w:rsidR="007C64E9" w14:paraId="63429B33" w14:textId="77777777">
      <w:trPr>
        <w:jc w:val="center"/>
      </w:trPr>
      <w:tc>
        <w:tcPr>
          <w:tcW w:w="7923" w:type="dxa"/>
          <w:gridSpan w:val="2"/>
          <w:tcBorders>
            <w:bottom w:val="single" w:sz="4" w:space="0" w:color="auto"/>
          </w:tcBorders>
        </w:tcPr>
        <w:p w14:paraId="0823DF85" w14:textId="77777777" w:rsidR="007C64E9" w:rsidRDefault="007C64E9">
          <w:pPr>
            <w:pStyle w:val="HeaderOdd6"/>
          </w:pPr>
          <w:r>
            <w:t>Dictionary</w:t>
          </w:r>
        </w:p>
      </w:tc>
    </w:tr>
  </w:tbl>
  <w:p w14:paraId="0D48E1FA" w14:textId="77777777" w:rsidR="007C64E9" w:rsidRDefault="007C64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C64E9" w14:paraId="439EE69E" w14:textId="77777777">
      <w:trPr>
        <w:jc w:val="center"/>
      </w:trPr>
      <w:tc>
        <w:tcPr>
          <w:tcW w:w="1234" w:type="dxa"/>
          <w:gridSpan w:val="2"/>
        </w:tcPr>
        <w:p w14:paraId="5E4797D9" w14:textId="77777777" w:rsidR="007C64E9" w:rsidRDefault="007C64E9">
          <w:pPr>
            <w:pStyle w:val="HeaderEven"/>
            <w:rPr>
              <w:b/>
            </w:rPr>
          </w:pPr>
          <w:r>
            <w:rPr>
              <w:b/>
            </w:rPr>
            <w:t>Endnotes</w:t>
          </w:r>
        </w:p>
      </w:tc>
      <w:tc>
        <w:tcPr>
          <w:tcW w:w="6062" w:type="dxa"/>
        </w:tcPr>
        <w:p w14:paraId="7B994FFF" w14:textId="77777777" w:rsidR="007C64E9" w:rsidRDefault="007C64E9">
          <w:pPr>
            <w:pStyle w:val="HeaderEven"/>
          </w:pPr>
        </w:p>
      </w:tc>
    </w:tr>
    <w:tr w:rsidR="007C64E9" w14:paraId="64D31862" w14:textId="77777777">
      <w:trPr>
        <w:cantSplit/>
        <w:jc w:val="center"/>
      </w:trPr>
      <w:tc>
        <w:tcPr>
          <w:tcW w:w="7296" w:type="dxa"/>
          <w:gridSpan w:val="3"/>
        </w:tcPr>
        <w:p w14:paraId="42021457" w14:textId="77777777" w:rsidR="007C64E9" w:rsidRDefault="007C64E9">
          <w:pPr>
            <w:pStyle w:val="HeaderEven"/>
          </w:pPr>
        </w:p>
      </w:tc>
    </w:tr>
    <w:tr w:rsidR="007C64E9" w14:paraId="09291813" w14:textId="77777777">
      <w:trPr>
        <w:cantSplit/>
        <w:jc w:val="center"/>
      </w:trPr>
      <w:tc>
        <w:tcPr>
          <w:tcW w:w="700" w:type="dxa"/>
          <w:tcBorders>
            <w:bottom w:val="single" w:sz="4" w:space="0" w:color="auto"/>
          </w:tcBorders>
        </w:tcPr>
        <w:p w14:paraId="115B4C15" w14:textId="218DC57B" w:rsidR="007C64E9" w:rsidRDefault="007C64E9">
          <w:pPr>
            <w:pStyle w:val="HeaderEven6"/>
          </w:pPr>
          <w:r>
            <w:rPr>
              <w:noProof/>
            </w:rPr>
            <w:fldChar w:fldCharType="begin"/>
          </w:r>
          <w:r>
            <w:rPr>
              <w:noProof/>
            </w:rPr>
            <w:instrText xml:space="preserve"> STYLEREF charTableNo \*charformat </w:instrText>
          </w:r>
          <w:r>
            <w:rPr>
              <w:noProof/>
            </w:rPr>
            <w:fldChar w:fldCharType="separate"/>
          </w:r>
          <w:r w:rsidR="00621C82">
            <w:rPr>
              <w:noProof/>
            </w:rPr>
            <w:t>5</w:t>
          </w:r>
          <w:r>
            <w:rPr>
              <w:noProof/>
            </w:rPr>
            <w:fldChar w:fldCharType="end"/>
          </w:r>
        </w:p>
      </w:tc>
      <w:tc>
        <w:tcPr>
          <w:tcW w:w="6600" w:type="dxa"/>
          <w:gridSpan w:val="2"/>
          <w:tcBorders>
            <w:bottom w:val="single" w:sz="4" w:space="0" w:color="auto"/>
          </w:tcBorders>
        </w:tcPr>
        <w:p w14:paraId="76828B5B" w14:textId="130C539D" w:rsidR="007C64E9" w:rsidRDefault="007C64E9">
          <w:pPr>
            <w:pStyle w:val="HeaderEven6"/>
          </w:pPr>
          <w:r>
            <w:rPr>
              <w:noProof/>
            </w:rPr>
            <w:fldChar w:fldCharType="begin"/>
          </w:r>
          <w:r>
            <w:rPr>
              <w:noProof/>
            </w:rPr>
            <w:instrText xml:space="preserve"> STYLEREF charTableText \*charformat </w:instrText>
          </w:r>
          <w:r>
            <w:rPr>
              <w:noProof/>
            </w:rPr>
            <w:fldChar w:fldCharType="separate"/>
          </w:r>
          <w:r w:rsidR="00621C82">
            <w:rPr>
              <w:noProof/>
            </w:rPr>
            <w:t>Earlier republications</w:t>
          </w:r>
          <w:r>
            <w:rPr>
              <w:noProof/>
            </w:rPr>
            <w:fldChar w:fldCharType="end"/>
          </w:r>
        </w:p>
      </w:tc>
    </w:tr>
  </w:tbl>
  <w:p w14:paraId="088D47AE" w14:textId="77777777" w:rsidR="007C64E9" w:rsidRDefault="007C64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C64E9" w14:paraId="6A712D1F" w14:textId="77777777">
      <w:trPr>
        <w:jc w:val="center"/>
      </w:trPr>
      <w:tc>
        <w:tcPr>
          <w:tcW w:w="5741" w:type="dxa"/>
        </w:tcPr>
        <w:p w14:paraId="35B40D39" w14:textId="77777777" w:rsidR="007C64E9" w:rsidRDefault="007C64E9">
          <w:pPr>
            <w:pStyle w:val="HeaderEven"/>
            <w:jc w:val="right"/>
          </w:pPr>
        </w:p>
      </w:tc>
      <w:tc>
        <w:tcPr>
          <w:tcW w:w="1560" w:type="dxa"/>
          <w:gridSpan w:val="2"/>
        </w:tcPr>
        <w:p w14:paraId="576C226A" w14:textId="77777777" w:rsidR="007C64E9" w:rsidRDefault="007C64E9">
          <w:pPr>
            <w:pStyle w:val="HeaderEven"/>
            <w:jc w:val="right"/>
            <w:rPr>
              <w:b/>
            </w:rPr>
          </w:pPr>
          <w:r>
            <w:rPr>
              <w:b/>
            </w:rPr>
            <w:t>Endnotes</w:t>
          </w:r>
        </w:p>
      </w:tc>
    </w:tr>
    <w:tr w:rsidR="007C64E9" w14:paraId="43238C84" w14:textId="77777777">
      <w:trPr>
        <w:jc w:val="center"/>
      </w:trPr>
      <w:tc>
        <w:tcPr>
          <w:tcW w:w="7301" w:type="dxa"/>
          <w:gridSpan w:val="3"/>
        </w:tcPr>
        <w:p w14:paraId="12DCFEB1" w14:textId="77777777" w:rsidR="007C64E9" w:rsidRDefault="007C64E9">
          <w:pPr>
            <w:pStyle w:val="HeaderEven"/>
            <w:jc w:val="right"/>
            <w:rPr>
              <w:b/>
            </w:rPr>
          </w:pPr>
        </w:p>
      </w:tc>
    </w:tr>
    <w:tr w:rsidR="007C64E9" w14:paraId="376474F5" w14:textId="77777777">
      <w:trPr>
        <w:jc w:val="center"/>
      </w:trPr>
      <w:tc>
        <w:tcPr>
          <w:tcW w:w="6600" w:type="dxa"/>
          <w:gridSpan w:val="2"/>
          <w:tcBorders>
            <w:bottom w:val="single" w:sz="4" w:space="0" w:color="auto"/>
          </w:tcBorders>
        </w:tcPr>
        <w:p w14:paraId="45D270FB" w14:textId="1DA089DA" w:rsidR="007C64E9" w:rsidRDefault="007C64E9">
          <w:pPr>
            <w:pStyle w:val="HeaderOdd6"/>
          </w:pPr>
          <w:r>
            <w:rPr>
              <w:noProof/>
            </w:rPr>
            <w:fldChar w:fldCharType="begin"/>
          </w:r>
          <w:r>
            <w:rPr>
              <w:noProof/>
            </w:rPr>
            <w:instrText xml:space="preserve"> STYLEREF charTableText \*charformat </w:instrText>
          </w:r>
          <w:r>
            <w:rPr>
              <w:noProof/>
            </w:rPr>
            <w:fldChar w:fldCharType="separate"/>
          </w:r>
          <w:r w:rsidR="00621C82">
            <w:rPr>
              <w:noProof/>
            </w:rPr>
            <w:t>Expired transitional or validating provisions</w:t>
          </w:r>
          <w:r>
            <w:rPr>
              <w:noProof/>
            </w:rPr>
            <w:fldChar w:fldCharType="end"/>
          </w:r>
        </w:p>
      </w:tc>
      <w:tc>
        <w:tcPr>
          <w:tcW w:w="700" w:type="dxa"/>
          <w:tcBorders>
            <w:bottom w:val="single" w:sz="4" w:space="0" w:color="auto"/>
          </w:tcBorders>
        </w:tcPr>
        <w:p w14:paraId="35451C89" w14:textId="365EA84E" w:rsidR="007C64E9" w:rsidRDefault="007C64E9">
          <w:pPr>
            <w:pStyle w:val="HeaderOdd6"/>
          </w:pPr>
          <w:r>
            <w:rPr>
              <w:noProof/>
            </w:rPr>
            <w:fldChar w:fldCharType="begin"/>
          </w:r>
          <w:r>
            <w:rPr>
              <w:noProof/>
            </w:rPr>
            <w:instrText xml:space="preserve"> STYLEREF charTableNo \*charformat </w:instrText>
          </w:r>
          <w:r>
            <w:rPr>
              <w:noProof/>
            </w:rPr>
            <w:fldChar w:fldCharType="separate"/>
          </w:r>
          <w:r w:rsidR="00621C82">
            <w:rPr>
              <w:noProof/>
            </w:rPr>
            <w:t>6</w:t>
          </w:r>
          <w:r>
            <w:rPr>
              <w:noProof/>
            </w:rPr>
            <w:fldChar w:fldCharType="end"/>
          </w:r>
        </w:p>
      </w:tc>
    </w:tr>
  </w:tbl>
  <w:p w14:paraId="23E7B5E5" w14:textId="77777777" w:rsidR="007C64E9" w:rsidRDefault="007C64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342E" w14:textId="77777777" w:rsidR="007C64E9" w:rsidRDefault="007C64E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823C" w14:textId="77777777" w:rsidR="007C64E9" w:rsidRDefault="007C64E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91AA" w14:textId="77777777" w:rsidR="007C64E9" w:rsidRDefault="007C64E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4F62" w14:textId="77777777" w:rsidR="007C64E9" w:rsidRDefault="007C6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0161" w14:textId="77777777" w:rsidR="0046640F" w:rsidRDefault="00466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DA35" w14:textId="77777777" w:rsidR="0046640F" w:rsidRDefault="00466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1413E" w14:paraId="6585633A" w14:textId="77777777">
      <w:tc>
        <w:tcPr>
          <w:tcW w:w="900" w:type="pct"/>
        </w:tcPr>
        <w:p w14:paraId="5228C52B" w14:textId="77777777" w:rsidR="00E1413E" w:rsidRDefault="00E1413E">
          <w:pPr>
            <w:pStyle w:val="HeaderEven"/>
          </w:pPr>
        </w:p>
      </w:tc>
      <w:tc>
        <w:tcPr>
          <w:tcW w:w="4100" w:type="pct"/>
        </w:tcPr>
        <w:p w14:paraId="0120E1DC" w14:textId="77777777" w:rsidR="00E1413E" w:rsidRDefault="00E1413E">
          <w:pPr>
            <w:pStyle w:val="HeaderEven"/>
          </w:pPr>
        </w:p>
      </w:tc>
    </w:tr>
    <w:tr w:rsidR="00E1413E" w14:paraId="32C653F8" w14:textId="77777777">
      <w:tc>
        <w:tcPr>
          <w:tcW w:w="4100" w:type="pct"/>
          <w:gridSpan w:val="2"/>
          <w:tcBorders>
            <w:bottom w:val="single" w:sz="4" w:space="0" w:color="auto"/>
          </w:tcBorders>
        </w:tcPr>
        <w:p w14:paraId="493C8BA7" w14:textId="11618598" w:rsidR="00E1413E" w:rsidRDefault="00621C8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D9023D0" w14:textId="1AE93D57" w:rsidR="00E1413E" w:rsidRDefault="00E1413E">
    <w:pPr>
      <w:pStyle w:val="N-9pt"/>
    </w:pPr>
    <w:r>
      <w:tab/>
    </w:r>
    <w:r w:rsidR="00621C82">
      <w:fldChar w:fldCharType="begin"/>
    </w:r>
    <w:r w:rsidR="00621C82">
      <w:instrText xml:space="preserve"> STYLEREF charPage \* MERGEFORMAT </w:instrText>
    </w:r>
    <w:r w:rsidR="00621C82">
      <w:fldChar w:fldCharType="separate"/>
    </w:r>
    <w:r w:rsidR="00621C82">
      <w:rPr>
        <w:noProof/>
      </w:rPr>
      <w:t>Page</w:t>
    </w:r>
    <w:r w:rsidR="00621C8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1413E" w14:paraId="5A4402A7" w14:textId="77777777">
      <w:tc>
        <w:tcPr>
          <w:tcW w:w="4100" w:type="pct"/>
        </w:tcPr>
        <w:p w14:paraId="22E869FD" w14:textId="77777777" w:rsidR="00E1413E" w:rsidRDefault="00E1413E">
          <w:pPr>
            <w:pStyle w:val="HeaderOdd"/>
          </w:pPr>
        </w:p>
      </w:tc>
      <w:tc>
        <w:tcPr>
          <w:tcW w:w="900" w:type="pct"/>
        </w:tcPr>
        <w:p w14:paraId="4936E6E0" w14:textId="77777777" w:rsidR="00E1413E" w:rsidRDefault="00E1413E">
          <w:pPr>
            <w:pStyle w:val="HeaderOdd"/>
          </w:pPr>
        </w:p>
      </w:tc>
    </w:tr>
    <w:tr w:rsidR="00E1413E" w14:paraId="2DE1F248" w14:textId="77777777">
      <w:tc>
        <w:tcPr>
          <w:tcW w:w="900" w:type="pct"/>
          <w:gridSpan w:val="2"/>
          <w:tcBorders>
            <w:bottom w:val="single" w:sz="4" w:space="0" w:color="auto"/>
          </w:tcBorders>
        </w:tcPr>
        <w:p w14:paraId="7E26B45B" w14:textId="4F85D004" w:rsidR="00E1413E" w:rsidRDefault="00621C8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0188B4C" w14:textId="5BB822DF" w:rsidR="00E1413E" w:rsidRDefault="00E1413E">
    <w:pPr>
      <w:pStyle w:val="N-9pt"/>
    </w:pPr>
    <w:r>
      <w:tab/>
    </w:r>
    <w:r w:rsidR="00621C82">
      <w:fldChar w:fldCharType="begin"/>
    </w:r>
    <w:r w:rsidR="00621C82">
      <w:instrText xml:space="preserve"> STYLEREF charPage \* MERGEFORMAT </w:instrText>
    </w:r>
    <w:r w:rsidR="00621C82">
      <w:fldChar w:fldCharType="separate"/>
    </w:r>
    <w:r w:rsidR="00621C82">
      <w:rPr>
        <w:noProof/>
      </w:rPr>
      <w:t>Page</w:t>
    </w:r>
    <w:r w:rsidR="00621C8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C64E9" w14:paraId="0B5FA11D" w14:textId="77777777">
      <w:tc>
        <w:tcPr>
          <w:tcW w:w="900" w:type="pct"/>
        </w:tcPr>
        <w:p w14:paraId="6F52187B" w14:textId="569A5580" w:rsidR="007C64E9" w:rsidRDefault="007C64E9">
          <w:pPr>
            <w:pStyle w:val="HeaderEven"/>
            <w:rPr>
              <w:b/>
            </w:rPr>
          </w:pPr>
          <w:r>
            <w:rPr>
              <w:b/>
            </w:rPr>
            <w:fldChar w:fldCharType="begin"/>
          </w:r>
          <w:r>
            <w:rPr>
              <w:b/>
            </w:rPr>
            <w:instrText xml:space="preserve"> STYLEREF CharPartNo \*charformat </w:instrText>
          </w:r>
          <w:r>
            <w:rPr>
              <w:b/>
            </w:rPr>
            <w:fldChar w:fldCharType="separate"/>
          </w:r>
          <w:r w:rsidR="00621C82">
            <w:rPr>
              <w:b/>
              <w:noProof/>
            </w:rPr>
            <w:t>Part 9</w:t>
          </w:r>
          <w:r>
            <w:rPr>
              <w:b/>
            </w:rPr>
            <w:fldChar w:fldCharType="end"/>
          </w:r>
        </w:p>
      </w:tc>
      <w:tc>
        <w:tcPr>
          <w:tcW w:w="4100" w:type="pct"/>
        </w:tcPr>
        <w:p w14:paraId="3B8228AF" w14:textId="1452E3D4" w:rsidR="007C64E9" w:rsidRDefault="007C64E9">
          <w:pPr>
            <w:pStyle w:val="HeaderEven"/>
          </w:pPr>
          <w:r>
            <w:rPr>
              <w:noProof/>
            </w:rPr>
            <w:fldChar w:fldCharType="begin"/>
          </w:r>
          <w:r>
            <w:rPr>
              <w:noProof/>
            </w:rPr>
            <w:instrText xml:space="preserve"> STYLEREF CharPartText \*charformat </w:instrText>
          </w:r>
          <w:r>
            <w:rPr>
              <w:noProof/>
            </w:rPr>
            <w:fldChar w:fldCharType="separate"/>
          </w:r>
          <w:r w:rsidR="00621C82">
            <w:rPr>
              <w:noProof/>
            </w:rPr>
            <w:t>Miscellaneous</w:t>
          </w:r>
          <w:r>
            <w:rPr>
              <w:noProof/>
            </w:rPr>
            <w:fldChar w:fldCharType="end"/>
          </w:r>
        </w:p>
      </w:tc>
    </w:tr>
    <w:tr w:rsidR="007C64E9" w14:paraId="4B7BE428" w14:textId="77777777">
      <w:tc>
        <w:tcPr>
          <w:tcW w:w="900" w:type="pct"/>
        </w:tcPr>
        <w:p w14:paraId="6EB47959" w14:textId="19D36EA7" w:rsidR="007C64E9" w:rsidRDefault="007C64E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CA044CB" w14:textId="03E1FE60" w:rsidR="007C64E9" w:rsidRDefault="00621C82">
          <w:pPr>
            <w:pStyle w:val="HeaderEven"/>
          </w:pPr>
          <w:r>
            <w:fldChar w:fldCharType="begin"/>
          </w:r>
          <w:r>
            <w:instrText xml:space="preserve"> STYLEREF CharDivText \*charformat </w:instrText>
          </w:r>
          <w:r>
            <w:rPr>
              <w:noProof/>
            </w:rPr>
            <w:fldChar w:fldCharType="end"/>
          </w:r>
        </w:p>
      </w:tc>
    </w:tr>
    <w:tr w:rsidR="007C64E9" w14:paraId="13AEF4EC" w14:textId="77777777">
      <w:trPr>
        <w:cantSplit/>
      </w:trPr>
      <w:tc>
        <w:tcPr>
          <w:tcW w:w="4997" w:type="pct"/>
          <w:gridSpan w:val="2"/>
          <w:tcBorders>
            <w:bottom w:val="single" w:sz="4" w:space="0" w:color="auto"/>
          </w:tcBorders>
        </w:tcPr>
        <w:p w14:paraId="6AECA626" w14:textId="5EB04B70" w:rsidR="007C64E9" w:rsidRDefault="00621C82">
          <w:pPr>
            <w:pStyle w:val="HeaderEven6"/>
          </w:pPr>
          <w:r>
            <w:fldChar w:fldCharType="begin"/>
          </w:r>
          <w:r>
            <w:instrText xml:space="preserve"> DOCPROPERTY "Company"  \* MERGEFORMAT </w:instrText>
          </w:r>
          <w:r>
            <w:fldChar w:fldCharType="separate"/>
          </w:r>
          <w:r w:rsidR="00836DBD">
            <w:t>Section</w:t>
          </w:r>
          <w:r>
            <w:fldChar w:fldCharType="end"/>
          </w:r>
          <w:r w:rsidR="007C64E9">
            <w:t xml:space="preserve"> </w:t>
          </w:r>
          <w:r w:rsidR="007C64E9">
            <w:rPr>
              <w:noProof/>
            </w:rPr>
            <w:fldChar w:fldCharType="begin"/>
          </w:r>
          <w:r w:rsidR="007C64E9">
            <w:rPr>
              <w:noProof/>
            </w:rPr>
            <w:instrText xml:space="preserve"> STYLEREF CharSectNo \*charformat </w:instrText>
          </w:r>
          <w:r w:rsidR="007C64E9">
            <w:rPr>
              <w:noProof/>
            </w:rPr>
            <w:fldChar w:fldCharType="separate"/>
          </w:r>
          <w:r>
            <w:rPr>
              <w:noProof/>
            </w:rPr>
            <w:t>96</w:t>
          </w:r>
          <w:r w:rsidR="007C64E9">
            <w:rPr>
              <w:noProof/>
            </w:rPr>
            <w:fldChar w:fldCharType="end"/>
          </w:r>
        </w:p>
      </w:tc>
    </w:tr>
  </w:tbl>
  <w:p w14:paraId="39F6B19D" w14:textId="77777777" w:rsidR="007C64E9" w:rsidRDefault="007C64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C64E9" w14:paraId="493E9812" w14:textId="77777777">
      <w:tc>
        <w:tcPr>
          <w:tcW w:w="4100" w:type="pct"/>
        </w:tcPr>
        <w:p w14:paraId="1067D786" w14:textId="50B1FE98" w:rsidR="007C64E9" w:rsidRDefault="007C64E9">
          <w:pPr>
            <w:pStyle w:val="HeaderEven"/>
            <w:jc w:val="right"/>
          </w:pPr>
          <w:r>
            <w:rPr>
              <w:noProof/>
            </w:rPr>
            <w:fldChar w:fldCharType="begin"/>
          </w:r>
          <w:r>
            <w:rPr>
              <w:noProof/>
            </w:rPr>
            <w:instrText xml:space="preserve"> STYLEREF CharPartText \*charformat </w:instrText>
          </w:r>
          <w:r>
            <w:rPr>
              <w:noProof/>
            </w:rPr>
            <w:fldChar w:fldCharType="separate"/>
          </w:r>
          <w:r w:rsidR="00621C82">
            <w:rPr>
              <w:noProof/>
            </w:rPr>
            <w:t>Miscellaneous</w:t>
          </w:r>
          <w:r>
            <w:rPr>
              <w:noProof/>
            </w:rPr>
            <w:fldChar w:fldCharType="end"/>
          </w:r>
        </w:p>
      </w:tc>
      <w:tc>
        <w:tcPr>
          <w:tcW w:w="900" w:type="pct"/>
        </w:tcPr>
        <w:p w14:paraId="7AC3EBEB" w14:textId="05BD0CAE" w:rsidR="007C64E9" w:rsidRDefault="007C64E9">
          <w:pPr>
            <w:pStyle w:val="HeaderEven"/>
            <w:jc w:val="right"/>
            <w:rPr>
              <w:b/>
            </w:rPr>
          </w:pPr>
          <w:r>
            <w:rPr>
              <w:b/>
            </w:rPr>
            <w:fldChar w:fldCharType="begin"/>
          </w:r>
          <w:r>
            <w:rPr>
              <w:b/>
            </w:rPr>
            <w:instrText xml:space="preserve"> STYLEREF CharPartNo \*charformat </w:instrText>
          </w:r>
          <w:r>
            <w:rPr>
              <w:b/>
            </w:rPr>
            <w:fldChar w:fldCharType="separate"/>
          </w:r>
          <w:r w:rsidR="00621C82">
            <w:rPr>
              <w:b/>
              <w:noProof/>
            </w:rPr>
            <w:t>Part 9</w:t>
          </w:r>
          <w:r>
            <w:rPr>
              <w:b/>
            </w:rPr>
            <w:fldChar w:fldCharType="end"/>
          </w:r>
        </w:p>
      </w:tc>
    </w:tr>
    <w:tr w:rsidR="007C64E9" w14:paraId="596EB26B" w14:textId="77777777">
      <w:tc>
        <w:tcPr>
          <w:tcW w:w="4100" w:type="pct"/>
        </w:tcPr>
        <w:p w14:paraId="015CD491" w14:textId="3F6A5CF0" w:rsidR="007C64E9" w:rsidRDefault="00621C82">
          <w:pPr>
            <w:pStyle w:val="HeaderEven"/>
            <w:jc w:val="right"/>
          </w:pPr>
          <w:r>
            <w:fldChar w:fldCharType="begin"/>
          </w:r>
          <w:r>
            <w:instrText xml:space="preserve"> STYLEREF CharDivText \*charformat </w:instrText>
          </w:r>
          <w:r>
            <w:rPr>
              <w:noProof/>
            </w:rPr>
            <w:fldChar w:fldCharType="end"/>
          </w:r>
        </w:p>
      </w:tc>
      <w:tc>
        <w:tcPr>
          <w:tcW w:w="900" w:type="pct"/>
        </w:tcPr>
        <w:p w14:paraId="615372F9" w14:textId="31716DDE" w:rsidR="007C64E9" w:rsidRDefault="007C64E9">
          <w:pPr>
            <w:pStyle w:val="HeaderEven"/>
            <w:jc w:val="right"/>
            <w:rPr>
              <w:b/>
            </w:rPr>
          </w:pPr>
          <w:r>
            <w:rPr>
              <w:b/>
            </w:rPr>
            <w:fldChar w:fldCharType="begin"/>
          </w:r>
          <w:r>
            <w:rPr>
              <w:b/>
            </w:rPr>
            <w:instrText xml:space="preserve"> STYLEREF CharDivNo \*charformat </w:instrText>
          </w:r>
          <w:r>
            <w:rPr>
              <w:b/>
            </w:rPr>
            <w:fldChar w:fldCharType="end"/>
          </w:r>
        </w:p>
      </w:tc>
    </w:tr>
    <w:tr w:rsidR="007C64E9" w14:paraId="7E212CCD" w14:textId="77777777">
      <w:trPr>
        <w:cantSplit/>
      </w:trPr>
      <w:tc>
        <w:tcPr>
          <w:tcW w:w="5000" w:type="pct"/>
          <w:gridSpan w:val="2"/>
          <w:tcBorders>
            <w:bottom w:val="single" w:sz="4" w:space="0" w:color="auto"/>
          </w:tcBorders>
        </w:tcPr>
        <w:p w14:paraId="06BF90C3" w14:textId="35800C39" w:rsidR="007C64E9" w:rsidRDefault="00621C82">
          <w:pPr>
            <w:pStyle w:val="HeaderOdd6"/>
          </w:pPr>
          <w:r>
            <w:fldChar w:fldCharType="begin"/>
          </w:r>
          <w:r>
            <w:instrText xml:space="preserve"> DOCPROPERTY "Company"  \* MERGEFORMAT </w:instrText>
          </w:r>
          <w:r>
            <w:fldChar w:fldCharType="separate"/>
          </w:r>
          <w:r w:rsidR="00836DBD">
            <w:t>Section</w:t>
          </w:r>
          <w:r>
            <w:fldChar w:fldCharType="end"/>
          </w:r>
          <w:r w:rsidR="007C64E9">
            <w:t xml:space="preserve"> </w:t>
          </w:r>
          <w:r w:rsidR="007C64E9">
            <w:rPr>
              <w:noProof/>
            </w:rPr>
            <w:fldChar w:fldCharType="begin"/>
          </w:r>
          <w:r w:rsidR="007C64E9">
            <w:rPr>
              <w:noProof/>
            </w:rPr>
            <w:instrText xml:space="preserve"> STYLEREF CharSectNo \*charformat </w:instrText>
          </w:r>
          <w:r w:rsidR="007C64E9">
            <w:rPr>
              <w:noProof/>
            </w:rPr>
            <w:fldChar w:fldCharType="separate"/>
          </w:r>
          <w:r>
            <w:rPr>
              <w:noProof/>
            </w:rPr>
            <w:t>98</w:t>
          </w:r>
          <w:r w:rsidR="007C64E9">
            <w:rPr>
              <w:noProof/>
            </w:rPr>
            <w:fldChar w:fldCharType="end"/>
          </w:r>
        </w:p>
      </w:tc>
    </w:tr>
  </w:tbl>
  <w:p w14:paraId="59C0BBDE" w14:textId="77777777" w:rsidR="007C64E9" w:rsidRDefault="007C64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C64E9" w:rsidRPr="00CB3D59" w14:paraId="1E62F46C" w14:textId="77777777">
      <w:trPr>
        <w:jc w:val="center"/>
      </w:trPr>
      <w:tc>
        <w:tcPr>
          <w:tcW w:w="1560" w:type="dxa"/>
        </w:tcPr>
        <w:p w14:paraId="58A6B066" w14:textId="4645CA5E" w:rsidR="007C64E9" w:rsidRPr="00F02A14" w:rsidRDefault="007C64E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21C82">
            <w:rPr>
              <w:rFonts w:cs="Arial"/>
              <w:b/>
              <w:noProof/>
              <w:szCs w:val="18"/>
            </w:rPr>
            <w:t>Schedule 1</w:t>
          </w:r>
          <w:r w:rsidRPr="00F02A14">
            <w:rPr>
              <w:rFonts w:cs="Arial"/>
              <w:b/>
              <w:szCs w:val="18"/>
            </w:rPr>
            <w:fldChar w:fldCharType="end"/>
          </w:r>
        </w:p>
      </w:tc>
      <w:tc>
        <w:tcPr>
          <w:tcW w:w="5741" w:type="dxa"/>
        </w:tcPr>
        <w:p w14:paraId="0DCA210F" w14:textId="5C3AEA64" w:rsidR="007C64E9" w:rsidRPr="00F02A14" w:rsidRDefault="007C64E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21C82">
            <w:rPr>
              <w:rFonts w:cs="Arial"/>
              <w:noProof/>
              <w:szCs w:val="18"/>
            </w:rPr>
            <w:t>Reviewable decisions</w:t>
          </w:r>
          <w:r w:rsidRPr="00F02A14">
            <w:rPr>
              <w:rFonts w:cs="Arial"/>
              <w:szCs w:val="18"/>
            </w:rPr>
            <w:fldChar w:fldCharType="end"/>
          </w:r>
        </w:p>
      </w:tc>
    </w:tr>
    <w:tr w:rsidR="007C64E9" w:rsidRPr="00CB3D59" w14:paraId="5BC6DF65" w14:textId="77777777">
      <w:trPr>
        <w:jc w:val="center"/>
      </w:trPr>
      <w:tc>
        <w:tcPr>
          <w:tcW w:w="1560" w:type="dxa"/>
        </w:tcPr>
        <w:p w14:paraId="5547A102" w14:textId="17CC1AB5" w:rsidR="007C64E9" w:rsidRPr="00F02A14" w:rsidRDefault="007C64E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7F8B865" w14:textId="25D8FF8A" w:rsidR="007C64E9" w:rsidRPr="00F02A14" w:rsidRDefault="007C64E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C64E9" w:rsidRPr="00CB3D59" w14:paraId="5F33CDCD" w14:textId="77777777">
      <w:trPr>
        <w:jc w:val="center"/>
      </w:trPr>
      <w:tc>
        <w:tcPr>
          <w:tcW w:w="7296" w:type="dxa"/>
          <w:gridSpan w:val="2"/>
          <w:tcBorders>
            <w:bottom w:val="single" w:sz="4" w:space="0" w:color="auto"/>
          </w:tcBorders>
        </w:tcPr>
        <w:p w14:paraId="77750453" w14:textId="77777777" w:rsidR="007C64E9" w:rsidRPr="00783A18" w:rsidRDefault="007C64E9" w:rsidP="007A31E3">
          <w:pPr>
            <w:pStyle w:val="HeaderEven6"/>
            <w:spacing w:before="0" w:after="0"/>
            <w:rPr>
              <w:rFonts w:ascii="Times New Roman" w:hAnsi="Times New Roman"/>
              <w:sz w:val="24"/>
              <w:szCs w:val="24"/>
            </w:rPr>
          </w:pPr>
        </w:p>
      </w:tc>
    </w:tr>
  </w:tbl>
  <w:p w14:paraId="616B0FCE" w14:textId="77777777" w:rsidR="007C64E9" w:rsidRDefault="007C64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C64E9" w:rsidRPr="00CB3D59" w14:paraId="59F83526" w14:textId="77777777">
      <w:trPr>
        <w:jc w:val="center"/>
      </w:trPr>
      <w:tc>
        <w:tcPr>
          <w:tcW w:w="5741" w:type="dxa"/>
        </w:tcPr>
        <w:p w14:paraId="336B5021" w14:textId="1A2D853D" w:rsidR="007C64E9" w:rsidRPr="00F02A14" w:rsidRDefault="007C64E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21C82">
            <w:rPr>
              <w:rFonts w:cs="Arial"/>
              <w:noProof/>
              <w:szCs w:val="18"/>
            </w:rPr>
            <w:t>Reviewable decisions</w:t>
          </w:r>
          <w:r w:rsidRPr="00F02A14">
            <w:rPr>
              <w:rFonts w:cs="Arial"/>
              <w:szCs w:val="18"/>
            </w:rPr>
            <w:fldChar w:fldCharType="end"/>
          </w:r>
        </w:p>
      </w:tc>
      <w:tc>
        <w:tcPr>
          <w:tcW w:w="1560" w:type="dxa"/>
        </w:tcPr>
        <w:p w14:paraId="36EDC054" w14:textId="16BB668F" w:rsidR="007C64E9" w:rsidRPr="00F02A14" w:rsidRDefault="007C64E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21C82">
            <w:rPr>
              <w:rFonts w:cs="Arial"/>
              <w:b/>
              <w:noProof/>
              <w:szCs w:val="18"/>
            </w:rPr>
            <w:t>Schedule 1</w:t>
          </w:r>
          <w:r w:rsidRPr="00F02A14">
            <w:rPr>
              <w:rFonts w:cs="Arial"/>
              <w:b/>
              <w:szCs w:val="18"/>
            </w:rPr>
            <w:fldChar w:fldCharType="end"/>
          </w:r>
        </w:p>
      </w:tc>
    </w:tr>
    <w:tr w:rsidR="007C64E9" w:rsidRPr="00CB3D59" w14:paraId="6FE2525A" w14:textId="77777777">
      <w:trPr>
        <w:jc w:val="center"/>
      </w:trPr>
      <w:tc>
        <w:tcPr>
          <w:tcW w:w="5741" w:type="dxa"/>
        </w:tcPr>
        <w:p w14:paraId="221BDC75" w14:textId="559DB179" w:rsidR="007C64E9" w:rsidRPr="00F02A14" w:rsidRDefault="007C64E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1E52C54" w14:textId="46199E84" w:rsidR="007C64E9" w:rsidRPr="00F02A14" w:rsidRDefault="007C64E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C64E9" w:rsidRPr="00CB3D59" w14:paraId="7E0E4756" w14:textId="77777777">
      <w:trPr>
        <w:jc w:val="center"/>
      </w:trPr>
      <w:tc>
        <w:tcPr>
          <w:tcW w:w="7296" w:type="dxa"/>
          <w:gridSpan w:val="2"/>
          <w:tcBorders>
            <w:bottom w:val="single" w:sz="4" w:space="0" w:color="auto"/>
          </w:tcBorders>
        </w:tcPr>
        <w:p w14:paraId="587E3D9B" w14:textId="77777777" w:rsidR="007C64E9" w:rsidRPr="00783A18" w:rsidRDefault="007C64E9" w:rsidP="007A31E3">
          <w:pPr>
            <w:pStyle w:val="HeaderOdd6"/>
            <w:spacing w:before="0" w:after="0"/>
            <w:jc w:val="left"/>
            <w:rPr>
              <w:rFonts w:ascii="Times New Roman" w:hAnsi="Times New Roman"/>
              <w:sz w:val="24"/>
              <w:szCs w:val="24"/>
            </w:rPr>
          </w:pPr>
        </w:p>
      </w:tc>
    </w:tr>
  </w:tbl>
  <w:p w14:paraId="04D39AE4" w14:textId="77777777" w:rsidR="007C64E9" w:rsidRDefault="007C6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386522B"/>
    <w:multiLevelType w:val="multilevel"/>
    <w:tmpl w:val="E10AECD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b/>
        <w:i w:val="0"/>
      </w:rPr>
    </w:lvl>
    <w:lvl w:ilvl="5">
      <w:start w:val="1"/>
      <w:numFmt w:val="none"/>
      <w:suff w:val="nothing"/>
      <w:lvlText w:val=""/>
      <w:lvlJc w:val="left"/>
      <w:pPr>
        <w:ind w:left="11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strike w:val="0"/>
        <w:dstrike w:val="0"/>
        <w:vertAlign w:val="baseline"/>
      </w:rPr>
    </w:lvl>
    <w:lvl w:ilvl="7">
      <w:start w:val="1"/>
      <w:numFmt w:val="lowerRoman"/>
      <w:lvlText w:val="(%8)"/>
      <w:lvlJc w:val="right"/>
      <w:pPr>
        <w:tabs>
          <w:tab w:val="num" w:pos="2140"/>
        </w:tabs>
        <w:ind w:left="2140" w:hanging="200"/>
      </w:pPr>
      <w:rPr>
        <w:rFonts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hint="default"/>
        <w:b w:val="0"/>
        <w:i w:val="0"/>
      </w:rPr>
    </w:lvl>
  </w:abstractNum>
  <w:abstractNum w:abstractNumId="12" w15:restartNumberingAfterBreak="0">
    <w:nsid w:val="0B2D5C74"/>
    <w:multiLevelType w:val="multilevel"/>
    <w:tmpl w:val="83EA20AE"/>
    <w:lvl w:ilvl="0">
      <w:start w:val="1"/>
      <w:numFmt w:val="decimal"/>
      <w:lvlText w:val="Schedule %1"/>
      <w:lvlJc w:val="left"/>
      <w:pPr>
        <w:tabs>
          <w:tab w:val="num" w:pos="2600"/>
        </w:tabs>
        <w:ind w:left="2600" w:hanging="2600"/>
      </w:pPr>
      <w:rPr>
        <w:rFonts w:cs="Times New Roman" w:hint="default"/>
        <w:b/>
        <w:i w:val="0"/>
      </w:rPr>
    </w:lvl>
    <w:lvl w:ilvl="1">
      <w:start w:val="1"/>
      <w:numFmt w:val="decimal"/>
      <w:lvlText w:val="Part %1.%2"/>
      <w:lvlJc w:val="left"/>
      <w:pPr>
        <w:tabs>
          <w:tab w:val="num" w:pos="2600"/>
        </w:tabs>
        <w:ind w:left="2600" w:hanging="2600"/>
      </w:pPr>
      <w:rPr>
        <w:rFonts w:cs="Times New Roman" w:hint="default"/>
        <w:b/>
        <w:i w:val="0"/>
      </w:rPr>
    </w:lvl>
    <w:lvl w:ilvl="2">
      <w:start w:val="1"/>
      <w:numFmt w:val="decimal"/>
      <w:lvlText w:val="Division %1.%2.%3"/>
      <w:lvlJc w:val="left"/>
      <w:pPr>
        <w:tabs>
          <w:tab w:val="num" w:pos="2600"/>
        </w:tabs>
        <w:ind w:left="2600" w:hanging="2600"/>
      </w:pPr>
      <w:rPr>
        <w:rFonts w:cs="Times New Roman" w:hint="default"/>
        <w:b/>
        <w:i w:val="0"/>
      </w:rPr>
    </w:lvl>
    <w:lvl w:ilvl="3">
      <w:start w:val="1"/>
      <w:numFmt w:val="decimal"/>
      <w:lvlRestart w:val="0"/>
      <w:lvlText w:val="[%1.%4]"/>
      <w:lvlJc w:val="left"/>
      <w:pPr>
        <w:tabs>
          <w:tab w:val="num" w:pos="1100"/>
        </w:tabs>
        <w:ind w:left="1100" w:hanging="1100"/>
      </w:pPr>
      <w:rPr>
        <w:rFonts w:cs="Times New Roman" w:hint="default"/>
        <w:b/>
        <w:i w:val="0"/>
      </w:rPr>
    </w:lvl>
    <w:lvl w:ilvl="4">
      <w:start w:val="1"/>
      <w:numFmt w:val="decimal"/>
      <w:lvlRestart w:val="0"/>
      <w:lvlText w:val="%1.%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56DA4DCA"/>
    <w:name w:val="Headings"/>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0" w15:restartNumberingAfterBreak="0">
    <w:nsid w:val="31D03CEE"/>
    <w:multiLevelType w:val="hybridMultilevel"/>
    <w:tmpl w:val="5DB2CD8E"/>
    <w:lvl w:ilvl="0" w:tplc="5E962DF2">
      <w:start w:val="1"/>
      <w:numFmt w:val="bullet"/>
      <w:pStyle w:val="aNoteBulletsubpar"/>
      <w:lvlText w:val=""/>
      <w:lvlJc w:val="left"/>
      <w:pPr>
        <w:tabs>
          <w:tab w:val="num" w:pos="3300"/>
        </w:tabs>
        <w:ind w:left="3240" w:hanging="300"/>
      </w:pPr>
      <w:rPr>
        <w:rFonts w:ascii="Symbol" w:hAnsi="Symbol" w:hint="default"/>
        <w:sz w:val="20"/>
      </w:rPr>
    </w:lvl>
    <w:lvl w:ilvl="1" w:tplc="137253E0" w:tentative="1">
      <w:start w:val="1"/>
      <w:numFmt w:val="bullet"/>
      <w:lvlText w:val="o"/>
      <w:lvlJc w:val="left"/>
      <w:pPr>
        <w:tabs>
          <w:tab w:val="num" w:pos="1440"/>
        </w:tabs>
        <w:ind w:left="1440" w:hanging="360"/>
      </w:pPr>
      <w:rPr>
        <w:rFonts w:ascii="Courier New" w:hAnsi="Courier New" w:hint="default"/>
      </w:rPr>
    </w:lvl>
    <w:lvl w:ilvl="2" w:tplc="07B8742A" w:tentative="1">
      <w:start w:val="1"/>
      <w:numFmt w:val="bullet"/>
      <w:lvlText w:val=""/>
      <w:lvlJc w:val="left"/>
      <w:pPr>
        <w:tabs>
          <w:tab w:val="num" w:pos="2160"/>
        </w:tabs>
        <w:ind w:left="2160" w:hanging="360"/>
      </w:pPr>
      <w:rPr>
        <w:rFonts w:ascii="Wingdings" w:hAnsi="Wingdings" w:hint="default"/>
      </w:rPr>
    </w:lvl>
    <w:lvl w:ilvl="3" w:tplc="DAD6EF38" w:tentative="1">
      <w:start w:val="1"/>
      <w:numFmt w:val="bullet"/>
      <w:lvlText w:val=""/>
      <w:lvlJc w:val="left"/>
      <w:pPr>
        <w:tabs>
          <w:tab w:val="num" w:pos="2880"/>
        </w:tabs>
        <w:ind w:left="2880" w:hanging="360"/>
      </w:pPr>
      <w:rPr>
        <w:rFonts w:ascii="Symbol" w:hAnsi="Symbol" w:hint="default"/>
      </w:rPr>
    </w:lvl>
    <w:lvl w:ilvl="4" w:tplc="F656C842" w:tentative="1">
      <w:start w:val="1"/>
      <w:numFmt w:val="bullet"/>
      <w:lvlText w:val="o"/>
      <w:lvlJc w:val="left"/>
      <w:pPr>
        <w:tabs>
          <w:tab w:val="num" w:pos="3600"/>
        </w:tabs>
        <w:ind w:left="3600" w:hanging="360"/>
      </w:pPr>
      <w:rPr>
        <w:rFonts w:ascii="Courier New" w:hAnsi="Courier New" w:hint="default"/>
      </w:rPr>
    </w:lvl>
    <w:lvl w:ilvl="5" w:tplc="075A5E1E" w:tentative="1">
      <w:start w:val="1"/>
      <w:numFmt w:val="bullet"/>
      <w:lvlText w:val=""/>
      <w:lvlJc w:val="left"/>
      <w:pPr>
        <w:tabs>
          <w:tab w:val="num" w:pos="4320"/>
        </w:tabs>
        <w:ind w:left="4320" w:hanging="360"/>
      </w:pPr>
      <w:rPr>
        <w:rFonts w:ascii="Wingdings" w:hAnsi="Wingdings" w:hint="default"/>
      </w:rPr>
    </w:lvl>
    <w:lvl w:ilvl="6" w:tplc="003A30A6" w:tentative="1">
      <w:start w:val="1"/>
      <w:numFmt w:val="bullet"/>
      <w:lvlText w:val=""/>
      <w:lvlJc w:val="left"/>
      <w:pPr>
        <w:tabs>
          <w:tab w:val="num" w:pos="5040"/>
        </w:tabs>
        <w:ind w:left="5040" w:hanging="360"/>
      </w:pPr>
      <w:rPr>
        <w:rFonts w:ascii="Symbol" w:hAnsi="Symbol" w:hint="default"/>
      </w:rPr>
    </w:lvl>
    <w:lvl w:ilvl="7" w:tplc="A0A8EF66" w:tentative="1">
      <w:start w:val="1"/>
      <w:numFmt w:val="bullet"/>
      <w:lvlText w:val="o"/>
      <w:lvlJc w:val="left"/>
      <w:pPr>
        <w:tabs>
          <w:tab w:val="num" w:pos="5760"/>
        </w:tabs>
        <w:ind w:left="5760" w:hanging="360"/>
      </w:pPr>
      <w:rPr>
        <w:rFonts w:ascii="Courier New" w:hAnsi="Courier New" w:hint="default"/>
      </w:rPr>
    </w:lvl>
    <w:lvl w:ilvl="8" w:tplc="BCBA9D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chedule"/>
    <w:lvl w:ilvl="0" w:tplc="2108A4FA">
      <w:start w:val="1"/>
      <w:numFmt w:val="bullet"/>
      <w:lvlText w:val=""/>
      <w:lvlJc w:val="left"/>
      <w:pPr>
        <w:tabs>
          <w:tab w:val="num" w:pos="2540"/>
        </w:tabs>
        <w:ind w:left="2540" w:hanging="400"/>
      </w:pPr>
      <w:rPr>
        <w:rFonts w:ascii="Symbol" w:hAnsi="Symbol" w:hint="default"/>
        <w:sz w:val="20"/>
      </w:rPr>
    </w:lvl>
    <w:lvl w:ilvl="1" w:tplc="A318497E" w:tentative="1">
      <w:start w:val="1"/>
      <w:numFmt w:val="bullet"/>
      <w:lvlText w:val="o"/>
      <w:lvlJc w:val="left"/>
      <w:pPr>
        <w:tabs>
          <w:tab w:val="num" w:pos="1440"/>
        </w:tabs>
        <w:ind w:left="1440" w:hanging="360"/>
      </w:pPr>
      <w:rPr>
        <w:rFonts w:ascii="Courier New" w:hAnsi="Courier New" w:hint="default"/>
      </w:rPr>
    </w:lvl>
    <w:lvl w:ilvl="2" w:tplc="DEB8D374" w:tentative="1">
      <w:start w:val="1"/>
      <w:numFmt w:val="bullet"/>
      <w:lvlText w:val=""/>
      <w:lvlJc w:val="left"/>
      <w:pPr>
        <w:tabs>
          <w:tab w:val="num" w:pos="2160"/>
        </w:tabs>
        <w:ind w:left="2160" w:hanging="360"/>
      </w:pPr>
      <w:rPr>
        <w:rFonts w:ascii="Wingdings" w:hAnsi="Wingdings" w:hint="default"/>
      </w:rPr>
    </w:lvl>
    <w:lvl w:ilvl="3" w:tplc="8EE461B0" w:tentative="1">
      <w:start w:val="1"/>
      <w:numFmt w:val="bullet"/>
      <w:lvlText w:val=""/>
      <w:lvlJc w:val="left"/>
      <w:pPr>
        <w:tabs>
          <w:tab w:val="num" w:pos="2880"/>
        </w:tabs>
        <w:ind w:left="2880" w:hanging="360"/>
      </w:pPr>
      <w:rPr>
        <w:rFonts w:ascii="Symbol" w:hAnsi="Symbol" w:hint="default"/>
      </w:rPr>
    </w:lvl>
    <w:lvl w:ilvl="4" w:tplc="07E6516A" w:tentative="1">
      <w:start w:val="1"/>
      <w:numFmt w:val="bullet"/>
      <w:lvlText w:val="o"/>
      <w:lvlJc w:val="left"/>
      <w:pPr>
        <w:tabs>
          <w:tab w:val="num" w:pos="3600"/>
        </w:tabs>
        <w:ind w:left="3600" w:hanging="360"/>
      </w:pPr>
      <w:rPr>
        <w:rFonts w:ascii="Courier New" w:hAnsi="Courier New" w:hint="default"/>
      </w:rPr>
    </w:lvl>
    <w:lvl w:ilvl="5" w:tplc="BCF6B10C" w:tentative="1">
      <w:start w:val="1"/>
      <w:numFmt w:val="bullet"/>
      <w:lvlText w:val=""/>
      <w:lvlJc w:val="left"/>
      <w:pPr>
        <w:tabs>
          <w:tab w:val="num" w:pos="4320"/>
        </w:tabs>
        <w:ind w:left="4320" w:hanging="360"/>
      </w:pPr>
      <w:rPr>
        <w:rFonts w:ascii="Wingdings" w:hAnsi="Wingdings" w:hint="default"/>
      </w:rPr>
    </w:lvl>
    <w:lvl w:ilvl="6" w:tplc="CA441FA8" w:tentative="1">
      <w:start w:val="1"/>
      <w:numFmt w:val="bullet"/>
      <w:lvlText w:val=""/>
      <w:lvlJc w:val="left"/>
      <w:pPr>
        <w:tabs>
          <w:tab w:val="num" w:pos="5040"/>
        </w:tabs>
        <w:ind w:left="5040" w:hanging="360"/>
      </w:pPr>
      <w:rPr>
        <w:rFonts w:ascii="Symbol" w:hAnsi="Symbol" w:hint="default"/>
      </w:rPr>
    </w:lvl>
    <w:lvl w:ilvl="7" w:tplc="F1F87E54" w:tentative="1">
      <w:start w:val="1"/>
      <w:numFmt w:val="bullet"/>
      <w:lvlText w:val="o"/>
      <w:lvlJc w:val="left"/>
      <w:pPr>
        <w:tabs>
          <w:tab w:val="num" w:pos="5760"/>
        </w:tabs>
        <w:ind w:left="5760" w:hanging="360"/>
      </w:pPr>
      <w:rPr>
        <w:rFonts w:ascii="Courier New" w:hAnsi="Courier New" w:hint="default"/>
      </w:rPr>
    </w:lvl>
    <w:lvl w:ilvl="8" w:tplc="E7E025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C26DB"/>
    <w:multiLevelType w:val="hybridMultilevel"/>
    <w:tmpl w:val="D354F9F0"/>
    <w:name w:val="Headings2"/>
    <w:lvl w:ilvl="0" w:tplc="46BC031C">
      <w:start w:val="1"/>
      <w:numFmt w:val="bullet"/>
      <w:lvlText w:val=""/>
      <w:lvlJc w:val="left"/>
      <w:pPr>
        <w:tabs>
          <w:tab w:val="num" w:pos="3620"/>
        </w:tabs>
        <w:ind w:left="3620" w:hanging="400"/>
      </w:pPr>
      <w:rPr>
        <w:rFonts w:ascii="Symbol" w:hAnsi="Symbol" w:hint="default"/>
        <w:sz w:val="20"/>
      </w:rPr>
    </w:lvl>
    <w:lvl w:ilvl="1" w:tplc="0C090003">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D3F62BF"/>
    <w:multiLevelType w:val="multilevel"/>
    <w:tmpl w:val="09BCB3CC"/>
    <w:name w:val="Sections"/>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41592A52"/>
    <w:multiLevelType w:val="multilevel"/>
    <w:tmpl w:val="E0744548"/>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DC02B6D8"/>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8" w15:restartNumberingAfterBreak="0">
    <w:nsid w:val="49E3425B"/>
    <w:multiLevelType w:val="multilevel"/>
    <w:tmpl w:val="D40C48B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bullet"/>
      <w:lvlText w:val=""/>
      <w:lvlJc w:val="left"/>
      <w:pPr>
        <w:tabs>
          <w:tab w:val="num" w:pos="1600"/>
        </w:tabs>
        <w:ind w:left="1600" w:hanging="200"/>
      </w:pPr>
      <w:rPr>
        <w:rFonts w:ascii="Symbol" w:hAnsi="Symbol"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9" w15:restartNumberingAfterBreak="0">
    <w:nsid w:val="4A380AC1"/>
    <w:multiLevelType w:val="hybridMultilevel"/>
    <w:tmpl w:val="71DEDD50"/>
    <w:lvl w:ilvl="0" w:tplc="309EA72A">
      <w:start w:val="1"/>
      <w:numFmt w:val="decimal"/>
      <w:lvlRestart w:val="0"/>
      <w:lvlText w:val="%1"/>
      <w:lvlJc w:val="left"/>
      <w:pPr>
        <w:ind w:left="1460" w:hanging="360"/>
      </w:pPr>
      <w:rPr>
        <w:rFonts w:cs="Times New Roman" w:hint="default"/>
        <w:b/>
        <w:i w:val="0"/>
        <w:sz w:val="20"/>
      </w:rPr>
    </w:lvl>
    <w:lvl w:ilvl="1" w:tplc="0C090003">
      <w:start w:val="1"/>
      <w:numFmt w:val="bullet"/>
      <w:lvlText w:val="o"/>
      <w:lvlJc w:val="left"/>
      <w:pPr>
        <w:tabs>
          <w:tab w:val="num" w:pos="2540"/>
        </w:tabs>
        <w:ind w:left="2540" w:hanging="360"/>
      </w:pPr>
      <w:rPr>
        <w:rFonts w:ascii="Courier New" w:hAnsi="Courier New" w:hint="default"/>
      </w:rPr>
    </w:lvl>
    <w:lvl w:ilvl="2" w:tplc="0C090005" w:tentative="1">
      <w:start w:val="1"/>
      <w:numFmt w:val="bullet"/>
      <w:lvlText w:val=""/>
      <w:lvlJc w:val="left"/>
      <w:pPr>
        <w:tabs>
          <w:tab w:val="num" w:pos="3260"/>
        </w:tabs>
        <w:ind w:left="3260" w:hanging="360"/>
      </w:pPr>
      <w:rPr>
        <w:rFonts w:ascii="Wingdings" w:hAnsi="Wingdings" w:hint="default"/>
      </w:rPr>
    </w:lvl>
    <w:lvl w:ilvl="3" w:tplc="0C090001" w:tentative="1">
      <w:start w:val="1"/>
      <w:numFmt w:val="bullet"/>
      <w:lvlText w:val=""/>
      <w:lvlJc w:val="left"/>
      <w:pPr>
        <w:tabs>
          <w:tab w:val="num" w:pos="3980"/>
        </w:tabs>
        <w:ind w:left="3980" w:hanging="360"/>
      </w:pPr>
      <w:rPr>
        <w:rFonts w:ascii="Symbol" w:hAnsi="Symbol" w:hint="default"/>
      </w:rPr>
    </w:lvl>
    <w:lvl w:ilvl="4" w:tplc="0C090003" w:tentative="1">
      <w:start w:val="1"/>
      <w:numFmt w:val="bullet"/>
      <w:lvlText w:val="o"/>
      <w:lvlJc w:val="left"/>
      <w:pPr>
        <w:tabs>
          <w:tab w:val="num" w:pos="4700"/>
        </w:tabs>
        <w:ind w:left="4700" w:hanging="360"/>
      </w:pPr>
      <w:rPr>
        <w:rFonts w:ascii="Courier New" w:hAnsi="Courier New" w:hint="default"/>
      </w:rPr>
    </w:lvl>
    <w:lvl w:ilvl="5" w:tplc="0C090005" w:tentative="1">
      <w:start w:val="1"/>
      <w:numFmt w:val="bullet"/>
      <w:lvlText w:val=""/>
      <w:lvlJc w:val="left"/>
      <w:pPr>
        <w:tabs>
          <w:tab w:val="num" w:pos="5420"/>
        </w:tabs>
        <w:ind w:left="5420" w:hanging="360"/>
      </w:pPr>
      <w:rPr>
        <w:rFonts w:ascii="Wingdings" w:hAnsi="Wingdings" w:hint="default"/>
      </w:rPr>
    </w:lvl>
    <w:lvl w:ilvl="6" w:tplc="0C090001" w:tentative="1">
      <w:start w:val="1"/>
      <w:numFmt w:val="bullet"/>
      <w:lvlText w:val=""/>
      <w:lvlJc w:val="left"/>
      <w:pPr>
        <w:tabs>
          <w:tab w:val="num" w:pos="6140"/>
        </w:tabs>
        <w:ind w:left="6140" w:hanging="360"/>
      </w:pPr>
      <w:rPr>
        <w:rFonts w:ascii="Symbol" w:hAnsi="Symbol" w:hint="default"/>
      </w:rPr>
    </w:lvl>
    <w:lvl w:ilvl="7" w:tplc="0C090003" w:tentative="1">
      <w:start w:val="1"/>
      <w:numFmt w:val="bullet"/>
      <w:lvlText w:val="o"/>
      <w:lvlJc w:val="left"/>
      <w:pPr>
        <w:tabs>
          <w:tab w:val="num" w:pos="6860"/>
        </w:tabs>
        <w:ind w:left="6860" w:hanging="360"/>
      </w:pPr>
      <w:rPr>
        <w:rFonts w:ascii="Courier New" w:hAnsi="Courier New" w:hint="default"/>
      </w:rPr>
    </w:lvl>
    <w:lvl w:ilvl="8" w:tplc="0C090005" w:tentative="1">
      <w:start w:val="1"/>
      <w:numFmt w:val="bullet"/>
      <w:lvlText w:val=""/>
      <w:lvlJc w:val="left"/>
      <w:pPr>
        <w:tabs>
          <w:tab w:val="num" w:pos="7580"/>
        </w:tabs>
        <w:ind w:left="7580" w:hanging="360"/>
      </w:pPr>
      <w:rPr>
        <w:rFonts w:ascii="Wingdings" w:hAnsi="Wingdings" w:hint="default"/>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2E02F0"/>
    <w:multiLevelType w:val="hybridMultilevel"/>
    <w:tmpl w:val="E048E038"/>
    <w:name w:val="SchClause"/>
    <w:lvl w:ilvl="0" w:tplc="BAD03D4A">
      <w:start w:val="1"/>
      <w:numFmt w:val="bullet"/>
      <w:lvlText w:val=""/>
      <w:lvlJc w:val="left"/>
      <w:pPr>
        <w:tabs>
          <w:tab w:val="num" w:pos="2000"/>
        </w:tabs>
        <w:ind w:left="2000" w:hanging="400"/>
      </w:pPr>
      <w:rPr>
        <w:rFonts w:ascii="Symbol" w:hAnsi="Symbol" w:hint="default"/>
        <w:sz w:val="20"/>
      </w:rPr>
    </w:lvl>
    <w:lvl w:ilvl="1" w:tplc="91B09640" w:tentative="1">
      <w:start w:val="1"/>
      <w:numFmt w:val="bullet"/>
      <w:lvlText w:val="o"/>
      <w:lvlJc w:val="left"/>
      <w:pPr>
        <w:tabs>
          <w:tab w:val="num" w:pos="1440"/>
        </w:tabs>
        <w:ind w:left="1440" w:hanging="360"/>
      </w:pPr>
      <w:rPr>
        <w:rFonts w:ascii="Courier New" w:hAnsi="Courier New" w:hint="default"/>
      </w:rPr>
    </w:lvl>
    <w:lvl w:ilvl="2" w:tplc="B3CC33E0" w:tentative="1">
      <w:start w:val="1"/>
      <w:numFmt w:val="bullet"/>
      <w:lvlText w:val=""/>
      <w:lvlJc w:val="left"/>
      <w:pPr>
        <w:tabs>
          <w:tab w:val="num" w:pos="2160"/>
        </w:tabs>
        <w:ind w:left="2160" w:hanging="360"/>
      </w:pPr>
      <w:rPr>
        <w:rFonts w:ascii="Wingdings" w:hAnsi="Wingdings" w:hint="default"/>
      </w:rPr>
    </w:lvl>
    <w:lvl w:ilvl="3" w:tplc="62F4B366" w:tentative="1">
      <w:start w:val="1"/>
      <w:numFmt w:val="bullet"/>
      <w:lvlText w:val=""/>
      <w:lvlJc w:val="left"/>
      <w:pPr>
        <w:tabs>
          <w:tab w:val="num" w:pos="2880"/>
        </w:tabs>
        <w:ind w:left="2880" w:hanging="360"/>
      </w:pPr>
      <w:rPr>
        <w:rFonts w:ascii="Symbol" w:hAnsi="Symbol" w:hint="default"/>
      </w:rPr>
    </w:lvl>
    <w:lvl w:ilvl="4" w:tplc="F3104362" w:tentative="1">
      <w:start w:val="1"/>
      <w:numFmt w:val="bullet"/>
      <w:lvlText w:val="o"/>
      <w:lvlJc w:val="left"/>
      <w:pPr>
        <w:tabs>
          <w:tab w:val="num" w:pos="3600"/>
        </w:tabs>
        <w:ind w:left="3600" w:hanging="360"/>
      </w:pPr>
      <w:rPr>
        <w:rFonts w:ascii="Courier New" w:hAnsi="Courier New" w:hint="default"/>
      </w:rPr>
    </w:lvl>
    <w:lvl w:ilvl="5" w:tplc="551A174E" w:tentative="1">
      <w:start w:val="1"/>
      <w:numFmt w:val="bullet"/>
      <w:lvlText w:val=""/>
      <w:lvlJc w:val="left"/>
      <w:pPr>
        <w:tabs>
          <w:tab w:val="num" w:pos="4320"/>
        </w:tabs>
        <w:ind w:left="4320" w:hanging="360"/>
      </w:pPr>
      <w:rPr>
        <w:rFonts w:ascii="Wingdings" w:hAnsi="Wingdings" w:hint="default"/>
      </w:rPr>
    </w:lvl>
    <w:lvl w:ilvl="6" w:tplc="793EE4BE" w:tentative="1">
      <w:start w:val="1"/>
      <w:numFmt w:val="bullet"/>
      <w:lvlText w:val=""/>
      <w:lvlJc w:val="left"/>
      <w:pPr>
        <w:tabs>
          <w:tab w:val="num" w:pos="5040"/>
        </w:tabs>
        <w:ind w:left="5040" w:hanging="360"/>
      </w:pPr>
      <w:rPr>
        <w:rFonts w:ascii="Symbol" w:hAnsi="Symbol" w:hint="default"/>
      </w:rPr>
    </w:lvl>
    <w:lvl w:ilvl="7" w:tplc="D5DE3F1A" w:tentative="1">
      <w:start w:val="1"/>
      <w:numFmt w:val="bullet"/>
      <w:lvlText w:val="o"/>
      <w:lvlJc w:val="left"/>
      <w:pPr>
        <w:tabs>
          <w:tab w:val="num" w:pos="5760"/>
        </w:tabs>
        <w:ind w:left="5760" w:hanging="360"/>
      </w:pPr>
      <w:rPr>
        <w:rFonts w:ascii="Courier New" w:hAnsi="Courier New" w:hint="default"/>
      </w:rPr>
    </w:lvl>
    <w:lvl w:ilvl="8" w:tplc="40A8D47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87B3C"/>
    <w:multiLevelType w:val="multilevel"/>
    <w:tmpl w:val="F89AED1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bullet"/>
      <w:lvlText w:val=""/>
      <w:lvlJc w:val="left"/>
      <w:pPr>
        <w:tabs>
          <w:tab w:val="num" w:pos="1600"/>
        </w:tabs>
        <w:ind w:left="1600" w:hanging="200"/>
      </w:pPr>
      <w:rPr>
        <w:rFonts w:ascii="Symbol" w:hAnsi="Symbol"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35" w15:restartNumberingAfterBreak="0">
    <w:nsid w:val="670F7AC8"/>
    <w:multiLevelType w:val="hybridMultilevel"/>
    <w:tmpl w:val="20DCE066"/>
    <w:lvl w:ilvl="0" w:tplc="10421D46">
      <w:start w:val="1"/>
      <w:numFmt w:val="bullet"/>
      <w:lvlText w:val=""/>
      <w:lvlJc w:val="left"/>
      <w:pPr>
        <w:tabs>
          <w:tab w:val="num" w:pos="2800"/>
        </w:tabs>
        <w:ind w:left="2800" w:hanging="400"/>
      </w:pPr>
      <w:rPr>
        <w:rFonts w:ascii="Symbol" w:hAnsi="Symbol" w:hint="default"/>
        <w:sz w:val="20"/>
      </w:rPr>
    </w:lvl>
    <w:lvl w:ilvl="1" w:tplc="8398BFCE" w:tentative="1">
      <w:start w:val="1"/>
      <w:numFmt w:val="bullet"/>
      <w:lvlText w:val="o"/>
      <w:lvlJc w:val="left"/>
      <w:pPr>
        <w:tabs>
          <w:tab w:val="num" w:pos="1440"/>
        </w:tabs>
        <w:ind w:left="1440" w:hanging="360"/>
      </w:pPr>
      <w:rPr>
        <w:rFonts w:ascii="Courier New" w:hAnsi="Courier New" w:hint="default"/>
      </w:rPr>
    </w:lvl>
    <w:lvl w:ilvl="2" w:tplc="F326B168" w:tentative="1">
      <w:start w:val="1"/>
      <w:numFmt w:val="bullet"/>
      <w:lvlText w:val=""/>
      <w:lvlJc w:val="left"/>
      <w:pPr>
        <w:tabs>
          <w:tab w:val="num" w:pos="2160"/>
        </w:tabs>
        <w:ind w:left="2160" w:hanging="360"/>
      </w:pPr>
      <w:rPr>
        <w:rFonts w:ascii="Wingdings" w:hAnsi="Wingdings" w:hint="default"/>
      </w:rPr>
    </w:lvl>
    <w:lvl w:ilvl="3" w:tplc="82C06C00" w:tentative="1">
      <w:start w:val="1"/>
      <w:numFmt w:val="bullet"/>
      <w:lvlText w:val=""/>
      <w:lvlJc w:val="left"/>
      <w:pPr>
        <w:tabs>
          <w:tab w:val="num" w:pos="2880"/>
        </w:tabs>
        <w:ind w:left="2880" w:hanging="360"/>
      </w:pPr>
      <w:rPr>
        <w:rFonts w:ascii="Symbol" w:hAnsi="Symbol" w:hint="default"/>
      </w:rPr>
    </w:lvl>
    <w:lvl w:ilvl="4" w:tplc="9342B084" w:tentative="1">
      <w:start w:val="1"/>
      <w:numFmt w:val="bullet"/>
      <w:lvlText w:val="o"/>
      <w:lvlJc w:val="left"/>
      <w:pPr>
        <w:tabs>
          <w:tab w:val="num" w:pos="3600"/>
        </w:tabs>
        <w:ind w:left="3600" w:hanging="360"/>
      </w:pPr>
      <w:rPr>
        <w:rFonts w:ascii="Courier New" w:hAnsi="Courier New" w:hint="default"/>
      </w:rPr>
    </w:lvl>
    <w:lvl w:ilvl="5" w:tplc="47EEE2FC" w:tentative="1">
      <w:start w:val="1"/>
      <w:numFmt w:val="bullet"/>
      <w:lvlText w:val=""/>
      <w:lvlJc w:val="left"/>
      <w:pPr>
        <w:tabs>
          <w:tab w:val="num" w:pos="4320"/>
        </w:tabs>
        <w:ind w:left="4320" w:hanging="360"/>
      </w:pPr>
      <w:rPr>
        <w:rFonts w:ascii="Wingdings" w:hAnsi="Wingdings" w:hint="default"/>
      </w:rPr>
    </w:lvl>
    <w:lvl w:ilvl="6" w:tplc="619628F4" w:tentative="1">
      <w:start w:val="1"/>
      <w:numFmt w:val="bullet"/>
      <w:lvlText w:val=""/>
      <w:lvlJc w:val="left"/>
      <w:pPr>
        <w:tabs>
          <w:tab w:val="num" w:pos="5040"/>
        </w:tabs>
        <w:ind w:left="5040" w:hanging="360"/>
      </w:pPr>
      <w:rPr>
        <w:rFonts w:ascii="Symbol" w:hAnsi="Symbol" w:hint="default"/>
      </w:rPr>
    </w:lvl>
    <w:lvl w:ilvl="7" w:tplc="9B56DD82" w:tentative="1">
      <w:start w:val="1"/>
      <w:numFmt w:val="bullet"/>
      <w:lvlText w:val="o"/>
      <w:lvlJc w:val="left"/>
      <w:pPr>
        <w:tabs>
          <w:tab w:val="num" w:pos="5760"/>
        </w:tabs>
        <w:ind w:left="5760" w:hanging="360"/>
      </w:pPr>
      <w:rPr>
        <w:rFonts w:ascii="Courier New" w:hAnsi="Courier New" w:hint="default"/>
      </w:rPr>
    </w:lvl>
    <w:lvl w:ilvl="8" w:tplc="7C487A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71BB2"/>
    <w:multiLevelType w:val="multilevel"/>
    <w:tmpl w:val="F5A45572"/>
    <w:name w:val="Shading"/>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71884CC8"/>
    <w:multiLevelType w:val="singleLevel"/>
    <w:tmpl w:val="F9642F54"/>
    <w:lvl w:ilvl="0">
      <w:start w:val="1"/>
      <w:numFmt w:val="bullet"/>
      <w:lvlText w:val=""/>
      <w:lvlJc w:val="left"/>
      <w:pPr>
        <w:tabs>
          <w:tab w:val="num" w:pos="1500"/>
        </w:tabs>
        <w:ind w:left="1500" w:hanging="400"/>
      </w:pPr>
      <w:rPr>
        <w:rFonts w:ascii="Symbol" w:hAnsi="Symbol" w:hint="default"/>
        <w:sz w:val="20"/>
      </w:rPr>
    </w:lvl>
  </w:abstractNum>
  <w:abstractNum w:abstractNumId="40" w15:restartNumberingAfterBreak="0">
    <w:nsid w:val="74AC2FE5"/>
    <w:multiLevelType w:val="singleLevel"/>
    <w:tmpl w:val="DB980528"/>
    <w:lvl w:ilvl="0">
      <w:start w:val="1"/>
      <w:numFmt w:val="bullet"/>
      <w:lvlText w:val=""/>
      <w:lvlJc w:val="left"/>
      <w:pPr>
        <w:tabs>
          <w:tab w:val="num" w:pos="960"/>
        </w:tabs>
        <w:ind w:left="900" w:hanging="300"/>
      </w:pPr>
      <w:rPr>
        <w:rFonts w:ascii="Symbol" w:hAnsi="Symbol" w:hint="default"/>
        <w:sz w:val="18"/>
      </w:r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0439778">
    <w:abstractNumId w:val="24"/>
  </w:num>
  <w:num w:numId="2" w16cid:durableId="1660966017">
    <w:abstractNumId w:val="27"/>
  </w:num>
  <w:num w:numId="3" w16cid:durableId="1292632177">
    <w:abstractNumId w:val="25"/>
  </w:num>
  <w:num w:numId="4" w16cid:durableId="1285112250">
    <w:abstractNumId w:val="20"/>
  </w:num>
  <w:num w:numId="5" w16cid:durableId="1753043474">
    <w:abstractNumId w:val="26"/>
  </w:num>
  <w:num w:numId="6" w16cid:durableId="1095515779">
    <w:abstractNumId w:val="10"/>
  </w:num>
  <w:num w:numId="7" w16cid:durableId="1174877467">
    <w:abstractNumId w:val="31"/>
  </w:num>
  <w:num w:numId="8" w16cid:durableId="1666741361">
    <w:abstractNumId w:val="15"/>
  </w:num>
  <w:num w:numId="9" w16cid:durableId="1057363742">
    <w:abstractNumId w:val="17"/>
  </w:num>
  <w:num w:numId="10" w16cid:durableId="1680303684">
    <w:abstractNumId w:val="35"/>
  </w:num>
  <w:num w:numId="11" w16cid:durableId="120390367">
    <w:abstractNumId w:val="33"/>
  </w:num>
  <w:num w:numId="12" w16cid:durableId="374155763">
    <w:abstractNumId w:val="12"/>
  </w:num>
  <w:num w:numId="13" w16cid:durableId="72432616">
    <w:abstractNumId w:val="18"/>
  </w:num>
  <w:num w:numId="14" w16cid:durableId="1271090365">
    <w:abstractNumId w:val="11"/>
  </w:num>
  <w:num w:numId="15" w16cid:durableId="179852872">
    <w:abstractNumId w:val="39"/>
  </w:num>
  <w:num w:numId="16" w16cid:durableId="588005527">
    <w:abstractNumId w:val="29"/>
  </w:num>
  <w:num w:numId="17" w16cid:durableId="1616403644">
    <w:abstractNumId w:val="22"/>
  </w:num>
  <w:num w:numId="18" w16cid:durableId="1680353487">
    <w:abstractNumId w:val="28"/>
  </w:num>
  <w:num w:numId="19" w16cid:durableId="1558276062">
    <w:abstractNumId w:val="34"/>
  </w:num>
  <w:num w:numId="20" w16cid:durableId="1358652694">
    <w:abstractNumId w:val="18"/>
  </w:num>
  <w:num w:numId="21" w16cid:durableId="1539120245">
    <w:abstractNumId w:val="18"/>
  </w:num>
  <w:num w:numId="22" w16cid:durableId="315114710">
    <w:abstractNumId w:val="18"/>
  </w:num>
  <w:num w:numId="23" w16cid:durableId="1047144393">
    <w:abstractNumId w:val="18"/>
  </w:num>
  <w:num w:numId="24" w16cid:durableId="1754202594">
    <w:abstractNumId w:val="18"/>
  </w:num>
  <w:num w:numId="25" w16cid:durableId="555092552">
    <w:abstractNumId w:val="19"/>
  </w:num>
  <w:num w:numId="26" w16cid:durableId="223027032">
    <w:abstractNumId w:val="2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7176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50"/>
    </w:lvlOverride>
    <w:lvlOverride w:ilvl="5">
      <w:startOverride w:val="1"/>
    </w:lvlOverride>
    <w:lvlOverride w:ilvl="6">
      <w:startOverride w:val="1"/>
    </w:lvlOverride>
    <w:lvlOverride w:ilvl="7">
      <w:startOverride w:val="1"/>
    </w:lvlOverride>
    <w:lvlOverride w:ilvl="8">
      <w:startOverride w:val="1"/>
    </w:lvlOverride>
  </w:num>
  <w:num w:numId="28" w16cid:durableId="757947957">
    <w:abstractNumId w:val="11"/>
  </w:num>
  <w:num w:numId="29" w16cid:durableId="718482820">
    <w:abstractNumId w:val="30"/>
  </w:num>
  <w:num w:numId="30" w16cid:durableId="1967159738">
    <w:abstractNumId w:val="37"/>
    <w:lvlOverride w:ilvl="0">
      <w:startOverride w:val="1"/>
    </w:lvlOverride>
  </w:num>
  <w:num w:numId="31" w16cid:durableId="766731909">
    <w:abstractNumId w:val="40"/>
  </w:num>
  <w:num w:numId="32" w16cid:durableId="2035156980">
    <w:abstractNumId w:val="32"/>
  </w:num>
  <w:num w:numId="33" w16cid:durableId="64692102">
    <w:abstractNumId w:val="41"/>
  </w:num>
  <w:num w:numId="34" w16cid:durableId="1784183133">
    <w:abstractNumId w:val="9"/>
  </w:num>
  <w:num w:numId="35" w16cid:durableId="1887712469">
    <w:abstractNumId w:val="7"/>
  </w:num>
  <w:num w:numId="36" w16cid:durableId="1007753449">
    <w:abstractNumId w:val="6"/>
  </w:num>
  <w:num w:numId="37" w16cid:durableId="85540110">
    <w:abstractNumId w:val="5"/>
  </w:num>
  <w:num w:numId="38" w16cid:durableId="1004825748">
    <w:abstractNumId w:val="4"/>
  </w:num>
  <w:num w:numId="39" w16cid:durableId="376592323">
    <w:abstractNumId w:val="8"/>
  </w:num>
  <w:num w:numId="40" w16cid:durableId="1388915417">
    <w:abstractNumId w:val="3"/>
  </w:num>
  <w:num w:numId="41" w16cid:durableId="1327784265">
    <w:abstractNumId w:val="2"/>
  </w:num>
  <w:num w:numId="42" w16cid:durableId="1613971324">
    <w:abstractNumId w:val="1"/>
  </w:num>
  <w:num w:numId="43" w16cid:durableId="1277757892">
    <w:abstractNumId w:val="0"/>
  </w:num>
  <w:num w:numId="44" w16cid:durableId="94407461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45"/>
    <w:rsid w:val="000003FF"/>
    <w:rsid w:val="0000115A"/>
    <w:rsid w:val="00001CC6"/>
    <w:rsid w:val="00002426"/>
    <w:rsid w:val="0000254A"/>
    <w:rsid w:val="0000260E"/>
    <w:rsid w:val="00002DBB"/>
    <w:rsid w:val="00002F96"/>
    <w:rsid w:val="000034C3"/>
    <w:rsid w:val="00003790"/>
    <w:rsid w:val="000038FA"/>
    <w:rsid w:val="00005332"/>
    <w:rsid w:val="000053BC"/>
    <w:rsid w:val="000053F4"/>
    <w:rsid w:val="000058B2"/>
    <w:rsid w:val="000059FC"/>
    <w:rsid w:val="0000601C"/>
    <w:rsid w:val="00006093"/>
    <w:rsid w:val="0000615B"/>
    <w:rsid w:val="0000639A"/>
    <w:rsid w:val="0000653C"/>
    <w:rsid w:val="00006735"/>
    <w:rsid w:val="00006D5B"/>
    <w:rsid w:val="00006F3C"/>
    <w:rsid w:val="00006FAD"/>
    <w:rsid w:val="0000729E"/>
    <w:rsid w:val="000077BB"/>
    <w:rsid w:val="00007BBD"/>
    <w:rsid w:val="00010219"/>
    <w:rsid w:val="00011174"/>
    <w:rsid w:val="000117B2"/>
    <w:rsid w:val="000120E2"/>
    <w:rsid w:val="00012515"/>
    <w:rsid w:val="00012AC9"/>
    <w:rsid w:val="00012E9F"/>
    <w:rsid w:val="00013073"/>
    <w:rsid w:val="000134AC"/>
    <w:rsid w:val="000135F1"/>
    <w:rsid w:val="000141B3"/>
    <w:rsid w:val="000142E1"/>
    <w:rsid w:val="00014695"/>
    <w:rsid w:val="0001476B"/>
    <w:rsid w:val="0001498D"/>
    <w:rsid w:val="00014C25"/>
    <w:rsid w:val="000159D4"/>
    <w:rsid w:val="0001621A"/>
    <w:rsid w:val="00016808"/>
    <w:rsid w:val="000168CC"/>
    <w:rsid w:val="00016F3A"/>
    <w:rsid w:val="000173D0"/>
    <w:rsid w:val="000173E1"/>
    <w:rsid w:val="000179DF"/>
    <w:rsid w:val="00017A08"/>
    <w:rsid w:val="00021C3E"/>
    <w:rsid w:val="000221DC"/>
    <w:rsid w:val="0002373B"/>
    <w:rsid w:val="00023A91"/>
    <w:rsid w:val="0002454C"/>
    <w:rsid w:val="00024610"/>
    <w:rsid w:val="0002462E"/>
    <w:rsid w:val="00024739"/>
    <w:rsid w:val="0002594B"/>
    <w:rsid w:val="00025A79"/>
    <w:rsid w:val="00025B7A"/>
    <w:rsid w:val="00025B8C"/>
    <w:rsid w:val="000263CC"/>
    <w:rsid w:val="000264E0"/>
    <w:rsid w:val="000267F9"/>
    <w:rsid w:val="00026A6B"/>
    <w:rsid w:val="000274F4"/>
    <w:rsid w:val="00027B22"/>
    <w:rsid w:val="00027C31"/>
    <w:rsid w:val="00027F7F"/>
    <w:rsid w:val="00030D3D"/>
    <w:rsid w:val="00031AE0"/>
    <w:rsid w:val="00031C3F"/>
    <w:rsid w:val="0003249F"/>
    <w:rsid w:val="000328D4"/>
    <w:rsid w:val="00032D7A"/>
    <w:rsid w:val="00032F37"/>
    <w:rsid w:val="0003312F"/>
    <w:rsid w:val="0003372B"/>
    <w:rsid w:val="00033ECB"/>
    <w:rsid w:val="00034126"/>
    <w:rsid w:val="00034644"/>
    <w:rsid w:val="00035591"/>
    <w:rsid w:val="0003588A"/>
    <w:rsid w:val="0003633D"/>
    <w:rsid w:val="000365C7"/>
    <w:rsid w:val="00036945"/>
    <w:rsid w:val="00036D9F"/>
    <w:rsid w:val="00036E47"/>
    <w:rsid w:val="00036F4B"/>
    <w:rsid w:val="0003794A"/>
    <w:rsid w:val="00037A75"/>
    <w:rsid w:val="00037FF2"/>
    <w:rsid w:val="00040620"/>
    <w:rsid w:val="00040BE6"/>
    <w:rsid w:val="00040C98"/>
    <w:rsid w:val="00040D56"/>
    <w:rsid w:val="00041212"/>
    <w:rsid w:val="000414D2"/>
    <w:rsid w:val="00041B01"/>
    <w:rsid w:val="0004275F"/>
    <w:rsid w:val="00042FCE"/>
    <w:rsid w:val="0004300F"/>
    <w:rsid w:val="00043165"/>
    <w:rsid w:val="000439F1"/>
    <w:rsid w:val="00044121"/>
    <w:rsid w:val="000448E6"/>
    <w:rsid w:val="00045FDC"/>
    <w:rsid w:val="0004603C"/>
    <w:rsid w:val="00046C53"/>
    <w:rsid w:val="000470B5"/>
    <w:rsid w:val="000500D8"/>
    <w:rsid w:val="000507C7"/>
    <w:rsid w:val="000510BC"/>
    <w:rsid w:val="000510F0"/>
    <w:rsid w:val="00052492"/>
    <w:rsid w:val="00052F1B"/>
    <w:rsid w:val="00052FDC"/>
    <w:rsid w:val="0005381C"/>
    <w:rsid w:val="00053F9C"/>
    <w:rsid w:val="00054222"/>
    <w:rsid w:val="000544C6"/>
    <w:rsid w:val="000546D1"/>
    <w:rsid w:val="00054E90"/>
    <w:rsid w:val="00054ED5"/>
    <w:rsid w:val="00055FAE"/>
    <w:rsid w:val="000560FA"/>
    <w:rsid w:val="00056C51"/>
    <w:rsid w:val="00056ECB"/>
    <w:rsid w:val="00057229"/>
    <w:rsid w:val="00060685"/>
    <w:rsid w:val="0006265D"/>
    <w:rsid w:val="00062ABC"/>
    <w:rsid w:val="00062C37"/>
    <w:rsid w:val="0006324E"/>
    <w:rsid w:val="0006345B"/>
    <w:rsid w:val="00063975"/>
    <w:rsid w:val="000639E1"/>
    <w:rsid w:val="00063C5E"/>
    <w:rsid w:val="00063DB6"/>
    <w:rsid w:val="00064E05"/>
    <w:rsid w:val="000657BA"/>
    <w:rsid w:val="00065837"/>
    <w:rsid w:val="000658E8"/>
    <w:rsid w:val="0006753B"/>
    <w:rsid w:val="00070AD5"/>
    <w:rsid w:val="000713CB"/>
    <w:rsid w:val="00071444"/>
    <w:rsid w:val="00071552"/>
    <w:rsid w:val="000718C3"/>
    <w:rsid w:val="00071AE3"/>
    <w:rsid w:val="000728C5"/>
    <w:rsid w:val="00072E8E"/>
    <w:rsid w:val="0007329A"/>
    <w:rsid w:val="000734EF"/>
    <w:rsid w:val="00074513"/>
    <w:rsid w:val="0007460D"/>
    <w:rsid w:val="0007466F"/>
    <w:rsid w:val="00074871"/>
    <w:rsid w:val="00075154"/>
    <w:rsid w:val="0007538F"/>
    <w:rsid w:val="000756A4"/>
    <w:rsid w:val="00076DD5"/>
    <w:rsid w:val="00077272"/>
    <w:rsid w:val="00077815"/>
    <w:rsid w:val="00077FE1"/>
    <w:rsid w:val="000801A7"/>
    <w:rsid w:val="00080935"/>
    <w:rsid w:val="00080B94"/>
    <w:rsid w:val="000815F3"/>
    <w:rsid w:val="000822DC"/>
    <w:rsid w:val="0008273C"/>
    <w:rsid w:val="000827B4"/>
    <w:rsid w:val="0008363D"/>
    <w:rsid w:val="00083A61"/>
    <w:rsid w:val="00084128"/>
    <w:rsid w:val="00084521"/>
    <w:rsid w:val="00085909"/>
    <w:rsid w:val="00085964"/>
    <w:rsid w:val="00085A9A"/>
    <w:rsid w:val="000868B8"/>
    <w:rsid w:val="000869C9"/>
    <w:rsid w:val="00086C3B"/>
    <w:rsid w:val="00087572"/>
    <w:rsid w:val="0009019E"/>
    <w:rsid w:val="0009021A"/>
    <w:rsid w:val="000906B4"/>
    <w:rsid w:val="000908FD"/>
    <w:rsid w:val="000910FE"/>
    <w:rsid w:val="0009148D"/>
    <w:rsid w:val="00091865"/>
    <w:rsid w:val="00091E15"/>
    <w:rsid w:val="00092123"/>
    <w:rsid w:val="00092CD6"/>
    <w:rsid w:val="00092E1D"/>
    <w:rsid w:val="00093206"/>
    <w:rsid w:val="00093C55"/>
    <w:rsid w:val="00094067"/>
    <w:rsid w:val="00094225"/>
    <w:rsid w:val="000949B2"/>
    <w:rsid w:val="00094A86"/>
    <w:rsid w:val="00095176"/>
    <w:rsid w:val="000952BF"/>
    <w:rsid w:val="000952CA"/>
    <w:rsid w:val="000964E4"/>
    <w:rsid w:val="00096C54"/>
    <w:rsid w:val="000974C6"/>
    <w:rsid w:val="00097C6B"/>
    <w:rsid w:val="00097D61"/>
    <w:rsid w:val="00097EB3"/>
    <w:rsid w:val="000A0919"/>
    <w:rsid w:val="000A0F7A"/>
    <w:rsid w:val="000A11E2"/>
    <w:rsid w:val="000A1510"/>
    <w:rsid w:val="000A159E"/>
    <w:rsid w:val="000A2B95"/>
    <w:rsid w:val="000A38C9"/>
    <w:rsid w:val="000A4126"/>
    <w:rsid w:val="000A4337"/>
    <w:rsid w:val="000A456E"/>
    <w:rsid w:val="000A4CB8"/>
    <w:rsid w:val="000A56A7"/>
    <w:rsid w:val="000A5D59"/>
    <w:rsid w:val="000A62AE"/>
    <w:rsid w:val="000A76E1"/>
    <w:rsid w:val="000B016C"/>
    <w:rsid w:val="000B0699"/>
    <w:rsid w:val="000B07A7"/>
    <w:rsid w:val="000B0F82"/>
    <w:rsid w:val="000B0F85"/>
    <w:rsid w:val="000B178F"/>
    <w:rsid w:val="000B2183"/>
    <w:rsid w:val="000B25E3"/>
    <w:rsid w:val="000B2A58"/>
    <w:rsid w:val="000B367D"/>
    <w:rsid w:val="000B39C0"/>
    <w:rsid w:val="000B3A8F"/>
    <w:rsid w:val="000B4168"/>
    <w:rsid w:val="000B4406"/>
    <w:rsid w:val="000B4CCE"/>
    <w:rsid w:val="000B503B"/>
    <w:rsid w:val="000B541B"/>
    <w:rsid w:val="000B55AC"/>
    <w:rsid w:val="000B5C15"/>
    <w:rsid w:val="000B60C4"/>
    <w:rsid w:val="000B62C9"/>
    <w:rsid w:val="000B638D"/>
    <w:rsid w:val="000B6ACD"/>
    <w:rsid w:val="000B7525"/>
    <w:rsid w:val="000B7A43"/>
    <w:rsid w:val="000B7BC9"/>
    <w:rsid w:val="000B7C18"/>
    <w:rsid w:val="000C0E12"/>
    <w:rsid w:val="000C0FC5"/>
    <w:rsid w:val="000C12EC"/>
    <w:rsid w:val="000C19B4"/>
    <w:rsid w:val="000C1CBB"/>
    <w:rsid w:val="000C3425"/>
    <w:rsid w:val="000C34CD"/>
    <w:rsid w:val="000C40CD"/>
    <w:rsid w:val="000C4506"/>
    <w:rsid w:val="000C455C"/>
    <w:rsid w:val="000C5867"/>
    <w:rsid w:val="000C5ABD"/>
    <w:rsid w:val="000C6167"/>
    <w:rsid w:val="000C70D8"/>
    <w:rsid w:val="000C7832"/>
    <w:rsid w:val="000C7DF0"/>
    <w:rsid w:val="000D0696"/>
    <w:rsid w:val="000D07EE"/>
    <w:rsid w:val="000D17DF"/>
    <w:rsid w:val="000D1DF8"/>
    <w:rsid w:val="000D2B7D"/>
    <w:rsid w:val="000D4A2B"/>
    <w:rsid w:val="000D55FC"/>
    <w:rsid w:val="000D5A70"/>
    <w:rsid w:val="000D5EF7"/>
    <w:rsid w:val="000D6605"/>
    <w:rsid w:val="000D66C4"/>
    <w:rsid w:val="000D7113"/>
    <w:rsid w:val="000D7245"/>
    <w:rsid w:val="000D78BB"/>
    <w:rsid w:val="000E0BD0"/>
    <w:rsid w:val="000E0D20"/>
    <w:rsid w:val="000E0E51"/>
    <w:rsid w:val="000E1A25"/>
    <w:rsid w:val="000E260B"/>
    <w:rsid w:val="000E2DD2"/>
    <w:rsid w:val="000E2E95"/>
    <w:rsid w:val="000E37F7"/>
    <w:rsid w:val="000E38F0"/>
    <w:rsid w:val="000E396F"/>
    <w:rsid w:val="000E39CA"/>
    <w:rsid w:val="000E3C51"/>
    <w:rsid w:val="000E3D94"/>
    <w:rsid w:val="000E47F1"/>
    <w:rsid w:val="000E4CB5"/>
    <w:rsid w:val="000E4D4F"/>
    <w:rsid w:val="000E4EBB"/>
    <w:rsid w:val="000E4F6A"/>
    <w:rsid w:val="000E4FCE"/>
    <w:rsid w:val="000E5094"/>
    <w:rsid w:val="000E50AB"/>
    <w:rsid w:val="000E5C29"/>
    <w:rsid w:val="000E6D16"/>
    <w:rsid w:val="000F07E9"/>
    <w:rsid w:val="000F13DF"/>
    <w:rsid w:val="000F251E"/>
    <w:rsid w:val="000F2B36"/>
    <w:rsid w:val="000F3014"/>
    <w:rsid w:val="000F3C3D"/>
    <w:rsid w:val="000F3D93"/>
    <w:rsid w:val="000F4F8A"/>
    <w:rsid w:val="000F562D"/>
    <w:rsid w:val="000F5AB5"/>
    <w:rsid w:val="000F5B23"/>
    <w:rsid w:val="000F6491"/>
    <w:rsid w:val="000F6B7A"/>
    <w:rsid w:val="000F6C73"/>
    <w:rsid w:val="000F784E"/>
    <w:rsid w:val="000F7879"/>
    <w:rsid w:val="000F7C06"/>
    <w:rsid w:val="000F7F28"/>
    <w:rsid w:val="001002C3"/>
    <w:rsid w:val="001007CB"/>
    <w:rsid w:val="00101B90"/>
    <w:rsid w:val="00101D55"/>
    <w:rsid w:val="00101E27"/>
    <w:rsid w:val="00101E41"/>
    <w:rsid w:val="001023DE"/>
    <w:rsid w:val="0010278A"/>
    <w:rsid w:val="00102C6E"/>
    <w:rsid w:val="001031A8"/>
    <w:rsid w:val="001043BB"/>
    <w:rsid w:val="00104DF8"/>
    <w:rsid w:val="001052C1"/>
    <w:rsid w:val="00105426"/>
    <w:rsid w:val="00105886"/>
    <w:rsid w:val="00106139"/>
    <w:rsid w:val="001061C1"/>
    <w:rsid w:val="0010676B"/>
    <w:rsid w:val="0010693E"/>
    <w:rsid w:val="00107D18"/>
    <w:rsid w:val="00107DE1"/>
    <w:rsid w:val="00107ED4"/>
    <w:rsid w:val="00107FE1"/>
    <w:rsid w:val="0011039A"/>
    <w:rsid w:val="00110ADE"/>
    <w:rsid w:val="0011144D"/>
    <w:rsid w:val="00111782"/>
    <w:rsid w:val="001118A0"/>
    <w:rsid w:val="00111D9C"/>
    <w:rsid w:val="00112C7F"/>
    <w:rsid w:val="00112CCF"/>
    <w:rsid w:val="001132D4"/>
    <w:rsid w:val="0011367C"/>
    <w:rsid w:val="00113695"/>
    <w:rsid w:val="0011371E"/>
    <w:rsid w:val="00114EF2"/>
    <w:rsid w:val="00115257"/>
    <w:rsid w:val="001153C2"/>
    <w:rsid w:val="0011546E"/>
    <w:rsid w:val="001158E7"/>
    <w:rsid w:val="00116130"/>
    <w:rsid w:val="00116B5B"/>
    <w:rsid w:val="00117143"/>
    <w:rsid w:val="00117B34"/>
    <w:rsid w:val="00117D22"/>
    <w:rsid w:val="001203C8"/>
    <w:rsid w:val="00120EBF"/>
    <w:rsid w:val="00120FA3"/>
    <w:rsid w:val="00121A43"/>
    <w:rsid w:val="00121A79"/>
    <w:rsid w:val="00121EE9"/>
    <w:rsid w:val="00122945"/>
    <w:rsid w:val="00122B42"/>
    <w:rsid w:val="00122C3B"/>
    <w:rsid w:val="001232B5"/>
    <w:rsid w:val="001234B3"/>
    <w:rsid w:val="00123950"/>
    <w:rsid w:val="00123B22"/>
    <w:rsid w:val="00123E2F"/>
    <w:rsid w:val="00123ECF"/>
    <w:rsid w:val="001248D7"/>
    <w:rsid w:val="00124C18"/>
    <w:rsid w:val="001251AB"/>
    <w:rsid w:val="00125238"/>
    <w:rsid w:val="00125AED"/>
    <w:rsid w:val="00126072"/>
    <w:rsid w:val="001260CF"/>
    <w:rsid w:val="00126A3B"/>
    <w:rsid w:val="00126F97"/>
    <w:rsid w:val="001273B8"/>
    <w:rsid w:val="0012785B"/>
    <w:rsid w:val="001303D4"/>
    <w:rsid w:val="00130B85"/>
    <w:rsid w:val="0013162F"/>
    <w:rsid w:val="00131907"/>
    <w:rsid w:val="0013202C"/>
    <w:rsid w:val="001323E8"/>
    <w:rsid w:val="001327AB"/>
    <w:rsid w:val="00132855"/>
    <w:rsid w:val="00133A7B"/>
    <w:rsid w:val="00133BD2"/>
    <w:rsid w:val="001341D4"/>
    <w:rsid w:val="00134A83"/>
    <w:rsid w:val="00134B9C"/>
    <w:rsid w:val="001356E7"/>
    <w:rsid w:val="00136698"/>
    <w:rsid w:val="00136AAD"/>
    <w:rsid w:val="00136CED"/>
    <w:rsid w:val="00136D6A"/>
    <w:rsid w:val="00137167"/>
    <w:rsid w:val="0013772B"/>
    <w:rsid w:val="00140308"/>
    <w:rsid w:val="0014065C"/>
    <w:rsid w:val="001411BA"/>
    <w:rsid w:val="001419FA"/>
    <w:rsid w:val="00141A02"/>
    <w:rsid w:val="0014200D"/>
    <w:rsid w:val="001420A0"/>
    <w:rsid w:val="0014229E"/>
    <w:rsid w:val="00142C10"/>
    <w:rsid w:val="0014347C"/>
    <w:rsid w:val="001435A6"/>
    <w:rsid w:val="00143EF9"/>
    <w:rsid w:val="00144435"/>
    <w:rsid w:val="00144581"/>
    <w:rsid w:val="00144A75"/>
    <w:rsid w:val="00144CDA"/>
    <w:rsid w:val="00145C0E"/>
    <w:rsid w:val="00146125"/>
    <w:rsid w:val="001470C6"/>
    <w:rsid w:val="0014740D"/>
    <w:rsid w:val="00147DF3"/>
    <w:rsid w:val="001501A9"/>
    <w:rsid w:val="0015066E"/>
    <w:rsid w:val="001512FB"/>
    <w:rsid w:val="001524DB"/>
    <w:rsid w:val="001524F9"/>
    <w:rsid w:val="00152A6B"/>
    <w:rsid w:val="00152E9B"/>
    <w:rsid w:val="00153112"/>
    <w:rsid w:val="001537AF"/>
    <w:rsid w:val="0015381B"/>
    <w:rsid w:val="00153861"/>
    <w:rsid w:val="0015412A"/>
    <w:rsid w:val="0015477D"/>
    <w:rsid w:val="00154883"/>
    <w:rsid w:val="00154AA2"/>
    <w:rsid w:val="0015563A"/>
    <w:rsid w:val="001556C8"/>
    <w:rsid w:val="00156694"/>
    <w:rsid w:val="00156F2E"/>
    <w:rsid w:val="00157403"/>
    <w:rsid w:val="00157980"/>
    <w:rsid w:val="00157E8F"/>
    <w:rsid w:val="00160040"/>
    <w:rsid w:val="00160286"/>
    <w:rsid w:val="0016091C"/>
    <w:rsid w:val="00160B24"/>
    <w:rsid w:val="00160B8F"/>
    <w:rsid w:val="00161336"/>
    <w:rsid w:val="0016185E"/>
    <w:rsid w:val="00161B85"/>
    <w:rsid w:val="00161DDE"/>
    <w:rsid w:val="00161E03"/>
    <w:rsid w:val="0016277A"/>
    <w:rsid w:val="001629C3"/>
    <w:rsid w:val="00162C93"/>
    <w:rsid w:val="001641AA"/>
    <w:rsid w:val="00164394"/>
    <w:rsid w:val="00164490"/>
    <w:rsid w:val="00164674"/>
    <w:rsid w:val="001651F2"/>
    <w:rsid w:val="0016547B"/>
    <w:rsid w:val="00165FBC"/>
    <w:rsid w:val="00166196"/>
    <w:rsid w:val="0016739A"/>
    <w:rsid w:val="00167DA6"/>
    <w:rsid w:val="00170250"/>
    <w:rsid w:val="00171FCA"/>
    <w:rsid w:val="00172DEB"/>
    <w:rsid w:val="001730C5"/>
    <w:rsid w:val="00173181"/>
    <w:rsid w:val="001734F6"/>
    <w:rsid w:val="00173EEC"/>
    <w:rsid w:val="00174352"/>
    <w:rsid w:val="00174648"/>
    <w:rsid w:val="001746FE"/>
    <w:rsid w:val="00174AD2"/>
    <w:rsid w:val="00175532"/>
    <w:rsid w:val="001755A8"/>
    <w:rsid w:val="00175C0E"/>
    <w:rsid w:val="00175C33"/>
    <w:rsid w:val="001761BE"/>
    <w:rsid w:val="00176265"/>
    <w:rsid w:val="001764B8"/>
    <w:rsid w:val="00176A01"/>
    <w:rsid w:val="00176D3D"/>
    <w:rsid w:val="00177090"/>
    <w:rsid w:val="0017751E"/>
    <w:rsid w:val="00177695"/>
    <w:rsid w:val="00177870"/>
    <w:rsid w:val="0017790E"/>
    <w:rsid w:val="00177BFE"/>
    <w:rsid w:val="0018096C"/>
    <w:rsid w:val="00181291"/>
    <w:rsid w:val="00181D68"/>
    <w:rsid w:val="00181D8C"/>
    <w:rsid w:val="00181E3F"/>
    <w:rsid w:val="0018266B"/>
    <w:rsid w:val="0018297B"/>
    <w:rsid w:val="00182C47"/>
    <w:rsid w:val="00182EDF"/>
    <w:rsid w:val="00183919"/>
    <w:rsid w:val="00183F39"/>
    <w:rsid w:val="001854F2"/>
    <w:rsid w:val="0018565F"/>
    <w:rsid w:val="00185DF3"/>
    <w:rsid w:val="00185DFD"/>
    <w:rsid w:val="001860A3"/>
    <w:rsid w:val="001860EE"/>
    <w:rsid w:val="00186362"/>
    <w:rsid w:val="00187300"/>
    <w:rsid w:val="00187956"/>
    <w:rsid w:val="001901E5"/>
    <w:rsid w:val="00190210"/>
    <w:rsid w:val="00190297"/>
    <w:rsid w:val="00190590"/>
    <w:rsid w:val="00190D03"/>
    <w:rsid w:val="00190DA2"/>
    <w:rsid w:val="00190E53"/>
    <w:rsid w:val="00191D65"/>
    <w:rsid w:val="001921DB"/>
    <w:rsid w:val="00192B52"/>
    <w:rsid w:val="00192B59"/>
    <w:rsid w:val="00192CB6"/>
    <w:rsid w:val="00193154"/>
    <w:rsid w:val="001934F6"/>
    <w:rsid w:val="001939AF"/>
    <w:rsid w:val="00193AB7"/>
    <w:rsid w:val="00193EBE"/>
    <w:rsid w:val="00193FAC"/>
    <w:rsid w:val="001945BB"/>
    <w:rsid w:val="00194A95"/>
    <w:rsid w:val="00195AFF"/>
    <w:rsid w:val="001963D6"/>
    <w:rsid w:val="00196B8E"/>
    <w:rsid w:val="0019707F"/>
    <w:rsid w:val="00197334"/>
    <w:rsid w:val="00197345"/>
    <w:rsid w:val="00197A3F"/>
    <w:rsid w:val="00197CFD"/>
    <w:rsid w:val="001A01BA"/>
    <w:rsid w:val="001A0AE9"/>
    <w:rsid w:val="001A1A82"/>
    <w:rsid w:val="001A1EB9"/>
    <w:rsid w:val="001A3A42"/>
    <w:rsid w:val="001A3A8B"/>
    <w:rsid w:val="001A3D41"/>
    <w:rsid w:val="001A4016"/>
    <w:rsid w:val="001A40A1"/>
    <w:rsid w:val="001A4A01"/>
    <w:rsid w:val="001A5454"/>
    <w:rsid w:val="001A5517"/>
    <w:rsid w:val="001A5A6F"/>
    <w:rsid w:val="001A5B67"/>
    <w:rsid w:val="001A5C6E"/>
    <w:rsid w:val="001A66D0"/>
    <w:rsid w:val="001A67A9"/>
    <w:rsid w:val="001A7CC8"/>
    <w:rsid w:val="001B0784"/>
    <w:rsid w:val="001B0F4B"/>
    <w:rsid w:val="001B10F3"/>
    <w:rsid w:val="001B1369"/>
    <w:rsid w:val="001B13BE"/>
    <w:rsid w:val="001B1D74"/>
    <w:rsid w:val="001B1DF6"/>
    <w:rsid w:val="001B1EE1"/>
    <w:rsid w:val="001B210E"/>
    <w:rsid w:val="001B249A"/>
    <w:rsid w:val="001B3569"/>
    <w:rsid w:val="001B381A"/>
    <w:rsid w:val="001B4019"/>
    <w:rsid w:val="001B449A"/>
    <w:rsid w:val="001B44CC"/>
    <w:rsid w:val="001B47F3"/>
    <w:rsid w:val="001B5CB9"/>
    <w:rsid w:val="001B5CCC"/>
    <w:rsid w:val="001B63EA"/>
    <w:rsid w:val="001B6900"/>
    <w:rsid w:val="001B7A44"/>
    <w:rsid w:val="001B7B83"/>
    <w:rsid w:val="001C02CD"/>
    <w:rsid w:val="001C0CB7"/>
    <w:rsid w:val="001C0EA7"/>
    <w:rsid w:val="001C0F77"/>
    <w:rsid w:val="001C1502"/>
    <w:rsid w:val="001C1C5F"/>
    <w:rsid w:val="001C1CD8"/>
    <w:rsid w:val="001C1E35"/>
    <w:rsid w:val="001C2659"/>
    <w:rsid w:val="001C3982"/>
    <w:rsid w:val="001C3C7D"/>
    <w:rsid w:val="001C4D2C"/>
    <w:rsid w:val="001C4E6D"/>
    <w:rsid w:val="001C5088"/>
    <w:rsid w:val="001C5174"/>
    <w:rsid w:val="001C579F"/>
    <w:rsid w:val="001C5F2B"/>
    <w:rsid w:val="001C6734"/>
    <w:rsid w:val="001C6EA2"/>
    <w:rsid w:val="001C7178"/>
    <w:rsid w:val="001C7311"/>
    <w:rsid w:val="001C7D00"/>
    <w:rsid w:val="001D08DF"/>
    <w:rsid w:val="001D0DE2"/>
    <w:rsid w:val="001D0EC8"/>
    <w:rsid w:val="001D0EF7"/>
    <w:rsid w:val="001D1038"/>
    <w:rsid w:val="001D1509"/>
    <w:rsid w:val="001D1949"/>
    <w:rsid w:val="001D21D4"/>
    <w:rsid w:val="001D30BD"/>
    <w:rsid w:val="001D325E"/>
    <w:rsid w:val="001D3412"/>
    <w:rsid w:val="001D37D1"/>
    <w:rsid w:val="001D38AE"/>
    <w:rsid w:val="001D3F5E"/>
    <w:rsid w:val="001D48DE"/>
    <w:rsid w:val="001D5125"/>
    <w:rsid w:val="001D556B"/>
    <w:rsid w:val="001D5EDA"/>
    <w:rsid w:val="001D6AF2"/>
    <w:rsid w:val="001D7F0A"/>
    <w:rsid w:val="001E01D6"/>
    <w:rsid w:val="001E0964"/>
    <w:rsid w:val="001E1133"/>
    <w:rsid w:val="001E13AE"/>
    <w:rsid w:val="001E1607"/>
    <w:rsid w:val="001E1DCC"/>
    <w:rsid w:val="001E3458"/>
    <w:rsid w:val="001E3716"/>
    <w:rsid w:val="001E3819"/>
    <w:rsid w:val="001E3B3E"/>
    <w:rsid w:val="001E3BAC"/>
    <w:rsid w:val="001E3D0C"/>
    <w:rsid w:val="001E3E4A"/>
    <w:rsid w:val="001E421D"/>
    <w:rsid w:val="001E45F8"/>
    <w:rsid w:val="001E4B72"/>
    <w:rsid w:val="001E4C2A"/>
    <w:rsid w:val="001E4EB5"/>
    <w:rsid w:val="001E5034"/>
    <w:rsid w:val="001E62D1"/>
    <w:rsid w:val="001E65B2"/>
    <w:rsid w:val="001E6BE8"/>
    <w:rsid w:val="001E6BF5"/>
    <w:rsid w:val="001E70A3"/>
    <w:rsid w:val="001E7D35"/>
    <w:rsid w:val="001E7E6A"/>
    <w:rsid w:val="001F090A"/>
    <w:rsid w:val="001F09A8"/>
    <w:rsid w:val="001F0F1E"/>
    <w:rsid w:val="001F12D3"/>
    <w:rsid w:val="001F1397"/>
    <w:rsid w:val="001F2266"/>
    <w:rsid w:val="001F227A"/>
    <w:rsid w:val="001F2A6A"/>
    <w:rsid w:val="001F2D45"/>
    <w:rsid w:val="001F3909"/>
    <w:rsid w:val="001F3A98"/>
    <w:rsid w:val="001F3B04"/>
    <w:rsid w:val="001F3E25"/>
    <w:rsid w:val="001F452E"/>
    <w:rsid w:val="001F4898"/>
    <w:rsid w:val="001F4C7F"/>
    <w:rsid w:val="001F5043"/>
    <w:rsid w:val="001F5B4F"/>
    <w:rsid w:val="001F6032"/>
    <w:rsid w:val="001F6787"/>
    <w:rsid w:val="001F6AC0"/>
    <w:rsid w:val="001F7035"/>
    <w:rsid w:val="001F7209"/>
    <w:rsid w:val="001F75D2"/>
    <w:rsid w:val="001F75DC"/>
    <w:rsid w:val="001F7E63"/>
    <w:rsid w:val="002009AD"/>
    <w:rsid w:val="00200B50"/>
    <w:rsid w:val="002012A4"/>
    <w:rsid w:val="002013AD"/>
    <w:rsid w:val="00201AF5"/>
    <w:rsid w:val="00201CF0"/>
    <w:rsid w:val="0020242F"/>
    <w:rsid w:val="002025D3"/>
    <w:rsid w:val="002030BE"/>
    <w:rsid w:val="002037E1"/>
    <w:rsid w:val="0020399F"/>
    <w:rsid w:val="002043B7"/>
    <w:rsid w:val="00204409"/>
    <w:rsid w:val="00204A9C"/>
    <w:rsid w:val="00204E8E"/>
    <w:rsid w:val="0020552F"/>
    <w:rsid w:val="00205942"/>
    <w:rsid w:val="00206387"/>
    <w:rsid w:val="00206723"/>
    <w:rsid w:val="00206B32"/>
    <w:rsid w:val="00206BF8"/>
    <w:rsid w:val="00206F44"/>
    <w:rsid w:val="00206F47"/>
    <w:rsid w:val="00207CB5"/>
    <w:rsid w:val="00207DA0"/>
    <w:rsid w:val="00207DEB"/>
    <w:rsid w:val="002102FA"/>
    <w:rsid w:val="00210541"/>
    <w:rsid w:val="002105D9"/>
    <w:rsid w:val="00211576"/>
    <w:rsid w:val="00212A7E"/>
    <w:rsid w:val="00212E3D"/>
    <w:rsid w:val="00212E8F"/>
    <w:rsid w:val="002137C2"/>
    <w:rsid w:val="00213D74"/>
    <w:rsid w:val="00213D9D"/>
    <w:rsid w:val="0021487D"/>
    <w:rsid w:val="0021493C"/>
    <w:rsid w:val="00214AAD"/>
    <w:rsid w:val="00214AFA"/>
    <w:rsid w:val="00214D3A"/>
    <w:rsid w:val="002153C4"/>
    <w:rsid w:val="002169D6"/>
    <w:rsid w:val="00216E94"/>
    <w:rsid w:val="0021736A"/>
    <w:rsid w:val="0021768B"/>
    <w:rsid w:val="002176A2"/>
    <w:rsid w:val="00217AB4"/>
    <w:rsid w:val="00217BDF"/>
    <w:rsid w:val="00220476"/>
    <w:rsid w:val="0022073C"/>
    <w:rsid w:val="00220EFE"/>
    <w:rsid w:val="0022149F"/>
    <w:rsid w:val="00221C39"/>
    <w:rsid w:val="00222011"/>
    <w:rsid w:val="002222A8"/>
    <w:rsid w:val="002227F7"/>
    <w:rsid w:val="00223249"/>
    <w:rsid w:val="00224DF0"/>
    <w:rsid w:val="00224E27"/>
    <w:rsid w:val="00225C07"/>
    <w:rsid w:val="00225FAA"/>
    <w:rsid w:val="002267F7"/>
    <w:rsid w:val="00226F24"/>
    <w:rsid w:val="00227AD5"/>
    <w:rsid w:val="002301F1"/>
    <w:rsid w:val="002307CB"/>
    <w:rsid w:val="002311D3"/>
    <w:rsid w:val="00231727"/>
    <w:rsid w:val="0023190D"/>
    <w:rsid w:val="0023193D"/>
    <w:rsid w:val="00231DB5"/>
    <w:rsid w:val="002321E9"/>
    <w:rsid w:val="002322AA"/>
    <w:rsid w:val="002323AF"/>
    <w:rsid w:val="00232770"/>
    <w:rsid w:val="00232BD0"/>
    <w:rsid w:val="00232C81"/>
    <w:rsid w:val="002333D9"/>
    <w:rsid w:val="00233F92"/>
    <w:rsid w:val="002340C0"/>
    <w:rsid w:val="00234CCE"/>
    <w:rsid w:val="00235179"/>
    <w:rsid w:val="00235421"/>
    <w:rsid w:val="0023546B"/>
    <w:rsid w:val="002354CB"/>
    <w:rsid w:val="0023586D"/>
    <w:rsid w:val="00235BEC"/>
    <w:rsid w:val="00235D68"/>
    <w:rsid w:val="0023616A"/>
    <w:rsid w:val="002364F2"/>
    <w:rsid w:val="00236A4B"/>
    <w:rsid w:val="00236D72"/>
    <w:rsid w:val="002371D7"/>
    <w:rsid w:val="002373DC"/>
    <w:rsid w:val="00237828"/>
    <w:rsid w:val="00237838"/>
    <w:rsid w:val="00237B06"/>
    <w:rsid w:val="0024017C"/>
    <w:rsid w:val="00240514"/>
    <w:rsid w:val="00240723"/>
    <w:rsid w:val="00240987"/>
    <w:rsid w:val="00241A1D"/>
    <w:rsid w:val="002425C7"/>
    <w:rsid w:val="00242BA4"/>
    <w:rsid w:val="00243178"/>
    <w:rsid w:val="002435FB"/>
    <w:rsid w:val="002439BD"/>
    <w:rsid w:val="00243F79"/>
    <w:rsid w:val="00244094"/>
    <w:rsid w:val="00244D02"/>
    <w:rsid w:val="00245455"/>
    <w:rsid w:val="002459A8"/>
    <w:rsid w:val="00246633"/>
    <w:rsid w:val="002470BA"/>
    <w:rsid w:val="00247664"/>
    <w:rsid w:val="002479CB"/>
    <w:rsid w:val="00247FB9"/>
    <w:rsid w:val="0025035A"/>
    <w:rsid w:val="00250741"/>
    <w:rsid w:val="00250AAD"/>
    <w:rsid w:val="002513AB"/>
    <w:rsid w:val="002517BB"/>
    <w:rsid w:val="0025181E"/>
    <w:rsid w:val="00251FA8"/>
    <w:rsid w:val="00252357"/>
    <w:rsid w:val="002526AC"/>
    <w:rsid w:val="00252B47"/>
    <w:rsid w:val="00253001"/>
    <w:rsid w:val="00253D5A"/>
    <w:rsid w:val="00254A08"/>
    <w:rsid w:val="002555EC"/>
    <w:rsid w:val="002563C1"/>
    <w:rsid w:val="0025655F"/>
    <w:rsid w:val="00256709"/>
    <w:rsid w:val="002568AD"/>
    <w:rsid w:val="00256BB2"/>
    <w:rsid w:val="002572DF"/>
    <w:rsid w:val="00257531"/>
    <w:rsid w:val="00257564"/>
    <w:rsid w:val="00257633"/>
    <w:rsid w:val="00257725"/>
    <w:rsid w:val="0025792F"/>
    <w:rsid w:val="002607FE"/>
    <w:rsid w:val="0026092B"/>
    <w:rsid w:val="00260BC4"/>
    <w:rsid w:val="0026164E"/>
    <w:rsid w:val="00261926"/>
    <w:rsid w:val="00261C64"/>
    <w:rsid w:val="00262348"/>
    <w:rsid w:val="00262DD8"/>
    <w:rsid w:val="00264764"/>
    <w:rsid w:val="002655B9"/>
    <w:rsid w:val="00265E11"/>
    <w:rsid w:val="002670BE"/>
    <w:rsid w:val="0026755F"/>
    <w:rsid w:val="0026778E"/>
    <w:rsid w:val="00267A25"/>
    <w:rsid w:val="00267BD3"/>
    <w:rsid w:val="0027014F"/>
    <w:rsid w:val="00271987"/>
    <w:rsid w:val="00272B2F"/>
    <w:rsid w:val="00273133"/>
    <w:rsid w:val="00273830"/>
    <w:rsid w:val="00274641"/>
    <w:rsid w:val="002747A2"/>
    <w:rsid w:val="002757BC"/>
    <w:rsid w:val="0027590E"/>
    <w:rsid w:val="00275A1F"/>
    <w:rsid w:val="00275A2D"/>
    <w:rsid w:val="00276CD1"/>
    <w:rsid w:val="00276EC0"/>
    <w:rsid w:val="00276F7B"/>
    <w:rsid w:val="00277116"/>
    <w:rsid w:val="00277A2C"/>
    <w:rsid w:val="0028040C"/>
    <w:rsid w:val="00280CF3"/>
    <w:rsid w:val="00280FCB"/>
    <w:rsid w:val="00280FF8"/>
    <w:rsid w:val="002810BC"/>
    <w:rsid w:val="0028124A"/>
    <w:rsid w:val="00281888"/>
    <w:rsid w:val="00281A09"/>
    <w:rsid w:val="00282281"/>
    <w:rsid w:val="002823B3"/>
    <w:rsid w:val="00282901"/>
    <w:rsid w:val="00282A23"/>
    <w:rsid w:val="00282EFC"/>
    <w:rsid w:val="002837A8"/>
    <w:rsid w:val="002837BB"/>
    <w:rsid w:val="00283EAD"/>
    <w:rsid w:val="00284298"/>
    <w:rsid w:val="00286299"/>
    <w:rsid w:val="0028732B"/>
    <w:rsid w:val="00287515"/>
    <w:rsid w:val="0028769E"/>
    <w:rsid w:val="0028798E"/>
    <w:rsid w:val="00287C6E"/>
    <w:rsid w:val="00287E0D"/>
    <w:rsid w:val="00290180"/>
    <w:rsid w:val="00290CFA"/>
    <w:rsid w:val="00291169"/>
    <w:rsid w:val="002914A1"/>
    <w:rsid w:val="00291D30"/>
    <w:rsid w:val="0029203B"/>
    <w:rsid w:val="00292672"/>
    <w:rsid w:val="00293454"/>
    <w:rsid w:val="0029354C"/>
    <w:rsid w:val="00293E7B"/>
    <w:rsid w:val="002942A3"/>
    <w:rsid w:val="00294631"/>
    <w:rsid w:val="00294C1B"/>
    <w:rsid w:val="00294D16"/>
    <w:rsid w:val="00294E70"/>
    <w:rsid w:val="00294FFF"/>
    <w:rsid w:val="00295203"/>
    <w:rsid w:val="002955C2"/>
    <w:rsid w:val="00296414"/>
    <w:rsid w:val="0029665F"/>
    <w:rsid w:val="0029692F"/>
    <w:rsid w:val="00296D25"/>
    <w:rsid w:val="00297918"/>
    <w:rsid w:val="002A05C6"/>
    <w:rsid w:val="002A0FB8"/>
    <w:rsid w:val="002A1BAD"/>
    <w:rsid w:val="002A2AA2"/>
    <w:rsid w:val="002A2E56"/>
    <w:rsid w:val="002A351A"/>
    <w:rsid w:val="002A3829"/>
    <w:rsid w:val="002A3A69"/>
    <w:rsid w:val="002A4044"/>
    <w:rsid w:val="002A423F"/>
    <w:rsid w:val="002A521F"/>
    <w:rsid w:val="002A5748"/>
    <w:rsid w:val="002A5FD7"/>
    <w:rsid w:val="002A62A7"/>
    <w:rsid w:val="002A770D"/>
    <w:rsid w:val="002A77B9"/>
    <w:rsid w:val="002A7FC0"/>
    <w:rsid w:val="002B1440"/>
    <w:rsid w:val="002B14A4"/>
    <w:rsid w:val="002B1989"/>
    <w:rsid w:val="002B205B"/>
    <w:rsid w:val="002B2093"/>
    <w:rsid w:val="002B23FE"/>
    <w:rsid w:val="002B2CE4"/>
    <w:rsid w:val="002B321C"/>
    <w:rsid w:val="002B3BD8"/>
    <w:rsid w:val="002B43DF"/>
    <w:rsid w:val="002B4743"/>
    <w:rsid w:val="002B4853"/>
    <w:rsid w:val="002B5561"/>
    <w:rsid w:val="002B599A"/>
    <w:rsid w:val="002B5C4D"/>
    <w:rsid w:val="002B5E6B"/>
    <w:rsid w:val="002B609E"/>
    <w:rsid w:val="002B7C61"/>
    <w:rsid w:val="002C165B"/>
    <w:rsid w:val="002C1BBC"/>
    <w:rsid w:val="002C1D06"/>
    <w:rsid w:val="002C1F0B"/>
    <w:rsid w:val="002C232C"/>
    <w:rsid w:val="002C26AA"/>
    <w:rsid w:val="002C2C8A"/>
    <w:rsid w:val="002C2CB7"/>
    <w:rsid w:val="002C3129"/>
    <w:rsid w:val="002C3B8F"/>
    <w:rsid w:val="002C4C18"/>
    <w:rsid w:val="002C749A"/>
    <w:rsid w:val="002C75F8"/>
    <w:rsid w:val="002C76F0"/>
    <w:rsid w:val="002C79EF"/>
    <w:rsid w:val="002C7F8B"/>
    <w:rsid w:val="002D0340"/>
    <w:rsid w:val="002D0965"/>
    <w:rsid w:val="002D0B47"/>
    <w:rsid w:val="002D0C56"/>
    <w:rsid w:val="002D0F14"/>
    <w:rsid w:val="002D0FA2"/>
    <w:rsid w:val="002D12A7"/>
    <w:rsid w:val="002D1B70"/>
    <w:rsid w:val="002D2745"/>
    <w:rsid w:val="002D2B3A"/>
    <w:rsid w:val="002D2B64"/>
    <w:rsid w:val="002D31FD"/>
    <w:rsid w:val="002D38A8"/>
    <w:rsid w:val="002D3942"/>
    <w:rsid w:val="002D3A6F"/>
    <w:rsid w:val="002D3DD6"/>
    <w:rsid w:val="002D43E6"/>
    <w:rsid w:val="002D50FE"/>
    <w:rsid w:val="002D562A"/>
    <w:rsid w:val="002D5A26"/>
    <w:rsid w:val="002D62FD"/>
    <w:rsid w:val="002D6CDD"/>
    <w:rsid w:val="002D6F04"/>
    <w:rsid w:val="002D72EF"/>
    <w:rsid w:val="002D73F5"/>
    <w:rsid w:val="002D7996"/>
    <w:rsid w:val="002E0113"/>
    <w:rsid w:val="002E023A"/>
    <w:rsid w:val="002E0362"/>
    <w:rsid w:val="002E058F"/>
    <w:rsid w:val="002E0B10"/>
    <w:rsid w:val="002E19D7"/>
    <w:rsid w:val="002E201E"/>
    <w:rsid w:val="002E26D8"/>
    <w:rsid w:val="002E2803"/>
    <w:rsid w:val="002E2B50"/>
    <w:rsid w:val="002E2B72"/>
    <w:rsid w:val="002E2BE3"/>
    <w:rsid w:val="002E33CA"/>
    <w:rsid w:val="002E35FB"/>
    <w:rsid w:val="002E3C70"/>
    <w:rsid w:val="002E4093"/>
    <w:rsid w:val="002E4FD1"/>
    <w:rsid w:val="002E508C"/>
    <w:rsid w:val="002E517D"/>
    <w:rsid w:val="002E5631"/>
    <w:rsid w:val="002E5710"/>
    <w:rsid w:val="002E5821"/>
    <w:rsid w:val="002E5989"/>
    <w:rsid w:val="002E64D0"/>
    <w:rsid w:val="002E67FB"/>
    <w:rsid w:val="002E7016"/>
    <w:rsid w:val="002E7180"/>
    <w:rsid w:val="002E7577"/>
    <w:rsid w:val="002E7796"/>
    <w:rsid w:val="002E792F"/>
    <w:rsid w:val="002E7B72"/>
    <w:rsid w:val="002E7B89"/>
    <w:rsid w:val="002F05BB"/>
    <w:rsid w:val="002F0B0F"/>
    <w:rsid w:val="002F15D5"/>
    <w:rsid w:val="002F1709"/>
    <w:rsid w:val="002F1F24"/>
    <w:rsid w:val="002F2A5F"/>
    <w:rsid w:val="002F2CAD"/>
    <w:rsid w:val="002F3739"/>
    <w:rsid w:val="002F3B3E"/>
    <w:rsid w:val="002F3C39"/>
    <w:rsid w:val="002F41A4"/>
    <w:rsid w:val="002F43A0"/>
    <w:rsid w:val="002F4425"/>
    <w:rsid w:val="002F4592"/>
    <w:rsid w:val="002F476B"/>
    <w:rsid w:val="002F4B7D"/>
    <w:rsid w:val="002F4C35"/>
    <w:rsid w:val="002F4D19"/>
    <w:rsid w:val="002F4D22"/>
    <w:rsid w:val="002F5608"/>
    <w:rsid w:val="002F619B"/>
    <w:rsid w:val="002F6341"/>
    <w:rsid w:val="002F653E"/>
    <w:rsid w:val="002F665D"/>
    <w:rsid w:val="002F6C0C"/>
    <w:rsid w:val="002F6D7D"/>
    <w:rsid w:val="002F6D80"/>
    <w:rsid w:val="002F6DDF"/>
    <w:rsid w:val="002F6F18"/>
    <w:rsid w:val="003018AA"/>
    <w:rsid w:val="00301ED3"/>
    <w:rsid w:val="00302213"/>
    <w:rsid w:val="00302486"/>
    <w:rsid w:val="0030273F"/>
    <w:rsid w:val="003028BF"/>
    <w:rsid w:val="003029B1"/>
    <w:rsid w:val="003030B2"/>
    <w:rsid w:val="0030337A"/>
    <w:rsid w:val="00303668"/>
    <w:rsid w:val="00303D9C"/>
    <w:rsid w:val="00303FAF"/>
    <w:rsid w:val="00304441"/>
    <w:rsid w:val="0030490E"/>
    <w:rsid w:val="00304E24"/>
    <w:rsid w:val="00304EAC"/>
    <w:rsid w:val="0030504E"/>
    <w:rsid w:val="00305553"/>
    <w:rsid w:val="0030555F"/>
    <w:rsid w:val="0030560C"/>
    <w:rsid w:val="0030571E"/>
    <w:rsid w:val="00305913"/>
    <w:rsid w:val="00305CC9"/>
    <w:rsid w:val="00305D68"/>
    <w:rsid w:val="00305E12"/>
    <w:rsid w:val="00305EBF"/>
    <w:rsid w:val="003066C0"/>
    <w:rsid w:val="00306790"/>
    <w:rsid w:val="00306926"/>
    <w:rsid w:val="00306B89"/>
    <w:rsid w:val="003071F2"/>
    <w:rsid w:val="00307719"/>
    <w:rsid w:val="00307924"/>
    <w:rsid w:val="00307B7D"/>
    <w:rsid w:val="00307F0A"/>
    <w:rsid w:val="00310CF1"/>
    <w:rsid w:val="0031125C"/>
    <w:rsid w:val="00311D8B"/>
    <w:rsid w:val="00312254"/>
    <w:rsid w:val="003127CB"/>
    <w:rsid w:val="00313598"/>
    <w:rsid w:val="003135F6"/>
    <w:rsid w:val="00313B91"/>
    <w:rsid w:val="0031495C"/>
    <w:rsid w:val="0031517D"/>
    <w:rsid w:val="003153B3"/>
    <w:rsid w:val="00315651"/>
    <w:rsid w:val="00315E36"/>
    <w:rsid w:val="003162C3"/>
    <w:rsid w:val="003163DB"/>
    <w:rsid w:val="0031740E"/>
    <w:rsid w:val="00317594"/>
    <w:rsid w:val="00317690"/>
    <w:rsid w:val="0031782E"/>
    <w:rsid w:val="003178A1"/>
    <w:rsid w:val="00320986"/>
    <w:rsid w:val="003219BA"/>
    <w:rsid w:val="00321B81"/>
    <w:rsid w:val="00322202"/>
    <w:rsid w:val="00322555"/>
    <w:rsid w:val="00323090"/>
    <w:rsid w:val="00323422"/>
    <w:rsid w:val="003249D4"/>
    <w:rsid w:val="003255BB"/>
    <w:rsid w:val="00325B9D"/>
    <w:rsid w:val="00325D04"/>
    <w:rsid w:val="003268B7"/>
    <w:rsid w:val="0032761D"/>
    <w:rsid w:val="0033016A"/>
    <w:rsid w:val="00330344"/>
    <w:rsid w:val="00330387"/>
    <w:rsid w:val="00330CFA"/>
    <w:rsid w:val="00330E1A"/>
    <w:rsid w:val="003311D2"/>
    <w:rsid w:val="00331203"/>
    <w:rsid w:val="003312F4"/>
    <w:rsid w:val="00331AE0"/>
    <w:rsid w:val="0033202F"/>
    <w:rsid w:val="0033223D"/>
    <w:rsid w:val="0033247B"/>
    <w:rsid w:val="00334463"/>
    <w:rsid w:val="003347B4"/>
    <w:rsid w:val="00334CBE"/>
    <w:rsid w:val="00335222"/>
    <w:rsid w:val="00335612"/>
    <w:rsid w:val="00335623"/>
    <w:rsid w:val="00335F39"/>
    <w:rsid w:val="0033622E"/>
    <w:rsid w:val="0033671B"/>
    <w:rsid w:val="00336BEF"/>
    <w:rsid w:val="00336DEA"/>
    <w:rsid w:val="003409A4"/>
    <w:rsid w:val="00340E2C"/>
    <w:rsid w:val="00340EF0"/>
    <w:rsid w:val="003413F5"/>
    <w:rsid w:val="00341DE1"/>
    <w:rsid w:val="00342503"/>
    <w:rsid w:val="00342C9F"/>
    <w:rsid w:val="003431C1"/>
    <w:rsid w:val="003441F3"/>
    <w:rsid w:val="00344BC5"/>
    <w:rsid w:val="00344D5C"/>
    <w:rsid w:val="00345115"/>
    <w:rsid w:val="003453B0"/>
    <w:rsid w:val="00345C89"/>
    <w:rsid w:val="00345E3A"/>
    <w:rsid w:val="0034629F"/>
    <w:rsid w:val="0034658D"/>
    <w:rsid w:val="0034694E"/>
    <w:rsid w:val="00346AEE"/>
    <w:rsid w:val="00346F38"/>
    <w:rsid w:val="00347EB1"/>
    <w:rsid w:val="003500E7"/>
    <w:rsid w:val="0035044E"/>
    <w:rsid w:val="003523FA"/>
    <w:rsid w:val="00353399"/>
    <w:rsid w:val="00355446"/>
    <w:rsid w:val="003556AB"/>
    <w:rsid w:val="00355843"/>
    <w:rsid w:val="00355C95"/>
    <w:rsid w:val="0035609C"/>
    <w:rsid w:val="003561BD"/>
    <w:rsid w:val="00356427"/>
    <w:rsid w:val="0035645C"/>
    <w:rsid w:val="003565F9"/>
    <w:rsid w:val="003568AF"/>
    <w:rsid w:val="0035712B"/>
    <w:rsid w:val="0035720F"/>
    <w:rsid w:val="00357227"/>
    <w:rsid w:val="003574D1"/>
    <w:rsid w:val="00357792"/>
    <w:rsid w:val="003577A5"/>
    <w:rsid w:val="00360C59"/>
    <w:rsid w:val="00360DA4"/>
    <w:rsid w:val="00360EC0"/>
    <w:rsid w:val="003612A9"/>
    <w:rsid w:val="003615DF"/>
    <w:rsid w:val="00361AF6"/>
    <w:rsid w:val="00361C75"/>
    <w:rsid w:val="003621C7"/>
    <w:rsid w:val="00362B33"/>
    <w:rsid w:val="00362C21"/>
    <w:rsid w:val="00362CC8"/>
    <w:rsid w:val="003630AB"/>
    <w:rsid w:val="00363900"/>
    <w:rsid w:val="00364560"/>
    <w:rsid w:val="0036474A"/>
    <w:rsid w:val="00364E83"/>
    <w:rsid w:val="00364E97"/>
    <w:rsid w:val="003652A6"/>
    <w:rsid w:val="003659D4"/>
    <w:rsid w:val="00365CDE"/>
    <w:rsid w:val="00366D73"/>
    <w:rsid w:val="003677E3"/>
    <w:rsid w:val="00370167"/>
    <w:rsid w:val="003701A5"/>
    <w:rsid w:val="00370356"/>
    <w:rsid w:val="003705E2"/>
    <w:rsid w:val="00370F78"/>
    <w:rsid w:val="00371497"/>
    <w:rsid w:val="003717F0"/>
    <w:rsid w:val="00372503"/>
    <w:rsid w:val="003725DC"/>
    <w:rsid w:val="0037280D"/>
    <w:rsid w:val="00372ACB"/>
    <w:rsid w:val="00372B6C"/>
    <w:rsid w:val="00373304"/>
    <w:rsid w:val="003736DE"/>
    <w:rsid w:val="00373C52"/>
    <w:rsid w:val="00374EC1"/>
    <w:rsid w:val="003752D2"/>
    <w:rsid w:val="0037597A"/>
    <w:rsid w:val="00375FD8"/>
    <w:rsid w:val="003760BE"/>
    <w:rsid w:val="00376C3C"/>
    <w:rsid w:val="00376D4F"/>
    <w:rsid w:val="00377775"/>
    <w:rsid w:val="003777D9"/>
    <w:rsid w:val="00377D1F"/>
    <w:rsid w:val="003803ED"/>
    <w:rsid w:val="003806AD"/>
    <w:rsid w:val="00381117"/>
    <w:rsid w:val="00381198"/>
    <w:rsid w:val="0038129E"/>
    <w:rsid w:val="003812D7"/>
    <w:rsid w:val="00381369"/>
    <w:rsid w:val="00381729"/>
    <w:rsid w:val="00381C49"/>
    <w:rsid w:val="00382149"/>
    <w:rsid w:val="003828BF"/>
    <w:rsid w:val="00382BD0"/>
    <w:rsid w:val="00383463"/>
    <w:rsid w:val="00383492"/>
    <w:rsid w:val="0038354E"/>
    <w:rsid w:val="00383589"/>
    <w:rsid w:val="00383D0F"/>
    <w:rsid w:val="003842A2"/>
    <w:rsid w:val="003845FC"/>
    <w:rsid w:val="0038491D"/>
    <w:rsid w:val="003849A7"/>
    <w:rsid w:val="00385D60"/>
    <w:rsid w:val="00386204"/>
    <w:rsid w:val="00386AFD"/>
    <w:rsid w:val="00386C97"/>
    <w:rsid w:val="0038715A"/>
    <w:rsid w:val="00387266"/>
    <w:rsid w:val="00387338"/>
    <w:rsid w:val="00387445"/>
    <w:rsid w:val="00387607"/>
    <w:rsid w:val="003876A1"/>
    <w:rsid w:val="003876C8"/>
    <w:rsid w:val="003877B1"/>
    <w:rsid w:val="0038782A"/>
    <w:rsid w:val="00387ABE"/>
    <w:rsid w:val="00387EDE"/>
    <w:rsid w:val="003900B1"/>
    <w:rsid w:val="00390448"/>
    <w:rsid w:val="003904CE"/>
    <w:rsid w:val="00390A1C"/>
    <w:rsid w:val="00390BC5"/>
    <w:rsid w:val="00390EB8"/>
    <w:rsid w:val="00391256"/>
    <w:rsid w:val="00391516"/>
    <w:rsid w:val="003916F0"/>
    <w:rsid w:val="0039293E"/>
    <w:rsid w:val="00392A5E"/>
    <w:rsid w:val="003936ED"/>
    <w:rsid w:val="003948EC"/>
    <w:rsid w:val="00395715"/>
    <w:rsid w:val="0039585F"/>
    <w:rsid w:val="00396201"/>
    <w:rsid w:val="00396C93"/>
    <w:rsid w:val="00397E68"/>
    <w:rsid w:val="003A1443"/>
    <w:rsid w:val="003A2293"/>
    <w:rsid w:val="003A3942"/>
    <w:rsid w:val="003A3A4B"/>
    <w:rsid w:val="003A3BFE"/>
    <w:rsid w:val="003A3C4F"/>
    <w:rsid w:val="003A3CCC"/>
    <w:rsid w:val="003A421C"/>
    <w:rsid w:val="003A4226"/>
    <w:rsid w:val="003A4D51"/>
    <w:rsid w:val="003A518D"/>
    <w:rsid w:val="003A577B"/>
    <w:rsid w:val="003A5FB1"/>
    <w:rsid w:val="003A6019"/>
    <w:rsid w:val="003A68A1"/>
    <w:rsid w:val="003A68E2"/>
    <w:rsid w:val="003A6D13"/>
    <w:rsid w:val="003A6DDD"/>
    <w:rsid w:val="003A73F7"/>
    <w:rsid w:val="003A7A6C"/>
    <w:rsid w:val="003A7EFA"/>
    <w:rsid w:val="003B070A"/>
    <w:rsid w:val="003B18D0"/>
    <w:rsid w:val="003B1D8D"/>
    <w:rsid w:val="003B1F77"/>
    <w:rsid w:val="003B1F8F"/>
    <w:rsid w:val="003B267B"/>
    <w:rsid w:val="003B28B2"/>
    <w:rsid w:val="003B2C7A"/>
    <w:rsid w:val="003B2E27"/>
    <w:rsid w:val="003B3160"/>
    <w:rsid w:val="003B316E"/>
    <w:rsid w:val="003B3260"/>
    <w:rsid w:val="003B35F5"/>
    <w:rsid w:val="003B3E9F"/>
    <w:rsid w:val="003B40CC"/>
    <w:rsid w:val="003B44CD"/>
    <w:rsid w:val="003B54E2"/>
    <w:rsid w:val="003B5880"/>
    <w:rsid w:val="003B58B2"/>
    <w:rsid w:val="003B5C35"/>
    <w:rsid w:val="003B5CE2"/>
    <w:rsid w:val="003B5D62"/>
    <w:rsid w:val="003B6418"/>
    <w:rsid w:val="003B6C6E"/>
    <w:rsid w:val="003B6D48"/>
    <w:rsid w:val="003B70D3"/>
    <w:rsid w:val="003B73A4"/>
    <w:rsid w:val="003B742D"/>
    <w:rsid w:val="003C115D"/>
    <w:rsid w:val="003C153E"/>
    <w:rsid w:val="003C2C72"/>
    <w:rsid w:val="003C3380"/>
    <w:rsid w:val="003C4096"/>
    <w:rsid w:val="003C4292"/>
    <w:rsid w:val="003C5812"/>
    <w:rsid w:val="003C59AB"/>
    <w:rsid w:val="003C5AEA"/>
    <w:rsid w:val="003C6558"/>
    <w:rsid w:val="003C6DF1"/>
    <w:rsid w:val="003C7D92"/>
    <w:rsid w:val="003D0D1E"/>
    <w:rsid w:val="003D19C2"/>
    <w:rsid w:val="003D1ACB"/>
    <w:rsid w:val="003D1DC5"/>
    <w:rsid w:val="003D228A"/>
    <w:rsid w:val="003D2629"/>
    <w:rsid w:val="003D2714"/>
    <w:rsid w:val="003D30FB"/>
    <w:rsid w:val="003D3831"/>
    <w:rsid w:val="003D416C"/>
    <w:rsid w:val="003D455E"/>
    <w:rsid w:val="003D5026"/>
    <w:rsid w:val="003D5977"/>
    <w:rsid w:val="003D6078"/>
    <w:rsid w:val="003D618F"/>
    <w:rsid w:val="003D6C12"/>
    <w:rsid w:val="003D700D"/>
    <w:rsid w:val="003D7937"/>
    <w:rsid w:val="003E03AE"/>
    <w:rsid w:val="003E095A"/>
    <w:rsid w:val="003E0CB3"/>
    <w:rsid w:val="003E0EBB"/>
    <w:rsid w:val="003E14C1"/>
    <w:rsid w:val="003E1692"/>
    <w:rsid w:val="003E1B9F"/>
    <w:rsid w:val="003E2578"/>
    <w:rsid w:val="003E3CA3"/>
    <w:rsid w:val="003E4285"/>
    <w:rsid w:val="003E4843"/>
    <w:rsid w:val="003E4CDC"/>
    <w:rsid w:val="003E4FDD"/>
    <w:rsid w:val="003E5701"/>
    <w:rsid w:val="003E576F"/>
    <w:rsid w:val="003E58F1"/>
    <w:rsid w:val="003E66ED"/>
    <w:rsid w:val="003E69DD"/>
    <w:rsid w:val="003E6B00"/>
    <w:rsid w:val="003E7519"/>
    <w:rsid w:val="003E79EE"/>
    <w:rsid w:val="003F00AB"/>
    <w:rsid w:val="003F0153"/>
    <w:rsid w:val="003F03A4"/>
    <w:rsid w:val="003F0C05"/>
    <w:rsid w:val="003F0C1F"/>
    <w:rsid w:val="003F0D3A"/>
    <w:rsid w:val="003F0FAE"/>
    <w:rsid w:val="003F1718"/>
    <w:rsid w:val="003F17F7"/>
    <w:rsid w:val="003F2336"/>
    <w:rsid w:val="003F28E0"/>
    <w:rsid w:val="003F2BE3"/>
    <w:rsid w:val="003F2C07"/>
    <w:rsid w:val="003F2F53"/>
    <w:rsid w:val="003F3268"/>
    <w:rsid w:val="003F3BCC"/>
    <w:rsid w:val="003F3BEB"/>
    <w:rsid w:val="003F5237"/>
    <w:rsid w:val="003F5BA7"/>
    <w:rsid w:val="003F6EFC"/>
    <w:rsid w:val="003F74A1"/>
    <w:rsid w:val="003F7A54"/>
    <w:rsid w:val="003F7D02"/>
    <w:rsid w:val="00400619"/>
    <w:rsid w:val="00400F61"/>
    <w:rsid w:val="00401265"/>
    <w:rsid w:val="0040136F"/>
    <w:rsid w:val="00401762"/>
    <w:rsid w:val="0040185F"/>
    <w:rsid w:val="004024CB"/>
    <w:rsid w:val="004034A0"/>
    <w:rsid w:val="00403617"/>
    <w:rsid w:val="00403645"/>
    <w:rsid w:val="00403ACE"/>
    <w:rsid w:val="00403E2D"/>
    <w:rsid w:val="004042A6"/>
    <w:rsid w:val="0040488C"/>
    <w:rsid w:val="00404A18"/>
    <w:rsid w:val="004059E7"/>
    <w:rsid w:val="00405E2F"/>
    <w:rsid w:val="00405F21"/>
    <w:rsid w:val="0040644B"/>
    <w:rsid w:val="00406B96"/>
    <w:rsid w:val="00407551"/>
    <w:rsid w:val="00407616"/>
    <w:rsid w:val="0040763E"/>
    <w:rsid w:val="00407767"/>
    <w:rsid w:val="00407E02"/>
    <w:rsid w:val="00410336"/>
    <w:rsid w:val="004104A6"/>
    <w:rsid w:val="00410571"/>
    <w:rsid w:val="00411272"/>
    <w:rsid w:val="004116C6"/>
    <w:rsid w:val="00411F3E"/>
    <w:rsid w:val="0041227A"/>
    <w:rsid w:val="0041356B"/>
    <w:rsid w:val="00413672"/>
    <w:rsid w:val="004136F0"/>
    <w:rsid w:val="00413969"/>
    <w:rsid w:val="00413DD1"/>
    <w:rsid w:val="00414046"/>
    <w:rsid w:val="004140D3"/>
    <w:rsid w:val="0041410F"/>
    <w:rsid w:val="00414259"/>
    <w:rsid w:val="004146B8"/>
    <w:rsid w:val="0041470F"/>
    <w:rsid w:val="00414976"/>
    <w:rsid w:val="004149A2"/>
    <w:rsid w:val="004149AE"/>
    <w:rsid w:val="00414B3A"/>
    <w:rsid w:val="004152AD"/>
    <w:rsid w:val="0041667B"/>
    <w:rsid w:val="0041677F"/>
    <w:rsid w:val="0041678D"/>
    <w:rsid w:val="0041679D"/>
    <w:rsid w:val="00416DA2"/>
    <w:rsid w:val="00416DE2"/>
    <w:rsid w:val="00417049"/>
    <w:rsid w:val="004173D3"/>
    <w:rsid w:val="00417E04"/>
    <w:rsid w:val="00417ED1"/>
    <w:rsid w:val="00420220"/>
    <w:rsid w:val="00420A54"/>
    <w:rsid w:val="004210A5"/>
    <w:rsid w:val="004213E6"/>
    <w:rsid w:val="00422312"/>
    <w:rsid w:val="0042258C"/>
    <w:rsid w:val="004225FC"/>
    <w:rsid w:val="00422DE7"/>
    <w:rsid w:val="004234DC"/>
    <w:rsid w:val="00423A46"/>
    <w:rsid w:val="00423B0B"/>
    <w:rsid w:val="0042422C"/>
    <w:rsid w:val="004244D8"/>
    <w:rsid w:val="004247B1"/>
    <w:rsid w:val="0042499B"/>
    <w:rsid w:val="004250DD"/>
    <w:rsid w:val="0042529E"/>
    <w:rsid w:val="004253A1"/>
    <w:rsid w:val="004254C3"/>
    <w:rsid w:val="004257BF"/>
    <w:rsid w:val="00425938"/>
    <w:rsid w:val="00425A25"/>
    <w:rsid w:val="00425C5D"/>
    <w:rsid w:val="0042615C"/>
    <w:rsid w:val="00426E57"/>
    <w:rsid w:val="00427438"/>
    <w:rsid w:val="0042773E"/>
    <w:rsid w:val="00427961"/>
    <w:rsid w:val="0042796D"/>
    <w:rsid w:val="00430212"/>
    <w:rsid w:val="004303AC"/>
    <w:rsid w:val="00430FD4"/>
    <w:rsid w:val="00431327"/>
    <w:rsid w:val="004313AB"/>
    <w:rsid w:val="004313CE"/>
    <w:rsid w:val="004319A6"/>
    <w:rsid w:val="00431BFA"/>
    <w:rsid w:val="00431CF2"/>
    <w:rsid w:val="00431F22"/>
    <w:rsid w:val="0043257C"/>
    <w:rsid w:val="00432D5B"/>
    <w:rsid w:val="004334E8"/>
    <w:rsid w:val="0043431A"/>
    <w:rsid w:val="00434376"/>
    <w:rsid w:val="004346E0"/>
    <w:rsid w:val="004348D5"/>
    <w:rsid w:val="004355C3"/>
    <w:rsid w:val="00435893"/>
    <w:rsid w:val="00435EDD"/>
    <w:rsid w:val="00436420"/>
    <w:rsid w:val="00436553"/>
    <w:rsid w:val="004371B0"/>
    <w:rsid w:val="004376EA"/>
    <w:rsid w:val="00437EC3"/>
    <w:rsid w:val="0044014E"/>
    <w:rsid w:val="0044075A"/>
    <w:rsid w:val="00441586"/>
    <w:rsid w:val="004415DE"/>
    <w:rsid w:val="004418F8"/>
    <w:rsid w:val="0044255A"/>
    <w:rsid w:val="00442675"/>
    <w:rsid w:val="00442AF6"/>
    <w:rsid w:val="0044381A"/>
    <w:rsid w:val="00443FEC"/>
    <w:rsid w:val="00444227"/>
    <w:rsid w:val="00444340"/>
    <w:rsid w:val="00444464"/>
    <w:rsid w:val="004447D7"/>
    <w:rsid w:val="00444BA4"/>
    <w:rsid w:val="00444D72"/>
    <w:rsid w:val="00444D88"/>
    <w:rsid w:val="00445594"/>
    <w:rsid w:val="004457A0"/>
    <w:rsid w:val="00445E98"/>
    <w:rsid w:val="00446350"/>
    <w:rsid w:val="00446475"/>
    <w:rsid w:val="00446C98"/>
    <w:rsid w:val="00447E06"/>
    <w:rsid w:val="00447E2C"/>
    <w:rsid w:val="00450624"/>
    <w:rsid w:val="004506BC"/>
    <w:rsid w:val="00450825"/>
    <w:rsid w:val="004513A8"/>
    <w:rsid w:val="00451876"/>
    <w:rsid w:val="00451C09"/>
    <w:rsid w:val="00452410"/>
    <w:rsid w:val="004528B6"/>
    <w:rsid w:val="00452B5A"/>
    <w:rsid w:val="00452F87"/>
    <w:rsid w:val="00453235"/>
    <w:rsid w:val="0045359E"/>
    <w:rsid w:val="004538DB"/>
    <w:rsid w:val="00454059"/>
    <w:rsid w:val="00454169"/>
    <w:rsid w:val="00454CB8"/>
    <w:rsid w:val="0045573F"/>
    <w:rsid w:val="00455CB0"/>
    <w:rsid w:val="00455D92"/>
    <w:rsid w:val="004560C5"/>
    <w:rsid w:val="00456536"/>
    <w:rsid w:val="00456689"/>
    <w:rsid w:val="00456877"/>
    <w:rsid w:val="00456B07"/>
    <w:rsid w:val="004570E2"/>
    <w:rsid w:val="004617CF"/>
    <w:rsid w:val="00462213"/>
    <w:rsid w:val="00462277"/>
    <w:rsid w:val="004623DB"/>
    <w:rsid w:val="004624D3"/>
    <w:rsid w:val="00462567"/>
    <w:rsid w:val="0046267C"/>
    <w:rsid w:val="004626BD"/>
    <w:rsid w:val="00462ECA"/>
    <w:rsid w:val="00462FC2"/>
    <w:rsid w:val="00464123"/>
    <w:rsid w:val="00464F7A"/>
    <w:rsid w:val="004654BC"/>
    <w:rsid w:val="004656E4"/>
    <w:rsid w:val="0046589E"/>
    <w:rsid w:val="0046640F"/>
    <w:rsid w:val="00466625"/>
    <w:rsid w:val="00466AB8"/>
    <w:rsid w:val="00467E93"/>
    <w:rsid w:val="004708F5"/>
    <w:rsid w:val="00470D19"/>
    <w:rsid w:val="004718EC"/>
    <w:rsid w:val="00471C2E"/>
    <w:rsid w:val="0047266B"/>
    <w:rsid w:val="00472A5B"/>
    <w:rsid w:val="00472D24"/>
    <w:rsid w:val="00472FCC"/>
    <w:rsid w:val="004731E2"/>
    <w:rsid w:val="004738F7"/>
    <w:rsid w:val="00473AD0"/>
    <w:rsid w:val="004747F7"/>
    <w:rsid w:val="00474889"/>
    <w:rsid w:val="00474F76"/>
    <w:rsid w:val="0047535F"/>
    <w:rsid w:val="004756F5"/>
    <w:rsid w:val="00475A2A"/>
    <w:rsid w:val="00476211"/>
    <w:rsid w:val="00476276"/>
    <w:rsid w:val="00476F1F"/>
    <w:rsid w:val="004775C3"/>
    <w:rsid w:val="004776BB"/>
    <w:rsid w:val="00477719"/>
    <w:rsid w:val="00480263"/>
    <w:rsid w:val="004802FF"/>
    <w:rsid w:val="00480AEC"/>
    <w:rsid w:val="00481440"/>
    <w:rsid w:val="004821D6"/>
    <w:rsid w:val="0048239F"/>
    <w:rsid w:val="00482714"/>
    <w:rsid w:val="004828DA"/>
    <w:rsid w:val="00482990"/>
    <w:rsid w:val="004838E9"/>
    <w:rsid w:val="00483980"/>
    <w:rsid w:val="004840C4"/>
    <w:rsid w:val="004840E5"/>
    <w:rsid w:val="00484415"/>
    <w:rsid w:val="00484EBF"/>
    <w:rsid w:val="004850F4"/>
    <w:rsid w:val="00485184"/>
    <w:rsid w:val="004851E3"/>
    <w:rsid w:val="00485491"/>
    <w:rsid w:val="00485B17"/>
    <w:rsid w:val="00485F34"/>
    <w:rsid w:val="004861DA"/>
    <w:rsid w:val="00486771"/>
    <w:rsid w:val="00486B3C"/>
    <w:rsid w:val="00487075"/>
    <w:rsid w:val="00490C80"/>
    <w:rsid w:val="00490F3B"/>
    <w:rsid w:val="004911FC"/>
    <w:rsid w:val="00491D59"/>
    <w:rsid w:val="0049203D"/>
    <w:rsid w:val="004920A0"/>
    <w:rsid w:val="00492140"/>
    <w:rsid w:val="00492361"/>
    <w:rsid w:val="00492583"/>
    <w:rsid w:val="004929E9"/>
    <w:rsid w:val="00493D56"/>
    <w:rsid w:val="00493DCC"/>
    <w:rsid w:val="00494012"/>
    <w:rsid w:val="00494181"/>
    <w:rsid w:val="004962F4"/>
    <w:rsid w:val="00496A24"/>
    <w:rsid w:val="00496A69"/>
    <w:rsid w:val="00496D0D"/>
    <w:rsid w:val="00496D2B"/>
    <w:rsid w:val="00497AD7"/>
    <w:rsid w:val="004A0083"/>
    <w:rsid w:val="004A019A"/>
    <w:rsid w:val="004A1350"/>
    <w:rsid w:val="004A16C4"/>
    <w:rsid w:val="004A173F"/>
    <w:rsid w:val="004A19DF"/>
    <w:rsid w:val="004A209F"/>
    <w:rsid w:val="004A212E"/>
    <w:rsid w:val="004A2318"/>
    <w:rsid w:val="004A23E0"/>
    <w:rsid w:val="004A248B"/>
    <w:rsid w:val="004A25C0"/>
    <w:rsid w:val="004A3199"/>
    <w:rsid w:val="004A3227"/>
    <w:rsid w:val="004A343C"/>
    <w:rsid w:val="004A356B"/>
    <w:rsid w:val="004A48C5"/>
    <w:rsid w:val="004A4BEC"/>
    <w:rsid w:val="004A4C02"/>
    <w:rsid w:val="004A4FBD"/>
    <w:rsid w:val="004A5475"/>
    <w:rsid w:val="004A5DB0"/>
    <w:rsid w:val="004A5EB9"/>
    <w:rsid w:val="004A5F1C"/>
    <w:rsid w:val="004A6663"/>
    <w:rsid w:val="004A701D"/>
    <w:rsid w:val="004A746F"/>
    <w:rsid w:val="004A7E25"/>
    <w:rsid w:val="004B0782"/>
    <w:rsid w:val="004B0971"/>
    <w:rsid w:val="004B11B3"/>
    <w:rsid w:val="004B11D5"/>
    <w:rsid w:val="004B1284"/>
    <w:rsid w:val="004B1B41"/>
    <w:rsid w:val="004B1DD4"/>
    <w:rsid w:val="004B3C82"/>
    <w:rsid w:val="004B3CB0"/>
    <w:rsid w:val="004B3E1C"/>
    <w:rsid w:val="004B4284"/>
    <w:rsid w:val="004B48D1"/>
    <w:rsid w:val="004B4B87"/>
    <w:rsid w:val="004B4F76"/>
    <w:rsid w:val="004B5136"/>
    <w:rsid w:val="004B52B5"/>
    <w:rsid w:val="004B5363"/>
    <w:rsid w:val="004B57C0"/>
    <w:rsid w:val="004B5AB4"/>
    <w:rsid w:val="004B5B98"/>
    <w:rsid w:val="004B605B"/>
    <w:rsid w:val="004B65A3"/>
    <w:rsid w:val="004B677E"/>
    <w:rsid w:val="004B68DC"/>
    <w:rsid w:val="004B7057"/>
    <w:rsid w:val="004B7135"/>
    <w:rsid w:val="004B71D8"/>
    <w:rsid w:val="004B762D"/>
    <w:rsid w:val="004B7694"/>
    <w:rsid w:val="004C0DF4"/>
    <w:rsid w:val="004C0EC9"/>
    <w:rsid w:val="004C1A29"/>
    <w:rsid w:val="004C1DDA"/>
    <w:rsid w:val="004C21F7"/>
    <w:rsid w:val="004C2360"/>
    <w:rsid w:val="004C2C0F"/>
    <w:rsid w:val="004C3197"/>
    <w:rsid w:val="004C33F5"/>
    <w:rsid w:val="004C33FE"/>
    <w:rsid w:val="004C345A"/>
    <w:rsid w:val="004C408D"/>
    <w:rsid w:val="004C4286"/>
    <w:rsid w:val="004C4BEA"/>
    <w:rsid w:val="004C4CA3"/>
    <w:rsid w:val="004C4FC9"/>
    <w:rsid w:val="004C515E"/>
    <w:rsid w:val="004C516A"/>
    <w:rsid w:val="004C5B9F"/>
    <w:rsid w:val="004C6589"/>
    <w:rsid w:val="004D04A0"/>
    <w:rsid w:val="004D0F65"/>
    <w:rsid w:val="004D107C"/>
    <w:rsid w:val="004D2498"/>
    <w:rsid w:val="004D2C5F"/>
    <w:rsid w:val="004D3118"/>
    <w:rsid w:val="004D3B6C"/>
    <w:rsid w:val="004D3C0D"/>
    <w:rsid w:val="004D40CB"/>
    <w:rsid w:val="004D461E"/>
    <w:rsid w:val="004D4FC8"/>
    <w:rsid w:val="004D5127"/>
    <w:rsid w:val="004D5153"/>
    <w:rsid w:val="004D5295"/>
    <w:rsid w:val="004D52DC"/>
    <w:rsid w:val="004D597C"/>
    <w:rsid w:val="004D5E23"/>
    <w:rsid w:val="004D6A70"/>
    <w:rsid w:val="004D6E57"/>
    <w:rsid w:val="004D7C9F"/>
    <w:rsid w:val="004D7CD9"/>
    <w:rsid w:val="004E180C"/>
    <w:rsid w:val="004E1A58"/>
    <w:rsid w:val="004E1C71"/>
    <w:rsid w:val="004E217E"/>
    <w:rsid w:val="004E26B3"/>
    <w:rsid w:val="004E3679"/>
    <w:rsid w:val="004E4FCD"/>
    <w:rsid w:val="004E597A"/>
    <w:rsid w:val="004E5B69"/>
    <w:rsid w:val="004E63F5"/>
    <w:rsid w:val="004E682D"/>
    <w:rsid w:val="004E6DBB"/>
    <w:rsid w:val="004E7A1B"/>
    <w:rsid w:val="004F04B6"/>
    <w:rsid w:val="004F08FE"/>
    <w:rsid w:val="004F0A55"/>
    <w:rsid w:val="004F0B33"/>
    <w:rsid w:val="004F1050"/>
    <w:rsid w:val="004F1A32"/>
    <w:rsid w:val="004F222E"/>
    <w:rsid w:val="004F25B3"/>
    <w:rsid w:val="004F2F1E"/>
    <w:rsid w:val="004F3208"/>
    <w:rsid w:val="004F333D"/>
    <w:rsid w:val="004F3374"/>
    <w:rsid w:val="004F33A8"/>
    <w:rsid w:val="004F378E"/>
    <w:rsid w:val="004F443B"/>
    <w:rsid w:val="004F45EF"/>
    <w:rsid w:val="004F4ABB"/>
    <w:rsid w:val="004F4E90"/>
    <w:rsid w:val="004F51A1"/>
    <w:rsid w:val="004F652D"/>
    <w:rsid w:val="004F6688"/>
    <w:rsid w:val="004F68A5"/>
    <w:rsid w:val="004F68F7"/>
    <w:rsid w:val="004F7818"/>
    <w:rsid w:val="004F78F4"/>
    <w:rsid w:val="004F7E43"/>
    <w:rsid w:val="00500673"/>
    <w:rsid w:val="00500A7F"/>
    <w:rsid w:val="00500AC3"/>
    <w:rsid w:val="00501495"/>
    <w:rsid w:val="00501F9A"/>
    <w:rsid w:val="00502145"/>
    <w:rsid w:val="00502228"/>
    <w:rsid w:val="00502670"/>
    <w:rsid w:val="00504E6C"/>
    <w:rsid w:val="00505341"/>
    <w:rsid w:val="00505AA8"/>
    <w:rsid w:val="00505FBD"/>
    <w:rsid w:val="005067CD"/>
    <w:rsid w:val="00506985"/>
    <w:rsid w:val="00506DD5"/>
    <w:rsid w:val="00506EF2"/>
    <w:rsid w:val="00507ACE"/>
    <w:rsid w:val="005108D1"/>
    <w:rsid w:val="0051092F"/>
    <w:rsid w:val="0051173E"/>
    <w:rsid w:val="0051179E"/>
    <w:rsid w:val="00512919"/>
    <w:rsid w:val="00513FBB"/>
    <w:rsid w:val="0051457A"/>
    <w:rsid w:val="00515124"/>
    <w:rsid w:val="00515216"/>
    <w:rsid w:val="005153D4"/>
    <w:rsid w:val="005155A2"/>
    <w:rsid w:val="0051584C"/>
    <w:rsid w:val="00515CEA"/>
    <w:rsid w:val="005166B4"/>
    <w:rsid w:val="005168B9"/>
    <w:rsid w:val="00516BE2"/>
    <w:rsid w:val="00517827"/>
    <w:rsid w:val="00517942"/>
    <w:rsid w:val="00517C71"/>
    <w:rsid w:val="00517CDF"/>
    <w:rsid w:val="0052130F"/>
    <w:rsid w:val="005214E3"/>
    <w:rsid w:val="005218FD"/>
    <w:rsid w:val="00521CF4"/>
    <w:rsid w:val="00522CE3"/>
    <w:rsid w:val="00523063"/>
    <w:rsid w:val="00523067"/>
    <w:rsid w:val="005231CF"/>
    <w:rsid w:val="0052345C"/>
    <w:rsid w:val="00523D17"/>
    <w:rsid w:val="00524527"/>
    <w:rsid w:val="0052464A"/>
    <w:rsid w:val="005248C8"/>
    <w:rsid w:val="00525181"/>
    <w:rsid w:val="005251F8"/>
    <w:rsid w:val="005252E1"/>
    <w:rsid w:val="00525784"/>
    <w:rsid w:val="00525880"/>
    <w:rsid w:val="00525A0D"/>
    <w:rsid w:val="00525B9E"/>
    <w:rsid w:val="00525BBC"/>
    <w:rsid w:val="005260C9"/>
    <w:rsid w:val="00526146"/>
    <w:rsid w:val="00526554"/>
    <w:rsid w:val="00526927"/>
    <w:rsid w:val="00526B84"/>
    <w:rsid w:val="00526D3C"/>
    <w:rsid w:val="00527626"/>
    <w:rsid w:val="00527A5C"/>
    <w:rsid w:val="00527C2B"/>
    <w:rsid w:val="00527CC0"/>
    <w:rsid w:val="005301DE"/>
    <w:rsid w:val="005310BA"/>
    <w:rsid w:val="00531198"/>
    <w:rsid w:val="005314FF"/>
    <w:rsid w:val="0053188C"/>
    <w:rsid w:val="00531ABC"/>
    <w:rsid w:val="00532061"/>
    <w:rsid w:val="00532260"/>
    <w:rsid w:val="0053277F"/>
    <w:rsid w:val="00533FDB"/>
    <w:rsid w:val="00534019"/>
    <w:rsid w:val="0053403D"/>
    <w:rsid w:val="00534804"/>
    <w:rsid w:val="0053517B"/>
    <w:rsid w:val="005357B5"/>
    <w:rsid w:val="00535ABD"/>
    <w:rsid w:val="00535D50"/>
    <w:rsid w:val="00536CA9"/>
    <w:rsid w:val="00536D00"/>
    <w:rsid w:val="00536D34"/>
    <w:rsid w:val="0053734B"/>
    <w:rsid w:val="0053736D"/>
    <w:rsid w:val="005374B7"/>
    <w:rsid w:val="005377AA"/>
    <w:rsid w:val="00537956"/>
    <w:rsid w:val="00537D5C"/>
    <w:rsid w:val="00537E4B"/>
    <w:rsid w:val="00537FE5"/>
    <w:rsid w:val="00540800"/>
    <w:rsid w:val="0054143E"/>
    <w:rsid w:val="00541946"/>
    <w:rsid w:val="00542BE5"/>
    <w:rsid w:val="00542E05"/>
    <w:rsid w:val="005432C3"/>
    <w:rsid w:val="00543836"/>
    <w:rsid w:val="00543BD3"/>
    <w:rsid w:val="00543FAA"/>
    <w:rsid w:val="00544B26"/>
    <w:rsid w:val="0054531A"/>
    <w:rsid w:val="00546A68"/>
    <w:rsid w:val="00546E09"/>
    <w:rsid w:val="005471A1"/>
    <w:rsid w:val="0054727C"/>
    <w:rsid w:val="00547DCF"/>
    <w:rsid w:val="005503BB"/>
    <w:rsid w:val="00550DD6"/>
    <w:rsid w:val="00550EEF"/>
    <w:rsid w:val="00551980"/>
    <w:rsid w:val="005522E5"/>
    <w:rsid w:val="005526EB"/>
    <w:rsid w:val="0055291C"/>
    <w:rsid w:val="00552C4F"/>
    <w:rsid w:val="005538A3"/>
    <w:rsid w:val="005539D7"/>
    <w:rsid w:val="00553D09"/>
    <w:rsid w:val="00553DB5"/>
    <w:rsid w:val="00553EA6"/>
    <w:rsid w:val="005544CB"/>
    <w:rsid w:val="0055477A"/>
    <w:rsid w:val="00554ED5"/>
    <w:rsid w:val="005559C0"/>
    <w:rsid w:val="00555A15"/>
    <w:rsid w:val="00555BE5"/>
    <w:rsid w:val="00556F66"/>
    <w:rsid w:val="005575B1"/>
    <w:rsid w:val="005579CF"/>
    <w:rsid w:val="005614CD"/>
    <w:rsid w:val="0056170F"/>
    <w:rsid w:val="00561D1E"/>
    <w:rsid w:val="005620A5"/>
    <w:rsid w:val="0056232B"/>
    <w:rsid w:val="005624EF"/>
    <w:rsid w:val="0056266E"/>
    <w:rsid w:val="00564EDC"/>
    <w:rsid w:val="00565CE9"/>
    <w:rsid w:val="00565EC2"/>
    <w:rsid w:val="0056674D"/>
    <w:rsid w:val="00566A5F"/>
    <w:rsid w:val="00566E75"/>
    <w:rsid w:val="00566FC4"/>
    <w:rsid w:val="005671D0"/>
    <w:rsid w:val="00567995"/>
    <w:rsid w:val="00567A5D"/>
    <w:rsid w:val="00567D3D"/>
    <w:rsid w:val="0057042A"/>
    <w:rsid w:val="00570607"/>
    <w:rsid w:val="00570680"/>
    <w:rsid w:val="0057099F"/>
    <w:rsid w:val="00570CD4"/>
    <w:rsid w:val="00570DF3"/>
    <w:rsid w:val="00570E6D"/>
    <w:rsid w:val="00570F3C"/>
    <w:rsid w:val="00571518"/>
    <w:rsid w:val="00571C25"/>
    <w:rsid w:val="00571CB7"/>
    <w:rsid w:val="0057207B"/>
    <w:rsid w:val="00574A37"/>
    <w:rsid w:val="00574EEC"/>
    <w:rsid w:val="005751E3"/>
    <w:rsid w:val="00575C3A"/>
    <w:rsid w:val="00575EA9"/>
    <w:rsid w:val="00575F45"/>
    <w:rsid w:val="0057645B"/>
    <w:rsid w:val="0057659F"/>
    <w:rsid w:val="00576675"/>
    <w:rsid w:val="00576895"/>
    <w:rsid w:val="0057710B"/>
    <w:rsid w:val="00577935"/>
    <w:rsid w:val="00577BBE"/>
    <w:rsid w:val="00580012"/>
    <w:rsid w:val="00580128"/>
    <w:rsid w:val="00580F08"/>
    <w:rsid w:val="00581DF0"/>
    <w:rsid w:val="00581F43"/>
    <w:rsid w:val="0058209C"/>
    <w:rsid w:val="005822D7"/>
    <w:rsid w:val="005828F5"/>
    <w:rsid w:val="00582DA4"/>
    <w:rsid w:val="00583063"/>
    <w:rsid w:val="005835AF"/>
    <w:rsid w:val="005835D2"/>
    <w:rsid w:val="005836AA"/>
    <w:rsid w:val="005842EE"/>
    <w:rsid w:val="0058468E"/>
    <w:rsid w:val="00584DD3"/>
    <w:rsid w:val="0058580A"/>
    <w:rsid w:val="00585912"/>
    <w:rsid w:val="00585E1F"/>
    <w:rsid w:val="00585F56"/>
    <w:rsid w:val="005877D8"/>
    <w:rsid w:val="0059011C"/>
    <w:rsid w:val="00590A7C"/>
    <w:rsid w:val="00590B31"/>
    <w:rsid w:val="00590E24"/>
    <w:rsid w:val="00591101"/>
    <w:rsid w:val="00591290"/>
    <w:rsid w:val="0059208F"/>
    <w:rsid w:val="00592732"/>
    <w:rsid w:val="0059299B"/>
    <w:rsid w:val="00592AFA"/>
    <w:rsid w:val="00592D4A"/>
    <w:rsid w:val="005931FA"/>
    <w:rsid w:val="00593332"/>
    <w:rsid w:val="00594407"/>
    <w:rsid w:val="00594468"/>
    <w:rsid w:val="00594914"/>
    <w:rsid w:val="0059654D"/>
    <w:rsid w:val="0059685F"/>
    <w:rsid w:val="00596D93"/>
    <w:rsid w:val="005970EA"/>
    <w:rsid w:val="0059728B"/>
    <w:rsid w:val="00597CB6"/>
    <w:rsid w:val="005A0268"/>
    <w:rsid w:val="005A1324"/>
    <w:rsid w:val="005A141D"/>
    <w:rsid w:val="005A1863"/>
    <w:rsid w:val="005A19B5"/>
    <w:rsid w:val="005A25BE"/>
    <w:rsid w:val="005A2988"/>
    <w:rsid w:val="005A2B3F"/>
    <w:rsid w:val="005A2CB7"/>
    <w:rsid w:val="005A2E84"/>
    <w:rsid w:val="005A2EEC"/>
    <w:rsid w:val="005A343D"/>
    <w:rsid w:val="005A361A"/>
    <w:rsid w:val="005A3D18"/>
    <w:rsid w:val="005A3D33"/>
    <w:rsid w:val="005A3DDF"/>
    <w:rsid w:val="005A42D3"/>
    <w:rsid w:val="005A485F"/>
    <w:rsid w:val="005A4CB0"/>
    <w:rsid w:val="005A53E2"/>
    <w:rsid w:val="005A5542"/>
    <w:rsid w:val="005A55C5"/>
    <w:rsid w:val="005A56E7"/>
    <w:rsid w:val="005A5840"/>
    <w:rsid w:val="005A63EF"/>
    <w:rsid w:val="005A6594"/>
    <w:rsid w:val="005A7B62"/>
    <w:rsid w:val="005B04EF"/>
    <w:rsid w:val="005B05C2"/>
    <w:rsid w:val="005B18A1"/>
    <w:rsid w:val="005B1FA9"/>
    <w:rsid w:val="005B27D2"/>
    <w:rsid w:val="005B3149"/>
    <w:rsid w:val="005B3C34"/>
    <w:rsid w:val="005B48C6"/>
    <w:rsid w:val="005B4F07"/>
    <w:rsid w:val="005B5352"/>
    <w:rsid w:val="005B58A0"/>
    <w:rsid w:val="005B6230"/>
    <w:rsid w:val="005B6280"/>
    <w:rsid w:val="005B6863"/>
    <w:rsid w:val="005B7D9A"/>
    <w:rsid w:val="005C0500"/>
    <w:rsid w:val="005C064D"/>
    <w:rsid w:val="005C16B3"/>
    <w:rsid w:val="005C171E"/>
    <w:rsid w:val="005C1854"/>
    <w:rsid w:val="005C20D3"/>
    <w:rsid w:val="005C2886"/>
    <w:rsid w:val="005C28C5"/>
    <w:rsid w:val="005C28EF"/>
    <w:rsid w:val="005C3043"/>
    <w:rsid w:val="005C3896"/>
    <w:rsid w:val="005C39A5"/>
    <w:rsid w:val="005C3B80"/>
    <w:rsid w:val="005C4513"/>
    <w:rsid w:val="005C4A8F"/>
    <w:rsid w:val="005C4CC9"/>
    <w:rsid w:val="005C4EF9"/>
    <w:rsid w:val="005C4FDA"/>
    <w:rsid w:val="005C5096"/>
    <w:rsid w:val="005C56A4"/>
    <w:rsid w:val="005C599A"/>
    <w:rsid w:val="005C5B16"/>
    <w:rsid w:val="005C5CD6"/>
    <w:rsid w:val="005C60A0"/>
    <w:rsid w:val="005C629E"/>
    <w:rsid w:val="005C6BE4"/>
    <w:rsid w:val="005C6E7F"/>
    <w:rsid w:val="005C7359"/>
    <w:rsid w:val="005C77DD"/>
    <w:rsid w:val="005C7AD2"/>
    <w:rsid w:val="005D0A37"/>
    <w:rsid w:val="005D144F"/>
    <w:rsid w:val="005D1FF4"/>
    <w:rsid w:val="005D262C"/>
    <w:rsid w:val="005D27C6"/>
    <w:rsid w:val="005D2A77"/>
    <w:rsid w:val="005D3E03"/>
    <w:rsid w:val="005D4539"/>
    <w:rsid w:val="005D472B"/>
    <w:rsid w:val="005D53CA"/>
    <w:rsid w:val="005D5AC8"/>
    <w:rsid w:val="005D5F36"/>
    <w:rsid w:val="005D610A"/>
    <w:rsid w:val="005D613E"/>
    <w:rsid w:val="005D6211"/>
    <w:rsid w:val="005D6A3A"/>
    <w:rsid w:val="005D6C76"/>
    <w:rsid w:val="005D718D"/>
    <w:rsid w:val="005D776E"/>
    <w:rsid w:val="005D7DE6"/>
    <w:rsid w:val="005E015E"/>
    <w:rsid w:val="005E02CA"/>
    <w:rsid w:val="005E054E"/>
    <w:rsid w:val="005E0936"/>
    <w:rsid w:val="005E0A1F"/>
    <w:rsid w:val="005E1330"/>
    <w:rsid w:val="005E14CB"/>
    <w:rsid w:val="005E1FB5"/>
    <w:rsid w:val="005E232C"/>
    <w:rsid w:val="005E2D1E"/>
    <w:rsid w:val="005E30E5"/>
    <w:rsid w:val="005E377C"/>
    <w:rsid w:val="005E3CFE"/>
    <w:rsid w:val="005E5BB9"/>
    <w:rsid w:val="005E5E0D"/>
    <w:rsid w:val="005E62C7"/>
    <w:rsid w:val="005E6393"/>
    <w:rsid w:val="005E67AC"/>
    <w:rsid w:val="005E71B1"/>
    <w:rsid w:val="005F0794"/>
    <w:rsid w:val="005F0EE5"/>
    <w:rsid w:val="005F1675"/>
    <w:rsid w:val="005F1A88"/>
    <w:rsid w:val="005F1AE2"/>
    <w:rsid w:val="005F244D"/>
    <w:rsid w:val="005F2D01"/>
    <w:rsid w:val="005F30AF"/>
    <w:rsid w:val="005F322F"/>
    <w:rsid w:val="005F3306"/>
    <w:rsid w:val="005F3465"/>
    <w:rsid w:val="005F35CE"/>
    <w:rsid w:val="005F3A52"/>
    <w:rsid w:val="005F3BA4"/>
    <w:rsid w:val="005F4275"/>
    <w:rsid w:val="005F4390"/>
    <w:rsid w:val="005F50DE"/>
    <w:rsid w:val="005F513A"/>
    <w:rsid w:val="005F538E"/>
    <w:rsid w:val="005F5930"/>
    <w:rsid w:val="005F5931"/>
    <w:rsid w:val="005F6378"/>
    <w:rsid w:val="005F6453"/>
    <w:rsid w:val="005F6A68"/>
    <w:rsid w:val="005F7190"/>
    <w:rsid w:val="005F72F9"/>
    <w:rsid w:val="005F7411"/>
    <w:rsid w:val="005F7658"/>
    <w:rsid w:val="005F7780"/>
    <w:rsid w:val="0060005E"/>
    <w:rsid w:val="006000E8"/>
    <w:rsid w:val="00600C85"/>
    <w:rsid w:val="00601408"/>
    <w:rsid w:val="00601AB9"/>
    <w:rsid w:val="00601D00"/>
    <w:rsid w:val="00601EBA"/>
    <w:rsid w:val="0060232F"/>
    <w:rsid w:val="00602BB9"/>
    <w:rsid w:val="00604DE3"/>
    <w:rsid w:val="006054AB"/>
    <w:rsid w:val="006055F7"/>
    <w:rsid w:val="00605B27"/>
    <w:rsid w:val="00605E24"/>
    <w:rsid w:val="00606214"/>
    <w:rsid w:val="00606DF3"/>
    <w:rsid w:val="00607046"/>
    <w:rsid w:val="00607598"/>
    <w:rsid w:val="00607759"/>
    <w:rsid w:val="00607FF8"/>
    <w:rsid w:val="00610121"/>
    <w:rsid w:val="006102EE"/>
    <w:rsid w:val="0061079A"/>
    <w:rsid w:val="00610A41"/>
    <w:rsid w:val="00610F5B"/>
    <w:rsid w:val="00610F73"/>
    <w:rsid w:val="006115ED"/>
    <w:rsid w:val="006117EE"/>
    <w:rsid w:val="00611910"/>
    <w:rsid w:val="00611AF9"/>
    <w:rsid w:val="00611CAB"/>
    <w:rsid w:val="006123F1"/>
    <w:rsid w:val="00612A17"/>
    <w:rsid w:val="00612EE3"/>
    <w:rsid w:val="0061322A"/>
    <w:rsid w:val="00613574"/>
    <w:rsid w:val="0061358F"/>
    <w:rsid w:val="006136B4"/>
    <w:rsid w:val="00613DB1"/>
    <w:rsid w:val="006140E0"/>
    <w:rsid w:val="0061453B"/>
    <w:rsid w:val="0061465D"/>
    <w:rsid w:val="0061470E"/>
    <w:rsid w:val="00615052"/>
    <w:rsid w:val="00615889"/>
    <w:rsid w:val="00615F6A"/>
    <w:rsid w:val="00616B0B"/>
    <w:rsid w:val="00616C21"/>
    <w:rsid w:val="0062010F"/>
    <w:rsid w:val="00620361"/>
    <w:rsid w:val="00620938"/>
    <w:rsid w:val="00620FFB"/>
    <w:rsid w:val="00621184"/>
    <w:rsid w:val="00621C82"/>
    <w:rsid w:val="00621E15"/>
    <w:rsid w:val="00621EB9"/>
    <w:rsid w:val="006221D2"/>
    <w:rsid w:val="006221F7"/>
    <w:rsid w:val="00622C3B"/>
    <w:rsid w:val="0062309F"/>
    <w:rsid w:val="0062337E"/>
    <w:rsid w:val="00623AB7"/>
    <w:rsid w:val="00623C35"/>
    <w:rsid w:val="00623DB9"/>
    <w:rsid w:val="00624048"/>
    <w:rsid w:val="00624AE4"/>
    <w:rsid w:val="00624BE6"/>
    <w:rsid w:val="00624F2E"/>
    <w:rsid w:val="00625016"/>
    <w:rsid w:val="00625749"/>
    <w:rsid w:val="00625A2D"/>
    <w:rsid w:val="00625B59"/>
    <w:rsid w:val="00626354"/>
    <w:rsid w:val="0062651C"/>
    <w:rsid w:val="00626B19"/>
    <w:rsid w:val="00626B52"/>
    <w:rsid w:val="00627078"/>
    <w:rsid w:val="0062747F"/>
    <w:rsid w:val="00627D6F"/>
    <w:rsid w:val="00627F39"/>
    <w:rsid w:val="0063076B"/>
    <w:rsid w:val="00630BF0"/>
    <w:rsid w:val="00630C01"/>
    <w:rsid w:val="00630FE7"/>
    <w:rsid w:val="00631686"/>
    <w:rsid w:val="006317D2"/>
    <w:rsid w:val="00631CD4"/>
    <w:rsid w:val="0063315E"/>
    <w:rsid w:val="006332C1"/>
    <w:rsid w:val="006340EE"/>
    <w:rsid w:val="00634482"/>
    <w:rsid w:val="006344EB"/>
    <w:rsid w:val="00634626"/>
    <w:rsid w:val="00634CDA"/>
    <w:rsid w:val="0063554E"/>
    <w:rsid w:val="00635ECC"/>
    <w:rsid w:val="00636AE4"/>
    <w:rsid w:val="00636F80"/>
    <w:rsid w:val="00636FD3"/>
    <w:rsid w:val="00637047"/>
    <w:rsid w:val="006371D8"/>
    <w:rsid w:val="006372A2"/>
    <w:rsid w:val="00640345"/>
    <w:rsid w:val="00640364"/>
    <w:rsid w:val="0064048B"/>
    <w:rsid w:val="00640CFE"/>
    <w:rsid w:val="00641340"/>
    <w:rsid w:val="006417CB"/>
    <w:rsid w:val="006427F7"/>
    <w:rsid w:val="006445D9"/>
    <w:rsid w:val="0064474B"/>
    <w:rsid w:val="00644775"/>
    <w:rsid w:val="006448A3"/>
    <w:rsid w:val="00644B04"/>
    <w:rsid w:val="006462AA"/>
    <w:rsid w:val="006465E0"/>
    <w:rsid w:val="00646CCB"/>
    <w:rsid w:val="00647AA4"/>
    <w:rsid w:val="006518D8"/>
    <w:rsid w:val="006530B3"/>
    <w:rsid w:val="00653786"/>
    <w:rsid w:val="00653796"/>
    <w:rsid w:val="0065399D"/>
    <w:rsid w:val="00653EF1"/>
    <w:rsid w:val="00654705"/>
    <w:rsid w:val="006549D6"/>
    <w:rsid w:val="006550EC"/>
    <w:rsid w:val="00655550"/>
    <w:rsid w:val="006557F1"/>
    <w:rsid w:val="006562B3"/>
    <w:rsid w:val="006563CE"/>
    <w:rsid w:val="00657060"/>
    <w:rsid w:val="006574FE"/>
    <w:rsid w:val="006576EF"/>
    <w:rsid w:val="006578D3"/>
    <w:rsid w:val="00657C65"/>
    <w:rsid w:val="00657FAE"/>
    <w:rsid w:val="0066025A"/>
    <w:rsid w:val="00660310"/>
    <w:rsid w:val="00660356"/>
    <w:rsid w:val="006609DC"/>
    <w:rsid w:val="00660A8D"/>
    <w:rsid w:val="00660BE2"/>
    <w:rsid w:val="00661C77"/>
    <w:rsid w:val="00661D26"/>
    <w:rsid w:val="00661FBC"/>
    <w:rsid w:val="006629C4"/>
    <w:rsid w:val="006645EC"/>
    <w:rsid w:val="00664B87"/>
    <w:rsid w:val="0066527D"/>
    <w:rsid w:val="006704D4"/>
    <w:rsid w:val="00670762"/>
    <w:rsid w:val="006707C6"/>
    <w:rsid w:val="00670945"/>
    <w:rsid w:val="006710FB"/>
    <w:rsid w:val="00671EC9"/>
    <w:rsid w:val="00672BEB"/>
    <w:rsid w:val="00672FE6"/>
    <w:rsid w:val="00673064"/>
    <w:rsid w:val="006731A7"/>
    <w:rsid w:val="006738A8"/>
    <w:rsid w:val="00673A84"/>
    <w:rsid w:val="00673BC1"/>
    <w:rsid w:val="006740FF"/>
    <w:rsid w:val="0067449F"/>
    <w:rsid w:val="006745D3"/>
    <w:rsid w:val="00674680"/>
    <w:rsid w:val="00674904"/>
    <w:rsid w:val="00674A47"/>
    <w:rsid w:val="00674D7E"/>
    <w:rsid w:val="006759F2"/>
    <w:rsid w:val="0067638C"/>
    <w:rsid w:val="00676C39"/>
    <w:rsid w:val="0067753C"/>
    <w:rsid w:val="00677C20"/>
    <w:rsid w:val="00677F9F"/>
    <w:rsid w:val="00680035"/>
    <w:rsid w:val="0068028C"/>
    <w:rsid w:val="00680387"/>
    <w:rsid w:val="00680C38"/>
    <w:rsid w:val="006810E9"/>
    <w:rsid w:val="00681CB7"/>
    <w:rsid w:val="00682597"/>
    <w:rsid w:val="00682758"/>
    <w:rsid w:val="00682775"/>
    <w:rsid w:val="00682A51"/>
    <w:rsid w:val="00682D15"/>
    <w:rsid w:val="0068304C"/>
    <w:rsid w:val="00683667"/>
    <w:rsid w:val="00683992"/>
    <w:rsid w:val="006841A5"/>
    <w:rsid w:val="006842DD"/>
    <w:rsid w:val="00685084"/>
    <w:rsid w:val="00685233"/>
    <w:rsid w:val="0068525C"/>
    <w:rsid w:val="00685DB5"/>
    <w:rsid w:val="0068623C"/>
    <w:rsid w:val="00686283"/>
    <w:rsid w:val="00686948"/>
    <w:rsid w:val="00687A80"/>
    <w:rsid w:val="006903A2"/>
    <w:rsid w:val="0069069B"/>
    <w:rsid w:val="00690BC4"/>
    <w:rsid w:val="00691128"/>
    <w:rsid w:val="00691152"/>
    <w:rsid w:val="00691665"/>
    <w:rsid w:val="0069184B"/>
    <w:rsid w:val="00692289"/>
    <w:rsid w:val="00692641"/>
    <w:rsid w:val="00692E0F"/>
    <w:rsid w:val="00693626"/>
    <w:rsid w:val="00693710"/>
    <w:rsid w:val="006939C7"/>
    <w:rsid w:val="00693B2F"/>
    <w:rsid w:val="00693DBE"/>
    <w:rsid w:val="00694632"/>
    <w:rsid w:val="00694AD2"/>
    <w:rsid w:val="006954EB"/>
    <w:rsid w:val="0069580A"/>
    <w:rsid w:val="00695881"/>
    <w:rsid w:val="00696CD1"/>
    <w:rsid w:val="00697292"/>
    <w:rsid w:val="00697340"/>
    <w:rsid w:val="0069796B"/>
    <w:rsid w:val="006A07DC"/>
    <w:rsid w:val="006A19C7"/>
    <w:rsid w:val="006A2002"/>
    <w:rsid w:val="006A22C6"/>
    <w:rsid w:val="006A231B"/>
    <w:rsid w:val="006A242C"/>
    <w:rsid w:val="006A29EB"/>
    <w:rsid w:val="006A2E8D"/>
    <w:rsid w:val="006A3947"/>
    <w:rsid w:val="006A4FED"/>
    <w:rsid w:val="006A5BD4"/>
    <w:rsid w:val="006A6502"/>
    <w:rsid w:val="006A66ED"/>
    <w:rsid w:val="006A6939"/>
    <w:rsid w:val="006A7406"/>
    <w:rsid w:val="006B050B"/>
    <w:rsid w:val="006B05CD"/>
    <w:rsid w:val="006B0B1A"/>
    <w:rsid w:val="006B13D2"/>
    <w:rsid w:val="006B16F4"/>
    <w:rsid w:val="006B1BA7"/>
    <w:rsid w:val="006B1D75"/>
    <w:rsid w:val="006B23B7"/>
    <w:rsid w:val="006B2EFD"/>
    <w:rsid w:val="006B30AC"/>
    <w:rsid w:val="006B398A"/>
    <w:rsid w:val="006B39C4"/>
    <w:rsid w:val="006B3D94"/>
    <w:rsid w:val="006B4640"/>
    <w:rsid w:val="006B4933"/>
    <w:rsid w:val="006B5B8C"/>
    <w:rsid w:val="006B6967"/>
    <w:rsid w:val="006B6B56"/>
    <w:rsid w:val="006B6D04"/>
    <w:rsid w:val="006B6E8D"/>
    <w:rsid w:val="006B76EA"/>
    <w:rsid w:val="006B7760"/>
    <w:rsid w:val="006B7C1A"/>
    <w:rsid w:val="006B7F49"/>
    <w:rsid w:val="006C07C2"/>
    <w:rsid w:val="006C11D9"/>
    <w:rsid w:val="006C129C"/>
    <w:rsid w:val="006C1CDE"/>
    <w:rsid w:val="006C1D96"/>
    <w:rsid w:val="006C2298"/>
    <w:rsid w:val="006C265F"/>
    <w:rsid w:val="006C26EA"/>
    <w:rsid w:val="006C299E"/>
    <w:rsid w:val="006C3093"/>
    <w:rsid w:val="006C336B"/>
    <w:rsid w:val="006C3690"/>
    <w:rsid w:val="006C3E8E"/>
    <w:rsid w:val="006C42E9"/>
    <w:rsid w:val="006C46EE"/>
    <w:rsid w:val="006C4700"/>
    <w:rsid w:val="006C4BD2"/>
    <w:rsid w:val="006C515F"/>
    <w:rsid w:val="006C63CA"/>
    <w:rsid w:val="006C6429"/>
    <w:rsid w:val="006C6500"/>
    <w:rsid w:val="006C654B"/>
    <w:rsid w:val="006C66C9"/>
    <w:rsid w:val="006C6D12"/>
    <w:rsid w:val="006C7892"/>
    <w:rsid w:val="006C7A45"/>
    <w:rsid w:val="006C7C48"/>
    <w:rsid w:val="006C7D88"/>
    <w:rsid w:val="006D0061"/>
    <w:rsid w:val="006D019B"/>
    <w:rsid w:val="006D03FF"/>
    <w:rsid w:val="006D0921"/>
    <w:rsid w:val="006D0FAF"/>
    <w:rsid w:val="006D109C"/>
    <w:rsid w:val="006D136F"/>
    <w:rsid w:val="006D13DE"/>
    <w:rsid w:val="006D1A7F"/>
    <w:rsid w:val="006D2C8B"/>
    <w:rsid w:val="006D2D1D"/>
    <w:rsid w:val="006D2D26"/>
    <w:rsid w:val="006D374E"/>
    <w:rsid w:val="006D3C08"/>
    <w:rsid w:val="006D3EEB"/>
    <w:rsid w:val="006D56DF"/>
    <w:rsid w:val="006D5B77"/>
    <w:rsid w:val="006D6A95"/>
    <w:rsid w:val="006D6E6F"/>
    <w:rsid w:val="006D7D17"/>
    <w:rsid w:val="006D7EB6"/>
    <w:rsid w:val="006E00EF"/>
    <w:rsid w:val="006E0CFE"/>
    <w:rsid w:val="006E137C"/>
    <w:rsid w:val="006E1439"/>
    <w:rsid w:val="006E18DC"/>
    <w:rsid w:val="006E263A"/>
    <w:rsid w:val="006E302A"/>
    <w:rsid w:val="006E4B22"/>
    <w:rsid w:val="006E642A"/>
    <w:rsid w:val="006E679D"/>
    <w:rsid w:val="006E7303"/>
    <w:rsid w:val="006E74B8"/>
    <w:rsid w:val="006F0055"/>
    <w:rsid w:val="006F00FE"/>
    <w:rsid w:val="006F07F4"/>
    <w:rsid w:val="006F1002"/>
    <w:rsid w:val="006F103C"/>
    <w:rsid w:val="006F1BA3"/>
    <w:rsid w:val="006F2595"/>
    <w:rsid w:val="006F26EE"/>
    <w:rsid w:val="006F354F"/>
    <w:rsid w:val="006F35DB"/>
    <w:rsid w:val="006F3E4B"/>
    <w:rsid w:val="006F4386"/>
    <w:rsid w:val="006F46C7"/>
    <w:rsid w:val="006F4E13"/>
    <w:rsid w:val="006F51D4"/>
    <w:rsid w:val="006F53CE"/>
    <w:rsid w:val="006F5CFA"/>
    <w:rsid w:val="006F60C7"/>
    <w:rsid w:val="006F634B"/>
    <w:rsid w:val="006F6438"/>
    <w:rsid w:val="006F6DA8"/>
    <w:rsid w:val="006F744A"/>
    <w:rsid w:val="00700057"/>
    <w:rsid w:val="0070013D"/>
    <w:rsid w:val="00700158"/>
    <w:rsid w:val="00700948"/>
    <w:rsid w:val="00700974"/>
    <w:rsid w:val="00701D7E"/>
    <w:rsid w:val="00701E5B"/>
    <w:rsid w:val="00702635"/>
    <w:rsid w:val="0070280B"/>
    <w:rsid w:val="007028B9"/>
    <w:rsid w:val="007029C3"/>
    <w:rsid w:val="00703171"/>
    <w:rsid w:val="00703EC1"/>
    <w:rsid w:val="00705024"/>
    <w:rsid w:val="00705755"/>
    <w:rsid w:val="00706036"/>
    <w:rsid w:val="0070614C"/>
    <w:rsid w:val="00706D7E"/>
    <w:rsid w:val="00706EA2"/>
    <w:rsid w:val="00707242"/>
    <w:rsid w:val="00707ED1"/>
    <w:rsid w:val="00710560"/>
    <w:rsid w:val="007115DD"/>
    <w:rsid w:val="007117C8"/>
    <w:rsid w:val="007117D7"/>
    <w:rsid w:val="00711C84"/>
    <w:rsid w:val="00712206"/>
    <w:rsid w:val="00712589"/>
    <w:rsid w:val="007138BF"/>
    <w:rsid w:val="00713D6A"/>
    <w:rsid w:val="00714C93"/>
    <w:rsid w:val="0071553A"/>
    <w:rsid w:val="00715761"/>
    <w:rsid w:val="0071632A"/>
    <w:rsid w:val="00716801"/>
    <w:rsid w:val="00716D6A"/>
    <w:rsid w:val="00716FE5"/>
    <w:rsid w:val="00717120"/>
    <w:rsid w:val="007174DD"/>
    <w:rsid w:val="00720365"/>
    <w:rsid w:val="00720BD4"/>
    <w:rsid w:val="00721EB8"/>
    <w:rsid w:val="00722116"/>
    <w:rsid w:val="0072218D"/>
    <w:rsid w:val="00722223"/>
    <w:rsid w:val="00722504"/>
    <w:rsid w:val="007225DA"/>
    <w:rsid w:val="00722CEA"/>
    <w:rsid w:val="0072417A"/>
    <w:rsid w:val="00724239"/>
    <w:rsid w:val="007247B0"/>
    <w:rsid w:val="0072500D"/>
    <w:rsid w:val="00725AEF"/>
    <w:rsid w:val="0072603D"/>
    <w:rsid w:val="007269D7"/>
    <w:rsid w:val="00726DB1"/>
    <w:rsid w:val="00727AEB"/>
    <w:rsid w:val="00727BEE"/>
    <w:rsid w:val="007300A8"/>
    <w:rsid w:val="007308BA"/>
    <w:rsid w:val="007308D1"/>
    <w:rsid w:val="00730ABE"/>
    <w:rsid w:val="00731098"/>
    <w:rsid w:val="00731BFD"/>
    <w:rsid w:val="00731FCF"/>
    <w:rsid w:val="00733C8C"/>
    <w:rsid w:val="00733FBD"/>
    <w:rsid w:val="00734277"/>
    <w:rsid w:val="007351B9"/>
    <w:rsid w:val="00735843"/>
    <w:rsid w:val="007360B8"/>
    <w:rsid w:val="007367A0"/>
    <w:rsid w:val="00736ACB"/>
    <w:rsid w:val="00736DCC"/>
    <w:rsid w:val="00737177"/>
    <w:rsid w:val="007378DE"/>
    <w:rsid w:val="007378F0"/>
    <w:rsid w:val="00737A92"/>
    <w:rsid w:val="00740146"/>
    <w:rsid w:val="00740889"/>
    <w:rsid w:val="00740BB1"/>
    <w:rsid w:val="00740C1F"/>
    <w:rsid w:val="007414B3"/>
    <w:rsid w:val="007417DD"/>
    <w:rsid w:val="007417E0"/>
    <w:rsid w:val="0074195A"/>
    <w:rsid w:val="0074274A"/>
    <w:rsid w:val="00742E66"/>
    <w:rsid w:val="00743346"/>
    <w:rsid w:val="00743508"/>
    <w:rsid w:val="0074367A"/>
    <w:rsid w:val="00743755"/>
    <w:rsid w:val="00743A33"/>
    <w:rsid w:val="00743B27"/>
    <w:rsid w:val="00745139"/>
    <w:rsid w:val="007462FD"/>
    <w:rsid w:val="007464B7"/>
    <w:rsid w:val="007479E0"/>
    <w:rsid w:val="00747C76"/>
    <w:rsid w:val="00750140"/>
    <w:rsid w:val="00750462"/>
    <w:rsid w:val="0075055E"/>
    <w:rsid w:val="00750969"/>
    <w:rsid w:val="00750BF1"/>
    <w:rsid w:val="00751789"/>
    <w:rsid w:val="0075184D"/>
    <w:rsid w:val="00751BC5"/>
    <w:rsid w:val="00751EC6"/>
    <w:rsid w:val="00752204"/>
    <w:rsid w:val="00752E9B"/>
    <w:rsid w:val="00753592"/>
    <w:rsid w:val="0075361F"/>
    <w:rsid w:val="00753D38"/>
    <w:rsid w:val="00753E83"/>
    <w:rsid w:val="007542E4"/>
    <w:rsid w:val="00755056"/>
    <w:rsid w:val="00755A3A"/>
    <w:rsid w:val="00755C25"/>
    <w:rsid w:val="00756909"/>
    <w:rsid w:val="00756CF6"/>
    <w:rsid w:val="00757204"/>
    <w:rsid w:val="00760085"/>
    <w:rsid w:val="007605EE"/>
    <w:rsid w:val="007606CC"/>
    <w:rsid w:val="00760799"/>
    <w:rsid w:val="0076252C"/>
    <w:rsid w:val="007625E9"/>
    <w:rsid w:val="0076292E"/>
    <w:rsid w:val="0076385A"/>
    <w:rsid w:val="00764BEE"/>
    <w:rsid w:val="00764D56"/>
    <w:rsid w:val="0076554B"/>
    <w:rsid w:val="00765CC0"/>
    <w:rsid w:val="00766BBD"/>
    <w:rsid w:val="00766F4C"/>
    <w:rsid w:val="00766FB3"/>
    <w:rsid w:val="007707D9"/>
    <w:rsid w:val="007712B2"/>
    <w:rsid w:val="007713B2"/>
    <w:rsid w:val="00772499"/>
    <w:rsid w:val="0077252C"/>
    <w:rsid w:val="007725BD"/>
    <w:rsid w:val="0077268A"/>
    <w:rsid w:val="0077281F"/>
    <w:rsid w:val="007734C7"/>
    <w:rsid w:val="00774AA3"/>
    <w:rsid w:val="00774F13"/>
    <w:rsid w:val="00774FC2"/>
    <w:rsid w:val="0077513A"/>
    <w:rsid w:val="0077524D"/>
    <w:rsid w:val="00775714"/>
    <w:rsid w:val="00775CCC"/>
    <w:rsid w:val="00775D11"/>
    <w:rsid w:val="00776522"/>
    <w:rsid w:val="00776831"/>
    <w:rsid w:val="00777C5D"/>
    <w:rsid w:val="00777F3B"/>
    <w:rsid w:val="00780604"/>
    <w:rsid w:val="00780623"/>
    <w:rsid w:val="00781531"/>
    <w:rsid w:val="00781910"/>
    <w:rsid w:val="00781BA5"/>
    <w:rsid w:val="00781BD7"/>
    <w:rsid w:val="0078217A"/>
    <w:rsid w:val="00782CB4"/>
    <w:rsid w:val="0078313A"/>
    <w:rsid w:val="00783A18"/>
    <w:rsid w:val="00783FCC"/>
    <w:rsid w:val="00784138"/>
    <w:rsid w:val="00784430"/>
    <w:rsid w:val="007844E5"/>
    <w:rsid w:val="00784778"/>
    <w:rsid w:val="00784B68"/>
    <w:rsid w:val="0078529B"/>
    <w:rsid w:val="00785B7E"/>
    <w:rsid w:val="00785E6F"/>
    <w:rsid w:val="00786838"/>
    <w:rsid w:val="00786E98"/>
    <w:rsid w:val="0078762F"/>
    <w:rsid w:val="00787C60"/>
    <w:rsid w:val="007903E5"/>
    <w:rsid w:val="007908BB"/>
    <w:rsid w:val="007908CA"/>
    <w:rsid w:val="00790E80"/>
    <w:rsid w:val="00791277"/>
    <w:rsid w:val="007913EF"/>
    <w:rsid w:val="0079152B"/>
    <w:rsid w:val="0079158A"/>
    <w:rsid w:val="00791607"/>
    <w:rsid w:val="00791617"/>
    <w:rsid w:val="007916B1"/>
    <w:rsid w:val="00791BA5"/>
    <w:rsid w:val="00791C57"/>
    <w:rsid w:val="0079233C"/>
    <w:rsid w:val="007924B1"/>
    <w:rsid w:val="00793841"/>
    <w:rsid w:val="00793BE6"/>
    <w:rsid w:val="00793D0F"/>
    <w:rsid w:val="00793FD6"/>
    <w:rsid w:val="00793FEA"/>
    <w:rsid w:val="00794015"/>
    <w:rsid w:val="00794222"/>
    <w:rsid w:val="0079460A"/>
    <w:rsid w:val="0079550A"/>
    <w:rsid w:val="00795A41"/>
    <w:rsid w:val="00795FAA"/>
    <w:rsid w:val="007965EE"/>
    <w:rsid w:val="00796D88"/>
    <w:rsid w:val="00797212"/>
    <w:rsid w:val="00797895"/>
    <w:rsid w:val="00797BF7"/>
    <w:rsid w:val="007A0291"/>
    <w:rsid w:val="007A08DE"/>
    <w:rsid w:val="007A1431"/>
    <w:rsid w:val="007A1607"/>
    <w:rsid w:val="007A1713"/>
    <w:rsid w:val="007A1788"/>
    <w:rsid w:val="007A2352"/>
    <w:rsid w:val="007A31E3"/>
    <w:rsid w:val="007A3FB7"/>
    <w:rsid w:val="007A4D07"/>
    <w:rsid w:val="007A5453"/>
    <w:rsid w:val="007A5710"/>
    <w:rsid w:val="007A5723"/>
    <w:rsid w:val="007A5BF3"/>
    <w:rsid w:val="007A5DB0"/>
    <w:rsid w:val="007A67E3"/>
    <w:rsid w:val="007A6B5A"/>
    <w:rsid w:val="007A7CE5"/>
    <w:rsid w:val="007B022F"/>
    <w:rsid w:val="007B0AB7"/>
    <w:rsid w:val="007B1A24"/>
    <w:rsid w:val="007B1D5C"/>
    <w:rsid w:val="007B1FD5"/>
    <w:rsid w:val="007B32C6"/>
    <w:rsid w:val="007B39B5"/>
    <w:rsid w:val="007B3C52"/>
    <w:rsid w:val="007B3EA7"/>
    <w:rsid w:val="007B4B62"/>
    <w:rsid w:val="007B54B4"/>
    <w:rsid w:val="007B5C8B"/>
    <w:rsid w:val="007B5E25"/>
    <w:rsid w:val="007B7240"/>
    <w:rsid w:val="007B749E"/>
    <w:rsid w:val="007B78C3"/>
    <w:rsid w:val="007C0631"/>
    <w:rsid w:val="007C0904"/>
    <w:rsid w:val="007C0BC4"/>
    <w:rsid w:val="007C0FA3"/>
    <w:rsid w:val="007C10E9"/>
    <w:rsid w:val="007C1884"/>
    <w:rsid w:val="007C22D0"/>
    <w:rsid w:val="007C23C1"/>
    <w:rsid w:val="007C2A24"/>
    <w:rsid w:val="007C300F"/>
    <w:rsid w:val="007C3203"/>
    <w:rsid w:val="007C4435"/>
    <w:rsid w:val="007C4625"/>
    <w:rsid w:val="007C5580"/>
    <w:rsid w:val="007C5B4B"/>
    <w:rsid w:val="007C5C99"/>
    <w:rsid w:val="007C5CAB"/>
    <w:rsid w:val="007C5E6A"/>
    <w:rsid w:val="007C5E6C"/>
    <w:rsid w:val="007C5FD0"/>
    <w:rsid w:val="007C6019"/>
    <w:rsid w:val="007C64E9"/>
    <w:rsid w:val="007C7587"/>
    <w:rsid w:val="007C799D"/>
    <w:rsid w:val="007C7E2E"/>
    <w:rsid w:val="007D02D2"/>
    <w:rsid w:val="007D1456"/>
    <w:rsid w:val="007D166B"/>
    <w:rsid w:val="007D289C"/>
    <w:rsid w:val="007D2FBB"/>
    <w:rsid w:val="007D35D3"/>
    <w:rsid w:val="007D3648"/>
    <w:rsid w:val="007D3B46"/>
    <w:rsid w:val="007D3BFE"/>
    <w:rsid w:val="007D4AA8"/>
    <w:rsid w:val="007D4C7C"/>
    <w:rsid w:val="007D4E9A"/>
    <w:rsid w:val="007D5342"/>
    <w:rsid w:val="007D575F"/>
    <w:rsid w:val="007D5BCA"/>
    <w:rsid w:val="007D6032"/>
    <w:rsid w:val="007D71D6"/>
    <w:rsid w:val="007D78B4"/>
    <w:rsid w:val="007E00A7"/>
    <w:rsid w:val="007E1FF0"/>
    <w:rsid w:val="007E2EA0"/>
    <w:rsid w:val="007E3700"/>
    <w:rsid w:val="007E3717"/>
    <w:rsid w:val="007E3E81"/>
    <w:rsid w:val="007E3E96"/>
    <w:rsid w:val="007E4336"/>
    <w:rsid w:val="007E4E14"/>
    <w:rsid w:val="007E5703"/>
    <w:rsid w:val="007E5972"/>
    <w:rsid w:val="007E59EA"/>
    <w:rsid w:val="007E5DDD"/>
    <w:rsid w:val="007E63C4"/>
    <w:rsid w:val="007E6846"/>
    <w:rsid w:val="007E689E"/>
    <w:rsid w:val="007E7038"/>
    <w:rsid w:val="007E7070"/>
    <w:rsid w:val="007E770E"/>
    <w:rsid w:val="007E7765"/>
    <w:rsid w:val="007E77A6"/>
    <w:rsid w:val="007E7A07"/>
    <w:rsid w:val="007F0975"/>
    <w:rsid w:val="007F10C5"/>
    <w:rsid w:val="007F21D0"/>
    <w:rsid w:val="007F26BF"/>
    <w:rsid w:val="007F26CC"/>
    <w:rsid w:val="007F2775"/>
    <w:rsid w:val="007F313B"/>
    <w:rsid w:val="007F315B"/>
    <w:rsid w:val="007F35F2"/>
    <w:rsid w:val="007F3AD5"/>
    <w:rsid w:val="007F4E5A"/>
    <w:rsid w:val="007F53F4"/>
    <w:rsid w:val="007F57F8"/>
    <w:rsid w:val="007F67F5"/>
    <w:rsid w:val="007F6A77"/>
    <w:rsid w:val="007F70AD"/>
    <w:rsid w:val="007F7783"/>
    <w:rsid w:val="007F7D5E"/>
    <w:rsid w:val="008000C0"/>
    <w:rsid w:val="00800874"/>
    <w:rsid w:val="00800B18"/>
    <w:rsid w:val="008023D6"/>
    <w:rsid w:val="008025D1"/>
    <w:rsid w:val="00802A8F"/>
    <w:rsid w:val="00803B07"/>
    <w:rsid w:val="00803DF0"/>
    <w:rsid w:val="0080432A"/>
    <w:rsid w:val="008043F7"/>
    <w:rsid w:val="00804484"/>
    <w:rsid w:val="008049FB"/>
    <w:rsid w:val="0080525E"/>
    <w:rsid w:val="0080552B"/>
    <w:rsid w:val="00805728"/>
    <w:rsid w:val="00805778"/>
    <w:rsid w:val="00805942"/>
    <w:rsid w:val="00805ABB"/>
    <w:rsid w:val="00805ADE"/>
    <w:rsid w:val="00806667"/>
    <w:rsid w:val="00806A71"/>
    <w:rsid w:val="008077D5"/>
    <w:rsid w:val="008078EE"/>
    <w:rsid w:val="00810109"/>
    <w:rsid w:val="00810648"/>
    <w:rsid w:val="00810772"/>
    <w:rsid w:val="008109DF"/>
    <w:rsid w:val="00810D78"/>
    <w:rsid w:val="008114F0"/>
    <w:rsid w:val="00811628"/>
    <w:rsid w:val="008119DE"/>
    <w:rsid w:val="00812202"/>
    <w:rsid w:val="00812AF5"/>
    <w:rsid w:val="00813E98"/>
    <w:rsid w:val="00814591"/>
    <w:rsid w:val="008146E3"/>
    <w:rsid w:val="008147CF"/>
    <w:rsid w:val="00814AB8"/>
    <w:rsid w:val="00814F86"/>
    <w:rsid w:val="00815136"/>
    <w:rsid w:val="00815916"/>
    <w:rsid w:val="008160FA"/>
    <w:rsid w:val="00816920"/>
    <w:rsid w:val="008170CC"/>
    <w:rsid w:val="00817133"/>
    <w:rsid w:val="00820AAF"/>
    <w:rsid w:val="008211B6"/>
    <w:rsid w:val="00821D0C"/>
    <w:rsid w:val="008222BE"/>
    <w:rsid w:val="00823C82"/>
    <w:rsid w:val="00823F87"/>
    <w:rsid w:val="008241CE"/>
    <w:rsid w:val="008255E8"/>
    <w:rsid w:val="008258CD"/>
    <w:rsid w:val="00825951"/>
    <w:rsid w:val="00825AFD"/>
    <w:rsid w:val="00825BDF"/>
    <w:rsid w:val="00825C59"/>
    <w:rsid w:val="008268A6"/>
    <w:rsid w:val="00827436"/>
    <w:rsid w:val="00827851"/>
    <w:rsid w:val="008279FF"/>
    <w:rsid w:val="00827CA6"/>
    <w:rsid w:val="0083040F"/>
    <w:rsid w:val="00830A6C"/>
    <w:rsid w:val="00830CF2"/>
    <w:rsid w:val="00830D03"/>
    <w:rsid w:val="0083187B"/>
    <w:rsid w:val="00832CE2"/>
    <w:rsid w:val="00832E51"/>
    <w:rsid w:val="00833009"/>
    <w:rsid w:val="008332D9"/>
    <w:rsid w:val="008335A0"/>
    <w:rsid w:val="008339F8"/>
    <w:rsid w:val="00833DCD"/>
    <w:rsid w:val="008341CF"/>
    <w:rsid w:val="008347FD"/>
    <w:rsid w:val="00834B33"/>
    <w:rsid w:val="008356E9"/>
    <w:rsid w:val="00836535"/>
    <w:rsid w:val="00836B5C"/>
    <w:rsid w:val="00836DBD"/>
    <w:rsid w:val="0084012A"/>
    <w:rsid w:val="00840A8E"/>
    <w:rsid w:val="00841246"/>
    <w:rsid w:val="00841262"/>
    <w:rsid w:val="00841994"/>
    <w:rsid w:val="0084257D"/>
    <w:rsid w:val="00842849"/>
    <w:rsid w:val="00842E5D"/>
    <w:rsid w:val="00844810"/>
    <w:rsid w:val="008449F0"/>
    <w:rsid w:val="00844CC6"/>
    <w:rsid w:val="00846011"/>
    <w:rsid w:val="0084602D"/>
    <w:rsid w:val="0084634A"/>
    <w:rsid w:val="0084675C"/>
    <w:rsid w:val="00846840"/>
    <w:rsid w:val="00846900"/>
    <w:rsid w:val="00846A11"/>
    <w:rsid w:val="00846D4C"/>
    <w:rsid w:val="00847002"/>
    <w:rsid w:val="008474B5"/>
    <w:rsid w:val="00847677"/>
    <w:rsid w:val="008476A8"/>
    <w:rsid w:val="00847EEE"/>
    <w:rsid w:val="00847F91"/>
    <w:rsid w:val="00850083"/>
    <w:rsid w:val="00850CAA"/>
    <w:rsid w:val="008510AF"/>
    <w:rsid w:val="00851158"/>
    <w:rsid w:val="008515A1"/>
    <w:rsid w:val="00851E22"/>
    <w:rsid w:val="00852419"/>
    <w:rsid w:val="008528EE"/>
    <w:rsid w:val="008529F4"/>
    <w:rsid w:val="00852E47"/>
    <w:rsid w:val="00853691"/>
    <w:rsid w:val="008538E9"/>
    <w:rsid w:val="00854042"/>
    <w:rsid w:val="00854079"/>
    <w:rsid w:val="008540AE"/>
    <w:rsid w:val="00854104"/>
    <w:rsid w:val="00854944"/>
    <w:rsid w:val="00854CD5"/>
    <w:rsid w:val="0085549B"/>
    <w:rsid w:val="00855A04"/>
    <w:rsid w:val="00855D5F"/>
    <w:rsid w:val="00855D91"/>
    <w:rsid w:val="008564A7"/>
    <w:rsid w:val="008565CD"/>
    <w:rsid w:val="00856EBC"/>
    <w:rsid w:val="00857058"/>
    <w:rsid w:val="00857440"/>
    <w:rsid w:val="008574DC"/>
    <w:rsid w:val="0085793D"/>
    <w:rsid w:val="0086027B"/>
    <w:rsid w:val="0086038A"/>
    <w:rsid w:val="008612E7"/>
    <w:rsid w:val="00861D68"/>
    <w:rsid w:val="00861F89"/>
    <w:rsid w:val="0086239F"/>
    <w:rsid w:val="008625B4"/>
    <w:rsid w:val="00862918"/>
    <w:rsid w:val="00862D5A"/>
    <w:rsid w:val="00863535"/>
    <w:rsid w:val="008635EF"/>
    <w:rsid w:val="00863748"/>
    <w:rsid w:val="00864576"/>
    <w:rsid w:val="008647D2"/>
    <w:rsid w:val="00864CC7"/>
    <w:rsid w:val="008664A4"/>
    <w:rsid w:val="00866D47"/>
    <w:rsid w:val="00866FB6"/>
    <w:rsid w:val="00866FD6"/>
    <w:rsid w:val="00866FDB"/>
    <w:rsid w:val="00866FFE"/>
    <w:rsid w:val="00867244"/>
    <w:rsid w:val="00867715"/>
    <w:rsid w:val="00870ABD"/>
    <w:rsid w:val="00871D91"/>
    <w:rsid w:val="00871F30"/>
    <w:rsid w:val="0087209E"/>
    <w:rsid w:val="00872A11"/>
    <w:rsid w:val="00872A84"/>
    <w:rsid w:val="00872FD7"/>
    <w:rsid w:val="0087309F"/>
    <w:rsid w:val="008732D4"/>
    <w:rsid w:val="0087335F"/>
    <w:rsid w:val="00874080"/>
    <w:rsid w:val="0087417B"/>
    <w:rsid w:val="008747FE"/>
    <w:rsid w:val="0087530C"/>
    <w:rsid w:val="00876931"/>
    <w:rsid w:val="00877210"/>
    <w:rsid w:val="008772D4"/>
    <w:rsid w:val="0087759A"/>
    <w:rsid w:val="008775DC"/>
    <w:rsid w:val="008776B4"/>
    <w:rsid w:val="00877ABD"/>
    <w:rsid w:val="00880165"/>
    <w:rsid w:val="00880A03"/>
    <w:rsid w:val="008820DB"/>
    <w:rsid w:val="00882681"/>
    <w:rsid w:val="008826C0"/>
    <w:rsid w:val="00882B01"/>
    <w:rsid w:val="00882D6B"/>
    <w:rsid w:val="00883978"/>
    <w:rsid w:val="00884090"/>
    <w:rsid w:val="0088431D"/>
    <w:rsid w:val="00884739"/>
    <w:rsid w:val="00884B60"/>
    <w:rsid w:val="00884E94"/>
    <w:rsid w:val="00884FB4"/>
    <w:rsid w:val="00885B06"/>
    <w:rsid w:val="00885D22"/>
    <w:rsid w:val="0088601E"/>
    <w:rsid w:val="0088608D"/>
    <w:rsid w:val="008860FC"/>
    <w:rsid w:val="0088643A"/>
    <w:rsid w:val="00887493"/>
    <w:rsid w:val="0088788F"/>
    <w:rsid w:val="008901FC"/>
    <w:rsid w:val="008915E4"/>
    <w:rsid w:val="008924F4"/>
    <w:rsid w:val="00893849"/>
    <w:rsid w:val="0089390F"/>
    <w:rsid w:val="00893D51"/>
    <w:rsid w:val="00894001"/>
    <w:rsid w:val="00894638"/>
    <w:rsid w:val="00895119"/>
    <w:rsid w:val="00895E3F"/>
    <w:rsid w:val="008965DB"/>
    <w:rsid w:val="008971A8"/>
    <w:rsid w:val="008977DD"/>
    <w:rsid w:val="00897943"/>
    <w:rsid w:val="00897A37"/>
    <w:rsid w:val="008A1050"/>
    <w:rsid w:val="008A12BD"/>
    <w:rsid w:val="008A1581"/>
    <w:rsid w:val="008A268D"/>
    <w:rsid w:val="008A3972"/>
    <w:rsid w:val="008A3E82"/>
    <w:rsid w:val="008A4639"/>
    <w:rsid w:val="008A4767"/>
    <w:rsid w:val="008A50DA"/>
    <w:rsid w:val="008A518E"/>
    <w:rsid w:val="008A542B"/>
    <w:rsid w:val="008A57A8"/>
    <w:rsid w:val="008A5BE3"/>
    <w:rsid w:val="008A65BF"/>
    <w:rsid w:val="008A65DE"/>
    <w:rsid w:val="008A65F6"/>
    <w:rsid w:val="008A6775"/>
    <w:rsid w:val="008A69C4"/>
    <w:rsid w:val="008A69F1"/>
    <w:rsid w:val="008A6B0D"/>
    <w:rsid w:val="008A6BA9"/>
    <w:rsid w:val="008A6D2D"/>
    <w:rsid w:val="008A74E7"/>
    <w:rsid w:val="008A7BD4"/>
    <w:rsid w:val="008B02A9"/>
    <w:rsid w:val="008B07C5"/>
    <w:rsid w:val="008B0D79"/>
    <w:rsid w:val="008B1120"/>
    <w:rsid w:val="008B128B"/>
    <w:rsid w:val="008B132A"/>
    <w:rsid w:val="008B1875"/>
    <w:rsid w:val="008B27CF"/>
    <w:rsid w:val="008B29A2"/>
    <w:rsid w:val="008B3D52"/>
    <w:rsid w:val="008B4235"/>
    <w:rsid w:val="008B4942"/>
    <w:rsid w:val="008B4F1F"/>
    <w:rsid w:val="008B5EE7"/>
    <w:rsid w:val="008B6465"/>
    <w:rsid w:val="008B781F"/>
    <w:rsid w:val="008B78F4"/>
    <w:rsid w:val="008B7A79"/>
    <w:rsid w:val="008B7D6F"/>
    <w:rsid w:val="008C092E"/>
    <w:rsid w:val="008C13D7"/>
    <w:rsid w:val="008C1D52"/>
    <w:rsid w:val="008C1EB0"/>
    <w:rsid w:val="008C1F2E"/>
    <w:rsid w:val="008C20D6"/>
    <w:rsid w:val="008C23F0"/>
    <w:rsid w:val="008C23F7"/>
    <w:rsid w:val="008C2D00"/>
    <w:rsid w:val="008C2F9C"/>
    <w:rsid w:val="008C30A2"/>
    <w:rsid w:val="008C30D1"/>
    <w:rsid w:val="008C40C9"/>
    <w:rsid w:val="008C44A8"/>
    <w:rsid w:val="008C47D5"/>
    <w:rsid w:val="008C5006"/>
    <w:rsid w:val="008C53BE"/>
    <w:rsid w:val="008C584C"/>
    <w:rsid w:val="008C5A27"/>
    <w:rsid w:val="008C66EC"/>
    <w:rsid w:val="008C6E50"/>
    <w:rsid w:val="008C704B"/>
    <w:rsid w:val="008C724E"/>
    <w:rsid w:val="008D0E55"/>
    <w:rsid w:val="008D1C63"/>
    <w:rsid w:val="008D28F1"/>
    <w:rsid w:val="008D2BDF"/>
    <w:rsid w:val="008D3273"/>
    <w:rsid w:val="008D3741"/>
    <w:rsid w:val="008D38F1"/>
    <w:rsid w:val="008D3D74"/>
    <w:rsid w:val="008D3EBE"/>
    <w:rsid w:val="008D4242"/>
    <w:rsid w:val="008D4891"/>
    <w:rsid w:val="008D51B7"/>
    <w:rsid w:val="008D59D1"/>
    <w:rsid w:val="008D6587"/>
    <w:rsid w:val="008D679D"/>
    <w:rsid w:val="008D6FA6"/>
    <w:rsid w:val="008D718D"/>
    <w:rsid w:val="008D7C45"/>
    <w:rsid w:val="008E05B7"/>
    <w:rsid w:val="008E05F4"/>
    <w:rsid w:val="008E0703"/>
    <w:rsid w:val="008E072C"/>
    <w:rsid w:val="008E0957"/>
    <w:rsid w:val="008E1FD5"/>
    <w:rsid w:val="008E21B8"/>
    <w:rsid w:val="008E222D"/>
    <w:rsid w:val="008E3034"/>
    <w:rsid w:val="008E32B0"/>
    <w:rsid w:val="008E3762"/>
    <w:rsid w:val="008E3A85"/>
    <w:rsid w:val="008E46F1"/>
    <w:rsid w:val="008E4860"/>
    <w:rsid w:val="008E6D5C"/>
    <w:rsid w:val="008E6FBA"/>
    <w:rsid w:val="008E7186"/>
    <w:rsid w:val="008F06E4"/>
    <w:rsid w:val="008F0802"/>
    <w:rsid w:val="008F1216"/>
    <w:rsid w:val="008F12EB"/>
    <w:rsid w:val="008F1D79"/>
    <w:rsid w:val="008F2001"/>
    <w:rsid w:val="008F22A8"/>
    <w:rsid w:val="008F236D"/>
    <w:rsid w:val="008F24FA"/>
    <w:rsid w:val="008F2DAF"/>
    <w:rsid w:val="008F371E"/>
    <w:rsid w:val="008F37FF"/>
    <w:rsid w:val="008F476F"/>
    <w:rsid w:val="008F4A91"/>
    <w:rsid w:val="008F5A2A"/>
    <w:rsid w:val="008F5DF4"/>
    <w:rsid w:val="008F6699"/>
    <w:rsid w:val="008F690A"/>
    <w:rsid w:val="008F706D"/>
    <w:rsid w:val="008F755D"/>
    <w:rsid w:val="008F7A3F"/>
    <w:rsid w:val="008F7A79"/>
    <w:rsid w:val="008F7D79"/>
    <w:rsid w:val="009005E6"/>
    <w:rsid w:val="00901222"/>
    <w:rsid w:val="0090127A"/>
    <w:rsid w:val="0090159C"/>
    <w:rsid w:val="00901868"/>
    <w:rsid w:val="009026F8"/>
    <w:rsid w:val="00902F40"/>
    <w:rsid w:val="00903242"/>
    <w:rsid w:val="00903469"/>
    <w:rsid w:val="0090474B"/>
    <w:rsid w:val="00904838"/>
    <w:rsid w:val="009049BF"/>
    <w:rsid w:val="00904A5C"/>
    <w:rsid w:val="00904C9A"/>
    <w:rsid w:val="00905255"/>
    <w:rsid w:val="009053CE"/>
    <w:rsid w:val="009054BF"/>
    <w:rsid w:val="009056C6"/>
    <w:rsid w:val="00905DED"/>
    <w:rsid w:val="009061FB"/>
    <w:rsid w:val="009063C6"/>
    <w:rsid w:val="0090640F"/>
    <w:rsid w:val="00906C6B"/>
    <w:rsid w:val="00906FF4"/>
    <w:rsid w:val="00907D4B"/>
    <w:rsid w:val="00907D5E"/>
    <w:rsid w:val="00907F13"/>
    <w:rsid w:val="00910235"/>
    <w:rsid w:val="0091065F"/>
    <w:rsid w:val="00910C19"/>
    <w:rsid w:val="0091114E"/>
    <w:rsid w:val="0091147E"/>
    <w:rsid w:val="00911E65"/>
    <w:rsid w:val="00911F5F"/>
    <w:rsid w:val="00912515"/>
    <w:rsid w:val="0091277A"/>
    <w:rsid w:val="00912A41"/>
    <w:rsid w:val="00913488"/>
    <w:rsid w:val="0091372D"/>
    <w:rsid w:val="00914573"/>
    <w:rsid w:val="0091602E"/>
    <w:rsid w:val="009160CB"/>
    <w:rsid w:val="00916438"/>
    <w:rsid w:val="009164D1"/>
    <w:rsid w:val="00916E2F"/>
    <w:rsid w:val="00917A46"/>
    <w:rsid w:val="00917B1F"/>
    <w:rsid w:val="0092013B"/>
    <w:rsid w:val="00920EFF"/>
    <w:rsid w:val="0092100B"/>
    <w:rsid w:val="00921589"/>
    <w:rsid w:val="0092180B"/>
    <w:rsid w:val="009218E9"/>
    <w:rsid w:val="00921B8D"/>
    <w:rsid w:val="00921EE7"/>
    <w:rsid w:val="009224B6"/>
    <w:rsid w:val="00922910"/>
    <w:rsid w:val="0092362B"/>
    <w:rsid w:val="0092439B"/>
    <w:rsid w:val="00924879"/>
    <w:rsid w:val="009248F0"/>
    <w:rsid w:val="009249FD"/>
    <w:rsid w:val="00924A39"/>
    <w:rsid w:val="0092510C"/>
    <w:rsid w:val="009253BA"/>
    <w:rsid w:val="009253E3"/>
    <w:rsid w:val="009253EA"/>
    <w:rsid w:val="00925BBA"/>
    <w:rsid w:val="00925D3D"/>
    <w:rsid w:val="00927248"/>
    <w:rsid w:val="009273D8"/>
    <w:rsid w:val="0092783F"/>
    <w:rsid w:val="00927ACC"/>
    <w:rsid w:val="00927FD4"/>
    <w:rsid w:val="00927FE9"/>
    <w:rsid w:val="00930155"/>
    <w:rsid w:val="00930D70"/>
    <w:rsid w:val="0093123B"/>
    <w:rsid w:val="0093174E"/>
    <w:rsid w:val="009327C1"/>
    <w:rsid w:val="00932AC1"/>
    <w:rsid w:val="0093334B"/>
    <w:rsid w:val="00933B93"/>
    <w:rsid w:val="00933F86"/>
    <w:rsid w:val="00934B8D"/>
    <w:rsid w:val="00934CF9"/>
    <w:rsid w:val="0093523A"/>
    <w:rsid w:val="009366A0"/>
    <w:rsid w:val="00936B5C"/>
    <w:rsid w:val="00937282"/>
    <w:rsid w:val="009374AA"/>
    <w:rsid w:val="009374E5"/>
    <w:rsid w:val="00937523"/>
    <w:rsid w:val="009378E8"/>
    <w:rsid w:val="00937ADA"/>
    <w:rsid w:val="00940211"/>
    <w:rsid w:val="00940420"/>
    <w:rsid w:val="00940E45"/>
    <w:rsid w:val="00940F86"/>
    <w:rsid w:val="00941073"/>
    <w:rsid w:val="0094225F"/>
    <w:rsid w:val="00942C5D"/>
    <w:rsid w:val="0094342B"/>
    <w:rsid w:val="0094345E"/>
    <w:rsid w:val="00943B34"/>
    <w:rsid w:val="0094408B"/>
    <w:rsid w:val="00944225"/>
    <w:rsid w:val="009443F2"/>
    <w:rsid w:val="00945FFF"/>
    <w:rsid w:val="0094649A"/>
    <w:rsid w:val="00946912"/>
    <w:rsid w:val="00946AE5"/>
    <w:rsid w:val="009477E9"/>
    <w:rsid w:val="009506E1"/>
    <w:rsid w:val="00950F31"/>
    <w:rsid w:val="0095155F"/>
    <w:rsid w:val="00951DE5"/>
    <w:rsid w:val="009522F0"/>
    <w:rsid w:val="00952AE9"/>
    <w:rsid w:val="009531BA"/>
    <w:rsid w:val="00953EA9"/>
    <w:rsid w:val="009544C4"/>
    <w:rsid w:val="009544FF"/>
    <w:rsid w:val="00954FE0"/>
    <w:rsid w:val="00955201"/>
    <w:rsid w:val="00955D85"/>
    <w:rsid w:val="00955FE7"/>
    <w:rsid w:val="00957062"/>
    <w:rsid w:val="00957CF4"/>
    <w:rsid w:val="00957ED5"/>
    <w:rsid w:val="00960399"/>
    <w:rsid w:val="009606EC"/>
    <w:rsid w:val="00960F0E"/>
    <w:rsid w:val="0096121D"/>
    <w:rsid w:val="00961638"/>
    <w:rsid w:val="00961A04"/>
    <w:rsid w:val="00961A5C"/>
    <w:rsid w:val="00961F49"/>
    <w:rsid w:val="009628F4"/>
    <w:rsid w:val="00962F81"/>
    <w:rsid w:val="009637B5"/>
    <w:rsid w:val="00963A9A"/>
    <w:rsid w:val="00964C55"/>
    <w:rsid w:val="00965442"/>
    <w:rsid w:val="009656AB"/>
    <w:rsid w:val="0096583B"/>
    <w:rsid w:val="00965AA1"/>
    <w:rsid w:val="00965DEF"/>
    <w:rsid w:val="00966026"/>
    <w:rsid w:val="00966945"/>
    <w:rsid w:val="00966F08"/>
    <w:rsid w:val="009678AE"/>
    <w:rsid w:val="00967CCB"/>
    <w:rsid w:val="00970038"/>
    <w:rsid w:val="009700A4"/>
    <w:rsid w:val="0097027F"/>
    <w:rsid w:val="00970AF0"/>
    <w:rsid w:val="00971E5F"/>
    <w:rsid w:val="009729CA"/>
    <w:rsid w:val="00972A36"/>
    <w:rsid w:val="00972A76"/>
    <w:rsid w:val="0097304D"/>
    <w:rsid w:val="009732F0"/>
    <w:rsid w:val="00974B25"/>
    <w:rsid w:val="00974DC5"/>
    <w:rsid w:val="00974F5F"/>
    <w:rsid w:val="00975480"/>
    <w:rsid w:val="009759DB"/>
    <w:rsid w:val="00976010"/>
    <w:rsid w:val="0097645D"/>
    <w:rsid w:val="00976925"/>
    <w:rsid w:val="00977028"/>
    <w:rsid w:val="0097756D"/>
    <w:rsid w:val="0098066B"/>
    <w:rsid w:val="009815E3"/>
    <w:rsid w:val="00981B6D"/>
    <w:rsid w:val="00982751"/>
    <w:rsid w:val="009837E1"/>
    <w:rsid w:val="00983FFE"/>
    <w:rsid w:val="00984DF6"/>
    <w:rsid w:val="00984E02"/>
    <w:rsid w:val="00985017"/>
    <w:rsid w:val="009858D2"/>
    <w:rsid w:val="009862AB"/>
    <w:rsid w:val="00986C03"/>
    <w:rsid w:val="00986D2C"/>
    <w:rsid w:val="00987348"/>
    <w:rsid w:val="009873BE"/>
    <w:rsid w:val="00987721"/>
    <w:rsid w:val="00990188"/>
    <w:rsid w:val="00990CFA"/>
    <w:rsid w:val="00990D5F"/>
    <w:rsid w:val="00991718"/>
    <w:rsid w:val="00991C4E"/>
    <w:rsid w:val="0099224D"/>
    <w:rsid w:val="009924D2"/>
    <w:rsid w:val="009925E6"/>
    <w:rsid w:val="00992FC2"/>
    <w:rsid w:val="00993B3F"/>
    <w:rsid w:val="009941DD"/>
    <w:rsid w:val="00994C80"/>
    <w:rsid w:val="00995131"/>
    <w:rsid w:val="009952BA"/>
    <w:rsid w:val="00995781"/>
    <w:rsid w:val="00995B0A"/>
    <w:rsid w:val="00995D33"/>
    <w:rsid w:val="0099678F"/>
    <w:rsid w:val="00996F84"/>
    <w:rsid w:val="00997716"/>
    <w:rsid w:val="00997841"/>
    <w:rsid w:val="00997C8D"/>
    <w:rsid w:val="009A0AEF"/>
    <w:rsid w:val="009A182C"/>
    <w:rsid w:val="009A25FA"/>
    <w:rsid w:val="009A273E"/>
    <w:rsid w:val="009A2DA6"/>
    <w:rsid w:val="009A3E10"/>
    <w:rsid w:val="009A4047"/>
    <w:rsid w:val="009A5812"/>
    <w:rsid w:val="009A72DA"/>
    <w:rsid w:val="009A7809"/>
    <w:rsid w:val="009B1009"/>
    <w:rsid w:val="009B1C5E"/>
    <w:rsid w:val="009B26CD"/>
    <w:rsid w:val="009B374F"/>
    <w:rsid w:val="009B3A16"/>
    <w:rsid w:val="009B4AB3"/>
    <w:rsid w:val="009B4B05"/>
    <w:rsid w:val="009B4DB2"/>
    <w:rsid w:val="009B4FCE"/>
    <w:rsid w:val="009B5A28"/>
    <w:rsid w:val="009B5A68"/>
    <w:rsid w:val="009B5E00"/>
    <w:rsid w:val="009B5FA9"/>
    <w:rsid w:val="009B6392"/>
    <w:rsid w:val="009B6C85"/>
    <w:rsid w:val="009B7489"/>
    <w:rsid w:val="009B775D"/>
    <w:rsid w:val="009C035D"/>
    <w:rsid w:val="009C0693"/>
    <w:rsid w:val="009C0742"/>
    <w:rsid w:val="009C0941"/>
    <w:rsid w:val="009C13AB"/>
    <w:rsid w:val="009C16D8"/>
    <w:rsid w:val="009C1702"/>
    <w:rsid w:val="009C17C7"/>
    <w:rsid w:val="009C185A"/>
    <w:rsid w:val="009C1A35"/>
    <w:rsid w:val="009C1E9C"/>
    <w:rsid w:val="009C2069"/>
    <w:rsid w:val="009C2645"/>
    <w:rsid w:val="009C2E39"/>
    <w:rsid w:val="009C3643"/>
    <w:rsid w:val="009C3CAF"/>
    <w:rsid w:val="009C48AD"/>
    <w:rsid w:val="009C4B2C"/>
    <w:rsid w:val="009C4CDB"/>
    <w:rsid w:val="009C5201"/>
    <w:rsid w:val="009C572B"/>
    <w:rsid w:val="009C5960"/>
    <w:rsid w:val="009C5B25"/>
    <w:rsid w:val="009C5C31"/>
    <w:rsid w:val="009C655E"/>
    <w:rsid w:val="009C6D2D"/>
    <w:rsid w:val="009C6E29"/>
    <w:rsid w:val="009C7A14"/>
    <w:rsid w:val="009D054A"/>
    <w:rsid w:val="009D063C"/>
    <w:rsid w:val="009D07CD"/>
    <w:rsid w:val="009D0824"/>
    <w:rsid w:val="009D1076"/>
    <w:rsid w:val="009D2CC3"/>
    <w:rsid w:val="009D2FDE"/>
    <w:rsid w:val="009D30D9"/>
    <w:rsid w:val="009D3573"/>
    <w:rsid w:val="009D36F0"/>
    <w:rsid w:val="009D4327"/>
    <w:rsid w:val="009D4E6F"/>
    <w:rsid w:val="009D521D"/>
    <w:rsid w:val="009D5469"/>
    <w:rsid w:val="009D56B8"/>
    <w:rsid w:val="009D5B2E"/>
    <w:rsid w:val="009D5DC2"/>
    <w:rsid w:val="009D5DE2"/>
    <w:rsid w:val="009D6662"/>
    <w:rsid w:val="009D68EF"/>
    <w:rsid w:val="009D6E85"/>
    <w:rsid w:val="009D7036"/>
    <w:rsid w:val="009D7737"/>
    <w:rsid w:val="009E064C"/>
    <w:rsid w:val="009E10F9"/>
    <w:rsid w:val="009E1154"/>
    <w:rsid w:val="009E14E2"/>
    <w:rsid w:val="009E1E4B"/>
    <w:rsid w:val="009E2221"/>
    <w:rsid w:val="009E239C"/>
    <w:rsid w:val="009E254F"/>
    <w:rsid w:val="009E2833"/>
    <w:rsid w:val="009E2F89"/>
    <w:rsid w:val="009E301A"/>
    <w:rsid w:val="009E3116"/>
    <w:rsid w:val="009E3DA3"/>
    <w:rsid w:val="009E42EE"/>
    <w:rsid w:val="009E4F04"/>
    <w:rsid w:val="009E5024"/>
    <w:rsid w:val="009E63A6"/>
    <w:rsid w:val="009E6D12"/>
    <w:rsid w:val="009E70FA"/>
    <w:rsid w:val="009E744C"/>
    <w:rsid w:val="009E75AB"/>
    <w:rsid w:val="009F0C64"/>
    <w:rsid w:val="009F32C9"/>
    <w:rsid w:val="009F47B5"/>
    <w:rsid w:val="009F4D29"/>
    <w:rsid w:val="009F5635"/>
    <w:rsid w:val="009F56C6"/>
    <w:rsid w:val="009F5C55"/>
    <w:rsid w:val="009F5D06"/>
    <w:rsid w:val="009F5FC5"/>
    <w:rsid w:val="009F6764"/>
    <w:rsid w:val="009F6B8C"/>
    <w:rsid w:val="009F71E4"/>
    <w:rsid w:val="009F78FD"/>
    <w:rsid w:val="00A00272"/>
    <w:rsid w:val="00A009E0"/>
    <w:rsid w:val="00A02B5D"/>
    <w:rsid w:val="00A03F4C"/>
    <w:rsid w:val="00A04762"/>
    <w:rsid w:val="00A04BDC"/>
    <w:rsid w:val="00A054E0"/>
    <w:rsid w:val="00A05915"/>
    <w:rsid w:val="00A05B53"/>
    <w:rsid w:val="00A062B7"/>
    <w:rsid w:val="00A0666A"/>
    <w:rsid w:val="00A06CD7"/>
    <w:rsid w:val="00A06F97"/>
    <w:rsid w:val="00A076CE"/>
    <w:rsid w:val="00A0780F"/>
    <w:rsid w:val="00A07898"/>
    <w:rsid w:val="00A07BF2"/>
    <w:rsid w:val="00A107B5"/>
    <w:rsid w:val="00A107DC"/>
    <w:rsid w:val="00A1150D"/>
    <w:rsid w:val="00A1162B"/>
    <w:rsid w:val="00A11744"/>
    <w:rsid w:val="00A117C3"/>
    <w:rsid w:val="00A12C36"/>
    <w:rsid w:val="00A1323F"/>
    <w:rsid w:val="00A132B2"/>
    <w:rsid w:val="00A135C7"/>
    <w:rsid w:val="00A13E67"/>
    <w:rsid w:val="00A140DC"/>
    <w:rsid w:val="00A14304"/>
    <w:rsid w:val="00A143ED"/>
    <w:rsid w:val="00A15025"/>
    <w:rsid w:val="00A168CB"/>
    <w:rsid w:val="00A17795"/>
    <w:rsid w:val="00A1788B"/>
    <w:rsid w:val="00A20B04"/>
    <w:rsid w:val="00A20C11"/>
    <w:rsid w:val="00A20EC6"/>
    <w:rsid w:val="00A21E3A"/>
    <w:rsid w:val="00A222B9"/>
    <w:rsid w:val="00A223E2"/>
    <w:rsid w:val="00A223ED"/>
    <w:rsid w:val="00A244D4"/>
    <w:rsid w:val="00A24A8D"/>
    <w:rsid w:val="00A2609A"/>
    <w:rsid w:val="00A26204"/>
    <w:rsid w:val="00A266BB"/>
    <w:rsid w:val="00A26DFD"/>
    <w:rsid w:val="00A277DB"/>
    <w:rsid w:val="00A27F9D"/>
    <w:rsid w:val="00A31749"/>
    <w:rsid w:val="00A32214"/>
    <w:rsid w:val="00A324CA"/>
    <w:rsid w:val="00A333D1"/>
    <w:rsid w:val="00A33714"/>
    <w:rsid w:val="00A33C29"/>
    <w:rsid w:val="00A34333"/>
    <w:rsid w:val="00A3534B"/>
    <w:rsid w:val="00A35404"/>
    <w:rsid w:val="00A355BF"/>
    <w:rsid w:val="00A361E9"/>
    <w:rsid w:val="00A3799D"/>
    <w:rsid w:val="00A37B28"/>
    <w:rsid w:val="00A37BB1"/>
    <w:rsid w:val="00A37F60"/>
    <w:rsid w:val="00A403EE"/>
    <w:rsid w:val="00A4152C"/>
    <w:rsid w:val="00A418F1"/>
    <w:rsid w:val="00A423E1"/>
    <w:rsid w:val="00A428B2"/>
    <w:rsid w:val="00A42C20"/>
    <w:rsid w:val="00A431B7"/>
    <w:rsid w:val="00A43BFF"/>
    <w:rsid w:val="00A43CF2"/>
    <w:rsid w:val="00A43F4C"/>
    <w:rsid w:val="00A440E7"/>
    <w:rsid w:val="00A440F2"/>
    <w:rsid w:val="00A446C6"/>
    <w:rsid w:val="00A44966"/>
    <w:rsid w:val="00A44FDC"/>
    <w:rsid w:val="00A45498"/>
    <w:rsid w:val="00A4647B"/>
    <w:rsid w:val="00A4655A"/>
    <w:rsid w:val="00A474CC"/>
    <w:rsid w:val="00A479AA"/>
    <w:rsid w:val="00A47A72"/>
    <w:rsid w:val="00A47A88"/>
    <w:rsid w:val="00A501AD"/>
    <w:rsid w:val="00A503E9"/>
    <w:rsid w:val="00A50A22"/>
    <w:rsid w:val="00A50E80"/>
    <w:rsid w:val="00A512F9"/>
    <w:rsid w:val="00A516AC"/>
    <w:rsid w:val="00A51E83"/>
    <w:rsid w:val="00A530C6"/>
    <w:rsid w:val="00A531BD"/>
    <w:rsid w:val="00A5501A"/>
    <w:rsid w:val="00A5504F"/>
    <w:rsid w:val="00A55058"/>
    <w:rsid w:val="00A554DB"/>
    <w:rsid w:val="00A557AE"/>
    <w:rsid w:val="00A55AE1"/>
    <w:rsid w:val="00A56003"/>
    <w:rsid w:val="00A56351"/>
    <w:rsid w:val="00A56504"/>
    <w:rsid w:val="00A56513"/>
    <w:rsid w:val="00A57114"/>
    <w:rsid w:val="00A571F0"/>
    <w:rsid w:val="00A60230"/>
    <w:rsid w:val="00A607AB"/>
    <w:rsid w:val="00A60936"/>
    <w:rsid w:val="00A611B2"/>
    <w:rsid w:val="00A6252F"/>
    <w:rsid w:val="00A62908"/>
    <w:rsid w:val="00A629A9"/>
    <w:rsid w:val="00A631F4"/>
    <w:rsid w:val="00A63883"/>
    <w:rsid w:val="00A6411C"/>
    <w:rsid w:val="00A6448F"/>
    <w:rsid w:val="00A6474B"/>
    <w:rsid w:val="00A64E41"/>
    <w:rsid w:val="00A6506E"/>
    <w:rsid w:val="00A65C53"/>
    <w:rsid w:val="00A65E1C"/>
    <w:rsid w:val="00A66119"/>
    <w:rsid w:val="00A6612B"/>
    <w:rsid w:val="00A66617"/>
    <w:rsid w:val="00A676C0"/>
    <w:rsid w:val="00A676D2"/>
    <w:rsid w:val="00A677AA"/>
    <w:rsid w:val="00A67C80"/>
    <w:rsid w:val="00A707A1"/>
    <w:rsid w:val="00A71071"/>
    <w:rsid w:val="00A71AFC"/>
    <w:rsid w:val="00A71E58"/>
    <w:rsid w:val="00A72249"/>
    <w:rsid w:val="00A72FA4"/>
    <w:rsid w:val="00A732DD"/>
    <w:rsid w:val="00A73799"/>
    <w:rsid w:val="00A739E8"/>
    <w:rsid w:val="00A73A51"/>
    <w:rsid w:val="00A73AAE"/>
    <w:rsid w:val="00A73F12"/>
    <w:rsid w:val="00A74186"/>
    <w:rsid w:val="00A742CD"/>
    <w:rsid w:val="00A74954"/>
    <w:rsid w:val="00A74BFC"/>
    <w:rsid w:val="00A74C3E"/>
    <w:rsid w:val="00A7502F"/>
    <w:rsid w:val="00A7503A"/>
    <w:rsid w:val="00A762B7"/>
    <w:rsid w:val="00A775D7"/>
    <w:rsid w:val="00A77D8F"/>
    <w:rsid w:val="00A77E85"/>
    <w:rsid w:val="00A80329"/>
    <w:rsid w:val="00A808E4"/>
    <w:rsid w:val="00A80B02"/>
    <w:rsid w:val="00A81189"/>
    <w:rsid w:val="00A81E2D"/>
    <w:rsid w:val="00A820E8"/>
    <w:rsid w:val="00A8293A"/>
    <w:rsid w:val="00A8296F"/>
    <w:rsid w:val="00A82D8D"/>
    <w:rsid w:val="00A83436"/>
    <w:rsid w:val="00A835DB"/>
    <w:rsid w:val="00A83772"/>
    <w:rsid w:val="00A8457F"/>
    <w:rsid w:val="00A84917"/>
    <w:rsid w:val="00A84E32"/>
    <w:rsid w:val="00A85172"/>
    <w:rsid w:val="00A851C6"/>
    <w:rsid w:val="00A85275"/>
    <w:rsid w:val="00A861C2"/>
    <w:rsid w:val="00A86472"/>
    <w:rsid w:val="00A86A88"/>
    <w:rsid w:val="00A86CF2"/>
    <w:rsid w:val="00A87410"/>
    <w:rsid w:val="00A8752E"/>
    <w:rsid w:val="00A87F9A"/>
    <w:rsid w:val="00A90127"/>
    <w:rsid w:val="00A90454"/>
    <w:rsid w:val="00A90728"/>
    <w:rsid w:val="00A9189D"/>
    <w:rsid w:val="00A91B66"/>
    <w:rsid w:val="00A920CE"/>
    <w:rsid w:val="00A921CE"/>
    <w:rsid w:val="00A92467"/>
    <w:rsid w:val="00A9296E"/>
    <w:rsid w:val="00A930B9"/>
    <w:rsid w:val="00A930F3"/>
    <w:rsid w:val="00A93661"/>
    <w:rsid w:val="00A941C6"/>
    <w:rsid w:val="00A94660"/>
    <w:rsid w:val="00A949A8"/>
    <w:rsid w:val="00A95726"/>
    <w:rsid w:val="00A958DF"/>
    <w:rsid w:val="00A95938"/>
    <w:rsid w:val="00A959DC"/>
    <w:rsid w:val="00A961BF"/>
    <w:rsid w:val="00A968C7"/>
    <w:rsid w:val="00A96A4B"/>
    <w:rsid w:val="00A96FD9"/>
    <w:rsid w:val="00A970B8"/>
    <w:rsid w:val="00A9727F"/>
    <w:rsid w:val="00A97B9A"/>
    <w:rsid w:val="00A97C49"/>
    <w:rsid w:val="00A97F61"/>
    <w:rsid w:val="00A97F8E"/>
    <w:rsid w:val="00AA0183"/>
    <w:rsid w:val="00AA1285"/>
    <w:rsid w:val="00AA12D3"/>
    <w:rsid w:val="00AA14D5"/>
    <w:rsid w:val="00AA1665"/>
    <w:rsid w:val="00AA26FA"/>
    <w:rsid w:val="00AA27F9"/>
    <w:rsid w:val="00AA30CC"/>
    <w:rsid w:val="00AA334C"/>
    <w:rsid w:val="00AA3D57"/>
    <w:rsid w:val="00AA3F07"/>
    <w:rsid w:val="00AA42D4"/>
    <w:rsid w:val="00AA5709"/>
    <w:rsid w:val="00AA6B31"/>
    <w:rsid w:val="00AA6FD2"/>
    <w:rsid w:val="00AA78AB"/>
    <w:rsid w:val="00AB09AE"/>
    <w:rsid w:val="00AB0FAE"/>
    <w:rsid w:val="00AB14C9"/>
    <w:rsid w:val="00AB1958"/>
    <w:rsid w:val="00AB20CE"/>
    <w:rsid w:val="00AB2497"/>
    <w:rsid w:val="00AB2987"/>
    <w:rsid w:val="00AB2C73"/>
    <w:rsid w:val="00AB382E"/>
    <w:rsid w:val="00AB3AC1"/>
    <w:rsid w:val="00AB556D"/>
    <w:rsid w:val="00AB564F"/>
    <w:rsid w:val="00AB602C"/>
    <w:rsid w:val="00AB62F7"/>
    <w:rsid w:val="00AB654A"/>
    <w:rsid w:val="00AB67D6"/>
    <w:rsid w:val="00AB6ED7"/>
    <w:rsid w:val="00AB70B8"/>
    <w:rsid w:val="00AB72A0"/>
    <w:rsid w:val="00AB7EB7"/>
    <w:rsid w:val="00AC0308"/>
    <w:rsid w:val="00AC116A"/>
    <w:rsid w:val="00AC1587"/>
    <w:rsid w:val="00AC1A1C"/>
    <w:rsid w:val="00AC1D40"/>
    <w:rsid w:val="00AC1F00"/>
    <w:rsid w:val="00AC1FAE"/>
    <w:rsid w:val="00AC2623"/>
    <w:rsid w:val="00AC2736"/>
    <w:rsid w:val="00AC2940"/>
    <w:rsid w:val="00AC2CBF"/>
    <w:rsid w:val="00AC3171"/>
    <w:rsid w:val="00AC37FE"/>
    <w:rsid w:val="00AC3A4D"/>
    <w:rsid w:val="00AC5311"/>
    <w:rsid w:val="00AC54DE"/>
    <w:rsid w:val="00AC5AC1"/>
    <w:rsid w:val="00AC697B"/>
    <w:rsid w:val="00AC6E1C"/>
    <w:rsid w:val="00AD00D2"/>
    <w:rsid w:val="00AD0DAE"/>
    <w:rsid w:val="00AD0E03"/>
    <w:rsid w:val="00AD0F9E"/>
    <w:rsid w:val="00AD11FB"/>
    <w:rsid w:val="00AD121A"/>
    <w:rsid w:val="00AD1314"/>
    <w:rsid w:val="00AD1319"/>
    <w:rsid w:val="00AD25AE"/>
    <w:rsid w:val="00AD2C13"/>
    <w:rsid w:val="00AD30BD"/>
    <w:rsid w:val="00AD320B"/>
    <w:rsid w:val="00AD3A48"/>
    <w:rsid w:val="00AD4BDA"/>
    <w:rsid w:val="00AD4E69"/>
    <w:rsid w:val="00AD4F9F"/>
    <w:rsid w:val="00AD5F45"/>
    <w:rsid w:val="00AD607D"/>
    <w:rsid w:val="00AD6687"/>
    <w:rsid w:val="00AD69A4"/>
    <w:rsid w:val="00AD7DE1"/>
    <w:rsid w:val="00AD7E24"/>
    <w:rsid w:val="00AD7E4E"/>
    <w:rsid w:val="00AE0418"/>
    <w:rsid w:val="00AE0895"/>
    <w:rsid w:val="00AE08C5"/>
    <w:rsid w:val="00AE1494"/>
    <w:rsid w:val="00AE18E7"/>
    <w:rsid w:val="00AE1A6B"/>
    <w:rsid w:val="00AE1CB4"/>
    <w:rsid w:val="00AE26FE"/>
    <w:rsid w:val="00AE417D"/>
    <w:rsid w:val="00AE4A08"/>
    <w:rsid w:val="00AE4F87"/>
    <w:rsid w:val="00AE62F9"/>
    <w:rsid w:val="00AE6421"/>
    <w:rsid w:val="00AE6EEE"/>
    <w:rsid w:val="00AE733A"/>
    <w:rsid w:val="00AE7FA3"/>
    <w:rsid w:val="00AF0A9F"/>
    <w:rsid w:val="00AF18F7"/>
    <w:rsid w:val="00AF1AAC"/>
    <w:rsid w:val="00AF2436"/>
    <w:rsid w:val="00AF29D0"/>
    <w:rsid w:val="00AF2E25"/>
    <w:rsid w:val="00AF3B60"/>
    <w:rsid w:val="00AF3CED"/>
    <w:rsid w:val="00AF50CE"/>
    <w:rsid w:val="00AF510F"/>
    <w:rsid w:val="00AF523C"/>
    <w:rsid w:val="00AF55D1"/>
    <w:rsid w:val="00AF5C30"/>
    <w:rsid w:val="00AF6111"/>
    <w:rsid w:val="00AF66C5"/>
    <w:rsid w:val="00AF66DB"/>
    <w:rsid w:val="00AF6A55"/>
    <w:rsid w:val="00AF6BD8"/>
    <w:rsid w:val="00AF7200"/>
    <w:rsid w:val="00AF7780"/>
    <w:rsid w:val="00AF7831"/>
    <w:rsid w:val="00AF783D"/>
    <w:rsid w:val="00B00564"/>
    <w:rsid w:val="00B01079"/>
    <w:rsid w:val="00B01F1E"/>
    <w:rsid w:val="00B027D9"/>
    <w:rsid w:val="00B02D01"/>
    <w:rsid w:val="00B0379F"/>
    <w:rsid w:val="00B04269"/>
    <w:rsid w:val="00B043CB"/>
    <w:rsid w:val="00B044FC"/>
    <w:rsid w:val="00B04666"/>
    <w:rsid w:val="00B04BE7"/>
    <w:rsid w:val="00B051F7"/>
    <w:rsid w:val="00B0523B"/>
    <w:rsid w:val="00B05582"/>
    <w:rsid w:val="00B057FF"/>
    <w:rsid w:val="00B067E7"/>
    <w:rsid w:val="00B06A59"/>
    <w:rsid w:val="00B06E52"/>
    <w:rsid w:val="00B06EA2"/>
    <w:rsid w:val="00B10157"/>
    <w:rsid w:val="00B10404"/>
    <w:rsid w:val="00B10BB3"/>
    <w:rsid w:val="00B111D7"/>
    <w:rsid w:val="00B12012"/>
    <w:rsid w:val="00B1224B"/>
    <w:rsid w:val="00B1270E"/>
    <w:rsid w:val="00B129F8"/>
    <w:rsid w:val="00B12BB4"/>
    <w:rsid w:val="00B131D4"/>
    <w:rsid w:val="00B13718"/>
    <w:rsid w:val="00B13773"/>
    <w:rsid w:val="00B144F5"/>
    <w:rsid w:val="00B14D44"/>
    <w:rsid w:val="00B15701"/>
    <w:rsid w:val="00B163EA"/>
    <w:rsid w:val="00B164AB"/>
    <w:rsid w:val="00B1665F"/>
    <w:rsid w:val="00B20259"/>
    <w:rsid w:val="00B2106E"/>
    <w:rsid w:val="00B21188"/>
    <w:rsid w:val="00B21287"/>
    <w:rsid w:val="00B2151E"/>
    <w:rsid w:val="00B215B8"/>
    <w:rsid w:val="00B2164D"/>
    <w:rsid w:val="00B21FC7"/>
    <w:rsid w:val="00B22189"/>
    <w:rsid w:val="00B2298D"/>
    <w:rsid w:val="00B229EA"/>
    <w:rsid w:val="00B22CF8"/>
    <w:rsid w:val="00B23BA5"/>
    <w:rsid w:val="00B23BE2"/>
    <w:rsid w:val="00B23C2A"/>
    <w:rsid w:val="00B2450F"/>
    <w:rsid w:val="00B24D63"/>
    <w:rsid w:val="00B25CFB"/>
    <w:rsid w:val="00B2685D"/>
    <w:rsid w:val="00B26885"/>
    <w:rsid w:val="00B268FD"/>
    <w:rsid w:val="00B26CD1"/>
    <w:rsid w:val="00B2745D"/>
    <w:rsid w:val="00B27505"/>
    <w:rsid w:val="00B311C9"/>
    <w:rsid w:val="00B32319"/>
    <w:rsid w:val="00B32508"/>
    <w:rsid w:val="00B32568"/>
    <w:rsid w:val="00B3311A"/>
    <w:rsid w:val="00B33973"/>
    <w:rsid w:val="00B3434D"/>
    <w:rsid w:val="00B3502C"/>
    <w:rsid w:val="00B35E0C"/>
    <w:rsid w:val="00B361E8"/>
    <w:rsid w:val="00B36334"/>
    <w:rsid w:val="00B3640F"/>
    <w:rsid w:val="00B36BB0"/>
    <w:rsid w:val="00B36D56"/>
    <w:rsid w:val="00B37614"/>
    <w:rsid w:val="00B377E2"/>
    <w:rsid w:val="00B37AAB"/>
    <w:rsid w:val="00B37E62"/>
    <w:rsid w:val="00B37E9D"/>
    <w:rsid w:val="00B405AC"/>
    <w:rsid w:val="00B407F4"/>
    <w:rsid w:val="00B40E94"/>
    <w:rsid w:val="00B41250"/>
    <w:rsid w:val="00B41AE7"/>
    <w:rsid w:val="00B424C9"/>
    <w:rsid w:val="00B42B82"/>
    <w:rsid w:val="00B42D89"/>
    <w:rsid w:val="00B43507"/>
    <w:rsid w:val="00B4382B"/>
    <w:rsid w:val="00B44CEF"/>
    <w:rsid w:val="00B44E5C"/>
    <w:rsid w:val="00B45B66"/>
    <w:rsid w:val="00B4672A"/>
    <w:rsid w:val="00B47E14"/>
    <w:rsid w:val="00B5045A"/>
    <w:rsid w:val="00B5055E"/>
    <w:rsid w:val="00B5056E"/>
    <w:rsid w:val="00B509CE"/>
    <w:rsid w:val="00B50E46"/>
    <w:rsid w:val="00B5101C"/>
    <w:rsid w:val="00B51358"/>
    <w:rsid w:val="00B51405"/>
    <w:rsid w:val="00B527E5"/>
    <w:rsid w:val="00B52C5B"/>
    <w:rsid w:val="00B52CEF"/>
    <w:rsid w:val="00B5354A"/>
    <w:rsid w:val="00B53818"/>
    <w:rsid w:val="00B53F42"/>
    <w:rsid w:val="00B5413E"/>
    <w:rsid w:val="00B54BAB"/>
    <w:rsid w:val="00B54D94"/>
    <w:rsid w:val="00B54E45"/>
    <w:rsid w:val="00B54E90"/>
    <w:rsid w:val="00B552E1"/>
    <w:rsid w:val="00B55667"/>
    <w:rsid w:val="00B5582F"/>
    <w:rsid w:val="00B56374"/>
    <w:rsid w:val="00B5687D"/>
    <w:rsid w:val="00B569D3"/>
    <w:rsid w:val="00B576B6"/>
    <w:rsid w:val="00B6012B"/>
    <w:rsid w:val="00B60979"/>
    <w:rsid w:val="00B60B52"/>
    <w:rsid w:val="00B61219"/>
    <w:rsid w:val="00B61606"/>
    <w:rsid w:val="00B61E96"/>
    <w:rsid w:val="00B624DB"/>
    <w:rsid w:val="00B6289E"/>
    <w:rsid w:val="00B62C5C"/>
    <w:rsid w:val="00B62FFE"/>
    <w:rsid w:val="00B635E9"/>
    <w:rsid w:val="00B637ED"/>
    <w:rsid w:val="00B637FA"/>
    <w:rsid w:val="00B638A1"/>
    <w:rsid w:val="00B63DC6"/>
    <w:rsid w:val="00B63EA2"/>
    <w:rsid w:val="00B64232"/>
    <w:rsid w:val="00B6482A"/>
    <w:rsid w:val="00B6489C"/>
    <w:rsid w:val="00B65487"/>
    <w:rsid w:val="00B65BFE"/>
    <w:rsid w:val="00B66877"/>
    <w:rsid w:val="00B66B8B"/>
    <w:rsid w:val="00B66D1E"/>
    <w:rsid w:val="00B67404"/>
    <w:rsid w:val="00B676F3"/>
    <w:rsid w:val="00B67796"/>
    <w:rsid w:val="00B678F4"/>
    <w:rsid w:val="00B67A15"/>
    <w:rsid w:val="00B701AB"/>
    <w:rsid w:val="00B7024F"/>
    <w:rsid w:val="00B70B1B"/>
    <w:rsid w:val="00B70DE8"/>
    <w:rsid w:val="00B7186E"/>
    <w:rsid w:val="00B71912"/>
    <w:rsid w:val="00B71976"/>
    <w:rsid w:val="00B71C83"/>
    <w:rsid w:val="00B723C0"/>
    <w:rsid w:val="00B724E8"/>
    <w:rsid w:val="00B7268D"/>
    <w:rsid w:val="00B729D6"/>
    <w:rsid w:val="00B72C22"/>
    <w:rsid w:val="00B72E92"/>
    <w:rsid w:val="00B72F15"/>
    <w:rsid w:val="00B7402B"/>
    <w:rsid w:val="00B74753"/>
    <w:rsid w:val="00B74903"/>
    <w:rsid w:val="00B74BF8"/>
    <w:rsid w:val="00B74D9C"/>
    <w:rsid w:val="00B75265"/>
    <w:rsid w:val="00B75293"/>
    <w:rsid w:val="00B763D2"/>
    <w:rsid w:val="00B76505"/>
    <w:rsid w:val="00B7670A"/>
    <w:rsid w:val="00B76913"/>
    <w:rsid w:val="00B76B62"/>
    <w:rsid w:val="00B76D30"/>
    <w:rsid w:val="00B76E07"/>
    <w:rsid w:val="00B778F2"/>
    <w:rsid w:val="00B77FBF"/>
    <w:rsid w:val="00B80100"/>
    <w:rsid w:val="00B8096C"/>
    <w:rsid w:val="00B8096D"/>
    <w:rsid w:val="00B81277"/>
    <w:rsid w:val="00B81806"/>
    <w:rsid w:val="00B81A8F"/>
    <w:rsid w:val="00B8255B"/>
    <w:rsid w:val="00B82A64"/>
    <w:rsid w:val="00B82EF2"/>
    <w:rsid w:val="00B83650"/>
    <w:rsid w:val="00B83B16"/>
    <w:rsid w:val="00B83D9A"/>
    <w:rsid w:val="00B83EB0"/>
    <w:rsid w:val="00B84CAE"/>
    <w:rsid w:val="00B850EB"/>
    <w:rsid w:val="00B8510C"/>
    <w:rsid w:val="00B85706"/>
    <w:rsid w:val="00B857ED"/>
    <w:rsid w:val="00B85BE2"/>
    <w:rsid w:val="00B85EFF"/>
    <w:rsid w:val="00B863A0"/>
    <w:rsid w:val="00B866AD"/>
    <w:rsid w:val="00B86B49"/>
    <w:rsid w:val="00B87025"/>
    <w:rsid w:val="00B871BF"/>
    <w:rsid w:val="00B8789C"/>
    <w:rsid w:val="00B87C73"/>
    <w:rsid w:val="00B900AF"/>
    <w:rsid w:val="00B90945"/>
    <w:rsid w:val="00B909CE"/>
    <w:rsid w:val="00B90E13"/>
    <w:rsid w:val="00B91302"/>
    <w:rsid w:val="00B913BB"/>
    <w:rsid w:val="00B9214C"/>
    <w:rsid w:val="00B92688"/>
    <w:rsid w:val="00B926AE"/>
    <w:rsid w:val="00B9275F"/>
    <w:rsid w:val="00B92FE3"/>
    <w:rsid w:val="00B9300F"/>
    <w:rsid w:val="00B94261"/>
    <w:rsid w:val="00B946F3"/>
    <w:rsid w:val="00B94703"/>
    <w:rsid w:val="00B94887"/>
    <w:rsid w:val="00B94B16"/>
    <w:rsid w:val="00B95118"/>
    <w:rsid w:val="00B95437"/>
    <w:rsid w:val="00B9549A"/>
    <w:rsid w:val="00B9582F"/>
    <w:rsid w:val="00B95BF3"/>
    <w:rsid w:val="00B95F0D"/>
    <w:rsid w:val="00B960DC"/>
    <w:rsid w:val="00B96256"/>
    <w:rsid w:val="00B96E3A"/>
    <w:rsid w:val="00B97041"/>
    <w:rsid w:val="00B972BA"/>
    <w:rsid w:val="00B977C0"/>
    <w:rsid w:val="00BA0024"/>
    <w:rsid w:val="00BA032E"/>
    <w:rsid w:val="00BA035C"/>
    <w:rsid w:val="00BA0BC0"/>
    <w:rsid w:val="00BA131D"/>
    <w:rsid w:val="00BA14C5"/>
    <w:rsid w:val="00BA1DA8"/>
    <w:rsid w:val="00BA284A"/>
    <w:rsid w:val="00BA2A94"/>
    <w:rsid w:val="00BA2F0D"/>
    <w:rsid w:val="00BA2FCF"/>
    <w:rsid w:val="00BA3897"/>
    <w:rsid w:val="00BA5276"/>
    <w:rsid w:val="00BA5D6C"/>
    <w:rsid w:val="00BA64B1"/>
    <w:rsid w:val="00BA6D57"/>
    <w:rsid w:val="00BA7461"/>
    <w:rsid w:val="00BA78F6"/>
    <w:rsid w:val="00BB0D59"/>
    <w:rsid w:val="00BB0D92"/>
    <w:rsid w:val="00BB107B"/>
    <w:rsid w:val="00BB1E2A"/>
    <w:rsid w:val="00BB2652"/>
    <w:rsid w:val="00BB2F86"/>
    <w:rsid w:val="00BB39B4"/>
    <w:rsid w:val="00BB41B5"/>
    <w:rsid w:val="00BB41C7"/>
    <w:rsid w:val="00BB57E1"/>
    <w:rsid w:val="00BB63CD"/>
    <w:rsid w:val="00BB6717"/>
    <w:rsid w:val="00BB68E7"/>
    <w:rsid w:val="00BB6E17"/>
    <w:rsid w:val="00BB71DB"/>
    <w:rsid w:val="00BB7AFE"/>
    <w:rsid w:val="00BB7E83"/>
    <w:rsid w:val="00BC014C"/>
    <w:rsid w:val="00BC0571"/>
    <w:rsid w:val="00BC0961"/>
    <w:rsid w:val="00BC0FE6"/>
    <w:rsid w:val="00BC1597"/>
    <w:rsid w:val="00BC1BD7"/>
    <w:rsid w:val="00BC1C44"/>
    <w:rsid w:val="00BC235C"/>
    <w:rsid w:val="00BC243D"/>
    <w:rsid w:val="00BC2618"/>
    <w:rsid w:val="00BC270E"/>
    <w:rsid w:val="00BC328A"/>
    <w:rsid w:val="00BC35C1"/>
    <w:rsid w:val="00BC3B93"/>
    <w:rsid w:val="00BC4088"/>
    <w:rsid w:val="00BC43D5"/>
    <w:rsid w:val="00BC442B"/>
    <w:rsid w:val="00BC551C"/>
    <w:rsid w:val="00BC57CA"/>
    <w:rsid w:val="00BD0B52"/>
    <w:rsid w:val="00BD1A70"/>
    <w:rsid w:val="00BD2E57"/>
    <w:rsid w:val="00BD30B2"/>
    <w:rsid w:val="00BD4B2B"/>
    <w:rsid w:val="00BD4DA4"/>
    <w:rsid w:val="00BD5756"/>
    <w:rsid w:val="00BD5888"/>
    <w:rsid w:val="00BD69A3"/>
    <w:rsid w:val="00BD7001"/>
    <w:rsid w:val="00BD728A"/>
    <w:rsid w:val="00BD7735"/>
    <w:rsid w:val="00BD7CD0"/>
    <w:rsid w:val="00BE008C"/>
    <w:rsid w:val="00BE03A6"/>
    <w:rsid w:val="00BE11C9"/>
    <w:rsid w:val="00BE1203"/>
    <w:rsid w:val="00BE1E34"/>
    <w:rsid w:val="00BE2080"/>
    <w:rsid w:val="00BE209B"/>
    <w:rsid w:val="00BE2945"/>
    <w:rsid w:val="00BE2BC7"/>
    <w:rsid w:val="00BE31D5"/>
    <w:rsid w:val="00BE38DA"/>
    <w:rsid w:val="00BE3960"/>
    <w:rsid w:val="00BE3B7C"/>
    <w:rsid w:val="00BE3BFF"/>
    <w:rsid w:val="00BE3E5C"/>
    <w:rsid w:val="00BE4122"/>
    <w:rsid w:val="00BE4189"/>
    <w:rsid w:val="00BE43D8"/>
    <w:rsid w:val="00BE49AB"/>
    <w:rsid w:val="00BE4E37"/>
    <w:rsid w:val="00BE59D6"/>
    <w:rsid w:val="00BE5D2C"/>
    <w:rsid w:val="00BE608A"/>
    <w:rsid w:val="00BE6472"/>
    <w:rsid w:val="00BE6663"/>
    <w:rsid w:val="00BE6977"/>
    <w:rsid w:val="00BE698C"/>
    <w:rsid w:val="00BE739D"/>
    <w:rsid w:val="00BE75D2"/>
    <w:rsid w:val="00BE7F9A"/>
    <w:rsid w:val="00BF0C50"/>
    <w:rsid w:val="00BF0E8D"/>
    <w:rsid w:val="00BF15E7"/>
    <w:rsid w:val="00BF1CA0"/>
    <w:rsid w:val="00BF2240"/>
    <w:rsid w:val="00BF224F"/>
    <w:rsid w:val="00BF2FC7"/>
    <w:rsid w:val="00BF4BE7"/>
    <w:rsid w:val="00BF5678"/>
    <w:rsid w:val="00BF5E9D"/>
    <w:rsid w:val="00BF5F67"/>
    <w:rsid w:val="00BF62D1"/>
    <w:rsid w:val="00BF6B44"/>
    <w:rsid w:val="00BF6F40"/>
    <w:rsid w:val="00C010ED"/>
    <w:rsid w:val="00C0110B"/>
    <w:rsid w:val="00C01766"/>
    <w:rsid w:val="00C01C0D"/>
    <w:rsid w:val="00C01FE0"/>
    <w:rsid w:val="00C02582"/>
    <w:rsid w:val="00C0264F"/>
    <w:rsid w:val="00C02C57"/>
    <w:rsid w:val="00C03A3F"/>
    <w:rsid w:val="00C043FB"/>
    <w:rsid w:val="00C04C6E"/>
    <w:rsid w:val="00C051F8"/>
    <w:rsid w:val="00C054A8"/>
    <w:rsid w:val="00C05B83"/>
    <w:rsid w:val="00C06AE8"/>
    <w:rsid w:val="00C06FE8"/>
    <w:rsid w:val="00C072C6"/>
    <w:rsid w:val="00C108CE"/>
    <w:rsid w:val="00C10D5A"/>
    <w:rsid w:val="00C1164E"/>
    <w:rsid w:val="00C119DC"/>
    <w:rsid w:val="00C12456"/>
    <w:rsid w:val="00C12A8E"/>
    <w:rsid w:val="00C12ADF"/>
    <w:rsid w:val="00C12F1E"/>
    <w:rsid w:val="00C13633"/>
    <w:rsid w:val="00C13661"/>
    <w:rsid w:val="00C13A58"/>
    <w:rsid w:val="00C13F26"/>
    <w:rsid w:val="00C14088"/>
    <w:rsid w:val="00C14452"/>
    <w:rsid w:val="00C17379"/>
    <w:rsid w:val="00C177A8"/>
    <w:rsid w:val="00C17B24"/>
    <w:rsid w:val="00C20113"/>
    <w:rsid w:val="00C206F7"/>
    <w:rsid w:val="00C20848"/>
    <w:rsid w:val="00C216DD"/>
    <w:rsid w:val="00C21B82"/>
    <w:rsid w:val="00C21C67"/>
    <w:rsid w:val="00C224FA"/>
    <w:rsid w:val="00C2269D"/>
    <w:rsid w:val="00C2275B"/>
    <w:rsid w:val="00C22B3A"/>
    <w:rsid w:val="00C22FA2"/>
    <w:rsid w:val="00C235E8"/>
    <w:rsid w:val="00C24D13"/>
    <w:rsid w:val="00C24D89"/>
    <w:rsid w:val="00C24E1E"/>
    <w:rsid w:val="00C2540F"/>
    <w:rsid w:val="00C25BF1"/>
    <w:rsid w:val="00C260A1"/>
    <w:rsid w:val="00C2677B"/>
    <w:rsid w:val="00C272E1"/>
    <w:rsid w:val="00C3044D"/>
    <w:rsid w:val="00C3068A"/>
    <w:rsid w:val="00C307F2"/>
    <w:rsid w:val="00C3100E"/>
    <w:rsid w:val="00C31AB1"/>
    <w:rsid w:val="00C31DF5"/>
    <w:rsid w:val="00C31EE6"/>
    <w:rsid w:val="00C325D7"/>
    <w:rsid w:val="00C32A5A"/>
    <w:rsid w:val="00C32BE2"/>
    <w:rsid w:val="00C3362E"/>
    <w:rsid w:val="00C33703"/>
    <w:rsid w:val="00C33B31"/>
    <w:rsid w:val="00C33E69"/>
    <w:rsid w:val="00C340E4"/>
    <w:rsid w:val="00C341FA"/>
    <w:rsid w:val="00C343B6"/>
    <w:rsid w:val="00C34FC0"/>
    <w:rsid w:val="00C350C9"/>
    <w:rsid w:val="00C35D50"/>
    <w:rsid w:val="00C362D0"/>
    <w:rsid w:val="00C36F1A"/>
    <w:rsid w:val="00C374FC"/>
    <w:rsid w:val="00C40A4F"/>
    <w:rsid w:val="00C40C73"/>
    <w:rsid w:val="00C40D45"/>
    <w:rsid w:val="00C413F3"/>
    <w:rsid w:val="00C41576"/>
    <w:rsid w:val="00C4211A"/>
    <w:rsid w:val="00C429D7"/>
    <w:rsid w:val="00C4323C"/>
    <w:rsid w:val="00C43D24"/>
    <w:rsid w:val="00C43E1A"/>
    <w:rsid w:val="00C44901"/>
    <w:rsid w:val="00C44BD0"/>
    <w:rsid w:val="00C44E9B"/>
    <w:rsid w:val="00C44FD6"/>
    <w:rsid w:val="00C45065"/>
    <w:rsid w:val="00C452A4"/>
    <w:rsid w:val="00C4641B"/>
    <w:rsid w:val="00C464BA"/>
    <w:rsid w:val="00C46B5F"/>
    <w:rsid w:val="00C477C8"/>
    <w:rsid w:val="00C47AC8"/>
    <w:rsid w:val="00C47FE0"/>
    <w:rsid w:val="00C502B1"/>
    <w:rsid w:val="00C51054"/>
    <w:rsid w:val="00C51201"/>
    <w:rsid w:val="00C516C6"/>
    <w:rsid w:val="00C51BE1"/>
    <w:rsid w:val="00C51F3E"/>
    <w:rsid w:val="00C527D9"/>
    <w:rsid w:val="00C52D81"/>
    <w:rsid w:val="00C53A15"/>
    <w:rsid w:val="00C53D27"/>
    <w:rsid w:val="00C547F7"/>
    <w:rsid w:val="00C548FB"/>
    <w:rsid w:val="00C5514A"/>
    <w:rsid w:val="00C556D3"/>
    <w:rsid w:val="00C559A2"/>
    <w:rsid w:val="00C56DC4"/>
    <w:rsid w:val="00C6035D"/>
    <w:rsid w:val="00C606C6"/>
    <w:rsid w:val="00C607F5"/>
    <w:rsid w:val="00C60D55"/>
    <w:rsid w:val="00C615B9"/>
    <w:rsid w:val="00C61AA8"/>
    <w:rsid w:val="00C61AE9"/>
    <w:rsid w:val="00C62602"/>
    <w:rsid w:val="00C627C1"/>
    <w:rsid w:val="00C62A5A"/>
    <w:rsid w:val="00C62AB5"/>
    <w:rsid w:val="00C6403D"/>
    <w:rsid w:val="00C64F5E"/>
    <w:rsid w:val="00C650D9"/>
    <w:rsid w:val="00C65787"/>
    <w:rsid w:val="00C65F1E"/>
    <w:rsid w:val="00C65FD6"/>
    <w:rsid w:val="00C6672F"/>
    <w:rsid w:val="00C66894"/>
    <w:rsid w:val="00C66F09"/>
    <w:rsid w:val="00C676AA"/>
    <w:rsid w:val="00C67DC0"/>
    <w:rsid w:val="00C7067A"/>
    <w:rsid w:val="00C70E15"/>
    <w:rsid w:val="00C711F8"/>
    <w:rsid w:val="00C714C2"/>
    <w:rsid w:val="00C71691"/>
    <w:rsid w:val="00C723FE"/>
    <w:rsid w:val="00C726B1"/>
    <w:rsid w:val="00C7407F"/>
    <w:rsid w:val="00C743D0"/>
    <w:rsid w:val="00C743F4"/>
    <w:rsid w:val="00C7481A"/>
    <w:rsid w:val="00C7483A"/>
    <w:rsid w:val="00C753F5"/>
    <w:rsid w:val="00C75BDB"/>
    <w:rsid w:val="00C75DA2"/>
    <w:rsid w:val="00C7649F"/>
    <w:rsid w:val="00C7681D"/>
    <w:rsid w:val="00C76DB7"/>
    <w:rsid w:val="00C76E49"/>
    <w:rsid w:val="00C77619"/>
    <w:rsid w:val="00C77A43"/>
    <w:rsid w:val="00C77F31"/>
    <w:rsid w:val="00C805EF"/>
    <w:rsid w:val="00C80CF9"/>
    <w:rsid w:val="00C8170D"/>
    <w:rsid w:val="00C8176F"/>
    <w:rsid w:val="00C81D14"/>
    <w:rsid w:val="00C82A4F"/>
    <w:rsid w:val="00C83E84"/>
    <w:rsid w:val="00C84809"/>
    <w:rsid w:val="00C84FFF"/>
    <w:rsid w:val="00C85138"/>
    <w:rsid w:val="00C85623"/>
    <w:rsid w:val="00C8564D"/>
    <w:rsid w:val="00C857F7"/>
    <w:rsid w:val="00C85A4F"/>
    <w:rsid w:val="00C87117"/>
    <w:rsid w:val="00C87AB0"/>
    <w:rsid w:val="00C87F08"/>
    <w:rsid w:val="00C903BE"/>
    <w:rsid w:val="00C90421"/>
    <w:rsid w:val="00C906E2"/>
    <w:rsid w:val="00C913ED"/>
    <w:rsid w:val="00C91997"/>
    <w:rsid w:val="00C91A4B"/>
    <w:rsid w:val="00C91C43"/>
    <w:rsid w:val="00C91CEB"/>
    <w:rsid w:val="00C91D31"/>
    <w:rsid w:val="00C92861"/>
    <w:rsid w:val="00C955E6"/>
    <w:rsid w:val="00C95674"/>
    <w:rsid w:val="00C95CE1"/>
    <w:rsid w:val="00C964D3"/>
    <w:rsid w:val="00C97977"/>
    <w:rsid w:val="00CA056F"/>
    <w:rsid w:val="00CA0A86"/>
    <w:rsid w:val="00CA0CD5"/>
    <w:rsid w:val="00CA1C8F"/>
    <w:rsid w:val="00CA27E8"/>
    <w:rsid w:val="00CA27EC"/>
    <w:rsid w:val="00CA2A4D"/>
    <w:rsid w:val="00CA2AEC"/>
    <w:rsid w:val="00CA3B85"/>
    <w:rsid w:val="00CA3BE5"/>
    <w:rsid w:val="00CA4033"/>
    <w:rsid w:val="00CA41BB"/>
    <w:rsid w:val="00CA4A9E"/>
    <w:rsid w:val="00CA4FF7"/>
    <w:rsid w:val="00CA5711"/>
    <w:rsid w:val="00CA598F"/>
    <w:rsid w:val="00CA66DE"/>
    <w:rsid w:val="00CA6B0B"/>
    <w:rsid w:val="00CA6B69"/>
    <w:rsid w:val="00CA6F9C"/>
    <w:rsid w:val="00CB01A5"/>
    <w:rsid w:val="00CB0808"/>
    <w:rsid w:val="00CB0FD3"/>
    <w:rsid w:val="00CB1082"/>
    <w:rsid w:val="00CB1437"/>
    <w:rsid w:val="00CB1EEA"/>
    <w:rsid w:val="00CB2506"/>
    <w:rsid w:val="00CB2632"/>
    <w:rsid w:val="00CB28A7"/>
    <w:rsid w:val="00CB374F"/>
    <w:rsid w:val="00CB3A18"/>
    <w:rsid w:val="00CB3D59"/>
    <w:rsid w:val="00CB423E"/>
    <w:rsid w:val="00CB4A39"/>
    <w:rsid w:val="00CB5335"/>
    <w:rsid w:val="00CB561A"/>
    <w:rsid w:val="00CB5705"/>
    <w:rsid w:val="00CB5927"/>
    <w:rsid w:val="00CB6632"/>
    <w:rsid w:val="00CB6C47"/>
    <w:rsid w:val="00CB6DB0"/>
    <w:rsid w:val="00CB7459"/>
    <w:rsid w:val="00CB7A7C"/>
    <w:rsid w:val="00CC0C57"/>
    <w:rsid w:val="00CC1159"/>
    <w:rsid w:val="00CC13A5"/>
    <w:rsid w:val="00CC18E5"/>
    <w:rsid w:val="00CC2102"/>
    <w:rsid w:val="00CC254F"/>
    <w:rsid w:val="00CC2782"/>
    <w:rsid w:val="00CC33E0"/>
    <w:rsid w:val="00CC34E4"/>
    <w:rsid w:val="00CC4DCB"/>
    <w:rsid w:val="00CC540C"/>
    <w:rsid w:val="00CC553B"/>
    <w:rsid w:val="00CC5D5F"/>
    <w:rsid w:val="00CC5EE9"/>
    <w:rsid w:val="00CC62FD"/>
    <w:rsid w:val="00CC65ED"/>
    <w:rsid w:val="00CC6614"/>
    <w:rsid w:val="00CC6B8B"/>
    <w:rsid w:val="00CC6E21"/>
    <w:rsid w:val="00CC721D"/>
    <w:rsid w:val="00CC742A"/>
    <w:rsid w:val="00CC7B5E"/>
    <w:rsid w:val="00CC7D3F"/>
    <w:rsid w:val="00CC7F98"/>
    <w:rsid w:val="00CD0DD2"/>
    <w:rsid w:val="00CD0FF6"/>
    <w:rsid w:val="00CD155E"/>
    <w:rsid w:val="00CD1735"/>
    <w:rsid w:val="00CD3337"/>
    <w:rsid w:val="00CD3B60"/>
    <w:rsid w:val="00CD3B7F"/>
    <w:rsid w:val="00CD4DA5"/>
    <w:rsid w:val="00CD66ED"/>
    <w:rsid w:val="00CD6818"/>
    <w:rsid w:val="00CD7F9E"/>
    <w:rsid w:val="00CE0457"/>
    <w:rsid w:val="00CE0641"/>
    <w:rsid w:val="00CE1F57"/>
    <w:rsid w:val="00CE201B"/>
    <w:rsid w:val="00CE20E3"/>
    <w:rsid w:val="00CE4619"/>
    <w:rsid w:val="00CE4B21"/>
    <w:rsid w:val="00CE4C12"/>
    <w:rsid w:val="00CE5890"/>
    <w:rsid w:val="00CE67AB"/>
    <w:rsid w:val="00CE6BDC"/>
    <w:rsid w:val="00CE7A3A"/>
    <w:rsid w:val="00CF15E9"/>
    <w:rsid w:val="00CF2370"/>
    <w:rsid w:val="00CF24EA"/>
    <w:rsid w:val="00CF2581"/>
    <w:rsid w:val="00CF332A"/>
    <w:rsid w:val="00CF4151"/>
    <w:rsid w:val="00CF4B67"/>
    <w:rsid w:val="00CF4F89"/>
    <w:rsid w:val="00CF54A5"/>
    <w:rsid w:val="00CF56A8"/>
    <w:rsid w:val="00CF59EC"/>
    <w:rsid w:val="00CF5A1A"/>
    <w:rsid w:val="00CF63C1"/>
    <w:rsid w:val="00CF66E1"/>
    <w:rsid w:val="00CF676C"/>
    <w:rsid w:val="00CF6BF6"/>
    <w:rsid w:val="00CF7553"/>
    <w:rsid w:val="00CF755B"/>
    <w:rsid w:val="00CF7C5C"/>
    <w:rsid w:val="00CF7DBC"/>
    <w:rsid w:val="00D00398"/>
    <w:rsid w:val="00D00CC1"/>
    <w:rsid w:val="00D00EE0"/>
    <w:rsid w:val="00D00F3C"/>
    <w:rsid w:val="00D01026"/>
    <w:rsid w:val="00D02191"/>
    <w:rsid w:val="00D026D1"/>
    <w:rsid w:val="00D02E41"/>
    <w:rsid w:val="00D02F07"/>
    <w:rsid w:val="00D0374C"/>
    <w:rsid w:val="00D039EF"/>
    <w:rsid w:val="00D03BCD"/>
    <w:rsid w:val="00D04E8C"/>
    <w:rsid w:val="00D050D8"/>
    <w:rsid w:val="00D055F5"/>
    <w:rsid w:val="00D05CD7"/>
    <w:rsid w:val="00D0602B"/>
    <w:rsid w:val="00D07108"/>
    <w:rsid w:val="00D072A6"/>
    <w:rsid w:val="00D07B5E"/>
    <w:rsid w:val="00D10ADD"/>
    <w:rsid w:val="00D10B20"/>
    <w:rsid w:val="00D10B83"/>
    <w:rsid w:val="00D1148C"/>
    <w:rsid w:val="00D117A8"/>
    <w:rsid w:val="00D11993"/>
    <w:rsid w:val="00D11D36"/>
    <w:rsid w:val="00D12085"/>
    <w:rsid w:val="00D124B4"/>
    <w:rsid w:val="00D12BF3"/>
    <w:rsid w:val="00D12C23"/>
    <w:rsid w:val="00D12CB3"/>
    <w:rsid w:val="00D132B9"/>
    <w:rsid w:val="00D13336"/>
    <w:rsid w:val="00D136D6"/>
    <w:rsid w:val="00D13CE0"/>
    <w:rsid w:val="00D14707"/>
    <w:rsid w:val="00D14C4C"/>
    <w:rsid w:val="00D14E13"/>
    <w:rsid w:val="00D15240"/>
    <w:rsid w:val="00D15823"/>
    <w:rsid w:val="00D15903"/>
    <w:rsid w:val="00D160D6"/>
    <w:rsid w:val="00D16160"/>
    <w:rsid w:val="00D163EA"/>
    <w:rsid w:val="00D1641A"/>
    <w:rsid w:val="00D1723A"/>
    <w:rsid w:val="00D17369"/>
    <w:rsid w:val="00D175A5"/>
    <w:rsid w:val="00D219D6"/>
    <w:rsid w:val="00D21C53"/>
    <w:rsid w:val="00D21EED"/>
    <w:rsid w:val="00D22CE7"/>
    <w:rsid w:val="00D23A0E"/>
    <w:rsid w:val="00D240B6"/>
    <w:rsid w:val="00D24756"/>
    <w:rsid w:val="00D25336"/>
    <w:rsid w:val="00D25486"/>
    <w:rsid w:val="00D25CB3"/>
    <w:rsid w:val="00D25DBB"/>
    <w:rsid w:val="00D26327"/>
    <w:rsid w:val="00D26369"/>
    <w:rsid w:val="00D26420"/>
    <w:rsid w:val="00D26456"/>
    <w:rsid w:val="00D26552"/>
    <w:rsid w:val="00D26EE8"/>
    <w:rsid w:val="00D26F0F"/>
    <w:rsid w:val="00D26FEE"/>
    <w:rsid w:val="00D27034"/>
    <w:rsid w:val="00D2704D"/>
    <w:rsid w:val="00D27585"/>
    <w:rsid w:val="00D277B6"/>
    <w:rsid w:val="00D277FA"/>
    <w:rsid w:val="00D3014E"/>
    <w:rsid w:val="00D30399"/>
    <w:rsid w:val="00D303F0"/>
    <w:rsid w:val="00D30D5E"/>
    <w:rsid w:val="00D31C1B"/>
    <w:rsid w:val="00D32452"/>
    <w:rsid w:val="00D32C53"/>
    <w:rsid w:val="00D33517"/>
    <w:rsid w:val="00D33DA7"/>
    <w:rsid w:val="00D34DB5"/>
    <w:rsid w:val="00D3607E"/>
    <w:rsid w:val="00D363B1"/>
    <w:rsid w:val="00D36831"/>
    <w:rsid w:val="00D3780D"/>
    <w:rsid w:val="00D405FC"/>
    <w:rsid w:val="00D40747"/>
    <w:rsid w:val="00D40968"/>
    <w:rsid w:val="00D40AFA"/>
    <w:rsid w:val="00D41335"/>
    <w:rsid w:val="00D41353"/>
    <w:rsid w:val="00D4138A"/>
    <w:rsid w:val="00D41DEC"/>
    <w:rsid w:val="00D423C7"/>
    <w:rsid w:val="00D428AE"/>
    <w:rsid w:val="00D42F74"/>
    <w:rsid w:val="00D4346D"/>
    <w:rsid w:val="00D43CFC"/>
    <w:rsid w:val="00D44546"/>
    <w:rsid w:val="00D44FD8"/>
    <w:rsid w:val="00D45446"/>
    <w:rsid w:val="00D456DD"/>
    <w:rsid w:val="00D45D64"/>
    <w:rsid w:val="00D46296"/>
    <w:rsid w:val="00D4706F"/>
    <w:rsid w:val="00D47BA7"/>
    <w:rsid w:val="00D47FC0"/>
    <w:rsid w:val="00D50CE3"/>
    <w:rsid w:val="00D50EEE"/>
    <w:rsid w:val="00D51150"/>
    <w:rsid w:val="00D513A3"/>
    <w:rsid w:val="00D51886"/>
    <w:rsid w:val="00D51AA0"/>
    <w:rsid w:val="00D51B24"/>
    <w:rsid w:val="00D5257A"/>
    <w:rsid w:val="00D52ACE"/>
    <w:rsid w:val="00D52FCE"/>
    <w:rsid w:val="00D52FD6"/>
    <w:rsid w:val="00D54136"/>
    <w:rsid w:val="00D5487E"/>
    <w:rsid w:val="00D5536E"/>
    <w:rsid w:val="00D554E6"/>
    <w:rsid w:val="00D5611B"/>
    <w:rsid w:val="00D5613B"/>
    <w:rsid w:val="00D56493"/>
    <w:rsid w:val="00D56B83"/>
    <w:rsid w:val="00D575BC"/>
    <w:rsid w:val="00D576E6"/>
    <w:rsid w:val="00D6049A"/>
    <w:rsid w:val="00D6066D"/>
    <w:rsid w:val="00D60799"/>
    <w:rsid w:val="00D60C5A"/>
    <w:rsid w:val="00D60DBF"/>
    <w:rsid w:val="00D6106F"/>
    <w:rsid w:val="00D62152"/>
    <w:rsid w:val="00D63565"/>
    <w:rsid w:val="00D64076"/>
    <w:rsid w:val="00D64A1D"/>
    <w:rsid w:val="00D64AE5"/>
    <w:rsid w:val="00D6532A"/>
    <w:rsid w:val="00D65F81"/>
    <w:rsid w:val="00D66277"/>
    <w:rsid w:val="00D662C8"/>
    <w:rsid w:val="00D663E8"/>
    <w:rsid w:val="00D6664F"/>
    <w:rsid w:val="00D6687A"/>
    <w:rsid w:val="00D66C8B"/>
    <w:rsid w:val="00D66D78"/>
    <w:rsid w:val="00D679AB"/>
    <w:rsid w:val="00D67D17"/>
    <w:rsid w:val="00D70534"/>
    <w:rsid w:val="00D70566"/>
    <w:rsid w:val="00D70E4D"/>
    <w:rsid w:val="00D7101E"/>
    <w:rsid w:val="00D7151C"/>
    <w:rsid w:val="00D71DB9"/>
    <w:rsid w:val="00D73982"/>
    <w:rsid w:val="00D73DBB"/>
    <w:rsid w:val="00D7471B"/>
    <w:rsid w:val="00D74DB0"/>
    <w:rsid w:val="00D757A9"/>
    <w:rsid w:val="00D759BA"/>
    <w:rsid w:val="00D75A4F"/>
    <w:rsid w:val="00D75ABF"/>
    <w:rsid w:val="00D75EB3"/>
    <w:rsid w:val="00D76719"/>
    <w:rsid w:val="00D76972"/>
    <w:rsid w:val="00D77679"/>
    <w:rsid w:val="00D77ED5"/>
    <w:rsid w:val="00D80C20"/>
    <w:rsid w:val="00D8118A"/>
    <w:rsid w:val="00D812A2"/>
    <w:rsid w:val="00D818B6"/>
    <w:rsid w:val="00D81983"/>
    <w:rsid w:val="00D81CF2"/>
    <w:rsid w:val="00D824AC"/>
    <w:rsid w:val="00D82C22"/>
    <w:rsid w:val="00D83067"/>
    <w:rsid w:val="00D8399F"/>
    <w:rsid w:val="00D83B22"/>
    <w:rsid w:val="00D844D2"/>
    <w:rsid w:val="00D84C73"/>
    <w:rsid w:val="00D84FB6"/>
    <w:rsid w:val="00D85690"/>
    <w:rsid w:val="00D85D1B"/>
    <w:rsid w:val="00D85DA4"/>
    <w:rsid w:val="00D869F4"/>
    <w:rsid w:val="00D86FA9"/>
    <w:rsid w:val="00D8718D"/>
    <w:rsid w:val="00D90345"/>
    <w:rsid w:val="00D9041D"/>
    <w:rsid w:val="00D94179"/>
    <w:rsid w:val="00D9468B"/>
    <w:rsid w:val="00D94FDB"/>
    <w:rsid w:val="00D95AA5"/>
    <w:rsid w:val="00D95B2D"/>
    <w:rsid w:val="00D96049"/>
    <w:rsid w:val="00D96200"/>
    <w:rsid w:val="00D970F7"/>
    <w:rsid w:val="00D973D8"/>
    <w:rsid w:val="00D9778E"/>
    <w:rsid w:val="00D97CC9"/>
    <w:rsid w:val="00D97E64"/>
    <w:rsid w:val="00DA051A"/>
    <w:rsid w:val="00DA0BBC"/>
    <w:rsid w:val="00DA1A32"/>
    <w:rsid w:val="00DA1CDF"/>
    <w:rsid w:val="00DA1DB9"/>
    <w:rsid w:val="00DA2488"/>
    <w:rsid w:val="00DA30D6"/>
    <w:rsid w:val="00DA39E6"/>
    <w:rsid w:val="00DA6477"/>
    <w:rsid w:val="00DA6BB9"/>
    <w:rsid w:val="00DA72D0"/>
    <w:rsid w:val="00DA75CD"/>
    <w:rsid w:val="00DA7BA1"/>
    <w:rsid w:val="00DB01B2"/>
    <w:rsid w:val="00DB07DE"/>
    <w:rsid w:val="00DB0C3B"/>
    <w:rsid w:val="00DB0FC5"/>
    <w:rsid w:val="00DB10BF"/>
    <w:rsid w:val="00DB1135"/>
    <w:rsid w:val="00DB1CA3"/>
    <w:rsid w:val="00DB1CD0"/>
    <w:rsid w:val="00DB2B45"/>
    <w:rsid w:val="00DB3321"/>
    <w:rsid w:val="00DB336B"/>
    <w:rsid w:val="00DB3C36"/>
    <w:rsid w:val="00DB3F50"/>
    <w:rsid w:val="00DB45AC"/>
    <w:rsid w:val="00DB4D74"/>
    <w:rsid w:val="00DB559B"/>
    <w:rsid w:val="00DB5C64"/>
    <w:rsid w:val="00DB61D8"/>
    <w:rsid w:val="00DB6462"/>
    <w:rsid w:val="00DB69FB"/>
    <w:rsid w:val="00DB76BC"/>
    <w:rsid w:val="00DB7B4B"/>
    <w:rsid w:val="00DB7EA7"/>
    <w:rsid w:val="00DC00A1"/>
    <w:rsid w:val="00DC0BF4"/>
    <w:rsid w:val="00DC22B1"/>
    <w:rsid w:val="00DC2598"/>
    <w:rsid w:val="00DC2761"/>
    <w:rsid w:val="00DC28FD"/>
    <w:rsid w:val="00DC2B4A"/>
    <w:rsid w:val="00DC3171"/>
    <w:rsid w:val="00DC3DD4"/>
    <w:rsid w:val="00DC4098"/>
    <w:rsid w:val="00DC4E47"/>
    <w:rsid w:val="00DC53B6"/>
    <w:rsid w:val="00DC5828"/>
    <w:rsid w:val="00DC5D5B"/>
    <w:rsid w:val="00DC666F"/>
    <w:rsid w:val="00DC6AB3"/>
    <w:rsid w:val="00DC7304"/>
    <w:rsid w:val="00DC7567"/>
    <w:rsid w:val="00DC7BB7"/>
    <w:rsid w:val="00DC7F1A"/>
    <w:rsid w:val="00DD02FB"/>
    <w:rsid w:val="00DD065D"/>
    <w:rsid w:val="00DD1377"/>
    <w:rsid w:val="00DD168B"/>
    <w:rsid w:val="00DD1705"/>
    <w:rsid w:val="00DD1D2C"/>
    <w:rsid w:val="00DD1EA6"/>
    <w:rsid w:val="00DD2378"/>
    <w:rsid w:val="00DD2656"/>
    <w:rsid w:val="00DD3231"/>
    <w:rsid w:val="00DD372C"/>
    <w:rsid w:val="00DD38FD"/>
    <w:rsid w:val="00DD4085"/>
    <w:rsid w:val="00DD4BE8"/>
    <w:rsid w:val="00DD5AB3"/>
    <w:rsid w:val="00DD5B2E"/>
    <w:rsid w:val="00DD6A72"/>
    <w:rsid w:val="00DD7AFB"/>
    <w:rsid w:val="00DD7DB5"/>
    <w:rsid w:val="00DE05B3"/>
    <w:rsid w:val="00DE0E8B"/>
    <w:rsid w:val="00DE0F3C"/>
    <w:rsid w:val="00DE1034"/>
    <w:rsid w:val="00DE10B3"/>
    <w:rsid w:val="00DE115D"/>
    <w:rsid w:val="00DE1472"/>
    <w:rsid w:val="00DE1667"/>
    <w:rsid w:val="00DE1D03"/>
    <w:rsid w:val="00DE2098"/>
    <w:rsid w:val="00DE20B6"/>
    <w:rsid w:val="00DE23F9"/>
    <w:rsid w:val="00DE288B"/>
    <w:rsid w:val="00DE2EE6"/>
    <w:rsid w:val="00DE2EF7"/>
    <w:rsid w:val="00DE36BB"/>
    <w:rsid w:val="00DE37C6"/>
    <w:rsid w:val="00DE3917"/>
    <w:rsid w:val="00DE463C"/>
    <w:rsid w:val="00DE4941"/>
    <w:rsid w:val="00DE49AD"/>
    <w:rsid w:val="00DE56C0"/>
    <w:rsid w:val="00DE5D21"/>
    <w:rsid w:val="00DE7933"/>
    <w:rsid w:val="00DE7A0D"/>
    <w:rsid w:val="00DE7AD4"/>
    <w:rsid w:val="00DF0153"/>
    <w:rsid w:val="00DF0275"/>
    <w:rsid w:val="00DF07EF"/>
    <w:rsid w:val="00DF1516"/>
    <w:rsid w:val="00DF2589"/>
    <w:rsid w:val="00DF2948"/>
    <w:rsid w:val="00DF2C3F"/>
    <w:rsid w:val="00DF34DA"/>
    <w:rsid w:val="00DF4225"/>
    <w:rsid w:val="00DF4B23"/>
    <w:rsid w:val="00DF60A7"/>
    <w:rsid w:val="00DF6949"/>
    <w:rsid w:val="00DF7FC0"/>
    <w:rsid w:val="00E0040D"/>
    <w:rsid w:val="00E00BB8"/>
    <w:rsid w:val="00E00DCD"/>
    <w:rsid w:val="00E01062"/>
    <w:rsid w:val="00E0207E"/>
    <w:rsid w:val="00E02209"/>
    <w:rsid w:val="00E022B5"/>
    <w:rsid w:val="00E02B94"/>
    <w:rsid w:val="00E037C6"/>
    <w:rsid w:val="00E0412E"/>
    <w:rsid w:val="00E04732"/>
    <w:rsid w:val="00E04D1F"/>
    <w:rsid w:val="00E04F59"/>
    <w:rsid w:val="00E059C9"/>
    <w:rsid w:val="00E05D2D"/>
    <w:rsid w:val="00E06659"/>
    <w:rsid w:val="00E06DE8"/>
    <w:rsid w:val="00E06FFE"/>
    <w:rsid w:val="00E079A4"/>
    <w:rsid w:val="00E07D33"/>
    <w:rsid w:val="00E10B66"/>
    <w:rsid w:val="00E1159B"/>
    <w:rsid w:val="00E124F6"/>
    <w:rsid w:val="00E12A12"/>
    <w:rsid w:val="00E12C30"/>
    <w:rsid w:val="00E12C85"/>
    <w:rsid w:val="00E12E33"/>
    <w:rsid w:val="00E139E2"/>
    <w:rsid w:val="00E13DC8"/>
    <w:rsid w:val="00E140CB"/>
    <w:rsid w:val="00E1413E"/>
    <w:rsid w:val="00E15462"/>
    <w:rsid w:val="00E15473"/>
    <w:rsid w:val="00E15AEF"/>
    <w:rsid w:val="00E169F7"/>
    <w:rsid w:val="00E16CC1"/>
    <w:rsid w:val="00E1741F"/>
    <w:rsid w:val="00E20A6B"/>
    <w:rsid w:val="00E21250"/>
    <w:rsid w:val="00E21B22"/>
    <w:rsid w:val="00E22AE5"/>
    <w:rsid w:val="00E2307F"/>
    <w:rsid w:val="00E23173"/>
    <w:rsid w:val="00E23190"/>
    <w:rsid w:val="00E23C8F"/>
    <w:rsid w:val="00E23FC1"/>
    <w:rsid w:val="00E24AFC"/>
    <w:rsid w:val="00E253BD"/>
    <w:rsid w:val="00E25755"/>
    <w:rsid w:val="00E25B9F"/>
    <w:rsid w:val="00E25F64"/>
    <w:rsid w:val="00E26D83"/>
    <w:rsid w:val="00E26DF3"/>
    <w:rsid w:val="00E27074"/>
    <w:rsid w:val="00E27098"/>
    <w:rsid w:val="00E270B3"/>
    <w:rsid w:val="00E271AB"/>
    <w:rsid w:val="00E27269"/>
    <w:rsid w:val="00E27BBC"/>
    <w:rsid w:val="00E300CD"/>
    <w:rsid w:val="00E3019B"/>
    <w:rsid w:val="00E305C2"/>
    <w:rsid w:val="00E311D4"/>
    <w:rsid w:val="00E313C4"/>
    <w:rsid w:val="00E313F0"/>
    <w:rsid w:val="00E31DCB"/>
    <w:rsid w:val="00E322A8"/>
    <w:rsid w:val="00E3235A"/>
    <w:rsid w:val="00E324B4"/>
    <w:rsid w:val="00E324F5"/>
    <w:rsid w:val="00E330DE"/>
    <w:rsid w:val="00E3337B"/>
    <w:rsid w:val="00E34351"/>
    <w:rsid w:val="00E34516"/>
    <w:rsid w:val="00E34666"/>
    <w:rsid w:val="00E347C8"/>
    <w:rsid w:val="00E34951"/>
    <w:rsid w:val="00E364CD"/>
    <w:rsid w:val="00E3699F"/>
    <w:rsid w:val="00E36F10"/>
    <w:rsid w:val="00E37CEE"/>
    <w:rsid w:val="00E37FD5"/>
    <w:rsid w:val="00E4077C"/>
    <w:rsid w:val="00E415DF"/>
    <w:rsid w:val="00E417BC"/>
    <w:rsid w:val="00E420C6"/>
    <w:rsid w:val="00E421BA"/>
    <w:rsid w:val="00E42F19"/>
    <w:rsid w:val="00E43171"/>
    <w:rsid w:val="00E4324D"/>
    <w:rsid w:val="00E4325C"/>
    <w:rsid w:val="00E433F0"/>
    <w:rsid w:val="00E43A1E"/>
    <w:rsid w:val="00E441E0"/>
    <w:rsid w:val="00E44B46"/>
    <w:rsid w:val="00E4577B"/>
    <w:rsid w:val="00E45994"/>
    <w:rsid w:val="00E4629B"/>
    <w:rsid w:val="00E4647E"/>
    <w:rsid w:val="00E465FD"/>
    <w:rsid w:val="00E4678D"/>
    <w:rsid w:val="00E474F4"/>
    <w:rsid w:val="00E47940"/>
    <w:rsid w:val="00E47A08"/>
    <w:rsid w:val="00E506C7"/>
    <w:rsid w:val="00E50AB1"/>
    <w:rsid w:val="00E51222"/>
    <w:rsid w:val="00E5141B"/>
    <w:rsid w:val="00E51AD5"/>
    <w:rsid w:val="00E51C01"/>
    <w:rsid w:val="00E51C0C"/>
    <w:rsid w:val="00E5213F"/>
    <w:rsid w:val="00E523B8"/>
    <w:rsid w:val="00E5259A"/>
    <w:rsid w:val="00E52E28"/>
    <w:rsid w:val="00E5434C"/>
    <w:rsid w:val="00E5472A"/>
    <w:rsid w:val="00E54C6C"/>
    <w:rsid w:val="00E55878"/>
    <w:rsid w:val="00E56BC9"/>
    <w:rsid w:val="00E56D4E"/>
    <w:rsid w:val="00E570FF"/>
    <w:rsid w:val="00E577E9"/>
    <w:rsid w:val="00E60E3C"/>
    <w:rsid w:val="00E61638"/>
    <w:rsid w:val="00E61CE8"/>
    <w:rsid w:val="00E62818"/>
    <w:rsid w:val="00E62828"/>
    <w:rsid w:val="00E62C4F"/>
    <w:rsid w:val="00E639A3"/>
    <w:rsid w:val="00E639AD"/>
    <w:rsid w:val="00E63C36"/>
    <w:rsid w:val="00E64609"/>
    <w:rsid w:val="00E64706"/>
    <w:rsid w:val="00E649C7"/>
    <w:rsid w:val="00E64AF9"/>
    <w:rsid w:val="00E66669"/>
    <w:rsid w:val="00E67E58"/>
    <w:rsid w:val="00E704C3"/>
    <w:rsid w:val="00E704C6"/>
    <w:rsid w:val="00E709D6"/>
    <w:rsid w:val="00E71348"/>
    <w:rsid w:val="00E714C2"/>
    <w:rsid w:val="00E71A24"/>
    <w:rsid w:val="00E71CC0"/>
    <w:rsid w:val="00E73B76"/>
    <w:rsid w:val="00E74325"/>
    <w:rsid w:val="00E743A2"/>
    <w:rsid w:val="00E74CBA"/>
    <w:rsid w:val="00E74F41"/>
    <w:rsid w:val="00E74F5A"/>
    <w:rsid w:val="00E751CD"/>
    <w:rsid w:val="00E7522E"/>
    <w:rsid w:val="00E75AFC"/>
    <w:rsid w:val="00E75C64"/>
    <w:rsid w:val="00E76C54"/>
    <w:rsid w:val="00E76C63"/>
    <w:rsid w:val="00E76F00"/>
    <w:rsid w:val="00E76F63"/>
    <w:rsid w:val="00E77076"/>
    <w:rsid w:val="00E77CFC"/>
    <w:rsid w:val="00E81B5B"/>
    <w:rsid w:val="00E81E89"/>
    <w:rsid w:val="00E822D6"/>
    <w:rsid w:val="00E822D8"/>
    <w:rsid w:val="00E831A6"/>
    <w:rsid w:val="00E836F3"/>
    <w:rsid w:val="00E84C38"/>
    <w:rsid w:val="00E84EF4"/>
    <w:rsid w:val="00E8502C"/>
    <w:rsid w:val="00E855EE"/>
    <w:rsid w:val="00E85C2F"/>
    <w:rsid w:val="00E86901"/>
    <w:rsid w:val="00E86B0F"/>
    <w:rsid w:val="00E8720B"/>
    <w:rsid w:val="00E8722A"/>
    <w:rsid w:val="00E87A51"/>
    <w:rsid w:val="00E87B0D"/>
    <w:rsid w:val="00E90061"/>
    <w:rsid w:val="00E9047E"/>
    <w:rsid w:val="00E90A47"/>
    <w:rsid w:val="00E90DB0"/>
    <w:rsid w:val="00E913C5"/>
    <w:rsid w:val="00E914BD"/>
    <w:rsid w:val="00E91ADF"/>
    <w:rsid w:val="00E91C67"/>
    <w:rsid w:val="00E91F2A"/>
    <w:rsid w:val="00E92408"/>
    <w:rsid w:val="00E924B3"/>
    <w:rsid w:val="00E92709"/>
    <w:rsid w:val="00E92AAC"/>
    <w:rsid w:val="00E92B37"/>
    <w:rsid w:val="00E92CC7"/>
    <w:rsid w:val="00E9321D"/>
    <w:rsid w:val="00E942BA"/>
    <w:rsid w:val="00E94514"/>
    <w:rsid w:val="00E94583"/>
    <w:rsid w:val="00E947AB"/>
    <w:rsid w:val="00E949ED"/>
    <w:rsid w:val="00E94AA9"/>
    <w:rsid w:val="00E95053"/>
    <w:rsid w:val="00E950B1"/>
    <w:rsid w:val="00E95E83"/>
    <w:rsid w:val="00E972DA"/>
    <w:rsid w:val="00E975C5"/>
    <w:rsid w:val="00E979FB"/>
    <w:rsid w:val="00EA02F9"/>
    <w:rsid w:val="00EA0611"/>
    <w:rsid w:val="00EA1B1E"/>
    <w:rsid w:val="00EA1B7E"/>
    <w:rsid w:val="00EA2FF2"/>
    <w:rsid w:val="00EA329E"/>
    <w:rsid w:val="00EA3B18"/>
    <w:rsid w:val="00EA3DDF"/>
    <w:rsid w:val="00EA4936"/>
    <w:rsid w:val="00EA493C"/>
    <w:rsid w:val="00EA4B05"/>
    <w:rsid w:val="00EA4D12"/>
    <w:rsid w:val="00EA583F"/>
    <w:rsid w:val="00EA5B91"/>
    <w:rsid w:val="00EA5D2F"/>
    <w:rsid w:val="00EA7390"/>
    <w:rsid w:val="00EA75F8"/>
    <w:rsid w:val="00EA7B57"/>
    <w:rsid w:val="00EB0425"/>
    <w:rsid w:val="00EB099A"/>
    <w:rsid w:val="00EB0DA1"/>
    <w:rsid w:val="00EB0FC3"/>
    <w:rsid w:val="00EB115A"/>
    <w:rsid w:val="00EB2255"/>
    <w:rsid w:val="00EB2978"/>
    <w:rsid w:val="00EB2C6C"/>
    <w:rsid w:val="00EB2DC1"/>
    <w:rsid w:val="00EB31C4"/>
    <w:rsid w:val="00EB3894"/>
    <w:rsid w:val="00EB49D4"/>
    <w:rsid w:val="00EB52E6"/>
    <w:rsid w:val="00EB5F6F"/>
    <w:rsid w:val="00EB674D"/>
    <w:rsid w:val="00EB688F"/>
    <w:rsid w:val="00EB6A02"/>
    <w:rsid w:val="00EB72F5"/>
    <w:rsid w:val="00EB7C4C"/>
    <w:rsid w:val="00EC026A"/>
    <w:rsid w:val="00EC0593"/>
    <w:rsid w:val="00EC0738"/>
    <w:rsid w:val="00EC078A"/>
    <w:rsid w:val="00EC0A66"/>
    <w:rsid w:val="00EC0C9E"/>
    <w:rsid w:val="00EC0E81"/>
    <w:rsid w:val="00EC260B"/>
    <w:rsid w:val="00EC2A1A"/>
    <w:rsid w:val="00EC2AA2"/>
    <w:rsid w:val="00EC2B09"/>
    <w:rsid w:val="00EC2BB8"/>
    <w:rsid w:val="00EC3332"/>
    <w:rsid w:val="00EC3F69"/>
    <w:rsid w:val="00EC3FA5"/>
    <w:rsid w:val="00EC4334"/>
    <w:rsid w:val="00EC4C15"/>
    <w:rsid w:val="00EC5198"/>
    <w:rsid w:val="00EC5257"/>
    <w:rsid w:val="00EC5537"/>
    <w:rsid w:val="00EC5CAE"/>
    <w:rsid w:val="00EC6CAB"/>
    <w:rsid w:val="00EC6CBC"/>
    <w:rsid w:val="00EC6E4F"/>
    <w:rsid w:val="00EC6FB4"/>
    <w:rsid w:val="00EC7715"/>
    <w:rsid w:val="00EC7A21"/>
    <w:rsid w:val="00EC7A4B"/>
    <w:rsid w:val="00ED048F"/>
    <w:rsid w:val="00ED0CF4"/>
    <w:rsid w:val="00ED0D02"/>
    <w:rsid w:val="00ED2519"/>
    <w:rsid w:val="00ED273E"/>
    <w:rsid w:val="00ED2E80"/>
    <w:rsid w:val="00ED30D6"/>
    <w:rsid w:val="00ED31FE"/>
    <w:rsid w:val="00ED4616"/>
    <w:rsid w:val="00ED4A29"/>
    <w:rsid w:val="00ED4CAD"/>
    <w:rsid w:val="00ED4F52"/>
    <w:rsid w:val="00ED4FD1"/>
    <w:rsid w:val="00ED5A27"/>
    <w:rsid w:val="00ED5A46"/>
    <w:rsid w:val="00ED5D1C"/>
    <w:rsid w:val="00ED5DA0"/>
    <w:rsid w:val="00ED67A7"/>
    <w:rsid w:val="00ED7950"/>
    <w:rsid w:val="00ED7C5C"/>
    <w:rsid w:val="00EE04F9"/>
    <w:rsid w:val="00EE057E"/>
    <w:rsid w:val="00EE0922"/>
    <w:rsid w:val="00EE0AC2"/>
    <w:rsid w:val="00EE0BDF"/>
    <w:rsid w:val="00EE0D46"/>
    <w:rsid w:val="00EE143F"/>
    <w:rsid w:val="00EE150E"/>
    <w:rsid w:val="00EE16D8"/>
    <w:rsid w:val="00EE1B4D"/>
    <w:rsid w:val="00EE2FDE"/>
    <w:rsid w:val="00EE401D"/>
    <w:rsid w:val="00EE4359"/>
    <w:rsid w:val="00EE4586"/>
    <w:rsid w:val="00EE4790"/>
    <w:rsid w:val="00EE4AA8"/>
    <w:rsid w:val="00EE4CB1"/>
    <w:rsid w:val="00EE53C7"/>
    <w:rsid w:val="00EE5DFE"/>
    <w:rsid w:val="00EE5F40"/>
    <w:rsid w:val="00EE6501"/>
    <w:rsid w:val="00EE6818"/>
    <w:rsid w:val="00EE6D2D"/>
    <w:rsid w:val="00EE6D8B"/>
    <w:rsid w:val="00EE739D"/>
    <w:rsid w:val="00EE78C9"/>
    <w:rsid w:val="00EE7AF9"/>
    <w:rsid w:val="00EF00CD"/>
    <w:rsid w:val="00EF089C"/>
    <w:rsid w:val="00EF0BB9"/>
    <w:rsid w:val="00EF1739"/>
    <w:rsid w:val="00EF20A2"/>
    <w:rsid w:val="00EF2137"/>
    <w:rsid w:val="00EF29E7"/>
    <w:rsid w:val="00EF39B5"/>
    <w:rsid w:val="00EF4C27"/>
    <w:rsid w:val="00EF5A02"/>
    <w:rsid w:val="00EF5B61"/>
    <w:rsid w:val="00EF618C"/>
    <w:rsid w:val="00EF65BE"/>
    <w:rsid w:val="00EF6705"/>
    <w:rsid w:val="00EF7B52"/>
    <w:rsid w:val="00F0115A"/>
    <w:rsid w:val="00F02A14"/>
    <w:rsid w:val="00F02C1D"/>
    <w:rsid w:val="00F03395"/>
    <w:rsid w:val="00F03D63"/>
    <w:rsid w:val="00F0409E"/>
    <w:rsid w:val="00F04A0E"/>
    <w:rsid w:val="00F04F8D"/>
    <w:rsid w:val="00F054FB"/>
    <w:rsid w:val="00F05D15"/>
    <w:rsid w:val="00F06814"/>
    <w:rsid w:val="00F07334"/>
    <w:rsid w:val="00F10379"/>
    <w:rsid w:val="00F10450"/>
    <w:rsid w:val="00F10DAA"/>
    <w:rsid w:val="00F10E68"/>
    <w:rsid w:val="00F1170F"/>
    <w:rsid w:val="00F1251A"/>
    <w:rsid w:val="00F126AB"/>
    <w:rsid w:val="00F128A1"/>
    <w:rsid w:val="00F12C57"/>
    <w:rsid w:val="00F12D38"/>
    <w:rsid w:val="00F12DAE"/>
    <w:rsid w:val="00F12F63"/>
    <w:rsid w:val="00F13199"/>
    <w:rsid w:val="00F131C2"/>
    <w:rsid w:val="00F132B2"/>
    <w:rsid w:val="00F135A1"/>
    <w:rsid w:val="00F1384C"/>
    <w:rsid w:val="00F1404D"/>
    <w:rsid w:val="00F14DF6"/>
    <w:rsid w:val="00F15104"/>
    <w:rsid w:val="00F15A03"/>
    <w:rsid w:val="00F15A28"/>
    <w:rsid w:val="00F15DDA"/>
    <w:rsid w:val="00F167CE"/>
    <w:rsid w:val="00F16B3E"/>
    <w:rsid w:val="00F16DA3"/>
    <w:rsid w:val="00F170C0"/>
    <w:rsid w:val="00F17108"/>
    <w:rsid w:val="00F17B37"/>
    <w:rsid w:val="00F20517"/>
    <w:rsid w:val="00F2051E"/>
    <w:rsid w:val="00F20CCB"/>
    <w:rsid w:val="00F20DF2"/>
    <w:rsid w:val="00F21A8A"/>
    <w:rsid w:val="00F2215A"/>
    <w:rsid w:val="00F22919"/>
    <w:rsid w:val="00F23468"/>
    <w:rsid w:val="00F24388"/>
    <w:rsid w:val="00F2441C"/>
    <w:rsid w:val="00F244A6"/>
    <w:rsid w:val="00F24A2F"/>
    <w:rsid w:val="00F24F1C"/>
    <w:rsid w:val="00F251E0"/>
    <w:rsid w:val="00F255D3"/>
    <w:rsid w:val="00F25B86"/>
    <w:rsid w:val="00F27137"/>
    <w:rsid w:val="00F2765E"/>
    <w:rsid w:val="00F2785A"/>
    <w:rsid w:val="00F300E2"/>
    <w:rsid w:val="00F30157"/>
    <w:rsid w:val="00F301AA"/>
    <w:rsid w:val="00F308C4"/>
    <w:rsid w:val="00F30D28"/>
    <w:rsid w:val="00F30D50"/>
    <w:rsid w:val="00F31038"/>
    <w:rsid w:val="00F31BB4"/>
    <w:rsid w:val="00F326B1"/>
    <w:rsid w:val="00F33290"/>
    <w:rsid w:val="00F3340A"/>
    <w:rsid w:val="00F33A70"/>
    <w:rsid w:val="00F3448A"/>
    <w:rsid w:val="00F34E2A"/>
    <w:rsid w:val="00F35261"/>
    <w:rsid w:val="00F35915"/>
    <w:rsid w:val="00F35A91"/>
    <w:rsid w:val="00F36338"/>
    <w:rsid w:val="00F364DC"/>
    <w:rsid w:val="00F375BE"/>
    <w:rsid w:val="00F40610"/>
    <w:rsid w:val="00F41350"/>
    <w:rsid w:val="00F41CD8"/>
    <w:rsid w:val="00F41E9E"/>
    <w:rsid w:val="00F42489"/>
    <w:rsid w:val="00F42DC8"/>
    <w:rsid w:val="00F4368E"/>
    <w:rsid w:val="00F43B79"/>
    <w:rsid w:val="00F43B7C"/>
    <w:rsid w:val="00F440B5"/>
    <w:rsid w:val="00F443D6"/>
    <w:rsid w:val="00F44535"/>
    <w:rsid w:val="00F4492E"/>
    <w:rsid w:val="00F45720"/>
    <w:rsid w:val="00F45804"/>
    <w:rsid w:val="00F459A0"/>
    <w:rsid w:val="00F45E58"/>
    <w:rsid w:val="00F46419"/>
    <w:rsid w:val="00F46E61"/>
    <w:rsid w:val="00F46E71"/>
    <w:rsid w:val="00F473AB"/>
    <w:rsid w:val="00F47B97"/>
    <w:rsid w:val="00F502BA"/>
    <w:rsid w:val="00F502D1"/>
    <w:rsid w:val="00F504BA"/>
    <w:rsid w:val="00F50F0C"/>
    <w:rsid w:val="00F5111C"/>
    <w:rsid w:val="00F511E6"/>
    <w:rsid w:val="00F5123D"/>
    <w:rsid w:val="00F51481"/>
    <w:rsid w:val="00F515D1"/>
    <w:rsid w:val="00F51CD0"/>
    <w:rsid w:val="00F533D5"/>
    <w:rsid w:val="00F5351A"/>
    <w:rsid w:val="00F5408F"/>
    <w:rsid w:val="00F544EB"/>
    <w:rsid w:val="00F549F6"/>
    <w:rsid w:val="00F54B00"/>
    <w:rsid w:val="00F54D5B"/>
    <w:rsid w:val="00F55241"/>
    <w:rsid w:val="00F552D3"/>
    <w:rsid w:val="00F55478"/>
    <w:rsid w:val="00F55806"/>
    <w:rsid w:val="00F55CC9"/>
    <w:rsid w:val="00F566CB"/>
    <w:rsid w:val="00F56A09"/>
    <w:rsid w:val="00F56BB7"/>
    <w:rsid w:val="00F56D22"/>
    <w:rsid w:val="00F57334"/>
    <w:rsid w:val="00F57594"/>
    <w:rsid w:val="00F57A1C"/>
    <w:rsid w:val="00F57A26"/>
    <w:rsid w:val="00F57A8F"/>
    <w:rsid w:val="00F603F5"/>
    <w:rsid w:val="00F60E5C"/>
    <w:rsid w:val="00F612D3"/>
    <w:rsid w:val="00F6178F"/>
    <w:rsid w:val="00F61956"/>
    <w:rsid w:val="00F62089"/>
    <w:rsid w:val="00F620BA"/>
    <w:rsid w:val="00F62598"/>
    <w:rsid w:val="00F626FF"/>
    <w:rsid w:val="00F6308A"/>
    <w:rsid w:val="00F63827"/>
    <w:rsid w:val="00F639B5"/>
    <w:rsid w:val="00F63A68"/>
    <w:rsid w:val="00F63BAF"/>
    <w:rsid w:val="00F64A34"/>
    <w:rsid w:val="00F64AE0"/>
    <w:rsid w:val="00F658FA"/>
    <w:rsid w:val="00F668BE"/>
    <w:rsid w:val="00F66947"/>
    <w:rsid w:val="00F67E53"/>
    <w:rsid w:val="00F70119"/>
    <w:rsid w:val="00F701D0"/>
    <w:rsid w:val="00F719AE"/>
    <w:rsid w:val="00F7285D"/>
    <w:rsid w:val="00F72D61"/>
    <w:rsid w:val="00F73150"/>
    <w:rsid w:val="00F73AA5"/>
    <w:rsid w:val="00F73C1C"/>
    <w:rsid w:val="00F73F73"/>
    <w:rsid w:val="00F741FC"/>
    <w:rsid w:val="00F748C8"/>
    <w:rsid w:val="00F74C02"/>
    <w:rsid w:val="00F751EF"/>
    <w:rsid w:val="00F757AC"/>
    <w:rsid w:val="00F75D2E"/>
    <w:rsid w:val="00F75FA2"/>
    <w:rsid w:val="00F76EAC"/>
    <w:rsid w:val="00F7709E"/>
    <w:rsid w:val="00F77BB2"/>
    <w:rsid w:val="00F77D76"/>
    <w:rsid w:val="00F8042B"/>
    <w:rsid w:val="00F8092B"/>
    <w:rsid w:val="00F80B00"/>
    <w:rsid w:val="00F810A1"/>
    <w:rsid w:val="00F8195E"/>
    <w:rsid w:val="00F81A9F"/>
    <w:rsid w:val="00F825B5"/>
    <w:rsid w:val="00F82878"/>
    <w:rsid w:val="00F82912"/>
    <w:rsid w:val="00F82962"/>
    <w:rsid w:val="00F82C46"/>
    <w:rsid w:val="00F82E55"/>
    <w:rsid w:val="00F82F04"/>
    <w:rsid w:val="00F83607"/>
    <w:rsid w:val="00F83D89"/>
    <w:rsid w:val="00F83F60"/>
    <w:rsid w:val="00F84A0D"/>
    <w:rsid w:val="00F851BD"/>
    <w:rsid w:val="00F85BB5"/>
    <w:rsid w:val="00F86013"/>
    <w:rsid w:val="00F8666A"/>
    <w:rsid w:val="00F86806"/>
    <w:rsid w:val="00F8687D"/>
    <w:rsid w:val="00F86CC0"/>
    <w:rsid w:val="00F86D60"/>
    <w:rsid w:val="00F871A0"/>
    <w:rsid w:val="00F87318"/>
    <w:rsid w:val="00F87620"/>
    <w:rsid w:val="00F90514"/>
    <w:rsid w:val="00F90F96"/>
    <w:rsid w:val="00F9119E"/>
    <w:rsid w:val="00F918C8"/>
    <w:rsid w:val="00F91E82"/>
    <w:rsid w:val="00F9217A"/>
    <w:rsid w:val="00F92187"/>
    <w:rsid w:val="00F937CC"/>
    <w:rsid w:val="00F93EF6"/>
    <w:rsid w:val="00F9436F"/>
    <w:rsid w:val="00F9442E"/>
    <w:rsid w:val="00F9550D"/>
    <w:rsid w:val="00F95838"/>
    <w:rsid w:val="00F958FF"/>
    <w:rsid w:val="00F9590E"/>
    <w:rsid w:val="00F95AD8"/>
    <w:rsid w:val="00F95B30"/>
    <w:rsid w:val="00F96320"/>
    <w:rsid w:val="00F96E60"/>
    <w:rsid w:val="00F97173"/>
    <w:rsid w:val="00F979DC"/>
    <w:rsid w:val="00FA0025"/>
    <w:rsid w:val="00FA00CA"/>
    <w:rsid w:val="00FA08C7"/>
    <w:rsid w:val="00FA0945"/>
    <w:rsid w:val="00FA0CAC"/>
    <w:rsid w:val="00FA0D57"/>
    <w:rsid w:val="00FA14AB"/>
    <w:rsid w:val="00FA1682"/>
    <w:rsid w:val="00FA2166"/>
    <w:rsid w:val="00FA2177"/>
    <w:rsid w:val="00FA2A88"/>
    <w:rsid w:val="00FA2B71"/>
    <w:rsid w:val="00FA32C4"/>
    <w:rsid w:val="00FA33A1"/>
    <w:rsid w:val="00FA340C"/>
    <w:rsid w:val="00FA3FBA"/>
    <w:rsid w:val="00FA4B03"/>
    <w:rsid w:val="00FA5646"/>
    <w:rsid w:val="00FA569A"/>
    <w:rsid w:val="00FA5973"/>
    <w:rsid w:val="00FA6530"/>
    <w:rsid w:val="00FA71FB"/>
    <w:rsid w:val="00FA7806"/>
    <w:rsid w:val="00FA7A00"/>
    <w:rsid w:val="00FA7A08"/>
    <w:rsid w:val="00FB085A"/>
    <w:rsid w:val="00FB0F8B"/>
    <w:rsid w:val="00FB216B"/>
    <w:rsid w:val="00FB29F1"/>
    <w:rsid w:val="00FB2BAE"/>
    <w:rsid w:val="00FB3AEF"/>
    <w:rsid w:val="00FB4055"/>
    <w:rsid w:val="00FB4871"/>
    <w:rsid w:val="00FB4E12"/>
    <w:rsid w:val="00FB5124"/>
    <w:rsid w:val="00FB5200"/>
    <w:rsid w:val="00FB520A"/>
    <w:rsid w:val="00FB5371"/>
    <w:rsid w:val="00FB560D"/>
    <w:rsid w:val="00FB64CA"/>
    <w:rsid w:val="00FB661F"/>
    <w:rsid w:val="00FB6A52"/>
    <w:rsid w:val="00FB6D1D"/>
    <w:rsid w:val="00FB6F99"/>
    <w:rsid w:val="00FB72EC"/>
    <w:rsid w:val="00FB7B4A"/>
    <w:rsid w:val="00FB7E8C"/>
    <w:rsid w:val="00FC03BF"/>
    <w:rsid w:val="00FC0566"/>
    <w:rsid w:val="00FC065F"/>
    <w:rsid w:val="00FC0FE9"/>
    <w:rsid w:val="00FC0FF1"/>
    <w:rsid w:val="00FC152F"/>
    <w:rsid w:val="00FC1DDF"/>
    <w:rsid w:val="00FC1EF1"/>
    <w:rsid w:val="00FC23F2"/>
    <w:rsid w:val="00FC28F7"/>
    <w:rsid w:val="00FC2B14"/>
    <w:rsid w:val="00FC2BF5"/>
    <w:rsid w:val="00FC2F98"/>
    <w:rsid w:val="00FC3185"/>
    <w:rsid w:val="00FC3C87"/>
    <w:rsid w:val="00FC459D"/>
    <w:rsid w:val="00FC54C3"/>
    <w:rsid w:val="00FC57A4"/>
    <w:rsid w:val="00FC5874"/>
    <w:rsid w:val="00FC5A54"/>
    <w:rsid w:val="00FC667E"/>
    <w:rsid w:val="00FC6B03"/>
    <w:rsid w:val="00FC6B0C"/>
    <w:rsid w:val="00FC6B57"/>
    <w:rsid w:val="00FC6D89"/>
    <w:rsid w:val="00FC6E4C"/>
    <w:rsid w:val="00FC6E53"/>
    <w:rsid w:val="00FC70B4"/>
    <w:rsid w:val="00FC7BDA"/>
    <w:rsid w:val="00FD0D61"/>
    <w:rsid w:val="00FD136F"/>
    <w:rsid w:val="00FD141B"/>
    <w:rsid w:val="00FD2183"/>
    <w:rsid w:val="00FD2394"/>
    <w:rsid w:val="00FD2593"/>
    <w:rsid w:val="00FD32A7"/>
    <w:rsid w:val="00FD364D"/>
    <w:rsid w:val="00FD3711"/>
    <w:rsid w:val="00FD3874"/>
    <w:rsid w:val="00FD51EB"/>
    <w:rsid w:val="00FD53EF"/>
    <w:rsid w:val="00FD566B"/>
    <w:rsid w:val="00FD5B9B"/>
    <w:rsid w:val="00FD5EB3"/>
    <w:rsid w:val="00FD5F02"/>
    <w:rsid w:val="00FD6B26"/>
    <w:rsid w:val="00FD6BCD"/>
    <w:rsid w:val="00FD6FBA"/>
    <w:rsid w:val="00FD78A9"/>
    <w:rsid w:val="00FD7C35"/>
    <w:rsid w:val="00FD7D1B"/>
    <w:rsid w:val="00FE04E4"/>
    <w:rsid w:val="00FE09D5"/>
    <w:rsid w:val="00FE143A"/>
    <w:rsid w:val="00FE1548"/>
    <w:rsid w:val="00FE260E"/>
    <w:rsid w:val="00FE27D9"/>
    <w:rsid w:val="00FE2D06"/>
    <w:rsid w:val="00FE3717"/>
    <w:rsid w:val="00FE379D"/>
    <w:rsid w:val="00FE38A6"/>
    <w:rsid w:val="00FE3D54"/>
    <w:rsid w:val="00FE3E27"/>
    <w:rsid w:val="00FE3FD1"/>
    <w:rsid w:val="00FE4442"/>
    <w:rsid w:val="00FE488A"/>
    <w:rsid w:val="00FE49A2"/>
    <w:rsid w:val="00FE4F21"/>
    <w:rsid w:val="00FE54F0"/>
    <w:rsid w:val="00FE56F7"/>
    <w:rsid w:val="00FE584E"/>
    <w:rsid w:val="00FE58EF"/>
    <w:rsid w:val="00FE6022"/>
    <w:rsid w:val="00FE6058"/>
    <w:rsid w:val="00FE6365"/>
    <w:rsid w:val="00FE7A5B"/>
    <w:rsid w:val="00FF021E"/>
    <w:rsid w:val="00FF1202"/>
    <w:rsid w:val="00FF1B4E"/>
    <w:rsid w:val="00FF1C82"/>
    <w:rsid w:val="00FF1CEE"/>
    <w:rsid w:val="00FF2A90"/>
    <w:rsid w:val="00FF2E0E"/>
    <w:rsid w:val="00FF35B5"/>
    <w:rsid w:val="00FF3BFF"/>
    <w:rsid w:val="00FF429B"/>
    <w:rsid w:val="00FF55F8"/>
    <w:rsid w:val="00FF57DA"/>
    <w:rsid w:val="00FF5B71"/>
    <w:rsid w:val="00FF612E"/>
    <w:rsid w:val="00FF6319"/>
    <w:rsid w:val="00FF6A63"/>
    <w:rsid w:val="00FF6ABD"/>
    <w:rsid w:val="00FF7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5399A"/>
  <w15:docId w15:val="{3A1D8B91-04BB-4C21-B9F9-26E9899E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E0"/>
    <w:rPr>
      <w:sz w:val="24"/>
      <w:szCs w:val="20"/>
      <w:lang w:eastAsia="en-US"/>
    </w:rPr>
  </w:style>
  <w:style w:type="paragraph" w:styleId="Heading1">
    <w:name w:val="heading 1"/>
    <w:basedOn w:val="Normal"/>
    <w:next w:val="Normal"/>
    <w:link w:val="Heading1Char"/>
    <w:qFormat/>
    <w:rsid w:val="006140E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6140E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140E0"/>
    <w:pPr>
      <w:keepNext/>
      <w:spacing w:before="140"/>
      <w:outlineLvl w:val="2"/>
    </w:pPr>
    <w:rPr>
      <w:b/>
    </w:rPr>
  </w:style>
  <w:style w:type="paragraph" w:styleId="Heading4">
    <w:name w:val="heading 4"/>
    <w:basedOn w:val="Normal"/>
    <w:next w:val="Normal"/>
    <w:link w:val="Heading4Char"/>
    <w:qFormat/>
    <w:rsid w:val="006140E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9"/>
    <w:qFormat/>
    <w:rsid w:val="00C14088"/>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C14088"/>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C1408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C1408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C1408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389"/>
    <w:rPr>
      <w:rFonts w:ascii="Arial" w:hAnsi="Arial"/>
      <w:b/>
      <w:kern w:val="28"/>
      <w:sz w:val="36"/>
      <w:szCs w:val="20"/>
      <w:lang w:eastAsia="en-US"/>
    </w:rPr>
  </w:style>
  <w:style w:type="character" w:customStyle="1" w:styleId="Heading2Char">
    <w:name w:val="Heading 2 Char"/>
    <w:aliases w:val="H2 Char,h2 Char"/>
    <w:basedOn w:val="DefaultParagraphFont"/>
    <w:link w:val="Heading2"/>
    <w:uiPriority w:val="9"/>
    <w:rsid w:val="005F7389"/>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6140E0"/>
    <w:rPr>
      <w:b/>
      <w:sz w:val="24"/>
      <w:szCs w:val="20"/>
      <w:lang w:eastAsia="en-US"/>
    </w:rPr>
  </w:style>
  <w:style w:type="character" w:customStyle="1" w:styleId="Heading4Char">
    <w:name w:val="Heading 4 Char"/>
    <w:basedOn w:val="DefaultParagraphFont"/>
    <w:link w:val="Heading4"/>
    <w:rsid w:val="005F7389"/>
    <w:rPr>
      <w:rFonts w:ascii="Arial" w:hAnsi="Arial"/>
      <w:b/>
      <w:bCs/>
      <w:szCs w:val="28"/>
      <w:lang w:eastAsia="en-US"/>
    </w:rPr>
  </w:style>
  <w:style w:type="character" w:customStyle="1" w:styleId="Heading5Char">
    <w:name w:val="Heading 5 Char"/>
    <w:basedOn w:val="DefaultParagraphFont"/>
    <w:link w:val="Heading5"/>
    <w:uiPriority w:val="9"/>
    <w:semiHidden/>
    <w:rsid w:val="005F738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F738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5F738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5F738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5F7389"/>
    <w:rPr>
      <w:rFonts w:asciiTheme="majorHAnsi" w:eastAsiaTheme="majorEastAsia" w:hAnsiTheme="majorHAnsi" w:cstheme="majorBidi"/>
      <w:lang w:eastAsia="en-US"/>
    </w:rPr>
  </w:style>
  <w:style w:type="paragraph" w:customStyle="1" w:styleId="Norm-5pt">
    <w:name w:val="Norm-5pt"/>
    <w:basedOn w:val="Normal"/>
    <w:rsid w:val="006140E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140E0"/>
  </w:style>
  <w:style w:type="paragraph" w:customStyle="1" w:styleId="00ClientCover">
    <w:name w:val="00ClientCover"/>
    <w:basedOn w:val="Normal"/>
    <w:rsid w:val="006140E0"/>
  </w:style>
  <w:style w:type="paragraph" w:customStyle="1" w:styleId="02Text">
    <w:name w:val="02Text"/>
    <w:basedOn w:val="Normal"/>
    <w:rsid w:val="006140E0"/>
  </w:style>
  <w:style w:type="paragraph" w:customStyle="1" w:styleId="BillBasic">
    <w:name w:val="BillBasic"/>
    <w:rsid w:val="006140E0"/>
    <w:pPr>
      <w:spacing w:before="140"/>
      <w:jc w:val="both"/>
    </w:pPr>
    <w:rPr>
      <w:sz w:val="24"/>
      <w:szCs w:val="20"/>
      <w:lang w:eastAsia="en-US"/>
    </w:rPr>
  </w:style>
  <w:style w:type="paragraph" w:styleId="Header">
    <w:name w:val="header"/>
    <w:basedOn w:val="Normal"/>
    <w:link w:val="HeaderChar"/>
    <w:rsid w:val="006140E0"/>
    <w:pPr>
      <w:tabs>
        <w:tab w:val="center" w:pos="4153"/>
        <w:tab w:val="right" w:pos="8306"/>
      </w:tabs>
    </w:pPr>
  </w:style>
  <w:style w:type="character" w:customStyle="1" w:styleId="HeaderChar">
    <w:name w:val="Header Char"/>
    <w:basedOn w:val="DefaultParagraphFont"/>
    <w:link w:val="Header"/>
    <w:locked/>
    <w:rsid w:val="00655550"/>
    <w:rPr>
      <w:sz w:val="24"/>
      <w:szCs w:val="20"/>
      <w:lang w:eastAsia="en-US"/>
    </w:rPr>
  </w:style>
  <w:style w:type="paragraph" w:styleId="Footer">
    <w:name w:val="footer"/>
    <w:basedOn w:val="Normal"/>
    <w:link w:val="FooterChar"/>
    <w:rsid w:val="006140E0"/>
    <w:pPr>
      <w:spacing w:before="120" w:line="240" w:lineRule="exact"/>
    </w:pPr>
    <w:rPr>
      <w:rFonts w:ascii="Arial" w:hAnsi="Arial"/>
      <w:sz w:val="18"/>
    </w:rPr>
  </w:style>
  <w:style w:type="character" w:customStyle="1" w:styleId="FooterChar">
    <w:name w:val="Footer Char"/>
    <w:basedOn w:val="DefaultParagraphFont"/>
    <w:link w:val="Footer"/>
    <w:locked/>
    <w:rsid w:val="006140E0"/>
    <w:rPr>
      <w:rFonts w:ascii="Arial" w:hAnsi="Arial"/>
      <w:sz w:val="18"/>
      <w:szCs w:val="20"/>
      <w:lang w:eastAsia="en-US"/>
    </w:rPr>
  </w:style>
  <w:style w:type="paragraph" w:customStyle="1" w:styleId="Billname">
    <w:name w:val="Billname"/>
    <w:basedOn w:val="Normal"/>
    <w:rsid w:val="006140E0"/>
    <w:pPr>
      <w:spacing w:before="1220"/>
    </w:pPr>
    <w:rPr>
      <w:rFonts w:ascii="Arial" w:hAnsi="Arial"/>
      <w:b/>
      <w:sz w:val="40"/>
    </w:rPr>
  </w:style>
  <w:style w:type="paragraph" w:customStyle="1" w:styleId="BillBasicHeading">
    <w:name w:val="BillBasicHeading"/>
    <w:basedOn w:val="BillBasic"/>
    <w:rsid w:val="006140E0"/>
    <w:pPr>
      <w:keepNext/>
      <w:tabs>
        <w:tab w:val="left" w:pos="2600"/>
      </w:tabs>
      <w:jc w:val="left"/>
    </w:pPr>
    <w:rPr>
      <w:rFonts w:ascii="Arial" w:hAnsi="Arial"/>
      <w:b/>
    </w:rPr>
  </w:style>
  <w:style w:type="paragraph" w:customStyle="1" w:styleId="EnactingWordsRules">
    <w:name w:val="EnactingWordsRules"/>
    <w:basedOn w:val="EnactingWords"/>
    <w:rsid w:val="006140E0"/>
    <w:pPr>
      <w:spacing w:before="240"/>
    </w:pPr>
  </w:style>
  <w:style w:type="paragraph" w:customStyle="1" w:styleId="EnactingWords">
    <w:name w:val="EnactingWords"/>
    <w:basedOn w:val="BillBasic"/>
    <w:rsid w:val="006140E0"/>
    <w:pPr>
      <w:spacing w:before="120"/>
    </w:pPr>
  </w:style>
  <w:style w:type="paragraph" w:customStyle="1" w:styleId="BillCrest">
    <w:name w:val="Bill Crest"/>
    <w:basedOn w:val="Normal"/>
    <w:next w:val="Normal"/>
    <w:rsid w:val="006140E0"/>
    <w:pPr>
      <w:tabs>
        <w:tab w:val="center" w:pos="3160"/>
      </w:tabs>
      <w:spacing w:after="60"/>
    </w:pPr>
    <w:rPr>
      <w:sz w:val="216"/>
    </w:rPr>
  </w:style>
  <w:style w:type="paragraph" w:customStyle="1" w:styleId="Amain">
    <w:name w:val="A main"/>
    <w:basedOn w:val="BillBasic"/>
    <w:link w:val="AmainChar"/>
    <w:rsid w:val="006140E0"/>
    <w:pPr>
      <w:tabs>
        <w:tab w:val="right" w:pos="900"/>
        <w:tab w:val="left" w:pos="1100"/>
      </w:tabs>
      <w:ind w:left="1100" w:hanging="1100"/>
      <w:outlineLvl w:val="5"/>
    </w:pPr>
  </w:style>
  <w:style w:type="character" w:customStyle="1" w:styleId="AmainChar">
    <w:name w:val="A main Char"/>
    <w:basedOn w:val="DefaultParagraphFont"/>
    <w:link w:val="Amain"/>
    <w:locked/>
    <w:rsid w:val="00B90E13"/>
    <w:rPr>
      <w:sz w:val="24"/>
      <w:szCs w:val="20"/>
      <w:lang w:eastAsia="en-US"/>
    </w:rPr>
  </w:style>
  <w:style w:type="paragraph" w:customStyle="1" w:styleId="Amainreturn">
    <w:name w:val="A main return"/>
    <w:basedOn w:val="BillBasic"/>
    <w:link w:val="AmainreturnChar"/>
    <w:rsid w:val="006140E0"/>
    <w:pPr>
      <w:ind w:left="1100"/>
    </w:pPr>
  </w:style>
  <w:style w:type="character" w:customStyle="1" w:styleId="AmainreturnChar">
    <w:name w:val="A main return Char"/>
    <w:basedOn w:val="DefaultParagraphFont"/>
    <w:link w:val="Amainreturn"/>
    <w:locked/>
    <w:rsid w:val="000E0BD0"/>
    <w:rPr>
      <w:sz w:val="24"/>
      <w:szCs w:val="20"/>
      <w:lang w:eastAsia="en-US"/>
    </w:rPr>
  </w:style>
  <w:style w:type="paragraph" w:customStyle="1" w:styleId="Apara">
    <w:name w:val="A para"/>
    <w:basedOn w:val="BillBasic"/>
    <w:link w:val="AparaChar"/>
    <w:rsid w:val="006140E0"/>
    <w:pPr>
      <w:tabs>
        <w:tab w:val="right" w:pos="1400"/>
        <w:tab w:val="left" w:pos="1600"/>
      </w:tabs>
      <w:ind w:left="1600" w:hanging="1600"/>
      <w:outlineLvl w:val="6"/>
    </w:pPr>
  </w:style>
  <w:style w:type="character" w:customStyle="1" w:styleId="AparaChar">
    <w:name w:val="A para Char"/>
    <w:basedOn w:val="DefaultParagraphFont"/>
    <w:link w:val="Apara"/>
    <w:locked/>
    <w:rsid w:val="00445594"/>
    <w:rPr>
      <w:sz w:val="24"/>
      <w:szCs w:val="20"/>
      <w:lang w:eastAsia="en-US"/>
    </w:rPr>
  </w:style>
  <w:style w:type="paragraph" w:customStyle="1" w:styleId="Asubpara">
    <w:name w:val="A subpara"/>
    <w:basedOn w:val="BillBasic"/>
    <w:link w:val="AsubparaChar"/>
    <w:rsid w:val="006140E0"/>
    <w:pPr>
      <w:tabs>
        <w:tab w:val="right" w:pos="1900"/>
        <w:tab w:val="left" w:pos="2100"/>
      </w:tabs>
      <w:ind w:left="2100" w:hanging="2100"/>
      <w:outlineLvl w:val="7"/>
    </w:pPr>
  </w:style>
  <w:style w:type="character" w:customStyle="1" w:styleId="AsubparaChar">
    <w:name w:val="A subpara Char"/>
    <w:basedOn w:val="DefaultParagraphFont"/>
    <w:link w:val="Asubpara"/>
    <w:locked/>
    <w:rsid w:val="00AD6687"/>
    <w:rPr>
      <w:sz w:val="24"/>
      <w:szCs w:val="20"/>
      <w:lang w:eastAsia="en-US"/>
    </w:rPr>
  </w:style>
  <w:style w:type="paragraph" w:customStyle="1" w:styleId="Asubsubpara">
    <w:name w:val="A subsubpara"/>
    <w:basedOn w:val="BillBasic"/>
    <w:rsid w:val="006140E0"/>
    <w:pPr>
      <w:tabs>
        <w:tab w:val="right" w:pos="2400"/>
        <w:tab w:val="left" w:pos="2600"/>
      </w:tabs>
      <w:ind w:left="2600" w:hanging="2600"/>
      <w:outlineLvl w:val="8"/>
    </w:pPr>
  </w:style>
  <w:style w:type="paragraph" w:customStyle="1" w:styleId="aDef">
    <w:name w:val="aDef"/>
    <w:basedOn w:val="BillBasic"/>
    <w:link w:val="aDefChar"/>
    <w:rsid w:val="006140E0"/>
    <w:pPr>
      <w:ind w:left="1100"/>
    </w:pPr>
  </w:style>
  <w:style w:type="character" w:customStyle="1" w:styleId="aDefChar">
    <w:name w:val="aDef Char"/>
    <w:basedOn w:val="DefaultParagraphFont"/>
    <w:link w:val="aDef"/>
    <w:locked/>
    <w:rsid w:val="00796D88"/>
    <w:rPr>
      <w:sz w:val="24"/>
      <w:szCs w:val="20"/>
      <w:lang w:eastAsia="en-US"/>
    </w:rPr>
  </w:style>
  <w:style w:type="paragraph" w:customStyle="1" w:styleId="aExamHead">
    <w:name w:val="aExam Head"/>
    <w:basedOn w:val="BillBasicHeading"/>
    <w:next w:val="aExam"/>
    <w:rsid w:val="006140E0"/>
    <w:pPr>
      <w:tabs>
        <w:tab w:val="clear" w:pos="2600"/>
      </w:tabs>
      <w:ind w:left="1100"/>
    </w:pPr>
    <w:rPr>
      <w:sz w:val="18"/>
    </w:rPr>
  </w:style>
  <w:style w:type="paragraph" w:customStyle="1" w:styleId="aExam">
    <w:name w:val="aExam"/>
    <w:basedOn w:val="aNote"/>
    <w:rsid w:val="006140E0"/>
    <w:pPr>
      <w:spacing w:before="60"/>
      <w:ind w:left="1100" w:firstLine="0"/>
    </w:pPr>
  </w:style>
  <w:style w:type="paragraph" w:customStyle="1" w:styleId="aNote">
    <w:name w:val="aNote"/>
    <w:basedOn w:val="BillBasic"/>
    <w:link w:val="aNoteChar"/>
    <w:rsid w:val="006140E0"/>
    <w:pPr>
      <w:ind w:left="1900" w:hanging="800"/>
    </w:pPr>
    <w:rPr>
      <w:sz w:val="20"/>
    </w:rPr>
  </w:style>
  <w:style w:type="character" w:customStyle="1" w:styleId="aNoteChar">
    <w:name w:val="aNote Char"/>
    <w:basedOn w:val="DefaultParagraphFont"/>
    <w:link w:val="aNote"/>
    <w:locked/>
    <w:rsid w:val="005F6453"/>
    <w:rPr>
      <w:sz w:val="20"/>
      <w:szCs w:val="20"/>
      <w:lang w:eastAsia="en-US"/>
    </w:rPr>
  </w:style>
  <w:style w:type="paragraph" w:customStyle="1" w:styleId="HeaderEven">
    <w:name w:val="HeaderEven"/>
    <w:basedOn w:val="Normal"/>
    <w:rsid w:val="006140E0"/>
    <w:rPr>
      <w:rFonts w:ascii="Arial" w:hAnsi="Arial"/>
      <w:sz w:val="18"/>
    </w:rPr>
  </w:style>
  <w:style w:type="paragraph" w:customStyle="1" w:styleId="HeaderEven6">
    <w:name w:val="HeaderEven6"/>
    <w:basedOn w:val="HeaderEven"/>
    <w:rsid w:val="006140E0"/>
    <w:pPr>
      <w:spacing w:before="120" w:after="60"/>
    </w:pPr>
  </w:style>
  <w:style w:type="paragraph" w:customStyle="1" w:styleId="HeaderOdd6">
    <w:name w:val="HeaderOdd6"/>
    <w:basedOn w:val="HeaderEven6"/>
    <w:rsid w:val="006140E0"/>
    <w:pPr>
      <w:jc w:val="right"/>
    </w:pPr>
  </w:style>
  <w:style w:type="paragraph" w:customStyle="1" w:styleId="HeaderOdd">
    <w:name w:val="HeaderOdd"/>
    <w:basedOn w:val="HeaderEven"/>
    <w:rsid w:val="006140E0"/>
    <w:pPr>
      <w:jc w:val="right"/>
    </w:pPr>
  </w:style>
  <w:style w:type="paragraph" w:customStyle="1" w:styleId="BillNo">
    <w:name w:val="BillNo"/>
    <w:basedOn w:val="BillBasicHeading"/>
    <w:rsid w:val="006140E0"/>
    <w:pPr>
      <w:keepNext w:val="0"/>
      <w:spacing w:before="240"/>
      <w:jc w:val="both"/>
    </w:pPr>
  </w:style>
  <w:style w:type="paragraph" w:customStyle="1" w:styleId="N-TOCheading">
    <w:name w:val="N-TOCheading"/>
    <w:basedOn w:val="BillBasicHeading"/>
    <w:next w:val="N-9pt"/>
    <w:rsid w:val="006140E0"/>
    <w:pPr>
      <w:pBdr>
        <w:bottom w:val="single" w:sz="4" w:space="1" w:color="auto"/>
      </w:pBdr>
      <w:spacing w:before="800"/>
    </w:pPr>
    <w:rPr>
      <w:sz w:val="32"/>
    </w:rPr>
  </w:style>
  <w:style w:type="paragraph" w:customStyle="1" w:styleId="N-9pt">
    <w:name w:val="N-9pt"/>
    <w:basedOn w:val="BillBasic"/>
    <w:next w:val="BillBasic"/>
    <w:rsid w:val="006140E0"/>
    <w:pPr>
      <w:keepNext/>
      <w:tabs>
        <w:tab w:val="right" w:pos="7707"/>
      </w:tabs>
      <w:spacing w:before="120"/>
    </w:pPr>
    <w:rPr>
      <w:rFonts w:ascii="Arial" w:hAnsi="Arial"/>
      <w:sz w:val="18"/>
    </w:rPr>
  </w:style>
  <w:style w:type="paragraph" w:customStyle="1" w:styleId="N-14pt">
    <w:name w:val="N-14pt"/>
    <w:basedOn w:val="BillBasic"/>
    <w:rsid w:val="006140E0"/>
    <w:pPr>
      <w:spacing w:before="0"/>
    </w:pPr>
    <w:rPr>
      <w:b/>
      <w:sz w:val="28"/>
    </w:rPr>
  </w:style>
  <w:style w:type="paragraph" w:customStyle="1" w:styleId="N-16pt">
    <w:name w:val="N-16pt"/>
    <w:basedOn w:val="BillBasic"/>
    <w:rsid w:val="006140E0"/>
    <w:pPr>
      <w:spacing w:before="800"/>
    </w:pPr>
    <w:rPr>
      <w:b/>
      <w:sz w:val="32"/>
    </w:rPr>
  </w:style>
  <w:style w:type="paragraph" w:customStyle="1" w:styleId="N-line3">
    <w:name w:val="N-line3"/>
    <w:basedOn w:val="BillBasic"/>
    <w:next w:val="BillBasic"/>
    <w:rsid w:val="006140E0"/>
    <w:pPr>
      <w:pBdr>
        <w:bottom w:val="single" w:sz="12" w:space="1" w:color="auto"/>
      </w:pBdr>
      <w:spacing w:before="60"/>
    </w:pPr>
  </w:style>
  <w:style w:type="paragraph" w:customStyle="1" w:styleId="Comment">
    <w:name w:val="Comment"/>
    <w:basedOn w:val="BillBasic"/>
    <w:rsid w:val="006140E0"/>
    <w:pPr>
      <w:tabs>
        <w:tab w:val="left" w:pos="1800"/>
      </w:tabs>
      <w:ind w:left="1300"/>
      <w:jc w:val="left"/>
    </w:pPr>
    <w:rPr>
      <w:b/>
      <w:sz w:val="18"/>
    </w:rPr>
  </w:style>
  <w:style w:type="paragraph" w:customStyle="1" w:styleId="FooterInfo">
    <w:name w:val="FooterInfo"/>
    <w:basedOn w:val="Normal"/>
    <w:rsid w:val="006140E0"/>
    <w:pPr>
      <w:tabs>
        <w:tab w:val="right" w:pos="7707"/>
      </w:tabs>
    </w:pPr>
    <w:rPr>
      <w:rFonts w:ascii="Arial" w:hAnsi="Arial"/>
      <w:sz w:val="18"/>
    </w:rPr>
  </w:style>
  <w:style w:type="paragraph" w:customStyle="1" w:styleId="AH1Chapter">
    <w:name w:val="A H1 Chapter"/>
    <w:basedOn w:val="BillBasicHeading"/>
    <w:next w:val="AH2Part"/>
    <w:rsid w:val="006140E0"/>
    <w:pPr>
      <w:spacing w:before="320"/>
      <w:ind w:left="2600" w:hanging="2600"/>
      <w:outlineLvl w:val="0"/>
    </w:pPr>
    <w:rPr>
      <w:sz w:val="34"/>
    </w:rPr>
  </w:style>
  <w:style w:type="paragraph" w:customStyle="1" w:styleId="AH2Part">
    <w:name w:val="A H2 Part"/>
    <w:basedOn w:val="BillBasicHeading"/>
    <w:next w:val="AH3Div"/>
    <w:link w:val="AH2PartChar"/>
    <w:rsid w:val="006140E0"/>
    <w:pPr>
      <w:spacing w:before="380"/>
      <w:ind w:left="2600" w:hanging="2600"/>
      <w:outlineLvl w:val="1"/>
    </w:pPr>
    <w:rPr>
      <w:sz w:val="32"/>
    </w:rPr>
  </w:style>
  <w:style w:type="paragraph" w:customStyle="1" w:styleId="AH3Div">
    <w:name w:val="A H3 Div"/>
    <w:basedOn w:val="BillBasicHeading"/>
    <w:next w:val="AH5Sec"/>
    <w:rsid w:val="006140E0"/>
    <w:pPr>
      <w:spacing w:before="240"/>
      <w:ind w:left="2600" w:hanging="2600"/>
      <w:outlineLvl w:val="2"/>
    </w:pPr>
    <w:rPr>
      <w:sz w:val="28"/>
    </w:rPr>
  </w:style>
  <w:style w:type="paragraph" w:customStyle="1" w:styleId="AH5Sec">
    <w:name w:val="A H5 Sec"/>
    <w:basedOn w:val="BillBasicHeading"/>
    <w:next w:val="Amain"/>
    <w:link w:val="AH5SecChar"/>
    <w:rsid w:val="006140E0"/>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45594"/>
    <w:rPr>
      <w:rFonts w:ascii="Arial" w:hAnsi="Arial"/>
      <w:b/>
      <w:sz w:val="24"/>
      <w:szCs w:val="20"/>
      <w:lang w:eastAsia="en-US"/>
    </w:rPr>
  </w:style>
  <w:style w:type="character" w:customStyle="1" w:styleId="AH2PartChar">
    <w:name w:val="A H2 Part Char"/>
    <w:basedOn w:val="DefaultParagraphFont"/>
    <w:link w:val="AH2Part"/>
    <w:locked/>
    <w:rsid w:val="00965DEF"/>
    <w:rPr>
      <w:rFonts w:ascii="Arial" w:hAnsi="Arial"/>
      <w:b/>
      <w:sz w:val="32"/>
      <w:szCs w:val="20"/>
      <w:lang w:eastAsia="en-US"/>
    </w:rPr>
  </w:style>
  <w:style w:type="paragraph" w:customStyle="1" w:styleId="direction">
    <w:name w:val="direction"/>
    <w:basedOn w:val="BillBasic"/>
    <w:next w:val="Amainreturn"/>
    <w:rsid w:val="006140E0"/>
    <w:pPr>
      <w:ind w:left="1100"/>
    </w:pPr>
    <w:rPr>
      <w:i/>
    </w:rPr>
  </w:style>
  <w:style w:type="paragraph" w:customStyle="1" w:styleId="AH4SubDiv">
    <w:name w:val="A H4 SubDiv"/>
    <w:basedOn w:val="BillBasicHeading"/>
    <w:next w:val="AH5Sec"/>
    <w:rsid w:val="006140E0"/>
    <w:pPr>
      <w:spacing w:before="240"/>
      <w:ind w:left="2600" w:hanging="2600"/>
      <w:outlineLvl w:val="3"/>
    </w:pPr>
    <w:rPr>
      <w:sz w:val="26"/>
    </w:rPr>
  </w:style>
  <w:style w:type="paragraph" w:customStyle="1" w:styleId="Sched-heading">
    <w:name w:val="Sched-heading"/>
    <w:basedOn w:val="BillBasicHeading"/>
    <w:next w:val="ref"/>
    <w:rsid w:val="006140E0"/>
    <w:pPr>
      <w:spacing w:before="380"/>
      <w:ind w:left="2600" w:hanging="2600"/>
      <w:outlineLvl w:val="0"/>
    </w:pPr>
    <w:rPr>
      <w:sz w:val="34"/>
    </w:rPr>
  </w:style>
  <w:style w:type="paragraph" w:customStyle="1" w:styleId="ref">
    <w:name w:val="ref"/>
    <w:basedOn w:val="BillBasic"/>
    <w:next w:val="Normal"/>
    <w:rsid w:val="006140E0"/>
    <w:pPr>
      <w:spacing w:before="60"/>
    </w:pPr>
    <w:rPr>
      <w:sz w:val="18"/>
    </w:rPr>
  </w:style>
  <w:style w:type="paragraph" w:customStyle="1" w:styleId="Sched-Part">
    <w:name w:val="Sched-Part"/>
    <w:basedOn w:val="BillBasicHeading"/>
    <w:next w:val="Sched-Form"/>
    <w:rsid w:val="006140E0"/>
    <w:pPr>
      <w:spacing w:before="380"/>
      <w:ind w:left="2600" w:hanging="2600"/>
      <w:outlineLvl w:val="1"/>
    </w:pPr>
    <w:rPr>
      <w:sz w:val="32"/>
    </w:rPr>
  </w:style>
  <w:style w:type="paragraph" w:customStyle="1" w:styleId="Sched-Form">
    <w:name w:val="Sched-Form"/>
    <w:basedOn w:val="BillBasicHeading"/>
    <w:next w:val="Schclauseheading"/>
    <w:rsid w:val="006140E0"/>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6140E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6140E0"/>
  </w:style>
  <w:style w:type="paragraph" w:customStyle="1" w:styleId="ShadedSchClause">
    <w:name w:val="Shaded Sch Clause"/>
    <w:basedOn w:val="Schclauseheading"/>
    <w:next w:val="direction"/>
    <w:rsid w:val="006140E0"/>
    <w:pPr>
      <w:shd w:val="pct25" w:color="auto" w:fill="auto"/>
      <w:outlineLvl w:val="3"/>
    </w:pPr>
  </w:style>
  <w:style w:type="paragraph" w:customStyle="1" w:styleId="Dict-Heading">
    <w:name w:val="Dict-Heading"/>
    <w:basedOn w:val="BillBasicHeading"/>
    <w:next w:val="Normal"/>
    <w:rsid w:val="006140E0"/>
    <w:pPr>
      <w:spacing w:before="320"/>
      <w:ind w:left="2600" w:hanging="2600"/>
      <w:jc w:val="both"/>
      <w:outlineLvl w:val="0"/>
    </w:pPr>
    <w:rPr>
      <w:sz w:val="34"/>
    </w:rPr>
  </w:style>
  <w:style w:type="paragraph" w:styleId="TOC7">
    <w:name w:val="toc 7"/>
    <w:basedOn w:val="TOC2"/>
    <w:next w:val="Normal"/>
    <w:autoRedefine/>
    <w:uiPriority w:val="39"/>
    <w:rsid w:val="006140E0"/>
    <w:pPr>
      <w:spacing w:before="120"/>
    </w:pPr>
    <w:rPr>
      <w:sz w:val="20"/>
    </w:rPr>
  </w:style>
  <w:style w:type="paragraph" w:styleId="TOC2">
    <w:name w:val="toc 2"/>
    <w:basedOn w:val="Normal"/>
    <w:next w:val="Normal"/>
    <w:autoRedefine/>
    <w:uiPriority w:val="39"/>
    <w:rsid w:val="0086291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140E0"/>
    <w:pPr>
      <w:keepNext/>
      <w:tabs>
        <w:tab w:val="left" w:pos="400"/>
      </w:tabs>
      <w:spacing w:before="0"/>
      <w:jc w:val="left"/>
    </w:pPr>
    <w:rPr>
      <w:rFonts w:ascii="Arial" w:hAnsi="Arial"/>
      <w:b/>
      <w:sz w:val="28"/>
    </w:rPr>
  </w:style>
  <w:style w:type="paragraph" w:customStyle="1" w:styleId="EndNote2">
    <w:name w:val="EndNote2"/>
    <w:basedOn w:val="BillBasic"/>
    <w:uiPriority w:val="99"/>
    <w:rsid w:val="00C14088"/>
    <w:pPr>
      <w:keepNext/>
      <w:tabs>
        <w:tab w:val="left" w:pos="240"/>
      </w:tabs>
      <w:spacing w:before="160" w:after="80"/>
      <w:jc w:val="left"/>
    </w:pPr>
    <w:rPr>
      <w:b/>
      <w:sz w:val="18"/>
    </w:rPr>
  </w:style>
  <w:style w:type="paragraph" w:customStyle="1" w:styleId="IH1Chap">
    <w:name w:val="I H1 Chap"/>
    <w:basedOn w:val="BillBasicHeading"/>
    <w:next w:val="Normal"/>
    <w:rsid w:val="006140E0"/>
    <w:pPr>
      <w:spacing w:before="320"/>
      <w:ind w:left="2600" w:hanging="2600"/>
    </w:pPr>
    <w:rPr>
      <w:sz w:val="34"/>
    </w:rPr>
  </w:style>
  <w:style w:type="paragraph" w:customStyle="1" w:styleId="IH2Part">
    <w:name w:val="I H2 Part"/>
    <w:basedOn w:val="BillBasicHeading"/>
    <w:next w:val="Normal"/>
    <w:rsid w:val="006140E0"/>
    <w:pPr>
      <w:spacing w:before="380"/>
      <w:ind w:left="2600" w:hanging="2600"/>
    </w:pPr>
    <w:rPr>
      <w:sz w:val="32"/>
    </w:rPr>
  </w:style>
  <w:style w:type="paragraph" w:customStyle="1" w:styleId="IH3Div">
    <w:name w:val="I H3 Div"/>
    <w:basedOn w:val="BillBasicHeading"/>
    <w:next w:val="Normal"/>
    <w:rsid w:val="006140E0"/>
    <w:pPr>
      <w:spacing w:before="240"/>
      <w:ind w:left="2600" w:hanging="2600"/>
    </w:pPr>
    <w:rPr>
      <w:sz w:val="28"/>
    </w:rPr>
  </w:style>
  <w:style w:type="paragraph" w:customStyle="1" w:styleId="IH5Sec">
    <w:name w:val="I H5 Sec"/>
    <w:basedOn w:val="BillBasicHeading"/>
    <w:next w:val="Normal"/>
    <w:rsid w:val="006140E0"/>
    <w:pPr>
      <w:tabs>
        <w:tab w:val="clear" w:pos="2600"/>
        <w:tab w:val="left" w:pos="1100"/>
      </w:tabs>
      <w:spacing w:before="240"/>
      <w:ind w:left="1100" w:hanging="1100"/>
    </w:pPr>
  </w:style>
  <w:style w:type="paragraph" w:customStyle="1" w:styleId="IH4SubDiv">
    <w:name w:val="I H4 SubDiv"/>
    <w:basedOn w:val="BillBasicHeading"/>
    <w:next w:val="Normal"/>
    <w:rsid w:val="006140E0"/>
    <w:pPr>
      <w:spacing w:before="240"/>
      <w:ind w:left="2600" w:hanging="2600"/>
      <w:jc w:val="both"/>
    </w:pPr>
    <w:rPr>
      <w:sz w:val="26"/>
    </w:rPr>
  </w:style>
  <w:style w:type="character" w:styleId="LineNumber">
    <w:name w:val="line number"/>
    <w:basedOn w:val="DefaultParagraphFont"/>
    <w:rsid w:val="006140E0"/>
    <w:rPr>
      <w:rFonts w:ascii="Arial" w:hAnsi="Arial"/>
      <w:sz w:val="16"/>
    </w:rPr>
  </w:style>
  <w:style w:type="paragraph" w:customStyle="1" w:styleId="PageBreak">
    <w:name w:val="PageBreak"/>
    <w:basedOn w:val="Normal"/>
    <w:rsid w:val="006140E0"/>
    <w:rPr>
      <w:sz w:val="4"/>
    </w:rPr>
  </w:style>
  <w:style w:type="paragraph" w:customStyle="1" w:styleId="04Dictionary">
    <w:name w:val="04Dictionary"/>
    <w:basedOn w:val="Normal"/>
    <w:rsid w:val="006140E0"/>
  </w:style>
  <w:style w:type="paragraph" w:customStyle="1" w:styleId="N-line1">
    <w:name w:val="N-line1"/>
    <w:basedOn w:val="BillBasic"/>
    <w:rsid w:val="006140E0"/>
    <w:pPr>
      <w:pBdr>
        <w:bottom w:val="single" w:sz="4" w:space="0" w:color="auto"/>
      </w:pBdr>
      <w:spacing w:before="100"/>
      <w:ind w:left="2980" w:right="3020"/>
      <w:jc w:val="center"/>
    </w:pPr>
  </w:style>
  <w:style w:type="paragraph" w:customStyle="1" w:styleId="N-line2">
    <w:name w:val="N-line2"/>
    <w:basedOn w:val="Normal"/>
    <w:rsid w:val="006140E0"/>
    <w:pPr>
      <w:pBdr>
        <w:bottom w:val="single" w:sz="8" w:space="0" w:color="auto"/>
      </w:pBdr>
    </w:pPr>
  </w:style>
  <w:style w:type="paragraph" w:customStyle="1" w:styleId="EndNote">
    <w:name w:val="EndNote"/>
    <w:basedOn w:val="BillBasicHeading"/>
    <w:rsid w:val="006140E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140E0"/>
    <w:pPr>
      <w:tabs>
        <w:tab w:val="left" w:pos="700"/>
      </w:tabs>
      <w:spacing w:before="160"/>
      <w:ind w:left="700" w:hanging="700"/>
    </w:pPr>
    <w:rPr>
      <w:rFonts w:ascii="Arial (W1)" w:hAnsi="Arial (W1)"/>
    </w:rPr>
  </w:style>
  <w:style w:type="paragraph" w:customStyle="1" w:styleId="PenaltyHeading">
    <w:name w:val="PenaltyHeading"/>
    <w:basedOn w:val="Normal"/>
    <w:rsid w:val="006140E0"/>
    <w:pPr>
      <w:tabs>
        <w:tab w:val="left" w:pos="1100"/>
      </w:tabs>
      <w:spacing w:before="120"/>
      <w:ind w:left="1100" w:hanging="1100"/>
    </w:pPr>
    <w:rPr>
      <w:rFonts w:ascii="Arial" w:hAnsi="Arial"/>
      <w:b/>
      <w:sz w:val="20"/>
    </w:rPr>
  </w:style>
  <w:style w:type="paragraph" w:customStyle="1" w:styleId="05EndNote">
    <w:name w:val="05EndNote"/>
    <w:basedOn w:val="Normal"/>
    <w:rsid w:val="006140E0"/>
  </w:style>
  <w:style w:type="paragraph" w:customStyle="1" w:styleId="03Schedule">
    <w:name w:val="03Schedule"/>
    <w:basedOn w:val="Normal"/>
    <w:rsid w:val="006140E0"/>
  </w:style>
  <w:style w:type="paragraph" w:customStyle="1" w:styleId="ISched-heading">
    <w:name w:val="I Sched-heading"/>
    <w:basedOn w:val="BillBasicHeading"/>
    <w:next w:val="Normal"/>
    <w:rsid w:val="006140E0"/>
    <w:pPr>
      <w:spacing w:before="320"/>
      <w:ind w:left="2600" w:hanging="2600"/>
    </w:pPr>
    <w:rPr>
      <w:sz w:val="34"/>
    </w:rPr>
  </w:style>
  <w:style w:type="paragraph" w:customStyle="1" w:styleId="ISched-Part">
    <w:name w:val="I Sched-Part"/>
    <w:basedOn w:val="BillBasicHeading"/>
    <w:rsid w:val="006140E0"/>
    <w:pPr>
      <w:spacing w:before="380"/>
      <w:ind w:left="2600" w:hanging="2600"/>
    </w:pPr>
    <w:rPr>
      <w:sz w:val="32"/>
    </w:rPr>
  </w:style>
  <w:style w:type="paragraph" w:customStyle="1" w:styleId="ISched-form">
    <w:name w:val="I Sched-form"/>
    <w:basedOn w:val="BillBasicHeading"/>
    <w:rsid w:val="006140E0"/>
    <w:pPr>
      <w:tabs>
        <w:tab w:val="right" w:pos="7200"/>
      </w:tabs>
      <w:spacing w:before="240"/>
      <w:ind w:left="2600" w:hanging="2600"/>
    </w:pPr>
    <w:rPr>
      <w:sz w:val="28"/>
    </w:rPr>
  </w:style>
  <w:style w:type="paragraph" w:customStyle="1" w:styleId="ISchclauseheading">
    <w:name w:val="I Sch clause heading"/>
    <w:basedOn w:val="BillBasic"/>
    <w:rsid w:val="006140E0"/>
    <w:pPr>
      <w:keepNext/>
      <w:tabs>
        <w:tab w:val="left" w:pos="1100"/>
      </w:tabs>
      <w:spacing w:before="240"/>
      <w:ind w:left="1100" w:hanging="1100"/>
      <w:jc w:val="left"/>
    </w:pPr>
    <w:rPr>
      <w:rFonts w:ascii="Arial" w:hAnsi="Arial"/>
      <w:b/>
    </w:rPr>
  </w:style>
  <w:style w:type="paragraph" w:customStyle="1" w:styleId="IMain">
    <w:name w:val="I Main"/>
    <w:basedOn w:val="Amain"/>
    <w:rsid w:val="006140E0"/>
  </w:style>
  <w:style w:type="paragraph" w:customStyle="1" w:styleId="Ipara">
    <w:name w:val="I para"/>
    <w:basedOn w:val="Apara"/>
    <w:rsid w:val="006140E0"/>
    <w:pPr>
      <w:outlineLvl w:val="9"/>
    </w:pPr>
  </w:style>
  <w:style w:type="paragraph" w:customStyle="1" w:styleId="Isubpara">
    <w:name w:val="I subpara"/>
    <w:basedOn w:val="Asubpara"/>
    <w:rsid w:val="006140E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140E0"/>
    <w:pPr>
      <w:tabs>
        <w:tab w:val="clear" w:pos="2400"/>
        <w:tab w:val="clear" w:pos="2600"/>
        <w:tab w:val="right" w:pos="2460"/>
        <w:tab w:val="left" w:pos="2660"/>
      </w:tabs>
      <w:ind w:left="2660" w:hanging="2660"/>
    </w:pPr>
  </w:style>
  <w:style w:type="character" w:customStyle="1" w:styleId="CharSectNo">
    <w:name w:val="CharSectNo"/>
    <w:basedOn w:val="DefaultParagraphFont"/>
    <w:rsid w:val="006140E0"/>
  </w:style>
  <w:style w:type="character" w:customStyle="1" w:styleId="CharDivNo">
    <w:name w:val="CharDivNo"/>
    <w:basedOn w:val="DefaultParagraphFont"/>
    <w:rsid w:val="006140E0"/>
  </w:style>
  <w:style w:type="character" w:customStyle="1" w:styleId="CharDivText">
    <w:name w:val="CharDivText"/>
    <w:basedOn w:val="DefaultParagraphFont"/>
    <w:rsid w:val="006140E0"/>
  </w:style>
  <w:style w:type="character" w:customStyle="1" w:styleId="CharPartNo">
    <w:name w:val="CharPartNo"/>
    <w:basedOn w:val="DefaultParagraphFont"/>
    <w:rsid w:val="006140E0"/>
  </w:style>
  <w:style w:type="paragraph" w:customStyle="1" w:styleId="Placeholder">
    <w:name w:val="Placeholder"/>
    <w:basedOn w:val="Normal"/>
    <w:rsid w:val="006140E0"/>
    <w:rPr>
      <w:sz w:val="10"/>
    </w:rPr>
  </w:style>
  <w:style w:type="paragraph" w:styleId="PlainText">
    <w:name w:val="Plain Text"/>
    <w:basedOn w:val="Normal"/>
    <w:link w:val="PlainTextChar"/>
    <w:rsid w:val="006140E0"/>
    <w:rPr>
      <w:rFonts w:ascii="Courier New" w:hAnsi="Courier New"/>
      <w:sz w:val="20"/>
    </w:rPr>
  </w:style>
  <w:style w:type="character" w:customStyle="1" w:styleId="PlainTextChar">
    <w:name w:val="Plain Text Char"/>
    <w:basedOn w:val="DefaultParagraphFont"/>
    <w:link w:val="PlainText"/>
    <w:rsid w:val="005F7389"/>
    <w:rPr>
      <w:rFonts w:ascii="Courier New" w:hAnsi="Courier New"/>
      <w:sz w:val="20"/>
      <w:szCs w:val="20"/>
      <w:lang w:eastAsia="en-US"/>
    </w:rPr>
  </w:style>
  <w:style w:type="character" w:customStyle="1" w:styleId="CharChapNo">
    <w:name w:val="CharChapNo"/>
    <w:basedOn w:val="DefaultParagraphFont"/>
    <w:rsid w:val="006140E0"/>
  </w:style>
  <w:style w:type="character" w:customStyle="1" w:styleId="CharChapText">
    <w:name w:val="CharChapText"/>
    <w:basedOn w:val="DefaultParagraphFont"/>
    <w:rsid w:val="006140E0"/>
  </w:style>
  <w:style w:type="character" w:customStyle="1" w:styleId="CharPartText">
    <w:name w:val="CharPartText"/>
    <w:basedOn w:val="DefaultParagraphFont"/>
    <w:rsid w:val="006140E0"/>
  </w:style>
  <w:style w:type="paragraph" w:styleId="TOC1">
    <w:name w:val="toc 1"/>
    <w:basedOn w:val="Normal"/>
    <w:next w:val="Normal"/>
    <w:autoRedefine/>
    <w:uiPriority w:val="39"/>
    <w:rsid w:val="006140E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4042"/>
    <w:pPr>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140E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404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4042"/>
    <w:pPr>
      <w:keepNext w:val="0"/>
      <w:spacing w:before="360"/>
      <w:ind w:left="2002" w:right="442" w:hanging="2002"/>
    </w:pPr>
  </w:style>
  <w:style w:type="paragraph" w:styleId="Title">
    <w:name w:val="Title"/>
    <w:basedOn w:val="Normal"/>
    <w:link w:val="TitleChar"/>
    <w:uiPriority w:val="99"/>
    <w:qFormat/>
    <w:rsid w:val="00C14088"/>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5F7389"/>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rsid w:val="006140E0"/>
    <w:pPr>
      <w:ind w:left="4252"/>
    </w:pPr>
  </w:style>
  <w:style w:type="character" w:customStyle="1" w:styleId="SignatureChar">
    <w:name w:val="Signature Char"/>
    <w:basedOn w:val="DefaultParagraphFont"/>
    <w:link w:val="Signature"/>
    <w:rsid w:val="005F7389"/>
    <w:rPr>
      <w:sz w:val="24"/>
      <w:szCs w:val="20"/>
      <w:lang w:eastAsia="en-US"/>
    </w:rPr>
  </w:style>
  <w:style w:type="paragraph" w:customStyle="1" w:styleId="ActNo">
    <w:name w:val="ActNo"/>
    <w:basedOn w:val="BillBasicHeading"/>
    <w:rsid w:val="006140E0"/>
    <w:pPr>
      <w:keepNext w:val="0"/>
      <w:tabs>
        <w:tab w:val="clear" w:pos="2600"/>
      </w:tabs>
      <w:spacing w:before="220"/>
    </w:pPr>
  </w:style>
  <w:style w:type="paragraph" w:customStyle="1" w:styleId="aParaNote">
    <w:name w:val="aParaNote"/>
    <w:basedOn w:val="BillBasic"/>
    <w:rsid w:val="006140E0"/>
    <w:pPr>
      <w:ind w:left="2840" w:hanging="1240"/>
    </w:pPr>
    <w:rPr>
      <w:sz w:val="20"/>
    </w:rPr>
  </w:style>
  <w:style w:type="paragraph" w:customStyle="1" w:styleId="aExamNum">
    <w:name w:val="aExamNum"/>
    <w:basedOn w:val="aExam"/>
    <w:rsid w:val="006140E0"/>
    <w:pPr>
      <w:ind w:left="1500" w:hanging="400"/>
    </w:pPr>
  </w:style>
  <w:style w:type="paragraph" w:customStyle="1" w:styleId="LongTitle">
    <w:name w:val="LongTitle"/>
    <w:basedOn w:val="BillBasic"/>
    <w:rsid w:val="006140E0"/>
    <w:pPr>
      <w:spacing w:before="300"/>
    </w:pPr>
  </w:style>
  <w:style w:type="paragraph" w:customStyle="1" w:styleId="Minister">
    <w:name w:val="Minister"/>
    <w:basedOn w:val="BillBasic"/>
    <w:rsid w:val="006140E0"/>
    <w:pPr>
      <w:spacing w:before="640"/>
      <w:jc w:val="right"/>
    </w:pPr>
    <w:rPr>
      <w:caps/>
    </w:rPr>
  </w:style>
  <w:style w:type="paragraph" w:customStyle="1" w:styleId="DateLine">
    <w:name w:val="DateLine"/>
    <w:basedOn w:val="BillBasic"/>
    <w:rsid w:val="006140E0"/>
    <w:pPr>
      <w:tabs>
        <w:tab w:val="left" w:pos="4320"/>
      </w:tabs>
    </w:pPr>
  </w:style>
  <w:style w:type="paragraph" w:customStyle="1" w:styleId="madeunder">
    <w:name w:val="made under"/>
    <w:basedOn w:val="BillBasic"/>
    <w:rsid w:val="006140E0"/>
    <w:pPr>
      <w:spacing w:before="240"/>
    </w:pPr>
  </w:style>
  <w:style w:type="paragraph" w:customStyle="1" w:styleId="EndNoteSubHeading">
    <w:name w:val="EndNoteSubHeading"/>
    <w:basedOn w:val="Normal"/>
    <w:next w:val="EndNoteText"/>
    <w:uiPriority w:val="99"/>
    <w:rsid w:val="00C14088"/>
    <w:pPr>
      <w:keepNext/>
      <w:tabs>
        <w:tab w:val="left" w:pos="700"/>
      </w:tabs>
      <w:spacing w:before="120"/>
      <w:ind w:left="700" w:hanging="700"/>
    </w:pPr>
    <w:rPr>
      <w:rFonts w:ascii="Arial" w:hAnsi="Arial"/>
      <w:b/>
      <w:sz w:val="20"/>
    </w:rPr>
  </w:style>
  <w:style w:type="paragraph" w:customStyle="1" w:styleId="EndNoteText">
    <w:name w:val="EndNoteText"/>
    <w:basedOn w:val="BillBasic"/>
    <w:rsid w:val="006140E0"/>
    <w:pPr>
      <w:tabs>
        <w:tab w:val="left" w:pos="700"/>
        <w:tab w:val="right" w:pos="6160"/>
      </w:tabs>
      <w:spacing w:before="80"/>
      <w:ind w:left="700" w:hanging="700"/>
    </w:pPr>
    <w:rPr>
      <w:sz w:val="20"/>
    </w:rPr>
  </w:style>
  <w:style w:type="paragraph" w:customStyle="1" w:styleId="BillBasicItalics">
    <w:name w:val="BillBasicItalics"/>
    <w:basedOn w:val="BillBasic"/>
    <w:rsid w:val="006140E0"/>
    <w:rPr>
      <w:i/>
    </w:rPr>
  </w:style>
  <w:style w:type="paragraph" w:customStyle="1" w:styleId="00SigningPage">
    <w:name w:val="00SigningPage"/>
    <w:basedOn w:val="Normal"/>
    <w:rsid w:val="006140E0"/>
  </w:style>
  <w:style w:type="paragraph" w:customStyle="1" w:styleId="Aparareturn">
    <w:name w:val="A para return"/>
    <w:basedOn w:val="BillBasic"/>
    <w:rsid w:val="006140E0"/>
    <w:pPr>
      <w:ind w:left="1600"/>
    </w:pPr>
  </w:style>
  <w:style w:type="paragraph" w:customStyle="1" w:styleId="Asubparareturn">
    <w:name w:val="A subpara return"/>
    <w:basedOn w:val="BillBasic"/>
    <w:rsid w:val="006140E0"/>
    <w:pPr>
      <w:ind w:left="2100"/>
    </w:pPr>
  </w:style>
  <w:style w:type="paragraph" w:customStyle="1" w:styleId="CommentNum">
    <w:name w:val="CommentNum"/>
    <w:basedOn w:val="Comment"/>
    <w:rsid w:val="006140E0"/>
    <w:pPr>
      <w:ind w:left="1800" w:hanging="1800"/>
    </w:pPr>
  </w:style>
  <w:style w:type="paragraph" w:styleId="TOC8">
    <w:name w:val="toc 8"/>
    <w:basedOn w:val="TOC3"/>
    <w:next w:val="Normal"/>
    <w:autoRedefine/>
    <w:uiPriority w:val="39"/>
    <w:rsid w:val="006140E0"/>
    <w:pPr>
      <w:spacing w:before="120"/>
    </w:pPr>
  </w:style>
  <w:style w:type="paragraph" w:customStyle="1" w:styleId="Judges">
    <w:name w:val="Judges"/>
    <w:basedOn w:val="Minister"/>
    <w:rsid w:val="006140E0"/>
    <w:pPr>
      <w:spacing w:before="180"/>
    </w:pPr>
  </w:style>
  <w:style w:type="paragraph" w:customStyle="1" w:styleId="BillFor">
    <w:name w:val="BillFor"/>
    <w:basedOn w:val="BillBasicHeading"/>
    <w:rsid w:val="006140E0"/>
    <w:pPr>
      <w:keepNext w:val="0"/>
      <w:spacing w:before="320"/>
      <w:jc w:val="both"/>
    </w:pPr>
    <w:rPr>
      <w:sz w:val="28"/>
    </w:rPr>
  </w:style>
  <w:style w:type="paragraph" w:customStyle="1" w:styleId="draft">
    <w:name w:val="draft"/>
    <w:basedOn w:val="Normal"/>
    <w:rsid w:val="006140E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140E0"/>
    <w:pPr>
      <w:spacing w:line="260" w:lineRule="atLeast"/>
      <w:jc w:val="center"/>
    </w:pPr>
  </w:style>
  <w:style w:type="paragraph" w:customStyle="1" w:styleId="Amainbullet">
    <w:name w:val="A main bullet"/>
    <w:basedOn w:val="BillBasic"/>
    <w:rsid w:val="006140E0"/>
    <w:pPr>
      <w:spacing w:before="60"/>
      <w:ind w:left="1500" w:hanging="400"/>
    </w:pPr>
  </w:style>
  <w:style w:type="paragraph" w:customStyle="1" w:styleId="Aparabullet">
    <w:name w:val="A para bullet"/>
    <w:basedOn w:val="BillBasic"/>
    <w:rsid w:val="006140E0"/>
    <w:pPr>
      <w:spacing w:before="60"/>
      <w:ind w:left="2000" w:hanging="400"/>
    </w:pPr>
  </w:style>
  <w:style w:type="paragraph" w:customStyle="1" w:styleId="Asubparabullet">
    <w:name w:val="A subpara bullet"/>
    <w:basedOn w:val="BillBasic"/>
    <w:rsid w:val="006140E0"/>
    <w:pPr>
      <w:spacing w:before="60"/>
      <w:ind w:left="2540" w:hanging="400"/>
    </w:pPr>
  </w:style>
  <w:style w:type="paragraph" w:customStyle="1" w:styleId="aDefpara">
    <w:name w:val="aDef para"/>
    <w:basedOn w:val="Apara"/>
    <w:rsid w:val="006140E0"/>
  </w:style>
  <w:style w:type="paragraph" w:customStyle="1" w:styleId="aDefsubpara">
    <w:name w:val="aDef subpara"/>
    <w:basedOn w:val="Asubpara"/>
    <w:rsid w:val="006140E0"/>
  </w:style>
  <w:style w:type="paragraph" w:customStyle="1" w:styleId="Idefpara">
    <w:name w:val="I def para"/>
    <w:basedOn w:val="Ipara"/>
    <w:rsid w:val="006140E0"/>
  </w:style>
  <w:style w:type="paragraph" w:customStyle="1" w:styleId="Idefsubpara">
    <w:name w:val="I def subpara"/>
    <w:basedOn w:val="Isubpara"/>
    <w:rsid w:val="006140E0"/>
  </w:style>
  <w:style w:type="paragraph" w:customStyle="1" w:styleId="Notified">
    <w:name w:val="Notified"/>
    <w:basedOn w:val="BillBasic"/>
    <w:rsid w:val="006140E0"/>
    <w:pPr>
      <w:spacing w:before="360"/>
      <w:jc w:val="right"/>
    </w:pPr>
    <w:rPr>
      <w:i/>
    </w:rPr>
  </w:style>
  <w:style w:type="paragraph" w:customStyle="1" w:styleId="03ScheduleLandscape">
    <w:name w:val="03ScheduleLandscape"/>
    <w:basedOn w:val="Normal"/>
    <w:rsid w:val="006140E0"/>
  </w:style>
  <w:style w:type="paragraph" w:customStyle="1" w:styleId="IDict-Heading">
    <w:name w:val="I Dict-Heading"/>
    <w:basedOn w:val="BillBasicHeading"/>
    <w:rsid w:val="006140E0"/>
    <w:pPr>
      <w:spacing w:before="320"/>
      <w:ind w:left="2600" w:hanging="2600"/>
      <w:jc w:val="both"/>
    </w:pPr>
    <w:rPr>
      <w:sz w:val="34"/>
    </w:rPr>
  </w:style>
  <w:style w:type="paragraph" w:customStyle="1" w:styleId="02TextLandscape">
    <w:name w:val="02TextLandscape"/>
    <w:basedOn w:val="Normal"/>
    <w:rsid w:val="006140E0"/>
  </w:style>
  <w:style w:type="paragraph" w:styleId="Salutation">
    <w:name w:val="Salutation"/>
    <w:basedOn w:val="Normal"/>
    <w:next w:val="Normal"/>
    <w:link w:val="SalutationChar"/>
    <w:uiPriority w:val="99"/>
    <w:rsid w:val="00C14088"/>
  </w:style>
  <w:style w:type="character" w:customStyle="1" w:styleId="SalutationChar">
    <w:name w:val="Salutation Char"/>
    <w:basedOn w:val="DefaultParagraphFont"/>
    <w:link w:val="Salutation"/>
    <w:uiPriority w:val="99"/>
    <w:semiHidden/>
    <w:rsid w:val="005F7389"/>
    <w:rPr>
      <w:sz w:val="24"/>
      <w:szCs w:val="20"/>
      <w:lang w:eastAsia="en-US"/>
    </w:rPr>
  </w:style>
  <w:style w:type="paragraph" w:customStyle="1" w:styleId="aNoteBullet">
    <w:name w:val="aNoteBullet"/>
    <w:basedOn w:val="aNote"/>
    <w:rsid w:val="006140E0"/>
    <w:pPr>
      <w:tabs>
        <w:tab w:val="left" w:pos="2200"/>
      </w:tabs>
      <w:spacing w:before="60"/>
      <w:ind w:left="2600" w:hanging="700"/>
    </w:pPr>
  </w:style>
  <w:style w:type="paragraph" w:customStyle="1" w:styleId="aNotess">
    <w:name w:val="aNotess"/>
    <w:basedOn w:val="BillBasic"/>
    <w:uiPriority w:val="99"/>
    <w:rsid w:val="00C14088"/>
    <w:pPr>
      <w:ind w:left="1900" w:hanging="800"/>
    </w:pPr>
    <w:rPr>
      <w:sz w:val="20"/>
    </w:rPr>
  </w:style>
  <w:style w:type="paragraph" w:customStyle="1" w:styleId="aParaNoteBullet">
    <w:name w:val="aParaNoteBullet"/>
    <w:basedOn w:val="aParaNote"/>
    <w:rsid w:val="006140E0"/>
    <w:pPr>
      <w:tabs>
        <w:tab w:val="left" w:pos="2700"/>
      </w:tabs>
      <w:spacing w:before="60"/>
      <w:ind w:left="3100" w:hanging="700"/>
    </w:pPr>
  </w:style>
  <w:style w:type="paragraph" w:customStyle="1" w:styleId="aNotepar">
    <w:name w:val="aNotepar"/>
    <w:basedOn w:val="BillBasic"/>
    <w:next w:val="Normal"/>
    <w:rsid w:val="006140E0"/>
    <w:pPr>
      <w:ind w:left="2400" w:hanging="800"/>
    </w:pPr>
    <w:rPr>
      <w:sz w:val="20"/>
    </w:rPr>
  </w:style>
  <w:style w:type="paragraph" w:customStyle="1" w:styleId="aNoteTextpar">
    <w:name w:val="aNoteTextpar"/>
    <w:basedOn w:val="aNotepar"/>
    <w:rsid w:val="006140E0"/>
    <w:pPr>
      <w:spacing w:before="60"/>
      <w:ind w:firstLine="0"/>
    </w:pPr>
  </w:style>
  <w:style w:type="paragraph" w:customStyle="1" w:styleId="MinisterWord">
    <w:name w:val="MinisterWord"/>
    <w:basedOn w:val="Normal"/>
    <w:rsid w:val="006140E0"/>
    <w:pPr>
      <w:spacing w:before="60"/>
      <w:jc w:val="right"/>
    </w:pPr>
  </w:style>
  <w:style w:type="paragraph" w:customStyle="1" w:styleId="aExamPara">
    <w:name w:val="aExamPara"/>
    <w:basedOn w:val="aExam"/>
    <w:rsid w:val="006140E0"/>
    <w:pPr>
      <w:tabs>
        <w:tab w:val="right" w:pos="1720"/>
        <w:tab w:val="left" w:pos="2000"/>
        <w:tab w:val="left" w:pos="2300"/>
      </w:tabs>
      <w:ind w:left="2400" w:hanging="1300"/>
    </w:pPr>
  </w:style>
  <w:style w:type="paragraph" w:customStyle="1" w:styleId="aExamNumText">
    <w:name w:val="aExamNumText"/>
    <w:basedOn w:val="aExam"/>
    <w:rsid w:val="006140E0"/>
    <w:pPr>
      <w:ind w:left="1500"/>
    </w:pPr>
  </w:style>
  <w:style w:type="paragraph" w:customStyle="1" w:styleId="aExamBullet">
    <w:name w:val="aExamBullet"/>
    <w:basedOn w:val="aExam"/>
    <w:rsid w:val="006140E0"/>
    <w:pPr>
      <w:tabs>
        <w:tab w:val="left" w:pos="1500"/>
        <w:tab w:val="left" w:pos="2300"/>
      </w:tabs>
      <w:ind w:left="1900" w:hanging="800"/>
    </w:pPr>
  </w:style>
  <w:style w:type="paragraph" w:customStyle="1" w:styleId="aNotePara">
    <w:name w:val="aNotePara"/>
    <w:basedOn w:val="aNote"/>
    <w:rsid w:val="006140E0"/>
    <w:pPr>
      <w:tabs>
        <w:tab w:val="right" w:pos="2140"/>
        <w:tab w:val="left" w:pos="2400"/>
      </w:tabs>
      <w:spacing w:before="60"/>
      <w:ind w:left="2400" w:hanging="1300"/>
    </w:pPr>
  </w:style>
  <w:style w:type="paragraph" w:customStyle="1" w:styleId="aExplanHeading">
    <w:name w:val="aExplanHeading"/>
    <w:basedOn w:val="BillBasicHeading"/>
    <w:next w:val="Normal"/>
    <w:rsid w:val="006140E0"/>
    <w:rPr>
      <w:rFonts w:ascii="Arial (W1)" w:hAnsi="Arial (W1)"/>
      <w:sz w:val="18"/>
    </w:rPr>
  </w:style>
  <w:style w:type="paragraph" w:customStyle="1" w:styleId="aExplanText">
    <w:name w:val="aExplanText"/>
    <w:basedOn w:val="BillBasic"/>
    <w:rsid w:val="006140E0"/>
    <w:rPr>
      <w:sz w:val="20"/>
    </w:rPr>
  </w:style>
  <w:style w:type="paragraph" w:customStyle="1" w:styleId="aParaNotePara">
    <w:name w:val="aParaNotePara"/>
    <w:basedOn w:val="aNotePara"/>
    <w:rsid w:val="006140E0"/>
    <w:pPr>
      <w:tabs>
        <w:tab w:val="clear" w:pos="2140"/>
        <w:tab w:val="clear" w:pos="2400"/>
        <w:tab w:val="right" w:pos="2644"/>
      </w:tabs>
      <w:ind w:left="3320" w:hanging="1720"/>
    </w:pPr>
  </w:style>
  <w:style w:type="character" w:customStyle="1" w:styleId="charBold">
    <w:name w:val="charBold"/>
    <w:basedOn w:val="DefaultParagraphFont"/>
    <w:rsid w:val="006140E0"/>
    <w:rPr>
      <w:b/>
    </w:rPr>
  </w:style>
  <w:style w:type="character" w:customStyle="1" w:styleId="charBoldItals">
    <w:name w:val="charBoldItals"/>
    <w:basedOn w:val="DefaultParagraphFont"/>
    <w:rsid w:val="006140E0"/>
    <w:rPr>
      <w:b/>
      <w:i/>
    </w:rPr>
  </w:style>
  <w:style w:type="character" w:customStyle="1" w:styleId="charItals">
    <w:name w:val="charItals"/>
    <w:basedOn w:val="DefaultParagraphFont"/>
    <w:rsid w:val="006140E0"/>
    <w:rPr>
      <w:i/>
    </w:rPr>
  </w:style>
  <w:style w:type="character" w:customStyle="1" w:styleId="charUnderline">
    <w:name w:val="charUnderline"/>
    <w:basedOn w:val="DefaultParagraphFont"/>
    <w:rsid w:val="006140E0"/>
    <w:rPr>
      <w:u w:val="single"/>
    </w:rPr>
  </w:style>
  <w:style w:type="paragraph" w:customStyle="1" w:styleId="TableHd">
    <w:name w:val="TableHd"/>
    <w:basedOn w:val="Normal"/>
    <w:rsid w:val="006140E0"/>
    <w:pPr>
      <w:keepNext/>
      <w:spacing w:before="300"/>
      <w:ind w:left="1200" w:hanging="1200"/>
    </w:pPr>
    <w:rPr>
      <w:rFonts w:ascii="Arial" w:hAnsi="Arial"/>
      <w:b/>
      <w:sz w:val="20"/>
    </w:rPr>
  </w:style>
  <w:style w:type="paragraph" w:customStyle="1" w:styleId="TableColHd">
    <w:name w:val="TableColHd"/>
    <w:basedOn w:val="Normal"/>
    <w:rsid w:val="006140E0"/>
    <w:pPr>
      <w:keepNext/>
      <w:spacing w:after="60"/>
    </w:pPr>
    <w:rPr>
      <w:rFonts w:ascii="Arial" w:hAnsi="Arial"/>
      <w:b/>
      <w:sz w:val="18"/>
    </w:rPr>
  </w:style>
  <w:style w:type="paragraph" w:customStyle="1" w:styleId="PenaltyPara">
    <w:name w:val="PenaltyPara"/>
    <w:basedOn w:val="Normal"/>
    <w:rsid w:val="006140E0"/>
    <w:pPr>
      <w:tabs>
        <w:tab w:val="right" w:pos="1360"/>
      </w:tabs>
      <w:spacing w:before="60"/>
      <w:ind w:left="1600" w:hanging="1600"/>
      <w:jc w:val="both"/>
    </w:pPr>
  </w:style>
  <w:style w:type="paragraph" w:customStyle="1" w:styleId="tablepara">
    <w:name w:val="table para"/>
    <w:basedOn w:val="Normal"/>
    <w:rsid w:val="006140E0"/>
    <w:pPr>
      <w:tabs>
        <w:tab w:val="right" w:pos="800"/>
        <w:tab w:val="left" w:pos="1100"/>
      </w:tabs>
      <w:spacing w:before="80" w:after="60"/>
      <w:ind w:left="1100" w:hanging="1100"/>
    </w:pPr>
  </w:style>
  <w:style w:type="paragraph" w:customStyle="1" w:styleId="tablesubpara">
    <w:name w:val="table subpara"/>
    <w:basedOn w:val="Normal"/>
    <w:rsid w:val="006140E0"/>
    <w:pPr>
      <w:tabs>
        <w:tab w:val="right" w:pos="1500"/>
        <w:tab w:val="left" w:pos="1800"/>
      </w:tabs>
      <w:spacing w:before="80" w:after="60"/>
      <w:ind w:left="1800" w:hanging="1800"/>
    </w:pPr>
  </w:style>
  <w:style w:type="paragraph" w:customStyle="1" w:styleId="TableText">
    <w:name w:val="TableText"/>
    <w:basedOn w:val="Normal"/>
    <w:rsid w:val="006140E0"/>
    <w:pPr>
      <w:spacing w:before="60" w:after="60"/>
    </w:pPr>
  </w:style>
  <w:style w:type="paragraph" w:customStyle="1" w:styleId="IshadedH5Sec">
    <w:name w:val="I shaded H5 Sec"/>
    <w:basedOn w:val="AH5Sec"/>
    <w:rsid w:val="006140E0"/>
    <w:pPr>
      <w:shd w:val="pct25" w:color="auto" w:fill="auto"/>
      <w:outlineLvl w:val="9"/>
    </w:pPr>
  </w:style>
  <w:style w:type="paragraph" w:customStyle="1" w:styleId="IshadedSchClause">
    <w:name w:val="I shaded Sch Clause"/>
    <w:basedOn w:val="IshadedH5Sec"/>
    <w:rsid w:val="006140E0"/>
  </w:style>
  <w:style w:type="paragraph" w:customStyle="1" w:styleId="Penalty">
    <w:name w:val="Penalty"/>
    <w:basedOn w:val="Amainreturn"/>
    <w:rsid w:val="006140E0"/>
  </w:style>
  <w:style w:type="paragraph" w:customStyle="1" w:styleId="aNoteText">
    <w:name w:val="aNoteText"/>
    <w:basedOn w:val="aNote"/>
    <w:rsid w:val="006140E0"/>
    <w:pPr>
      <w:spacing w:before="60"/>
      <w:ind w:firstLine="0"/>
    </w:pPr>
  </w:style>
  <w:style w:type="paragraph" w:customStyle="1" w:styleId="aExamINum">
    <w:name w:val="aExamINum"/>
    <w:basedOn w:val="aExam"/>
    <w:uiPriority w:val="99"/>
    <w:rsid w:val="00C14088"/>
    <w:pPr>
      <w:tabs>
        <w:tab w:val="left" w:pos="1500"/>
      </w:tabs>
      <w:ind w:left="1500" w:hanging="400"/>
    </w:pPr>
  </w:style>
  <w:style w:type="paragraph" w:customStyle="1" w:styleId="AExamIPara">
    <w:name w:val="AExamIPara"/>
    <w:basedOn w:val="aExam"/>
    <w:rsid w:val="006140E0"/>
    <w:pPr>
      <w:tabs>
        <w:tab w:val="right" w:pos="1720"/>
        <w:tab w:val="left" w:pos="2000"/>
      </w:tabs>
      <w:ind w:left="2000" w:hanging="900"/>
    </w:pPr>
  </w:style>
  <w:style w:type="paragraph" w:customStyle="1" w:styleId="AH3sec">
    <w:name w:val="A H3 sec"/>
    <w:basedOn w:val="Normal"/>
    <w:next w:val="Amain"/>
    <w:uiPriority w:val="99"/>
    <w:rsid w:val="00C14088"/>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6140E0"/>
    <w:pPr>
      <w:tabs>
        <w:tab w:val="clear" w:pos="2600"/>
      </w:tabs>
      <w:ind w:left="1100"/>
    </w:pPr>
    <w:rPr>
      <w:sz w:val="18"/>
    </w:rPr>
  </w:style>
  <w:style w:type="paragraph" w:customStyle="1" w:styleId="aExamss">
    <w:name w:val="aExamss"/>
    <w:basedOn w:val="aNote"/>
    <w:rsid w:val="006140E0"/>
    <w:pPr>
      <w:spacing w:before="60"/>
      <w:ind w:left="1100" w:firstLine="0"/>
    </w:pPr>
  </w:style>
  <w:style w:type="paragraph" w:customStyle="1" w:styleId="aExamHdgpar">
    <w:name w:val="aExamHdgpar"/>
    <w:basedOn w:val="aExamHdgss"/>
    <w:next w:val="Normal"/>
    <w:rsid w:val="006140E0"/>
    <w:pPr>
      <w:ind w:left="1600"/>
    </w:pPr>
  </w:style>
  <w:style w:type="paragraph" w:customStyle="1" w:styleId="aExampar">
    <w:name w:val="aExampar"/>
    <w:basedOn w:val="aExamss"/>
    <w:rsid w:val="006140E0"/>
    <w:pPr>
      <w:ind w:left="1600"/>
    </w:pPr>
  </w:style>
  <w:style w:type="paragraph" w:customStyle="1" w:styleId="aExamINumss">
    <w:name w:val="aExamINumss"/>
    <w:basedOn w:val="aExamss"/>
    <w:rsid w:val="006140E0"/>
    <w:pPr>
      <w:tabs>
        <w:tab w:val="left" w:pos="1500"/>
      </w:tabs>
      <w:ind w:left="1500" w:hanging="400"/>
    </w:pPr>
  </w:style>
  <w:style w:type="paragraph" w:customStyle="1" w:styleId="aExamINumpar">
    <w:name w:val="aExamINumpar"/>
    <w:basedOn w:val="aExampar"/>
    <w:rsid w:val="006140E0"/>
    <w:pPr>
      <w:tabs>
        <w:tab w:val="left" w:pos="2000"/>
      </w:tabs>
      <w:ind w:left="2000" w:hanging="400"/>
    </w:pPr>
  </w:style>
  <w:style w:type="paragraph" w:customStyle="1" w:styleId="aExamNumTextss">
    <w:name w:val="aExamNumTextss"/>
    <w:basedOn w:val="aExamss"/>
    <w:rsid w:val="006140E0"/>
    <w:pPr>
      <w:ind w:left="1500"/>
    </w:pPr>
  </w:style>
  <w:style w:type="paragraph" w:customStyle="1" w:styleId="aExamNumTextpar">
    <w:name w:val="aExamNumTextpar"/>
    <w:basedOn w:val="aExampar"/>
    <w:uiPriority w:val="99"/>
    <w:rsid w:val="00C14088"/>
    <w:pPr>
      <w:ind w:left="2000"/>
    </w:pPr>
  </w:style>
  <w:style w:type="paragraph" w:customStyle="1" w:styleId="aExamBulletss">
    <w:name w:val="aExamBulletss"/>
    <w:basedOn w:val="aExamss"/>
    <w:rsid w:val="006140E0"/>
    <w:pPr>
      <w:ind w:left="1500" w:hanging="400"/>
    </w:pPr>
  </w:style>
  <w:style w:type="paragraph" w:customStyle="1" w:styleId="aExamBulletpar">
    <w:name w:val="aExamBulletpar"/>
    <w:basedOn w:val="aExampar"/>
    <w:rsid w:val="006140E0"/>
    <w:pPr>
      <w:ind w:left="2000" w:hanging="400"/>
    </w:pPr>
  </w:style>
  <w:style w:type="paragraph" w:customStyle="1" w:styleId="aExamHdgsubpar">
    <w:name w:val="aExamHdgsubpar"/>
    <w:basedOn w:val="aExamHdgss"/>
    <w:next w:val="Normal"/>
    <w:rsid w:val="006140E0"/>
    <w:pPr>
      <w:ind w:left="2140"/>
    </w:pPr>
  </w:style>
  <w:style w:type="paragraph" w:customStyle="1" w:styleId="aExamsubpar">
    <w:name w:val="aExamsubpar"/>
    <w:basedOn w:val="aExamss"/>
    <w:rsid w:val="006140E0"/>
    <w:pPr>
      <w:ind w:left="2140"/>
    </w:pPr>
  </w:style>
  <w:style w:type="paragraph" w:customStyle="1" w:styleId="aExamNumsubpar">
    <w:name w:val="aExamNumsubpar"/>
    <w:basedOn w:val="aExamsubpar"/>
    <w:uiPriority w:val="99"/>
    <w:rsid w:val="00C14088"/>
    <w:pPr>
      <w:tabs>
        <w:tab w:val="left" w:pos="2540"/>
      </w:tabs>
      <w:ind w:left="2540" w:hanging="400"/>
    </w:pPr>
  </w:style>
  <w:style w:type="paragraph" w:customStyle="1" w:styleId="aExamNumTextsubpar">
    <w:name w:val="aExamNumTextsubpar"/>
    <w:basedOn w:val="aExampar"/>
    <w:uiPriority w:val="99"/>
    <w:rsid w:val="00C14088"/>
    <w:pPr>
      <w:ind w:left="2540"/>
    </w:pPr>
  </w:style>
  <w:style w:type="paragraph" w:customStyle="1" w:styleId="aExamBulletsubpar">
    <w:name w:val="aExamBulletsubpar"/>
    <w:basedOn w:val="aExamsubpar"/>
    <w:uiPriority w:val="99"/>
    <w:rsid w:val="00C14088"/>
    <w:pPr>
      <w:tabs>
        <w:tab w:val="num" w:pos="2540"/>
      </w:tabs>
      <w:ind w:left="2540" w:hanging="400"/>
    </w:pPr>
  </w:style>
  <w:style w:type="paragraph" w:customStyle="1" w:styleId="aNoteTextss">
    <w:name w:val="aNoteTextss"/>
    <w:basedOn w:val="Normal"/>
    <w:rsid w:val="006140E0"/>
    <w:pPr>
      <w:spacing w:before="60"/>
      <w:ind w:left="1900"/>
      <w:jc w:val="both"/>
    </w:pPr>
    <w:rPr>
      <w:sz w:val="20"/>
    </w:rPr>
  </w:style>
  <w:style w:type="paragraph" w:customStyle="1" w:styleId="aNoteParass">
    <w:name w:val="aNoteParass"/>
    <w:basedOn w:val="Normal"/>
    <w:rsid w:val="006140E0"/>
    <w:pPr>
      <w:tabs>
        <w:tab w:val="right" w:pos="2140"/>
        <w:tab w:val="left" w:pos="2400"/>
      </w:tabs>
      <w:spacing w:before="60"/>
      <w:ind w:left="2400" w:hanging="1300"/>
      <w:jc w:val="both"/>
    </w:pPr>
    <w:rPr>
      <w:sz w:val="20"/>
    </w:rPr>
  </w:style>
  <w:style w:type="paragraph" w:customStyle="1" w:styleId="aNoteParapar">
    <w:name w:val="aNoteParapar"/>
    <w:basedOn w:val="aNotepar"/>
    <w:rsid w:val="006140E0"/>
    <w:pPr>
      <w:tabs>
        <w:tab w:val="right" w:pos="2640"/>
      </w:tabs>
      <w:spacing w:before="60"/>
      <w:ind w:left="2920" w:hanging="1320"/>
    </w:pPr>
  </w:style>
  <w:style w:type="paragraph" w:customStyle="1" w:styleId="aNotesubpar">
    <w:name w:val="aNotesubpar"/>
    <w:basedOn w:val="BillBasic"/>
    <w:next w:val="Normal"/>
    <w:rsid w:val="006140E0"/>
    <w:pPr>
      <w:ind w:left="2940" w:hanging="800"/>
    </w:pPr>
    <w:rPr>
      <w:sz w:val="20"/>
    </w:rPr>
  </w:style>
  <w:style w:type="paragraph" w:customStyle="1" w:styleId="aNoteTextsubpar">
    <w:name w:val="aNoteTextsubpar"/>
    <w:basedOn w:val="aNotesubpar"/>
    <w:rsid w:val="006140E0"/>
    <w:pPr>
      <w:spacing w:before="60"/>
      <w:ind w:firstLine="0"/>
    </w:pPr>
  </w:style>
  <w:style w:type="paragraph" w:customStyle="1" w:styleId="aNoteParasubpar">
    <w:name w:val="aNoteParasubpar"/>
    <w:basedOn w:val="aNotesubpar"/>
    <w:uiPriority w:val="99"/>
    <w:rsid w:val="00C14088"/>
    <w:pPr>
      <w:tabs>
        <w:tab w:val="right" w:pos="3180"/>
      </w:tabs>
      <w:spacing w:before="0"/>
      <w:ind w:left="3460" w:hanging="1320"/>
    </w:pPr>
  </w:style>
  <w:style w:type="paragraph" w:customStyle="1" w:styleId="aNoteBulletann">
    <w:name w:val="aNoteBulletann"/>
    <w:basedOn w:val="aNotess"/>
    <w:uiPriority w:val="99"/>
    <w:rsid w:val="00C14088"/>
    <w:pPr>
      <w:tabs>
        <w:tab w:val="left" w:pos="2200"/>
      </w:tabs>
      <w:spacing w:before="0"/>
      <w:ind w:left="0" w:firstLine="0"/>
    </w:pPr>
  </w:style>
  <w:style w:type="paragraph" w:customStyle="1" w:styleId="aNoteBulletparann">
    <w:name w:val="aNoteBulletparann"/>
    <w:basedOn w:val="aNotepar"/>
    <w:uiPriority w:val="99"/>
    <w:rsid w:val="00C14088"/>
    <w:pPr>
      <w:tabs>
        <w:tab w:val="left" w:pos="2700"/>
      </w:tabs>
      <w:spacing w:before="0"/>
      <w:ind w:left="0" w:firstLine="0"/>
    </w:pPr>
  </w:style>
  <w:style w:type="paragraph" w:customStyle="1" w:styleId="aNoteBulletsubpar">
    <w:name w:val="aNoteBulletsubpar"/>
    <w:basedOn w:val="aNotesubpar"/>
    <w:uiPriority w:val="99"/>
    <w:rsid w:val="00C14088"/>
    <w:pPr>
      <w:numPr>
        <w:numId w:val="4"/>
      </w:numPr>
      <w:tabs>
        <w:tab w:val="left" w:pos="3240"/>
      </w:tabs>
      <w:spacing w:before="0"/>
    </w:pPr>
  </w:style>
  <w:style w:type="paragraph" w:customStyle="1" w:styleId="aNoteBulletss">
    <w:name w:val="aNoteBulletss"/>
    <w:basedOn w:val="Normal"/>
    <w:rsid w:val="006140E0"/>
    <w:pPr>
      <w:spacing w:before="60"/>
      <w:ind w:left="2300" w:hanging="400"/>
      <w:jc w:val="both"/>
    </w:pPr>
    <w:rPr>
      <w:sz w:val="20"/>
    </w:rPr>
  </w:style>
  <w:style w:type="paragraph" w:customStyle="1" w:styleId="aNoteBulletpar">
    <w:name w:val="aNoteBulletpar"/>
    <w:basedOn w:val="aNotepar"/>
    <w:rsid w:val="006140E0"/>
    <w:pPr>
      <w:spacing w:before="60"/>
      <w:ind w:left="2800" w:hanging="400"/>
    </w:pPr>
  </w:style>
  <w:style w:type="paragraph" w:customStyle="1" w:styleId="aExplanBullet">
    <w:name w:val="aExplanBullet"/>
    <w:basedOn w:val="Normal"/>
    <w:rsid w:val="006140E0"/>
    <w:pPr>
      <w:spacing w:before="140"/>
      <w:ind w:left="400" w:hanging="400"/>
      <w:jc w:val="both"/>
    </w:pPr>
    <w:rPr>
      <w:snapToGrid w:val="0"/>
      <w:sz w:val="20"/>
    </w:rPr>
  </w:style>
  <w:style w:type="paragraph" w:customStyle="1" w:styleId="AuthLaw">
    <w:name w:val="AuthLaw"/>
    <w:basedOn w:val="BillBasic"/>
    <w:uiPriority w:val="99"/>
    <w:rsid w:val="00C14088"/>
    <w:rPr>
      <w:rFonts w:ascii="Arial" w:hAnsi="Arial"/>
      <w:b/>
      <w:sz w:val="20"/>
    </w:rPr>
  </w:style>
  <w:style w:type="paragraph" w:customStyle="1" w:styleId="aExamNumpar">
    <w:name w:val="aExamNumpar"/>
    <w:basedOn w:val="aExamINumss"/>
    <w:uiPriority w:val="99"/>
    <w:rsid w:val="00C14088"/>
    <w:pPr>
      <w:tabs>
        <w:tab w:val="clear" w:pos="1500"/>
        <w:tab w:val="left" w:pos="2000"/>
      </w:tabs>
      <w:ind w:left="2000"/>
    </w:pPr>
  </w:style>
  <w:style w:type="paragraph" w:customStyle="1" w:styleId="Schsectionheading">
    <w:name w:val="Sch section heading"/>
    <w:basedOn w:val="BillBasic"/>
    <w:next w:val="Amain"/>
    <w:uiPriority w:val="99"/>
    <w:rsid w:val="00C14088"/>
    <w:pPr>
      <w:spacing w:before="160"/>
      <w:jc w:val="left"/>
      <w:outlineLvl w:val="4"/>
    </w:pPr>
    <w:rPr>
      <w:rFonts w:ascii="Arial" w:hAnsi="Arial"/>
      <w:b/>
    </w:rPr>
  </w:style>
  <w:style w:type="paragraph" w:customStyle="1" w:styleId="SchApara">
    <w:name w:val="Sch A para"/>
    <w:basedOn w:val="Apara"/>
    <w:rsid w:val="006140E0"/>
  </w:style>
  <w:style w:type="paragraph" w:customStyle="1" w:styleId="SchAsubpara">
    <w:name w:val="Sch A subpara"/>
    <w:basedOn w:val="Asubpara"/>
    <w:rsid w:val="006140E0"/>
  </w:style>
  <w:style w:type="paragraph" w:customStyle="1" w:styleId="SchAsubsubpara">
    <w:name w:val="Sch A subsubpara"/>
    <w:basedOn w:val="Asubsubpara"/>
    <w:rsid w:val="006140E0"/>
  </w:style>
  <w:style w:type="paragraph" w:customStyle="1" w:styleId="TOCOL1">
    <w:name w:val="TOCOL 1"/>
    <w:basedOn w:val="TOC1"/>
    <w:rsid w:val="006140E0"/>
  </w:style>
  <w:style w:type="paragraph" w:customStyle="1" w:styleId="TOCOL2">
    <w:name w:val="TOCOL 2"/>
    <w:basedOn w:val="TOC2"/>
    <w:rsid w:val="006140E0"/>
  </w:style>
  <w:style w:type="paragraph" w:customStyle="1" w:styleId="TOCOL3">
    <w:name w:val="TOCOL 3"/>
    <w:basedOn w:val="TOC3"/>
    <w:rsid w:val="006140E0"/>
  </w:style>
  <w:style w:type="paragraph" w:customStyle="1" w:styleId="TOCOL4">
    <w:name w:val="TOCOL 4"/>
    <w:basedOn w:val="TOC4"/>
    <w:rsid w:val="006140E0"/>
    <w:pPr>
      <w:keepNext w:val="0"/>
    </w:pPr>
  </w:style>
  <w:style w:type="paragraph" w:customStyle="1" w:styleId="TOCOL5">
    <w:name w:val="TOCOL 5"/>
    <w:basedOn w:val="TOC5"/>
    <w:rsid w:val="006140E0"/>
    <w:pPr>
      <w:tabs>
        <w:tab w:val="left" w:pos="400"/>
      </w:tabs>
    </w:pPr>
  </w:style>
  <w:style w:type="paragraph" w:customStyle="1" w:styleId="TOCOL6">
    <w:name w:val="TOCOL 6"/>
    <w:basedOn w:val="TOC6"/>
    <w:rsid w:val="006140E0"/>
  </w:style>
  <w:style w:type="paragraph" w:customStyle="1" w:styleId="TOCOL7">
    <w:name w:val="TOCOL 7"/>
    <w:basedOn w:val="TOC7"/>
    <w:rsid w:val="006140E0"/>
  </w:style>
  <w:style w:type="paragraph" w:customStyle="1" w:styleId="TOCOL8">
    <w:name w:val="TOCOL 8"/>
    <w:basedOn w:val="TOC8"/>
    <w:rsid w:val="006140E0"/>
  </w:style>
  <w:style w:type="paragraph" w:customStyle="1" w:styleId="TOCOL9">
    <w:name w:val="TOCOL 9"/>
    <w:basedOn w:val="TOC9"/>
    <w:rsid w:val="006140E0"/>
    <w:pPr>
      <w:ind w:right="0"/>
    </w:pPr>
  </w:style>
  <w:style w:type="paragraph" w:styleId="TOC9">
    <w:name w:val="toc 9"/>
    <w:basedOn w:val="Normal"/>
    <w:next w:val="Normal"/>
    <w:autoRedefine/>
    <w:uiPriority w:val="39"/>
    <w:rsid w:val="006140E0"/>
    <w:pPr>
      <w:ind w:left="1920" w:right="600"/>
    </w:pPr>
  </w:style>
  <w:style w:type="paragraph" w:customStyle="1" w:styleId="Billname1">
    <w:name w:val="Billname1"/>
    <w:basedOn w:val="Normal"/>
    <w:rsid w:val="006140E0"/>
    <w:pPr>
      <w:tabs>
        <w:tab w:val="left" w:pos="2400"/>
      </w:tabs>
      <w:spacing w:before="1220"/>
    </w:pPr>
    <w:rPr>
      <w:rFonts w:ascii="Arial" w:hAnsi="Arial"/>
      <w:b/>
      <w:sz w:val="40"/>
    </w:rPr>
  </w:style>
  <w:style w:type="paragraph" w:customStyle="1" w:styleId="TableText10">
    <w:name w:val="TableText10"/>
    <w:basedOn w:val="TableText"/>
    <w:rsid w:val="006140E0"/>
    <w:rPr>
      <w:sz w:val="20"/>
    </w:rPr>
  </w:style>
  <w:style w:type="paragraph" w:customStyle="1" w:styleId="TablePara10">
    <w:name w:val="TablePara10"/>
    <w:basedOn w:val="tablepara"/>
    <w:rsid w:val="006140E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140E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140E0"/>
  </w:style>
  <w:style w:type="character" w:customStyle="1" w:styleId="charPage">
    <w:name w:val="charPage"/>
    <w:basedOn w:val="DefaultParagraphFont"/>
    <w:rsid w:val="006140E0"/>
  </w:style>
  <w:style w:type="character" w:styleId="PageNumber">
    <w:name w:val="page number"/>
    <w:basedOn w:val="DefaultParagraphFont"/>
    <w:rsid w:val="006140E0"/>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6140E0"/>
    <w:pPr>
      <w:spacing w:before="280"/>
      <w:jc w:val="center"/>
    </w:pPr>
    <w:rPr>
      <w:rFonts w:ascii="Arial" w:hAnsi="Arial"/>
      <w:sz w:val="14"/>
    </w:rPr>
  </w:style>
  <w:style w:type="paragraph" w:customStyle="1" w:styleId="FooterInfoCentre">
    <w:name w:val="FooterInfoCentre"/>
    <w:basedOn w:val="FooterInfo"/>
    <w:rsid w:val="006140E0"/>
    <w:pPr>
      <w:spacing w:before="60"/>
      <w:jc w:val="center"/>
    </w:pPr>
  </w:style>
  <w:style w:type="paragraph" w:styleId="BalloonText">
    <w:name w:val="Balloon Text"/>
    <w:basedOn w:val="Normal"/>
    <w:link w:val="BalloonTextChar"/>
    <w:uiPriority w:val="99"/>
    <w:unhideWhenUsed/>
    <w:rsid w:val="006140E0"/>
    <w:rPr>
      <w:rFonts w:ascii="Tahoma" w:hAnsi="Tahoma" w:cs="Tahoma"/>
      <w:sz w:val="16"/>
      <w:szCs w:val="16"/>
    </w:rPr>
  </w:style>
  <w:style w:type="character" w:customStyle="1" w:styleId="BalloonTextChar">
    <w:name w:val="Balloon Text Char"/>
    <w:basedOn w:val="DefaultParagraphFont"/>
    <w:link w:val="BalloonText"/>
    <w:uiPriority w:val="99"/>
    <w:locked/>
    <w:rsid w:val="006140E0"/>
    <w:rPr>
      <w:rFonts w:ascii="Tahoma" w:hAnsi="Tahoma" w:cs="Tahoma"/>
      <w:sz w:val="16"/>
      <w:szCs w:val="16"/>
      <w:lang w:eastAsia="en-US"/>
    </w:rPr>
  </w:style>
  <w:style w:type="paragraph" w:customStyle="1" w:styleId="AH3DivSymb">
    <w:name w:val="A H3 Div Symb"/>
    <w:basedOn w:val="AH3Div"/>
    <w:next w:val="AH5Sec"/>
    <w:rsid w:val="006140E0"/>
    <w:pPr>
      <w:tabs>
        <w:tab w:val="clear" w:pos="2600"/>
        <w:tab w:val="left" w:pos="0"/>
      </w:tabs>
      <w:ind w:left="2480" w:hanging="2960"/>
    </w:pPr>
  </w:style>
  <w:style w:type="paragraph" w:customStyle="1" w:styleId="AH5SecSymb">
    <w:name w:val="A H5 Sec Symb"/>
    <w:basedOn w:val="AH5Sec"/>
    <w:next w:val="Amain"/>
    <w:rsid w:val="006140E0"/>
    <w:pPr>
      <w:tabs>
        <w:tab w:val="clear" w:pos="1100"/>
        <w:tab w:val="left" w:pos="0"/>
      </w:tabs>
      <w:ind w:hanging="1580"/>
    </w:pPr>
  </w:style>
  <w:style w:type="character" w:customStyle="1" w:styleId="charSymb">
    <w:name w:val="charSymb"/>
    <w:basedOn w:val="DefaultParagraphFont"/>
    <w:rsid w:val="006140E0"/>
    <w:rPr>
      <w:rFonts w:ascii="Arial" w:hAnsi="Arial"/>
      <w:sz w:val="24"/>
      <w:bdr w:val="single" w:sz="4" w:space="0" w:color="auto"/>
    </w:rPr>
  </w:style>
  <w:style w:type="paragraph" w:customStyle="1" w:styleId="yDefstart">
    <w:name w:val="yDefstart"/>
    <w:basedOn w:val="Normal"/>
    <w:uiPriority w:val="99"/>
    <w:rsid w:val="00F33A70"/>
    <w:pPr>
      <w:tabs>
        <w:tab w:val="left" w:pos="879"/>
      </w:tabs>
      <w:spacing w:before="80"/>
      <w:ind w:left="879" w:hanging="879"/>
    </w:pPr>
    <w:rPr>
      <w:sz w:val="22"/>
    </w:rPr>
  </w:style>
  <w:style w:type="paragraph" w:customStyle="1" w:styleId="yHeading5">
    <w:name w:val="yHeading 5"/>
    <w:basedOn w:val="Heading5"/>
    <w:uiPriority w:val="99"/>
    <w:rsid w:val="00F33A70"/>
    <w:pPr>
      <w:keepNext/>
      <w:keepLines/>
      <w:numPr>
        <w:ilvl w:val="0"/>
        <w:numId w:val="0"/>
      </w:numPr>
      <w:tabs>
        <w:tab w:val="left" w:pos="879"/>
      </w:tabs>
      <w:spacing w:before="220" w:after="0"/>
      <w:ind w:left="879" w:hanging="879"/>
    </w:pPr>
    <w:rPr>
      <w:b/>
    </w:rPr>
  </w:style>
  <w:style w:type="paragraph" w:customStyle="1" w:styleId="yIndenta">
    <w:name w:val="yIndent(a)"/>
    <w:basedOn w:val="Normal"/>
    <w:uiPriority w:val="99"/>
    <w:rsid w:val="00F33A70"/>
    <w:pPr>
      <w:tabs>
        <w:tab w:val="right" w:pos="1332"/>
        <w:tab w:val="left" w:pos="1616"/>
      </w:tabs>
      <w:spacing w:before="80"/>
      <w:ind w:left="1616" w:hanging="1616"/>
    </w:pPr>
    <w:rPr>
      <w:sz w:val="22"/>
    </w:rPr>
  </w:style>
  <w:style w:type="paragraph" w:customStyle="1" w:styleId="ySubsection">
    <w:name w:val="ySubsection"/>
    <w:basedOn w:val="Normal"/>
    <w:uiPriority w:val="99"/>
    <w:rsid w:val="00F33A70"/>
    <w:pPr>
      <w:tabs>
        <w:tab w:val="right" w:pos="595"/>
        <w:tab w:val="left" w:pos="879"/>
      </w:tabs>
      <w:spacing w:before="160"/>
      <w:ind w:left="879" w:hanging="879"/>
    </w:pPr>
    <w:rPr>
      <w:sz w:val="22"/>
    </w:rPr>
  </w:style>
  <w:style w:type="character" w:customStyle="1" w:styleId="CharDefText">
    <w:name w:val="CharDefText"/>
    <w:basedOn w:val="DefaultParagraphFont"/>
    <w:uiPriority w:val="99"/>
    <w:rsid w:val="00F33A70"/>
    <w:rPr>
      <w:rFonts w:cs="Times New Roman"/>
      <w:b/>
      <w:i/>
    </w:rPr>
  </w:style>
  <w:style w:type="character" w:customStyle="1" w:styleId="CharSClsNo">
    <w:name w:val="CharSClsNo"/>
    <w:basedOn w:val="DefaultParagraphFont"/>
    <w:uiPriority w:val="99"/>
    <w:rsid w:val="00F33A70"/>
    <w:rPr>
      <w:rFonts w:cs="Times New Roman"/>
      <w:sz w:val="22"/>
      <w:lang w:val="en-AU"/>
    </w:rPr>
  </w:style>
  <w:style w:type="character" w:customStyle="1" w:styleId="aNoteCharChar">
    <w:name w:val="aNote Char Char"/>
    <w:basedOn w:val="DefaultParagraphFont"/>
    <w:uiPriority w:val="99"/>
    <w:locked/>
    <w:rsid w:val="001B7B83"/>
    <w:rPr>
      <w:rFonts w:cs="Times New Roman"/>
      <w:lang w:eastAsia="en-US"/>
    </w:rPr>
  </w:style>
  <w:style w:type="character" w:customStyle="1" w:styleId="AH5SecCharChar">
    <w:name w:val="A H5 Sec Char Char"/>
    <w:basedOn w:val="DefaultParagraphFont"/>
    <w:uiPriority w:val="99"/>
    <w:locked/>
    <w:rsid w:val="005836AA"/>
    <w:rPr>
      <w:rFonts w:ascii="Arial" w:hAnsi="Arial" w:cs="Times New Roman"/>
      <w:b/>
      <w:sz w:val="24"/>
      <w:lang w:val="en-AU" w:eastAsia="en-US" w:bidi="ar-SA"/>
    </w:rPr>
  </w:style>
  <w:style w:type="paragraph" w:customStyle="1" w:styleId="00Spine">
    <w:name w:val="00Spine"/>
    <w:basedOn w:val="Normal"/>
    <w:rsid w:val="006140E0"/>
  </w:style>
  <w:style w:type="paragraph" w:customStyle="1" w:styleId="05Endnote0">
    <w:name w:val="05Endnote"/>
    <w:basedOn w:val="Normal"/>
    <w:rsid w:val="006140E0"/>
  </w:style>
  <w:style w:type="paragraph" w:customStyle="1" w:styleId="06Copyright">
    <w:name w:val="06Copyright"/>
    <w:basedOn w:val="Normal"/>
    <w:rsid w:val="006140E0"/>
  </w:style>
  <w:style w:type="paragraph" w:customStyle="1" w:styleId="RepubNo">
    <w:name w:val="RepubNo"/>
    <w:basedOn w:val="BillBasicHeading"/>
    <w:rsid w:val="006140E0"/>
    <w:pPr>
      <w:keepNext w:val="0"/>
      <w:spacing w:before="600"/>
      <w:jc w:val="both"/>
    </w:pPr>
    <w:rPr>
      <w:sz w:val="26"/>
    </w:rPr>
  </w:style>
  <w:style w:type="paragraph" w:customStyle="1" w:styleId="EffectiveDate">
    <w:name w:val="EffectiveDate"/>
    <w:basedOn w:val="Normal"/>
    <w:rsid w:val="006140E0"/>
    <w:pPr>
      <w:spacing w:before="120"/>
    </w:pPr>
    <w:rPr>
      <w:rFonts w:ascii="Arial" w:hAnsi="Arial"/>
      <w:b/>
      <w:sz w:val="26"/>
    </w:rPr>
  </w:style>
  <w:style w:type="paragraph" w:customStyle="1" w:styleId="CoverInForce">
    <w:name w:val="CoverInForce"/>
    <w:basedOn w:val="BillBasicHeading"/>
    <w:rsid w:val="006140E0"/>
    <w:pPr>
      <w:keepNext w:val="0"/>
      <w:spacing w:before="400"/>
    </w:pPr>
    <w:rPr>
      <w:b w:val="0"/>
    </w:rPr>
  </w:style>
  <w:style w:type="paragraph" w:customStyle="1" w:styleId="CoverHeading">
    <w:name w:val="CoverHeading"/>
    <w:basedOn w:val="Normal"/>
    <w:rsid w:val="006140E0"/>
    <w:rPr>
      <w:rFonts w:ascii="Arial" w:hAnsi="Arial"/>
      <w:b/>
    </w:rPr>
  </w:style>
  <w:style w:type="paragraph" w:customStyle="1" w:styleId="CoverSubHdg">
    <w:name w:val="CoverSubHdg"/>
    <w:basedOn w:val="CoverHeading"/>
    <w:rsid w:val="006140E0"/>
    <w:pPr>
      <w:spacing w:before="120"/>
    </w:pPr>
    <w:rPr>
      <w:sz w:val="20"/>
    </w:rPr>
  </w:style>
  <w:style w:type="paragraph" w:customStyle="1" w:styleId="CoverActName">
    <w:name w:val="CoverActName"/>
    <w:basedOn w:val="BillBasicHeading"/>
    <w:rsid w:val="006140E0"/>
    <w:pPr>
      <w:keepNext w:val="0"/>
      <w:spacing w:before="260"/>
    </w:pPr>
  </w:style>
  <w:style w:type="paragraph" w:customStyle="1" w:styleId="CoverText">
    <w:name w:val="CoverText"/>
    <w:basedOn w:val="Normal"/>
    <w:uiPriority w:val="99"/>
    <w:rsid w:val="006140E0"/>
    <w:pPr>
      <w:spacing w:before="100"/>
      <w:jc w:val="both"/>
    </w:pPr>
    <w:rPr>
      <w:sz w:val="20"/>
    </w:rPr>
  </w:style>
  <w:style w:type="paragraph" w:customStyle="1" w:styleId="CoverTextPara">
    <w:name w:val="CoverTextPara"/>
    <w:basedOn w:val="CoverText"/>
    <w:rsid w:val="006140E0"/>
    <w:pPr>
      <w:tabs>
        <w:tab w:val="right" w:pos="600"/>
        <w:tab w:val="left" w:pos="840"/>
      </w:tabs>
      <w:ind w:left="840" w:hanging="840"/>
    </w:pPr>
  </w:style>
  <w:style w:type="paragraph" w:customStyle="1" w:styleId="AH1ChapterSymb">
    <w:name w:val="A H1 Chapter Symb"/>
    <w:basedOn w:val="AH1Chapter"/>
    <w:next w:val="AH2Part"/>
    <w:rsid w:val="006140E0"/>
    <w:pPr>
      <w:tabs>
        <w:tab w:val="clear" w:pos="2600"/>
        <w:tab w:val="left" w:pos="0"/>
      </w:tabs>
      <w:ind w:left="2480" w:hanging="2960"/>
    </w:pPr>
  </w:style>
  <w:style w:type="paragraph" w:customStyle="1" w:styleId="AH2PartSymb">
    <w:name w:val="A H2 Part Symb"/>
    <w:basedOn w:val="AH2Part"/>
    <w:next w:val="AH3Div"/>
    <w:rsid w:val="006140E0"/>
    <w:pPr>
      <w:tabs>
        <w:tab w:val="clear" w:pos="2600"/>
        <w:tab w:val="left" w:pos="0"/>
      </w:tabs>
      <w:ind w:left="2480" w:hanging="2960"/>
    </w:pPr>
  </w:style>
  <w:style w:type="paragraph" w:customStyle="1" w:styleId="AH4SubDivSymb">
    <w:name w:val="A H4 SubDiv Symb"/>
    <w:basedOn w:val="AH4SubDiv"/>
    <w:next w:val="AH5Sec"/>
    <w:rsid w:val="006140E0"/>
    <w:pPr>
      <w:tabs>
        <w:tab w:val="clear" w:pos="2600"/>
        <w:tab w:val="left" w:pos="0"/>
      </w:tabs>
      <w:ind w:left="2480" w:hanging="2960"/>
    </w:pPr>
  </w:style>
  <w:style w:type="paragraph" w:customStyle="1" w:styleId="AmainSymb">
    <w:name w:val="A main Symb"/>
    <w:basedOn w:val="Amain"/>
    <w:rsid w:val="006140E0"/>
    <w:pPr>
      <w:tabs>
        <w:tab w:val="right" w:pos="480"/>
      </w:tabs>
      <w:ind w:left="1120" w:hanging="1600"/>
    </w:pPr>
  </w:style>
  <w:style w:type="paragraph" w:customStyle="1" w:styleId="AparaSymb">
    <w:name w:val="A para Symb"/>
    <w:basedOn w:val="Apara"/>
    <w:rsid w:val="006140E0"/>
    <w:pPr>
      <w:tabs>
        <w:tab w:val="right" w:pos="0"/>
      </w:tabs>
      <w:ind w:hanging="2080"/>
    </w:pPr>
  </w:style>
  <w:style w:type="paragraph" w:customStyle="1" w:styleId="Assectheading">
    <w:name w:val="A ssect heading"/>
    <w:basedOn w:val="Amain"/>
    <w:rsid w:val="006140E0"/>
    <w:pPr>
      <w:keepNext/>
      <w:tabs>
        <w:tab w:val="clear" w:pos="900"/>
        <w:tab w:val="clear" w:pos="1100"/>
      </w:tabs>
      <w:spacing w:before="300"/>
      <w:ind w:left="0" w:firstLine="0"/>
      <w:outlineLvl w:val="9"/>
    </w:pPr>
    <w:rPr>
      <w:i/>
    </w:rPr>
  </w:style>
  <w:style w:type="paragraph" w:customStyle="1" w:styleId="AsubparaSymb">
    <w:name w:val="A subpara Symb"/>
    <w:basedOn w:val="Asubpara"/>
    <w:rsid w:val="006140E0"/>
    <w:pPr>
      <w:tabs>
        <w:tab w:val="left" w:pos="0"/>
      </w:tabs>
      <w:ind w:left="1620"/>
    </w:pPr>
  </w:style>
  <w:style w:type="paragraph" w:customStyle="1" w:styleId="Actdetails">
    <w:name w:val="Act details"/>
    <w:basedOn w:val="Normal"/>
    <w:rsid w:val="006140E0"/>
    <w:pPr>
      <w:spacing w:before="20"/>
      <w:ind w:left="1400"/>
    </w:pPr>
    <w:rPr>
      <w:rFonts w:ascii="Arial" w:hAnsi="Arial"/>
      <w:sz w:val="20"/>
    </w:rPr>
  </w:style>
  <w:style w:type="paragraph" w:customStyle="1" w:styleId="AmdtEntries">
    <w:name w:val="AmdtEntries"/>
    <w:basedOn w:val="BillBasicHeading"/>
    <w:rsid w:val="006140E0"/>
    <w:pPr>
      <w:keepNext w:val="0"/>
      <w:tabs>
        <w:tab w:val="clear" w:pos="2600"/>
      </w:tabs>
      <w:spacing w:before="0"/>
      <w:ind w:left="3200" w:hanging="2100"/>
    </w:pPr>
    <w:rPr>
      <w:sz w:val="18"/>
    </w:rPr>
  </w:style>
  <w:style w:type="paragraph" w:customStyle="1" w:styleId="AmdtEntriesDefL2">
    <w:name w:val="AmdtEntriesDefL2"/>
    <w:basedOn w:val="AmdtEntries"/>
    <w:rsid w:val="006140E0"/>
    <w:pPr>
      <w:tabs>
        <w:tab w:val="left" w:pos="3000"/>
      </w:tabs>
      <w:ind w:left="3600" w:hanging="2500"/>
    </w:pPr>
  </w:style>
  <w:style w:type="paragraph" w:customStyle="1" w:styleId="AmdtsEntriesDefL2">
    <w:name w:val="AmdtsEntriesDefL2"/>
    <w:basedOn w:val="Normal"/>
    <w:rsid w:val="006140E0"/>
    <w:pPr>
      <w:tabs>
        <w:tab w:val="left" w:pos="3000"/>
      </w:tabs>
      <w:ind w:left="3100" w:hanging="2000"/>
    </w:pPr>
    <w:rPr>
      <w:rFonts w:ascii="Arial" w:hAnsi="Arial"/>
      <w:sz w:val="18"/>
    </w:rPr>
  </w:style>
  <w:style w:type="paragraph" w:customStyle="1" w:styleId="AmdtsEntries">
    <w:name w:val="AmdtsEntries"/>
    <w:basedOn w:val="BillBasicHeading"/>
    <w:rsid w:val="006140E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140E0"/>
    <w:pPr>
      <w:tabs>
        <w:tab w:val="clear" w:pos="2600"/>
      </w:tabs>
      <w:spacing w:before="120"/>
      <w:ind w:left="1100"/>
    </w:pPr>
    <w:rPr>
      <w:sz w:val="18"/>
    </w:rPr>
  </w:style>
  <w:style w:type="paragraph" w:customStyle="1" w:styleId="Asamby">
    <w:name w:val="As am by"/>
    <w:basedOn w:val="Normal"/>
    <w:next w:val="Normal"/>
    <w:rsid w:val="006140E0"/>
    <w:pPr>
      <w:spacing w:before="240"/>
      <w:ind w:left="1100"/>
    </w:pPr>
    <w:rPr>
      <w:rFonts w:ascii="Arial" w:hAnsi="Arial"/>
      <w:sz w:val="20"/>
    </w:rPr>
  </w:style>
  <w:style w:type="character" w:customStyle="1" w:styleId="charTableNo">
    <w:name w:val="charTableNo"/>
    <w:basedOn w:val="DefaultParagraphFont"/>
    <w:rsid w:val="006140E0"/>
  </w:style>
  <w:style w:type="character" w:customStyle="1" w:styleId="charTableText">
    <w:name w:val="charTableText"/>
    <w:basedOn w:val="DefaultParagraphFont"/>
    <w:rsid w:val="006140E0"/>
  </w:style>
  <w:style w:type="paragraph" w:customStyle="1" w:styleId="Dict-HeadingSymb">
    <w:name w:val="Dict-Heading Symb"/>
    <w:basedOn w:val="Dict-Heading"/>
    <w:rsid w:val="006140E0"/>
    <w:pPr>
      <w:tabs>
        <w:tab w:val="left" w:pos="0"/>
      </w:tabs>
      <w:ind w:left="2480" w:hanging="2960"/>
    </w:pPr>
  </w:style>
  <w:style w:type="paragraph" w:customStyle="1" w:styleId="EarlierRepubEntries">
    <w:name w:val="EarlierRepubEntries"/>
    <w:basedOn w:val="Normal"/>
    <w:rsid w:val="006140E0"/>
    <w:pPr>
      <w:spacing w:before="60" w:after="60"/>
    </w:pPr>
    <w:rPr>
      <w:rFonts w:ascii="Arial" w:hAnsi="Arial"/>
      <w:sz w:val="18"/>
    </w:rPr>
  </w:style>
  <w:style w:type="paragraph" w:customStyle="1" w:styleId="EarlierRepubHdg">
    <w:name w:val="EarlierRepubHdg"/>
    <w:basedOn w:val="Normal"/>
    <w:rsid w:val="006140E0"/>
    <w:pPr>
      <w:keepNext/>
    </w:pPr>
    <w:rPr>
      <w:rFonts w:ascii="Arial" w:hAnsi="Arial"/>
      <w:b/>
      <w:sz w:val="20"/>
    </w:rPr>
  </w:style>
  <w:style w:type="paragraph" w:customStyle="1" w:styleId="Endnote20">
    <w:name w:val="Endnote2"/>
    <w:basedOn w:val="Normal"/>
    <w:rsid w:val="006140E0"/>
    <w:pPr>
      <w:keepNext/>
      <w:tabs>
        <w:tab w:val="left" w:pos="1100"/>
      </w:tabs>
      <w:spacing w:before="360"/>
    </w:pPr>
    <w:rPr>
      <w:rFonts w:ascii="Arial" w:hAnsi="Arial"/>
      <w:b/>
    </w:rPr>
  </w:style>
  <w:style w:type="paragraph" w:customStyle="1" w:styleId="Endnote3">
    <w:name w:val="Endnote3"/>
    <w:basedOn w:val="Normal"/>
    <w:rsid w:val="006140E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140E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140E0"/>
    <w:pPr>
      <w:spacing w:before="60"/>
      <w:ind w:left="1100"/>
      <w:jc w:val="both"/>
    </w:pPr>
    <w:rPr>
      <w:sz w:val="20"/>
    </w:rPr>
  </w:style>
  <w:style w:type="paragraph" w:customStyle="1" w:styleId="EndNoteParas">
    <w:name w:val="EndNoteParas"/>
    <w:basedOn w:val="EndNoteTextEPS"/>
    <w:rsid w:val="006140E0"/>
    <w:pPr>
      <w:tabs>
        <w:tab w:val="right" w:pos="1432"/>
      </w:tabs>
      <w:ind w:left="1840" w:hanging="1840"/>
    </w:pPr>
  </w:style>
  <w:style w:type="paragraph" w:customStyle="1" w:styleId="EndnotesAbbrev">
    <w:name w:val="EndnotesAbbrev"/>
    <w:basedOn w:val="Normal"/>
    <w:rsid w:val="006140E0"/>
    <w:pPr>
      <w:spacing w:before="20"/>
    </w:pPr>
    <w:rPr>
      <w:rFonts w:ascii="Arial" w:hAnsi="Arial"/>
      <w:color w:val="000000"/>
      <w:sz w:val="16"/>
    </w:rPr>
  </w:style>
  <w:style w:type="paragraph" w:customStyle="1" w:styleId="EPSCoverTop">
    <w:name w:val="EPSCoverTop"/>
    <w:basedOn w:val="Normal"/>
    <w:rsid w:val="006140E0"/>
    <w:pPr>
      <w:jc w:val="right"/>
    </w:pPr>
    <w:rPr>
      <w:rFonts w:ascii="Arial" w:hAnsi="Arial"/>
      <w:sz w:val="20"/>
    </w:rPr>
  </w:style>
  <w:style w:type="paragraph" w:customStyle="1" w:styleId="LegHistNote">
    <w:name w:val="LegHistNote"/>
    <w:basedOn w:val="Actdetails"/>
    <w:rsid w:val="006140E0"/>
    <w:pPr>
      <w:spacing w:before="60"/>
      <w:ind w:left="2700" w:right="-60" w:hanging="1300"/>
    </w:pPr>
    <w:rPr>
      <w:sz w:val="18"/>
    </w:rPr>
  </w:style>
  <w:style w:type="paragraph" w:customStyle="1" w:styleId="LongTitleSymb">
    <w:name w:val="LongTitleSymb"/>
    <w:basedOn w:val="LongTitle"/>
    <w:rsid w:val="006140E0"/>
    <w:pPr>
      <w:ind w:hanging="480"/>
    </w:pPr>
  </w:style>
  <w:style w:type="paragraph" w:styleId="MacroText">
    <w:name w:val="macro"/>
    <w:link w:val="MacroTextChar"/>
    <w:rsid w:val="006140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FB6A52"/>
    <w:rPr>
      <w:rFonts w:ascii="Courier New" w:hAnsi="Courier New" w:cs="Courier New"/>
      <w:sz w:val="20"/>
      <w:szCs w:val="20"/>
      <w:lang w:eastAsia="en-US"/>
    </w:rPr>
  </w:style>
  <w:style w:type="paragraph" w:customStyle="1" w:styleId="ModaNote">
    <w:name w:val="Mod aNote"/>
    <w:basedOn w:val="aNote"/>
    <w:rsid w:val="006140E0"/>
    <w:pPr>
      <w:tabs>
        <w:tab w:val="left" w:pos="2600"/>
      </w:tabs>
      <w:ind w:left="2600"/>
    </w:pPr>
  </w:style>
  <w:style w:type="paragraph" w:customStyle="1" w:styleId="ModH1Chapter">
    <w:name w:val="Mod H1 Chapter"/>
    <w:basedOn w:val="IH1Chap"/>
    <w:rsid w:val="006140E0"/>
    <w:pPr>
      <w:tabs>
        <w:tab w:val="clear" w:pos="2600"/>
        <w:tab w:val="left" w:pos="3300"/>
      </w:tabs>
      <w:ind w:left="3300"/>
    </w:pPr>
  </w:style>
  <w:style w:type="paragraph" w:customStyle="1" w:styleId="ModH2Part">
    <w:name w:val="Mod H2 Part"/>
    <w:basedOn w:val="IH2Part"/>
    <w:rsid w:val="006140E0"/>
    <w:pPr>
      <w:tabs>
        <w:tab w:val="clear" w:pos="2600"/>
        <w:tab w:val="left" w:pos="3300"/>
      </w:tabs>
      <w:ind w:left="3300"/>
    </w:pPr>
  </w:style>
  <w:style w:type="paragraph" w:customStyle="1" w:styleId="ModH3Div">
    <w:name w:val="Mod H3 Div"/>
    <w:basedOn w:val="IH3Div"/>
    <w:rsid w:val="006140E0"/>
    <w:pPr>
      <w:tabs>
        <w:tab w:val="clear" w:pos="2600"/>
        <w:tab w:val="left" w:pos="3300"/>
      </w:tabs>
      <w:ind w:left="3300"/>
    </w:pPr>
  </w:style>
  <w:style w:type="paragraph" w:customStyle="1" w:styleId="ModH4SubDiv">
    <w:name w:val="Mod H4 SubDiv"/>
    <w:basedOn w:val="IH4SubDiv"/>
    <w:rsid w:val="006140E0"/>
    <w:pPr>
      <w:tabs>
        <w:tab w:val="clear" w:pos="2600"/>
        <w:tab w:val="left" w:pos="3300"/>
      </w:tabs>
      <w:ind w:left="3300"/>
    </w:pPr>
  </w:style>
  <w:style w:type="paragraph" w:customStyle="1" w:styleId="ModH5Sec">
    <w:name w:val="Mod H5 Sec"/>
    <w:basedOn w:val="IH5Sec"/>
    <w:rsid w:val="006140E0"/>
    <w:pPr>
      <w:tabs>
        <w:tab w:val="clear" w:pos="1100"/>
        <w:tab w:val="left" w:pos="1800"/>
      </w:tabs>
      <w:ind w:left="2200"/>
    </w:pPr>
  </w:style>
  <w:style w:type="paragraph" w:customStyle="1" w:styleId="Modmain">
    <w:name w:val="Mod main"/>
    <w:basedOn w:val="Amain"/>
    <w:rsid w:val="006140E0"/>
    <w:pPr>
      <w:tabs>
        <w:tab w:val="clear" w:pos="900"/>
        <w:tab w:val="clear" w:pos="1100"/>
        <w:tab w:val="right" w:pos="1600"/>
        <w:tab w:val="left" w:pos="1800"/>
      </w:tabs>
      <w:ind w:left="2200"/>
    </w:pPr>
  </w:style>
  <w:style w:type="paragraph" w:customStyle="1" w:styleId="Modmainreturn">
    <w:name w:val="Mod main return"/>
    <w:basedOn w:val="Amainreturn"/>
    <w:rsid w:val="006140E0"/>
    <w:pPr>
      <w:ind w:left="1800"/>
    </w:pPr>
  </w:style>
  <w:style w:type="paragraph" w:customStyle="1" w:styleId="ModNote">
    <w:name w:val="Mod Note"/>
    <w:basedOn w:val="aNote"/>
    <w:rsid w:val="006140E0"/>
    <w:pPr>
      <w:tabs>
        <w:tab w:val="left" w:pos="2600"/>
      </w:tabs>
      <w:ind w:left="2600"/>
    </w:pPr>
  </w:style>
  <w:style w:type="paragraph" w:customStyle="1" w:styleId="Modpara">
    <w:name w:val="Mod para"/>
    <w:basedOn w:val="BillBasic"/>
    <w:rsid w:val="006140E0"/>
    <w:pPr>
      <w:tabs>
        <w:tab w:val="right" w:pos="2100"/>
        <w:tab w:val="left" w:pos="2300"/>
      </w:tabs>
      <w:ind w:left="2700" w:hanging="1600"/>
      <w:outlineLvl w:val="6"/>
    </w:pPr>
  </w:style>
  <w:style w:type="paragraph" w:customStyle="1" w:styleId="Modparareturn">
    <w:name w:val="Mod para return"/>
    <w:basedOn w:val="Aparareturn"/>
    <w:rsid w:val="006140E0"/>
    <w:pPr>
      <w:ind w:left="2300"/>
    </w:pPr>
  </w:style>
  <w:style w:type="paragraph" w:customStyle="1" w:styleId="Modref">
    <w:name w:val="Mod ref"/>
    <w:basedOn w:val="ref"/>
    <w:rsid w:val="006140E0"/>
    <w:pPr>
      <w:ind w:left="1100"/>
    </w:pPr>
  </w:style>
  <w:style w:type="paragraph" w:customStyle="1" w:styleId="Modsubpara">
    <w:name w:val="Mod subpara"/>
    <w:basedOn w:val="Asubpara"/>
    <w:rsid w:val="006140E0"/>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6140E0"/>
    <w:pPr>
      <w:ind w:left="3040"/>
    </w:pPr>
  </w:style>
  <w:style w:type="paragraph" w:customStyle="1" w:styleId="Modsubsubpara">
    <w:name w:val="Mod subsubpara"/>
    <w:basedOn w:val="Asubsubpara"/>
    <w:rsid w:val="006140E0"/>
    <w:pPr>
      <w:tabs>
        <w:tab w:val="clear" w:pos="2400"/>
        <w:tab w:val="clear" w:pos="2600"/>
        <w:tab w:val="right" w:pos="3160"/>
        <w:tab w:val="left" w:pos="3360"/>
      </w:tabs>
      <w:ind w:left="3760" w:hanging="2660"/>
    </w:pPr>
  </w:style>
  <w:style w:type="paragraph" w:customStyle="1" w:styleId="NewAct">
    <w:name w:val="New Act"/>
    <w:basedOn w:val="Normal"/>
    <w:next w:val="Actdetails"/>
    <w:rsid w:val="006140E0"/>
    <w:pPr>
      <w:keepNext/>
      <w:spacing w:before="180"/>
      <w:ind w:left="1100"/>
    </w:pPr>
    <w:rPr>
      <w:rFonts w:ascii="Arial" w:hAnsi="Arial"/>
      <w:b/>
      <w:sz w:val="20"/>
    </w:rPr>
  </w:style>
  <w:style w:type="paragraph" w:customStyle="1" w:styleId="NewReg">
    <w:name w:val="New Reg"/>
    <w:basedOn w:val="NewAct"/>
    <w:next w:val="Actdetails"/>
    <w:rsid w:val="006140E0"/>
  </w:style>
  <w:style w:type="paragraph" w:customStyle="1" w:styleId="RenumProvEntries">
    <w:name w:val="RenumProvEntries"/>
    <w:basedOn w:val="Normal"/>
    <w:rsid w:val="006140E0"/>
    <w:pPr>
      <w:spacing w:before="60"/>
    </w:pPr>
    <w:rPr>
      <w:rFonts w:ascii="Arial" w:hAnsi="Arial"/>
      <w:sz w:val="20"/>
    </w:rPr>
  </w:style>
  <w:style w:type="paragraph" w:customStyle="1" w:styleId="RenumProvHdg">
    <w:name w:val="RenumProvHdg"/>
    <w:basedOn w:val="Normal"/>
    <w:rsid w:val="006140E0"/>
    <w:rPr>
      <w:rFonts w:ascii="Arial" w:hAnsi="Arial"/>
      <w:b/>
      <w:sz w:val="22"/>
    </w:rPr>
  </w:style>
  <w:style w:type="paragraph" w:customStyle="1" w:styleId="RenumProvHeader">
    <w:name w:val="RenumProvHeader"/>
    <w:basedOn w:val="Normal"/>
    <w:rsid w:val="006140E0"/>
    <w:rPr>
      <w:rFonts w:ascii="Arial" w:hAnsi="Arial"/>
      <w:b/>
      <w:sz w:val="22"/>
    </w:rPr>
  </w:style>
  <w:style w:type="paragraph" w:customStyle="1" w:styleId="RenumProvSubsectEntries">
    <w:name w:val="RenumProvSubsectEntries"/>
    <w:basedOn w:val="RenumProvEntries"/>
    <w:rsid w:val="006140E0"/>
    <w:pPr>
      <w:ind w:left="252"/>
    </w:pPr>
  </w:style>
  <w:style w:type="paragraph" w:customStyle="1" w:styleId="RenumTableHdg">
    <w:name w:val="RenumTableHdg"/>
    <w:basedOn w:val="Normal"/>
    <w:rsid w:val="006140E0"/>
    <w:pPr>
      <w:spacing w:before="120"/>
    </w:pPr>
    <w:rPr>
      <w:rFonts w:ascii="Arial" w:hAnsi="Arial"/>
      <w:b/>
      <w:sz w:val="20"/>
    </w:rPr>
  </w:style>
  <w:style w:type="paragraph" w:customStyle="1" w:styleId="SchclauseheadingSymb">
    <w:name w:val="Sch clause heading Symb"/>
    <w:basedOn w:val="Schclauseheading"/>
    <w:rsid w:val="006140E0"/>
    <w:pPr>
      <w:tabs>
        <w:tab w:val="left" w:pos="0"/>
      </w:tabs>
      <w:ind w:left="980" w:hanging="1460"/>
    </w:pPr>
  </w:style>
  <w:style w:type="paragraph" w:customStyle="1" w:styleId="SchSubClause">
    <w:name w:val="Sch SubClause"/>
    <w:basedOn w:val="Schclauseheading"/>
    <w:rsid w:val="006140E0"/>
    <w:rPr>
      <w:b w:val="0"/>
    </w:rPr>
  </w:style>
  <w:style w:type="paragraph" w:customStyle="1" w:styleId="Sched-FormSymb">
    <w:name w:val="Sched-Form Symb"/>
    <w:basedOn w:val="Sched-Form"/>
    <w:rsid w:val="006140E0"/>
    <w:pPr>
      <w:tabs>
        <w:tab w:val="left" w:pos="0"/>
      </w:tabs>
      <w:ind w:left="2480" w:hanging="2960"/>
    </w:pPr>
  </w:style>
  <w:style w:type="paragraph" w:customStyle="1" w:styleId="Sched-Form-18Space">
    <w:name w:val="Sched-Form-18Space"/>
    <w:basedOn w:val="Normal"/>
    <w:rsid w:val="006140E0"/>
    <w:pPr>
      <w:spacing w:before="360" w:after="60"/>
    </w:pPr>
    <w:rPr>
      <w:sz w:val="22"/>
    </w:rPr>
  </w:style>
  <w:style w:type="paragraph" w:customStyle="1" w:styleId="Sched-headingSymb">
    <w:name w:val="Sched-heading Symb"/>
    <w:basedOn w:val="Sched-heading"/>
    <w:rsid w:val="006140E0"/>
    <w:pPr>
      <w:tabs>
        <w:tab w:val="left" w:pos="0"/>
      </w:tabs>
      <w:ind w:left="2480" w:hanging="2960"/>
    </w:pPr>
  </w:style>
  <w:style w:type="paragraph" w:customStyle="1" w:styleId="Sched-PartSymb">
    <w:name w:val="Sched-Part Symb"/>
    <w:basedOn w:val="Sched-Part"/>
    <w:rsid w:val="006140E0"/>
    <w:pPr>
      <w:tabs>
        <w:tab w:val="left" w:pos="0"/>
      </w:tabs>
      <w:ind w:left="2480" w:hanging="2960"/>
    </w:pPr>
  </w:style>
  <w:style w:type="paragraph" w:styleId="Subtitle">
    <w:name w:val="Subtitle"/>
    <w:basedOn w:val="Normal"/>
    <w:link w:val="SubtitleChar"/>
    <w:qFormat/>
    <w:rsid w:val="006140E0"/>
    <w:pPr>
      <w:spacing w:after="60"/>
      <w:jc w:val="center"/>
      <w:outlineLvl w:val="1"/>
    </w:pPr>
    <w:rPr>
      <w:rFonts w:ascii="Arial" w:hAnsi="Arial"/>
    </w:rPr>
  </w:style>
  <w:style w:type="character" w:customStyle="1" w:styleId="SubtitleChar">
    <w:name w:val="Subtitle Char"/>
    <w:basedOn w:val="DefaultParagraphFont"/>
    <w:link w:val="Subtitle"/>
    <w:locked/>
    <w:rsid w:val="00FB6A52"/>
    <w:rPr>
      <w:rFonts w:ascii="Arial" w:hAnsi="Arial"/>
      <w:sz w:val="24"/>
      <w:szCs w:val="20"/>
      <w:lang w:eastAsia="en-US"/>
    </w:rPr>
  </w:style>
  <w:style w:type="paragraph" w:customStyle="1" w:styleId="TLegEntries">
    <w:name w:val="TLegEntries"/>
    <w:basedOn w:val="Normal"/>
    <w:rsid w:val="006140E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140E0"/>
    <w:pPr>
      <w:ind w:firstLine="0"/>
    </w:pPr>
    <w:rPr>
      <w:b/>
    </w:rPr>
  </w:style>
  <w:style w:type="paragraph" w:customStyle="1" w:styleId="EndNoteTextPub">
    <w:name w:val="EndNoteTextPub"/>
    <w:basedOn w:val="Normal"/>
    <w:rsid w:val="006140E0"/>
    <w:pPr>
      <w:spacing w:before="60"/>
      <w:ind w:left="1100"/>
      <w:jc w:val="both"/>
    </w:pPr>
    <w:rPr>
      <w:sz w:val="20"/>
    </w:rPr>
  </w:style>
  <w:style w:type="paragraph" w:customStyle="1" w:styleId="TOC10">
    <w:name w:val="TOC 10"/>
    <w:basedOn w:val="TOC5"/>
    <w:rsid w:val="006140E0"/>
    <w:rPr>
      <w:szCs w:val="24"/>
    </w:rPr>
  </w:style>
  <w:style w:type="character" w:customStyle="1" w:styleId="charNotBold">
    <w:name w:val="charNotBold"/>
    <w:basedOn w:val="DefaultParagraphFont"/>
    <w:rsid w:val="006140E0"/>
    <w:rPr>
      <w:rFonts w:ascii="Arial" w:hAnsi="Arial"/>
      <w:sz w:val="20"/>
    </w:rPr>
  </w:style>
  <w:style w:type="paragraph" w:customStyle="1" w:styleId="Actbullet">
    <w:name w:val="Act bullet"/>
    <w:basedOn w:val="Normal"/>
    <w:uiPriority w:val="99"/>
    <w:rsid w:val="006140E0"/>
    <w:pPr>
      <w:numPr>
        <w:numId w:val="44"/>
      </w:numPr>
      <w:tabs>
        <w:tab w:val="left" w:pos="900"/>
      </w:tabs>
      <w:spacing w:before="20"/>
      <w:ind w:right="-60"/>
    </w:pPr>
    <w:rPr>
      <w:rFonts w:ascii="Arial" w:hAnsi="Arial"/>
      <w:sz w:val="18"/>
    </w:rPr>
  </w:style>
  <w:style w:type="paragraph" w:customStyle="1" w:styleId="DetailsNo">
    <w:name w:val="Details No"/>
    <w:basedOn w:val="Actdetails"/>
    <w:uiPriority w:val="99"/>
    <w:rsid w:val="006140E0"/>
    <w:pPr>
      <w:ind w:left="0"/>
    </w:pPr>
    <w:rPr>
      <w:sz w:val="18"/>
    </w:rPr>
  </w:style>
  <w:style w:type="paragraph" w:customStyle="1" w:styleId="Actdetailsnote">
    <w:name w:val="Act details note"/>
    <w:basedOn w:val="Actdetails"/>
    <w:uiPriority w:val="99"/>
    <w:rsid w:val="006140E0"/>
    <w:pPr>
      <w:ind w:left="1620" w:right="-60" w:hanging="720"/>
    </w:pPr>
    <w:rPr>
      <w:sz w:val="18"/>
    </w:rPr>
  </w:style>
  <w:style w:type="character" w:styleId="Hyperlink">
    <w:name w:val="Hyperlink"/>
    <w:basedOn w:val="DefaultParagraphFont"/>
    <w:uiPriority w:val="99"/>
    <w:unhideWhenUsed/>
    <w:rsid w:val="006140E0"/>
    <w:rPr>
      <w:color w:val="0000FF" w:themeColor="hyperlink"/>
      <w:u w:val="single"/>
    </w:rPr>
  </w:style>
  <w:style w:type="paragraph" w:customStyle="1" w:styleId="ShadedSchClauseSymb">
    <w:name w:val="Shaded Sch Clause Symb"/>
    <w:basedOn w:val="ShadedSchClause"/>
    <w:rsid w:val="006140E0"/>
    <w:pPr>
      <w:tabs>
        <w:tab w:val="left" w:pos="0"/>
      </w:tabs>
      <w:ind w:left="975" w:hanging="1457"/>
    </w:pPr>
  </w:style>
  <w:style w:type="paragraph" w:customStyle="1" w:styleId="CoverTextBullet">
    <w:name w:val="CoverTextBullet"/>
    <w:basedOn w:val="CoverText"/>
    <w:qFormat/>
    <w:rsid w:val="006140E0"/>
    <w:pPr>
      <w:numPr>
        <w:numId w:val="29"/>
      </w:numPr>
    </w:pPr>
    <w:rPr>
      <w:color w:val="000000"/>
    </w:rPr>
  </w:style>
  <w:style w:type="paragraph" w:customStyle="1" w:styleId="01aPreamble">
    <w:name w:val="01aPreamble"/>
    <w:basedOn w:val="Normal"/>
    <w:qFormat/>
    <w:rsid w:val="006140E0"/>
  </w:style>
  <w:style w:type="paragraph" w:customStyle="1" w:styleId="TableBullet">
    <w:name w:val="TableBullet"/>
    <w:basedOn w:val="TableText10"/>
    <w:qFormat/>
    <w:rsid w:val="006140E0"/>
    <w:pPr>
      <w:numPr>
        <w:numId w:val="32"/>
      </w:numPr>
    </w:pPr>
  </w:style>
  <w:style w:type="paragraph" w:customStyle="1" w:styleId="TableNumbered">
    <w:name w:val="TableNumbered"/>
    <w:basedOn w:val="TableText10"/>
    <w:qFormat/>
    <w:rsid w:val="006140E0"/>
    <w:pPr>
      <w:numPr>
        <w:numId w:val="33"/>
      </w:numPr>
    </w:pPr>
  </w:style>
  <w:style w:type="character" w:customStyle="1" w:styleId="charCitHyperlinkItal">
    <w:name w:val="charCitHyperlinkItal"/>
    <w:basedOn w:val="Hyperlink"/>
    <w:uiPriority w:val="1"/>
    <w:rsid w:val="006140E0"/>
    <w:rPr>
      <w:i/>
      <w:color w:val="0000FF" w:themeColor="hyperlink"/>
      <w:u w:val="none"/>
    </w:rPr>
  </w:style>
  <w:style w:type="character" w:customStyle="1" w:styleId="charCitHyperlinkAbbrev">
    <w:name w:val="charCitHyperlinkAbbrev"/>
    <w:basedOn w:val="Hyperlink"/>
    <w:uiPriority w:val="1"/>
    <w:rsid w:val="006140E0"/>
    <w:rPr>
      <w:color w:val="0000FF" w:themeColor="hyperlink"/>
      <w:u w:val="none"/>
    </w:rPr>
  </w:style>
  <w:style w:type="paragraph" w:customStyle="1" w:styleId="FormRule">
    <w:name w:val="FormRule"/>
    <w:basedOn w:val="Normal"/>
    <w:rsid w:val="006140E0"/>
    <w:pPr>
      <w:pBdr>
        <w:top w:val="single" w:sz="4" w:space="1" w:color="auto"/>
      </w:pBdr>
      <w:spacing w:before="160" w:after="40"/>
      <w:ind w:left="3220" w:right="3260"/>
    </w:pPr>
    <w:rPr>
      <w:sz w:val="8"/>
    </w:rPr>
  </w:style>
  <w:style w:type="paragraph" w:customStyle="1" w:styleId="OldAmdtsEntries">
    <w:name w:val="OldAmdtsEntries"/>
    <w:basedOn w:val="BillBasicHeading"/>
    <w:rsid w:val="006140E0"/>
    <w:pPr>
      <w:tabs>
        <w:tab w:val="clear" w:pos="2600"/>
        <w:tab w:val="left" w:leader="dot" w:pos="2700"/>
      </w:tabs>
      <w:ind w:left="2700" w:hanging="2000"/>
    </w:pPr>
    <w:rPr>
      <w:sz w:val="18"/>
    </w:rPr>
  </w:style>
  <w:style w:type="paragraph" w:customStyle="1" w:styleId="OldAmdt2ndLine">
    <w:name w:val="OldAmdt2ndLine"/>
    <w:basedOn w:val="OldAmdtsEntries"/>
    <w:rsid w:val="006140E0"/>
    <w:pPr>
      <w:tabs>
        <w:tab w:val="left" w:pos="2700"/>
      </w:tabs>
      <w:spacing w:before="0"/>
    </w:pPr>
  </w:style>
  <w:style w:type="paragraph" w:customStyle="1" w:styleId="parainpara">
    <w:name w:val="para in para"/>
    <w:rsid w:val="006140E0"/>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6140E0"/>
    <w:pPr>
      <w:spacing w:after="60"/>
      <w:ind w:left="2800"/>
    </w:pPr>
    <w:rPr>
      <w:rFonts w:ascii="ACTCrest" w:hAnsi="ACTCrest"/>
      <w:sz w:val="216"/>
    </w:rPr>
  </w:style>
  <w:style w:type="paragraph" w:customStyle="1" w:styleId="AuthorisedBlock">
    <w:name w:val="AuthorisedBlock"/>
    <w:basedOn w:val="Normal"/>
    <w:rsid w:val="006140E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140E0"/>
    <w:rPr>
      <w:b w:val="0"/>
      <w:sz w:val="32"/>
    </w:rPr>
  </w:style>
  <w:style w:type="paragraph" w:customStyle="1" w:styleId="MH1Chapter">
    <w:name w:val="M H1 Chapter"/>
    <w:basedOn w:val="AH1Chapter"/>
    <w:rsid w:val="006140E0"/>
    <w:pPr>
      <w:tabs>
        <w:tab w:val="clear" w:pos="2600"/>
        <w:tab w:val="left" w:pos="2720"/>
      </w:tabs>
      <w:ind w:left="4000" w:hanging="3300"/>
    </w:pPr>
  </w:style>
  <w:style w:type="paragraph" w:customStyle="1" w:styleId="ApprFormHd">
    <w:name w:val="ApprFormHd"/>
    <w:basedOn w:val="Sched-heading"/>
    <w:rsid w:val="006140E0"/>
    <w:pPr>
      <w:ind w:left="0" w:firstLine="0"/>
    </w:pPr>
  </w:style>
  <w:style w:type="character" w:styleId="UnresolvedMention">
    <w:name w:val="Unresolved Mention"/>
    <w:basedOn w:val="DefaultParagraphFont"/>
    <w:uiPriority w:val="99"/>
    <w:semiHidden/>
    <w:unhideWhenUsed/>
    <w:rsid w:val="00DA1DB9"/>
    <w:rPr>
      <w:color w:val="605E5C"/>
      <w:shd w:val="clear" w:color="auto" w:fill="E1DFDD"/>
    </w:rPr>
  </w:style>
  <w:style w:type="character" w:customStyle="1" w:styleId="chardivtext0">
    <w:name w:val="chardivtext"/>
    <w:basedOn w:val="DefaultParagraphFont"/>
    <w:rsid w:val="00372503"/>
  </w:style>
  <w:style w:type="character" w:customStyle="1" w:styleId="charchaptext0">
    <w:name w:val="charchaptext"/>
    <w:basedOn w:val="DefaultParagraphFont"/>
    <w:rsid w:val="002435FB"/>
  </w:style>
  <w:style w:type="character" w:styleId="FollowedHyperlink">
    <w:name w:val="FollowedHyperlink"/>
    <w:basedOn w:val="DefaultParagraphFont"/>
    <w:uiPriority w:val="99"/>
    <w:semiHidden/>
    <w:unhideWhenUsed/>
    <w:rsid w:val="00C24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6869">
      <w:bodyDiv w:val="1"/>
      <w:marLeft w:val="0"/>
      <w:marRight w:val="0"/>
      <w:marTop w:val="0"/>
      <w:marBottom w:val="0"/>
      <w:divBdr>
        <w:top w:val="none" w:sz="0" w:space="0" w:color="auto"/>
        <w:left w:val="none" w:sz="0" w:space="0" w:color="auto"/>
        <w:bottom w:val="none" w:sz="0" w:space="0" w:color="auto"/>
        <w:right w:val="none" w:sz="0" w:space="0" w:color="auto"/>
      </w:divBdr>
    </w:div>
    <w:div w:id="470752197">
      <w:bodyDiv w:val="1"/>
      <w:marLeft w:val="0"/>
      <w:marRight w:val="0"/>
      <w:marTop w:val="0"/>
      <w:marBottom w:val="0"/>
      <w:divBdr>
        <w:top w:val="none" w:sz="0" w:space="0" w:color="auto"/>
        <w:left w:val="none" w:sz="0" w:space="0" w:color="auto"/>
        <w:bottom w:val="none" w:sz="0" w:space="0" w:color="auto"/>
        <w:right w:val="none" w:sz="0" w:space="0" w:color="auto"/>
      </w:divBdr>
    </w:div>
    <w:div w:id="902762066">
      <w:bodyDiv w:val="1"/>
      <w:marLeft w:val="0"/>
      <w:marRight w:val="0"/>
      <w:marTop w:val="0"/>
      <w:marBottom w:val="0"/>
      <w:divBdr>
        <w:top w:val="none" w:sz="0" w:space="0" w:color="auto"/>
        <w:left w:val="none" w:sz="0" w:space="0" w:color="auto"/>
        <w:bottom w:val="none" w:sz="0" w:space="0" w:color="auto"/>
        <w:right w:val="none" w:sz="0" w:space="0" w:color="auto"/>
      </w:divBdr>
    </w:div>
    <w:div w:id="1074662383">
      <w:bodyDiv w:val="1"/>
      <w:marLeft w:val="0"/>
      <w:marRight w:val="0"/>
      <w:marTop w:val="0"/>
      <w:marBottom w:val="0"/>
      <w:divBdr>
        <w:top w:val="none" w:sz="0" w:space="0" w:color="auto"/>
        <w:left w:val="none" w:sz="0" w:space="0" w:color="auto"/>
        <w:bottom w:val="none" w:sz="0" w:space="0" w:color="auto"/>
        <w:right w:val="none" w:sz="0" w:space="0" w:color="auto"/>
      </w:divBdr>
    </w:div>
    <w:div w:id="1370649132">
      <w:bodyDiv w:val="1"/>
      <w:marLeft w:val="0"/>
      <w:marRight w:val="0"/>
      <w:marTop w:val="0"/>
      <w:marBottom w:val="0"/>
      <w:divBdr>
        <w:top w:val="none" w:sz="0" w:space="0" w:color="auto"/>
        <w:left w:val="none" w:sz="0" w:space="0" w:color="auto"/>
        <w:bottom w:val="none" w:sz="0" w:space="0" w:color="auto"/>
        <w:right w:val="none" w:sz="0" w:space="0" w:color="auto"/>
      </w:divBdr>
    </w:div>
    <w:div w:id="18764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rotectivesecurity.gov.au" TargetMode="External"/><Relationship Id="rId299" Type="http://schemas.openxmlformats.org/officeDocument/2006/relationships/hyperlink" Target="http://www.legislation.act.gov.au/a/2019-26/default.asp" TargetMode="External"/><Relationship Id="rId21" Type="http://schemas.openxmlformats.org/officeDocument/2006/relationships/header" Target="header3.xml"/><Relationship Id="rId63" Type="http://schemas.openxmlformats.org/officeDocument/2006/relationships/hyperlink" Target="https://www.legislation.gov.au/Series/C1958A00062" TargetMode="External"/><Relationship Id="rId159" Type="http://schemas.openxmlformats.org/officeDocument/2006/relationships/hyperlink" Target="http://www.legislation.act.gov.au/sl/2010-53" TargetMode="External"/><Relationship Id="rId324" Type="http://schemas.openxmlformats.org/officeDocument/2006/relationships/hyperlink" Target="http://www.legislation.act.gov.au/a/2016-52/default.asp" TargetMode="External"/><Relationship Id="rId366" Type="http://schemas.openxmlformats.org/officeDocument/2006/relationships/hyperlink" Target="http://www.legislation.act.gov.au/a/2011-52" TargetMode="External"/><Relationship Id="rId170" Type="http://schemas.openxmlformats.org/officeDocument/2006/relationships/hyperlink" Target="http://www.legislation.act.gov.au/a/2016-52/default.asp" TargetMode="External"/><Relationship Id="rId226" Type="http://schemas.openxmlformats.org/officeDocument/2006/relationships/hyperlink" Target="http://www.legislation.act.gov.au/a/2011-45" TargetMode="External"/><Relationship Id="rId268" Type="http://schemas.openxmlformats.org/officeDocument/2006/relationships/hyperlink" Target="https://legislation.act.gov.au/a/2023-54/" TargetMode="External"/><Relationship Id="rId32" Type="http://schemas.openxmlformats.org/officeDocument/2006/relationships/hyperlink" Target="http://www.legislation.act.gov.au/a/2001-14" TargetMode="External"/><Relationship Id="rId74" Type="http://schemas.openxmlformats.org/officeDocument/2006/relationships/hyperlink" Target="https://legislation.act.gov.au/a/2023-54/" TargetMode="External"/><Relationship Id="rId128" Type="http://schemas.openxmlformats.org/officeDocument/2006/relationships/header" Target="header6.xml"/><Relationship Id="rId335" Type="http://schemas.openxmlformats.org/officeDocument/2006/relationships/hyperlink" Target="http://www.legislation.act.gov.au/a/2019-26/default.asp" TargetMode="External"/><Relationship Id="rId377" Type="http://schemas.openxmlformats.org/officeDocument/2006/relationships/hyperlink" Target="http://www.legislation.act.gov.au/a/2015-33" TargetMode="External"/><Relationship Id="rId5" Type="http://schemas.openxmlformats.org/officeDocument/2006/relationships/webSettings" Target="webSettings.xml"/><Relationship Id="rId181" Type="http://schemas.openxmlformats.org/officeDocument/2006/relationships/hyperlink" Target="http://www.legislation.act.gov.au/a/2022-14/" TargetMode="External"/><Relationship Id="rId237" Type="http://schemas.openxmlformats.org/officeDocument/2006/relationships/hyperlink" Target="https://legislation.act.gov.au/a/2023-54/" TargetMode="External"/><Relationship Id="rId402" Type="http://schemas.openxmlformats.org/officeDocument/2006/relationships/hyperlink" Target="http://www.legislation.act.gov.au/a/2023-54/" TargetMode="External"/><Relationship Id="rId279" Type="http://schemas.openxmlformats.org/officeDocument/2006/relationships/hyperlink" Target="http://www.legislation.act.gov.au/a/2019-4/" TargetMode="External"/><Relationship Id="rId43" Type="http://schemas.openxmlformats.org/officeDocument/2006/relationships/hyperlink" Target="http://www.legislation.act.gov.au/a/1995-55"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9-26/default.asp" TargetMode="External"/><Relationship Id="rId304" Type="http://schemas.openxmlformats.org/officeDocument/2006/relationships/hyperlink" Target="http://www.legislation.act.gov.au/a/2011-34" TargetMode="External"/><Relationship Id="rId346" Type="http://schemas.openxmlformats.org/officeDocument/2006/relationships/hyperlink" Target="http://www.legislation.act.gov.au/a/2019-26/default.asp" TargetMode="External"/><Relationship Id="rId388" Type="http://schemas.openxmlformats.org/officeDocument/2006/relationships/hyperlink" Target="http://www.legislation.act.gov.au/a/2019-26/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15-16/default.asp" TargetMode="External"/><Relationship Id="rId206" Type="http://schemas.openxmlformats.org/officeDocument/2006/relationships/hyperlink" Target="http://www.legislation.act.gov.au/a/2022-14" TargetMode="External"/><Relationship Id="rId413" Type="http://schemas.openxmlformats.org/officeDocument/2006/relationships/header" Target="header16.xml"/><Relationship Id="rId248" Type="http://schemas.openxmlformats.org/officeDocument/2006/relationships/hyperlink" Target="https://legislation.act.gov.au/a/2023-5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3-38/" TargetMode="External"/><Relationship Id="rId357" Type="http://schemas.openxmlformats.org/officeDocument/2006/relationships/hyperlink" Target="http://www.legislation.act.gov.au/a/2020-29/" TargetMode="External"/><Relationship Id="rId54" Type="http://schemas.openxmlformats.org/officeDocument/2006/relationships/hyperlink" Target="http://www.legislation.act.gov.au/a/1994-37" TargetMode="External"/><Relationship Id="rId96" Type="http://schemas.openxmlformats.org/officeDocument/2006/relationships/hyperlink" Target="https://legislation.act.gov.au/a/2023-54/" TargetMode="External"/><Relationship Id="rId161" Type="http://schemas.openxmlformats.org/officeDocument/2006/relationships/hyperlink" Target="http://www.legislation.act.gov.au/cn/2011-10/default.asp" TargetMode="External"/><Relationship Id="rId217" Type="http://schemas.openxmlformats.org/officeDocument/2006/relationships/hyperlink" Target="http://www.legislation.act.gov.au/a/2019-26/default.asp" TargetMode="External"/><Relationship Id="rId399" Type="http://schemas.openxmlformats.org/officeDocument/2006/relationships/hyperlink" Target="http://www.legislation.act.gov.au/a/2023-38/" TargetMode="External"/><Relationship Id="rId259" Type="http://schemas.openxmlformats.org/officeDocument/2006/relationships/hyperlink" Target="https://legislation.act.gov.au/a/2023-54/" TargetMode="External"/><Relationship Id="rId23" Type="http://schemas.openxmlformats.org/officeDocument/2006/relationships/header" Target="header4.xml"/><Relationship Id="rId119" Type="http://schemas.openxmlformats.org/officeDocument/2006/relationships/hyperlink" Target="http://www.legislation.act.gov.au/a/2002-18" TargetMode="External"/><Relationship Id="rId270" Type="http://schemas.openxmlformats.org/officeDocument/2006/relationships/hyperlink" Target="http://www.legislation.act.gov.au/a/2019-4/" TargetMode="External"/><Relationship Id="rId326" Type="http://schemas.openxmlformats.org/officeDocument/2006/relationships/hyperlink" Target="http://www.legislation.act.gov.au/a/2019-26/default.asp" TargetMode="External"/><Relationship Id="rId65" Type="http://schemas.openxmlformats.org/officeDocument/2006/relationships/hyperlink" Target="http://www.legislation.act.gov.au/a/2001-14" TargetMode="External"/><Relationship Id="rId130" Type="http://schemas.openxmlformats.org/officeDocument/2006/relationships/footer" Target="footer7.xml"/><Relationship Id="rId368" Type="http://schemas.openxmlformats.org/officeDocument/2006/relationships/hyperlink" Target="http://www.legislation.act.gov.au/a/2012-21" TargetMode="External"/><Relationship Id="rId172" Type="http://schemas.openxmlformats.org/officeDocument/2006/relationships/hyperlink" Target="http://www.legislation.act.gov.au/a/2019-4/" TargetMode="External"/><Relationship Id="rId228" Type="http://schemas.openxmlformats.org/officeDocument/2006/relationships/hyperlink" Target="http://www.legislation.act.gov.au/a/2020-29/" TargetMode="External"/><Relationship Id="rId281" Type="http://schemas.openxmlformats.org/officeDocument/2006/relationships/hyperlink" Target="https://legislation.act.gov.au/a/2023-54/" TargetMode="External"/><Relationship Id="rId337" Type="http://schemas.openxmlformats.org/officeDocument/2006/relationships/hyperlink" Target="http://www.legislation.act.gov.au/a/2017-4/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2-51/default.asp" TargetMode="External"/><Relationship Id="rId141" Type="http://schemas.openxmlformats.org/officeDocument/2006/relationships/hyperlink" Target="http://www.legislation.act.gov.au/a/2004-17" TargetMode="External"/><Relationship Id="rId379" Type="http://schemas.openxmlformats.org/officeDocument/2006/relationships/hyperlink" Target="http://www.legislation.act.gov.au/a/2016-18/default.asp" TargetMode="External"/><Relationship Id="rId7" Type="http://schemas.openxmlformats.org/officeDocument/2006/relationships/endnotes" Target="endnotes.xml"/><Relationship Id="rId183" Type="http://schemas.openxmlformats.org/officeDocument/2006/relationships/hyperlink" Target="https://legislation.act.gov.au/a/2023-54/" TargetMode="External"/><Relationship Id="rId239" Type="http://schemas.openxmlformats.org/officeDocument/2006/relationships/hyperlink" Target="https://legislation.act.gov.au/a/2023-54/" TargetMode="External"/><Relationship Id="rId390" Type="http://schemas.openxmlformats.org/officeDocument/2006/relationships/hyperlink" Target="http://www.legislation.act.gov.au/a/2019-26/default.asp" TargetMode="External"/><Relationship Id="rId404" Type="http://schemas.openxmlformats.org/officeDocument/2006/relationships/hyperlink" Target="http://www.legislation.act.gov.au/a/2001-14" TargetMode="External"/><Relationship Id="rId250" Type="http://schemas.openxmlformats.org/officeDocument/2006/relationships/hyperlink" Target="http://www.legislation.act.gov.au/a/2011-45" TargetMode="External"/><Relationship Id="rId292" Type="http://schemas.openxmlformats.org/officeDocument/2006/relationships/hyperlink" Target="http://www.legislation.act.gov.au/a/2019-26/default.asp" TargetMode="External"/><Relationship Id="rId306" Type="http://schemas.openxmlformats.org/officeDocument/2006/relationships/hyperlink" Target="http://www.legislation.act.gov.au/sl/2010-53" TargetMode="External"/><Relationship Id="rId45" Type="http://schemas.openxmlformats.org/officeDocument/2006/relationships/hyperlink" Target="http://www.legislation.act.gov.au/a/1996-22"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8-35" TargetMode="External"/><Relationship Id="rId348" Type="http://schemas.openxmlformats.org/officeDocument/2006/relationships/hyperlink" Target="https://legislation.act.gov.au/a/2023-54/" TargetMode="External"/><Relationship Id="rId152" Type="http://schemas.openxmlformats.org/officeDocument/2006/relationships/hyperlink" Target="http://www.legislation.act.gov.au/a/2011-22" TargetMode="External"/><Relationship Id="rId194" Type="http://schemas.openxmlformats.org/officeDocument/2006/relationships/hyperlink" Target="http://www.legislation.act.gov.au/a/2011-45" TargetMode="External"/><Relationship Id="rId208" Type="http://schemas.openxmlformats.org/officeDocument/2006/relationships/hyperlink" Target="http://www.legislation.act.gov.au/a/2011-34" TargetMode="External"/><Relationship Id="rId415" Type="http://schemas.openxmlformats.org/officeDocument/2006/relationships/header" Target="header17.xml"/><Relationship Id="rId261" Type="http://schemas.openxmlformats.org/officeDocument/2006/relationships/hyperlink" Target="https://legislation.act.gov.au/a/2023-54/"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17" TargetMode="External"/><Relationship Id="rId317" Type="http://schemas.openxmlformats.org/officeDocument/2006/relationships/hyperlink" Target="http://www.legislation.act.gov.au/a/2023-38/" TargetMode="External"/><Relationship Id="rId359" Type="http://schemas.openxmlformats.org/officeDocument/2006/relationships/hyperlink" Target="http://www.legislation.act.gov.au/a/2011-22" TargetMode="External"/><Relationship Id="rId98" Type="http://schemas.openxmlformats.org/officeDocument/2006/relationships/hyperlink" Target="http://www.legislation.act.gov.au/a/2011-42"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11-44" TargetMode="External"/><Relationship Id="rId219" Type="http://schemas.openxmlformats.org/officeDocument/2006/relationships/hyperlink" Target="http://www.legislation.act.gov.au/a/2011-45" TargetMode="External"/><Relationship Id="rId370" Type="http://schemas.openxmlformats.org/officeDocument/2006/relationships/hyperlink" Target="http://www.legislation.act.gov.au/a/2011-45" TargetMode="External"/><Relationship Id="rId230" Type="http://schemas.openxmlformats.org/officeDocument/2006/relationships/hyperlink" Target="https://legislation.act.gov.au/a/2023-54/"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2-21" TargetMode="External"/><Relationship Id="rId328" Type="http://schemas.openxmlformats.org/officeDocument/2006/relationships/hyperlink" Target="http://www.legislation.act.gov.au/a/2019-26/default.asp" TargetMode="External"/><Relationship Id="rId132" Type="http://schemas.openxmlformats.org/officeDocument/2006/relationships/footer" Target="footer9.xml"/><Relationship Id="rId174" Type="http://schemas.openxmlformats.org/officeDocument/2006/relationships/hyperlink" Target="http://www.legislation.act.gov.au/a/2020-14/default.asp" TargetMode="External"/><Relationship Id="rId381" Type="http://schemas.openxmlformats.org/officeDocument/2006/relationships/hyperlink" Target="http://www.legislation.act.gov.au/a/2016-52/default.asp" TargetMode="External"/><Relationship Id="rId241" Type="http://schemas.openxmlformats.org/officeDocument/2006/relationships/hyperlink" Target="http://www.legislation.act.gov.au/a/2019-26/default.asp" TargetMode="External"/><Relationship Id="rId36" Type="http://schemas.openxmlformats.org/officeDocument/2006/relationships/hyperlink" Target="http://www.legislation.act.gov.au/a/1996-22" TargetMode="External"/><Relationship Id="rId283" Type="http://schemas.openxmlformats.org/officeDocument/2006/relationships/hyperlink" Target="http://www.legislation.act.gov.au/a/2019-26/default.asp" TargetMode="External"/><Relationship Id="rId339" Type="http://schemas.openxmlformats.org/officeDocument/2006/relationships/hyperlink" Target="https://legislation.act.gov.au/a/2023-54/" TargetMode="External"/><Relationship Id="rId78" Type="http://schemas.openxmlformats.org/officeDocument/2006/relationships/hyperlink" Target="http://www.legislation.act.gov.au/a/2002-51/default.asp" TargetMode="External"/><Relationship Id="rId101" Type="http://schemas.openxmlformats.org/officeDocument/2006/relationships/hyperlink" Target="http://www.legislation.act.gov.au/a/2014-24" TargetMode="External"/><Relationship Id="rId143" Type="http://schemas.openxmlformats.org/officeDocument/2006/relationships/hyperlink" Target="http://www.legislation.act.gov.au/a/2011-44" TargetMode="External"/><Relationship Id="rId185" Type="http://schemas.openxmlformats.org/officeDocument/2006/relationships/hyperlink" Target="http://www.legislation.act.gov.au/a/2019-26/default.asp" TargetMode="External"/><Relationship Id="rId350" Type="http://schemas.openxmlformats.org/officeDocument/2006/relationships/hyperlink" Target="https://legislation.act.gov.au/a/2023-54/" TargetMode="External"/><Relationship Id="rId406" Type="http://schemas.openxmlformats.org/officeDocument/2006/relationships/header" Target="header13.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9-26/default.asp" TargetMode="External"/><Relationship Id="rId392" Type="http://schemas.openxmlformats.org/officeDocument/2006/relationships/hyperlink" Target="http://www.legislation.act.gov.au/a/2020-29/" TargetMode="External"/><Relationship Id="rId252" Type="http://schemas.openxmlformats.org/officeDocument/2006/relationships/hyperlink" Target="http://www.legislation.act.gov.au/a/2023-38/" TargetMode="External"/><Relationship Id="rId294" Type="http://schemas.openxmlformats.org/officeDocument/2006/relationships/hyperlink" Target="http://www.legislation.act.gov.au/a/2019-26/default.asp" TargetMode="External"/><Relationship Id="rId308" Type="http://schemas.openxmlformats.org/officeDocument/2006/relationships/hyperlink" Target="http://www.legislation.act.gov.au/a/2019-26/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2-51/default.asp" TargetMode="External"/><Relationship Id="rId154" Type="http://schemas.openxmlformats.org/officeDocument/2006/relationships/hyperlink" Target="http://www.legislation.act.gov.au/sl/2011-24" TargetMode="External"/><Relationship Id="rId361" Type="http://schemas.openxmlformats.org/officeDocument/2006/relationships/hyperlink" Target="http://www.legislation.act.gov.au/sl/2010-53" TargetMode="External"/><Relationship Id="rId196" Type="http://schemas.openxmlformats.org/officeDocument/2006/relationships/hyperlink" Target="http://www.legislation.act.gov.au/a/2011-45" TargetMode="External"/><Relationship Id="rId417" Type="http://schemas.openxmlformats.org/officeDocument/2006/relationships/fontTable" Target="fontTable.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22-14" TargetMode="External"/><Relationship Id="rId263" Type="http://schemas.openxmlformats.org/officeDocument/2006/relationships/hyperlink" Target="http://www.legislation.act.gov.au/a/2015-33" TargetMode="External"/><Relationship Id="rId319" Type="http://schemas.openxmlformats.org/officeDocument/2006/relationships/hyperlink" Target="https://legislation.act.gov.au/a/2023-54/" TargetMode="External"/><Relationship Id="rId58" Type="http://schemas.openxmlformats.org/officeDocument/2006/relationships/hyperlink" Target="https://www.legislation.gov.au/Series/C1958A00062"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1-34" TargetMode="External"/><Relationship Id="rId165" Type="http://schemas.openxmlformats.org/officeDocument/2006/relationships/hyperlink" Target="http://www.legislation.act.gov.au/a/2012-21" TargetMode="External"/><Relationship Id="rId372" Type="http://schemas.openxmlformats.org/officeDocument/2006/relationships/hyperlink" Target="http://www.legislation.act.gov.au/a/2012-21/default.asp" TargetMode="External"/><Relationship Id="rId232" Type="http://schemas.openxmlformats.org/officeDocument/2006/relationships/hyperlink" Target="http://www.legislation.act.gov.au/a/2016-18/default.asp" TargetMode="External"/><Relationship Id="rId274" Type="http://schemas.openxmlformats.org/officeDocument/2006/relationships/hyperlink" Target="https://legislation.act.gov.au/a/2023-54/" TargetMode="External"/><Relationship Id="rId27" Type="http://schemas.openxmlformats.org/officeDocument/2006/relationships/footer" Target="footer6.xml"/><Relationship Id="rId69" Type="http://schemas.openxmlformats.org/officeDocument/2006/relationships/hyperlink" Target="http://www.legislation.act.gov.au/a/2004-17" TargetMode="External"/><Relationship Id="rId134" Type="http://schemas.openxmlformats.org/officeDocument/2006/relationships/header" Target="header9.xm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20-29/default.asp" TargetMode="External"/><Relationship Id="rId341" Type="http://schemas.openxmlformats.org/officeDocument/2006/relationships/hyperlink" Target="http://www.legislation.act.gov.au/a/2011-34" TargetMode="External"/><Relationship Id="rId383" Type="http://schemas.openxmlformats.org/officeDocument/2006/relationships/hyperlink" Target="http://www.legislation.act.gov.au/a/2017-4/" TargetMode="External"/><Relationship Id="rId201" Type="http://schemas.openxmlformats.org/officeDocument/2006/relationships/hyperlink" Target="https://legislation.act.gov.au/a/2023-54/" TargetMode="External"/><Relationship Id="rId222" Type="http://schemas.openxmlformats.org/officeDocument/2006/relationships/hyperlink" Target="https://legislation.act.gov.au/a/2023-54/" TargetMode="External"/><Relationship Id="rId243" Type="http://schemas.openxmlformats.org/officeDocument/2006/relationships/hyperlink" Target="https://legislation.act.gov.au/a/2023-54/" TargetMode="External"/><Relationship Id="rId264" Type="http://schemas.openxmlformats.org/officeDocument/2006/relationships/hyperlink" Target="http://www.legislation.act.gov.au/a/2016-52/default.asp" TargetMode="External"/><Relationship Id="rId285" Type="http://schemas.openxmlformats.org/officeDocument/2006/relationships/hyperlink" Target="http://www.legislation.act.gov.au/a/2019-26/default.asp" TargetMode="External"/><Relationship Id="rId17" Type="http://schemas.openxmlformats.org/officeDocument/2006/relationships/header" Target="header1.xml"/><Relationship Id="rId38" Type="http://schemas.openxmlformats.org/officeDocument/2006/relationships/hyperlink" Target="http://www.legislation.act.gov.au/a/1996-2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9-26/default.asp" TargetMode="External"/><Relationship Id="rId70" Type="http://schemas.openxmlformats.org/officeDocument/2006/relationships/hyperlink" Target="http://www.legislation.act.gov.au/a/2004-17"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1-44" TargetMode="External"/><Relationship Id="rId166" Type="http://schemas.openxmlformats.org/officeDocument/2006/relationships/hyperlink" Target="http://www.legislation.act.gov.au/a/2014-49" TargetMode="External"/><Relationship Id="rId187" Type="http://schemas.openxmlformats.org/officeDocument/2006/relationships/hyperlink" Target="http://www.legislation.act.gov.au/a/2011-22" TargetMode="External"/><Relationship Id="rId331" Type="http://schemas.openxmlformats.org/officeDocument/2006/relationships/hyperlink" Target="http://www.legislation.act.gov.au/a/2011-45" TargetMode="External"/><Relationship Id="rId352" Type="http://schemas.openxmlformats.org/officeDocument/2006/relationships/hyperlink" Target="https://legislation.act.gov.au/a/2023-54/" TargetMode="External"/><Relationship Id="rId373" Type="http://schemas.openxmlformats.org/officeDocument/2006/relationships/hyperlink" Target="http://www.legislation.act.gov.au/a/2014-49/default.asp" TargetMode="External"/><Relationship Id="rId394" Type="http://schemas.openxmlformats.org/officeDocument/2006/relationships/hyperlink" Target="http://www.legislation.act.gov.au/a/2022-14/" TargetMode="External"/><Relationship Id="rId408" Type="http://schemas.openxmlformats.org/officeDocument/2006/relationships/footer" Target="footer15.xml"/><Relationship Id="rId1" Type="http://schemas.openxmlformats.org/officeDocument/2006/relationships/customXml" Target="../customXml/item1.xml"/><Relationship Id="rId212" Type="http://schemas.openxmlformats.org/officeDocument/2006/relationships/hyperlink" Target="http://www.legislation.act.gov.au/a/2022-14" TargetMode="External"/><Relationship Id="rId233" Type="http://schemas.openxmlformats.org/officeDocument/2006/relationships/hyperlink" Target="https://legislation.act.gov.au/a/2023-54/" TargetMode="External"/><Relationship Id="rId254" Type="http://schemas.openxmlformats.org/officeDocument/2006/relationships/hyperlink" Target="https://legislation.act.gov.au/a/2023-54/" TargetMode="External"/><Relationship Id="rId28" Type="http://schemas.openxmlformats.org/officeDocument/2006/relationships/hyperlink" Target="http://www.legislation.act.gov.au/a/2004-17"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275" Type="http://schemas.openxmlformats.org/officeDocument/2006/relationships/hyperlink" Target="https://legislation.act.gov.au/a/2023-54/" TargetMode="External"/><Relationship Id="rId296" Type="http://schemas.openxmlformats.org/officeDocument/2006/relationships/hyperlink" Target="http://www.legislation.act.gov.au/a/2019-26/default.asp" TargetMode="External"/><Relationship Id="rId300" Type="http://schemas.openxmlformats.org/officeDocument/2006/relationships/hyperlink" Target="https://legislation.act.gov.au/a/2023-54/" TargetMode="External"/><Relationship Id="rId60" Type="http://schemas.openxmlformats.org/officeDocument/2006/relationships/hyperlink" Target="https://www.legislation.gov.au/Series/C1958A00062" TargetMode="External"/><Relationship Id="rId81" Type="http://schemas.openxmlformats.org/officeDocument/2006/relationships/hyperlink" Target="http://www.legislation.act.gov.au/a/2001-14" TargetMode="External"/><Relationship Id="rId135" Type="http://schemas.openxmlformats.org/officeDocument/2006/relationships/footer" Target="footer10.xml"/><Relationship Id="rId156" Type="http://schemas.openxmlformats.org/officeDocument/2006/relationships/hyperlink" Target="http://www.legislation.act.gov.au/a/2010-55" TargetMode="External"/><Relationship Id="rId177" Type="http://schemas.openxmlformats.org/officeDocument/2006/relationships/hyperlink" Target="https://www.legislation.act.gov.au/a/2019-13/" TargetMode="External"/><Relationship Id="rId198" Type="http://schemas.openxmlformats.org/officeDocument/2006/relationships/hyperlink" Target="http://www.legislation.act.gov.au/a/2011-45" TargetMode="External"/><Relationship Id="rId321" Type="http://schemas.openxmlformats.org/officeDocument/2006/relationships/hyperlink" Target="http://www.legislation.act.gov.au/a/2011-22" TargetMode="External"/><Relationship Id="rId342" Type="http://schemas.openxmlformats.org/officeDocument/2006/relationships/hyperlink" Target="http://www.legislation.act.gov.au/a/2011-45" TargetMode="External"/><Relationship Id="rId363" Type="http://schemas.openxmlformats.org/officeDocument/2006/relationships/hyperlink" Target="http://www.legislation.act.gov.au/a/2011-34" TargetMode="External"/><Relationship Id="rId384" Type="http://schemas.openxmlformats.org/officeDocument/2006/relationships/hyperlink" Target="http://www.legislation.act.gov.au/a/2017-4/" TargetMode="External"/><Relationship Id="rId202" Type="http://schemas.openxmlformats.org/officeDocument/2006/relationships/hyperlink" Target="http://www.legislation.act.gov.au/a/2011-34" TargetMode="External"/><Relationship Id="rId223" Type="http://schemas.openxmlformats.org/officeDocument/2006/relationships/hyperlink" Target="http://www.legislation.act.gov.au/a/2011-34" TargetMode="External"/><Relationship Id="rId244" Type="http://schemas.openxmlformats.org/officeDocument/2006/relationships/hyperlink" Target="http://www.legislation.act.gov.au/a/2023-38/"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s://legislation.act.gov.au/a/2023-54/" TargetMode="External"/><Relationship Id="rId286" Type="http://schemas.openxmlformats.org/officeDocument/2006/relationships/hyperlink" Target="http://www.legislation.act.gov.au/a/2019-26/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header" Target="header10.xml"/><Relationship Id="rId167" Type="http://schemas.openxmlformats.org/officeDocument/2006/relationships/hyperlink" Target="http://www.legislation.act.gov.au/a/2015-16" TargetMode="External"/><Relationship Id="rId188" Type="http://schemas.openxmlformats.org/officeDocument/2006/relationships/hyperlink" Target="http://www.legislation.act.gov.au/a/2011-22" TargetMode="External"/><Relationship Id="rId311" Type="http://schemas.openxmlformats.org/officeDocument/2006/relationships/hyperlink" Target="http://www.legislation.act.gov.au/a/2019-26/default.asp" TargetMode="External"/><Relationship Id="rId332" Type="http://schemas.openxmlformats.org/officeDocument/2006/relationships/hyperlink" Target="http://www.legislation.act.gov.au/a/2011-45" TargetMode="External"/><Relationship Id="rId353" Type="http://schemas.openxmlformats.org/officeDocument/2006/relationships/hyperlink" Target="https://legislation.act.gov.au/a/2023-54/" TargetMode="External"/><Relationship Id="rId374" Type="http://schemas.openxmlformats.org/officeDocument/2006/relationships/hyperlink" Target="http://www.legislation.act.gov.au/a/2014-49/default.asp" TargetMode="External"/><Relationship Id="rId395" Type="http://schemas.openxmlformats.org/officeDocument/2006/relationships/hyperlink" Target="http://www.legislation.act.gov.au/a/2022-14/" TargetMode="External"/><Relationship Id="rId409" Type="http://schemas.openxmlformats.org/officeDocument/2006/relationships/header" Target="header14.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1-44" TargetMode="External"/><Relationship Id="rId213" Type="http://schemas.openxmlformats.org/officeDocument/2006/relationships/hyperlink" Target="http://www.legislation.act.gov.au/a/2023-38/" TargetMode="External"/><Relationship Id="rId234" Type="http://schemas.openxmlformats.org/officeDocument/2006/relationships/hyperlink" Target="http://www.legislation.act.gov.au/a/2014-4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34" TargetMode="External"/><Relationship Id="rId276" Type="http://schemas.openxmlformats.org/officeDocument/2006/relationships/hyperlink" Target="https://legislation.act.gov.au/a/2023-54/" TargetMode="External"/><Relationship Id="rId297" Type="http://schemas.openxmlformats.org/officeDocument/2006/relationships/hyperlink" Target="http://www.legislation.act.gov.au/a/2020-2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comlaw.gov.au/Series/C2004A03712" TargetMode="External"/><Relationship Id="rId136" Type="http://schemas.openxmlformats.org/officeDocument/2006/relationships/footer" Target="footer11.xml"/><Relationship Id="rId157" Type="http://schemas.openxmlformats.org/officeDocument/2006/relationships/hyperlink" Target="http://www.legislation.act.gov.au/cn/2010-18/default.asp" TargetMode="External"/><Relationship Id="rId178" Type="http://schemas.openxmlformats.org/officeDocument/2006/relationships/hyperlink" Target="https://www.legislation.act.gov.au/a/2020-14/" TargetMode="External"/><Relationship Id="rId301" Type="http://schemas.openxmlformats.org/officeDocument/2006/relationships/hyperlink" Target="http://www.legislation.act.gov.au/a/2019-26/default.asp" TargetMode="External"/><Relationship Id="rId322" Type="http://schemas.openxmlformats.org/officeDocument/2006/relationships/hyperlink" Target="http://www.legislation.act.gov.au/a/2011-52" TargetMode="External"/><Relationship Id="rId343" Type="http://schemas.openxmlformats.org/officeDocument/2006/relationships/hyperlink" Target="http://www.legislation.act.gov.au/a/2019-26/default.asp" TargetMode="External"/><Relationship Id="rId364" Type="http://schemas.openxmlformats.org/officeDocument/2006/relationships/hyperlink" Target="http://www.legislation.act.gov.au/a/2011-3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1-45" TargetMode="External"/><Relationship Id="rId203" Type="http://schemas.openxmlformats.org/officeDocument/2006/relationships/hyperlink" Target="http://www.legislation.act.gov.au/a/2011-45" TargetMode="External"/><Relationship Id="rId385" Type="http://schemas.openxmlformats.org/officeDocument/2006/relationships/hyperlink" Target="http://www.legislation.act.gov.au/a/2019-4/" TargetMode="External"/><Relationship Id="rId19" Type="http://schemas.openxmlformats.org/officeDocument/2006/relationships/footer" Target="footer1.xml"/><Relationship Id="rId224" Type="http://schemas.openxmlformats.org/officeDocument/2006/relationships/hyperlink" Target="http://www.legislation.act.gov.au/a/2011-45" TargetMode="External"/><Relationship Id="rId245" Type="http://schemas.openxmlformats.org/officeDocument/2006/relationships/hyperlink" Target="https://legislation.act.gov.au/a/2023-54/" TargetMode="External"/><Relationship Id="rId266" Type="http://schemas.openxmlformats.org/officeDocument/2006/relationships/hyperlink" Target="http://www.legislation.act.gov.au/a/2019-4/" TargetMode="External"/><Relationship Id="rId287" Type="http://schemas.openxmlformats.org/officeDocument/2006/relationships/hyperlink" Target="http://www.legislation.act.gov.au/a/2019-26/default.asp" TargetMode="External"/><Relationship Id="rId410" Type="http://schemas.openxmlformats.org/officeDocument/2006/relationships/header" Target="header15.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2-51/default.asp" TargetMode="External"/><Relationship Id="rId126" Type="http://schemas.openxmlformats.org/officeDocument/2006/relationships/hyperlink" Target="http://www.legislation.act.gov.au/a/2001-14" TargetMode="External"/><Relationship Id="rId147" Type="http://schemas.openxmlformats.org/officeDocument/2006/relationships/header" Target="header11.xml"/><Relationship Id="rId168" Type="http://schemas.openxmlformats.org/officeDocument/2006/relationships/hyperlink" Target="http://www.legislation.act.gov.au/a/2015-33/default.asp" TargetMode="External"/><Relationship Id="rId312" Type="http://schemas.openxmlformats.org/officeDocument/2006/relationships/hyperlink" Target="http://www.legislation.act.gov.au/a/2023-38/" TargetMode="External"/><Relationship Id="rId333" Type="http://schemas.openxmlformats.org/officeDocument/2006/relationships/hyperlink" Target="http://www.legislation.act.gov.au/a/2011-52" TargetMode="External"/><Relationship Id="rId354" Type="http://schemas.openxmlformats.org/officeDocument/2006/relationships/hyperlink" Target="https://legislation.act.gov.au/a/2023-5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2-51/default.asp" TargetMode="External"/><Relationship Id="rId93" Type="http://schemas.openxmlformats.org/officeDocument/2006/relationships/hyperlink" Target="http://www.legislation.act.gov.au/a/2002-51" TargetMode="External"/><Relationship Id="rId189" Type="http://schemas.openxmlformats.org/officeDocument/2006/relationships/hyperlink" Target="https://legislation.act.gov.au/a/2023-54/" TargetMode="External"/><Relationship Id="rId375" Type="http://schemas.openxmlformats.org/officeDocument/2006/relationships/hyperlink" Target="http://www.legislation.act.gov.au/a/2015-16/default.asp" TargetMode="External"/><Relationship Id="rId396" Type="http://schemas.openxmlformats.org/officeDocument/2006/relationships/hyperlink" Target="http://www.legislation.act.gov.au/a/2022-10/" TargetMode="External"/><Relationship Id="rId3" Type="http://schemas.openxmlformats.org/officeDocument/2006/relationships/styles" Target="styles.xml"/><Relationship Id="rId214" Type="http://schemas.openxmlformats.org/officeDocument/2006/relationships/hyperlink" Target="https://legislation.act.gov.au/a/2023-54/" TargetMode="External"/><Relationship Id="rId235" Type="http://schemas.openxmlformats.org/officeDocument/2006/relationships/hyperlink" Target="http://www.legislation.act.gov.au/a/2019-26/default.asp" TargetMode="External"/><Relationship Id="rId256" Type="http://schemas.openxmlformats.org/officeDocument/2006/relationships/hyperlink" Target="http://www.legislation.act.gov.au/a/2011-45" TargetMode="External"/><Relationship Id="rId277" Type="http://schemas.openxmlformats.org/officeDocument/2006/relationships/hyperlink" Target="http://www.legislation.act.gov.au/a/2019-4/" TargetMode="External"/><Relationship Id="rId298" Type="http://schemas.openxmlformats.org/officeDocument/2006/relationships/hyperlink" Target="http://www.legislation.act.gov.au/a/2019-26/default.asp" TargetMode="External"/><Relationship Id="rId400" Type="http://schemas.openxmlformats.org/officeDocument/2006/relationships/hyperlink" Target="http://www.legislation.act.gov.au/a/2023-54/" TargetMode="External"/><Relationship Id="rId116" Type="http://schemas.openxmlformats.org/officeDocument/2006/relationships/hyperlink" Target="http://www.legislation.act.gov.au/a/2014-2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sl/2011-24" TargetMode="External"/><Relationship Id="rId302" Type="http://schemas.openxmlformats.org/officeDocument/2006/relationships/hyperlink" Target="https://legislation.act.gov.au/a/2023-54/" TargetMode="External"/><Relationship Id="rId323" Type="http://schemas.openxmlformats.org/officeDocument/2006/relationships/hyperlink" Target="http://www.legislation.act.gov.au/a/2012-21" TargetMode="External"/><Relationship Id="rId344" Type="http://schemas.openxmlformats.org/officeDocument/2006/relationships/hyperlink" Target="http://www.legislation.act.gov.au/a/2019-26/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s://www.legislation.gov.au/Series/C1958A00062" TargetMode="External"/><Relationship Id="rId83" Type="http://schemas.openxmlformats.org/officeDocument/2006/relationships/hyperlink" Target="http://www.legislation.act.gov.au/a/2002-51/default.asp" TargetMode="External"/><Relationship Id="rId179" Type="http://schemas.openxmlformats.org/officeDocument/2006/relationships/hyperlink" Target="https://www.legislation.act.gov.au/cn/2021-1/" TargetMode="External"/><Relationship Id="rId365" Type="http://schemas.openxmlformats.org/officeDocument/2006/relationships/hyperlink" Target="http://www.legislation.act.gov.au/a/2011-52" TargetMode="External"/><Relationship Id="rId386" Type="http://schemas.openxmlformats.org/officeDocument/2006/relationships/hyperlink" Target="http://www.legislation.act.gov.au/a/2019-4/"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19-26/default.asp" TargetMode="External"/><Relationship Id="rId225" Type="http://schemas.openxmlformats.org/officeDocument/2006/relationships/hyperlink" Target="http://www.legislation.act.gov.au/a/2011-34" TargetMode="External"/><Relationship Id="rId246" Type="http://schemas.openxmlformats.org/officeDocument/2006/relationships/hyperlink" Target="http://www.legislation.act.gov.au/a/2023-38/" TargetMode="External"/><Relationship Id="rId267" Type="http://schemas.openxmlformats.org/officeDocument/2006/relationships/hyperlink" Target="https://legislation.act.gov.au/a/2023-54/" TargetMode="External"/><Relationship Id="rId288" Type="http://schemas.openxmlformats.org/officeDocument/2006/relationships/hyperlink" Target="http://www.legislation.act.gov.au/a/2019-26/default.asp" TargetMode="External"/><Relationship Id="rId411" Type="http://schemas.openxmlformats.org/officeDocument/2006/relationships/footer" Target="footer16.xm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23-3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default.asp" TargetMode="External"/><Relationship Id="rId52" Type="http://schemas.openxmlformats.org/officeDocument/2006/relationships/hyperlink" Target="http://www.legislation.act.gov.au/a/1994-37" TargetMode="External"/><Relationship Id="rId73" Type="http://schemas.openxmlformats.org/officeDocument/2006/relationships/hyperlink" Target="https://legislation.act.gov.au/a/2023-54/" TargetMode="External"/><Relationship Id="rId94" Type="http://schemas.openxmlformats.org/officeDocument/2006/relationships/hyperlink" Target="https://legislation.act.gov.au/a/2023-54/" TargetMode="External"/><Relationship Id="rId148" Type="http://schemas.openxmlformats.org/officeDocument/2006/relationships/footer" Target="footer12.xml"/><Relationship Id="rId169" Type="http://schemas.openxmlformats.org/officeDocument/2006/relationships/hyperlink" Target="http://www.legislation.act.gov.au/a/2016-18" TargetMode="External"/><Relationship Id="rId334" Type="http://schemas.openxmlformats.org/officeDocument/2006/relationships/hyperlink" Target="https://legislation.act.gov.au/a/2023-54/" TargetMode="External"/><Relationship Id="rId355" Type="http://schemas.openxmlformats.org/officeDocument/2006/relationships/hyperlink" Target="https://legislation.act.gov.au/a/2023-54/" TargetMode="External"/><Relationship Id="rId376" Type="http://schemas.openxmlformats.org/officeDocument/2006/relationships/hyperlink" Target="http://www.legislation.act.gov.au/a/2015-16/default.asp" TargetMode="External"/><Relationship Id="rId397" Type="http://schemas.openxmlformats.org/officeDocument/2006/relationships/hyperlink" Target="http://www.legislation.act.gov.au/a/2023-38/" TargetMode="External"/><Relationship Id="rId4" Type="http://schemas.openxmlformats.org/officeDocument/2006/relationships/settings" Target="settings.xml"/><Relationship Id="rId180" Type="http://schemas.openxmlformats.org/officeDocument/2006/relationships/hyperlink" Target="http://www.legislation.act.gov.au/a/2022-10/" TargetMode="External"/><Relationship Id="rId215" Type="http://schemas.openxmlformats.org/officeDocument/2006/relationships/hyperlink" Target="https://legislation.act.gov.au/a/2023-54/" TargetMode="External"/><Relationship Id="rId236" Type="http://schemas.openxmlformats.org/officeDocument/2006/relationships/hyperlink" Target="http://www.legislation.act.gov.au/a/2019-26/default.asp" TargetMode="External"/><Relationship Id="rId257" Type="http://schemas.openxmlformats.org/officeDocument/2006/relationships/hyperlink" Target="http://www.legislation.act.gov.au/a/2020-29/" TargetMode="External"/><Relationship Id="rId278" Type="http://schemas.openxmlformats.org/officeDocument/2006/relationships/hyperlink" Target="http://www.legislation.act.gov.au/a/2019-4/" TargetMode="External"/><Relationship Id="rId401" Type="http://schemas.openxmlformats.org/officeDocument/2006/relationships/hyperlink" Target="http://www.legislation.act.gov.au/a/2023-54/" TargetMode="External"/><Relationship Id="rId303" Type="http://schemas.openxmlformats.org/officeDocument/2006/relationships/hyperlink" Target="http://www.legislation.act.gov.au/a/2012-21"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s://legislation.act.gov.au/a/2023-54/" TargetMode="External"/><Relationship Id="rId387" Type="http://schemas.openxmlformats.org/officeDocument/2006/relationships/hyperlink" Target="http://www.legislation.act.gov.au/a/2019-26/default.asp" TargetMode="External"/><Relationship Id="rId191" Type="http://schemas.openxmlformats.org/officeDocument/2006/relationships/hyperlink" Target="http://www.legislation.act.gov.au/a/2016-52/default.asp" TargetMode="External"/><Relationship Id="rId205" Type="http://schemas.openxmlformats.org/officeDocument/2006/relationships/hyperlink" Target="http://www.legislation.act.gov.au/a/2020-29/" TargetMode="External"/><Relationship Id="rId247" Type="http://schemas.openxmlformats.org/officeDocument/2006/relationships/hyperlink" Target="http://www.legislation.act.gov.au/a/2023-38/" TargetMode="External"/><Relationship Id="rId412" Type="http://schemas.openxmlformats.org/officeDocument/2006/relationships/footer" Target="footer17.xm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20-2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footer" Target="footer13.xml"/><Relationship Id="rId314" Type="http://schemas.openxmlformats.org/officeDocument/2006/relationships/hyperlink" Target="http://www.legislation.act.gov.au/a/2023-38/" TargetMode="External"/><Relationship Id="rId356" Type="http://schemas.openxmlformats.org/officeDocument/2006/relationships/hyperlink" Target="http://www.legislation.act.gov.au/a/2019-26/default.asp" TargetMode="External"/><Relationship Id="rId398" Type="http://schemas.openxmlformats.org/officeDocument/2006/relationships/hyperlink" Target="http://www.legislation.act.gov.au/a/2023-38/" TargetMode="External"/><Relationship Id="rId95" Type="http://schemas.openxmlformats.org/officeDocument/2006/relationships/hyperlink" Target="http://www.legislation.act.gov.au/a/2002-51/default.asp" TargetMode="External"/><Relationship Id="rId160" Type="http://schemas.openxmlformats.org/officeDocument/2006/relationships/hyperlink" Target="http://www.legislation.act.gov.au/a/2011-34" TargetMode="External"/><Relationship Id="rId216" Type="http://schemas.openxmlformats.org/officeDocument/2006/relationships/hyperlink" Target="http://www.legislation.act.gov.au/a/2011-34" TargetMode="External"/><Relationship Id="rId258" Type="http://schemas.openxmlformats.org/officeDocument/2006/relationships/hyperlink" Target="https://legislation.act.gov.au/a/2023-54/"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s://www.legislation.gov.au/Series/C2004A02796" TargetMode="External"/><Relationship Id="rId325" Type="http://schemas.openxmlformats.org/officeDocument/2006/relationships/hyperlink" Target="http://www.legislation.act.gov.au/a/2017-4/default.asp" TargetMode="External"/><Relationship Id="rId367" Type="http://schemas.openxmlformats.org/officeDocument/2006/relationships/hyperlink" Target="http://www.legislation.act.gov.au/a/2012-21" TargetMode="External"/><Relationship Id="rId171" Type="http://schemas.openxmlformats.org/officeDocument/2006/relationships/hyperlink" Target="http://www.legislation.act.gov.au/a/2017-4/default.asp" TargetMode="External"/><Relationship Id="rId227" Type="http://schemas.openxmlformats.org/officeDocument/2006/relationships/hyperlink" Target="http://www.legislation.act.gov.au/a/2019-4/" TargetMode="External"/><Relationship Id="rId269" Type="http://schemas.openxmlformats.org/officeDocument/2006/relationships/hyperlink" Target="https://legislation.act.gov.au/a/2023-54/" TargetMode="External"/><Relationship Id="rId33" Type="http://schemas.openxmlformats.org/officeDocument/2006/relationships/hyperlink" Target="http://www.legislation.act.gov.au/a/1996-22" TargetMode="External"/><Relationship Id="rId129" Type="http://schemas.openxmlformats.org/officeDocument/2006/relationships/header" Target="header7.xml"/><Relationship Id="rId280" Type="http://schemas.openxmlformats.org/officeDocument/2006/relationships/hyperlink" Target="http://www.legislation.act.gov.au/a/2019-4/" TargetMode="External"/><Relationship Id="rId336" Type="http://schemas.openxmlformats.org/officeDocument/2006/relationships/hyperlink" Target="http://www.legislation.act.gov.au/a/2019-26/default.asp" TargetMode="External"/><Relationship Id="rId75" Type="http://schemas.openxmlformats.org/officeDocument/2006/relationships/hyperlink" Target="http://www.legislation.act.gov.au/a/2014-24/default.asp" TargetMode="External"/><Relationship Id="rId140" Type="http://schemas.openxmlformats.org/officeDocument/2006/relationships/hyperlink" Target="http://www.legislation.act.gov.au/a/2004-17" TargetMode="External"/><Relationship Id="rId182" Type="http://schemas.openxmlformats.org/officeDocument/2006/relationships/hyperlink" Target="http://www.legislation.act.gov.au/a/2023-38/" TargetMode="External"/><Relationship Id="rId378" Type="http://schemas.openxmlformats.org/officeDocument/2006/relationships/hyperlink" Target="http://www.legislation.act.gov.au/a/2015-33" TargetMode="External"/><Relationship Id="rId403" Type="http://schemas.openxmlformats.org/officeDocument/2006/relationships/hyperlink" Target="http://www.legislation.act.gov.au/a/2023-54/" TargetMode="External"/><Relationship Id="rId6" Type="http://schemas.openxmlformats.org/officeDocument/2006/relationships/footnotes" Target="footnotes.xml"/><Relationship Id="rId238" Type="http://schemas.openxmlformats.org/officeDocument/2006/relationships/hyperlink" Target="http://www.legislation.act.gov.au/a/2019-26/default.asp" TargetMode="External"/><Relationship Id="rId291" Type="http://schemas.openxmlformats.org/officeDocument/2006/relationships/hyperlink" Target="http://www.legislation.act.gov.au/a/2019-26/default.asp" TargetMode="External"/><Relationship Id="rId305" Type="http://schemas.openxmlformats.org/officeDocument/2006/relationships/hyperlink" Target="http://www.legislation.act.gov.au/a/2011-34" TargetMode="External"/><Relationship Id="rId347" Type="http://schemas.openxmlformats.org/officeDocument/2006/relationships/hyperlink" Target="http://www.legislation.act.gov.au/a/2019-26/default.asp" TargetMode="External"/><Relationship Id="rId44" Type="http://schemas.openxmlformats.org/officeDocument/2006/relationships/hyperlink" Target="http://www.legislation.act.gov.au/a/1996-22"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cn/2010-18/default.asp" TargetMode="External"/><Relationship Id="rId389" Type="http://schemas.openxmlformats.org/officeDocument/2006/relationships/hyperlink" Target="http://www.legislation.act.gov.au/a/2019-26/default.asp" TargetMode="External"/><Relationship Id="rId193" Type="http://schemas.openxmlformats.org/officeDocument/2006/relationships/hyperlink" Target="https://legislation.act.gov.au/a/2022-10/" TargetMode="External"/><Relationship Id="rId207" Type="http://schemas.openxmlformats.org/officeDocument/2006/relationships/hyperlink" Target="https://legislation.act.gov.au/a/2023-54/" TargetMode="External"/><Relationship Id="rId249" Type="http://schemas.openxmlformats.org/officeDocument/2006/relationships/hyperlink" Target="http://www.legislation.act.gov.au/a/2011-34" TargetMode="External"/><Relationship Id="rId414" Type="http://schemas.openxmlformats.org/officeDocument/2006/relationships/footer" Target="footer18.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8-35" TargetMode="External"/><Relationship Id="rId260" Type="http://schemas.openxmlformats.org/officeDocument/2006/relationships/hyperlink" Target="http://www.legislation.act.gov.au/a/2022-14" TargetMode="External"/><Relationship Id="rId316" Type="http://schemas.openxmlformats.org/officeDocument/2006/relationships/hyperlink" Target="http://www.legislation.act.gov.au/a/2023-38/"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11-42"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1-22" TargetMode="External"/><Relationship Id="rId162" Type="http://schemas.openxmlformats.org/officeDocument/2006/relationships/hyperlink" Target="http://www.legislation.act.gov.au/a/2011-45" TargetMode="External"/><Relationship Id="rId218" Type="http://schemas.openxmlformats.org/officeDocument/2006/relationships/hyperlink" Target="http://www.legislation.act.gov.au/a/2011-34" TargetMode="External"/><Relationship Id="rId271" Type="http://schemas.openxmlformats.org/officeDocument/2006/relationships/hyperlink" Target="http://www.legislation.act.gov.au/a/2020-29/" TargetMode="External"/><Relationship Id="rId24" Type="http://schemas.openxmlformats.org/officeDocument/2006/relationships/header" Target="header5.xml"/><Relationship Id="rId66" Type="http://schemas.openxmlformats.org/officeDocument/2006/relationships/hyperlink" Target="http://www.legislation.act.gov.au/a/2011-44" TargetMode="External"/><Relationship Id="rId131" Type="http://schemas.openxmlformats.org/officeDocument/2006/relationships/footer" Target="footer8.xml"/><Relationship Id="rId327" Type="http://schemas.openxmlformats.org/officeDocument/2006/relationships/hyperlink" Target="http://www.legislation.act.gov.au/a/2019-26/default.asp" TargetMode="External"/><Relationship Id="rId369" Type="http://schemas.openxmlformats.org/officeDocument/2006/relationships/hyperlink" Target="http://www.legislation.act.gov.au/a/2012-21" TargetMode="External"/><Relationship Id="rId173" Type="http://schemas.openxmlformats.org/officeDocument/2006/relationships/hyperlink" Target="http://www.legislation.act.gov.au/a/2019-26" TargetMode="External"/><Relationship Id="rId229" Type="http://schemas.openxmlformats.org/officeDocument/2006/relationships/hyperlink" Target="https://legislation.act.gov.au/a/2023-54/" TargetMode="External"/><Relationship Id="rId380" Type="http://schemas.openxmlformats.org/officeDocument/2006/relationships/hyperlink" Target="http://www.legislation.act.gov.au/a/2016-18/default.asp" TargetMode="External"/><Relationship Id="rId240" Type="http://schemas.openxmlformats.org/officeDocument/2006/relationships/hyperlink" Target="http://www.legislation.act.gov.au/a/2019-26/default.asp"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a/2019-4/" TargetMode="External"/><Relationship Id="rId338" Type="http://schemas.openxmlformats.org/officeDocument/2006/relationships/hyperlink" Target="https://legislation.act.gov.au/a/2023-54/" TargetMode="External"/><Relationship Id="rId8" Type="http://schemas.openxmlformats.org/officeDocument/2006/relationships/image" Target="media/image1.png"/><Relationship Id="rId142" Type="http://schemas.openxmlformats.org/officeDocument/2006/relationships/hyperlink" Target="http://www.legislation.act.gov.au/a/2004-17" TargetMode="External"/><Relationship Id="rId184" Type="http://schemas.openxmlformats.org/officeDocument/2006/relationships/hyperlink" Target="https://legislation.act.gov.au/a/2023-54/" TargetMode="External"/><Relationship Id="rId391" Type="http://schemas.openxmlformats.org/officeDocument/2006/relationships/hyperlink" Target="http://www.legislation.act.gov.au/a/2020-29/" TargetMode="External"/><Relationship Id="rId405" Type="http://schemas.openxmlformats.org/officeDocument/2006/relationships/header" Target="header12.xml"/><Relationship Id="rId251" Type="http://schemas.openxmlformats.org/officeDocument/2006/relationships/hyperlink" Target="http://www.legislation.act.gov.au/a/2020-29/" TargetMode="External"/><Relationship Id="rId46" Type="http://schemas.openxmlformats.org/officeDocument/2006/relationships/hyperlink" Target="http://www.legislation.act.gov.au/a/1996-22" TargetMode="External"/><Relationship Id="rId293" Type="http://schemas.openxmlformats.org/officeDocument/2006/relationships/hyperlink" Target="http://www.legislation.act.gov.au/a/2019-26/default.asp" TargetMode="External"/><Relationship Id="rId307" Type="http://schemas.openxmlformats.org/officeDocument/2006/relationships/hyperlink" Target="http://www.legislation.act.gov.au/sl/2011-24" TargetMode="External"/><Relationship Id="rId349" Type="http://schemas.openxmlformats.org/officeDocument/2006/relationships/hyperlink" Target="https://legislation.act.gov.au/a/2023-5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sl/2010-53" TargetMode="External"/><Relationship Id="rId195" Type="http://schemas.openxmlformats.org/officeDocument/2006/relationships/hyperlink" Target="http://www.legislation.act.gov.au/a/2011-45" TargetMode="External"/><Relationship Id="rId209" Type="http://schemas.openxmlformats.org/officeDocument/2006/relationships/hyperlink" Target="http://www.legislation.act.gov.au/a/2011-45" TargetMode="External"/><Relationship Id="rId360" Type="http://schemas.openxmlformats.org/officeDocument/2006/relationships/hyperlink" Target="http://www.legislation.act.gov.au/sl/2011-24" TargetMode="External"/><Relationship Id="rId416" Type="http://schemas.openxmlformats.org/officeDocument/2006/relationships/footer" Target="footer19.xml"/><Relationship Id="rId220" Type="http://schemas.openxmlformats.org/officeDocument/2006/relationships/hyperlink" Target="http://www.legislation.act.gov.au/a/2020-2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default.asp" TargetMode="External"/><Relationship Id="rId262" Type="http://schemas.openxmlformats.org/officeDocument/2006/relationships/hyperlink" Target="http://www.legislation.act.gov.au/a/2011-22" TargetMode="External"/><Relationship Id="rId318" Type="http://schemas.openxmlformats.org/officeDocument/2006/relationships/hyperlink" Target="http://www.legislation.act.gov.au/a/2023-38/" TargetMode="External"/><Relationship Id="rId99" Type="http://schemas.openxmlformats.org/officeDocument/2006/relationships/hyperlink" Target="https://www.legislation.vic.gov.au/in-force/acts/education-and-care-services-national-law-act-2010/019"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11-52" TargetMode="External"/><Relationship Id="rId371" Type="http://schemas.openxmlformats.org/officeDocument/2006/relationships/hyperlink" Target="http://www.legislation.act.gov.au/a/2012-21/default.asp" TargetMode="External"/><Relationship Id="rId26" Type="http://schemas.openxmlformats.org/officeDocument/2006/relationships/footer" Target="footer5.xml"/><Relationship Id="rId231" Type="http://schemas.openxmlformats.org/officeDocument/2006/relationships/hyperlink" Target="http://www.legislation.act.gov.au/a/2012-21" TargetMode="External"/><Relationship Id="rId273" Type="http://schemas.openxmlformats.org/officeDocument/2006/relationships/hyperlink" Target="http://www.legislation.act.gov.au/a/2016-18/default.asp" TargetMode="External"/><Relationship Id="rId329" Type="http://schemas.openxmlformats.org/officeDocument/2006/relationships/hyperlink" Target="http://www.legislation.act.gov.au/a/2019-26/default.asp" TargetMode="External"/><Relationship Id="rId68" Type="http://schemas.openxmlformats.org/officeDocument/2006/relationships/hyperlink" Target="http://www.legislation.act.gov.au/a/2001-14" TargetMode="External"/><Relationship Id="rId133" Type="http://schemas.openxmlformats.org/officeDocument/2006/relationships/header" Target="header8.xml"/><Relationship Id="rId175" Type="http://schemas.openxmlformats.org/officeDocument/2006/relationships/hyperlink" Target="http://www.legislation.act.gov.au/a/2020-29/default.asp" TargetMode="External"/><Relationship Id="rId340" Type="http://schemas.openxmlformats.org/officeDocument/2006/relationships/hyperlink" Target="http://www.legislation.act.gov.au/a/2019-26/default.asp" TargetMode="External"/><Relationship Id="rId200" Type="http://schemas.openxmlformats.org/officeDocument/2006/relationships/hyperlink" Target="http://www.legislation.act.gov.au/a/2022-14" TargetMode="External"/><Relationship Id="rId382" Type="http://schemas.openxmlformats.org/officeDocument/2006/relationships/hyperlink" Target="http://www.legislation.act.gov.au/a/2016-52/default.asp" TargetMode="External"/><Relationship Id="rId242" Type="http://schemas.openxmlformats.org/officeDocument/2006/relationships/hyperlink" Target="http://www.legislation.act.gov.au/a/2019-26/default.asp" TargetMode="External"/><Relationship Id="rId284" Type="http://schemas.openxmlformats.org/officeDocument/2006/relationships/hyperlink" Target="http://www.legislation.act.gov.au/a/2019-26/default.asp" TargetMode="External"/><Relationship Id="rId37" Type="http://schemas.openxmlformats.org/officeDocument/2006/relationships/hyperlink" Target="http://www.legislation.act.gov.au/a/1996-2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default.asp" TargetMode="External"/><Relationship Id="rId144" Type="http://schemas.openxmlformats.org/officeDocument/2006/relationships/hyperlink" Target="http://www.legislation.act.gov.au/a/2011-44" TargetMode="External"/><Relationship Id="rId90" Type="http://schemas.openxmlformats.org/officeDocument/2006/relationships/hyperlink" Target="http://www.legislation.act.gov.au/a/2001-14" TargetMode="External"/><Relationship Id="rId186" Type="http://schemas.openxmlformats.org/officeDocument/2006/relationships/hyperlink" Target="https://legislation.act.gov.au/a/2023-54/" TargetMode="External"/><Relationship Id="rId351" Type="http://schemas.openxmlformats.org/officeDocument/2006/relationships/hyperlink" Target="https://legislation.act.gov.au/a/2023-54/" TargetMode="External"/><Relationship Id="rId393" Type="http://schemas.openxmlformats.org/officeDocument/2006/relationships/hyperlink" Target="http://www.legislation.act.gov.au/a/2022-14/" TargetMode="External"/><Relationship Id="rId407" Type="http://schemas.openxmlformats.org/officeDocument/2006/relationships/footer" Target="footer14.xml"/><Relationship Id="rId211" Type="http://schemas.openxmlformats.org/officeDocument/2006/relationships/hyperlink" Target="http://www.legislation.act.gov.au/a/2020-29/" TargetMode="External"/><Relationship Id="rId253" Type="http://schemas.openxmlformats.org/officeDocument/2006/relationships/hyperlink" Target="https://legislation.act.gov.au/a/2023-54/" TargetMode="External"/><Relationship Id="rId295" Type="http://schemas.openxmlformats.org/officeDocument/2006/relationships/hyperlink" Target="http://www.legislation.act.gov.au/a/2019-26/default.asp" TargetMode="External"/><Relationship Id="rId309" Type="http://schemas.openxmlformats.org/officeDocument/2006/relationships/hyperlink" Target="http://www.legislation.act.gov.au/a/2019-26/default.asp" TargetMode="External"/><Relationship Id="rId48" Type="http://schemas.openxmlformats.org/officeDocument/2006/relationships/hyperlink" Target="http://www.legislation.act.gov.au/a/1996-22" TargetMode="External"/><Relationship Id="rId113" Type="http://schemas.openxmlformats.org/officeDocument/2006/relationships/hyperlink" Target="http://www.legislation.act.gov.au/a/1900-40" TargetMode="External"/><Relationship Id="rId320" Type="http://schemas.openxmlformats.org/officeDocument/2006/relationships/hyperlink" Target="https://legislation.act.gov.au/a/2023-54/" TargetMode="External"/><Relationship Id="rId155" Type="http://schemas.openxmlformats.org/officeDocument/2006/relationships/hyperlink" Target="http://www.legislation.act.gov.au/a/2010-55" TargetMode="External"/><Relationship Id="rId197" Type="http://schemas.openxmlformats.org/officeDocument/2006/relationships/hyperlink" Target="http://www.legislation.act.gov.au/a/2011-45" TargetMode="External"/><Relationship Id="rId362" Type="http://schemas.openxmlformats.org/officeDocument/2006/relationships/hyperlink" Target="http://www.legislation.act.gov.au/sl/2011-24" TargetMode="External"/><Relationship Id="rId4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B0B1-148F-4F80-B0A4-E00EA01E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24726</Words>
  <Characters>126131</Characters>
  <Application>Microsoft Office Word</Application>
  <DocSecurity>0</DocSecurity>
  <Lines>3567</Lines>
  <Paragraphs>2271</Paragraphs>
  <ScaleCrop>false</ScaleCrop>
  <HeadingPairs>
    <vt:vector size="2" baseType="variant">
      <vt:variant>
        <vt:lpstr>Title</vt:lpstr>
      </vt:variant>
      <vt:variant>
        <vt:i4>1</vt:i4>
      </vt:variant>
    </vt:vector>
  </HeadingPairs>
  <TitlesOfParts>
    <vt:vector size="1" baseType="lpstr">
      <vt:lpstr>ACT Teacher Quality Institute Act 2010</vt:lpstr>
    </vt:vector>
  </TitlesOfParts>
  <Manager>Section</Manager>
  <Company>Section</Company>
  <LinksUpToDate>false</LinksUpToDate>
  <CharactersWithSpaces>149706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Teacher Quality Institute Act 2010</dc:title>
  <dc:creator>ACT PCO</dc:creator>
  <cp:keywords>R26</cp:keywords>
  <dc:description/>
  <cp:lastModifiedBy>PCODCS</cp:lastModifiedBy>
  <cp:revision>4</cp:revision>
  <cp:lastPrinted>2019-08-26T04:50:00Z</cp:lastPrinted>
  <dcterms:created xsi:type="dcterms:W3CDTF">2024-12-23T03:30:00Z</dcterms:created>
  <dcterms:modified xsi:type="dcterms:W3CDTF">2024-12-23T03:30:00Z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-01/01/25</vt:lpwstr>
  </property>
  <property fmtid="{D5CDD505-2E9C-101B-9397-08002B2CF9AE}" pid="5" name="RepubDt">
    <vt:lpwstr>30/08/24</vt:lpwstr>
  </property>
  <property fmtid="{D5CDD505-2E9C-101B-9397-08002B2CF9AE}" pid="6" name="StartDt">
    <vt:lpwstr>30/08/24</vt:lpwstr>
  </property>
  <property fmtid="{D5CDD505-2E9C-101B-9397-08002B2CF9AE}" pid="7" name="DMSID">
    <vt:lpwstr>13087352</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2024-08-25T23:53:26Z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da617232-b841-48a0-a167-a8c5f6ded73a</vt:lpwstr>
  </property>
  <property fmtid="{D5CDD505-2E9C-101B-9397-08002B2CF9AE}" pid="16" name="MSIP_Label_69af8531-eb46-4968-8cb3-105d2f5ea87e_ContentBits">
    <vt:lpwstr>0</vt:lpwstr>
  </property>
</Properties>
</file>