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075F4" w14:textId="77777777" w:rsidR="009F710D" w:rsidRDefault="009F710D" w:rsidP="00DE12D0">
      <w:pPr>
        <w:jc w:val="center"/>
      </w:pPr>
      <w:bookmarkStart w:id="0" w:name="_Hlk11853451"/>
      <w:r>
        <w:rPr>
          <w:noProof/>
          <w:lang w:eastAsia="en-AU"/>
        </w:rPr>
        <w:drawing>
          <wp:inline distT="0" distB="0" distL="0" distR="0" wp14:anchorId="34F8FB78" wp14:editId="4ED40615">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3A1AFC" w14:textId="77777777" w:rsidR="009F710D" w:rsidRDefault="009F710D" w:rsidP="00DE12D0">
      <w:pPr>
        <w:jc w:val="center"/>
        <w:rPr>
          <w:rFonts w:ascii="Arial" w:hAnsi="Arial"/>
        </w:rPr>
      </w:pPr>
      <w:r>
        <w:rPr>
          <w:rFonts w:ascii="Arial" w:hAnsi="Arial"/>
        </w:rPr>
        <w:t>Australian Capital Territory</w:t>
      </w:r>
    </w:p>
    <w:p w14:paraId="292A0D71" w14:textId="793DFE78" w:rsidR="009F710D" w:rsidRDefault="006F0681" w:rsidP="00DE12D0">
      <w:pPr>
        <w:pStyle w:val="Billname1"/>
      </w:pPr>
      <w:r>
        <w:fldChar w:fldCharType="begin"/>
      </w:r>
      <w:r>
        <w:instrText xml:space="preserve"> REF Citation \*charformat </w:instrText>
      </w:r>
      <w:r>
        <w:fldChar w:fldCharType="separate"/>
      </w:r>
      <w:r w:rsidR="000568B8">
        <w:t>Information Privacy Act 2014</w:t>
      </w:r>
      <w:r>
        <w:fldChar w:fldCharType="end"/>
      </w:r>
      <w:r w:rsidR="009F710D">
        <w:t xml:space="preserve">    </w:t>
      </w:r>
    </w:p>
    <w:p w14:paraId="4D525E00" w14:textId="096A1702" w:rsidR="009F710D" w:rsidRDefault="00D94E1C" w:rsidP="00DE12D0">
      <w:pPr>
        <w:pStyle w:val="ActNo"/>
      </w:pPr>
      <w:bookmarkStart w:id="1" w:name="LawNo"/>
      <w:r>
        <w:t>A2014-24</w:t>
      </w:r>
      <w:bookmarkEnd w:id="1"/>
    </w:p>
    <w:p w14:paraId="6BECF772" w14:textId="375DA3DE" w:rsidR="009F710D" w:rsidRDefault="009F710D" w:rsidP="00DE12D0">
      <w:pPr>
        <w:pStyle w:val="RepubNo"/>
      </w:pPr>
      <w:r>
        <w:t xml:space="preserve">Republication No </w:t>
      </w:r>
      <w:bookmarkStart w:id="2" w:name="RepubNo"/>
      <w:r w:rsidR="00D94E1C">
        <w:t>11</w:t>
      </w:r>
      <w:bookmarkEnd w:id="2"/>
    </w:p>
    <w:p w14:paraId="7CDDBB42" w14:textId="1081932B" w:rsidR="009F710D" w:rsidRDefault="009F710D" w:rsidP="00DE12D0">
      <w:pPr>
        <w:pStyle w:val="EffectiveDate"/>
      </w:pPr>
      <w:r>
        <w:t xml:space="preserve">Effective:  </w:t>
      </w:r>
      <w:bookmarkStart w:id="3" w:name="EffectiveDate"/>
      <w:r w:rsidR="00D94E1C">
        <w:t>26 April 2024</w:t>
      </w:r>
      <w:bookmarkEnd w:id="3"/>
    </w:p>
    <w:p w14:paraId="6165D414" w14:textId="3F61F10D" w:rsidR="009F710D" w:rsidRDefault="009F710D" w:rsidP="00DE12D0">
      <w:pPr>
        <w:pStyle w:val="CoverInForce"/>
      </w:pPr>
      <w:r>
        <w:t xml:space="preserve">Republication date: </w:t>
      </w:r>
      <w:bookmarkStart w:id="4" w:name="InForceDate"/>
      <w:r w:rsidR="00D94E1C">
        <w:t>26 April 2024</w:t>
      </w:r>
      <w:bookmarkEnd w:id="4"/>
    </w:p>
    <w:p w14:paraId="1C52288D" w14:textId="07C9D64F" w:rsidR="009F710D" w:rsidRDefault="009F710D" w:rsidP="00FA52A0">
      <w:pPr>
        <w:pStyle w:val="CoverInForce"/>
      </w:pPr>
      <w:r>
        <w:t xml:space="preserve">Last amendment made by </w:t>
      </w:r>
      <w:bookmarkStart w:id="5" w:name="LastAmdt"/>
      <w:r w:rsidRPr="009F710D">
        <w:rPr>
          <w:rStyle w:val="charCitHyperlinkAbbrev"/>
        </w:rPr>
        <w:fldChar w:fldCharType="begin"/>
      </w:r>
      <w:r w:rsidR="00D94E1C">
        <w:rPr>
          <w:rStyle w:val="charCitHyperlinkAbbrev"/>
        </w:rPr>
        <w:instrText>HYPERLINK "http://www.legislation.act.gov.au/a/2024-16/" \o "Crimes Legislation Amendment Act 2024 (No 2)"</w:instrText>
      </w:r>
      <w:r w:rsidRPr="009F710D">
        <w:rPr>
          <w:rStyle w:val="charCitHyperlinkAbbrev"/>
        </w:rPr>
      </w:r>
      <w:r w:rsidRPr="009F710D">
        <w:rPr>
          <w:rStyle w:val="charCitHyperlinkAbbrev"/>
        </w:rPr>
        <w:fldChar w:fldCharType="separate"/>
      </w:r>
      <w:r w:rsidR="00D94E1C">
        <w:rPr>
          <w:rStyle w:val="charCitHyperlinkAbbrev"/>
        </w:rPr>
        <w:t>A2024</w:t>
      </w:r>
      <w:r w:rsidR="00D94E1C">
        <w:rPr>
          <w:rStyle w:val="charCitHyperlinkAbbrev"/>
        </w:rPr>
        <w:noBreakHyphen/>
        <w:t>16</w:t>
      </w:r>
      <w:r w:rsidRPr="009F710D">
        <w:rPr>
          <w:rStyle w:val="charCitHyperlinkAbbrev"/>
        </w:rPr>
        <w:fldChar w:fldCharType="end"/>
      </w:r>
      <w:bookmarkEnd w:id="5"/>
    </w:p>
    <w:p w14:paraId="16EA77D3" w14:textId="77777777" w:rsidR="009F710D" w:rsidRDefault="009F710D" w:rsidP="00DE12D0"/>
    <w:p w14:paraId="569F4C7F" w14:textId="77777777" w:rsidR="009F710D" w:rsidRDefault="009F710D" w:rsidP="00DE12D0"/>
    <w:p w14:paraId="38468D90" w14:textId="77777777" w:rsidR="009F710D" w:rsidRDefault="009F710D" w:rsidP="00DE12D0">
      <w:pPr>
        <w:spacing w:after="240"/>
        <w:rPr>
          <w:rFonts w:ascii="Arial" w:hAnsi="Arial"/>
        </w:rPr>
      </w:pPr>
    </w:p>
    <w:p w14:paraId="05B19699" w14:textId="77777777" w:rsidR="009F710D" w:rsidRPr="00101B4C" w:rsidRDefault="009F710D" w:rsidP="00DE12D0">
      <w:pPr>
        <w:pStyle w:val="PageBreak"/>
      </w:pPr>
      <w:r w:rsidRPr="00101B4C">
        <w:br w:type="page"/>
      </w:r>
    </w:p>
    <w:bookmarkEnd w:id="0"/>
    <w:p w14:paraId="08EB116D" w14:textId="77777777" w:rsidR="009F710D" w:rsidRDefault="009F710D" w:rsidP="00DE12D0">
      <w:pPr>
        <w:pStyle w:val="CoverHeading"/>
      </w:pPr>
      <w:r>
        <w:lastRenderedPageBreak/>
        <w:t>About this republication</w:t>
      </w:r>
    </w:p>
    <w:p w14:paraId="3D082BA9" w14:textId="77777777" w:rsidR="009F710D" w:rsidRDefault="009F710D" w:rsidP="00DE12D0">
      <w:pPr>
        <w:pStyle w:val="CoverSubHdg"/>
      </w:pPr>
      <w:r>
        <w:t>The republished law</w:t>
      </w:r>
    </w:p>
    <w:p w14:paraId="7D7FBA8C" w14:textId="52310943" w:rsidR="009F710D" w:rsidRDefault="009F710D" w:rsidP="00DE12D0">
      <w:pPr>
        <w:pStyle w:val="CoverText"/>
      </w:pPr>
      <w:r>
        <w:t xml:space="preserve">This is a republication of the </w:t>
      </w:r>
      <w:r w:rsidRPr="00D94E1C">
        <w:rPr>
          <w:i/>
        </w:rPr>
        <w:fldChar w:fldCharType="begin"/>
      </w:r>
      <w:r w:rsidRPr="00D94E1C">
        <w:rPr>
          <w:i/>
        </w:rPr>
        <w:instrText xml:space="preserve"> REF citation *\charformat  \* MERGEFORMAT </w:instrText>
      </w:r>
      <w:r w:rsidRPr="00D94E1C">
        <w:rPr>
          <w:i/>
        </w:rPr>
        <w:fldChar w:fldCharType="separate"/>
      </w:r>
      <w:r w:rsidR="000568B8" w:rsidRPr="000568B8">
        <w:rPr>
          <w:i/>
        </w:rPr>
        <w:t>Information Privacy Act 2014</w:t>
      </w:r>
      <w:r w:rsidRPr="00D94E1C">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0568B8">
        <w:t>26 April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0568B8">
        <w:t>26 April 2024</w:t>
      </w:r>
      <w:r>
        <w:fldChar w:fldCharType="end"/>
      </w:r>
      <w:r>
        <w:t xml:space="preserve">.  </w:t>
      </w:r>
    </w:p>
    <w:p w14:paraId="282489FE" w14:textId="77777777" w:rsidR="009F710D" w:rsidRDefault="009F710D" w:rsidP="00DE12D0">
      <w:pPr>
        <w:pStyle w:val="CoverText"/>
      </w:pPr>
      <w:r>
        <w:t xml:space="preserve">The legislation history and amendment history of the republished law are set out in endnotes 3 and 4. </w:t>
      </w:r>
    </w:p>
    <w:p w14:paraId="1CCE95F0" w14:textId="77777777" w:rsidR="009F710D" w:rsidRDefault="009F710D" w:rsidP="00DE12D0">
      <w:pPr>
        <w:pStyle w:val="CoverSubHdg"/>
      </w:pPr>
      <w:r>
        <w:t>Kinds of republications</w:t>
      </w:r>
    </w:p>
    <w:p w14:paraId="3C5AE8A9" w14:textId="49AF8EE9" w:rsidR="009F710D" w:rsidRDefault="009F710D" w:rsidP="00DE12D0">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069C7862" w14:textId="7C71AAE1" w:rsidR="009F710D" w:rsidRDefault="009F710D" w:rsidP="00DE12D0">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BC30B0A" w14:textId="77777777" w:rsidR="009F710D" w:rsidRDefault="009F710D" w:rsidP="00DE12D0">
      <w:pPr>
        <w:pStyle w:val="CoverTextBullet"/>
        <w:tabs>
          <w:tab w:val="clear" w:pos="0"/>
        </w:tabs>
        <w:ind w:left="357" w:hanging="357"/>
      </w:pPr>
      <w:r>
        <w:t>unauthorised republications.</w:t>
      </w:r>
    </w:p>
    <w:p w14:paraId="448B4464" w14:textId="77777777" w:rsidR="009F710D" w:rsidRDefault="009F710D" w:rsidP="00DE12D0">
      <w:pPr>
        <w:pStyle w:val="CoverText"/>
      </w:pPr>
      <w:r>
        <w:t>The status of this republication appears on the bottom of each page.</w:t>
      </w:r>
    </w:p>
    <w:p w14:paraId="2DCB8E4A" w14:textId="77777777" w:rsidR="009F710D" w:rsidRDefault="009F710D" w:rsidP="00DE12D0">
      <w:pPr>
        <w:pStyle w:val="CoverSubHdg"/>
      </w:pPr>
      <w:r>
        <w:t>Editorial changes</w:t>
      </w:r>
    </w:p>
    <w:p w14:paraId="751E7E2D" w14:textId="74FD7AE2" w:rsidR="009F710D" w:rsidRDefault="009F710D" w:rsidP="00DE12D0">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DDB87A0" w14:textId="1F228567" w:rsidR="009F710D" w:rsidRDefault="009F710D" w:rsidP="00DE12D0">
      <w:pPr>
        <w:pStyle w:val="CoverText"/>
      </w:pPr>
      <w:r>
        <w:t>This republication</w:t>
      </w:r>
      <w:r w:rsidR="00026DC1">
        <w:t xml:space="preserve"> does not</w:t>
      </w:r>
      <w:r>
        <w:t xml:space="preserve"> include amendments made under part 11.3 (see endnote 1).</w:t>
      </w:r>
    </w:p>
    <w:p w14:paraId="59EEC197" w14:textId="77777777" w:rsidR="009F710D" w:rsidRDefault="009F710D" w:rsidP="00DE12D0">
      <w:pPr>
        <w:pStyle w:val="CoverSubHdg"/>
      </w:pPr>
      <w:r>
        <w:t>Uncommenced provisions and amendments</w:t>
      </w:r>
    </w:p>
    <w:p w14:paraId="3785AE19" w14:textId="704A3EC6" w:rsidR="009F710D" w:rsidRDefault="009F710D" w:rsidP="00DE12D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E74D2AB" w14:textId="77777777" w:rsidR="009F710D" w:rsidRDefault="009F710D" w:rsidP="00DE12D0">
      <w:pPr>
        <w:pStyle w:val="CoverSubHdg"/>
      </w:pPr>
      <w:r>
        <w:t>Modifications</w:t>
      </w:r>
    </w:p>
    <w:p w14:paraId="02C2BEF2" w14:textId="07C9DB1B" w:rsidR="009F710D" w:rsidRDefault="009F710D" w:rsidP="00DE12D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0423EEB5" w14:textId="77777777" w:rsidR="009F710D" w:rsidRDefault="009F710D" w:rsidP="00DE12D0">
      <w:pPr>
        <w:pStyle w:val="CoverSubHdg"/>
      </w:pPr>
      <w:r>
        <w:t>Penalties</w:t>
      </w:r>
    </w:p>
    <w:p w14:paraId="71895059" w14:textId="73E72CE1" w:rsidR="009F710D" w:rsidRPr="003765DF" w:rsidRDefault="009F710D" w:rsidP="00DE12D0">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1E36E0D9" w14:textId="77777777" w:rsidR="00CA468D" w:rsidRDefault="00CA468D">
      <w:pPr>
        <w:pStyle w:val="00SigningPage"/>
        <w:sectPr w:rsidR="00CA468D" w:rsidSect="00375AF8">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0F480340" w14:textId="77777777" w:rsidR="009F710D" w:rsidRDefault="009F710D" w:rsidP="00DE12D0">
      <w:pPr>
        <w:jc w:val="center"/>
      </w:pPr>
      <w:r>
        <w:rPr>
          <w:noProof/>
          <w:lang w:eastAsia="en-AU"/>
        </w:rPr>
        <w:lastRenderedPageBreak/>
        <w:drawing>
          <wp:inline distT="0" distB="0" distL="0" distR="0" wp14:anchorId="36FA2527" wp14:editId="3570149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8B16000" w14:textId="77777777" w:rsidR="009F710D" w:rsidRDefault="009F710D" w:rsidP="00DE12D0">
      <w:pPr>
        <w:jc w:val="center"/>
        <w:rPr>
          <w:rFonts w:ascii="Arial" w:hAnsi="Arial"/>
        </w:rPr>
      </w:pPr>
      <w:r>
        <w:rPr>
          <w:rFonts w:ascii="Arial" w:hAnsi="Arial"/>
        </w:rPr>
        <w:t>Australian Capital Territory</w:t>
      </w:r>
    </w:p>
    <w:p w14:paraId="27BCD138" w14:textId="7D4634DC" w:rsidR="009F710D" w:rsidRDefault="006F0681" w:rsidP="00DE12D0">
      <w:pPr>
        <w:pStyle w:val="Billname"/>
      </w:pPr>
      <w:r>
        <w:fldChar w:fldCharType="begin"/>
      </w:r>
      <w:r>
        <w:instrText xml:space="preserve"> REF Citation \*charformat  \* MERGEFORMAT </w:instrText>
      </w:r>
      <w:r>
        <w:fldChar w:fldCharType="separate"/>
      </w:r>
      <w:r w:rsidR="000568B8">
        <w:t>Information Privacy Act 2014</w:t>
      </w:r>
      <w:r>
        <w:fldChar w:fldCharType="end"/>
      </w:r>
    </w:p>
    <w:p w14:paraId="11B3166E" w14:textId="77777777" w:rsidR="009F710D" w:rsidRDefault="009F710D" w:rsidP="00DE12D0">
      <w:pPr>
        <w:pStyle w:val="ActNo"/>
      </w:pPr>
    </w:p>
    <w:p w14:paraId="1E703F92" w14:textId="77777777" w:rsidR="009F710D" w:rsidRDefault="009F710D" w:rsidP="00DE12D0">
      <w:pPr>
        <w:pStyle w:val="Placeholder"/>
      </w:pPr>
      <w:r>
        <w:rPr>
          <w:rStyle w:val="charContents"/>
          <w:sz w:val="16"/>
        </w:rPr>
        <w:t xml:space="preserve">  </w:t>
      </w:r>
      <w:r>
        <w:rPr>
          <w:rStyle w:val="charPage"/>
        </w:rPr>
        <w:t xml:space="preserve">  </w:t>
      </w:r>
    </w:p>
    <w:p w14:paraId="53439410" w14:textId="77777777" w:rsidR="009F710D" w:rsidRDefault="009F710D" w:rsidP="00DE12D0">
      <w:pPr>
        <w:pStyle w:val="N-TOCheading"/>
      </w:pPr>
      <w:r>
        <w:rPr>
          <w:rStyle w:val="charContents"/>
        </w:rPr>
        <w:t>Contents</w:t>
      </w:r>
    </w:p>
    <w:p w14:paraId="6294035A" w14:textId="77777777" w:rsidR="009F710D" w:rsidRDefault="009F710D" w:rsidP="00DE12D0">
      <w:pPr>
        <w:pStyle w:val="N-9pt"/>
      </w:pPr>
      <w:r>
        <w:tab/>
      </w:r>
      <w:r>
        <w:rPr>
          <w:rStyle w:val="charPage"/>
        </w:rPr>
        <w:t>Page</w:t>
      </w:r>
    </w:p>
    <w:p w14:paraId="06F420A1" w14:textId="2200C804" w:rsidR="00026DC1" w:rsidRDefault="00026DC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659728" w:history="1">
        <w:r w:rsidRPr="007B2117">
          <w:t>Part 1</w:t>
        </w:r>
        <w:r>
          <w:rPr>
            <w:rFonts w:asciiTheme="minorHAnsi" w:eastAsiaTheme="minorEastAsia" w:hAnsiTheme="minorHAnsi" w:cstheme="minorBidi"/>
            <w:b w:val="0"/>
            <w:sz w:val="22"/>
            <w:szCs w:val="22"/>
            <w:lang w:eastAsia="en-AU"/>
          </w:rPr>
          <w:tab/>
        </w:r>
        <w:r w:rsidRPr="007B2117">
          <w:t>Preliminary</w:t>
        </w:r>
        <w:r w:rsidRPr="00026DC1">
          <w:rPr>
            <w:vanish/>
          </w:rPr>
          <w:tab/>
        </w:r>
        <w:r w:rsidRPr="00026DC1">
          <w:rPr>
            <w:vanish/>
          </w:rPr>
          <w:fldChar w:fldCharType="begin"/>
        </w:r>
        <w:r w:rsidRPr="00026DC1">
          <w:rPr>
            <w:vanish/>
          </w:rPr>
          <w:instrText xml:space="preserve"> PAGEREF _Toc74659728 \h </w:instrText>
        </w:r>
        <w:r w:rsidRPr="00026DC1">
          <w:rPr>
            <w:vanish/>
          </w:rPr>
        </w:r>
        <w:r w:rsidRPr="00026DC1">
          <w:rPr>
            <w:vanish/>
          </w:rPr>
          <w:fldChar w:fldCharType="separate"/>
        </w:r>
        <w:r w:rsidR="000568B8">
          <w:rPr>
            <w:vanish/>
          </w:rPr>
          <w:t>2</w:t>
        </w:r>
        <w:r w:rsidRPr="00026DC1">
          <w:rPr>
            <w:vanish/>
          </w:rPr>
          <w:fldChar w:fldCharType="end"/>
        </w:r>
      </w:hyperlink>
    </w:p>
    <w:p w14:paraId="5E946B6C" w14:textId="32FFCFE2" w:rsidR="00026DC1" w:rsidRDefault="00026DC1">
      <w:pPr>
        <w:pStyle w:val="TOC5"/>
        <w:rPr>
          <w:rFonts w:asciiTheme="minorHAnsi" w:eastAsiaTheme="minorEastAsia" w:hAnsiTheme="minorHAnsi" w:cstheme="minorBidi"/>
          <w:sz w:val="22"/>
          <w:szCs w:val="22"/>
          <w:lang w:eastAsia="en-AU"/>
        </w:rPr>
      </w:pPr>
      <w:r>
        <w:tab/>
      </w:r>
      <w:hyperlink w:anchor="_Toc74659729" w:history="1">
        <w:r w:rsidRPr="007B2117">
          <w:t>1</w:t>
        </w:r>
        <w:r>
          <w:rPr>
            <w:rFonts w:asciiTheme="minorHAnsi" w:eastAsiaTheme="minorEastAsia" w:hAnsiTheme="minorHAnsi" w:cstheme="minorBidi"/>
            <w:sz w:val="22"/>
            <w:szCs w:val="22"/>
            <w:lang w:eastAsia="en-AU"/>
          </w:rPr>
          <w:tab/>
        </w:r>
        <w:r w:rsidRPr="007B2117">
          <w:t>Name of Act</w:t>
        </w:r>
        <w:r>
          <w:tab/>
        </w:r>
        <w:r>
          <w:fldChar w:fldCharType="begin"/>
        </w:r>
        <w:r>
          <w:instrText xml:space="preserve"> PAGEREF _Toc74659729 \h </w:instrText>
        </w:r>
        <w:r>
          <w:fldChar w:fldCharType="separate"/>
        </w:r>
        <w:r w:rsidR="000568B8">
          <w:t>2</w:t>
        </w:r>
        <w:r>
          <w:fldChar w:fldCharType="end"/>
        </w:r>
      </w:hyperlink>
    </w:p>
    <w:p w14:paraId="7EE9EB24" w14:textId="32D9AB3F" w:rsidR="00026DC1" w:rsidRDefault="00026DC1">
      <w:pPr>
        <w:pStyle w:val="TOC5"/>
        <w:rPr>
          <w:rFonts w:asciiTheme="minorHAnsi" w:eastAsiaTheme="minorEastAsia" w:hAnsiTheme="minorHAnsi" w:cstheme="minorBidi"/>
          <w:sz w:val="22"/>
          <w:szCs w:val="22"/>
          <w:lang w:eastAsia="en-AU"/>
        </w:rPr>
      </w:pPr>
      <w:r>
        <w:tab/>
      </w:r>
      <w:hyperlink w:anchor="_Toc74659730" w:history="1">
        <w:r w:rsidRPr="007B2117">
          <w:t>3</w:t>
        </w:r>
        <w:r>
          <w:rPr>
            <w:rFonts w:asciiTheme="minorHAnsi" w:eastAsiaTheme="minorEastAsia" w:hAnsiTheme="minorHAnsi" w:cstheme="minorBidi"/>
            <w:sz w:val="22"/>
            <w:szCs w:val="22"/>
            <w:lang w:eastAsia="en-AU"/>
          </w:rPr>
          <w:tab/>
        </w:r>
        <w:r w:rsidRPr="007B2117">
          <w:t>Dictionary</w:t>
        </w:r>
        <w:r>
          <w:tab/>
        </w:r>
        <w:r>
          <w:fldChar w:fldCharType="begin"/>
        </w:r>
        <w:r>
          <w:instrText xml:space="preserve"> PAGEREF _Toc74659730 \h </w:instrText>
        </w:r>
        <w:r>
          <w:fldChar w:fldCharType="separate"/>
        </w:r>
        <w:r w:rsidR="000568B8">
          <w:t>2</w:t>
        </w:r>
        <w:r>
          <w:fldChar w:fldCharType="end"/>
        </w:r>
      </w:hyperlink>
    </w:p>
    <w:p w14:paraId="6EEECD45" w14:textId="4186BF3E" w:rsidR="00026DC1" w:rsidRDefault="00026DC1">
      <w:pPr>
        <w:pStyle w:val="TOC5"/>
        <w:rPr>
          <w:rFonts w:asciiTheme="minorHAnsi" w:eastAsiaTheme="minorEastAsia" w:hAnsiTheme="minorHAnsi" w:cstheme="minorBidi"/>
          <w:sz w:val="22"/>
          <w:szCs w:val="22"/>
          <w:lang w:eastAsia="en-AU"/>
        </w:rPr>
      </w:pPr>
      <w:r>
        <w:tab/>
      </w:r>
      <w:hyperlink w:anchor="_Toc74659731" w:history="1">
        <w:r w:rsidRPr="007B2117">
          <w:t>4</w:t>
        </w:r>
        <w:r>
          <w:rPr>
            <w:rFonts w:asciiTheme="minorHAnsi" w:eastAsiaTheme="minorEastAsia" w:hAnsiTheme="minorHAnsi" w:cstheme="minorBidi"/>
            <w:sz w:val="22"/>
            <w:szCs w:val="22"/>
            <w:lang w:eastAsia="en-AU"/>
          </w:rPr>
          <w:tab/>
        </w:r>
        <w:r w:rsidRPr="007B2117">
          <w:t>Notes</w:t>
        </w:r>
        <w:r>
          <w:tab/>
        </w:r>
        <w:r>
          <w:fldChar w:fldCharType="begin"/>
        </w:r>
        <w:r>
          <w:instrText xml:space="preserve"> PAGEREF _Toc74659731 \h </w:instrText>
        </w:r>
        <w:r>
          <w:fldChar w:fldCharType="separate"/>
        </w:r>
        <w:r w:rsidR="000568B8">
          <w:t>2</w:t>
        </w:r>
        <w:r>
          <w:fldChar w:fldCharType="end"/>
        </w:r>
      </w:hyperlink>
    </w:p>
    <w:p w14:paraId="5A45C062" w14:textId="06401075" w:rsidR="00026DC1" w:rsidRDefault="00026DC1">
      <w:pPr>
        <w:pStyle w:val="TOC5"/>
        <w:rPr>
          <w:rFonts w:asciiTheme="minorHAnsi" w:eastAsiaTheme="minorEastAsia" w:hAnsiTheme="minorHAnsi" w:cstheme="minorBidi"/>
          <w:sz w:val="22"/>
          <w:szCs w:val="22"/>
          <w:lang w:eastAsia="en-AU"/>
        </w:rPr>
      </w:pPr>
      <w:r>
        <w:tab/>
      </w:r>
      <w:hyperlink w:anchor="_Toc74659732" w:history="1">
        <w:r w:rsidRPr="007B2117">
          <w:t>5</w:t>
        </w:r>
        <w:r>
          <w:rPr>
            <w:rFonts w:asciiTheme="minorHAnsi" w:eastAsiaTheme="minorEastAsia" w:hAnsiTheme="minorHAnsi" w:cstheme="minorBidi"/>
            <w:sz w:val="22"/>
            <w:szCs w:val="22"/>
            <w:lang w:eastAsia="en-AU"/>
          </w:rPr>
          <w:tab/>
        </w:r>
        <w:r w:rsidRPr="007B2117">
          <w:t>Offences against Act—application of Criminal Code etc</w:t>
        </w:r>
        <w:r>
          <w:tab/>
        </w:r>
        <w:r>
          <w:fldChar w:fldCharType="begin"/>
        </w:r>
        <w:r>
          <w:instrText xml:space="preserve"> PAGEREF _Toc74659732 \h </w:instrText>
        </w:r>
        <w:r>
          <w:fldChar w:fldCharType="separate"/>
        </w:r>
        <w:r w:rsidR="000568B8">
          <w:t>3</w:t>
        </w:r>
        <w:r>
          <w:fldChar w:fldCharType="end"/>
        </w:r>
      </w:hyperlink>
    </w:p>
    <w:p w14:paraId="40F2543B" w14:textId="5C798C42" w:rsidR="00026DC1" w:rsidRDefault="00026DC1">
      <w:pPr>
        <w:pStyle w:val="TOC5"/>
        <w:rPr>
          <w:rFonts w:asciiTheme="minorHAnsi" w:eastAsiaTheme="minorEastAsia" w:hAnsiTheme="minorHAnsi" w:cstheme="minorBidi"/>
          <w:sz w:val="22"/>
          <w:szCs w:val="22"/>
          <w:lang w:eastAsia="en-AU"/>
        </w:rPr>
      </w:pPr>
      <w:r>
        <w:tab/>
      </w:r>
      <w:hyperlink w:anchor="_Toc74659733" w:history="1">
        <w:r w:rsidRPr="007B2117">
          <w:t>6</w:t>
        </w:r>
        <w:r>
          <w:rPr>
            <w:rFonts w:asciiTheme="minorHAnsi" w:eastAsiaTheme="minorEastAsia" w:hAnsiTheme="minorHAnsi" w:cstheme="minorBidi"/>
            <w:sz w:val="22"/>
            <w:szCs w:val="22"/>
            <w:lang w:eastAsia="en-AU"/>
          </w:rPr>
          <w:tab/>
        </w:r>
        <w:r w:rsidRPr="007B2117">
          <w:t>Relationship with other laws</w:t>
        </w:r>
        <w:r>
          <w:tab/>
        </w:r>
        <w:r>
          <w:fldChar w:fldCharType="begin"/>
        </w:r>
        <w:r>
          <w:instrText xml:space="preserve"> PAGEREF _Toc74659733 \h </w:instrText>
        </w:r>
        <w:r>
          <w:fldChar w:fldCharType="separate"/>
        </w:r>
        <w:r w:rsidR="000568B8">
          <w:t>3</w:t>
        </w:r>
        <w:r>
          <w:fldChar w:fldCharType="end"/>
        </w:r>
      </w:hyperlink>
    </w:p>
    <w:p w14:paraId="2B96331A" w14:textId="733CCF39" w:rsidR="00026DC1" w:rsidRDefault="006F0681">
      <w:pPr>
        <w:pStyle w:val="TOC2"/>
        <w:rPr>
          <w:rFonts w:asciiTheme="minorHAnsi" w:eastAsiaTheme="minorEastAsia" w:hAnsiTheme="minorHAnsi" w:cstheme="minorBidi"/>
          <w:b w:val="0"/>
          <w:sz w:val="22"/>
          <w:szCs w:val="22"/>
          <w:lang w:eastAsia="en-AU"/>
        </w:rPr>
      </w:pPr>
      <w:hyperlink w:anchor="_Toc74659734" w:history="1">
        <w:r w:rsidR="00026DC1" w:rsidRPr="007B2117">
          <w:t>Part 2</w:t>
        </w:r>
        <w:r w:rsidR="00026DC1">
          <w:rPr>
            <w:rFonts w:asciiTheme="minorHAnsi" w:eastAsiaTheme="minorEastAsia" w:hAnsiTheme="minorHAnsi" w:cstheme="minorBidi"/>
            <w:b w:val="0"/>
            <w:sz w:val="22"/>
            <w:szCs w:val="22"/>
            <w:lang w:eastAsia="en-AU"/>
          </w:rPr>
          <w:tab/>
        </w:r>
        <w:r w:rsidR="00026DC1" w:rsidRPr="007B2117">
          <w:t>Objects and important concepts</w:t>
        </w:r>
        <w:r w:rsidR="00026DC1" w:rsidRPr="00026DC1">
          <w:rPr>
            <w:vanish/>
          </w:rPr>
          <w:tab/>
        </w:r>
        <w:r w:rsidR="00026DC1" w:rsidRPr="00026DC1">
          <w:rPr>
            <w:vanish/>
          </w:rPr>
          <w:fldChar w:fldCharType="begin"/>
        </w:r>
        <w:r w:rsidR="00026DC1" w:rsidRPr="00026DC1">
          <w:rPr>
            <w:vanish/>
          </w:rPr>
          <w:instrText xml:space="preserve"> PAGEREF _Toc74659734 \h </w:instrText>
        </w:r>
        <w:r w:rsidR="00026DC1" w:rsidRPr="00026DC1">
          <w:rPr>
            <w:vanish/>
          </w:rPr>
        </w:r>
        <w:r w:rsidR="00026DC1" w:rsidRPr="00026DC1">
          <w:rPr>
            <w:vanish/>
          </w:rPr>
          <w:fldChar w:fldCharType="separate"/>
        </w:r>
        <w:r w:rsidR="000568B8">
          <w:rPr>
            <w:vanish/>
          </w:rPr>
          <w:t>4</w:t>
        </w:r>
        <w:r w:rsidR="00026DC1" w:rsidRPr="00026DC1">
          <w:rPr>
            <w:vanish/>
          </w:rPr>
          <w:fldChar w:fldCharType="end"/>
        </w:r>
      </w:hyperlink>
    </w:p>
    <w:p w14:paraId="3C3333DA" w14:textId="08EAB464" w:rsidR="00026DC1" w:rsidRDefault="00026DC1">
      <w:pPr>
        <w:pStyle w:val="TOC5"/>
        <w:rPr>
          <w:rFonts w:asciiTheme="minorHAnsi" w:eastAsiaTheme="minorEastAsia" w:hAnsiTheme="minorHAnsi" w:cstheme="minorBidi"/>
          <w:sz w:val="22"/>
          <w:szCs w:val="22"/>
          <w:lang w:eastAsia="en-AU"/>
        </w:rPr>
      </w:pPr>
      <w:r>
        <w:tab/>
      </w:r>
      <w:hyperlink w:anchor="_Toc74659735" w:history="1">
        <w:r w:rsidRPr="007B2117">
          <w:t>7</w:t>
        </w:r>
        <w:r>
          <w:rPr>
            <w:rFonts w:asciiTheme="minorHAnsi" w:eastAsiaTheme="minorEastAsia" w:hAnsiTheme="minorHAnsi" w:cstheme="minorBidi"/>
            <w:sz w:val="22"/>
            <w:szCs w:val="22"/>
            <w:lang w:eastAsia="en-AU"/>
          </w:rPr>
          <w:tab/>
        </w:r>
        <w:r w:rsidRPr="007B2117">
          <w:t>Objects of Act</w:t>
        </w:r>
        <w:r>
          <w:tab/>
        </w:r>
        <w:r>
          <w:fldChar w:fldCharType="begin"/>
        </w:r>
        <w:r>
          <w:instrText xml:space="preserve"> PAGEREF _Toc74659735 \h </w:instrText>
        </w:r>
        <w:r>
          <w:fldChar w:fldCharType="separate"/>
        </w:r>
        <w:r w:rsidR="000568B8">
          <w:t>4</w:t>
        </w:r>
        <w:r>
          <w:fldChar w:fldCharType="end"/>
        </w:r>
      </w:hyperlink>
    </w:p>
    <w:p w14:paraId="13591002" w14:textId="6AABE07C" w:rsidR="00026DC1" w:rsidRDefault="00026DC1">
      <w:pPr>
        <w:pStyle w:val="TOC5"/>
        <w:rPr>
          <w:rFonts w:asciiTheme="minorHAnsi" w:eastAsiaTheme="minorEastAsia" w:hAnsiTheme="minorHAnsi" w:cstheme="minorBidi"/>
          <w:sz w:val="22"/>
          <w:szCs w:val="22"/>
          <w:lang w:eastAsia="en-AU"/>
        </w:rPr>
      </w:pPr>
      <w:r>
        <w:tab/>
      </w:r>
      <w:hyperlink w:anchor="_Toc74659736" w:history="1">
        <w:r w:rsidRPr="007B2117">
          <w:t>8</w:t>
        </w:r>
        <w:r>
          <w:rPr>
            <w:rFonts w:asciiTheme="minorHAnsi" w:eastAsiaTheme="minorEastAsia" w:hAnsiTheme="minorHAnsi" w:cstheme="minorBidi"/>
            <w:sz w:val="22"/>
            <w:szCs w:val="22"/>
            <w:lang w:eastAsia="en-AU"/>
          </w:rPr>
          <w:tab/>
        </w:r>
        <w:r w:rsidRPr="007B2117">
          <w:t xml:space="preserve">Meaning of </w:t>
        </w:r>
        <w:r w:rsidRPr="007B2117">
          <w:rPr>
            <w:i/>
          </w:rPr>
          <w:t>personal information</w:t>
        </w:r>
        <w:r>
          <w:tab/>
        </w:r>
        <w:r>
          <w:fldChar w:fldCharType="begin"/>
        </w:r>
        <w:r>
          <w:instrText xml:space="preserve"> PAGEREF _Toc74659736 \h </w:instrText>
        </w:r>
        <w:r>
          <w:fldChar w:fldCharType="separate"/>
        </w:r>
        <w:r w:rsidR="000568B8">
          <w:t>4</w:t>
        </w:r>
        <w:r>
          <w:fldChar w:fldCharType="end"/>
        </w:r>
      </w:hyperlink>
    </w:p>
    <w:p w14:paraId="5AC7E016" w14:textId="322B2D77" w:rsidR="00026DC1" w:rsidRDefault="00026DC1">
      <w:pPr>
        <w:pStyle w:val="TOC5"/>
        <w:rPr>
          <w:rFonts w:asciiTheme="minorHAnsi" w:eastAsiaTheme="minorEastAsia" w:hAnsiTheme="minorHAnsi" w:cstheme="minorBidi"/>
          <w:sz w:val="22"/>
          <w:szCs w:val="22"/>
          <w:lang w:eastAsia="en-AU"/>
        </w:rPr>
      </w:pPr>
      <w:r>
        <w:tab/>
      </w:r>
      <w:hyperlink w:anchor="_Toc74659737" w:history="1">
        <w:r w:rsidRPr="007B2117">
          <w:t>9</w:t>
        </w:r>
        <w:r>
          <w:rPr>
            <w:rFonts w:asciiTheme="minorHAnsi" w:eastAsiaTheme="minorEastAsia" w:hAnsiTheme="minorHAnsi" w:cstheme="minorBidi"/>
            <w:sz w:val="22"/>
            <w:szCs w:val="22"/>
            <w:lang w:eastAsia="en-AU"/>
          </w:rPr>
          <w:tab/>
        </w:r>
        <w:r w:rsidRPr="007B2117">
          <w:t xml:space="preserve">Meaning of </w:t>
        </w:r>
        <w:r w:rsidRPr="007B2117">
          <w:rPr>
            <w:i/>
          </w:rPr>
          <w:t>public sector agency</w:t>
        </w:r>
        <w:r>
          <w:tab/>
        </w:r>
        <w:r>
          <w:fldChar w:fldCharType="begin"/>
        </w:r>
        <w:r>
          <w:instrText xml:space="preserve"> PAGEREF _Toc74659737 \h </w:instrText>
        </w:r>
        <w:r>
          <w:fldChar w:fldCharType="separate"/>
        </w:r>
        <w:r w:rsidR="000568B8">
          <w:t>5</w:t>
        </w:r>
        <w:r>
          <w:fldChar w:fldCharType="end"/>
        </w:r>
      </w:hyperlink>
    </w:p>
    <w:p w14:paraId="40EC9125" w14:textId="00D1E61D" w:rsidR="00026DC1" w:rsidRDefault="00026DC1">
      <w:pPr>
        <w:pStyle w:val="TOC5"/>
        <w:rPr>
          <w:rFonts w:asciiTheme="minorHAnsi" w:eastAsiaTheme="minorEastAsia" w:hAnsiTheme="minorHAnsi" w:cstheme="minorBidi"/>
          <w:sz w:val="22"/>
          <w:szCs w:val="22"/>
          <w:lang w:eastAsia="en-AU"/>
        </w:rPr>
      </w:pPr>
      <w:r>
        <w:tab/>
      </w:r>
      <w:hyperlink w:anchor="_Toc74659738" w:history="1">
        <w:r w:rsidRPr="007B2117">
          <w:t>10</w:t>
        </w:r>
        <w:r>
          <w:rPr>
            <w:rFonts w:asciiTheme="minorHAnsi" w:eastAsiaTheme="minorEastAsia" w:hAnsiTheme="minorHAnsi" w:cstheme="minorBidi"/>
            <w:sz w:val="22"/>
            <w:szCs w:val="22"/>
            <w:lang w:eastAsia="en-AU"/>
          </w:rPr>
          <w:tab/>
        </w:r>
        <w:r w:rsidRPr="007B2117">
          <w:t xml:space="preserve">Reference to </w:t>
        </w:r>
        <w:r w:rsidRPr="007B2117">
          <w:rPr>
            <w:i/>
          </w:rPr>
          <w:t xml:space="preserve">act </w:t>
        </w:r>
        <w:r w:rsidRPr="007B2117">
          <w:t xml:space="preserve">or </w:t>
        </w:r>
        <w:r w:rsidRPr="007B2117">
          <w:rPr>
            <w:i/>
          </w:rPr>
          <w:t xml:space="preserve">practice </w:t>
        </w:r>
        <w:r w:rsidRPr="007B2117">
          <w:t>of a public sector agency etc</w:t>
        </w:r>
        <w:r>
          <w:tab/>
        </w:r>
        <w:r>
          <w:fldChar w:fldCharType="begin"/>
        </w:r>
        <w:r>
          <w:instrText xml:space="preserve"> PAGEREF _Toc74659738 \h </w:instrText>
        </w:r>
        <w:r>
          <w:fldChar w:fldCharType="separate"/>
        </w:r>
        <w:r w:rsidR="000568B8">
          <w:t>5</w:t>
        </w:r>
        <w:r>
          <w:fldChar w:fldCharType="end"/>
        </w:r>
      </w:hyperlink>
    </w:p>
    <w:p w14:paraId="4E891A86" w14:textId="2AA69B7C" w:rsidR="00026DC1" w:rsidRDefault="00026DC1">
      <w:pPr>
        <w:pStyle w:val="TOC5"/>
        <w:rPr>
          <w:rFonts w:asciiTheme="minorHAnsi" w:eastAsiaTheme="minorEastAsia" w:hAnsiTheme="minorHAnsi" w:cstheme="minorBidi"/>
          <w:sz w:val="22"/>
          <w:szCs w:val="22"/>
          <w:lang w:eastAsia="en-AU"/>
        </w:rPr>
      </w:pPr>
      <w:r>
        <w:lastRenderedPageBreak/>
        <w:tab/>
      </w:r>
      <w:hyperlink w:anchor="_Toc74659739" w:history="1">
        <w:r w:rsidRPr="007B2117">
          <w:t>11</w:t>
        </w:r>
        <w:r>
          <w:rPr>
            <w:rFonts w:asciiTheme="minorHAnsi" w:eastAsiaTheme="minorEastAsia" w:hAnsiTheme="minorHAnsi" w:cstheme="minorBidi"/>
            <w:sz w:val="22"/>
            <w:szCs w:val="22"/>
            <w:lang w:eastAsia="en-AU"/>
          </w:rPr>
          <w:tab/>
        </w:r>
        <w:r w:rsidRPr="007B2117">
          <w:t xml:space="preserve">Meaning of </w:t>
        </w:r>
        <w:r w:rsidRPr="007B2117">
          <w:rPr>
            <w:i/>
          </w:rPr>
          <w:t xml:space="preserve">interference </w:t>
        </w:r>
        <w:r w:rsidRPr="007B2117">
          <w:t>with individual’s privacy</w:t>
        </w:r>
        <w:r>
          <w:tab/>
        </w:r>
        <w:r>
          <w:fldChar w:fldCharType="begin"/>
        </w:r>
        <w:r>
          <w:instrText xml:space="preserve"> PAGEREF _Toc74659739 \h </w:instrText>
        </w:r>
        <w:r>
          <w:fldChar w:fldCharType="separate"/>
        </w:r>
        <w:r w:rsidR="000568B8">
          <w:t>6</w:t>
        </w:r>
        <w:r>
          <w:fldChar w:fldCharType="end"/>
        </w:r>
      </w:hyperlink>
    </w:p>
    <w:p w14:paraId="7CCB5799" w14:textId="2601586D" w:rsidR="00026DC1" w:rsidRDefault="00026DC1">
      <w:pPr>
        <w:pStyle w:val="TOC5"/>
        <w:rPr>
          <w:rFonts w:asciiTheme="minorHAnsi" w:eastAsiaTheme="minorEastAsia" w:hAnsiTheme="minorHAnsi" w:cstheme="minorBidi"/>
          <w:sz w:val="22"/>
          <w:szCs w:val="22"/>
          <w:lang w:eastAsia="en-AU"/>
        </w:rPr>
      </w:pPr>
      <w:r>
        <w:tab/>
      </w:r>
      <w:hyperlink w:anchor="_Toc74659740" w:history="1">
        <w:r w:rsidRPr="007B2117">
          <w:t>12</w:t>
        </w:r>
        <w:r>
          <w:rPr>
            <w:rFonts w:asciiTheme="minorHAnsi" w:eastAsiaTheme="minorEastAsia" w:hAnsiTheme="minorHAnsi" w:cstheme="minorBidi"/>
            <w:sz w:val="22"/>
            <w:szCs w:val="22"/>
            <w:lang w:eastAsia="en-AU"/>
          </w:rPr>
          <w:tab/>
        </w:r>
        <w:r w:rsidRPr="007B2117">
          <w:t xml:space="preserve">Meaning of </w:t>
        </w:r>
        <w:r w:rsidRPr="007B2117">
          <w:rPr>
            <w:i/>
          </w:rPr>
          <w:t>breach</w:t>
        </w:r>
        <w:r w:rsidRPr="007B2117">
          <w:t xml:space="preserve"> a TPP etc</w:t>
        </w:r>
        <w:r>
          <w:tab/>
        </w:r>
        <w:r>
          <w:fldChar w:fldCharType="begin"/>
        </w:r>
        <w:r>
          <w:instrText xml:space="preserve"> PAGEREF _Toc74659740 \h </w:instrText>
        </w:r>
        <w:r>
          <w:fldChar w:fldCharType="separate"/>
        </w:r>
        <w:r w:rsidR="000568B8">
          <w:t>6</w:t>
        </w:r>
        <w:r>
          <w:fldChar w:fldCharType="end"/>
        </w:r>
      </w:hyperlink>
    </w:p>
    <w:p w14:paraId="1FEC8F61" w14:textId="7DE91775" w:rsidR="00026DC1" w:rsidRDefault="006F0681">
      <w:pPr>
        <w:pStyle w:val="TOC2"/>
        <w:rPr>
          <w:rFonts w:asciiTheme="minorHAnsi" w:eastAsiaTheme="minorEastAsia" w:hAnsiTheme="minorHAnsi" w:cstheme="minorBidi"/>
          <w:b w:val="0"/>
          <w:sz w:val="22"/>
          <w:szCs w:val="22"/>
          <w:lang w:eastAsia="en-AU"/>
        </w:rPr>
      </w:pPr>
      <w:hyperlink w:anchor="_Toc74659741" w:history="1">
        <w:r w:rsidR="00026DC1" w:rsidRPr="007B2117">
          <w:t>Part 3</w:t>
        </w:r>
        <w:r w:rsidR="00026DC1">
          <w:rPr>
            <w:rFonts w:asciiTheme="minorHAnsi" w:eastAsiaTheme="minorEastAsia" w:hAnsiTheme="minorHAnsi" w:cstheme="minorBidi"/>
            <w:b w:val="0"/>
            <w:sz w:val="22"/>
            <w:szCs w:val="22"/>
            <w:lang w:eastAsia="en-AU"/>
          </w:rPr>
          <w:tab/>
        </w:r>
        <w:r w:rsidR="00026DC1" w:rsidRPr="007B2117">
          <w:t>Territory privacy principles</w:t>
        </w:r>
        <w:r w:rsidR="00026DC1" w:rsidRPr="00026DC1">
          <w:rPr>
            <w:vanish/>
          </w:rPr>
          <w:tab/>
        </w:r>
        <w:r w:rsidR="00026DC1" w:rsidRPr="00026DC1">
          <w:rPr>
            <w:vanish/>
          </w:rPr>
          <w:fldChar w:fldCharType="begin"/>
        </w:r>
        <w:r w:rsidR="00026DC1" w:rsidRPr="00026DC1">
          <w:rPr>
            <w:vanish/>
          </w:rPr>
          <w:instrText xml:space="preserve"> PAGEREF _Toc74659741 \h </w:instrText>
        </w:r>
        <w:r w:rsidR="00026DC1" w:rsidRPr="00026DC1">
          <w:rPr>
            <w:vanish/>
          </w:rPr>
        </w:r>
        <w:r w:rsidR="00026DC1" w:rsidRPr="00026DC1">
          <w:rPr>
            <w:vanish/>
          </w:rPr>
          <w:fldChar w:fldCharType="separate"/>
        </w:r>
        <w:r w:rsidR="000568B8">
          <w:rPr>
            <w:vanish/>
          </w:rPr>
          <w:t>8</w:t>
        </w:r>
        <w:r w:rsidR="00026DC1" w:rsidRPr="00026DC1">
          <w:rPr>
            <w:vanish/>
          </w:rPr>
          <w:fldChar w:fldCharType="end"/>
        </w:r>
      </w:hyperlink>
    </w:p>
    <w:p w14:paraId="51454D63" w14:textId="4F8930E4" w:rsidR="00026DC1" w:rsidRDefault="006F0681">
      <w:pPr>
        <w:pStyle w:val="TOC3"/>
        <w:rPr>
          <w:rFonts w:asciiTheme="minorHAnsi" w:eastAsiaTheme="minorEastAsia" w:hAnsiTheme="minorHAnsi" w:cstheme="minorBidi"/>
          <w:b w:val="0"/>
          <w:sz w:val="22"/>
          <w:szCs w:val="22"/>
          <w:lang w:eastAsia="en-AU"/>
        </w:rPr>
      </w:pPr>
      <w:hyperlink w:anchor="_Toc74659742" w:history="1">
        <w:r w:rsidR="00026DC1" w:rsidRPr="007B2117">
          <w:t>Division 3.1</w:t>
        </w:r>
        <w:r w:rsidR="00026DC1">
          <w:rPr>
            <w:rFonts w:asciiTheme="minorHAnsi" w:eastAsiaTheme="minorEastAsia" w:hAnsiTheme="minorHAnsi" w:cstheme="minorBidi"/>
            <w:b w:val="0"/>
            <w:sz w:val="22"/>
            <w:szCs w:val="22"/>
            <w:lang w:eastAsia="en-AU"/>
          </w:rPr>
          <w:tab/>
        </w:r>
        <w:r w:rsidR="00026DC1" w:rsidRPr="007B2117">
          <w:t>Important concepts—Territory privacy principles</w:t>
        </w:r>
        <w:r w:rsidR="00026DC1" w:rsidRPr="00026DC1">
          <w:rPr>
            <w:vanish/>
          </w:rPr>
          <w:tab/>
        </w:r>
        <w:r w:rsidR="00026DC1" w:rsidRPr="00026DC1">
          <w:rPr>
            <w:vanish/>
          </w:rPr>
          <w:fldChar w:fldCharType="begin"/>
        </w:r>
        <w:r w:rsidR="00026DC1" w:rsidRPr="00026DC1">
          <w:rPr>
            <w:vanish/>
          </w:rPr>
          <w:instrText xml:space="preserve"> PAGEREF _Toc74659742 \h </w:instrText>
        </w:r>
        <w:r w:rsidR="00026DC1" w:rsidRPr="00026DC1">
          <w:rPr>
            <w:vanish/>
          </w:rPr>
        </w:r>
        <w:r w:rsidR="00026DC1" w:rsidRPr="00026DC1">
          <w:rPr>
            <w:vanish/>
          </w:rPr>
          <w:fldChar w:fldCharType="separate"/>
        </w:r>
        <w:r w:rsidR="000568B8">
          <w:rPr>
            <w:vanish/>
          </w:rPr>
          <w:t>8</w:t>
        </w:r>
        <w:r w:rsidR="00026DC1" w:rsidRPr="00026DC1">
          <w:rPr>
            <w:vanish/>
          </w:rPr>
          <w:fldChar w:fldCharType="end"/>
        </w:r>
      </w:hyperlink>
    </w:p>
    <w:p w14:paraId="6AB69DF0" w14:textId="4213BD02" w:rsidR="00026DC1" w:rsidRDefault="00026DC1">
      <w:pPr>
        <w:pStyle w:val="TOC5"/>
        <w:rPr>
          <w:rFonts w:asciiTheme="minorHAnsi" w:eastAsiaTheme="minorEastAsia" w:hAnsiTheme="minorHAnsi" w:cstheme="minorBidi"/>
          <w:sz w:val="22"/>
          <w:szCs w:val="22"/>
          <w:lang w:eastAsia="en-AU"/>
        </w:rPr>
      </w:pPr>
      <w:r>
        <w:tab/>
      </w:r>
      <w:hyperlink w:anchor="_Toc74659743" w:history="1">
        <w:r w:rsidRPr="007B2117">
          <w:t>13</w:t>
        </w:r>
        <w:r>
          <w:rPr>
            <w:rFonts w:asciiTheme="minorHAnsi" w:eastAsiaTheme="minorEastAsia" w:hAnsiTheme="minorHAnsi" w:cstheme="minorBidi"/>
            <w:sz w:val="22"/>
            <w:szCs w:val="22"/>
            <w:lang w:eastAsia="en-AU"/>
          </w:rPr>
          <w:tab/>
        </w:r>
        <w:r w:rsidRPr="007B2117">
          <w:t>Territory privacy principles</w:t>
        </w:r>
        <w:r>
          <w:tab/>
        </w:r>
        <w:r>
          <w:fldChar w:fldCharType="begin"/>
        </w:r>
        <w:r>
          <w:instrText xml:space="preserve"> PAGEREF _Toc74659743 \h </w:instrText>
        </w:r>
        <w:r>
          <w:fldChar w:fldCharType="separate"/>
        </w:r>
        <w:r w:rsidR="000568B8">
          <w:t>8</w:t>
        </w:r>
        <w:r>
          <w:fldChar w:fldCharType="end"/>
        </w:r>
      </w:hyperlink>
    </w:p>
    <w:p w14:paraId="7AD5EB42" w14:textId="7C512DC3" w:rsidR="00026DC1" w:rsidRDefault="00026DC1">
      <w:pPr>
        <w:pStyle w:val="TOC5"/>
        <w:rPr>
          <w:rFonts w:asciiTheme="minorHAnsi" w:eastAsiaTheme="minorEastAsia" w:hAnsiTheme="minorHAnsi" w:cstheme="minorBidi"/>
          <w:sz w:val="22"/>
          <w:szCs w:val="22"/>
          <w:lang w:eastAsia="en-AU"/>
        </w:rPr>
      </w:pPr>
      <w:r>
        <w:tab/>
      </w:r>
      <w:hyperlink w:anchor="_Toc74659744" w:history="1">
        <w:r w:rsidRPr="007B2117">
          <w:t>14</w:t>
        </w:r>
        <w:r>
          <w:rPr>
            <w:rFonts w:asciiTheme="minorHAnsi" w:eastAsiaTheme="minorEastAsia" w:hAnsiTheme="minorHAnsi" w:cstheme="minorBidi"/>
            <w:sz w:val="22"/>
            <w:szCs w:val="22"/>
            <w:lang w:eastAsia="en-AU"/>
          </w:rPr>
          <w:tab/>
        </w:r>
        <w:r w:rsidRPr="007B2117">
          <w:t>Definitions—sch 1</w:t>
        </w:r>
        <w:r>
          <w:tab/>
        </w:r>
        <w:r>
          <w:fldChar w:fldCharType="begin"/>
        </w:r>
        <w:r>
          <w:instrText xml:space="preserve"> PAGEREF _Toc74659744 \h </w:instrText>
        </w:r>
        <w:r>
          <w:fldChar w:fldCharType="separate"/>
        </w:r>
        <w:r w:rsidR="000568B8">
          <w:t>8</w:t>
        </w:r>
        <w:r>
          <w:fldChar w:fldCharType="end"/>
        </w:r>
      </w:hyperlink>
    </w:p>
    <w:p w14:paraId="7BAF3277" w14:textId="78E9418A" w:rsidR="00026DC1" w:rsidRDefault="00026DC1">
      <w:pPr>
        <w:pStyle w:val="TOC5"/>
        <w:rPr>
          <w:rFonts w:asciiTheme="minorHAnsi" w:eastAsiaTheme="minorEastAsia" w:hAnsiTheme="minorHAnsi" w:cstheme="minorBidi"/>
          <w:sz w:val="22"/>
          <w:szCs w:val="22"/>
          <w:lang w:eastAsia="en-AU"/>
        </w:rPr>
      </w:pPr>
      <w:r>
        <w:tab/>
      </w:r>
      <w:hyperlink w:anchor="_Toc74659745" w:history="1">
        <w:r w:rsidRPr="007B2117">
          <w:t>15</w:t>
        </w:r>
        <w:r>
          <w:rPr>
            <w:rFonts w:asciiTheme="minorHAnsi" w:eastAsiaTheme="minorEastAsia" w:hAnsiTheme="minorHAnsi" w:cstheme="minorBidi"/>
            <w:sz w:val="22"/>
            <w:szCs w:val="22"/>
            <w:lang w:eastAsia="en-AU"/>
          </w:rPr>
          <w:tab/>
        </w:r>
        <w:r w:rsidRPr="007B2117">
          <w:t xml:space="preserve">Meaning of </w:t>
        </w:r>
        <w:r w:rsidRPr="007B2117">
          <w:rPr>
            <w:i/>
          </w:rPr>
          <w:t>collects</w:t>
        </w:r>
        <w:r w:rsidRPr="007B2117">
          <w:t xml:space="preserve"> personal information—sch 1</w:t>
        </w:r>
        <w:r>
          <w:tab/>
        </w:r>
        <w:r>
          <w:fldChar w:fldCharType="begin"/>
        </w:r>
        <w:r>
          <w:instrText xml:space="preserve"> PAGEREF _Toc74659745 \h </w:instrText>
        </w:r>
        <w:r>
          <w:fldChar w:fldCharType="separate"/>
        </w:r>
        <w:r w:rsidR="000568B8">
          <w:t>11</w:t>
        </w:r>
        <w:r>
          <w:fldChar w:fldCharType="end"/>
        </w:r>
      </w:hyperlink>
    </w:p>
    <w:p w14:paraId="0B300A3A" w14:textId="20BFB0F0" w:rsidR="00026DC1" w:rsidRDefault="00026DC1">
      <w:pPr>
        <w:pStyle w:val="TOC5"/>
        <w:rPr>
          <w:rFonts w:asciiTheme="minorHAnsi" w:eastAsiaTheme="minorEastAsia" w:hAnsiTheme="minorHAnsi" w:cstheme="minorBidi"/>
          <w:sz w:val="22"/>
          <w:szCs w:val="22"/>
          <w:lang w:eastAsia="en-AU"/>
        </w:rPr>
      </w:pPr>
      <w:r>
        <w:tab/>
      </w:r>
      <w:hyperlink w:anchor="_Toc74659746" w:history="1">
        <w:r w:rsidRPr="007B2117">
          <w:t>16</w:t>
        </w:r>
        <w:r>
          <w:rPr>
            <w:rFonts w:asciiTheme="minorHAnsi" w:eastAsiaTheme="minorEastAsia" w:hAnsiTheme="minorHAnsi" w:cstheme="minorBidi"/>
            <w:sz w:val="22"/>
            <w:szCs w:val="22"/>
            <w:lang w:eastAsia="en-AU"/>
          </w:rPr>
          <w:tab/>
        </w:r>
        <w:r w:rsidRPr="007B2117">
          <w:t xml:space="preserve">Meaning of </w:t>
        </w:r>
        <w:r w:rsidRPr="007B2117">
          <w:rPr>
            <w:i/>
          </w:rPr>
          <w:t xml:space="preserve">holds </w:t>
        </w:r>
        <w:r w:rsidRPr="007B2117">
          <w:t>personal information—sch 1</w:t>
        </w:r>
        <w:r>
          <w:tab/>
        </w:r>
        <w:r>
          <w:fldChar w:fldCharType="begin"/>
        </w:r>
        <w:r>
          <w:instrText xml:space="preserve"> PAGEREF _Toc74659746 \h </w:instrText>
        </w:r>
        <w:r>
          <w:fldChar w:fldCharType="separate"/>
        </w:r>
        <w:r w:rsidR="000568B8">
          <w:t>11</w:t>
        </w:r>
        <w:r>
          <w:fldChar w:fldCharType="end"/>
        </w:r>
      </w:hyperlink>
    </w:p>
    <w:p w14:paraId="4D050473" w14:textId="4AA386B5" w:rsidR="00026DC1" w:rsidRDefault="00026DC1">
      <w:pPr>
        <w:pStyle w:val="TOC5"/>
        <w:rPr>
          <w:rFonts w:asciiTheme="minorHAnsi" w:eastAsiaTheme="minorEastAsia" w:hAnsiTheme="minorHAnsi" w:cstheme="minorBidi"/>
          <w:sz w:val="22"/>
          <w:szCs w:val="22"/>
          <w:lang w:eastAsia="en-AU"/>
        </w:rPr>
      </w:pPr>
      <w:r>
        <w:tab/>
      </w:r>
      <w:hyperlink w:anchor="_Toc74659747" w:history="1">
        <w:r w:rsidRPr="007B2117">
          <w:t>17</w:t>
        </w:r>
        <w:r>
          <w:rPr>
            <w:rFonts w:asciiTheme="minorHAnsi" w:eastAsiaTheme="minorEastAsia" w:hAnsiTheme="minorHAnsi" w:cstheme="minorBidi"/>
            <w:sz w:val="22"/>
            <w:szCs w:val="22"/>
            <w:lang w:eastAsia="en-AU"/>
          </w:rPr>
          <w:tab/>
        </w:r>
        <w:r w:rsidRPr="007B2117">
          <w:t xml:space="preserve">Meaning of </w:t>
        </w:r>
        <w:r w:rsidRPr="007B2117">
          <w:rPr>
            <w:i/>
          </w:rPr>
          <w:t xml:space="preserve">solicits </w:t>
        </w:r>
        <w:r w:rsidRPr="007B2117">
          <w:t>personal information—sch 1</w:t>
        </w:r>
        <w:r>
          <w:tab/>
        </w:r>
        <w:r>
          <w:fldChar w:fldCharType="begin"/>
        </w:r>
        <w:r>
          <w:instrText xml:space="preserve"> PAGEREF _Toc74659747 \h </w:instrText>
        </w:r>
        <w:r>
          <w:fldChar w:fldCharType="separate"/>
        </w:r>
        <w:r w:rsidR="000568B8">
          <w:t>11</w:t>
        </w:r>
        <w:r>
          <w:fldChar w:fldCharType="end"/>
        </w:r>
      </w:hyperlink>
    </w:p>
    <w:p w14:paraId="54887E27" w14:textId="4A85A69E" w:rsidR="00026DC1" w:rsidRDefault="00026DC1">
      <w:pPr>
        <w:pStyle w:val="TOC5"/>
        <w:rPr>
          <w:rFonts w:asciiTheme="minorHAnsi" w:eastAsiaTheme="minorEastAsia" w:hAnsiTheme="minorHAnsi" w:cstheme="minorBidi"/>
          <w:sz w:val="22"/>
          <w:szCs w:val="22"/>
          <w:lang w:eastAsia="en-AU"/>
        </w:rPr>
      </w:pPr>
      <w:r>
        <w:tab/>
      </w:r>
      <w:hyperlink w:anchor="_Toc74659748" w:history="1">
        <w:r w:rsidRPr="007B2117">
          <w:t>18</w:t>
        </w:r>
        <w:r>
          <w:rPr>
            <w:rFonts w:asciiTheme="minorHAnsi" w:eastAsiaTheme="minorEastAsia" w:hAnsiTheme="minorHAnsi" w:cstheme="minorBidi"/>
            <w:sz w:val="22"/>
            <w:szCs w:val="22"/>
            <w:lang w:eastAsia="en-AU"/>
          </w:rPr>
          <w:tab/>
        </w:r>
        <w:r w:rsidRPr="007B2117">
          <w:t xml:space="preserve">Meaning of </w:t>
        </w:r>
        <w:r w:rsidRPr="007B2117">
          <w:rPr>
            <w:i/>
          </w:rPr>
          <w:t xml:space="preserve">de-identified </w:t>
        </w:r>
        <w:r w:rsidRPr="007B2117">
          <w:t>personal information—sch 1</w:t>
        </w:r>
        <w:r>
          <w:tab/>
        </w:r>
        <w:r>
          <w:fldChar w:fldCharType="begin"/>
        </w:r>
        <w:r>
          <w:instrText xml:space="preserve"> PAGEREF _Toc74659748 \h </w:instrText>
        </w:r>
        <w:r>
          <w:fldChar w:fldCharType="separate"/>
        </w:r>
        <w:r w:rsidR="000568B8">
          <w:t>12</w:t>
        </w:r>
        <w:r>
          <w:fldChar w:fldCharType="end"/>
        </w:r>
      </w:hyperlink>
    </w:p>
    <w:p w14:paraId="135C77DC" w14:textId="1235A49E" w:rsidR="00026DC1" w:rsidRDefault="00026DC1">
      <w:pPr>
        <w:pStyle w:val="TOC5"/>
        <w:rPr>
          <w:rFonts w:asciiTheme="minorHAnsi" w:eastAsiaTheme="minorEastAsia" w:hAnsiTheme="minorHAnsi" w:cstheme="minorBidi"/>
          <w:sz w:val="22"/>
          <w:szCs w:val="22"/>
          <w:lang w:eastAsia="en-AU"/>
        </w:rPr>
      </w:pPr>
      <w:r>
        <w:tab/>
      </w:r>
      <w:hyperlink w:anchor="_Toc74659749" w:history="1">
        <w:r w:rsidRPr="007B2117">
          <w:t>19</w:t>
        </w:r>
        <w:r>
          <w:rPr>
            <w:rFonts w:asciiTheme="minorHAnsi" w:eastAsiaTheme="minorEastAsia" w:hAnsiTheme="minorHAnsi" w:cstheme="minorBidi"/>
            <w:sz w:val="22"/>
            <w:szCs w:val="22"/>
            <w:lang w:eastAsia="en-AU"/>
          </w:rPr>
          <w:tab/>
        </w:r>
        <w:r w:rsidRPr="007B2117">
          <w:t xml:space="preserve">Meaning of </w:t>
        </w:r>
        <w:r w:rsidRPr="007B2117">
          <w:rPr>
            <w:i/>
          </w:rPr>
          <w:t>permitted general situation</w:t>
        </w:r>
        <w:r w:rsidRPr="007B2117">
          <w:t xml:space="preserve"> in relation to the collection, use or disclosure of personal information—sch 1</w:t>
        </w:r>
        <w:r>
          <w:tab/>
        </w:r>
        <w:r>
          <w:fldChar w:fldCharType="begin"/>
        </w:r>
        <w:r>
          <w:instrText xml:space="preserve"> PAGEREF _Toc74659749 \h </w:instrText>
        </w:r>
        <w:r>
          <w:fldChar w:fldCharType="separate"/>
        </w:r>
        <w:r w:rsidR="000568B8">
          <w:t>12</w:t>
        </w:r>
        <w:r>
          <w:fldChar w:fldCharType="end"/>
        </w:r>
      </w:hyperlink>
    </w:p>
    <w:p w14:paraId="5D6EF6A8" w14:textId="4671B704" w:rsidR="00026DC1" w:rsidRDefault="006F0681">
      <w:pPr>
        <w:pStyle w:val="TOC3"/>
        <w:rPr>
          <w:rFonts w:asciiTheme="minorHAnsi" w:eastAsiaTheme="minorEastAsia" w:hAnsiTheme="minorHAnsi" w:cstheme="minorBidi"/>
          <w:b w:val="0"/>
          <w:sz w:val="22"/>
          <w:szCs w:val="22"/>
          <w:lang w:eastAsia="en-AU"/>
        </w:rPr>
      </w:pPr>
      <w:hyperlink w:anchor="_Toc74659750" w:history="1">
        <w:r w:rsidR="00026DC1" w:rsidRPr="007B2117">
          <w:t>Division 3.2</w:t>
        </w:r>
        <w:r w:rsidR="00026DC1">
          <w:rPr>
            <w:rFonts w:asciiTheme="minorHAnsi" w:eastAsiaTheme="minorEastAsia" w:hAnsiTheme="minorHAnsi" w:cstheme="minorBidi"/>
            <w:b w:val="0"/>
            <w:sz w:val="22"/>
            <w:szCs w:val="22"/>
            <w:lang w:eastAsia="en-AU"/>
          </w:rPr>
          <w:tab/>
        </w:r>
        <w:r w:rsidR="00026DC1" w:rsidRPr="007B2117">
          <w:t>Compliance with TPPs</w:t>
        </w:r>
        <w:r w:rsidR="00026DC1" w:rsidRPr="00026DC1">
          <w:rPr>
            <w:vanish/>
          </w:rPr>
          <w:tab/>
        </w:r>
        <w:r w:rsidR="00026DC1" w:rsidRPr="00026DC1">
          <w:rPr>
            <w:vanish/>
          </w:rPr>
          <w:fldChar w:fldCharType="begin"/>
        </w:r>
        <w:r w:rsidR="00026DC1" w:rsidRPr="00026DC1">
          <w:rPr>
            <w:vanish/>
          </w:rPr>
          <w:instrText xml:space="preserve"> PAGEREF _Toc74659750 \h </w:instrText>
        </w:r>
        <w:r w:rsidR="00026DC1" w:rsidRPr="00026DC1">
          <w:rPr>
            <w:vanish/>
          </w:rPr>
        </w:r>
        <w:r w:rsidR="00026DC1" w:rsidRPr="00026DC1">
          <w:rPr>
            <w:vanish/>
          </w:rPr>
          <w:fldChar w:fldCharType="separate"/>
        </w:r>
        <w:r w:rsidR="000568B8">
          <w:rPr>
            <w:vanish/>
          </w:rPr>
          <w:t>14</w:t>
        </w:r>
        <w:r w:rsidR="00026DC1" w:rsidRPr="00026DC1">
          <w:rPr>
            <w:vanish/>
          </w:rPr>
          <w:fldChar w:fldCharType="end"/>
        </w:r>
      </w:hyperlink>
    </w:p>
    <w:p w14:paraId="04F96CAB" w14:textId="3DD885A1" w:rsidR="00026DC1" w:rsidRDefault="00026DC1">
      <w:pPr>
        <w:pStyle w:val="TOC5"/>
        <w:rPr>
          <w:rFonts w:asciiTheme="minorHAnsi" w:eastAsiaTheme="minorEastAsia" w:hAnsiTheme="minorHAnsi" w:cstheme="minorBidi"/>
          <w:sz w:val="22"/>
          <w:szCs w:val="22"/>
          <w:lang w:eastAsia="en-AU"/>
        </w:rPr>
      </w:pPr>
      <w:r>
        <w:tab/>
      </w:r>
      <w:hyperlink w:anchor="_Toc74659751" w:history="1">
        <w:r w:rsidRPr="007B2117">
          <w:t>20</w:t>
        </w:r>
        <w:r>
          <w:rPr>
            <w:rFonts w:asciiTheme="minorHAnsi" w:eastAsiaTheme="minorEastAsia" w:hAnsiTheme="minorHAnsi" w:cstheme="minorBidi"/>
            <w:sz w:val="22"/>
            <w:szCs w:val="22"/>
            <w:lang w:eastAsia="en-AU"/>
          </w:rPr>
          <w:tab/>
        </w:r>
        <w:r w:rsidRPr="007B2117">
          <w:t>Public sector agencies must comply with TPPs</w:t>
        </w:r>
        <w:r>
          <w:tab/>
        </w:r>
        <w:r>
          <w:fldChar w:fldCharType="begin"/>
        </w:r>
        <w:r>
          <w:instrText xml:space="preserve"> PAGEREF _Toc74659751 \h </w:instrText>
        </w:r>
        <w:r>
          <w:fldChar w:fldCharType="separate"/>
        </w:r>
        <w:r w:rsidR="000568B8">
          <w:t>14</w:t>
        </w:r>
        <w:r>
          <w:fldChar w:fldCharType="end"/>
        </w:r>
      </w:hyperlink>
    </w:p>
    <w:p w14:paraId="6FCA833B" w14:textId="2C5CABB0" w:rsidR="00026DC1" w:rsidRDefault="00026DC1">
      <w:pPr>
        <w:pStyle w:val="TOC5"/>
        <w:rPr>
          <w:rFonts w:asciiTheme="minorHAnsi" w:eastAsiaTheme="minorEastAsia" w:hAnsiTheme="minorHAnsi" w:cstheme="minorBidi"/>
          <w:sz w:val="22"/>
          <w:szCs w:val="22"/>
          <w:lang w:eastAsia="en-AU"/>
        </w:rPr>
      </w:pPr>
      <w:r>
        <w:tab/>
      </w:r>
      <w:hyperlink w:anchor="_Toc74659752" w:history="1">
        <w:r w:rsidRPr="007B2117">
          <w:t>21</w:t>
        </w:r>
        <w:r>
          <w:rPr>
            <w:rFonts w:asciiTheme="minorHAnsi" w:eastAsiaTheme="minorEastAsia" w:hAnsiTheme="minorHAnsi" w:cstheme="minorBidi"/>
            <w:sz w:val="22"/>
            <w:szCs w:val="22"/>
            <w:lang w:eastAsia="en-AU"/>
          </w:rPr>
          <w:tab/>
        </w:r>
        <w:r w:rsidRPr="007B2117">
          <w:t>Privacy protection requirements for government contracts</w:t>
        </w:r>
        <w:r>
          <w:tab/>
        </w:r>
        <w:r>
          <w:fldChar w:fldCharType="begin"/>
        </w:r>
        <w:r>
          <w:instrText xml:space="preserve"> PAGEREF _Toc74659752 \h </w:instrText>
        </w:r>
        <w:r>
          <w:fldChar w:fldCharType="separate"/>
        </w:r>
        <w:r w:rsidR="000568B8">
          <w:t>14</w:t>
        </w:r>
        <w:r>
          <w:fldChar w:fldCharType="end"/>
        </w:r>
      </w:hyperlink>
    </w:p>
    <w:p w14:paraId="47196798" w14:textId="4962EE6B" w:rsidR="00026DC1" w:rsidRDefault="006F0681">
      <w:pPr>
        <w:pStyle w:val="TOC3"/>
        <w:rPr>
          <w:rFonts w:asciiTheme="minorHAnsi" w:eastAsiaTheme="minorEastAsia" w:hAnsiTheme="minorHAnsi" w:cstheme="minorBidi"/>
          <w:b w:val="0"/>
          <w:sz w:val="22"/>
          <w:szCs w:val="22"/>
          <w:lang w:eastAsia="en-AU"/>
        </w:rPr>
      </w:pPr>
      <w:hyperlink w:anchor="_Toc74659753" w:history="1">
        <w:r w:rsidR="00026DC1" w:rsidRPr="007B2117">
          <w:t>Division 3.3</w:t>
        </w:r>
        <w:r w:rsidR="00026DC1">
          <w:rPr>
            <w:rFonts w:asciiTheme="minorHAnsi" w:eastAsiaTheme="minorEastAsia" w:hAnsiTheme="minorHAnsi" w:cstheme="minorBidi"/>
            <w:b w:val="0"/>
            <w:sz w:val="22"/>
            <w:szCs w:val="22"/>
            <w:lang w:eastAsia="en-AU"/>
          </w:rPr>
          <w:tab/>
        </w:r>
        <w:r w:rsidR="00026DC1" w:rsidRPr="007B2117">
          <w:t>Other privacy compliance matters</w:t>
        </w:r>
        <w:r w:rsidR="00026DC1" w:rsidRPr="00026DC1">
          <w:rPr>
            <w:vanish/>
          </w:rPr>
          <w:tab/>
        </w:r>
        <w:r w:rsidR="00026DC1" w:rsidRPr="00026DC1">
          <w:rPr>
            <w:vanish/>
          </w:rPr>
          <w:fldChar w:fldCharType="begin"/>
        </w:r>
        <w:r w:rsidR="00026DC1" w:rsidRPr="00026DC1">
          <w:rPr>
            <w:vanish/>
          </w:rPr>
          <w:instrText xml:space="preserve"> PAGEREF _Toc74659753 \h </w:instrText>
        </w:r>
        <w:r w:rsidR="00026DC1" w:rsidRPr="00026DC1">
          <w:rPr>
            <w:vanish/>
          </w:rPr>
        </w:r>
        <w:r w:rsidR="00026DC1" w:rsidRPr="00026DC1">
          <w:rPr>
            <w:vanish/>
          </w:rPr>
          <w:fldChar w:fldCharType="separate"/>
        </w:r>
        <w:r w:rsidR="000568B8">
          <w:rPr>
            <w:vanish/>
          </w:rPr>
          <w:t>15</w:t>
        </w:r>
        <w:r w:rsidR="00026DC1" w:rsidRPr="00026DC1">
          <w:rPr>
            <w:vanish/>
          </w:rPr>
          <w:fldChar w:fldCharType="end"/>
        </w:r>
      </w:hyperlink>
    </w:p>
    <w:p w14:paraId="34A8011F" w14:textId="5F99B0ED" w:rsidR="00026DC1" w:rsidRDefault="00026DC1">
      <w:pPr>
        <w:pStyle w:val="TOC5"/>
        <w:rPr>
          <w:rFonts w:asciiTheme="minorHAnsi" w:eastAsiaTheme="minorEastAsia" w:hAnsiTheme="minorHAnsi" w:cstheme="minorBidi"/>
          <w:sz w:val="22"/>
          <w:szCs w:val="22"/>
          <w:lang w:eastAsia="en-AU"/>
        </w:rPr>
      </w:pPr>
      <w:r>
        <w:tab/>
      </w:r>
      <w:hyperlink w:anchor="_Toc74659754" w:history="1">
        <w:r w:rsidRPr="007B2117">
          <w:t>22</w:t>
        </w:r>
        <w:r>
          <w:rPr>
            <w:rFonts w:asciiTheme="minorHAnsi" w:eastAsiaTheme="minorEastAsia" w:hAnsiTheme="minorHAnsi" w:cstheme="minorBidi"/>
            <w:sz w:val="22"/>
            <w:szCs w:val="22"/>
            <w:lang w:eastAsia="en-AU"/>
          </w:rPr>
          <w:tab/>
        </w:r>
        <w:r w:rsidRPr="007B2117">
          <w:t>Deemed breach in relation to acts and practices of overseas recipients of personal information</w:t>
        </w:r>
        <w:r>
          <w:tab/>
        </w:r>
        <w:r>
          <w:fldChar w:fldCharType="begin"/>
        </w:r>
        <w:r>
          <w:instrText xml:space="preserve"> PAGEREF _Toc74659754 \h </w:instrText>
        </w:r>
        <w:r>
          <w:fldChar w:fldCharType="separate"/>
        </w:r>
        <w:r w:rsidR="000568B8">
          <w:t>15</w:t>
        </w:r>
        <w:r>
          <w:fldChar w:fldCharType="end"/>
        </w:r>
      </w:hyperlink>
    </w:p>
    <w:p w14:paraId="2C3FC001" w14:textId="2231282A" w:rsidR="00026DC1" w:rsidRDefault="00026DC1">
      <w:pPr>
        <w:pStyle w:val="TOC5"/>
        <w:rPr>
          <w:rFonts w:asciiTheme="minorHAnsi" w:eastAsiaTheme="minorEastAsia" w:hAnsiTheme="minorHAnsi" w:cstheme="minorBidi"/>
          <w:sz w:val="22"/>
          <w:szCs w:val="22"/>
          <w:lang w:eastAsia="en-AU"/>
        </w:rPr>
      </w:pPr>
      <w:r>
        <w:tab/>
      </w:r>
      <w:hyperlink w:anchor="_Toc74659755" w:history="1">
        <w:r w:rsidRPr="007B2117">
          <w:t>23</w:t>
        </w:r>
        <w:r>
          <w:rPr>
            <w:rFonts w:asciiTheme="minorHAnsi" w:eastAsiaTheme="minorEastAsia" w:hAnsiTheme="minorHAnsi" w:cstheme="minorBidi"/>
            <w:sz w:val="22"/>
            <w:szCs w:val="22"/>
            <w:lang w:eastAsia="en-AU"/>
          </w:rPr>
          <w:tab/>
        </w:r>
        <w:r w:rsidRPr="007B2117">
          <w:t>Commonwealth APPs apply to certain public sector agencies engaged in commercial activities</w:t>
        </w:r>
        <w:r>
          <w:tab/>
        </w:r>
        <w:r>
          <w:fldChar w:fldCharType="begin"/>
        </w:r>
        <w:r>
          <w:instrText xml:space="preserve"> PAGEREF _Toc74659755 \h </w:instrText>
        </w:r>
        <w:r>
          <w:fldChar w:fldCharType="separate"/>
        </w:r>
        <w:r w:rsidR="000568B8">
          <w:t>16</w:t>
        </w:r>
        <w:r>
          <w:fldChar w:fldCharType="end"/>
        </w:r>
      </w:hyperlink>
    </w:p>
    <w:p w14:paraId="24B5B39E" w14:textId="344B3C8E" w:rsidR="00026DC1" w:rsidRDefault="006F0681">
      <w:pPr>
        <w:pStyle w:val="TOC2"/>
        <w:rPr>
          <w:rFonts w:asciiTheme="minorHAnsi" w:eastAsiaTheme="minorEastAsia" w:hAnsiTheme="minorHAnsi" w:cstheme="minorBidi"/>
          <w:b w:val="0"/>
          <w:sz w:val="22"/>
          <w:szCs w:val="22"/>
          <w:lang w:eastAsia="en-AU"/>
        </w:rPr>
      </w:pPr>
      <w:hyperlink w:anchor="_Toc74659756" w:history="1">
        <w:r w:rsidR="00026DC1" w:rsidRPr="007B2117">
          <w:t>Part 4</w:t>
        </w:r>
        <w:r w:rsidR="00026DC1">
          <w:rPr>
            <w:rFonts w:asciiTheme="minorHAnsi" w:eastAsiaTheme="minorEastAsia" w:hAnsiTheme="minorHAnsi" w:cstheme="minorBidi"/>
            <w:b w:val="0"/>
            <w:sz w:val="22"/>
            <w:szCs w:val="22"/>
            <w:lang w:eastAsia="en-AU"/>
          </w:rPr>
          <w:tab/>
        </w:r>
        <w:r w:rsidR="00026DC1" w:rsidRPr="007B2117">
          <w:t>Exemptions from application of Act</w:t>
        </w:r>
        <w:r w:rsidR="00026DC1" w:rsidRPr="00026DC1">
          <w:rPr>
            <w:vanish/>
          </w:rPr>
          <w:tab/>
        </w:r>
        <w:r w:rsidR="00026DC1" w:rsidRPr="00026DC1">
          <w:rPr>
            <w:vanish/>
          </w:rPr>
          <w:fldChar w:fldCharType="begin"/>
        </w:r>
        <w:r w:rsidR="00026DC1" w:rsidRPr="00026DC1">
          <w:rPr>
            <w:vanish/>
          </w:rPr>
          <w:instrText xml:space="preserve"> PAGEREF _Toc74659756 \h </w:instrText>
        </w:r>
        <w:r w:rsidR="00026DC1" w:rsidRPr="00026DC1">
          <w:rPr>
            <w:vanish/>
          </w:rPr>
        </w:r>
        <w:r w:rsidR="00026DC1" w:rsidRPr="00026DC1">
          <w:rPr>
            <w:vanish/>
          </w:rPr>
          <w:fldChar w:fldCharType="separate"/>
        </w:r>
        <w:r w:rsidR="000568B8">
          <w:rPr>
            <w:vanish/>
          </w:rPr>
          <w:t>17</w:t>
        </w:r>
        <w:r w:rsidR="00026DC1" w:rsidRPr="00026DC1">
          <w:rPr>
            <w:vanish/>
          </w:rPr>
          <w:fldChar w:fldCharType="end"/>
        </w:r>
      </w:hyperlink>
    </w:p>
    <w:p w14:paraId="69B87249" w14:textId="70B65BC2" w:rsidR="00026DC1" w:rsidRDefault="00026DC1">
      <w:pPr>
        <w:pStyle w:val="TOC5"/>
        <w:rPr>
          <w:rFonts w:asciiTheme="minorHAnsi" w:eastAsiaTheme="minorEastAsia" w:hAnsiTheme="minorHAnsi" w:cstheme="minorBidi"/>
          <w:sz w:val="22"/>
          <w:szCs w:val="22"/>
          <w:lang w:eastAsia="en-AU"/>
        </w:rPr>
      </w:pPr>
      <w:r>
        <w:tab/>
      </w:r>
      <w:hyperlink w:anchor="_Toc74659757" w:history="1">
        <w:r w:rsidRPr="007B2117">
          <w:t>24</w:t>
        </w:r>
        <w:r>
          <w:rPr>
            <w:rFonts w:asciiTheme="minorHAnsi" w:eastAsiaTheme="minorEastAsia" w:hAnsiTheme="minorHAnsi" w:cstheme="minorBidi"/>
            <w:sz w:val="22"/>
            <w:szCs w:val="22"/>
            <w:lang w:eastAsia="en-AU"/>
          </w:rPr>
          <w:tab/>
        </w:r>
        <w:r w:rsidRPr="007B2117">
          <w:t>Exempt public sector agencies</w:t>
        </w:r>
        <w:r>
          <w:tab/>
        </w:r>
        <w:r>
          <w:fldChar w:fldCharType="begin"/>
        </w:r>
        <w:r>
          <w:instrText xml:space="preserve"> PAGEREF _Toc74659757 \h </w:instrText>
        </w:r>
        <w:r>
          <w:fldChar w:fldCharType="separate"/>
        </w:r>
        <w:r w:rsidR="000568B8">
          <w:t>17</w:t>
        </w:r>
        <w:r>
          <w:fldChar w:fldCharType="end"/>
        </w:r>
      </w:hyperlink>
    </w:p>
    <w:p w14:paraId="64055C12" w14:textId="5EE6475B" w:rsidR="00026DC1" w:rsidRDefault="00026DC1">
      <w:pPr>
        <w:pStyle w:val="TOC5"/>
        <w:rPr>
          <w:rFonts w:asciiTheme="minorHAnsi" w:eastAsiaTheme="minorEastAsia" w:hAnsiTheme="minorHAnsi" w:cstheme="minorBidi"/>
          <w:sz w:val="22"/>
          <w:szCs w:val="22"/>
          <w:lang w:eastAsia="en-AU"/>
        </w:rPr>
      </w:pPr>
      <w:r>
        <w:tab/>
      </w:r>
      <w:hyperlink w:anchor="_Toc74659758" w:history="1">
        <w:r w:rsidRPr="007B2117">
          <w:t>25</w:t>
        </w:r>
        <w:r>
          <w:rPr>
            <w:rFonts w:asciiTheme="minorHAnsi" w:eastAsiaTheme="minorEastAsia" w:hAnsiTheme="minorHAnsi" w:cstheme="minorBidi"/>
            <w:sz w:val="22"/>
            <w:szCs w:val="22"/>
            <w:lang w:eastAsia="en-AU"/>
          </w:rPr>
          <w:tab/>
        </w:r>
        <w:r w:rsidRPr="007B2117">
          <w:t>Exempt acts or practices</w:t>
        </w:r>
        <w:r>
          <w:tab/>
        </w:r>
        <w:r>
          <w:fldChar w:fldCharType="begin"/>
        </w:r>
        <w:r>
          <w:instrText xml:space="preserve"> PAGEREF _Toc74659758 \h </w:instrText>
        </w:r>
        <w:r>
          <w:fldChar w:fldCharType="separate"/>
        </w:r>
        <w:r w:rsidR="000568B8">
          <w:t>17</w:t>
        </w:r>
        <w:r>
          <w:fldChar w:fldCharType="end"/>
        </w:r>
      </w:hyperlink>
    </w:p>
    <w:p w14:paraId="3CA9FA8D" w14:textId="5DD26C37" w:rsidR="00026DC1" w:rsidRDefault="006F0681">
      <w:pPr>
        <w:pStyle w:val="TOC2"/>
        <w:rPr>
          <w:rFonts w:asciiTheme="minorHAnsi" w:eastAsiaTheme="minorEastAsia" w:hAnsiTheme="minorHAnsi" w:cstheme="minorBidi"/>
          <w:b w:val="0"/>
          <w:sz w:val="22"/>
          <w:szCs w:val="22"/>
          <w:lang w:eastAsia="en-AU"/>
        </w:rPr>
      </w:pPr>
      <w:hyperlink w:anchor="_Toc74659759" w:history="1">
        <w:r w:rsidR="00026DC1" w:rsidRPr="007B2117">
          <w:t>Part 5</w:t>
        </w:r>
        <w:r w:rsidR="00026DC1">
          <w:rPr>
            <w:rFonts w:asciiTheme="minorHAnsi" w:eastAsiaTheme="minorEastAsia" w:hAnsiTheme="minorHAnsi" w:cstheme="minorBidi"/>
            <w:b w:val="0"/>
            <w:sz w:val="22"/>
            <w:szCs w:val="22"/>
            <w:lang w:eastAsia="en-AU"/>
          </w:rPr>
          <w:tab/>
        </w:r>
        <w:r w:rsidR="00026DC1" w:rsidRPr="007B2117">
          <w:t>Information privacy commissioner</w:t>
        </w:r>
        <w:r w:rsidR="00026DC1" w:rsidRPr="00026DC1">
          <w:rPr>
            <w:vanish/>
          </w:rPr>
          <w:tab/>
        </w:r>
        <w:r w:rsidR="00026DC1" w:rsidRPr="00026DC1">
          <w:rPr>
            <w:vanish/>
          </w:rPr>
          <w:fldChar w:fldCharType="begin"/>
        </w:r>
        <w:r w:rsidR="00026DC1" w:rsidRPr="00026DC1">
          <w:rPr>
            <w:vanish/>
          </w:rPr>
          <w:instrText xml:space="preserve"> PAGEREF _Toc74659759 \h </w:instrText>
        </w:r>
        <w:r w:rsidR="00026DC1" w:rsidRPr="00026DC1">
          <w:rPr>
            <w:vanish/>
          </w:rPr>
        </w:r>
        <w:r w:rsidR="00026DC1" w:rsidRPr="00026DC1">
          <w:rPr>
            <w:vanish/>
          </w:rPr>
          <w:fldChar w:fldCharType="separate"/>
        </w:r>
        <w:r w:rsidR="000568B8">
          <w:rPr>
            <w:vanish/>
          </w:rPr>
          <w:t>21</w:t>
        </w:r>
        <w:r w:rsidR="00026DC1" w:rsidRPr="00026DC1">
          <w:rPr>
            <w:vanish/>
          </w:rPr>
          <w:fldChar w:fldCharType="end"/>
        </w:r>
      </w:hyperlink>
    </w:p>
    <w:p w14:paraId="5FFDCF28" w14:textId="229A2EFD" w:rsidR="00026DC1" w:rsidRDefault="00026DC1">
      <w:pPr>
        <w:pStyle w:val="TOC5"/>
        <w:rPr>
          <w:rFonts w:asciiTheme="minorHAnsi" w:eastAsiaTheme="minorEastAsia" w:hAnsiTheme="minorHAnsi" w:cstheme="minorBidi"/>
          <w:sz w:val="22"/>
          <w:szCs w:val="22"/>
          <w:lang w:eastAsia="en-AU"/>
        </w:rPr>
      </w:pPr>
      <w:r>
        <w:tab/>
      </w:r>
      <w:hyperlink w:anchor="_Toc74659760" w:history="1">
        <w:r w:rsidRPr="007B2117">
          <w:t>26</w:t>
        </w:r>
        <w:r>
          <w:rPr>
            <w:rFonts w:asciiTheme="minorHAnsi" w:eastAsiaTheme="minorEastAsia" w:hAnsiTheme="minorHAnsi" w:cstheme="minorBidi"/>
            <w:sz w:val="22"/>
            <w:szCs w:val="22"/>
            <w:lang w:eastAsia="en-AU"/>
          </w:rPr>
          <w:tab/>
        </w:r>
        <w:r w:rsidRPr="007B2117">
          <w:t>Appointment of information privacy commissioner</w:t>
        </w:r>
        <w:r>
          <w:tab/>
        </w:r>
        <w:r>
          <w:fldChar w:fldCharType="begin"/>
        </w:r>
        <w:r>
          <w:instrText xml:space="preserve"> PAGEREF _Toc74659760 \h </w:instrText>
        </w:r>
        <w:r>
          <w:fldChar w:fldCharType="separate"/>
        </w:r>
        <w:r w:rsidR="000568B8">
          <w:t>21</w:t>
        </w:r>
        <w:r>
          <w:fldChar w:fldCharType="end"/>
        </w:r>
      </w:hyperlink>
    </w:p>
    <w:p w14:paraId="27012CDD" w14:textId="5D1EE85B" w:rsidR="00026DC1" w:rsidRDefault="00026DC1">
      <w:pPr>
        <w:pStyle w:val="TOC5"/>
        <w:rPr>
          <w:rFonts w:asciiTheme="minorHAnsi" w:eastAsiaTheme="minorEastAsia" w:hAnsiTheme="minorHAnsi" w:cstheme="minorBidi"/>
          <w:sz w:val="22"/>
          <w:szCs w:val="22"/>
          <w:lang w:eastAsia="en-AU"/>
        </w:rPr>
      </w:pPr>
      <w:r>
        <w:tab/>
      </w:r>
      <w:hyperlink w:anchor="_Toc74659761" w:history="1">
        <w:r w:rsidRPr="007B2117">
          <w:t>27</w:t>
        </w:r>
        <w:r>
          <w:rPr>
            <w:rFonts w:asciiTheme="minorHAnsi" w:eastAsiaTheme="minorEastAsia" w:hAnsiTheme="minorHAnsi" w:cstheme="minorBidi"/>
            <w:sz w:val="22"/>
            <w:szCs w:val="22"/>
            <w:lang w:eastAsia="en-AU"/>
          </w:rPr>
          <w:tab/>
        </w:r>
        <w:r w:rsidRPr="007B2117">
          <w:t>Term and conditions of appointment</w:t>
        </w:r>
        <w:r>
          <w:tab/>
        </w:r>
        <w:r>
          <w:fldChar w:fldCharType="begin"/>
        </w:r>
        <w:r>
          <w:instrText xml:space="preserve"> PAGEREF _Toc74659761 \h </w:instrText>
        </w:r>
        <w:r>
          <w:fldChar w:fldCharType="separate"/>
        </w:r>
        <w:r w:rsidR="000568B8">
          <w:t>21</w:t>
        </w:r>
        <w:r>
          <w:fldChar w:fldCharType="end"/>
        </w:r>
      </w:hyperlink>
    </w:p>
    <w:p w14:paraId="7322F35F" w14:textId="24084279" w:rsidR="00026DC1" w:rsidRDefault="00026DC1">
      <w:pPr>
        <w:pStyle w:val="TOC5"/>
        <w:rPr>
          <w:rFonts w:asciiTheme="minorHAnsi" w:eastAsiaTheme="minorEastAsia" w:hAnsiTheme="minorHAnsi" w:cstheme="minorBidi"/>
          <w:sz w:val="22"/>
          <w:szCs w:val="22"/>
          <w:lang w:eastAsia="en-AU"/>
        </w:rPr>
      </w:pPr>
      <w:r>
        <w:tab/>
      </w:r>
      <w:hyperlink w:anchor="_Toc74659762" w:history="1">
        <w:r w:rsidRPr="007B2117">
          <w:t>28</w:t>
        </w:r>
        <w:r>
          <w:rPr>
            <w:rFonts w:asciiTheme="minorHAnsi" w:eastAsiaTheme="minorEastAsia" w:hAnsiTheme="minorHAnsi" w:cstheme="minorBidi"/>
            <w:sz w:val="22"/>
            <w:szCs w:val="22"/>
            <w:lang w:eastAsia="en-AU"/>
          </w:rPr>
          <w:tab/>
        </w:r>
        <w:r w:rsidRPr="007B2117">
          <w:t>Arrangements for privacy commissioner of another jurisdiction to exercise functions</w:t>
        </w:r>
        <w:r>
          <w:tab/>
        </w:r>
        <w:r>
          <w:fldChar w:fldCharType="begin"/>
        </w:r>
        <w:r>
          <w:instrText xml:space="preserve"> PAGEREF _Toc74659762 \h </w:instrText>
        </w:r>
        <w:r>
          <w:fldChar w:fldCharType="separate"/>
        </w:r>
        <w:r w:rsidR="000568B8">
          <w:t>21</w:t>
        </w:r>
        <w:r>
          <w:fldChar w:fldCharType="end"/>
        </w:r>
      </w:hyperlink>
    </w:p>
    <w:p w14:paraId="1EDF8298" w14:textId="7C5FA6A0" w:rsidR="00026DC1" w:rsidRDefault="00026DC1">
      <w:pPr>
        <w:pStyle w:val="TOC5"/>
        <w:rPr>
          <w:rFonts w:asciiTheme="minorHAnsi" w:eastAsiaTheme="minorEastAsia" w:hAnsiTheme="minorHAnsi" w:cstheme="minorBidi"/>
          <w:sz w:val="22"/>
          <w:szCs w:val="22"/>
          <w:lang w:eastAsia="en-AU"/>
        </w:rPr>
      </w:pPr>
      <w:r>
        <w:tab/>
      </w:r>
      <w:hyperlink w:anchor="_Toc74659763" w:history="1">
        <w:r w:rsidRPr="007B2117">
          <w:t>29</w:t>
        </w:r>
        <w:r>
          <w:rPr>
            <w:rFonts w:asciiTheme="minorHAnsi" w:eastAsiaTheme="minorEastAsia" w:hAnsiTheme="minorHAnsi" w:cstheme="minorBidi"/>
            <w:sz w:val="22"/>
            <w:szCs w:val="22"/>
            <w:lang w:eastAsia="en-AU"/>
          </w:rPr>
          <w:tab/>
        </w:r>
        <w:r w:rsidRPr="007B2117">
          <w:t>Information privacy commissioner’s functions</w:t>
        </w:r>
        <w:r>
          <w:tab/>
        </w:r>
        <w:r>
          <w:fldChar w:fldCharType="begin"/>
        </w:r>
        <w:r>
          <w:instrText xml:space="preserve"> PAGEREF _Toc74659763 \h </w:instrText>
        </w:r>
        <w:r>
          <w:fldChar w:fldCharType="separate"/>
        </w:r>
        <w:r w:rsidR="000568B8">
          <w:t>22</w:t>
        </w:r>
        <w:r>
          <w:fldChar w:fldCharType="end"/>
        </w:r>
      </w:hyperlink>
    </w:p>
    <w:p w14:paraId="7FA1B717" w14:textId="474F3FA1" w:rsidR="00026DC1" w:rsidRDefault="00026DC1">
      <w:pPr>
        <w:pStyle w:val="TOC5"/>
        <w:rPr>
          <w:rFonts w:asciiTheme="minorHAnsi" w:eastAsiaTheme="minorEastAsia" w:hAnsiTheme="minorHAnsi" w:cstheme="minorBidi"/>
          <w:sz w:val="22"/>
          <w:szCs w:val="22"/>
          <w:lang w:eastAsia="en-AU"/>
        </w:rPr>
      </w:pPr>
      <w:r>
        <w:tab/>
      </w:r>
      <w:hyperlink w:anchor="_Toc74659764" w:history="1">
        <w:r w:rsidRPr="007B2117">
          <w:t>30</w:t>
        </w:r>
        <w:r>
          <w:rPr>
            <w:rFonts w:asciiTheme="minorHAnsi" w:eastAsiaTheme="minorEastAsia" w:hAnsiTheme="minorHAnsi" w:cstheme="minorBidi"/>
            <w:sz w:val="22"/>
            <w:szCs w:val="22"/>
            <w:lang w:eastAsia="en-AU"/>
          </w:rPr>
          <w:tab/>
        </w:r>
        <w:r w:rsidRPr="007B2117">
          <w:t>Disclosure of interests</w:t>
        </w:r>
        <w:r>
          <w:tab/>
        </w:r>
        <w:r>
          <w:fldChar w:fldCharType="begin"/>
        </w:r>
        <w:r>
          <w:instrText xml:space="preserve"> PAGEREF _Toc74659764 \h </w:instrText>
        </w:r>
        <w:r>
          <w:fldChar w:fldCharType="separate"/>
        </w:r>
        <w:r w:rsidR="000568B8">
          <w:t>22</w:t>
        </w:r>
        <w:r>
          <w:fldChar w:fldCharType="end"/>
        </w:r>
      </w:hyperlink>
    </w:p>
    <w:p w14:paraId="79F9DE32" w14:textId="0BF06F21" w:rsidR="00026DC1" w:rsidRDefault="00026DC1">
      <w:pPr>
        <w:pStyle w:val="TOC5"/>
        <w:rPr>
          <w:rFonts w:asciiTheme="minorHAnsi" w:eastAsiaTheme="minorEastAsia" w:hAnsiTheme="minorHAnsi" w:cstheme="minorBidi"/>
          <w:sz w:val="22"/>
          <w:szCs w:val="22"/>
          <w:lang w:eastAsia="en-AU"/>
        </w:rPr>
      </w:pPr>
      <w:r>
        <w:tab/>
      </w:r>
      <w:hyperlink w:anchor="_Toc74659765" w:history="1">
        <w:r w:rsidRPr="007B2117">
          <w:t>31</w:t>
        </w:r>
        <w:r>
          <w:rPr>
            <w:rFonts w:asciiTheme="minorHAnsi" w:eastAsiaTheme="minorEastAsia" w:hAnsiTheme="minorHAnsi" w:cstheme="minorBidi"/>
            <w:sz w:val="22"/>
            <w:szCs w:val="22"/>
            <w:lang w:eastAsia="en-AU"/>
          </w:rPr>
          <w:tab/>
        </w:r>
        <w:r w:rsidRPr="007B2117">
          <w:t>Delegation of information privacy commissioner’s functions</w:t>
        </w:r>
        <w:r>
          <w:tab/>
        </w:r>
        <w:r>
          <w:fldChar w:fldCharType="begin"/>
        </w:r>
        <w:r>
          <w:instrText xml:space="preserve"> PAGEREF _Toc74659765 \h </w:instrText>
        </w:r>
        <w:r>
          <w:fldChar w:fldCharType="separate"/>
        </w:r>
        <w:r w:rsidR="000568B8">
          <w:t>22</w:t>
        </w:r>
        <w:r>
          <w:fldChar w:fldCharType="end"/>
        </w:r>
      </w:hyperlink>
    </w:p>
    <w:p w14:paraId="01CE1349" w14:textId="6B16CC5B" w:rsidR="00026DC1" w:rsidRDefault="00026DC1">
      <w:pPr>
        <w:pStyle w:val="TOC5"/>
        <w:rPr>
          <w:rFonts w:asciiTheme="minorHAnsi" w:eastAsiaTheme="minorEastAsia" w:hAnsiTheme="minorHAnsi" w:cstheme="minorBidi"/>
          <w:sz w:val="22"/>
          <w:szCs w:val="22"/>
          <w:lang w:eastAsia="en-AU"/>
        </w:rPr>
      </w:pPr>
      <w:r>
        <w:tab/>
      </w:r>
      <w:hyperlink w:anchor="_Toc74659766" w:history="1">
        <w:r w:rsidRPr="007B2117">
          <w:t>32</w:t>
        </w:r>
        <w:r>
          <w:rPr>
            <w:rFonts w:asciiTheme="minorHAnsi" w:eastAsiaTheme="minorEastAsia" w:hAnsiTheme="minorHAnsi" w:cstheme="minorBidi"/>
            <w:sz w:val="22"/>
            <w:szCs w:val="22"/>
            <w:lang w:eastAsia="en-AU"/>
          </w:rPr>
          <w:tab/>
        </w:r>
        <w:r w:rsidRPr="007B2117">
          <w:t>Ending of information privacy commissioner’s appointment</w:t>
        </w:r>
        <w:r>
          <w:tab/>
        </w:r>
        <w:r>
          <w:fldChar w:fldCharType="begin"/>
        </w:r>
        <w:r>
          <w:instrText xml:space="preserve"> PAGEREF _Toc74659766 \h </w:instrText>
        </w:r>
        <w:r>
          <w:fldChar w:fldCharType="separate"/>
        </w:r>
        <w:r w:rsidR="000568B8">
          <w:t>23</w:t>
        </w:r>
        <w:r>
          <w:fldChar w:fldCharType="end"/>
        </w:r>
      </w:hyperlink>
    </w:p>
    <w:p w14:paraId="59C69961" w14:textId="6AD5F78F" w:rsidR="00026DC1" w:rsidRDefault="006F0681">
      <w:pPr>
        <w:pStyle w:val="TOC2"/>
        <w:rPr>
          <w:rFonts w:asciiTheme="minorHAnsi" w:eastAsiaTheme="minorEastAsia" w:hAnsiTheme="minorHAnsi" w:cstheme="minorBidi"/>
          <w:b w:val="0"/>
          <w:sz w:val="22"/>
          <w:szCs w:val="22"/>
          <w:lang w:eastAsia="en-AU"/>
        </w:rPr>
      </w:pPr>
      <w:hyperlink w:anchor="_Toc74659767" w:history="1">
        <w:r w:rsidR="00026DC1" w:rsidRPr="007B2117">
          <w:t>Part 6</w:t>
        </w:r>
        <w:r w:rsidR="00026DC1">
          <w:rPr>
            <w:rFonts w:asciiTheme="minorHAnsi" w:eastAsiaTheme="minorEastAsia" w:hAnsiTheme="minorHAnsi" w:cstheme="minorBidi"/>
            <w:b w:val="0"/>
            <w:sz w:val="22"/>
            <w:szCs w:val="22"/>
            <w:lang w:eastAsia="en-AU"/>
          </w:rPr>
          <w:tab/>
        </w:r>
        <w:r w:rsidR="00026DC1" w:rsidRPr="007B2117">
          <w:t>Privacy complaints</w:t>
        </w:r>
        <w:r w:rsidR="00026DC1" w:rsidRPr="00026DC1">
          <w:rPr>
            <w:vanish/>
          </w:rPr>
          <w:tab/>
        </w:r>
        <w:r w:rsidR="00026DC1" w:rsidRPr="00026DC1">
          <w:rPr>
            <w:vanish/>
          </w:rPr>
          <w:fldChar w:fldCharType="begin"/>
        </w:r>
        <w:r w:rsidR="00026DC1" w:rsidRPr="00026DC1">
          <w:rPr>
            <w:vanish/>
          </w:rPr>
          <w:instrText xml:space="preserve"> PAGEREF _Toc74659767 \h </w:instrText>
        </w:r>
        <w:r w:rsidR="00026DC1" w:rsidRPr="00026DC1">
          <w:rPr>
            <w:vanish/>
          </w:rPr>
        </w:r>
        <w:r w:rsidR="00026DC1" w:rsidRPr="00026DC1">
          <w:rPr>
            <w:vanish/>
          </w:rPr>
          <w:fldChar w:fldCharType="separate"/>
        </w:r>
        <w:r w:rsidR="000568B8">
          <w:rPr>
            <w:vanish/>
          </w:rPr>
          <w:t>24</w:t>
        </w:r>
        <w:r w:rsidR="00026DC1" w:rsidRPr="00026DC1">
          <w:rPr>
            <w:vanish/>
          </w:rPr>
          <w:fldChar w:fldCharType="end"/>
        </w:r>
      </w:hyperlink>
    </w:p>
    <w:p w14:paraId="32F7117B" w14:textId="3312B758" w:rsidR="00026DC1" w:rsidRDefault="006F0681">
      <w:pPr>
        <w:pStyle w:val="TOC3"/>
        <w:rPr>
          <w:rFonts w:asciiTheme="minorHAnsi" w:eastAsiaTheme="minorEastAsia" w:hAnsiTheme="minorHAnsi" w:cstheme="minorBidi"/>
          <w:b w:val="0"/>
          <w:sz w:val="22"/>
          <w:szCs w:val="22"/>
          <w:lang w:eastAsia="en-AU"/>
        </w:rPr>
      </w:pPr>
      <w:hyperlink w:anchor="_Toc74659768" w:history="1">
        <w:r w:rsidR="00026DC1" w:rsidRPr="007B2117">
          <w:t>Division 6.1</w:t>
        </w:r>
        <w:r w:rsidR="00026DC1">
          <w:rPr>
            <w:rFonts w:asciiTheme="minorHAnsi" w:eastAsiaTheme="minorEastAsia" w:hAnsiTheme="minorHAnsi" w:cstheme="minorBidi"/>
            <w:b w:val="0"/>
            <w:sz w:val="22"/>
            <w:szCs w:val="22"/>
            <w:lang w:eastAsia="en-AU"/>
          </w:rPr>
          <w:tab/>
        </w:r>
        <w:r w:rsidR="00026DC1" w:rsidRPr="007B2117">
          <w:t>Important concepts</w:t>
        </w:r>
        <w:r w:rsidR="00026DC1" w:rsidRPr="00026DC1">
          <w:rPr>
            <w:vanish/>
          </w:rPr>
          <w:tab/>
        </w:r>
        <w:r w:rsidR="00026DC1" w:rsidRPr="00026DC1">
          <w:rPr>
            <w:vanish/>
          </w:rPr>
          <w:fldChar w:fldCharType="begin"/>
        </w:r>
        <w:r w:rsidR="00026DC1" w:rsidRPr="00026DC1">
          <w:rPr>
            <w:vanish/>
          </w:rPr>
          <w:instrText xml:space="preserve"> PAGEREF _Toc74659768 \h </w:instrText>
        </w:r>
        <w:r w:rsidR="00026DC1" w:rsidRPr="00026DC1">
          <w:rPr>
            <w:vanish/>
          </w:rPr>
        </w:r>
        <w:r w:rsidR="00026DC1" w:rsidRPr="00026DC1">
          <w:rPr>
            <w:vanish/>
          </w:rPr>
          <w:fldChar w:fldCharType="separate"/>
        </w:r>
        <w:r w:rsidR="000568B8">
          <w:rPr>
            <w:vanish/>
          </w:rPr>
          <w:t>24</w:t>
        </w:r>
        <w:r w:rsidR="00026DC1" w:rsidRPr="00026DC1">
          <w:rPr>
            <w:vanish/>
          </w:rPr>
          <w:fldChar w:fldCharType="end"/>
        </w:r>
      </w:hyperlink>
    </w:p>
    <w:p w14:paraId="4B667419" w14:textId="09A44A52" w:rsidR="00026DC1" w:rsidRDefault="00026DC1">
      <w:pPr>
        <w:pStyle w:val="TOC5"/>
        <w:rPr>
          <w:rFonts w:asciiTheme="minorHAnsi" w:eastAsiaTheme="minorEastAsia" w:hAnsiTheme="minorHAnsi" w:cstheme="minorBidi"/>
          <w:sz w:val="22"/>
          <w:szCs w:val="22"/>
          <w:lang w:eastAsia="en-AU"/>
        </w:rPr>
      </w:pPr>
      <w:r>
        <w:tab/>
      </w:r>
      <w:hyperlink w:anchor="_Toc74659769" w:history="1">
        <w:r w:rsidRPr="007B2117">
          <w:t>33</w:t>
        </w:r>
        <w:r>
          <w:rPr>
            <w:rFonts w:asciiTheme="minorHAnsi" w:eastAsiaTheme="minorEastAsia" w:hAnsiTheme="minorHAnsi" w:cstheme="minorBidi"/>
            <w:sz w:val="22"/>
            <w:szCs w:val="22"/>
            <w:lang w:eastAsia="en-AU"/>
          </w:rPr>
          <w:tab/>
        </w:r>
        <w:r w:rsidRPr="007B2117">
          <w:t xml:space="preserve">What is a </w:t>
        </w:r>
        <w:r w:rsidRPr="007B2117">
          <w:rPr>
            <w:i/>
          </w:rPr>
          <w:t>privacy complaint</w:t>
        </w:r>
        <w:r w:rsidRPr="007B2117">
          <w:t xml:space="preserve"> etc?</w:t>
        </w:r>
        <w:r>
          <w:tab/>
        </w:r>
        <w:r>
          <w:fldChar w:fldCharType="begin"/>
        </w:r>
        <w:r>
          <w:instrText xml:space="preserve"> PAGEREF _Toc74659769 \h </w:instrText>
        </w:r>
        <w:r>
          <w:fldChar w:fldCharType="separate"/>
        </w:r>
        <w:r w:rsidR="000568B8">
          <w:t>24</w:t>
        </w:r>
        <w:r>
          <w:fldChar w:fldCharType="end"/>
        </w:r>
      </w:hyperlink>
    </w:p>
    <w:p w14:paraId="3480C9CF" w14:textId="62A585AD" w:rsidR="00026DC1" w:rsidRDefault="006F0681">
      <w:pPr>
        <w:pStyle w:val="TOC3"/>
        <w:rPr>
          <w:rFonts w:asciiTheme="minorHAnsi" w:eastAsiaTheme="minorEastAsia" w:hAnsiTheme="minorHAnsi" w:cstheme="minorBidi"/>
          <w:b w:val="0"/>
          <w:sz w:val="22"/>
          <w:szCs w:val="22"/>
          <w:lang w:eastAsia="en-AU"/>
        </w:rPr>
      </w:pPr>
      <w:hyperlink w:anchor="_Toc74659770" w:history="1">
        <w:r w:rsidR="00026DC1" w:rsidRPr="007B2117">
          <w:t>Division 6.2</w:t>
        </w:r>
        <w:r w:rsidR="00026DC1">
          <w:rPr>
            <w:rFonts w:asciiTheme="minorHAnsi" w:eastAsiaTheme="minorEastAsia" w:hAnsiTheme="minorHAnsi" w:cstheme="minorBidi"/>
            <w:b w:val="0"/>
            <w:sz w:val="22"/>
            <w:szCs w:val="22"/>
            <w:lang w:eastAsia="en-AU"/>
          </w:rPr>
          <w:tab/>
        </w:r>
        <w:r w:rsidR="00026DC1" w:rsidRPr="007B2117">
          <w:t>Making privacy complaints</w:t>
        </w:r>
        <w:r w:rsidR="00026DC1" w:rsidRPr="00026DC1">
          <w:rPr>
            <w:vanish/>
          </w:rPr>
          <w:tab/>
        </w:r>
        <w:r w:rsidR="00026DC1" w:rsidRPr="00026DC1">
          <w:rPr>
            <w:vanish/>
          </w:rPr>
          <w:fldChar w:fldCharType="begin"/>
        </w:r>
        <w:r w:rsidR="00026DC1" w:rsidRPr="00026DC1">
          <w:rPr>
            <w:vanish/>
          </w:rPr>
          <w:instrText xml:space="preserve"> PAGEREF _Toc74659770 \h </w:instrText>
        </w:r>
        <w:r w:rsidR="00026DC1" w:rsidRPr="00026DC1">
          <w:rPr>
            <w:vanish/>
          </w:rPr>
        </w:r>
        <w:r w:rsidR="00026DC1" w:rsidRPr="00026DC1">
          <w:rPr>
            <w:vanish/>
          </w:rPr>
          <w:fldChar w:fldCharType="separate"/>
        </w:r>
        <w:r w:rsidR="000568B8">
          <w:rPr>
            <w:vanish/>
          </w:rPr>
          <w:t>24</w:t>
        </w:r>
        <w:r w:rsidR="00026DC1" w:rsidRPr="00026DC1">
          <w:rPr>
            <w:vanish/>
          </w:rPr>
          <w:fldChar w:fldCharType="end"/>
        </w:r>
      </w:hyperlink>
    </w:p>
    <w:p w14:paraId="4BCAE529" w14:textId="5464C5E8" w:rsidR="00026DC1" w:rsidRDefault="00026DC1">
      <w:pPr>
        <w:pStyle w:val="TOC5"/>
        <w:rPr>
          <w:rFonts w:asciiTheme="minorHAnsi" w:eastAsiaTheme="minorEastAsia" w:hAnsiTheme="minorHAnsi" w:cstheme="minorBidi"/>
          <w:sz w:val="22"/>
          <w:szCs w:val="22"/>
          <w:lang w:eastAsia="en-AU"/>
        </w:rPr>
      </w:pPr>
      <w:r>
        <w:tab/>
      </w:r>
      <w:hyperlink w:anchor="_Toc74659771" w:history="1">
        <w:r w:rsidRPr="007B2117">
          <w:t>34</w:t>
        </w:r>
        <w:r>
          <w:rPr>
            <w:rFonts w:asciiTheme="minorHAnsi" w:eastAsiaTheme="minorEastAsia" w:hAnsiTheme="minorHAnsi" w:cstheme="minorBidi"/>
            <w:sz w:val="22"/>
            <w:szCs w:val="22"/>
            <w:lang w:eastAsia="en-AU"/>
          </w:rPr>
          <w:tab/>
        </w:r>
        <w:r w:rsidRPr="007B2117">
          <w:t>Who may make a privacy complaint?</w:t>
        </w:r>
        <w:r>
          <w:tab/>
        </w:r>
        <w:r>
          <w:fldChar w:fldCharType="begin"/>
        </w:r>
        <w:r>
          <w:instrText xml:space="preserve"> PAGEREF _Toc74659771 \h </w:instrText>
        </w:r>
        <w:r>
          <w:fldChar w:fldCharType="separate"/>
        </w:r>
        <w:r w:rsidR="000568B8">
          <w:t>24</w:t>
        </w:r>
        <w:r>
          <w:fldChar w:fldCharType="end"/>
        </w:r>
      </w:hyperlink>
    </w:p>
    <w:p w14:paraId="41C6435D" w14:textId="3FAD13E8" w:rsidR="00026DC1" w:rsidRDefault="00026DC1">
      <w:pPr>
        <w:pStyle w:val="TOC5"/>
        <w:rPr>
          <w:rFonts w:asciiTheme="minorHAnsi" w:eastAsiaTheme="minorEastAsia" w:hAnsiTheme="minorHAnsi" w:cstheme="minorBidi"/>
          <w:sz w:val="22"/>
          <w:szCs w:val="22"/>
          <w:lang w:eastAsia="en-AU"/>
        </w:rPr>
      </w:pPr>
      <w:r>
        <w:tab/>
      </w:r>
      <w:hyperlink w:anchor="_Toc74659772" w:history="1">
        <w:r w:rsidRPr="007B2117">
          <w:t>35</w:t>
        </w:r>
        <w:r>
          <w:rPr>
            <w:rFonts w:asciiTheme="minorHAnsi" w:eastAsiaTheme="minorEastAsia" w:hAnsiTheme="minorHAnsi" w:cstheme="minorBidi"/>
            <w:sz w:val="22"/>
            <w:szCs w:val="22"/>
            <w:lang w:eastAsia="en-AU"/>
          </w:rPr>
          <w:tab/>
        </w:r>
        <w:r w:rsidRPr="007B2117">
          <w:t>How may a privacy complaint be made?</w:t>
        </w:r>
        <w:r>
          <w:tab/>
        </w:r>
        <w:r>
          <w:fldChar w:fldCharType="begin"/>
        </w:r>
        <w:r>
          <w:instrText xml:space="preserve"> PAGEREF _Toc74659772 \h </w:instrText>
        </w:r>
        <w:r>
          <w:fldChar w:fldCharType="separate"/>
        </w:r>
        <w:r w:rsidR="000568B8">
          <w:t>25</w:t>
        </w:r>
        <w:r>
          <w:fldChar w:fldCharType="end"/>
        </w:r>
      </w:hyperlink>
    </w:p>
    <w:p w14:paraId="6E132F15" w14:textId="75D3BEF9" w:rsidR="00026DC1" w:rsidRDefault="00026DC1">
      <w:pPr>
        <w:pStyle w:val="TOC5"/>
        <w:rPr>
          <w:rFonts w:asciiTheme="minorHAnsi" w:eastAsiaTheme="minorEastAsia" w:hAnsiTheme="minorHAnsi" w:cstheme="minorBidi"/>
          <w:sz w:val="22"/>
          <w:szCs w:val="22"/>
          <w:lang w:eastAsia="en-AU"/>
        </w:rPr>
      </w:pPr>
      <w:r>
        <w:tab/>
      </w:r>
      <w:hyperlink w:anchor="_Toc74659773" w:history="1">
        <w:r w:rsidRPr="007B2117">
          <w:t>36</w:t>
        </w:r>
        <w:r>
          <w:rPr>
            <w:rFonts w:asciiTheme="minorHAnsi" w:eastAsiaTheme="minorEastAsia" w:hAnsiTheme="minorHAnsi" w:cstheme="minorBidi"/>
            <w:sz w:val="22"/>
            <w:szCs w:val="22"/>
            <w:lang w:eastAsia="en-AU"/>
          </w:rPr>
          <w:tab/>
        </w:r>
        <w:r w:rsidRPr="007B2117">
          <w:t>Privacy complaint may be referred to commissioner</w:t>
        </w:r>
        <w:r>
          <w:tab/>
        </w:r>
        <w:r>
          <w:fldChar w:fldCharType="begin"/>
        </w:r>
        <w:r>
          <w:instrText xml:space="preserve"> PAGEREF _Toc74659773 \h </w:instrText>
        </w:r>
        <w:r>
          <w:fldChar w:fldCharType="separate"/>
        </w:r>
        <w:r w:rsidR="000568B8">
          <w:t>25</w:t>
        </w:r>
        <w:r>
          <w:fldChar w:fldCharType="end"/>
        </w:r>
      </w:hyperlink>
    </w:p>
    <w:p w14:paraId="710232D6" w14:textId="4B25AC50" w:rsidR="00026DC1" w:rsidRDefault="00026DC1">
      <w:pPr>
        <w:pStyle w:val="TOC5"/>
        <w:rPr>
          <w:rFonts w:asciiTheme="minorHAnsi" w:eastAsiaTheme="minorEastAsia" w:hAnsiTheme="minorHAnsi" w:cstheme="minorBidi"/>
          <w:sz w:val="22"/>
          <w:szCs w:val="22"/>
          <w:lang w:eastAsia="en-AU"/>
        </w:rPr>
      </w:pPr>
      <w:r>
        <w:tab/>
      </w:r>
      <w:hyperlink w:anchor="_Toc74659774" w:history="1">
        <w:r w:rsidRPr="007B2117">
          <w:t>37</w:t>
        </w:r>
        <w:r>
          <w:rPr>
            <w:rFonts w:asciiTheme="minorHAnsi" w:eastAsiaTheme="minorEastAsia" w:hAnsiTheme="minorHAnsi" w:cstheme="minorBidi"/>
            <w:sz w:val="22"/>
            <w:szCs w:val="22"/>
            <w:lang w:eastAsia="en-AU"/>
          </w:rPr>
          <w:tab/>
        </w:r>
        <w:r w:rsidRPr="007B2117">
          <w:t>Commissioner must tell respondent about complaint</w:t>
        </w:r>
        <w:r>
          <w:tab/>
        </w:r>
        <w:r>
          <w:fldChar w:fldCharType="begin"/>
        </w:r>
        <w:r>
          <w:instrText xml:space="preserve"> PAGEREF _Toc74659774 \h </w:instrText>
        </w:r>
        <w:r>
          <w:fldChar w:fldCharType="separate"/>
        </w:r>
        <w:r w:rsidR="000568B8">
          <w:t>26</w:t>
        </w:r>
        <w:r>
          <w:fldChar w:fldCharType="end"/>
        </w:r>
      </w:hyperlink>
    </w:p>
    <w:p w14:paraId="7C651F78" w14:textId="655F9C23" w:rsidR="00026DC1" w:rsidRDefault="006F0681">
      <w:pPr>
        <w:pStyle w:val="TOC3"/>
        <w:rPr>
          <w:rFonts w:asciiTheme="minorHAnsi" w:eastAsiaTheme="minorEastAsia" w:hAnsiTheme="minorHAnsi" w:cstheme="minorBidi"/>
          <w:b w:val="0"/>
          <w:sz w:val="22"/>
          <w:szCs w:val="22"/>
          <w:lang w:eastAsia="en-AU"/>
        </w:rPr>
      </w:pPr>
      <w:hyperlink w:anchor="_Toc74659775" w:history="1">
        <w:r w:rsidR="00026DC1" w:rsidRPr="007B2117">
          <w:t>Division 6.3</w:t>
        </w:r>
        <w:r w:rsidR="00026DC1">
          <w:rPr>
            <w:rFonts w:asciiTheme="minorHAnsi" w:eastAsiaTheme="minorEastAsia" w:hAnsiTheme="minorHAnsi" w:cstheme="minorBidi"/>
            <w:b w:val="0"/>
            <w:sz w:val="22"/>
            <w:szCs w:val="22"/>
            <w:lang w:eastAsia="en-AU"/>
          </w:rPr>
          <w:tab/>
        </w:r>
        <w:r w:rsidR="00026DC1" w:rsidRPr="007B2117">
          <w:t>Dealing with privacy complaints</w:t>
        </w:r>
        <w:r w:rsidR="00026DC1" w:rsidRPr="00026DC1">
          <w:rPr>
            <w:vanish/>
          </w:rPr>
          <w:tab/>
        </w:r>
        <w:r w:rsidR="00026DC1" w:rsidRPr="00026DC1">
          <w:rPr>
            <w:vanish/>
          </w:rPr>
          <w:fldChar w:fldCharType="begin"/>
        </w:r>
        <w:r w:rsidR="00026DC1" w:rsidRPr="00026DC1">
          <w:rPr>
            <w:vanish/>
          </w:rPr>
          <w:instrText xml:space="preserve"> PAGEREF _Toc74659775 \h </w:instrText>
        </w:r>
        <w:r w:rsidR="00026DC1" w:rsidRPr="00026DC1">
          <w:rPr>
            <w:vanish/>
          </w:rPr>
        </w:r>
        <w:r w:rsidR="00026DC1" w:rsidRPr="00026DC1">
          <w:rPr>
            <w:vanish/>
          </w:rPr>
          <w:fldChar w:fldCharType="separate"/>
        </w:r>
        <w:r w:rsidR="000568B8">
          <w:rPr>
            <w:vanish/>
          </w:rPr>
          <w:t>26</w:t>
        </w:r>
        <w:r w:rsidR="00026DC1" w:rsidRPr="00026DC1">
          <w:rPr>
            <w:vanish/>
          </w:rPr>
          <w:fldChar w:fldCharType="end"/>
        </w:r>
      </w:hyperlink>
    </w:p>
    <w:p w14:paraId="4E7535CE" w14:textId="22E8A958" w:rsidR="00026DC1" w:rsidRDefault="00026DC1">
      <w:pPr>
        <w:pStyle w:val="TOC5"/>
        <w:rPr>
          <w:rFonts w:asciiTheme="minorHAnsi" w:eastAsiaTheme="minorEastAsia" w:hAnsiTheme="minorHAnsi" w:cstheme="minorBidi"/>
          <w:sz w:val="22"/>
          <w:szCs w:val="22"/>
          <w:lang w:eastAsia="en-AU"/>
        </w:rPr>
      </w:pPr>
      <w:r>
        <w:tab/>
      </w:r>
      <w:hyperlink w:anchor="_Toc74659776" w:history="1">
        <w:r w:rsidRPr="007B2117">
          <w:t>38</w:t>
        </w:r>
        <w:r>
          <w:rPr>
            <w:rFonts w:asciiTheme="minorHAnsi" w:eastAsiaTheme="minorEastAsia" w:hAnsiTheme="minorHAnsi" w:cstheme="minorBidi"/>
            <w:sz w:val="22"/>
            <w:szCs w:val="22"/>
            <w:lang w:eastAsia="en-AU"/>
          </w:rPr>
          <w:tab/>
        </w:r>
        <w:r w:rsidRPr="007B2117">
          <w:t>Commissioner may make preliminary inquiries</w:t>
        </w:r>
        <w:r>
          <w:tab/>
        </w:r>
        <w:r>
          <w:fldChar w:fldCharType="begin"/>
        </w:r>
        <w:r>
          <w:instrText xml:space="preserve"> PAGEREF _Toc74659776 \h </w:instrText>
        </w:r>
        <w:r>
          <w:fldChar w:fldCharType="separate"/>
        </w:r>
        <w:r w:rsidR="000568B8">
          <w:t>26</w:t>
        </w:r>
        <w:r>
          <w:fldChar w:fldCharType="end"/>
        </w:r>
      </w:hyperlink>
    </w:p>
    <w:p w14:paraId="019DF961" w14:textId="752F8A23" w:rsidR="00026DC1" w:rsidRDefault="00026DC1">
      <w:pPr>
        <w:pStyle w:val="TOC5"/>
        <w:rPr>
          <w:rFonts w:asciiTheme="minorHAnsi" w:eastAsiaTheme="minorEastAsia" w:hAnsiTheme="minorHAnsi" w:cstheme="minorBidi"/>
          <w:sz w:val="22"/>
          <w:szCs w:val="22"/>
          <w:lang w:eastAsia="en-AU"/>
        </w:rPr>
      </w:pPr>
      <w:r>
        <w:tab/>
      </w:r>
      <w:hyperlink w:anchor="_Toc74659777" w:history="1">
        <w:r w:rsidRPr="007B2117">
          <w:t>39</w:t>
        </w:r>
        <w:r>
          <w:rPr>
            <w:rFonts w:asciiTheme="minorHAnsi" w:eastAsiaTheme="minorEastAsia" w:hAnsiTheme="minorHAnsi" w:cstheme="minorBidi"/>
            <w:sz w:val="22"/>
            <w:szCs w:val="22"/>
            <w:lang w:eastAsia="en-AU"/>
          </w:rPr>
          <w:tab/>
        </w:r>
        <w:r w:rsidRPr="007B2117">
          <w:t>Commissioner may decide not to deal with privacy complaint</w:t>
        </w:r>
        <w:r>
          <w:tab/>
        </w:r>
        <w:r>
          <w:fldChar w:fldCharType="begin"/>
        </w:r>
        <w:r>
          <w:instrText xml:space="preserve"> PAGEREF _Toc74659777 \h </w:instrText>
        </w:r>
        <w:r>
          <w:fldChar w:fldCharType="separate"/>
        </w:r>
        <w:r w:rsidR="000568B8">
          <w:t>26</w:t>
        </w:r>
        <w:r>
          <w:fldChar w:fldCharType="end"/>
        </w:r>
      </w:hyperlink>
    </w:p>
    <w:p w14:paraId="2474B40A" w14:textId="233CFCD0" w:rsidR="00026DC1" w:rsidRDefault="00026DC1">
      <w:pPr>
        <w:pStyle w:val="TOC5"/>
        <w:rPr>
          <w:rFonts w:asciiTheme="minorHAnsi" w:eastAsiaTheme="minorEastAsia" w:hAnsiTheme="minorHAnsi" w:cstheme="minorBidi"/>
          <w:sz w:val="22"/>
          <w:szCs w:val="22"/>
          <w:lang w:eastAsia="en-AU"/>
        </w:rPr>
      </w:pPr>
      <w:r>
        <w:tab/>
      </w:r>
      <w:hyperlink w:anchor="_Toc74659778" w:history="1">
        <w:r w:rsidRPr="007B2117">
          <w:t>40</w:t>
        </w:r>
        <w:r>
          <w:rPr>
            <w:rFonts w:asciiTheme="minorHAnsi" w:eastAsiaTheme="minorEastAsia" w:hAnsiTheme="minorHAnsi" w:cstheme="minorBidi"/>
            <w:sz w:val="22"/>
            <w:szCs w:val="22"/>
            <w:lang w:eastAsia="en-AU"/>
          </w:rPr>
          <w:tab/>
        </w:r>
        <w:r w:rsidRPr="007B2117">
          <w:t>Dealing with privacy complaints</w:t>
        </w:r>
        <w:r>
          <w:tab/>
        </w:r>
        <w:r>
          <w:fldChar w:fldCharType="begin"/>
        </w:r>
        <w:r>
          <w:instrText xml:space="preserve"> PAGEREF _Toc74659778 \h </w:instrText>
        </w:r>
        <w:r>
          <w:fldChar w:fldCharType="separate"/>
        </w:r>
        <w:r w:rsidR="000568B8">
          <w:t>27</w:t>
        </w:r>
        <w:r>
          <w:fldChar w:fldCharType="end"/>
        </w:r>
      </w:hyperlink>
    </w:p>
    <w:p w14:paraId="2C2BA725" w14:textId="712FB5B4" w:rsidR="00026DC1" w:rsidRDefault="00026DC1">
      <w:pPr>
        <w:pStyle w:val="TOC5"/>
        <w:rPr>
          <w:rFonts w:asciiTheme="minorHAnsi" w:eastAsiaTheme="minorEastAsia" w:hAnsiTheme="minorHAnsi" w:cstheme="minorBidi"/>
          <w:sz w:val="22"/>
          <w:szCs w:val="22"/>
          <w:lang w:eastAsia="en-AU"/>
        </w:rPr>
      </w:pPr>
      <w:r>
        <w:tab/>
      </w:r>
      <w:hyperlink w:anchor="_Toc74659779" w:history="1">
        <w:r w:rsidRPr="007B2117">
          <w:t>41</w:t>
        </w:r>
        <w:r>
          <w:rPr>
            <w:rFonts w:asciiTheme="minorHAnsi" w:eastAsiaTheme="minorEastAsia" w:hAnsiTheme="minorHAnsi" w:cstheme="minorBidi"/>
            <w:sz w:val="22"/>
            <w:szCs w:val="22"/>
            <w:lang w:eastAsia="en-AU"/>
          </w:rPr>
          <w:tab/>
        </w:r>
        <w:r w:rsidRPr="007B2117">
          <w:t>Commissioner must tell parties about decision to not deal with privacy complaint</w:t>
        </w:r>
        <w:r>
          <w:tab/>
        </w:r>
        <w:r>
          <w:fldChar w:fldCharType="begin"/>
        </w:r>
        <w:r>
          <w:instrText xml:space="preserve"> PAGEREF _Toc74659779 \h </w:instrText>
        </w:r>
        <w:r>
          <w:fldChar w:fldCharType="separate"/>
        </w:r>
        <w:r w:rsidR="000568B8">
          <w:t>28</w:t>
        </w:r>
        <w:r>
          <w:fldChar w:fldCharType="end"/>
        </w:r>
      </w:hyperlink>
    </w:p>
    <w:p w14:paraId="21B80EAC" w14:textId="13EFD9DF" w:rsidR="00026DC1" w:rsidRDefault="00026DC1">
      <w:pPr>
        <w:pStyle w:val="TOC5"/>
        <w:rPr>
          <w:rFonts w:asciiTheme="minorHAnsi" w:eastAsiaTheme="minorEastAsia" w:hAnsiTheme="minorHAnsi" w:cstheme="minorBidi"/>
          <w:sz w:val="22"/>
          <w:szCs w:val="22"/>
          <w:lang w:eastAsia="en-AU"/>
        </w:rPr>
      </w:pPr>
      <w:r>
        <w:tab/>
      </w:r>
      <w:hyperlink w:anchor="_Toc74659780" w:history="1">
        <w:r w:rsidRPr="007B2117">
          <w:t>42</w:t>
        </w:r>
        <w:r>
          <w:rPr>
            <w:rFonts w:asciiTheme="minorHAnsi" w:eastAsiaTheme="minorEastAsia" w:hAnsiTheme="minorHAnsi" w:cstheme="minorBidi"/>
            <w:sz w:val="22"/>
            <w:szCs w:val="22"/>
            <w:lang w:eastAsia="en-AU"/>
          </w:rPr>
          <w:tab/>
        </w:r>
        <w:r w:rsidRPr="007B2117">
          <w:t>Commissioner may refer privacy complaint to other entity</w:t>
        </w:r>
        <w:r>
          <w:tab/>
        </w:r>
        <w:r>
          <w:fldChar w:fldCharType="begin"/>
        </w:r>
        <w:r>
          <w:instrText xml:space="preserve"> PAGEREF _Toc74659780 \h </w:instrText>
        </w:r>
        <w:r>
          <w:fldChar w:fldCharType="separate"/>
        </w:r>
        <w:r w:rsidR="000568B8">
          <w:t>28</w:t>
        </w:r>
        <w:r>
          <w:fldChar w:fldCharType="end"/>
        </w:r>
      </w:hyperlink>
    </w:p>
    <w:p w14:paraId="2D179E9C" w14:textId="2EB55A22" w:rsidR="00026DC1" w:rsidRDefault="00026DC1">
      <w:pPr>
        <w:pStyle w:val="TOC5"/>
        <w:rPr>
          <w:rFonts w:asciiTheme="minorHAnsi" w:eastAsiaTheme="minorEastAsia" w:hAnsiTheme="minorHAnsi" w:cstheme="minorBidi"/>
          <w:sz w:val="22"/>
          <w:szCs w:val="22"/>
          <w:lang w:eastAsia="en-AU"/>
        </w:rPr>
      </w:pPr>
      <w:r>
        <w:tab/>
      </w:r>
      <w:hyperlink w:anchor="_Toc74659781" w:history="1">
        <w:r w:rsidRPr="007B2117">
          <w:t>43</w:t>
        </w:r>
        <w:r>
          <w:rPr>
            <w:rFonts w:asciiTheme="minorHAnsi" w:eastAsiaTheme="minorEastAsia" w:hAnsiTheme="minorHAnsi" w:cstheme="minorBidi"/>
            <w:sz w:val="22"/>
            <w:szCs w:val="22"/>
            <w:lang w:eastAsia="en-AU"/>
          </w:rPr>
          <w:tab/>
        </w:r>
        <w:r w:rsidRPr="007B2117">
          <w:t>Commissioner may report serious or repeated interferences to Minister</w:t>
        </w:r>
        <w:r>
          <w:tab/>
        </w:r>
        <w:r>
          <w:fldChar w:fldCharType="begin"/>
        </w:r>
        <w:r>
          <w:instrText xml:space="preserve"> PAGEREF _Toc74659781 \h </w:instrText>
        </w:r>
        <w:r>
          <w:fldChar w:fldCharType="separate"/>
        </w:r>
        <w:r w:rsidR="000568B8">
          <w:t>29</w:t>
        </w:r>
        <w:r>
          <w:fldChar w:fldCharType="end"/>
        </w:r>
      </w:hyperlink>
    </w:p>
    <w:p w14:paraId="7E2C98C1" w14:textId="3BCB3AA8" w:rsidR="00026DC1" w:rsidRDefault="00026DC1">
      <w:pPr>
        <w:pStyle w:val="TOC5"/>
        <w:rPr>
          <w:rFonts w:asciiTheme="minorHAnsi" w:eastAsiaTheme="minorEastAsia" w:hAnsiTheme="minorHAnsi" w:cstheme="minorBidi"/>
          <w:sz w:val="22"/>
          <w:szCs w:val="22"/>
          <w:lang w:eastAsia="en-AU"/>
        </w:rPr>
      </w:pPr>
      <w:r>
        <w:tab/>
      </w:r>
      <w:hyperlink w:anchor="_Toc74659782" w:history="1">
        <w:r w:rsidRPr="007B2117">
          <w:t>44</w:t>
        </w:r>
        <w:r>
          <w:rPr>
            <w:rFonts w:asciiTheme="minorHAnsi" w:eastAsiaTheme="minorEastAsia" w:hAnsiTheme="minorHAnsi" w:cstheme="minorBidi"/>
            <w:sz w:val="22"/>
            <w:szCs w:val="22"/>
            <w:lang w:eastAsia="en-AU"/>
          </w:rPr>
          <w:tab/>
        </w:r>
        <w:r w:rsidRPr="007B2117">
          <w:t>Commissioner may obtain information</w:t>
        </w:r>
        <w:r>
          <w:tab/>
        </w:r>
        <w:r>
          <w:fldChar w:fldCharType="begin"/>
        </w:r>
        <w:r>
          <w:instrText xml:space="preserve"> PAGEREF _Toc74659782 \h </w:instrText>
        </w:r>
        <w:r>
          <w:fldChar w:fldCharType="separate"/>
        </w:r>
        <w:r w:rsidR="000568B8">
          <w:t>29</w:t>
        </w:r>
        <w:r>
          <w:fldChar w:fldCharType="end"/>
        </w:r>
      </w:hyperlink>
    </w:p>
    <w:p w14:paraId="0FED10A6" w14:textId="29D2F19E" w:rsidR="00026DC1" w:rsidRDefault="006F0681">
      <w:pPr>
        <w:pStyle w:val="TOC3"/>
        <w:rPr>
          <w:rFonts w:asciiTheme="minorHAnsi" w:eastAsiaTheme="minorEastAsia" w:hAnsiTheme="minorHAnsi" w:cstheme="minorBidi"/>
          <w:b w:val="0"/>
          <w:sz w:val="22"/>
          <w:szCs w:val="22"/>
          <w:lang w:eastAsia="en-AU"/>
        </w:rPr>
      </w:pPr>
      <w:hyperlink w:anchor="_Toc74659783" w:history="1">
        <w:r w:rsidR="00026DC1" w:rsidRPr="007B2117">
          <w:t>Division 6.4</w:t>
        </w:r>
        <w:r w:rsidR="00026DC1">
          <w:rPr>
            <w:rFonts w:asciiTheme="minorHAnsi" w:eastAsiaTheme="minorEastAsia" w:hAnsiTheme="minorHAnsi" w:cstheme="minorBidi"/>
            <w:b w:val="0"/>
            <w:sz w:val="22"/>
            <w:szCs w:val="22"/>
            <w:lang w:eastAsia="en-AU"/>
          </w:rPr>
          <w:tab/>
        </w:r>
        <w:r w:rsidR="00026DC1" w:rsidRPr="007B2117">
          <w:t>Application to court</w:t>
        </w:r>
        <w:r w:rsidR="00026DC1" w:rsidRPr="00026DC1">
          <w:rPr>
            <w:vanish/>
          </w:rPr>
          <w:tab/>
        </w:r>
        <w:r w:rsidR="00026DC1" w:rsidRPr="00026DC1">
          <w:rPr>
            <w:vanish/>
          </w:rPr>
          <w:fldChar w:fldCharType="begin"/>
        </w:r>
        <w:r w:rsidR="00026DC1" w:rsidRPr="00026DC1">
          <w:rPr>
            <w:vanish/>
          </w:rPr>
          <w:instrText xml:space="preserve"> PAGEREF _Toc74659783 \h </w:instrText>
        </w:r>
        <w:r w:rsidR="00026DC1" w:rsidRPr="00026DC1">
          <w:rPr>
            <w:vanish/>
          </w:rPr>
        </w:r>
        <w:r w:rsidR="00026DC1" w:rsidRPr="00026DC1">
          <w:rPr>
            <w:vanish/>
          </w:rPr>
          <w:fldChar w:fldCharType="separate"/>
        </w:r>
        <w:r w:rsidR="000568B8">
          <w:rPr>
            <w:vanish/>
          </w:rPr>
          <w:t>30</w:t>
        </w:r>
        <w:r w:rsidR="00026DC1" w:rsidRPr="00026DC1">
          <w:rPr>
            <w:vanish/>
          </w:rPr>
          <w:fldChar w:fldCharType="end"/>
        </w:r>
      </w:hyperlink>
    </w:p>
    <w:p w14:paraId="14A47B29" w14:textId="672FCA56" w:rsidR="00026DC1" w:rsidRDefault="00026DC1">
      <w:pPr>
        <w:pStyle w:val="TOC5"/>
        <w:rPr>
          <w:rFonts w:asciiTheme="minorHAnsi" w:eastAsiaTheme="minorEastAsia" w:hAnsiTheme="minorHAnsi" w:cstheme="minorBidi"/>
          <w:sz w:val="22"/>
          <w:szCs w:val="22"/>
          <w:lang w:eastAsia="en-AU"/>
        </w:rPr>
      </w:pPr>
      <w:r>
        <w:tab/>
      </w:r>
      <w:hyperlink w:anchor="_Toc74659784" w:history="1">
        <w:r w:rsidRPr="007B2117">
          <w:t>45</w:t>
        </w:r>
        <w:r>
          <w:rPr>
            <w:rFonts w:asciiTheme="minorHAnsi" w:eastAsiaTheme="minorEastAsia" w:hAnsiTheme="minorHAnsi" w:cstheme="minorBidi"/>
            <w:sz w:val="22"/>
            <w:szCs w:val="22"/>
            <w:lang w:eastAsia="en-AU"/>
          </w:rPr>
          <w:tab/>
        </w:r>
        <w:r w:rsidRPr="007B2117">
          <w:t>Commissioner must tell parties application may be made to court</w:t>
        </w:r>
        <w:r>
          <w:tab/>
        </w:r>
        <w:r>
          <w:fldChar w:fldCharType="begin"/>
        </w:r>
        <w:r>
          <w:instrText xml:space="preserve"> PAGEREF _Toc74659784 \h </w:instrText>
        </w:r>
        <w:r>
          <w:fldChar w:fldCharType="separate"/>
        </w:r>
        <w:r w:rsidR="000568B8">
          <w:t>30</w:t>
        </w:r>
        <w:r>
          <w:fldChar w:fldCharType="end"/>
        </w:r>
      </w:hyperlink>
    </w:p>
    <w:p w14:paraId="051598FB" w14:textId="00509D19" w:rsidR="00026DC1" w:rsidRDefault="00026DC1">
      <w:pPr>
        <w:pStyle w:val="TOC5"/>
        <w:rPr>
          <w:rFonts w:asciiTheme="minorHAnsi" w:eastAsiaTheme="minorEastAsia" w:hAnsiTheme="minorHAnsi" w:cstheme="minorBidi"/>
          <w:sz w:val="22"/>
          <w:szCs w:val="22"/>
          <w:lang w:eastAsia="en-AU"/>
        </w:rPr>
      </w:pPr>
      <w:r>
        <w:tab/>
      </w:r>
      <w:hyperlink w:anchor="_Toc74659785" w:history="1">
        <w:r w:rsidRPr="007B2117">
          <w:t>46</w:t>
        </w:r>
        <w:r>
          <w:rPr>
            <w:rFonts w:asciiTheme="minorHAnsi" w:eastAsiaTheme="minorEastAsia" w:hAnsiTheme="minorHAnsi" w:cstheme="minorBidi"/>
            <w:sz w:val="22"/>
            <w:szCs w:val="22"/>
            <w:lang w:eastAsia="en-AU"/>
          </w:rPr>
          <w:tab/>
        </w:r>
        <w:r w:rsidRPr="007B2117">
          <w:t>Complainant may apply for court order</w:t>
        </w:r>
        <w:r>
          <w:tab/>
        </w:r>
        <w:r>
          <w:fldChar w:fldCharType="begin"/>
        </w:r>
        <w:r>
          <w:instrText xml:space="preserve"> PAGEREF _Toc74659785 \h </w:instrText>
        </w:r>
        <w:r>
          <w:fldChar w:fldCharType="separate"/>
        </w:r>
        <w:r w:rsidR="000568B8">
          <w:t>30</w:t>
        </w:r>
        <w:r>
          <w:fldChar w:fldCharType="end"/>
        </w:r>
      </w:hyperlink>
    </w:p>
    <w:p w14:paraId="289A9ACB" w14:textId="6BF5889E" w:rsidR="00026DC1" w:rsidRDefault="00026DC1">
      <w:pPr>
        <w:pStyle w:val="TOC5"/>
        <w:rPr>
          <w:rFonts w:asciiTheme="minorHAnsi" w:eastAsiaTheme="minorEastAsia" w:hAnsiTheme="minorHAnsi" w:cstheme="minorBidi"/>
          <w:sz w:val="22"/>
          <w:szCs w:val="22"/>
          <w:lang w:eastAsia="en-AU"/>
        </w:rPr>
      </w:pPr>
      <w:r>
        <w:tab/>
      </w:r>
      <w:hyperlink w:anchor="_Toc74659786" w:history="1">
        <w:r w:rsidRPr="007B2117">
          <w:t>47</w:t>
        </w:r>
        <w:r>
          <w:rPr>
            <w:rFonts w:asciiTheme="minorHAnsi" w:eastAsiaTheme="minorEastAsia" w:hAnsiTheme="minorHAnsi" w:cstheme="minorBidi"/>
            <w:sz w:val="22"/>
            <w:szCs w:val="22"/>
            <w:lang w:eastAsia="en-AU"/>
          </w:rPr>
          <w:tab/>
        </w:r>
        <w:r w:rsidRPr="007B2117">
          <w:t>What orders may a court make?</w:t>
        </w:r>
        <w:r>
          <w:tab/>
        </w:r>
        <w:r>
          <w:fldChar w:fldCharType="begin"/>
        </w:r>
        <w:r>
          <w:instrText xml:space="preserve"> PAGEREF _Toc74659786 \h </w:instrText>
        </w:r>
        <w:r>
          <w:fldChar w:fldCharType="separate"/>
        </w:r>
        <w:r w:rsidR="000568B8">
          <w:t>30</w:t>
        </w:r>
        <w:r>
          <w:fldChar w:fldCharType="end"/>
        </w:r>
      </w:hyperlink>
    </w:p>
    <w:p w14:paraId="4E312DC5" w14:textId="38808B87" w:rsidR="00026DC1" w:rsidRDefault="006F0681">
      <w:pPr>
        <w:pStyle w:val="TOC3"/>
        <w:rPr>
          <w:rFonts w:asciiTheme="minorHAnsi" w:eastAsiaTheme="minorEastAsia" w:hAnsiTheme="minorHAnsi" w:cstheme="minorBidi"/>
          <w:b w:val="0"/>
          <w:sz w:val="22"/>
          <w:szCs w:val="22"/>
          <w:lang w:eastAsia="en-AU"/>
        </w:rPr>
      </w:pPr>
      <w:hyperlink w:anchor="_Toc74659787" w:history="1">
        <w:r w:rsidR="00026DC1" w:rsidRPr="007B2117">
          <w:t>Division 6.5</w:t>
        </w:r>
        <w:r w:rsidR="00026DC1">
          <w:rPr>
            <w:rFonts w:asciiTheme="minorHAnsi" w:eastAsiaTheme="minorEastAsia" w:hAnsiTheme="minorHAnsi" w:cstheme="minorBidi"/>
            <w:b w:val="0"/>
            <w:sz w:val="22"/>
            <w:szCs w:val="22"/>
            <w:lang w:eastAsia="en-AU"/>
          </w:rPr>
          <w:tab/>
        </w:r>
        <w:r w:rsidR="00026DC1" w:rsidRPr="007B2117">
          <w:rPr>
            <w:lang w:eastAsia="en-AU"/>
          </w:rPr>
          <w:t>Contracted service providers</w:t>
        </w:r>
        <w:r w:rsidR="00026DC1" w:rsidRPr="00026DC1">
          <w:rPr>
            <w:vanish/>
          </w:rPr>
          <w:tab/>
        </w:r>
        <w:r w:rsidR="00026DC1" w:rsidRPr="00026DC1">
          <w:rPr>
            <w:vanish/>
          </w:rPr>
          <w:fldChar w:fldCharType="begin"/>
        </w:r>
        <w:r w:rsidR="00026DC1" w:rsidRPr="00026DC1">
          <w:rPr>
            <w:vanish/>
          </w:rPr>
          <w:instrText xml:space="preserve"> PAGEREF _Toc74659787 \h </w:instrText>
        </w:r>
        <w:r w:rsidR="00026DC1" w:rsidRPr="00026DC1">
          <w:rPr>
            <w:vanish/>
          </w:rPr>
        </w:r>
        <w:r w:rsidR="00026DC1" w:rsidRPr="00026DC1">
          <w:rPr>
            <w:vanish/>
          </w:rPr>
          <w:fldChar w:fldCharType="separate"/>
        </w:r>
        <w:r w:rsidR="000568B8">
          <w:rPr>
            <w:vanish/>
          </w:rPr>
          <w:t>31</w:t>
        </w:r>
        <w:r w:rsidR="00026DC1" w:rsidRPr="00026DC1">
          <w:rPr>
            <w:vanish/>
          </w:rPr>
          <w:fldChar w:fldCharType="end"/>
        </w:r>
      </w:hyperlink>
    </w:p>
    <w:p w14:paraId="4FB5B81B" w14:textId="5DCDD1CC" w:rsidR="00026DC1" w:rsidRDefault="00026DC1">
      <w:pPr>
        <w:pStyle w:val="TOC5"/>
        <w:rPr>
          <w:rFonts w:asciiTheme="minorHAnsi" w:eastAsiaTheme="minorEastAsia" w:hAnsiTheme="minorHAnsi" w:cstheme="minorBidi"/>
          <w:sz w:val="22"/>
          <w:szCs w:val="22"/>
          <w:lang w:eastAsia="en-AU"/>
        </w:rPr>
      </w:pPr>
      <w:r>
        <w:tab/>
      </w:r>
      <w:hyperlink w:anchor="_Toc74659788" w:history="1">
        <w:r w:rsidRPr="007B2117">
          <w:t>48</w:t>
        </w:r>
        <w:r>
          <w:rPr>
            <w:rFonts w:asciiTheme="minorHAnsi" w:eastAsiaTheme="minorEastAsia" w:hAnsiTheme="minorHAnsi" w:cstheme="minorBidi"/>
            <w:sz w:val="22"/>
            <w:szCs w:val="22"/>
            <w:lang w:eastAsia="en-AU"/>
          </w:rPr>
          <w:tab/>
        </w:r>
        <w:r w:rsidRPr="007B2117">
          <w:rPr>
            <w:lang w:eastAsia="en-AU"/>
          </w:rPr>
          <w:t>Private sector agency must be kept informed about privacy complaint involving contracted service provider</w:t>
        </w:r>
        <w:r>
          <w:tab/>
        </w:r>
        <w:r>
          <w:fldChar w:fldCharType="begin"/>
        </w:r>
        <w:r>
          <w:instrText xml:space="preserve"> PAGEREF _Toc74659788 \h </w:instrText>
        </w:r>
        <w:r>
          <w:fldChar w:fldCharType="separate"/>
        </w:r>
        <w:r w:rsidR="000568B8">
          <w:t>31</w:t>
        </w:r>
        <w:r>
          <w:fldChar w:fldCharType="end"/>
        </w:r>
      </w:hyperlink>
    </w:p>
    <w:p w14:paraId="0964BFF9" w14:textId="5A906B3E" w:rsidR="00026DC1" w:rsidRDefault="006F0681">
      <w:pPr>
        <w:pStyle w:val="TOC2"/>
        <w:rPr>
          <w:rFonts w:asciiTheme="minorHAnsi" w:eastAsiaTheme="minorEastAsia" w:hAnsiTheme="minorHAnsi" w:cstheme="minorBidi"/>
          <w:b w:val="0"/>
          <w:sz w:val="22"/>
          <w:szCs w:val="22"/>
          <w:lang w:eastAsia="en-AU"/>
        </w:rPr>
      </w:pPr>
      <w:hyperlink w:anchor="_Toc74659789" w:history="1">
        <w:r w:rsidR="00026DC1" w:rsidRPr="007B2117">
          <w:t>Part 7</w:t>
        </w:r>
        <w:r w:rsidR="00026DC1">
          <w:rPr>
            <w:rFonts w:asciiTheme="minorHAnsi" w:eastAsiaTheme="minorEastAsia" w:hAnsiTheme="minorHAnsi" w:cstheme="minorBidi"/>
            <w:b w:val="0"/>
            <w:sz w:val="22"/>
            <w:szCs w:val="22"/>
            <w:lang w:eastAsia="en-AU"/>
          </w:rPr>
          <w:tab/>
        </w:r>
        <w:r w:rsidR="00026DC1" w:rsidRPr="007B2117">
          <w:t>TPP codes</w:t>
        </w:r>
        <w:r w:rsidR="00026DC1" w:rsidRPr="00026DC1">
          <w:rPr>
            <w:vanish/>
          </w:rPr>
          <w:tab/>
        </w:r>
        <w:r w:rsidR="00026DC1" w:rsidRPr="00026DC1">
          <w:rPr>
            <w:vanish/>
          </w:rPr>
          <w:fldChar w:fldCharType="begin"/>
        </w:r>
        <w:r w:rsidR="00026DC1" w:rsidRPr="00026DC1">
          <w:rPr>
            <w:vanish/>
          </w:rPr>
          <w:instrText xml:space="preserve"> PAGEREF _Toc74659789 \h </w:instrText>
        </w:r>
        <w:r w:rsidR="00026DC1" w:rsidRPr="00026DC1">
          <w:rPr>
            <w:vanish/>
          </w:rPr>
        </w:r>
        <w:r w:rsidR="00026DC1" w:rsidRPr="00026DC1">
          <w:rPr>
            <w:vanish/>
          </w:rPr>
          <w:fldChar w:fldCharType="separate"/>
        </w:r>
        <w:r w:rsidR="000568B8">
          <w:rPr>
            <w:vanish/>
          </w:rPr>
          <w:t>32</w:t>
        </w:r>
        <w:r w:rsidR="00026DC1" w:rsidRPr="00026DC1">
          <w:rPr>
            <w:vanish/>
          </w:rPr>
          <w:fldChar w:fldCharType="end"/>
        </w:r>
      </w:hyperlink>
    </w:p>
    <w:p w14:paraId="792576F7" w14:textId="469BD1DF" w:rsidR="00026DC1" w:rsidRDefault="00026DC1">
      <w:pPr>
        <w:pStyle w:val="TOC5"/>
        <w:rPr>
          <w:rFonts w:asciiTheme="minorHAnsi" w:eastAsiaTheme="minorEastAsia" w:hAnsiTheme="minorHAnsi" w:cstheme="minorBidi"/>
          <w:sz w:val="22"/>
          <w:szCs w:val="22"/>
          <w:lang w:eastAsia="en-AU"/>
        </w:rPr>
      </w:pPr>
      <w:r>
        <w:tab/>
      </w:r>
      <w:hyperlink w:anchor="_Toc74659790" w:history="1">
        <w:r w:rsidRPr="007B2117">
          <w:t>49</w:t>
        </w:r>
        <w:r>
          <w:rPr>
            <w:rFonts w:asciiTheme="minorHAnsi" w:eastAsiaTheme="minorEastAsia" w:hAnsiTheme="minorHAnsi" w:cstheme="minorBidi"/>
            <w:sz w:val="22"/>
            <w:szCs w:val="22"/>
            <w:lang w:eastAsia="en-AU"/>
          </w:rPr>
          <w:tab/>
        </w:r>
        <w:r w:rsidRPr="007B2117">
          <w:t xml:space="preserve">Meaning of </w:t>
        </w:r>
        <w:r w:rsidRPr="007B2117">
          <w:rPr>
            <w:i/>
          </w:rPr>
          <w:t>TPP code</w:t>
        </w:r>
        <w:r>
          <w:tab/>
        </w:r>
        <w:r>
          <w:fldChar w:fldCharType="begin"/>
        </w:r>
        <w:r>
          <w:instrText xml:space="preserve"> PAGEREF _Toc74659790 \h </w:instrText>
        </w:r>
        <w:r>
          <w:fldChar w:fldCharType="separate"/>
        </w:r>
        <w:r w:rsidR="000568B8">
          <w:t>32</w:t>
        </w:r>
        <w:r>
          <w:fldChar w:fldCharType="end"/>
        </w:r>
      </w:hyperlink>
    </w:p>
    <w:p w14:paraId="2D51D4D2" w14:textId="6B15ABC9" w:rsidR="00026DC1" w:rsidRDefault="00026DC1">
      <w:pPr>
        <w:pStyle w:val="TOC5"/>
        <w:rPr>
          <w:rFonts w:asciiTheme="minorHAnsi" w:eastAsiaTheme="minorEastAsia" w:hAnsiTheme="minorHAnsi" w:cstheme="minorBidi"/>
          <w:sz w:val="22"/>
          <w:szCs w:val="22"/>
          <w:lang w:eastAsia="en-AU"/>
        </w:rPr>
      </w:pPr>
      <w:r>
        <w:tab/>
      </w:r>
      <w:hyperlink w:anchor="_Toc74659791" w:history="1">
        <w:r w:rsidRPr="007B2117">
          <w:t>50</w:t>
        </w:r>
        <w:r>
          <w:rPr>
            <w:rFonts w:asciiTheme="minorHAnsi" w:eastAsiaTheme="minorEastAsia" w:hAnsiTheme="minorHAnsi" w:cstheme="minorBidi"/>
            <w:sz w:val="22"/>
            <w:szCs w:val="22"/>
            <w:lang w:eastAsia="en-AU"/>
          </w:rPr>
          <w:tab/>
        </w:r>
        <w:r w:rsidRPr="007B2117">
          <w:t>Development of TPP codes and proposed amendment of TPP codes</w:t>
        </w:r>
        <w:r>
          <w:tab/>
        </w:r>
        <w:r>
          <w:fldChar w:fldCharType="begin"/>
        </w:r>
        <w:r>
          <w:instrText xml:space="preserve"> PAGEREF _Toc74659791 \h </w:instrText>
        </w:r>
        <w:r>
          <w:fldChar w:fldCharType="separate"/>
        </w:r>
        <w:r w:rsidR="000568B8">
          <w:t>32</w:t>
        </w:r>
        <w:r>
          <w:fldChar w:fldCharType="end"/>
        </w:r>
      </w:hyperlink>
    </w:p>
    <w:p w14:paraId="375E5621" w14:textId="7659A56A" w:rsidR="00026DC1" w:rsidRDefault="00026DC1">
      <w:pPr>
        <w:pStyle w:val="TOC5"/>
        <w:rPr>
          <w:rFonts w:asciiTheme="minorHAnsi" w:eastAsiaTheme="minorEastAsia" w:hAnsiTheme="minorHAnsi" w:cstheme="minorBidi"/>
          <w:sz w:val="22"/>
          <w:szCs w:val="22"/>
          <w:lang w:eastAsia="en-AU"/>
        </w:rPr>
      </w:pPr>
      <w:r>
        <w:tab/>
      </w:r>
      <w:hyperlink w:anchor="_Toc74659792" w:history="1">
        <w:r w:rsidRPr="007B2117">
          <w:t>51</w:t>
        </w:r>
        <w:r>
          <w:rPr>
            <w:rFonts w:asciiTheme="minorHAnsi" w:eastAsiaTheme="minorEastAsia" w:hAnsiTheme="minorHAnsi" w:cstheme="minorBidi"/>
            <w:sz w:val="22"/>
            <w:szCs w:val="22"/>
            <w:lang w:eastAsia="en-AU"/>
          </w:rPr>
          <w:tab/>
        </w:r>
        <w:r w:rsidRPr="007B2117">
          <w:t>Public sector agencies must comply with TPP codes</w:t>
        </w:r>
        <w:r>
          <w:tab/>
        </w:r>
        <w:r>
          <w:fldChar w:fldCharType="begin"/>
        </w:r>
        <w:r>
          <w:instrText xml:space="preserve"> PAGEREF _Toc74659792 \h </w:instrText>
        </w:r>
        <w:r>
          <w:fldChar w:fldCharType="separate"/>
        </w:r>
        <w:r w:rsidR="000568B8">
          <w:t>33</w:t>
        </w:r>
        <w:r>
          <w:fldChar w:fldCharType="end"/>
        </w:r>
      </w:hyperlink>
    </w:p>
    <w:p w14:paraId="391B01A9" w14:textId="5BD85314" w:rsidR="00026DC1" w:rsidRDefault="006F0681">
      <w:pPr>
        <w:pStyle w:val="TOC2"/>
        <w:rPr>
          <w:rFonts w:asciiTheme="minorHAnsi" w:eastAsiaTheme="minorEastAsia" w:hAnsiTheme="minorHAnsi" w:cstheme="minorBidi"/>
          <w:b w:val="0"/>
          <w:sz w:val="22"/>
          <w:szCs w:val="22"/>
          <w:lang w:eastAsia="en-AU"/>
        </w:rPr>
      </w:pPr>
      <w:hyperlink w:anchor="_Toc74659793" w:history="1">
        <w:r w:rsidR="00026DC1" w:rsidRPr="007B2117">
          <w:t>Part 8</w:t>
        </w:r>
        <w:r w:rsidR="00026DC1">
          <w:rPr>
            <w:rFonts w:asciiTheme="minorHAnsi" w:eastAsiaTheme="minorEastAsia" w:hAnsiTheme="minorHAnsi" w:cstheme="minorBidi"/>
            <w:b w:val="0"/>
            <w:sz w:val="22"/>
            <w:szCs w:val="22"/>
            <w:lang w:eastAsia="en-AU"/>
          </w:rPr>
          <w:tab/>
        </w:r>
        <w:r w:rsidR="00026DC1" w:rsidRPr="007B2117">
          <w:t>Miscellaneous</w:t>
        </w:r>
        <w:r w:rsidR="00026DC1" w:rsidRPr="00026DC1">
          <w:rPr>
            <w:vanish/>
          </w:rPr>
          <w:tab/>
        </w:r>
        <w:r w:rsidR="00026DC1" w:rsidRPr="00026DC1">
          <w:rPr>
            <w:vanish/>
          </w:rPr>
          <w:fldChar w:fldCharType="begin"/>
        </w:r>
        <w:r w:rsidR="00026DC1" w:rsidRPr="00026DC1">
          <w:rPr>
            <w:vanish/>
          </w:rPr>
          <w:instrText xml:space="preserve"> PAGEREF _Toc74659793 \h </w:instrText>
        </w:r>
        <w:r w:rsidR="00026DC1" w:rsidRPr="00026DC1">
          <w:rPr>
            <w:vanish/>
          </w:rPr>
        </w:r>
        <w:r w:rsidR="00026DC1" w:rsidRPr="00026DC1">
          <w:rPr>
            <w:vanish/>
          </w:rPr>
          <w:fldChar w:fldCharType="separate"/>
        </w:r>
        <w:r w:rsidR="000568B8">
          <w:rPr>
            <w:vanish/>
          </w:rPr>
          <w:t>34</w:t>
        </w:r>
        <w:r w:rsidR="00026DC1" w:rsidRPr="00026DC1">
          <w:rPr>
            <w:vanish/>
          </w:rPr>
          <w:fldChar w:fldCharType="end"/>
        </w:r>
      </w:hyperlink>
    </w:p>
    <w:p w14:paraId="5C1B89C8" w14:textId="3267C99A" w:rsidR="00026DC1" w:rsidRDefault="00026DC1">
      <w:pPr>
        <w:pStyle w:val="TOC5"/>
        <w:rPr>
          <w:rFonts w:asciiTheme="minorHAnsi" w:eastAsiaTheme="minorEastAsia" w:hAnsiTheme="minorHAnsi" w:cstheme="minorBidi"/>
          <w:sz w:val="22"/>
          <w:szCs w:val="22"/>
          <w:lang w:eastAsia="en-AU"/>
        </w:rPr>
      </w:pPr>
      <w:r>
        <w:tab/>
      </w:r>
      <w:hyperlink w:anchor="_Toc74659794" w:history="1">
        <w:r w:rsidRPr="007B2117">
          <w:t>52</w:t>
        </w:r>
        <w:r>
          <w:rPr>
            <w:rFonts w:asciiTheme="minorHAnsi" w:eastAsiaTheme="minorEastAsia" w:hAnsiTheme="minorHAnsi" w:cstheme="minorBidi"/>
            <w:sz w:val="22"/>
            <w:szCs w:val="22"/>
            <w:lang w:eastAsia="en-AU"/>
          </w:rPr>
          <w:tab/>
        </w:r>
        <w:r w:rsidRPr="007B2117">
          <w:t>Protection of officials from liability</w:t>
        </w:r>
        <w:r>
          <w:tab/>
        </w:r>
        <w:r>
          <w:fldChar w:fldCharType="begin"/>
        </w:r>
        <w:r>
          <w:instrText xml:space="preserve"> PAGEREF _Toc74659794 \h </w:instrText>
        </w:r>
        <w:r>
          <w:fldChar w:fldCharType="separate"/>
        </w:r>
        <w:r w:rsidR="000568B8">
          <w:t>34</w:t>
        </w:r>
        <w:r>
          <w:fldChar w:fldCharType="end"/>
        </w:r>
      </w:hyperlink>
    </w:p>
    <w:p w14:paraId="2781B23F" w14:textId="6577C18B" w:rsidR="00026DC1" w:rsidRDefault="00026DC1">
      <w:pPr>
        <w:pStyle w:val="TOC5"/>
        <w:rPr>
          <w:rFonts w:asciiTheme="minorHAnsi" w:eastAsiaTheme="minorEastAsia" w:hAnsiTheme="minorHAnsi" w:cstheme="minorBidi"/>
          <w:sz w:val="22"/>
          <w:szCs w:val="22"/>
          <w:lang w:eastAsia="en-AU"/>
        </w:rPr>
      </w:pPr>
      <w:r>
        <w:tab/>
      </w:r>
      <w:hyperlink w:anchor="_Toc74659795" w:history="1">
        <w:r w:rsidRPr="007B2117">
          <w:t>53</w:t>
        </w:r>
        <w:r>
          <w:rPr>
            <w:rFonts w:asciiTheme="minorHAnsi" w:eastAsiaTheme="minorEastAsia" w:hAnsiTheme="minorHAnsi" w:cstheme="minorBidi"/>
            <w:sz w:val="22"/>
            <w:szCs w:val="22"/>
            <w:lang w:eastAsia="en-AU"/>
          </w:rPr>
          <w:tab/>
        </w:r>
        <w:r w:rsidRPr="007B2117">
          <w:t>Offence—</w:t>
        </w:r>
        <w:r w:rsidRPr="007B2117">
          <w:rPr>
            <w:lang w:eastAsia="en-AU"/>
          </w:rPr>
          <w:t>use or divulge protected information</w:t>
        </w:r>
        <w:r>
          <w:tab/>
        </w:r>
        <w:r>
          <w:fldChar w:fldCharType="begin"/>
        </w:r>
        <w:r>
          <w:instrText xml:space="preserve"> PAGEREF _Toc74659795 \h </w:instrText>
        </w:r>
        <w:r>
          <w:fldChar w:fldCharType="separate"/>
        </w:r>
        <w:r w:rsidR="000568B8">
          <w:t>34</w:t>
        </w:r>
        <w:r>
          <w:fldChar w:fldCharType="end"/>
        </w:r>
      </w:hyperlink>
    </w:p>
    <w:p w14:paraId="359FE6A4" w14:textId="0F777BD3" w:rsidR="00026DC1" w:rsidRDefault="00026DC1">
      <w:pPr>
        <w:pStyle w:val="TOC5"/>
        <w:rPr>
          <w:rFonts w:asciiTheme="minorHAnsi" w:eastAsiaTheme="minorEastAsia" w:hAnsiTheme="minorHAnsi" w:cstheme="minorBidi"/>
          <w:sz w:val="22"/>
          <w:szCs w:val="22"/>
          <w:lang w:eastAsia="en-AU"/>
        </w:rPr>
      </w:pPr>
      <w:r>
        <w:tab/>
      </w:r>
      <w:hyperlink w:anchor="_Toc74659796" w:history="1">
        <w:r w:rsidRPr="007B2117">
          <w:t>54</w:t>
        </w:r>
        <w:r>
          <w:rPr>
            <w:rFonts w:asciiTheme="minorHAnsi" w:eastAsiaTheme="minorEastAsia" w:hAnsiTheme="minorHAnsi" w:cstheme="minorBidi"/>
            <w:sz w:val="22"/>
            <w:szCs w:val="22"/>
            <w:lang w:eastAsia="en-AU"/>
          </w:rPr>
          <w:tab/>
        </w:r>
        <w:r w:rsidRPr="007B2117">
          <w:t>Report by information privacy commissioner</w:t>
        </w:r>
        <w:r>
          <w:tab/>
        </w:r>
        <w:r>
          <w:fldChar w:fldCharType="begin"/>
        </w:r>
        <w:r>
          <w:instrText xml:space="preserve"> PAGEREF _Toc74659796 \h </w:instrText>
        </w:r>
        <w:r>
          <w:fldChar w:fldCharType="separate"/>
        </w:r>
        <w:r w:rsidR="000568B8">
          <w:t>36</w:t>
        </w:r>
        <w:r>
          <w:fldChar w:fldCharType="end"/>
        </w:r>
      </w:hyperlink>
    </w:p>
    <w:p w14:paraId="525FED8E" w14:textId="0A9BFD57" w:rsidR="00026DC1" w:rsidRDefault="00026DC1">
      <w:pPr>
        <w:pStyle w:val="TOC5"/>
        <w:rPr>
          <w:rFonts w:asciiTheme="minorHAnsi" w:eastAsiaTheme="minorEastAsia" w:hAnsiTheme="minorHAnsi" w:cstheme="minorBidi"/>
          <w:sz w:val="22"/>
          <w:szCs w:val="22"/>
          <w:lang w:eastAsia="en-AU"/>
        </w:rPr>
      </w:pPr>
      <w:r>
        <w:lastRenderedPageBreak/>
        <w:tab/>
      </w:r>
      <w:hyperlink w:anchor="_Toc74659797" w:history="1">
        <w:r w:rsidRPr="007B2117">
          <w:t>55</w:t>
        </w:r>
        <w:r>
          <w:rPr>
            <w:rFonts w:asciiTheme="minorHAnsi" w:eastAsiaTheme="minorEastAsia" w:hAnsiTheme="minorHAnsi" w:cstheme="minorBidi"/>
            <w:sz w:val="22"/>
            <w:szCs w:val="22"/>
            <w:lang w:eastAsia="en-AU"/>
          </w:rPr>
          <w:tab/>
        </w:r>
        <w:r w:rsidRPr="007B2117">
          <w:t>Information privacy commissioner may make guidelines</w:t>
        </w:r>
        <w:r>
          <w:tab/>
        </w:r>
        <w:r>
          <w:fldChar w:fldCharType="begin"/>
        </w:r>
        <w:r>
          <w:instrText xml:space="preserve"> PAGEREF _Toc74659797 \h </w:instrText>
        </w:r>
        <w:r>
          <w:fldChar w:fldCharType="separate"/>
        </w:r>
        <w:r w:rsidR="000568B8">
          <w:t>37</w:t>
        </w:r>
        <w:r>
          <w:fldChar w:fldCharType="end"/>
        </w:r>
      </w:hyperlink>
    </w:p>
    <w:p w14:paraId="45294178" w14:textId="055A2C8F" w:rsidR="00026DC1" w:rsidRDefault="00026DC1">
      <w:pPr>
        <w:pStyle w:val="TOC5"/>
        <w:rPr>
          <w:rFonts w:asciiTheme="minorHAnsi" w:eastAsiaTheme="minorEastAsia" w:hAnsiTheme="minorHAnsi" w:cstheme="minorBidi"/>
          <w:sz w:val="22"/>
          <w:szCs w:val="22"/>
          <w:lang w:eastAsia="en-AU"/>
        </w:rPr>
      </w:pPr>
      <w:r>
        <w:tab/>
      </w:r>
      <w:hyperlink w:anchor="_Toc74659798" w:history="1">
        <w:r w:rsidRPr="007B2117">
          <w:t>56</w:t>
        </w:r>
        <w:r>
          <w:rPr>
            <w:rFonts w:asciiTheme="minorHAnsi" w:eastAsiaTheme="minorEastAsia" w:hAnsiTheme="minorHAnsi" w:cstheme="minorBidi"/>
            <w:sz w:val="22"/>
            <w:szCs w:val="22"/>
            <w:lang w:eastAsia="en-AU"/>
          </w:rPr>
          <w:tab/>
        </w:r>
        <w:r w:rsidRPr="007B2117">
          <w:t>Instruments made under this Act</w:t>
        </w:r>
        <w:r>
          <w:tab/>
        </w:r>
        <w:r>
          <w:fldChar w:fldCharType="begin"/>
        </w:r>
        <w:r>
          <w:instrText xml:space="preserve"> PAGEREF _Toc74659798 \h </w:instrText>
        </w:r>
        <w:r>
          <w:fldChar w:fldCharType="separate"/>
        </w:r>
        <w:r w:rsidR="000568B8">
          <w:t>37</w:t>
        </w:r>
        <w:r>
          <w:fldChar w:fldCharType="end"/>
        </w:r>
      </w:hyperlink>
    </w:p>
    <w:p w14:paraId="5AC16D1D" w14:textId="69AD27DE" w:rsidR="00026DC1" w:rsidRDefault="00026DC1">
      <w:pPr>
        <w:pStyle w:val="TOC5"/>
        <w:rPr>
          <w:rFonts w:asciiTheme="minorHAnsi" w:eastAsiaTheme="minorEastAsia" w:hAnsiTheme="minorHAnsi" w:cstheme="minorBidi"/>
          <w:sz w:val="22"/>
          <w:szCs w:val="22"/>
          <w:lang w:eastAsia="en-AU"/>
        </w:rPr>
      </w:pPr>
      <w:r>
        <w:tab/>
      </w:r>
      <w:hyperlink w:anchor="_Toc74659799" w:history="1">
        <w:r w:rsidRPr="007B2117">
          <w:t>57</w:t>
        </w:r>
        <w:r>
          <w:rPr>
            <w:rFonts w:asciiTheme="minorHAnsi" w:eastAsiaTheme="minorEastAsia" w:hAnsiTheme="minorHAnsi" w:cstheme="minorBidi"/>
            <w:sz w:val="22"/>
            <w:szCs w:val="22"/>
            <w:lang w:eastAsia="en-AU"/>
          </w:rPr>
          <w:tab/>
        </w:r>
        <w:r w:rsidRPr="007B2117">
          <w:t>Approved forms</w:t>
        </w:r>
        <w:r>
          <w:tab/>
        </w:r>
        <w:r>
          <w:fldChar w:fldCharType="begin"/>
        </w:r>
        <w:r>
          <w:instrText xml:space="preserve"> PAGEREF _Toc74659799 \h </w:instrText>
        </w:r>
        <w:r>
          <w:fldChar w:fldCharType="separate"/>
        </w:r>
        <w:r w:rsidR="000568B8">
          <w:t>38</w:t>
        </w:r>
        <w:r>
          <w:fldChar w:fldCharType="end"/>
        </w:r>
      </w:hyperlink>
    </w:p>
    <w:p w14:paraId="4983C72E" w14:textId="7AC71DB2" w:rsidR="00026DC1" w:rsidRDefault="00026DC1">
      <w:pPr>
        <w:pStyle w:val="TOC5"/>
        <w:rPr>
          <w:rFonts w:asciiTheme="minorHAnsi" w:eastAsiaTheme="minorEastAsia" w:hAnsiTheme="minorHAnsi" w:cstheme="minorBidi"/>
          <w:sz w:val="22"/>
          <w:szCs w:val="22"/>
          <w:lang w:eastAsia="en-AU"/>
        </w:rPr>
      </w:pPr>
      <w:r>
        <w:tab/>
      </w:r>
      <w:hyperlink w:anchor="_Toc74659800" w:history="1">
        <w:r w:rsidRPr="007B2117">
          <w:t>58</w:t>
        </w:r>
        <w:r>
          <w:rPr>
            <w:rFonts w:asciiTheme="minorHAnsi" w:eastAsiaTheme="minorEastAsia" w:hAnsiTheme="minorHAnsi" w:cstheme="minorBidi"/>
            <w:sz w:val="22"/>
            <w:szCs w:val="22"/>
            <w:lang w:eastAsia="en-AU"/>
          </w:rPr>
          <w:tab/>
        </w:r>
        <w:r w:rsidRPr="007B2117">
          <w:t>Regulation-making power</w:t>
        </w:r>
        <w:r>
          <w:tab/>
        </w:r>
        <w:r>
          <w:fldChar w:fldCharType="begin"/>
        </w:r>
        <w:r>
          <w:instrText xml:space="preserve"> PAGEREF _Toc74659800 \h </w:instrText>
        </w:r>
        <w:r>
          <w:fldChar w:fldCharType="separate"/>
        </w:r>
        <w:r w:rsidR="000568B8">
          <w:t>38</w:t>
        </w:r>
        <w:r>
          <w:fldChar w:fldCharType="end"/>
        </w:r>
      </w:hyperlink>
    </w:p>
    <w:p w14:paraId="5F7CFACA" w14:textId="60831F82" w:rsidR="00026DC1" w:rsidRDefault="006F0681">
      <w:pPr>
        <w:pStyle w:val="TOC6"/>
        <w:rPr>
          <w:rFonts w:asciiTheme="minorHAnsi" w:eastAsiaTheme="minorEastAsia" w:hAnsiTheme="minorHAnsi" w:cstheme="minorBidi"/>
          <w:b w:val="0"/>
          <w:sz w:val="22"/>
          <w:szCs w:val="22"/>
          <w:lang w:eastAsia="en-AU"/>
        </w:rPr>
      </w:pPr>
      <w:hyperlink w:anchor="_Toc74659801" w:history="1">
        <w:r w:rsidR="00026DC1" w:rsidRPr="007B2117">
          <w:t>Schedule 1</w:t>
        </w:r>
        <w:r w:rsidR="00026DC1">
          <w:rPr>
            <w:rFonts w:asciiTheme="minorHAnsi" w:eastAsiaTheme="minorEastAsia" w:hAnsiTheme="minorHAnsi" w:cstheme="minorBidi"/>
            <w:b w:val="0"/>
            <w:sz w:val="22"/>
            <w:szCs w:val="22"/>
            <w:lang w:eastAsia="en-AU"/>
          </w:rPr>
          <w:tab/>
        </w:r>
        <w:r w:rsidR="00026DC1" w:rsidRPr="007B2117">
          <w:t>Territory privacy principles</w:t>
        </w:r>
        <w:r w:rsidR="00026DC1">
          <w:tab/>
        </w:r>
        <w:r w:rsidR="00026DC1" w:rsidRPr="00026DC1">
          <w:rPr>
            <w:b w:val="0"/>
            <w:sz w:val="20"/>
          </w:rPr>
          <w:fldChar w:fldCharType="begin"/>
        </w:r>
        <w:r w:rsidR="00026DC1" w:rsidRPr="00026DC1">
          <w:rPr>
            <w:b w:val="0"/>
            <w:sz w:val="20"/>
          </w:rPr>
          <w:instrText xml:space="preserve"> PAGEREF _Toc74659801 \h </w:instrText>
        </w:r>
        <w:r w:rsidR="00026DC1" w:rsidRPr="00026DC1">
          <w:rPr>
            <w:b w:val="0"/>
            <w:sz w:val="20"/>
          </w:rPr>
        </w:r>
        <w:r w:rsidR="00026DC1" w:rsidRPr="00026DC1">
          <w:rPr>
            <w:b w:val="0"/>
            <w:sz w:val="20"/>
          </w:rPr>
          <w:fldChar w:fldCharType="separate"/>
        </w:r>
        <w:r w:rsidR="000568B8">
          <w:rPr>
            <w:b w:val="0"/>
            <w:sz w:val="20"/>
          </w:rPr>
          <w:t>39</w:t>
        </w:r>
        <w:r w:rsidR="00026DC1" w:rsidRPr="00026DC1">
          <w:rPr>
            <w:b w:val="0"/>
            <w:sz w:val="20"/>
          </w:rPr>
          <w:fldChar w:fldCharType="end"/>
        </w:r>
      </w:hyperlink>
    </w:p>
    <w:p w14:paraId="58ADF15F" w14:textId="3EFB9874" w:rsidR="00026DC1" w:rsidRDefault="006F0681">
      <w:pPr>
        <w:pStyle w:val="TOC7"/>
        <w:rPr>
          <w:rFonts w:asciiTheme="minorHAnsi" w:eastAsiaTheme="minorEastAsia" w:hAnsiTheme="minorHAnsi" w:cstheme="minorBidi"/>
          <w:b w:val="0"/>
          <w:sz w:val="22"/>
          <w:szCs w:val="22"/>
          <w:lang w:eastAsia="en-AU"/>
        </w:rPr>
      </w:pPr>
      <w:hyperlink w:anchor="_Toc74659802" w:history="1">
        <w:r w:rsidR="00026DC1" w:rsidRPr="007B2117">
          <w:t>Part 1.1</w:t>
        </w:r>
        <w:r w:rsidR="00026DC1">
          <w:rPr>
            <w:rFonts w:asciiTheme="minorHAnsi" w:eastAsiaTheme="minorEastAsia" w:hAnsiTheme="minorHAnsi" w:cstheme="minorBidi"/>
            <w:b w:val="0"/>
            <w:sz w:val="22"/>
            <w:szCs w:val="22"/>
            <w:lang w:eastAsia="en-AU"/>
          </w:rPr>
          <w:tab/>
        </w:r>
        <w:r w:rsidR="00026DC1" w:rsidRPr="007B2117">
          <w:t>Consideration of personal information privacy</w:t>
        </w:r>
        <w:r w:rsidR="00026DC1">
          <w:tab/>
        </w:r>
        <w:r w:rsidR="00026DC1" w:rsidRPr="00026DC1">
          <w:rPr>
            <w:b w:val="0"/>
          </w:rPr>
          <w:fldChar w:fldCharType="begin"/>
        </w:r>
        <w:r w:rsidR="00026DC1" w:rsidRPr="00026DC1">
          <w:rPr>
            <w:b w:val="0"/>
          </w:rPr>
          <w:instrText xml:space="preserve"> PAGEREF _Toc74659802 \h </w:instrText>
        </w:r>
        <w:r w:rsidR="00026DC1" w:rsidRPr="00026DC1">
          <w:rPr>
            <w:b w:val="0"/>
          </w:rPr>
        </w:r>
        <w:r w:rsidR="00026DC1" w:rsidRPr="00026DC1">
          <w:rPr>
            <w:b w:val="0"/>
          </w:rPr>
          <w:fldChar w:fldCharType="separate"/>
        </w:r>
        <w:r w:rsidR="000568B8">
          <w:rPr>
            <w:b w:val="0"/>
          </w:rPr>
          <w:t>40</w:t>
        </w:r>
        <w:r w:rsidR="00026DC1" w:rsidRPr="00026DC1">
          <w:rPr>
            <w:b w:val="0"/>
          </w:rPr>
          <w:fldChar w:fldCharType="end"/>
        </w:r>
      </w:hyperlink>
    </w:p>
    <w:p w14:paraId="2411A91F" w14:textId="5E40190D" w:rsidR="00026DC1" w:rsidRDefault="00026DC1">
      <w:pPr>
        <w:pStyle w:val="TOC5"/>
        <w:rPr>
          <w:rFonts w:asciiTheme="minorHAnsi" w:eastAsiaTheme="minorEastAsia" w:hAnsiTheme="minorHAnsi" w:cstheme="minorBidi"/>
          <w:sz w:val="22"/>
          <w:szCs w:val="22"/>
          <w:lang w:eastAsia="en-AU"/>
        </w:rPr>
      </w:pPr>
      <w:r>
        <w:tab/>
      </w:r>
      <w:hyperlink w:anchor="_Toc74659803" w:history="1">
        <w:r w:rsidRPr="007B2117">
          <w:t>1</w:t>
        </w:r>
        <w:r>
          <w:rPr>
            <w:rFonts w:asciiTheme="minorHAnsi" w:eastAsiaTheme="minorEastAsia" w:hAnsiTheme="minorHAnsi" w:cstheme="minorBidi"/>
            <w:sz w:val="22"/>
            <w:szCs w:val="22"/>
            <w:lang w:eastAsia="en-AU"/>
          </w:rPr>
          <w:tab/>
        </w:r>
        <w:r w:rsidRPr="007B2117">
          <w:t>TPP 1—open and transparent management of personal information</w:t>
        </w:r>
        <w:r>
          <w:tab/>
        </w:r>
        <w:r>
          <w:fldChar w:fldCharType="begin"/>
        </w:r>
        <w:r>
          <w:instrText xml:space="preserve"> PAGEREF _Toc74659803 \h </w:instrText>
        </w:r>
        <w:r>
          <w:fldChar w:fldCharType="separate"/>
        </w:r>
        <w:r w:rsidR="000568B8">
          <w:t>40</w:t>
        </w:r>
        <w:r>
          <w:fldChar w:fldCharType="end"/>
        </w:r>
      </w:hyperlink>
    </w:p>
    <w:p w14:paraId="5491DB68" w14:textId="060C19AF" w:rsidR="00026DC1" w:rsidRDefault="00026DC1">
      <w:pPr>
        <w:pStyle w:val="TOC5"/>
        <w:rPr>
          <w:rFonts w:asciiTheme="minorHAnsi" w:eastAsiaTheme="minorEastAsia" w:hAnsiTheme="minorHAnsi" w:cstheme="minorBidi"/>
          <w:sz w:val="22"/>
          <w:szCs w:val="22"/>
          <w:lang w:eastAsia="en-AU"/>
        </w:rPr>
      </w:pPr>
      <w:r>
        <w:tab/>
      </w:r>
      <w:hyperlink w:anchor="_Toc74659804" w:history="1">
        <w:r w:rsidRPr="007B2117">
          <w:t>2</w:t>
        </w:r>
        <w:r>
          <w:rPr>
            <w:rFonts w:asciiTheme="minorHAnsi" w:eastAsiaTheme="minorEastAsia" w:hAnsiTheme="minorHAnsi" w:cstheme="minorBidi"/>
            <w:sz w:val="22"/>
            <w:szCs w:val="22"/>
            <w:lang w:eastAsia="en-AU"/>
          </w:rPr>
          <w:tab/>
        </w:r>
        <w:r w:rsidRPr="007B2117">
          <w:t>TPP 2—anonymity and pseudonymity</w:t>
        </w:r>
        <w:r>
          <w:tab/>
        </w:r>
        <w:r>
          <w:fldChar w:fldCharType="begin"/>
        </w:r>
        <w:r>
          <w:instrText xml:space="preserve"> PAGEREF _Toc74659804 \h </w:instrText>
        </w:r>
        <w:r>
          <w:fldChar w:fldCharType="separate"/>
        </w:r>
        <w:r w:rsidR="000568B8">
          <w:t>42</w:t>
        </w:r>
        <w:r>
          <w:fldChar w:fldCharType="end"/>
        </w:r>
      </w:hyperlink>
    </w:p>
    <w:p w14:paraId="7A9B1A1E" w14:textId="74BEB1E8" w:rsidR="00026DC1" w:rsidRDefault="006F0681">
      <w:pPr>
        <w:pStyle w:val="TOC7"/>
        <w:rPr>
          <w:rFonts w:asciiTheme="minorHAnsi" w:eastAsiaTheme="minorEastAsia" w:hAnsiTheme="minorHAnsi" w:cstheme="minorBidi"/>
          <w:b w:val="0"/>
          <w:sz w:val="22"/>
          <w:szCs w:val="22"/>
          <w:lang w:eastAsia="en-AU"/>
        </w:rPr>
      </w:pPr>
      <w:hyperlink w:anchor="_Toc74659805" w:history="1">
        <w:r w:rsidR="00026DC1" w:rsidRPr="007B2117">
          <w:t>Part 1.2</w:t>
        </w:r>
        <w:r w:rsidR="00026DC1">
          <w:rPr>
            <w:rFonts w:asciiTheme="minorHAnsi" w:eastAsiaTheme="minorEastAsia" w:hAnsiTheme="minorHAnsi" w:cstheme="minorBidi"/>
            <w:b w:val="0"/>
            <w:sz w:val="22"/>
            <w:szCs w:val="22"/>
            <w:lang w:eastAsia="en-AU"/>
          </w:rPr>
          <w:tab/>
        </w:r>
        <w:r w:rsidR="00026DC1" w:rsidRPr="007B2117">
          <w:t>Collection of personal information</w:t>
        </w:r>
        <w:r w:rsidR="00026DC1">
          <w:tab/>
        </w:r>
        <w:r w:rsidR="00026DC1" w:rsidRPr="00026DC1">
          <w:rPr>
            <w:b w:val="0"/>
          </w:rPr>
          <w:fldChar w:fldCharType="begin"/>
        </w:r>
        <w:r w:rsidR="00026DC1" w:rsidRPr="00026DC1">
          <w:rPr>
            <w:b w:val="0"/>
          </w:rPr>
          <w:instrText xml:space="preserve"> PAGEREF _Toc74659805 \h </w:instrText>
        </w:r>
        <w:r w:rsidR="00026DC1" w:rsidRPr="00026DC1">
          <w:rPr>
            <w:b w:val="0"/>
          </w:rPr>
        </w:r>
        <w:r w:rsidR="00026DC1" w:rsidRPr="00026DC1">
          <w:rPr>
            <w:b w:val="0"/>
          </w:rPr>
          <w:fldChar w:fldCharType="separate"/>
        </w:r>
        <w:r w:rsidR="000568B8">
          <w:rPr>
            <w:b w:val="0"/>
          </w:rPr>
          <w:t>43</w:t>
        </w:r>
        <w:r w:rsidR="00026DC1" w:rsidRPr="00026DC1">
          <w:rPr>
            <w:b w:val="0"/>
          </w:rPr>
          <w:fldChar w:fldCharType="end"/>
        </w:r>
      </w:hyperlink>
    </w:p>
    <w:p w14:paraId="2B45DBF9" w14:textId="31FC47D3" w:rsidR="00026DC1" w:rsidRDefault="00026DC1">
      <w:pPr>
        <w:pStyle w:val="TOC5"/>
        <w:rPr>
          <w:rFonts w:asciiTheme="minorHAnsi" w:eastAsiaTheme="minorEastAsia" w:hAnsiTheme="minorHAnsi" w:cstheme="minorBidi"/>
          <w:sz w:val="22"/>
          <w:szCs w:val="22"/>
          <w:lang w:eastAsia="en-AU"/>
        </w:rPr>
      </w:pPr>
      <w:r>
        <w:tab/>
      </w:r>
      <w:hyperlink w:anchor="_Toc74659806" w:history="1">
        <w:r w:rsidRPr="007B2117">
          <w:t>3</w:t>
        </w:r>
        <w:r>
          <w:rPr>
            <w:rFonts w:asciiTheme="minorHAnsi" w:eastAsiaTheme="minorEastAsia" w:hAnsiTheme="minorHAnsi" w:cstheme="minorBidi"/>
            <w:sz w:val="22"/>
            <w:szCs w:val="22"/>
            <w:lang w:eastAsia="en-AU"/>
          </w:rPr>
          <w:tab/>
        </w:r>
        <w:r w:rsidRPr="007B2117">
          <w:t>TPP 3—collection of solicited personal information</w:t>
        </w:r>
        <w:r>
          <w:tab/>
        </w:r>
        <w:r>
          <w:fldChar w:fldCharType="begin"/>
        </w:r>
        <w:r>
          <w:instrText xml:space="preserve"> PAGEREF _Toc74659806 \h </w:instrText>
        </w:r>
        <w:r>
          <w:fldChar w:fldCharType="separate"/>
        </w:r>
        <w:r w:rsidR="000568B8">
          <w:t>43</w:t>
        </w:r>
        <w:r>
          <w:fldChar w:fldCharType="end"/>
        </w:r>
      </w:hyperlink>
    </w:p>
    <w:p w14:paraId="3214A8AA" w14:textId="437960BB" w:rsidR="00026DC1" w:rsidRDefault="00026DC1">
      <w:pPr>
        <w:pStyle w:val="TOC5"/>
        <w:rPr>
          <w:rFonts w:asciiTheme="minorHAnsi" w:eastAsiaTheme="minorEastAsia" w:hAnsiTheme="minorHAnsi" w:cstheme="minorBidi"/>
          <w:sz w:val="22"/>
          <w:szCs w:val="22"/>
          <w:lang w:eastAsia="en-AU"/>
        </w:rPr>
      </w:pPr>
      <w:r>
        <w:tab/>
      </w:r>
      <w:hyperlink w:anchor="_Toc74659807" w:history="1">
        <w:r w:rsidRPr="007B2117">
          <w:t>4</w:t>
        </w:r>
        <w:r>
          <w:rPr>
            <w:rFonts w:asciiTheme="minorHAnsi" w:eastAsiaTheme="minorEastAsia" w:hAnsiTheme="minorHAnsi" w:cstheme="minorBidi"/>
            <w:sz w:val="22"/>
            <w:szCs w:val="22"/>
            <w:lang w:eastAsia="en-AU"/>
          </w:rPr>
          <w:tab/>
        </w:r>
        <w:r w:rsidRPr="007B2117">
          <w:t>TPP 4—dealing with unsolicited personal information</w:t>
        </w:r>
        <w:r>
          <w:tab/>
        </w:r>
        <w:r>
          <w:fldChar w:fldCharType="begin"/>
        </w:r>
        <w:r>
          <w:instrText xml:space="preserve"> PAGEREF _Toc74659807 \h </w:instrText>
        </w:r>
        <w:r>
          <w:fldChar w:fldCharType="separate"/>
        </w:r>
        <w:r w:rsidR="000568B8">
          <w:t>45</w:t>
        </w:r>
        <w:r>
          <w:fldChar w:fldCharType="end"/>
        </w:r>
      </w:hyperlink>
    </w:p>
    <w:p w14:paraId="5D9746FD" w14:textId="26461E49" w:rsidR="00026DC1" w:rsidRDefault="00026DC1">
      <w:pPr>
        <w:pStyle w:val="TOC5"/>
        <w:rPr>
          <w:rFonts w:asciiTheme="minorHAnsi" w:eastAsiaTheme="minorEastAsia" w:hAnsiTheme="minorHAnsi" w:cstheme="minorBidi"/>
          <w:sz w:val="22"/>
          <w:szCs w:val="22"/>
          <w:lang w:eastAsia="en-AU"/>
        </w:rPr>
      </w:pPr>
      <w:r>
        <w:tab/>
      </w:r>
      <w:hyperlink w:anchor="_Toc74659808" w:history="1">
        <w:r w:rsidRPr="007B2117">
          <w:t>5</w:t>
        </w:r>
        <w:r>
          <w:rPr>
            <w:rFonts w:asciiTheme="minorHAnsi" w:eastAsiaTheme="minorEastAsia" w:hAnsiTheme="minorHAnsi" w:cstheme="minorBidi"/>
            <w:sz w:val="22"/>
            <w:szCs w:val="22"/>
            <w:lang w:eastAsia="en-AU"/>
          </w:rPr>
          <w:tab/>
        </w:r>
        <w:r w:rsidRPr="007B2117">
          <w:t>TPP 5—notification of the collection of personal information</w:t>
        </w:r>
        <w:r>
          <w:tab/>
        </w:r>
        <w:r>
          <w:fldChar w:fldCharType="begin"/>
        </w:r>
        <w:r>
          <w:instrText xml:space="preserve"> PAGEREF _Toc74659808 \h </w:instrText>
        </w:r>
        <w:r>
          <w:fldChar w:fldCharType="separate"/>
        </w:r>
        <w:r w:rsidR="000568B8">
          <w:t>46</w:t>
        </w:r>
        <w:r>
          <w:fldChar w:fldCharType="end"/>
        </w:r>
      </w:hyperlink>
    </w:p>
    <w:p w14:paraId="0F8B51D2" w14:textId="412DFE35" w:rsidR="00026DC1" w:rsidRDefault="006F0681">
      <w:pPr>
        <w:pStyle w:val="TOC7"/>
        <w:rPr>
          <w:rFonts w:asciiTheme="minorHAnsi" w:eastAsiaTheme="minorEastAsia" w:hAnsiTheme="minorHAnsi" w:cstheme="minorBidi"/>
          <w:b w:val="0"/>
          <w:sz w:val="22"/>
          <w:szCs w:val="22"/>
          <w:lang w:eastAsia="en-AU"/>
        </w:rPr>
      </w:pPr>
      <w:hyperlink w:anchor="_Toc74659809" w:history="1">
        <w:r w:rsidR="00026DC1" w:rsidRPr="007B2117">
          <w:t>Part 1.3</w:t>
        </w:r>
        <w:r w:rsidR="00026DC1">
          <w:rPr>
            <w:rFonts w:asciiTheme="minorHAnsi" w:eastAsiaTheme="minorEastAsia" w:hAnsiTheme="minorHAnsi" w:cstheme="minorBidi"/>
            <w:b w:val="0"/>
            <w:sz w:val="22"/>
            <w:szCs w:val="22"/>
            <w:lang w:eastAsia="en-AU"/>
          </w:rPr>
          <w:tab/>
        </w:r>
        <w:r w:rsidR="00026DC1" w:rsidRPr="007B2117">
          <w:t>Dealing with personal information</w:t>
        </w:r>
        <w:r w:rsidR="00026DC1">
          <w:tab/>
        </w:r>
        <w:r w:rsidR="00026DC1" w:rsidRPr="00026DC1">
          <w:rPr>
            <w:b w:val="0"/>
          </w:rPr>
          <w:fldChar w:fldCharType="begin"/>
        </w:r>
        <w:r w:rsidR="00026DC1" w:rsidRPr="00026DC1">
          <w:rPr>
            <w:b w:val="0"/>
          </w:rPr>
          <w:instrText xml:space="preserve"> PAGEREF _Toc74659809 \h </w:instrText>
        </w:r>
        <w:r w:rsidR="00026DC1" w:rsidRPr="00026DC1">
          <w:rPr>
            <w:b w:val="0"/>
          </w:rPr>
        </w:r>
        <w:r w:rsidR="00026DC1" w:rsidRPr="00026DC1">
          <w:rPr>
            <w:b w:val="0"/>
          </w:rPr>
          <w:fldChar w:fldCharType="separate"/>
        </w:r>
        <w:r w:rsidR="000568B8">
          <w:rPr>
            <w:b w:val="0"/>
          </w:rPr>
          <w:t>48</w:t>
        </w:r>
        <w:r w:rsidR="00026DC1" w:rsidRPr="00026DC1">
          <w:rPr>
            <w:b w:val="0"/>
          </w:rPr>
          <w:fldChar w:fldCharType="end"/>
        </w:r>
      </w:hyperlink>
    </w:p>
    <w:p w14:paraId="6ECEAD11" w14:textId="161A38C7" w:rsidR="00026DC1" w:rsidRDefault="00026DC1">
      <w:pPr>
        <w:pStyle w:val="TOC5"/>
        <w:rPr>
          <w:rFonts w:asciiTheme="minorHAnsi" w:eastAsiaTheme="minorEastAsia" w:hAnsiTheme="minorHAnsi" w:cstheme="minorBidi"/>
          <w:sz w:val="22"/>
          <w:szCs w:val="22"/>
          <w:lang w:eastAsia="en-AU"/>
        </w:rPr>
      </w:pPr>
      <w:r>
        <w:tab/>
      </w:r>
      <w:hyperlink w:anchor="_Toc74659810" w:history="1">
        <w:r w:rsidRPr="007B2117">
          <w:t>6</w:t>
        </w:r>
        <w:r>
          <w:rPr>
            <w:rFonts w:asciiTheme="minorHAnsi" w:eastAsiaTheme="minorEastAsia" w:hAnsiTheme="minorHAnsi" w:cstheme="minorBidi"/>
            <w:sz w:val="22"/>
            <w:szCs w:val="22"/>
            <w:lang w:eastAsia="en-AU"/>
          </w:rPr>
          <w:tab/>
        </w:r>
        <w:r w:rsidRPr="007B2117">
          <w:t>TPP 6—use or disclosure of personal information</w:t>
        </w:r>
        <w:r>
          <w:tab/>
        </w:r>
        <w:r>
          <w:fldChar w:fldCharType="begin"/>
        </w:r>
        <w:r>
          <w:instrText xml:space="preserve"> PAGEREF _Toc74659810 \h </w:instrText>
        </w:r>
        <w:r>
          <w:fldChar w:fldCharType="separate"/>
        </w:r>
        <w:r w:rsidR="000568B8">
          <w:t>48</w:t>
        </w:r>
        <w:r>
          <w:fldChar w:fldCharType="end"/>
        </w:r>
      </w:hyperlink>
    </w:p>
    <w:p w14:paraId="09D265D5" w14:textId="1FE1A774" w:rsidR="00026DC1" w:rsidRDefault="00026DC1">
      <w:pPr>
        <w:pStyle w:val="TOC5"/>
        <w:rPr>
          <w:rFonts w:asciiTheme="minorHAnsi" w:eastAsiaTheme="minorEastAsia" w:hAnsiTheme="minorHAnsi" w:cstheme="minorBidi"/>
          <w:sz w:val="22"/>
          <w:szCs w:val="22"/>
          <w:lang w:eastAsia="en-AU"/>
        </w:rPr>
      </w:pPr>
      <w:r>
        <w:tab/>
      </w:r>
      <w:hyperlink w:anchor="_Toc74659811" w:history="1">
        <w:r w:rsidRPr="007B2117">
          <w:t>7</w:t>
        </w:r>
        <w:r>
          <w:rPr>
            <w:rFonts w:asciiTheme="minorHAnsi" w:eastAsiaTheme="minorEastAsia" w:hAnsiTheme="minorHAnsi" w:cstheme="minorBidi"/>
            <w:sz w:val="22"/>
            <w:szCs w:val="22"/>
            <w:lang w:eastAsia="en-AU"/>
          </w:rPr>
          <w:tab/>
        </w:r>
        <w:r w:rsidRPr="007B2117">
          <w:t>Direct marketing</w:t>
        </w:r>
        <w:r>
          <w:tab/>
        </w:r>
        <w:r>
          <w:fldChar w:fldCharType="begin"/>
        </w:r>
        <w:r>
          <w:instrText xml:space="preserve"> PAGEREF _Toc74659811 \h </w:instrText>
        </w:r>
        <w:r>
          <w:fldChar w:fldCharType="separate"/>
        </w:r>
        <w:r w:rsidR="000568B8">
          <w:t>50</w:t>
        </w:r>
        <w:r>
          <w:fldChar w:fldCharType="end"/>
        </w:r>
      </w:hyperlink>
    </w:p>
    <w:p w14:paraId="67994B35" w14:textId="537A25E0" w:rsidR="00026DC1" w:rsidRDefault="00026DC1">
      <w:pPr>
        <w:pStyle w:val="TOC5"/>
        <w:rPr>
          <w:rFonts w:asciiTheme="minorHAnsi" w:eastAsiaTheme="minorEastAsia" w:hAnsiTheme="minorHAnsi" w:cstheme="minorBidi"/>
          <w:sz w:val="22"/>
          <w:szCs w:val="22"/>
          <w:lang w:eastAsia="en-AU"/>
        </w:rPr>
      </w:pPr>
      <w:r>
        <w:tab/>
      </w:r>
      <w:hyperlink w:anchor="_Toc74659812" w:history="1">
        <w:r w:rsidRPr="007B2117">
          <w:t>8</w:t>
        </w:r>
        <w:r>
          <w:rPr>
            <w:rFonts w:asciiTheme="minorHAnsi" w:eastAsiaTheme="minorEastAsia" w:hAnsiTheme="minorHAnsi" w:cstheme="minorBidi"/>
            <w:sz w:val="22"/>
            <w:szCs w:val="22"/>
            <w:lang w:eastAsia="en-AU"/>
          </w:rPr>
          <w:tab/>
        </w:r>
        <w:r w:rsidRPr="007B2117">
          <w:t>TPP 8—cross</w:t>
        </w:r>
        <w:r w:rsidRPr="007B2117">
          <w:noBreakHyphen/>
          <w:t>border disclosure of personal information</w:t>
        </w:r>
        <w:r>
          <w:tab/>
        </w:r>
        <w:r>
          <w:fldChar w:fldCharType="begin"/>
        </w:r>
        <w:r>
          <w:instrText xml:space="preserve"> PAGEREF _Toc74659812 \h </w:instrText>
        </w:r>
        <w:r>
          <w:fldChar w:fldCharType="separate"/>
        </w:r>
        <w:r w:rsidR="000568B8">
          <w:t>50</w:t>
        </w:r>
        <w:r>
          <w:fldChar w:fldCharType="end"/>
        </w:r>
      </w:hyperlink>
    </w:p>
    <w:p w14:paraId="7EE71E3F" w14:textId="0E3A314E" w:rsidR="00026DC1" w:rsidRDefault="00026DC1">
      <w:pPr>
        <w:pStyle w:val="TOC5"/>
        <w:rPr>
          <w:rFonts w:asciiTheme="minorHAnsi" w:eastAsiaTheme="minorEastAsia" w:hAnsiTheme="minorHAnsi" w:cstheme="minorBidi"/>
          <w:sz w:val="22"/>
          <w:szCs w:val="22"/>
          <w:lang w:eastAsia="en-AU"/>
        </w:rPr>
      </w:pPr>
      <w:r>
        <w:tab/>
      </w:r>
      <w:hyperlink w:anchor="_Toc74659813" w:history="1">
        <w:r w:rsidRPr="007B2117">
          <w:t>9</w:t>
        </w:r>
        <w:r>
          <w:rPr>
            <w:rFonts w:asciiTheme="minorHAnsi" w:eastAsiaTheme="minorEastAsia" w:hAnsiTheme="minorHAnsi" w:cstheme="minorBidi"/>
            <w:sz w:val="22"/>
            <w:szCs w:val="22"/>
            <w:lang w:eastAsia="en-AU"/>
          </w:rPr>
          <w:tab/>
        </w:r>
        <w:r w:rsidRPr="007B2117">
          <w:t>Adoption, use or disclosure of government-related identifiers</w:t>
        </w:r>
        <w:r>
          <w:tab/>
        </w:r>
        <w:r>
          <w:fldChar w:fldCharType="begin"/>
        </w:r>
        <w:r>
          <w:instrText xml:space="preserve"> PAGEREF _Toc74659813 \h </w:instrText>
        </w:r>
        <w:r>
          <w:fldChar w:fldCharType="separate"/>
        </w:r>
        <w:r w:rsidR="000568B8">
          <w:t>52</w:t>
        </w:r>
        <w:r>
          <w:fldChar w:fldCharType="end"/>
        </w:r>
      </w:hyperlink>
    </w:p>
    <w:p w14:paraId="0380499B" w14:textId="49639A9D" w:rsidR="00026DC1" w:rsidRDefault="006F0681">
      <w:pPr>
        <w:pStyle w:val="TOC7"/>
        <w:rPr>
          <w:rFonts w:asciiTheme="minorHAnsi" w:eastAsiaTheme="minorEastAsia" w:hAnsiTheme="minorHAnsi" w:cstheme="minorBidi"/>
          <w:b w:val="0"/>
          <w:sz w:val="22"/>
          <w:szCs w:val="22"/>
          <w:lang w:eastAsia="en-AU"/>
        </w:rPr>
      </w:pPr>
      <w:hyperlink w:anchor="_Toc74659814" w:history="1">
        <w:r w:rsidR="00026DC1" w:rsidRPr="007B2117">
          <w:t>Part 1.4</w:t>
        </w:r>
        <w:r w:rsidR="00026DC1">
          <w:rPr>
            <w:rFonts w:asciiTheme="minorHAnsi" w:eastAsiaTheme="minorEastAsia" w:hAnsiTheme="minorHAnsi" w:cstheme="minorBidi"/>
            <w:b w:val="0"/>
            <w:sz w:val="22"/>
            <w:szCs w:val="22"/>
            <w:lang w:eastAsia="en-AU"/>
          </w:rPr>
          <w:tab/>
        </w:r>
        <w:r w:rsidR="00026DC1" w:rsidRPr="007B2117">
          <w:t>Integrity of personal information</w:t>
        </w:r>
        <w:r w:rsidR="00026DC1">
          <w:tab/>
        </w:r>
        <w:r w:rsidR="00026DC1" w:rsidRPr="00026DC1">
          <w:rPr>
            <w:b w:val="0"/>
          </w:rPr>
          <w:fldChar w:fldCharType="begin"/>
        </w:r>
        <w:r w:rsidR="00026DC1" w:rsidRPr="00026DC1">
          <w:rPr>
            <w:b w:val="0"/>
          </w:rPr>
          <w:instrText xml:space="preserve"> PAGEREF _Toc74659814 \h </w:instrText>
        </w:r>
        <w:r w:rsidR="00026DC1" w:rsidRPr="00026DC1">
          <w:rPr>
            <w:b w:val="0"/>
          </w:rPr>
        </w:r>
        <w:r w:rsidR="00026DC1" w:rsidRPr="00026DC1">
          <w:rPr>
            <w:b w:val="0"/>
          </w:rPr>
          <w:fldChar w:fldCharType="separate"/>
        </w:r>
        <w:r w:rsidR="000568B8">
          <w:rPr>
            <w:b w:val="0"/>
          </w:rPr>
          <w:t>53</w:t>
        </w:r>
        <w:r w:rsidR="00026DC1" w:rsidRPr="00026DC1">
          <w:rPr>
            <w:b w:val="0"/>
          </w:rPr>
          <w:fldChar w:fldCharType="end"/>
        </w:r>
      </w:hyperlink>
    </w:p>
    <w:p w14:paraId="6B947661" w14:textId="3BFCD851" w:rsidR="00026DC1" w:rsidRDefault="00026DC1">
      <w:pPr>
        <w:pStyle w:val="TOC5"/>
        <w:rPr>
          <w:rFonts w:asciiTheme="minorHAnsi" w:eastAsiaTheme="minorEastAsia" w:hAnsiTheme="minorHAnsi" w:cstheme="minorBidi"/>
          <w:sz w:val="22"/>
          <w:szCs w:val="22"/>
          <w:lang w:eastAsia="en-AU"/>
        </w:rPr>
      </w:pPr>
      <w:r>
        <w:tab/>
      </w:r>
      <w:hyperlink w:anchor="_Toc74659815" w:history="1">
        <w:r w:rsidRPr="007B2117">
          <w:t>10</w:t>
        </w:r>
        <w:r>
          <w:rPr>
            <w:rFonts w:asciiTheme="minorHAnsi" w:eastAsiaTheme="minorEastAsia" w:hAnsiTheme="minorHAnsi" w:cstheme="minorBidi"/>
            <w:sz w:val="22"/>
            <w:szCs w:val="22"/>
            <w:lang w:eastAsia="en-AU"/>
          </w:rPr>
          <w:tab/>
        </w:r>
        <w:r w:rsidRPr="007B2117">
          <w:t>TPP 10—quality of personal information</w:t>
        </w:r>
        <w:r>
          <w:tab/>
        </w:r>
        <w:r>
          <w:fldChar w:fldCharType="begin"/>
        </w:r>
        <w:r>
          <w:instrText xml:space="preserve"> PAGEREF _Toc74659815 \h </w:instrText>
        </w:r>
        <w:r>
          <w:fldChar w:fldCharType="separate"/>
        </w:r>
        <w:r w:rsidR="000568B8">
          <w:t>53</w:t>
        </w:r>
        <w:r>
          <w:fldChar w:fldCharType="end"/>
        </w:r>
      </w:hyperlink>
    </w:p>
    <w:p w14:paraId="398E547C" w14:textId="2D3AF88C" w:rsidR="00026DC1" w:rsidRDefault="00026DC1">
      <w:pPr>
        <w:pStyle w:val="TOC5"/>
        <w:rPr>
          <w:rFonts w:asciiTheme="minorHAnsi" w:eastAsiaTheme="minorEastAsia" w:hAnsiTheme="minorHAnsi" w:cstheme="minorBidi"/>
          <w:sz w:val="22"/>
          <w:szCs w:val="22"/>
          <w:lang w:eastAsia="en-AU"/>
        </w:rPr>
      </w:pPr>
      <w:r>
        <w:tab/>
      </w:r>
      <w:hyperlink w:anchor="_Toc74659816" w:history="1">
        <w:r w:rsidRPr="007B2117">
          <w:t>11</w:t>
        </w:r>
        <w:r>
          <w:rPr>
            <w:rFonts w:asciiTheme="minorHAnsi" w:eastAsiaTheme="minorEastAsia" w:hAnsiTheme="minorHAnsi" w:cstheme="minorBidi"/>
            <w:sz w:val="22"/>
            <w:szCs w:val="22"/>
            <w:lang w:eastAsia="en-AU"/>
          </w:rPr>
          <w:tab/>
        </w:r>
        <w:r w:rsidRPr="007B2117">
          <w:t>TPP 11—security of personal information</w:t>
        </w:r>
        <w:r>
          <w:tab/>
        </w:r>
        <w:r>
          <w:fldChar w:fldCharType="begin"/>
        </w:r>
        <w:r>
          <w:instrText xml:space="preserve"> PAGEREF _Toc74659816 \h </w:instrText>
        </w:r>
        <w:r>
          <w:fldChar w:fldCharType="separate"/>
        </w:r>
        <w:r w:rsidR="000568B8">
          <w:t>53</w:t>
        </w:r>
        <w:r>
          <w:fldChar w:fldCharType="end"/>
        </w:r>
      </w:hyperlink>
    </w:p>
    <w:p w14:paraId="244BEC98" w14:textId="1D5E3310" w:rsidR="00026DC1" w:rsidRDefault="006F0681">
      <w:pPr>
        <w:pStyle w:val="TOC7"/>
        <w:rPr>
          <w:rFonts w:asciiTheme="minorHAnsi" w:eastAsiaTheme="minorEastAsia" w:hAnsiTheme="minorHAnsi" w:cstheme="minorBidi"/>
          <w:b w:val="0"/>
          <w:sz w:val="22"/>
          <w:szCs w:val="22"/>
          <w:lang w:eastAsia="en-AU"/>
        </w:rPr>
      </w:pPr>
      <w:hyperlink w:anchor="_Toc74659817" w:history="1">
        <w:r w:rsidR="00026DC1" w:rsidRPr="007B2117">
          <w:t>Part 1.5</w:t>
        </w:r>
        <w:r w:rsidR="00026DC1">
          <w:rPr>
            <w:rFonts w:asciiTheme="minorHAnsi" w:eastAsiaTheme="minorEastAsia" w:hAnsiTheme="minorHAnsi" w:cstheme="minorBidi"/>
            <w:b w:val="0"/>
            <w:sz w:val="22"/>
            <w:szCs w:val="22"/>
            <w:lang w:eastAsia="en-AU"/>
          </w:rPr>
          <w:tab/>
        </w:r>
        <w:r w:rsidR="00026DC1" w:rsidRPr="007B2117">
          <w:t>Access to, and correction of, personal information</w:t>
        </w:r>
        <w:r w:rsidR="00026DC1">
          <w:tab/>
        </w:r>
        <w:r w:rsidR="00026DC1" w:rsidRPr="00026DC1">
          <w:rPr>
            <w:b w:val="0"/>
          </w:rPr>
          <w:fldChar w:fldCharType="begin"/>
        </w:r>
        <w:r w:rsidR="00026DC1" w:rsidRPr="00026DC1">
          <w:rPr>
            <w:b w:val="0"/>
          </w:rPr>
          <w:instrText xml:space="preserve"> PAGEREF _Toc74659817 \h </w:instrText>
        </w:r>
        <w:r w:rsidR="00026DC1" w:rsidRPr="00026DC1">
          <w:rPr>
            <w:b w:val="0"/>
          </w:rPr>
        </w:r>
        <w:r w:rsidR="00026DC1" w:rsidRPr="00026DC1">
          <w:rPr>
            <w:b w:val="0"/>
          </w:rPr>
          <w:fldChar w:fldCharType="separate"/>
        </w:r>
        <w:r w:rsidR="000568B8">
          <w:rPr>
            <w:b w:val="0"/>
          </w:rPr>
          <w:t>54</w:t>
        </w:r>
        <w:r w:rsidR="00026DC1" w:rsidRPr="00026DC1">
          <w:rPr>
            <w:b w:val="0"/>
          </w:rPr>
          <w:fldChar w:fldCharType="end"/>
        </w:r>
      </w:hyperlink>
    </w:p>
    <w:p w14:paraId="0FC04B01" w14:textId="20831B3E" w:rsidR="00026DC1" w:rsidRDefault="00026DC1">
      <w:pPr>
        <w:pStyle w:val="TOC5"/>
        <w:rPr>
          <w:rFonts w:asciiTheme="minorHAnsi" w:eastAsiaTheme="minorEastAsia" w:hAnsiTheme="minorHAnsi" w:cstheme="minorBidi"/>
          <w:sz w:val="22"/>
          <w:szCs w:val="22"/>
          <w:lang w:eastAsia="en-AU"/>
        </w:rPr>
      </w:pPr>
      <w:r>
        <w:tab/>
      </w:r>
      <w:hyperlink w:anchor="_Toc74659818" w:history="1">
        <w:r w:rsidRPr="007B2117">
          <w:t>12</w:t>
        </w:r>
        <w:r>
          <w:rPr>
            <w:rFonts w:asciiTheme="minorHAnsi" w:eastAsiaTheme="minorEastAsia" w:hAnsiTheme="minorHAnsi" w:cstheme="minorBidi"/>
            <w:sz w:val="22"/>
            <w:szCs w:val="22"/>
            <w:lang w:eastAsia="en-AU"/>
          </w:rPr>
          <w:tab/>
        </w:r>
        <w:r w:rsidRPr="007B2117">
          <w:t>TPP 12—access to personal information</w:t>
        </w:r>
        <w:r>
          <w:tab/>
        </w:r>
        <w:r>
          <w:fldChar w:fldCharType="begin"/>
        </w:r>
        <w:r>
          <w:instrText xml:space="preserve"> PAGEREF _Toc74659818 \h </w:instrText>
        </w:r>
        <w:r>
          <w:fldChar w:fldCharType="separate"/>
        </w:r>
        <w:r w:rsidR="000568B8">
          <w:t>54</w:t>
        </w:r>
        <w:r>
          <w:fldChar w:fldCharType="end"/>
        </w:r>
      </w:hyperlink>
    </w:p>
    <w:p w14:paraId="5F0A1949" w14:textId="6E8A7217" w:rsidR="00026DC1" w:rsidRDefault="00026DC1">
      <w:pPr>
        <w:pStyle w:val="TOC5"/>
        <w:rPr>
          <w:rFonts w:asciiTheme="minorHAnsi" w:eastAsiaTheme="minorEastAsia" w:hAnsiTheme="minorHAnsi" w:cstheme="minorBidi"/>
          <w:sz w:val="22"/>
          <w:szCs w:val="22"/>
          <w:lang w:eastAsia="en-AU"/>
        </w:rPr>
      </w:pPr>
      <w:r>
        <w:tab/>
      </w:r>
      <w:hyperlink w:anchor="_Toc74659819" w:history="1">
        <w:r w:rsidRPr="007B2117">
          <w:t>13</w:t>
        </w:r>
        <w:r>
          <w:rPr>
            <w:rFonts w:asciiTheme="minorHAnsi" w:eastAsiaTheme="minorEastAsia" w:hAnsiTheme="minorHAnsi" w:cstheme="minorBidi"/>
            <w:sz w:val="22"/>
            <w:szCs w:val="22"/>
            <w:lang w:eastAsia="en-AU"/>
          </w:rPr>
          <w:tab/>
        </w:r>
        <w:r w:rsidRPr="007B2117">
          <w:t>TPP 13—correction of personal information</w:t>
        </w:r>
        <w:r>
          <w:tab/>
        </w:r>
        <w:r>
          <w:fldChar w:fldCharType="begin"/>
        </w:r>
        <w:r>
          <w:instrText xml:space="preserve"> PAGEREF _Toc74659819 \h </w:instrText>
        </w:r>
        <w:r>
          <w:fldChar w:fldCharType="separate"/>
        </w:r>
        <w:r w:rsidR="000568B8">
          <w:t>56</w:t>
        </w:r>
        <w:r>
          <w:fldChar w:fldCharType="end"/>
        </w:r>
      </w:hyperlink>
    </w:p>
    <w:p w14:paraId="21790101" w14:textId="53200225" w:rsidR="00026DC1" w:rsidRDefault="006F0681">
      <w:pPr>
        <w:pStyle w:val="TOC6"/>
        <w:rPr>
          <w:rFonts w:asciiTheme="minorHAnsi" w:eastAsiaTheme="minorEastAsia" w:hAnsiTheme="minorHAnsi" w:cstheme="minorBidi"/>
          <w:b w:val="0"/>
          <w:sz w:val="22"/>
          <w:szCs w:val="22"/>
          <w:lang w:eastAsia="en-AU"/>
        </w:rPr>
      </w:pPr>
      <w:hyperlink w:anchor="_Toc74659820" w:history="1">
        <w:r w:rsidR="00026DC1" w:rsidRPr="007B2117">
          <w:t>Dictionary</w:t>
        </w:r>
        <w:r w:rsidR="00026DC1">
          <w:tab/>
        </w:r>
        <w:r w:rsidR="00026DC1">
          <w:tab/>
        </w:r>
        <w:r w:rsidR="00026DC1" w:rsidRPr="00026DC1">
          <w:rPr>
            <w:b w:val="0"/>
            <w:sz w:val="20"/>
          </w:rPr>
          <w:fldChar w:fldCharType="begin"/>
        </w:r>
        <w:r w:rsidR="00026DC1" w:rsidRPr="00026DC1">
          <w:rPr>
            <w:b w:val="0"/>
            <w:sz w:val="20"/>
          </w:rPr>
          <w:instrText xml:space="preserve"> PAGEREF _Toc74659820 \h </w:instrText>
        </w:r>
        <w:r w:rsidR="00026DC1" w:rsidRPr="00026DC1">
          <w:rPr>
            <w:b w:val="0"/>
            <w:sz w:val="20"/>
          </w:rPr>
        </w:r>
        <w:r w:rsidR="00026DC1" w:rsidRPr="00026DC1">
          <w:rPr>
            <w:b w:val="0"/>
            <w:sz w:val="20"/>
          </w:rPr>
          <w:fldChar w:fldCharType="separate"/>
        </w:r>
        <w:r w:rsidR="000568B8">
          <w:rPr>
            <w:b w:val="0"/>
            <w:sz w:val="20"/>
          </w:rPr>
          <w:t>59</w:t>
        </w:r>
        <w:r w:rsidR="00026DC1" w:rsidRPr="00026DC1">
          <w:rPr>
            <w:b w:val="0"/>
            <w:sz w:val="20"/>
          </w:rPr>
          <w:fldChar w:fldCharType="end"/>
        </w:r>
      </w:hyperlink>
    </w:p>
    <w:p w14:paraId="3A284407" w14:textId="1D6A6023" w:rsidR="00026DC1" w:rsidRDefault="006F0681" w:rsidP="00026DC1">
      <w:pPr>
        <w:pStyle w:val="TOC7"/>
        <w:spacing w:before="480"/>
        <w:rPr>
          <w:rFonts w:asciiTheme="minorHAnsi" w:eastAsiaTheme="minorEastAsia" w:hAnsiTheme="minorHAnsi" w:cstheme="minorBidi"/>
          <w:b w:val="0"/>
          <w:sz w:val="22"/>
          <w:szCs w:val="22"/>
          <w:lang w:eastAsia="en-AU"/>
        </w:rPr>
      </w:pPr>
      <w:hyperlink w:anchor="_Toc74659821" w:history="1">
        <w:r w:rsidR="00026DC1">
          <w:t>Endnotes</w:t>
        </w:r>
        <w:r w:rsidR="00026DC1" w:rsidRPr="00026DC1">
          <w:rPr>
            <w:vanish/>
          </w:rPr>
          <w:tab/>
        </w:r>
        <w:r w:rsidR="00026DC1">
          <w:rPr>
            <w:vanish/>
          </w:rPr>
          <w:tab/>
        </w:r>
        <w:r w:rsidR="00026DC1" w:rsidRPr="00026DC1">
          <w:rPr>
            <w:b w:val="0"/>
            <w:vanish/>
          </w:rPr>
          <w:fldChar w:fldCharType="begin"/>
        </w:r>
        <w:r w:rsidR="00026DC1" w:rsidRPr="00026DC1">
          <w:rPr>
            <w:b w:val="0"/>
            <w:vanish/>
          </w:rPr>
          <w:instrText xml:space="preserve"> PAGEREF _Toc74659821 \h </w:instrText>
        </w:r>
        <w:r w:rsidR="00026DC1" w:rsidRPr="00026DC1">
          <w:rPr>
            <w:b w:val="0"/>
            <w:vanish/>
          </w:rPr>
        </w:r>
        <w:r w:rsidR="00026DC1" w:rsidRPr="00026DC1">
          <w:rPr>
            <w:b w:val="0"/>
            <w:vanish/>
          </w:rPr>
          <w:fldChar w:fldCharType="separate"/>
        </w:r>
        <w:r w:rsidR="000568B8">
          <w:rPr>
            <w:b w:val="0"/>
            <w:vanish/>
          </w:rPr>
          <w:t>64</w:t>
        </w:r>
        <w:r w:rsidR="00026DC1" w:rsidRPr="00026DC1">
          <w:rPr>
            <w:b w:val="0"/>
            <w:vanish/>
          </w:rPr>
          <w:fldChar w:fldCharType="end"/>
        </w:r>
      </w:hyperlink>
    </w:p>
    <w:p w14:paraId="35C69104" w14:textId="4ACE5829" w:rsidR="00026DC1" w:rsidRDefault="00026DC1">
      <w:pPr>
        <w:pStyle w:val="TOC5"/>
        <w:rPr>
          <w:rFonts w:asciiTheme="minorHAnsi" w:eastAsiaTheme="minorEastAsia" w:hAnsiTheme="minorHAnsi" w:cstheme="minorBidi"/>
          <w:sz w:val="22"/>
          <w:szCs w:val="22"/>
          <w:lang w:eastAsia="en-AU"/>
        </w:rPr>
      </w:pPr>
      <w:r>
        <w:tab/>
      </w:r>
      <w:hyperlink w:anchor="_Toc74659822" w:history="1">
        <w:r w:rsidRPr="007B2117">
          <w:t>1</w:t>
        </w:r>
        <w:r>
          <w:rPr>
            <w:rFonts w:asciiTheme="minorHAnsi" w:eastAsiaTheme="minorEastAsia" w:hAnsiTheme="minorHAnsi" w:cstheme="minorBidi"/>
            <w:sz w:val="22"/>
            <w:szCs w:val="22"/>
            <w:lang w:eastAsia="en-AU"/>
          </w:rPr>
          <w:tab/>
        </w:r>
        <w:r w:rsidRPr="007B2117">
          <w:t>About the endnotes</w:t>
        </w:r>
        <w:r>
          <w:tab/>
        </w:r>
        <w:r>
          <w:fldChar w:fldCharType="begin"/>
        </w:r>
        <w:r>
          <w:instrText xml:space="preserve"> PAGEREF _Toc74659822 \h </w:instrText>
        </w:r>
        <w:r>
          <w:fldChar w:fldCharType="separate"/>
        </w:r>
        <w:r w:rsidR="000568B8">
          <w:t>64</w:t>
        </w:r>
        <w:r>
          <w:fldChar w:fldCharType="end"/>
        </w:r>
      </w:hyperlink>
    </w:p>
    <w:p w14:paraId="1DB62371" w14:textId="1DC6BD84" w:rsidR="00026DC1" w:rsidRDefault="00026DC1">
      <w:pPr>
        <w:pStyle w:val="TOC5"/>
        <w:rPr>
          <w:rFonts w:asciiTheme="minorHAnsi" w:eastAsiaTheme="minorEastAsia" w:hAnsiTheme="minorHAnsi" w:cstheme="minorBidi"/>
          <w:sz w:val="22"/>
          <w:szCs w:val="22"/>
          <w:lang w:eastAsia="en-AU"/>
        </w:rPr>
      </w:pPr>
      <w:r>
        <w:tab/>
      </w:r>
      <w:hyperlink w:anchor="_Toc74659823" w:history="1">
        <w:r w:rsidRPr="007B2117">
          <w:t>2</w:t>
        </w:r>
        <w:r>
          <w:rPr>
            <w:rFonts w:asciiTheme="minorHAnsi" w:eastAsiaTheme="minorEastAsia" w:hAnsiTheme="minorHAnsi" w:cstheme="minorBidi"/>
            <w:sz w:val="22"/>
            <w:szCs w:val="22"/>
            <w:lang w:eastAsia="en-AU"/>
          </w:rPr>
          <w:tab/>
        </w:r>
        <w:r w:rsidRPr="007B2117">
          <w:t>Abbreviation key</w:t>
        </w:r>
        <w:r>
          <w:tab/>
        </w:r>
        <w:r>
          <w:fldChar w:fldCharType="begin"/>
        </w:r>
        <w:r>
          <w:instrText xml:space="preserve"> PAGEREF _Toc74659823 \h </w:instrText>
        </w:r>
        <w:r>
          <w:fldChar w:fldCharType="separate"/>
        </w:r>
        <w:r w:rsidR="000568B8">
          <w:t>64</w:t>
        </w:r>
        <w:r>
          <w:fldChar w:fldCharType="end"/>
        </w:r>
      </w:hyperlink>
    </w:p>
    <w:p w14:paraId="6F7A697C" w14:textId="45DFB579" w:rsidR="00026DC1" w:rsidRDefault="00026DC1">
      <w:pPr>
        <w:pStyle w:val="TOC5"/>
        <w:rPr>
          <w:rFonts w:asciiTheme="minorHAnsi" w:eastAsiaTheme="minorEastAsia" w:hAnsiTheme="minorHAnsi" w:cstheme="minorBidi"/>
          <w:sz w:val="22"/>
          <w:szCs w:val="22"/>
          <w:lang w:eastAsia="en-AU"/>
        </w:rPr>
      </w:pPr>
      <w:r>
        <w:tab/>
      </w:r>
      <w:hyperlink w:anchor="_Toc74659824" w:history="1">
        <w:r w:rsidRPr="007B2117">
          <w:t>3</w:t>
        </w:r>
        <w:r>
          <w:rPr>
            <w:rFonts w:asciiTheme="minorHAnsi" w:eastAsiaTheme="minorEastAsia" w:hAnsiTheme="minorHAnsi" w:cstheme="minorBidi"/>
            <w:sz w:val="22"/>
            <w:szCs w:val="22"/>
            <w:lang w:eastAsia="en-AU"/>
          </w:rPr>
          <w:tab/>
        </w:r>
        <w:r w:rsidRPr="007B2117">
          <w:t>Legislation history</w:t>
        </w:r>
        <w:r>
          <w:tab/>
        </w:r>
        <w:r>
          <w:fldChar w:fldCharType="begin"/>
        </w:r>
        <w:r>
          <w:instrText xml:space="preserve"> PAGEREF _Toc74659824 \h </w:instrText>
        </w:r>
        <w:r>
          <w:fldChar w:fldCharType="separate"/>
        </w:r>
        <w:r w:rsidR="000568B8">
          <w:t>65</w:t>
        </w:r>
        <w:r>
          <w:fldChar w:fldCharType="end"/>
        </w:r>
      </w:hyperlink>
    </w:p>
    <w:p w14:paraId="462DA62B" w14:textId="67B634DF" w:rsidR="00026DC1" w:rsidRDefault="00026DC1">
      <w:pPr>
        <w:pStyle w:val="TOC5"/>
        <w:rPr>
          <w:rFonts w:asciiTheme="minorHAnsi" w:eastAsiaTheme="minorEastAsia" w:hAnsiTheme="minorHAnsi" w:cstheme="minorBidi"/>
          <w:sz w:val="22"/>
          <w:szCs w:val="22"/>
          <w:lang w:eastAsia="en-AU"/>
        </w:rPr>
      </w:pPr>
      <w:r>
        <w:lastRenderedPageBreak/>
        <w:tab/>
      </w:r>
      <w:hyperlink w:anchor="_Toc74659825" w:history="1">
        <w:r w:rsidRPr="007B2117">
          <w:t>4</w:t>
        </w:r>
        <w:r>
          <w:rPr>
            <w:rFonts w:asciiTheme="minorHAnsi" w:eastAsiaTheme="minorEastAsia" w:hAnsiTheme="minorHAnsi" w:cstheme="minorBidi"/>
            <w:sz w:val="22"/>
            <w:szCs w:val="22"/>
            <w:lang w:eastAsia="en-AU"/>
          </w:rPr>
          <w:tab/>
        </w:r>
        <w:r w:rsidRPr="007B2117">
          <w:t>Amendment history</w:t>
        </w:r>
        <w:r>
          <w:tab/>
        </w:r>
        <w:r>
          <w:fldChar w:fldCharType="begin"/>
        </w:r>
        <w:r>
          <w:instrText xml:space="preserve"> PAGEREF _Toc74659825 \h </w:instrText>
        </w:r>
        <w:r>
          <w:fldChar w:fldCharType="separate"/>
        </w:r>
        <w:r w:rsidR="000568B8">
          <w:t>67</w:t>
        </w:r>
        <w:r>
          <w:fldChar w:fldCharType="end"/>
        </w:r>
      </w:hyperlink>
    </w:p>
    <w:p w14:paraId="604C9DA8" w14:textId="7DBBF6C0" w:rsidR="00026DC1" w:rsidRDefault="00026DC1">
      <w:pPr>
        <w:pStyle w:val="TOC5"/>
        <w:rPr>
          <w:rFonts w:asciiTheme="minorHAnsi" w:eastAsiaTheme="minorEastAsia" w:hAnsiTheme="minorHAnsi" w:cstheme="minorBidi"/>
          <w:sz w:val="22"/>
          <w:szCs w:val="22"/>
          <w:lang w:eastAsia="en-AU"/>
        </w:rPr>
      </w:pPr>
      <w:r>
        <w:tab/>
      </w:r>
      <w:hyperlink w:anchor="_Toc74659826" w:history="1">
        <w:r w:rsidRPr="007B2117">
          <w:t>5</w:t>
        </w:r>
        <w:r>
          <w:rPr>
            <w:rFonts w:asciiTheme="minorHAnsi" w:eastAsiaTheme="minorEastAsia" w:hAnsiTheme="minorHAnsi" w:cstheme="minorBidi"/>
            <w:sz w:val="22"/>
            <w:szCs w:val="22"/>
            <w:lang w:eastAsia="en-AU"/>
          </w:rPr>
          <w:tab/>
        </w:r>
        <w:r w:rsidRPr="007B2117">
          <w:t>Earlier republications</w:t>
        </w:r>
        <w:r>
          <w:tab/>
        </w:r>
        <w:r>
          <w:fldChar w:fldCharType="begin"/>
        </w:r>
        <w:r>
          <w:instrText xml:space="preserve"> PAGEREF _Toc74659826 \h </w:instrText>
        </w:r>
        <w:r>
          <w:fldChar w:fldCharType="separate"/>
        </w:r>
        <w:r w:rsidR="000568B8">
          <w:t>68</w:t>
        </w:r>
        <w:r>
          <w:fldChar w:fldCharType="end"/>
        </w:r>
      </w:hyperlink>
    </w:p>
    <w:p w14:paraId="40D4C6CB" w14:textId="76490E4B" w:rsidR="009F710D" w:rsidRDefault="00026DC1" w:rsidP="00DE12D0">
      <w:pPr>
        <w:pStyle w:val="BillBasic"/>
      </w:pPr>
      <w:r>
        <w:fldChar w:fldCharType="end"/>
      </w:r>
    </w:p>
    <w:p w14:paraId="3FF62B4C" w14:textId="77777777" w:rsidR="00CA468D" w:rsidRDefault="00CA468D">
      <w:pPr>
        <w:pStyle w:val="01Contents"/>
        <w:sectPr w:rsidR="00CA468D" w:rsidSect="00375AF8">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1CC719A2" w14:textId="77777777" w:rsidR="009F710D" w:rsidRDefault="009F710D" w:rsidP="00DE12D0">
      <w:pPr>
        <w:jc w:val="center"/>
      </w:pPr>
      <w:r>
        <w:rPr>
          <w:noProof/>
          <w:lang w:eastAsia="en-AU"/>
        </w:rPr>
        <w:lastRenderedPageBreak/>
        <w:drawing>
          <wp:inline distT="0" distB="0" distL="0" distR="0" wp14:anchorId="27D3EE3B" wp14:editId="0867187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2F1D1E" w14:textId="77777777" w:rsidR="009F710D" w:rsidRDefault="009F710D" w:rsidP="00DE12D0">
      <w:pPr>
        <w:jc w:val="center"/>
        <w:rPr>
          <w:rFonts w:ascii="Arial" w:hAnsi="Arial"/>
        </w:rPr>
      </w:pPr>
      <w:r>
        <w:rPr>
          <w:rFonts w:ascii="Arial" w:hAnsi="Arial"/>
        </w:rPr>
        <w:t>Australian Capital Territory</w:t>
      </w:r>
    </w:p>
    <w:p w14:paraId="337CC365" w14:textId="743B8BC5" w:rsidR="009F710D" w:rsidRDefault="00D94E1C" w:rsidP="00DE12D0">
      <w:pPr>
        <w:pStyle w:val="Billname"/>
      </w:pPr>
      <w:bookmarkStart w:id="6" w:name="Citation"/>
      <w:r>
        <w:t>Information Privacy Act 2014</w:t>
      </w:r>
      <w:bookmarkEnd w:id="6"/>
    </w:p>
    <w:p w14:paraId="5460B5B5" w14:textId="77777777" w:rsidR="009F710D" w:rsidRDefault="009F710D" w:rsidP="00DE12D0">
      <w:pPr>
        <w:pStyle w:val="ActNo"/>
      </w:pPr>
    </w:p>
    <w:p w14:paraId="1D27CD8D" w14:textId="77777777" w:rsidR="009F710D" w:rsidRDefault="009F710D" w:rsidP="00DE12D0">
      <w:pPr>
        <w:pStyle w:val="N-line3"/>
      </w:pPr>
    </w:p>
    <w:p w14:paraId="1B056A2C" w14:textId="77777777" w:rsidR="009F710D" w:rsidRDefault="009F710D" w:rsidP="00DE12D0">
      <w:pPr>
        <w:pStyle w:val="LongTitle"/>
      </w:pPr>
      <w:r>
        <w:t>An Act to regulate the handling of personal information by public sector agencies and contracted service providers, and for other purposes</w:t>
      </w:r>
    </w:p>
    <w:p w14:paraId="39C6EC8E" w14:textId="77777777" w:rsidR="009F710D" w:rsidRDefault="009F710D" w:rsidP="00DE12D0">
      <w:pPr>
        <w:pStyle w:val="N-line3"/>
      </w:pPr>
    </w:p>
    <w:p w14:paraId="1F6DE3DF" w14:textId="77777777" w:rsidR="009F710D" w:rsidRDefault="009F710D" w:rsidP="00DE12D0">
      <w:pPr>
        <w:pStyle w:val="Placeholder"/>
      </w:pPr>
      <w:r>
        <w:rPr>
          <w:rStyle w:val="charContents"/>
          <w:sz w:val="16"/>
        </w:rPr>
        <w:t xml:space="preserve">  </w:t>
      </w:r>
      <w:r>
        <w:rPr>
          <w:rStyle w:val="charPage"/>
        </w:rPr>
        <w:t xml:space="preserve">  </w:t>
      </w:r>
    </w:p>
    <w:p w14:paraId="55CBA525" w14:textId="77777777" w:rsidR="009F710D" w:rsidRDefault="009F710D" w:rsidP="00DE12D0">
      <w:pPr>
        <w:pStyle w:val="Placeholder"/>
      </w:pPr>
      <w:r>
        <w:rPr>
          <w:rStyle w:val="CharChapNo"/>
        </w:rPr>
        <w:t xml:space="preserve">  </w:t>
      </w:r>
      <w:r>
        <w:rPr>
          <w:rStyle w:val="CharChapText"/>
        </w:rPr>
        <w:t xml:space="preserve">  </w:t>
      </w:r>
    </w:p>
    <w:p w14:paraId="008B730F" w14:textId="77777777" w:rsidR="009F710D" w:rsidRDefault="009F710D" w:rsidP="00DE12D0">
      <w:pPr>
        <w:pStyle w:val="Placeholder"/>
      </w:pPr>
      <w:r>
        <w:rPr>
          <w:rStyle w:val="CharPartNo"/>
        </w:rPr>
        <w:t xml:space="preserve">  </w:t>
      </w:r>
      <w:r>
        <w:rPr>
          <w:rStyle w:val="CharPartText"/>
        </w:rPr>
        <w:t xml:space="preserve">  </w:t>
      </w:r>
    </w:p>
    <w:p w14:paraId="00C9A82C" w14:textId="77777777" w:rsidR="009F710D" w:rsidRDefault="009F710D" w:rsidP="00DE12D0">
      <w:pPr>
        <w:pStyle w:val="Placeholder"/>
      </w:pPr>
      <w:r>
        <w:rPr>
          <w:rStyle w:val="CharDivNo"/>
        </w:rPr>
        <w:t xml:space="preserve">  </w:t>
      </w:r>
      <w:r>
        <w:rPr>
          <w:rStyle w:val="CharDivText"/>
        </w:rPr>
        <w:t xml:space="preserve">  </w:t>
      </w:r>
    </w:p>
    <w:p w14:paraId="5345496C" w14:textId="77777777" w:rsidR="009F710D" w:rsidRPr="00540495" w:rsidRDefault="009F710D" w:rsidP="009F710D">
      <w:pPr>
        <w:pStyle w:val="PageBreak"/>
      </w:pPr>
      <w:r w:rsidRPr="00CA74E4">
        <w:br w:type="page"/>
      </w:r>
    </w:p>
    <w:p w14:paraId="241E845F" w14:textId="77777777" w:rsidR="001075F3" w:rsidRPr="006C6701" w:rsidRDefault="001075F3" w:rsidP="00841015">
      <w:pPr>
        <w:pStyle w:val="PageBreak"/>
        <w:suppressLineNumbers/>
      </w:pPr>
    </w:p>
    <w:p w14:paraId="41C8EA5B" w14:textId="77777777" w:rsidR="003F6A0E" w:rsidRPr="00026DC1" w:rsidRDefault="00422467" w:rsidP="00422467">
      <w:pPr>
        <w:pStyle w:val="AH2Part"/>
      </w:pPr>
      <w:bookmarkStart w:id="7" w:name="_Toc74659728"/>
      <w:r w:rsidRPr="00026DC1">
        <w:rPr>
          <w:rStyle w:val="CharPartNo"/>
        </w:rPr>
        <w:t>Part 1</w:t>
      </w:r>
      <w:r w:rsidRPr="006C6701">
        <w:tab/>
      </w:r>
      <w:r w:rsidR="003F6A0E" w:rsidRPr="00026DC1">
        <w:rPr>
          <w:rStyle w:val="CharPartText"/>
        </w:rPr>
        <w:t>Preliminary</w:t>
      </w:r>
      <w:bookmarkEnd w:id="7"/>
    </w:p>
    <w:p w14:paraId="53D38797" w14:textId="77777777" w:rsidR="001075F3" w:rsidRPr="006C6701" w:rsidRDefault="00422467" w:rsidP="00422467">
      <w:pPr>
        <w:pStyle w:val="AH5Sec"/>
      </w:pPr>
      <w:bookmarkStart w:id="8" w:name="_Toc74659729"/>
      <w:r w:rsidRPr="00026DC1">
        <w:rPr>
          <w:rStyle w:val="CharSectNo"/>
        </w:rPr>
        <w:t>1</w:t>
      </w:r>
      <w:r w:rsidRPr="006C6701">
        <w:tab/>
      </w:r>
      <w:r w:rsidR="001075F3" w:rsidRPr="006C6701">
        <w:t>Name of Act</w:t>
      </w:r>
      <w:bookmarkEnd w:id="8"/>
    </w:p>
    <w:p w14:paraId="75058039" w14:textId="31EB2F1E" w:rsidR="001075F3" w:rsidRPr="006C6701" w:rsidRDefault="001075F3">
      <w:pPr>
        <w:pStyle w:val="Amainreturn"/>
      </w:pPr>
      <w:r w:rsidRPr="006C6701">
        <w:t xml:space="preserve">This Act is the </w:t>
      </w:r>
      <w:r w:rsidR="008A07E6" w:rsidRPr="006C6701">
        <w:rPr>
          <w:i/>
        </w:rPr>
        <w:fldChar w:fldCharType="begin"/>
      </w:r>
      <w:r w:rsidRPr="006C6701">
        <w:rPr>
          <w:i/>
        </w:rPr>
        <w:instrText xml:space="preserve"> TITLE</w:instrText>
      </w:r>
      <w:r w:rsidR="008A07E6" w:rsidRPr="006C6701">
        <w:rPr>
          <w:i/>
        </w:rPr>
        <w:fldChar w:fldCharType="separate"/>
      </w:r>
      <w:r w:rsidR="000568B8">
        <w:rPr>
          <w:i/>
        </w:rPr>
        <w:t>Information Privacy Act 2014</w:t>
      </w:r>
      <w:r w:rsidR="008A07E6" w:rsidRPr="006C6701">
        <w:rPr>
          <w:i/>
        </w:rPr>
        <w:fldChar w:fldCharType="end"/>
      </w:r>
      <w:r w:rsidRPr="006C6701">
        <w:t>.</w:t>
      </w:r>
    </w:p>
    <w:p w14:paraId="6F14F8C6" w14:textId="77777777" w:rsidR="001075F3" w:rsidRPr="006C6701" w:rsidRDefault="00422467" w:rsidP="00422467">
      <w:pPr>
        <w:pStyle w:val="AH5Sec"/>
      </w:pPr>
      <w:bookmarkStart w:id="9" w:name="_Toc74659730"/>
      <w:r w:rsidRPr="00026DC1">
        <w:rPr>
          <w:rStyle w:val="CharSectNo"/>
        </w:rPr>
        <w:t>3</w:t>
      </w:r>
      <w:r w:rsidRPr="006C6701">
        <w:tab/>
      </w:r>
      <w:r w:rsidR="001075F3" w:rsidRPr="006C6701">
        <w:t>Dictionary</w:t>
      </w:r>
      <w:bookmarkEnd w:id="9"/>
    </w:p>
    <w:p w14:paraId="1298BDB1" w14:textId="77777777" w:rsidR="001075F3" w:rsidRPr="006C6701" w:rsidRDefault="001075F3" w:rsidP="006F46FD">
      <w:pPr>
        <w:pStyle w:val="Amainreturn"/>
      </w:pPr>
      <w:r w:rsidRPr="006C6701">
        <w:t>The dictionary at the end of this Act is part of this Act.</w:t>
      </w:r>
    </w:p>
    <w:p w14:paraId="08B1E939" w14:textId="77777777" w:rsidR="001075F3" w:rsidRPr="006C6701" w:rsidRDefault="001075F3">
      <w:pPr>
        <w:pStyle w:val="aNote"/>
      </w:pPr>
      <w:r w:rsidRPr="006C6701">
        <w:rPr>
          <w:rStyle w:val="charItals"/>
        </w:rPr>
        <w:t>Note 1</w:t>
      </w:r>
      <w:r w:rsidRPr="006C6701">
        <w:tab/>
        <w:t>The dictionary at the end of this Act defines certain terms used in this Act, and includes references (</w:t>
      </w:r>
      <w:r w:rsidRPr="006C6701">
        <w:rPr>
          <w:rStyle w:val="charBoldItals"/>
        </w:rPr>
        <w:t>signpost definitions</w:t>
      </w:r>
      <w:r w:rsidRPr="006C6701">
        <w:t>) to other terms defined elsewhere.</w:t>
      </w:r>
    </w:p>
    <w:p w14:paraId="2C4CF2D8" w14:textId="63605731" w:rsidR="001075F3" w:rsidRPr="006C6701" w:rsidRDefault="001075F3" w:rsidP="006F46FD">
      <w:pPr>
        <w:pStyle w:val="aNoteTextss"/>
      </w:pPr>
      <w:r w:rsidRPr="006C6701">
        <w:t>For example, the signpost definition ‘</w:t>
      </w:r>
      <w:r w:rsidR="00B51C7D" w:rsidRPr="006C6701">
        <w:rPr>
          <w:rStyle w:val="charBoldItals"/>
        </w:rPr>
        <w:t>territory record</w:t>
      </w:r>
      <w:r w:rsidR="0087192A" w:rsidRPr="006C6701">
        <w:t>, for schedule 1 (Territory privacy principles)</w:t>
      </w:r>
      <w:r w:rsidR="00B51C7D" w:rsidRPr="006C6701">
        <w:t xml:space="preserve">—see the </w:t>
      </w:r>
      <w:hyperlink r:id="rId28" w:tooltip="A2002-18" w:history="1">
        <w:r w:rsidR="000628F9" w:rsidRPr="006C6701">
          <w:rPr>
            <w:rStyle w:val="charCitHyperlinkItal"/>
          </w:rPr>
          <w:t>Territory Records Act 2002</w:t>
        </w:r>
      </w:hyperlink>
      <w:r w:rsidR="00B51C7D" w:rsidRPr="006C6701">
        <w:t>, section 9 (3)</w:t>
      </w:r>
      <w:r w:rsidR="005148C9" w:rsidRPr="006C6701">
        <w:t>.</w:t>
      </w:r>
      <w:r w:rsidRPr="006C6701">
        <w:t>’ means that the term ‘</w:t>
      </w:r>
      <w:r w:rsidR="00B51C7D" w:rsidRPr="006C6701">
        <w:t>territory record</w:t>
      </w:r>
      <w:r w:rsidRPr="006C6701">
        <w:t xml:space="preserve">’ is defined in that </w:t>
      </w:r>
      <w:r w:rsidR="0087192A" w:rsidRPr="006C6701">
        <w:t>section</w:t>
      </w:r>
      <w:r w:rsidRPr="006C6701">
        <w:t xml:space="preserve"> and the definition applies to this Act.</w:t>
      </w:r>
    </w:p>
    <w:p w14:paraId="1F0D18B8" w14:textId="00FF5CFD" w:rsidR="001075F3" w:rsidRPr="006C6701" w:rsidRDefault="001075F3">
      <w:pPr>
        <w:pStyle w:val="aNote"/>
      </w:pPr>
      <w:r w:rsidRPr="006C6701">
        <w:rPr>
          <w:rStyle w:val="charItals"/>
        </w:rPr>
        <w:t>Note 2</w:t>
      </w:r>
      <w:r w:rsidRPr="006C6701">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0628F9" w:rsidRPr="006C6701">
          <w:rPr>
            <w:rStyle w:val="charCitHyperlinkAbbrev"/>
          </w:rPr>
          <w:t>Legislation Act</w:t>
        </w:r>
      </w:hyperlink>
      <w:r w:rsidRPr="006C6701">
        <w:t>, s 155 and s 156 (1)).</w:t>
      </w:r>
    </w:p>
    <w:p w14:paraId="547A12ED" w14:textId="77777777" w:rsidR="001075F3" w:rsidRPr="006C6701" w:rsidRDefault="00422467" w:rsidP="00422467">
      <w:pPr>
        <w:pStyle w:val="AH5Sec"/>
      </w:pPr>
      <w:bookmarkStart w:id="10" w:name="_Toc74659731"/>
      <w:r w:rsidRPr="00026DC1">
        <w:rPr>
          <w:rStyle w:val="CharSectNo"/>
        </w:rPr>
        <w:t>4</w:t>
      </w:r>
      <w:r w:rsidRPr="006C6701">
        <w:tab/>
      </w:r>
      <w:r w:rsidR="001075F3" w:rsidRPr="006C6701">
        <w:t>Notes</w:t>
      </w:r>
      <w:bookmarkEnd w:id="10"/>
    </w:p>
    <w:p w14:paraId="6A34DDE5" w14:textId="77777777" w:rsidR="001075F3" w:rsidRPr="006C6701" w:rsidRDefault="001075F3" w:rsidP="006F46FD">
      <w:pPr>
        <w:pStyle w:val="Amainreturn"/>
      </w:pPr>
      <w:r w:rsidRPr="006C6701">
        <w:t>A note included in this Act is explanatory and is not part of this Act.</w:t>
      </w:r>
    </w:p>
    <w:p w14:paraId="09318531" w14:textId="7004C87D" w:rsidR="001075F3" w:rsidRPr="006C6701" w:rsidRDefault="001075F3">
      <w:pPr>
        <w:pStyle w:val="aNote"/>
      </w:pPr>
      <w:r w:rsidRPr="006C6701">
        <w:rPr>
          <w:rStyle w:val="charItals"/>
        </w:rPr>
        <w:t>Note</w:t>
      </w:r>
      <w:r w:rsidRPr="006C6701">
        <w:rPr>
          <w:rStyle w:val="charItals"/>
        </w:rPr>
        <w:tab/>
      </w:r>
      <w:r w:rsidRPr="006C6701">
        <w:t xml:space="preserve">See the </w:t>
      </w:r>
      <w:hyperlink r:id="rId30" w:tooltip="A2001-14" w:history="1">
        <w:r w:rsidR="000628F9" w:rsidRPr="006C6701">
          <w:rPr>
            <w:rStyle w:val="charCitHyperlinkAbbrev"/>
          </w:rPr>
          <w:t>Legislation Act</w:t>
        </w:r>
      </w:hyperlink>
      <w:r w:rsidRPr="006C6701">
        <w:t>, s 127 (1), (4) and (5) for the legal status of notes.</w:t>
      </w:r>
    </w:p>
    <w:p w14:paraId="4BCF6AF6" w14:textId="77777777" w:rsidR="001075F3" w:rsidRPr="006C6701" w:rsidRDefault="00422467" w:rsidP="0075399F">
      <w:pPr>
        <w:pStyle w:val="AH5Sec"/>
        <w:keepLines/>
      </w:pPr>
      <w:bookmarkStart w:id="11" w:name="_Toc74659732"/>
      <w:r w:rsidRPr="00026DC1">
        <w:rPr>
          <w:rStyle w:val="CharSectNo"/>
        </w:rPr>
        <w:lastRenderedPageBreak/>
        <w:t>5</w:t>
      </w:r>
      <w:r w:rsidRPr="006C6701">
        <w:tab/>
      </w:r>
      <w:r w:rsidR="001075F3" w:rsidRPr="006C6701">
        <w:t>Offences against Act—application of Criminal Code etc</w:t>
      </w:r>
      <w:bookmarkEnd w:id="11"/>
    </w:p>
    <w:p w14:paraId="6F47481D" w14:textId="77777777" w:rsidR="001075F3" w:rsidRPr="006C6701" w:rsidRDefault="001075F3" w:rsidP="0075399F">
      <w:pPr>
        <w:pStyle w:val="Amainreturn"/>
        <w:keepNext/>
        <w:keepLines/>
      </w:pPr>
      <w:r w:rsidRPr="006C6701">
        <w:t>Other legislation applies in relation to offences against this Act.</w:t>
      </w:r>
    </w:p>
    <w:p w14:paraId="1CA67E31" w14:textId="77777777" w:rsidR="001075F3" w:rsidRPr="006C6701" w:rsidRDefault="001075F3" w:rsidP="0075399F">
      <w:pPr>
        <w:pStyle w:val="aNote"/>
        <w:keepNext/>
        <w:keepLines/>
      </w:pPr>
      <w:r w:rsidRPr="006C6701">
        <w:rPr>
          <w:rStyle w:val="charItals"/>
        </w:rPr>
        <w:t>Note 1</w:t>
      </w:r>
      <w:r w:rsidRPr="006C6701">
        <w:tab/>
      </w:r>
      <w:r w:rsidRPr="006C6701">
        <w:rPr>
          <w:rStyle w:val="charItals"/>
        </w:rPr>
        <w:t>Criminal Code</w:t>
      </w:r>
    </w:p>
    <w:p w14:paraId="3A43E8CE" w14:textId="5E15B85F" w:rsidR="001075F3" w:rsidRPr="006C6701" w:rsidRDefault="001075F3" w:rsidP="0075399F">
      <w:pPr>
        <w:pStyle w:val="aNote"/>
        <w:keepNext/>
        <w:keepLines/>
        <w:spacing w:before="20"/>
        <w:ind w:firstLine="0"/>
      </w:pPr>
      <w:r w:rsidRPr="006C6701">
        <w:t xml:space="preserve">The </w:t>
      </w:r>
      <w:hyperlink r:id="rId31" w:tooltip="A2002-51" w:history="1">
        <w:r w:rsidR="000628F9" w:rsidRPr="006C6701">
          <w:rPr>
            <w:rStyle w:val="charCitHyperlinkAbbrev"/>
          </w:rPr>
          <w:t>Criminal Code</w:t>
        </w:r>
      </w:hyperlink>
      <w:r w:rsidRPr="006C6701">
        <w:t xml:space="preserve">, ch 2 applies to all offences against this Act (see Code, pt 2.1).  </w:t>
      </w:r>
    </w:p>
    <w:p w14:paraId="5A46F9DB" w14:textId="77777777" w:rsidR="001075F3" w:rsidRPr="006C6701" w:rsidRDefault="001075F3" w:rsidP="0075399F">
      <w:pPr>
        <w:pStyle w:val="aNoteTextss"/>
        <w:keepNext/>
        <w:keepLines/>
      </w:pPr>
      <w:r w:rsidRPr="006C6701">
        <w:t>The chapter sets out the general principles of criminal responsibility (including burdens of proof and general defences), and defines terms used for offences to which the Code applies (eg </w:t>
      </w:r>
      <w:r w:rsidRPr="006C6701">
        <w:rPr>
          <w:rStyle w:val="charBoldItals"/>
        </w:rPr>
        <w:t>conduct</w:t>
      </w:r>
      <w:r w:rsidRPr="006C6701">
        <w:t xml:space="preserve">, </w:t>
      </w:r>
      <w:r w:rsidRPr="006C6701">
        <w:rPr>
          <w:rStyle w:val="charBoldItals"/>
        </w:rPr>
        <w:t>intention</w:t>
      </w:r>
      <w:r w:rsidRPr="006C6701">
        <w:t xml:space="preserve">, </w:t>
      </w:r>
      <w:r w:rsidRPr="006C6701">
        <w:rPr>
          <w:rStyle w:val="charBoldItals"/>
        </w:rPr>
        <w:t>recklessness</w:t>
      </w:r>
      <w:r w:rsidRPr="006C6701">
        <w:t xml:space="preserve"> and </w:t>
      </w:r>
      <w:r w:rsidRPr="006C6701">
        <w:rPr>
          <w:rStyle w:val="charBoldItals"/>
        </w:rPr>
        <w:t>strict liability</w:t>
      </w:r>
      <w:r w:rsidRPr="006C6701">
        <w:t>).</w:t>
      </w:r>
    </w:p>
    <w:p w14:paraId="6FEC2A49" w14:textId="77777777" w:rsidR="001075F3" w:rsidRPr="006C6701" w:rsidRDefault="001075F3">
      <w:pPr>
        <w:pStyle w:val="aNote"/>
        <w:rPr>
          <w:rStyle w:val="charItals"/>
        </w:rPr>
      </w:pPr>
      <w:r w:rsidRPr="006C6701">
        <w:rPr>
          <w:rStyle w:val="charItals"/>
        </w:rPr>
        <w:t>Note 2</w:t>
      </w:r>
      <w:r w:rsidRPr="006C6701">
        <w:rPr>
          <w:rStyle w:val="charItals"/>
        </w:rPr>
        <w:tab/>
        <w:t>Penalty units</w:t>
      </w:r>
    </w:p>
    <w:p w14:paraId="521F29A8" w14:textId="2A2BEF16" w:rsidR="001075F3" w:rsidRPr="006C6701" w:rsidRDefault="001075F3" w:rsidP="00472EC7">
      <w:pPr>
        <w:pStyle w:val="aNoteTextss"/>
      </w:pPr>
      <w:r w:rsidRPr="006C6701">
        <w:t xml:space="preserve">The </w:t>
      </w:r>
      <w:hyperlink r:id="rId32" w:tooltip="A2001-14" w:history="1">
        <w:r w:rsidR="000628F9" w:rsidRPr="006C6701">
          <w:rPr>
            <w:rStyle w:val="charCitHyperlinkAbbrev"/>
          </w:rPr>
          <w:t>Legislation Act</w:t>
        </w:r>
      </w:hyperlink>
      <w:r w:rsidRPr="006C6701">
        <w:t>, s 133 deals with the meaning of offence penalties that are expressed in penalty units.</w:t>
      </w:r>
    </w:p>
    <w:p w14:paraId="108DE4AE" w14:textId="77777777" w:rsidR="002E29B6" w:rsidRPr="006C6701" w:rsidRDefault="00422467" w:rsidP="00422467">
      <w:pPr>
        <w:pStyle w:val="AH5Sec"/>
      </w:pPr>
      <w:bookmarkStart w:id="12" w:name="_Toc74659733"/>
      <w:r w:rsidRPr="00026DC1">
        <w:rPr>
          <w:rStyle w:val="CharSectNo"/>
        </w:rPr>
        <w:t>6</w:t>
      </w:r>
      <w:r w:rsidRPr="006C6701">
        <w:tab/>
      </w:r>
      <w:r w:rsidR="002E29B6" w:rsidRPr="006C6701">
        <w:t>Relationship with other laws</w:t>
      </w:r>
      <w:bookmarkEnd w:id="12"/>
    </w:p>
    <w:p w14:paraId="2E8AA81A" w14:textId="77777777" w:rsidR="00C643F5" w:rsidRPr="006C6701" w:rsidRDefault="00217B82" w:rsidP="00217B82">
      <w:pPr>
        <w:pStyle w:val="Amainreturn"/>
      </w:pPr>
      <w:r w:rsidRPr="006C6701">
        <w:t>This Act does not affec</w:t>
      </w:r>
      <w:r w:rsidR="00967A0D" w:rsidRPr="006C6701">
        <w:t>t the operation of any other territory law</w:t>
      </w:r>
      <w:r w:rsidR="00170588" w:rsidRPr="006C6701">
        <w:t>,</w:t>
      </w:r>
      <w:r w:rsidRPr="006C6701">
        <w:t xml:space="preserve"> including—</w:t>
      </w:r>
    </w:p>
    <w:p w14:paraId="185FAC76" w14:textId="2FDF0A0F" w:rsidR="00217B82" w:rsidRPr="006C6701" w:rsidRDefault="00422467" w:rsidP="00422467">
      <w:pPr>
        <w:pStyle w:val="Apara"/>
      </w:pPr>
      <w:r>
        <w:tab/>
      </w:r>
      <w:r w:rsidRPr="006C6701">
        <w:t>(a)</w:t>
      </w:r>
      <w:r w:rsidRPr="006C6701">
        <w:tab/>
      </w:r>
      <w:r w:rsidR="00217B82" w:rsidRPr="006C6701">
        <w:t xml:space="preserve">the </w:t>
      </w:r>
      <w:hyperlink r:id="rId33" w:tooltip="A2016-55" w:history="1">
        <w:r w:rsidR="00AF10CA" w:rsidRPr="00296F2B">
          <w:rPr>
            <w:rStyle w:val="charCitHyperlinkItal"/>
          </w:rPr>
          <w:t>Freedom of Information Act 2016</w:t>
        </w:r>
      </w:hyperlink>
      <w:r w:rsidR="00217B82" w:rsidRPr="006C6701">
        <w:t>; and</w:t>
      </w:r>
    </w:p>
    <w:p w14:paraId="2967FB7E" w14:textId="61EDAD05" w:rsidR="00217B82" w:rsidRPr="006C6701" w:rsidRDefault="00422467" w:rsidP="00422467">
      <w:pPr>
        <w:pStyle w:val="Apara"/>
      </w:pPr>
      <w:r>
        <w:tab/>
      </w:r>
      <w:r w:rsidRPr="006C6701">
        <w:t>(b)</w:t>
      </w:r>
      <w:r w:rsidRPr="006C6701">
        <w:tab/>
      </w:r>
      <w:r w:rsidR="00217B82" w:rsidRPr="006C6701">
        <w:t xml:space="preserve">the </w:t>
      </w:r>
      <w:hyperlink r:id="rId34" w:tooltip="A1997-125" w:history="1">
        <w:r w:rsidR="000628F9" w:rsidRPr="006C6701">
          <w:rPr>
            <w:rStyle w:val="charCitHyperlinkItal"/>
          </w:rPr>
          <w:t>Health Records (Privacy and Access) Act 1997</w:t>
        </w:r>
      </w:hyperlink>
      <w:r w:rsidR="00217B82" w:rsidRPr="006C6701">
        <w:t>; and</w:t>
      </w:r>
    </w:p>
    <w:p w14:paraId="1527D556" w14:textId="67D9B262" w:rsidR="00B56027" w:rsidRPr="006C6701" w:rsidRDefault="00422467" w:rsidP="00422467">
      <w:pPr>
        <w:pStyle w:val="Apara"/>
      </w:pPr>
      <w:r>
        <w:tab/>
      </w:r>
      <w:r w:rsidRPr="006C6701">
        <w:t>(c)</w:t>
      </w:r>
      <w:r w:rsidRPr="006C6701">
        <w:tab/>
      </w:r>
      <w:r w:rsidR="00B56027" w:rsidRPr="006C6701">
        <w:t xml:space="preserve">the </w:t>
      </w:r>
      <w:hyperlink r:id="rId35" w:tooltip="A1997-84" w:history="1">
        <w:r w:rsidR="000628F9" w:rsidRPr="006C6701">
          <w:rPr>
            <w:rStyle w:val="charCitHyperlinkItal"/>
          </w:rPr>
          <w:t>Residential Tenancies Act 1997</w:t>
        </w:r>
      </w:hyperlink>
      <w:r w:rsidR="00B5240B" w:rsidRPr="006C6701">
        <w:t>, part 7</w:t>
      </w:r>
      <w:r w:rsidR="00967A0D" w:rsidRPr="006C6701">
        <w:t xml:space="preserve"> (Residential tenancy databases)</w:t>
      </w:r>
      <w:r w:rsidR="00B5240B" w:rsidRPr="006C6701">
        <w:t>; and</w:t>
      </w:r>
    </w:p>
    <w:p w14:paraId="342FFF70" w14:textId="1FD30DC9" w:rsidR="00CB08E2" w:rsidRPr="006C6701" w:rsidRDefault="00422467" w:rsidP="00422467">
      <w:pPr>
        <w:pStyle w:val="Apara"/>
      </w:pPr>
      <w:r>
        <w:tab/>
      </w:r>
      <w:r w:rsidRPr="006C6701">
        <w:t>(d)</w:t>
      </w:r>
      <w:r w:rsidRPr="006C6701">
        <w:tab/>
      </w:r>
      <w:r w:rsidR="00217B82" w:rsidRPr="006C6701">
        <w:t xml:space="preserve">the </w:t>
      </w:r>
      <w:hyperlink r:id="rId36" w:tooltip="A2002-18" w:history="1">
        <w:r w:rsidR="000628F9" w:rsidRPr="006C6701">
          <w:rPr>
            <w:rStyle w:val="charCitHyperlinkItal"/>
          </w:rPr>
          <w:t>Territory Records Act 2002</w:t>
        </w:r>
      </w:hyperlink>
      <w:r w:rsidR="00217B82" w:rsidRPr="006C6701">
        <w:t>.</w:t>
      </w:r>
    </w:p>
    <w:p w14:paraId="30673232" w14:textId="77777777" w:rsidR="003F6A0E" w:rsidRPr="006C6701" w:rsidRDefault="003F6A0E" w:rsidP="00841015">
      <w:pPr>
        <w:pStyle w:val="PageBreak"/>
        <w:suppressLineNumbers/>
      </w:pPr>
      <w:r w:rsidRPr="006C6701">
        <w:br w:type="page"/>
      </w:r>
    </w:p>
    <w:p w14:paraId="01FD7F16" w14:textId="77777777" w:rsidR="003F6A0E" w:rsidRPr="00026DC1" w:rsidRDefault="00422467" w:rsidP="00422467">
      <w:pPr>
        <w:pStyle w:val="AH2Part"/>
      </w:pPr>
      <w:bookmarkStart w:id="13" w:name="_Toc74659734"/>
      <w:r w:rsidRPr="00026DC1">
        <w:rPr>
          <w:rStyle w:val="CharPartNo"/>
        </w:rPr>
        <w:lastRenderedPageBreak/>
        <w:t>Part 2</w:t>
      </w:r>
      <w:r w:rsidRPr="006C6701">
        <w:tab/>
      </w:r>
      <w:r w:rsidR="00197005" w:rsidRPr="00026DC1">
        <w:rPr>
          <w:rStyle w:val="CharPartText"/>
        </w:rPr>
        <w:t>Objects and i</w:t>
      </w:r>
      <w:r w:rsidR="00450A7C" w:rsidRPr="00026DC1">
        <w:rPr>
          <w:rStyle w:val="CharPartText"/>
        </w:rPr>
        <w:t>mportant concepts</w:t>
      </w:r>
      <w:bookmarkEnd w:id="13"/>
    </w:p>
    <w:p w14:paraId="75011713" w14:textId="77777777" w:rsidR="00197005" w:rsidRPr="006C6701" w:rsidRDefault="00422467" w:rsidP="00422467">
      <w:pPr>
        <w:pStyle w:val="AH5Sec"/>
      </w:pPr>
      <w:bookmarkStart w:id="14" w:name="_Toc74659735"/>
      <w:r w:rsidRPr="00026DC1">
        <w:rPr>
          <w:rStyle w:val="CharSectNo"/>
        </w:rPr>
        <w:t>7</w:t>
      </w:r>
      <w:r w:rsidRPr="006C6701">
        <w:tab/>
      </w:r>
      <w:r w:rsidR="00197005" w:rsidRPr="006C6701">
        <w:t>Objects of Act</w:t>
      </w:r>
      <w:bookmarkEnd w:id="14"/>
    </w:p>
    <w:p w14:paraId="45DF3AED" w14:textId="77777777" w:rsidR="00197005" w:rsidRPr="006C6701" w:rsidRDefault="00197005" w:rsidP="00197005">
      <w:pPr>
        <w:pStyle w:val="Amainreturn"/>
      </w:pPr>
      <w:r w:rsidRPr="006C6701">
        <w:t>The objects of this Act are to—</w:t>
      </w:r>
    </w:p>
    <w:p w14:paraId="1FE46CCB" w14:textId="77777777" w:rsidR="00197005" w:rsidRPr="006C6701" w:rsidRDefault="00422467" w:rsidP="00422467">
      <w:pPr>
        <w:pStyle w:val="Apara"/>
      </w:pPr>
      <w:r>
        <w:tab/>
      </w:r>
      <w:r w:rsidRPr="006C6701">
        <w:t>(a)</w:t>
      </w:r>
      <w:r w:rsidRPr="006C6701">
        <w:tab/>
      </w:r>
      <w:r w:rsidR="00197005" w:rsidRPr="006C6701">
        <w:t>promote the protection of the privacy of individuals; and</w:t>
      </w:r>
    </w:p>
    <w:p w14:paraId="192E614B" w14:textId="77777777" w:rsidR="00197005" w:rsidRPr="006C6701" w:rsidRDefault="00422467" w:rsidP="00422467">
      <w:pPr>
        <w:pStyle w:val="Apara"/>
      </w:pPr>
      <w:r>
        <w:tab/>
      </w:r>
      <w:r w:rsidRPr="006C6701">
        <w:t>(b)</w:t>
      </w:r>
      <w:r w:rsidRPr="006C6701">
        <w:tab/>
      </w:r>
      <w:r w:rsidR="00197005" w:rsidRPr="006C6701">
        <w:t>recognise that the protection of the privacy of individuals is balanced with the interests of public sector agencies in carrying out their functions or activities; and</w:t>
      </w:r>
    </w:p>
    <w:p w14:paraId="235740E8" w14:textId="77777777" w:rsidR="00197005" w:rsidRPr="006C6701" w:rsidRDefault="00422467" w:rsidP="00422467">
      <w:pPr>
        <w:pStyle w:val="Apara"/>
      </w:pPr>
      <w:r>
        <w:tab/>
      </w:r>
      <w:r w:rsidRPr="006C6701">
        <w:t>(c)</w:t>
      </w:r>
      <w:r w:rsidRPr="006C6701">
        <w:tab/>
      </w:r>
      <w:r w:rsidR="00197005" w:rsidRPr="006C6701">
        <w:t>promote responsible and transparent handling of personal information by public sector agencies</w:t>
      </w:r>
      <w:r w:rsidR="008007BD" w:rsidRPr="006C6701">
        <w:t xml:space="preserve"> and contracted service providers</w:t>
      </w:r>
      <w:r w:rsidR="00197005" w:rsidRPr="006C6701">
        <w:t>; and</w:t>
      </w:r>
    </w:p>
    <w:p w14:paraId="6561C2C5" w14:textId="77777777" w:rsidR="00197005" w:rsidRPr="006C6701" w:rsidRDefault="00422467" w:rsidP="00422467">
      <w:pPr>
        <w:pStyle w:val="Apara"/>
      </w:pPr>
      <w:r>
        <w:tab/>
      </w:r>
      <w:r w:rsidRPr="006C6701">
        <w:t>(d)</w:t>
      </w:r>
      <w:r w:rsidRPr="006C6701">
        <w:tab/>
      </w:r>
      <w:r w:rsidR="00197005" w:rsidRPr="006C6701">
        <w:t>provide a way for individuals to complain about an alleged interference with their privacy.</w:t>
      </w:r>
    </w:p>
    <w:p w14:paraId="7279EC22" w14:textId="77777777" w:rsidR="00450A7C" w:rsidRPr="006C6701" w:rsidRDefault="00422467" w:rsidP="00422467">
      <w:pPr>
        <w:pStyle w:val="AH5Sec"/>
        <w:rPr>
          <w:rStyle w:val="charItals"/>
        </w:rPr>
      </w:pPr>
      <w:bookmarkStart w:id="15" w:name="_Toc74659736"/>
      <w:r w:rsidRPr="00026DC1">
        <w:rPr>
          <w:rStyle w:val="CharSectNo"/>
        </w:rPr>
        <w:t>8</w:t>
      </w:r>
      <w:r w:rsidRPr="006C6701">
        <w:rPr>
          <w:rStyle w:val="charItals"/>
          <w:i w:val="0"/>
        </w:rPr>
        <w:tab/>
      </w:r>
      <w:r w:rsidR="00450A7C" w:rsidRPr="006C6701">
        <w:t xml:space="preserve">Meaning of </w:t>
      </w:r>
      <w:r w:rsidR="00450A7C" w:rsidRPr="006C6701">
        <w:rPr>
          <w:rStyle w:val="charItals"/>
        </w:rPr>
        <w:t>personal information</w:t>
      </w:r>
      <w:bookmarkEnd w:id="15"/>
    </w:p>
    <w:p w14:paraId="4A64DC1F" w14:textId="77777777" w:rsidR="00701E2F" w:rsidRPr="006C6701" w:rsidRDefault="00422467" w:rsidP="00422467">
      <w:pPr>
        <w:pStyle w:val="Amain"/>
      </w:pPr>
      <w:r>
        <w:tab/>
      </w:r>
      <w:r w:rsidRPr="006C6701">
        <w:t>(1)</w:t>
      </w:r>
      <w:r w:rsidRPr="006C6701">
        <w:tab/>
      </w:r>
      <w:r w:rsidR="00331387" w:rsidRPr="006C6701">
        <w:t xml:space="preserve">For this Act, </w:t>
      </w:r>
      <w:r w:rsidR="00331387" w:rsidRPr="006C6701">
        <w:rPr>
          <w:rStyle w:val="charBoldItals"/>
        </w:rPr>
        <w:t>personal information</w:t>
      </w:r>
      <w:r w:rsidR="00701E2F" w:rsidRPr="006C6701">
        <w:t>—</w:t>
      </w:r>
    </w:p>
    <w:p w14:paraId="1A5D7033" w14:textId="77777777" w:rsidR="00331387" w:rsidRPr="006C6701" w:rsidRDefault="00422467" w:rsidP="00422467">
      <w:pPr>
        <w:pStyle w:val="Apara"/>
      </w:pPr>
      <w:r>
        <w:tab/>
      </w:r>
      <w:r w:rsidRPr="006C6701">
        <w:t>(a)</w:t>
      </w:r>
      <w:r w:rsidRPr="006C6701">
        <w:tab/>
      </w:r>
      <w:r w:rsidR="00331387" w:rsidRPr="006C6701">
        <w:t xml:space="preserve">means information or an opinion about an identified individual, or an individual </w:t>
      </w:r>
      <w:r w:rsidR="00D20BBA" w:rsidRPr="006C6701">
        <w:t>who is reasonably identifiable</w:t>
      </w:r>
      <w:r w:rsidR="00331387" w:rsidRPr="006C6701">
        <w:t>—</w:t>
      </w:r>
    </w:p>
    <w:p w14:paraId="0DA60D54" w14:textId="77777777" w:rsidR="00331387" w:rsidRPr="006C6701" w:rsidRDefault="00422467" w:rsidP="00422467">
      <w:pPr>
        <w:pStyle w:val="Asubpara"/>
      </w:pPr>
      <w:r>
        <w:tab/>
      </w:r>
      <w:r w:rsidRPr="006C6701">
        <w:t>(i)</w:t>
      </w:r>
      <w:r w:rsidRPr="006C6701">
        <w:tab/>
      </w:r>
      <w:r w:rsidR="00D20BBA" w:rsidRPr="006C6701">
        <w:t xml:space="preserve">whether the information or opinion </w:t>
      </w:r>
      <w:r w:rsidR="00331387" w:rsidRPr="006C6701">
        <w:t xml:space="preserve">is true or not; and </w:t>
      </w:r>
    </w:p>
    <w:p w14:paraId="3659F6DB" w14:textId="77777777" w:rsidR="00331387" w:rsidRPr="006C6701" w:rsidRDefault="00422467" w:rsidP="00422467">
      <w:pPr>
        <w:pStyle w:val="Asubpara"/>
      </w:pPr>
      <w:r>
        <w:tab/>
      </w:r>
      <w:r w:rsidRPr="006C6701">
        <w:t>(ii)</w:t>
      </w:r>
      <w:r w:rsidRPr="006C6701">
        <w:tab/>
      </w:r>
      <w:r w:rsidR="00D20BBA" w:rsidRPr="006C6701">
        <w:t xml:space="preserve">whether the information or opinion </w:t>
      </w:r>
      <w:r w:rsidR="00331387" w:rsidRPr="006C6701">
        <w:t>is rec</w:t>
      </w:r>
      <w:r w:rsidR="00701E2F" w:rsidRPr="006C6701">
        <w:t xml:space="preserve">orded in a material form or not; </w:t>
      </w:r>
      <w:r w:rsidR="00E73570" w:rsidRPr="006C6701">
        <w:t>but</w:t>
      </w:r>
    </w:p>
    <w:p w14:paraId="345FF0E6" w14:textId="77777777" w:rsidR="00701E2F" w:rsidRPr="006C6701" w:rsidRDefault="00422467" w:rsidP="00422467">
      <w:pPr>
        <w:pStyle w:val="Apara"/>
      </w:pPr>
      <w:r>
        <w:tab/>
      </w:r>
      <w:r w:rsidRPr="006C6701">
        <w:t>(b)</w:t>
      </w:r>
      <w:r w:rsidRPr="006C6701">
        <w:tab/>
      </w:r>
      <w:r w:rsidR="00701E2F" w:rsidRPr="006C6701">
        <w:t>does not include personal health information</w:t>
      </w:r>
      <w:r w:rsidR="0077628A" w:rsidRPr="006C6701">
        <w:t xml:space="preserve"> about the indiv</w:t>
      </w:r>
      <w:r w:rsidR="00E74AB2" w:rsidRPr="006C6701">
        <w:t>i</w:t>
      </w:r>
      <w:r w:rsidR="0077628A" w:rsidRPr="006C6701">
        <w:t>dual</w:t>
      </w:r>
      <w:r w:rsidR="00701E2F" w:rsidRPr="006C6701">
        <w:t>.</w:t>
      </w:r>
    </w:p>
    <w:p w14:paraId="5FA96A04" w14:textId="77777777" w:rsidR="00E74AB2" w:rsidRPr="006C6701" w:rsidRDefault="00422467" w:rsidP="00422467">
      <w:pPr>
        <w:pStyle w:val="Amain"/>
      </w:pPr>
      <w:r>
        <w:tab/>
      </w:r>
      <w:r w:rsidRPr="006C6701">
        <w:t>(2)</w:t>
      </w:r>
      <w:r w:rsidRPr="006C6701">
        <w:tab/>
      </w:r>
      <w:r w:rsidR="00B862B0" w:rsidRPr="006C6701">
        <w:t>In this section:</w:t>
      </w:r>
    </w:p>
    <w:p w14:paraId="0154F9B8" w14:textId="5A1EDFA5" w:rsidR="00B862B0" w:rsidRPr="006C6701" w:rsidRDefault="00B862B0" w:rsidP="00463098">
      <w:pPr>
        <w:pStyle w:val="aDef"/>
      </w:pPr>
      <w:r w:rsidRPr="006C6701">
        <w:rPr>
          <w:rStyle w:val="charBoldItals"/>
        </w:rPr>
        <w:t>personal health information</w:t>
      </w:r>
      <w:r w:rsidRPr="006C6701">
        <w:t xml:space="preserve">—see the </w:t>
      </w:r>
      <w:hyperlink r:id="rId37" w:tooltip="A1997-125" w:history="1">
        <w:r w:rsidR="000628F9" w:rsidRPr="006C6701">
          <w:rPr>
            <w:rStyle w:val="charCitHyperlinkItal"/>
          </w:rPr>
          <w:t>Health Records (Privacy and Access) Act 1997</w:t>
        </w:r>
      </w:hyperlink>
      <w:r w:rsidRPr="006C6701">
        <w:t>, dictionary.</w:t>
      </w:r>
    </w:p>
    <w:p w14:paraId="33FCA84A" w14:textId="77777777" w:rsidR="00450A7C" w:rsidRPr="006C6701" w:rsidRDefault="00422467" w:rsidP="00463098">
      <w:pPr>
        <w:pStyle w:val="AH5Sec"/>
        <w:rPr>
          <w:rStyle w:val="charItals"/>
        </w:rPr>
      </w:pPr>
      <w:bookmarkStart w:id="16" w:name="_Toc74659737"/>
      <w:r w:rsidRPr="00026DC1">
        <w:rPr>
          <w:rStyle w:val="CharSectNo"/>
        </w:rPr>
        <w:lastRenderedPageBreak/>
        <w:t>9</w:t>
      </w:r>
      <w:r w:rsidRPr="006C6701">
        <w:rPr>
          <w:rStyle w:val="charItals"/>
          <w:i w:val="0"/>
        </w:rPr>
        <w:tab/>
      </w:r>
      <w:r w:rsidR="001E3A52" w:rsidRPr="006C6701">
        <w:t xml:space="preserve">Meaning of </w:t>
      </w:r>
      <w:r w:rsidR="00CC64F2" w:rsidRPr="006C6701">
        <w:rPr>
          <w:rStyle w:val="charItals"/>
        </w:rPr>
        <w:t>public sector agency</w:t>
      </w:r>
      <w:bookmarkEnd w:id="16"/>
    </w:p>
    <w:p w14:paraId="7ED0EB4F" w14:textId="77777777" w:rsidR="00CA6B27" w:rsidRPr="006C6701" w:rsidRDefault="00070882" w:rsidP="00463098">
      <w:pPr>
        <w:pStyle w:val="Amainreturn"/>
        <w:keepNext/>
      </w:pPr>
      <w:r w:rsidRPr="006C6701">
        <w:t xml:space="preserve">For this Act, a </w:t>
      </w:r>
      <w:r w:rsidR="00CC64F2" w:rsidRPr="006C6701">
        <w:rPr>
          <w:rStyle w:val="charBoldItals"/>
        </w:rPr>
        <w:t>public sector agency</w:t>
      </w:r>
      <w:r w:rsidRPr="006C6701">
        <w:rPr>
          <w:rStyle w:val="charBoldItals"/>
        </w:rPr>
        <w:t xml:space="preserve"> </w:t>
      </w:r>
      <w:r w:rsidR="00CA6B27" w:rsidRPr="006C6701">
        <w:t>means</w:t>
      </w:r>
      <w:r w:rsidR="003E6F0E" w:rsidRPr="006C6701">
        <w:t>—</w:t>
      </w:r>
    </w:p>
    <w:p w14:paraId="2FE02588" w14:textId="77777777" w:rsidR="00CA6B27" w:rsidRPr="006C6701" w:rsidRDefault="00422467" w:rsidP="00422467">
      <w:pPr>
        <w:pStyle w:val="Apara"/>
      </w:pPr>
      <w:r>
        <w:tab/>
      </w:r>
      <w:r w:rsidRPr="006C6701">
        <w:t>(a)</w:t>
      </w:r>
      <w:r w:rsidRPr="006C6701">
        <w:tab/>
      </w:r>
      <w:r w:rsidR="00CA6B27" w:rsidRPr="006C6701">
        <w:t>a Minister;</w:t>
      </w:r>
      <w:r w:rsidR="003E6F0E" w:rsidRPr="006C6701">
        <w:t xml:space="preserve"> or</w:t>
      </w:r>
    </w:p>
    <w:p w14:paraId="450C9CF6" w14:textId="77777777" w:rsidR="00CC6D29" w:rsidRPr="006C6701" w:rsidRDefault="00422467" w:rsidP="00422467">
      <w:pPr>
        <w:pStyle w:val="Apara"/>
      </w:pPr>
      <w:r>
        <w:tab/>
      </w:r>
      <w:r w:rsidRPr="006C6701">
        <w:t>(b)</w:t>
      </w:r>
      <w:r w:rsidRPr="006C6701">
        <w:tab/>
      </w:r>
      <w:r w:rsidR="00CC6D29" w:rsidRPr="006C6701">
        <w:t>an administrative unit;</w:t>
      </w:r>
      <w:r w:rsidR="003E6F0E" w:rsidRPr="006C6701">
        <w:t xml:space="preserve"> or</w:t>
      </w:r>
    </w:p>
    <w:p w14:paraId="0FEE58F2" w14:textId="77777777" w:rsidR="00FB7AC7" w:rsidRPr="006C6701" w:rsidRDefault="00422467" w:rsidP="00422467">
      <w:pPr>
        <w:pStyle w:val="Apara"/>
      </w:pPr>
      <w:r>
        <w:tab/>
      </w:r>
      <w:r w:rsidRPr="006C6701">
        <w:t>(c)</w:t>
      </w:r>
      <w:r w:rsidRPr="006C6701">
        <w:tab/>
      </w:r>
      <w:r w:rsidR="00FB7AC7" w:rsidRPr="006C6701">
        <w:t>a statutory office-holder</w:t>
      </w:r>
      <w:r w:rsidR="00C64FC9" w:rsidRPr="006C6701">
        <w:t xml:space="preserve"> and the staff assisting the statutory office-holder</w:t>
      </w:r>
      <w:r w:rsidR="00FB7AC7" w:rsidRPr="006C6701">
        <w:t>;</w:t>
      </w:r>
      <w:r w:rsidR="003E6F0E" w:rsidRPr="006C6701">
        <w:t xml:space="preserve"> or</w:t>
      </w:r>
    </w:p>
    <w:p w14:paraId="45D6EBA5" w14:textId="77777777" w:rsidR="00FA0553" w:rsidRPr="006C6701" w:rsidRDefault="00422467" w:rsidP="00422467">
      <w:pPr>
        <w:pStyle w:val="Apara"/>
      </w:pPr>
      <w:r>
        <w:tab/>
      </w:r>
      <w:r w:rsidRPr="006C6701">
        <w:t>(d)</w:t>
      </w:r>
      <w:r w:rsidRPr="006C6701">
        <w:tab/>
      </w:r>
      <w:r w:rsidR="00FA0553" w:rsidRPr="006C6701">
        <w:t>a territory authority;</w:t>
      </w:r>
      <w:r w:rsidR="003E6F0E" w:rsidRPr="006C6701">
        <w:t xml:space="preserve"> or</w:t>
      </w:r>
    </w:p>
    <w:p w14:paraId="611AE777" w14:textId="77777777" w:rsidR="00FA0553" w:rsidRPr="006C6701" w:rsidRDefault="00422467" w:rsidP="00422467">
      <w:pPr>
        <w:pStyle w:val="Apara"/>
      </w:pPr>
      <w:r>
        <w:tab/>
      </w:r>
      <w:r w:rsidRPr="006C6701">
        <w:t>(e)</w:t>
      </w:r>
      <w:r w:rsidRPr="006C6701">
        <w:tab/>
      </w:r>
      <w:r w:rsidR="00FA0553" w:rsidRPr="006C6701">
        <w:t>a territory instrumentality;</w:t>
      </w:r>
      <w:r w:rsidR="003E6F0E" w:rsidRPr="006C6701">
        <w:t xml:space="preserve"> or</w:t>
      </w:r>
    </w:p>
    <w:p w14:paraId="602EA7DB" w14:textId="77777777" w:rsidR="00A97713" w:rsidRPr="009D7A32" w:rsidRDefault="00A97713" w:rsidP="00A97713">
      <w:pPr>
        <w:pStyle w:val="Apara"/>
      </w:pPr>
      <w:r w:rsidRPr="009D7A32">
        <w:tab/>
        <w:t>(f)</w:t>
      </w:r>
      <w:r w:rsidRPr="009D7A32">
        <w:tab/>
        <w:t>ACTTAB Limited; or</w:t>
      </w:r>
    </w:p>
    <w:p w14:paraId="78EA5E69" w14:textId="77777777" w:rsidR="00FA0553" w:rsidRPr="006C6701" w:rsidRDefault="00422467" w:rsidP="00422467">
      <w:pPr>
        <w:pStyle w:val="Apara"/>
      </w:pPr>
      <w:r>
        <w:tab/>
      </w:r>
      <w:r w:rsidRPr="006C6701">
        <w:t>(g)</w:t>
      </w:r>
      <w:r w:rsidRPr="006C6701">
        <w:tab/>
      </w:r>
      <w:r w:rsidR="00FA0553" w:rsidRPr="006C6701">
        <w:t>an ACT court;</w:t>
      </w:r>
      <w:r w:rsidR="001C2DC4" w:rsidRPr="006C6701">
        <w:t xml:space="preserve"> </w:t>
      </w:r>
      <w:r w:rsidR="003E6F0E" w:rsidRPr="006C6701">
        <w:t>or</w:t>
      </w:r>
    </w:p>
    <w:p w14:paraId="5234EAE3" w14:textId="77777777" w:rsidR="001C2DC4" w:rsidRPr="006C6701" w:rsidRDefault="00422467" w:rsidP="00422467">
      <w:pPr>
        <w:pStyle w:val="Apara"/>
      </w:pPr>
      <w:r>
        <w:tab/>
      </w:r>
      <w:r w:rsidRPr="006C6701">
        <w:t>(h)</w:t>
      </w:r>
      <w:r w:rsidRPr="006C6701">
        <w:tab/>
      </w:r>
      <w:r w:rsidR="001C2DC4" w:rsidRPr="006C6701">
        <w:t>an entity</w:t>
      </w:r>
      <w:r w:rsidR="00C01610" w:rsidRPr="006C6701">
        <w:t xml:space="preserve"> </w:t>
      </w:r>
      <w:r w:rsidR="00967A0D" w:rsidRPr="006C6701">
        <w:t>prescribed by regulation</w:t>
      </w:r>
      <w:r w:rsidR="00070882" w:rsidRPr="006C6701">
        <w:t>.</w:t>
      </w:r>
    </w:p>
    <w:p w14:paraId="5323F356" w14:textId="77777777" w:rsidR="00BC08AB" w:rsidRPr="006C6701" w:rsidRDefault="00422467" w:rsidP="00422467">
      <w:pPr>
        <w:pStyle w:val="AH5Sec"/>
      </w:pPr>
      <w:bookmarkStart w:id="17" w:name="_Toc74659738"/>
      <w:r w:rsidRPr="00026DC1">
        <w:rPr>
          <w:rStyle w:val="CharSectNo"/>
        </w:rPr>
        <w:t>10</w:t>
      </w:r>
      <w:r w:rsidRPr="006C6701">
        <w:tab/>
      </w:r>
      <w:r w:rsidR="008C2D88" w:rsidRPr="006C6701">
        <w:t>Reference to</w:t>
      </w:r>
      <w:r w:rsidR="00BC08AB" w:rsidRPr="006C6701">
        <w:t xml:space="preserve"> </w:t>
      </w:r>
      <w:r w:rsidR="00CC5DD5" w:rsidRPr="006C6701">
        <w:rPr>
          <w:rStyle w:val="charItals"/>
        </w:rPr>
        <w:t xml:space="preserve">act </w:t>
      </w:r>
      <w:r w:rsidR="00CC5DD5" w:rsidRPr="006C6701">
        <w:t xml:space="preserve">or </w:t>
      </w:r>
      <w:r w:rsidR="00CC5DD5" w:rsidRPr="006C6701">
        <w:rPr>
          <w:rStyle w:val="charItals"/>
        </w:rPr>
        <w:t xml:space="preserve">practice </w:t>
      </w:r>
      <w:r w:rsidR="00B96976" w:rsidRPr="006C6701">
        <w:t xml:space="preserve">of a </w:t>
      </w:r>
      <w:r w:rsidR="0019416A" w:rsidRPr="006C6701">
        <w:t>public sector agency etc</w:t>
      </w:r>
      <w:bookmarkEnd w:id="17"/>
    </w:p>
    <w:p w14:paraId="253B0129" w14:textId="77777777" w:rsidR="00ED370A" w:rsidRPr="006C6701" w:rsidRDefault="00422467" w:rsidP="00422467">
      <w:pPr>
        <w:pStyle w:val="Amain"/>
      </w:pPr>
      <w:r>
        <w:tab/>
      </w:r>
      <w:r w:rsidRPr="006C6701">
        <w:t>(1)</w:t>
      </w:r>
      <w:r w:rsidRPr="006C6701">
        <w:tab/>
      </w:r>
      <w:r w:rsidR="00407EE9" w:rsidRPr="006C6701">
        <w:t>A</w:t>
      </w:r>
      <w:r w:rsidR="00AB4AEE" w:rsidRPr="006C6701">
        <w:t xml:space="preserve"> reference in this Act to an </w:t>
      </w:r>
      <w:r w:rsidR="00AB4AEE" w:rsidRPr="006C6701">
        <w:rPr>
          <w:rStyle w:val="charBoldItals"/>
        </w:rPr>
        <w:t>act</w:t>
      </w:r>
      <w:r w:rsidR="00F66AC4" w:rsidRPr="006C6701">
        <w:t xml:space="preserve"> or</w:t>
      </w:r>
      <w:r w:rsidR="00AB4AEE" w:rsidRPr="006C6701">
        <w:t xml:space="preserve"> </w:t>
      </w:r>
      <w:r w:rsidR="00AB4AEE" w:rsidRPr="006C6701">
        <w:rPr>
          <w:rStyle w:val="charBoldItals"/>
        </w:rPr>
        <w:t>practice</w:t>
      </w:r>
      <w:r w:rsidR="00ED370A" w:rsidRPr="006C6701">
        <w:t>—</w:t>
      </w:r>
    </w:p>
    <w:p w14:paraId="63A85058" w14:textId="77777777" w:rsidR="0059256F" w:rsidRPr="006C6701" w:rsidRDefault="00422467" w:rsidP="00422467">
      <w:pPr>
        <w:pStyle w:val="Apara"/>
      </w:pPr>
      <w:r>
        <w:tab/>
      </w:r>
      <w:r w:rsidRPr="006C6701">
        <w:t>(a)</w:t>
      </w:r>
      <w:r w:rsidRPr="006C6701">
        <w:tab/>
      </w:r>
      <w:r w:rsidR="0019416A" w:rsidRPr="006C6701">
        <w:t>of</w:t>
      </w:r>
      <w:r w:rsidR="00580F15" w:rsidRPr="006C6701">
        <w:t xml:space="preserve"> a public sector agency</w:t>
      </w:r>
      <w:r w:rsidR="00ED370A" w:rsidRPr="006C6701">
        <w:t>—</w:t>
      </w:r>
      <w:r w:rsidR="00BC1461" w:rsidRPr="006C6701">
        <w:t>is a reference</w:t>
      </w:r>
      <w:r w:rsidR="009F7A0F" w:rsidRPr="006C6701">
        <w:t xml:space="preserve"> to</w:t>
      </w:r>
      <w:r w:rsidR="0059256F" w:rsidRPr="006C6701">
        <w:t xml:space="preserve"> an act done, or a practice engaged in, by </w:t>
      </w:r>
      <w:r w:rsidR="00580F15" w:rsidRPr="006C6701">
        <w:t xml:space="preserve">the </w:t>
      </w:r>
      <w:r w:rsidR="0059256F" w:rsidRPr="006C6701">
        <w:t>a</w:t>
      </w:r>
      <w:r w:rsidR="00ED370A" w:rsidRPr="006C6701">
        <w:t>gency; and</w:t>
      </w:r>
    </w:p>
    <w:p w14:paraId="4B1F20A0" w14:textId="77777777" w:rsidR="00ED370A" w:rsidRPr="006C6701" w:rsidRDefault="00422467" w:rsidP="006F46FD">
      <w:pPr>
        <w:pStyle w:val="Apara"/>
      </w:pPr>
      <w:r>
        <w:tab/>
      </w:r>
      <w:r w:rsidRPr="006C6701">
        <w:t>(b)</w:t>
      </w:r>
      <w:r w:rsidRPr="006C6701">
        <w:tab/>
      </w:r>
      <w:r w:rsidR="0019416A" w:rsidRPr="006C6701">
        <w:t>of</w:t>
      </w:r>
      <w:r w:rsidR="00ED370A" w:rsidRPr="006C6701">
        <w:t xml:space="preserve"> a contracted service provider</w:t>
      </w:r>
      <w:r w:rsidR="00E13D1D" w:rsidRPr="006C6701">
        <w:t xml:space="preserve"> under a </w:t>
      </w:r>
      <w:r w:rsidR="0019416A" w:rsidRPr="006C6701">
        <w:t>government contract</w:t>
      </w:r>
      <w:r w:rsidR="00ED370A" w:rsidRPr="006C6701">
        <w:t xml:space="preserve">—is a reference to an act done, or a practice engaged in, by the </w:t>
      </w:r>
      <w:r w:rsidR="00E13D1D" w:rsidRPr="006C6701">
        <w:t xml:space="preserve">provider for the purpose of performing its obligations under the </w:t>
      </w:r>
      <w:r w:rsidR="0019416A" w:rsidRPr="006C6701">
        <w:t>contract</w:t>
      </w:r>
      <w:r w:rsidR="00E13D1D" w:rsidRPr="006C6701">
        <w:t>.</w:t>
      </w:r>
    </w:p>
    <w:p w14:paraId="0433801B" w14:textId="7C6EA6B3" w:rsidR="00441A9F" w:rsidRPr="006C6701" w:rsidRDefault="00441A9F" w:rsidP="00441A9F">
      <w:pPr>
        <w:pStyle w:val="aNote"/>
      </w:pPr>
      <w:r w:rsidRPr="006C6701">
        <w:rPr>
          <w:rStyle w:val="charItals"/>
        </w:rPr>
        <w:t>Note</w:t>
      </w:r>
      <w:r w:rsidRPr="006C6701">
        <w:rPr>
          <w:rStyle w:val="charItals"/>
        </w:rPr>
        <w:tab/>
      </w:r>
      <w:r w:rsidRPr="006C6701">
        <w:t xml:space="preserve">A reference to an act done, or a practice engaged in, by a </w:t>
      </w:r>
      <w:r w:rsidR="0019416A" w:rsidRPr="006C6701">
        <w:t>public sector agency or contracted service provider</w:t>
      </w:r>
      <w:r w:rsidRPr="006C6701">
        <w:t xml:space="preserve"> includes a reference to a person exercising a function of the </w:t>
      </w:r>
      <w:r w:rsidR="0019416A" w:rsidRPr="006C6701">
        <w:t>entity</w:t>
      </w:r>
      <w:r w:rsidRPr="006C6701">
        <w:t xml:space="preserve">, whether under a delegation, subdelegation or otherwise (see </w:t>
      </w:r>
      <w:hyperlink r:id="rId38" w:tooltip="A2001-14" w:history="1">
        <w:r w:rsidR="000628F9" w:rsidRPr="006C6701">
          <w:rPr>
            <w:rStyle w:val="charCitHyperlinkAbbrev"/>
          </w:rPr>
          <w:t>Legislation Act</w:t>
        </w:r>
      </w:hyperlink>
      <w:r w:rsidRPr="006C6701">
        <w:t>, s 184A).</w:t>
      </w:r>
    </w:p>
    <w:p w14:paraId="46C64774" w14:textId="77777777" w:rsidR="00E87FDB" w:rsidRPr="006C6701" w:rsidRDefault="00422467" w:rsidP="006F46FD">
      <w:pPr>
        <w:pStyle w:val="Amain"/>
      </w:pPr>
      <w:r>
        <w:tab/>
      </w:r>
      <w:r w:rsidRPr="006C6701">
        <w:t>(2)</w:t>
      </w:r>
      <w:r w:rsidRPr="006C6701">
        <w:tab/>
      </w:r>
      <w:r w:rsidR="00E87FDB" w:rsidRPr="006C6701">
        <w:t xml:space="preserve">A reference in this Act to </w:t>
      </w:r>
      <w:r w:rsidR="00E87FDB" w:rsidRPr="006C6701">
        <w:rPr>
          <w:rStyle w:val="charBoldItals"/>
        </w:rPr>
        <w:t>doing</w:t>
      </w:r>
      <w:r w:rsidR="00E87FDB" w:rsidRPr="006C6701">
        <w:t xml:space="preserve"> an act includes a reference to—</w:t>
      </w:r>
    </w:p>
    <w:p w14:paraId="3FAFF718" w14:textId="77777777" w:rsidR="00E87FDB" w:rsidRPr="006C6701" w:rsidRDefault="00422467" w:rsidP="006F46FD">
      <w:pPr>
        <w:pStyle w:val="Apara"/>
      </w:pPr>
      <w:r>
        <w:tab/>
      </w:r>
      <w:r w:rsidRPr="006C6701">
        <w:t>(a)</w:t>
      </w:r>
      <w:r w:rsidRPr="006C6701">
        <w:tab/>
      </w:r>
      <w:r w:rsidR="00E87FDB" w:rsidRPr="006C6701">
        <w:t>doing an act in accordance with a practice; or</w:t>
      </w:r>
    </w:p>
    <w:p w14:paraId="5CA73845" w14:textId="77777777" w:rsidR="00E87FDB" w:rsidRPr="006C6701" w:rsidRDefault="00422467" w:rsidP="006F46FD">
      <w:pPr>
        <w:pStyle w:val="Apara"/>
      </w:pPr>
      <w:r>
        <w:tab/>
      </w:r>
      <w:r w:rsidRPr="006C6701">
        <w:t>(b)</w:t>
      </w:r>
      <w:r w:rsidRPr="006C6701">
        <w:tab/>
      </w:r>
      <w:r w:rsidR="00E87FDB" w:rsidRPr="006C6701">
        <w:t>failing to do an act.</w:t>
      </w:r>
    </w:p>
    <w:p w14:paraId="1626A621" w14:textId="1FA9A20B" w:rsidR="00E87FDB" w:rsidRPr="006C6701" w:rsidRDefault="00E87FDB" w:rsidP="00E87FDB">
      <w:pPr>
        <w:pStyle w:val="aNote"/>
      </w:pPr>
      <w:r w:rsidRPr="006C6701">
        <w:rPr>
          <w:rStyle w:val="charItals"/>
        </w:rPr>
        <w:t>Note</w:t>
      </w:r>
      <w:r w:rsidRPr="006C6701">
        <w:rPr>
          <w:rStyle w:val="charItals"/>
        </w:rPr>
        <w:tab/>
      </w:r>
      <w:r w:rsidRPr="006C6701">
        <w:rPr>
          <w:rStyle w:val="charBoldItals"/>
        </w:rPr>
        <w:t>Fail</w:t>
      </w:r>
      <w:r w:rsidRPr="006C6701">
        <w:t xml:space="preserve"> inclu</w:t>
      </w:r>
      <w:r w:rsidR="0087192A" w:rsidRPr="006C6701">
        <w:t xml:space="preserve">des refuse (see </w:t>
      </w:r>
      <w:hyperlink r:id="rId39" w:tooltip="A2001-14" w:history="1">
        <w:r w:rsidR="000628F9" w:rsidRPr="006C6701">
          <w:rPr>
            <w:rStyle w:val="charCitHyperlinkAbbrev"/>
          </w:rPr>
          <w:t>Legislation Act</w:t>
        </w:r>
      </w:hyperlink>
      <w:r w:rsidRPr="006C6701">
        <w:t>, dict, pt 1).</w:t>
      </w:r>
    </w:p>
    <w:p w14:paraId="63C00B84" w14:textId="77777777" w:rsidR="00BC263F" w:rsidRPr="006C6701" w:rsidRDefault="00422467" w:rsidP="00422467">
      <w:pPr>
        <w:pStyle w:val="AH5Sec"/>
      </w:pPr>
      <w:bookmarkStart w:id="18" w:name="_Toc74659739"/>
      <w:r w:rsidRPr="00026DC1">
        <w:rPr>
          <w:rStyle w:val="CharSectNo"/>
        </w:rPr>
        <w:lastRenderedPageBreak/>
        <w:t>11</w:t>
      </w:r>
      <w:r w:rsidRPr="006C6701">
        <w:tab/>
      </w:r>
      <w:r w:rsidR="00BC263F" w:rsidRPr="006C6701">
        <w:t xml:space="preserve">Meaning of </w:t>
      </w:r>
      <w:r w:rsidR="00BC263F" w:rsidRPr="006C6701">
        <w:rPr>
          <w:rStyle w:val="charItals"/>
        </w:rPr>
        <w:t xml:space="preserve">interference </w:t>
      </w:r>
      <w:r w:rsidR="00BC263F" w:rsidRPr="006C6701">
        <w:t xml:space="preserve">with </w:t>
      </w:r>
      <w:r w:rsidR="003221FD" w:rsidRPr="006C6701">
        <w:t>individua</w:t>
      </w:r>
      <w:r w:rsidR="000847E8" w:rsidRPr="006C6701">
        <w:t>l’s</w:t>
      </w:r>
      <w:r w:rsidR="003221FD" w:rsidRPr="006C6701">
        <w:t xml:space="preserve"> </w:t>
      </w:r>
      <w:r w:rsidR="00BC263F" w:rsidRPr="006C6701">
        <w:t>privacy</w:t>
      </w:r>
      <w:bookmarkEnd w:id="18"/>
    </w:p>
    <w:p w14:paraId="5986A463" w14:textId="77777777" w:rsidR="00A84520" w:rsidRPr="006C6701" w:rsidRDefault="00422467" w:rsidP="00422467">
      <w:pPr>
        <w:pStyle w:val="Amain"/>
      </w:pPr>
      <w:r>
        <w:tab/>
      </w:r>
      <w:r w:rsidRPr="006C6701">
        <w:t>(1)</w:t>
      </w:r>
      <w:r w:rsidRPr="006C6701">
        <w:tab/>
      </w:r>
      <w:r w:rsidR="00343079" w:rsidRPr="006C6701">
        <w:t>For this Act, a</w:t>
      </w:r>
      <w:r w:rsidR="00BC263F" w:rsidRPr="006C6701">
        <w:t xml:space="preserve">n act or practice </w:t>
      </w:r>
      <w:r w:rsidR="00FD36F6" w:rsidRPr="006C6701">
        <w:t xml:space="preserve">of a public sector agency </w:t>
      </w:r>
      <w:r w:rsidR="001936DB" w:rsidRPr="006C6701">
        <w:t>is an </w:t>
      </w:r>
      <w:r w:rsidR="00BC263F" w:rsidRPr="006C6701">
        <w:rPr>
          <w:rStyle w:val="charBoldItals"/>
        </w:rPr>
        <w:t xml:space="preserve">interference </w:t>
      </w:r>
      <w:r w:rsidR="003221FD" w:rsidRPr="006C6701">
        <w:t xml:space="preserve">with </w:t>
      </w:r>
      <w:r w:rsidR="00BC263F" w:rsidRPr="006C6701">
        <w:t>an individual</w:t>
      </w:r>
      <w:r w:rsidR="003221FD" w:rsidRPr="006C6701">
        <w:t>’s privacy</w:t>
      </w:r>
      <w:r w:rsidR="00BC263F" w:rsidRPr="006C6701">
        <w:t xml:space="preserve"> if</w:t>
      </w:r>
      <w:r w:rsidR="00FD36F6" w:rsidRPr="006C6701">
        <w:t xml:space="preserve"> the act or practice breaches—</w:t>
      </w:r>
    </w:p>
    <w:p w14:paraId="1D5D5736" w14:textId="77777777" w:rsidR="00BC263F" w:rsidRPr="006C6701" w:rsidRDefault="00422467" w:rsidP="00422467">
      <w:pPr>
        <w:pStyle w:val="Apara"/>
      </w:pPr>
      <w:r>
        <w:tab/>
      </w:r>
      <w:r w:rsidRPr="006C6701">
        <w:t>(a)</w:t>
      </w:r>
      <w:r w:rsidRPr="006C6701">
        <w:tab/>
      </w:r>
      <w:r w:rsidR="00CA6CEC" w:rsidRPr="006C6701">
        <w:t>a TPP</w:t>
      </w:r>
      <w:r w:rsidR="00BC263F" w:rsidRPr="006C6701">
        <w:t xml:space="preserve"> in relation to personal information about the individual; or</w:t>
      </w:r>
    </w:p>
    <w:p w14:paraId="20E78604" w14:textId="77777777" w:rsidR="00BC263F" w:rsidRPr="006C6701" w:rsidRDefault="00422467" w:rsidP="00422467">
      <w:pPr>
        <w:pStyle w:val="Apara"/>
      </w:pPr>
      <w:r>
        <w:tab/>
      </w:r>
      <w:r w:rsidRPr="006C6701">
        <w:t>(b)</w:t>
      </w:r>
      <w:r w:rsidRPr="006C6701">
        <w:tab/>
      </w:r>
      <w:r w:rsidR="00582F0C" w:rsidRPr="006C6701">
        <w:t xml:space="preserve">a </w:t>
      </w:r>
      <w:r w:rsidR="00E40CC7" w:rsidRPr="006C6701">
        <w:t>TPP</w:t>
      </w:r>
      <w:r w:rsidR="00BC263F" w:rsidRPr="006C6701">
        <w:t xml:space="preserve"> code that binds the agency in relation to personal information about the individual.</w:t>
      </w:r>
    </w:p>
    <w:p w14:paraId="6D0D014C" w14:textId="77777777" w:rsidR="003C22BF" w:rsidRPr="006C6701" w:rsidRDefault="00422467" w:rsidP="00422467">
      <w:pPr>
        <w:pStyle w:val="Amain"/>
      </w:pPr>
      <w:r>
        <w:tab/>
      </w:r>
      <w:r w:rsidRPr="006C6701">
        <w:t>(2)</w:t>
      </w:r>
      <w:r w:rsidRPr="006C6701">
        <w:tab/>
      </w:r>
      <w:r w:rsidR="00774B6F" w:rsidRPr="006C6701">
        <w:t xml:space="preserve">For this Act, an act or practice of a contracted service provider under a government contract is an </w:t>
      </w:r>
      <w:r w:rsidR="00774B6F" w:rsidRPr="006C6701">
        <w:rPr>
          <w:rStyle w:val="charBoldItals"/>
        </w:rPr>
        <w:t xml:space="preserve">interference </w:t>
      </w:r>
      <w:r w:rsidR="00774B6F" w:rsidRPr="006C6701">
        <w:t xml:space="preserve">with an individual’s privacy if the act or practice </w:t>
      </w:r>
      <w:r w:rsidR="003C22BF" w:rsidRPr="006C6701">
        <w:t xml:space="preserve">would be an interference with an individual’s privacy if the act or practice was done or engaged in by the </w:t>
      </w:r>
      <w:r w:rsidR="00B23D50" w:rsidRPr="006C6701">
        <w:t>relevant public sector agency for the contract</w:t>
      </w:r>
      <w:r w:rsidR="003C22BF" w:rsidRPr="006C6701">
        <w:t>.</w:t>
      </w:r>
    </w:p>
    <w:p w14:paraId="26F7A324" w14:textId="77777777" w:rsidR="003D0D6F" w:rsidRPr="006C6701" w:rsidRDefault="00422467" w:rsidP="00422467">
      <w:pPr>
        <w:pStyle w:val="Amain"/>
      </w:pPr>
      <w:r>
        <w:tab/>
      </w:r>
      <w:r w:rsidRPr="006C6701">
        <w:t>(3)</w:t>
      </w:r>
      <w:r w:rsidRPr="006C6701">
        <w:tab/>
      </w:r>
      <w:r w:rsidR="003D0D6F" w:rsidRPr="006C6701">
        <w:t>In this section:</w:t>
      </w:r>
    </w:p>
    <w:p w14:paraId="053A7087" w14:textId="77777777" w:rsidR="003D0D6F" w:rsidRPr="006C6701" w:rsidRDefault="00B23D50" w:rsidP="00422467">
      <w:pPr>
        <w:pStyle w:val="aDef"/>
      </w:pPr>
      <w:r w:rsidRPr="006C6701">
        <w:rPr>
          <w:rStyle w:val="charBoldItals"/>
        </w:rPr>
        <w:t>relevant public sector agency</w:t>
      </w:r>
      <w:r w:rsidR="003D0D6F" w:rsidRPr="006C6701">
        <w:t xml:space="preserve">, </w:t>
      </w:r>
      <w:r w:rsidRPr="006C6701">
        <w:t>for</w:t>
      </w:r>
      <w:r w:rsidR="003D0D6F" w:rsidRPr="006C6701">
        <w:t xml:space="preserve"> a government </w:t>
      </w:r>
      <w:r w:rsidR="00FA041D" w:rsidRPr="006C6701">
        <w:t>contract</w:t>
      </w:r>
      <w:r w:rsidR="00774B6F" w:rsidRPr="006C6701">
        <w:t>,</w:t>
      </w:r>
      <w:r w:rsidR="00FA041D" w:rsidRPr="006C6701">
        <w:t xml:space="preserve"> means—</w:t>
      </w:r>
    </w:p>
    <w:p w14:paraId="2DFB935B" w14:textId="77777777" w:rsidR="00FA041D" w:rsidRPr="006C6701" w:rsidRDefault="00422467" w:rsidP="00422467">
      <w:pPr>
        <w:pStyle w:val="Apara"/>
      </w:pPr>
      <w:r>
        <w:tab/>
      </w:r>
      <w:r w:rsidRPr="006C6701">
        <w:t>(a)</w:t>
      </w:r>
      <w:r w:rsidRPr="006C6701">
        <w:tab/>
      </w:r>
      <w:r w:rsidR="006F50F1" w:rsidRPr="006C6701">
        <w:t xml:space="preserve">if </w:t>
      </w:r>
      <w:r w:rsidR="00FA041D" w:rsidRPr="006C6701">
        <w:t>the Territory</w:t>
      </w:r>
      <w:r w:rsidR="006F50F1" w:rsidRPr="006C6701">
        <w:t xml:space="preserve"> is a party to the contract—the public sector agency that entered into the contract on behalf of the Territory</w:t>
      </w:r>
      <w:r w:rsidR="00FA041D" w:rsidRPr="006C6701">
        <w:t>; or</w:t>
      </w:r>
    </w:p>
    <w:p w14:paraId="2750D942" w14:textId="77777777" w:rsidR="00FA041D" w:rsidRPr="006C6701" w:rsidRDefault="00422467" w:rsidP="00422467">
      <w:pPr>
        <w:pStyle w:val="Apara"/>
      </w:pPr>
      <w:r>
        <w:tab/>
      </w:r>
      <w:r w:rsidRPr="006C6701">
        <w:t>(b)</w:t>
      </w:r>
      <w:r w:rsidRPr="006C6701">
        <w:tab/>
      </w:r>
      <w:r w:rsidR="00FA041D" w:rsidRPr="006C6701">
        <w:t>if the Territory is not a party to the contract—the public sector agency that is a party to the contract.</w:t>
      </w:r>
    </w:p>
    <w:p w14:paraId="63AB9297" w14:textId="77777777" w:rsidR="00D61EB0" w:rsidRPr="006C6701" w:rsidRDefault="00422467" w:rsidP="00422467">
      <w:pPr>
        <w:pStyle w:val="AH5Sec"/>
      </w:pPr>
      <w:bookmarkStart w:id="19" w:name="_Toc74659740"/>
      <w:r w:rsidRPr="00026DC1">
        <w:rPr>
          <w:rStyle w:val="CharSectNo"/>
        </w:rPr>
        <w:t>12</w:t>
      </w:r>
      <w:r w:rsidRPr="006C6701">
        <w:tab/>
      </w:r>
      <w:r w:rsidR="00D61EB0" w:rsidRPr="006C6701">
        <w:t xml:space="preserve">Meaning of </w:t>
      </w:r>
      <w:r w:rsidR="00D61EB0" w:rsidRPr="006C6701">
        <w:rPr>
          <w:rStyle w:val="charItals"/>
        </w:rPr>
        <w:t>breach</w:t>
      </w:r>
      <w:r w:rsidR="00D61EB0" w:rsidRPr="006C6701">
        <w:t xml:space="preserve"> </w:t>
      </w:r>
      <w:r w:rsidR="00CA6CEC" w:rsidRPr="006C6701">
        <w:t>a TPP</w:t>
      </w:r>
      <w:r w:rsidR="00D61EB0" w:rsidRPr="006C6701">
        <w:t xml:space="preserve"> etc</w:t>
      </w:r>
      <w:bookmarkEnd w:id="19"/>
    </w:p>
    <w:p w14:paraId="48238DFC" w14:textId="77777777" w:rsidR="007624C3" w:rsidRPr="006C6701" w:rsidRDefault="00422467" w:rsidP="006F46FD">
      <w:pPr>
        <w:pStyle w:val="Amain"/>
      </w:pPr>
      <w:r>
        <w:tab/>
      </w:r>
      <w:r w:rsidRPr="006C6701">
        <w:t>(1)</w:t>
      </w:r>
      <w:r w:rsidRPr="006C6701">
        <w:tab/>
      </w:r>
      <w:r w:rsidR="00D61EB0" w:rsidRPr="006C6701">
        <w:t xml:space="preserve">For this Act, </w:t>
      </w:r>
      <w:r w:rsidR="00275B61" w:rsidRPr="006C6701">
        <w:t xml:space="preserve">an act or practice </w:t>
      </w:r>
      <w:r w:rsidR="00275B61" w:rsidRPr="006C6701">
        <w:rPr>
          <w:rStyle w:val="charBoldItals"/>
        </w:rPr>
        <w:t>breaches</w:t>
      </w:r>
      <w:r w:rsidR="00275B61" w:rsidRPr="006C6701">
        <w:t xml:space="preserve"> </w:t>
      </w:r>
      <w:r w:rsidR="00CA6CEC" w:rsidRPr="006C6701">
        <w:t>a TPP</w:t>
      </w:r>
      <w:r w:rsidR="00275B61" w:rsidRPr="006C6701">
        <w:t xml:space="preserve"> only if it is contrary to, or inconsistent with, the </w:t>
      </w:r>
      <w:r w:rsidR="00E40CC7" w:rsidRPr="006C6701">
        <w:t>TPP</w:t>
      </w:r>
      <w:r w:rsidR="00275B61" w:rsidRPr="006C6701">
        <w:t>.</w:t>
      </w:r>
    </w:p>
    <w:p w14:paraId="170AE24D" w14:textId="77777777" w:rsidR="001714A0" w:rsidRPr="006C6701" w:rsidRDefault="00422467" w:rsidP="00422467">
      <w:pPr>
        <w:pStyle w:val="Amain"/>
      </w:pPr>
      <w:r>
        <w:tab/>
      </w:r>
      <w:r w:rsidRPr="006C6701">
        <w:t>(2)</w:t>
      </w:r>
      <w:r w:rsidRPr="006C6701">
        <w:tab/>
      </w:r>
      <w:r w:rsidR="00176264" w:rsidRPr="006C6701">
        <w:t>However</w:t>
      </w:r>
      <w:r w:rsidR="001714A0" w:rsidRPr="006C6701">
        <w:t xml:space="preserve">, an act or practice does not </w:t>
      </w:r>
      <w:r w:rsidR="001714A0" w:rsidRPr="006C6701">
        <w:rPr>
          <w:rStyle w:val="charBoldItals"/>
        </w:rPr>
        <w:t>breach</w:t>
      </w:r>
      <w:r w:rsidR="001714A0" w:rsidRPr="006C6701">
        <w:t xml:space="preserve"> </w:t>
      </w:r>
      <w:r w:rsidR="00CA6CEC" w:rsidRPr="006C6701">
        <w:t>a TPP</w:t>
      </w:r>
      <w:r w:rsidR="001714A0" w:rsidRPr="006C6701">
        <w:t xml:space="preserve"> if—</w:t>
      </w:r>
    </w:p>
    <w:p w14:paraId="17987114" w14:textId="77777777" w:rsidR="001714A0" w:rsidRPr="006C6701" w:rsidRDefault="00422467" w:rsidP="00422467">
      <w:pPr>
        <w:pStyle w:val="Apara"/>
      </w:pPr>
      <w:r>
        <w:tab/>
      </w:r>
      <w:r w:rsidRPr="006C6701">
        <w:t>(a)</w:t>
      </w:r>
      <w:r w:rsidRPr="006C6701">
        <w:tab/>
      </w:r>
      <w:r w:rsidR="001714A0" w:rsidRPr="006C6701">
        <w:t xml:space="preserve">the act is done, or the practice is engaged in, outside </w:t>
      </w:r>
      <w:r w:rsidR="002E16F9" w:rsidRPr="006C6701">
        <w:t>the ACT</w:t>
      </w:r>
      <w:r w:rsidR="001714A0" w:rsidRPr="006C6701">
        <w:t>; and</w:t>
      </w:r>
    </w:p>
    <w:p w14:paraId="4E36BC38" w14:textId="77777777" w:rsidR="001714A0" w:rsidRPr="006C6701" w:rsidRDefault="00422467" w:rsidP="006F46FD">
      <w:pPr>
        <w:pStyle w:val="Apara"/>
      </w:pPr>
      <w:r>
        <w:tab/>
      </w:r>
      <w:r w:rsidRPr="006C6701">
        <w:t>(b)</w:t>
      </w:r>
      <w:r w:rsidRPr="006C6701">
        <w:tab/>
      </w:r>
      <w:r w:rsidR="001714A0" w:rsidRPr="006C6701">
        <w:t>the act or practice is required by a law of a</w:t>
      </w:r>
      <w:r w:rsidR="002E16F9" w:rsidRPr="006C6701">
        <w:t>nother jurisdiction or a</w:t>
      </w:r>
      <w:r w:rsidR="001714A0" w:rsidRPr="006C6701">
        <w:t xml:space="preserve"> foreign country.</w:t>
      </w:r>
    </w:p>
    <w:p w14:paraId="24DF93C7" w14:textId="77777777" w:rsidR="00275B61" w:rsidRPr="006C6701" w:rsidRDefault="00422467" w:rsidP="00422467">
      <w:pPr>
        <w:pStyle w:val="Amain"/>
      </w:pPr>
      <w:r>
        <w:lastRenderedPageBreak/>
        <w:tab/>
      </w:r>
      <w:r w:rsidRPr="006C6701">
        <w:t>(3)</w:t>
      </w:r>
      <w:r w:rsidRPr="006C6701">
        <w:tab/>
      </w:r>
      <w:r w:rsidR="00205492" w:rsidRPr="006C6701">
        <w:t>In this section:</w:t>
      </w:r>
    </w:p>
    <w:p w14:paraId="3034EE32" w14:textId="77777777" w:rsidR="00A61B7F" w:rsidRPr="006C6701" w:rsidRDefault="00E40CC7" w:rsidP="00422467">
      <w:pPr>
        <w:pStyle w:val="aDef"/>
      </w:pPr>
      <w:r w:rsidRPr="006C6701">
        <w:rPr>
          <w:rStyle w:val="charBoldItals"/>
        </w:rPr>
        <w:t>TPP</w:t>
      </w:r>
      <w:r w:rsidR="004E0D05" w:rsidRPr="006C6701">
        <w:t xml:space="preserve"> </w:t>
      </w:r>
      <w:r w:rsidR="00292D45" w:rsidRPr="006C6701">
        <w:t xml:space="preserve">includes </w:t>
      </w:r>
      <w:r w:rsidR="00582F0C" w:rsidRPr="006C6701">
        <w:t>a</w:t>
      </w:r>
      <w:r w:rsidR="00A61B7F" w:rsidRPr="006C6701">
        <w:t xml:space="preserve"> </w:t>
      </w:r>
      <w:r w:rsidRPr="006C6701">
        <w:t>TPP</w:t>
      </w:r>
      <w:r w:rsidR="00A61B7F" w:rsidRPr="006C6701">
        <w:t xml:space="preserve"> code.</w:t>
      </w:r>
    </w:p>
    <w:p w14:paraId="79A2B0C7" w14:textId="77777777" w:rsidR="00F61F77" w:rsidRPr="006C6701" w:rsidRDefault="00F61F77" w:rsidP="00841015">
      <w:pPr>
        <w:pStyle w:val="PageBreak"/>
        <w:suppressLineNumbers/>
      </w:pPr>
      <w:r w:rsidRPr="006C6701">
        <w:br w:type="page"/>
      </w:r>
    </w:p>
    <w:p w14:paraId="7164C078" w14:textId="77777777" w:rsidR="001E3A52" w:rsidRPr="00026DC1" w:rsidRDefault="00422467" w:rsidP="00422467">
      <w:pPr>
        <w:pStyle w:val="AH2Part"/>
      </w:pPr>
      <w:bookmarkStart w:id="20" w:name="_Toc74659741"/>
      <w:r w:rsidRPr="00026DC1">
        <w:rPr>
          <w:rStyle w:val="CharPartNo"/>
        </w:rPr>
        <w:lastRenderedPageBreak/>
        <w:t>Part 3</w:t>
      </w:r>
      <w:r w:rsidRPr="006C6701">
        <w:tab/>
      </w:r>
      <w:r w:rsidR="004A231E" w:rsidRPr="00026DC1">
        <w:rPr>
          <w:rStyle w:val="CharPartText"/>
        </w:rPr>
        <w:t>Territory</w:t>
      </w:r>
      <w:r w:rsidR="00EF3EB2" w:rsidRPr="00026DC1">
        <w:rPr>
          <w:rStyle w:val="CharPartText"/>
        </w:rPr>
        <w:t xml:space="preserve"> privacy principles</w:t>
      </w:r>
      <w:bookmarkEnd w:id="20"/>
    </w:p>
    <w:p w14:paraId="4138B74D" w14:textId="77777777" w:rsidR="00282FC6" w:rsidRPr="00026DC1" w:rsidRDefault="00422467" w:rsidP="00422467">
      <w:pPr>
        <w:pStyle w:val="AH3Div"/>
      </w:pPr>
      <w:bookmarkStart w:id="21" w:name="_Toc74659742"/>
      <w:r w:rsidRPr="00026DC1">
        <w:rPr>
          <w:rStyle w:val="CharDivNo"/>
        </w:rPr>
        <w:t>Division 3.1</w:t>
      </w:r>
      <w:r w:rsidRPr="006C6701">
        <w:tab/>
      </w:r>
      <w:r w:rsidR="00282FC6" w:rsidRPr="00026DC1">
        <w:rPr>
          <w:rStyle w:val="CharDivText"/>
        </w:rPr>
        <w:t>Important concepts—</w:t>
      </w:r>
      <w:r w:rsidR="004A231E" w:rsidRPr="00026DC1">
        <w:rPr>
          <w:rStyle w:val="CharDivText"/>
        </w:rPr>
        <w:t>Territory</w:t>
      </w:r>
      <w:r w:rsidR="00282FC6" w:rsidRPr="00026DC1">
        <w:rPr>
          <w:rStyle w:val="CharDivText"/>
        </w:rPr>
        <w:t xml:space="preserve"> privacy principles</w:t>
      </w:r>
      <w:bookmarkEnd w:id="21"/>
    </w:p>
    <w:p w14:paraId="37DCDA9E" w14:textId="77777777" w:rsidR="002A389E" w:rsidRPr="006C6701" w:rsidRDefault="00422467" w:rsidP="00422467">
      <w:pPr>
        <w:pStyle w:val="AH5Sec"/>
      </w:pPr>
      <w:bookmarkStart w:id="22" w:name="_Toc74659743"/>
      <w:r w:rsidRPr="00026DC1">
        <w:rPr>
          <w:rStyle w:val="CharSectNo"/>
        </w:rPr>
        <w:t>13</w:t>
      </w:r>
      <w:r w:rsidRPr="006C6701">
        <w:tab/>
      </w:r>
      <w:r w:rsidR="004A231E" w:rsidRPr="006C6701">
        <w:t>Territory</w:t>
      </w:r>
      <w:r w:rsidR="002A389E" w:rsidRPr="006C6701">
        <w:t xml:space="preserve"> privacy principles</w:t>
      </w:r>
      <w:bookmarkEnd w:id="22"/>
    </w:p>
    <w:p w14:paraId="2EBBAA7A" w14:textId="77777777" w:rsidR="002A389E" w:rsidRPr="006C6701" w:rsidRDefault="00422467" w:rsidP="006F46FD">
      <w:pPr>
        <w:pStyle w:val="Amain"/>
      </w:pPr>
      <w:r>
        <w:tab/>
      </w:r>
      <w:r w:rsidRPr="006C6701">
        <w:t>(1)</w:t>
      </w:r>
      <w:r w:rsidRPr="006C6701">
        <w:tab/>
      </w:r>
      <w:r w:rsidR="002A389E" w:rsidRPr="006C6701">
        <w:t xml:space="preserve">The </w:t>
      </w:r>
      <w:r w:rsidR="004A231E" w:rsidRPr="006C6701">
        <w:t>Territory</w:t>
      </w:r>
      <w:r w:rsidR="002A389E" w:rsidRPr="006C6701">
        <w:t xml:space="preserve"> privacy principles (the </w:t>
      </w:r>
      <w:r w:rsidR="00CA6CEC" w:rsidRPr="006C6701">
        <w:rPr>
          <w:rStyle w:val="charBoldItals"/>
        </w:rPr>
        <w:t>TPPs</w:t>
      </w:r>
      <w:r w:rsidR="002A389E" w:rsidRPr="006C6701">
        <w:t>) are set out in schedule 1.</w:t>
      </w:r>
    </w:p>
    <w:p w14:paraId="7087E44E" w14:textId="77777777" w:rsidR="002A389E" w:rsidRPr="006C6701" w:rsidRDefault="002A389E" w:rsidP="002A389E">
      <w:pPr>
        <w:pStyle w:val="aNote"/>
      </w:pPr>
      <w:r w:rsidRPr="006C6701">
        <w:rPr>
          <w:rStyle w:val="charItals"/>
        </w:rPr>
        <w:t xml:space="preserve">Note </w:t>
      </w:r>
      <w:r w:rsidRPr="006C6701">
        <w:rPr>
          <w:rStyle w:val="charItals"/>
        </w:rPr>
        <w:tab/>
      </w:r>
      <w:r w:rsidRPr="006C6701">
        <w:t xml:space="preserve">The </w:t>
      </w:r>
      <w:r w:rsidR="00CA6CEC" w:rsidRPr="006C6701">
        <w:t>TPPs</w:t>
      </w:r>
      <w:r w:rsidRPr="006C6701">
        <w:t xml:space="preserve"> differ from the Commonwealth APPs (see sch 1, note 3).</w:t>
      </w:r>
    </w:p>
    <w:p w14:paraId="284E8A4F" w14:textId="77777777" w:rsidR="007132FF" w:rsidRPr="006C6701" w:rsidRDefault="00422467" w:rsidP="00422467">
      <w:pPr>
        <w:pStyle w:val="Amain"/>
      </w:pPr>
      <w:r>
        <w:tab/>
      </w:r>
      <w:r w:rsidRPr="006C6701">
        <w:t>(2)</w:t>
      </w:r>
      <w:r w:rsidRPr="006C6701">
        <w:tab/>
      </w:r>
      <w:r w:rsidR="007132FF" w:rsidRPr="006C6701">
        <w:t xml:space="preserve">If a provision of this Act refers to </w:t>
      </w:r>
      <w:r w:rsidR="00CA6CEC" w:rsidRPr="006C6701">
        <w:t>a TPP</w:t>
      </w:r>
      <w:r w:rsidR="007132FF" w:rsidRPr="006C6701">
        <w:t xml:space="preserve"> by a number, the reference is a reference to the </w:t>
      </w:r>
      <w:r w:rsidR="002D0833" w:rsidRPr="006C6701">
        <w:t>provision</w:t>
      </w:r>
      <w:r w:rsidR="007132FF" w:rsidRPr="006C6701">
        <w:t xml:space="preserve"> of schedule 1 having that number.</w:t>
      </w:r>
    </w:p>
    <w:p w14:paraId="681CC9D8" w14:textId="77777777" w:rsidR="00A27B29" w:rsidRPr="006C6701" w:rsidRDefault="00422467" w:rsidP="00422467">
      <w:pPr>
        <w:pStyle w:val="AH5Sec"/>
      </w:pPr>
      <w:bookmarkStart w:id="23" w:name="_Toc74659744"/>
      <w:r w:rsidRPr="00026DC1">
        <w:rPr>
          <w:rStyle w:val="CharSectNo"/>
        </w:rPr>
        <w:t>14</w:t>
      </w:r>
      <w:r w:rsidRPr="006C6701">
        <w:tab/>
      </w:r>
      <w:r w:rsidR="00A27B29" w:rsidRPr="006C6701">
        <w:t>Definitions—sch 1</w:t>
      </w:r>
      <w:bookmarkEnd w:id="23"/>
    </w:p>
    <w:p w14:paraId="337858CF" w14:textId="77777777" w:rsidR="00A27B29" w:rsidRPr="006C6701" w:rsidRDefault="00A27B29" w:rsidP="00A27B29">
      <w:pPr>
        <w:pStyle w:val="Amainreturn"/>
      </w:pPr>
      <w:r w:rsidRPr="006C6701">
        <w:t>In schedule 1:</w:t>
      </w:r>
    </w:p>
    <w:p w14:paraId="2AF3C1E9" w14:textId="77777777" w:rsidR="00A27B29" w:rsidRPr="006C6701" w:rsidRDefault="00A27B29" w:rsidP="006F46FD">
      <w:pPr>
        <w:pStyle w:val="aDef"/>
      </w:pPr>
      <w:r w:rsidRPr="006C6701">
        <w:rPr>
          <w:rStyle w:val="charBoldItals"/>
        </w:rPr>
        <w:t>Australian law</w:t>
      </w:r>
      <w:r w:rsidRPr="005772F7">
        <w:rPr>
          <w:rStyle w:val="charBoldItals"/>
          <w:b w:val="0"/>
          <w:i w:val="0"/>
        </w:rPr>
        <w:t>—</w:t>
      </w:r>
    </w:p>
    <w:p w14:paraId="6462D0C6" w14:textId="77777777" w:rsidR="00A27B29" w:rsidRPr="006C6701" w:rsidRDefault="00422467" w:rsidP="006F46FD">
      <w:pPr>
        <w:pStyle w:val="aDefpara"/>
      </w:pPr>
      <w:r>
        <w:tab/>
      </w:r>
      <w:r w:rsidRPr="006C6701">
        <w:t>(a)</w:t>
      </w:r>
      <w:r w:rsidRPr="006C6701">
        <w:tab/>
      </w:r>
      <w:r w:rsidR="00A27B29" w:rsidRPr="006C6701">
        <w:t>means a Territory, Commonwealth or State law; and</w:t>
      </w:r>
    </w:p>
    <w:p w14:paraId="3DF0208F" w14:textId="77777777" w:rsidR="00A27B29" w:rsidRPr="006C6701" w:rsidRDefault="00422467" w:rsidP="006F46FD">
      <w:pPr>
        <w:pStyle w:val="aDefpara"/>
      </w:pPr>
      <w:r>
        <w:tab/>
      </w:r>
      <w:r w:rsidRPr="006C6701">
        <w:t>(b)</w:t>
      </w:r>
      <w:r w:rsidRPr="006C6701">
        <w:tab/>
      </w:r>
      <w:r w:rsidR="00A27B29" w:rsidRPr="006C6701">
        <w:t xml:space="preserve">includes the common law. </w:t>
      </w:r>
    </w:p>
    <w:p w14:paraId="401DE59E" w14:textId="0B8B6A23" w:rsidR="00A27B29" w:rsidRPr="006C6701" w:rsidRDefault="00A27B29" w:rsidP="00A27B29">
      <w:pPr>
        <w:pStyle w:val="aNote"/>
      </w:pPr>
      <w:r w:rsidRPr="006C6701">
        <w:rPr>
          <w:rStyle w:val="charItals"/>
        </w:rPr>
        <w:t>Note</w:t>
      </w:r>
      <w:r w:rsidRPr="006C6701">
        <w:rPr>
          <w:rStyle w:val="charItals"/>
        </w:rPr>
        <w:tab/>
      </w:r>
      <w:r w:rsidRPr="006C6701">
        <w:rPr>
          <w:rStyle w:val="charBoldItals"/>
        </w:rPr>
        <w:t>State</w:t>
      </w:r>
      <w:r w:rsidRPr="006C6701">
        <w:t xml:space="preserve"> includes the Northern Territory (see </w:t>
      </w:r>
      <w:hyperlink r:id="rId40" w:tooltip="A2001-14" w:history="1">
        <w:r w:rsidR="000628F9" w:rsidRPr="006C6701">
          <w:rPr>
            <w:rStyle w:val="charCitHyperlinkAbbrev"/>
          </w:rPr>
          <w:t>Legislation Act</w:t>
        </w:r>
      </w:hyperlink>
      <w:r w:rsidRPr="006C6701">
        <w:t>, dict, pt 1).</w:t>
      </w:r>
    </w:p>
    <w:p w14:paraId="55FEA5CE" w14:textId="77777777" w:rsidR="00751DA9" w:rsidRPr="006C6701" w:rsidRDefault="00751DA9" w:rsidP="00422467">
      <w:pPr>
        <w:pStyle w:val="aDef"/>
      </w:pPr>
      <w:r w:rsidRPr="006C6701">
        <w:rPr>
          <w:rStyle w:val="charBoldItals"/>
        </w:rPr>
        <w:t>collects</w:t>
      </w:r>
      <w:r w:rsidRPr="006C6701">
        <w:t>, personal information—see section 15.</w:t>
      </w:r>
    </w:p>
    <w:p w14:paraId="252BADA6" w14:textId="77777777" w:rsidR="00A27B29" w:rsidRPr="006C6701" w:rsidRDefault="00A27B29" w:rsidP="006F46FD">
      <w:pPr>
        <w:pStyle w:val="aDef"/>
      </w:pPr>
      <w:r w:rsidRPr="006C6701">
        <w:rPr>
          <w:rStyle w:val="charBoldItals"/>
        </w:rPr>
        <w:t>court or tribunal order</w:t>
      </w:r>
      <w:r w:rsidRPr="006C6701">
        <w:t>—</w:t>
      </w:r>
    </w:p>
    <w:p w14:paraId="17B17CAB" w14:textId="77777777" w:rsidR="00A27B29" w:rsidRPr="006C6701" w:rsidRDefault="00422467" w:rsidP="006F46FD">
      <w:pPr>
        <w:pStyle w:val="aDefpara"/>
      </w:pPr>
      <w:r>
        <w:tab/>
      </w:r>
      <w:r w:rsidRPr="006C6701">
        <w:t>(a)</w:t>
      </w:r>
      <w:r w:rsidRPr="006C6701">
        <w:tab/>
      </w:r>
      <w:r w:rsidR="00A27B29" w:rsidRPr="006C6701">
        <w:t>means an order, direction or other instrument made by an ACT court; and</w:t>
      </w:r>
    </w:p>
    <w:p w14:paraId="0F086AEA" w14:textId="77777777" w:rsidR="00A27B29" w:rsidRPr="006C6701" w:rsidRDefault="00422467" w:rsidP="00422467">
      <w:pPr>
        <w:pStyle w:val="aDefpara"/>
      </w:pPr>
      <w:r>
        <w:tab/>
      </w:r>
      <w:r w:rsidRPr="006C6701">
        <w:t>(b)</w:t>
      </w:r>
      <w:r w:rsidRPr="006C6701">
        <w:tab/>
      </w:r>
      <w:r w:rsidR="00A27B29" w:rsidRPr="006C6701">
        <w:t>includes an order, direction or other instrument of an interim or interlocutory nature.</w:t>
      </w:r>
    </w:p>
    <w:p w14:paraId="50FA4EBA" w14:textId="77777777" w:rsidR="00751DA9" w:rsidRPr="006C6701" w:rsidRDefault="00751DA9" w:rsidP="00422467">
      <w:pPr>
        <w:pStyle w:val="aDef"/>
      </w:pPr>
      <w:r w:rsidRPr="006C6701">
        <w:rPr>
          <w:rStyle w:val="charBoldItals"/>
        </w:rPr>
        <w:t>de-identified</w:t>
      </w:r>
      <w:r w:rsidRPr="006C6701">
        <w:t>, personal information—see section 18.</w:t>
      </w:r>
    </w:p>
    <w:p w14:paraId="2DAB067F" w14:textId="77777777" w:rsidR="004601A2" w:rsidRPr="006C6701" w:rsidRDefault="004601A2" w:rsidP="000A7117">
      <w:pPr>
        <w:pStyle w:val="aDef"/>
        <w:keepNext/>
      </w:pPr>
      <w:r w:rsidRPr="006C6701">
        <w:rPr>
          <w:rStyle w:val="charBoldItals"/>
        </w:rPr>
        <w:lastRenderedPageBreak/>
        <w:t>enforcement body</w:t>
      </w:r>
      <w:r w:rsidRPr="006C6701">
        <w:t xml:space="preserve"> means any of the following:</w:t>
      </w:r>
    </w:p>
    <w:p w14:paraId="1524F036" w14:textId="77777777" w:rsidR="004601A2" w:rsidRPr="006C6701" w:rsidRDefault="00422467" w:rsidP="000A7117">
      <w:pPr>
        <w:pStyle w:val="aDefpara"/>
        <w:keepNext/>
      </w:pPr>
      <w:r>
        <w:tab/>
      </w:r>
      <w:r w:rsidRPr="006C6701">
        <w:t>(a)</w:t>
      </w:r>
      <w:r w:rsidRPr="006C6701">
        <w:tab/>
      </w:r>
      <w:r w:rsidR="004601A2" w:rsidRPr="006C6701">
        <w:t xml:space="preserve">the Australian Federal Police; </w:t>
      </w:r>
    </w:p>
    <w:p w14:paraId="451FF254" w14:textId="77777777" w:rsidR="004601A2" w:rsidRPr="006C6701" w:rsidRDefault="00422467" w:rsidP="006F46FD">
      <w:pPr>
        <w:pStyle w:val="aDefpara"/>
        <w:keepNext/>
      </w:pPr>
      <w:r>
        <w:tab/>
      </w:r>
      <w:r w:rsidRPr="006C6701">
        <w:t>(b)</w:t>
      </w:r>
      <w:r w:rsidRPr="006C6701">
        <w:tab/>
      </w:r>
      <w:r w:rsidR="004601A2" w:rsidRPr="006C6701">
        <w:t xml:space="preserve">a State police force or service; </w:t>
      </w:r>
    </w:p>
    <w:p w14:paraId="75A04885" w14:textId="2C8B4101" w:rsidR="004601A2" w:rsidRPr="006C6701" w:rsidRDefault="004601A2" w:rsidP="006F46FD">
      <w:pPr>
        <w:pStyle w:val="aNotepar"/>
      </w:pPr>
      <w:r w:rsidRPr="006C6701">
        <w:rPr>
          <w:rStyle w:val="charItals"/>
        </w:rPr>
        <w:t>Note</w:t>
      </w:r>
      <w:r w:rsidRPr="006C6701">
        <w:rPr>
          <w:rStyle w:val="charItals"/>
        </w:rPr>
        <w:tab/>
      </w:r>
      <w:r w:rsidRPr="006C6701">
        <w:rPr>
          <w:rStyle w:val="charBoldItals"/>
        </w:rPr>
        <w:t>State</w:t>
      </w:r>
      <w:r w:rsidRPr="006C6701">
        <w:t xml:space="preserve"> includes the Northern Territory (see </w:t>
      </w:r>
      <w:hyperlink r:id="rId41" w:tooltip="A2001-14" w:history="1">
        <w:r w:rsidR="000628F9" w:rsidRPr="006C6701">
          <w:rPr>
            <w:rStyle w:val="charCitHyperlinkAbbrev"/>
          </w:rPr>
          <w:t>Legislation Act</w:t>
        </w:r>
      </w:hyperlink>
      <w:r w:rsidRPr="006C6701">
        <w:t>, dict, pt 1).</w:t>
      </w:r>
    </w:p>
    <w:p w14:paraId="210B0583" w14:textId="77777777" w:rsidR="004601A2" w:rsidRPr="006C6701" w:rsidRDefault="00422467" w:rsidP="006F46FD">
      <w:pPr>
        <w:pStyle w:val="aDefpara"/>
      </w:pPr>
      <w:r>
        <w:tab/>
      </w:r>
      <w:r w:rsidRPr="006C6701">
        <w:t>(c)</w:t>
      </w:r>
      <w:r w:rsidRPr="006C6701">
        <w:tab/>
      </w:r>
      <w:r w:rsidR="004601A2" w:rsidRPr="006C6701">
        <w:t xml:space="preserve">the DPP or similar body established under a Commonwealth or State law; </w:t>
      </w:r>
    </w:p>
    <w:p w14:paraId="3EDF3B58" w14:textId="77777777" w:rsidR="004601A2" w:rsidRPr="006C6701" w:rsidRDefault="00422467" w:rsidP="00422467">
      <w:pPr>
        <w:pStyle w:val="aDefpara"/>
      </w:pPr>
      <w:r>
        <w:tab/>
      </w:r>
      <w:r w:rsidRPr="006C6701">
        <w:t>(d)</w:t>
      </w:r>
      <w:r w:rsidRPr="006C6701">
        <w:tab/>
      </w:r>
      <w:r w:rsidR="004601A2" w:rsidRPr="006C6701">
        <w:t>a body established under a territory, Commonwealth or State law to the extent that it is responsible for administering, or exercising a function under—</w:t>
      </w:r>
    </w:p>
    <w:p w14:paraId="14F4871F" w14:textId="77777777" w:rsidR="004601A2" w:rsidRPr="006C6701" w:rsidRDefault="00422467" w:rsidP="00422467">
      <w:pPr>
        <w:pStyle w:val="aDefsubpara"/>
      </w:pPr>
      <w:r>
        <w:tab/>
      </w:r>
      <w:r w:rsidRPr="006C6701">
        <w:t>(i)</w:t>
      </w:r>
      <w:r w:rsidRPr="006C6701">
        <w:tab/>
      </w:r>
      <w:r w:rsidR="004601A2" w:rsidRPr="006C6701">
        <w:t xml:space="preserve">a law that imposes a penalty or sanction; or </w:t>
      </w:r>
    </w:p>
    <w:p w14:paraId="03F0762C" w14:textId="77777777" w:rsidR="004601A2" w:rsidRPr="006C6701" w:rsidRDefault="00422467" w:rsidP="006F46FD">
      <w:pPr>
        <w:pStyle w:val="aDefsubpara"/>
      </w:pPr>
      <w:r>
        <w:tab/>
      </w:r>
      <w:r w:rsidRPr="006C6701">
        <w:t>(ii)</w:t>
      </w:r>
      <w:r w:rsidRPr="006C6701">
        <w:tab/>
      </w:r>
      <w:r w:rsidR="004601A2" w:rsidRPr="006C6701">
        <w:t xml:space="preserve">a law prescribed by regulation; </w:t>
      </w:r>
    </w:p>
    <w:p w14:paraId="3AF23B85" w14:textId="77777777" w:rsidR="004601A2" w:rsidRPr="006C6701" w:rsidRDefault="00422467" w:rsidP="006F46FD">
      <w:pPr>
        <w:pStyle w:val="aDefpara"/>
      </w:pPr>
      <w:r>
        <w:tab/>
      </w:r>
      <w:r w:rsidRPr="006C6701">
        <w:t>(e)</w:t>
      </w:r>
      <w:r w:rsidRPr="006C6701">
        <w:tab/>
      </w:r>
      <w:r w:rsidR="004601A2" w:rsidRPr="006C6701">
        <w:t xml:space="preserve">a body established under a territory, Commonwealth or State law to conduct criminal investigations or inquiries;  </w:t>
      </w:r>
    </w:p>
    <w:p w14:paraId="79E2265E" w14:textId="77777777" w:rsidR="004601A2" w:rsidRDefault="00422467" w:rsidP="006F46FD">
      <w:pPr>
        <w:pStyle w:val="aDefpara"/>
      </w:pPr>
      <w:r>
        <w:tab/>
      </w:r>
      <w:r w:rsidRPr="006C6701">
        <w:t>(f)</w:t>
      </w:r>
      <w:r w:rsidRPr="006C6701">
        <w:tab/>
      </w:r>
      <w:r w:rsidR="004601A2" w:rsidRPr="006C6701">
        <w:t>a body established under a territory, Commonwealth or State law to the extent that it is responsible for administering a law relating to the protection of public revenue;</w:t>
      </w:r>
    </w:p>
    <w:p w14:paraId="73E6E82B" w14:textId="77777777" w:rsidR="00211063" w:rsidRPr="006C6701" w:rsidRDefault="00211063" w:rsidP="006F46FD">
      <w:pPr>
        <w:pStyle w:val="aDefpara"/>
      </w:pPr>
      <w:r w:rsidRPr="00994D5E">
        <w:tab/>
        <w:t>(</w:t>
      </w:r>
      <w:r>
        <w:t>g</w:t>
      </w:r>
      <w:r w:rsidRPr="00994D5E">
        <w:t>)</w:t>
      </w:r>
      <w:r w:rsidRPr="00994D5E">
        <w:tab/>
        <w:t>the integrity commission;</w:t>
      </w:r>
    </w:p>
    <w:p w14:paraId="7C65BBEB" w14:textId="77777777" w:rsidR="004601A2" w:rsidRPr="006C6701" w:rsidRDefault="00422467" w:rsidP="006F46FD">
      <w:pPr>
        <w:pStyle w:val="aDefpara"/>
      </w:pPr>
      <w:r>
        <w:tab/>
      </w:r>
      <w:r w:rsidRPr="006C6701">
        <w:t>(</w:t>
      </w:r>
      <w:r w:rsidR="00211063">
        <w:t>h</w:t>
      </w:r>
      <w:r w:rsidRPr="006C6701">
        <w:t>)</w:t>
      </w:r>
      <w:r w:rsidRPr="006C6701">
        <w:tab/>
      </w:r>
      <w:r w:rsidR="004601A2" w:rsidRPr="006C6701">
        <w:t>a body prescribed by regulation.</w:t>
      </w:r>
    </w:p>
    <w:p w14:paraId="65E721C7" w14:textId="77777777" w:rsidR="004601A2" w:rsidRPr="006C6701" w:rsidRDefault="004601A2" w:rsidP="006F46FD">
      <w:pPr>
        <w:pStyle w:val="aDef"/>
      </w:pPr>
      <w:r w:rsidRPr="006C6701">
        <w:rPr>
          <w:rStyle w:val="charBoldItals"/>
        </w:rPr>
        <w:t>enforcement</w:t>
      </w:r>
      <w:r w:rsidR="00577967" w:rsidRPr="006C6701">
        <w:rPr>
          <w:rStyle w:val="charBoldItals"/>
        </w:rPr>
        <w:t>-</w:t>
      </w:r>
      <w:r w:rsidRPr="006C6701">
        <w:rPr>
          <w:rStyle w:val="charBoldItals"/>
        </w:rPr>
        <w:t>related activity</w:t>
      </w:r>
      <w:r w:rsidRPr="006C6701">
        <w:t xml:space="preserve"> means—</w:t>
      </w:r>
    </w:p>
    <w:p w14:paraId="6F07AF6C" w14:textId="77777777" w:rsidR="004601A2" w:rsidRPr="006C6701" w:rsidRDefault="00422467" w:rsidP="00422467">
      <w:pPr>
        <w:pStyle w:val="aDefpara"/>
      </w:pPr>
      <w:r>
        <w:tab/>
      </w:r>
      <w:r w:rsidRPr="006C6701">
        <w:t>(a)</w:t>
      </w:r>
      <w:r w:rsidRPr="006C6701">
        <w:tab/>
      </w:r>
      <w:r w:rsidR="004601A2" w:rsidRPr="006C6701">
        <w:t>the prevention, detection, investigation, prosecution or punishment of—</w:t>
      </w:r>
    </w:p>
    <w:p w14:paraId="14E1C42A" w14:textId="77777777" w:rsidR="004601A2" w:rsidRPr="006C6701" w:rsidRDefault="00422467" w:rsidP="00422467">
      <w:pPr>
        <w:pStyle w:val="aDefsubpara"/>
      </w:pPr>
      <w:r>
        <w:tab/>
      </w:r>
      <w:r w:rsidRPr="006C6701">
        <w:t>(i)</w:t>
      </w:r>
      <w:r w:rsidRPr="006C6701">
        <w:tab/>
      </w:r>
      <w:r w:rsidR="004601A2" w:rsidRPr="006C6701">
        <w:t>criminal offences; or</w:t>
      </w:r>
    </w:p>
    <w:p w14:paraId="342F3189" w14:textId="77777777" w:rsidR="004601A2" w:rsidRPr="006C6701" w:rsidRDefault="00422467" w:rsidP="005A3512">
      <w:pPr>
        <w:pStyle w:val="aDefsubpara"/>
      </w:pPr>
      <w:r>
        <w:tab/>
      </w:r>
      <w:r w:rsidRPr="006C6701">
        <w:t>(ii)</w:t>
      </w:r>
      <w:r w:rsidRPr="006C6701">
        <w:tab/>
      </w:r>
      <w:r w:rsidR="004601A2" w:rsidRPr="006C6701">
        <w:t>breaches of a law imposing a penalty or sanction; or</w:t>
      </w:r>
    </w:p>
    <w:p w14:paraId="118C2A0B" w14:textId="77777777" w:rsidR="004601A2" w:rsidRPr="006C6701" w:rsidRDefault="00422467" w:rsidP="005A3512">
      <w:pPr>
        <w:pStyle w:val="aDefpara"/>
      </w:pPr>
      <w:r>
        <w:tab/>
      </w:r>
      <w:r w:rsidRPr="006C6701">
        <w:t>(b)</w:t>
      </w:r>
      <w:r w:rsidRPr="006C6701">
        <w:tab/>
      </w:r>
      <w:r w:rsidR="004601A2" w:rsidRPr="006C6701">
        <w:t>the conduct of surveillance activities, intelligence gathering activities or monitoring activities; or</w:t>
      </w:r>
    </w:p>
    <w:p w14:paraId="4935903B" w14:textId="77777777" w:rsidR="004601A2" w:rsidRPr="006C6701" w:rsidRDefault="00422467" w:rsidP="005A3512">
      <w:pPr>
        <w:pStyle w:val="aDefpara"/>
      </w:pPr>
      <w:r>
        <w:tab/>
      </w:r>
      <w:r w:rsidRPr="006C6701">
        <w:t>(c)</w:t>
      </w:r>
      <w:r w:rsidRPr="006C6701">
        <w:tab/>
      </w:r>
      <w:r w:rsidR="004601A2" w:rsidRPr="006C6701">
        <w:t>the conduct of protective or custodial activities; or</w:t>
      </w:r>
    </w:p>
    <w:p w14:paraId="26EB1608" w14:textId="77777777" w:rsidR="004601A2" w:rsidRPr="006C6701" w:rsidRDefault="00422467" w:rsidP="005A3512">
      <w:pPr>
        <w:pStyle w:val="aDefpara"/>
      </w:pPr>
      <w:r>
        <w:lastRenderedPageBreak/>
        <w:tab/>
      </w:r>
      <w:r w:rsidRPr="006C6701">
        <w:t>(d)</w:t>
      </w:r>
      <w:r w:rsidRPr="006C6701">
        <w:tab/>
      </w:r>
      <w:r w:rsidR="004601A2" w:rsidRPr="006C6701">
        <w:t>the enforcement of law relating to the confiscation of the proceeds of crime; or</w:t>
      </w:r>
    </w:p>
    <w:p w14:paraId="23B8E848" w14:textId="77777777" w:rsidR="004601A2" w:rsidRPr="006C6701" w:rsidRDefault="00422467" w:rsidP="005A3512">
      <w:pPr>
        <w:pStyle w:val="aDefpara"/>
      </w:pPr>
      <w:r>
        <w:tab/>
      </w:r>
      <w:r w:rsidRPr="006C6701">
        <w:t>(e)</w:t>
      </w:r>
      <w:r w:rsidRPr="006C6701">
        <w:tab/>
      </w:r>
      <w:r w:rsidR="004601A2" w:rsidRPr="006C6701">
        <w:t>the protection of public revenue; or</w:t>
      </w:r>
    </w:p>
    <w:p w14:paraId="07B3CE8D" w14:textId="77777777" w:rsidR="004601A2" w:rsidRDefault="00422467" w:rsidP="005A3512">
      <w:pPr>
        <w:pStyle w:val="aDefpara"/>
      </w:pPr>
      <w:r>
        <w:tab/>
      </w:r>
      <w:r w:rsidRPr="006C6701">
        <w:t>(f)</w:t>
      </w:r>
      <w:r w:rsidRPr="006C6701">
        <w:tab/>
      </w:r>
      <w:r w:rsidR="004601A2" w:rsidRPr="006C6701">
        <w:t>the prevention, detection, investigation or remedying of misconduct of a serious nature, or other conduct prescribed by regulation; or</w:t>
      </w:r>
    </w:p>
    <w:p w14:paraId="1807BA23" w14:textId="77777777" w:rsidR="00A33F56" w:rsidRPr="006C6701" w:rsidRDefault="00C85D4B" w:rsidP="005A3512">
      <w:pPr>
        <w:pStyle w:val="aDefpara"/>
      </w:pPr>
      <w:r>
        <w:tab/>
      </w:r>
      <w:r w:rsidRPr="00994D5E">
        <w:t>(</w:t>
      </w:r>
      <w:r w:rsidR="000342E3">
        <w:t>g</w:t>
      </w:r>
      <w:r w:rsidRPr="00994D5E">
        <w:t>)</w:t>
      </w:r>
      <w:r w:rsidRPr="00994D5E">
        <w:tab/>
        <w:t>the prevention, detection or investigation of corrupt conduct; or</w:t>
      </w:r>
    </w:p>
    <w:p w14:paraId="7B7C8C0E" w14:textId="77777777" w:rsidR="004601A2" w:rsidRPr="006C6701" w:rsidRDefault="00422467" w:rsidP="00422467">
      <w:pPr>
        <w:pStyle w:val="aDefpara"/>
        <w:keepNext/>
      </w:pPr>
      <w:r>
        <w:tab/>
      </w:r>
      <w:r w:rsidRPr="006C6701">
        <w:t>(</w:t>
      </w:r>
      <w:r w:rsidR="000342E3">
        <w:t>h</w:t>
      </w:r>
      <w:r w:rsidRPr="006C6701">
        <w:t>)</w:t>
      </w:r>
      <w:r w:rsidRPr="006C6701">
        <w:tab/>
      </w:r>
      <w:r w:rsidR="004601A2" w:rsidRPr="006C6701">
        <w:t xml:space="preserve">the preparation for, or conduct of, a proceeding before a court or tribunal; or </w:t>
      </w:r>
    </w:p>
    <w:p w14:paraId="7415EFE4" w14:textId="77777777" w:rsidR="004601A2" w:rsidRPr="006C6701" w:rsidRDefault="00422467" w:rsidP="00422467">
      <w:pPr>
        <w:pStyle w:val="aDefpara"/>
      </w:pPr>
      <w:r>
        <w:tab/>
      </w:r>
      <w:r w:rsidRPr="006C6701">
        <w:t>(</w:t>
      </w:r>
      <w:r w:rsidR="000342E3">
        <w:t>i</w:t>
      </w:r>
      <w:r w:rsidRPr="006C6701">
        <w:t>)</w:t>
      </w:r>
      <w:r w:rsidRPr="006C6701">
        <w:tab/>
      </w:r>
      <w:r w:rsidR="004601A2" w:rsidRPr="006C6701">
        <w:t>the implementation of a court or tribunal order.</w:t>
      </w:r>
    </w:p>
    <w:p w14:paraId="08A0F2F2" w14:textId="77777777" w:rsidR="00751DA9" w:rsidRPr="006C6701" w:rsidRDefault="00751DA9" w:rsidP="00422467">
      <w:pPr>
        <w:pStyle w:val="aDef"/>
      </w:pPr>
      <w:r w:rsidRPr="006C6701">
        <w:rPr>
          <w:rStyle w:val="charBoldItals"/>
        </w:rPr>
        <w:t>holds</w:t>
      </w:r>
      <w:r w:rsidRPr="006C6701">
        <w:t>, personal information—see section 16.</w:t>
      </w:r>
    </w:p>
    <w:p w14:paraId="2194DDCC" w14:textId="77777777" w:rsidR="00751DA9" w:rsidRPr="006C6701" w:rsidRDefault="00751DA9" w:rsidP="00422467">
      <w:pPr>
        <w:pStyle w:val="aDef"/>
      </w:pPr>
      <w:r w:rsidRPr="006C6701">
        <w:rPr>
          <w:rStyle w:val="charBoldItals"/>
        </w:rPr>
        <w:t>permitted general situation</w:t>
      </w:r>
      <w:r w:rsidRPr="006C6701">
        <w:t>, in relation to the collection, use or disclosure of personal information—see section 19.</w:t>
      </w:r>
    </w:p>
    <w:p w14:paraId="670D9135" w14:textId="1F9759D0" w:rsidR="005615DB" w:rsidRPr="006C6701" w:rsidRDefault="005615DB" w:rsidP="00422467">
      <w:pPr>
        <w:pStyle w:val="aDef"/>
      </w:pPr>
      <w:r w:rsidRPr="006C6701">
        <w:rPr>
          <w:rStyle w:val="charBoldItals"/>
        </w:rPr>
        <w:t>related body corporate</w:t>
      </w:r>
      <w:r w:rsidRPr="006C6701">
        <w:t xml:space="preserve">—see the </w:t>
      </w:r>
      <w:hyperlink r:id="rId42" w:tooltip="Act 2001 No 50 (Cwlth)" w:history="1">
        <w:r w:rsidR="000628F9" w:rsidRPr="006C6701">
          <w:rPr>
            <w:rStyle w:val="charCitHyperlinkAbbrev"/>
          </w:rPr>
          <w:t>Corporations Act</w:t>
        </w:r>
      </w:hyperlink>
      <w:r w:rsidRPr="006C6701">
        <w:t>, section</w:t>
      </w:r>
      <w:r w:rsidR="006F46FD">
        <w:t xml:space="preserve"> </w:t>
      </w:r>
      <w:r w:rsidRPr="006C6701">
        <w:t>9.</w:t>
      </w:r>
    </w:p>
    <w:p w14:paraId="0E887DA4" w14:textId="77777777" w:rsidR="0016287B" w:rsidRPr="006C6701" w:rsidRDefault="0016287B" w:rsidP="006F46FD">
      <w:pPr>
        <w:pStyle w:val="aDef"/>
      </w:pPr>
      <w:r w:rsidRPr="006C6701">
        <w:rPr>
          <w:rStyle w:val="charBoldItals"/>
        </w:rPr>
        <w:t>sensitive information</w:t>
      </w:r>
      <w:r w:rsidRPr="006C6701">
        <w:t>, in relation to an individual, means personal information that is—</w:t>
      </w:r>
    </w:p>
    <w:p w14:paraId="2548B8D3" w14:textId="77777777" w:rsidR="0016287B" w:rsidRPr="006C6701" w:rsidRDefault="00422467" w:rsidP="00422467">
      <w:pPr>
        <w:pStyle w:val="aDefpara"/>
      </w:pPr>
      <w:r>
        <w:tab/>
      </w:r>
      <w:r w:rsidRPr="006C6701">
        <w:t>(a)</w:t>
      </w:r>
      <w:r w:rsidRPr="006C6701">
        <w:tab/>
      </w:r>
      <w:r w:rsidR="0016287B" w:rsidRPr="006C6701">
        <w:t>about the individual’s—</w:t>
      </w:r>
    </w:p>
    <w:p w14:paraId="71E72BA0" w14:textId="77777777" w:rsidR="0016287B" w:rsidRPr="006C6701" w:rsidRDefault="00422467" w:rsidP="00422467">
      <w:pPr>
        <w:pStyle w:val="aDefsubpara"/>
      </w:pPr>
      <w:r>
        <w:tab/>
      </w:r>
      <w:r w:rsidRPr="006C6701">
        <w:t>(i)</w:t>
      </w:r>
      <w:r w:rsidRPr="006C6701">
        <w:tab/>
      </w:r>
      <w:r w:rsidR="0016287B" w:rsidRPr="006C6701">
        <w:t>racial or ethnic origin; or</w:t>
      </w:r>
    </w:p>
    <w:p w14:paraId="4C818313" w14:textId="77777777" w:rsidR="0016287B" w:rsidRPr="006C6701" w:rsidRDefault="00422467" w:rsidP="00422467">
      <w:pPr>
        <w:pStyle w:val="aDefsubpara"/>
      </w:pPr>
      <w:r>
        <w:tab/>
      </w:r>
      <w:r w:rsidRPr="006C6701">
        <w:t>(ii)</w:t>
      </w:r>
      <w:r w:rsidRPr="006C6701">
        <w:tab/>
      </w:r>
      <w:r w:rsidR="0016287B" w:rsidRPr="006C6701">
        <w:t>political opinions; or</w:t>
      </w:r>
    </w:p>
    <w:p w14:paraId="1F8E43C0" w14:textId="77777777" w:rsidR="0016287B" w:rsidRPr="006C6701" w:rsidRDefault="00422467" w:rsidP="00422467">
      <w:pPr>
        <w:pStyle w:val="aDefsubpara"/>
      </w:pPr>
      <w:r>
        <w:tab/>
      </w:r>
      <w:r w:rsidRPr="006C6701">
        <w:t>(iii)</w:t>
      </w:r>
      <w:r w:rsidRPr="006C6701">
        <w:tab/>
      </w:r>
      <w:r w:rsidR="0016287B" w:rsidRPr="006C6701">
        <w:t>membership of a political association; or</w:t>
      </w:r>
    </w:p>
    <w:p w14:paraId="2FC9DA0B" w14:textId="77777777" w:rsidR="0016287B" w:rsidRPr="006C6701" w:rsidRDefault="00422467" w:rsidP="00422467">
      <w:pPr>
        <w:pStyle w:val="aDefsubpara"/>
      </w:pPr>
      <w:r>
        <w:tab/>
      </w:r>
      <w:r w:rsidRPr="006C6701">
        <w:t>(iv)</w:t>
      </w:r>
      <w:r w:rsidRPr="006C6701">
        <w:tab/>
      </w:r>
      <w:r w:rsidR="0016287B" w:rsidRPr="006C6701">
        <w:t>religious beliefs or affiliations; or</w:t>
      </w:r>
    </w:p>
    <w:p w14:paraId="6DBEA1CC" w14:textId="77777777" w:rsidR="0016287B" w:rsidRPr="006C6701" w:rsidRDefault="00422467" w:rsidP="00422467">
      <w:pPr>
        <w:pStyle w:val="aDefsubpara"/>
      </w:pPr>
      <w:r>
        <w:tab/>
      </w:r>
      <w:r w:rsidRPr="006C6701">
        <w:t>(v)</w:t>
      </w:r>
      <w:r w:rsidRPr="006C6701">
        <w:tab/>
      </w:r>
      <w:r w:rsidR="0016287B" w:rsidRPr="006C6701">
        <w:t>philosophical beliefs; or</w:t>
      </w:r>
    </w:p>
    <w:p w14:paraId="45520C17" w14:textId="77777777" w:rsidR="0016287B" w:rsidRPr="006C6701" w:rsidRDefault="00422467" w:rsidP="00422467">
      <w:pPr>
        <w:pStyle w:val="aDefsubpara"/>
      </w:pPr>
      <w:r>
        <w:tab/>
      </w:r>
      <w:r w:rsidRPr="006C6701">
        <w:t>(vi)</w:t>
      </w:r>
      <w:r w:rsidRPr="006C6701">
        <w:tab/>
      </w:r>
      <w:r w:rsidR="0016287B" w:rsidRPr="006C6701">
        <w:t>membership of a professional or trade association; or</w:t>
      </w:r>
    </w:p>
    <w:p w14:paraId="77A6A74B" w14:textId="77777777" w:rsidR="0016287B" w:rsidRPr="006C6701" w:rsidRDefault="00422467" w:rsidP="00422467">
      <w:pPr>
        <w:pStyle w:val="aDefsubpara"/>
      </w:pPr>
      <w:r>
        <w:tab/>
      </w:r>
      <w:r w:rsidRPr="006C6701">
        <w:t>(vii)</w:t>
      </w:r>
      <w:r w:rsidRPr="006C6701">
        <w:tab/>
      </w:r>
      <w:r w:rsidR="0016287B" w:rsidRPr="006C6701">
        <w:t>membership of a trade union; or</w:t>
      </w:r>
    </w:p>
    <w:p w14:paraId="4F6CD963" w14:textId="77777777" w:rsidR="0016287B" w:rsidRPr="006C6701" w:rsidRDefault="00422467" w:rsidP="00422467">
      <w:pPr>
        <w:pStyle w:val="aDefsubpara"/>
      </w:pPr>
      <w:r>
        <w:tab/>
      </w:r>
      <w:r w:rsidRPr="006C6701">
        <w:t>(viii)</w:t>
      </w:r>
      <w:r w:rsidRPr="006C6701">
        <w:tab/>
      </w:r>
      <w:r w:rsidR="0016287B" w:rsidRPr="006C6701">
        <w:t>sexual orientation or practices; or</w:t>
      </w:r>
    </w:p>
    <w:p w14:paraId="1DDC8F99" w14:textId="77777777" w:rsidR="0016287B" w:rsidRPr="006C6701" w:rsidRDefault="00422467" w:rsidP="005A3512">
      <w:pPr>
        <w:pStyle w:val="aDefsubpara"/>
      </w:pPr>
      <w:r>
        <w:tab/>
      </w:r>
      <w:r w:rsidRPr="006C6701">
        <w:t>(ix)</w:t>
      </w:r>
      <w:r w:rsidRPr="006C6701">
        <w:tab/>
      </w:r>
      <w:r w:rsidR="0016287B" w:rsidRPr="006C6701">
        <w:t>criminal record; or</w:t>
      </w:r>
    </w:p>
    <w:p w14:paraId="317D91E3" w14:textId="77777777" w:rsidR="0016287B" w:rsidRPr="006C6701" w:rsidRDefault="00422467" w:rsidP="005A3512">
      <w:pPr>
        <w:pStyle w:val="aDefpara"/>
      </w:pPr>
      <w:r>
        <w:lastRenderedPageBreak/>
        <w:tab/>
      </w:r>
      <w:r w:rsidRPr="006C6701">
        <w:t>(b)</w:t>
      </w:r>
      <w:r w:rsidRPr="006C6701">
        <w:tab/>
      </w:r>
      <w:r w:rsidR="0016287B" w:rsidRPr="006C6701">
        <w:t>genetic information about the individual; or</w:t>
      </w:r>
    </w:p>
    <w:p w14:paraId="395278DF" w14:textId="77777777" w:rsidR="0016287B" w:rsidRPr="006C6701" w:rsidRDefault="00422467" w:rsidP="006F46FD">
      <w:pPr>
        <w:pStyle w:val="aDefpara"/>
      </w:pPr>
      <w:r>
        <w:tab/>
      </w:r>
      <w:r w:rsidRPr="006C6701">
        <w:t>(c)</w:t>
      </w:r>
      <w:r w:rsidRPr="006C6701">
        <w:tab/>
      </w:r>
      <w:r w:rsidR="0016287B" w:rsidRPr="006C6701">
        <w:t>biometric information about the individual that is to be used for the purpose of automated biometric verification or biometric identification; or</w:t>
      </w:r>
    </w:p>
    <w:p w14:paraId="2BF3E0D3" w14:textId="77777777" w:rsidR="0016287B" w:rsidRPr="006C6701" w:rsidRDefault="00422467" w:rsidP="006F46FD">
      <w:pPr>
        <w:pStyle w:val="aDefpara"/>
      </w:pPr>
      <w:r>
        <w:tab/>
      </w:r>
      <w:r w:rsidRPr="006C6701">
        <w:t>(d)</w:t>
      </w:r>
      <w:r w:rsidRPr="006C6701">
        <w:tab/>
      </w:r>
      <w:r w:rsidR="0016287B" w:rsidRPr="006C6701">
        <w:t xml:space="preserve">a biometric template that relates to the individual. </w:t>
      </w:r>
    </w:p>
    <w:p w14:paraId="4604C203" w14:textId="77777777" w:rsidR="0016287B" w:rsidRPr="006C6701" w:rsidRDefault="0016287B" w:rsidP="0016287B">
      <w:pPr>
        <w:pStyle w:val="aNote"/>
        <w:spacing w:before="240"/>
      </w:pPr>
      <w:r w:rsidRPr="006C6701">
        <w:rPr>
          <w:rStyle w:val="charItals"/>
        </w:rPr>
        <w:t>Note</w:t>
      </w:r>
      <w:r w:rsidRPr="006C6701">
        <w:rPr>
          <w:rStyle w:val="charItals"/>
        </w:rPr>
        <w:tab/>
      </w:r>
      <w:r w:rsidRPr="006C6701">
        <w:t>Sensitive information does not include p</w:t>
      </w:r>
      <w:r w:rsidR="00A66373" w:rsidRPr="006C6701">
        <w:t>ersonal health information (see </w:t>
      </w:r>
      <w:r w:rsidRPr="006C6701">
        <w:t>s </w:t>
      </w:r>
      <w:r w:rsidR="001E36CA" w:rsidRPr="006C6701">
        <w:t>8</w:t>
      </w:r>
      <w:r w:rsidRPr="006C6701">
        <w:t>).</w:t>
      </w:r>
    </w:p>
    <w:p w14:paraId="3F93D23E" w14:textId="77777777" w:rsidR="00A66373" w:rsidRPr="006C6701" w:rsidRDefault="00A66373" w:rsidP="00422467">
      <w:pPr>
        <w:pStyle w:val="aDef"/>
      </w:pPr>
      <w:r w:rsidRPr="006C6701">
        <w:rPr>
          <w:rStyle w:val="charBoldItals"/>
        </w:rPr>
        <w:t>solicits</w:t>
      </w:r>
      <w:r w:rsidRPr="006C6701">
        <w:t>, personal information—see section 17.</w:t>
      </w:r>
    </w:p>
    <w:p w14:paraId="24F5769B" w14:textId="70E11B70" w:rsidR="0052587C" w:rsidRPr="006C6701" w:rsidRDefault="0052587C" w:rsidP="00422467">
      <w:pPr>
        <w:pStyle w:val="aDef"/>
      </w:pPr>
      <w:r w:rsidRPr="006C6701">
        <w:rPr>
          <w:rStyle w:val="charBoldItals"/>
        </w:rPr>
        <w:t>territory record</w:t>
      </w:r>
      <w:r w:rsidRPr="006C6701">
        <w:t xml:space="preserve">—see the </w:t>
      </w:r>
      <w:hyperlink r:id="rId43" w:tooltip="A2002-18" w:history="1">
        <w:r w:rsidR="000628F9" w:rsidRPr="006C6701">
          <w:rPr>
            <w:rStyle w:val="charCitHyperlinkItal"/>
          </w:rPr>
          <w:t>Territory Records Act 2002</w:t>
        </w:r>
      </w:hyperlink>
      <w:r w:rsidRPr="006C6701">
        <w:t>, section 9 (3).</w:t>
      </w:r>
    </w:p>
    <w:p w14:paraId="77D3E93A" w14:textId="77777777" w:rsidR="00302882" w:rsidRPr="006C6701" w:rsidRDefault="00302882" w:rsidP="00422467">
      <w:pPr>
        <w:pStyle w:val="aDef"/>
      </w:pPr>
      <w:r w:rsidRPr="006C6701">
        <w:rPr>
          <w:rStyle w:val="charBoldItals"/>
        </w:rPr>
        <w:t>TPP privacy policy</w:t>
      </w:r>
      <w:r w:rsidRPr="006C6701">
        <w:t>—see TPP 1.3.</w:t>
      </w:r>
    </w:p>
    <w:p w14:paraId="17A75CDE" w14:textId="77777777" w:rsidR="00282FC6" w:rsidRPr="006C6701" w:rsidRDefault="00422467" w:rsidP="00422467">
      <w:pPr>
        <w:pStyle w:val="AH5Sec"/>
      </w:pPr>
      <w:bookmarkStart w:id="24" w:name="_Toc74659745"/>
      <w:r w:rsidRPr="00026DC1">
        <w:rPr>
          <w:rStyle w:val="CharSectNo"/>
        </w:rPr>
        <w:t>15</w:t>
      </w:r>
      <w:r w:rsidRPr="006C6701">
        <w:tab/>
      </w:r>
      <w:r w:rsidR="00282FC6" w:rsidRPr="006C6701">
        <w:t xml:space="preserve">Meaning of </w:t>
      </w:r>
      <w:r w:rsidR="00282FC6" w:rsidRPr="006C6701">
        <w:rPr>
          <w:rStyle w:val="charItals"/>
        </w:rPr>
        <w:t>collects</w:t>
      </w:r>
      <w:r w:rsidR="00282FC6" w:rsidRPr="006C6701">
        <w:t xml:space="preserve"> personal information—sch 1</w:t>
      </w:r>
      <w:bookmarkEnd w:id="24"/>
    </w:p>
    <w:p w14:paraId="0AA281CD" w14:textId="77777777" w:rsidR="00282FC6" w:rsidRPr="006C6701" w:rsidRDefault="00282FC6" w:rsidP="00282FC6">
      <w:pPr>
        <w:pStyle w:val="Amainreturn"/>
      </w:pPr>
      <w:r w:rsidRPr="006C6701">
        <w:t xml:space="preserve">For schedule 1, a public sector agency </w:t>
      </w:r>
      <w:r w:rsidRPr="006C6701">
        <w:rPr>
          <w:rStyle w:val="charBoldItals"/>
        </w:rPr>
        <w:t>collects</w:t>
      </w:r>
      <w:r w:rsidRPr="006C6701">
        <w:t xml:space="preserve"> personal information only if the agency collects the personal information for inclusion in a record or generally available publication.</w:t>
      </w:r>
    </w:p>
    <w:p w14:paraId="175A3E16" w14:textId="77777777" w:rsidR="00282FC6" w:rsidRPr="006C6701" w:rsidRDefault="00422467" w:rsidP="00422467">
      <w:pPr>
        <w:pStyle w:val="AH5Sec"/>
        <w:rPr>
          <w:rStyle w:val="charItals"/>
        </w:rPr>
      </w:pPr>
      <w:bookmarkStart w:id="25" w:name="_Toc74659746"/>
      <w:r w:rsidRPr="00026DC1">
        <w:rPr>
          <w:rStyle w:val="CharSectNo"/>
        </w:rPr>
        <w:t>16</w:t>
      </w:r>
      <w:r w:rsidRPr="006C6701">
        <w:rPr>
          <w:rStyle w:val="charItals"/>
          <w:i w:val="0"/>
        </w:rPr>
        <w:tab/>
      </w:r>
      <w:r w:rsidR="00282FC6" w:rsidRPr="006C6701">
        <w:t xml:space="preserve">Meaning of </w:t>
      </w:r>
      <w:r w:rsidR="00282FC6" w:rsidRPr="006C6701">
        <w:rPr>
          <w:rStyle w:val="charItals"/>
        </w:rPr>
        <w:t xml:space="preserve">holds </w:t>
      </w:r>
      <w:r w:rsidR="00282FC6" w:rsidRPr="006C6701">
        <w:t>personal information—sch 1</w:t>
      </w:r>
      <w:bookmarkEnd w:id="25"/>
    </w:p>
    <w:p w14:paraId="7C0C96B3" w14:textId="77777777" w:rsidR="00282FC6" w:rsidRPr="006C6701" w:rsidRDefault="00282FC6" w:rsidP="00282FC6">
      <w:pPr>
        <w:pStyle w:val="Amainreturn"/>
      </w:pPr>
      <w:r w:rsidRPr="006C6701">
        <w:t xml:space="preserve">For schedule 1, a public sector agency </w:t>
      </w:r>
      <w:r w:rsidRPr="006C6701">
        <w:rPr>
          <w:rStyle w:val="charBoldItals"/>
        </w:rPr>
        <w:t>holds</w:t>
      </w:r>
      <w:r w:rsidRPr="006C6701">
        <w:t xml:space="preserve"> personal information if the agency has possession or control of a record that contains the personal information.</w:t>
      </w:r>
    </w:p>
    <w:p w14:paraId="09FE4086" w14:textId="77777777" w:rsidR="00282FC6" w:rsidRPr="006C6701" w:rsidRDefault="00422467" w:rsidP="00422467">
      <w:pPr>
        <w:pStyle w:val="AH5Sec"/>
        <w:rPr>
          <w:rStyle w:val="charItals"/>
        </w:rPr>
      </w:pPr>
      <w:bookmarkStart w:id="26" w:name="_Toc74659747"/>
      <w:r w:rsidRPr="00026DC1">
        <w:rPr>
          <w:rStyle w:val="CharSectNo"/>
        </w:rPr>
        <w:t>17</w:t>
      </w:r>
      <w:r w:rsidRPr="006C6701">
        <w:rPr>
          <w:rStyle w:val="charItals"/>
          <w:i w:val="0"/>
        </w:rPr>
        <w:tab/>
      </w:r>
      <w:r w:rsidR="00282FC6" w:rsidRPr="006C6701">
        <w:t xml:space="preserve">Meaning of </w:t>
      </w:r>
      <w:r w:rsidR="00282FC6" w:rsidRPr="006C6701">
        <w:rPr>
          <w:rStyle w:val="charItals"/>
        </w:rPr>
        <w:t xml:space="preserve">solicits </w:t>
      </w:r>
      <w:r w:rsidR="00282FC6" w:rsidRPr="006C6701">
        <w:t>personal information—sch 1</w:t>
      </w:r>
      <w:bookmarkEnd w:id="26"/>
    </w:p>
    <w:p w14:paraId="79FE12F1" w14:textId="77777777" w:rsidR="00282FC6" w:rsidRPr="006C6701" w:rsidRDefault="00282FC6" w:rsidP="00282FC6">
      <w:pPr>
        <w:pStyle w:val="Amainreturn"/>
      </w:pPr>
      <w:r w:rsidRPr="006C6701">
        <w:t xml:space="preserve">For schedule 1, a public sector agency </w:t>
      </w:r>
      <w:r w:rsidRPr="006C6701">
        <w:rPr>
          <w:rStyle w:val="charBoldItals"/>
        </w:rPr>
        <w:t>solicits</w:t>
      </w:r>
      <w:r w:rsidRPr="006C6701">
        <w:t xml:space="preserve"> personal information if the agency requests another entity to provide—</w:t>
      </w:r>
    </w:p>
    <w:p w14:paraId="2329A595" w14:textId="77777777" w:rsidR="00282FC6" w:rsidRPr="006C6701" w:rsidRDefault="00422467" w:rsidP="00422467">
      <w:pPr>
        <w:pStyle w:val="Apara"/>
      </w:pPr>
      <w:r>
        <w:tab/>
      </w:r>
      <w:r w:rsidRPr="006C6701">
        <w:t>(a)</w:t>
      </w:r>
      <w:r w:rsidRPr="006C6701">
        <w:tab/>
      </w:r>
      <w:r w:rsidR="00282FC6" w:rsidRPr="006C6701">
        <w:t>the personal information; or</w:t>
      </w:r>
    </w:p>
    <w:p w14:paraId="0FC20CB0" w14:textId="77777777" w:rsidR="00282FC6" w:rsidRPr="006C6701" w:rsidRDefault="00422467" w:rsidP="00422467">
      <w:pPr>
        <w:pStyle w:val="Apara"/>
      </w:pPr>
      <w:r>
        <w:tab/>
      </w:r>
      <w:r w:rsidRPr="006C6701">
        <w:t>(b)</w:t>
      </w:r>
      <w:r w:rsidRPr="006C6701">
        <w:tab/>
      </w:r>
      <w:r w:rsidR="00282FC6" w:rsidRPr="006C6701">
        <w:t>a kind of information in which the personal information is included.</w:t>
      </w:r>
    </w:p>
    <w:p w14:paraId="226D8153" w14:textId="77777777" w:rsidR="00282FC6" w:rsidRPr="006C6701" w:rsidRDefault="00422467" w:rsidP="00422467">
      <w:pPr>
        <w:pStyle w:val="AH5Sec"/>
      </w:pPr>
      <w:bookmarkStart w:id="27" w:name="_Toc74659748"/>
      <w:r w:rsidRPr="00026DC1">
        <w:rPr>
          <w:rStyle w:val="CharSectNo"/>
        </w:rPr>
        <w:lastRenderedPageBreak/>
        <w:t>18</w:t>
      </w:r>
      <w:r w:rsidRPr="006C6701">
        <w:tab/>
      </w:r>
      <w:r w:rsidR="00282FC6" w:rsidRPr="006C6701">
        <w:t xml:space="preserve">Meaning of </w:t>
      </w:r>
      <w:r w:rsidR="00282FC6" w:rsidRPr="006C6701">
        <w:rPr>
          <w:rStyle w:val="charItals"/>
        </w:rPr>
        <w:t xml:space="preserve">de-identified </w:t>
      </w:r>
      <w:r w:rsidR="00282FC6" w:rsidRPr="006C6701">
        <w:t>personal information—sch 1</w:t>
      </w:r>
      <w:bookmarkEnd w:id="27"/>
    </w:p>
    <w:p w14:paraId="5E070845" w14:textId="77777777" w:rsidR="00282FC6" w:rsidRPr="006C6701" w:rsidRDefault="00282FC6" w:rsidP="00282FC6">
      <w:pPr>
        <w:pStyle w:val="Amainreturn"/>
      </w:pPr>
      <w:r w:rsidRPr="006C6701">
        <w:t xml:space="preserve">For schedule 1, personal information is </w:t>
      </w:r>
      <w:r w:rsidRPr="006C6701">
        <w:rPr>
          <w:rStyle w:val="charBoldItals"/>
        </w:rPr>
        <w:t>de</w:t>
      </w:r>
      <w:r w:rsidR="00CD5E48" w:rsidRPr="006C6701">
        <w:rPr>
          <w:rStyle w:val="charBoldItals"/>
        </w:rPr>
        <w:t>-</w:t>
      </w:r>
      <w:r w:rsidRPr="006C6701">
        <w:rPr>
          <w:rStyle w:val="charBoldItals"/>
        </w:rPr>
        <w:t>identified</w:t>
      </w:r>
      <w:r w:rsidRPr="006C6701">
        <w:t xml:space="preserve"> if the information is no longer about an identifiable individual or an individual who is reasonably identifiable. </w:t>
      </w:r>
    </w:p>
    <w:p w14:paraId="4ED524F8" w14:textId="77777777" w:rsidR="00282FC6" w:rsidRPr="006C6701" w:rsidRDefault="00422467" w:rsidP="00422467">
      <w:pPr>
        <w:pStyle w:val="AH5Sec"/>
      </w:pPr>
      <w:bookmarkStart w:id="28" w:name="_Toc74659749"/>
      <w:r w:rsidRPr="00026DC1">
        <w:rPr>
          <w:rStyle w:val="CharSectNo"/>
        </w:rPr>
        <w:t>19</w:t>
      </w:r>
      <w:r w:rsidRPr="006C6701">
        <w:tab/>
      </w:r>
      <w:r w:rsidR="00282FC6" w:rsidRPr="006C6701">
        <w:t xml:space="preserve">Meaning of </w:t>
      </w:r>
      <w:r w:rsidR="00282FC6" w:rsidRPr="006C6701">
        <w:rPr>
          <w:rStyle w:val="charItals"/>
        </w:rPr>
        <w:t>permitted general situation</w:t>
      </w:r>
      <w:r w:rsidR="00282FC6" w:rsidRPr="006C6701">
        <w:t xml:space="preserve"> in relation to the collection, use or disclosure of personal information</w:t>
      </w:r>
      <w:r w:rsidR="003924F4" w:rsidRPr="006C6701">
        <w:t>—sch </w:t>
      </w:r>
      <w:r w:rsidR="00282FC6" w:rsidRPr="006C6701">
        <w:t>1</w:t>
      </w:r>
      <w:bookmarkEnd w:id="28"/>
    </w:p>
    <w:p w14:paraId="61F81921" w14:textId="77777777" w:rsidR="00282FC6" w:rsidRPr="006C6701" w:rsidRDefault="00422467" w:rsidP="00422467">
      <w:pPr>
        <w:pStyle w:val="Amain"/>
      </w:pPr>
      <w:r>
        <w:tab/>
      </w:r>
      <w:r w:rsidRPr="006C6701">
        <w:t>(1)</w:t>
      </w:r>
      <w:r w:rsidRPr="006C6701">
        <w:tab/>
      </w:r>
      <w:r w:rsidR="00282FC6" w:rsidRPr="006C6701">
        <w:t xml:space="preserve">For schedule 1, a </w:t>
      </w:r>
      <w:r w:rsidR="00282FC6" w:rsidRPr="006C6701">
        <w:rPr>
          <w:rStyle w:val="charBoldItals"/>
        </w:rPr>
        <w:t xml:space="preserve">permitted general situation </w:t>
      </w:r>
      <w:r w:rsidR="00282FC6" w:rsidRPr="006C6701">
        <w:t>exists in relation to the collection, use or disclosure by a public sector agency of personal information about an individual if—</w:t>
      </w:r>
    </w:p>
    <w:p w14:paraId="05E8FB6E" w14:textId="77777777" w:rsidR="00282FC6" w:rsidRPr="006C6701" w:rsidRDefault="00422467" w:rsidP="00422467">
      <w:pPr>
        <w:pStyle w:val="Apara"/>
      </w:pPr>
      <w:r>
        <w:tab/>
      </w:r>
      <w:r w:rsidRPr="006C6701">
        <w:t>(a)</w:t>
      </w:r>
      <w:r w:rsidRPr="006C6701">
        <w:tab/>
      </w:r>
      <w:r w:rsidR="00282FC6" w:rsidRPr="006C6701">
        <w:t>both of the following apply:</w:t>
      </w:r>
    </w:p>
    <w:p w14:paraId="560268C7" w14:textId="77777777" w:rsidR="00282FC6" w:rsidRPr="006C6701" w:rsidRDefault="00422467" w:rsidP="00422467">
      <w:pPr>
        <w:pStyle w:val="Asubpara"/>
      </w:pPr>
      <w:r>
        <w:tab/>
      </w:r>
      <w:r w:rsidRPr="006C6701">
        <w:t>(i)</w:t>
      </w:r>
      <w:r w:rsidRPr="006C6701">
        <w:tab/>
      </w:r>
      <w:r w:rsidR="00282FC6" w:rsidRPr="006C6701">
        <w:t xml:space="preserve">it is unreasonable or impracticable to obtain the individual’s consent to the collection, use or disclosure; </w:t>
      </w:r>
    </w:p>
    <w:p w14:paraId="357A6E83" w14:textId="77777777" w:rsidR="00282FC6" w:rsidRPr="006C6701" w:rsidRDefault="00422467" w:rsidP="00422467">
      <w:pPr>
        <w:pStyle w:val="Asubpara"/>
      </w:pPr>
      <w:r>
        <w:tab/>
      </w:r>
      <w:r w:rsidRPr="006C6701">
        <w:t>(ii)</w:t>
      </w:r>
      <w:r w:rsidRPr="006C6701">
        <w:tab/>
      </w:r>
      <w:r w:rsidR="00282FC6" w:rsidRPr="006C6701">
        <w:t>the agency reasonably believes that the collection, use or disclosure is necessary to lessen or prevent a serious threat to the life, health or safety of an individual, or to public health or safety; or</w:t>
      </w:r>
    </w:p>
    <w:p w14:paraId="34EE77B9" w14:textId="77777777" w:rsidR="00282FC6" w:rsidRPr="006C6701" w:rsidRDefault="00422467" w:rsidP="00422467">
      <w:pPr>
        <w:pStyle w:val="Apara"/>
      </w:pPr>
      <w:r>
        <w:tab/>
      </w:r>
      <w:r w:rsidRPr="006C6701">
        <w:t>(b)</w:t>
      </w:r>
      <w:r w:rsidRPr="006C6701">
        <w:tab/>
      </w:r>
      <w:r w:rsidR="00282FC6" w:rsidRPr="006C6701">
        <w:t>both of the following apply:</w:t>
      </w:r>
    </w:p>
    <w:p w14:paraId="3B73CFC5" w14:textId="77777777" w:rsidR="00282FC6" w:rsidRPr="006C6701" w:rsidRDefault="00422467" w:rsidP="00422467">
      <w:pPr>
        <w:pStyle w:val="Asubpara"/>
      </w:pPr>
      <w:r>
        <w:tab/>
      </w:r>
      <w:r w:rsidRPr="006C6701">
        <w:t>(i)</w:t>
      </w:r>
      <w:r w:rsidRPr="006C6701">
        <w:tab/>
      </w:r>
      <w:r w:rsidR="00282FC6" w:rsidRPr="006C6701">
        <w:t>the agency has reason to suspect that unlawful activity, or misconduct of a serious nature, that relates to the agency’s functions or activities has been, is being or may be engaged in;</w:t>
      </w:r>
    </w:p>
    <w:p w14:paraId="64F6910E" w14:textId="77777777" w:rsidR="00282FC6" w:rsidRPr="006C6701" w:rsidRDefault="00422467" w:rsidP="00422467">
      <w:pPr>
        <w:pStyle w:val="Asubpara"/>
      </w:pPr>
      <w:r>
        <w:tab/>
      </w:r>
      <w:r w:rsidRPr="006C6701">
        <w:t>(ii)</w:t>
      </w:r>
      <w:r w:rsidRPr="006C6701">
        <w:tab/>
      </w:r>
      <w:r w:rsidR="00282FC6" w:rsidRPr="006C6701">
        <w:t>the agency reasonably believes that the collection, use or disclosure is necessary in order for the agency to take appropriate action in relation to the matter; or</w:t>
      </w:r>
    </w:p>
    <w:p w14:paraId="6227B3C7" w14:textId="77777777" w:rsidR="00282FC6" w:rsidRPr="006C6701" w:rsidRDefault="00422467" w:rsidP="00463098">
      <w:pPr>
        <w:pStyle w:val="Apara"/>
        <w:keepNext/>
      </w:pPr>
      <w:r>
        <w:lastRenderedPageBreak/>
        <w:tab/>
      </w:r>
      <w:r w:rsidRPr="006C6701">
        <w:t>(c)</w:t>
      </w:r>
      <w:r w:rsidRPr="006C6701">
        <w:tab/>
      </w:r>
      <w:r w:rsidR="00282FC6" w:rsidRPr="006C6701">
        <w:t>both of the following apply:</w:t>
      </w:r>
    </w:p>
    <w:p w14:paraId="2828D680" w14:textId="77777777" w:rsidR="00282FC6" w:rsidRPr="006C6701" w:rsidRDefault="00422467" w:rsidP="005A3512">
      <w:pPr>
        <w:pStyle w:val="Asubpara"/>
        <w:keepNext/>
      </w:pPr>
      <w:r>
        <w:tab/>
      </w:r>
      <w:r w:rsidRPr="006C6701">
        <w:t>(i)</w:t>
      </w:r>
      <w:r w:rsidRPr="006C6701">
        <w:tab/>
      </w:r>
      <w:r w:rsidR="00282FC6" w:rsidRPr="006C6701">
        <w:t>the agency reasonably believes that the collection, use or disclosure is reasonably necessary to assist an entity to locate a person who has been reported as missing;</w:t>
      </w:r>
    </w:p>
    <w:p w14:paraId="41B9B3FB" w14:textId="5483B86C" w:rsidR="00282FC6" w:rsidRPr="006C6701" w:rsidRDefault="00282FC6" w:rsidP="00282FC6">
      <w:pPr>
        <w:pStyle w:val="aNotesubpar"/>
      </w:pPr>
      <w:r w:rsidRPr="006C6701">
        <w:rPr>
          <w:rStyle w:val="charItals"/>
        </w:rPr>
        <w:t>Note</w:t>
      </w:r>
      <w:r w:rsidRPr="006C6701">
        <w:rPr>
          <w:rStyle w:val="charItals"/>
        </w:rPr>
        <w:tab/>
      </w:r>
      <w:r w:rsidRPr="006C6701">
        <w:rPr>
          <w:rStyle w:val="charBoldItals"/>
        </w:rPr>
        <w:t>Entity</w:t>
      </w:r>
      <w:r w:rsidRPr="006C6701">
        <w:t xml:space="preserve"> includes an unincorporated body and a person (including a person occupying a position) (see </w:t>
      </w:r>
      <w:hyperlink r:id="rId44" w:tooltip="A2001-14" w:history="1">
        <w:r w:rsidR="000628F9" w:rsidRPr="006C6701">
          <w:rPr>
            <w:rStyle w:val="charCitHyperlinkAbbrev"/>
          </w:rPr>
          <w:t>Legislation Act</w:t>
        </w:r>
      </w:hyperlink>
      <w:r w:rsidRPr="006C6701">
        <w:t>, dict, pt 1).</w:t>
      </w:r>
    </w:p>
    <w:p w14:paraId="0C3A88F7" w14:textId="77777777" w:rsidR="00282FC6" w:rsidRPr="006C6701" w:rsidRDefault="00422467" w:rsidP="00422467">
      <w:pPr>
        <w:pStyle w:val="Asubpara"/>
      </w:pPr>
      <w:r>
        <w:tab/>
      </w:r>
      <w:r w:rsidRPr="006C6701">
        <w:t>(ii)</w:t>
      </w:r>
      <w:r w:rsidRPr="006C6701">
        <w:tab/>
      </w:r>
      <w:r w:rsidR="00282FC6" w:rsidRPr="006C6701">
        <w:t>the collection, use or disclosure complies with the rules made under subsection (2); or</w:t>
      </w:r>
    </w:p>
    <w:p w14:paraId="3CA52AF8" w14:textId="77777777" w:rsidR="00282FC6" w:rsidRPr="006C6701" w:rsidRDefault="00422467" w:rsidP="00422467">
      <w:pPr>
        <w:pStyle w:val="Apara"/>
      </w:pPr>
      <w:r>
        <w:tab/>
      </w:r>
      <w:r w:rsidRPr="006C6701">
        <w:t>(d)</w:t>
      </w:r>
      <w:r w:rsidRPr="006C6701">
        <w:tab/>
      </w:r>
      <w:r w:rsidR="00282FC6" w:rsidRPr="006C6701">
        <w:t>the collection, use or disclosure is reasonably necessary for the establishment, exercise or defence of a legal or equitable claim; or</w:t>
      </w:r>
    </w:p>
    <w:p w14:paraId="276E51A0" w14:textId="77777777" w:rsidR="00282FC6" w:rsidRPr="006C6701" w:rsidRDefault="00422467" w:rsidP="00422467">
      <w:pPr>
        <w:pStyle w:val="Apara"/>
      </w:pPr>
      <w:r>
        <w:tab/>
      </w:r>
      <w:r w:rsidRPr="006C6701">
        <w:t>(e)</w:t>
      </w:r>
      <w:r w:rsidRPr="006C6701">
        <w:tab/>
      </w:r>
      <w:r w:rsidR="00282FC6" w:rsidRPr="006C6701">
        <w:t>the collection, use or disclosure is reasonably necessary for the purposes of a confidential alternative dispute resolution process</w:t>
      </w:r>
      <w:r w:rsidR="005D5FC0" w:rsidRPr="006C6701">
        <w:t>.</w:t>
      </w:r>
    </w:p>
    <w:p w14:paraId="4E3E1F52" w14:textId="77777777" w:rsidR="00282FC6" w:rsidRPr="006C6701" w:rsidRDefault="00422467" w:rsidP="006F46FD">
      <w:pPr>
        <w:pStyle w:val="Amain"/>
      </w:pPr>
      <w:r>
        <w:tab/>
      </w:r>
      <w:r w:rsidRPr="006C6701">
        <w:t>(2)</w:t>
      </w:r>
      <w:r w:rsidRPr="006C6701">
        <w:tab/>
      </w:r>
      <w:r w:rsidR="00282FC6" w:rsidRPr="006C6701">
        <w:t>For subsection (1)</w:t>
      </w:r>
      <w:r w:rsidR="00637BA9" w:rsidRPr="006C6701">
        <w:t> </w:t>
      </w:r>
      <w:r w:rsidR="00282FC6" w:rsidRPr="006C6701">
        <w:t xml:space="preserve">(c) (ii), </w:t>
      </w:r>
      <w:r w:rsidR="00477A69" w:rsidRPr="006C6701">
        <w:t>the</w:t>
      </w:r>
      <w:r w:rsidR="00282FC6" w:rsidRPr="006C6701">
        <w:t xml:space="preserve"> </w:t>
      </w:r>
      <w:r w:rsidR="00F843CB" w:rsidRPr="006C6701">
        <w:t xml:space="preserve">information privacy </w:t>
      </w:r>
      <w:r w:rsidR="00282FC6" w:rsidRPr="006C6701">
        <w:t>commissioner may make rules relating to the collection, use or disclosure of personal information.</w:t>
      </w:r>
    </w:p>
    <w:p w14:paraId="40446F78" w14:textId="77777777" w:rsidR="001A74CE" w:rsidRPr="006C6701" w:rsidRDefault="001A74CE" w:rsidP="001A74CE">
      <w:pPr>
        <w:pStyle w:val="aNote"/>
      </w:pPr>
      <w:r w:rsidRPr="006C6701">
        <w:rPr>
          <w:rStyle w:val="charItals"/>
        </w:rPr>
        <w:t>Note</w:t>
      </w:r>
      <w:r w:rsidRPr="006C6701">
        <w:rPr>
          <w:rStyle w:val="charItals"/>
        </w:rPr>
        <w:tab/>
      </w:r>
      <w:r w:rsidRPr="006C6701">
        <w:t xml:space="preserve">See s </w:t>
      </w:r>
      <w:r w:rsidR="001E36CA" w:rsidRPr="006C6701">
        <w:t>5</w:t>
      </w:r>
      <w:r w:rsidR="0037493D" w:rsidRPr="006C6701">
        <w:t xml:space="preserve">6 </w:t>
      </w:r>
      <w:r w:rsidRPr="006C6701">
        <w:t xml:space="preserve">(Instruments made </w:t>
      </w:r>
      <w:r w:rsidR="00477A69" w:rsidRPr="006C6701">
        <w:t>under this Act</w:t>
      </w:r>
      <w:r w:rsidRPr="006C6701">
        <w:t>).</w:t>
      </w:r>
    </w:p>
    <w:p w14:paraId="1C7530E7" w14:textId="77777777" w:rsidR="00282FC6" w:rsidRPr="006C6701" w:rsidRDefault="00422467" w:rsidP="006F46FD">
      <w:pPr>
        <w:pStyle w:val="Amain"/>
      </w:pPr>
      <w:r>
        <w:tab/>
      </w:r>
      <w:r w:rsidRPr="006C6701">
        <w:t>(3)</w:t>
      </w:r>
      <w:r w:rsidRPr="006C6701">
        <w:tab/>
      </w:r>
      <w:r w:rsidR="00282FC6" w:rsidRPr="006C6701">
        <w:t>A rule is a notifiable instrument.</w:t>
      </w:r>
    </w:p>
    <w:p w14:paraId="56E1CD62" w14:textId="28D32971" w:rsidR="00282FC6" w:rsidRPr="006C6701" w:rsidRDefault="00282FC6" w:rsidP="00282FC6">
      <w:pPr>
        <w:pStyle w:val="aNote"/>
      </w:pPr>
      <w:r w:rsidRPr="006C6701">
        <w:rPr>
          <w:rStyle w:val="charItals"/>
        </w:rPr>
        <w:t>Note</w:t>
      </w:r>
      <w:r w:rsidRPr="006C6701">
        <w:rPr>
          <w:rStyle w:val="charItals"/>
        </w:rPr>
        <w:tab/>
      </w:r>
      <w:r w:rsidRPr="006C6701">
        <w:t xml:space="preserve">A notifiable instrument must be notified under the </w:t>
      </w:r>
      <w:hyperlink r:id="rId45" w:tooltip="A2001-14" w:history="1">
        <w:r w:rsidR="000628F9" w:rsidRPr="006C6701">
          <w:rPr>
            <w:rStyle w:val="charCitHyperlinkAbbrev"/>
          </w:rPr>
          <w:t>Legislation Act</w:t>
        </w:r>
      </w:hyperlink>
      <w:r w:rsidRPr="006C6701">
        <w:t>.</w:t>
      </w:r>
    </w:p>
    <w:p w14:paraId="2F90FCAC" w14:textId="77777777" w:rsidR="00282FC6" w:rsidRPr="00026DC1" w:rsidRDefault="00422467" w:rsidP="000A7117">
      <w:pPr>
        <w:pStyle w:val="AH3Div"/>
        <w:keepLines/>
      </w:pPr>
      <w:bookmarkStart w:id="29" w:name="_Toc74659750"/>
      <w:r w:rsidRPr="00026DC1">
        <w:rPr>
          <w:rStyle w:val="CharDivNo"/>
        </w:rPr>
        <w:lastRenderedPageBreak/>
        <w:t>Division 3.2</w:t>
      </w:r>
      <w:r w:rsidRPr="006C6701">
        <w:tab/>
      </w:r>
      <w:r w:rsidR="00282FC6" w:rsidRPr="00026DC1">
        <w:rPr>
          <w:rStyle w:val="CharDivText"/>
        </w:rPr>
        <w:t xml:space="preserve">Compliance with </w:t>
      </w:r>
      <w:r w:rsidR="001F1900" w:rsidRPr="00026DC1">
        <w:rPr>
          <w:rStyle w:val="CharDivText"/>
        </w:rPr>
        <w:t>TPPs</w:t>
      </w:r>
      <w:bookmarkEnd w:id="29"/>
      <w:r w:rsidR="00B41568" w:rsidRPr="00026DC1">
        <w:rPr>
          <w:rStyle w:val="CharDivText"/>
        </w:rPr>
        <w:t xml:space="preserve"> </w:t>
      </w:r>
    </w:p>
    <w:p w14:paraId="683A24AE" w14:textId="77777777" w:rsidR="00EF3EB2" w:rsidRPr="006C6701" w:rsidRDefault="00422467" w:rsidP="000A7117">
      <w:pPr>
        <w:pStyle w:val="AH5Sec"/>
        <w:keepLines/>
      </w:pPr>
      <w:bookmarkStart w:id="30" w:name="_Toc74659751"/>
      <w:r w:rsidRPr="00026DC1">
        <w:rPr>
          <w:rStyle w:val="CharSectNo"/>
        </w:rPr>
        <w:t>20</w:t>
      </w:r>
      <w:r w:rsidRPr="006C6701">
        <w:tab/>
      </w:r>
      <w:r w:rsidR="00BC7A27" w:rsidRPr="006C6701">
        <w:t xml:space="preserve">Public sector agencies must comply with </w:t>
      </w:r>
      <w:r w:rsidR="00CA6CEC" w:rsidRPr="006C6701">
        <w:t>TPPs</w:t>
      </w:r>
      <w:bookmarkEnd w:id="30"/>
      <w:r w:rsidR="00BC7A27" w:rsidRPr="006C6701">
        <w:t xml:space="preserve"> </w:t>
      </w:r>
    </w:p>
    <w:p w14:paraId="199E0B05" w14:textId="77777777" w:rsidR="006A6AC4" w:rsidRPr="006C6701" w:rsidRDefault="006A6AC4" w:rsidP="000A7117">
      <w:pPr>
        <w:pStyle w:val="Amainreturn"/>
        <w:keepNext/>
        <w:keepLines/>
      </w:pPr>
      <w:r w:rsidRPr="006C6701">
        <w:t xml:space="preserve">A </w:t>
      </w:r>
      <w:r w:rsidR="00CC64F2" w:rsidRPr="006C6701">
        <w:t>public sector agency</w:t>
      </w:r>
      <w:r w:rsidRPr="006C6701">
        <w:t xml:space="preserve"> must </w:t>
      </w:r>
      <w:r w:rsidR="0032137C" w:rsidRPr="006C6701">
        <w:t>not do an</w:t>
      </w:r>
      <w:r w:rsidR="002F3BFA" w:rsidRPr="006C6701">
        <w:t xml:space="preserve"> act</w:t>
      </w:r>
      <w:r w:rsidR="0032137C" w:rsidRPr="006C6701">
        <w:t xml:space="preserve">, or engage in a practice, that </w:t>
      </w:r>
      <w:r w:rsidR="0092119C" w:rsidRPr="006C6701">
        <w:t>breaches</w:t>
      </w:r>
      <w:r w:rsidR="0032137C" w:rsidRPr="006C6701">
        <w:t xml:space="preserve"> </w:t>
      </w:r>
      <w:r w:rsidR="00CA6CEC" w:rsidRPr="006C6701">
        <w:t>a TPP</w:t>
      </w:r>
      <w:r w:rsidRPr="006C6701">
        <w:t>.</w:t>
      </w:r>
    </w:p>
    <w:p w14:paraId="5F197031" w14:textId="77777777" w:rsidR="00BA2823" w:rsidRPr="006C6701" w:rsidRDefault="00422467" w:rsidP="000A7117">
      <w:pPr>
        <w:pStyle w:val="AH5Sec"/>
        <w:keepLines/>
      </w:pPr>
      <w:bookmarkStart w:id="31" w:name="_Toc74659752"/>
      <w:r w:rsidRPr="00026DC1">
        <w:rPr>
          <w:rStyle w:val="CharSectNo"/>
        </w:rPr>
        <w:t>21</w:t>
      </w:r>
      <w:r w:rsidRPr="006C6701">
        <w:tab/>
      </w:r>
      <w:r w:rsidR="00BA2823" w:rsidRPr="006C6701">
        <w:t>Privacy protection requirements for government contracts</w:t>
      </w:r>
      <w:bookmarkEnd w:id="31"/>
    </w:p>
    <w:p w14:paraId="6DF1FC89" w14:textId="77777777" w:rsidR="00CA57A7" w:rsidRDefault="00CA57A7" w:rsidP="006F46FD">
      <w:pPr>
        <w:pStyle w:val="Amain"/>
        <w:keepNext/>
        <w:keepLines/>
      </w:pPr>
      <w:r>
        <w:tab/>
        <w:t>(1)</w:t>
      </w:r>
      <w:r>
        <w:tab/>
        <w:t>A public sector agency must not enter into a government contract unless the contract contains appropriate contractual provisions requiring the contracted service provider, and any subcontractor for the contract, to comply with—</w:t>
      </w:r>
    </w:p>
    <w:p w14:paraId="777213D2" w14:textId="77777777" w:rsidR="00CA57A7" w:rsidRDefault="00CA57A7" w:rsidP="00CA57A7">
      <w:pPr>
        <w:pStyle w:val="Apara"/>
      </w:pPr>
      <w:r>
        <w:tab/>
        <w:t>(a)</w:t>
      </w:r>
      <w:r>
        <w:tab/>
        <w:t>the TPPs; or</w:t>
      </w:r>
    </w:p>
    <w:p w14:paraId="6E6F4976" w14:textId="77777777" w:rsidR="00CA57A7" w:rsidRDefault="00CA57A7" w:rsidP="00CA57A7">
      <w:pPr>
        <w:pStyle w:val="Apara"/>
      </w:pPr>
      <w:r>
        <w:tab/>
        <w:t>(b)</w:t>
      </w:r>
      <w:r>
        <w:tab/>
        <w:t>a TPP code that binds the agency; or</w:t>
      </w:r>
    </w:p>
    <w:p w14:paraId="3E621C8B" w14:textId="77777777" w:rsidR="00CA57A7" w:rsidRDefault="00CA57A7" w:rsidP="00CA57A7">
      <w:pPr>
        <w:pStyle w:val="Apara"/>
      </w:pPr>
      <w:r>
        <w:tab/>
        <w:t>(c)</w:t>
      </w:r>
      <w:r>
        <w:tab/>
        <w:t>a corresponding privacy law.</w:t>
      </w:r>
    </w:p>
    <w:p w14:paraId="54EDD0E5" w14:textId="77777777" w:rsidR="00CA57A7" w:rsidRDefault="00CA57A7" w:rsidP="00CA57A7">
      <w:pPr>
        <w:pStyle w:val="Amain"/>
      </w:pPr>
      <w:r>
        <w:tab/>
        <w:t>(2)</w:t>
      </w:r>
      <w:r>
        <w:tab/>
        <w:t>Also, a public sector agency must not enter into a government contract that authorises the contracted service provider, or any subcontractor for the contract, to do an act, or engage in a practice, that breaches a TPP, TPP Code or corresponding law that applies to the contract under the contractual provisions mentioned in subsection (1).</w:t>
      </w:r>
    </w:p>
    <w:p w14:paraId="4273B736" w14:textId="77777777" w:rsidR="00BA2823" w:rsidRPr="006C6701" w:rsidRDefault="00422467" w:rsidP="00422467">
      <w:pPr>
        <w:pStyle w:val="Amain"/>
      </w:pPr>
      <w:r>
        <w:tab/>
      </w:r>
      <w:r w:rsidRPr="006C6701">
        <w:t>(3)</w:t>
      </w:r>
      <w:r w:rsidRPr="006C6701">
        <w:tab/>
      </w:r>
      <w:r w:rsidR="00C433B3" w:rsidRPr="006C6701">
        <w:t>Failure by a public sector agency to comply with this section does not affect any obligation the agency, or the contracted service provider, has under this</w:t>
      </w:r>
      <w:r w:rsidR="004B3F97" w:rsidRPr="006C6701">
        <w:t xml:space="preserve"> Act or the government contract in relation to compliance with the TPPs, or a</w:t>
      </w:r>
      <w:r w:rsidR="00266DE9" w:rsidRPr="006C6701">
        <w:t xml:space="preserve"> </w:t>
      </w:r>
      <w:r w:rsidR="004B3F97" w:rsidRPr="006C6701">
        <w:t>TPP code that binds the agency.</w:t>
      </w:r>
    </w:p>
    <w:p w14:paraId="6C485A2C" w14:textId="77777777" w:rsidR="009B5CAF" w:rsidRPr="006C6701" w:rsidRDefault="00422467" w:rsidP="00422467">
      <w:pPr>
        <w:pStyle w:val="Amain"/>
      </w:pPr>
      <w:r>
        <w:tab/>
      </w:r>
      <w:r w:rsidRPr="006C6701">
        <w:t>(4)</w:t>
      </w:r>
      <w:r w:rsidRPr="006C6701">
        <w:tab/>
      </w:r>
      <w:r w:rsidR="009B5CAF" w:rsidRPr="006C6701">
        <w:t>In this section:</w:t>
      </w:r>
    </w:p>
    <w:p w14:paraId="2EB835BC" w14:textId="77777777" w:rsidR="00CA57A7" w:rsidRPr="002C6339" w:rsidRDefault="00CA57A7" w:rsidP="00CA57A7">
      <w:pPr>
        <w:pStyle w:val="aDef"/>
      </w:pPr>
      <w:r w:rsidRPr="002C6339">
        <w:rPr>
          <w:rStyle w:val="charBoldItals"/>
        </w:rPr>
        <w:t>corresponding privacy law</w:t>
      </w:r>
      <w:r w:rsidRPr="002C6339">
        <w:t xml:space="preserve"> means—</w:t>
      </w:r>
    </w:p>
    <w:p w14:paraId="6BF22890" w14:textId="6A847837" w:rsidR="00CA57A7" w:rsidRPr="002C6339" w:rsidRDefault="00CA57A7" w:rsidP="00CA57A7">
      <w:pPr>
        <w:pStyle w:val="aDefpara"/>
      </w:pPr>
      <w:r w:rsidRPr="002C6339">
        <w:tab/>
        <w:t>(a)</w:t>
      </w:r>
      <w:r w:rsidRPr="002C6339">
        <w:tab/>
        <w:t xml:space="preserve">the </w:t>
      </w:r>
      <w:hyperlink r:id="rId46" w:tooltip="Act 1988 No 119 (Cwlth)" w:history="1">
        <w:r w:rsidRPr="002C6339">
          <w:rPr>
            <w:rStyle w:val="charCitHyperlinkItal"/>
          </w:rPr>
          <w:t>Privacy Act 1988</w:t>
        </w:r>
      </w:hyperlink>
      <w:r w:rsidRPr="002C6339">
        <w:t xml:space="preserve"> (Cwlth); or</w:t>
      </w:r>
    </w:p>
    <w:p w14:paraId="440B1027" w14:textId="77777777" w:rsidR="00CA57A7" w:rsidRPr="002C6339" w:rsidRDefault="00CA57A7" w:rsidP="00CA57A7">
      <w:pPr>
        <w:pStyle w:val="aDefpara"/>
      </w:pPr>
      <w:r w:rsidRPr="002C6339">
        <w:tab/>
        <w:t>(b)</w:t>
      </w:r>
      <w:r w:rsidRPr="002C6339">
        <w:tab/>
        <w:t>a law of a State, external territory or foreign country prescribed by regulation.</w:t>
      </w:r>
    </w:p>
    <w:p w14:paraId="77777B1C" w14:textId="77777777" w:rsidR="009B5CAF" w:rsidRPr="006C6701" w:rsidRDefault="009B5CAF" w:rsidP="006F46FD">
      <w:pPr>
        <w:pStyle w:val="aDef"/>
      </w:pPr>
      <w:r w:rsidRPr="006C6701">
        <w:rPr>
          <w:rStyle w:val="charBoldItals"/>
        </w:rPr>
        <w:lastRenderedPageBreak/>
        <w:t>subcontractor</w:t>
      </w:r>
      <w:r w:rsidRPr="006C6701">
        <w:t>, in relation to a government contract—</w:t>
      </w:r>
    </w:p>
    <w:p w14:paraId="3DBAE44C" w14:textId="77777777" w:rsidR="009B5CAF" w:rsidRPr="006C6701" w:rsidRDefault="00422467" w:rsidP="006F46FD">
      <w:pPr>
        <w:pStyle w:val="aDefpara"/>
      </w:pPr>
      <w:r>
        <w:tab/>
      </w:r>
      <w:r w:rsidRPr="006C6701">
        <w:t>(a)</w:t>
      </w:r>
      <w:r w:rsidRPr="006C6701">
        <w:tab/>
      </w:r>
      <w:r w:rsidR="009B5CAF" w:rsidRPr="006C6701">
        <w:t>means a person engaged by the contracted service provider under the government contract to provide the services the subject of the government contract; and</w:t>
      </w:r>
    </w:p>
    <w:p w14:paraId="45D50CA7" w14:textId="77777777" w:rsidR="009B5CAF" w:rsidRPr="006C6701" w:rsidRDefault="00422467" w:rsidP="00422467">
      <w:pPr>
        <w:pStyle w:val="aDefpara"/>
      </w:pPr>
      <w:r>
        <w:tab/>
      </w:r>
      <w:r w:rsidRPr="006C6701">
        <w:t>(b)</w:t>
      </w:r>
      <w:r w:rsidRPr="006C6701">
        <w:tab/>
      </w:r>
      <w:r w:rsidR="009B5CAF" w:rsidRPr="006C6701">
        <w:t>includes any other person engaged under a subcontracting arrangement to provide the services the subject of the government contract.</w:t>
      </w:r>
    </w:p>
    <w:p w14:paraId="195342BB" w14:textId="77777777" w:rsidR="00107067" w:rsidRPr="00026DC1" w:rsidRDefault="00422467" w:rsidP="00422467">
      <w:pPr>
        <w:pStyle w:val="AH3Div"/>
      </w:pPr>
      <w:bookmarkStart w:id="32" w:name="_Toc74659753"/>
      <w:r w:rsidRPr="00026DC1">
        <w:rPr>
          <w:rStyle w:val="CharDivNo"/>
        </w:rPr>
        <w:t>Division 3.3</w:t>
      </w:r>
      <w:r w:rsidRPr="006C6701">
        <w:tab/>
      </w:r>
      <w:r w:rsidR="00107067" w:rsidRPr="00026DC1">
        <w:rPr>
          <w:rStyle w:val="CharDivText"/>
        </w:rPr>
        <w:t>Other privacy compliance matters</w:t>
      </w:r>
      <w:bookmarkEnd w:id="32"/>
    </w:p>
    <w:p w14:paraId="2A33AE2A" w14:textId="77777777" w:rsidR="00AA249B" w:rsidRPr="006C6701" w:rsidRDefault="00422467" w:rsidP="00422467">
      <w:pPr>
        <w:pStyle w:val="AH5Sec"/>
      </w:pPr>
      <w:bookmarkStart w:id="33" w:name="_Toc74659754"/>
      <w:r w:rsidRPr="00026DC1">
        <w:rPr>
          <w:rStyle w:val="CharSectNo"/>
        </w:rPr>
        <w:t>22</w:t>
      </w:r>
      <w:r w:rsidRPr="006C6701">
        <w:tab/>
      </w:r>
      <w:r w:rsidR="00AA249B" w:rsidRPr="006C6701">
        <w:t>Deemed breach in relation to acts and practices of overseas recipients of personal information</w:t>
      </w:r>
      <w:bookmarkEnd w:id="33"/>
    </w:p>
    <w:p w14:paraId="1BAD5DDF" w14:textId="77777777" w:rsidR="00AA249B" w:rsidRPr="006C6701" w:rsidRDefault="00422467" w:rsidP="00422467">
      <w:pPr>
        <w:pStyle w:val="Amain"/>
      </w:pPr>
      <w:r>
        <w:tab/>
      </w:r>
      <w:r w:rsidRPr="006C6701">
        <w:t>(1)</w:t>
      </w:r>
      <w:r w:rsidRPr="006C6701">
        <w:tab/>
      </w:r>
      <w:r w:rsidR="00AA249B" w:rsidRPr="006C6701">
        <w:t>This section applies if—</w:t>
      </w:r>
    </w:p>
    <w:p w14:paraId="64F6FAF8" w14:textId="77777777" w:rsidR="00AA249B" w:rsidRPr="006C6701" w:rsidRDefault="00422467" w:rsidP="00422467">
      <w:pPr>
        <w:pStyle w:val="Apara"/>
      </w:pPr>
      <w:r>
        <w:tab/>
      </w:r>
      <w:r w:rsidRPr="006C6701">
        <w:t>(a)</w:t>
      </w:r>
      <w:r w:rsidRPr="006C6701">
        <w:tab/>
      </w:r>
      <w:r w:rsidR="00AA249B" w:rsidRPr="006C6701">
        <w:t>a public sector agency discloses personal information about an individual to an overseas recipient; and</w:t>
      </w:r>
    </w:p>
    <w:p w14:paraId="7206D674" w14:textId="77777777" w:rsidR="00AA249B" w:rsidRPr="006C6701" w:rsidRDefault="00422467" w:rsidP="00422467">
      <w:pPr>
        <w:pStyle w:val="Apara"/>
      </w:pPr>
      <w:r>
        <w:tab/>
      </w:r>
      <w:r w:rsidRPr="006C6701">
        <w:t>(b)</w:t>
      </w:r>
      <w:r w:rsidRPr="006C6701">
        <w:tab/>
      </w:r>
      <w:r w:rsidR="00AA249B" w:rsidRPr="006C6701">
        <w:t>TPP 8.1 applies to the disclosure of the information; and</w:t>
      </w:r>
    </w:p>
    <w:p w14:paraId="0B5E2298" w14:textId="77777777" w:rsidR="00AA249B" w:rsidRPr="006C6701" w:rsidRDefault="00422467" w:rsidP="00422467">
      <w:pPr>
        <w:pStyle w:val="Apara"/>
      </w:pPr>
      <w:r>
        <w:tab/>
      </w:r>
      <w:r w:rsidRPr="006C6701">
        <w:t>(c)</w:t>
      </w:r>
      <w:r w:rsidRPr="006C6701">
        <w:tab/>
      </w:r>
      <w:r w:rsidR="00AA249B" w:rsidRPr="006C6701">
        <w:t>the TPPs do not apply, under this Act, to an act done, or a practice engaged in, by the overseas recipient in relation to the information; and</w:t>
      </w:r>
    </w:p>
    <w:p w14:paraId="3561DDD6" w14:textId="77777777" w:rsidR="00AA249B" w:rsidRPr="006C6701" w:rsidRDefault="00422467" w:rsidP="00422467">
      <w:pPr>
        <w:pStyle w:val="Apara"/>
      </w:pPr>
      <w:r>
        <w:tab/>
      </w:r>
      <w:r w:rsidRPr="006C6701">
        <w:t>(d)</w:t>
      </w:r>
      <w:r w:rsidRPr="006C6701">
        <w:tab/>
      </w:r>
      <w:r w:rsidR="00AA249B" w:rsidRPr="006C6701">
        <w:t>the overseas recipient does an act, or engages in a practice, in relation to the information that would be a breach of a TPP (other than TPP 1) if the TPP applied to the act or practice.</w:t>
      </w:r>
    </w:p>
    <w:p w14:paraId="06883290" w14:textId="77777777" w:rsidR="00AA249B" w:rsidRPr="006C6701" w:rsidRDefault="00422467" w:rsidP="00422467">
      <w:pPr>
        <w:pStyle w:val="Amain"/>
      </w:pPr>
      <w:r>
        <w:tab/>
      </w:r>
      <w:r w:rsidRPr="006C6701">
        <w:t>(2)</w:t>
      </w:r>
      <w:r w:rsidRPr="006C6701">
        <w:tab/>
      </w:r>
      <w:r w:rsidR="00AA249B" w:rsidRPr="006C6701">
        <w:t>The act done, or the practice engaged in, by the overseas recipient is taken, for this Act—</w:t>
      </w:r>
    </w:p>
    <w:p w14:paraId="32086D4B" w14:textId="77777777" w:rsidR="00AA249B" w:rsidRPr="006C6701" w:rsidRDefault="00422467" w:rsidP="00422467">
      <w:pPr>
        <w:pStyle w:val="Apara"/>
      </w:pPr>
      <w:r>
        <w:tab/>
      </w:r>
      <w:r w:rsidRPr="006C6701">
        <w:t>(a)</w:t>
      </w:r>
      <w:r w:rsidRPr="006C6701">
        <w:tab/>
      </w:r>
      <w:r w:rsidR="00AA249B" w:rsidRPr="006C6701">
        <w:t>to have been done, or engaged in, by the public sector agency; and</w:t>
      </w:r>
    </w:p>
    <w:p w14:paraId="0855ABD1" w14:textId="77777777" w:rsidR="00AA249B" w:rsidRPr="006C6701" w:rsidRDefault="00422467" w:rsidP="00422467">
      <w:pPr>
        <w:pStyle w:val="Apara"/>
      </w:pPr>
      <w:r>
        <w:tab/>
      </w:r>
      <w:r w:rsidRPr="006C6701">
        <w:t>(b)</w:t>
      </w:r>
      <w:r w:rsidRPr="006C6701">
        <w:tab/>
      </w:r>
      <w:r w:rsidR="00AA249B" w:rsidRPr="006C6701">
        <w:t>to be a breach of the TPP by the agency.</w:t>
      </w:r>
    </w:p>
    <w:p w14:paraId="59AD3509" w14:textId="77777777" w:rsidR="00107067" w:rsidRPr="006C6701" w:rsidRDefault="00422467" w:rsidP="00422467">
      <w:pPr>
        <w:pStyle w:val="AH5Sec"/>
      </w:pPr>
      <w:bookmarkStart w:id="34" w:name="_Toc74659755"/>
      <w:r w:rsidRPr="00026DC1">
        <w:rPr>
          <w:rStyle w:val="CharSectNo"/>
        </w:rPr>
        <w:lastRenderedPageBreak/>
        <w:t>23</w:t>
      </w:r>
      <w:r w:rsidRPr="006C6701">
        <w:tab/>
      </w:r>
      <w:r w:rsidR="00107067" w:rsidRPr="006C6701">
        <w:t>Commonwealth APPs apply to certain public sector agencies engaged in commercial activities</w:t>
      </w:r>
      <w:bookmarkEnd w:id="34"/>
    </w:p>
    <w:p w14:paraId="64D87861" w14:textId="77777777" w:rsidR="00107067" w:rsidRPr="006C6701" w:rsidRDefault="00422467" w:rsidP="00422467">
      <w:pPr>
        <w:pStyle w:val="Amain"/>
      </w:pPr>
      <w:r>
        <w:tab/>
      </w:r>
      <w:r w:rsidRPr="006C6701">
        <w:t>(1)</w:t>
      </w:r>
      <w:r w:rsidRPr="006C6701">
        <w:tab/>
      </w:r>
      <w:r w:rsidR="00107067" w:rsidRPr="006C6701">
        <w:t>This section applies to the acts and practices of a public sector agency if—</w:t>
      </w:r>
    </w:p>
    <w:p w14:paraId="5F8F0078" w14:textId="77777777" w:rsidR="00335100" w:rsidRPr="004F4043" w:rsidRDefault="00335100" w:rsidP="00335100">
      <w:pPr>
        <w:pStyle w:val="Apara"/>
      </w:pPr>
      <w:r w:rsidRPr="004F4043">
        <w:tab/>
        <w:t>(a)</w:t>
      </w:r>
      <w:r w:rsidRPr="004F4043">
        <w:tab/>
        <w:t>the agency is prescribed by regulation; and</w:t>
      </w:r>
    </w:p>
    <w:p w14:paraId="0C11F6A1" w14:textId="77777777" w:rsidR="00107067" w:rsidRPr="006C6701" w:rsidRDefault="00422467" w:rsidP="00422467">
      <w:pPr>
        <w:pStyle w:val="Apara"/>
      </w:pPr>
      <w:r>
        <w:tab/>
      </w:r>
      <w:r w:rsidRPr="006C6701">
        <w:t>(b)</w:t>
      </w:r>
      <w:r w:rsidRPr="006C6701">
        <w:tab/>
      </w:r>
      <w:r w:rsidR="00107067" w:rsidRPr="006C6701">
        <w:t>the acts and practices relate to the agency’s commercial activities.</w:t>
      </w:r>
    </w:p>
    <w:p w14:paraId="282F3BB5" w14:textId="77777777" w:rsidR="00107067" w:rsidRPr="006C6701" w:rsidRDefault="00422467" w:rsidP="00422467">
      <w:pPr>
        <w:pStyle w:val="Amain"/>
      </w:pPr>
      <w:r>
        <w:tab/>
      </w:r>
      <w:r w:rsidRPr="006C6701">
        <w:t>(2)</w:t>
      </w:r>
      <w:r w:rsidRPr="006C6701">
        <w:tab/>
      </w:r>
      <w:r w:rsidR="00107067" w:rsidRPr="006C6701">
        <w:t>The Commonwealth APPs apply to the acts and practices of the public sector agency as if the agency were an organisation within the meaning of the Commonwealth Act.</w:t>
      </w:r>
    </w:p>
    <w:p w14:paraId="37125197" w14:textId="77777777" w:rsidR="006433EC" w:rsidRPr="006C6701" w:rsidRDefault="006433EC" w:rsidP="00841015">
      <w:pPr>
        <w:pStyle w:val="PageBreak"/>
        <w:suppressLineNumbers/>
      </w:pPr>
      <w:r w:rsidRPr="006C6701">
        <w:br w:type="page"/>
      </w:r>
    </w:p>
    <w:p w14:paraId="54D0E898" w14:textId="77777777" w:rsidR="006433EC" w:rsidRPr="00026DC1" w:rsidRDefault="00422467" w:rsidP="00422467">
      <w:pPr>
        <w:pStyle w:val="AH2Part"/>
      </w:pPr>
      <w:bookmarkStart w:id="35" w:name="_Toc74659756"/>
      <w:r w:rsidRPr="00026DC1">
        <w:rPr>
          <w:rStyle w:val="CharPartNo"/>
        </w:rPr>
        <w:lastRenderedPageBreak/>
        <w:t>Part 4</w:t>
      </w:r>
      <w:r w:rsidRPr="006C6701">
        <w:tab/>
      </w:r>
      <w:r w:rsidR="006433EC" w:rsidRPr="00026DC1">
        <w:rPr>
          <w:rStyle w:val="CharPartText"/>
        </w:rPr>
        <w:t>Exempt</w:t>
      </w:r>
      <w:r w:rsidR="00625202" w:rsidRPr="00026DC1">
        <w:rPr>
          <w:rStyle w:val="CharPartText"/>
        </w:rPr>
        <w:t>ions from application of Act</w:t>
      </w:r>
      <w:bookmarkEnd w:id="35"/>
    </w:p>
    <w:p w14:paraId="6D77E7C8" w14:textId="77777777" w:rsidR="00C630B8" w:rsidRPr="006C6701" w:rsidRDefault="00C630B8" w:rsidP="00841015">
      <w:pPr>
        <w:pStyle w:val="Placeholder"/>
        <w:suppressLineNumbers/>
      </w:pPr>
      <w:r w:rsidRPr="006C6701">
        <w:rPr>
          <w:rStyle w:val="CharDivNo"/>
        </w:rPr>
        <w:t xml:space="preserve">  </w:t>
      </w:r>
      <w:r w:rsidRPr="006C6701">
        <w:rPr>
          <w:rStyle w:val="CharDivText"/>
        </w:rPr>
        <w:t xml:space="preserve">  </w:t>
      </w:r>
    </w:p>
    <w:p w14:paraId="2C03D852" w14:textId="77777777" w:rsidR="00FC5B3A" w:rsidRPr="006C6701" w:rsidRDefault="00422467" w:rsidP="00422467">
      <w:pPr>
        <w:pStyle w:val="AH5Sec"/>
      </w:pPr>
      <w:bookmarkStart w:id="36" w:name="_Toc74659757"/>
      <w:r w:rsidRPr="00026DC1">
        <w:rPr>
          <w:rStyle w:val="CharSectNo"/>
        </w:rPr>
        <w:t>24</w:t>
      </w:r>
      <w:r w:rsidRPr="006C6701">
        <w:tab/>
      </w:r>
      <w:r w:rsidR="00025B94" w:rsidRPr="006C6701">
        <w:t>Exempt p</w:t>
      </w:r>
      <w:r w:rsidR="004F4CCF" w:rsidRPr="006C6701">
        <w:t>ublic sector agencies</w:t>
      </w:r>
      <w:bookmarkEnd w:id="36"/>
      <w:r w:rsidR="004F4CCF" w:rsidRPr="006C6701">
        <w:t xml:space="preserve"> </w:t>
      </w:r>
    </w:p>
    <w:p w14:paraId="2A8E9496" w14:textId="77777777" w:rsidR="00070882" w:rsidRPr="006C6701" w:rsidRDefault="00070882" w:rsidP="00070882">
      <w:pPr>
        <w:pStyle w:val="Amainreturn"/>
        <w:rPr>
          <w:b/>
        </w:rPr>
      </w:pPr>
      <w:r w:rsidRPr="006C6701">
        <w:t>This Act does not apply to the following public sector agencies:</w:t>
      </w:r>
    </w:p>
    <w:p w14:paraId="3AE70D51" w14:textId="0B412CCC" w:rsidR="00070882" w:rsidRPr="006C6701" w:rsidRDefault="00422467" w:rsidP="00422467">
      <w:pPr>
        <w:pStyle w:val="Apara"/>
      </w:pPr>
      <w:r>
        <w:tab/>
      </w:r>
      <w:r w:rsidRPr="006C6701">
        <w:t>(a)</w:t>
      </w:r>
      <w:r w:rsidRPr="006C6701">
        <w:tab/>
      </w:r>
      <w:r w:rsidR="00070882" w:rsidRPr="006C6701">
        <w:t xml:space="preserve">a board of inquiry under the </w:t>
      </w:r>
      <w:hyperlink r:id="rId47" w:tooltip="A1991-2" w:history="1">
        <w:r w:rsidR="000628F9" w:rsidRPr="006C6701">
          <w:rPr>
            <w:rStyle w:val="charCitHyperlinkItal"/>
          </w:rPr>
          <w:t>Inquiries Act 1991</w:t>
        </w:r>
      </w:hyperlink>
      <w:r w:rsidR="00070882" w:rsidRPr="006C6701">
        <w:t>;</w:t>
      </w:r>
    </w:p>
    <w:p w14:paraId="4CF6B990" w14:textId="30FCC3EB" w:rsidR="00070882" w:rsidRDefault="00422467" w:rsidP="00422467">
      <w:pPr>
        <w:pStyle w:val="Apara"/>
      </w:pPr>
      <w:r>
        <w:tab/>
      </w:r>
      <w:r w:rsidRPr="006C6701">
        <w:t>(b)</w:t>
      </w:r>
      <w:r w:rsidRPr="006C6701">
        <w:tab/>
      </w:r>
      <w:r w:rsidR="00070882" w:rsidRPr="006C6701">
        <w:t xml:space="preserve">a judicial commission under the </w:t>
      </w:r>
      <w:hyperlink r:id="rId48" w:tooltip="A1994-9" w:history="1">
        <w:r w:rsidR="000628F9" w:rsidRPr="006C6701">
          <w:rPr>
            <w:rStyle w:val="charCitHyperlinkItal"/>
          </w:rPr>
          <w:t>Judicial Commissions</w:t>
        </w:r>
        <w:r w:rsidR="00305346">
          <w:rPr>
            <w:rStyle w:val="charCitHyperlinkItal"/>
          </w:rPr>
          <w:t xml:space="preserve"> </w:t>
        </w:r>
        <w:r w:rsidR="000628F9" w:rsidRPr="006C6701">
          <w:rPr>
            <w:rStyle w:val="charCitHyperlinkItal"/>
          </w:rPr>
          <w:t>Act 1994</w:t>
        </w:r>
      </w:hyperlink>
      <w:r w:rsidR="00070882" w:rsidRPr="006C6701">
        <w:t>;</w:t>
      </w:r>
    </w:p>
    <w:p w14:paraId="30399AB0" w14:textId="2DC7EDEE" w:rsidR="006E37F9" w:rsidRPr="00550691" w:rsidRDefault="006E37F9" w:rsidP="006E37F9">
      <w:pPr>
        <w:pStyle w:val="Apara"/>
      </w:pPr>
      <w:r w:rsidRPr="00550691">
        <w:tab/>
        <w:t>(</w:t>
      </w:r>
      <w:r>
        <w:t>c</w:t>
      </w:r>
      <w:r w:rsidRPr="00550691">
        <w:t>)</w:t>
      </w:r>
      <w:r w:rsidRPr="00550691">
        <w:tab/>
        <w:t xml:space="preserve">the judicial council established under the </w:t>
      </w:r>
      <w:hyperlink r:id="rId49" w:tooltip="A1994-9" w:history="1">
        <w:r w:rsidRPr="00550691">
          <w:rPr>
            <w:rStyle w:val="charCitHyperlinkItal"/>
          </w:rPr>
          <w:t>Judicial Commissions Act 1994</w:t>
        </w:r>
      </w:hyperlink>
      <w:r w:rsidRPr="00550691">
        <w:t>, section 5A;</w:t>
      </w:r>
    </w:p>
    <w:p w14:paraId="2CF00F75" w14:textId="09A219EE" w:rsidR="00070882" w:rsidRDefault="00422467" w:rsidP="00422467">
      <w:pPr>
        <w:pStyle w:val="Apara"/>
      </w:pPr>
      <w:r>
        <w:tab/>
      </w:r>
      <w:r w:rsidRPr="006C6701">
        <w:t>(</w:t>
      </w:r>
      <w:r w:rsidR="006E37F9">
        <w:t>d</w:t>
      </w:r>
      <w:r w:rsidRPr="006C6701">
        <w:t>)</w:t>
      </w:r>
      <w:r w:rsidRPr="006C6701">
        <w:tab/>
      </w:r>
      <w:r w:rsidR="00070882" w:rsidRPr="006C6701">
        <w:t xml:space="preserve">a royal commission under the </w:t>
      </w:r>
      <w:hyperlink r:id="rId50" w:tooltip="A1991-1" w:history="1">
        <w:r w:rsidR="000628F9" w:rsidRPr="006C6701">
          <w:rPr>
            <w:rStyle w:val="charCitHyperlinkItal"/>
          </w:rPr>
          <w:t>Royal Commissions Act 1991</w:t>
        </w:r>
      </w:hyperlink>
      <w:r w:rsidR="00070882" w:rsidRPr="006C6701">
        <w:t>;</w:t>
      </w:r>
    </w:p>
    <w:p w14:paraId="108DB3DA" w14:textId="77777777" w:rsidR="00414DF4" w:rsidRPr="00D87986" w:rsidRDefault="00414DF4" w:rsidP="006E37F9">
      <w:pPr>
        <w:pStyle w:val="Apara"/>
      </w:pPr>
      <w:r w:rsidRPr="00D87986">
        <w:tab/>
        <w:t>(</w:t>
      </w:r>
      <w:r w:rsidR="006E37F9">
        <w:t>e</w:t>
      </w:r>
      <w:r w:rsidRPr="00D87986">
        <w:t>)</w:t>
      </w:r>
      <w:r w:rsidRPr="00D87986">
        <w:tab/>
        <w:t>Icon Water Limited, Icon Distribution Investments Limited or Icon Retail Investments Limited;</w:t>
      </w:r>
    </w:p>
    <w:p w14:paraId="27397C73" w14:textId="77777777" w:rsidR="00070882" w:rsidRPr="006C6701" w:rsidRDefault="00422467" w:rsidP="00422467">
      <w:pPr>
        <w:pStyle w:val="Apara"/>
      </w:pPr>
      <w:r>
        <w:tab/>
      </w:r>
      <w:r w:rsidR="00A97713">
        <w:t>(</w:t>
      </w:r>
      <w:r w:rsidR="006E37F9">
        <w:t>f</w:t>
      </w:r>
      <w:r w:rsidRPr="006C6701">
        <w:t>)</w:t>
      </w:r>
      <w:r w:rsidRPr="006C6701">
        <w:tab/>
      </w:r>
      <w:r w:rsidR="00070882" w:rsidRPr="006C6701">
        <w:t xml:space="preserve">an agency </w:t>
      </w:r>
      <w:r w:rsidR="00DD15E1" w:rsidRPr="006C6701">
        <w:t>prescribed</w:t>
      </w:r>
      <w:r w:rsidR="00070882" w:rsidRPr="006C6701">
        <w:t xml:space="preserve"> by regulation.</w:t>
      </w:r>
    </w:p>
    <w:p w14:paraId="636821D7" w14:textId="77777777" w:rsidR="007D12D2" w:rsidRPr="00793917" w:rsidRDefault="007D12D2" w:rsidP="007D12D2">
      <w:pPr>
        <w:pStyle w:val="AH5Sec"/>
      </w:pPr>
      <w:bookmarkStart w:id="37" w:name="_Toc74659758"/>
      <w:r w:rsidRPr="00026DC1">
        <w:rPr>
          <w:rStyle w:val="CharSectNo"/>
        </w:rPr>
        <w:t>25</w:t>
      </w:r>
      <w:r w:rsidRPr="00793917">
        <w:tab/>
        <w:t>Exempt acts or practices</w:t>
      </w:r>
      <w:bookmarkEnd w:id="37"/>
    </w:p>
    <w:p w14:paraId="2CE71BAF" w14:textId="77777777" w:rsidR="004810B3" w:rsidRPr="006C6701" w:rsidRDefault="00422467" w:rsidP="00422467">
      <w:pPr>
        <w:pStyle w:val="Amain"/>
      </w:pPr>
      <w:r>
        <w:tab/>
      </w:r>
      <w:r w:rsidRPr="006C6701">
        <w:t>(1)</w:t>
      </w:r>
      <w:r w:rsidRPr="006C6701">
        <w:tab/>
      </w:r>
      <w:r w:rsidR="00F67EA2" w:rsidRPr="006C6701">
        <w:t>This Act does not apply to the following acts and practices</w:t>
      </w:r>
      <w:r w:rsidR="0092119C" w:rsidRPr="006C6701">
        <w:t>:</w:t>
      </w:r>
    </w:p>
    <w:p w14:paraId="391DD59A" w14:textId="24DDE600" w:rsidR="004810B3" w:rsidRPr="006C6701" w:rsidRDefault="00422467" w:rsidP="00422467">
      <w:pPr>
        <w:pStyle w:val="Apara"/>
      </w:pPr>
      <w:r>
        <w:tab/>
      </w:r>
      <w:r w:rsidRPr="006C6701">
        <w:t>(a)</w:t>
      </w:r>
      <w:r w:rsidRPr="006C6701">
        <w:tab/>
      </w:r>
      <w:r w:rsidR="004810B3" w:rsidRPr="006C6701">
        <w:t>for a Minister—an act done, or a practice engaged in, by the Minister other than an act done, or a practice engaged in,</w:t>
      </w:r>
      <w:r w:rsidR="004C0083" w:rsidRPr="006C6701">
        <w:t xml:space="preserve"> by the Minister </w:t>
      </w:r>
      <w:r w:rsidR="00A13D45" w:rsidRPr="006C6701">
        <w:t>in relation to</w:t>
      </w:r>
      <w:r w:rsidR="004810B3" w:rsidRPr="006C6701">
        <w:t xml:space="preserve"> </w:t>
      </w:r>
      <w:r w:rsidR="00F36572" w:rsidRPr="006C6701">
        <w:t xml:space="preserve">the affairs of </w:t>
      </w:r>
      <w:r w:rsidR="004810B3" w:rsidRPr="006C6701">
        <w:t>a public sector agency</w:t>
      </w:r>
      <w:r w:rsidR="00F36572" w:rsidRPr="006C6701">
        <w:t xml:space="preserve"> administered by the Minister</w:t>
      </w:r>
      <w:r w:rsidR="004810B3" w:rsidRPr="006C6701">
        <w:t>;</w:t>
      </w:r>
    </w:p>
    <w:p w14:paraId="4898444B" w14:textId="2802B016" w:rsidR="004810B3" w:rsidRPr="006C6701" w:rsidRDefault="00422467" w:rsidP="00422467">
      <w:pPr>
        <w:pStyle w:val="Apara"/>
      </w:pPr>
      <w:r>
        <w:tab/>
      </w:r>
      <w:r w:rsidRPr="006C6701">
        <w:t>(b)</w:t>
      </w:r>
      <w:r w:rsidRPr="006C6701">
        <w:tab/>
      </w:r>
      <w:r w:rsidR="004810B3" w:rsidRPr="006C6701">
        <w:t xml:space="preserve">for an ACT court—an act done, or a practice engaged in, by the ACT court </w:t>
      </w:r>
      <w:r w:rsidR="004C0083" w:rsidRPr="006C6701">
        <w:t>other than an act done, or a practice engaged in, by the ACT court</w:t>
      </w:r>
      <w:r w:rsidR="004810B3" w:rsidRPr="006C6701">
        <w:t xml:space="preserve"> in relation to a matter of an administrative nature;</w:t>
      </w:r>
    </w:p>
    <w:p w14:paraId="1480D8CD" w14:textId="52C00806" w:rsidR="005D0EF7" w:rsidRPr="006C6701" w:rsidRDefault="00422467" w:rsidP="00422467">
      <w:pPr>
        <w:pStyle w:val="Apara"/>
      </w:pPr>
      <w:r>
        <w:tab/>
      </w:r>
      <w:r w:rsidRPr="006C6701">
        <w:t>(c)</w:t>
      </w:r>
      <w:r w:rsidRPr="006C6701">
        <w:tab/>
      </w:r>
      <w:r w:rsidR="005D0EF7" w:rsidRPr="006C6701">
        <w:t>for</w:t>
      </w:r>
      <w:r w:rsidR="004562ED" w:rsidRPr="006C6701">
        <w:t xml:space="preserve"> the Office of the Legislative Assembly—an act done, or a practice engaged in, by the Office </w:t>
      </w:r>
      <w:r w:rsidR="00146CA4" w:rsidRPr="006C6701">
        <w:t xml:space="preserve">in </w:t>
      </w:r>
      <w:r w:rsidR="00431076" w:rsidRPr="006C6701">
        <w:t>exercising</w:t>
      </w:r>
      <w:r w:rsidR="00146CA4" w:rsidRPr="006C6701">
        <w:t xml:space="preserve"> a function in relation </w:t>
      </w:r>
      <w:r w:rsidR="007451D8" w:rsidRPr="006C6701">
        <w:t>to a proceeding</w:t>
      </w:r>
      <w:r w:rsidR="00146CA4" w:rsidRPr="006C6701">
        <w:t xml:space="preserve"> of the Legislative Assembly;</w:t>
      </w:r>
    </w:p>
    <w:p w14:paraId="2E09E500" w14:textId="77777777" w:rsidR="00E91D98" w:rsidRPr="006C6701" w:rsidRDefault="00422467" w:rsidP="0098025B">
      <w:pPr>
        <w:pStyle w:val="Apara"/>
        <w:keepNext/>
        <w:keepLines/>
      </w:pPr>
      <w:r>
        <w:lastRenderedPageBreak/>
        <w:tab/>
      </w:r>
      <w:r w:rsidRPr="006C6701">
        <w:t>(d)</w:t>
      </w:r>
      <w:r w:rsidRPr="006C6701">
        <w:tab/>
      </w:r>
      <w:r w:rsidR="00E91D98" w:rsidRPr="006C6701">
        <w:t xml:space="preserve">for </w:t>
      </w:r>
      <w:r w:rsidR="00C150A6" w:rsidRPr="006C6701">
        <w:t>officers</w:t>
      </w:r>
      <w:r w:rsidR="00E91D98" w:rsidRPr="006C6701">
        <w:t xml:space="preserve"> of the Assembly—an act done, or a practice engaged in, by </w:t>
      </w:r>
      <w:r w:rsidR="007D7FF1" w:rsidRPr="006C6701">
        <w:t>the</w:t>
      </w:r>
      <w:r w:rsidR="00E91D98" w:rsidRPr="006C6701">
        <w:t xml:space="preserve"> officer of </w:t>
      </w:r>
      <w:r w:rsidR="00242088" w:rsidRPr="006C6701">
        <w:t>the</w:t>
      </w:r>
      <w:r w:rsidR="007D7FF1" w:rsidRPr="006C6701">
        <w:t xml:space="preserve"> </w:t>
      </w:r>
      <w:r w:rsidR="00E91D98" w:rsidRPr="006C6701">
        <w:t xml:space="preserve">Assembly </w:t>
      </w:r>
      <w:r w:rsidR="005D18B3" w:rsidRPr="006C6701">
        <w:t xml:space="preserve">other than an act done, or a practice engaged in, by the officer </w:t>
      </w:r>
      <w:r w:rsidR="00E91D98" w:rsidRPr="006C6701">
        <w:t xml:space="preserve">in relation to </w:t>
      </w:r>
      <w:r w:rsidR="005D18B3" w:rsidRPr="006C6701">
        <w:t xml:space="preserve">a matter of </w:t>
      </w:r>
      <w:r w:rsidR="007E03C4" w:rsidRPr="006C6701">
        <w:t xml:space="preserve">an </w:t>
      </w:r>
      <w:r w:rsidR="005D18B3" w:rsidRPr="006C6701">
        <w:t>administrative nature</w:t>
      </w:r>
      <w:r w:rsidR="00A576D2" w:rsidRPr="006C6701">
        <w:t>;</w:t>
      </w:r>
    </w:p>
    <w:p w14:paraId="4CA2F123" w14:textId="0EB56291" w:rsidR="00335100" w:rsidRPr="004F4043" w:rsidRDefault="00335100" w:rsidP="00335100">
      <w:pPr>
        <w:pStyle w:val="Ipara"/>
      </w:pPr>
      <w:r w:rsidRPr="004F4043">
        <w:tab/>
        <w:t>(e)</w:t>
      </w:r>
      <w:r w:rsidRPr="004F4043">
        <w:tab/>
        <w:t xml:space="preserve">an act done, or a practice engaged in, by a public sector agency in relation to information that is taken to be contrary to the public interest to disclose under the </w:t>
      </w:r>
      <w:hyperlink r:id="rId51" w:tooltip="A2016-55" w:history="1">
        <w:r w:rsidRPr="00C26EE4">
          <w:rPr>
            <w:rStyle w:val="charCitHyperlinkAbbrev"/>
          </w:rPr>
          <w:t>FOI Act</w:t>
        </w:r>
      </w:hyperlink>
      <w:r w:rsidRPr="004F4043">
        <w:t>, schedule 1</w:t>
      </w:r>
    </w:p>
    <w:p w14:paraId="2209B823" w14:textId="77777777" w:rsidR="00010CC7" w:rsidRPr="00793917" w:rsidRDefault="00010CC7" w:rsidP="00010CC7">
      <w:pPr>
        <w:pStyle w:val="Apara"/>
      </w:pPr>
      <w:r w:rsidRPr="00793917">
        <w:tab/>
        <w:t>(</w:t>
      </w:r>
      <w:r>
        <w:t>f</w:t>
      </w:r>
      <w:r w:rsidRPr="00793917">
        <w:t>)</w:t>
      </w:r>
      <w:r w:rsidRPr="00793917">
        <w:tab/>
        <w:t>an act done, or a practice engaged in, by a public sector agency in relation to a record that has originated with, or has been received from, a Commonwealth enforcement or intelligence body;</w:t>
      </w:r>
    </w:p>
    <w:p w14:paraId="69E9EA2F" w14:textId="77777777" w:rsidR="00010CC7" w:rsidRPr="00793917" w:rsidRDefault="00010CC7" w:rsidP="00010CC7">
      <w:pPr>
        <w:pStyle w:val="Apara"/>
      </w:pPr>
      <w:r w:rsidRPr="00793917">
        <w:tab/>
        <w:t>(</w:t>
      </w:r>
      <w:r>
        <w:t>g</w:t>
      </w:r>
      <w:r w:rsidRPr="00793917">
        <w:t>)</w:t>
      </w:r>
      <w:r w:rsidRPr="00793917">
        <w:tab/>
        <w:t>an act done, or a practice engaged in, by a public sector agency that involves the disclosure of personal information to a Commonwealth intelligence body if the body, in connection with its functions, requests that the agency disclose the personal information and—</w:t>
      </w:r>
    </w:p>
    <w:p w14:paraId="4DC9F440" w14:textId="77777777" w:rsidR="00010CC7" w:rsidRPr="00793917" w:rsidRDefault="00010CC7" w:rsidP="00010CC7">
      <w:pPr>
        <w:pStyle w:val="Asubpara"/>
      </w:pPr>
      <w:r w:rsidRPr="00793917">
        <w:tab/>
        <w:t>(i)</w:t>
      </w:r>
      <w:r w:rsidRPr="00793917">
        <w:tab/>
        <w:t>the disclosure is made to an officer or employee of the Commonwealth intelligence body authorised in writing by the head (however described) of the body to receive the disclosure; and</w:t>
      </w:r>
    </w:p>
    <w:p w14:paraId="57AC19A9" w14:textId="77777777" w:rsidR="00010CC7" w:rsidRPr="00793917" w:rsidRDefault="00010CC7" w:rsidP="00010CC7">
      <w:pPr>
        <w:pStyle w:val="Asubpara"/>
      </w:pPr>
      <w:r w:rsidRPr="00793917">
        <w:tab/>
        <w:t>(ii)</w:t>
      </w:r>
      <w:r w:rsidRPr="00793917">
        <w:tab/>
        <w:t>the officer or employee certifies in writing that the disclosure is connected with the performance of the body’s functions;</w:t>
      </w:r>
    </w:p>
    <w:p w14:paraId="00613D25" w14:textId="77777777" w:rsidR="004810B3" w:rsidRPr="006C6701" w:rsidRDefault="00422467" w:rsidP="006F46FD">
      <w:pPr>
        <w:pStyle w:val="Apara"/>
      </w:pPr>
      <w:r>
        <w:tab/>
      </w:r>
      <w:r w:rsidRPr="006C6701">
        <w:t>(</w:t>
      </w:r>
      <w:r w:rsidR="00010CC7">
        <w:t>h</w:t>
      </w:r>
      <w:r w:rsidRPr="006C6701">
        <w:t>)</w:t>
      </w:r>
      <w:r w:rsidRPr="006C6701">
        <w:tab/>
      </w:r>
      <w:r w:rsidR="004810B3" w:rsidRPr="006C6701">
        <w:t xml:space="preserve">for an agency prescribed </w:t>
      </w:r>
      <w:r w:rsidR="00292286" w:rsidRPr="006C6701">
        <w:t>by regulation</w:t>
      </w:r>
      <w:r w:rsidR="004810B3" w:rsidRPr="006C6701">
        <w:t>—an act done, or a practice engaged in, by the agency in relation to a matter prescribed by regulation.</w:t>
      </w:r>
    </w:p>
    <w:p w14:paraId="2D735244" w14:textId="294773D7" w:rsidR="00F74652" w:rsidRPr="006C6701" w:rsidRDefault="00F74652" w:rsidP="00F74652">
      <w:pPr>
        <w:pStyle w:val="aNote"/>
      </w:pPr>
      <w:r w:rsidRPr="006C6701">
        <w:rPr>
          <w:rStyle w:val="charItals"/>
        </w:rPr>
        <w:t>Note</w:t>
      </w:r>
      <w:r w:rsidRPr="006C6701">
        <w:rPr>
          <w:rStyle w:val="charItals"/>
        </w:rPr>
        <w:tab/>
      </w:r>
      <w:r w:rsidRPr="006C6701">
        <w:t xml:space="preserve">A reference to an act done, or a practice engaged in, by a public sector agency includes a reference to a person exercising a function of the agency, whether under a delegation, subdelegation or otherwise (see </w:t>
      </w:r>
      <w:hyperlink r:id="rId52" w:tooltip="A2001-14" w:history="1">
        <w:r w:rsidR="000628F9" w:rsidRPr="006C6701">
          <w:rPr>
            <w:rStyle w:val="charCitHyperlinkAbbrev"/>
          </w:rPr>
          <w:t>Legislation Act</w:t>
        </w:r>
      </w:hyperlink>
      <w:r w:rsidRPr="006C6701">
        <w:t>, s 184A).</w:t>
      </w:r>
    </w:p>
    <w:p w14:paraId="3C27B96C" w14:textId="77777777" w:rsidR="004810B3" w:rsidRPr="006C6701" w:rsidRDefault="00422467" w:rsidP="009F477B">
      <w:pPr>
        <w:pStyle w:val="Amain"/>
        <w:keepNext/>
      </w:pPr>
      <w:r>
        <w:lastRenderedPageBreak/>
        <w:tab/>
      </w:r>
      <w:r w:rsidRPr="006C6701">
        <w:t>(2)</w:t>
      </w:r>
      <w:r w:rsidRPr="006C6701">
        <w:tab/>
      </w:r>
      <w:r w:rsidR="004810B3" w:rsidRPr="006C6701">
        <w:t>In this section:</w:t>
      </w:r>
    </w:p>
    <w:p w14:paraId="5B01275E" w14:textId="77777777" w:rsidR="00591E9A" w:rsidRPr="00793917" w:rsidRDefault="00591E9A" w:rsidP="00591E9A">
      <w:pPr>
        <w:pStyle w:val="Amainreturn"/>
      </w:pPr>
      <w:r w:rsidRPr="00BC075F">
        <w:rPr>
          <w:rStyle w:val="charBoldItals"/>
        </w:rPr>
        <w:t>Commonwealth enforcement or intelligence body</w:t>
      </w:r>
      <w:r w:rsidRPr="00793917">
        <w:t xml:space="preserve"> means the following:</w:t>
      </w:r>
    </w:p>
    <w:p w14:paraId="565037C2" w14:textId="14BB91E3" w:rsidR="00591E9A" w:rsidRPr="00793917" w:rsidRDefault="00591E9A" w:rsidP="00591E9A">
      <w:pPr>
        <w:pStyle w:val="aDefpara"/>
      </w:pPr>
      <w:r w:rsidRPr="00793917">
        <w:tab/>
        <w:t>(a)</w:t>
      </w:r>
      <w:r w:rsidRPr="00793917">
        <w:tab/>
        <w:t>a Commonwealth intelligence body;</w:t>
      </w:r>
    </w:p>
    <w:p w14:paraId="644F5320" w14:textId="1BB88B68" w:rsidR="00026DC1" w:rsidRPr="005F3DEA" w:rsidRDefault="00026DC1" w:rsidP="00026DC1">
      <w:pPr>
        <w:pStyle w:val="Apara"/>
      </w:pPr>
      <w:r w:rsidRPr="005F3DEA">
        <w:tab/>
        <w:t>(b)</w:t>
      </w:r>
      <w:r w:rsidRPr="005F3DEA">
        <w:tab/>
        <w:t xml:space="preserve">the Office of National Intelligence established under the </w:t>
      </w:r>
      <w:hyperlink r:id="rId53" w:tooltip="Act 2018 No 155 (Cwlth)" w:history="1">
        <w:r w:rsidRPr="005F3DEA">
          <w:rPr>
            <w:rStyle w:val="charCitHyperlinkItal"/>
          </w:rPr>
          <w:t>Office of National Intelligence Act 2018</w:t>
        </w:r>
      </w:hyperlink>
      <w:r w:rsidRPr="005F3DEA">
        <w:t xml:space="preserve"> (Cwlth), section 6;</w:t>
      </w:r>
    </w:p>
    <w:p w14:paraId="3C085C89" w14:textId="1BF049FA" w:rsidR="00591E9A" w:rsidRPr="00793917" w:rsidRDefault="00591E9A" w:rsidP="00591E9A">
      <w:pPr>
        <w:pStyle w:val="Apara"/>
      </w:pPr>
      <w:r w:rsidRPr="00793917">
        <w:tab/>
        <w:t>(c)</w:t>
      </w:r>
      <w:r w:rsidRPr="00793917">
        <w:tab/>
        <w:t>that part of the Defence Department known as the Defence Intelligence Organisation;</w:t>
      </w:r>
    </w:p>
    <w:p w14:paraId="27D2B868" w14:textId="486DCDAE" w:rsidR="00591E9A" w:rsidRPr="00793917" w:rsidRDefault="00591E9A" w:rsidP="00591E9A">
      <w:pPr>
        <w:pStyle w:val="aDefpara"/>
      </w:pPr>
      <w:r w:rsidRPr="00793917">
        <w:tab/>
        <w:t>(d)</w:t>
      </w:r>
      <w:r w:rsidRPr="00793917">
        <w:tab/>
        <w:t xml:space="preserve">that part of the Defence Department known as the </w:t>
      </w:r>
      <w:r w:rsidR="00026DC1" w:rsidRPr="005F3DEA">
        <w:t>Australian Geospatial-Intelligence Organisation</w:t>
      </w:r>
      <w:r w:rsidRPr="00793917">
        <w:t>;</w:t>
      </w:r>
    </w:p>
    <w:p w14:paraId="013BBFBF" w14:textId="60A5C767" w:rsidR="00D94E1C" w:rsidRPr="000A5FCE" w:rsidRDefault="00D94E1C" w:rsidP="00D94E1C">
      <w:pPr>
        <w:pStyle w:val="Apara"/>
        <w:rPr>
          <w:shd w:val="clear" w:color="auto" w:fill="FFFFFF"/>
        </w:rPr>
      </w:pPr>
      <w:r w:rsidRPr="000A5FCE">
        <w:rPr>
          <w:szCs w:val="24"/>
        </w:rPr>
        <w:tab/>
        <w:t>(e)</w:t>
      </w:r>
      <w:r w:rsidRPr="000A5FCE">
        <w:rPr>
          <w:szCs w:val="24"/>
        </w:rPr>
        <w:tab/>
        <w:t xml:space="preserve">the </w:t>
      </w:r>
      <w:r w:rsidRPr="000A5FCE">
        <w:rPr>
          <w:color w:val="000000"/>
          <w:szCs w:val="24"/>
          <w:shd w:val="clear" w:color="auto" w:fill="FFFFFF"/>
        </w:rPr>
        <w:t>National Anti</w:t>
      </w:r>
      <w:r w:rsidRPr="000A5FCE">
        <w:rPr>
          <w:color w:val="000000"/>
          <w:szCs w:val="24"/>
          <w:shd w:val="clear" w:color="auto" w:fill="FFFFFF"/>
        </w:rPr>
        <w:noBreakHyphen/>
        <w:t xml:space="preserve">Corruption Commissioner appointed under the </w:t>
      </w:r>
      <w:hyperlink r:id="rId54" w:tooltip="Act 2022 No 88 (Cwlth)" w:history="1">
        <w:r w:rsidRPr="000A5FCE">
          <w:rPr>
            <w:rStyle w:val="charCitHyperlinkItal"/>
          </w:rPr>
          <w:t>National Anti-Corruption Commission Act 2022</w:t>
        </w:r>
      </w:hyperlink>
      <w:r>
        <w:rPr>
          <w:color w:val="000000"/>
          <w:szCs w:val="24"/>
          <w:shd w:val="clear" w:color="auto" w:fill="FFFFFF"/>
        </w:rPr>
        <w:t xml:space="preserve"> </w:t>
      </w:r>
      <w:r w:rsidRPr="000A5FCE">
        <w:rPr>
          <w:color w:val="000000"/>
          <w:szCs w:val="24"/>
          <w:shd w:val="clear" w:color="auto" w:fill="FFFFFF"/>
        </w:rPr>
        <w:t>(Cwlth), section 241;</w:t>
      </w:r>
    </w:p>
    <w:p w14:paraId="6C37C213" w14:textId="693897C3" w:rsidR="00D94E1C" w:rsidRPr="000A5FCE" w:rsidRDefault="00D94E1C" w:rsidP="00D94E1C">
      <w:pPr>
        <w:pStyle w:val="Apara"/>
      </w:pPr>
      <w:r w:rsidRPr="000A5FCE">
        <w:tab/>
        <w:t>(f)</w:t>
      </w:r>
      <w:r w:rsidRPr="000A5FCE">
        <w:tab/>
        <w:t>a staff member of the National Anti</w:t>
      </w:r>
      <w:r w:rsidRPr="000A5FCE">
        <w:noBreakHyphen/>
        <w:t xml:space="preserve">Corruption Commission established under the </w:t>
      </w:r>
      <w:hyperlink r:id="rId55" w:tooltip="Act 2022 No 88 (Cwlth)" w:history="1">
        <w:r w:rsidRPr="000A5FCE">
          <w:rPr>
            <w:rStyle w:val="charCitHyperlinkItal"/>
          </w:rPr>
          <w:t>National Anti-Corruption Commission Act</w:t>
        </w:r>
        <w:r>
          <w:rPr>
            <w:rStyle w:val="charCitHyperlinkItal"/>
          </w:rPr>
          <w:t> </w:t>
        </w:r>
        <w:r w:rsidRPr="000A5FCE">
          <w:rPr>
            <w:rStyle w:val="charCitHyperlinkItal"/>
          </w:rPr>
          <w:t>2022</w:t>
        </w:r>
      </w:hyperlink>
      <w:r w:rsidRPr="000A5FCE">
        <w:t xml:space="preserve"> (Cwlth), section</w:t>
      </w:r>
      <w:r>
        <w:t xml:space="preserve"> </w:t>
      </w:r>
      <w:r w:rsidRPr="000A5FCE">
        <w:t>20;</w:t>
      </w:r>
    </w:p>
    <w:p w14:paraId="70247643" w14:textId="4ADEC603" w:rsidR="00591E9A" w:rsidRPr="00793917" w:rsidRDefault="00591E9A" w:rsidP="00591E9A">
      <w:pPr>
        <w:pStyle w:val="aDefpara"/>
      </w:pPr>
      <w:r w:rsidRPr="00793917">
        <w:tab/>
        <w:t>(g)</w:t>
      </w:r>
      <w:r w:rsidRPr="00793917">
        <w:tab/>
        <w:t xml:space="preserve">the Australian Crime Commission established under the </w:t>
      </w:r>
      <w:hyperlink r:id="rId56" w:tooltip="Act 1984 No 41 (Cwlth)" w:history="1">
        <w:r w:rsidRPr="00412859">
          <w:rPr>
            <w:rStyle w:val="charCitHyperlinkItal"/>
          </w:rPr>
          <w:t>Australian Crime Commission Act 2002</w:t>
        </w:r>
      </w:hyperlink>
      <w:r w:rsidRPr="00793917">
        <w:t xml:space="preserve"> (Cwlth), section 7;</w:t>
      </w:r>
    </w:p>
    <w:p w14:paraId="41D9D9A2" w14:textId="66BD2797" w:rsidR="00591E9A" w:rsidRPr="00793917" w:rsidRDefault="00591E9A" w:rsidP="00591E9A">
      <w:pPr>
        <w:pStyle w:val="aDefpara"/>
      </w:pPr>
      <w:r w:rsidRPr="00793917">
        <w:tab/>
        <w:t>(h)</w:t>
      </w:r>
      <w:r w:rsidRPr="00793917">
        <w:tab/>
        <w:t xml:space="preserve">the board of the Australian Crime Commission established under the </w:t>
      </w:r>
      <w:hyperlink r:id="rId57" w:tooltip="Act 1984 No 41 (Cwlth)" w:history="1">
        <w:r w:rsidRPr="00412859">
          <w:rPr>
            <w:rStyle w:val="charCitHyperlinkItal"/>
          </w:rPr>
          <w:t>Australian Crime Commission Act 2002</w:t>
        </w:r>
      </w:hyperlink>
      <w:r w:rsidRPr="00793917">
        <w:t xml:space="preserve"> (Cwlth), section 7B.</w:t>
      </w:r>
    </w:p>
    <w:p w14:paraId="5D7EE7E7" w14:textId="77777777" w:rsidR="00591E9A" w:rsidRPr="00793917" w:rsidRDefault="00591E9A" w:rsidP="00591E9A">
      <w:pPr>
        <w:pStyle w:val="Amainreturn"/>
      </w:pPr>
      <w:r w:rsidRPr="00BC075F">
        <w:rPr>
          <w:rStyle w:val="charBoldItals"/>
        </w:rPr>
        <w:t>Commonwealth intelligence body</w:t>
      </w:r>
      <w:r w:rsidRPr="00793917">
        <w:t xml:space="preserve"> means the following:</w:t>
      </w:r>
    </w:p>
    <w:p w14:paraId="689370C4" w14:textId="2A12AEAD" w:rsidR="00591E9A" w:rsidRPr="00793917" w:rsidRDefault="00591E9A" w:rsidP="00591E9A">
      <w:pPr>
        <w:pStyle w:val="aDefpara"/>
      </w:pPr>
      <w:r w:rsidRPr="00793917">
        <w:tab/>
        <w:t>(a)</w:t>
      </w:r>
      <w:r w:rsidRPr="00793917">
        <w:tab/>
        <w:t xml:space="preserve">the Australian Security Intelligence Organisation continued in existence under the </w:t>
      </w:r>
      <w:hyperlink r:id="rId58" w:tooltip="Act 1979 No 113 (Cwlth)" w:history="1">
        <w:r w:rsidRPr="00412859">
          <w:rPr>
            <w:rStyle w:val="charCitHyperlinkItal"/>
          </w:rPr>
          <w:t>Australian Security Intelligence Organisation Act 1979</w:t>
        </w:r>
      </w:hyperlink>
      <w:r w:rsidRPr="00793917">
        <w:t xml:space="preserve"> (Cwlth), section 6;</w:t>
      </w:r>
    </w:p>
    <w:p w14:paraId="7B5A05F6" w14:textId="5A9A38F6" w:rsidR="00591E9A" w:rsidRPr="00793917" w:rsidRDefault="00591E9A" w:rsidP="00591E9A">
      <w:pPr>
        <w:pStyle w:val="aDefpara"/>
      </w:pPr>
      <w:r w:rsidRPr="00793917">
        <w:tab/>
        <w:t>(b)</w:t>
      </w:r>
      <w:r w:rsidRPr="00793917">
        <w:tab/>
        <w:t xml:space="preserve">the Australian Secret Intelligence Service continued in existence under the </w:t>
      </w:r>
      <w:hyperlink r:id="rId59" w:tooltip="Act 2001 No 152 (Cwlth)" w:history="1">
        <w:r w:rsidRPr="00412859">
          <w:rPr>
            <w:rStyle w:val="charCitHyperlinkItal"/>
          </w:rPr>
          <w:t>Intelligence Services Act 2001</w:t>
        </w:r>
      </w:hyperlink>
      <w:r w:rsidRPr="00793917">
        <w:t xml:space="preserve"> (Cwlth), section 16;</w:t>
      </w:r>
    </w:p>
    <w:p w14:paraId="47A3AABF" w14:textId="77777777" w:rsidR="00591E9A" w:rsidRPr="00793917" w:rsidRDefault="00591E9A" w:rsidP="00591E9A">
      <w:pPr>
        <w:pStyle w:val="aDefpara"/>
      </w:pPr>
      <w:r w:rsidRPr="00793917">
        <w:tab/>
        <w:t>(c)</w:t>
      </w:r>
      <w:r w:rsidRPr="00793917">
        <w:tab/>
        <w:t>the Defence Signals Directorate of the Defence Department.</w:t>
      </w:r>
    </w:p>
    <w:p w14:paraId="6CDA4F4E" w14:textId="24673E45" w:rsidR="00591E9A" w:rsidRPr="00793917" w:rsidRDefault="00591E9A" w:rsidP="0007088E">
      <w:pPr>
        <w:pStyle w:val="aDef"/>
        <w:numPr>
          <w:ilvl w:val="5"/>
          <w:numId w:val="22"/>
        </w:numPr>
      </w:pPr>
      <w:r w:rsidRPr="00BC075F">
        <w:rPr>
          <w:rStyle w:val="charBoldItals"/>
        </w:rPr>
        <w:lastRenderedPageBreak/>
        <w:t>Defence Department</w:t>
      </w:r>
      <w:r w:rsidRPr="00793917">
        <w:t xml:space="preserve"> means the Commonwealth department that deals with defence and that is administered by the Commonwealth Minister administering the </w:t>
      </w:r>
      <w:hyperlink r:id="rId60" w:tooltip="Act 1903 No 20 (Cwlth)" w:history="1">
        <w:r w:rsidRPr="00412859">
          <w:rPr>
            <w:rStyle w:val="charCitHyperlinkItal"/>
          </w:rPr>
          <w:t>Defence Act 1903</w:t>
        </w:r>
      </w:hyperlink>
      <w:r w:rsidRPr="00BC075F">
        <w:rPr>
          <w:rStyle w:val="charItals"/>
        </w:rPr>
        <w:t xml:space="preserve"> </w:t>
      </w:r>
      <w:r w:rsidRPr="00793917">
        <w:t>(Cwlth).</w:t>
      </w:r>
    </w:p>
    <w:p w14:paraId="0E214F16" w14:textId="71C5C8A4" w:rsidR="004810B3" w:rsidRPr="006C6701" w:rsidRDefault="004810B3" w:rsidP="00422467">
      <w:pPr>
        <w:pStyle w:val="aDef"/>
      </w:pPr>
      <w:r w:rsidRPr="006C6701">
        <w:rPr>
          <w:rStyle w:val="charBoldItals"/>
        </w:rPr>
        <w:t>FOI Act</w:t>
      </w:r>
      <w:r w:rsidRPr="006C6701">
        <w:t xml:space="preserve"> means the </w:t>
      </w:r>
      <w:hyperlink r:id="rId61" w:tooltip="A2016-55" w:history="1">
        <w:r w:rsidR="00335100" w:rsidRPr="00296F2B">
          <w:rPr>
            <w:rStyle w:val="charCitHyperlinkItal"/>
          </w:rPr>
          <w:t>Freedom of Information Act 2016</w:t>
        </w:r>
      </w:hyperlink>
      <w:r w:rsidRPr="006C6701">
        <w:t>.</w:t>
      </w:r>
    </w:p>
    <w:p w14:paraId="2EE3BA43" w14:textId="77777777" w:rsidR="00FC5B3A" w:rsidRPr="006C6701" w:rsidRDefault="00FC5B3A" w:rsidP="00841015">
      <w:pPr>
        <w:pStyle w:val="PageBreak"/>
        <w:suppressLineNumbers/>
      </w:pPr>
      <w:r w:rsidRPr="006C6701">
        <w:br w:type="page"/>
      </w:r>
    </w:p>
    <w:p w14:paraId="716D69D0" w14:textId="77777777" w:rsidR="00047F55" w:rsidRPr="00026DC1" w:rsidRDefault="00422467" w:rsidP="00422467">
      <w:pPr>
        <w:pStyle w:val="AH2Part"/>
      </w:pPr>
      <w:bookmarkStart w:id="38" w:name="_Toc74659759"/>
      <w:r w:rsidRPr="00026DC1">
        <w:rPr>
          <w:rStyle w:val="CharPartNo"/>
        </w:rPr>
        <w:lastRenderedPageBreak/>
        <w:t>Part 5</w:t>
      </w:r>
      <w:r w:rsidRPr="006C6701">
        <w:tab/>
      </w:r>
      <w:r w:rsidR="00047F55" w:rsidRPr="00026DC1">
        <w:rPr>
          <w:rStyle w:val="CharPartText"/>
        </w:rPr>
        <w:t>Information privacy commissioner</w:t>
      </w:r>
      <w:bookmarkEnd w:id="38"/>
    </w:p>
    <w:p w14:paraId="0D8149BA" w14:textId="77777777" w:rsidR="00372235" w:rsidRPr="006C6701" w:rsidRDefault="00422467" w:rsidP="00422467">
      <w:pPr>
        <w:pStyle w:val="AH5Sec"/>
      </w:pPr>
      <w:bookmarkStart w:id="39" w:name="_Toc74659760"/>
      <w:r w:rsidRPr="00026DC1">
        <w:rPr>
          <w:rStyle w:val="CharSectNo"/>
        </w:rPr>
        <w:t>26</w:t>
      </w:r>
      <w:r w:rsidRPr="006C6701">
        <w:tab/>
      </w:r>
      <w:r w:rsidR="00372235" w:rsidRPr="006C6701">
        <w:t>Appointment of information privacy commissioner</w:t>
      </w:r>
      <w:bookmarkEnd w:id="39"/>
    </w:p>
    <w:p w14:paraId="33F60D1C" w14:textId="77777777" w:rsidR="00372235" w:rsidRPr="006C6701" w:rsidRDefault="00372235" w:rsidP="008E13F5">
      <w:pPr>
        <w:pStyle w:val="Amainreturn"/>
      </w:pPr>
      <w:r w:rsidRPr="006C6701">
        <w:t>The Executive m</w:t>
      </w:r>
      <w:r w:rsidR="00784DF4" w:rsidRPr="006C6701">
        <w:t>ay</w:t>
      </w:r>
      <w:r w:rsidRPr="006C6701">
        <w:t xml:space="preserve"> appoint a person as Information Privacy Commissioner.</w:t>
      </w:r>
    </w:p>
    <w:p w14:paraId="0161A8EB" w14:textId="1D97EDC4" w:rsidR="00372235" w:rsidRPr="006C6701" w:rsidRDefault="00372235" w:rsidP="006F46FD">
      <w:pPr>
        <w:pStyle w:val="aNote"/>
      </w:pPr>
      <w:r w:rsidRPr="006C6701">
        <w:rPr>
          <w:rStyle w:val="charItals"/>
        </w:rPr>
        <w:t>Note 1</w:t>
      </w:r>
      <w:r w:rsidRPr="006C6701">
        <w:tab/>
        <w:t xml:space="preserve">For the making of appointments (including acting appointments), see the </w:t>
      </w:r>
      <w:hyperlink r:id="rId62" w:tooltip="A2001-14" w:history="1">
        <w:r w:rsidR="000628F9" w:rsidRPr="006C6701">
          <w:rPr>
            <w:rStyle w:val="charCitHyperlinkAbbrev"/>
          </w:rPr>
          <w:t>Legislation Act</w:t>
        </w:r>
      </w:hyperlink>
      <w:r w:rsidRPr="006C6701">
        <w:t xml:space="preserve">, pt 19.3.  </w:t>
      </w:r>
    </w:p>
    <w:p w14:paraId="1A99E643" w14:textId="744042A5" w:rsidR="00372235" w:rsidRPr="006C6701" w:rsidRDefault="00372235" w:rsidP="00372235">
      <w:pPr>
        <w:pStyle w:val="aNote"/>
      </w:pPr>
      <w:r w:rsidRPr="006C6701">
        <w:rPr>
          <w:rStyle w:val="charItals"/>
        </w:rPr>
        <w:t>Note 2</w:t>
      </w:r>
      <w:r w:rsidRPr="006C6701">
        <w:tab/>
        <w:t xml:space="preserve">In particular, an appointment may be made by naming a person or nominating the occupant of a position (see </w:t>
      </w:r>
      <w:hyperlink r:id="rId63" w:tooltip="A2001-14" w:history="1">
        <w:r w:rsidR="000628F9" w:rsidRPr="006C6701">
          <w:rPr>
            <w:rStyle w:val="charCitHyperlinkAbbrev"/>
          </w:rPr>
          <w:t>Legislation Act</w:t>
        </w:r>
      </w:hyperlink>
      <w:r w:rsidRPr="006C6701">
        <w:t>, s 207).</w:t>
      </w:r>
    </w:p>
    <w:p w14:paraId="1D23563C" w14:textId="77777777" w:rsidR="00372235" w:rsidRPr="006C6701" w:rsidRDefault="00422467" w:rsidP="00422467">
      <w:pPr>
        <w:pStyle w:val="AH5Sec"/>
      </w:pPr>
      <w:bookmarkStart w:id="40" w:name="_Toc74659761"/>
      <w:r w:rsidRPr="00026DC1">
        <w:rPr>
          <w:rStyle w:val="CharSectNo"/>
        </w:rPr>
        <w:t>27</w:t>
      </w:r>
      <w:r w:rsidRPr="006C6701">
        <w:tab/>
      </w:r>
      <w:r w:rsidR="00372235" w:rsidRPr="006C6701">
        <w:t>Term and conditions of appointment</w:t>
      </w:r>
      <w:bookmarkEnd w:id="40"/>
    </w:p>
    <w:p w14:paraId="6FAFFC1F" w14:textId="77777777" w:rsidR="00372235" w:rsidRPr="006C6701" w:rsidRDefault="00422467" w:rsidP="00422467">
      <w:pPr>
        <w:pStyle w:val="Amain"/>
        <w:keepNext/>
      </w:pPr>
      <w:r>
        <w:tab/>
      </w:r>
      <w:r w:rsidRPr="006C6701">
        <w:t>(1)</w:t>
      </w:r>
      <w:r w:rsidRPr="006C6701">
        <w:tab/>
      </w:r>
      <w:r w:rsidR="00372235" w:rsidRPr="006C6701">
        <w:t>The information privacy commissioner must not be appointed for longer than 7 years.</w:t>
      </w:r>
    </w:p>
    <w:p w14:paraId="4D681BEC" w14:textId="03018A43" w:rsidR="00372235" w:rsidRPr="006C6701" w:rsidRDefault="00372235" w:rsidP="00372235">
      <w:pPr>
        <w:pStyle w:val="aNote"/>
      </w:pPr>
      <w:r w:rsidRPr="006C6701">
        <w:rPr>
          <w:rStyle w:val="charItals"/>
        </w:rPr>
        <w:t>Note</w:t>
      </w:r>
      <w:r w:rsidRPr="006C6701">
        <w:tab/>
        <w:t xml:space="preserve">A person may be reappointed to a position if the person is eligible to be appointed to the position (see </w:t>
      </w:r>
      <w:hyperlink r:id="rId64" w:tooltip="A2001-14" w:history="1">
        <w:r w:rsidR="000628F9" w:rsidRPr="006C6701">
          <w:rPr>
            <w:rStyle w:val="charCitHyperlinkAbbrev"/>
          </w:rPr>
          <w:t>Legislation Act</w:t>
        </w:r>
      </w:hyperlink>
      <w:r w:rsidRPr="006C6701">
        <w:t>, s 208 and dict, pt 1, def </w:t>
      </w:r>
      <w:r w:rsidRPr="006C6701">
        <w:rPr>
          <w:rStyle w:val="charBoldItals"/>
        </w:rPr>
        <w:t>appoint</w:t>
      </w:r>
      <w:r w:rsidRPr="006C6701">
        <w:t>).</w:t>
      </w:r>
    </w:p>
    <w:p w14:paraId="2E04091F" w14:textId="49E72BD4" w:rsidR="00372235" w:rsidRPr="006C6701" w:rsidRDefault="00422467" w:rsidP="00422467">
      <w:pPr>
        <w:pStyle w:val="Amain"/>
      </w:pPr>
      <w:r>
        <w:tab/>
      </w:r>
      <w:r w:rsidRPr="006C6701">
        <w:t>(2)</w:t>
      </w:r>
      <w:r w:rsidRPr="006C6701">
        <w:tab/>
      </w:r>
      <w:r w:rsidR="00372235" w:rsidRPr="006C6701">
        <w:t xml:space="preserve">The information privacy commissioner is appointed on the conditions agreed between the Executive and the commissioner, subject to this part and any determination under the </w:t>
      </w:r>
      <w:hyperlink r:id="rId65" w:tooltip="A1995-55" w:history="1">
        <w:r w:rsidR="000628F9" w:rsidRPr="006C6701">
          <w:rPr>
            <w:rStyle w:val="charCitHyperlinkItal"/>
          </w:rPr>
          <w:t>Remuneration Tribunal Act</w:t>
        </w:r>
        <w:r w:rsidR="006F46FD">
          <w:rPr>
            <w:rStyle w:val="charCitHyperlinkItal"/>
          </w:rPr>
          <w:t> </w:t>
        </w:r>
        <w:r w:rsidR="000628F9" w:rsidRPr="006C6701">
          <w:rPr>
            <w:rStyle w:val="charCitHyperlinkItal"/>
          </w:rPr>
          <w:t>1995</w:t>
        </w:r>
      </w:hyperlink>
      <w:r w:rsidR="00372235" w:rsidRPr="006C6701">
        <w:t>.</w:t>
      </w:r>
    </w:p>
    <w:p w14:paraId="6BDEC2AD" w14:textId="77777777" w:rsidR="00E34DD4" w:rsidRPr="006C6701" w:rsidRDefault="00422467" w:rsidP="00422467">
      <w:pPr>
        <w:pStyle w:val="AH5Sec"/>
      </w:pPr>
      <w:bookmarkStart w:id="41" w:name="_Toc74659762"/>
      <w:r w:rsidRPr="00026DC1">
        <w:rPr>
          <w:rStyle w:val="CharSectNo"/>
        </w:rPr>
        <w:t>28</w:t>
      </w:r>
      <w:r w:rsidRPr="006C6701">
        <w:tab/>
      </w:r>
      <w:r w:rsidR="0023260B" w:rsidRPr="006C6701">
        <w:t>A</w:t>
      </w:r>
      <w:r w:rsidR="00182E6C" w:rsidRPr="006C6701">
        <w:t xml:space="preserve">rrangements </w:t>
      </w:r>
      <w:r w:rsidR="0023260B" w:rsidRPr="006C6701">
        <w:t>for</w:t>
      </w:r>
      <w:r w:rsidR="00D01EE7" w:rsidRPr="006C6701">
        <w:t xml:space="preserve"> privacy commissioner of </w:t>
      </w:r>
      <w:r w:rsidR="00182E6C" w:rsidRPr="006C6701">
        <w:t>another jurisdiction</w:t>
      </w:r>
      <w:r w:rsidR="0023260B" w:rsidRPr="006C6701">
        <w:t xml:space="preserve"> to </w:t>
      </w:r>
      <w:r w:rsidR="007D7FF1" w:rsidRPr="006C6701">
        <w:t>exercise</w:t>
      </w:r>
      <w:r w:rsidR="0023260B" w:rsidRPr="006C6701">
        <w:t xml:space="preserve"> functions</w:t>
      </w:r>
      <w:bookmarkEnd w:id="41"/>
    </w:p>
    <w:p w14:paraId="5BDF4D93" w14:textId="77777777" w:rsidR="00E34DD4" w:rsidRPr="006C6701" w:rsidRDefault="00E34DD4" w:rsidP="008E13F5">
      <w:pPr>
        <w:pStyle w:val="Amainreturn"/>
      </w:pPr>
      <w:r w:rsidRPr="006C6701">
        <w:t>If an appointment is not made under section 26, the Minister may make arrangements for the commissioner</w:t>
      </w:r>
      <w:r w:rsidR="007D7FF1" w:rsidRPr="006C6701">
        <w:t xml:space="preserve"> (however described)</w:t>
      </w:r>
      <w:r w:rsidRPr="006C6701">
        <w:t xml:space="preserve"> </w:t>
      </w:r>
      <w:r w:rsidR="00B84557" w:rsidRPr="006C6701">
        <w:t xml:space="preserve">responsible for </w:t>
      </w:r>
      <w:r w:rsidR="007D7FF1" w:rsidRPr="006C6701">
        <w:t xml:space="preserve">exercising </w:t>
      </w:r>
      <w:r w:rsidR="00FB2E83" w:rsidRPr="006C6701">
        <w:t>functions</w:t>
      </w:r>
      <w:r w:rsidR="007D7FF1" w:rsidRPr="006C6701">
        <w:t xml:space="preserve"> under a Commonwealth or State law that substantially correspond to this Act</w:t>
      </w:r>
      <w:r w:rsidR="00FB2E83" w:rsidRPr="006C6701">
        <w:t xml:space="preserve"> </w:t>
      </w:r>
      <w:r w:rsidR="007D7FF1" w:rsidRPr="006C6701">
        <w:t>to exercise</w:t>
      </w:r>
      <w:r w:rsidRPr="006C6701">
        <w:t xml:space="preserve"> </w:t>
      </w:r>
      <w:r w:rsidR="004E3B4D" w:rsidRPr="006C6701">
        <w:t xml:space="preserve">1 or more of </w:t>
      </w:r>
      <w:r w:rsidRPr="006C6701">
        <w:t>the functions of the information privacy commissioner.</w:t>
      </w:r>
    </w:p>
    <w:p w14:paraId="20AFDB71" w14:textId="77777777" w:rsidR="00372235" w:rsidRPr="006C6701" w:rsidRDefault="00422467" w:rsidP="00422467">
      <w:pPr>
        <w:pStyle w:val="AH5Sec"/>
      </w:pPr>
      <w:bookmarkStart w:id="42" w:name="_Toc74659763"/>
      <w:r w:rsidRPr="00026DC1">
        <w:rPr>
          <w:rStyle w:val="CharSectNo"/>
        </w:rPr>
        <w:lastRenderedPageBreak/>
        <w:t>29</w:t>
      </w:r>
      <w:r w:rsidRPr="006C6701">
        <w:tab/>
      </w:r>
      <w:r w:rsidR="00372235" w:rsidRPr="006C6701">
        <w:t>Information privacy commissioner’s functions</w:t>
      </w:r>
      <w:bookmarkEnd w:id="42"/>
    </w:p>
    <w:p w14:paraId="15824C21" w14:textId="77777777" w:rsidR="001A74CE" w:rsidRPr="006C6701" w:rsidRDefault="001A74CE" w:rsidP="004A1BD2">
      <w:pPr>
        <w:pStyle w:val="Amainreturn"/>
        <w:keepNext/>
      </w:pPr>
      <w:r w:rsidRPr="006C6701">
        <w:t>The information privacy commissioner’s functions are to—</w:t>
      </w:r>
    </w:p>
    <w:p w14:paraId="42AF4BCE" w14:textId="77777777" w:rsidR="001A74CE" w:rsidRPr="006C6701" w:rsidRDefault="00422467" w:rsidP="00422467">
      <w:pPr>
        <w:pStyle w:val="Apara"/>
      </w:pPr>
      <w:r>
        <w:tab/>
      </w:r>
      <w:r w:rsidRPr="006C6701">
        <w:t>(a)</w:t>
      </w:r>
      <w:r w:rsidRPr="006C6701">
        <w:tab/>
      </w:r>
      <w:r w:rsidR="001A74CE" w:rsidRPr="006C6701">
        <w:t>promote an understanding of the T</w:t>
      </w:r>
      <w:r w:rsidR="001745E7" w:rsidRPr="006C6701">
        <w:t>PPs and the objects of the TPPs;</w:t>
      </w:r>
      <w:r w:rsidR="001A74CE" w:rsidRPr="006C6701">
        <w:t xml:space="preserve"> and</w:t>
      </w:r>
    </w:p>
    <w:p w14:paraId="59FBF20E" w14:textId="77777777" w:rsidR="001A74CE" w:rsidRPr="006C6701" w:rsidRDefault="00422467" w:rsidP="00422467">
      <w:pPr>
        <w:pStyle w:val="Apara"/>
      </w:pPr>
      <w:r>
        <w:tab/>
      </w:r>
      <w:r w:rsidRPr="006C6701">
        <w:t>(b)</w:t>
      </w:r>
      <w:r w:rsidRPr="006C6701">
        <w:tab/>
      </w:r>
      <w:r w:rsidR="001A74CE" w:rsidRPr="006C6701">
        <w:t>provide information and educational programs to promote the protection of the privacy of individuals; and</w:t>
      </w:r>
    </w:p>
    <w:p w14:paraId="3181E338" w14:textId="77777777" w:rsidR="001A74CE" w:rsidRPr="006C6701" w:rsidRDefault="00422467" w:rsidP="00422467">
      <w:pPr>
        <w:pStyle w:val="Apara"/>
      </w:pPr>
      <w:r>
        <w:tab/>
      </w:r>
      <w:r w:rsidRPr="006C6701">
        <w:t>(c)</w:t>
      </w:r>
      <w:r w:rsidRPr="006C6701">
        <w:tab/>
      </w:r>
      <w:r w:rsidR="001A74CE" w:rsidRPr="006C6701">
        <w:t>help public sector agencies to comply with the TPPs and TPP codes; and</w:t>
      </w:r>
    </w:p>
    <w:p w14:paraId="5EF6B6E8" w14:textId="77777777" w:rsidR="001A74CE" w:rsidRPr="006C6701" w:rsidRDefault="00422467" w:rsidP="00422467">
      <w:pPr>
        <w:pStyle w:val="Apara"/>
      </w:pPr>
      <w:r>
        <w:tab/>
      </w:r>
      <w:r w:rsidRPr="006C6701">
        <w:t>(d)</w:t>
      </w:r>
      <w:r w:rsidRPr="006C6701">
        <w:tab/>
      </w:r>
      <w:r w:rsidR="001A74CE" w:rsidRPr="006C6701">
        <w:t>investigate privacy complaints made under this Act; and</w:t>
      </w:r>
    </w:p>
    <w:p w14:paraId="39D3BAC6" w14:textId="77777777" w:rsidR="001A74CE" w:rsidRPr="006C6701" w:rsidRDefault="00422467" w:rsidP="00422467">
      <w:pPr>
        <w:pStyle w:val="Apara"/>
      </w:pPr>
      <w:r>
        <w:tab/>
      </w:r>
      <w:r w:rsidRPr="006C6701">
        <w:t>(e)</w:t>
      </w:r>
      <w:r w:rsidRPr="006C6701">
        <w:tab/>
      </w:r>
      <w:r w:rsidR="001A74CE" w:rsidRPr="006C6701">
        <w:t>exercise any other functions given to the commissioner under this Act or another territory law.</w:t>
      </w:r>
    </w:p>
    <w:p w14:paraId="0AB10544" w14:textId="77777777" w:rsidR="00372235" w:rsidRPr="006C6701" w:rsidRDefault="00422467" w:rsidP="00422467">
      <w:pPr>
        <w:pStyle w:val="AH5Sec"/>
      </w:pPr>
      <w:bookmarkStart w:id="43" w:name="_Toc74659764"/>
      <w:r w:rsidRPr="00026DC1">
        <w:rPr>
          <w:rStyle w:val="CharSectNo"/>
        </w:rPr>
        <w:t>30</w:t>
      </w:r>
      <w:r w:rsidRPr="006C6701">
        <w:tab/>
      </w:r>
      <w:r w:rsidR="00372235" w:rsidRPr="006C6701">
        <w:t>Disclosure of interests</w:t>
      </w:r>
      <w:bookmarkEnd w:id="43"/>
    </w:p>
    <w:p w14:paraId="4423B22F" w14:textId="77777777" w:rsidR="00372235" w:rsidRPr="006C6701" w:rsidRDefault="00372235" w:rsidP="00372235">
      <w:pPr>
        <w:pStyle w:val="Amainreturn"/>
      </w:pPr>
      <w:r w:rsidRPr="006C6701">
        <w:t>The information privacy commissioner must give written notice to the Executive of all financial and other interests that the commissioner has or acquires that conflict or could conflict with the proper exercise of the commissioner’s functions.</w:t>
      </w:r>
    </w:p>
    <w:p w14:paraId="28777C8F" w14:textId="77777777" w:rsidR="00372235" w:rsidRPr="006C6701" w:rsidRDefault="00422467" w:rsidP="00422467">
      <w:pPr>
        <w:pStyle w:val="AH5Sec"/>
      </w:pPr>
      <w:bookmarkStart w:id="44" w:name="_Toc74659765"/>
      <w:r w:rsidRPr="00026DC1">
        <w:rPr>
          <w:rStyle w:val="CharSectNo"/>
        </w:rPr>
        <w:t>31</w:t>
      </w:r>
      <w:r w:rsidRPr="006C6701">
        <w:tab/>
      </w:r>
      <w:r w:rsidR="00372235" w:rsidRPr="006C6701">
        <w:t>Delegation of information privacy commissioner’s functions</w:t>
      </w:r>
      <w:bookmarkEnd w:id="44"/>
    </w:p>
    <w:p w14:paraId="0AF2385E" w14:textId="77777777" w:rsidR="00372235" w:rsidRPr="006C6701" w:rsidRDefault="00372235" w:rsidP="006F46FD">
      <w:pPr>
        <w:pStyle w:val="Amainreturn"/>
      </w:pPr>
      <w:r w:rsidRPr="006C6701">
        <w:t>The information privacy commissioner may delegate the commissioner’s functions under this Act or another territory law to a person.</w:t>
      </w:r>
    </w:p>
    <w:p w14:paraId="09692D64" w14:textId="621C34F3" w:rsidR="00372235" w:rsidRPr="006C6701" w:rsidRDefault="00372235" w:rsidP="00372235">
      <w:pPr>
        <w:pStyle w:val="aNote"/>
      </w:pPr>
      <w:r w:rsidRPr="006C6701">
        <w:rPr>
          <w:rStyle w:val="charItals"/>
        </w:rPr>
        <w:t>Note</w:t>
      </w:r>
      <w:r w:rsidRPr="006C6701">
        <w:rPr>
          <w:rStyle w:val="charItals"/>
        </w:rPr>
        <w:tab/>
      </w:r>
      <w:r w:rsidRPr="006C6701">
        <w:t xml:space="preserve">For the making of delegations and the exercise of delegated functions, see the </w:t>
      </w:r>
      <w:hyperlink r:id="rId66" w:tooltip="A2001-14" w:history="1">
        <w:r w:rsidR="000628F9" w:rsidRPr="006C6701">
          <w:rPr>
            <w:rStyle w:val="charCitHyperlinkAbbrev"/>
          </w:rPr>
          <w:t>Legislation Act</w:t>
        </w:r>
      </w:hyperlink>
      <w:r w:rsidRPr="006C6701">
        <w:t>, pt 19.4.</w:t>
      </w:r>
    </w:p>
    <w:p w14:paraId="22FF147F" w14:textId="77777777" w:rsidR="00372235" w:rsidRPr="006C6701" w:rsidRDefault="00422467" w:rsidP="00422467">
      <w:pPr>
        <w:pStyle w:val="AH5Sec"/>
      </w:pPr>
      <w:bookmarkStart w:id="45" w:name="_Toc74659766"/>
      <w:r w:rsidRPr="00026DC1">
        <w:rPr>
          <w:rStyle w:val="CharSectNo"/>
        </w:rPr>
        <w:lastRenderedPageBreak/>
        <w:t>32</w:t>
      </w:r>
      <w:r w:rsidRPr="006C6701">
        <w:tab/>
      </w:r>
      <w:r w:rsidR="00372235" w:rsidRPr="006C6701">
        <w:t>Ending of information privacy commissioner’s appointment</w:t>
      </w:r>
      <w:bookmarkEnd w:id="45"/>
    </w:p>
    <w:p w14:paraId="2EC20456" w14:textId="77777777" w:rsidR="00372235" w:rsidRPr="006C6701" w:rsidRDefault="00422467" w:rsidP="008E13F5">
      <w:pPr>
        <w:pStyle w:val="Amain"/>
        <w:keepNext/>
      </w:pPr>
      <w:r>
        <w:tab/>
      </w:r>
      <w:r w:rsidRPr="006C6701">
        <w:t>(1)</w:t>
      </w:r>
      <w:r w:rsidRPr="006C6701">
        <w:tab/>
      </w:r>
      <w:r w:rsidR="0037493D" w:rsidRPr="006C6701">
        <w:t>If an appointment is made under section 26, t</w:t>
      </w:r>
      <w:r w:rsidR="00372235" w:rsidRPr="006C6701">
        <w:t>he Executive may end the appointment—</w:t>
      </w:r>
    </w:p>
    <w:p w14:paraId="642D138F" w14:textId="77777777" w:rsidR="00372235" w:rsidRPr="006C6701" w:rsidRDefault="00422467" w:rsidP="00422467">
      <w:pPr>
        <w:pStyle w:val="Apara"/>
      </w:pPr>
      <w:r>
        <w:tab/>
      </w:r>
      <w:r w:rsidRPr="006C6701">
        <w:t>(a)</w:t>
      </w:r>
      <w:r w:rsidRPr="006C6701">
        <w:tab/>
      </w:r>
      <w:r w:rsidR="00372235" w:rsidRPr="006C6701">
        <w:t xml:space="preserve">if the </w:t>
      </w:r>
      <w:r w:rsidR="0037493D" w:rsidRPr="006C6701">
        <w:t xml:space="preserve">information privacy </w:t>
      </w:r>
      <w:r w:rsidR="00372235" w:rsidRPr="006C6701">
        <w:t>commissioner contravenes a territory law or law of another jurisdiction; or</w:t>
      </w:r>
    </w:p>
    <w:p w14:paraId="30543742" w14:textId="77777777" w:rsidR="00372235" w:rsidRPr="006C6701" w:rsidRDefault="00422467" w:rsidP="00422467">
      <w:pPr>
        <w:pStyle w:val="Apara"/>
      </w:pPr>
      <w:r>
        <w:tab/>
      </w:r>
      <w:r w:rsidRPr="006C6701">
        <w:t>(b)</w:t>
      </w:r>
      <w:r w:rsidRPr="006C6701">
        <w:tab/>
      </w:r>
      <w:r w:rsidR="00372235" w:rsidRPr="006C6701">
        <w:t>for misbehaviour; or</w:t>
      </w:r>
    </w:p>
    <w:p w14:paraId="29D89E71" w14:textId="77777777" w:rsidR="00372235" w:rsidRPr="006C6701" w:rsidRDefault="00422467" w:rsidP="00422467">
      <w:pPr>
        <w:pStyle w:val="Apara"/>
      </w:pPr>
      <w:r>
        <w:tab/>
      </w:r>
      <w:r w:rsidRPr="006C6701">
        <w:t>(c)</w:t>
      </w:r>
      <w:r w:rsidRPr="006C6701">
        <w:tab/>
      </w:r>
      <w:r w:rsidR="00372235" w:rsidRPr="006C6701">
        <w:t>if the commissioner becomes bankrupt or personally insolvent; or</w:t>
      </w:r>
    </w:p>
    <w:p w14:paraId="7643291E" w14:textId="7657ED5F" w:rsidR="00372235" w:rsidRPr="006C6701" w:rsidRDefault="00372235" w:rsidP="00372235">
      <w:pPr>
        <w:pStyle w:val="aNotepar"/>
      </w:pPr>
      <w:r w:rsidRPr="006C6701">
        <w:rPr>
          <w:rStyle w:val="charItals"/>
        </w:rPr>
        <w:t>Note</w:t>
      </w:r>
      <w:r w:rsidRPr="006C6701">
        <w:rPr>
          <w:rStyle w:val="charItals"/>
        </w:rPr>
        <w:tab/>
      </w:r>
      <w:r w:rsidRPr="006C6701">
        <w:rPr>
          <w:rStyle w:val="charBoldItals"/>
        </w:rPr>
        <w:t>Bankrupt or personally insolvent</w:t>
      </w:r>
      <w:r w:rsidRPr="006C6701">
        <w:t xml:space="preserve">—see the </w:t>
      </w:r>
      <w:hyperlink r:id="rId67" w:tooltip="A2001-14" w:history="1">
        <w:r w:rsidR="000628F9" w:rsidRPr="006C6701">
          <w:rPr>
            <w:rStyle w:val="charCitHyperlinkAbbrev"/>
          </w:rPr>
          <w:t>Legislation Act</w:t>
        </w:r>
      </w:hyperlink>
      <w:r w:rsidRPr="006C6701">
        <w:t>, dictionary, pt 1.</w:t>
      </w:r>
    </w:p>
    <w:p w14:paraId="098D5C76" w14:textId="77777777" w:rsidR="00372235" w:rsidRPr="006C6701" w:rsidRDefault="00422467" w:rsidP="00422467">
      <w:pPr>
        <w:pStyle w:val="Apara"/>
      </w:pPr>
      <w:r>
        <w:tab/>
      </w:r>
      <w:r w:rsidRPr="006C6701">
        <w:t>(d)</w:t>
      </w:r>
      <w:r w:rsidRPr="006C6701">
        <w:tab/>
      </w:r>
      <w:r w:rsidR="00372235" w:rsidRPr="006C6701">
        <w:t>if the commissioner is absent, other</w:t>
      </w:r>
      <w:r w:rsidR="001E36CA" w:rsidRPr="006C6701">
        <w:t xml:space="preserve"> than on approved leave, for 14 </w:t>
      </w:r>
      <w:r w:rsidR="00372235" w:rsidRPr="006C6701">
        <w:t>consecutive days or for 28 days in any 12</w:t>
      </w:r>
      <w:r w:rsidR="00372235" w:rsidRPr="006C6701">
        <w:noBreakHyphen/>
        <w:t>month period.</w:t>
      </w:r>
    </w:p>
    <w:p w14:paraId="0F20D863" w14:textId="77777777" w:rsidR="00372235" w:rsidRPr="006C6701" w:rsidRDefault="00422467" w:rsidP="00422467">
      <w:pPr>
        <w:pStyle w:val="Amain"/>
      </w:pPr>
      <w:r>
        <w:tab/>
      </w:r>
      <w:r w:rsidRPr="006C6701">
        <w:t>(2)</w:t>
      </w:r>
      <w:r w:rsidRPr="006C6701">
        <w:tab/>
      </w:r>
      <w:r w:rsidR="00372235" w:rsidRPr="006C6701">
        <w:t>The Executive must end the information privacy commissioner’s appointment—</w:t>
      </w:r>
    </w:p>
    <w:p w14:paraId="7A1A064F" w14:textId="77777777" w:rsidR="00372235" w:rsidRPr="006C6701" w:rsidRDefault="00422467" w:rsidP="00422467">
      <w:pPr>
        <w:pStyle w:val="Apara"/>
      </w:pPr>
      <w:r>
        <w:tab/>
      </w:r>
      <w:r w:rsidRPr="006C6701">
        <w:t>(a)</w:t>
      </w:r>
      <w:r w:rsidRPr="006C6701">
        <w:tab/>
      </w:r>
      <w:r w:rsidR="00372235" w:rsidRPr="006C6701">
        <w:t>for physical or mental incapacity, if the incapacity substantially affects the exercise of the commissioner’s functions; or</w:t>
      </w:r>
    </w:p>
    <w:p w14:paraId="5370F551" w14:textId="77777777" w:rsidR="00372235" w:rsidRPr="006C6701" w:rsidRDefault="00422467" w:rsidP="006F46FD">
      <w:pPr>
        <w:pStyle w:val="Apara"/>
      </w:pPr>
      <w:r>
        <w:tab/>
      </w:r>
      <w:r w:rsidRPr="006C6701">
        <w:t>(b)</w:t>
      </w:r>
      <w:r w:rsidRPr="006C6701">
        <w:tab/>
      </w:r>
      <w:r w:rsidR="00372235" w:rsidRPr="006C6701">
        <w:t xml:space="preserve">if the commissioner fails to comply, without reasonable excuse, with section </w:t>
      </w:r>
      <w:r w:rsidR="00640DF7" w:rsidRPr="006C6701">
        <w:t>30</w:t>
      </w:r>
      <w:r w:rsidR="00372235" w:rsidRPr="006C6701">
        <w:t xml:space="preserve"> (Disclosure of interests).</w:t>
      </w:r>
    </w:p>
    <w:p w14:paraId="2F7FFE91" w14:textId="279817FD" w:rsidR="00372235" w:rsidRPr="006C6701" w:rsidRDefault="00372235" w:rsidP="00372235">
      <w:pPr>
        <w:pStyle w:val="aNote"/>
      </w:pPr>
      <w:r w:rsidRPr="006C6701">
        <w:rPr>
          <w:rStyle w:val="charItals"/>
        </w:rPr>
        <w:t>Note</w:t>
      </w:r>
      <w:r w:rsidRPr="006C6701">
        <w:tab/>
        <w:t xml:space="preserve">A person’s appointment also ends if the person resigns (see </w:t>
      </w:r>
      <w:hyperlink r:id="rId68" w:tooltip="A2001-14" w:history="1">
        <w:r w:rsidR="000628F9" w:rsidRPr="006C6701">
          <w:rPr>
            <w:rStyle w:val="charCitHyperlinkAbbrev"/>
          </w:rPr>
          <w:t>Legislation Act</w:t>
        </w:r>
      </w:hyperlink>
      <w:r w:rsidRPr="006C6701">
        <w:t>, s 210).</w:t>
      </w:r>
    </w:p>
    <w:p w14:paraId="5C55C7DB" w14:textId="77777777" w:rsidR="0014156E" w:rsidRPr="006C6701" w:rsidRDefault="0014156E" w:rsidP="00841015">
      <w:pPr>
        <w:pStyle w:val="PageBreak"/>
        <w:suppressLineNumbers/>
      </w:pPr>
      <w:r w:rsidRPr="006C6701">
        <w:br w:type="page"/>
      </w:r>
    </w:p>
    <w:p w14:paraId="61E10BD3" w14:textId="77777777" w:rsidR="00D5140E" w:rsidRPr="00026DC1" w:rsidRDefault="00422467" w:rsidP="00422467">
      <w:pPr>
        <w:pStyle w:val="AH2Part"/>
      </w:pPr>
      <w:bookmarkStart w:id="46" w:name="_Toc74659767"/>
      <w:r w:rsidRPr="00026DC1">
        <w:rPr>
          <w:rStyle w:val="CharPartNo"/>
        </w:rPr>
        <w:lastRenderedPageBreak/>
        <w:t>Part 6</w:t>
      </w:r>
      <w:r w:rsidRPr="006C6701">
        <w:tab/>
      </w:r>
      <w:r w:rsidR="00D5140E" w:rsidRPr="00026DC1">
        <w:rPr>
          <w:rStyle w:val="CharPartText"/>
        </w:rPr>
        <w:t>Privacy complaints</w:t>
      </w:r>
      <w:bookmarkEnd w:id="46"/>
    </w:p>
    <w:p w14:paraId="118F93BE" w14:textId="77777777" w:rsidR="00D5140E" w:rsidRPr="00026DC1" w:rsidRDefault="00422467" w:rsidP="00422467">
      <w:pPr>
        <w:pStyle w:val="AH3Div"/>
      </w:pPr>
      <w:bookmarkStart w:id="47" w:name="_Toc74659768"/>
      <w:r w:rsidRPr="00026DC1">
        <w:rPr>
          <w:rStyle w:val="CharDivNo"/>
        </w:rPr>
        <w:t>Division 6.1</w:t>
      </w:r>
      <w:r w:rsidRPr="006C6701">
        <w:tab/>
      </w:r>
      <w:r w:rsidR="00B60B6F" w:rsidRPr="00026DC1">
        <w:rPr>
          <w:rStyle w:val="CharDivText"/>
        </w:rPr>
        <w:t>Important concepts</w:t>
      </w:r>
      <w:bookmarkEnd w:id="47"/>
    </w:p>
    <w:p w14:paraId="4C239DB0" w14:textId="77777777" w:rsidR="00D5140E" w:rsidRPr="006C6701" w:rsidRDefault="00422467" w:rsidP="00422467">
      <w:pPr>
        <w:pStyle w:val="AH5Sec"/>
      </w:pPr>
      <w:bookmarkStart w:id="48" w:name="_Toc74659769"/>
      <w:r w:rsidRPr="00026DC1">
        <w:rPr>
          <w:rStyle w:val="CharSectNo"/>
        </w:rPr>
        <w:t>33</w:t>
      </w:r>
      <w:r w:rsidRPr="006C6701">
        <w:tab/>
      </w:r>
      <w:r w:rsidR="005059B5" w:rsidRPr="006C6701">
        <w:t xml:space="preserve">What is a </w:t>
      </w:r>
      <w:r w:rsidR="005059B5" w:rsidRPr="006C6701">
        <w:rPr>
          <w:rStyle w:val="charItals"/>
        </w:rPr>
        <w:t>privacy complaint</w:t>
      </w:r>
      <w:r w:rsidR="005059B5" w:rsidRPr="006C6701">
        <w:t xml:space="preserve"> etc?</w:t>
      </w:r>
      <w:bookmarkEnd w:id="48"/>
    </w:p>
    <w:p w14:paraId="0D655596" w14:textId="77777777" w:rsidR="00D5140E" w:rsidRPr="006C6701" w:rsidRDefault="00D5140E" w:rsidP="00D5140E">
      <w:pPr>
        <w:pStyle w:val="Amainreturn"/>
      </w:pPr>
      <w:r w:rsidRPr="006C6701">
        <w:t xml:space="preserve">In this </w:t>
      </w:r>
      <w:r w:rsidR="00B60B6F" w:rsidRPr="006C6701">
        <w:t>Act</w:t>
      </w:r>
      <w:r w:rsidRPr="006C6701">
        <w:t>:</w:t>
      </w:r>
    </w:p>
    <w:p w14:paraId="03911D82" w14:textId="77777777" w:rsidR="00021022" w:rsidRPr="006C6701" w:rsidRDefault="00021022" w:rsidP="00422467">
      <w:pPr>
        <w:pStyle w:val="aDef"/>
      </w:pPr>
      <w:r w:rsidRPr="006C6701">
        <w:rPr>
          <w:rStyle w:val="charBoldItals"/>
        </w:rPr>
        <w:t>complainant</w:t>
      </w:r>
      <w:r w:rsidRPr="006C6701">
        <w:t>, in relation to a privacy complaint, means the individual who made the complaint.</w:t>
      </w:r>
    </w:p>
    <w:p w14:paraId="7125B8AC" w14:textId="77777777" w:rsidR="005059B5" w:rsidRPr="006C6701" w:rsidRDefault="005059B5" w:rsidP="00422467">
      <w:pPr>
        <w:pStyle w:val="aDef"/>
      </w:pPr>
      <w:r w:rsidRPr="006C6701">
        <w:rPr>
          <w:rStyle w:val="charBoldItals"/>
        </w:rPr>
        <w:t>privacy complaint</w:t>
      </w:r>
      <w:r w:rsidRPr="006C6701">
        <w:t xml:space="preserve"> means a complaint about an act or practice of a public sector agency or contracted service provider that may be an interference with an individual’s privacy.</w:t>
      </w:r>
    </w:p>
    <w:p w14:paraId="4F2AA461" w14:textId="77777777" w:rsidR="00D5140E" w:rsidRPr="006C6701" w:rsidRDefault="00D5140E" w:rsidP="00422467">
      <w:pPr>
        <w:pStyle w:val="aDef"/>
      </w:pPr>
      <w:r w:rsidRPr="006C6701">
        <w:rPr>
          <w:rStyle w:val="charBoldItals"/>
        </w:rPr>
        <w:t>respondent</w:t>
      </w:r>
      <w:r w:rsidRPr="006C6701">
        <w:t xml:space="preserve">, in relation to a privacy complaint, means the </w:t>
      </w:r>
      <w:r w:rsidR="00912670" w:rsidRPr="006C6701">
        <w:t>public sector agency or contracted service provider</w:t>
      </w:r>
      <w:r w:rsidRPr="006C6701">
        <w:t xml:space="preserve"> to which the complaint relates.</w:t>
      </w:r>
    </w:p>
    <w:p w14:paraId="31F10DDB" w14:textId="77777777" w:rsidR="00D5140E" w:rsidRPr="00026DC1" w:rsidRDefault="00422467" w:rsidP="00422467">
      <w:pPr>
        <w:pStyle w:val="AH3Div"/>
      </w:pPr>
      <w:bookmarkStart w:id="49" w:name="_Toc74659770"/>
      <w:r w:rsidRPr="00026DC1">
        <w:rPr>
          <w:rStyle w:val="CharDivNo"/>
        </w:rPr>
        <w:t>Division 6.2</w:t>
      </w:r>
      <w:r w:rsidRPr="006C6701">
        <w:tab/>
      </w:r>
      <w:r w:rsidR="00D5140E" w:rsidRPr="00026DC1">
        <w:rPr>
          <w:rStyle w:val="CharDivText"/>
        </w:rPr>
        <w:t>Making privacy complaints</w:t>
      </w:r>
      <w:bookmarkEnd w:id="49"/>
    </w:p>
    <w:p w14:paraId="07AD64A0" w14:textId="77777777" w:rsidR="00D5140E" w:rsidRPr="006C6701" w:rsidRDefault="00422467" w:rsidP="00422467">
      <w:pPr>
        <w:pStyle w:val="AH5Sec"/>
      </w:pPr>
      <w:bookmarkStart w:id="50" w:name="_Toc74659771"/>
      <w:r w:rsidRPr="00026DC1">
        <w:rPr>
          <w:rStyle w:val="CharSectNo"/>
        </w:rPr>
        <w:t>34</w:t>
      </w:r>
      <w:r w:rsidRPr="006C6701">
        <w:tab/>
      </w:r>
      <w:r w:rsidR="00D5140E" w:rsidRPr="006C6701">
        <w:t>Who may make a privacy complaint?</w:t>
      </w:r>
      <w:bookmarkEnd w:id="50"/>
    </w:p>
    <w:p w14:paraId="21FA0E57" w14:textId="77777777" w:rsidR="00D5140E" w:rsidRPr="006C6701" w:rsidRDefault="00422467" w:rsidP="00422467">
      <w:pPr>
        <w:pStyle w:val="Amain"/>
      </w:pPr>
      <w:r>
        <w:tab/>
      </w:r>
      <w:r w:rsidRPr="006C6701">
        <w:t>(1)</w:t>
      </w:r>
      <w:r w:rsidRPr="006C6701">
        <w:tab/>
      </w:r>
      <w:r w:rsidR="00D5140E" w:rsidRPr="006C6701">
        <w:t>An individual may make a privacy complaint to the information privacy commissioner.</w:t>
      </w:r>
    </w:p>
    <w:p w14:paraId="1104ECA3" w14:textId="77777777" w:rsidR="00D5140E" w:rsidRPr="006C6701" w:rsidRDefault="00422467" w:rsidP="00422467">
      <w:pPr>
        <w:pStyle w:val="Amain"/>
      </w:pPr>
      <w:r>
        <w:tab/>
      </w:r>
      <w:r w:rsidRPr="006C6701">
        <w:t>(2)</w:t>
      </w:r>
      <w:r w:rsidRPr="006C6701">
        <w:tab/>
      </w:r>
      <w:r w:rsidR="00D5140E" w:rsidRPr="006C6701">
        <w:t xml:space="preserve">For an act or practice of a </w:t>
      </w:r>
      <w:r w:rsidR="00912670" w:rsidRPr="006C6701">
        <w:t>public sector agency or contracted service provider</w:t>
      </w:r>
      <w:r w:rsidR="00D5140E" w:rsidRPr="006C6701">
        <w:t xml:space="preserve"> that may be an interference with the privacy of 2 or more individuals, any 1 of those individuals may make a privacy complaint on behalf of all of the individuals.</w:t>
      </w:r>
    </w:p>
    <w:p w14:paraId="04F6D234" w14:textId="77777777" w:rsidR="00AB36E1" w:rsidRPr="006C6701" w:rsidRDefault="00422467" w:rsidP="006F46FD">
      <w:pPr>
        <w:pStyle w:val="Amain"/>
      </w:pPr>
      <w:r>
        <w:tab/>
      </w:r>
      <w:r w:rsidRPr="006C6701">
        <w:t>(3)</w:t>
      </w:r>
      <w:r w:rsidRPr="006C6701">
        <w:tab/>
      </w:r>
      <w:r w:rsidR="00AB36E1" w:rsidRPr="006C6701">
        <w:t>The information privacy commissioner must give help to the individual to make the privacy complaint, as the commissioner considers appropriate.</w:t>
      </w:r>
    </w:p>
    <w:p w14:paraId="0BEAD615" w14:textId="77777777" w:rsidR="00AB36E1" w:rsidRPr="006C6701" w:rsidRDefault="00AB36E1" w:rsidP="006F46FD">
      <w:pPr>
        <w:pStyle w:val="aExamHdgss"/>
      </w:pPr>
      <w:r w:rsidRPr="006C6701">
        <w:t>Examples—help</w:t>
      </w:r>
    </w:p>
    <w:p w14:paraId="4B239827" w14:textId="77777777" w:rsidR="00AB36E1" w:rsidRPr="006C6701" w:rsidRDefault="00AB36E1" w:rsidP="006F46FD">
      <w:pPr>
        <w:pStyle w:val="aExamINumss"/>
      </w:pPr>
      <w:r w:rsidRPr="006C6701">
        <w:t>1</w:t>
      </w:r>
      <w:r w:rsidRPr="006C6701">
        <w:tab/>
        <w:t>advising the individual about the complaint process</w:t>
      </w:r>
    </w:p>
    <w:p w14:paraId="2F90F6AC" w14:textId="77777777" w:rsidR="00AB36E1" w:rsidRPr="006C6701" w:rsidRDefault="00AB36E1" w:rsidP="006F46FD">
      <w:pPr>
        <w:pStyle w:val="aExamINumss"/>
      </w:pPr>
      <w:r w:rsidRPr="006C6701">
        <w:t>2</w:t>
      </w:r>
      <w:r w:rsidRPr="006C6701">
        <w:tab/>
        <w:t>helping the individual to put a privacy complaint in writing</w:t>
      </w:r>
    </w:p>
    <w:p w14:paraId="6753EA8A" w14:textId="77777777" w:rsidR="00D5140E" w:rsidRPr="006C6701" w:rsidRDefault="00422467" w:rsidP="00422467">
      <w:pPr>
        <w:pStyle w:val="AH5Sec"/>
      </w:pPr>
      <w:bookmarkStart w:id="51" w:name="_Toc74659772"/>
      <w:r w:rsidRPr="00026DC1">
        <w:rPr>
          <w:rStyle w:val="CharSectNo"/>
        </w:rPr>
        <w:lastRenderedPageBreak/>
        <w:t>35</w:t>
      </w:r>
      <w:r w:rsidRPr="006C6701">
        <w:tab/>
      </w:r>
      <w:r w:rsidR="00D5140E" w:rsidRPr="006C6701">
        <w:t>How may a privacy complaint be made?</w:t>
      </w:r>
      <w:bookmarkEnd w:id="51"/>
    </w:p>
    <w:p w14:paraId="1959A9F8" w14:textId="77777777" w:rsidR="00D5140E" w:rsidRPr="006C6701" w:rsidRDefault="00422467" w:rsidP="00422467">
      <w:pPr>
        <w:pStyle w:val="Amain"/>
      </w:pPr>
      <w:r>
        <w:tab/>
      </w:r>
      <w:r w:rsidRPr="006C6701">
        <w:t>(1)</w:t>
      </w:r>
      <w:r w:rsidRPr="006C6701">
        <w:tab/>
      </w:r>
      <w:r w:rsidR="00D5140E" w:rsidRPr="006C6701">
        <w:t>A privacy complaint must—</w:t>
      </w:r>
    </w:p>
    <w:p w14:paraId="1FDA4FE9" w14:textId="77777777" w:rsidR="00D5140E" w:rsidRPr="006C6701" w:rsidRDefault="00422467" w:rsidP="00422467">
      <w:pPr>
        <w:pStyle w:val="Apara"/>
      </w:pPr>
      <w:r>
        <w:tab/>
      </w:r>
      <w:r w:rsidRPr="006C6701">
        <w:t>(a)</w:t>
      </w:r>
      <w:r w:rsidRPr="006C6701">
        <w:tab/>
      </w:r>
      <w:r w:rsidR="00D5140E" w:rsidRPr="006C6701">
        <w:t>be in writing; and</w:t>
      </w:r>
    </w:p>
    <w:p w14:paraId="153855B2" w14:textId="77777777" w:rsidR="00D5140E" w:rsidRPr="006C6701" w:rsidRDefault="00422467" w:rsidP="00422467">
      <w:pPr>
        <w:pStyle w:val="Apara"/>
      </w:pPr>
      <w:r>
        <w:tab/>
      </w:r>
      <w:r w:rsidRPr="006C6701">
        <w:t>(b)</w:t>
      </w:r>
      <w:r w:rsidRPr="006C6701">
        <w:tab/>
      </w:r>
      <w:r w:rsidR="00D5140E" w:rsidRPr="006C6701">
        <w:t xml:space="preserve">include the complainant’s </w:t>
      </w:r>
      <w:r w:rsidR="00373C2E" w:rsidRPr="006C6701">
        <w:t>name, address and telephone number</w:t>
      </w:r>
      <w:r w:rsidR="00D5140E" w:rsidRPr="006C6701">
        <w:t>; and</w:t>
      </w:r>
    </w:p>
    <w:p w14:paraId="2D3C3C0C" w14:textId="77777777" w:rsidR="00D5140E" w:rsidRPr="006C6701" w:rsidRDefault="00422467" w:rsidP="006F46FD">
      <w:pPr>
        <w:pStyle w:val="Apara"/>
      </w:pPr>
      <w:r>
        <w:tab/>
      </w:r>
      <w:r w:rsidRPr="006C6701">
        <w:t>(c)</w:t>
      </w:r>
      <w:r w:rsidRPr="006C6701">
        <w:tab/>
      </w:r>
      <w:r w:rsidR="00002160" w:rsidRPr="006C6701">
        <w:t xml:space="preserve">identify the respondent and </w:t>
      </w:r>
      <w:r w:rsidR="00D5140E" w:rsidRPr="006C6701">
        <w:t>include details about the act or practice the subject of the complaint.</w:t>
      </w:r>
    </w:p>
    <w:p w14:paraId="7AD85C8A" w14:textId="77777777" w:rsidR="00D5140E" w:rsidRPr="006C6701" w:rsidRDefault="00D5140E" w:rsidP="00D5140E">
      <w:pPr>
        <w:pStyle w:val="aNote"/>
      </w:pPr>
      <w:r w:rsidRPr="006C6701">
        <w:rPr>
          <w:rStyle w:val="charItals"/>
        </w:rPr>
        <w:t>Note</w:t>
      </w:r>
      <w:r w:rsidRPr="006C6701">
        <w:tab/>
        <w:t xml:space="preserve">If a form is approved under s </w:t>
      </w:r>
      <w:r w:rsidR="001E36CA" w:rsidRPr="006C6701">
        <w:t>5</w:t>
      </w:r>
      <w:r w:rsidR="000E60FB" w:rsidRPr="006C6701">
        <w:t>7</w:t>
      </w:r>
      <w:r w:rsidRPr="006C6701">
        <w:t xml:space="preserve"> for this provision, the form must be used.</w:t>
      </w:r>
    </w:p>
    <w:p w14:paraId="59632593" w14:textId="77777777" w:rsidR="00E60FD2" w:rsidRPr="006C6701" w:rsidRDefault="00422467" w:rsidP="00422467">
      <w:pPr>
        <w:pStyle w:val="Amain"/>
      </w:pPr>
      <w:r>
        <w:tab/>
      </w:r>
      <w:r w:rsidRPr="006C6701">
        <w:t>(2)</w:t>
      </w:r>
      <w:r w:rsidRPr="006C6701">
        <w:tab/>
      </w:r>
      <w:r w:rsidR="00E60FD2" w:rsidRPr="006C6701">
        <w:t xml:space="preserve">Despite subsection (1) (a), a privacy complaint may be made orally </w:t>
      </w:r>
      <w:r w:rsidR="002D4DC3" w:rsidRPr="006C6701">
        <w:t xml:space="preserve">to the information privacy commissioner </w:t>
      </w:r>
      <w:r w:rsidR="00E60FD2" w:rsidRPr="006C6701">
        <w:t>if the</w:t>
      </w:r>
      <w:r w:rsidR="002D4DC3" w:rsidRPr="006C6701">
        <w:t xml:space="preserve"> </w:t>
      </w:r>
      <w:r w:rsidR="00E60FD2" w:rsidRPr="006C6701">
        <w:t xml:space="preserve">commissioner is </w:t>
      </w:r>
      <w:r w:rsidR="002D4DC3" w:rsidRPr="006C6701">
        <w:t xml:space="preserve">reasonably </w:t>
      </w:r>
      <w:r w:rsidR="00E60FD2" w:rsidRPr="006C6701">
        <w:t xml:space="preserve">satisfied that exceptional circumstances justify </w:t>
      </w:r>
      <w:r w:rsidR="002D4DC3" w:rsidRPr="006C6701">
        <w:t>the commissioner dealing with</w:t>
      </w:r>
      <w:r w:rsidR="00E60FD2" w:rsidRPr="006C6701">
        <w:t xml:space="preserve"> </w:t>
      </w:r>
      <w:r w:rsidR="002D4DC3" w:rsidRPr="006C6701">
        <w:t xml:space="preserve">the complaint </w:t>
      </w:r>
      <w:r w:rsidR="00E60FD2" w:rsidRPr="006C6701">
        <w:t xml:space="preserve">without </w:t>
      </w:r>
      <w:r w:rsidR="002D4DC3" w:rsidRPr="006C6701">
        <w:t>it being in writing</w:t>
      </w:r>
      <w:r w:rsidR="00E60FD2" w:rsidRPr="006C6701">
        <w:t>.</w:t>
      </w:r>
    </w:p>
    <w:p w14:paraId="4BA55397" w14:textId="77777777" w:rsidR="00E60FD2" w:rsidRPr="006C6701" w:rsidRDefault="00E60FD2" w:rsidP="00E60FD2">
      <w:pPr>
        <w:pStyle w:val="aExamHdgss"/>
      </w:pPr>
      <w:r w:rsidRPr="006C6701">
        <w:t>Example—exceptional circumstances</w:t>
      </w:r>
    </w:p>
    <w:p w14:paraId="2084A3DF" w14:textId="77777777" w:rsidR="00E60FD2" w:rsidRPr="006C6701" w:rsidRDefault="00925F33" w:rsidP="006F46FD">
      <w:pPr>
        <w:pStyle w:val="aExamss"/>
      </w:pPr>
      <w:r w:rsidRPr="006C6701">
        <w:t>w</w:t>
      </w:r>
      <w:r w:rsidR="00E60FD2" w:rsidRPr="006C6701">
        <w:t xml:space="preserve">aiting until the privacy complaint is put in writing would make </w:t>
      </w:r>
      <w:r w:rsidR="002D4DC3" w:rsidRPr="006C6701">
        <w:t>dealing with</w:t>
      </w:r>
      <w:r w:rsidR="00E60FD2" w:rsidRPr="006C6701">
        <w:t xml:space="preserve"> the comp</w:t>
      </w:r>
      <w:r w:rsidRPr="006C6701">
        <w:t>laint impossible or impractical</w:t>
      </w:r>
    </w:p>
    <w:p w14:paraId="1B8F5797" w14:textId="77777777" w:rsidR="00D5140E" w:rsidRPr="006C6701" w:rsidRDefault="00422467" w:rsidP="00422467">
      <w:pPr>
        <w:pStyle w:val="AH5Sec"/>
      </w:pPr>
      <w:bookmarkStart w:id="52" w:name="_Toc74659773"/>
      <w:r w:rsidRPr="00026DC1">
        <w:rPr>
          <w:rStyle w:val="CharSectNo"/>
        </w:rPr>
        <w:t>36</w:t>
      </w:r>
      <w:r w:rsidRPr="006C6701">
        <w:tab/>
      </w:r>
      <w:r w:rsidR="00D5140E" w:rsidRPr="006C6701">
        <w:t>Privacy complaint may be referred to commissioner</w:t>
      </w:r>
      <w:bookmarkEnd w:id="52"/>
    </w:p>
    <w:p w14:paraId="651FEA75" w14:textId="77777777" w:rsidR="00D5140E" w:rsidRPr="006C6701" w:rsidRDefault="00422467" w:rsidP="00422467">
      <w:pPr>
        <w:pStyle w:val="Amain"/>
      </w:pPr>
      <w:r>
        <w:tab/>
      </w:r>
      <w:r w:rsidRPr="006C6701">
        <w:t>(1)</w:t>
      </w:r>
      <w:r w:rsidRPr="006C6701">
        <w:tab/>
      </w:r>
      <w:r w:rsidR="00D5140E" w:rsidRPr="006C6701">
        <w:t>A privacy complaint may be referred to the information privacy commissio</w:t>
      </w:r>
      <w:r w:rsidR="00AB36E1" w:rsidRPr="006C6701">
        <w:t>ner by any</w:t>
      </w:r>
      <w:r w:rsidR="00D5140E" w:rsidRPr="006C6701">
        <w:t xml:space="preserve"> of the following:</w:t>
      </w:r>
    </w:p>
    <w:p w14:paraId="147289F6" w14:textId="77777777" w:rsidR="00D5140E" w:rsidRPr="006C6701" w:rsidRDefault="00422467" w:rsidP="00422467">
      <w:pPr>
        <w:pStyle w:val="Apara"/>
      </w:pPr>
      <w:r>
        <w:tab/>
      </w:r>
      <w:r w:rsidRPr="006C6701">
        <w:t>(a)</w:t>
      </w:r>
      <w:r w:rsidRPr="006C6701">
        <w:tab/>
      </w:r>
      <w:r w:rsidR="00D5140E" w:rsidRPr="006C6701">
        <w:t>the ombudsman;</w:t>
      </w:r>
    </w:p>
    <w:p w14:paraId="092354B9" w14:textId="77777777" w:rsidR="00D5140E" w:rsidRPr="006C6701" w:rsidRDefault="00422467" w:rsidP="00422467">
      <w:pPr>
        <w:pStyle w:val="Apara"/>
      </w:pPr>
      <w:r>
        <w:tab/>
      </w:r>
      <w:r w:rsidRPr="006C6701">
        <w:t>(b)</w:t>
      </w:r>
      <w:r w:rsidRPr="006C6701">
        <w:tab/>
      </w:r>
      <w:r w:rsidR="00D5140E" w:rsidRPr="006C6701">
        <w:t>the human rights commission;</w:t>
      </w:r>
    </w:p>
    <w:p w14:paraId="2B75F315" w14:textId="77777777" w:rsidR="00D5140E" w:rsidRPr="006C6701" w:rsidRDefault="00422467" w:rsidP="00422467">
      <w:pPr>
        <w:pStyle w:val="Apara"/>
      </w:pPr>
      <w:r>
        <w:tab/>
      </w:r>
      <w:r w:rsidRPr="006C6701">
        <w:t>(c)</w:t>
      </w:r>
      <w:r w:rsidRPr="006C6701">
        <w:tab/>
      </w:r>
      <w:r w:rsidR="00D5140E" w:rsidRPr="006C6701">
        <w:t xml:space="preserve">an entity having functions, under a State or Commonwealth law that corresponds to this Act, that correspond to the functions of the information privacy commissioner; </w:t>
      </w:r>
    </w:p>
    <w:p w14:paraId="66FB371B" w14:textId="77777777" w:rsidR="00D5140E" w:rsidRPr="006C6701" w:rsidRDefault="00422467" w:rsidP="00422467">
      <w:pPr>
        <w:pStyle w:val="Apara"/>
      </w:pPr>
      <w:r>
        <w:tab/>
      </w:r>
      <w:r w:rsidRPr="006C6701">
        <w:t>(d)</w:t>
      </w:r>
      <w:r w:rsidRPr="006C6701">
        <w:tab/>
      </w:r>
      <w:r w:rsidR="00D5140E" w:rsidRPr="006C6701">
        <w:t>an entity prescribed by regulation.</w:t>
      </w:r>
    </w:p>
    <w:p w14:paraId="4E7DF5C7" w14:textId="77777777" w:rsidR="00D5140E" w:rsidRPr="006C6701" w:rsidRDefault="00422467" w:rsidP="000A7117">
      <w:pPr>
        <w:pStyle w:val="Amain"/>
        <w:keepNext/>
      </w:pPr>
      <w:r>
        <w:lastRenderedPageBreak/>
        <w:tab/>
      </w:r>
      <w:r w:rsidRPr="006C6701">
        <w:t>(2)</w:t>
      </w:r>
      <w:r w:rsidRPr="006C6701">
        <w:tab/>
      </w:r>
      <w:r w:rsidR="00D5140E" w:rsidRPr="006C6701">
        <w:t>If an entity mentioned in subsection (1) refers a privacy complaint to the information privacy commissioner, the entity</w:t>
      </w:r>
      <w:r w:rsidR="000C53AA" w:rsidRPr="006C6701">
        <w:t xml:space="preserve"> must</w:t>
      </w:r>
      <w:r w:rsidR="00D5140E" w:rsidRPr="006C6701">
        <w:t>—</w:t>
      </w:r>
    </w:p>
    <w:p w14:paraId="514AAD82" w14:textId="77777777" w:rsidR="00D5140E" w:rsidRPr="006C6701" w:rsidRDefault="00422467" w:rsidP="000A7117">
      <w:pPr>
        <w:pStyle w:val="Apara"/>
        <w:keepNext/>
      </w:pPr>
      <w:r>
        <w:tab/>
      </w:r>
      <w:r w:rsidRPr="006C6701">
        <w:t>(a)</w:t>
      </w:r>
      <w:r w:rsidRPr="006C6701">
        <w:tab/>
      </w:r>
      <w:r w:rsidR="00D5140E" w:rsidRPr="006C6701">
        <w:t>give the commissioner any information the entity has in relation to the complaint; and</w:t>
      </w:r>
    </w:p>
    <w:p w14:paraId="38EF2261" w14:textId="77777777" w:rsidR="00D5140E" w:rsidRPr="006C6701" w:rsidRDefault="00422467" w:rsidP="00422467">
      <w:pPr>
        <w:pStyle w:val="Apara"/>
      </w:pPr>
      <w:r>
        <w:tab/>
      </w:r>
      <w:r w:rsidRPr="006C6701">
        <w:t>(b)</w:t>
      </w:r>
      <w:r w:rsidRPr="006C6701">
        <w:tab/>
      </w:r>
      <w:r w:rsidR="00D5140E" w:rsidRPr="006C6701">
        <w:t>tell the complainant about the referral.</w:t>
      </w:r>
    </w:p>
    <w:p w14:paraId="4906A806" w14:textId="77777777" w:rsidR="00D5140E" w:rsidRPr="006C6701" w:rsidRDefault="00422467" w:rsidP="00422467">
      <w:pPr>
        <w:pStyle w:val="AH5Sec"/>
      </w:pPr>
      <w:bookmarkStart w:id="53" w:name="_Toc74659774"/>
      <w:r w:rsidRPr="00026DC1">
        <w:rPr>
          <w:rStyle w:val="CharSectNo"/>
        </w:rPr>
        <w:t>37</w:t>
      </w:r>
      <w:r w:rsidRPr="006C6701">
        <w:tab/>
      </w:r>
      <w:r w:rsidR="00D5140E" w:rsidRPr="006C6701">
        <w:t xml:space="preserve">Commissioner must tell </w:t>
      </w:r>
      <w:r w:rsidR="0041143E" w:rsidRPr="006C6701">
        <w:t>respondent about complaint</w:t>
      </w:r>
      <w:bookmarkEnd w:id="53"/>
    </w:p>
    <w:p w14:paraId="1F68BE48" w14:textId="77777777" w:rsidR="00D5140E" w:rsidRPr="006C6701" w:rsidRDefault="00D5140E" w:rsidP="006F46FD">
      <w:pPr>
        <w:pStyle w:val="Amainreturn"/>
      </w:pPr>
      <w:r w:rsidRPr="006C6701">
        <w:t>After receiving a privacy complaint, the information privacy commissioner must give a copy of the complaint to the respondent.</w:t>
      </w:r>
    </w:p>
    <w:p w14:paraId="10588A4E" w14:textId="0914D56C" w:rsidR="00D5140E" w:rsidRPr="006C6701" w:rsidRDefault="00D5140E" w:rsidP="006F46FD">
      <w:pPr>
        <w:pStyle w:val="aNote"/>
      </w:pPr>
      <w:r w:rsidRPr="006C6701">
        <w:rPr>
          <w:rStyle w:val="charItals"/>
        </w:rPr>
        <w:t xml:space="preserve">Note </w:t>
      </w:r>
      <w:r w:rsidR="002226C7" w:rsidRPr="006C6701">
        <w:rPr>
          <w:rStyle w:val="charItals"/>
        </w:rPr>
        <w:t>1</w:t>
      </w:r>
      <w:r w:rsidRPr="006C6701">
        <w:rPr>
          <w:rStyle w:val="charItals"/>
        </w:rPr>
        <w:tab/>
      </w:r>
      <w:r w:rsidRPr="006C6701">
        <w:t xml:space="preserve">The information privacy commissioner must comply with this section as soon as possible after receiving a privacy complaint (see </w:t>
      </w:r>
      <w:hyperlink r:id="rId69" w:tooltip="A2001-14" w:history="1">
        <w:r w:rsidR="000628F9" w:rsidRPr="006C6701">
          <w:rPr>
            <w:rStyle w:val="charCitHyperlinkAbbrev"/>
          </w:rPr>
          <w:t>Legislation Act</w:t>
        </w:r>
      </w:hyperlink>
      <w:r w:rsidRPr="006C6701">
        <w:t>, s 151B).</w:t>
      </w:r>
    </w:p>
    <w:p w14:paraId="2FBE8404" w14:textId="77777777" w:rsidR="002226C7" w:rsidRPr="006C6701" w:rsidRDefault="002226C7" w:rsidP="002226C7">
      <w:pPr>
        <w:pStyle w:val="aNote"/>
      </w:pPr>
      <w:r w:rsidRPr="006C6701">
        <w:rPr>
          <w:rStyle w:val="charItals"/>
        </w:rPr>
        <w:t>Note 2</w:t>
      </w:r>
      <w:r w:rsidRPr="006C6701">
        <w:rPr>
          <w:rStyle w:val="charItals"/>
        </w:rPr>
        <w:tab/>
      </w:r>
      <w:r w:rsidRPr="006C6701">
        <w:t xml:space="preserve">If the respondent is a contracted service provider under a government contract, the information privacy commissioner must also give a copy of the privacy complaint to the public sector agency to which the contract relates (see s </w:t>
      </w:r>
      <w:r w:rsidR="001E36CA" w:rsidRPr="006C6701">
        <w:t>4</w:t>
      </w:r>
      <w:r w:rsidR="0003338C" w:rsidRPr="006C6701">
        <w:t>8</w:t>
      </w:r>
      <w:r w:rsidRPr="006C6701">
        <w:t>).</w:t>
      </w:r>
    </w:p>
    <w:p w14:paraId="3ADB5157" w14:textId="77777777" w:rsidR="00D5140E" w:rsidRPr="00026DC1" w:rsidRDefault="00422467" w:rsidP="00422467">
      <w:pPr>
        <w:pStyle w:val="AH3Div"/>
      </w:pPr>
      <w:bookmarkStart w:id="54" w:name="_Toc74659775"/>
      <w:r w:rsidRPr="00026DC1">
        <w:rPr>
          <w:rStyle w:val="CharDivNo"/>
        </w:rPr>
        <w:t>Division 6.3</w:t>
      </w:r>
      <w:r w:rsidRPr="006C6701">
        <w:tab/>
      </w:r>
      <w:r w:rsidR="00D5140E" w:rsidRPr="00026DC1">
        <w:rPr>
          <w:rStyle w:val="CharDivText"/>
        </w:rPr>
        <w:t>Dealing with privacy complaints</w:t>
      </w:r>
      <w:bookmarkEnd w:id="54"/>
    </w:p>
    <w:p w14:paraId="0ACC3FD0" w14:textId="77777777" w:rsidR="00D5140E" w:rsidRPr="006C6701" w:rsidRDefault="00422467" w:rsidP="00422467">
      <w:pPr>
        <w:pStyle w:val="AH5Sec"/>
      </w:pPr>
      <w:bookmarkStart w:id="55" w:name="_Toc74659776"/>
      <w:r w:rsidRPr="00026DC1">
        <w:rPr>
          <w:rStyle w:val="CharSectNo"/>
        </w:rPr>
        <w:t>38</w:t>
      </w:r>
      <w:r w:rsidRPr="006C6701">
        <w:tab/>
      </w:r>
      <w:r w:rsidR="00D5140E" w:rsidRPr="006C6701">
        <w:t>Commissioner may make preliminary inquiries</w:t>
      </w:r>
      <w:bookmarkEnd w:id="55"/>
    </w:p>
    <w:p w14:paraId="58B8D3CC" w14:textId="77777777" w:rsidR="00D5140E" w:rsidRPr="006C6701" w:rsidRDefault="00D5140E" w:rsidP="00D5140E">
      <w:pPr>
        <w:pStyle w:val="Amainreturn"/>
      </w:pPr>
      <w:r w:rsidRPr="006C6701">
        <w:t>The information privacy commissioner may make inquiries of the respondent for a privacy complaint, or any other person, for the purpose of deciding whether to deal with the complaint.</w:t>
      </w:r>
    </w:p>
    <w:p w14:paraId="45A20CA8" w14:textId="77777777" w:rsidR="00D5140E" w:rsidRPr="006C6701" w:rsidRDefault="00422467" w:rsidP="00422467">
      <w:pPr>
        <w:pStyle w:val="AH5Sec"/>
      </w:pPr>
      <w:bookmarkStart w:id="56" w:name="_Toc74659777"/>
      <w:r w:rsidRPr="00026DC1">
        <w:rPr>
          <w:rStyle w:val="CharSectNo"/>
        </w:rPr>
        <w:t>39</w:t>
      </w:r>
      <w:r w:rsidRPr="006C6701">
        <w:tab/>
      </w:r>
      <w:r w:rsidR="00D5140E" w:rsidRPr="006C6701">
        <w:t>Commissioner may decide not to deal with privacy complaint</w:t>
      </w:r>
      <w:bookmarkEnd w:id="56"/>
      <w:r w:rsidR="00D5140E" w:rsidRPr="006C6701">
        <w:t xml:space="preserve"> </w:t>
      </w:r>
    </w:p>
    <w:p w14:paraId="74CC50CF" w14:textId="77777777" w:rsidR="00D5140E" w:rsidRPr="006C6701" w:rsidRDefault="00D5140E" w:rsidP="006F46FD">
      <w:pPr>
        <w:pStyle w:val="Amainreturn"/>
      </w:pPr>
      <w:r w:rsidRPr="006C6701">
        <w:t>The information privacy commissioner may decide not to deal with a privacy complaint if the commissioner is reasonably satisfied—</w:t>
      </w:r>
    </w:p>
    <w:p w14:paraId="5D4515DA" w14:textId="77777777" w:rsidR="00D5140E" w:rsidRPr="006C6701" w:rsidRDefault="00422467" w:rsidP="00422467">
      <w:pPr>
        <w:pStyle w:val="Apara"/>
      </w:pPr>
      <w:r>
        <w:tab/>
      </w:r>
      <w:r w:rsidRPr="006C6701">
        <w:t>(a)</w:t>
      </w:r>
      <w:r w:rsidRPr="006C6701">
        <w:tab/>
      </w:r>
      <w:r w:rsidR="00D5140E" w:rsidRPr="006C6701">
        <w:t>the act or practice the subject of the complaint is not an interference with an individual’s privacy; or</w:t>
      </w:r>
    </w:p>
    <w:p w14:paraId="3E642164" w14:textId="77777777" w:rsidR="00D5140E" w:rsidRPr="006C6701" w:rsidRDefault="00422467" w:rsidP="00422467">
      <w:pPr>
        <w:pStyle w:val="Apara"/>
      </w:pPr>
      <w:r>
        <w:tab/>
      </w:r>
      <w:r w:rsidRPr="006C6701">
        <w:t>(b)</w:t>
      </w:r>
      <w:r w:rsidRPr="006C6701">
        <w:tab/>
      </w:r>
      <w:r w:rsidR="00D5140E" w:rsidRPr="006C6701">
        <w:t>the complaint was made more than 12 months after the complainant became aware of the act or practice; or</w:t>
      </w:r>
    </w:p>
    <w:p w14:paraId="2261C0F6" w14:textId="77777777" w:rsidR="00D5140E" w:rsidRPr="006C6701" w:rsidRDefault="00422467" w:rsidP="00422467">
      <w:pPr>
        <w:pStyle w:val="Apara"/>
      </w:pPr>
      <w:r>
        <w:lastRenderedPageBreak/>
        <w:tab/>
      </w:r>
      <w:r w:rsidRPr="006C6701">
        <w:t>(c)</w:t>
      </w:r>
      <w:r w:rsidRPr="006C6701">
        <w:tab/>
      </w:r>
      <w:r w:rsidR="00D5140E" w:rsidRPr="006C6701">
        <w:t>the complaint is frivolous, vexatious, misconceived, lacking in substance or not made in good faith; or</w:t>
      </w:r>
    </w:p>
    <w:p w14:paraId="1B3469B9" w14:textId="77777777" w:rsidR="00D5140E" w:rsidRPr="006C6701" w:rsidRDefault="00422467" w:rsidP="00422467">
      <w:pPr>
        <w:pStyle w:val="Apara"/>
      </w:pPr>
      <w:r>
        <w:tab/>
      </w:r>
      <w:r w:rsidRPr="006C6701">
        <w:t>(d)</w:t>
      </w:r>
      <w:r w:rsidRPr="006C6701">
        <w:tab/>
      </w:r>
      <w:r w:rsidR="00D5140E" w:rsidRPr="006C6701">
        <w:t>the act or practice is the subject of an application under another territory law, or a State or Commonwealth law, and the substance of the complaint has been, or is being, dealt with adequately under that law; or</w:t>
      </w:r>
    </w:p>
    <w:p w14:paraId="44C89534" w14:textId="77777777" w:rsidR="00D5140E" w:rsidRPr="006C6701" w:rsidRDefault="00422467" w:rsidP="00422467">
      <w:pPr>
        <w:pStyle w:val="Apara"/>
      </w:pPr>
      <w:r>
        <w:tab/>
      </w:r>
      <w:r w:rsidRPr="006C6701">
        <w:t>(e)</w:t>
      </w:r>
      <w:r w:rsidRPr="006C6701">
        <w:tab/>
      </w:r>
      <w:r w:rsidR="00D5140E" w:rsidRPr="006C6701">
        <w:t>the complaint would be better dealt with under another territory law, or a State or Commonwealth law; or</w:t>
      </w:r>
    </w:p>
    <w:p w14:paraId="5E10D22B" w14:textId="77777777" w:rsidR="00D5140E" w:rsidRPr="006C6701" w:rsidRDefault="00422467" w:rsidP="00422467">
      <w:pPr>
        <w:pStyle w:val="Apara"/>
      </w:pPr>
      <w:r>
        <w:tab/>
      </w:r>
      <w:r w:rsidRPr="006C6701">
        <w:t>(f)</w:t>
      </w:r>
      <w:r w:rsidRPr="006C6701">
        <w:tab/>
      </w:r>
      <w:r w:rsidR="00D5140E" w:rsidRPr="006C6701">
        <w:t>dealing, or further dealing, with the act or practice is not warranted having regard to all the circumstances; or</w:t>
      </w:r>
    </w:p>
    <w:p w14:paraId="465B9323" w14:textId="77777777" w:rsidR="00D5140E" w:rsidRPr="006C6701" w:rsidRDefault="00422467" w:rsidP="00422467">
      <w:pPr>
        <w:pStyle w:val="Apara"/>
      </w:pPr>
      <w:r>
        <w:tab/>
      </w:r>
      <w:r w:rsidRPr="006C6701">
        <w:t>(g)</w:t>
      </w:r>
      <w:r w:rsidRPr="006C6701">
        <w:tab/>
      </w:r>
      <w:r w:rsidR="00D5140E" w:rsidRPr="006C6701">
        <w:t>the complainant has complained to the respondent about the act or practice and—</w:t>
      </w:r>
    </w:p>
    <w:p w14:paraId="4228858C" w14:textId="77777777" w:rsidR="00D5140E" w:rsidRPr="006C6701" w:rsidRDefault="00422467" w:rsidP="00422467">
      <w:pPr>
        <w:pStyle w:val="Asubpara"/>
      </w:pPr>
      <w:r>
        <w:tab/>
      </w:r>
      <w:r w:rsidRPr="006C6701">
        <w:t>(i)</w:t>
      </w:r>
      <w:r w:rsidRPr="006C6701">
        <w:tab/>
      </w:r>
      <w:r w:rsidR="00D5140E" w:rsidRPr="006C6701">
        <w:t>the respondent has dealt, or is dealing, adequately with the complaint; or</w:t>
      </w:r>
    </w:p>
    <w:p w14:paraId="279831EA" w14:textId="77777777" w:rsidR="00D5140E" w:rsidRPr="006C6701" w:rsidRDefault="00422467" w:rsidP="00422467">
      <w:pPr>
        <w:pStyle w:val="Asubpara"/>
      </w:pPr>
      <w:r>
        <w:tab/>
      </w:r>
      <w:r w:rsidRPr="006C6701">
        <w:t>(ii)</w:t>
      </w:r>
      <w:r w:rsidRPr="006C6701">
        <w:tab/>
      </w:r>
      <w:r w:rsidR="00D5140E" w:rsidRPr="006C6701">
        <w:t>the respondent has not yet had an adequate opportunity to deal with the complaint.</w:t>
      </w:r>
    </w:p>
    <w:p w14:paraId="14BFA09F" w14:textId="77777777" w:rsidR="00D5140E" w:rsidRPr="006C6701" w:rsidRDefault="00422467" w:rsidP="00422467">
      <w:pPr>
        <w:pStyle w:val="AH5Sec"/>
      </w:pPr>
      <w:bookmarkStart w:id="57" w:name="_Toc74659778"/>
      <w:r w:rsidRPr="00026DC1">
        <w:rPr>
          <w:rStyle w:val="CharSectNo"/>
        </w:rPr>
        <w:t>40</w:t>
      </w:r>
      <w:r w:rsidRPr="006C6701">
        <w:tab/>
      </w:r>
      <w:r w:rsidR="00D5140E" w:rsidRPr="006C6701">
        <w:t>Dealing with privacy complaints</w:t>
      </w:r>
      <w:bookmarkEnd w:id="57"/>
    </w:p>
    <w:p w14:paraId="1681B999" w14:textId="77777777" w:rsidR="00D5140E" w:rsidRPr="006C6701" w:rsidRDefault="00422467" w:rsidP="00422467">
      <w:pPr>
        <w:pStyle w:val="Amain"/>
      </w:pPr>
      <w:r>
        <w:tab/>
      </w:r>
      <w:r w:rsidRPr="006C6701">
        <w:t>(1)</w:t>
      </w:r>
      <w:r w:rsidRPr="006C6701">
        <w:tab/>
      </w:r>
      <w:r w:rsidR="00D5140E" w:rsidRPr="006C6701">
        <w:t>If the information privacy commissioner decides to deal with a privacy complaint, the commissioner may make inquiries and investigations in relation to the complaint, as the commissioner thinks appropriate.</w:t>
      </w:r>
    </w:p>
    <w:p w14:paraId="09B9E127" w14:textId="77777777" w:rsidR="00D5140E" w:rsidRPr="006C6701" w:rsidRDefault="00422467" w:rsidP="00422467">
      <w:pPr>
        <w:pStyle w:val="Amain"/>
      </w:pPr>
      <w:r>
        <w:tab/>
      </w:r>
      <w:r w:rsidRPr="006C6701">
        <w:t>(2)</w:t>
      </w:r>
      <w:r w:rsidRPr="006C6701">
        <w:tab/>
      </w:r>
      <w:r w:rsidR="00D5140E" w:rsidRPr="006C6701">
        <w:t>The information privacy commissioner may decide not to continue dealing with the privacy complaint, or part of the complaint, if—</w:t>
      </w:r>
    </w:p>
    <w:p w14:paraId="3AFF3BFB" w14:textId="77777777" w:rsidR="00D5140E" w:rsidRPr="006C6701" w:rsidRDefault="00422467" w:rsidP="00422467">
      <w:pPr>
        <w:pStyle w:val="Apara"/>
      </w:pPr>
      <w:r>
        <w:tab/>
      </w:r>
      <w:r w:rsidRPr="006C6701">
        <w:t>(a)</w:t>
      </w:r>
      <w:r w:rsidRPr="006C6701">
        <w:tab/>
      </w:r>
      <w:r w:rsidR="00D5140E" w:rsidRPr="006C6701">
        <w:t>the complainant does not comply with a reasonable request made by the commissioner in dealing with the complaint, or part of the complaint; or</w:t>
      </w:r>
    </w:p>
    <w:p w14:paraId="6CACE978" w14:textId="77777777" w:rsidR="00D5140E" w:rsidRPr="006C6701" w:rsidRDefault="00422467" w:rsidP="000A7117">
      <w:pPr>
        <w:pStyle w:val="Apara"/>
        <w:keepNext/>
        <w:keepLines/>
      </w:pPr>
      <w:r>
        <w:lastRenderedPageBreak/>
        <w:tab/>
      </w:r>
      <w:r w:rsidRPr="006C6701">
        <w:t>(b)</w:t>
      </w:r>
      <w:r w:rsidRPr="006C6701">
        <w:tab/>
      </w:r>
      <w:r w:rsidR="00D5140E" w:rsidRPr="006C6701">
        <w:t>the commissioner is reasonably satisfied that the complainant, without reasonable excuse, has not cooperated in the commissioner’s dealing with the complaint, or part of the complaint; or</w:t>
      </w:r>
    </w:p>
    <w:p w14:paraId="40857FE7" w14:textId="77777777" w:rsidR="00D5140E" w:rsidRPr="006C6701" w:rsidRDefault="00422467" w:rsidP="00422467">
      <w:pPr>
        <w:pStyle w:val="Apara"/>
      </w:pPr>
      <w:r>
        <w:tab/>
      </w:r>
      <w:r w:rsidRPr="006C6701">
        <w:t>(c)</w:t>
      </w:r>
      <w:r w:rsidRPr="006C6701">
        <w:tab/>
      </w:r>
      <w:r w:rsidR="00D5140E" w:rsidRPr="006C6701">
        <w:t xml:space="preserve">the commissioner has not been able to contact the complainant for a reasonable period of time using the contact details stated in the privacy complaint. </w:t>
      </w:r>
    </w:p>
    <w:p w14:paraId="5C889C8E" w14:textId="77777777" w:rsidR="00D5140E" w:rsidRPr="006C6701" w:rsidRDefault="00422467" w:rsidP="00422467">
      <w:pPr>
        <w:pStyle w:val="AH5Sec"/>
      </w:pPr>
      <w:bookmarkStart w:id="58" w:name="_Toc74659779"/>
      <w:r w:rsidRPr="00026DC1">
        <w:rPr>
          <w:rStyle w:val="CharSectNo"/>
        </w:rPr>
        <w:t>41</w:t>
      </w:r>
      <w:r w:rsidRPr="006C6701">
        <w:tab/>
      </w:r>
      <w:r w:rsidR="00D5140E" w:rsidRPr="006C6701">
        <w:t>Commissioner must tell parties about decision to not deal with privacy complaint</w:t>
      </w:r>
      <w:bookmarkEnd w:id="58"/>
    </w:p>
    <w:p w14:paraId="7FEAD30A" w14:textId="77777777" w:rsidR="00D5140E" w:rsidRPr="006C6701" w:rsidRDefault="00D5140E" w:rsidP="0041143E">
      <w:pPr>
        <w:pStyle w:val="Amainreturn"/>
      </w:pPr>
      <w:r w:rsidRPr="006C6701">
        <w:t>If the information privacy commissioner decides not to deal with a privacy complaint, or to stop dealing with a privacy complaint, the commissioner must tell the complainant and respondent about the decision, including the reasons for the decision.</w:t>
      </w:r>
    </w:p>
    <w:p w14:paraId="6EAF3691" w14:textId="77777777" w:rsidR="00D5140E" w:rsidRPr="006C6701" w:rsidRDefault="00422467" w:rsidP="00422467">
      <w:pPr>
        <w:pStyle w:val="AH5Sec"/>
      </w:pPr>
      <w:bookmarkStart w:id="59" w:name="_Toc74659780"/>
      <w:r w:rsidRPr="00026DC1">
        <w:rPr>
          <w:rStyle w:val="CharSectNo"/>
        </w:rPr>
        <w:t>42</w:t>
      </w:r>
      <w:r w:rsidRPr="006C6701">
        <w:tab/>
      </w:r>
      <w:r w:rsidR="00D5140E" w:rsidRPr="006C6701">
        <w:t>Commissioner may refer privacy complaint to other entity</w:t>
      </w:r>
      <w:bookmarkEnd w:id="59"/>
    </w:p>
    <w:p w14:paraId="52CD5654" w14:textId="77777777" w:rsidR="00D5140E" w:rsidRPr="006C6701" w:rsidRDefault="00422467" w:rsidP="006F46FD">
      <w:pPr>
        <w:pStyle w:val="Amain"/>
      </w:pPr>
      <w:r>
        <w:tab/>
      </w:r>
      <w:r w:rsidRPr="006C6701">
        <w:t>(1)</w:t>
      </w:r>
      <w:r w:rsidRPr="006C6701">
        <w:tab/>
      </w:r>
      <w:r w:rsidR="00D5140E" w:rsidRPr="006C6701">
        <w:t>If the information privacy commissioner, after considering a privacy complaint, is reasonably satisfied that the complaint would be better dealt with by an investigative entity with power to investigate the complaint, the commissioner may refer the privacy complaint to the entity.</w:t>
      </w:r>
    </w:p>
    <w:p w14:paraId="2A75C5E2" w14:textId="77777777" w:rsidR="00D5140E" w:rsidRPr="006C6701" w:rsidRDefault="00422467" w:rsidP="00422467">
      <w:pPr>
        <w:pStyle w:val="Amain"/>
      </w:pPr>
      <w:r>
        <w:tab/>
      </w:r>
      <w:r w:rsidRPr="006C6701">
        <w:t>(2)</w:t>
      </w:r>
      <w:r w:rsidRPr="006C6701">
        <w:tab/>
      </w:r>
      <w:r w:rsidR="00D5140E" w:rsidRPr="006C6701">
        <w:t>If the information privacy commissioner refers the privacy complaint to an investigative entity, the commissioner</w:t>
      </w:r>
      <w:r w:rsidR="00FF5193" w:rsidRPr="006C6701">
        <w:t xml:space="preserve"> must</w:t>
      </w:r>
      <w:r w:rsidR="00D5140E" w:rsidRPr="006C6701">
        <w:t>—</w:t>
      </w:r>
    </w:p>
    <w:p w14:paraId="03354220" w14:textId="77777777" w:rsidR="00D5140E" w:rsidRPr="006C6701" w:rsidRDefault="00422467" w:rsidP="00422467">
      <w:pPr>
        <w:pStyle w:val="Apara"/>
      </w:pPr>
      <w:r>
        <w:tab/>
      </w:r>
      <w:r w:rsidRPr="006C6701">
        <w:t>(a)</w:t>
      </w:r>
      <w:r w:rsidRPr="006C6701">
        <w:tab/>
      </w:r>
      <w:r w:rsidR="00D5140E" w:rsidRPr="006C6701">
        <w:t>give the entity any information the commissioner has in relation to the complaint; and</w:t>
      </w:r>
    </w:p>
    <w:p w14:paraId="2D3682FE" w14:textId="77777777" w:rsidR="00D5140E" w:rsidRPr="006C6701" w:rsidRDefault="00422467" w:rsidP="00422467">
      <w:pPr>
        <w:pStyle w:val="Apara"/>
      </w:pPr>
      <w:r>
        <w:tab/>
      </w:r>
      <w:r w:rsidRPr="006C6701">
        <w:t>(b)</w:t>
      </w:r>
      <w:r w:rsidRPr="006C6701">
        <w:tab/>
      </w:r>
      <w:r w:rsidR="00D5140E" w:rsidRPr="006C6701">
        <w:t>tell the complainant and respondent about the referral.</w:t>
      </w:r>
    </w:p>
    <w:p w14:paraId="1F4C1B0D" w14:textId="77777777" w:rsidR="00D5140E" w:rsidRPr="006C6701" w:rsidRDefault="00422467" w:rsidP="006F46FD">
      <w:pPr>
        <w:pStyle w:val="Amain"/>
      </w:pPr>
      <w:r>
        <w:tab/>
      </w:r>
      <w:r w:rsidRPr="006C6701">
        <w:t>(3)</w:t>
      </w:r>
      <w:r w:rsidRPr="006C6701">
        <w:tab/>
      </w:r>
      <w:r w:rsidR="00D5140E" w:rsidRPr="006C6701">
        <w:t>In this section:</w:t>
      </w:r>
    </w:p>
    <w:p w14:paraId="45B684DC" w14:textId="77777777" w:rsidR="00D5140E" w:rsidRPr="006C6701" w:rsidRDefault="00D5140E" w:rsidP="006F46FD">
      <w:pPr>
        <w:pStyle w:val="aDef"/>
      </w:pPr>
      <w:r w:rsidRPr="006C6701">
        <w:rPr>
          <w:rStyle w:val="charBoldItals"/>
        </w:rPr>
        <w:t>investigative entity</w:t>
      </w:r>
      <w:r w:rsidRPr="006C6701">
        <w:t xml:space="preserve"> means—</w:t>
      </w:r>
    </w:p>
    <w:p w14:paraId="0613BC2D" w14:textId="77777777" w:rsidR="00D5140E" w:rsidRPr="006C6701" w:rsidRDefault="00422467" w:rsidP="006F46FD">
      <w:pPr>
        <w:pStyle w:val="aDefpara"/>
      </w:pPr>
      <w:r>
        <w:tab/>
      </w:r>
      <w:r w:rsidRPr="006C6701">
        <w:t>(a)</w:t>
      </w:r>
      <w:r w:rsidRPr="006C6701">
        <w:tab/>
      </w:r>
      <w:r w:rsidR="00D5140E" w:rsidRPr="006C6701">
        <w:t>the ombudsman; or</w:t>
      </w:r>
    </w:p>
    <w:p w14:paraId="3E26AC11" w14:textId="77777777" w:rsidR="00D5140E" w:rsidRPr="006C6701" w:rsidRDefault="00422467" w:rsidP="006F46FD">
      <w:pPr>
        <w:pStyle w:val="aDefpara"/>
      </w:pPr>
      <w:r>
        <w:tab/>
      </w:r>
      <w:r w:rsidRPr="006C6701">
        <w:t>(b)</w:t>
      </w:r>
      <w:r w:rsidRPr="006C6701">
        <w:tab/>
      </w:r>
      <w:r w:rsidR="00D5140E" w:rsidRPr="006C6701">
        <w:t>the human rights commission; or</w:t>
      </w:r>
    </w:p>
    <w:p w14:paraId="6CA3D7F9" w14:textId="77777777" w:rsidR="00D5140E" w:rsidRPr="006C6701" w:rsidRDefault="00422467" w:rsidP="006F46FD">
      <w:pPr>
        <w:pStyle w:val="aDefpara"/>
      </w:pPr>
      <w:r>
        <w:lastRenderedPageBreak/>
        <w:tab/>
      </w:r>
      <w:r w:rsidRPr="006C6701">
        <w:t>(c)</w:t>
      </w:r>
      <w:r w:rsidRPr="006C6701">
        <w:tab/>
      </w:r>
      <w:r w:rsidR="00D5140E" w:rsidRPr="006C6701">
        <w:t>an entity having functions, under a State or Commonwealth law that corresponds to this Act, that correspond to the functions of the information privacy commissioner; or</w:t>
      </w:r>
    </w:p>
    <w:p w14:paraId="64A15674" w14:textId="77777777" w:rsidR="000C07CD" w:rsidRPr="006C6701" w:rsidRDefault="00422467" w:rsidP="00422467">
      <w:pPr>
        <w:pStyle w:val="aDefpara"/>
      </w:pPr>
      <w:r>
        <w:tab/>
      </w:r>
      <w:r w:rsidRPr="006C6701">
        <w:t>(d)</w:t>
      </w:r>
      <w:r w:rsidRPr="006C6701">
        <w:tab/>
      </w:r>
      <w:r w:rsidR="00D5140E" w:rsidRPr="006C6701">
        <w:t>an entity prescribed by regulation.</w:t>
      </w:r>
    </w:p>
    <w:p w14:paraId="1C7E88AB" w14:textId="77777777" w:rsidR="000C07CD" w:rsidRPr="006C6701" w:rsidRDefault="00422467" w:rsidP="00422467">
      <w:pPr>
        <w:pStyle w:val="AH5Sec"/>
      </w:pPr>
      <w:bookmarkStart w:id="60" w:name="_Toc74659781"/>
      <w:r w:rsidRPr="00026DC1">
        <w:rPr>
          <w:rStyle w:val="CharSectNo"/>
        </w:rPr>
        <w:t>43</w:t>
      </w:r>
      <w:r w:rsidRPr="006C6701">
        <w:tab/>
      </w:r>
      <w:r w:rsidR="00E468A2" w:rsidRPr="006C6701">
        <w:t>Commissioner may r</w:t>
      </w:r>
      <w:r w:rsidR="000C07CD" w:rsidRPr="006C6701">
        <w:t>eport</w:t>
      </w:r>
      <w:r w:rsidR="00E468A2" w:rsidRPr="006C6701">
        <w:t xml:space="preserve"> </w:t>
      </w:r>
      <w:r w:rsidR="00F67678" w:rsidRPr="006C6701">
        <w:t xml:space="preserve">serious or repeated interferences </w:t>
      </w:r>
      <w:r w:rsidR="000C07CD" w:rsidRPr="006C6701">
        <w:t>to Minister</w:t>
      </w:r>
      <w:bookmarkEnd w:id="60"/>
    </w:p>
    <w:p w14:paraId="3D4DCA82" w14:textId="77777777" w:rsidR="000C07CD" w:rsidRPr="006C6701" w:rsidRDefault="00422467" w:rsidP="00422467">
      <w:pPr>
        <w:pStyle w:val="Amain"/>
      </w:pPr>
      <w:r>
        <w:tab/>
      </w:r>
      <w:r w:rsidRPr="006C6701">
        <w:t>(1)</w:t>
      </w:r>
      <w:r w:rsidRPr="006C6701">
        <w:tab/>
      </w:r>
      <w:r w:rsidR="00C943D1" w:rsidRPr="006C6701">
        <w:t>If the</w:t>
      </w:r>
      <w:r w:rsidR="00472746" w:rsidRPr="006C6701">
        <w:t xml:space="preserve"> information privacy commissioner</w:t>
      </w:r>
      <w:r w:rsidR="0041164C" w:rsidRPr="006C6701">
        <w:t>,</w:t>
      </w:r>
      <w:r w:rsidR="00C943D1" w:rsidRPr="006C6701">
        <w:t xml:space="preserve"> after </w:t>
      </w:r>
      <w:r w:rsidR="00F67678" w:rsidRPr="006C6701">
        <w:t>dealing with</w:t>
      </w:r>
      <w:r w:rsidR="00C943D1" w:rsidRPr="006C6701">
        <w:t xml:space="preserve"> a privacy complaint</w:t>
      </w:r>
      <w:r w:rsidR="0041164C" w:rsidRPr="006C6701">
        <w:t>,</w:t>
      </w:r>
      <w:r w:rsidR="00C943D1" w:rsidRPr="006C6701">
        <w:t xml:space="preserve"> is reasonably satisfied that </w:t>
      </w:r>
      <w:r w:rsidR="00E23848" w:rsidRPr="006C6701">
        <w:t>the</w:t>
      </w:r>
      <w:r w:rsidR="00C943D1" w:rsidRPr="006C6701">
        <w:t xml:space="preserve"> act</w:t>
      </w:r>
      <w:r w:rsidR="00E23848" w:rsidRPr="006C6701">
        <w:t xml:space="preserve"> or practice the subject of the complaint is a serious or repeated interference with the complainant’s privacy, </w:t>
      </w:r>
      <w:r w:rsidR="0041164C" w:rsidRPr="006C6701">
        <w:t>the commissioner may give the Minister a written report about the complaint.</w:t>
      </w:r>
    </w:p>
    <w:p w14:paraId="6C5EB484" w14:textId="77777777" w:rsidR="0041164C" w:rsidRPr="006C6701" w:rsidRDefault="00422467" w:rsidP="006F46FD">
      <w:pPr>
        <w:pStyle w:val="Amain"/>
      </w:pPr>
      <w:r>
        <w:tab/>
      </w:r>
      <w:r w:rsidRPr="006C6701">
        <w:t>(2)</w:t>
      </w:r>
      <w:r w:rsidRPr="006C6701">
        <w:tab/>
      </w:r>
      <w:r w:rsidR="0080319D" w:rsidRPr="006C6701">
        <w:t>If the commissioner gives the Minister a report mentioned in subsection (1), the Minister must present the report to the Legislative Assembly within 6 sitting days after the day the Minister receives the report.</w:t>
      </w:r>
    </w:p>
    <w:p w14:paraId="08401D40" w14:textId="77777777" w:rsidR="00D5140E" w:rsidRPr="006C6701" w:rsidRDefault="00422467" w:rsidP="00422467">
      <w:pPr>
        <w:pStyle w:val="AH5Sec"/>
      </w:pPr>
      <w:bookmarkStart w:id="61" w:name="_Toc74659782"/>
      <w:r w:rsidRPr="00026DC1">
        <w:rPr>
          <w:rStyle w:val="CharSectNo"/>
        </w:rPr>
        <w:t>44</w:t>
      </w:r>
      <w:r w:rsidRPr="006C6701">
        <w:tab/>
      </w:r>
      <w:r w:rsidR="00D5140E" w:rsidRPr="006C6701">
        <w:t>Commissioner may obtain information</w:t>
      </w:r>
      <w:bookmarkEnd w:id="61"/>
      <w:r w:rsidR="00D5140E" w:rsidRPr="006C6701">
        <w:t xml:space="preserve"> </w:t>
      </w:r>
    </w:p>
    <w:p w14:paraId="1EAEC5F1" w14:textId="77777777" w:rsidR="00D5140E" w:rsidRPr="006C6701" w:rsidRDefault="00422467" w:rsidP="00422467">
      <w:pPr>
        <w:pStyle w:val="Amain"/>
      </w:pPr>
      <w:r>
        <w:tab/>
      </w:r>
      <w:r w:rsidRPr="006C6701">
        <w:t>(1)</w:t>
      </w:r>
      <w:r w:rsidRPr="006C6701">
        <w:tab/>
      </w:r>
      <w:r w:rsidR="00D5140E" w:rsidRPr="006C6701">
        <w:t>The information privacy commissioner may ask anyone to give the commissioner information so that the commissioner may deal with a privacy complaint.</w:t>
      </w:r>
    </w:p>
    <w:p w14:paraId="31EC700A" w14:textId="77777777" w:rsidR="00D5140E" w:rsidRPr="006C6701" w:rsidRDefault="00422467" w:rsidP="00422467">
      <w:pPr>
        <w:pStyle w:val="Amain"/>
      </w:pPr>
      <w:r>
        <w:tab/>
      </w:r>
      <w:r w:rsidRPr="006C6701">
        <w:t>(2)</w:t>
      </w:r>
      <w:r w:rsidRPr="006C6701">
        <w:tab/>
      </w:r>
      <w:r w:rsidR="00D5140E" w:rsidRPr="006C6701">
        <w:t>A public sector agency or public official for the agency must comply with a request made to the agency or official.</w:t>
      </w:r>
    </w:p>
    <w:p w14:paraId="56930008" w14:textId="77777777" w:rsidR="00D5140E" w:rsidRPr="006C6701" w:rsidRDefault="00422467" w:rsidP="006F46FD">
      <w:pPr>
        <w:pStyle w:val="Amain"/>
      </w:pPr>
      <w:r>
        <w:tab/>
      </w:r>
      <w:r w:rsidRPr="006C6701">
        <w:t>(3)</w:t>
      </w:r>
      <w:r w:rsidRPr="006C6701">
        <w:tab/>
      </w:r>
      <w:r w:rsidR="00D5140E" w:rsidRPr="006C6701">
        <w:t>In this section:</w:t>
      </w:r>
    </w:p>
    <w:p w14:paraId="607508EC" w14:textId="77777777" w:rsidR="00D5140E" w:rsidRPr="006C6701" w:rsidRDefault="00D5140E" w:rsidP="006F46FD">
      <w:pPr>
        <w:pStyle w:val="aDef"/>
      </w:pPr>
      <w:r w:rsidRPr="006C6701">
        <w:rPr>
          <w:rStyle w:val="charBoldItals"/>
        </w:rPr>
        <w:t>public official</w:t>
      </w:r>
      <w:r w:rsidRPr="006C6701">
        <w:t>, for a public sector agency, means a person who is or has been—</w:t>
      </w:r>
    </w:p>
    <w:p w14:paraId="04E433A8" w14:textId="77777777" w:rsidR="00D5140E" w:rsidRPr="006C6701" w:rsidRDefault="00422467" w:rsidP="006F46FD">
      <w:pPr>
        <w:pStyle w:val="aDefpara"/>
      </w:pPr>
      <w:r>
        <w:tab/>
      </w:r>
      <w:r w:rsidRPr="006C6701">
        <w:t>(a)</w:t>
      </w:r>
      <w:r w:rsidRPr="006C6701">
        <w:tab/>
      </w:r>
      <w:r w:rsidR="00D5140E" w:rsidRPr="006C6701">
        <w:t>an employee of the public sector agency; or</w:t>
      </w:r>
    </w:p>
    <w:p w14:paraId="419E796A" w14:textId="77777777" w:rsidR="00D5140E" w:rsidRPr="006C6701" w:rsidRDefault="00422467" w:rsidP="00422467">
      <w:pPr>
        <w:pStyle w:val="aDefpara"/>
      </w:pPr>
      <w:r>
        <w:tab/>
      </w:r>
      <w:r w:rsidRPr="006C6701">
        <w:t>(b)</w:t>
      </w:r>
      <w:r w:rsidRPr="006C6701">
        <w:tab/>
      </w:r>
      <w:r w:rsidR="00D5140E" w:rsidRPr="006C6701">
        <w:t>a contractor, employee of a contractor or volunteer exercising a function of the public sector agency.</w:t>
      </w:r>
    </w:p>
    <w:p w14:paraId="77A4B8FD" w14:textId="77777777" w:rsidR="00D5140E" w:rsidRPr="00026DC1" w:rsidRDefault="00422467" w:rsidP="00422467">
      <w:pPr>
        <w:pStyle w:val="AH3Div"/>
      </w:pPr>
      <w:bookmarkStart w:id="62" w:name="_Toc74659783"/>
      <w:r w:rsidRPr="00026DC1">
        <w:rPr>
          <w:rStyle w:val="CharDivNo"/>
        </w:rPr>
        <w:lastRenderedPageBreak/>
        <w:t>Division 6.4</w:t>
      </w:r>
      <w:r w:rsidRPr="006C6701">
        <w:tab/>
      </w:r>
      <w:r w:rsidR="008A0B7D" w:rsidRPr="00026DC1">
        <w:rPr>
          <w:rStyle w:val="CharDivText"/>
        </w:rPr>
        <w:t>Application</w:t>
      </w:r>
      <w:r w:rsidR="00D5140E" w:rsidRPr="00026DC1">
        <w:rPr>
          <w:rStyle w:val="CharDivText"/>
        </w:rPr>
        <w:t xml:space="preserve"> to</w:t>
      </w:r>
      <w:r w:rsidR="009F7064" w:rsidRPr="00026DC1">
        <w:rPr>
          <w:rStyle w:val="CharDivText"/>
        </w:rPr>
        <w:t xml:space="preserve"> </w:t>
      </w:r>
      <w:r w:rsidR="00AC44D9" w:rsidRPr="00026DC1">
        <w:rPr>
          <w:rStyle w:val="CharDivText"/>
        </w:rPr>
        <w:t>court</w:t>
      </w:r>
      <w:bookmarkEnd w:id="62"/>
    </w:p>
    <w:p w14:paraId="0559A7D1" w14:textId="77777777" w:rsidR="00D5140E" w:rsidRPr="006C6701" w:rsidRDefault="00422467" w:rsidP="00422467">
      <w:pPr>
        <w:pStyle w:val="AH5Sec"/>
      </w:pPr>
      <w:bookmarkStart w:id="63" w:name="_Toc74659784"/>
      <w:r w:rsidRPr="00026DC1">
        <w:rPr>
          <w:rStyle w:val="CharSectNo"/>
        </w:rPr>
        <w:t>45</w:t>
      </w:r>
      <w:r w:rsidRPr="006C6701">
        <w:tab/>
      </w:r>
      <w:r w:rsidR="00D5140E" w:rsidRPr="006C6701">
        <w:t xml:space="preserve">Commissioner must tell parties </w:t>
      </w:r>
      <w:r w:rsidR="0036766A" w:rsidRPr="006C6701">
        <w:t>application may be made</w:t>
      </w:r>
      <w:r w:rsidR="00D5140E" w:rsidRPr="006C6701">
        <w:t xml:space="preserve"> to </w:t>
      </w:r>
      <w:r w:rsidR="00AC44D9" w:rsidRPr="006C6701">
        <w:t>court</w:t>
      </w:r>
      <w:bookmarkEnd w:id="63"/>
    </w:p>
    <w:p w14:paraId="5B87B199" w14:textId="77777777" w:rsidR="00D5140E" w:rsidRPr="006C6701" w:rsidRDefault="008A0B7D" w:rsidP="0036766A">
      <w:pPr>
        <w:pStyle w:val="Amainreturn"/>
      </w:pPr>
      <w:r w:rsidRPr="006C6701">
        <w:t>If the information privacy commissioner after dealing with a privacy complaint is reasonably satisfied that the act or practice the subject of the complaint is an interference with the complainant’s privacy</w:t>
      </w:r>
      <w:r w:rsidR="005A25EB" w:rsidRPr="006C6701">
        <w:t>,</w:t>
      </w:r>
      <w:r w:rsidRPr="006C6701">
        <w:t xml:space="preserve"> the</w:t>
      </w:r>
      <w:r w:rsidR="00D5140E" w:rsidRPr="006C6701">
        <w:t xml:space="preserve"> commissioner must give written notice to the complainant and the respondent for the complaint telling them—</w:t>
      </w:r>
    </w:p>
    <w:p w14:paraId="7FB52F04" w14:textId="77777777" w:rsidR="00D5140E" w:rsidRPr="006C6701" w:rsidRDefault="00422467" w:rsidP="00422467">
      <w:pPr>
        <w:pStyle w:val="Apara"/>
      </w:pPr>
      <w:r>
        <w:tab/>
      </w:r>
      <w:r w:rsidRPr="006C6701">
        <w:t>(a)</w:t>
      </w:r>
      <w:r w:rsidRPr="006C6701">
        <w:tab/>
      </w:r>
      <w:r w:rsidR="0036766A" w:rsidRPr="006C6701">
        <w:t>that the commissioner is reasonably satisfied that the act or practice the subject of the complaint is an interference with the complainant’s privacy</w:t>
      </w:r>
      <w:r w:rsidR="00D5140E" w:rsidRPr="006C6701">
        <w:t>; and</w:t>
      </w:r>
    </w:p>
    <w:p w14:paraId="64D9B6FE" w14:textId="77777777" w:rsidR="00D5140E" w:rsidRPr="006C6701" w:rsidRDefault="00422467" w:rsidP="00422467">
      <w:pPr>
        <w:pStyle w:val="Apara"/>
      </w:pPr>
      <w:r>
        <w:tab/>
      </w:r>
      <w:r w:rsidRPr="006C6701">
        <w:t>(b)</w:t>
      </w:r>
      <w:r w:rsidRPr="006C6701">
        <w:tab/>
      </w:r>
      <w:r w:rsidR="0036766A" w:rsidRPr="006C6701">
        <w:t>that</w:t>
      </w:r>
      <w:r w:rsidR="00D5140E" w:rsidRPr="006C6701">
        <w:t xml:space="preserve"> the complainant</w:t>
      </w:r>
      <w:r w:rsidR="0036766A" w:rsidRPr="006C6701">
        <w:t xml:space="preserve"> may apply to </w:t>
      </w:r>
      <w:r w:rsidR="00CA2484" w:rsidRPr="006C6701">
        <w:t>a</w:t>
      </w:r>
      <w:r w:rsidR="0036766A" w:rsidRPr="006C6701">
        <w:t xml:space="preserve"> </w:t>
      </w:r>
      <w:r w:rsidR="00CA2484" w:rsidRPr="006C6701">
        <w:t>court</w:t>
      </w:r>
      <w:r w:rsidR="00D5140E" w:rsidRPr="006C6701">
        <w:t xml:space="preserve"> for </w:t>
      </w:r>
      <w:r w:rsidR="0036766A" w:rsidRPr="006C6701">
        <w:t>an order</w:t>
      </w:r>
      <w:r w:rsidR="00D5140E" w:rsidRPr="006C6701">
        <w:t>.</w:t>
      </w:r>
    </w:p>
    <w:p w14:paraId="0F4E28EF" w14:textId="77777777" w:rsidR="003D652B" w:rsidRPr="006C6701" w:rsidRDefault="00422467" w:rsidP="00422467">
      <w:pPr>
        <w:pStyle w:val="AH5Sec"/>
      </w:pPr>
      <w:bookmarkStart w:id="64" w:name="_Toc74659785"/>
      <w:r w:rsidRPr="00026DC1">
        <w:rPr>
          <w:rStyle w:val="CharSectNo"/>
        </w:rPr>
        <w:t>46</w:t>
      </w:r>
      <w:r w:rsidRPr="006C6701">
        <w:tab/>
      </w:r>
      <w:r w:rsidR="003D652B" w:rsidRPr="006C6701">
        <w:t xml:space="preserve">Complainant may apply </w:t>
      </w:r>
      <w:r w:rsidR="00CA2484" w:rsidRPr="006C6701">
        <w:t>for court order</w:t>
      </w:r>
      <w:bookmarkEnd w:id="64"/>
    </w:p>
    <w:p w14:paraId="44851990" w14:textId="77777777" w:rsidR="003D652B" w:rsidRPr="006C6701" w:rsidRDefault="003D652B" w:rsidP="009F477B">
      <w:pPr>
        <w:pStyle w:val="Amainreturn"/>
      </w:pPr>
      <w:r w:rsidRPr="006C6701">
        <w:t xml:space="preserve">A complainant may, within 6 months after the day the complainant is notified under section </w:t>
      </w:r>
      <w:r w:rsidR="00640DF7" w:rsidRPr="006C6701">
        <w:t>4</w:t>
      </w:r>
      <w:r w:rsidR="00014D5A" w:rsidRPr="006C6701">
        <w:t>5</w:t>
      </w:r>
      <w:r w:rsidR="00AC44D9" w:rsidRPr="006C6701">
        <w:t xml:space="preserve">, apply </w:t>
      </w:r>
      <w:r w:rsidR="00CA2484" w:rsidRPr="006C6701">
        <w:t xml:space="preserve">to a court </w:t>
      </w:r>
      <w:r w:rsidR="00AC44D9" w:rsidRPr="006C6701">
        <w:t>for an order mentioned in section </w:t>
      </w:r>
      <w:r w:rsidR="00FB6CAA" w:rsidRPr="006C6701">
        <w:t>4</w:t>
      </w:r>
      <w:r w:rsidR="00014D5A" w:rsidRPr="006C6701">
        <w:t>7</w:t>
      </w:r>
      <w:r w:rsidR="00CA2484" w:rsidRPr="006C6701">
        <w:t>.</w:t>
      </w:r>
    </w:p>
    <w:p w14:paraId="413280C1" w14:textId="77777777" w:rsidR="00D5140E" w:rsidRPr="006C6701" w:rsidRDefault="00422467" w:rsidP="00422467">
      <w:pPr>
        <w:pStyle w:val="AH5Sec"/>
      </w:pPr>
      <w:bookmarkStart w:id="65" w:name="_Toc74659786"/>
      <w:r w:rsidRPr="00026DC1">
        <w:rPr>
          <w:rStyle w:val="CharSectNo"/>
        </w:rPr>
        <w:t>47</w:t>
      </w:r>
      <w:r w:rsidRPr="006C6701">
        <w:tab/>
      </w:r>
      <w:r w:rsidR="00D5140E" w:rsidRPr="006C6701">
        <w:t xml:space="preserve">What orders may </w:t>
      </w:r>
      <w:r w:rsidR="00CA2484" w:rsidRPr="006C6701">
        <w:t>a court</w:t>
      </w:r>
      <w:r w:rsidR="00D5140E" w:rsidRPr="006C6701">
        <w:t xml:space="preserve"> make?</w:t>
      </w:r>
      <w:bookmarkEnd w:id="65"/>
    </w:p>
    <w:p w14:paraId="498244FA" w14:textId="77777777" w:rsidR="00D5140E" w:rsidRPr="006C6701" w:rsidRDefault="00BC01AF" w:rsidP="004A1BD2">
      <w:pPr>
        <w:pStyle w:val="Amainreturn"/>
        <w:keepNext/>
        <w:rPr>
          <w:lang w:eastAsia="en-AU"/>
        </w:rPr>
      </w:pPr>
      <w:r w:rsidRPr="006C6701">
        <w:rPr>
          <w:lang w:eastAsia="en-AU"/>
        </w:rPr>
        <w:t xml:space="preserve">On application </w:t>
      </w:r>
      <w:r w:rsidR="003D296D" w:rsidRPr="006C6701">
        <w:rPr>
          <w:lang w:eastAsia="en-AU"/>
        </w:rPr>
        <w:t xml:space="preserve">by a complainant </w:t>
      </w:r>
      <w:r w:rsidRPr="006C6701">
        <w:rPr>
          <w:lang w:eastAsia="en-AU"/>
        </w:rPr>
        <w:t>in relation to a privacy complaint</w:t>
      </w:r>
      <w:r w:rsidR="00D5140E" w:rsidRPr="006C6701">
        <w:rPr>
          <w:lang w:eastAsia="en-AU"/>
        </w:rPr>
        <w:t xml:space="preserve">, </w:t>
      </w:r>
      <w:r w:rsidR="00D5140E" w:rsidRPr="006C6701">
        <w:rPr>
          <w:rFonts w:ascii="Times-Roman" w:hAnsi="Times-Roman" w:cs="Times-Roman"/>
          <w:szCs w:val="24"/>
          <w:lang w:eastAsia="en-AU"/>
        </w:rPr>
        <w:t xml:space="preserve">the </w:t>
      </w:r>
      <w:r w:rsidR="00CA2484" w:rsidRPr="006C6701">
        <w:rPr>
          <w:rFonts w:ascii="Times-Roman" w:hAnsi="Times-Roman" w:cs="Times-Roman"/>
          <w:szCs w:val="24"/>
          <w:lang w:eastAsia="en-AU"/>
        </w:rPr>
        <w:t>court</w:t>
      </w:r>
      <w:r w:rsidR="00D5140E" w:rsidRPr="006C6701">
        <w:rPr>
          <w:rFonts w:ascii="Times-Roman" w:hAnsi="Times-Roman" w:cs="Times-Roman"/>
          <w:szCs w:val="24"/>
          <w:lang w:eastAsia="en-AU"/>
        </w:rPr>
        <w:t xml:space="preserve"> may make 1 or more of the following orders:</w:t>
      </w:r>
    </w:p>
    <w:p w14:paraId="259D14FF" w14:textId="77777777" w:rsidR="00D5140E" w:rsidRPr="00422467" w:rsidRDefault="00422467" w:rsidP="00422467">
      <w:pPr>
        <w:pStyle w:val="Apara"/>
        <w:rPr>
          <w:rFonts w:ascii="Times-Roman" w:hAnsi="Times-Roman" w:cs="Times-Roman"/>
          <w:szCs w:val="24"/>
          <w:lang w:eastAsia="en-AU"/>
        </w:rPr>
      </w:pPr>
      <w:r w:rsidRPr="00422467">
        <w:rPr>
          <w:rFonts w:ascii="Times-Roman" w:hAnsi="Times-Roman" w:cs="Times-Roman"/>
          <w:szCs w:val="24"/>
          <w:lang w:eastAsia="en-AU"/>
        </w:rPr>
        <w:tab/>
        <w:t>(a)</w:t>
      </w:r>
      <w:r w:rsidRPr="00422467">
        <w:rPr>
          <w:rFonts w:ascii="Times-Roman" w:hAnsi="Times-Roman" w:cs="Times-Roman"/>
          <w:szCs w:val="24"/>
          <w:lang w:eastAsia="en-AU"/>
        </w:rPr>
        <w:tab/>
      </w:r>
      <w:r w:rsidR="00D5140E" w:rsidRPr="00422467">
        <w:rPr>
          <w:rFonts w:ascii="Times-Roman" w:hAnsi="Times-Roman" w:cs="Times-Roman"/>
          <w:szCs w:val="24"/>
          <w:lang w:eastAsia="en-AU"/>
        </w:rPr>
        <w:t>an order that the complai</w:t>
      </w:r>
      <w:r w:rsidR="00BC01AF" w:rsidRPr="00422467">
        <w:rPr>
          <w:rFonts w:ascii="Times-Roman" w:hAnsi="Times-Roman" w:cs="Times-Roman"/>
          <w:szCs w:val="24"/>
          <w:lang w:eastAsia="en-AU"/>
        </w:rPr>
        <w:t xml:space="preserve">nt, or a part of the complaint, </w:t>
      </w:r>
      <w:r w:rsidR="00D5140E" w:rsidRPr="00422467">
        <w:rPr>
          <w:rFonts w:ascii="Times-Roman" w:hAnsi="Times-Roman" w:cs="Times-Roman"/>
          <w:szCs w:val="24"/>
          <w:lang w:eastAsia="en-AU"/>
        </w:rPr>
        <w:t>has been substantiated, together with, if considered appropriate, 1 or more of the following</w:t>
      </w:r>
      <w:r w:rsidR="00734295" w:rsidRPr="00422467">
        <w:rPr>
          <w:rFonts w:ascii="Times-Roman" w:hAnsi="Times-Roman" w:cs="Times-Roman"/>
          <w:szCs w:val="24"/>
          <w:lang w:eastAsia="en-AU"/>
        </w:rPr>
        <w:t xml:space="preserve"> orders</w:t>
      </w:r>
      <w:r w:rsidR="00D5140E" w:rsidRPr="00422467">
        <w:rPr>
          <w:rFonts w:ascii="Times-Roman" w:hAnsi="Times-Roman" w:cs="Times-Roman"/>
          <w:szCs w:val="24"/>
          <w:lang w:eastAsia="en-AU"/>
        </w:rPr>
        <w:t>:</w:t>
      </w:r>
    </w:p>
    <w:p w14:paraId="163B3CE0" w14:textId="77777777" w:rsidR="00D5140E" w:rsidRPr="006C6701" w:rsidRDefault="00422467" w:rsidP="00422467">
      <w:pPr>
        <w:pStyle w:val="Asubpara"/>
        <w:rPr>
          <w:lang w:eastAsia="en-AU"/>
        </w:rPr>
      </w:pPr>
      <w:r>
        <w:rPr>
          <w:lang w:eastAsia="en-AU"/>
        </w:rPr>
        <w:tab/>
      </w:r>
      <w:r w:rsidRPr="006C6701">
        <w:rPr>
          <w:lang w:eastAsia="en-AU"/>
        </w:rPr>
        <w:t>(i)</w:t>
      </w:r>
      <w:r w:rsidRPr="006C6701">
        <w:rPr>
          <w:lang w:eastAsia="en-AU"/>
        </w:rPr>
        <w:tab/>
      </w:r>
      <w:r w:rsidR="00D5140E" w:rsidRPr="006C6701">
        <w:rPr>
          <w:lang w:eastAsia="en-AU"/>
        </w:rPr>
        <w:t>that an act or practice of the respondent is an interference with the privacy of the complainant and that the respondent must not repeat or continue the act or practice;</w:t>
      </w:r>
    </w:p>
    <w:p w14:paraId="799B26BA" w14:textId="77777777" w:rsidR="00D5140E" w:rsidRPr="006C6701" w:rsidRDefault="00422467" w:rsidP="00422467">
      <w:pPr>
        <w:pStyle w:val="Asubpara"/>
        <w:rPr>
          <w:lang w:eastAsia="en-AU"/>
        </w:rPr>
      </w:pPr>
      <w:r>
        <w:rPr>
          <w:lang w:eastAsia="en-AU"/>
        </w:rPr>
        <w:tab/>
      </w:r>
      <w:r w:rsidRPr="006C6701">
        <w:rPr>
          <w:lang w:eastAsia="en-AU"/>
        </w:rPr>
        <w:t>(ii)</w:t>
      </w:r>
      <w:r w:rsidRPr="006C6701">
        <w:rPr>
          <w:lang w:eastAsia="en-AU"/>
        </w:rPr>
        <w:tab/>
      </w:r>
      <w:r w:rsidR="00D5140E" w:rsidRPr="006C6701">
        <w:rPr>
          <w:lang w:eastAsia="en-AU"/>
        </w:rPr>
        <w:t>that the respondent must engage in a stated reasonable act or practice to compensate for loss or damage suffered by the complainant;</w:t>
      </w:r>
    </w:p>
    <w:p w14:paraId="5029A71A" w14:textId="77777777" w:rsidR="00D5140E" w:rsidRPr="006C6701" w:rsidRDefault="00422467" w:rsidP="00422467">
      <w:pPr>
        <w:pStyle w:val="Asubpara"/>
        <w:rPr>
          <w:lang w:eastAsia="en-AU"/>
        </w:rPr>
      </w:pPr>
      <w:r>
        <w:rPr>
          <w:lang w:eastAsia="en-AU"/>
        </w:rPr>
        <w:lastRenderedPageBreak/>
        <w:tab/>
      </w:r>
      <w:r w:rsidRPr="006C6701">
        <w:rPr>
          <w:lang w:eastAsia="en-AU"/>
        </w:rPr>
        <w:t>(iii)</w:t>
      </w:r>
      <w:r w:rsidRPr="006C6701">
        <w:rPr>
          <w:lang w:eastAsia="en-AU"/>
        </w:rPr>
        <w:tab/>
      </w:r>
      <w:r w:rsidR="00D5140E" w:rsidRPr="006C6701">
        <w:rPr>
          <w:lang w:eastAsia="en-AU"/>
        </w:rPr>
        <w:t xml:space="preserve">that the respondent must make a stated amendment of a </w:t>
      </w:r>
      <w:r w:rsidR="00F679C0" w:rsidRPr="006C6701">
        <w:rPr>
          <w:lang w:eastAsia="en-AU"/>
        </w:rPr>
        <w:t>record</w:t>
      </w:r>
      <w:r w:rsidR="00D5140E" w:rsidRPr="006C6701">
        <w:rPr>
          <w:lang w:eastAsia="en-AU"/>
        </w:rPr>
        <w:t xml:space="preserve"> it holds;</w:t>
      </w:r>
    </w:p>
    <w:p w14:paraId="68FC8242" w14:textId="77777777" w:rsidR="00A97401" w:rsidRPr="006C6701" w:rsidRDefault="00422467" w:rsidP="00422467">
      <w:pPr>
        <w:pStyle w:val="Asubpara"/>
        <w:rPr>
          <w:lang w:eastAsia="en-AU"/>
        </w:rPr>
      </w:pPr>
      <w:r>
        <w:rPr>
          <w:lang w:eastAsia="en-AU"/>
        </w:rPr>
        <w:tab/>
      </w:r>
      <w:r w:rsidRPr="006C6701">
        <w:rPr>
          <w:lang w:eastAsia="en-AU"/>
        </w:rPr>
        <w:t>(iv)</w:t>
      </w:r>
      <w:r w:rsidRPr="006C6701">
        <w:rPr>
          <w:lang w:eastAsia="en-AU"/>
        </w:rPr>
        <w:tab/>
      </w:r>
      <w:r w:rsidR="00A97401" w:rsidRPr="006C6701">
        <w:rPr>
          <w:lang w:eastAsia="en-AU"/>
        </w:rPr>
        <w:t xml:space="preserve">that the complainant is entitled to a stated amount, of not more than $100 000, to compensate the complainant for economic loss or damage suffered by the complainant because of the act or practice complained of; </w:t>
      </w:r>
    </w:p>
    <w:p w14:paraId="3A1E1ACF" w14:textId="77777777" w:rsidR="00D5140E" w:rsidRPr="006C6701" w:rsidRDefault="00422467" w:rsidP="00422467">
      <w:pPr>
        <w:pStyle w:val="Apara"/>
        <w:rPr>
          <w:lang w:eastAsia="en-AU"/>
        </w:rPr>
      </w:pPr>
      <w:r>
        <w:rPr>
          <w:lang w:eastAsia="en-AU"/>
        </w:rPr>
        <w:tab/>
      </w:r>
      <w:r w:rsidRPr="006C6701">
        <w:rPr>
          <w:lang w:eastAsia="en-AU"/>
        </w:rPr>
        <w:t>(b)</w:t>
      </w:r>
      <w:r w:rsidRPr="006C6701">
        <w:rPr>
          <w:lang w:eastAsia="en-AU"/>
        </w:rPr>
        <w:tab/>
      </w:r>
      <w:r w:rsidR="00364208" w:rsidRPr="006C6701">
        <w:rPr>
          <w:lang w:eastAsia="en-AU"/>
        </w:rPr>
        <w:t>a</w:t>
      </w:r>
      <w:r w:rsidR="00D5140E" w:rsidRPr="006C6701">
        <w:rPr>
          <w:lang w:eastAsia="en-AU"/>
        </w:rPr>
        <w:t>n order that the complaint, or a part of the complaint, has been substantiated together with an order that no further action is required to be taken;</w:t>
      </w:r>
    </w:p>
    <w:p w14:paraId="2FF74234" w14:textId="77777777" w:rsidR="00D5140E" w:rsidRPr="006C6701" w:rsidRDefault="00422467" w:rsidP="00422467">
      <w:pPr>
        <w:pStyle w:val="Apara"/>
        <w:rPr>
          <w:lang w:eastAsia="en-AU"/>
        </w:rPr>
      </w:pPr>
      <w:r>
        <w:rPr>
          <w:lang w:eastAsia="en-AU"/>
        </w:rPr>
        <w:tab/>
      </w:r>
      <w:r w:rsidRPr="006C6701">
        <w:rPr>
          <w:lang w:eastAsia="en-AU"/>
        </w:rPr>
        <w:t>(c)</w:t>
      </w:r>
      <w:r w:rsidRPr="006C6701">
        <w:rPr>
          <w:lang w:eastAsia="en-AU"/>
        </w:rPr>
        <w:tab/>
      </w:r>
      <w:r w:rsidR="00D5140E" w:rsidRPr="006C6701">
        <w:rPr>
          <w:lang w:eastAsia="en-AU"/>
        </w:rPr>
        <w:t>an order that the complaint, or a part of the complaint, has not been substantiated, together with an order that the complaint or part is dismissed;</w:t>
      </w:r>
    </w:p>
    <w:p w14:paraId="3BB397E9" w14:textId="77777777" w:rsidR="00D5140E" w:rsidRPr="006C6701" w:rsidRDefault="00422467" w:rsidP="00422467">
      <w:pPr>
        <w:pStyle w:val="Apara"/>
        <w:rPr>
          <w:lang w:eastAsia="en-AU"/>
        </w:rPr>
      </w:pPr>
      <w:r>
        <w:rPr>
          <w:lang w:eastAsia="en-AU"/>
        </w:rPr>
        <w:tab/>
      </w:r>
      <w:r w:rsidRPr="006C6701">
        <w:rPr>
          <w:lang w:eastAsia="en-AU"/>
        </w:rPr>
        <w:t>(d)</w:t>
      </w:r>
      <w:r w:rsidRPr="006C6701">
        <w:rPr>
          <w:lang w:eastAsia="en-AU"/>
        </w:rPr>
        <w:tab/>
      </w:r>
      <w:r w:rsidR="00D5140E" w:rsidRPr="006C6701">
        <w:rPr>
          <w:lang w:eastAsia="en-AU"/>
        </w:rPr>
        <w:t>an order that the complainant be reimbursed for expenses reasonably incurred in relation to making the complaint.</w:t>
      </w:r>
    </w:p>
    <w:p w14:paraId="73D7A95F" w14:textId="77777777" w:rsidR="0041143E" w:rsidRPr="00026DC1" w:rsidRDefault="00422467" w:rsidP="00422467">
      <w:pPr>
        <w:pStyle w:val="AH3Div"/>
      </w:pPr>
      <w:bookmarkStart w:id="66" w:name="_Toc74659787"/>
      <w:r w:rsidRPr="00026DC1">
        <w:rPr>
          <w:rStyle w:val="CharDivNo"/>
        </w:rPr>
        <w:t>Division 6.5</w:t>
      </w:r>
      <w:r w:rsidRPr="006C6701">
        <w:rPr>
          <w:lang w:eastAsia="en-AU"/>
        </w:rPr>
        <w:tab/>
      </w:r>
      <w:r w:rsidR="0041143E" w:rsidRPr="00026DC1">
        <w:rPr>
          <w:rStyle w:val="CharDivText"/>
          <w:lang w:eastAsia="en-AU"/>
        </w:rPr>
        <w:t>Contracted service providers</w:t>
      </w:r>
      <w:bookmarkEnd w:id="66"/>
    </w:p>
    <w:p w14:paraId="338998A6" w14:textId="77777777" w:rsidR="0041143E" w:rsidRPr="006C6701" w:rsidRDefault="00422467" w:rsidP="00422467">
      <w:pPr>
        <w:pStyle w:val="AH5Sec"/>
        <w:rPr>
          <w:lang w:eastAsia="en-AU"/>
        </w:rPr>
      </w:pPr>
      <w:bookmarkStart w:id="67" w:name="_Toc74659788"/>
      <w:r w:rsidRPr="00026DC1">
        <w:rPr>
          <w:rStyle w:val="CharSectNo"/>
        </w:rPr>
        <w:t>48</w:t>
      </w:r>
      <w:r w:rsidRPr="006C6701">
        <w:rPr>
          <w:lang w:eastAsia="en-AU"/>
        </w:rPr>
        <w:tab/>
      </w:r>
      <w:r w:rsidR="0041143E" w:rsidRPr="006C6701">
        <w:rPr>
          <w:lang w:eastAsia="en-AU"/>
        </w:rPr>
        <w:t>Private sector agency must be kept informed about privacy complaint involving contrac</w:t>
      </w:r>
      <w:r w:rsidR="00D6645A" w:rsidRPr="006C6701">
        <w:rPr>
          <w:lang w:eastAsia="en-AU"/>
        </w:rPr>
        <w:t>ted service provider</w:t>
      </w:r>
      <w:bookmarkEnd w:id="67"/>
    </w:p>
    <w:p w14:paraId="40B1EAF3" w14:textId="77777777" w:rsidR="0041143E" w:rsidRPr="006C6701" w:rsidRDefault="00422467" w:rsidP="00422467">
      <w:pPr>
        <w:pStyle w:val="Amain"/>
      </w:pPr>
      <w:r>
        <w:tab/>
      </w:r>
      <w:r w:rsidRPr="006C6701">
        <w:t>(1)</w:t>
      </w:r>
      <w:r w:rsidRPr="006C6701">
        <w:tab/>
      </w:r>
      <w:r w:rsidR="0041143E" w:rsidRPr="006C6701">
        <w:t>This section applies if—</w:t>
      </w:r>
    </w:p>
    <w:p w14:paraId="048F5388" w14:textId="77777777" w:rsidR="0041143E" w:rsidRPr="006C6701" w:rsidRDefault="00422467" w:rsidP="00422467">
      <w:pPr>
        <w:pStyle w:val="Apara"/>
      </w:pPr>
      <w:r>
        <w:tab/>
      </w:r>
      <w:r w:rsidRPr="006C6701">
        <w:t>(a)</w:t>
      </w:r>
      <w:r w:rsidRPr="006C6701">
        <w:tab/>
      </w:r>
      <w:r w:rsidR="0041143E" w:rsidRPr="006C6701">
        <w:t>the respondent in relation to a privacy complaint is a contracted service provider under a government contract;</w:t>
      </w:r>
      <w:r w:rsidR="00D6645A" w:rsidRPr="006C6701">
        <w:t xml:space="preserve"> and</w:t>
      </w:r>
    </w:p>
    <w:p w14:paraId="0984476D" w14:textId="77777777" w:rsidR="0041143E" w:rsidRPr="006C6701" w:rsidRDefault="00422467" w:rsidP="00422467">
      <w:pPr>
        <w:pStyle w:val="Apara"/>
      </w:pPr>
      <w:r>
        <w:tab/>
      </w:r>
      <w:r w:rsidRPr="006C6701">
        <w:t>(b)</w:t>
      </w:r>
      <w:r w:rsidRPr="006C6701">
        <w:tab/>
      </w:r>
      <w:r w:rsidR="0041143E" w:rsidRPr="006C6701">
        <w:t xml:space="preserve">the information privacy commissioner is required under this </w:t>
      </w:r>
      <w:r w:rsidR="000E4374" w:rsidRPr="006C6701">
        <w:t>part</w:t>
      </w:r>
      <w:r w:rsidR="0041143E" w:rsidRPr="006C6701">
        <w:t xml:space="preserve"> to tell, or give, something to the respondent.</w:t>
      </w:r>
    </w:p>
    <w:p w14:paraId="32B4CADC" w14:textId="5E9E70F6" w:rsidR="0041143E" w:rsidRPr="006C6701" w:rsidRDefault="00422467" w:rsidP="00422467">
      <w:pPr>
        <w:pStyle w:val="Amain"/>
      </w:pPr>
      <w:r>
        <w:tab/>
      </w:r>
      <w:r w:rsidRPr="006C6701">
        <w:t>(2)</w:t>
      </w:r>
      <w:r w:rsidRPr="006C6701">
        <w:tab/>
      </w:r>
      <w:r w:rsidR="0041143E" w:rsidRPr="006C6701">
        <w:t>The information privacy comm</w:t>
      </w:r>
      <w:r w:rsidR="00D6645A" w:rsidRPr="006C6701">
        <w:t xml:space="preserve">issioner must also tell, or give, the thing to </w:t>
      </w:r>
      <w:r w:rsidR="0041143E" w:rsidRPr="006C6701">
        <w:t xml:space="preserve">the public sector agency to which the </w:t>
      </w:r>
      <w:r w:rsidR="00D6645A" w:rsidRPr="006C6701">
        <w:t>government contract relates</w:t>
      </w:r>
      <w:r w:rsidR="0041143E" w:rsidRPr="006C6701">
        <w:t>.</w:t>
      </w:r>
    </w:p>
    <w:p w14:paraId="5CD71E7B" w14:textId="77777777" w:rsidR="0014156E" w:rsidRPr="006C6701" w:rsidRDefault="0014156E" w:rsidP="00841015">
      <w:pPr>
        <w:pStyle w:val="PageBreak"/>
        <w:suppressLineNumbers/>
      </w:pPr>
      <w:r w:rsidRPr="006C6701">
        <w:br w:type="page"/>
      </w:r>
    </w:p>
    <w:p w14:paraId="43B9363E" w14:textId="77777777" w:rsidR="00605411" w:rsidRPr="00026DC1" w:rsidRDefault="00422467" w:rsidP="00422467">
      <w:pPr>
        <w:pStyle w:val="AH2Part"/>
      </w:pPr>
      <w:bookmarkStart w:id="68" w:name="_Toc74659789"/>
      <w:r w:rsidRPr="00026DC1">
        <w:rPr>
          <w:rStyle w:val="CharPartNo"/>
        </w:rPr>
        <w:lastRenderedPageBreak/>
        <w:t>Part 7</w:t>
      </w:r>
      <w:r w:rsidRPr="006C6701">
        <w:tab/>
      </w:r>
      <w:r w:rsidR="00900EA5" w:rsidRPr="00026DC1">
        <w:rPr>
          <w:rStyle w:val="CharPartText"/>
        </w:rPr>
        <w:t xml:space="preserve">TPP </w:t>
      </w:r>
      <w:r w:rsidR="00F7788E" w:rsidRPr="00026DC1">
        <w:rPr>
          <w:rStyle w:val="CharPartText"/>
        </w:rPr>
        <w:t>codes</w:t>
      </w:r>
      <w:bookmarkEnd w:id="68"/>
    </w:p>
    <w:p w14:paraId="3362AF08" w14:textId="77777777" w:rsidR="001E36CA" w:rsidRPr="006C6701" w:rsidRDefault="001E36CA" w:rsidP="00841015">
      <w:pPr>
        <w:pStyle w:val="Placeholder"/>
        <w:suppressLineNumbers/>
      </w:pPr>
      <w:r w:rsidRPr="006C6701">
        <w:rPr>
          <w:rStyle w:val="CharDivNo"/>
        </w:rPr>
        <w:t xml:space="preserve">  </w:t>
      </w:r>
      <w:r w:rsidRPr="006C6701">
        <w:rPr>
          <w:rStyle w:val="CharDivText"/>
        </w:rPr>
        <w:t xml:space="preserve">  </w:t>
      </w:r>
    </w:p>
    <w:p w14:paraId="6BE19CD2" w14:textId="77777777" w:rsidR="006E5690" w:rsidRPr="006C6701" w:rsidRDefault="00422467" w:rsidP="00422467">
      <w:pPr>
        <w:pStyle w:val="AH5Sec"/>
        <w:rPr>
          <w:rStyle w:val="charItals"/>
        </w:rPr>
      </w:pPr>
      <w:bookmarkStart w:id="69" w:name="_Toc74659790"/>
      <w:r w:rsidRPr="00026DC1">
        <w:rPr>
          <w:rStyle w:val="CharSectNo"/>
        </w:rPr>
        <w:t>49</w:t>
      </w:r>
      <w:r w:rsidRPr="006C6701">
        <w:rPr>
          <w:rStyle w:val="charItals"/>
          <w:i w:val="0"/>
        </w:rPr>
        <w:tab/>
      </w:r>
      <w:r w:rsidR="006E5690" w:rsidRPr="006C6701">
        <w:t xml:space="preserve">Meaning of </w:t>
      </w:r>
      <w:r w:rsidR="006E5690" w:rsidRPr="006C6701">
        <w:rPr>
          <w:rStyle w:val="charItals"/>
        </w:rPr>
        <w:t>TPP code</w:t>
      </w:r>
      <w:bookmarkEnd w:id="69"/>
    </w:p>
    <w:p w14:paraId="494A191A" w14:textId="77777777" w:rsidR="006E5690" w:rsidRPr="006C6701" w:rsidRDefault="00422467" w:rsidP="00422467">
      <w:pPr>
        <w:pStyle w:val="Amain"/>
      </w:pPr>
      <w:r>
        <w:tab/>
      </w:r>
      <w:r w:rsidRPr="006C6701">
        <w:t>(1)</w:t>
      </w:r>
      <w:r w:rsidRPr="006C6701">
        <w:tab/>
      </w:r>
      <w:r w:rsidR="006E5690" w:rsidRPr="006C6701">
        <w:t xml:space="preserve">For this Act, a </w:t>
      </w:r>
      <w:r w:rsidR="006E5690" w:rsidRPr="006C6701">
        <w:rPr>
          <w:rStyle w:val="charBoldItals"/>
        </w:rPr>
        <w:t xml:space="preserve">TPP code </w:t>
      </w:r>
      <w:r w:rsidR="006E5690" w:rsidRPr="006C6701">
        <w:t>is a code of practice about information privacy.</w:t>
      </w:r>
    </w:p>
    <w:p w14:paraId="3AB1DB2E" w14:textId="77777777" w:rsidR="006E5690" w:rsidRPr="006C6701" w:rsidRDefault="00422467" w:rsidP="00422467">
      <w:pPr>
        <w:pStyle w:val="Amain"/>
      </w:pPr>
      <w:r>
        <w:tab/>
      </w:r>
      <w:r w:rsidRPr="006C6701">
        <w:t>(2)</w:t>
      </w:r>
      <w:r w:rsidRPr="006C6701">
        <w:tab/>
      </w:r>
      <w:r w:rsidR="006E5690" w:rsidRPr="006C6701">
        <w:t>A TPP code must—</w:t>
      </w:r>
    </w:p>
    <w:p w14:paraId="54323A4B" w14:textId="77777777" w:rsidR="006E5690" w:rsidRPr="006C6701" w:rsidRDefault="00422467" w:rsidP="00422467">
      <w:pPr>
        <w:pStyle w:val="Apara"/>
      </w:pPr>
      <w:r>
        <w:tab/>
      </w:r>
      <w:r w:rsidRPr="006C6701">
        <w:t>(a)</w:t>
      </w:r>
      <w:r w:rsidRPr="006C6701">
        <w:tab/>
      </w:r>
      <w:r w:rsidR="006E5690" w:rsidRPr="006C6701">
        <w:t>set out how 1 or more of the TPPs are to be applied or complied with; and</w:t>
      </w:r>
    </w:p>
    <w:p w14:paraId="25F32D22" w14:textId="77777777" w:rsidR="006E5690" w:rsidRPr="006C6701" w:rsidRDefault="00422467" w:rsidP="00422467">
      <w:pPr>
        <w:pStyle w:val="Apara"/>
      </w:pPr>
      <w:r>
        <w:tab/>
      </w:r>
      <w:r w:rsidRPr="006C6701">
        <w:t>(b)</w:t>
      </w:r>
      <w:r w:rsidRPr="006C6701">
        <w:tab/>
      </w:r>
      <w:r w:rsidR="006E5690" w:rsidRPr="006C6701">
        <w:t>state the public sector agencies that are bound by the code, or a way of working out which public sector agencies are bound by the code; and</w:t>
      </w:r>
    </w:p>
    <w:p w14:paraId="7D173BAD" w14:textId="77777777" w:rsidR="006E5690" w:rsidRPr="006C6701" w:rsidRDefault="00422467" w:rsidP="00422467">
      <w:pPr>
        <w:pStyle w:val="Apara"/>
      </w:pPr>
      <w:r>
        <w:tab/>
      </w:r>
      <w:r w:rsidRPr="006C6701">
        <w:t>(c)</w:t>
      </w:r>
      <w:r w:rsidRPr="006C6701">
        <w:tab/>
      </w:r>
      <w:r w:rsidR="006E5690" w:rsidRPr="006C6701">
        <w:t>set out when the code is in force.</w:t>
      </w:r>
    </w:p>
    <w:p w14:paraId="7F59633D" w14:textId="77777777" w:rsidR="006E5690" w:rsidRPr="006C6701" w:rsidRDefault="00422467" w:rsidP="00422467">
      <w:pPr>
        <w:pStyle w:val="Amain"/>
      </w:pPr>
      <w:r>
        <w:tab/>
      </w:r>
      <w:r w:rsidRPr="006C6701">
        <w:t>(3)</w:t>
      </w:r>
      <w:r w:rsidRPr="006C6701">
        <w:tab/>
      </w:r>
      <w:r w:rsidR="006E5690" w:rsidRPr="006C6701">
        <w:t>A TPP code may do 1 or more of the following:</w:t>
      </w:r>
    </w:p>
    <w:p w14:paraId="2341240E" w14:textId="77777777" w:rsidR="006E5690" w:rsidRPr="006C6701" w:rsidRDefault="00422467" w:rsidP="00422467">
      <w:pPr>
        <w:pStyle w:val="Apara"/>
      </w:pPr>
      <w:r>
        <w:tab/>
      </w:r>
      <w:r w:rsidRPr="006C6701">
        <w:t>(a)</w:t>
      </w:r>
      <w:r w:rsidRPr="006C6701">
        <w:tab/>
      </w:r>
      <w:r w:rsidR="006E5690" w:rsidRPr="006C6701">
        <w:t>impose additional requirements to those imposed by 1 or more TPPs that are not contrary to, or inconsistent with, the TPPs;</w:t>
      </w:r>
    </w:p>
    <w:p w14:paraId="15110188" w14:textId="77777777" w:rsidR="006E5690" w:rsidRPr="006C6701" w:rsidRDefault="00422467" w:rsidP="00422467">
      <w:pPr>
        <w:pStyle w:val="Apara"/>
      </w:pPr>
      <w:r>
        <w:tab/>
      </w:r>
      <w:r w:rsidRPr="006C6701">
        <w:t>(b)</w:t>
      </w:r>
      <w:r w:rsidRPr="006C6701">
        <w:tab/>
      </w:r>
      <w:r w:rsidR="006E5690" w:rsidRPr="006C6701">
        <w:t>deal with the internal handling of privacy complaints;</w:t>
      </w:r>
    </w:p>
    <w:p w14:paraId="48748D15" w14:textId="77777777" w:rsidR="006E5690" w:rsidRPr="006C6701" w:rsidRDefault="00422467" w:rsidP="00422467">
      <w:pPr>
        <w:pStyle w:val="Apara"/>
      </w:pPr>
      <w:r>
        <w:tab/>
      </w:r>
      <w:r w:rsidRPr="006C6701">
        <w:t>(c)</w:t>
      </w:r>
      <w:r w:rsidRPr="006C6701">
        <w:tab/>
      </w:r>
      <w:r w:rsidR="006E5690" w:rsidRPr="006C6701">
        <w:t>provide for the reporting to the information privacy commissioner about privacy complaints;</w:t>
      </w:r>
    </w:p>
    <w:p w14:paraId="3A552DD4" w14:textId="77777777" w:rsidR="006E5690" w:rsidRPr="006C6701" w:rsidRDefault="00422467" w:rsidP="00422467">
      <w:pPr>
        <w:pStyle w:val="Apara"/>
      </w:pPr>
      <w:r>
        <w:tab/>
      </w:r>
      <w:r w:rsidRPr="006C6701">
        <w:t>(d)</w:t>
      </w:r>
      <w:r w:rsidRPr="006C6701">
        <w:tab/>
      </w:r>
      <w:r w:rsidR="006E5690" w:rsidRPr="006C6701">
        <w:t>deal with any other relevant matters.</w:t>
      </w:r>
    </w:p>
    <w:p w14:paraId="70CBF7A1" w14:textId="77777777" w:rsidR="000015D0" w:rsidRPr="006C6701" w:rsidRDefault="00422467" w:rsidP="000A7117">
      <w:pPr>
        <w:pStyle w:val="AH5Sec"/>
      </w:pPr>
      <w:bookmarkStart w:id="70" w:name="_Toc74659791"/>
      <w:r w:rsidRPr="00026DC1">
        <w:rPr>
          <w:rStyle w:val="CharSectNo"/>
        </w:rPr>
        <w:t>50</w:t>
      </w:r>
      <w:r w:rsidRPr="006C6701">
        <w:tab/>
      </w:r>
      <w:r w:rsidR="000015D0" w:rsidRPr="006C6701">
        <w:t xml:space="preserve">Development of TPP codes and proposed amendment </w:t>
      </w:r>
      <w:r w:rsidR="00A91ABC" w:rsidRPr="006C6701">
        <w:t>of</w:t>
      </w:r>
      <w:r w:rsidR="000015D0" w:rsidRPr="006C6701">
        <w:t xml:space="preserve"> TPP codes</w:t>
      </w:r>
      <w:bookmarkEnd w:id="70"/>
    </w:p>
    <w:p w14:paraId="5BE7BE9E" w14:textId="77777777" w:rsidR="000015D0" w:rsidRPr="006C6701" w:rsidRDefault="00422467" w:rsidP="006F46FD">
      <w:pPr>
        <w:pStyle w:val="Amain"/>
      </w:pPr>
      <w:r>
        <w:tab/>
      </w:r>
      <w:r w:rsidRPr="006C6701">
        <w:t>(1)</w:t>
      </w:r>
      <w:r w:rsidRPr="006C6701">
        <w:tab/>
      </w:r>
      <w:r w:rsidR="000015D0" w:rsidRPr="006C6701">
        <w:t>A public sector agency</w:t>
      </w:r>
      <w:r w:rsidR="00B80F03" w:rsidRPr="006C6701">
        <w:t xml:space="preserve"> may</w:t>
      </w:r>
      <w:r w:rsidR="00555EE8" w:rsidRPr="006C6701">
        <w:t xml:space="preserve"> develop </w:t>
      </w:r>
      <w:r w:rsidR="000015D0" w:rsidRPr="006C6701">
        <w:t xml:space="preserve">a draft TPP code or draft amendment of </w:t>
      </w:r>
      <w:r w:rsidR="00A2384F" w:rsidRPr="006C6701">
        <w:t>a</w:t>
      </w:r>
      <w:r w:rsidR="000015D0" w:rsidRPr="006C6701">
        <w:t xml:space="preserve"> TPP code</w:t>
      </w:r>
      <w:r w:rsidR="00555EE8" w:rsidRPr="006C6701">
        <w:t>.</w:t>
      </w:r>
    </w:p>
    <w:p w14:paraId="64889939" w14:textId="77777777" w:rsidR="000015D0" w:rsidRPr="006C6701" w:rsidRDefault="00422467" w:rsidP="006F46FD">
      <w:pPr>
        <w:pStyle w:val="Amain"/>
      </w:pPr>
      <w:r>
        <w:tab/>
      </w:r>
      <w:r w:rsidRPr="006C6701">
        <w:t>(2)</w:t>
      </w:r>
      <w:r w:rsidRPr="006C6701">
        <w:tab/>
      </w:r>
      <w:r w:rsidR="00F14C0E" w:rsidRPr="006C6701">
        <w:t>Before adopting a TPP code, t</w:t>
      </w:r>
      <w:r w:rsidR="000015D0" w:rsidRPr="006C6701">
        <w:t>he public sector agency must—</w:t>
      </w:r>
    </w:p>
    <w:p w14:paraId="676B1A23" w14:textId="77777777" w:rsidR="000015D0" w:rsidRPr="006C6701" w:rsidRDefault="00422467" w:rsidP="006F46FD">
      <w:pPr>
        <w:pStyle w:val="Apara"/>
      </w:pPr>
      <w:r>
        <w:tab/>
      </w:r>
      <w:r w:rsidRPr="006C6701">
        <w:t>(a)</w:t>
      </w:r>
      <w:r w:rsidRPr="006C6701">
        <w:tab/>
      </w:r>
      <w:r w:rsidR="00DB2E43" w:rsidRPr="006C6701">
        <w:t>publish the draft TPP code or</w:t>
      </w:r>
      <w:r w:rsidR="000015D0" w:rsidRPr="006C6701">
        <w:t xml:space="preserve"> draft amendment on the agency’s website or in a daily newspaper; and</w:t>
      </w:r>
    </w:p>
    <w:p w14:paraId="12D6A947" w14:textId="77777777" w:rsidR="000015D0" w:rsidRPr="006C6701" w:rsidRDefault="00422467" w:rsidP="00422467">
      <w:pPr>
        <w:pStyle w:val="Apara"/>
      </w:pPr>
      <w:r>
        <w:lastRenderedPageBreak/>
        <w:tab/>
      </w:r>
      <w:r w:rsidRPr="006C6701">
        <w:t>(b)</w:t>
      </w:r>
      <w:r w:rsidRPr="006C6701">
        <w:tab/>
      </w:r>
      <w:r w:rsidR="000015D0" w:rsidRPr="006C6701">
        <w:t>invite the public to make submission</w:t>
      </w:r>
      <w:r w:rsidR="00DB2E43" w:rsidRPr="006C6701">
        <w:t>s to the agency about the draft or</w:t>
      </w:r>
      <w:r w:rsidR="000015D0" w:rsidRPr="006C6701">
        <w:t xml:space="preserve"> amendment within a stated period of at least 28</w:t>
      </w:r>
      <w:r w:rsidR="00DD7990" w:rsidRPr="006C6701">
        <w:t> </w:t>
      </w:r>
      <w:r w:rsidR="000015D0" w:rsidRPr="006C6701">
        <w:t>days; and</w:t>
      </w:r>
    </w:p>
    <w:p w14:paraId="5028C63C" w14:textId="77777777" w:rsidR="000015D0" w:rsidRPr="006C6701" w:rsidRDefault="00422467" w:rsidP="00422467">
      <w:pPr>
        <w:pStyle w:val="Apara"/>
      </w:pPr>
      <w:r>
        <w:tab/>
      </w:r>
      <w:r w:rsidRPr="006C6701">
        <w:t>(c)</w:t>
      </w:r>
      <w:r w:rsidRPr="006C6701">
        <w:tab/>
      </w:r>
      <w:r w:rsidR="000015D0" w:rsidRPr="006C6701">
        <w:t>consider any submissions made within the stated period.</w:t>
      </w:r>
    </w:p>
    <w:p w14:paraId="4749C38A" w14:textId="77777777" w:rsidR="00641E69" w:rsidRPr="006C6701" w:rsidRDefault="00422467" w:rsidP="006F46FD">
      <w:pPr>
        <w:pStyle w:val="Amain"/>
      </w:pPr>
      <w:r>
        <w:tab/>
      </w:r>
      <w:r w:rsidRPr="006C6701">
        <w:t>(3)</w:t>
      </w:r>
      <w:r w:rsidRPr="006C6701">
        <w:tab/>
      </w:r>
      <w:r w:rsidR="00354EA9" w:rsidRPr="006C6701">
        <w:t xml:space="preserve">A TPP </w:t>
      </w:r>
      <w:r w:rsidR="00555EE8" w:rsidRPr="006C6701">
        <w:t>c</w:t>
      </w:r>
      <w:r w:rsidR="00354EA9" w:rsidRPr="006C6701">
        <w:t xml:space="preserve">ode </w:t>
      </w:r>
      <w:r w:rsidR="00F14C0E" w:rsidRPr="006C6701">
        <w:t>adopted</w:t>
      </w:r>
      <w:r w:rsidR="00354EA9" w:rsidRPr="006C6701">
        <w:t xml:space="preserve"> by a public sector agency is a notifiable instrument.</w:t>
      </w:r>
    </w:p>
    <w:p w14:paraId="73DF5381" w14:textId="2EB12D8E" w:rsidR="00354EA9" w:rsidRPr="006C6701" w:rsidRDefault="00354EA9" w:rsidP="006F46FD">
      <w:pPr>
        <w:pStyle w:val="aNote"/>
      </w:pPr>
      <w:r w:rsidRPr="006C6701">
        <w:rPr>
          <w:rStyle w:val="charItals"/>
        </w:rPr>
        <w:t>Note</w:t>
      </w:r>
      <w:r w:rsidR="00685BF2" w:rsidRPr="006C6701">
        <w:rPr>
          <w:rStyle w:val="charItals"/>
        </w:rPr>
        <w:t xml:space="preserve"> 1</w:t>
      </w:r>
      <w:r w:rsidRPr="006C6701">
        <w:rPr>
          <w:rStyle w:val="charItals"/>
        </w:rPr>
        <w:tab/>
      </w:r>
      <w:r w:rsidRPr="006C6701">
        <w:t xml:space="preserve">A notifiable instrument must be notified under the </w:t>
      </w:r>
      <w:hyperlink r:id="rId70" w:tooltip="A2001-14" w:history="1">
        <w:r w:rsidR="000628F9" w:rsidRPr="006C6701">
          <w:rPr>
            <w:rStyle w:val="charCitHyperlinkAbbrev"/>
          </w:rPr>
          <w:t>Legislation Act</w:t>
        </w:r>
      </w:hyperlink>
      <w:r w:rsidRPr="006C6701">
        <w:t>.</w:t>
      </w:r>
    </w:p>
    <w:p w14:paraId="59937BEA" w14:textId="77777777" w:rsidR="00685BF2" w:rsidRPr="006C6701" w:rsidRDefault="00685BF2" w:rsidP="00685BF2">
      <w:pPr>
        <w:pStyle w:val="aNote"/>
      </w:pPr>
      <w:r w:rsidRPr="006C6701">
        <w:rPr>
          <w:rStyle w:val="charItals"/>
        </w:rPr>
        <w:t>Note 2</w:t>
      </w:r>
      <w:r w:rsidRPr="006C6701">
        <w:rPr>
          <w:rStyle w:val="charItals"/>
        </w:rPr>
        <w:tab/>
      </w:r>
      <w:r w:rsidRPr="006C6701">
        <w:t xml:space="preserve">See s 56 (Instruments made </w:t>
      </w:r>
      <w:r w:rsidR="00477A69" w:rsidRPr="006C6701">
        <w:t>under this Act</w:t>
      </w:r>
      <w:r w:rsidRPr="006C6701">
        <w:t>).</w:t>
      </w:r>
    </w:p>
    <w:p w14:paraId="0A05AA2F" w14:textId="77777777" w:rsidR="000015D0" w:rsidRPr="006C6701" w:rsidRDefault="00422467" w:rsidP="00422467">
      <w:pPr>
        <w:pStyle w:val="AH5Sec"/>
      </w:pPr>
      <w:bookmarkStart w:id="71" w:name="_Toc74659792"/>
      <w:r w:rsidRPr="00026DC1">
        <w:rPr>
          <w:rStyle w:val="CharSectNo"/>
        </w:rPr>
        <w:t>51</w:t>
      </w:r>
      <w:r w:rsidRPr="006C6701">
        <w:tab/>
      </w:r>
      <w:r w:rsidR="000015D0" w:rsidRPr="006C6701">
        <w:t>Public sector agencies must comply with TPP codes</w:t>
      </w:r>
      <w:bookmarkEnd w:id="71"/>
    </w:p>
    <w:p w14:paraId="165E8F50" w14:textId="77777777" w:rsidR="000015D0" w:rsidRPr="006C6701" w:rsidRDefault="000015D0" w:rsidP="000015D0">
      <w:pPr>
        <w:pStyle w:val="Amainreturn"/>
      </w:pPr>
      <w:r w:rsidRPr="006C6701">
        <w:t xml:space="preserve">A public sector agency must not do an act, or engage </w:t>
      </w:r>
      <w:r w:rsidR="00F14C0E" w:rsidRPr="006C6701">
        <w:t xml:space="preserve">in a practice, that breaches a </w:t>
      </w:r>
      <w:r w:rsidRPr="006C6701">
        <w:t xml:space="preserve">TPP code </w:t>
      </w:r>
      <w:r w:rsidR="00AE6514" w:rsidRPr="006C6701">
        <w:t>notified under section 5</w:t>
      </w:r>
      <w:r w:rsidR="00685BF2" w:rsidRPr="006C6701">
        <w:t>0</w:t>
      </w:r>
      <w:r w:rsidR="00AE6514" w:rsidRPr="006C6701">
        <w:t xml:space="preserve"> (3)</w:t>
      </w:r>
      <w:r w:rsidRPr="006C6701">
        <w:t>.</w:t>
      </w:r>
    </w:p>
    <w:p w14:paraId="44ACB96B" w14:textId="77777777" w:rsidR="00BA4A9B" w:rsidRPr="006C6701" w:rsidRDefault="00BA4A9B" w:rsidP="00841015">
      <w:pPr>
        <w:pStyle w:val="PageBreak"/>
        <w:suppressLineNumbers/>
      </w:pPr>
      <w:r w:rsidRPr="006C6701">
        <w:br w:type="page"/>
      </w:r>
    </w:p>
    <w:p w14:paraId="3152110B" w14:textId="77777777" w:rsidR="008833EC" w:rsidRPr="00026DC1" w:rsidRDefault="00422467" w:rsidP="00422467">
      <w:pPr>
        <w:pStyle w:val="AH2Part"/>
      </w:pPr>
      <w:bookmarkStart w:id="72" w:name="_Toc74659793"/>
      <w:r w:rsidRPr="00026DC1">
        <w:rPr>
          <w:rStyle w:val="CharPartNo"/>
        </w:rPr>
        <w:lastRenderedPageBreak/>
        <w:t>Part 8</w:t>
      </w:r>
      <w:r w:rsidRPr="006C6701">
        <w:tab/>
      </w:r>
      <w:r w:rsidR="00F26C0F" w:rsidRPr="00026DC1">
        <w:rPr>
          <w:rStyle w:val="CharPartText"/>
        </w:rPr>
        <w:t>Miscellaneous</w:t>
      </w:r>
      <w:bookmarkEnd w:id="72"/>
    </w:p>
    <w:p w14:paraId="34649E4D" w14:textId="77777777" w:rsidR="00F91ED5" w:rsidRPr="006C6701" w:rsidRDefault="00422467" w:rsidP="00422467">
      <w:pPr>
        <w:pStyle w:val="AH5Sec"/>
      </w:pPr>
      <w:bookmarkStart w:id="73" w:name="_Toc74659794"/>
      <w:r w:rsidRPr="00026DC1">
        <w:rPr>
          <w:rStyle w:val="CharSectNo"/>
        </w:rPr>
        <w:t>52</w:t>
      </w:r>
      <w:r w:rsidRPr="006C6701">
        <w:tab/>
      </w:r>
      <w:r w:rsidR="00F91ED5" w:rsidRPr="006C6701">
        <w:t>Protection of officials from liability</w:t>
      </w:r>
      <w:bookmarkEnd w:id="73"/>
    </w:p>
    <w:p w14:paraId="1319B882" w14:textId="77777777" w:rsidR="00F91ED5" w:rsidRPr="006C6701" w:rsidRDefault="00422467" w:rsidP="00422467">
      <w:pPr>
        <w:pStyle w:val="Amain"/>
        <w:rPr>
          <w:lang w:eastAsia="en-AU"/>
        </w:rPr>
      </w:pPr>
      <w:r>
        <w:rPr>
          <w:lang w:eastAsia="en-AU"/>
        </w:rPr>
        <w:tab/>
      </w:r>
      <w:r w:rsidRPr="006C6701">
        <w:rPr>
          <w:lang w:eastAsia="en-AU"/>
        </w:rPr>
        <w:t>(1)</w:t>
      </w:r>
      <w:r w:rsidRPr="006C6701">
        <w:rPr>
          <w:lang w:eastAsia="en-AU"/>
        </w:rPr>
        <w:tab/>
      </w:r>
      <w:r w:rsidR="00F91ED5" w:rsidRPr="006C6701">
        <w:rPr>
          <w:lang w:eastAsia="en-AU"/>
        </w:rPr>
        <w:t xml:space="preserve">An official is not civilly liable for anything done or omitted to be </w:t>
      </w:r>
      <w:r w:rsidR="00F91ED5" w:rsidRPr="006C6701">
        <w:rPr>
          <w:szCs w:val="24"/>
          <w:lang w:eastAsia="en-AU"/>
        </w:rPr>
        <w:t>done honestly and without recklessness—</w:t>
      </w:r>
    </w:p>
    <w:p w14:paraId="5CC8001B" w14:textId="77777777" w:rsidR="00F91ED5" w:rsidRPr="006C6701" w:rsidRDefault="00422467" w:rsidP="00422467">
      <w:pPr>
        <w:pStyle w:val="Apara"/>
        <w:rPr>
          <w:lang w:eastAsia="en-AU"/>
        </w:rPr>
      </w:pPr>
      <w:r>
        <w:rPr>
          <w:lang w:eastAsia="en-AU"/>
        </w:rPr>
        <w:tab/>
      </w:r>
      <w:r w:rsidRPr="006C6701">
        <w:rPr>
          <w:lang w:eastAsia="en-AU"/>
        </w:rPr>
        <w:t>(a)</w:t>
      </w:r>
      <w:r w:rsidRPr="006C6701">
        <w:rPr>
          <w:lang w:eastAsia="en-AU"/>
        </w:rPr>
        <w:tab/>
      </w:r>
      <w:r w:rsidR="00F91ED5" w:rsidRPr="006C6701">
        <w:rPr>
          <w:lang w:eastAsia="en-AU"/>
        </w:rPr>
        <w:t>in the exercise of a function under this Act; or</w:t>
      </w:r>
    </w:p>
    <w:p w14:paraId="7FB90471" w14:textId="77777777" w:rsidR="00F91ED5" w:rsidRPr="006C6701" w:rsidRDefault="00422467" w:rsidP="00422467">
      <w:pPr>
        <w:pStyle w:val="Apara"/>
        <w:rPr>
          <w:lang w:eastAsia="en-AU"/>
        </w:rPr>
      </w:pPr>
      <w:r>
        <w:rPr>
          <w:lang w:eastAsia="en-AU"/>
        </w:rPr>
        <w:tab/>
      </w:r>
      <w:r w:rsidRPr="006C6701">
        <w:rPr>
          <w:lang w:eastAsia="en-AU"/>
        </w:rPr>
        <w:t>(b)</w:t>
      </w:r>
      <w:r w:rsidRPr="006C6701">
        <w:rPr>
          <w:lang w:eastAsia="en-AU"/>
        </w:rPr>
        <w:tab/>
      </w:r>
      <w:r w:rsidR="00F91ED5" w:rsidRPr="006C6701">
        <w:rPr>
          <w:lang w:eastAsia="en-AU"/>
        </w:rPr>
        <w:t xml:space="preserve">in the reasonable belief that the act or omission was in the </w:t>
      </w:r>
      <w:r w:rsidR="00F91ED5" w:rsidRPr="006C6701">
        <w:rPr>
          <w:szCs w:val="24"/>
          <w:lang w:eastAsia="en-AU"/>
        </w:rPr>
        <w:t>exercise of a function under this Act.</w:t>
      </w:r>
    </w:p>
    <w:p w14:paraId="77EC4DD2" w14:textId="77777777" w:rsidR="00F91ED5" w:rsidRPr="006C6701" w:rsidRDefault="00422467" w:rsidP="00422467">
      <w:pPr>
        <w:pStyle w:val="Amain"/>
        <w:rPr>
          <w:lang w:eastAsia="en-AU"/>
        </w:rPr>
      </w:pPr>
      <w:r>
        <w:rPr>
          <w:lang w:eastAsia="en-AU"/>
        </w:rPr>
        <w:tab/>
      </w:r>
      <w:r w:rsidRPr="006C6701">
        <w:rPr>
          <w:lang w:eastAsia="en-AU"/>
        </w:rPr>
        <w:t>(2)</w:t>
      </w:r>
      <w:r w:rsidRPr="006C6701">
        <w:rPr>
          <w:lang w:eastAsia="en-AU"/>
        </w:rPr>
        <w:tab/>
      </w:r>
      <w:r w:rsidR="00F91ED5" w:rsidRPr="006C6701">
        <w:rPr>
          <w:lang w:eastAsia="en-AU"/>
        </w:rPr>
        <w:t>Any civil liability that would, apart from subsection (1), attach to an official</w:t>
      </w:r>
      <w:r w:rsidR="00F91ED5" w:rsidRPr="006C6701">
        <w:rPr>
          <w:szCs w:val="24"/>
          <w:lang w:eastAsia="en-AU"/>
        </w:rPr>
        <w:t xml:space="preserve"> attaches instead to the Territory.</w:t>
      </w:r>
    </w:p>
    <w:p w14:paraId="3F726B59" w14:textId="77777777" w:rsidR="00F91ED5" w:rsidRPr="006C6701" w:rsidRDefault="00422467" w:rsidP="00422467">
      <w:pPr>
        <w:pStyle w:val="Amain"/>
        <w:rPr>
          <w:lang w:eastAsia="en-AU"/>
        </w:rPr>
      </w:pPr>
      <w:r>
        <w:rPr>
          <w:lang w:eastAsia="en-AU"/>
        </w:rPr>
        <w:tab/>
      </w:r>
      <w:r w:rsidRPr="006C6701">
        <w:rPr>
          <w:lang w:eastAsia="en-AU"/>
        </w:rPr>
        <w:t>(3)</w:t>
      </w:r>
      <w:r w:rsidRPr="006C6701">
        <w:rPr>
          <w:lang w:eastAsia="en-AU"/>
        </w:rPr>
        <w:tab/>
      </w:r>
      <w:r w:rsidR="00F91ED5" w:rsidRPr="006C6701">
        <w:rPr>
          <w:lang w:eastAsia="en-AU"/>
        </w:rPr>
        <w:t>In this section:</w:t>
      </w:r>
    </w:p>
    <w:p w14:paraId="238D0B21" w14:textId="77777777" w:rsidR="00F91ED5" w:rsidRPr="006C6701" w:rsidRDefault="00F91ED5" w:rsidP="006F46FD">
      <w:pPr>
        <w:pStyle w:val="aDef"/>
        <w:rPr>
          <w:lang w:eastAsia="en-AU"/>
        </w:rPr>
      </w:pPr>
      <w:r w:rsidRPr="006C6701">
        <w:rPr>
          <w:rStyle w:val="charBoldItals"/>
        </w:rPr>
        <w:t>official</w:t>
      </w:r>
      <w:r w:rsidRPr="006C6701">
        <w:rPr>
          <w:lang w:eastAsia="en-AU"/>
        </w:rPr>
        <w:t xml:space="preserve"> means—</w:t>
      </w:r>
    </w:p>
    <w:p w14:paraId="74F0A3A3" w14:textId="77777777" w:rsidR="00F91ED5" w:rsidRPr="006C6701" w:rsidRDefault="00422467" w:rsidP="006F46FD">
      <w:pPr>
        <w:pStyle w:val="aDefpara"/>
        <w:rPr>
          <w:lang w:eastAsia="en-AU"/>
        </w:rPr>
      </w:pPr>
      <w:r>
        <w:rPr>
          <w:lang w:eastAsia="en-AU"/>
        </w:rPr>
        <w:tab/>
      </w:r>
      <w:r w:rsidRPr="006C6701">
        <w:rPr>
          <w:lang w:eastAsia="en-AU"/>
        </w:rPr>
        <w:t>(a)</w:t>
      </w:r>
      <w:r w:rsidRPr="006C6701">
        <w:rPr>
          <w:lang w:eastAsia="en-AU"/>
        </w:rPr>
        <w:tab/>
      </w:r>
      <w:r w:rsidR="00F91ED5" w:rsidRPr="006C6701">
        <w:rPr>
          <w:lang w:eastAsia="en-AU"/>
        </w:rPr>
        <w:t>the information privacy commissioner; or</w:t>
      </w:r>
    </w:p>
    <w:p w14:paraId="4EC29C53" w14:textId="77777777" w:rsidR="00F91ED5" w:rsidRPr="006C6701" w:rsidRDefault="00422467" w:rsidP="006F46FD">
      <w:pPr>
        <w:pStyle w:val="aDefpara"/>
        <w:rPr>
          <w:lang w:eastAsia="en-AU"/>
        </w:rPr>
      </w:pPr>
      <w:r>
        <w:rPr>
          <w:lang w:eastAsia="en-AU"/>
        </w:rPr>
        <w:tab/>
      </w:r>
      <w:r w:rsidRPr="006C6701">
        <w:rPr>
          <w:lang w:eastAsia="en-AU"/>
        </w:rPr>
        <w:t>(b)</w:t>
      </w:r>
      <w:r w:rsidRPr="006C6701">
        <w:rPr>
          <w:lang w:eastAsia="en-AU"/>
        </w:rPr>
        <w:tab/>
      </w:r>
      <w:r w:rsidR="00F91ED5" w:rsidRPr="006C6701">
        <w:rPr>
          <w:lang w:eastAsia="en-AU"/>
        </w:rPr>
        <w:t>a person authorised under this Act to do or not to do a thing.</w:t>
      </w:r>
    </w:p>
    <w:p w14:paraId="1AF3FC96" w14:textId="0E322224" w:rsidR="00F91ED5" w:rsidRPr="006C6701" w:rsidRDefault="00F91ED5" w:rsidP="00F91ED5">
      <w:pPr>
        <w:pStyle w:val="aNote"/>
        <w:rPr>
          <w:lang w:eastAsia="en-AU"/>
        </w:rPr>
      </w:pPr>
      <w:r w:rsidRPr="006C6701">
        <w:rPr>
          <w:rStyle w:val="charItals"/>
        </w:rPr>
        <w:t>Note</w:t>
      </w:r>
      <w:r w:rsidRPr="006C6701">
        <w:rPr>
          <w:rStyle w:val="charItals"/>
        </w:rPr>
        <w:tab/>
      </w:r>
      <w:r w:rsidRPr="006C6701">
        <w:rPr>
          <w:lang w:eastAsia="en-AU"/>
        </w:rPr>
        <w:t xml:space="preserve">A reference to an Act includes a reference to the statutory instruments made or in force under the Act, including any regulation (see </w:t>
      </w:r>
      <w:hyperlink r:id="rId71" w:tooltip="A2001-14" w:history="1">
        <w:r w:rsidR="000628F9" w:rsidRPr="006C6701">
          <w:rPr>
            <w:rStyle w:val="charCitHyperlinkAbbrev"/>
          </w:rPr>
          <w:t>Legislation Act</w:t>
        </w:r>
      </w:hyperlink>
      <w:r w:rsidRPr="006C6701">
        <w:rPr>
          <w:lang w:eastAsia="en-AU"/>
        </w:rPr>
        <w:t>, s 104).</w:t>
      </w:r>
    </w:p>
    <w:p w14:paraId="1D2DD791" w14:textId="77777777" w:rsidR="00F91ED5" w:rsidRPr="006C6701" w:rsidRDefault="00422467" w:rsidP="00422467">
      <w:pPr>
        <w:pStyle w:val="AH5Sec"/>
      </w:pPr>
      <w:bookmarkStart w:id="74" w:name="_Toc74659795"/>
      <w:r w:rsidRPr="00026DC1">
        <w:rPr>
          <w:rStyle w:val="CharSectNo"/>
        </w:rPr>
        <w:t>53</w:t>
      </w:r>
      <w:r w:rsidRPr="006C6701">
        <w:tab/>
      </w:r>
      <w:r w:rsidR="00A66373" w:rsidRPr="006C6701">
        <w:t>Offence</w:t>
      </w:r>
      <w:r w:rsidR="00F91ED5" w:rsidRPr="006C6701">
        <w:t>—</w:t>
      </w:r>
      <w:r w:rsidR="00F91ED5" w:rsidRPr="006C6701">
        <w:rPr>
          <w:lang w:eastAsia="en-AU"/>
        </w:rPr>
        <w:t>use or divulge protected information</w:t>
      </w:r>
      <w:bookmarkEnd w:id="74"/>
    </w:p>
    <w:p w14:paraId="02B39DB0" w14:textId="77777777" w:rsidR="00F91ED5" w:rsidRPr="006C6701" w:rsidRDefault="00422467" w:rsidP="00422467">
      <w:pPr>
        <w:pStyle w:val="Amain"/>
        <w:rPr>
          <w:lang w:eastAsia="en-AU"/>
        </w:rPr>
      </w:pPr>
      <w:r>
        <w:rPr>
          <w:lang w:eastAsia="en-AU"/>
        </w:rPr>
        <w:tab/>
      </w:r>
      <w:r w:rsidRPr="006C6701">
        <w:rPr>
          <w:lang w:eastAsia="en-AU"/>
        </w:rPr>
        <w:t>(1)</w:t>
      </w:r>
      <w:r w:rsidRPr="006C6701">
        <w:rPr>
          <w:lang w:eastAsia="en-AU"/>
        </w:rPr>
        <w:tab/>
      </w:r>
      <w:r w:rsidR="00F91ED5" w:rsidRPr="006C6701">
        <w:rPr>
          <w:lang w:eastAsia="en-AU"/>
        </w:rPr>
        <w:t>A person to whom this section applies commits an offence if—</w:t>
      </w:r>
    </w:p>
    <w:p w14:paraId="3FB50B68" w14:textId="77777777" w:rsidR="00F91ED5" w:rsidRPr="006C6701" w:rsidRDefault="00422467" w:rsidP="00422467">
      <w:pPr>
        <w:pStyle w:val="Apara"/>
        <w:rPr>
          <w:lang w:eastAsia="en-AU"/>
        </w:rPr>
      </w:pPr>
      <w:r>
        <w:rPr>
          <w:lang w:eastAsia="en-AU"/>
        </w:rPr>
        <w:tab/>
      </w:r>
      <w:r w:rsidRPr="006C6701">
        <w:rPr>
          <w:lang w:eastAsia="en-AU"/>
        </w:rPr>
        <w:t>(a)</w:t>
      </w:r>
      <w:r w:rsidRPr="006C6701">
        <w:rPr>
          <w:lang w:eastAsia="en-AU"/>
        </w:rPr>
        <w:tab/>
      </w:r>
      <w:r w:rsidR="00F91ED5" w:rsidRPr="006C6701">
        <w:rPr>
          <w:lang w:eastAsia="en-AU"/>
        </w:rPr>
        <w:t>the person uses information; and</w:t>
      </w:r>
    </w:p>
    <w:p w14:paraId="1F835D8B" w14:textId="77777777" w:rsidR="00F91ED5" w:rsidRPr="006C6701" w:rsidRDefault="00422467" w:rsidP="00422467">
      <w:pPr>
        <w:pStyle w:val="Apara"/>
        <w:rPr>
          <w:lang w:eastAsia="en-AU"/>
        </w:rPr>
      </w:pPr>
      <w:r>
        <w:rPr>
          <w:lang w:eastAsia="en-AU"/>
        </w:rPr>
        <w:tab/>
      </w:r>
      <w:r w:rsidRPr="006C6701">
        <w:rPr>
          <w:lang w:eastAsia="en-AU"/>
        </w:rPr>
        <w:t>(b)</w:t>
      </w:r>
      <w:r w:rsidRPr="006C6701">
        <w:rPr>
          <w:lang w:eastAsia="en-AU"/>
        </w:rPr>
        <w:tab/>
      </w:r>
      <w:r w:rsidR="00F91ED5" w:rsidRPr="006C6701">
        <w:rPr>
          <w:lang w:eastAsia="en-AU"/>
        </w:rPr>
        <w:t>the information is protected information about someone else; and</w:t>
      </w:r>
    </w:p>
    <w:p w14:paraId="0DA84FED" w14:textId="77777777" w:rsidR="00F91ED5" w:rsidRPr="006C6701" w:rsidRDefault="00422467" w:rsidP="006F46FD">
      <w:pPr>
        <w:pStyle w:val="Apara"/>
        <w:rPr>
          <w:lang w:eastAsia="en-AU"/>
        </w:rPr>
      </w:pPr>
      <w:r>
        <w:rPr>
          <w:lang w:eastAsia="en-AU"/>
        </w:rPr>
        <w:tab/>
      </w:r>
      <w:r w:rsidRPr="006C6701">
        <w:rPr>
          <w:lang w:eastAsia="en-AU"/>
        </w:rPr>
        <w:t>(c)</w:t>
      </w:r>
      <w:r w:rsidRPr="006C6701">
        <w:rPr>
          <w:lang w:eastAsia="en-AU"/>
        </w:rPr>
        <w:tab/>
      </w:r>
      <w:r w:rsidR="00F91ED5" w:rsidRPr="006C6701">
        <w:rPr>
          <w:lang w:eastAsia="en-AU"/>
        </w:rPr>
        <w:t>the person is reckless about whether the information is protected information about someone else.</w:t>
      </w:r>
    </w:p>
    <w:p w14:paraId="0D0EF3F1" w14:textId="77777777" w:rsidR="00F91ED5" w:rsidRPr="006C6701" w:rsidRDefault="00F91ED5" w:rsidP="001E36CA">
      <w:pPr>
        <w:pStyle w:val="Penalty"/>
        <w:rPr>
          <w:lang w:eastAsia="en-AU"/>
        </w:rPr>
      </w:pPr>
      <w:r w:rsidRPr="006C6701">
        <w:rPr>
          <w:lang w:eastAsia="en-AU"/>
        </w:rPr>
        <w:t>Maximum penalty: 50 penalty units, imprisonment for 6 months or both.</w:t>
      </w:r>
    </w:p>
    <w:p w14:paraId="11B12AE9" w14:textId="77777777" w:rsidR="00F91ED5" w:rsidRPr="006C6701" w:rsidRDefault="00422467" w:rsidP="004A1BD2">
      <w:pPr>
        <w:pStyle w:val="Amain"/>
        <w:keepNext/>
        <w:rPr>
          <w:lang w:eastAsia="en-AU"/>
        </w:rPr>
      </w:pPr>
      <w:r>
        <w:rPr>
          <w:lang w:eastAsia="en-AU"/>
        </w:rPr>
        <w:lastRenderedPageBreak/>
        <w:tab/>
      </w:r>
      <w:r w:rsidRPr="006C6701">
        <w:rPr>
          <w:lang w:eastAsia="en-AU"/>
        </w:rPr>
        <w:t>(2)</w:t>
      </w:r>
      <w:r w:rsidRPr="006C6701">
        <w:rPr>
          <w:lang w:eastAsia="en-AU"/>
        </w:rPr>
        <w:tab/>
      </w:r>
      <w:r w:rsidR="00F91ED5" w:rsidRPr="006C6701">
        <w:rPr>
          <w:lang w:eastAsia="en-AU"/>
        </w:rPr>
        <w:t>A person to whom this section applies commits an offence if—</w:t>
      </w:r>
    </w:p>
    <w:p w14:paraId="54C7F5A0" w14:textId="77777777" w:rsidR="00F91ED5" w:rsidRPr="006C6701" w:rsidRDefault="00422467" w:rsidP="00422467">
      <w:pPr>
        <w:pStyle w:val="Apara"/>
        <w:rPr>
          <w:lang w:eastAsia="en-AU"/>
        </w:rPr>
      </w:pPr>
      <w:r>
        <w:rPr>
          <w:lang w:eastAsia="en-AU"/>
        </w:rPr>
        <w:tab/>
      </w:r>
      <w:r w:rsidRPr="006C6701">
        <w:rPr>
          <w:lang w:eastAsia="en-AU"/>
        </w:rPr>
        <w:t>(a)</w:t>
      </w:r>
      <w:r w:rsidRPr="006C6701">
        <w:rPr>
          <w:lang w:eastAsia="en-AU"/>
        </w:rPr>
        <w:tab/>
      </w:r>
      <w:r w:rsidR="00F91ED5" w:rsidRPr="006C6701">
        <w:rPr>
          <w:lang w:eastAsia="en-AU"/>
        </w:rPr>
        <w:t>the person does something that divulges information; and</w:t>
      </w:r>
    </w:p>
    <w:p w14:paraId="1626D1D2" w14:textId="77777777" w:rsidR="00F91ED5" w:rsidRPr="006C6701" w:rsidRDefault="00422467" w:rsidP="00422467">
      <w:pPr>
        <w:pStyle w:val="Apara"/>
        <w:rPr>
          <w:lang w:eastAsia="en-AU"/>
        </w:rPr>
      </w:pPr>
      <w:r>
        <w:rPr>
          <w:lang w:eastAsia="en-AU"/>
        </w:rPr>
        <w:tab/>
      </w:r>
      <w:r w:rsidRPr="006C6701">
        <w:rPr>
          <w:lang w:eastAsia="en-AU"/>
        </w:rPr>
        <w:t>(b)</w:t>
      </w:r>
      <w:r w:rsidRPr="006C6701">
        <w:rPr>
          <w:lang w:eastAsia="en-AU"/>
        </w:rPr>
        <w:tab/>
      </w:r>
      <w:r w:rsidR="00F91ED5" w:rsidRPr="006C6701">
        <w:rPr>
          <w:lang w:eastAsia="en-AU"/>
        </w:rPr>
        <w:t>the information is protected information about someone else; and</w:t>
      </w:r>
    </w:p>
    <w:p w14:paraId="6A4C1ED5" w14:textId="77777777" w:rsidR="00F91ED5" w:rsidRPr="006C6701" w:rsidRDefault="00422467" w:rsidP="00422467">
      <w:pPr>
        <w:pStyle w:val="Apara"/>
        <w:rPr>
          <w:lang w:eastAsia="en-AU"/>
        </w:rPr>
      </w:pPr>
      <w:r>
        <w:rPr>
          <w:lang w:eastAsia="en-AU"/>
        </w:rPr>
        <w:tab/>
      </w:r>
      <w:r w:rsidRPr="006C6701">
        <w:rPr>
          <w:lang w:eastAsia="en-AU"/>
        </w:rPr>
        <w:t>(c)</w:t>
      </w:r>
      <w:r w:rsidRPr="006C6701">
        <w:rPr>
          <w:lang w:eastAsia="en-AU"/>
        </w:rPr>
        <w:tab/>
      </w:r>
      <w:r w:rsidR="00F91ED5" w:rsidRPr="006C6701">
        <w:rPr>
          <w:lang w:eastAsia="en-AU"/>
        </w:rPr>
        <w:t>the person is reckless about whether—</w:t>
      </w:r>
    </w:p>
    <w:p w14:paraId="0547BE67" w14:textId="77777777" w:rsidR="00F91ED5" w:rsidRPr="006C6701" w:rsidRDefault="00422467" w:rsidP="00422467">
      <w:pPr>
        <w:pStyle w:val="Asubpara"/>
        <w:rPr>
          <w:lang w:eastAsia="en-AU"/>
        </w:rPr>
      </w:pPr>
      <w:r>
        <w:rPr>
          <w:lang w:eastAsia="en-AU"/>
        </w:rPr>
        <w:tab/>
      </w:r>
      <w:r w:rsidRPr="006C6701">
        <w:rPr>
          <w:lang w:eastAsia="en-AU"/>
        </w:rPr>
        <w:t>(i)</w:t>
      </w:r>
      <w:r w:rsidRPr="006C6701">
        <w:rPr>
          <w:lang w:eastAsia="en-AU"/>
        </w:rPr>
        <w:tab/>
      </w:r>
      <w:r w:rsidR="00F91ED5" w:rsidRPr="006C6701">
        <w:rPr>
          <w:lang w:eastAsia="en-AU"/>
        </w:rPr>
        <w:t>the information is protected information about someone else; and</w:t>
      </w:r>
    </w:p>
    <w:p w14:paraId="2C6033E9" w14:textId="77777777" w:rsidR="00F91ED5" w:rsidRPr="006C6701" w:rsidRDefault="00422467" w:rsidP="006F46FD">
      <w:pPr>
        <w:pStyle w:val="Asubpara"/>
        <w:rPr>
          <w:lang w:eastAsia="en-AU"/>
        </w:rPr>
      </w:pPr>
      <w:r>
        <w:rPr>
          <w:lang w:eastAsia="en-AU"/>
        </w:rPr>
        <w:tab/>
      </w:r>
      <w:r w:rsidRPr="006C6701">
        <w:rPr>
          <w:lang w:eastAsia="en-AU"/>
        </w:rPr>
        <w:t>(ii)</w:t>
      </w:r>
      <w:r w:rsidRPr="006C6701">
        <w:rPr>
          <w:lang w:eastAsia="en-AU"/>
        </w:rPr>
        <w:tab/>
      </w:r>
      <w:r w:rsidR="00F91ED5" w:rsidRPr="006C6701">
        <w:rPr>
          <w:lang w:eastAsia="en-AU"/>
        </w:rPr>
        <w:t xml:space="preserve">doing the thing would result in the information being </w:t>
      </w:r>
      <w:r w:rsidR="00F91ED5" w:rsidRPr="006C6701">
        <w:rPr>
          <w:szCs w:val="24"/>
          <w:lang w:eastAsia="en-AU"/>
        </w:rPr>
        <w:t>divulged to someone else</w:t>
      </w:r>
      <w:r w:rsidR="00F91ED5" w:rsidRPr="006C6701">
        <w:rPr>
          <w:lang w:eastAsia="en-AU"/>
        </w:rPr>
        <w:t>.</w:t>
      </w:r>
    </w:p>
    <w:p w14:paraId="01B437DB" w14:textId="77777777" w:rsidR="00F91ED5" w:rsidRPr="006C6701" w:rsidRDefault="00F91ED5" w:rsidP="00F704ED">
      <w:pPr>
        <w:pStyle w:val="Penalty"/>
        <w:rPr>
          <w:lang w:eastAsia="en-AU"/>
        </w:rPr>
      </w:pPr>
      <w:r w:rsidRPr="006C6701">
        <w:rPr>
          <w:lang w:eastAsia="en-AU"/>
        </w:rPr>
        <w:t>Maximum penalty: 50 penalty units, imprisonment for 6 months or both.</w:t>
      </w:r>
    </w:p>
    <w:p w14:paraId="79CF8799" w14:textId="77777777" w:rsidR="00F91ED5" w:rsidRPr="006C6701" w:rsidRDefault="00422467" w:rsidP="00422467">
      <w:pPr>
        <w:pStyle w:val="Amain"/>
        <w:rPr>
          <w:lang w:eastAsia="en-AU"/>
        </w:rPr>
      </w:pPr>
      <w:r>
        <w:rPr>
          <w:lang w:eastAsia="en-AU"/>
        </w:rPr>
        <w:tab/>
      </w:r>
      <w:r w:rsidRPr="006C6701">
        <w:rPr>
          <w:lang w:eastAsia="en-AU"/>
        </w:rPr>
        <w:t>(3)</w:t>
      </w:r>
      <w:r w:rsidRPr="006C6701">
        <w:rPr>
          <w:lang w:eastAsia="en-AU"/>
        </w:rPr>
        <w:tab/>
      </w:r>
      <w:r w:rsidR="00F91ED5" w:rsidRPr="006C6701">
        <w:rPr>
          <w:lang w:eastAsia="en-AU"/>
        </w:rPr>
        <w:t>Subsections (1) and (2) do not apply</w:t>
      </w:r>
      <w:r w:rsidR="00F91ED5" w:rsidRPr="006C6701">
        <w:rPr>
          <w:szCs w:val="24"/>
          <w:lang w:eastAsia="en-AU"/>
        </w:rPr>
        <w:t>—</w:t>
      </w:r>
    </w:p>
    <w:p w14:paraId="2991FDE2" w14:textId="77777777" w:rsidR="00F91ED5" w:rsidRPr="006C6701" w:rsidRDefault="00422467" w:rsidP="00422467">
      <w:pPr>
        <w:pStyle w:val="Apara"/>
        <w:rPr>
          <w:lang w:eastAsia="en-AU"/>
        </w:rPr>
      </w:pPr>
      <w:r>
        <w:rPr>
          <w:lang w:eastAsia="en-AU"/>
        </w:rPr>
        <w:tab/>
      </w:r>
      <w:r w:rsidRPr="006C6701">
        <w:rPr>
          <w:lang w:eastAsia="en-AU"/>
        </w:rPr>
        <w:t>(a)</w:t>
      </w:r>
      <w:r w:rsidRPr="006C6701">
        <w:rPr>
          <w:lang w:eastAsia="en-AU"/>
        </w:rPr>
        <w:tab/>
      </w:r>
      <w:r w:rsidR="00F91ED5" w:rsidRPr="006C6701">
        <w:rPr>
          <w:lang w:eastAsia="en-AU"/>
        </w:rPr>
        <w:t>if the information is used or divulged—</w:t>
      </w:r>
    </w:p>
    <w:p w14:paraId="60C596E6" w14:textId="77777777" w:rsidR="00F91ED5" w:rsidRPr="006C6701" w:rsidRDefault="00422467" w:rsidP="00422467">
      <w:pPr>
        <w:pStyle w:val="Asubpara"/>
        <w:rPr>
          <w:lang w:eastAsia="en-AU"/>
        </w:rPr>
      </w:pPr>
      <w:r>
        <w:rPr>
          <w:lang w:eastAsia="en-AU"/>
        </w:rPr>
        <w:tab/>
      </w:r>
      <w:r w:rsidRPr="006C6701">
        <w:rPr>
          <w:lang w:eastAsia="en-AU"/>
        </w:rPr>
        <w:t>(i)</w:t>
      </w:r>
      <w:r w:rsidRPr="006C6701">
        <w:rPr>
          <w:lang w:eastAsia="en-AU"/>
        </w:rPr>
        <w:tab/>
      </w:r>
      <w:r w:rsidR="00F91ED5" w:rsidRPr="006C6701">
        <w:rPr>
          <w:lang w:eastAsia="en-AU"/>
        </w:rPr>
        <w:t>under this Act or another territory law; or</w:t>
      </w:r>
    </w:p>
    <w:p w14:paraId="173AE08E" w14:textId="77777777" w:rsidR="00F91ED5" w:rsidRPr="006C6701" w:rsidRDefault="00422467" w:rsidP="00422467">
      <w:pPr>
        <w:pStyle w:val="Asubpara"/>
        <w:rPr>
          <w:lang w:eastAsia="en-AU"/>
        </w:rPr>
      </w:pPr>
      <w:r>
        <w:rPr>
          <w:lang w:eastAsia="en-AU"/>
        </w:rPr>
        <w:tab/>
      </w:r>
      <w:r w:rsidRPr="006C6701">
        <w:rPr>
          <w:lang w:eastAsia="en-AU"/>
        </w:rPr>
        <w:t>(ii)</w:t>
      </w:r>
      <w:r w:rsidRPr="006C6701">
        <w:rPr>
          <w:lang w:eastAsia="en-AU"/>
        </w:rPr>
        <w:tab/>
      </w:r>
      <w:r w:rsidR="00F91ED5" w:rsidRPr="006C6701">
        <w:rPr>
          <w:lang w:eastAsia="en-AU"/>
        </w:rPr>
        <w:t>in relation to the exercise of a function by a person to whom this section applies under this Act or another territory law; or</w:t>
      </w:r>
    </w:p>
    <w:p w14:paraId="48C569BF" w14:textId="77777777" w:rsidR="00F91ED5" w:rsidRPr="006C6701" w:rsidRDefault="00422467" w:rsidP="00422467">
      <w:pPr>
        <w:pStyle w:val="Asubpara"/>
        <w:rPr>
          <w:lang w:eastAsia="en-AU"/>
        </w:rPr>
      </w:pPr>
      <w:r>
        <w:rPr>
          <w:lang w:eastAsia="en-AU"/>
        </w:rPr>
        <w:tab/>
      </w:r>
      <w:r w:rsidRPr="006C6701">
        <w:rPr>
          <w:lang w:eastAsia="en-AU"/>
        </w:rPr>
        <w:t>(iii)</w:t>
      </w:r>
      <w:r w:rsidRPr="006C6701">
        <w:rPr>
          <w:lang w:eastAsia="en-AU"/>
        </w:rPr>
        <w:tab/>
      </w:r>
      <w:r w:rsidR="00F91ED5" w:rsidRPr="006C6701">
        <w:rPr>
          <w:lang w:eastAsia="en-AU"/>
        </w:rPr>
        <w:t>in a court proceeding; or</w:t>
      </w:r>
    </w:p>
    <w:p w14:paraId="5876AD23" w14:textId="77777777" w:rsidR="00F91ED5" w:rsidRPr="006C6701" w:rsidRDefault="00422467" w:rsidP="006F46FD">
      <w:pPr>
        <w:pStyle w:val="Apara"/>
        <w:rPr>
          <w:lang w:eastAsia="en-AU"/>
        </w:rPr>
      </w:pPr>
      <w:r>
        <w:rPr>
          <w:lang w:eastAsia="en-AU"/>
        </w:rPr>
        <w:tab/>
      </w:r>
      <w:r w:rsidRPr="006C6701">
        <w:rPr>
          <w:lang w:eastAsia="en-AU"/>
        </w:rPr>
        <w:t>(b)</w:t>
      </w:r>
      <w:r w:rsidRPr="006C6701">
        <w:rPr>
          <w:lang w:eastAsia="en-AU"/>
        </w:rPr>
        <w:tab/>
      </w:r>
      <w:r w:rsidR="00F91ED5" w:rsidRPr="006C6701">
        <w:rPr>
          <w:lang w:eastAsia="en-AU"/>
        </w:rPr>
        <w:t>to the using or divulging of protected information about a person with the person’s consent.</w:t>
      </w:r>
    </w:p>
    <w:p w14:paraId="5BDCEF01" w14:textId="2659C7A8" w:rsidR="00F91ED5" w:rsidRPr="006C6701" w:rsidRDefault="00F91ED5" w:rsidP="00F91ED5">
      <w:pPr>
        <w:pStyle w:val="aNote"/>
      </w:pPr>
      <w:r w:rsidRPr="006C6701">
        <w:rPr>
          <w:rStyle w:val="charItals"/>
        </w:rPr>
        <w:t>Note</w:t>
      </w:r>
      <w:r w:rsidRPr="006C6701">
        <w:rPr>
          <w:rStyle w:val="charItals"/>
        </w:rPr>
        <w:tab/>
      </w:r>
      <w:r w:rsidRPr="006C6701">
        <w:t xml:space="preserve">The defendant has an evidential burden in relation to the matters mentioned in s (3) (see </w:t>
      </w:r>
      <w:hyperlink r:id="rId72" w:tooltip="A2002-51" w:history="1">
        <w:r w:rsidR="000628F9" w:rsidRPr="006C6701">
          <w:rPr>
            <w:rStyle w:val="charCitHyperlinkAbbrev"/>
          </w:rPr>
          <w:t>Criminal Code</w:t>
        </w:r>
      </w:hyperlink>
      <w:r w:rsidRPr="006C6701">
        <w:t>, s 58).</w:t>
      </w:r>
    </w:p>
    <w:p w14:paraId="45C9EAA8" w14:textId="77777777" w:rsidR="00F91ED5" w:rsidRPr="006C6701" w:rsidRDefault="00422467" w:rsidP="00422467">
      <w:pPr>
        <w:pStyle w:val="Amain"/>
      </w:pPr>
      <w:r>
        <w:tab/>
      </w:r>
      <w:r w:rsidRPr="006C6701">
        <w:t>(4)</w:t>
      </w:r>
      <w:r w:rsidRPr="006C6701">
        <w:tab/>
      </w:r>
      <w:r w:rsidR="00F91ED5" w:rsidRPr="006C6701">
        <w:rPr>
          <w:lang w:eastAsia="en-AU"/>
        </w:rPr>
        <w:t xml:space="preserve">A person to whom this section applies need not divulge protected information to a court, or produce a document containing protected </w:t>
      </w:r>
      <w:r w:rsidR="00F91ED5" w:rsidRPr="006C6701">
        <w:rPr>
          <w:szCs w:val="24"/>
          <w:lang w:eastAsia="en-AU"/>
        </w:rPr>
        <w:t>information to a court, unless it is necessary to do so for this Act or another law in force in the ACT.</w:t>
      </w:r>
    </w:p>
    <w:p w14:paraId="6E3BFB15" w14:textId="77777777" w:rsidR="00F91ED5" w:rsidRPr="006C6701" w:rsidRDefault="00422467" w:rsidP="004A1BD2">
      <w:pPr>
        <w:pStyle w:val="Amain"/>
        <w:keepNext/>
        <w:keepLines/>
      </w:pPr>
      <w:r>
        <w:lastRenderedPageBreak/>
        <w:tab/>
      </w:r>
      <w:r w:rsidRPr="006C6701">
        <w:t>(5)</w:t>
      </w:r>
      <w:r w:rsidRPr="006C6701">
        <w:tab/>
      </w:r>
      <w:r w:rsidR="00F91ED5" w:rsidRPr="006C6701">
        <w:t>In this section:</w:t>
      </w:r>
    </w:p>
    <w:p w14:paraId="0E1C3C7C" w14:textId="77777777" w:rsidR="00F91ED5" w:rsidRPr="006C6701" w:rsidRDefault="00F91ED5" w:rsidP="00F91ED5">
      <w:pPr>
        <w:tabs>
          <w:tab w:val="left" w:pos="8222"/>
        </w:tabs>
        <w:spacing w:before="80" w:after="60"/>
        <w:ind w:left="1100" w:right="425"/>
        <w:jc w:val="both"/>
      </w:pPr>
      <w:r w:rsidRPr="006C6701">
        <w:rPr>
          <w:rStyle w:val="charBoldItals"/>
        </w:rPr>
        <w:t>court</w:t>
      </w:r>
      <w:r w:rsidRPr="006C6701">
        <w:t xml:space="preserve"> includes a tribunal, authority or person having power to require the production of documents or the answering of questions.</w:t>
      </w:r>
    </w:p>
    <w:p w14:paraId="6C490B3B" w14:textId="77777777" w:rsidR="00F91ED5" w:rsidRPr="006C6701" w:rsidRDefault="00F91ED5" w:rsidP="006F46FD">
      <w:pPr>
        <w:pStyle w:val="aDef"/>
        <w:rPr>
          <w:lang w:eastAsia="en-AU"/>
        </w:rPr>
      </w:pPr>
      <w:r w:rsidRPr="006C6701">
        <w:rPr>
          <w:rStyle w:val="charBoldItals"/>
        </w:rPr>
        <w:t xml:space="preserve">divulge </w:t>
      </w:r>
      <w:r w:rsidRPr="006C6701">
        <w:rPr>
          <w:lang w:eastAsia="en-AU"/>
        </w:rPr>
        <w:t>includes—</w:t>
      </w:r>
    </w:p>
    <w:p w14:paraId="4940BA63" w14:textId="77777777" w:rsidR="00F91ED5" w:rsidRPr="006C6701" w:rsidRDefault="00422467" w:rsidP="006F46FD">
      <w:pPr>
        <w:pStyle w:val="aDefpara"/>
        <w:rPr>
          <w:lang w:eastAsia="en-AU"/>
        </w:rPr>
      </w:pPr>
      <w:r>
        <w:rPr>
          <w:lang w:eastAsia="en-AU"/>
        </w:rPr>
        <w:tab/>
      </w:r>
      <w:r w:rsidRPr="006C6701">
        <w:rPr>
          <w:lang w:eastAsia="en-AU"/>
        </w:rPr>
        <w:t>(a)</w:t>
      </w:r>
      <w:r w:rsidRPr="006C6701">
        <w:rPr>
          <w:lang w:eastAsia="en-AU"/>
        </w:rPr>
        <w:tab/>
      </w:r>
      <w:r w:rsidR="00F91ED5" w:rsidRPr="006C6701">
        <w:rPr>
          <w:lang w:eastAsia="en-AU"/>
        </w:rPr>
        <w:t>communicate; or</w:t>
      </w:r>
    </w:p>
    <w:p w14:paraId="533B4DCB" w14:textId="77777777" w:rsidR="00F91ED5" w:rsidRPr="006C6701" w:rsidRDefault="00422467" w:rsidP="00422467">
      <w:pPr>
        <w:pStyle w:val="aDefpara"/>
        <w:rPr>
          <w:lang w:eastAsia="en-AU"/>
        </w:rPr>
      </w:pPr>
      <w:r>
        <w:rPr>
          <w:lang w:eastAsia="en-AU"/>
        </w:rPr>
        <w:tab/>
      </w:r>
      <w:r w:rsidRPr="006C6701">
        <w:rPr>
          <w:lang w:eastAsia="en-AU"/>
        </w:rPr>
        <w:t>(b)</w:t>
      </w:r>
      <w:r w:rsidRPr="006C6701">
        <w:rPr>
          <w:lang w:eastAsia="en-AU"/>
        </w:rPr>
        <w:tab/>
      </w:r>
      <w:r w:rsidR="00F91ED5" w:rsidRPr="006C6701">
        <w:rPr>
          <w:lang w:eastAsia="en-AU"/>
        </w:rPr>
        <w:t>publish.</w:t>
      </w:r>
    </w:p>
    <w:p w14:paraId="252438D1" w14:textId="77777777" w:rsidR="00F91ED5" w:rsidRPr="006C6701" w:rsidRDefault="00F91ED5" w:rsidP="00F91ED5">
      <w:pPr>
        <w:tabs>
          <w:tab w:val="left" w:pos="8222"/>
        </w:tabs>
        <w:spacing w:before="80" w:after="60"/>
        <w:ind w:left="1100" w:right="425"/>
        <w:jc w:val="both"/>
      </w:pPr>
      <w:r w:rsidRPr="006C6701">
        <w:rPr>
          <w:rStyle w:val="charBoldItals"/>
        </w:rPr>
        <w:t>person to whom this section applies</w:t>
      </w:r>
      <w:r w:rsidRPr="006C6701">
        <w:t xml:space="preserve"> means a person who exercises, or has exercised, a function under this Act.</w:t>
      </w:r>
    </w:p>
    <w:p w14:paraId="79A47C1E" w14:textId="77777777" w:rsidR="00F91ED5" w:rsidRPr="006C6701" w:rsidRDefault="00F91ED5" w:rsidP="00F91ED5">
      <w:pPr>
        <w:tabs>
          <w:tab w:val="left" w:pos="8222"/>
        </w:tabs>
        <w:spacing w:before="80" w:after="60"/>
        <w:ind w:left="1100" w:right="425"/>
        <w:jc w:val="both"/>
      </w:pPr>
      <w:r w:rsidRPr="006C6701">
        <w:rPr>
          <w:rStyle w:val="charBoldItals"/>
        </w:rPr>
        <w:t>produce</w:t>
      </w:r>
      <w:r w:rsidRPr="006C6701">
        <w:t xml:space="preserve"> includes allow access to.</w:t>
      </w:r>
    </w:p>
    <w:p w14:paraId="363A9511" w14:textId="77777777" w:rsidR="00F91ED5" w:rsidRPr="006C6701" w:rsidRDefault="00F91ED5" w:rsidP="00F91ED5">
      <w:pPr>
        <w:tabs>
          <w:tab w:val="left" w:pos="8222"/>
        </w:tabs>
        <w:spacing w:before="80" w:after="60"/>
        <w:ind w:left="1100" w:right="425"/>
        <w:jc w:val="both"/>
      </w:pPr>
      <w:r w:rsidRPr="006C6701">
        <w:rPr>
          <w:rStyle w:val="charBoldItals"/>
        </w:rPr>
        <w:t>protected information</w:t>
      </w:r>
      <w:r w:rsidRPr="006C6701">
        <w:t xml:space="preserve"> means information about a person that is disclosed to, or obtained by, a person to whom this section applies because of the exercise of a function under this Act by the person or someone else.</w:t>
      </w:r>
    </w:p>
    <w:p w14:paraId="007584EC" w14:textId="77777777" w:rsidR="00F91ED5" w:rsidRPr="006C6701" w:rsidRDefault="00F91ED5" w:rsidP="00422467">
      <w:pPr>
        <w:pStyle w:val="aDef"/>
        <w:rPr>
          <w:lang w:eastAsia="en-AU"/>
        </w:rPr>
      </w:pPr>
      <w:r w:rsidRPr="006C6701">
        <w:rPr>
          <w:rStyle w:val="charBoldItals"/>
        </w:rPr>
        <w:t>use</w:t>
      </w:r>
      <w:r w:rsidRPr="006C6701">
        <w:rPr>
          <w:lang w:eastAsia="en-AU"/>
        </w:rPr>
        <w:t>, in relation to information,</w:t>
      </w:r>
      <w:r w:rsidRPr="006C6701">
        <w:t xml:space="preserve"> </w:t>
      </w:r>
      <w:r w:rsidRPr="006C6701">
        <w:rPr>
          <w:lang w:eastAsia="en-AU"/>
        </w:rPr>
        <w:t>includes make a record of the information.</w:t>
      </w:r>
    </w:p>
    <w:p w14:paraId="3778F9BF" w14:textId="77777777" w:rsidR="00551296" w:rsidRPr="006C6701" w:rsidRDefault="00422467" w:rsidP="00422467">
      <w:pPr>
        <w:pStyle w:val="AH5Sec"/>
      </w:pPr>
      <w:bookmarkStart w:id="75" w:name="_Toc74659796"/>
      <w:r w:rsidRPr="00026DC1">
        <w:rPr>
          <w:rStyle w:val="CharSectNo"/>
        </w:rPr>
        <w:t>54</w:t>
      </w:r>
      <w:r w:rsidRPr="006C6701">
        <w:tab/>
      </w:r>
      <w:r w:rsidR="00551296" w:rsidRPr="006C6701">
        <w:t>Report by information privacy commissioner</w:t>
      </w:r>
      <w:bookmarkEnd w:id="75"/>
    </w:p>
    <w:p w14:paraId="3711EE14" w14:textId="77777777" w:rsidR="00551296" w:rsidRPr="006C6701" w:rsidRDefault="00422467" w:rsidP="00422467">
      <w:pPr>
        <w:pStyle w:val="Amain"/>
      </w:pPr>
      <w:r>
        <w:tab/>
      </w:r>
      <w:r w:rsidRPr="006C6701">
        <w:t>(1)</w:t>
      </w:r>
      <w:r w:rsidRPr="006C6701">
        <w:tab/>
      </w:r>
      <w:r w:rsidR="00551296" w:rsidRPr="006C6701">
        <w:t xml:space="preserve">The </w:t>
      </w:r>
      <w:r w:rsidR="00E65925" w:rsidRPr="006C6701">
        <w:t xml:space="preserve">information privacy </w:t>
      </w:r>
      <w:r w:rsidR="00551296" w:rsidRPr="006C6701">
        <w:t xml:space="preserve">commissioner </w:t>
      </w:r>
      <w:r w:rsidR="0030621B" w:rsidRPr="006C6701">
        <w:t>must</w:t>
      </w:r>
      <w:r w:rsidR="00A42E08" w:rsidRPr="006C6701">
        <w:t>,</w:t>
      </w:r>
      <w:r w:rsidR="0030621B" w:rsidRPr="006C6701">
        <w:t xml:space="preserve"> for each financial year</w:t>
      </w:r>
      <w:r w:rsidR="00A42E08" w:rsidRPr="006C6701">
        <w:t>,</w:t>
      </w:r>
      <w:r w:rsidR="00551296" w:rsidRPr="006C6701">
        <w:t xml:space="preserve"> give a report to the Minister about—</w:t>
      </w:r>
    </w:p>
    <w:p w14:paraId="45E74477" w14:textId="77777777" w:rsidR="001F6CDA" w:rsidRPr="006C6701" w:rsidRDefault="00422467" w:rsidP="00422467">
      <w:pPr>
        <w:pStyle w:val="Apara"/>
      </w:pPr>
      <w:r>
        <w:tab/>
      </w:r>
      <w:r w:rsidRPr="006C6701">
        <w:t>(a)</w:t>
      </w:r>
      <w:r w:rsidRPr="006C6701">
        <w:tab/>
      </w:r>
      <w:r w:rsidR="001F6CDA" w:rsidRPr="006C6701">
        <w:t>the total number of privacy comp</w:t>
      </w:r>
      <w:r w:rsidR="00E65925" w:rsidRPr="006C6701">
        <w:t>l</w:t>
      </w:r>
      <w:r w:rsidR="001F6CDA" w:rsidRPr="006C6701">
        <w:t xml:space="preserve">aints made </w:t>
      </w:r>
      <w:r w:rsidR="00E65925" w:rsidRPr="006C6701">
        <w:t xml:space="preserve">or referred </w:t>
      </w:r>
      <w:r w:rsidR="001F6CDA" w:rsidRPr="006C6701">
        <w:t>to the commis</w:t>
      </w:r>
      <w:r w:rsidR="00E65925" w:rsidRPr="006C6701">
        <w:t>s</w:t>
      </w:r>
      <w:r w:rsidR="001F6CDA" w:rsidRPr="006C6701">
        <w:t>ioner;</w:t>
      </w:r>
      <w:r w:rsidR="0030621B" w:rsidRPr="006C6701">
        <w:t xml:space="preserve"> and</w:t>
      </w:r>
    </w:p>
    <w:p w14:paraId="543A62D8" w14:textId="77777777" w:rsidR="001F6CDA" w:rsidRPr="006C6701" w:rsidRDefault="00422467" w:rsidP="00422467">
      <w:pPr>
        <w:pStyle w:val="Apara"/>
      </w:pPr>
      <w:r>
        <w:tab/>
      </w:r>
      <w:r w:rsidRPr="006C6701">
        <w:t>(b)</w:t>
      </w:r>
      <w:r w:rsidRPr="006C6701">
        <w:tab/>
      </w:r>
      <w:r w:rsidR="001F6CDA" w:rsidRPr="006C6701">
        <w:t>the total number of privacy complaints dealt with by the commissioner;</w:t>
      </w:r>
      <w:r w:rsidR="0030621B" w:rsidRPr="006C6701">
        <w:t xml:space="preserve"> and</w:t>
      </w:r>
    </w:p>
    <w:p w14:paraId="5EEEDB99" w14:textId="77777777" w:rsidR="001F6CDA" w:rsidRPr="006C6701" w:rsidRDefault="00422467" w:rsidP="00422467">
      <w:pPr>
        <w:pStyle w:val="Apara"/>
      </w:pPr>
      <w:r>
        <w:tab/>
      </w:r>
      <w:r w:rsidRPr="006C6701">
        <w:t>(c)</w:t>
      </w:r>
      <w:r w:rsidRPr="006C6701">
        <w:tab/>
      </w:r>
      <w:r w:rsidR="00E65925" w:rsidRPr="006C6701">
        <w:t xml:space="preserve">the total number of privacy complaints </w:t>
      </w:r>
      <w:r w:rsidR="0084310B" w:rsidRPr="006C6701">
        <w:t>in relation to which the commissioner has given a notice under section</w:t>
      </w:r>
      <w:r w:rsidR="0040431A" w:rsidRPr="006C6701">
        <w:t> </w:t>
      </w:r>
      <w:r w:rsidR="00640DF7" w:rsidRPr="006C6701">
        <w:t>4</w:t>
      </w:r>
      <w:r w:rsidR="0003338C" w:rsidRPr="006C6701">
        <w:t>5</w:t>
      </w:r>
      <w:r w:rsidR="0000431A" w:rsidRPr="006C6701">
        <w:t xml:space="preserve"> </w:t>
      </w:r>
      <w:r w:rsidR="0084310B" w:rsidRPr="006C6701">
        <w:t>(Commissioner must tell parties application may be made to court)</w:t>
      </w:r>
      <w:r w:rsidR="001F6CDA" w:rsidRPr="006C6701">
        <w:t>;</w:t>
      </w:r>
      <w:r w:rsidR="0030621B" w:rsidRPr="006C6701">
        <w:t xml:space="preserve"> and</w:t>
      </w:r>
    </w:p>
    <w:p w14:paraId="0C6B6257" w14:textId="77777777" w:rsidR="001F6CDA" w:rsidRPr="006C6701" w:rsidRDefault="00422467" w:rsidP="00422467">
      <w:pPr>
        <w:pStyle w:val="Apara"/>
      </w:pPr>
      <w:r>
        <w:tab/>
      </w:r>
      <w:r w:rsidRPr="006C6701">
        <w:t>(d)</w:t>
      </w:r>
      <w:r w:rsidRPr="006C6701">
        <w:tab/>
      </w:r>
      <w:r w:rsidR="001F6CDA" w:rsidRPr="006C6701">
        <w:t>anything else prescribed by regulation.</w:t>
      </w:r>
    </w:p>
    <w:p w14:paraId="0EA84A59" w14:textId="77777777" w:rsidR="00551296" w:rsidRPr="006C6701" w:rsidRDefault="00422467" w:rsidP="00422467">
      <w:pPr>
        <w:pStyle w:val="Amain"/>
      </w:pPr>
      <w:r>
        <w:lastRenderedPageBreak/>
        <w:tab/>
      </w:r>
      <w:r w:rsidRPr="006C6701">
        <w:t>(2)</w:t>
      </w:r>
      <w:r w:rsidRPr="006C6701">
        <w:tab/>
      </w:r>
      <w:r w:rsidR="00E65925" w:rsidRPr="006C6701">
        <w:t>T</w:t>
      </w:r>
      <w:r w:rsidR="00551296" w:rsidRPr="006C6701">
        <w:t xml:space="preserve">he </w:t>
      </w:r>
      <w:r w:rsidR="00E65925" w:rsidRPr="006C6701">
        <w:t>report</w:t>
      </w:r>
      <w:r w:rsidR="00551296" w:rsidRPr="006C6701">
        <w:t>—</w:t>
      </w:r>
    </w:p>
    <w:p w14:paraId="6938E849" w14:textId="77777777" w:rsidR="0030621B" w:rsidRPr="006C6701" w:rsidRDefault="00422467" w:rsidP="00422467">
      <w:pPr>
        <w:pStyle w:val="Apara"/>
      </w:pPr>
      <w:r>
        <w:tab/>
      </w:r>
      <w:r w:rsidRPr="006C6701">
        <w:t>(a)</w:t>
      </w:r>
      <w:r w:rsidRPr="006C6701">
        <w:tab/>
      </w:r>
      <w:r w:rsidR="00E65925" w:rsidRPr="006C6701">
        <w:t xml:space="preserve">must identify the respondent in relation to </w:t>
      </w:r>
      <w:r w:rsidR="0000431A" w:rsidRPr="006C6701">
        <w:t xml:space="preserve">each </w:t>
      </w:r>
      <w:r w:rsidR="0084310B" w:rsidRPr="006C6701">
        <w:t>privacy complaint reported on under subsection (1)</w:t>
      </w:r>
      <w:r w:rsidR="0030621B" w:rsidRPr="006C6701">
        <w:t>; but</w:t>
      </w:r>
    </w:p>
    <w:p w14:paraId="47341BF3" w14:textId="77777777" w:rsidR="0030621B" w:rsidRPr="006C6701" w:rsidRDefault="00422467" w:rsidP="00422467">
      <w:pPr>
        <w:pStyle w:val="Apara"/>
      </w:pPr>
      <w:r>
        <w:tab/>
      </w:r>
      <w:r w:rsidRPr="006C6701">
        <w:t>(b)</w:t>
      </w:r>
      <w:r w:rsidRPr="006C6701">
        <w:tab/>
      </w:r>
      <w:r w:rsidR="0030621B" w:rsidRPr="006C6701">
        <w:t xml:space="preserve">must not include the complainant’s personal information. </w:t>
      </w:r>
    </w:p>
    <w:p w14:paraId="3521148A" w14:textId="77777777" w:rsidR="00551296" w:rsidRPr="006C6701" w:rsidRDefault="00422467" w:rsidP="00422467">
      <w:pPr>
        <w:pStyle w:val="Amain"/>
      </w:pPr>
      <w:r>
        <w:tab/>
      </w:r>
      <w:r w:rsidRPr="006C6701">
        <w:t>(3)</w:t>
      </w:r>
      <w:r w:rsidRPr="006C6701">
        <w:tab/>
      </w:r>
      <w:r w:rsidR="00551296" w:rsidRPr="006C6701">
        <w:t>The Minister must present the report to the Legislative Assembly within 15 sitting days after the day the report is given to the Minister.</w:t>
      </w:r>
    </w:p>
    <w:p w14:paraId="511DD51D" w14:textId="77777777" w:rsidR="00BB6187" w:rsidRPr="006C6701" w:rsidRDefault="00422467" w:rsidP="00422467">
      <w:pPr>
        <w:pStyle w:val="AH5Sec"/>
      </w:pPr>
      <w:bookmarkStart w:id="76" w:name="_Toc74659797"/>
      <w:r w:rsidRPr="00026DC1">
        <w:rPr>
          <w:rStyle w:val="CharSectNo"/>
        </w:rPr>
        <w:t>55</w:t>
      </w:r>
      <w:r w:rsidRPr="006C6701">
        <w:tab/>
      </w:r>
      <w:r w:rsidR="00BB6187" w:rsidRPr="006C6701">
        <w:t>Information privacy commissioner may make guidelines</w:t>
      </w:r>
      <w:bookmarkEnd w:id="76"/>
    </w:p>
    <w:p w14:paraId="0085915B" w14:textId="77777777" w:rsidR="00BB6187" w:rsidRPr="006C6701" w:rsidRDefault="00422467" w:rsidP="00422467">
      <w:pPr>
        <w:pStyle w:val="Amain"/>
      </w:pPr>
      <w:r>
        <w:tab/>
      </w:r>
      <w:r w:rsidRPr="006C6701">
        <w:t>(1)</w:t>
      </w:r>
      <w:r w:rsidRPr="006C6701">
        <w:tab/>
      </w:r>
      <w:r w:rsidR="00477A69" w:rsidRPr="006C6701">
        <w:t>The</w:t>
      </w:r>
      <w:r w:rsidR="00BB6187" w:rsidRPr="006C6701">
        <w:t xml:space="preserve"> information privacy commissioner</w:t>
      </w:r>
      <w:r w:rsidR="0032340D" w:rsidRPr="006C6701">
        <w:t xml:space="preserve"> </w:t>
      </w:r>
      <w:r w:rsidR="00BB6187" w:rsidRPr="006C6701">
        <w:t>may make guidelines about the following:</w:t>
      </w:r>
    </w:p>
    <w:p w14:paraId="1F25FF0A" w14:textId="77777777" w:rsidR="00BB6187" w:rsidRPr="006C6701" w:rsidRDefault="00422467" w:rsidP="00422467">
      <w:pPr>
        <w:pStyle w:val="Apara"/>
      </w:pPr>
      <w:r>
        <w:tab/>
      </w:r>
      <w:r w:rsidRPr="006C6701">
        <w:t>(a)</w:t>
      </w:r>
      <w:r w:rsidRPr="006C6701">
        <w:tab/>
      </w:r>
      <w:r w:rsidR="00BB6187" w:rsidRPr="006C6701">
        <w:t xml:space="preserve">to help public sector agencies bound by TPP codes to apply or comply with the codes; </w:t>
      </w:r>
    </w:p>
    <w:p w14:paraId="0FB5F835" w14:textId="77777777" w:rsidR="001B7330" w:rsidRPr="006C6701" w:rsidRDefault="00422467" w:rsidP="00422467">
      <w:pPr>
        <w:pStyle w:val="Apara"/>
      </w:pPr>
      <w:r>
        <w:tab/>
      </w:r>
      <w:r w:rsidRPr="006C6701">
        <w:t>(b)</w:t>
      </w:r>
      <w:r w:rsidRPr="006C6701">
        <w:tab/>
      </w:r>
      <w:r w:rsidR="00BB6187" w:rsidRPr="006C6701">
        <w:t xml:space="preserve">matters the </w:t>
      </w:r>
      <w:r w:rsidR="00CD1B5E" w:rsidRPr="006C6701">
        <w:t>public sector agency must consider when developing a TPP code under section 50;</w:t>
      </w:r>
    </w:p>
    <w:p w14:paraId="52FFB280" w14:textId="77777777" w:rsidR="00BB6187" w:rsidRPr="006C6701" w:rsidRDefault="00422467" w:rsidP="00422467">
      <w:pPr>
        <w:pStyle w:val="Apara"/>
      </w:pPr>
      <w:r>
        <w:tab/>
      </w:r>
      <w:r w:rsidRPr="006C6701">
        <w:t>(c)</w:t>
      </w:r>
      <w:r w:rsidRPr="006C6701">
        <w:tab/>
      </w:r>
      <w:r w:rsidR="00BB6187" w:rsidRPr="006C6701">
        <w:t>the conduct of disclosure of personal information about an individual by a public sector agency for TPP 6.3 (d).</w:t>
      </w:r>
    </w:p>
    <w:p w14:paraId="366FC542" w14:textId="77777777" w:rsidR="00BB6187" w:rsidRPr="006C6701" w:rsidRDefault="00422467" w:rsidP="006F46FD">
      <w:pPr>
        <w:pStyle w:val="Amain"/>
      </w:pPr>
      <w:r>
        <w:tab/>
      </w:r>
      <w:r w:rsidRPr="006C6701">
        <w:t>(2)</w:t>
      </w:r>
      <w:r w:rsidRPr="006C6701">
        <w:tab/>
      </w:r>
      <w:r w:rsidR="00BB6187" w:rsidRPr="006C6701">
        <w:t>A guideline is a notifiable instrument.</w:t>
      </w:r>
    </w:p>
    <w:p w14:paraId="78EF5495" w14:textId="7839C17A" w:rsidR="00BB6187" w:rsidRPr="006C6701" w:rsidRDefault="00BB6187">
      <w:pPr>
        <w:pStyle w:val="aNote"/>
      </w:pPr>
      <w:r w:rsidRPr="006C6701">
        <w:rPr>
          <w:rStyle w:val="charItals"/>
        </w:rPr>
        <w:t>Note</w:t>
      </w:r>
      <w:r w:rsidRPr="006C6701">
        <w:rPr>
          <w:rStyle w:val="charItals"/>
        </w:rPr>
        <w:tab/>
      </w:r>
      <w:r w:rsidRPr="006C6701">
        <w:t xml:space="preserve">A notifiable instrument must be notified under the </w:t>
      </w:r>
      <w:hyperlink r:id="rId73" w:tooltip="A2001-14" w:history="1">
        <w:r w:rsidR="000628F9" w:rsidRPr="006C6701">
          <w:rPr>
            <w:rStyle w:val="charCitHyperlinkAbbrev"/>
          </w:rPr>
          <w:t>Legislation Act</w:t>
        </w:r>
      </w:hyperlink>
      <w:r w:rsidRPr="006C6701">
        <w:t>.</w:t>
      </w:r>
    </w:p>
    <w:p w14:paraId="108CCFA5" w14:textId="77777777" w:rsidR="00CC46F6" w:rsidRPr="006C6701" w:rsidRDefault="00422467" w:rsidP="00422467">
      <w:pPr>
        <w:pStyle w:val="AH5Sec"/>
      </w:pPr>
      <w:bookmarkStart w:id="77" w:name="_Toc74659798"/>
      <w:r w:rsidRPr="00026DC1">
        <w:rPr>
          <w:rStyle w:val="CharSectNo"/>
        </w:rPr>
        <w:t>56</w:t>
      </w:r>
      <w:r w:rsidRPr="006C6701">
        <w:tab/>
      </w:r>
      <w:r w:rsidR="006F55E3" w:rsidRPr="006C6701">
        <w:t xml:space="preserve">Instruments made </w:t>
      </w:r>
      <w:r w:rsidR="0098031F" w:rsidRPr="006C6701">
        <w:t>under this Act</w:t>
      </w:r>
      <w:bookmarkEnd w:id="77"/>
    </w:p>
    <w:p w14:paraId="050695A2" w14:textId="77777777" w:rsidR="006F55E3" w:rsidRPr="006C6701" w:rsidRDefault="006F55E3" w:rsidP="006F46FD">
      <w:pPr>
        <w:pStyle w:val="Amainreturn"/>
      </w:pPr>
      <w:r w:rsidRPr="006C6701">
        <w:t xml:space="preserve">An instrument made </w:t>
      </w:r>
      <w:r w:rsidR="003E5698" w:rsidRPr="006C6701">
        <w:t xml:space="preserve">under </w:t>
      </w:r>
      <w:r w:rsidR="0098031F" w:rsidRPr="006C6701">
        <w:t xml:space="preserve">this Act </w:t>
      </w:r>
      <w:r w:rsidRPr="006C6701">
        <w:t>may apply, adopt or incorporate another instrument as in force from time to time.</w:t>
      </w:r>
    </w:p>
    <w:p w14:paraId="68A70D2A" w14:textId="209967B9" w:rsidR="006F55E3" w:rsidRPr="006C6701" w:rsidRDefault="006F55E3" w:rsidP="006F46FD">
      <w:pPr>
        <w:pStyle w:val="aNote"/>
      </w:pPr>
      <w:r w:rsidRPr="006C6701">
        <w:rPr>
          <w:rStyle w:val="charItals"/>
        </w:rPr>
        <w:t>Note 1</w:t>
      </w:r>
      <w:r w:rsidRPr="006C6701">
        <w:rPr>
          <w:rStyle w:val="charItals"/>
        </w:rPr>
        <w:tab/>
      </w:r>
      <w:r w:rsidRPr="006C6701">
        <w:t>The text of an applied, adopted or incorporated instrument, whether applied as in force from time to time or as at a particular time, is taken to be a notifiable instrument if the operati</w:t>
      </w:r>
      <w:r w:rsidR="002C2B0B" w:rsidRPr="006C6701">
        <w:t xml:space="preserve">on of the </w:t>
      </w:r>
      <w:hyperlink r:id="rId74" w:tooltip="A2001-14" w:history="1">
        <w:r w:rsidR="000628F9" w:rsidRPr="006C6701">
          <w:rPr>
            <w:rStyle w:val="charCitHyperlinkAbbrev"/>
          </w:rPr>
          <w:t>Legislation Act</w:t>
        </w:r>
      </w:hyperlink>
      <w:r w:rsidR="002C2B0B" w:rsidRPr="006C6701">
        <w:t>, s 47 </w:t>
      </w:r>
      <w:r w:rsidRPr="006C6701">
        <w:t xml:space="preserve">(5) or (6) is not disapplied (see s 47 (7)). </w:t>
      </w:r>
    </w:p>
    <w:p w14:paraId="6BB0EFA1" w14:textId="2F68D790" w:rsidR="006F55E3" w:rsidRPr="006C6701" w:rsidRDefault="006F55E3" w:rsidP="006F55E3">
      <w:pPr>
        <w:pStyle w:val="aNote"/>
      </w:pPr>
      <w:r w:rsidRPr="006C6701">
        <w:rPr>
          <w:rStyle w:val="charItals"/>
        </w:rPr>
        <w:t>Note 2</w:t>
      </w:r>
      <w:r w:rsidRPr="006C6701">
        <w:rPr>
          <w:rStyle w:val="charItals"/>
        </w:rPr>
        <w:tab/>
      </w:r>
      <w:r w:rsidRPr="006C6701">
        <w:t xml:space="preserve">A notifiable instrument must be notified under the </w:t>
      </w:r>
      <w:hyperlink r:id="rId75" w:tooltip="A2001-14" w:history="1">
        <w:r w:rsidR="000628F9" w:rsidRPr="006C6701">
          <w:rPr>
            <w:rStyle w:val="charCitHyperlinkAbbrev"/>
          </w:rPr>
          <w:t>Legislation Act</w:t>
        </w:r>
      </w:hyperlink>
      <w:r w:rsidRPr="006C6701">
        <w:t>.</w:t>
      </w:r>
    </w:p>
    <w:p w14:paraId="7DE5D87D" w14:textId="77777777" w:rsidR="0080045A" w:rsidRPr="006C6701" w:rsidRDefault="00422467" w:rsidP="00422467">
      <w:pPr>
        <w:pStyle w:val="AH5Sec"/>
      </w:pPr>
      <w:bookmarkStart w:id="78" w:name="_Toc74659799"/>
      <w:r w:rsidRPr="00026DC1">
        <w:rPr>
          <w:rStyle w:val="CharSectNo"/>
        </w:rPr>
        <w:lastRenderedPageBreak/>
        <w:t>57</w:t>
      </w:r>
      <w:r w:rsidRPr="006C6701">
        <w:tab/>
      </w:r>
      <w:r w:rsidR="0080045A" w:rsidRPr="006C6701">
        <w:t>Approved forms</w:t>
      </w:r>
      <w:bookmarkEnd w:id="78"/>
    </w:p>
    <w:p w14:paraId="75AF2DEA" w14:textId="77777777" w:rsidR="0080045A" w:rsidRPr="006C6701" w:rsidRDefault="00422467" w:rsidP="00422467">
      <w:pPr>
        <w:pStyle w:val="Amain"/>
      </w:pPr>
      <w:r>
        <w:tab/>
      </w:r>
      <w:r w:rsidRPr="006C6701">
        <w:t>(1)</w:t>
      </w:r>
      <w:r w:rsidRPr="006C6701">
        <w:tab/>
      </w:r>
      <w:r w:rsidR="0098031F" w:rsidRPr="006C6701">
        <w:t>The</w:t>
      </w:r>
      <w:r w:rsidR="0080045A" w:rsidRPr="006C6701">
        <w:t xml:space="preserve"> information privacy commissioner may approve forms for this Act.</w:t>
      </w:r>
    </w:p>
    <w:p w14:paraId="5C81699C" w14:textId="77777777" w:rsidR="0080045A" w:rsidRPr="006C6701" w:rsidRDefault="00422467" w:rsidP="006F46FD">
      <w:pPr>
        <w:pStyle w:val="Amain"/>
      </w:pPr>
      <w:r>
        <w:tab/>
      </w:r>
      <w:r w:rsidRPr="006C6701">
        <w:t>(2)</w:t>
      </w:r>
      <w:r w:rsidRPr="006C6701">
        <w:tab/>
      </w:r>
      <w:r w:rsidR="0080045A" w:rsidRPr="006C6701">
        <w:t>If the information privacy commissioner approves a form for a particular purpose, the approved form must be used for that purpose.</w:t>
      </w:r>
    </w:p>
    <w:p w14:paraId="6BBD6C65" w14:textId="17684338" w:rsidR="0080045A" w:rsidRPr="006C6701" w:rsidRDefault="0080045A" w:rsidP="0080045A">
      <w:pPr>
        <w:pStyle w:val="aNote"/>
      </w:pPr>
      <w:r w:rsidRPr="006C6701">
        <w:rPr>
          <w:rStyle w:val="charItals"/>
        </w:rPr>
        <w:t>Note</w:t>
      </w:r>
      <w:r w:rsidRPr="006C6701">
        <w:tab/>
        <w:t xml:space="preserve">For other provisions about forms, see the </w:t>
      </w:r>
      <w:hyperlink r:id="rId76" w:tooltip="A2001-14" w:history="1">
        <w:r w:rsidR="000628F9" w:rsidRPr="006C6701">
          <w:rPr>
            <w:rStyle w:val="charCitHyperlinkAbbrev"/>
          </w:rPr>
          <w:t>Legislation Act</w:t>
        </w:r>
      </w:hyperlink>
      <w:r w:rsidRPr="006C6701">
        <w:t>, s 255.</w:t>
      </w:r>
    </w:p>
    <w:p w14:paraId="5CF46004" w14:textId="77777777" w:rsidR="0080045A" w:rsidRPr="006C6701" w:rsidRDefault="00422467" w:rsidP="006F46FD">
      <w:pPr>
        <w:pStyle w:val="Amain"/>
      </w:pPr>
      <w:r>
        <w:tab/>
      </w:r>
      <w:r w:rsidRPr="006C6701">
        <w:t>(3)</w:t>
      </w:r>
      <w:r w:rsidRPr="006C6701">
        <w:tab/>
      </w:r>
      <w:r w:rsidR="0080045A" w:rsidRPr="006C6701">
        <w:t>An approved form is a notifiable instrument.</w:t>
      </w:r>
    </w:p>
    <w:p w14:paraId="26146713" w14:textId="6D6A7F3D" w:rsidR="0080045A" w:rsidRPr="006C6701" w:rsidRDefault="0080045A" w:rsidP="0080045A">
      <w:pPr>
        <w:pStyle w:val="aNote"/>
      </w:pPr>
      <w:r w:rsidRPr="006C6701">
        <w:rPr>
          <w:rStyle w:val="charItals"/>
        </w:rPr>
        <w:t>Note</w:t>
      </w:r>
      <w:r w:rsidRPr="006C6701">
        <w:rPr>
          <w:rStyle w:val="charItals"/>
        </w:rPr>
        <w:tab/>
      </w:r>
      <w:r w:rsidRPr="006C6701">
        <w:t xml:space="preserve">A notifiable instrument must be notified under the </w:t>
      </w:r>
      <w:hyperlink r:id="rId77" w:tooltip="A2001-14" w:history="1">
        <w:r w:rsidR="000628F9" w:rsidRPr="006C6701">
          <w:rPr>
            <w:rStyle w:val="charCitHyperlinkAbbrev"/>
          </w:rPr>
          <w:t>Legislation Act</w:t>
        </w:r>
      </w:hyperlink>
      <w:r w:rsidRPr="006C6701">
        <w:t>.</w:t>
      </w:r>
    </w:p>
    <w:p w14:paraId="77C313C6" w14:textId="77777777" w:rsidR="00695655" w:rsidRPr="006C6701" w:rsidRDefault="00422467" w:rsidP="00422467">
      <w:pPr>
        <w:pStyle w:val="AH5Sec"/>
      </w:pPr>
      <w:bookmarkStart w:id="79" w:name="_Toc74659800"/>
      <w:r w:rsidRPr="00026DC1">
        <w:rPr>
          <w:rStyle w:val="CharSectNo"/>
        </w:rPr>
        <w:t>58</w:t>
      </w:r>
      <w:r w:rsidRPr="006C6701">
        <w:tab/>
      </w:r>
      <w:r w:rsidR="00695655" w:rsidRPr="006C6701">
        <w:t>Regulation-making power</w:t>
      </w:r>
      <w:bookmarkEnd w:id="79"/>
    </w:p>
    <w:p w14:paraId="11DA84E6" w14:textId="77777777" w:rsidR="00695655" w:rsidRPr="006C6701" w:rsidRDefault="00695655" w:rsidP="006F46FD">
      <w:pPr>
        <w:pStyle w:val="Amainreturn"/>
      </w:pPr>
      <w:r w:rsidRPr="006C6701">
        <w:t>The Executive may make regulations for this Act.</w:t>
      </w:r>
    </w:p>
    <w:p w14:paraId="072929AD" w14:textId="03C7B928" w:rsidR="00BB68F4" w:rsidRPr="006C6701" w:rsidRDefault="00695655" w:rsidP="00695655">
      <w:pPr>
        <w:pStyle w:val="aNote"/>
      </w:pPr>
      <w:r w:rsidRPr="006C6701">
        <w:rPr>
          <w:rStyle w:val="charItals"/>
        </w:rPr>
        <w:t>Note</w:t>
      </w:r>
      <w:r w:rsidRPr="006C6701">
        <w:rPr>
          <w:rStyle w:val="charItals"/>
        </w:rPr>
        <w:tab/>
      </w:r>
      <w:r w:rsidRPr="006C6701">
        <w:t xml:space="preserve">A regulation must be notified, and presented to the Legislative Assembly, under the </w:t>
      </w:r>
      <w:hyperlink r:id="rId78" w:tooltip="A2001-14" w:history="1">
        <w:r w:rsidR="000628F9" w:rsidRPr="006C6701">
          <w:rPr>
            <w:rStyle w:val="charCitHyperlinkAbbrev"/>
          </w:rPr>
          <w:t>Legislation Act</w:t>
        </w:r>
      </w:hyperlink>
      <w:r w:rsidRPr="006C6701">
        <w:t>.</w:t>
      </w:r>
    </w:p>
    <w:p w14:paraId="504E7680" w14:textId="77777777" w:rsidR="00A245F0" w:rsidRDefault="00A245F0">
      <w:pPr>
        <w:pStyle w:val="02Text"/>
        <w:sectPr w:rsidR="00A245F0" w:rsidSect="00375AF8">
          <w:headerReference w:type="even" r:id="rId79"/>
          <w:headerReference w:type="default" r:id="rId80"/>
          <w:footerReference w:type="even" r:id="rId81"/>
          <w:footerReference w:type="default" r:id="rId82"/>
          <w:footerReference w:type="first" r:id="rId83"/>
          <w:pgSz w:w="11907" w:h="16839" w:code="9"/>
          <w:pgMar w:top="3880" w:right="1900" w:bottom="3100" w:left="2300" w:header="2280" w:footer="1760" w:gutter="0"/>
          <w:pgNumType w:start="1"/>
          <w:cols w:space="720"/>
          <w:titlePg/>
          <w:docGrid w:linePitch="254"/>
        </w:sectPr>
      </w:pPr>
    </w:p>
    <w:p w14:paraId="4B0D8EA1" w14:textId="77777777" w:rsidR="001075F3" w:rsidRPr="006C6701" w:rsidRDefault="001075F3" w:rsidP="00841015">
      <w:pPr>
        <w:pStyle w:val="PageBreak"/>
        <w:suppressLineNumbers/>
      </w:pPr>
      <w:r w:rsidRPr="006C6701">
        <w:br w:type="page"/>
      </w:r>
    </w:p>
    <w:p w14:paraId="6225938C" w14:textId="77777777" w:rsidR="001075F3" w:rsidRPr="00026DC1" w:rsidRDefault="00422467" w:rsidP="00422467">
      <w:pPr>
        <w:pStyle w:val="Sched-heading"/>
      </w:pPr>
      <w:bookmarkStart w:id="80" w:name="_Toc74659801"/>
      <w:r w:rsidRPr="00026DC1">
        <w:rPr>
          <w:rStyle w:val="CharChapNo"/>
        </w:rPr>
        <w:lastRenderedPageBreak/>
        <w:t>Schedule 1</w:t>
      </w:r>
      <w:r w:rsidRPr="006C6701">
        <w:tab/>
      </w:r>
      <w:r w:rsidR="001F1900" w:rsidRPr="00026DC1">
        <w:rPr>
          <w:rStyle w:val="CharChapText"/>
        </w:rPr>
        <w:t>Territory</w:t>
      </w:r>
      <w:r w:rsidR="00C35924" w:rsidRPr="00026DC1">
        <w:rPr>
          <w:rStyle w:val="CharChapText"/>
        </w:rPr>
        <w:t xml:space="preserve"> privacy principles</w:t>
      </w:r>
      <w:bookmarkEnd w:id="80"/>
    </w:p>
    <w:p w14:paraId="569A52A0" w14:textId="77777777" w:rsidR="007D2895" w:rsidRPr="006C6701" w:rsidRDefault="001075F3" w:rsidP="00282FC6">
      <w:pPr>
        <w:pStyle w:val="ref"/>
      </w:pPr>
      <w:r w:rsidRPr="006C6701">
        <w:t xml:space="preserve">(see </w:t>
      </w:r>
      <w:r w:rsidR="000D1906" w:rsidRPr="006C6701">
        <w:t xml:space="preserve">s </w:t>
      </w:r>
      <w:r w:rsidR="001E36CA" w:rsidRPr="006C6701">
        <w:t>13</w:t>
      </w:r>
      <w:r w:rsidRPr="006C6701">
        <w:t>)</w:t>
      </w:r>
    </w:p>
    <w:p w14:paraId="7960AC1F" w14:textId="77777777" w:rsidR="006C0862" w:rsidRPr="006C6701" w:rsidRDefault="006C0862" w:rsidP="00841015">
      <w:pPr>
        <w:pStyle w:val="Placeholder"/>
        <w:keepNext/>
        <w:suppressLineNumbers/>
      </w:pPr>
      <w:r w:rsidRPr="006C6701">
        <w:rPr>
          <w:rStyle w:val="CharPartNo"/>
        </w:rPr>
        <w:t xml:space="preserve">  </w:t>
      </w:r>
      <w:r w:rsidRPr="006C6701">
        <w:rPr>
          <w:rStyle w:val="CharPartText"/>
        </w:rPr>
        <w:t xml:space="preserve">  </w:t>
      </w:r>
    </w:p>
    <w:p w14:paraId="0CB825F7" w14:textId="77777777" w:rsidR="003B2E15" w:rsidRPr="006C6701" w:rsidRDefault="00616FF3" w:rsidP="00616FF3">
      <w:pPr>
        <w:pStyle w:val="aNote"/>
      </w:pPr>
      <w:r w:rsidRPr="006C6701">
        <w:rPr>
          <w:rStyle w:val="charItals"/>
        </w:rPr>
        <w:t>Note</w:t>
      </w:r>
      <w:r w:rsidR="00164329" w:rsidRPr="006C6701">
        <w:rPr>
          <w:rStyle w:val="charItals"/>
        </w:rPr>
        <w:t xml:space="preserve"> 1</w:t>
      </w:r>
      <w:r w:rsidRPr="006C6701">
        <w:rPr>
          <w:rStyle w:val="charItals"/>
        </w:rPr>
        <w:tab/>
      </w:r>
      <w:r w:rsidR="008873F2" w:rsidRPr="006C6701">
        <w:t>This s</w:t>
      </w:r>
      <w:r w:rsidRPr="006C6701">
        <w:t>c</w:t>
      </w:r>
      <w:r w:rsidR="008873F2" w:rsidRPr="006C6701">
        <w:t xml:space="preserve">hedule sets out the </w:t>
      </w:r>
      <w:r w:rsidR="00CA6CEC" w:rsidRPr="006C6701">
        <w:t>TPPs</w:t>
      </w:r>
      <w:r w:rsidRPr="006C6701">
        <w:t>.</w:t>
      </w:r>
    </w:p>
    <w:p w14:paraId="0F951C39" w14:textId="77777777" w:rsidR="008873F2"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8873F2" w:rsidRPr="006C6701">
        <w:t>Pt 1</w:t>
      </w:r>
      <w:r w:rsidR="007D2895" w:rsidRPr="006C6701">
        <w:t>.</w:t>
      </w:r>
      <w:r w:rsidR="004D0F8E" w:rsidRPr="006C6701">
        <w:t>1</w:t>
      </w:r>
      <w:r w:rsidR="008873F2" w:rsidRPr="006C6701">
        <w:t xml:space="preserve"> sets out principles that require public sector agencies to consider the privacy of personal information, including ensuring that public sector agencies manage personal information in an open and transparent way.</w:t>
      </w:r>
    </w:p>
    <w:p w14:paraId="66685F9E" w14:textId="77777777" w:rsidR="008873F2"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D74EF1" w:rsidRPr="006C6701">
        <w:t>Pt 1.</w:t>
      </w:r>
      <w:r w:rsidR="004D0F8E" w:rsidRPr="006C6701">
        <w:t>2</w:t>
      </w:r>
      <w:r w:rsidR="008873F2" w:rsidRPr="006C6701">
        <w:t xml:space="preserve"> sets out principles that deal with the collection of personal information</w:t>
      </w:r>
      <w:r w:rsidR="00400093" w:rsidRPr="006C6701">
        <w:t>,</w:t>
      </w:r>
      <w:r w:rsidR="008873F2" w:rsidRPr="006C6701">
        <w:t xml:space="preserve"> including unsolicited personal information.</w:t>
      </w:r>
    </w:p>
    <w:p w14:paraId="4D2910FB" w14:textId="77777777" w:rsidR="008873F2"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1825D6" w:rsidRPr="006C6701">
        <w:t>Pt 1.</w:t>
      </w:r>
      <w:r w:rsidR="004D0F8E" w:rsidRPr="006C6701">
        <w:t>3</w:t>
      </w:r>
      <w:r w:rsidR="001825D6" w:rsidRPr="006C6701">
        <w:t xml:space="preserve"> sets out principles about how public sector agencies deal with personal information. The part includes principles about the use and disclosure of personal information.</w:t>
      </w:r>
      <w:r w:rsidR="008873F2" w:rsidRPr="006C6701">
        <w:t xml:space="preserve"> </w:t>
      </w:r>
    </w:p>
    <w:p w14:paraId="3B7D4C31" w14:textId="77777777" w:rsidR="002F6DCA"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2F6DCA" w:rsidRPr="006C6701">
        <w:t>Pt 1.</w:t>
      </w:r>
      <w:r w:rsidR="004D0F8E" w:rsidRPr="006C6701">
        <w:t>4</w:t>
      </w:r>
      <w:r w:rsidR="002F6DCA" w:rsidRPr="006C6701">
        <w:t xml:space="preserve"> sets out principles about the integrity of personal information. The part includes principles about the quality and security of personal information.</w:t>
      </w:r>
    </w:p>
    <w:p w14:paraId="50E0D9ED" w14:textId="77777777" w:rsidR="002F6DCA" w:rsidRPr="006C6701" w:rsidRDefault="00422467" w:rsidP="006F46FD">
      <w:pPr>
        <w:pStyle w:val="aNoteBulletss"/>
        <w:tabs>
          <w:tab w:val="left" w:pos="2300"/>
        </w:tabs>
      </w:pPr>
      <w:r w:rsidRPr="006C6701">
        <w:rPr>
          <w:rFonts w:ascii="Symbol" w:hAnsi="Symbol"/>
        </w:rPr>
        <w:t></w:t>
      </w:r>
      <w:r w:rsidRPr="006C6701">
        <w:rPr>
          <w:rFonts w:ascii="Symbol" w:hAnsi="Symbol"/>
        </w:rPr>
        <w:tab/>
      </w:r>
      <w:r w:rsidR="002F6DCA" w:rsidRPr="006C6701">
        <w:t>P</w:t>
      </w:r>
      <w:r w:rsidR="007D2895" w:rsidRPr="006C6701">
        <w:t xml:space="preserve">t </w:t>
      </w:r>
      <w:r w:rsidR="002F6DCA" w:rsidRPr="006C6701">
        <w:t>1.</w:t>
      </w:r>
      <w:r w:rsidR="004D0F8E" w:rsidRPr="006C6701">
        <w:t>5</w:t>
      </w:r>
      <w:r w:rsidR="002F6DCA" w:rsidRPr="006C6701">
        <w:t xml:space="preserve"> sets out principles that deal with requests for access to, and the correction of, personal information.</w:t>
      </w:r>
    </w:p>
    <w:p w14:paraId="5D15490A" w14:textId="77777777" w:rsidR="002F6DCA" w:rsidRPr="006C6701" w:rsidRDefault="005713B2" w:rsidP="005713B2">
      <w:pPr>
        <w:pStyle w:val="aNote"/>
      </w:pPr>
      <w:r w:rsidRPr="006C6701">
        <w:rPr>
          <w:rStyle w:val="charItals"/>
        </w:rPr>
        <w:t>Note 2</w:t>
      </w:r>
      <w:r w:rsidRPr="006C6701">
        <w:rPr>
          <w:rStyle w:val="charItals"/>
        </w:rPr>
        <w:tab/>
      </w:r>
      <w:r w:rsidR="00EA6B90" w:rsidRPr="006C6701">
        <w:t xml:space="preserve">The </w:t>
      </w:r>
      <w:r w:rsidR="00A66373" w:rsidRPr="006C6701">
        <w:t>TPP</w:t>
      </w:r>
      <w:r w:rsidR="002F6DCA" w:rsidRPr="006C6701">
        <w:t>s are:</w:t>
      </w:r>
    </w:p>
    <w:p w14:paraId="149FECB6" w14:textId="77777777" w:rsidR="00EA6B90"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EA6B90" w:rsidRPr="006C6701">
        <w:t xml:space="preserve"> 1—open and transparent management of personal information</w:t>
      </w:r>
    </w:p>
    <w:p w14:paraId="5648C10E" w14:textId="77777777" w:rsidR="00EA6B90"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EA6B90" w:rsidRPr="006C6701">
        <w:t xml:space="preserve"> 2—anonymity and pseudonymity</w:t>
      </w:r>
    </w:p>
    <w:p w14:paraId="4023261B" w14:textId="77777777" w:rsidR="007023A9"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7023A9" w:rsidRPr="006C6701">
        <w:t xml:space="preserve"> 3—collection of solicited personal information</w:t>
      </w:r>
    </w:p>
    <w:p w14:paraId="1F79A27E" w14:textId="77777777" w:rsidR="006961B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6961B3" w:rsidRPr="006C6701">
        <w:t xml:space="preserve"> 4—dealing with unsolicited personal information</w:t>
      </w:r>
    </w:p>
    <w:p w14:paraId="185B7698" w14:textId="77777777" w:rsidR="006961B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6961B3" w:rsidRPr="006C6701">
        <w:t xml:space="preserve"> 5—notification of the collection of personal information</w:t>
      </w:r>
    </w:p>
    <w:p w14:paraId="07E16F40" w14:textId="77777777" w:rsidR="006961B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6961B3" w:rsidRPr="006C6701">
        <w:t xml:space="preserve"> 6—use or disclosure of personal information</w:t>
      </w:r>
    </w:p>
    <w:p w14:paraId="6E75AF68" w14:textId="77777777" w:rsidR="006961B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6961B3" w:rsidRPr="006C6701">
        <w:t xml:space="preserve"> 8—cross</w:t>
      </w:r>
      <w:r w:rsidR="006961B3" w:rsidRPr="006C6701">
        <w:noBreakHyphen/>
        <w:t>border disclosure of personal information</w:t>
      </w:r>
    </w:p>
    <w:p w14:paraId="33D71BB9" w14:textId="77777777" w:rsidR="006961B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6961B3" w:rsidRPr="006C6701">
        <w:t xml:space="preserve"> 10—quality of personal information</w:t>
      </w:r>
    </w:p>
    <w:p w14:paraId="5E4F5442" w14:textId="77777777" w:rsidR="006961B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6961B3" w:rsidRPr="006C6701">
        <w:t xml:space="preserve"> 11—security of personal information</w:t>
      </w:r>
    </w:p>
    <w:p w14:paraId="24604FD4" w14:textId="77777777" w:rsidR="006961B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6961B3" w:rsidRPr="006C6701">
        <w:t xml:space="preserve"> 12—</w:t>
      </w:r>
      <w:r w:rsidR="0023375E" w:rsidRPr="006C6701">
        <w:t>access to personal information</w:t>
      </w:r>
    </w:p>
    <w:p w14:paraId="1DE3486B" w14:textId="77777777" w:rsidR="0023375E" w:rsidRDefault="00422467" w:rsidP="0054256F">
      <w:pPr>
        <w:pStyle w:val="aNoteBulletss"/>
        <w:tabs>
          <w:tab w:val="left" w:pos="2300"/>
        </w:tabs>
      </w:pPr>
      <w:r w:rsidRPr="006C6701">
        <w:rPr>
          <w:rFonts w:ascii="Symbol" w:hAnsi="Symbol"/>
        </w:rPr>
        <w:t></w:t>
      </w:r>
      <w:r w:rsidRPr="006C6701">
        <w:rPr>
          <w:rFonts w:ascii="Symbol" w:hAnsi="Symbol"/>
        </w:rPr>
        <w:tab/>
      </w:r>
      <w:r w:rsidR="00E40CC7" w:rsidRPr="006C6701">
        <w:t>TPP</w:t>
      </w:r>
      <w:r w:rsidR="0023375E" w:rsidRPr="006C6701">
        <w:t xml:space="preserve"> 13—correction of personal information</w:t>
      </w:r>
      <w:r w:rsidR="003E432A" w:rsidRPr="006C6701">
        <w:t>.</w:t>
      </w:r>
    </w:p>
    <w:p w14:paraId="4EA791CF" w14:textId="77777777" w:rsidR="00A245F0" w:rsidRDefault="00A245F0">
      <w:pPr>
        <w:pStyle w:val="03Schedule"/>
        <w:sectPr w:rsidR="00A245F0" w:rsidSect="00375AF8">
          <w:headerReference w:type="even" r:id="rId84"/>
          <w:headerReference w:type="default" r:id="rId85"/>
          <w:footerReference w:type="even" r:id="rId86"/>
          <w:footerReference w:type="default" r:id="rId87"/>
          <w:type w:val="continuous"/>
          <w:pgSz w:w="11907" w:h="16839" w:code="9"/>
          <w:pgMar w:top="3880" w:right="1900" w:bottom="3100" w:left="2300" w:header="2280" w:footer="1760" w:gutter="0"/>
          <w:cols w:space="720"/>
        </w:sectPr>
      </w:pPr>
    </w:p>
    <w:p w14:paraId="337B629A" w14:textId="77777777" w:rsidR="00164329" w:rsidRPr="006C6701" w:rsidRDefault="005713B2" w:rsidP="006F46FD">
      <w:pPr>
        <w:pStyle w:val="aNote"/>
        <w:keepNext/>
        <w:keepLines/>
        <w:ind w:left="1899" w:hanging="799"/>
      </w:pPr>
      <w:r w:rsidRPr="006C6701">
        <w:rPr>
          <w:rStyle w:val="charItals"/>
        </w:rPr>
        <w:lastRenderedPageBreak/>
        <w:t>Note 3</w:t>
      </w:r>
      <w:r w:rsidR="00164329" w:rsidRPr="006C6701">
        <w:rPr>
          <w:rStyle w:val="charItals"/>
        </w:rPr>
        <w:tab/>
      </w:r>
      <w:r w:rsidR="00164329" w:rsidRPr="006C6701">
        <w:t xml:space="preserve">The </w:t>
      </w:r>
      <w:r w:rsidR="00CA6CEC" w:rsidRPr="006C6701">
        <w:t>TPPs</w:t>
      </w:r>
      <w:r w:rsidR="00164329" w:rsidRPr="006C6701">
        <w:t xml:space="preserve"> </w:t>
      </w:r>
      <w:r w:rsidR="00150071" w:rsidRPr="006C6701">
        <w:t>do not include provisions</w:t>
      </w:r>
      <w:r w:rsidR="00292286" w:rsidRPr="006C6701">
        <w:t xml:space="preserve"> equivalent to the Commonwealth </w:t>
      </w:r>
      <w:r w:rsidR="00150071" w:rsidRPr="006C6701">
        <w:t xml:space="preserve">APPs </w:t>
      </w:r>
      <w:r w:rsidR="00164329" w:rsidRPr="006C6701">
        <w:t xml:space="preserve">relating to </w:t>
      </w:r>
      <w:r w:rsidR="006158A4" w:rsidRPr="006C6701">
        <w:t>certain private sector and other entities</w:t>
      </w:r>
      <w:r w:rsidR="003E432A" w:rsidRPr="006C6701">
        <w:t xml:space="preserve">.  </w:t>
      </w:r>
      <w:r w:rsidR="00164329" w:rsidRPr="006C6701">
        <w:t xml:space="preserve">To maintain consistent numbering between the </w:t>
      </w:r>
      <w:r w:rsidR="00CA6CEC" w:rsidRPr="006C6701">
        <w:t>TPPs</w:t>
      </w:r>
      <w:r w:rsidR="00164329" w:rsidRPr="006C6701">
        <w:t xml:space="preserve"> and the Commonwealth APPs</w:t>
      </w:r>
      <w:r w:rsidR="00A66373" w:rsidRPr="006C6701">
        <w:t>—</w:t>
      </w:r>
    </w:p>
    <w:p w14:paraId="1F827355" w14:textId="77777777" w:rsidR="003E432A" w:rsidRPr="006C6701" w:rsidRDefault="00422467" w:rsidP="006F46FD">
      <w:pPr>
        <w:pStyle w:val="aNoteBulletss"/>
        <w:tabs>
          <w:tab w:val="left" w:pos="2300"/>
        </w:tabs>
        <w:ind w:left="2302" w:hanging="403"/>
      </w:pPr>
      <w:r w:rsidRPr="006C6701">
        <w:rPr>
          <w:rFonts w:ascii="Symbol" w:hAnsi="Symbol"/>
        </w:rPr>
        <w:t></w:t>
      </w:r>
      <w:r w:rsidRPr="006C6701">
        <w:rPr>
          <w:rFonts w:ascii="Symbol" w:hAnsi="Symbol"/>
        </w:rPr>
        <w:tab/>
      </w:r>
      <w:r w:rsidR="00150071" w:rsidRPr="006C6701">
        <w:t>if the Commonwealth APPs contain a provision that is not included in this Act—</w:t>
      </w:r>
      <w:r w:rsidR="00932AEC" w:rsidRPr="006C6701">
        <w:t xml:space="preserve">the relevant </w:t>
      </w:r>
      <w:r w:rsidR="00E40CC7" w:rsidRPr="006C6701">
        <w:t>TPP</w:t>
      </w:r>
      <w:r w:rsidR="00932AEC" w:rsidRPr="006C6701">
        <w:t xml:space="preserve"> in this schedule </w:t>
      </w:r>
      <w:r w:rsidR="00AC78C9" w:rsidRPr="006C6701">
        <w:t>is numbered</w:t>
      </w:r>
      <w:r w:rsidR="00932AEC" w:rsidRPr="006C6701">
        <w:t xml:space="preserve"> to maintain consistency in numbering between </w:t>
      </w:r>
      <w:r w:rsidR="00444DFF" w:rsidRPr="006C6701">
        <w:t>provisions</w:t>
      </w:r>
      <w:r w:rsidR="00932AEC" w:rsidRPr="006C6701">
        <w:t xml:space="preserve"> common to both Acts;</w:t>
      </w:r>
      <w:r w:rsidR="00A66373" w:rsidRPr="006C6701">
        <w:t xml:space="preserve"> and</w:t>
      </w:r>
    </w:p>
    <w:p w14:paraId="6A8F3EFF" w14:textId="77777777" w:rsidR="00932AEC"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932AEC" w:rsidRPr="006C6701">
        <w:t xml:space="preserve">a note appears under the relevant </w:t>
      </w:r>
      <w:r w:rsidR="00E40CC7" w:rsidRPr="006C6701">
        <w:t>TPP</w:t>
      </w:r>
      <w:r w:rsidR="00932AEC" w:rsidRPr="006C6701">
        <w:t xml:space="preserve"> in this schedule describing the omitted </w:t>
      </w:r>
      <w:r w:rsidR="00444DFF" w:rsidRPr="006C6701">
        <w:t>provision</w:t>
      </w:r>
      <w:r w:rsidR="00932AEC" w:rsidRPr="006C6701">
        <w:t xml:space="preserve"> of the Commonwealth APPs.</w:t>
      </w:r>
    </w:p>
    <w:p w14:paraId="1470A28B" w14:textId="77777777" w:rsidR="00127814" w:rsidRPr="006C6701" w:rsidRDefault="0096796E" w:rsidP="009C16F2">
      <w:pPr>
        <w:pStyle w:val="aNoteTextss"/>
      </w:pPr>
      <w:r w:rsidRPr="006C6701">
        <w:t xml:space="preserve">The </w:t>
      </w:r>
      <w:r w:rsidR="00CA6CEC" w:rsidRPr="006C6701">
        <w:t>TPPs</w:t>
      </w:r>
      <w:r w:rsidRPr="006C6701">
        <w:t xml:space="preserve"> also contain minor textual and formatting differences to the Commonwealth APPs.</w:t>
      </w:r>
    </w:p>
    <w:p w14:paraId="4018632C" w14:textId="77777777" w:rsidR="003B2E15" w:rsidRPr="00026DC1" w:rsidRDefault="00422467" w:rsidP="00422467">
      <w:pPr>
        <w:pStyle w:val="Sched-Part"/>
      </w:pPr>
      <w:bookmarkStart w:id="81" w:name="_Toc74659802"/>
      <w:r w:rsidRPr="00026DC1">
        <w:rPr>
          <w:rStyle w:val="CharPartNo"/>
        </w:rPr>
        <w:t>Part 1.1</w:t>
      </w:r>
      <w:r w:rsidRPr="006C6701">
        <w:tab/>
      </w:r>
      <w:r w:rsidR="003B2E15" w:rsidRPr="00026DC1">
        <w:rPr>
          <w:rStyle w:val="CharPartText"/>
        </w:rPr>
        <w:t>Consideration of personal information privacy</w:t>
      </w:r>
      <w:bookmarkEnd w:id="81"/>
    </w:p>
    <w:p w14:paraId="02A15D10" w14:textId="77777777" w:rsidR="003B2E15" w:rsidRPr="006C6701" w:rsidRDefault="009D20AB" w:rsidP="004F179E">
      <w:pPr>
        <w:pStyle w:val="AH5Sec"/>
      </w:pPr>
      <w:bookmarkStart w:id="82" w:name="_Toc74659803"/>
      <w:r w:rsidRPr="00026DC1">
        <w:rPr>
          <w:rStyle w:val="CharSectNo"/>
        </w:rPr>
        <w:t>1</w:t>
      </w:r>
      <w:r w:rsidRPr="006C6701">
        <w:tab/>
      </w:r>
      <w:r w:rsidR="00E40CC7" w:rsidRPr="006C6701">
        <w:t>TPP</w:t>
      </w:r>
      <w:r w:rsidR="003B2E15" w:rsidRPr="006C6701">
        <w:t xml:space="preserve"> 1—open and transparent management of personal information</w:t>
      </w:r>
      <w:bookmarkEnd w:id="82"/>
    </w:p>
    <w:p w14:paraId="037BECA2" w14:textId="77777777" w:rsidR="003B2E15" w:rsidRPr="006C6701" w:rsidRDefault="00707973" w:rsidP="004F0721">
      <w:pPr>
        <w:pStyle w:val="Amain"/>
      </w:pPr>
      <w:r w:rsidRPr="006C6701">
        <w:tab/>
      </w:r>
      <w:r w:rsidR="003B2E15" w:rsidRPr="006C6701">
        <w:t>1.1</w:t>
      </w:r>
      <w:r w:rsidR="003B2E15" w:rsidRPr="006C6701">
        <w:tab/>
        <w:t xml:space="preserve">The object of this </w:t>
      </w:r>
      <w:r w:rsidR="00E40CC7" w:rsidRPr="006C6701">
        <w:t>TPP</w:t>
      </w:r>
      <w:r w:rsidR="003B2E15" w:rsidRPr="006C6701">
        <w:t xml:space="preserve"> is to ensure that </w:t>
      </w:r>
      <w:r w:rsidR="00CC64F2" w:rsidRPr="006C6701">
        <w:t>p</w:t>
      </w:r>
      <w:r w:rsidR="008873F2" w:rsidRPr="006C6701">
        <w:t>ublic sector agencies</w:t>
      </w:r>
      <w:r w:rsidR="003B2E15" w:rsidRPr="006C6701">
        <w:t xml:space="preserve"> manage personal information in an open and transparent way.</w:t>
      </w:r>
    </w:p>
    <w:p w14:paraId="4431B0B6" w14:textId="77777777" w:rsidR="003B2E15" w:rsidRPr="006C6701" w:rsidRDefault="003B2E15" w:rsidP="00707973">
      <w:pPr>
        <w:spacing w:before="240"/>
        <w:ind w:left="1134"/>
        <w:rPr>
          <w:rStyle w:val="charItals"/>
          <w:sz w:val="22"/>
        </w:rPr>
      </w:pPr>
      <w:r w:rsidRPr="006C6701">
        <w:rPr>
          <w:rStyle w:val="charItals"/>
          <w:sz w:val="22"/>
        </w:rPr>
        <w:t xml:space="preserve">Compliance with the </w:t>
      </w:r>
      <w:r w:rsidR="00CA6CEC" w:rsidRPr="006C6701">
        <w:rPr>
          <w:rStyle w:val="charItals"/>
          <w:sz w:val="22"/>
        </w:rPr>
        <w:t>TPPs</w:t>
      </w:r>
      <w:r w:rsidR="00292286" w:rsidRPr="006C6701">
        <w:rPr>
          <w:rStyle w:val="charItals"/>
          <w:sz w:val="22"/>
        </w:rPr>
        <w:t xml:space="preserve"> etc</w:t>
      </w:r>
    </w:p>
    <w:p w14:paraId="415506E1" w14:textId="77777777" w:rsidR="003B2E15" w:rsidRPr="006C6701" w:rsidRDefault="00240428" w:rsidP="004F0721">
      <w:pPr>
        <w:pStyle w:val="Amain"/>
      </w:pPr>
      <w:r w:rsidRPr="006C6701">
        <w:tab/>
      </w:r>
      <w:r w:rsidR="00EB1819" w:rsidRPr="006C6701">
        <w:t>1.2</w:t>
      </w:r>
      <w:r w:rsidR="00EB1819" w:rsidRPr="006C6701">
        <w:tab/>
        <w:t>A</w:t>
      </w:r>
      <w:r w:rsidR="003B2E15" w:rsidRPr="006C6701">
        <w:t xml:space="preserve"> </w:t>
      </w:r>
      <w:r w:rsidR="00CC64F2" w:rsidRPr="006C6701">
        <w:t>public sector agency</w:t>
      </w:r>
      <w:r w:rsidR="003B2E15" w:rsidRPr="006C6701">
        <w:t xml:space="preserve"> must take </w:t>
      </w:r>
      <w:r w:rsidR="00EC41E5" w:rsidRPr="006C6701">
        <w:t>reasonable steps</w:t>
      </w:r>
      <w:r w:rsidR="003B2E15" w:rsidRPr="006C6701">
        <w:t xml:space="preserve"> to implement practices, procedures and systems relating to the </w:t>
      </w:r>
      <w:r w:rsidR="00292286" w:rsidRPr="006C6701">
        <w:t>agency’s</w:t>
      </w:r>
      <w:r w:rsidR="00EB1819" w:rsidRPr="006C6701">
        <w:t xml:space="preserve"> functions or activities that—</w:t>
      </w:r>
    </w:p>
    <w:p w14:paraId="75F5CF4F" w14:textId="77777777" w:rsidR="003B2E15" w:rsidRPr="006C6701" w:rsidRDefault="00A27639" w:rsidP="004F0721">
      <w:pPr>
        <w:pStyle w:val="Apara"/>
      </w:pPr>
      <w:r w:rsidRPr="006C6701">
        <w:tab/>
        <w:t>(a)</w:t>
      </w:r>
      <w:r w:rsidRPr="006C6701">
        <w:tab/>
      </w:r>
      <w:r w:rsidR="003B2E15" w:rsidRPr="006C6701">
        <w:t xml:space="preserve">will ensure that the </w:t>
      </w:r>
      <w:r w:rsidRPr="006C6701">
        <w:t>agency</w:t>
      </w:r>
      <w:r w:rsidR="003B2E15" w:rsidRPr="006C6701">
        <w:t xml:space="preserve"> complies with the </w:t>
      </w:r>
      <w:r w:rsidR="00CA6CEC" w:rsidRPr="006C6701">
        <w:t>TPPs</w:t>
      </w:r>
      <w:r w:rsidR="003B2E15" w:rsidRPr="006C6701">
        <w:t xml:space="preserve"> and a</w:t>
      </w:r>
      <w:r w:rsidRPr="006C6701">
        <w:t>ny</w:t>
      </w:r>
      <w:r w:rsidR="003B2E15" w:rsidRPr="006C6701">
        <w:t xml:space="preserve"> </w:t>
      </w:r>
      <w:r w:rsidR="00E40CC7" w:rsidRPr="006C6701">
        <w:t>TPP</w:t>
      </w:r>
      <w:r w:rsidR="003B2E15" w:rsidRPr="006C6701">
        <w:t xml:space="preserve"> code that binds the </w:t>
      </w:r>
      <w:r w:rsidRPr="006C6701">
        <w:t>agency</w:t>
      </w:r>
      <w:r w:rsidR="003B2E15" w:rsidRPr="006C6701">
        <w:t>; and</w:t>
      </w:r>
    </w:p>
    <w:p w14:paraId="721F0747" w14:textId="77777777" w:rsidR="003B2E15" w:rsidRPr="006C6701" w:rsidRDefault="003B2E15" w:rsidP="004F0721">
      <w:pPr>
        <w:pStyle w:val="Apara"/>
      </w:pPr>
      <w:r w:rsidRPr="006C6701">
        <w:tab/>
        <w:t>(b)</w:t>
      </w:r>
      <w:r w:rsidRPr="006C6701">
        <w:tab/>
        <w:t xml:space="preserve">will enable the </w:t>
      </w:r>
      <w:r w:rsidR="00A27639" w:rsidRPr="006C6701">
        <w:t>agency</w:t>
      </w:r>
      <w:r w:rsidRPr="006C6701">
        <w:t xml:space="preserve"> to deal with inquiries or complaints from individuals about the </w:t>
      </w:r>
      <w:r w:rsidR="00A27639" w:rsidRPr="006C6701">
        <w:t>agency’s</w:t>
      </w:r>
      <w:r w:rsidRPr="006C6701">
        <w:t xml:space="preserve"> compliance with the </w:t>
      </w:r>
      <w:r w:rsidR="00CA6CEC" w:rsidRPr="006C6701">
        <w:t>TPPs</w:t>
      </w:r>
      <w:r w:rsidRPr="006C6701">
        <w:t xml:space="preserve"> or a code.</w:t>
      </w:r>
    </w:p>
    <w:p w14:paraId="2B67191E" w14:textId="77777777" w:rsidR="003B2E15" w:rsidRPr="006C6701" w:rsidRDefault="00E40CC7" w:rsidP="00A666C6">
      <w:pPr>
        <w:keepNext/>
        <w:spacing w:before="240"/>
        <w:ind w:left="1134"/>
        <w:rPr>
          <w:rStyle w:val="charItals"/>
          <w:sz w:val="22"/>
        </w:rPr>
      </w:pPr>
      <w:r w:rsidRPr="006C6701">
        <w:rPr>
          <w:rStyle w:val="charItals"/>
          <w:sz w:val="22"/>
        </w:rPr>
        <w:lastRenderedPageBreak/>
        <w:t>TPP</w:t>
      </w:r>
      <w:r w:rsidR="000E5BED" w:rsidRPr="006C6701">
        <w:rPr>
          <w:rStyle w:val="charItals"/>
          <w:sz w:val="22"/>
        </w:rPr>
        <w:t xml:space="preserve"> p</w:t>
      </w:r>
      <w:r w:rsidR="003B2E15" w:rsidRPr="006C6701">
        <w:rPr>
          <w:rStyle w:val="charItals"/>
          <w:sz w:val="22"/>
        </w:rPr>
        <w:t>rivacy policy</w:t>
      </w:r>
    </w:p>
    <w:p w14:paraId="2D3B6426" w14:textId="77777777" w:rsidR="003B2E15" w:rsidRPr="006C6701" w:rsidRDefault="00240428" w:rsidP="004F0721">
      <w:pPr>
        <w:pStyle w:val="Amain"/>
      </w:pPr>
      <w:r w:rsidRPr="006C6701">
        <w:tab/>
      </w:r>
      <w:r w:rsidR="000E5BED" w:rsidRPr="006C6701">
        <w:t>1.3</w:t>
      </w:r>
      <w:r w:rsidR="000E5BED" w:rsidRPr="006C6701">
        <w:tab/>
        <w:t>A</w:t>
      </w:r>
      <w:r w:rsidR="003B2E15" w:rsidRPr="006C6701">
        <w:t xml:space="preserve"> </w:t>
      </w:r>
      <w:r w:rsidR="00CC64F2" w:rsidRPr="006C6701">
        <w:t>public sector agency</w:t>
      </w:r>
      <w:r w:rsidR="003B2E15" w:rsidRPr="006C6701">
        <w:t xml:space="preserve"> must have a clearly expressed and up</w:t>
      </w:r>
      <w:r w:rsidR="003B2E15" w:rsidRPr="006C6701">
        <w:noBreakHyphen/>
        <w:t>to</w:t>
      </w:r>
      <w:r w:rsidR="003B2E15" w:rsidRPr="006C6701">
        <w:noBreakHyphen/>
        <w:t xml:space="preserve">date policy (the </w:t>
      </w:r>
      <w:r w:rsidR="00E40CC7" w:rsidRPr="006C6701">
        <w:rPr>
          <w:rStyle w:val="charBoldItals"/>
        </w:rPr>
        <w:t>TPP</w:t>
      </w:r>
      <w:r w:rsidR="003B2E15" w:rsidRPr="006C6701">
        <w:rPr>
          <w:rStyle w:val="charBoldItals"/>
        </w:rPr>
        <w:t xml:space="preserve"> privacy policy</w:t>
      </w:r>
      <w:r w:rsidR="003B2E15" w:rsidRPr="006C6701">
        <w:t xml:space="preserve">) about the management of personal information by the </w:t>
      </w:r>
      <w:r w:rsidR="000E5BED" w:rsidRPr="006C6701">
        <w:t>agency</w:t>
      </w:r>
      <w:r w:rsidR="003B2E15" w:rsidRPr="006C6701">
        <w:t>.</w:t>
      </w:r>
    </w:p>
    <w:p w14:paraId="5A7DCDE2" w14:textId="77777777" w:rsidR="003B2E15" w:rsidRPr="006C6701" w:rsidRDefault="00240428" w:rsidP="004F0721">
      <w:pPr>
        <w:pStyle w:val="Amain"/>
      </w:pPr>
      <w:r w:rsidRPr="006C6701">
        <w:tab/>
      </w:r>
      <w:r w:rsidR="003B2E15" w:rsidRPr="006C6701">
        <w:t>1.4</w:t>
      </w:r>
      <w:r w:rsidR="003B2E15" w:rsidRPr="006C6701">
        <w:tab/>
        <w:t xml:space="preserve">Without limiting </w:t>
      </w:r>
      <w:r w:rsidR="00B916E6" w:rsidRPr="006C6701">
        <w:t>TPP</w:t>
      </w:r>
      <w:r w:rsidR="003B2E15" w:rsidRPr="006C6701">
        <w:t xml:space="preserve"> 1.3, the </w:t>
      </w:r>
      <w:r w:rsidR="00E40CC7" w:rsidRPr="006C6701">
        <w:t>TPP</w:t>
      </w:r>
      <w:r w:rsidR="003B2E15" w:rsidRPr="006C6701">
        <w:t xml:space="preserve"> privacy policy of the </w:t>
      </w:r>
      <w:r w:rsidR="00CC64F2" w:rsidRPr="006C6701">
        <w:t>public sector agency</w:t>
      </w:r>
      <w:r w:rsidR="003B2E15" w:rsidRPr="006C6701">
        <w:t xml:space="preserve"> must contain the following information:</w:t>
      </w:r>
    </w:p>
    <w:p w14:paraId="27504D44" w14:textId="77777777" w:rsidR="003B2E15" w:rsidRPr="006C6701" w:rsidRDefault="003B2E15" w:rsidP="004F0721">
      <w:pPr>
        <w:pStyle w:val="Apara"/>
      </w:pPr>
      <w:r w:rsidRPr="006C6701">
        <w:tab/>
        <w:t>(a)</w:t>
      </w:r>
      <w:r w:rsidRPr="006C6701">
        <w:tab/>
        <w:t xml:space="preserve">the kinds of personal information that the </w:t>
      </w:r>
      <w:r w:rsidR="00CE4E87" w:rsidRPr="006C6701">
        <w:t>agency</w:t>
      </w:r>
      <w:r w:rsidRPr="006C6701">
        <w:t xml:space="preserve"> collects and holds;</w:t>
      </w:r>
    </w:p>
    <w:p w14:paraId="4EB0EE56" w14:textId="77777777" w:rsidR="003B2E15" w:rsidRPr="006C6701" w:rsidRDefault="003B2E15" w:rsidP="004F0721">
      <w:pPr>
        <w:pStyle w:val="Apara"/>
      </w:pPr>
      <w:r w:rsidRPr="006C6701">
        <w:tab/>
        <w:t>(b)</w:t>
      </w:r>
      <w:r w:rsidRPr="006C6701">
        <w:tab/>
        <w:t xml:space="preserve">how the </w:t>
      </w:r>
      <w:r w:rsidR="00CE4E87" w:rsidRPr="006C6701">
        <w:t>agency</w:t>
      </w:r>
      <w:r w:rsidRPr="006C6701">
        <w:t xml:space="preserve"> collects and holds personal information;</w:t>
      </w:r>
    </w:p>
    <w:p w14:paraId="74B441C4" w14:textId="77777777" w:rsidR="003B2E15" w:rsidRPr="006C6701" w:rsidRDefault="003B2E15" w:rsidP="004F0721">
      <w:pPr>
        <w:pStyle w:val="Apara"/>
      </w:pPr>
      <w:r w:rsidRPr="006C6701">
        <w:tab/>
        <w:t>(c)</w:t>
      </w:r>
      <w:r w:rsidRPr="006C6701">
        <w:tab/>
        <w:t xml:space="preserve">the purposes for which the </w:t>
      </w:r>
      <w:r w:rsidR="00CE4E87" w:rsidRPr="006C6701">
        <w:t>agency</w:t>
      </w:r>
      <w:r w:rsidRPr="006C6701">
        <w:t xml:space="preserve"> collects, holds, uses and discloses personal information;</w:t>
      </w:r>
    </w:p>
    <w:p w14:paraId="424BE4F4" w14:textId="77777777" w:rsidR="003B2E15" w:rsidRPr="006C6701" w:rsidRDefault="003B2E15" w:rsidP="004F0721">
      <w:pPr>
        <w:pStyle w:val="Apara"/>
      </w:pPr>
      <w:r w:rsidRPr="006C6701">
        <w:tab/>
        <w:t>(d)</w:t>
      </w:r>
      <w:r w:rsidRPr="006C6701">
        <w:tab/>
        <w:t xml:space="preserve">how an individual may access personal information about the individual that is held by the </w:t>
      </w:r>
      <w:r w:rsidR="00D7074A" w:rsidRPr="006C6701">
        <w:t>agency</w:t>
      </w:r>
      <w:r w:rsidRPr="006C6701">
        <w:t xml:space="preserve"> and seek the correction of </w:t>
      </w:r>
      <w:r w:rsidR="00D7074A" w:rsidRPr="006C6701">
        <w:t>the</w:t>
      </w:r>
      <w:r w:rsidRPr="006C6701">
        <w:t xml:space="preserve"> information;</w:t>
      </w:r>
    </w:p>
    <w:p w14:paraId="749B3C14" w14:textId="77777777" w:rsidR="003B2E15" w:rsidRPr="006C6701" w:rsidRDefault="003B2E15" w:rsidP="004F0721">
      <w:pPr>
        <w:pStyle w:val="Apara"/>
      </w:pPr>
      <w:r w:rsidRPr="006C6701">
        <w:tab/>
        <w:t>(e)</w:t>
      </w:r>
      <w:r w:rsidRPr="006C6701">
        <w:tab/>
        <w:t xml:space="preserve">how an individual may complain about a breach of the </w:t>
      </w:r>
      <w:r w:rsidR="00CA6CEC" w:rsidRPr="006C6701">
        <w:t>TPPs</w:t>
      </w:r>
      <w:r w:rsidRPr="006C6701">
        <w:t>, or a</w:t>
      </w:r>
      <w:r w:rsidR="00D7074A" w:rsidRPr="006C6701">
        <w:t>ny</w:t>
      </w:r>
      <w:r w:rsidRPr="006C6701">
        <w:t xml:space="preserve"> </w:t>
      </w:r>
      <w:r w:rsidR="00E40CC7" w:rsidRPr="006C6701">
        <w:t>TPP</w:t>
      </w:r>
      <w:r w:rsidRPr="006C6701">
        <w:t xml:space="preserve"> code that binds the </w:t>
      </w:r>
      <w:r w:rsidR="009423E0" w:rsidRPr="006C6701">
        <w:t>agency</w:t>
      </w:r>
      <w:r w:rsidRPr="006C6701">
        <w:t xml:space="preserve">, and how the </w:t>
      </w:r>
      <w:r w:rsidR="00D93E82" w:rsidRPr="006C6701">
        <w:t>agency</w:t>
      </w:r>
      <w:r w:rsidRPr="006C6701">
        <w:t xml:space="preserve"> will deal with </w:t>
      </w:r>
      <w:r w:rsidR="009423E0" w:rsidRPr="006C6701">
        <w:t>the</w:t>
      </w:r>
      <w:r w:rsidRPr="006C6701">
        <w:t xml:space="preserve"> complaint;</w:t>
      </w:r>
    </w:p>
    <w:p w14:paraId="025CCA7F" w14:textId="77777777" w:rsidR="003B2E15" w:rsidRPr="006C6701" w:rsidRDefault="003B2E15" w:rsidP="004F0721">
      <w:pPr>
        <w:pStyle w:val="Apara"/>
      </w:pPr>
      <w:r w:rsidRPr="006C6701">
        <w:tab/>
        <w:t>(f)</w:t>
      </w:r>
      <w:r w:rsidRPr="006C6701">
        <w:tab/>
        <w:t xml:space="preserve">whether the </w:t>
      </w:r>
      <w:r w:rsidR="009423E0" w:rsidRPr="006C6701">
        <w:t>agency</w:t>
      </w:r>
      <w:r w:rsidRPr="006C6701">
        <w:t xml:space="preserve"> is likely to disclose personal information to overseas recipients;</w:t>
      </w:r>
    </w:p>
    <w:p w14:paraId="3CD12E19" w14:textId="77777777" w:rsidR="003B2E15" w:rsidRPr="006C6701" w:rsidRDefault="003B2E15" w:rsidP="004F0721">
      <w:pPr>
        <w:pStyle w:val="Apara"/>
      </w:pPr>
      <w:r w:rsidRPr="006C6701">
        <w:tab/>
        <w:t>(g)</w:t>
      </w:r>
      <w:r w:rsidRPr="006C6701">
        <w:tab/>
        <w:t xml:space="preserve">if the </w:t>
      </w:r>
      <w:r w:rsidR="009423E0" w:rsidRPr="006C6701">
        <w:t>agency</w:t>
      </w:r>
      <w:r w:rsidRPr="006C6701">
        <w:t xml:space="preserve"> is likely to disclose personal information to overseas recipients—the countries in which </w:t>
      </w:r>
      <w:r w:rsidR="009423E0" w:rsidRPr="006C6701">
        <w:t>the</w:t>
      </w:r>
      <w:r w:rsidRPr="006C6701">
        <w:t xml:space="preserve"> recipients are likely to be located if it is practicable to </w:t>
      </w:r>
      <w:r w:rsidR="009423E0" w:rsidRPr="006C6701">
        <w:t>state</w:t>
      </w:r>
      <w:r w:rsidRPr="006C6701">
        <w:t xml:space="preserve"> those countries in the policy.</w:t>
      </w:r>
    </w:p>
    <w:p w14:paraId="3FE24542" w14:textId="77777777" w:rsidR="003B2E15" w:rsidRPr="006C6701" w:rsidRDefault="003B2E15" w:rsidP="00611112">
      <w:pPr>
        <w:keepNext/>
        <w:spacing w:before="240"/>
        <w:ind w:left="1134"/>
        <w:rPr>
          <w:rStyle w:val="charItals"/>
          <w:sz w:val="22"/>
        </w:rPr>
      </w:pPr>
      <w:r w:rsidRPr="006C6701">
        <w:rPr>
          <w:rStyle w:val="charItals"/>
          <w:sz w:val="22"/>
        </w:rPr>
        <w:lastRenderedPageBreak/>
        <w:t>Availab</w:t>
      </w:r>
      <w:r w:rsidR="007454F4" w:rsidRPr="006C6701">
        <w:rPr>
          <w:rStyle w:val="charItals"/>
          <w:sz w:val="22"/>
        </w:rPr>
        <w:t xml:space="preserve">ility of </w:t>
      </w:r>
      <w:r w:rsidR="00E40CC7" w:rsidRPr="006C6701">
        <w:rPr>
          <w:rStyle w:val="charItals"/>
          <w:sz w:val="22"/>
        </w:rPr>
        <w:t>TPP</w:t>
      </w:r>
      <w:r w:rsidR="007454F4" w:rsidRPr="006C6701">
        <w:rPr>
          <w:rStyle w:val="charItals"/>
          <w:sz w:val="22"/>
        </w:rPr>
        <w:t xml:space="preserve"> privacy policy etc</w:t>
      </w:r>
    </w:p>
    <w:p w14:paraId="6687CD17" w14:textId="77777777" w:rsidR="003B2E15" w:rsidRPr="006C6701" w:rsidRDefault="00240428" w:rsidP="00611112">
      <w:pPr>
        <w:pStyle w:val="Amain"/>
        <w:keepNext/>
      </w:pPr>
      <w:r w:rsidRPr="006C6701">
        <w:tab/>
      </w:r>
      <w:r w:rsidR="001700E4" w:rsidRPr="006C6701">
        <w:t>1.5</w:t>
      </w:r>
      <w:r w:rsidR="001700E4" w:rsidRPr="006C6701">
        <w:tab/>
        <w:t>A</w:t>
      </w:r>
      <w:r w:rsidR="003B2E15" w:rsidRPr="006C6701">
        <w:t xml:space="preserve"> </w:t>
      </w:r>
      <w:r w:rsidR="00CC64F2" w:rsidRPr="006C6701">
        <w:t>public sector agency</w:t>
      </w:r>
      <w:r w:rsidR="003B2E15" w:rsidRPr="006C6701">
        <w:t xml:space="preserve"> must take </w:t>
      </w:r>
      <w:r w:rsidR="00EC41E5" w:rsidRPr="006C6701">
        <w:t>reasonable steps</w:t>
      </w:r>
      <w:r w:rsidR="003B2E15" w:rsidRPr="006C6701">
        <w:t xml:space="preserve"> to make it</w:t>
      </w:r>
      <w:r w:rsidR="001700E4" w:rsidRPr="006C6701">
        <w:t xml:space="preserve">s </w:t>
      </w:r>
      <w:r w:rsidR="00E40CC7" w:rsidRPr="006C6701">
        <w:t>TPP</w:t>
      </w:r>
      <w:r w:rsidR="001700E4" w:rsidRPr="006C6701">
        <w:t xml:space="preserve"> privacy policy available—</w:t>
      </w:r>
    </w:p>
    <w:p w14:paraId="02D3DC94" w14:textId="77777777" w:rsidR="003B2E15" w:rsidRPr="006C6701" w:rsidRDefault="003B2E15" w:rsidP="00611112">
      <w:pPr>
        <w:pStyle w:val="Apara"/>
        <w:keepNext/>
      </w:pPr>
      <w:r w:rsidRPr="006C6701">
        <w:tab/>
        <w:t>(a)</w:t>
      </w:r>
      <w:r w:rsidRPr="006C6701">
        <w:tab/>
        <w:t>free of charge; and</w:t>
      </w:r>
    </w:p>
    <w:p w14:paraId="14C1B87D" w14:textId="77777777" w:rsidR="003B2E15" w:rsidRPr="006C6701" w:rsidRDefault="003B2E15" w:rsidP="00611112">
      <w:pPr>
        <w:pStyle w:val="Apara"/>
        <w:keepNext/>
      </w:pPr>
      <w:r w:rsidRPr="006C6701">
        <w:tab/>
        <w:t>(b)</w:t>
      </w:r>
      <w:r w:rsidRPr="006C6701">
        <w:tab/>
        <w:t xml:space="preserve">in </w:t>
      </w:r>
      <w:r w:rsidR="001700E4" w:rsidRPr="006C6701">
        <w:t>an appropriate</w:t>
      </w:r>
      <w:r w:rsidRPr="006C6701">
        <w:t xml:space="preserve"> form.</w:t>
      </w:r>
    </w:p>
    <w:p w14:paraId="66CF5905" w14:textId="77777777" w:rsidR="002132A2" w:rsidRPr="006C6701" w:rsidRDefault="002132A2" w:rsidP="002132A2">
      <w:pPr>
        <w:pStyle w:val="aExamHdgss"/>
      </w:pPr>
      <w:r w:rsidRPr="006C6701">
        <w:t>Example</w:t>
      </w:r>
    </w:p>
    <w:p w14:paraId="3B96FBD8" w14:textId="77777777" w:rsidR="002132A2" w:rsidRPr="006C6701" w:rsidRDefault="002132A2" w:rsidP="006F46FD">
      <w:pPr>
        <w:pStyle w:val="aExamss"/>
      </w:pPr>
      <w:r w:rsidRPr="006C6701">
        <w:t>on the agency’s website</w:t>
      </w:r>
    </w:p>
    <w:p w14:paraId="2A485DF2" w14:textId="77777777" w:rsidR="003B2E15" w:rsidRPr="006C6701" w:rsidRDefault="00240428" w:rsidP="004F0721">
      <w:pPr>
        <w:pStyle w:val="Amain"/>
      </w:pPr>
      <w:r w:rsidRPr="006C6701">
        <w:tab/>
      </w:r>
      <w:r w:rsidR="002132A2" w:rsidRPr="006C6701">
        <w:t>1.6</w:t>
      </w:r>
      <w:r w:rsidR="002132A2" w:rsidRPr="006C6701">
        <w:tab/>
        <w:t>If a person</w:t>
      </w:r>
      <w:r w:rsidR="003B2E15" w:rsidRPr="006C6701">
        <w:t xml:space="preserve"> requests a copy</w:t>
      </w:r>
      <w:r w:rsidR="008B383F" w:rsidRPr="006C6701">
        <w:t xml:space="preserve"> of the </w:t>
      </w:r>
      <w:r w:rsidR="00E40CC7" w:rsidRPr="006C6701">
        <w:t>TPP</w:t>
      </w:r>
      <w:r w:rsidR="008B383F" w:rsidRPr="006C6701">
        <w:t xml:space="preserve"> privacy policy of a</w:t>
      </w:r>
      <w:r w:rsidR="003B2E15" w:rsidRPr="006C6701">
        <w:t xml:space="preserve"> </w:t>
      </w:r>
      <w:r w:rsidR="00CC64F2" w:rsidRPr="006C6701">
        <w:t>public sector agency</w:t>
      </w:r>
      <w:r w:rsidR="003B2E15" w:rsidRPr="006C6701">
        <w:t xml:space="preserve"> in a particular form, the </w:t>
      </w:r>
      <w:r w:rsidR="008B383F" w:rsidRPr="006C6701">
        <w:t>agency</w:t>
      </w:r>
      <w:r w:rsidR="003B2E15" w:rsidRPr="006C6701">
        <w:t xml:space="preserve"> must take </w:t>
      </w:r>
      <w:r w:rsidR="00EC41E5" w:rsidRPr="006C6701">
        <w:t>reasonable steps</w:t>
      </w:r>
      <w:r w:rsidR="003B2E15" w:rsidRPr="006C6701">
        <w:t xml:space="preserve"> to give the person a copy in that form.</w:t>
      </w:r>
    </w:p>
    <w:p w14:paraId="3548C38A" w14:textId="2858B888" w:rsidR="002132A2" w:rsidRPr="006C6701" w:rsidRDefault="002132A2" w:rsidP="002132A2">
      <w:pPr>
        <w:pStyle w:val="aNote"/>
      </w:pPr>
      <w:r w:rsidRPr="006C6701">
        <w:rPr>
          <w:rStyle w:val="charItals"/>
        </w:rPr>
        <w:t>Note</w:t>
      </w:r>
      <w:r w:rsidRPr="006C6701">
        <w:rPr>
          <w:rStyle w:val="charItals"/>
        </w:rPr>
        <w:tab/>
      </w:r>
      <w:r w:rsidRPr="006C6701">
        <w:rPr>
          <w:rStyle w:val="charBoldItals"/>
        </w:rPr>
        <w:t>Person</w:t>
      </w:r>
      <w:r w:rsidRPr="006C6701">
        <w:t xml:space="preserve"> includes a reference to a corporation as well as an individual (see </w:t>
      </w:r>
      <w:hyperlink r:id="rId88" w:tooltip="A2001-14" w:history="1">
        <w:r w:rsidR="000628F9" w:rsidRPr="006C6701">
          <w:rPr>
            <w:rStyle w:val="charCitHyperlinkAbbrev"/>
          </w:rPr>
          <w:t>Legislation Act</w:t>
        </w:r>
      </w:hyperlink>
      <w:r w:rsidRPr="006C6701">
        <w:t>, s 160)</w:t>
      </w:r>
      <w:r w:rsidR="008B383F" w:rsidRPr="006C6701">
        <w:t>.</w:t>
      </w:r>
    </w:p>
    <w:p w14:paraId="43824892" w14:textId="77777777" w:rsidR="003B2E15" w:rsidRPr="006C6701" w:rsidRDefault="009D20AB" w:rsidP="004F0286">
      <w:pPr>
        <w:pStyle w:val="AH5Sec"/>
      </w:pPr>
      <w:bookmarkStart w:id="83" w:name="_Toc74659804"/>
      <w:r w:rsidRPr="00026DC1">
        <w:rPr>
          <w:rStyle w:val="CharSectNo"/>
        </w:rPr>
        <w:t>2</w:t>
      </w:r>
      <w:r w:rsidRPr="006C6701">
        <w:tab/>
      </w:r>
      <w:r w:rsidR="00E40CC7" w:rsidRPr="006C6701">
        <w:t>TPP</w:t>
      </w:r>
      <w:r w:rsidR="00072C33" w:rsidRPr="006C6701">
        <w:t xml:space="preserve"> </w:t>
      </w:r>
      <w:r w:rsidR="003B2E15" w:rsidRPr="006C6701">
        <w:t>2—anonymity and pseudonymity</w:t>
      </w:r>
      <w:bookmarkEnd w:id="83"/>
    </w:p>
    <w:p w14:paraId="7826CECB" w14:textId="77777777" w:rsidR="003B2E15" w:rsidRPr="006C6701" w:rsidRDefault="00240428" w:rsidP="004F0721">
      <w:pPr>
        <w:pStyle w:val="Amain"/>
      </w:pPr>
      <w:r w:rsidRPr="006C6701">
        <w:tab/>
      </w:r>
      <w:r w:rsidR="003B2E15" w:rsidRPr="006C6701">
        <w:t>2.1</w:t>
      </w:r>
      <w:r w:rsidR="003B2E15" w:rsidRPr="006C6701">
        <w:tab/>
        <w:t xml:space="preserve">Individuals must have the option of not identifying themselves, or of using a pseudonym, when dealing with </w:t>
      </w:r>
      <w:r w:rsidR="00111729" w:rsidRPr="006C6701">
        <w:t>a public sector agency</w:t>
      </w:r>
      <w:r w:rsidR="003B2E15" w:rsidRPr="006C6701">
        <w:t xml:space="preserve"> in relation to a particular matter.</w:t>
      </w:r>
    </w:p>
    <w:p w14:paraId="03D84613" w14:textId="77777777" w:rsidR="003B2E15" w:rsidRPr="006C6701" w:rsidRDefault="00240428" w:rsidP="004F0721">
      <w:pPr>
        <w:pStyle w:val="Amain"/>
      </w:pPr>
      <w:r w:rsidRPr="006C6701">
        <w:tab/>
      </w:r>
      <w:r w:rsidR="003B2E15" w:rsidRPr="006C6701">
        <w:t>2.2</w:t>
      </w:r>
      <w:r w:rsidR="003B2E15" w:rsidRPr="006C6701">
        <w:tab/>
      </w:r>
      <w:r w:rsidR="00B916E6" w:rsidRPr="006C6701">
        <w:t>TPP</w:t>
      </w:r>
      <w:r w:rsidR="003B2E15" w:rsidRPr="006C6701">
        <w:t xml:space="preserve"> 2.1 does not apply</w:t>
      </w:r>
      <w:r w:rsidR="00A9101C" w:rsidRPr="006C6701">
        <w:t xml:space="preserve"> if, in relation to th</w:t>
      </w:r>
      <w:r w:rsidR="00292286" w:rsidRPr="006C6701">
        <w:t>e</w:t>
      </w:r>
      <w:r w:rsidR="00A9101C" w:rsidRPr="006C6701">
        <w:t xml:space="preserve"> matter—</w:t>
      </w:r>
    </w:p>
    <w:p w14:paraId="1B04F1FD" w14:textId="77777777" w:rsidR="003B2E15" w:rsidRPr="006C6701" w:rsidRDefault="00A9101C" w:rsidP="004F0721">
      <w:pPr>
        <w:pStyle w:val="Apara"/>
      </w:pPr>
      <w:r w:rsidRPr="006C6701">
        <w:tab/>
        <w:t>(a)</w:t>
      </w:r>
      <w:r w:rsidRPr="006C6701">
        <w:tab/>
      </w:r>
      <w:r w:rsidR="003B2E15" w:rsidRPr="006C6701">
        <w:t xml:space="preserve">the </w:t>
      </w:r>
      <w:r w:rsidR="00CC64F2" w:rsidRPr="006C6701">
        <w:t>public sector agency</w:t>
      </w:r>
      <w:r w:rsidR="003B2E15" w:rsidRPr="006C6701">
        <w:t xml:space="preserve"> is required or authorised by or unde</w:t>
      </w:r>
      <w:r w:rsidRPr="006C6701">
        <w:t xml:space="preserve">r an Australian law, or a court or </w:t>
      </w:r>
      <w:r w:rsidR="003B2E15" w:rsidRPr="006C6701">
        <w:t>tribunal order, to deal with individuals who have identified themselves; or</w:t>
      </w:r>
    </w:p>
    <w:p w14:paraId="27C43B65" w14:textId="77777777" w:rsidR="003B2E15" w:rsidRPr="006C6701" w:rsidRDefault="003B2E15" w:rsidP="004F0721">
      <w:pPr>
        <w:pStyle w:val="Apara"/>
      </w:pPr>
      <w:r w:rsidRPr="006C6701">
        <w:tab/>
        <w:t>(b)</w:t>
      </w:r>
      <w:r w:rsidRPr="006C6701">
        <w:tab/>
        <w:t xml:space="preserve">it is impracticable for the </w:t>
      </w:r>
      <w:r w:rsidR="00CC64F2" w:rsidRPr="006C6701">
        <w:t>public sector agency</w:t>
      </w:r>
      <w:r w:rsidRPr="006C6701">
        <w:t xml:space="preserve"> to deal with individuals who have not identified themselves</w:t>
      </w:r>
      <w:r w:rsidR="007D7FBD" w:rsidRPr="006C6701">
        <w:t xml:space="preserve"> or </w:t>
      </w:r>
      <w:r w:rsidR="00590CC8" w:rsidRPr="006C6701">
        <w:t xml:space="preserve">who have </w:t>
      </w:r>
      <w:r w:rsidR="007D7FBD" w:rsidRPr="006C6701">
        <w:t>used a pseudonym</w:t>
      </w:r>
      <w:r w:rsidRPr="006C6701">
        <w:t>.</w:t>
      </w:r>
    </w:p>
    <w:p w14:paraId="2E276C48" w14:textId="77777777" w:rsidR="00D6177C" w:rsidRPr="006C6701" w:rsidRDefault="00D6177C" w:rsidP="00841015">
      <w:pPr>
        <w:pStyle w:val="PageBreak"/>
        <w:suppressLineNumbers/>
      </w:pPr>
      <w:r w:rsidRPr="006C6701">
        <w:br w:type="page"/>
      </w:r>
    </w:p>
    <w:p w14:paraId="3971D0C9" w14:textId="77777777" w:rsidR="003B2E15" w:rsidRPr="00026DC1" w:rsidRDefault="00422467" w:rsidP="00422467">
      <w:pPr>
        <w:pStyle w:val="Sched-Part"/>
      </w:pPr>
      <w:bookmarkStart w:id="84" w:name="_Toc74659805"/>
      <w:r w:rsidRPr="00026DC1">
        <w:rPr>
          <w:rStyle w:val="CharPartNo"/>
        </w:rPr>
        <w:lastRenderedPageBreak/>
        <w:t>Part 1.2</w:t>
      </w:r>
      <w:r w:rsidRPr="006C6701">
        <w:tab/>
      </w:r>
      <w:r w:rsidR="003B2E15" w:rsidRPr="00026DC1">
        <w:rPr>
          <w:rStyle w:val="CharPartText"/>
        </w:rPr>
        <w:t>Collection of personal information</w:t>
      </w:r>
      <w:bookmarkEnd w:id="84"/>
    </w:p>
    <w:p w14:paraId="5E63858F" w14:textId="77777777" w:rsidR="003B2E15" w:rsidRPr="006C6701" w:rsidRDefault="009D20AB" w:rsidP="004F0286">
      <w:pPr>
        <w:pStyle w:val="AH5Sec"/>
      </w:pPr>
      <w:bookmarkStart w:id="85" w:name="_Toc74659806"/>
      <w:r w:rsidRPr="00026DC1">
        <w:rPr>
          <w:rStyle w:val="CharSectNo"/>
        </w:rPr>
        <w:t>3</w:t>
      </w:r>
      <w:r w:rsidRPr="006C6701">
        <w:tab/>
      </w:r>
      <w:r w:rsidR="00E40CC7" w:rsidRPr="006C6701">
        <w:t>TPP</w:t>
      </w:r>
      <w:r w:rsidR="003B2E15" w:rsidRPr="006C6701">
        <w:t xml:space="preserve"> 3—collection of solicited personal information</w:t>
      </w:r>
      <w:bookmarkEnd w:id="85"/>
    </w:p>
    <w:p w14:paraId="2B07B749" w14:textId="77777777" w:rsidR="003B2E15" w:rsidRPr="006C6701" w:rsidRDefault="003B2E15" w:rsidP="00707973">
      <w:pPr>
        <w:spacing w:before="240"/>
        <w:ind w:left="1134"/>
        <w:rPr>
          <w:rStyle w:val="charItals"/>
          <w:sz w:val="22"/>
        </w:rPr>
      </w:pPr>
      <w:r w:rsidRPr="006C6701">
        <w:rPr>
          <w:rStyle w:val="charItals"/>
          <w:sz w:val="22"/>
        </w:rPr>
        <w:t>Personal information other than sensitive information</w:t>
      </w:r>
      <w:r w:rsidR="00E313D4" w:rsidRPr="006C6701">
        <w:rPr>
          <w:rStyle w:val="charItals"/>
          <w:sz w:val="22"/>
        </w:rPr>
        <w:t xml:space="preserve"> </w:t>
      </w:r>
    </w:p>
    <w:p w14:paraId="620F3A6B" w14:textId="77777777" w:rsidR="003B2E15" w:rsidRPr="006C6701" w:rsidRDefault="00240428" w:rsidP="004F0721">
      <w:pPr>
        <w:pStyle w:val="Amain"/>
      </w:pPr>
      <w:r w:rsidRPr="006C6701">
        <w:tab/>
      </w:r>
      <w:r w:rsidR="00071F31" w:rsidRPr="006C6701">
        <w:t>3.1</w:t>
      </w:r>
      <w:r w:rsidR="00071F31" w:rsidRPr="006C6701">
        <w:tab/>
      </w:r>
      <w:r w:rsidR="00B11B4C" w:rsidRPr="006C6701">
        <w:t>A</w:t>
      </w:r>
      <w:r w:rsidR="003B2E15" w:rsidRPr="006C6701">
        <w:t xml:space="preserve"> </w:t>
      </w:r>
      <w:r w:rsidR="00CC64F2" w:rsidRPr="006C6701">
        <w:t>public sector agency</w:t>
      </w:r>
      <w:r w:rsidR="003B2E15" w:rsidRPr="006C6701">
        <w:t xml:space="preserve"> must not collect personal information (other than sensitive information) unless the information is reasonably necessary for, or directly related to, </w:t>
      </w:r>
      <w:r w:rsidR="00761508" w:rsidRPr="006C6701">
        <w:t>1</w:t>
      </w:r>
      <w:r w:rsidR="003B2E15" w:rsidRPr="006C6701">
        <w:t xml:space="preserve"> or more of the </w:t>
      </w:r>
      <w:r w:rsidR="00B11B4C" w:rsidRPr="006C6701">
        <w:t>agenc</w:t>
      </w:r>
      <w:r w:rsidR="003A5A51" w:rsidRPr="006C6701">
        <w:t>y’s</w:t>
      </w:r>
      <w:r w:rsidR="003B2E15" w:rsidRPr="006C6701">
        <w:t xml:space="preserve"> functions or activities.</w:t>
      </w:r>
    </w:p>
    <w:p w14:paraId="7D40FEF9" w14:textId="77777777" w:rsidR="00F60111" w:rsidRPr="006C6701" w:rsidRDefault="00F60111" w:rsidP="00F60111">
      <w:pPr>
        <w:pStyle w:val="aNote"/>
        <w:rPr>
          <w:sz w:val="24"/>
        </w:rPr>
      </w:pPr>
      <w:r w:rsidRPr="006C6701">
        <w:rPr>
          <w:rStyle w:val="charItals"/>
        </w:rPr>
        <w:t>Note</w:t>
      </w:r>
      <w:r w:rsidR="00AE45C7" w:rsidRPr="006C6701">
        <w:rPr>
          <w:rStyle w:val="charItals"/>
        </w:rPr>
        <w:t xml:space="preserve"> </w:t>
      </w:r>
      <w:r w:rsidRPr="006C6701">
        <w:rPr>
          <w:rStyle w:val="charItals"/>
        </w:rPr>
        <w:tab/>
      </w:r>
      <w:r w:rsidRPr="006C6701">
        <w:t xml:space="preserve">The </w:t>
      </w:r>
      <w:r w:rsidR="00826DB3" w:rsidRPr="006C6701">
        <w:t>equivalent pr</w:t>
      </w:r>
      <w:r w:rsidR="00593F13" w:rsidRPr="006C6701">
        <w:t>ovision</w:t>
      </w:r>
      <w:r w:rsidR="00826DB3" w:rsidRPr="006C6701">
        <w:t xml:space="preserve"> in the </w:t>
      </w:r>
      <w:r w:rsidRPr="006C6701">
        <w:t xml:space="preserve">Commonwealth APPs </w:t>
      </w:r>
      <w:r w:rsidR="001938AA" w:rsidRPr="006C6701">
        <w:t xml:space="preserve">includes a provision applying </w:t>
      </w:r>
      <w:r w:rsidR="008B6EAA" w:rsidRPr="006C6701">
        <w:t>to certain private se</w:t>
      </w:r>
      <w:r w:rsidR="001938AA" w:rsidRPr="006C6701">
        <w:t xml:space="preserve">ctor entities </w:t>
      </w:r>
      <w:r w:rsidR="009443BF" w:rsidRPr="006C6701">
        <w:t>(</w:t>
      </w:r>
      <w:r w:rsidR="00247A46" w:rsidRPr="006C6701">
        <w:t>see Commonwealth </w:t>
      </w:r>
      <w:r w:rsidR="009443BF" w:rsidRPr="006C6701">
        <w:t>APP</w:t>
      </w:r>
      <w:r w:rsidR="00F531A6" w:rsidRPr="006C6701">
        <w:t xml:space="preserve"> 3, s 3.2</w:t>
      </w:r>
      <w:r w:rsidR="008B6EAA" w:rsidRPr="006C6701">
        <w:t>).</w:t>
      </w:r>
    </w:p>
    <w:p w14:paraId="41828A12" w14:textId="77777777" w:rsidR="003B2E15" w:rsidRPr="006C6701" w:rsidRDefault="003B2E15" w:rsidP="00707973">
      <w:pPr>
        <w:spacing w:before="240"/>
        <w:ind w:left="1134"/>
        <w:rPr>
          <w:rStyle w:val="charItals"/>
          <w:sz w:val="22"/>
        </w:rPr>
      </w:pPr>
      <w:r w:rsidRPr="006C6701">
        <w:rPr>
          <w:rStyle w:val="charItals"/>
          <w:sz w:val="22"/>
        </w:rPr>
        <w:t>Sensitive information</w:t>
      </w:r>
    </w:p>
    <w:p w14:paraId="47F7B8DE" w14:textId="77777777" w:rsidR="003B2E15" w:rsidRPr="006C6701" w:rsidRDefault="00240428" w:rsidP="004F0721">
      <w:pPr>
        <w:pStyle w:val="Amain"/>
      </w:pPr>
      <w:r w:rsidRPr="006C6701">
        <w:tab/>
      </w:r>
      <w:r w:rsidR="003B2E15" w:rsidRPr="006C6701">
        <w:t>3.</w:t>
      </w:r>
      <w:r w:rsidR="00C71237" w:rsidRPr="006C6701">
        <w:t>3</w:t>
      </w:r>
      <w:r w:rsidR="003B2E15" w:rsidRPr="006C6701">
        <w:tab/>
      </w:r>
      <w:r w:rsidR="00071F31" w:rsidRPr="006C6701">
        <w:t>A public sector agency</w:t>
      </w:r>
      <w:r w:rsidR="003B2E15" w:rsidRPr="006C6701">
        <w:t xml:space="preserve"> must not collect sensitive informa</w:t>
      </w:r>
      <w:r w:rsidR="003A5A51" w:rsidRPr="006C6701">
        <w:t>tion about an individual unless—</w:t>
      </w:r>
    </w:p>
    <w:p w14:paraId="057BFECF" w14:textId="77777777" w:rsidR="003B2E15" w:rsidRPr="006C6701" w:rsidRDefault="00761508" w:rsidP="004F0721">
      <w:pPr>
        <w:pStyle w:val="Apara"/>
      </w:pPr>
      <w:r w:rsidRPr="006C6701">
        <w:tab/>
        <w:t>(a)</w:t>
      </w:r>
      <w:r w:rsidRPr="006C6701">
        <w:tab/>
      </w:r>
      <w:r w:rsidR="003B2E15" w:rsidRPr="006C6701">
        <w:t>the individual consents to the collection of the information and</w:t>
      </w:r>
      <w:r w:rsidR="00826DB3" w:rsidRPr="006C6701">
        <w:t xml:space="preserve"> </w:t>
      </w:r>
      <w:r w:rsidR="003B2E15" w:rsidRPr="006C6701">
        <w:t xml:space="preserve">the information is reasonably necessary for, or directly related to, </w:t>
      </w:r>
      <w:r w:rsidR="00826DB3" w:rsidRPr="006C6701">
        <w:t>1</w:t>
      </w:r>
      <w:r w:rsidR="003B2E15" w:rsidRPr="006C6701">
        <w:t xml:space="preserve"> or more of the </w:t>
      </w:r>
      <w:r w:rsidR="00826DB3" w:rsidRPr="006C6701">
        <w:t>agency’s</w:t>
      </w:r>
      <w:r w:rsidR="003B2E15" w:rsidRPr="006C6701">
        <w:t xml:space="preserve"> functions or activities; or</w:t>
      </w:r>
    </w:p>
    <w:p w14:paraId="00EAFCBB" w14:textId="77777777" w:rsidR="003B2E15" w:rsidRPr="006C6701" w:rsidRDefault="003B2E15" w:rsidP="004F0721">
      <w:pPr>
        <w:pStyle w:val="Apara"/>
      </w:pPr>
      <w:r w:rsidRPr="006C6701">
        <w:tab/>
        <w:t>(b)</w:t>
      </w:r>
      <w:r w:rsidRPr="006C6701">
        <w:tab/>
      </w:r>
      <w:r w:rsidR="00B916E6" w:rsidRPr="006C6701">
        <w:t>TPP</w:t>
      </w:r>
      <w:r w:rsidR="00AE768F" w:rsidRPr="006C6701">
        <w:t xml:space="preserve"> </w:t>
      </w:r>
      <w:r w:rsidRPr="006C6701">
        <w:t>3.</w:t>
      </w:r>
      <w:r w:rsidR="00C71237" w:rsidRPr="006C6701">
        <w:t>4</w:t>
      </w:r>
      <w:r w:rsidRPr="006C6701">
        <w:t xml:space="preserve"> applies in relation to the information.</w:t>
      </w:r>
    </w:p>
    <w:p w14:paraId="51EE47E2" w14:textId="77777777" w:rsidR="001938AA" w:rsidRPr="006C6701" w:rsidRDefault="001938AA" w:rsidP="001938AA">
      <w:pPr>
        <w:pStyle w:val="aNote"/>
        <w:rPr>
          <w:sz w:val="24"/>
        </w:rPr>
      </w:pPr>
      <w:r w:rsidRPr="006C6701">
        <w:rPr>
          <w:rStyle w:val="charItals"/>
        </w:rPr>
        <w:t>Note</w:t>
      </w:r>
      <w:r w:rsidRPr="006C6701">
        <w:rPr>
          <w:rStyle w:val="charItals"/>
        </w:rPr>
        <w:tab/>
      </w:r>
      <w:r w:rsidRPr="006C6701">
        <w:t xml:space="preserve">The equivalent provision in the Commonwealth APPs </w:t>
      </w:r>
      <w:r w:rsidR="008936EA" w:rsidRPr="006C6701">
        <w:t>also applies</w:t>
      </w:r>
      <w:r w:rsidRPr="006C6701">
        <w:t xml:space="preserve"> to certain private sector entities </w:t>
      </w:r>
      <w:r w:rsidR="009443BF" w:rsidRPr="006C6701">
        <w:t>(see Commonwealth APP</w:t>
      </w:r>
      <w:r w:rsidR="00CD0D7D" w:rsidRPr="006C6701">
        <w:t xml:space="preserve"> </w:t>
      </w:r>
      <w:r w:rsidR="00D74310" w:rsidRPr="006C6701">
        <w:t>3, s 3.</w:t>
      </w:r>
      <w:r w:rsidR="00AE768F" w:rsidRPr="006C6701">
        <w:t>3 (a) </w:t>
      </w:r>
      <w:r w:rsidR="008936EA" w:rsidRPr="006C6701">
        <w:t>(ii)</w:t>
      </w:r>
      <w:r w:rsidRPr="006C6701">
        <w:t>).</w:t>
      </w:r>
    </w:p>
    <w:p w14:paraId="3D487A8D" w14:textId="77777777" w:rsidR="003B2E15" w:rsidRPr="006C6701" w:rsidRDefault="00240428" w:rsidP="006F46FD">
      <w:pPr>
        <w:pStyle w:val="Amain"/>
      </w:pPr>
      <w:r w:rsidRPr="006C6701">
        <w:tab/>
      </w:r>
      <w:r w:rsidR="003B2E15" w:rsidRPr="006C6701">
        <w:t>3.</w:t>
      </w:r>
      <w:r w:rsidR="00C71237" w:rsidRPr="006C6701">
        <w:t>4</w:t>
      </w:r>
      <w:r w:rsidR="003B2E15" w:rsidRPr="006C6701">
        <w:tab/>
        <w:t xml:space="preserve">This </w:t>
      </w:r>
      <w:r w:rsidR="00A73CD3" w:rsidRPr="006C6701">
        <w:t>subsection</w:t>
      </w:r>
      <w:r w:rsidR="00D74310" w:rsidRPr="006C6701">
        <w:t xml:space="preserve"> </w:t>
      </w:r>
      <w:r w:rsidR="003B2E15" w:rsidRPr="006C6701">
        <w:t>applies in relation to sensitive inf</w:t>
      </w:r>
      <w:r w:rsidR="001F1AB9" w:rsidRPr="006C6701">
        <w:t>ormation about an individual if—</w:t>
      </w:r>
    </w:p>
    <w:p w14:paraId="2092432C" w14:textId="77777777" w:rsidR="003B2E15" w:rsidRPr="006C6701" w:rsidRDefault="001F1AB9" w:rsidP="006F46FD">
      <w:pPr>
        <w:pStyle w:val="Apara"/>
      </w:pPr>
      <w:r w:rsidRPr="006C6701">
        <w:tab/>
        <w:t>(a)</w:t>
      </w:r>
      <w:r w:rsidRPr="006C6701">
        <w:tab/>
      </w:r>
      <w:r w:rsidR="003B2E15" w:rsidRPr="006C6701">
        <w:t>the collection of the information is required or authorised by or und</w:t>
      </w:r>
      <w:r w:rsidRPr="006C6701">
        <w:t xml:space="preserve">er an Australian law or a court or </w:t>
      </w:r>
      <w:r w:rsidR="003B2E15" w:rsidRPr="006C6701">
        <w:t>tribunal order; or</w:t>
      </w:r>
    </w:p>
    <w:p w14:paraId="2627C18F" w14:textId="77777777" w:rsidR="003B2E15" w:rsidRPr="006C6701" w:rsidRDefault="003B2E15" w:rsidP="006F46FD">
      <w:pPr>
        <w:pStyle w:val="Apara"/>
        <w:keepNext/>
      </w:pPr>
      <w:r w:rsidRPr="006C6701">
        <w:lastRenderedPageBreak/>
        <w:tab/>
        <w:t>(b)</w:t>
      </w:r>
      <w:r w:rsidRPr="006C6701">
        <w:tab/>
        <w:t xml:space="preserve">a permitted general situation exists in relation to the collection of the information by the </w:t>
      </w:r>
      <w:r w:rsidR="00CC64F2" w:rsidRPr="006C6701">
        <w:t>public sector agency</w:t>
      </w:r>
      <w:r w:rsidRPr="006C6701">
        <w:t>; or</w:t>
      </w:r>
    </w:p>
    <w:p w14:paraId="5E3944DE" w14:textId="77777777" w:rsidR="003F68EB" w:rsidRPr="006C6701" w:rsidRDefault="003F68EB" w:rsidP="005772F7">
      <w:pPr>
        <w:pStyle w:val="aNote"/>
        <w:rPr>
          <w:sz w:val="24"/>
        </w:rPr>
      </w:pPr>
      <w:r w:rsidRPr="006C6701">
        <w:rPr>
          <w:rStyle w:val="charItals"/>
        </w:rPr>
        <w:t>Note</w:t>
      </w:r>
      <w:r w:rsidRPr="006C6701">
        <w:rPr>
          <w:rStyle w:val="charItals"/>
        </w:rPr>
        <w:tab/>
      </w:r>
      <w:r w:rsidRPr="006C6701">
        <w:t xml:space="preserve">The equivalent provision in the Commonwealth APPs includes a provision </w:t>
      </w:r>
      <w:r w:rsidR="00C15ADA" w:rsidRPr="006C6701">
        <w:t>applying</w:t>
      </w:r>
      <w:r w:rsidRPr="006C6701">
        <w:t xml:space="preserve"> to certain private sector entities </w:t>
      </w:r>
      <w:r w:rsidR="009443BF" w:rsidRPr="006C6701">
        <w:t>(see Commonwealth APP</w:t>
      </w:r>
      <w:r w:rsidRPr="006C6701">
        <w:t xml:space="preserve"> 3</w:t>
      </w:r>
      <w:r w:rsidR="007F0A55" w:rsidRPr="006C6701">
        <w:t>, s 3</w:t>
      </w:r>
      <w:r w:rsidRPr="006C6701">
        <w:t>.4 (c)).</w:t>
      </w:r>
    </w:p>
    <w:p w14:paraId="5613E225" w14:textId="77777777" w:rsidR="003B2E15" w:rsidRPr="006C6701" w:rsidRDefault="003B2E15" w:rsidP="004F0721">
      <w:pPr>
        <w:pStyle w:val="Apara"/>
      </w:pPr>
      <w:r w:rsidRPr="006C6701">
        <w:tab/>
        <w:t>(</w:t>
      </w:r>
      <w:r w:rsidR="00C71237" w:rsidRPr="006C6701">
        <w:t>d</w:t>
      </w:r>
      <w:r w:rsidRPr="006C6701">
        <w:t>)</w:t>
      </w:r>
      <w:r w:rsidRPr="006C6701">
        <w:tab/>
        <w:t xml:space="preserve">the </w:t>
      </w:r>
      <w:r w:rsidR="00CC64F2" w:rsidRPr="006C6701">
        <w:t>public sector agency</w:t>
      </w:r>
      <w:r w:rsidRPr="006C6701">
        <w:t xml:space="preserve"> is an enforcement body and the </w:t>
      </w:r>
      <w:r w:rsidR="00FA50FA" w:rsidRPr="006C6701">
        <w:t>agency</w:t>
      </w:r>
      <w:r w:rsidR="00C06EDA" w:rsidRPr="006C6701">
        <w:t xml:space="preserve"> reasonably believes that </w:t>
      </w:r>
      <w:r w:rsidRPr="006C6701">
        <w:t xml:space="preserve">the collection of the information is reasonably necessary for, or directly related to, </w:t>
      </w:r>
      <w:r w:rsidR="0093414B" w:rsidRPr="006C6701">
        <w:t>1 </w:t>
      </w:r>
      <w:r w:rsidRPr="006C6701">
        <w:t xml:space="preserve">or more of the </w:t>
      </w:r>
      <w:r w:rsidR="00C06EDA" w:rsidRPr="006C6701">
        <w:t>agency’s</w:t>
      </w:r>
      <w:r w:rsidRPr="006C6701">
        <w:t xml:space="preserve"> functions or activities</w:t>
      </w:r>
      <w:r w:rsidR="00B94564" w:rsidRPr="006C6701">
        <w:t>.</w:t>
      </w:r>
    </w:p>
    <w:p w14:paraId="53D79C0D" w14:textId="77777777" w:rsidR="00C20B38" w:rsidRPr="006C6701" w:rsidRDefault="005772F7" w:rsidP="005772F7">
      <w:pPr>
        <w:pStyle w:val="aNote"/>
      </w:pPr>
      <w:r>
        <w:rPr>
          <w:rStyle w:val="charItals"/>
        </w:rPr>
        <w:t>Note</w:t>
      </w:r>
      <w:r w:rsidR="00C06EDA" w:rsidRPr="006C6701">
        <w:rPr>
          <w:rStyle w:val="charItals"/>
        </w:rPr>
        <w:tab/>
      </w:r>
      <w:r w:rsidR="00C06EDA" w:rsidRPr="006C6701">
        <w:t xml:space="preserve">The equivalent provision in the Commonwealth </w:t>
      </w:r>
      <w:r w:rsidR="00C20B38" w:rsidRPr="006C6701">
        <w:t>APPs i</w:t>
      </w:r>
      <w:r w:rsidR="002C2B0B" w:rsidRPr="006C6701">
        <w:t>ncludes a provision applying to—</w:t>
      </w:r>
    </w:p>
    <w:p w14:paraId="118A8D2C" w14:textId="77777777" w:rsidR="00C06EDA" w:rsidRPr="006C6701" w:rsidRDefault="00422467" w:rsidP="005772F7">
      <w:pPr>
        <w:pStyle w:val="aNoteBulletss"/>
      </w:pPr>
      <w:r w:rsidRPr="006C6701">
        <w:rPr>
          <w:rFonts w:ascii="Symbol" w:hAnsi="Symbol"/>
        </w:rPr>
        <w:t></w:t>
      </w:r>
      <w:r w:rsidRPr="006C6701">
        <w:rPr>
          <w:rFonts w:ascii="Symbol" w:hAnsi="Symbol"/>
        </w:rPr>
        <w:tab/>
      </w:r>
      <w:r w:rsidR="00C06EDA" w:rsidRPr="006C6701">
        <w:t xml:space="preserve">the Commonwealth Immigration Department </w:t>
      </w:r>
      <w:r w:rsidR="009443BF" w:rsidRPr="006C6701">
        <w:t>(see Commonwealth APP</w:t>
      </w:r>
      <w:r w:rsidR="007F0A55" w:rsidRPr="006C6701">
        <w:t xml:space="preserve"> 3, s </w:t>
      </w:r>
      <w:r w:rsidR="00C20B38" w:rsidRPr="006C6701">
        <w:t>3.4 (d) (i));</w:t>
      </w:r>
      <w:r w:rsidR="007F0A55" w:rsidRPr="006C6701">
        <w:t xml:space="preserve"> and</w:t>
      </w:r>
    </w:p>
    <w:p w14:paraId="0B567A6C" w14:textId="4CF426CC" w:rsidR="00C06EDA" w:rsidRPr="006C6701" w:rsidRDefault="00422467" w:rsidP="005772F7">
      <w:pPr>
        <w:pStyle w:val="aNoteBulletss"/>
      </w:pPr>
      <w:r w:rsidRPr="006C6701">
        <w:rPr>
          <w:rFonts w:ascii="Symbol" w:hAnsi="Symbol"/>
        </w:rPr>
        <w:t></w:t>
      </w:r>
      <w:r w:rsidRPr="006C6701">
        <w:rPr>
          <w:rFonts w:ascii="Symbol" w:hAnsi="Symbol"/>
        </w:rPr>
        <w:tab/>
      </w:r>
      <w:r w:rsidR="00C15ADA" w:rsidRPr="006C6701">
        <w:t xml:space="preserve">non-profit organisations </w:t>
      </w:r>
      <w:r w:rsidR="009443BF" w:rsidRPr="006C6701">
        <w:t>(see Commonwealth APP</w:t>
      </w:r>
      <w:r w:rsidR="00CD0D7D" w:rsidRPr="006C6701">
        <w:t xml:space="preserve"> </w:t>
      </w:r>
      <w:r w:rsidR="007F0A55" w:rsidRPr="006C6701">
        <w:t>3, s</w:t>
      </w:r>
      <w:r w:rsidR="006F46FD">
        <w:t xml:space="preserve"> </w:t>
      </w:r>
      <w:r w:rsidR="00C20B38" w:rsidRPr="006C6701">
        <w:t>3.4</w:t>
      </w:r>
      <w:r w:rsidR="006F46FD">
        <w:t xml:space="preserve"> </w:t>
      </w:r>
      <w:r w:rsidR="00C15ADA" w:rsidRPr="006C6701">
        <w:t>(e)).</w:t>
      </w:r>
    </w:p>
    <w:p w14:paraId="0FA345DF" w14:textId="77777777" w:rsidR="003B2E15" w:rsidRPr="006C6701" w:rsidRDefault="003B2E15" w:rsidP="006F46FD">
      <w:pPr>
        <w:spacing w:before="240"/>
        <w:ind w:left="1134"/>
        <w:rPr>
          <w:rStyle w:val="charItals"/>
          <w:sz w:val="22"/>
        </w:rPr>
      </w:pPr>
      <w:r w:rsidRPr="006C6701">
        <w:rPr>
          <w:rStyle w:val="charItals"/>
          <w:sz w:val="22"/>
        </w:rPr>
        <w:t>Means of collection</w:t>
      </w:r>
    </w:p>
    <w:p w14:paraId="05BC3E2D" w14:textId="77777777" w:rsidR="003B2E15" w:rsidRPr="006C6701" w:rsidRDefault="00240428" w:rsidP="006F46FD">
      <w:pPr>
        <w:pStyle w:val="Amain"/>
      </w:pPr>
      <w:r w:rsidRPr="006C6701">
        <w:tab/>
      </w:r>
      <w:r w:rsidR="003B2E15" w:rsidRPr="006C6701">
        <w:t>3.</w:t>
      </w:r>
      <w:r w:rsidR="00C71237" w:rsidRPr="006C6701">
        <w:t>5</w:t>
      </w:r>
      <w:r w:rsidR="003B2E15" w:rsidRPr="006C6701">
        <w:tab/>
      </w:r>
      <w:r w:rsidR="00B94564" w:rsidRPr="006C6701">
        <w:t>A</w:t>
      </w:r>
      <w:r w:rsidR="00071F31" w:rsidRPr="006C6701">
        <w:t xml:space="preserve"> public sector agency</w:t>
      </w:r>
      <w:r w:rsidR="003B2E15" w:rsidRPr="006C6701">
        <w:t xml:space="preserve"> must collect personal information only by lawful and fair means.</w:t>
      </w:r>
    </w:p>
    <w:p w14:paraId="21AA06BC" w14:textId="77777777" w:rsidR="003B2E15" w:rsidRPr="006C6701" w:rsidRDefault="00240428" w:rsidP="006F46FD">
      <w:pPr>
        <w:pStyle w:val="Amain"/>
      </w:pPr>
      <w:r w:rsidRPr="006C6701">
        <w:tab/>
      </w:r>
      <w:r w:rsidR="003B2E15" w:rsidRPr="006C6701">
        <w:t>3.</w:t>
      </w:r>
      <w:r w:rsidR="00C71237" w:rsidRPr="006C6701">
        <w:t>6</w:t>
      </w:r>
      <w:r w:rsidR="003B2E15" w:rsidRPr="006C6701">
        <w:tab/>
      </w:r>
      <w:r w:rsidR="000645D4" w:rsidRPr="006C6701">
        <w:t>A</w:t>
      </w:r>
      <w:r w:rsidR="00071F31" w:rsidRPr="006C6701">
        <w:t xml:space="preserve"> public sector agency</w:t>
      </w:r>
      <w:r w:rsidR="003B2E15" w:rsidRPr="006C6701">
        <w:t xml:space="preserve"> must collect personal information about an individual </w:t>
      </w:r>
      <w:r w:rsidR="000645D4" w:rsidRPr="006C6701">
        <w:t>only from the individual unless—</w:t>
      </w:r>
    </w:p>
    <w:p w14:paraId="12D13197" w14:textId="77777777" w:rsidR="003B2E15" w:rsidRPr="006C6701" w:rsidRDefault="000645D4" w:rsidP="006F46FD">
      <w:pPr>
        <w:pStyle w:val="Apara"/>
      </w:pPr>
      <w:r w:rsidRPr="006C6701">
        <w:tab/>
        <w:t>(a)</w:t>
      </w:r>
      <w:r w:rsidRPr="006C6701">
        <w:tab/>
        <w:t>either—</w:t>
      </w:r>
    </w:p>
    <w:p w14:paraId="7E6838C8" w14:textId="77777777" w:rsidR="003B2E15" w:rsidRPr="006C6701" w:rsidRDefault="000645D4" w:rsidP="006F46FD">
      <w:pPr>
        <w:pStyle w:val="Asubpara"/>
      </w:pPr>
      <w:r w:rsidRPr="006C6701">
        <w:tab/>
        <w:t>(i)</w:t>
      </w:r>
      <w:r w:rsidRPr="006C6701">
        <w:tab/>
      </w:r>
      <w:r w:rsidR="003B2E15" w:rsidRPr="006C6701">
        <w:t>the individual consents to the collection of the information from someone other than the individual; or</w:t>
      </w:r>
    </w:p>
    <w:p w14:paraId="7F574311" w14:textId="77777777" w:rsidR="003B2E15" w:rsidRPr="006C6701" w:rsidRDefault="003B2E15" w:rsidP="006F46FD">
      <w:pPr>
        <w:pStyle w:val="Asubpara"/>
      </w:pPr>
      <w:r w:rsidRPr="006C6701">
        <w:tab/>
        <w:t>(ii)</w:t>
      </w:r>
      <w:r w:rsidRPr="006C6701">
        <w:tab/>
        <w:t xml:space="preserve">the </w:t>
      </w:r>
      <w:r w:rsidR="000645D4" w:rsidRPr="006C6701">
        <w:t>agency</w:t>
      </w:r>
      <w:r w:rsidRPr="006C6701">
        <w:t xml:space="preserve"> is required or authorised by or unde</w:t>
      </w:r>
      <w:r w:rsidR="0027450E" w:rsidRPr="006C6701">
        <w:t xml:space="preserve">r an Australian law, or a court or </w:t>
      </w:r>
      <w:r w:rsidRPr="006C6701">
        <w:t>tribunal order, to collect the information from someone other than the individual; or</w:t>
      </w:r>
    </w:p>
    <w:p w14:paraId="51B4F177" w14:textId="77777777" w:rsidR="003B2E15" w:rsidRPr="006C6701" w:rsidRDefault="003B2E15" w:rsidP="006F46FD">
      <w:pPr>
        <w:pStyle w:val="Apara"/>
      </w:pPr>
      <w:r w:rsidRPr="006C6701">
        <w:tab/>
        <w:t>(b)</w:t>
      </w:r>
      <w:r w:rsidRPr="006C6701">
        <w:tab/>
        <w:t>it is unreasonable or impracticable to do so.</w:t>
      </w:r>
    </w:p>
    <w:p w14:paraId="25A039AC" w14:textId="77777777" w:rsidR="0027450E" w:rsidRPr="006C6701" w:rsidRDefault="0027450E" w:rsidP="0027450E">
      <w:pPr>
        <w:pStyle w:val="aNote"/>
      </w:pPr>
      <w:r w:rsidRPr="006C6701">
        <w:rPr>
          <w:rStyle w:val="charItals"/>
        </w:rPr>
        <w:t>Note</w:t>
      </w:r>
      <w:r w:rsidRPr="006C6701">
        <w:rPr>
          <w:rStyle w:val="charItals"/>
        </w:rPr>
        <w:tab/>
      </w:r>
      <w:r w:rsidRPr="006C6701">
        <w:t>The equivalent provision in the Commonwealth APPs applies</w:t>
      </w:r>
      <w:r w:rsidR="009120AB" w:rsidRPr="006C6701">
        <w:t>,</w:t>
      </w:r>
      <w:r w:rsidRPr="006C6701">
        <w:t xml:space="preserve"> in part</w:t>
      </w:r>
      <w:r w:rsidR="009120AB" w:rsidRPr="006C6701">
        <w:t>,</w:t>
      </w:r>
      <w:r w:rsidRPr="006C6701">
        <w:t xml:space="preserve"> to certain private sector entities.</w:t>
      </w:r>
    </w:p>
    <w:p w14:paraId="0ED1545A" w14:textId="77777777" w:rsidR="003B2E15" w:rsidRPr="006C6701" w:rsidRDefault="003B2E15" w:rsidP="00A666C6">
      <w:pPr>
        <w:keepNext/>
        <w:spacing w:before="240"/>
        <w:ind w:left="1134"/>
        <w:rPr>
          <w:rStyle w:val="charItals"/>
          <w:sz w:val="22"/>
        </w:rPr>
      </w:pPr>
      <w:r w:rsidRPr="006C6701">
        <w:rPr>
          <w:rStyle w:val="charItals"/>
          <w:sz w:val="22"/>
        </w:rPr>
        <w:lastRenderedPageBreak/>
        <w:t>Solicited personal information</w:t>
      </w:r>
    </w:p>
    <w:p w14:paraId="0F9DC482" w14:textId="77777777" w:rsidR="003B2E15" w:rsidRPr="006C6701" w:rsidRDefault="00240428" w:rsidP="004F0721">
      <w:pPr>
        <w:pStyle w:val="Amain"/>
      </w:pPr>
      <w:r w:rsidRPr="006C6701">
        <w:tab/>
      </w:r>
      <w:r w:rsidR="003B2E15" w:rsidRPr="006C6701">
        <w:t>3.</w:t>
      </w:r>
      <w:r w:rsidR="00C71237" w:rsidRPr="006C6701">
        <w:t>7</w:t>
      </w:r>
      <w:r w:rsidR="003B2E15" w:rsidRPr="006C6701">
        <w:tab/>
      </w:r>
      <w:r w:rsidR="007D7FBD" w:rsidRPr="006C6701">
        <w:t>TPP 3</w:t>
      </w:r>
      <w:r w:rsidR="003B2E15" w:rsidRPr="006C6701">
        <w:t xml:space="preserve"> applies to the collection of personal inf</w:t>
      </w:r>
      <w:r w:rsidR="00912AE1" w:rsidRPr="006C6701">
        <w:t>ormation that is solicited by a</w:t>
      </w:r>
      <w:r w:rsidR="003B2E15" w:rsidRPr="006C6701">
        <w:t xml:space="preserve"> </w:t>
      </w:r>
      <w:r w:rsidR="00CC64F2" w:rsidRPr="006C6701">
        <w:t>public sector agency</w:t>
      </w:r>
      <w:r w:rsidR="003B2E15" w:rsidRPr="006C6701">
        <w:t>.</w:t>
      </w:r>
    </w:p>
    <w:p w14:paraId="32887177" w14:textId="77777777" w:rsidR="003B2E15" w:rsidRPr="006C6701" w:rsidRDefault="00912AE1" w:rsidP="004F0286">
      <w:pPr>
        <w:pStyle w:val="AH5Sec"/>
      </w:pPr>
      <w:bookmarkStart w:id="86" w:name="_Toc74659807"/>
      <w:r w:rsidRPr="00026DC1">
        <w:rPr>
          <w:rStyle w:val="CharSectNo"/>
        </w:rPr>
        <w:t>4</w:t>
      </w:r>
      <w:r w:rsidRPr="006C6701">
        <w:tab/>
      </w:r>
      <w:r w:rsidR="00E40CC7" w:rsidRPr="006C6701">
        <w:t>TPP</w:t>
      </w:r>
      <w:r w:rsidR="003B2E15" w:rsidRPr="006C6701">
        <w:t xml:space="preserve"> 4—dealing with unsolicited personal information</w:t>
      </w:r>
      <w:bookmarkEnd w:id="86"/>
    </w:p>
    <w:p w14:paraId="3775AB96" w14:textId="77777777" w:rsidR="003B2E15" w:rsidRPr="006C6701" w:rsidRDefault="00240428" w:rsidP="004F0721">
      <w:pPr>
        <w:pStyle w:val="Amain"/>
      </w:pPr>
      <w:r w:rsidRPr="006C6701">
        <w:tab/>
      </w:r>
      <w:r w:rsidR="00912AE1" w:rsidRPr="006C6701">
        <w:t>4.1</w:t>
      </w:r>
      <w:r w:rsidR="00912AE1" w:rsidRPr="006C6701">
        <w:tab/>
        <w:t>If—</w:t>
      </w:r>
    </w:p>
    <w:p w14:paraId="38446CAA" w14:textId="77777777" w:rsidR="003B2E15" w:rsidRPr="006C6701" w:rsidRDefault="00A60C0E" w:rsidP="004F0721">
      <w:pPr>
        <w:pStyle w:val="Apara"/>
      </w:pPr>
      <w:r w:rsidRPr="006C6701">
        <w:tab/>
        <w:t>(a)</w:t>
      </w:r>
      <w:r w:rsidRPr="006C6701">
        <w:tab/>
        <w:t>a</w:t>
      </w:r>
      <w:r w:rsidR="003B2E15" w:rsidRPr="006C6701">
        <w:t xml:space="preserve"> </w:t>
      </w:r>
      <w:r w:rsidR="00CC64F2" w:rsidRPr="006C6701">
        <w:t>public sector agency</w:t>
      </w:r>
      <w:r w:rsidR="003B2E15" w:rsidRPr="006C6701">
        <w:t xml:space="preserve"> receives personal information; and</w:t>
      </w:r>
    </w:p>
    <w:p w14:paraId="34098110" w14:textId="77777777" w:rsidR="003B2E15" w:rsidRPr="006C6701" w:rsidRDefault="003B2E15" w:rsidP="004F0721">
      <w:pPr>
        <w:pStyle w:val="Apara"/>
      </w:pPr>
      <w:r w:rsidRPr="006C6701">
        <w:tab/>
        <w:t>(b)</w:t>
      </w:r>
      <w:r w:rsidRPr="006C6701">
        <w:tab/>
        <w:t xml:space="preserve">the </w:t>
      </w:r>
      <w:r w:rsidR="00A60C0E" w:rsidRPr="006C6701">
        <w:t>agency</w:t>
      </w:r>
      <w:r w:rsidRPr="006C6701">
        <w:t xml:space="preserve"> did not solicit the information;</w:t>
      </w:r>
    </w:p>
    <w:p w14:paraId="6BA90B57" w14:textId="77777777" w:rsidR="003B2E15" w:rsidRPr="006C6701" w:rsidRDefault="003B2E15" w:rsidP="00A60C0E">
      <w:pPr>
        <w:pStyle w:val="Amainreturn"/>
      </w:pPr>
      <w:r w:rsidRPr="006C6701">
        <w:t xml:space="preserve">the </w:t>
      </w:r>
      <w:r w:rsidR="00A60C0E" w:rsidRPr="006C6701">
        <w:t>agency</w:t>
      </w:r>
      <w:r w:rsidRPr="006C6701">
        <w:t xml:space="preserve"> must, within a reasonable period after receiving the information, </w:t>
      </w:r>
      <w:r w:rsidR="00737CDA" w:rsidRPr="006C6701">
        <w:t>decide</w:t>
      </w:r>
      <w:r w:rsidRPr="006C6701">
        <w:t xml:space="preserve"> whether or not the </w:t>
      </w:r>
      <w:r w:rsidR="00A60C0E" w:rsidRPr="006C6701">
        <w:t>agency</w:t>
      </w:r>
      <w:r w:rsidRPr="006C6701">
        <w:t xml:space="preserve"> could have collected the information under </w:t>
      </w:r>
      <w:r w:rsidR="00E40CC7" w:rsidRPr="006C6701">
        <w:t>TPP</w:t>
      </w:r>
      <w:r w:rsidRPr="006C6701">
        <w:t xml:space="preserve"> 3 if the </w:t>
      </w:r>
      <w:r w:rsidR="00A60C0E" w:rsidRPr="006C6701">
        <w:t>agency</w:t>
      </w:r>
      <w:r w:rsidRPr="006C6701">
        <w:t xml:space="preserve"> had solicited the information.</w:t>
      </w:r>
    </w:p>
    <w:p w14:paraId="4F250237" w14:textId="77777777" w:rsidR="003B2E15" w:rsidRPr="006C6701" w:rsidRDefault="00240428" w:rsidP="004F0721">
      <w:pPr>
        <w:pStyle w:val="Amain"/>
      </w:pPr>
      <w:r w:rsidRPr="006C6701">
        <w:tab/>
      </w:r>
      <w:r w:rsidR="003B2E15" w:rsidRPr="006C6701">
        <w:t>4.2</w:t>
      </w:r>
      <w:r w:rsidR="003B2E15" w:rsidRPr="006C6701">
        <w:tab/>
        <w:t xml:space="preserve">The </w:t>
      </w:r>
      <w:r w:rsidR="00CC64F2" w:rsidRPr="006C6701">
        <w:t>public sector agency</w:t>
      </w:r>
      <w:r w:rsidR="003B2E15" w:rsidRPr="006C6701">
        <w:t xml:space="preserve"> may use or disclose the personal information for the purposes of making the </w:t>
      </w:r>
      <w:r w:rsidR="00737CDA" w:rsidRPr="006C6701">
        <w:t>decision</w:t>
      </w:r>
      <w:r w:rsidR="003B2E15" w:rsidRPr="006C6701">
        <w:t xml:space="preserve"> under </w:t>
      </w:r>
      <w:r w:rsidR="008B0A20" w:rsidRPr="006C6701">
        <w:t>TPP</w:t>
      </w:r>
      <w:r w:rsidR="00BA677B" w:rsidRPr="006C6701">
        <w:t> </w:t>
      </w:r>
      <w:r w:rsidR="003B2E15" w:rsidRPr="006C6701">
        <w:t>4.1.</w:t>
      </w:r>
    </w:p>
    <w:p w14:paraId="59D2CA53" w14:textId="77777777" w:rsidR="003B2E15" w:rsidRPr="006C6701" w:rsidRDefault="00240428" w:rsidP="004F0721">
      <w:pPr>
        <w:pStyle w:val="Amain"/>
      </w:pPr>
      <w:r w:rsidRPr="006C6701">
        <w:tab/>
      </w:r>
      <w:r w:rsidR="002F4DB7" w:rsidRPr="006C6701">
        <w:t>4.3</w:t>
      </w:r>
      <w:r w:rsidR="002F4DB7" w:rsidRPr="006C6701">
        <w:tab/>
        <w:t>If—</w:t>
      </w:r>
    </w:p>
    <w:p w14:paraId="06A8C3E6" w14:textId="77777777" w:rsidR="003B2E15" w:rsidRPr="006C6701" w:rsidRDefault="002F4DB7" w:rsidP="004F0721">
      <w:pPr>
        <w:pStyle w:val="Apara"/>
      </w:pPr>
      <w:r w:rsidRPr="006C6701">
        <w:tab/>
        <w:t>(a)</w:t>
      </w:r>
      <w:r w:rsidRPr="006C6701">
        <w:tab/>
      </w:r>
      <w:r w:rsidR="003B2E15" w:rsidRPr="006C6701">
        <w:t xml:space="preserve">the </w:t>
      </w:r>
      <w:r w:rsidR="00CC64F2" w:rsidRPr="006C6701">
        <w:t>public sector agency</w:t>
      </w:r>
      <w:r w:rsidR="003B2E15" w:rsidRPr="006C6701">
        <w:t xml:space="preserve"> </w:t>
      </w:r>
      <w:r w:rsidR="00737CDA" w:rsidRPr="006C6701">
        <w:t>decides</w:t>
      </w:r>
      <w:r w:rsidR="003B2E15" w:rsidRPr="006C6701">
        <w:t xml:space="preserve"> that the </w:t>
      </w:r>
      <w:r w:rsidRPr="006C6701">
        <w:t>agency</w:t>
      </w:r>
      <w:r w:rsidR="003B2E15" w:rsidRPr="006C6701">
        <w:t xml:space="preserve"> could not have collected the personal information; and</w:t>
      </w:r>
    </w:p>
    <w:p w14:paraId="136FF7B2" w14:textId="77777777" w:rsidR="003B2E15" w:rsidRPr="006C6701" w:rsidRDefault="002F4DB7" w:rsidP="004F0721">
      <w:pPr>
        <w:pStyle w:val="Apara"/>
      </w:pPr>
      <w:r w:rsidRPr="006C6701">
        <w:tab/>
        <w:t>(b)</w:t>
      </w:r>
      <w:r w:rsidRPr="006C6701">
        <w:tab/>
      </w:r>
      <w:r w:rsidR="003B2E15" w:rsidRPr="006C6701">
        <w:t xml:space="preserve">the information is not contained in a </w:t>
      </w:r>
      <w:r w:rsidR="0043261F" w:rsidRPr="006C6701">
        <w:t>t</w:t>
      </w:r>
      <w:r w:rsidRPr="006C6701">
        <w:t>erritory</w:t>
      </w:r>
      <w:r w:rsidR="003B2E15" w:rsidRPr="006C6701">
        <w:t xml:space="preserve"> record;</w:t>
      </w:r>
    </w:p>
    <w:p w14:paraId="497E106D" w14:textId="77777777" w:rsidR="003B2E15" w:rsidRPr="006C6701" w:rsidRDefault="003B2E15" w:rsidP="002F4DB7">
      <w:pPr>
        <w:pStyle w:val="Amainreturn"/>
      </w:pPr>
      <w:r w:rsidRPr="006C6701">
        <w:t xml:space="preserve">the </w:t>
      </w:r>
      <w:r w:rsidR="002F4DB7" w:rsidRPr="006C6701">
        <w:t>agency</w:t>
      </w:r>
      <w:r w:rsidRPr="006C6701">
        <w:t xml:space="preserve"> must, as soon as practicable but only if it is lawful and reasonable to do so, destroy the information or ensure that the information is de</w:t>
      </w:r>
      <w:r w:rsidR="00C71237" w:rsidRPr="006C6701">
        <w:t>-</w:t>
      </w:r>
      <w:r w:rsidRPr="006C6701">
        <w:t>identified.</w:t>
      </w:r>
    </w:p>
    <w:p w14:paraId="0448F83F" w14:textId="56E70D59" w:rsidR="003B2E15" w:rsidRPr="006C6701" w:rsidRDefault="00240428" w:rsidP="004F0721">
      <w:pPr>
        <w:pStyle w:val="Amain"/>
      </w:pPr>
      <w:r w:rsidRPr="006C6701">
        <w:tab/>
      </w:r>
      <w:r w:rsidR="003B2E15" w:rsidRPr="006C6701">
        <w:t>4.4</w:t>
      </w:r>
      <w:r w:rsidR="003B2E15" w:rsidRPr="006C6701">
        <w:tab/>
        <w:t xml:space="preserve">If </w:t>
      </w:r>
      <w:r w:rsidR="008B0A20" w:rsidRPr="006C6701">
        <w:t>TPP</w:t>
      </w:r>
      <w:r w:rsidR="003B2E15" w:rsidRPr="006C6701">
        <w:t xml:space="preserve"> 4.3 does not apply in relatio</w:t>
      </w:r>
      <w:r w:rsidR="008B0A20" w:rsidRPr="006C6701">
        <w:t>n to the personal information, T</w:t>
      </w:r>
      <w:r w:rsidR="002B74F2" w:rsidRPr="006C6701">
        <w:t>PP</w:t>
      </w:r>
      <w:r w:rsidR="00BA677B" w:rsidRPr="006C6701">
        <w:t>s</w:t>
      </w:r>
      <w:r w:rsidR="006F46FD">
        <w:t> </w:t>
      </w:r>
      <w:r w:rsidR="003B2E15" w:rsidRPr="006C6701">
        <w:t xml:space="preserve">5 to 13 apply in relation to the information as if the </w:t>
      </w:r>
      <w:r w:rsidR="002B74F2" w:rsidRPr="006C6701">
        <w:t>agency</w:t>
      </w:r>
      <w:r w:rsidR="003B2E15" w:rsidRPr="006C6701">
        <w:t xml:space="preserve"> had collected the information under </w:t>
      </w:r>
      <w:r w:rsidR="008B0A20" w:rsidRPr="006C6701">
        <w:t>T</w:t>
      </w:r>
      <w:r w:rsidR="002B74F2" w:rsidRPr="006C6701">
        <w:t>PP</w:t>
      </w:r>
      <w:r w:rsidR="003B2E15" w:rsidRPr="006C6701">
        <w:t xml:space="preserve"> 3.</w:t>
      </w:r>
    </w:p>
    <w:p w14:paraId="7E6849C5" w14:textId="77777777" w:rsidR="003B2E15" w:rsidRPr="006C6701" w:rsidRDefault="00380CC5" w:rsidP="004F0286">
      <w:pPr>
        <w:pStyle w:val="AH5Sec"/>
      </w:pPr>
      <w:bookmarkStart w:id="87" w:name="_Toc74659808"/>
      <w:r w:rsidRPr="00026DC1">
        <w:rPr>
          <w:rStyle w:val="CharSectNo"/>
        </w:rPr>
        <w:lastRenderedPageBreak/>
        <w:t>5</w:t>
      </w:r>
      <w:r w:rsidRPr="006C6701">
        <w:tab/>
      </w:r>
      <w:r w:rsidR="00E40CC7" w:rsidRPr="006C6701">
        <w:t>TPP</w:t>
      </w:r>
      <w:r w:rsidR="003B2E15" w:rsidRPr="006C6701">
        <w:t xml:space="preserve"> 5—notification of the collection of personal information</w:t>
      </w:r>
      <w:bookmarkEnd w:id="87"/>
    </w:p>
    <w:p w14:paraId="01E31650" w14:textId="77777777" w:rsidR="003B2E15" w:rsidRPr="006C6701" w:rsidRDefault="00240428" w:rsidP="004F0721">
      <w:pPr>
        <w:pStyle w:val="Amain"/>
      </w:pPr>
      <w:r w:rsidRPr="006C6701">
        <w:tab/>
      </w:r>
      <w:r w:rsidR="003B2E15" w:rsidRPr="006C6701">
        <w:t>5.1</w:t>
      </w:r>
      <w:r w:rsidR="003B2E15" w:rsidRPr="006C6701">
        <w:tab/>
        <w:t xml:space="preserve">At or before the time or, if that is not practicable, </w:t>
      </w:r>
      <w:r w:rsidR="0031109E" w:rsidRPr="006C6701">
        <w:t>as soon as practicable after, a</w:t>
      </w:r>
      <w:r w:rsidR="003B2E15" w:rsidRPr="006C6701">
        <w:t xml:space="preserve"> </w:t>
      </w:r>
      <w:r w:rsidR="00CC64F2" w:rsidRPr="006C6701">
        <w:t>public sector agency</w:t>
      </w:r>
      <w:r w:rsidR="003B2E15" w:rsidRPr="006C6701">
        <w:t xml:space="preserve"> collects personal information about an individual, the </w:t>
      </w:r>
      <w:r w:rsidR="0031109E" w:rsidRPr="006C6701">
        <w:t>agency</w:t>
      </w:r>
      <w:r w:rsidR="003B2E15" w:rsidRPr="006C6701">
        <w:t xml:space="preserve"> must</w:t>
      </w:r>
      <w:r w:rsidR="00EC41E5" w:rsidRPr="006C6701">
        <w:t xml:space="preserve"> take</w:t>
      </w:r>
      <w:r w:rsidR="003B2E15" w:rsidRPr="006C6701">
        <w:t xml:space="preserve"> </w:t>
      </w:r>
      <w:r w:rsidR="00EC41E5" w:rsidRPr="006C6701">
        <w:t>reasonable steps</w:t>
      </w:r>
      <w:r w:rsidR="0031109E" w:rsidRPr="006C6701">
        <w:t>—</w:t>
      </w:r>
    </w:p>
    <w:p w14:paraId="7FDBA565" w14:textId="77777777" w:rsidR="003B2E15" w:rsidRPr="006C6701" w:rsidRDefault="0008764B" w:rsidP="004F0721">
      <w:pPr>
        <w:pStyle w:val="Apara"/>
      </w:pPr>
      <w:r w:rsidRPr="006C6701">
        <w:tab/>
        <w:t>(a)</w:t>
      </w:r>
      <w:r w:rsidRPr="006C6701">
        <w:tab/>
      </w:r>
      <w:r w:rsidR="003B2E15" w:rsidRPr="006C6701">
        <w:t xml:space="preserve">to notify the individual of </w:t>
      </w:r>
      <w:r w:rsidR="0090740E" w:rsidRPr="006C6701">
        <w:t>the</w:t>
      </w:r>
      <w:r w:rsidR="00554749" w:rsidRPr="006C6701">
        <w:t xml:space="preserve"> matter</w:t>
      </w:r>
      <w:r w:rsidR="0090740E" w:rsidRPr="006C6701">
        <w:t>s</w:t>
      </w:r>
      <w:r w:rsidR="003B2E15" w:rsidRPr="006C6701">
        <w:t xml:space="preserve"> </w:t>
      </w:r>
      <w:r w:rsidRPr="006C6701">
        <w:t>mentioned</w:t>
      </w:r>
      <w:r w:rsidR="003B2E15" w:rsidRPr="006C6701">
        <w:t xml:space="preserve"> in </w:t>
      </w:r>
      <w:r w:rsidR="008B0A20" w:rsidRPr="006C6701">
        <w:t>TPP</w:t>
      </w:r>
      <w:r w:rsidRPr="006C6701">
        <w:t> </w:t>
      </w:r>
      <w:r w:rsidR="003B2E15" w:rsidRPr="006C6701">
        <w:t xml:space="preserve">5.2 </w:t>
      </w:r>
      <w:r w:rsidR="0090740E" w:rsidRPr="006C6701">
        <w:t>that are</w:t>
      </w:r>
      <w:r w:rsidR="00554749" w:rsidRPr="006C6701">
        <w:t xml:space="preserve"> </w:t>
      </w:r>
      <w:r w:rsidR="003B2E15" w:rsidRPr="006C6701">
        <w:t>reasonable in the circumstances; or</w:t>
      </w:r>
    </w:p>
    <w:p w14:paraId="28650596" w14:textId="77777777" w:rsidR="003B2E15" w:rsidRPr="006C6701" w:rsidRDefault="003B2E15" w:rsidP="004F0721">
      <w:pPr>
        <w:pStyle w:val="Apara"/>
      </w:pPr>
      <w:r w:rsidRPr="006C6701">
        <w:tab/>
        <w:t>(b)</w:t>
      </w:r>
      <w:r w:rsidRPr="006C6701">
        <w:tab/>
        <w:t xml:space="preserve">to otherwise ensure that the individual is aware of </w:t>
      </w:r>
      <w:r w:rsidR="00384D39" w:rsidRPr="006C6701">
        <w:t xml:space="preserve">those </w:t>
      </w:r>
      <w:r w:rsidRPr="006C6701">
        <w:t>matters.</w:t>
      </w:r>
    </w:p>
    <w:p w14:paraId="469419A4" w14:textId="77777777" w:rsidR="003B2E15" w:rsidRPr="006C6701" w:rsidRDefault="00240428" w:rsidP="004F0721">
      <w:pPr>
        <w:pStyle w:val="Amain"/>
      </w:pPr>
      <w:r w:rsidRPr="006C6701">
        <w:tab/>
      </w:r>
      <w:r w:rsidR="00384D39" w:rsidRPr="006C6701">
        <w:t>5.2</w:t>
      </w:r>
      <w:r w:rsidR="00384D39" w:rsidRPr="006C6701">
        <w:tab/>
        <w:t>The matters for</w:t>
      </w:r>
      <w:r w:rsidR="003B2E15" w:rsidRPr="006C6701">
        <w:t xml:space="preserve"> </w:t>
      </w:r>
      <w:r w:rsidR="008B0A20" w:rsidRPr="006C6701">
        <w:t>TPP</w:t>
      </w:r>
      <w:r w:rsidR="003B2E15" w:rsidRPr="006C6701">
        <w:t xml:space="preserve"> 5.1 are as follows:</w:t>
      </w:r>
    </w:p>
    <w:p w14:paraId="3AA893BA" w14:textId="77777777" w:rsidR="003B2E15" w:rsidRPr="006C6701" w:rsidRDefault="00384D39" w:rsidP="004F0721">
      <w:pPr>
        <w:pStyle w:val="Apara"/>
      </w:pPr>
      <w:r w:rsidRPr="006C6701">
        <w:tab/>
        <w:t>(a)</w:t>
      </w:r>
      <w:r w:rsidRPr="006C6701">
        <w:tab/>
      </w:r>
      <w:r w:rsidR="003B2E15" w:rsidRPr="006C6701">
        <w:t xml:space="preserve">the identity and contact details of the </w:t>
      </w:r>
      <w:r w:rsidR="00CC64F2" w:rsidRPr="006C6701">
        <w:t>public sector agency</w:t>
      </w:r>
      <w:r w:rsidR="003B2E15" w:rsidRPr="006C6701">
        <w:t>;</w:t>
      </w:r>
    </w:p>
    <w:p w14:paraId="703816AB" w14:textId="77777777" w:rsidR="003B2E15" w:rsidRPr="006C6701" w:rsidRDefault="00384D39" w:rsidP="004F0721">
      <w:pPr>
        <w:pStyle w:val="Apara"/>
      </w:pPr>
      <w:r w:rsidRPr="006C6701">
        <w:tab/>
        <w:t>(b)</w:t>
      </w:r>
      <w:r w:rsidRPr="006C6701">
        <w:tab/>
        <w:t>if—</w:t>
      </w:r>
    </w:p>
    <w:p w14:paraId="32CA7EA1" w14:textId="77777777" w:rsidR="003B2E15" w:rsidRPr="006C6701" w:rsidRDefault="0095419E" w:rsidP="004F0721">
      <w:pPr>
        <w:pStyle w:val="Asubpara"/>
      </w:pPr>
      <w:r w:rsidRPr="006C6701">
        <w:tab/>
        <w:t>(i)</w:t>
      </w:r>
      <w:r w:rsidRPr="006C6701">
        <w:tab/>
      </w:r>
      <w:r w:rsidR="003B2E15" w:rsidRPr="006C6701">
        <w:t xml:space="preserve">the </w:t>
      </w:r>
      <w:r w:rsidR="00CC64F2" w:rsidRPr="006C6701">
        <w:t>public sector agency</w:t>
      </w:r>
      <w:r w:rsidR="003B2E15" w:rsidRPr="006C6701">
        <w:t xml:space="preserve"> collects the personal information from someone other than the individual; or</w:t>
      </w:r>
    </w:p>
    <w:p w14:paraId="1D68BE88" w14:textId="77777777" w:rsidR="003B2E15" w:rsidRPr="006C6701" w:rsidRDefault="003B2E15" w:rsidP="004F0721">
      <w:pPr>
        <w:pStyle w:val="Asubpara"/>
      </w:pPr>
      <w:r w:rsidRPr="006C6701">
        <w:tab/>
        <w:t>(ii)</w:t>
      </w:r>
      <w:r w:rsidRPr="006C6701">
        <w:tab/>
        <w:t xml:space="preserve">the individual may not be aware that the </w:t>
      </w:r>
      <w:r w:rsidR="00CC64F2" w:rsidRPr="006C6701">
        <w:t>public sector agency</w:t>
      </w:r>
      <w:r w:rsidRPr="006C6701">
        <w:t xml:space="preserve"> has collected the personal information;</w:t>
      </w:r>
    </w:p>
    <w:p w14:paraId="56622B4A" w14:textId="77777777" w:rsidR="003B2E15" w:rsidRPr="006C6701" w:rsidRDefault="003B2E15" w:rsidP="0095419E">
      <w:pPr>
        <w:pStyle w:val="Aparareturn"/>
      </w:pPr>
      <w:r w:rsidRPr="006C6701">
        <w:t xml:space="preserve">the fact that the </w:t>
      </w:r>
      <w:r w:rsidR="0095419E" w:rsidRPr="006C6701">
        <w:t>agency</w:t>
      </w:r>
      <w:r w:rsidRPr="006C6701">
        <w:t xml:space="preserve"> collects, or has collected, the information and the circumstances of that collection;</w:t>
      </w:r>
    </w:p>
    <w:p w14:paraId="0F23A574" w14:textId="77777777" w:rsidR="003B2E15" w:rsidRPr="006C6701" w:rsidRDefault="001B7F1F" w:rsidP="004F0721">
      <w:pPr>
        <w:pStyle w:val="Apara"/>
      </w:pPr>
      <w:r w:rsidRPr="006C6701">
        <w:tab/>
        <w:t>(</w:t>
      </w:r>
      <w:r w:rsidR="00036B9A" w:rsidRPr="006C6701">
        <w:t>c</w:t>
      </w:r>
      <w:r w:rsidRPr="006C6701">
        <w:t>)</w:t>
      </w:r>
      <w:r w:rsidRPr="006C6701">
        <w:tab/>
      </w:r>
      <w:r w:rsidR="003B2E15" w:rsidRPr="006C6701">
        <w:t>if the collection of the personal information is required or authorised by or und</w:t>
      </w:r>
      <w:r w:rsidR="00036B9A" w:rsidRPr="006C6701">
        <w:t xml:space="preserve">er an Australian law, or a court or </w:t>
      </w:r>
      <w:r w:rsidR="003B2E15" w:rsidRPr="006C6701">
        <w:t>tribunal order—the fact that the collection is required or authorised (including the name of the Australi</w:t>
      </w:r>
      <w:r w:rsidR="00036B9A" w:rsidRPr="006C6701">
        <w:t xml:space="preserve">an law, or details of the court or </w:t>
      </w:r>
      <w:r w:rsidR="003B2E15" w:rsidRPr="006C6701">
        <w:t>tribunal order, that requires or authorises the collection);</w:t>
      </w:r>
    </w:p>
    <w:p w14:paraId="658F185F" w14:textId="77777777" w:rsidR="003B2E15" w:rsidRPr="006C6701" w:rsidRDefault="003B2E15" w:rsidP="004F0721">
      <w:pPr>
        <w:pStyle w:val="Apara"/>
      </w:pPr>
      <w:r w:rsidRPr="006C6701">
        <w:tab/>
        <w:t>(d)</w:t>
      </w:r>
      <w:r w:rsidRPr="006C6701">
        <w:tab/>
        <w:t xml:space="preserve">the purposes for which the </w:t>
      </w:r>
      <w:r w:rsidR="00CC64F2" w:rsidRPr="006C6701">
        <w:t>public sector agency</w:t>
      </w:r>
      <w:r w:rsidRPr="006C6701">
        <w:t xml:space="preserve"> collects the personal information;</w:t>
      </w:r>
    </w:p>
    <w:p w14:paraId="3DA6EE6C" w14:textId="77777777" w:rsidR="003B2E15" w:rsidRPr="006C6701" w:rsidRDefault="003B2E15" w:rsidP="004F0721">
      <w:pPr>
        <w:pStyle w:val="Apara"/>
      </w:pPr>
      <w:r w:rsidRPr="006C6701">
        <w:tab/>
        <w:t>(e)</w:t>
      </w:r>
      <w:r w:rsidRPr="006C6701">
        <w:tab/>
        <w:t xml:space="preserve">the main consequences (if any) for the individual if all or some of the personal information is not collected by the </w:t>
      </w:r>
      <w:r w:rsidR="00CC64F2" w:rsidRPr="006C6701">
        <w:t>public sector agency</w:t>
      </w:r>
      <w:r w:rsidRPr="006C6701">
        <w:t>;</w:t>
      </w:r>
    </w:p>
    <w:p w14:paraId="48156D04" w14:textId="77777777" w:rsidR="003B2E15" w:rsidRPr="006C6701" w:rsidRDefault="003B2E15" w:rsidP="006F46FD">
      <w:pPr>
        <w:pStyle w:val="Apara"/>
        <w:keepLines/>
      </w:pPr>
      <w:r w:rsidRPr="006C6701">
        <w:lastRenderedPageBreak/>
        <w:tab/>
        <w:t>(f)</w:t>
      </w:r>
      <w:r w:rsidRPr="006C6701">
        <w:tab/>
        <w:t xml:space="preserve">any other </w:t>
      </w:r>
      <w:r w:rsidR="00CC64F2" w:rsidRPr="006C6701">
        <w:t>public sector agency</w:t>
      </w:r>
      <w:r w:rsidRPr="006C6701">
        <w:t xml:space="preserve"> or </w:t>
      </w:r>
      <w:r w:rsidR="00036B9A" w:rsidRPr="006C6701">
        <w:t>entity</w:t>
      </w:r>
      <w:r w:rsidRPr="006C6701">
        <w:t xml:space="preserve">, or the </w:t>
      </w:r>
      <w:r w:rsidR="006F306E" w:rsidRPr="006C6701">
        <w:t>kinds</w:t>
      </w:r>
      <w:r w:rsidRPr="006C6701">
        <w:t xml:space="preserve"> of any other </w:t>
      </w:r>
      <w:r w:rsidR="00036B9A" w:rsidRPr="006C6701">
        <w:t>p</w:t>
      </w:r>
      <w:r w:rsidR="008873F2" w:rsidRPr="006C6701">
        <w:t>ublic sector agencies</w:t>
      </w:r>
      <w:r w:rsidRPr="006C6701">
        <w:t xml:space="preserve"> or </w:t>
      </w:r>
      <w:r w:rsidR="00036B9A" w:rsidRPr="006C6701">
        <w:t>entities</w:t>
      </w:r>
      <w:r w:rsidRPr="006C6701">
        <w:t xml:space="preserve">, to which the </w:t>
      </w:r>
      <w:r w:rsidR="00CC64F2" w:rsidRPr="006C6701">
        <w:t>public sector agency</w:t>
      </w:r>
      <w:r w:rsidRPr="006C6701">
        <w:t xml:space="preserve"> usually discloses personal information of the kind collected by the </w:t>
      </w:r>
      <w:r w:rsidR="00036B9A" w:rsidRPr="006C6701">
        <w:t>agency</w:t>
      </w:r>
      <w:r w:rsidRPr="006C6701">
        <w:t>;</w:t>
      </w:r>
    </w:p>
    <w:p w14:paraId="79040CBD" w14:textId="77777777" w:rsidR="003B2E15" w:rsidRPr="006C6701" w:rsidRDefault="003B2E15" w:rsidP="004F0721">
      <w:pPr>
        <w:pStyle w:val="Apara"/>
      </w:pPr>
      <w:r w:rsidRPr="006C6701">
        <w:tab/>
      </w:r>
      <w:r w:rsidR="008B0A20" w:rsidRPr="006C6701">
        <w:t>(g)</w:t>
      </w:r>
      <w:r w:rsidR="008B0A20" w:rsidRPr="006C6701">
        <w:tab/>
        <w:t>that the T</w:t>
      </w:r>
      <w:r w:rsidRPr="006C6701">
        <w:t xml:space="preserve">PP privacy policy of the </w:t>
      </w:r>
      <w:r w:rsidR="00CC64F2" w:rsidRPr="006C6701">
        <w:t>public sector agency</w:t>
      </w:r>
      <w:r w:rsidRPr="006C6701">
        <w:t xml:space="preserve"> contains information about how the individual may access the personal information about the individual that is held by the </w:t>
      </w:r>
      <w:r w:rsidR="00036B9A" w:rsidRPr="006C6701">
        <w:t>agency</w:t>
      </w:r>
      <w:r w:rsidRPr="006C6701">
        <w:t xml:space="preserve"> and seek the correction of </w:t>
      </w:r>
      <w:r w:rsidR="00036B9A" w:rsidRPr="006C6701">
        <w:t>the</w:t>
      </w:r>
      <w:r w:rsidRPr="006C6701">
        <w:t xml:space="preserve"> information;</w:t>
      </w:r>
    </w:p>
    <w:p w14:paraId="2B69AA25" w14:textId="77777777" w:rsidR="003B2E15" w:rsidRPr="006C6701" w:rsidRDefault="008B0A20" w:rsidP="004F0721">
      <w:pPr>
        <w:pStyle w:val="Apara"/>
      </w:pPr>
      <w:r w:rsidRPr="006C6701">
        <w:tab/>
        <w:t>(h)</w:t>
      </w:r>
      <w:r w:rsidRPr="006C6701">
        <w:tab/>
        <w:t>that the T</w:t>
      </w:r>
      <w:r w:rsidR="003B2E15" w:rsidRPr="006C6701">
        <w:t xml:space="preserve">PP privacy policy of the </w:t>
      </w:r>
      <w:r w:rsidR="00CC64F2" w:rsidRPr="006C6701">
        <w:t>public sector agency</w:t>
      </w:r>
      <w:r w:rsidR="003B2E15" w:rsidRPr="006C6701">
        <w:t xml:space="preserve"> contains information about how the individual may </w:t>
      </w:r>
      <w:r w:rsidRPr="006C6701">
        <w:t>complain about a breach of the T</w:t>
      </w:r>
      <w:r w:rsidR="00036B9A" w:rsidRPr="006C6701">
        <w:t>PPs</w:t>
      </w:r>
      <w:r w:rsidR="003B2E15" w:rsidRPr="006C6701">
        <w:t xml:space="preserve">, or </w:t>
      </w:r>
      <w:r w:rsidR="00036B9A" w:rsidRPr="006C6701">
        <w:t>any</w:t>
      </w:r>
      <w:r w:rsidRPr="006C6701">
        <w:t xml:space="preserve"> T</w:t>
      </w:r>
      <w:r w:rsidR="00AF7044" w:rsidRPr="006C6701">
        <w:t>PP code</w:t>
      </w:r>
      <w:r w:rsidR="003B2E15" w:rsidRPr="006C6701">
        <w:t xml:space="preserve"> that binds the </w:t>
      </w:r>
      <w:r w:rsidR="00036B9A" w:rsidRPr="006C6701">
        <w:t>agency</w:t>
      </w:r>
      <w:r w:rsidR="003B2E15" w:rsidRPr="006C6701">
        <w:t xml:space="preserve">, and how the </w:t>
      </w:r>
      <w:r w:rsidR="00036B9A" w:rsidRPr="006C6701">
        <w:t>agency</w:t>
      </w:r>
      <w:r w:rsidR="003B2E15" w:rsidRPr="006C6701">
        <w:t xml:space="preserve"> will deal with </w:t>
      </w:r>
      <w:r w:rsidR="0081330C" w:rsidRPr="006C6701">
        <w:t>the</w:t>
      </w:r>
      <w:r w:rsidR="003B2E15" w:rsidRPr="006C6701">
        <w:t xml:space="preserve"> complaint;</w:t>
      </w:r>
    </w:p>
    <w:p w14:paraId="0FB10E1C" w14:textId="77777777" w:rsidR="003B2E15" w:rsidRPr="006C6701" w:rsidRDefault="003B2E15" w:rsidP="004F0721">
      <w:pPr>
        <w:pStyle w:val="Apara"/>
      </w:pPr>
      <w:r w:rsidRPr="006C6701">
        <w:tab/>
        <w:t>(i)</w:t>
      </w:r>
      <w:r w:rsidRPr="006C6701">
        <w:tab/>
        <w:t xml:space="preserve">whether the </w:t>
      </w:r>
      <w:r w:rsidR="00CC64F2" w:rsidRPr="006C6701">
        <w:t>public sector agency</w:t>
      </w:r>
      <w:r w:rsidRPr="006C6701">
        <w:t xml:space="preserve"> is likely to disclose the personal information to overseas recipients;</w:t>
      </w:r>
    </w:p>
    <w:p w14:paraId="1676F249" w14:textId="77777777" w:rsidR="003B2E15" w:rsidRPr="006C6701" w:rsidRDefault="003B2E15" w:rsidP="004F0721">
      <w:pPr>
        <w:pStyle w:val="Apara"/>
      </w:pPr>
      <w:r w:rsidRPr="006C6701">
        <w:tab/>
        <w:t>(j)</w:t>
      </w:r>
      <w:r w:rsidRPr="006C6701">
        <w:tab/>
        <w:t xml:space="preserve">if the </w:t>
      </w:r>
      <w:r w:rsidR="00CC64F2" w:rsidRPr="006C6701">
        <w:t>public sector agency</w:t>
      </w:r>
      <w:r w:rsidRPr="006C6701">
        <w:t xml:space="preserve"> is likely to disclose the personal information to overseas recipients—the countries in which </w:t>
      </w:r>
      <w:r w:rsidR="0081330C" w:rsidRPr="006C6701">
        <w:t>the</w:t>
      </w:r>
      <w:r w:rsidRPr="006C6701">
        <w:t xml:space="preserve"> recipients are likely to be located if it is practicable to </w:t>
      </w:r>
      <w:r w:rsidR="0081330C" w:rsidRPr="006C6701">
        <w:t>state</w:t>
      </w:r>
      <w:r w:rsidRPr="006C6701">
        <w:t xml:space="preserve"> those countries in the notification or to otherwise make the individual aware of them.</w:t>
      </w:r>
    </w:p>
    <w:p w14:paraId="6C399124" w14:textId="77777777" w:rsidR="00D6177C" w:rsidRPr="006C6701" w:rsidRDefault="00D6177C" w:rsidP="00841015">
      <w:pPr>
        <w:pStyle w:val="PageBreak"/>
        <w:suppressLineNumbers/>
      </w:pPr>
      <w:r w:rsidRPr="006C6701">
        <w:br w:type="page"/>
      </w:r>
    </w:p>
    <w:p w14:paraId="7781FBE0" w14:textId="77777777" w:rsidR="003B2E15" w:rsidRPr="00026DC1" w:rsidRDefault="00422467" w:rsidP="00422467">
      <w:pPr>
        <w:pStyle w:val="Sched-Part"/>
      </w:pPr>
      <w:bookmarkStart w:id="88" w:name="_Toc74659809"/>
      <w:r w:rsidRPr="00026DC1">
        <w:rPr>
          <w:rStyle w:val="CharPartNo"/>
        </w:rPr>
        <w:lastRenderedPageBreak/>
        <w:t>Part 1.3</w:t>
      </w:r>
      <w:r w:rsidRPr="006C6701">
        <w:tab/>
      </w:r>
      <w:r w:rsidR="003B2E15" w:rsidRPr="00026DC1">
        <w:rPr>
          <w:rStyle w:val="CharPartText"/>
        </w:rPr>
        <w:t>Dealing with personal information</w:t>
      </w:r>
      <w:bookmarkEnd w:id="88"/>
    </w:p>
    <w:p w14:paraId="50A8AC7F" w14:textId="77777777" w:rsidR="003B2E15" w:rsidRPr="006C6701" w:rsidRDefault="008B0A20" w:rsidP="004F0286">
      <w:pPr>
        <w:pStyle w:val="AH5Sec"/>
      </w:pPr>
      <w:bookmarkStart w:id="89" w:name="_Toc74659810"/>
      <w:r w:rsidRPr="00026DC1">
        <w:rPr>
          <w:rStyle w:val="CharSectNo"/>
        </w:rPr>
        <w:t>6</w:t>
      </w:r>
      <w:r w:rsidRPr="006C6701">
        <w:tab/>
        <w:t>T</w:t>
      </w:r>
      <w:r w:rsidR="007E5F99" w:rsidRPr="006C6701">
        <w:t>PP</w:t>
      </w:r>
      <w:r w:rsidR="003B2E15" w:rsidRPr="006C6701">
        <w:t xml:space="preserve"> 6—use or disclosure of personal information</w:t>
      </w:r>
      <w:bookmarkEnd w:id="89"/>
    </w:p>
    <w:p w14:paraId="71EE622B" w14:textId="77777777" w:rsidR="003B2E15" w:rsidRPr="006C6701" w:rsidRDefault="003B2E15" w:rsidP="00707973">
      <w:pPr>
        <w:spacing w:before="240"/>
        <w:ind w:left="1134"/>
        <w:rPr>
          <w:rStyle w:val="charItals"/>
          <w:sz w:val="22"/>
        </w:rPr>
      </w:pPr>
      <w:r w:rsidRPr="006C6701">
        <w:rPr>
          <w:rStyle w:val="charItals"/>
          <w:sz w:val="22"/>
        </w:rPr>
        <w:t>Use or disclosure</w:t>
      </w:r>
    </w:p>
    <w:p w14:paraId="61390A40" w14:textId="77777777" w:rsidR="003B2E15" w:rsidRPr="006C6701" w:rsidRDefault="00240428" w:rsidP="004F0721">
      <w:pPr>
        <w:pStyle w:val="Amain"/>
      </w:pPr>
      <w:r w:rsidRPr="006C6701">
        <w:tab/>
      </w:r>
      <w:r w:rsidR="00C11B37" w:rsidRPr="006C6701">
        <w:t>6.1</w:t>
      </w:r>
      <w:r w:rsidR="00C11B37" w:rsidRPr="006C6701">
        <w:tab/>
        <w:t>If a</w:t>
      </w:r>
      <w:r w:rsidR="003B2E15" w:rsidRPr="006C6701">
        <w:t xml:space="preserve"> </w:t>
      </w:r>
      <w:r w:rsidR="00CC64F2" w:rsidRPr="006C6701">
        <w:t>public sector agency</w:t>
      </w:r>
      <w:r w:rsidR="003B2E15" w:rsidRPr="006C6701">
        <w:t xml:space="preserve"> holds personal information about an individual that was collected for a particular purpose (the </w:t>
      </w:r>
      <w:r w:rsidR="003B2E15" w:rsidRPr="006C6701">
        <w:rPr>
          <w:rStyle w:val="charBoldItals"/>
        </w:rPr>
        <w:t>primary purpose</w:t>
      </w:r>
      <w:r w:rsidR="003B2E15" w:rsidRPr="006C6701">
        <w:t xml:space="preserve">), the </w:t>
      </w:r>
      <w:r w:rsidR="00C11B37" w:rsidRPr="006C6701">
        <w:t>agency</w:t>
      </w:r>
      <w:r w:rsidR="003B2E15" w:rsidRPr="006C6701">
        <w:t xml:space="preserve"> must not use or disclose the information for another purpose (the </w:t>
      </w:r>
      <w:r w:rsidR="003B2E15" w:rsidRPr="006C6701">
        <w:rPr>
          <w:rStyle w:val="charBoldItals"/>
        </w:rPr>
        <w:t>secondary purpose</w:t>
      </w:r>
      <w:r w:rsidR="00C11B37" w:rsidRPr="006C6701">
        <w:t>) unless—</w:t>
      </w:r>
    </w:p>
    <w:p w14:paraId="644B1230" w14:textId="77777777" w:rsidR="003B2E15" w:rsidRPr="006C6701" w:rsidRDefault="00C11B37" w:rsidP="004F0721">
      <w:pPr>
        <w:pStyle w:val="Apara"/>
      </w:pPr>
      <w:r w:rsidRPr="006C6701">
        <w:tab/>
        <w:t>(a)</w:t>
      </w:r>
      <w:r w:rsidRPr="006C6701">
        <w:tab/>
      </w:r>
      <w:r w:rsidR="003B2E15" w:rsidRPr="006C6701">
        <w:t>the individual has consented to the use or disclosure of the information; or</w:t>
      </w:r>
    </w:p>
    <w:p w14:paraId="2F05AC95" w14:textId="77777777" w:rsidR="003B2E15" w:rsidRPr="006C6701" w:rsidRDefault="003B2E15" w:rsidP="004F0721">
      <w:pPr>
        <w:pStyle w:val="Apara"/>
      </w:pPr>
      <w:r w:rsidRPr="006C6701">
        <w:tab/>
        <w:t>(b)</w:t>
      </w:r>
      <w:r w:rsidRPr="006C6701">
        <w:tab/>
      </w:r>
      <w:r w:rsidR="008B0A20" w:rsidRPr="006C6701">
        <w:t>TPP</w:t>
      </w:r>
      <w:r w:rsidRPr="006C6701">
        <w:t xml:space="preserve"> 6.2 or </w:t>
      </w:r>
      <w:r w:rsidR="008B0A20" w:rsidRPr="006C6701">
        <w:t>TPP</w:t>
      </w:r>
      <w:r w:rsidR="00C5366A" w:rsidRPr="006C6701">
        <w:t xml:space="preserve"> </w:t>
      </w:r>
      <w:r w:rsidRPr="006C6701">
        <w:t>6.3 applies in relation to the use or disclosure of the information.</w:t>
      </w:r>
    </w:p>
    <w:p w14:paraId="07BA8E40" w14:textId="77777777" w:rsidR="003B2E15" w:rsidRPr="006C6701" w:rsidRDefault="009D7DCD" w:rsidP="009D7DCD">
      <w:pPr>
        <w:pStyle w:val="aNote"/>
      </w:pPr>
      <w:r w:rsidRPr="006C6701">
        <w:rPr>
          <w:rStyle w:val="charItals"/>
        </w:rPr>
        <w:t>Note</w:t>
      </w:r>
      <w:r w:rsidRPr="006C6701">
        <w:rPr>
          <w:rStyle w:val="charItals"/>
        </w:rPr>
        <w:tab/>
      </w:r>
      <w:r w:rsidR="00E40CC7" w:rsidRPr="006C6701">
        <w:t>TPP</w:t>
      </w:r>
      <w:r w:rsidR="003B2E15" w:rsidRPr="006C6701">
        <w:t xml:space="preserve"> 8 sets out requirements for the disclosure of personal information to a person who is n</w:t>
      </w:r>
      <w:r w:rsidR="00C153DD" w:rsidRPr="006C6701">
        <w:t>ot in Australia or an external t</w:t>
      </w:r>
      <w:r w:rsidR="003B2E15" w:rsidRPr="006C6701">
        <w:t>erritory.</w:t>
      </w:r>
    </w:p>
    <w:p w14:paraId="1AEFD09E" w14:textId="77777777" w:rsidR="003B2E15" w:rsidRPr="006C6701" w:rsidRDefault="00240428" w:rsidP="004F0721">
      <w:pPr>
        <w:pStyle w:val="Amain"/>
      </w:pPr>
      <w:r w:rsidRPr="006C6701">
        <w:tab/>
      </w:r>
      <w:r w:rsidR="003B2E15" w:rsidRPr="006C6701">
        <w:t>6.2</w:t>
      </w:r>
      <w:r w:rsidR="003B2E15" w:rsidRPr="006C6701">
        <w:tab/>
        <w:t xml:space="preserve">This </w:t>
      </w:r>
      <w:r w:rsidR="00A73CD3" w:rsidRPr="006C6701">
        <w:t>subsection</w:t>
      </w:r>
      <w:r w:rsidR="00560847" w:rsidRPr="006C6701">
        <w:t xml:space="preserve"> </w:t>
      </w:r>
      <w:r w:rsidR="003B2E15" w:rsidRPr="006C6701">
        <w:t>applies in relation to the use or disclosure of personal inf</w:t>
      </w:r>
      <w:r w:rsidR="00C153DD" w:rsidRPr="006C6701">
        <w:t>ormation about an individual if—</w:t>
      </w:r>
    </w:p>
    <w:p w14:paraId="7D230D0B" w14:textId="77777777" w:rsidR="003B2E15" w:rsidRPr="006C6701" w:rsidRDefault="003B2E15" w:rsidP="004F0721">
      <w:pPr>
        <w:pStyle w:val="Apara"/>
      </w:pPr>
      <w:r w:rsidRPr="006C6701">
        <w:tab/>
        <w:t>(a)</w:t>
      </w:r>
      <w:r w:rsidRPr="006C6701">
        <w:tab/>
        <w:t xml:space="preserve">the individual would reasonably expect the </w:t>
      </w:r>
      <w:r w:rsidR="00CC64F2" w:rsidRPr="006C6701">
        <w:t>public sector agency</w:t>
      </w:r>
      <w:r w:rsidRPr="006C6701">
        <w:t xml:space="preserve"> to use or disclose the information for the secondary purpo</w:t>
      </w:r>
      <w:r w:rsidR="00C153DD" w:rsidRPr="006C6701">
        <w:t>se and the secondary purpose is—</w:t>
      </w:r>
    </w:p>
    <w:p w14:paraId="44B8626C" w14:textId="77777777" w:rsidR="003B2E15" w:rsidRPr="006C6701" w:rsidRDefault="00C153DD" w:rsidP="004F0721">
      <w:pPr>
        <w:pStyle w:val="Asubpara"/>
      </w:pPr>
      <w:r w:rsidRPr="006C6701">
        <w:tab/>
        <w:t>(i)</w:t>
      </w:r>
      <w:r w:rsidRPr="006C6701">
        <w:tab/>
      </w:r>
      <w:r w:rsidR="003B2E15" w:rsidRPr="006C6701">
        <w:t>if the information is sensitive information—directly related to the primary purpose; or</w:t>
      </w:r>
    </w:p>
    <w:p w14:paraId="70A493C9" w14:textId="77777777" w:rsidR="003B2E15" w:rsidRPr="006C6701" w:rsidRDefault="003B2E15" w:rsidP="004F0721">
      <w:pPr>
        <w:pStyle w:val="Asubpara"/>
      </w:pPr>
      <w:r w:rsidRPr="006C6701">
        <w:tab/>
        <w:t>(ii)</w:t>
      </w:r>
      <w:r w:rsidRPr="006C6701">
        <w:tab/>
        <w:t>if the information is not sensitive information—related to the primary purpose; or</w:t>
      </w:r>
    </w:p>
    <w:p w14:paraId="74C67BF4" w14:textId="77777777" w:rsidR="003B2E15" w:rsidRPr="006C6701" w:rsidRDefault="003B2E15" w:rsidP="004F0721">
      <w:pPr>
        <w:pStyle w:val="Apara"/>
      </w:pPr>
      <w:r w:rsidRPr="006C6701">
        <w:tab/>
        <w:t>(b)</w:t>
      </w:r>
      <w:r w:rsidRPr="006C6701">
        <w:tab/>
        <w:t>the use or disclosure of the information is required or authorised by or und</w:t>
      </w:r>
      <w:r w:rsidR="00C153DD" w:rsidRPr="006C6701">
        <w:t xml:space="preserve">er an Australian law or a court or </w:t>
      </w:r>
      <w:r w:rsidRPr="006C6701">
        <w:t>tribunal order; or</w:t>
      </w:r>
    </w:p>
    <w:p w14:paraId="7D8E3C3E" w14:textId="77777777" w:rsidR="003B2E15" w:rsidRPr="006C6701" w:rsidRDefault="003B2E15" w:rsidP="00611112">
      <w:pPr>
        <w:pStyle w:val="Apara"/>
        <w:keepNext/>
      </w:pPr>
      <w:r w:rsidRPr="006C6701">
        <w:lastRenderedPageBreak/>
        <w:tab/>
        <w:t>(c)</w:t>
      </w:r>
      <w:r w:rsidRPr="006C6701">
        <w:tab/>
        <w:t xml:space="preserve">a permitted general situation exists in relation to the use or disclosure of the information by the </w:t>
      </w:r>
      <w:r w:rsidR="00CC64F2" w:rsidRPr="006C6701">
        <w:t>public sector agency</w:t>
      </w:r>
      <w:r w:rsidRPr="006C6701">
        <w:t>; or</w:t>
      </w:r>
    </w:p>
    <w:p w14:paraId="54AA196C" w14:textId="77777777" w:rsidR="0023102D" w:rsidRPr="006C6701" w:rsidRDefault="0023102D" w:rsidP="0021637D">
      <w:pPr>
        <w:pStyle w:val="aNote"/>
        <w:rPr>
          <w:sz w:val="24"/>
        </w:rPr>
      </w:pPr>
      <w:r w:rsidRPr="006C6701">
        <w:rPr>
          <w:rStyle w:val="charItals"/>
        </w:rPr>
        <w:t>Note</w:t>
      </w:r>
      <w:r w:rsidRPr="006C6701">
        <w:rPr>
          <w:rStyle w:val="charItals"/>
        </w:rPr>
        <w:tab/>
      </w:r>
      <w:r w:rsidRPr="006C6701">
        <w:t xml:space="preserve">The equivalent provision in the Commonwealth APPs includes a provision applying to certain private sector entities </w:t>
      </w:r>
      <w:r w:rsidR="009443BF" w:rsidRPr="006C6701">
        <w:t>(see Commonwealth APP</w:t>
      </w:r>
      <w:r w:rsidR="00247A46" w:rsidRPr="006C6701">
        <w:t xml:space="preserve"> </w:t>
      </w:r>
      <w:r w:rsidRPr="006C6701">
        <w:t>6</w:t>
      </w:r>
      <w:r w:rsidR="00450BFD" w:rsidRPr="006C6701">
        <w:t>, s 6</w:t>
      </w:r>
      <w:r w:rsidRPr="006C6701">
        <w:t>.2 (d)).</w:t>
      </w:r>
    </w:p>
    <w:p w14:paraId="1C9E2AAA" w14:textId="77777777" w:rsidR="003B2E15" w:rsidRPr="006C6701" w:rsidRDefault="003B2E15" w:rsidP="004F0721">
      <w:pPr>
        <w:pStyle w:val="Apara"/>
      </w:pPr>
      <w:r w:rsidRPr="006C6701">
        <w:tab/>
        <w:t>(</w:t>
      </w:r>
      <w:r w:rsidR="00C71237" w:rsidRPr="006C6701">
        <w:t>e</w:t>
      </w:r>
      <w:r w:rsidRPr="006C6701">
        <w:t>)</w:t>
      </w:r>
      <w:r w:rsidRPr="006C6701">
        <w:tab/>
        <w:t xml:space="preserve">the </w:t>
      </w:r>
      <w:r w:rsidR="00CC64F2" w:rsidRPr="006C6701">
        <w:t>public sector agency</w:t>
      </w:r>
      <w:r w:rsidRPr="006C6701">
        <w:t xml:space="preserve"> reasonably believes that the use or disclosure of the information is reasonably necessary for </w:t>
      </w:r>
      <w:r w:rsidR="00A77BD6" w:rsidRPr="006C6701">
        <w:t>1</w:t>
      </w:r>
      <w:r w:rsidRPr="006C6701">
        <w:t xml:space="preserve"> or more enforcement</w:t>
      </w:r>
      <w:r w:rsidR="00434F15" w:rsidRPr="006C6701">
        <w:t>-</w:t>
      </w:r>
      <w:r w:rsidRPr="006C6701">
        <w:t>related activities conducted by, or on behalf of, an enforcement body.</w:t>
      </w:r>
    </w:p>
    <w:p w14:paraId="7AD77AD8" w14:textId="77777777" w:rsidR="003B2E15" w:rsidRPr="006C6701" w:rsidRDefault="00240428" w:rsidP="004F0721">
      <w:pPr>
        <w:pStyle w:val="Amain"/>
      </w:pPr>
      <w:r w:rsidRPr="006C6701">
        <w:tab/>
      </w:r>
      <w:r w:rsidR="003B2E15" w:rsidRPr="006C6701">
        <w:t>6.3</w:t>
      </w:r>
      <w:r w:rsidR="003B2E15" w:rsidRPr="006C6701">
        <w:tab/>
        <w:t xml:space="preserve">This </w:t>
      </w:r>
      <w:r w:rsidR="00A73CD3" w:rsidRPr="006C6701">
        <w:t>subsection</w:t>
      </w:r>
      <w:r w:rsidR="003B2E15" w:rsidRPr="006C6701">
        <w:t xml:space="preserve"> applies in relation to the disclosure of personal infor</w:t>
      </w:r>
      <w:r w:rsidR="00111729" w:rsidRPr="006C6701">
        <w:t>mation about an individual by a</w:t>
      </w:r>
      <w:r w:rsidR="003B2E15" w:rsidRPr="006C6701">
        <w:t xml:space="preserve"> </w:t>
      </w:r>
      <w:r w:rsidR="00CC64F2" w:rsidRPr="006C6701">
        <w:t>public sector agency</w:t>
      </w:r>
      <w:r w:rsidR="003B2E15" w:rsidRPr="006C6701">
        <w:t xml:space="preserve"> i</w:t>
      </w:r>
      <w:r w:rsidR="00BC1363" w:rsidRPr="006C6701">
        <w:t>f—</w:t>
      </w:r>
    </w:p>
    <w:p w14:paraId="3790AE6D" w14:textId="77777777" w:rsidR="003B2E15" w:rsidRPr="006C6701" w:rsidRDefault="00D24E9C" w:rsidP="004F0721">
      <w:pPr>
        <w:pStyle w:val="Apara"/>
      </w:pPr>
      <w:r w:rsidRPr="006C6701">
        <w:tab/>
        <w:t>(a)</w:t>
      </w:r>
      <w:r w:rsidRPr="006C6701">
        <w:tab/>
      </w:r>
      <w:r w:rsidR="003B2E15" w:rsidRPr="006C6701">
        <w:t>the agency is not an enforcement body; and</w:t>
      </w:r>
    </w:p>
    <w:p w14:paraId="44804C1C" w14:textId="77777777" w:rsidR="003B2E15" w:rsidRPr="006C6701" w:rsidRDefault="003B2E15" w:rsidP="004F0721">
      <w:pPr>
        <w:pStyle w:val="Apara"/>
      </w:pPr>
      <w:r w:rsidRPr="006C6701">
        <w:tab/>
        <w:t>(b)</w:t>
      </w:r>
      <w:r w:rsidRPr="006C6701">
        <w:tab/>
        <w:t>the information is biometric information or biometric templates; and</w:t>
      </w:r>
    </w:p>
    <w:p w14:paraId="08F4B713" w14:textId="77777777" w:rsidR="003B2E15" w:rsidRPr="006C6701" w:rsidRDefault="003B2E15" w:rsidP="004F0721">
      <w:pPr>
        <w:pStyle w:val="Apara"/>
      </w:pPr>
      <w:r w:rsidRPr="006C6701">
        <w:tab/>
        <w:t>(c)</w:t>
      </w:r>
      <w:r w:rsidRPr="006C6701">
        <w:tab/>
        <w:t>the recipient of the information is an enforcement body; and</w:t>
      </w:r>
    </w:p>
    <w:p w14:paraId="2F2012C5" w14:textId="77777777" w:rsidR="003B2E15" w:rsidRPr="006C6701" w:rsidRDefault="003B2E15" w:rsidP="004F0721">
      <w:pPr>
        <w:pStyle w:val="Apara"/>
      </w:pPr>
      <w:r w:rsidRPr="006C6701">
        <w:tab/>
        <w:t>(d)</w:t>
      </w:r>
      <w:r w:rsidRPr="006C6701">
        <w:tab/>
        <w:t>the disclosure is conducted in accordance w</w:t>
      </w:r>
      <w:r w:rsidR="00D24E9C" w:rsidRPr="006C6701">
        <w:t>ith the guidelines made by the</w:t>
      </w:r>
      <w:r w:rsidR="00AC78C9" w:rsidRPr="006C6701">
        <w:t xml:space="preserve"> </w:t>
      </w:r>
      <w:r w:rsidR="00F843CB" w:rsidRPr="006C6701">
        <w:t xml:space="preserve">information privacy </w:t>
      </w:r>
      <w:r w:rsidR="00D24E9C" w:rsidRPr="006C6701">
        <w:t>c</w:t>
      </w:r>
      <w:r w:rsidRPr="006C6701">
        <w:t xml:space="preserve">ommissioner for this </w:t>
      </w:r>
      <w:r w:rsidR="00A73CD3" w:rsidRPr="006C6701">
        <w:t>subsection</w:t>
      </w:r>
      <w:r w:rsidRPr="006C6701">
        <w:t>.</w:t>
      </w:r>
    </w:p>
    <w:p w14:paraId="7C7CD240" w14:textId="77777777" w:rsidR="000B41A0" w:rsidRPr="006C6701" w:rsidRDefault="00BC1363" w:rsidP="00BC1363">
      <w:pPr>
        <w:pStyle w:val="aNote"/>
      </w:pPr>
      <w:r w:rsidRPr="006C6701">
        <w:rPr>
          <w:rStyle w:val="charItals"/>
        </w:rPr>
        <w:t>Note</w:t>
      </w:r>
      <w:r w:rsidRPr="006C6701">
        <w:rPr>
          <w:rStyle w:val="charItals"/>
        </w:rPr>
        <w:tab/>
      </w:r>
      <w:r w:rsidR="000B41A0" w:rsidRPr="006C6701">
        <w:t xml:space="preserve">The equivalent provision in the Commonwealth APPs includes a provision applying to certain private sector entities </w:t>
      </w:r>
      <w:r w:rsidR="00247A46" w:rsidRPr="006C6701">
        <w:t>(see Commonwealth </w:t>
      </w:r>
      <w:r w:rsidR="009443BF" w:rsidRPr="006C6701">
        <w:t>APP</w:t>
      </w:r>
      <w:r w:rsidRPr="006C6701">
        <w:t xml:space="preserve"> </w:t>
      </w:r>
      <w:r w:rsidR="00702DBF" w:rsidRPr="006C6701">
        <w:t xml:space="preserve">6, s </w:t>
      </w:r>
      <w:r w:rsidRPr="006C6701">
        <w:t>6.4</w:t>
      </w:r>
      <w:r w:rsidR="000B41A0" w:rsidRPr="006C6701">
        <w:t>).</w:t>
      </w:r>
    </w:p>
    <w:p w14:paraId="5B9AD46A" w14:textId="77777777" w:rsidR="003B2E15" w:rsidRPr="006C6701" w:rsidRDefault="003B2E15" w:rsidP="00707973">
      <w:pPr>
        <w:spacing w:before="240"/>
        <w:ind w:left="1134"/>
        <w:rPr>
          <w:rStyle w:val="charItals"/>
          <w:sz w:val="22"/>
        </w:rPr>
      </w:pPr>
      <w:r w:rsidRPr="006C6701">
        <w:rPr>
          <w:rStyle w:val="charItals"/>
          <w:sz w:val="22"/>
        </w:rPr>
        <w:t>Written note of use or disclosure</w:t>
      </w:r>
    </w:p>
    <w:p w14:paraId="5DD3C763" w14:textId="77777777" w:rsidR="003B2E15" w:rsidRPr="006C6701" w:rsidRDefault="00587731" w:rsidP="004F0721">
      <w:pPr>
        <w:pStyle w:val="Amain"/>
      </w:pPr>
      <w:r w:rsidRPr="006C6701">
        <w:tab/>
      </w:r>
      <w:r w:rsidR="003B2E15" w:rsidRPr="006C6701">
        <w:t>6.</w:t>
      </w:r>
      <w:r w:rsidR="00C71237" w:rsidRPr="006C6701">
        <w:t>5</w:t>
      </w:r>
      <w:r w:rsidR="003B2E15" w:rsidRPr="006C6701">
        <w:tab/>
        <w:t xml:space="preserve">If </w:t>
      </w:r>
      <w:r w:rsidR="00111729" w:rsidRPr="006C6701">
        <w:t>a public sector agency</w:t>
      </w:r>
      <w:r w:rsidR="003B2E15" w:rsidRPr="006C6701">
        <w:t xml:space="preserve"> uses or discloses personal information in accordance with </w:t>
      </w:r>
      <w:r w:rsidR="008B0A20" w:rsidRPr="006C6701">
        <w:t>TPP</w:t>
      </w:r>
      <w:r w:rsidR="003B2E15" w:rsidRPr="006C6701">
        <w:t xml:space="preserve"> 6.2</w:t>
      </w:r>
      <w:r w:rsidR="00BC1363" w:rsidRPr="006C6701">
        <w:t xml:space="preserve"> </w:t>
      </w:r>
      <w:r w:rsidR="003B2E15" w:rsidRPr="006C6701">
        <w:t>(</w:t>
      </w:r>
      <w:r w:rsidR="00620810" w:rsidRPr="006C6701">
        <w:t>e</w:t>
      </w:r>
      <w:r w:rsidR="003B2E15" w:rsidRPr="006C6701">
        <w:t xml:space="preserve">), the </w:t>
      </w:r>
      <w:r w:rsidR="00A47343" w:rsidRPr="006C6701">
        <w:t>agency</w:t>
      </w:r>
      <w:r w:rsidR="003B2E15" w:rsidRPr="006C6701">
        <w:t xml:space="preserve"> must make a written note of the use or disclosure.</w:t>
      </w:r>
    </w:p>
    <w:p w14:paraId="20951BD9" w14:textId="77777777" w:rsidR="003B2E15" w:rsidRPr="006C6701" w:rsidRDefault="003B2E15" w:rsidP="00F53D04">
      <w:pPr>
        <w:keepNext/>
        <w:spacing w:before="240"/>
        <w:ind w:left="1134"/>
        <w:rPr>
          <w:rStyle w:val="charItals"/>
          <w:sz w:val="22"/>
        </w:rPr>
      </w:pPr>
      <w:r w:rsidRPr="006C6701">
        <w:rPr>
          <w:rStyle w:val="charItals"/>
          <w:sz w:val="22"/>
        </w:rPr>
        <w:lastRenderedPageBreak/>
        <w:t>Related bodies corporate</w:t>
      </w:r>
    </w:p>
    <w:p w14:paraId="135A297A" w14:textId="77777777" w:rsidR="003B2E15" w:rsidRPr="006C6701" w:rsidRDefault="00587731" w:rsidP="000A7117">
      <w:pPr>
        <w:pStyle w:val="Amain"/>
        <w:keepNext/>
      </w:pPr>
      <w:r w:rsidRPr="006C6701">
        <w:tab/>
      </w:r>
      <w:r w:rsidR="00A47343" w:rsidRPr="006C6701">
        <w:t>6.</w:t>
      </w:r>
      <w:r w:rsidR="00C71237" w:rsidRPr="006C6701">
        <w:t>6</w:t>
      </w:r>
      <w:r w:rsidR="00A47343" w:rsidRPr="006C6701">
        <w:tab/>
        <w:t>If—</w:t>
      </w:r>
    </w:p>
    <w:p w14:paraId="04F5F867" w14:textId="77777777" w:rsidR="003B2E15" w:rsidRPr="006C6701" w:rsidRDefault="003B2E15" w:rsidP="000A7117">
      <w:pPr>
        <w:pStyle w:val="Apara"/>
        <w:keepNext/>
      </w:pPr>
      <w:r w:rsidRPr="006C6701">
        <w:tab/>
        <w:t>(a)</w:t>
      </w:r>
      <w:r w:rsidRPr="006C6701">
        <w:tab/>
      </w:r>
      <w:r w:rsidR="00111729" w:rsidRPr="006C6701">
        <w:t>a public sector agency</w:t>
      </w:r>
      <w:r w:rsidRPr="006C6701">
        <w:t xml:space="preserve"> is a </w:t>
      </w:r>
      <w:r w:rsidR="00C776FA" w:rsidRPr="006C6701">
        <w:t>corporation</w:t>
      </w:r>
      <w:r w:rsidRPr="006C6701">
        <w:t>; and</w:t>
      </w:r>
    </w:p>
    <w:p w14:paraId="6B473B0B" w14:textId="77777777" w:rsidR="003B2E15" w:rsidRPr="006C6701" w:rsidRDefault="003B2E15" w:rsidP="004F0721">
      <w:pPr>
        <w:pStyle w:val="Apara"/>
      </w:pPr>
      <w:r w:rsidRPr="006C6701">
        <w:tab/>
        <w:t>(b)</w:t>
      </w:r>
      <w:r w:rsidRPr="006C6701">
        <w:tab/>
        <w:t xml:space="preserve">the </w:t>
      </w:r>
      <w:r w:rsidR="00A47343" w:rsidRPr="006C6701">
        <w:t>agency</w:t>
      </w:r>
      <w:r w:rsidRPr="006C6701">
        <w:t xml:space="preserve"> collects personal information from a related body corporate;</w:t>
      </w:r>
    </w:p>
    <w:p w14:paraId="26B0F49B" w14:textId="77777777" w:rsidR="003B2E15" w:rsidRPr="006C6701" w:rsidRDefault="003B2E15" w:rsidP="00422467">
      <w:pPr>
        <w:pStyle w:val="Amainreturn"/>
        <w:keepNext/>
      </w:pPr>
      <w:r w:rsidRPr="006C6701">
        <w:t xml:space="preserve">this </w:t>
      </w:r>
      <w:r w:rsidR="003B1B16" w:rsidRPr="006C6701">
        <w:t>TPP</w:t>
      </w:r>
      <w:r w:rsidRPr="006C6701">
        <w:t xml:space="preserve"> applies as if the </w:t>
      </w:r>
      <w:r w:rsidR="00A47343" w:rsidRPr="006C6701">
        <w:t>agency’s</w:t>
      </w:r>
      <w:r w:rsidRPr="006C6701">
        <w:t xml:space="preserve"> primary purpose for the collection of the information were the primary purpose for which the related body corporate collected the information.</w:t>
      </w:r>
    </w:p>
    <w:p w14:paraId="6DA4AF74" w14:textId="77777777" w:rsidR="00AE28C0" w:rsidRPr="006C6701" w:rsidRDefault="00AE28C0" w:rsidP="00AE28C0">
      <w:pPr>
        <w:pStyle w:val="aNote"/>
        <w:rPr>
          <w:sz w:val="24"/>
        </w:rPr>
      </w:pPr>
      <w:r w:rsidRPr="006C6701">
        <w:rPr>
          <w:rStyle w:val="charItals"/>
        </w:rPr>
        <w:t>Note</w:t>
      </w:r>
      <w:r w:rsidRPr="006C6701">
        <w:rPr>
          <w:rStyle w:val="charItals"/>
        </w:rPr>
        <w:tab/>
      </w:r>
      <w:r w:rsidRPr="006C6701">
        <w:t xml:space="preserve">The equivalent provision in the Commonwealth APPs includes a provision applying to certain private sector entities </w:t>
      </w:r>
      <w:r w:rsidR="009443BF" w:rsidRPr="006C6701">
        <w:t>(see Commonw</w:t>
      </w:r>
      <w:r w:rsidR="00871A28" w:rsidRPr="006C6701">
        <w:t>ealth </w:t>
      </w:r>
      <w:r w:rsidR="009443BF" w:rsidRPr="006C6701">
        <w:t>APP</w:t>
      </w:r>
      <w:r w:rsidRPr="006C6701">
        <w:t xml:space="preserve"> </w:t>
      </w:r>
      <w:r w:rsidR="00EF55A3" w:rsidRPr="006C6701">
        <w:t xml:space="preserve">6, s </w:t>
      </w:r>
      <w:r w:rsidRPr="006C6701">
        <w:t>6.7).</w:t>
      </w:r>
    </w:p>
    <w:p w14:paraId="61EBEA7A" w14:textId="77777777" w:rsidR="003B2E15" w:rsidRPr="006C6701" w:rsidRDefault="003B2E15" w:rsidP="004F0286">
      <w:pPr>
        <w:pStyle w:val="AH5Sec"/>
      </w:pPr>
      <w:bookmarkStart w:id="90" w:name="_Toc74659811"/>
      <w:r w:rsidRPr="00026DC1">
        <w:rPr>
          <w:rStyle w:val="CharSectNo"/>
        </w:rPr>
        <w:t>7</w:t>
      </w:r>
      <w:r w:rsidR="00060F30" w:rsidRPr="006C6701">
        <w:tab/>
      </w:r>
      <w:r w:rsidR="003B1B16" w:rsidRPr="006C6701">
        <w:t>D</w:t>
      </w:r>
      <w:r w:rsidRPr="006C6701">
        <w:t>irect marketing</w:t>
      </w:r>
      <w:bookmarkEnd w:id="90"/>
    </w:p>
    <w:p w14:paraId="328F358B" w14:textId="77777777" w:rsidR="007A548D" w:rsidRPr="006C6701" w:rsidRDefault="007A548D" w:rsidP="006F46FD">
      <w:pPr>
        <w:pStyle w:val="aNote"/>
      </w:pPr>
      <w:r w:rsidRPr="006C6701">
        <w:rPr>
          <w:rStyle w:val="charItals"/>
        </w:rPr>
        <w:t>Note</w:t>
      </w:r>
      <w:r w:rsidR="00DF15ED" w:rsidRPr="006C6701">
        <w:rPr>
          <w:rStyle w:val="charItals"/>
        </w:rPr>
        <w:t xml:space="preserve"> 1</w:t>
      </w:r>
      <w:r w:rsidRPr="006C6701">
        <w:rPr>
          <w:rStyle w:val="charItals"/>
        </w:rPr>
        <w:tab/>
      </w:r>
      <w:r w:rsidRPr="006C6701">
        <w:t>The Commonwealth Act includes a privacy principle prohibiting direct marketing by certain private sector</w:t>
      </w:r>
      <w:r w:rsidR="008A5958" w:rsidRPr="006C6701">
        <w:t xml:space="preserve"> entities (see Commonwealth APP </w:t>
      </w:r>
      <w:r w:rsidRPr="006C6701">
        <w:t>7).</w:t>
      </w:r>
    </w:p>
    <w:p w14:paraId="3B05EC90" w14:textId="77777777" w:rsidR="00DF15ED" w:rsidRPr="006C6701" w:rsidRDefault="00DF15ED" w:rsidP="00DF15ED">
      <w:pPr>
        <w:pStyle w:val="aNote"/>
      </w:pPr>
      <w:r w:rsidRPr="006C6701">
        <w:rPr>
          <w:rStyle w:val="charItals"/>
        </w:rPr>
        <w:t>Note 2</w:t>
      </w:r>
      <w:r w:rsidRPr="006C6701">
        <w:rPr>
          <w:rStyle w:val="charItals"/>
        </w:rPr>
        <w:tab/>
      </w:r>
      <w:r w:rsidRPr="006C6701">
        <w:t>Howev</w:t>
      </w:r>
      <w:r w:rsidR="00C948B6" w:rsidRPr="006C6701">
        <w:t>er, Commonwealth APP 7 applies</w:t>
      </w:r>
      <w:r w:rsidRPr="006C6701">
        <w:t xml:space="preserve"> to an act or practice of a public sector agency if the </w:t>
      </w:r>
      <w:r w:rsidR="00D47741" w:rsidRPr="006C6701">
        <w:t>agency engages in commercial activities (see s</w:t>
      </w:r>
      <w:r w:rsidR="00C948B6" w:rsidRPr="006C6701">
        <w:t xml:space="preserve"> </w:t>
      </w:r>
      <w:r w:rsidR="001E36CA" w:rsidRPr="006C6701">
        <w:t>2</w:t>
      </w:r>
      <w:r w:rsidR="00620810" w:rsidRPr="006C6701">
        <w:t>3</w:t>
      </w:r>
      <w:r w:rsidR="00D47741" w:rsidRPr="006C6701">
        <w:t>).</w:t>
      </w:r>
    </w:p>
    <w:p w14:paraId="6D512CB2" w14:textId="77777777" w:rsidR="003B2E15" w:rsidRPr="006C6701" w:rsidRDefault="003B2E15" w:rsidP="004F0286">
      <w:pPr>
        <w:pStyle w:val="AH5Sec"/>
      </w:pPr>
      <w:bookmarkStart w:id="91" w:name="_Toc74659812"/>
      <w:r w:rsidRPr="00026DC1">
        <w:rPr>
          <w:rStyle w:val="CharSectNo"/>
        </w:rPr>
        <w:t>8</w:t>
      </w:r>
      <w:r w:rsidR="00997440" w:rsidRPr="006C6701">
        <w:tab/>
      </w:r>
      <w:r w:rsidR="003B1B16" w:rsidRPr="006C6701">
        <w:t>TPP</w:t>
      </w:r>
      <w:r w:rsidR="00997440" w:rsidRPr="006C6701">
        <w:t xml:space="preserve"> </w:t>
      </w:r>
      <w:r w:rsidRPr="006C6701">
        <w:t>8—cross</w:t>
      </w:r>
      <w:r w:rsidRPr="006C6701">
        <w:noBreakHyphen/>
        <w:t>border disclosure of personal information</w:t>
      </w:r>
      <w:bookmarkEnd w:id="91"/>
    </w:p>
    <w:p w14:paraId="5E2CA771" w14:textId="77777777" w:rsidR="003B2E15" w:rsidRPr="006C6701" w:rsidRDefault="00587731" w:rsidP="004F0721">
      <w:pPr>
        <w:pStyle w:val="Amain"/>
      </w:pPr>
      <w:r w:rsidRPr="006C6701">
        <w:tab/>
      </w:r>
      <w:r w:rsidR="003B2E15" w:rsidRPr="006C6701">
        <w:t>8.1</w:t>
      </w:r>
      <w:r w:rsidR="003B2E15" w:rsidRPr="006C6701">
        <w:tab/>
        <w:t xml:space="preserve">Before </w:t>
      </w:r>
      <w:r w:rsidR="00111729" w:rsidRPr="006C6701">
        <w:t>a public sector agency</w:t>
      </w:r>
      <w:r w:rsidR="003B2E15" w:rsidRPr="006C6701">
        <w:t xml:space="preserve"> discloses personal information about an individual to a person (</w:t>
      </w:r>
      <w:r w:rsidR="003C6DC4" w:rsidRPr="006C6701">
        <w:t>an</w:t>
      </w:r>
      <w:r w:rsidR="003B2E15" w:rsidRPr="006C6701">
        <w:t xml:space="preserve"> </w:t>
      </w:r>
      <w:r w:rsidR="003B2E15" w:rsidRPr="006C6701">
        <w:rPr>
          <w:rStyle w:val="charBoldItals"/>
        </w:rPr>
        <w:t>overseas recipient</w:t>
      </w:r>
      <w:r w:rsidR="00D713CD" w:rsidRPr="006C6701">
        <w:t>)—</w:t>
      </w:r>
    </w:p>
    <w:p w14:paraId="722080C6" w14:textId="77777777" w:rsidR="003B2E15" w:rsidRPr="006C6701" w:rsidRDefault="00D713CD" w:rsidP="004F0721">
      <w:pPr>
        <w:pStyle w:val="Apara"/>
      </w:pPr>
      <w:r w:rsidRPr="006C6701">
        <w:tab/>
        <w:t>(a)</w:t>
      </w:r>
      <w:r w:rsidRPr="006C6701">
        <w:tab/>
      </w:r>
      <w:r w:rsidR="003B2E15" w:rsidRPr="006C6701">
        <w:t xml:space="preserve">who is not in Australia </w:t>
      </w:r>
      <w:r w:rsidRPr="006C6701">
        <w:t>or an external t</w:t>
      </w:r>
      <w:r w:rsidR="003B2E15" w:rsidRPr="006C6701">
        <w:t>erritory; and</w:t>
      </w:r>
    </w:p>
    <w:p w14:paraId="63F92D41" w14:textId="77777777" w:rsidR="003B2E15" w:rsidRPr="006C6701" w:rsidRDefault="003B2E15" w:rsidP="004F0721">
      <w:pPr>
        <w:pStyle w:val="Apara"/>
      </w:pPr>
      <w:r w:rsidRPr="006C6701">
        <w:tab/>
        <w:t>(b)</w:t>
      </w:r>
      <w:r w:rsidRPr="006C6701">
        <w:tab/>
        <w:t xml:space="preserve">who is not the </w:t>
      </w:r>
      <w:r w:rsidR="00D713CD" w:rsidRPr="006C6701">
        <w:t>agency</w:t>
      </w:r>
      <w:r w:rsidRPr="006C6701">
        <w:t xml:space="preserve"> or the individual;</w:t>
      </w:r>
    </w:p>
    <w:p w14:paraId="694A043B" w14:textId="77777777" w:rsidR="003B2E15" w:rsidRPr="006C6701" w:rsidRDefault="003B2E15" w:rsidP="006F46FD">
      <w:pPr>
        <w:pStyle w:val="Amainreturn"/>
      </w:pPr>
      <w:r w:rsidRPr="006C6701">
        <w:t xml:space="preserve">the </w:t>
      </w:r>
      <w:r w:rsidR="00D713CD" w:rsidRPr="006C6701">
        <w:t>agency</w:t>
      </w:r>
      <w:r w:rsidRPr="006C6701">
        <w:t xml:space="preserve"> must take </w:t>
      </w:r>
      <w:r w:rsidR="00F55E81" w:rsidRPr="006C6701">
        <w:t>reasonable steps</w:t>
      </w:r>
      <w:r w:rsidRPr="006C6701">
        <w:t xml:space="preserve"> to ensure that the overseas</w:t>
      </w:r>
      <w:r w:rsidR="00B75BEF" w:rsidRPr="006C6701">
        <w:t xml:space="preserve"> recipient does not breach the T</w:t>
      </w:r>
      <w:r w:rsidR="00D713CD" w:rsidRPr="006C6701">
        <w:t>PPs</w:t>
      </w:r>
      <w:r w:rsidRPr="006C6701">
        <w:t xml:space="preserve"> (other th</w:t>
      </w:r>
      <w:r w:rsidR="00CA6CEC" w:rsidRPr="006C6701">
        <w:t>a</w:t>
      </w:r>
      <w:r w:rsidR="00B75BEF" w:rsidRPr="006C6701">
        <w:t>n</w:t>
      </w:r>
      <w:r w:rsidR="00CA6CEC" w:rsidRPr="006C6701">
        <w:t xml:space="preserve"> TPP</w:t>
      </w:r>
      <w:r w:rsidRPr="006C6701">
        <w:t xml:space="preserve"> 1) in relation to the information.</w:t>
      </w:r>
    </w:p>
    <w:p w14:paraId="579141AB" w14:textId="77777777" w:rsidR="003B2E15" w:rsidRPr="006C6701" w:rsidRDefault="00DE13F7" w:rsidP="00DE13F7">
      <w:pPr>
        <w:pStyle w:val="aNote"/>
      </w:pPr>
      <w:r w:rsidRPr="006C6701">
        <w:rPr>
          <w:rStyle w:val="charItals"/>
        </w:rPr>
        <w:t>Note</w:t>
      </w:r>
      <w:r w:rsidRPr="006C6701">
        <w:rPr>
          <w:rStyle w:val="charItals"/>
        </w:rPr>
        <w:tab/>
      </w:r>
      <w:r w:rsidR="003B2E15" w:rsidRPr="006C6701">
        <w:t xml:space="preserve">In certain circumstances, an act done, or a practice engaged in, by </w:t>
      </w:r>
      <w:r w:rsidR="00A75B2E" w:rsidRPr="006C6701">
        <w:t>an</w:t>
      </w:r>
      <w:r w:rsidR="003B2E15" w:rsidRPr="006C6701">
        <w:t xml:space="preserve"> overseas recipient is taken, under s</w:t>
      </w:r>
      <w:r w:rsidR="00A75B2E" w:rsidRPr="006C6701">
        <w:t xml:space="preserve"> </w:t>
      </w:r>
      <w:r w:rsidR="001E36CA" w:rsidRPr="006C6701">
        <w:t>2</w:t>
      </w:r>
      <w:r w:rsidR="00B8365E" w:rsidRPr="006C6701">
        <w:t>2</w:t>
      </w:r>
      <w:r w:rsidR="003B2E15" w:rsidRPr="006C6701">
        <w:t xml:space="preserve">, to have been done, or engaged in, by the </w:t>
      </w:r>
      <w:r w:rsidR="00CC64F2" w:rsidRPr="006C6701">
        <w:t>public sector agency</w:t>
      </w:r>
      <w:r w:rsidR="003B2E15" w:rsidRPr="006C6701">
        <w:t xml:space="preserve"> and to be a breach of the </w:t>
      </w:r>
      <w:r w:rsidR="00B75BEF" w:rsidRPr="006C6701">
        <w:t>TPPs</w:t>
      </w:r>
      <w:r w:rsidR="003B2E15" w:rsidRPr="006C6701">
        <w:t>.</w:t>
      </w:r>
    </w:p>
    <w:p w14:paraId="7A912F15" w14:textId="77777777" w:rsidR="003B2E15" w:rsidRPr="006C6701" w:rsidRDefault="00587731" w:rsidP="004F4725">
      <w:pPr>
        <w:pStyle w:val="Amain"/>
        <w:keepNext/>
      </w:pPr>
      <w:r w:rsidRPr="006C6701">
        <w:lastRenderedPageBreak/>
        <w:tab/>
      </w:r>
      <w:r w:rsidR="003B2E15" w:rsidRPr="006C6701">
        <w:t>8.2</w:t>
      </w:r>
      <w:r w:rsidR="003B2E15" w:rsidRPr="006C6701">
        <w:tab/>
      </w:r>
      <w:r w:rsidR="008B0A20" w:rsidRPr="006C6701">
        <w:t>TPP</w:t>
      </w:r>
      <w:r w:rsidR="003B2E15" w:rsidRPr="006C6701">
        <w:t xml:space="preserve"> 8.1 does not apply to the disclosure of personal information about an individual by </w:t>
      </w:r>
      <w:r w:rsidR="00111729" w:rsidRPr="006C6701">
        <w:t>a public sector agency</w:t>
      </w:r>
      <w:r w:rsidR="003E7A9D" w:rsidRPr="006C6701">
        <w:t xml:space="preserve"> to the overseas recipient if—</w:t>
      </w:r>
    </w:p>
    <w:p w14:paraId="2EC84366" w14:textId="77777777" w:rsidR="003B2E15" w:rsidRPr="006C6701" w:rsidRDefault="003B2E15" w:rsidP="004F4725">
      <w:pPr>
        <w:pStyle w:val="Apara"/>
        <w:keepNext/>
      </w:pPr>
      <w:r w:rsidRPr="006C6701">
        <w:tab/>
        <w:t>(a)</w:t>
      </w:r>
      <w:r w:rsidRPr="006C6701">
        <w:tab/>
        <w:t xml:space="preserve">the </w:t>
      </w:r>
      <w:r w:rsidR="003E7A9D" w:rsidRPr="006C6701">
        <w:t>agency reasonably believes that—</w:t>
      </w:r>
    </w:p>
    <w:p w14:paraId="53CE62D1" w14:textId="77777777" w:rsidR="003B2E15" w:rsidRPr="006C6701" w:rsidRDefault="003B2E15" w:rsidP="004F0721">
      <w:pPr>
        <w:pStyle w:val="Asubpara"/>
      </w:pPr>
      <w:r w:rsidRPr="006C6701">
        <w:tab/>
        <w:t>(i)</w:t>
      </w:r>
      <w:r w:rsidRPr="006C6701">
        <w:tab/>
        <w:t xml:space="preserve">the recipient of the information is subject to a law, or binding scheme, that has the effect of protecting the information in a way that, overall, is at least substantially similar to the way in which the </w:t>
      </w:r>
      <w:r w:rsidR="00B75BEF" w:rsidRPr="006C6701">
        <w:t>TPPs</w:t>
      </w:r>
      <w:r w:rsidRPr="006C6701">
        <w:t xml:space="preserve"> protect the information; and</w:t>
      </w:r>
    </w:p>
    <w:p w14:paraId="2FB1BFB2" w14:textId="77777777" w:rsidR="003B2E15" w:rsidRPr="006C6701" w:rsidRDefault="003B2E15" w:rsidP="004F0721">
      <w:pPr>
        <w:pStyle w:val="Asubpara"/>
      </w:pPr>
      <w:r w:rsidRPr="006C6701">
        <w:tab/>
        <w:t>(ii)</w:t>
      </w:r>
      <w:r w:rsidRPr="006C6701">
        <w:tab/>
        <w:t>there are mechanisms that the individual can access to take action to enforce that protection of the law or binding scheme; or</w:t>
      </w:r>
    </w:p>
    <w:p w14:paraId="5113EC5A" w14:textId="77777777" w:rsidR="003B2E15" w:rsidRPr="006C6701" w:rsidRDefault="003B2E15" w:rsidP="004F0721">
      <w:pPr>
        <w:pStyle w:val="Apara"/>
      </w:pPr>
      <w:r w:rsidRPr="006C6701">
        <w:tab/>
        <w:t>(b)</w:t>
      </w:r>
      <w:r w:rsidRPr="006C6701">
        <w:tab/>
        <w:t>both of the following apply:</w:t>
      </w:r>
    </w:p>
    <w:p w14:paraId="045F06A0" w14:textId="77777777" w:rsidR="003B2E15" w:rsidRPr="006C6701" w:rsidRDefault="003B2E15" w:rsidP="004F0721">
      <w:pPr>
        <w:pStyle w:val="Asubpara"/>
      </w:pPr>
      <w:r w:rsidRPr="006C6701">
        <w:tab/>
        <w:t>(i)</w:t>
      </w:r>
      <w:r w:rsidRPr="006C6701">
        <w:tab/>
        <w:t xml:space="preserve">the </w:t>
      </w:r>
      <w:r w:rsidR="00940668" w:rsidRPr="006C6701">
        <w:t>agency</w:t>
      </w:r>
      <w:r w:rsidRPr="006C6701">
        <w:t xml:space="preserve"> expressly informs the individual that if </w:t>
      </w:r>
      <w:r w:rsidR="00940668" w:rsidRPr="006C6701">
        <w:t>the individual</w:t>
      </w:r>
      <w:r w:rsidRPr="006C6701">
        <w:t xml:space="preserve"> consents to the disclosure of the information, </w:t>
      </w:r>
      <w:r w:rsidR="008B0A20" w:rsidRPr="006C6701">
        <w:t>TPP</w:t>
      </w:r>
      <w:r w:rsidRPr="006C6701">
        <w:t xml:space="preserve"> 8.1 will not apply to the disclosure;</w:t>
      </w:r>
    </w:p>
    <w:p w14:paraId="4C8DD801" w14:textId="77777777" w:rsidR="003B2E15" w:rsidRPr="006C6701" w:rsidRDefault="003B2E15" w:rsidP="004F0721">
      <w:pPr>
        <w:pStyle w:val="Asubpara"/>
      </w:pPr>
      <w:r w:rsidRPr="006C6701">
        <w:tab/>
        <w:t>(ii)</w:t>
      </w:r>
      <w:r w:rsidRPr="006C6701">
        <w:tab/>
        <w:t>after being informed, the individual consents to the disclosure; or</w:t>
      </w:r>
    </w:p>
    <w:p w14:paraId="78A47AD2" w14:textId="77777777" w:rsidR="003B2E15" w:rsidRPr="006C6701" w:rsidRDefault="003B2E15" w:rsidP="004F0721">
      <w:pPr>
        <w:pStyle w:val="Apara"/>
      </w:pPr>
      <w:r w:rsidRPr="006C6701">
        <w:tab/>
        <w:t>(c)</w:t>
      </w:r>
      <w:r w:rsidRPr="006C6701">
        <w:tab/>
        <w:t>the disclosure of the information is required or authorised by or under an Australian law</w:t>
      </w:r>
      <w:r w:rsidR="00940668" w:rsidRPr="006C6701">
        <w:t xml:space="preserve">, or a court or </w:t>
      </w:r>
      <w:r w:rsidRPr="006C6701">
        <w:t>tribunal order; or</w:t>
      </w:r>
    </w:p>
    <w:p w14:paraId="5908D009" w14:textId="77777777" w:rsidR="003B2E15" w:rsidRPr="006C6701" w:rsidRDefault="003B2E15" w:rsidP="004F0721">
      <w:pPr>
        <w:pStyle w:val="Apara"/>
      </w:pPr>
      <w:r w:rsidRPr="006C6701">
        <w:tab/>
        <w:t>(d)</w:t>
      </w:r>
      <w:r w:rsidRPr="006C6701">
        <w:tab/>
        <w:t xml:space="preserve">a permitted general situation (other than the situation </w:t>
      </w:r>
      <w:r w:rsidR="00940668" w:rsidRPr="006C6701">
        <w:t>mentioned</w:t>
      </w:r>
      <w:r w:rsidRPr="006C6701">
        <w:t xml:space="preserve"> in </w:t>
      </w:r>
      <w:r w:rsidR="0093414B" w:rsidRPr="006C6701">
        <w:t xml:space="preserve">section </w:t>
      </w:r>
      <w:r w:rsidR="001E36CA" w:rsidRPr="006C6701">
        <w:rPr>
          <w:bCs/>
          <w:lang w:val="en-US"/>
        </w:rPr>
        <w:t>19</w:t>
      </w:r>
      <w:r w:rsidR="000A43BB" w:rsidRPr="006C6701">
        <w:t xml:space="preserve"> (1) (d) or</w:t>
      </w:r>
      <w:r w:rsidR="0093414B" w:rsidRPr="006C6701">
        <w:t xml:space="preserve"> (e)</w:t>
      </w:r>
      <w:r w:rsidRPr="006C6701">
        <w:t xml:space="preserve">) exists in relation to the disclosure of the information by the </w:t>
      </w:r>
      <w:r w:rsidR="00CC64F2" w:rsidRPr="006C6701">
        <w:t>agency</w:t>
      </w:r>
      <w:r w:rsidRPr="006C6701">
        <w:t>; or</w:t>
      </w:r>
    </w:p>
    <w:p w14:paraId="4221CBF3" w14:textId="77777777" w:rsidR="003B2E15" w:rsidRPr="006C6701" w:rsidRDefault="003B2E15" w:rsidP="004F0721">
      <w:pPr>
        <w:pStyle w:val="Apara"/>
      </w:pPr>
      <w:r w:rsidRPr="006C6701">
        <w:tab/>
        <w:t>(e)</w:t>
      </w:r>
      <w:r w:rsidRPr="006C6701">
        <w:tab/>
        <w:t xml:space="preserve">the disclosure of the information is required or authorised by or under an international agreement relating to information sharing to which Australia </w:t>
      </w:r>
      <w:r w:rsidR="00F0190E" w:rsidRPr="006C6701">
        <w:t xml:space="preserve">or the Territory </w:t>
      </w:r>
      <w:r w:rsidRPr="006C6701">
        <w:t>is a party; or</w:t>
      </w:r>
    </w:p>
    <w:p w14:paraId="259A0B96" w14:textId="77777777" w:rsidR="003B2E15" w:rsidRPr="006C6701" w:rsidRDefault="003B2E15" w:rsidP="004F4725">
      <w:pPr>
        <w:pStyle w:val="Apara"/>
        <w:keepNext/>
      </w:pPr>
      <w:r w:rsidRPr="006C6701">
        <w:lastRenderedPageBreak/>
        <w:tab/>
        <w:t>(f)</w:t>
      </w:r>
      <w:r w:rsidRPr="006C6701">
        <w:tab/>
        <w:t>both of the following apply:</w:t>
      </w:r>
    </w:p>
    <w:p w14:paraId="21BB38F5" w14:textId="77777777" w:rsidR="003B2E15" w:rsidRPr="006C6701" w:rsidRDefault="00191715" w:rsidP="004F4725">
      <w:pPr>
        <w:pStyle w:val="Asubpara"/>
        <w:keepLines/>
      </w:pPr>
      <w:r w:rsidRPr="006C6701">
        <w:tab/>
        <w:t>(i)</w:t>
      </w:r>
      <w:r w:rsidRPr="006C6701">
        <w:tab/>
      </w:r>
      <w:r w:rsidR="003B2E15" w:rsidRPr="006C6701">
        <w:t xml:space="preserve">the </w:t>
      </w:r>
      <w:r w:rsidRPr="006C6701">
        <w:t>agency</w:t>
      </w:r>
      <w:r w:rsidR="003B2E15" w:rsidRPr="006C6701">
        <w:t xml:space="preserve"> reasonably believes that the disclosure of the information is reasonably necessary for </w:t>
      </w:r>
      <w:r w:rsidRPr="006C6701">
        <w:t>1</w:t>
      </w:r>
      <w:r w:rsidR="00620810" w:rsidRPr="006C6701">
        <w:t xml:space="preserve"> or more enforcement-</w:t>
      </w:r>
      <w:r w:rsidR="003B2E15" w:rsidRPr="006C6701">
        <w:t>related activities conducted by, or on behalf of, an enforcement body;</w:t>
      </w:r>
    </w:p>
    <w:p w14:paraId="2684E313" w14:textId="77777777" w:rsidR="003B2E15" w:rsidRPr="006C6701" w:rsidRDefault="003B2E15" w:rsidP="004F0721">
      <w:pPr>
        <w:pStyle w:val="Asubpara"/>
      </w:pPr>
      <w:r w:rsidRPr="006C6701">
        <w:tab/>
        <w:t>(ii)</w:t>
      </w:r>
      <w:r w:rsidRPr="006C6701">
        <w:tab/>
        <w:t xml:space="preserve">the recipient is a body that </w:t>
      </w:r>
      <w:r w:rsidR="00191715" w:rsidRPr="006C6701">
        <w:t>exercises</w:t>
      </w:r>
      <w:r w:rsidRPr="006C6701">
        <w:t xml:space="preserve"> functions that are similar to those exercised by an enforcement body.</w:t>
      </w:r>
    </w:p>
    <w:p w14:paraId="53082219" w14:textId="77777777" w:rsidR="003B2E15" w:rsidRPr="006C6701" w:rsidRDefault="003B2E15" w:rsidP="004F0286">
      <w:pPr>
        <w:pStyle w:val="AH5Sec"/>
      </w:pPr>
      <w:bookmarkStart w:id="92" w:name="_Toc74659813"/>
      <w:r w:rsidRPr="00026DC1">
        <w:rPr>
          <w:rStyle w:val="CharSectNo"/>
        </w:rPr>
        <w:t>9</w:t>
      </w:r>
      <w:r w:rsidR="001D04F6" w:rsidRPr="006C6701">
        <w:tab/>
      </w:r>
      <w:r w:rsidR="003B1B16" w:rsidRPr="006C6701">
        <w:t>A</w:t>
      </w:r>
      <w:r w:rsidRPr="006C6701">
        <w:t xml:space="preserve">doption, </w:t>
      </w:r>
      <w:r w:rsidR="00DD4601" w:rsidRPr="006C6701">
        <w:t>use or disclosure of government-</w:t>
      </w:r>
      <w:r w:rsidRPr="006C6701">
        <w:t>related identifiers</w:t>
      </w:r>
      <w:bookmarkEnd w:id="92"/>
    </w:p>
    <w:p w14:paraId="7A10FCE2" w14:textId="037B8EE6" w:rsidR="00AB46CA" w:rsidRPr="006C6701" w:rsidRDefault="0086566E" w:rsidP="006F46FD">
      <w:pPr>
        <w:pStyle w:val="aNote"/>
      </w:pPr>
      <w:r w:rsidRPr="006C6701">
        <w:rPr>
          <w:rStyle w:val="charItals"/>
        </w:rPr>
        <w:t>Note 1</w:t>
      </w:r>
      <w:r w:rsidRPr="006C6701">
        <w:rPr>
          <w:rStyle w:val="charItals"/>
        </w:rPr>
        <w:tab/>
      </w:r>
      <w:r w:rsidR="00AB46CA" w:rsidRPr="006C6701">
        <w:t xml:space="preserve">The Commonwealth Act includes a privacy principle regulating the adoption, </w:t>
      </w:r>
      <w:r w:rsidR="00DD4601" w:rsidRPr="006C6701">
        <w:t>use or disclosure of government-</w:t>
      </w:r>
      <w:r w:rsidR="00AB46CA" w:rsidRPr="006C6701">
        <w:t>related identifiers by certain private sector entities (see Commonwealth</w:t>
      </w:r>
      <w:r w:rsidR="006F46FD">
        <w:t xml:space="preserve"> </w:t>
      </w:r>
      <w:r w:rsidR="00AB46CA" w:rsidRPr="006C6701">
        <w:t>APP 9).</w:t>
      </w:r>
    </w:p>
    <w:p w14:paraId="42055E34" w14:textId="4C13BF7A" w:rsidR="00A245F0" w:rsidRDefault="00AB46CA" w:rsidP="00DD4601">
      <w:pPr>
        <w:pStyle w:val="aNote"/>
      </w:pPr>
      <w:r w:rsidRPr="006C6701">
        <w:rPr>
          <w:rStyle w:val="charItals"/>
        </w:rPr>
        <w:t>Note 2</w:t>
      </w:r>
      <w:r w:rsidRPr="006C6701">
        <w:rPr>
          <w:rStyle w:val="charItals"/>
        </w:rPr>
        <w:tab/>
      </w:r>
      <w:r w:rsidRPr="006C6701">
        <w:t>Howev</w:t>
      </w:r>
      <w:r w:rsidR="002B5CAA" w:rsidRPr="006C6701">
        <w:t>er, Commonwealth APP 9</w:t>
      </w:r>
      <w:r w:rsidRPr="006C6701">
        <w:t xml:space="preserve"> applies to an act or practice of a public sector agency if the agency engage</w:t>
      </w:r>
      <w:r w:rsidR="00D6177C" w:rsidRPr="006C6701">
        <w:t>s in commercial activities (see</w:t>
      </w:r>
      <w:r w:rsidR="006F46FD">
        <w:t xml:space="preserve"> </w:t>
      </w:r>
      <w:r w:rsidR="00264D5C" w:rsidRPr="006C6701">
        <w:t xml:space="preserve">s </w:t>
      </w:r>
      <w:r w:rsidR="001E36CA" w:rsidRPr="006C6701">
        <w:t>2</w:t>
      </w:r>
      <w:r w:rsidR="00DD4601" w:rsidRPr="006C6701">
        <w:t>3</w:t>
      </w:r>
      <w:r w:rsidR="00264D5C" w:rsidRPr="006C6701">
        <w:t>)</w:t>
      </w:r>
      <w:r w:rsidRPr="006C6701">
        <w:t>.</w:t>
      </w:r>
    </w:p>
    <w:p w14:paraId="19F3044B" w14:textId="77777777" w:rsidR="00A245F0" w:rsidRPr="00A245F0" w:rsidRDefault="00A245F0" w:rsidP="00A245F0">
      <w:pPr>
        <w:pStyle w:val="PageBreak"/>
      </w:pPr>
      <w:bookmarkStart w:id="93" w:name="_Toc74659814"/>
      <w:r w:rsidRPr="00A245F0">
        <w:br w:type="page"/>
      </w:r>
    </w:p>
    <w:p w14:paraId="552487B4" w14:textId="450989A9" w:rsidR="003B2E15" w:rsidRPr="00026DC1" w:rsidRDefault="00422467" w:rsidP="00422467">
      <w:pPr>
        <w:pStyle w:val="Sched-Part"/>
      </w:pPr>
      <w:r w:rsidRPr="00026DC1">
        <w:rPr>
          <w:rStyle w:val="CharPartNo"/>
        </w:rPr>
        <w:lastRenderedPageBreak/>
        <w:t>Part 1.4</w:t>
      </w:r>
      <w:r w:rsidRPr="006C6701">
        <w:tab/>
      </w:r>
      <w:r w:rsidR="003B2E15" w:rsidRPr="00026DC1">
        <w:rPr>
          <w:rStyle w:val="CharPartText"/>
        </w:rPr>
        <w:t>Integrity of personal information</w:t>
      </w:r>
      <w:bookmarkEnd w:id="93"/>
    </w:p>
    <w:p w14:paraId="7576E51F" w14:textId="77777777" w:rsidR="003B2E15" w:rsidRPr="006C6701" w:rsidRDefault="003B2E15" w:rsidP="004F0286">
      <w:pPr>
        <w:pStyle w:val="AH5Sec"/>
      </w:pPr>
      <w:bookmarkStart w:id="94" w:name="_Toc74659815"/>
      <w:r w:rsidRPr="00026DC1">
        <w:rPr>
          <w:rStyle w:val="CharSectNo"/>
        </w:rPr>
        <w:t>10</w:t>
      </w:r>
      <w:r w:rsidR="004E27A3" w:rsidRPr="006C6701">
        <w:tab/>
      </w:r>
      <w:r w:rsidR="003B1B16" w:rsidRPr="006C6701">
        <w:t>TPP</w:t>
      </w:r>
      <w:r w:rsidRPr="006C6701">
        <w:t xml:space="preserve"> 10—quality of personal information</w:t>
      </w:r>
      <w:bookmarkEnd w:id="94"/>
    </w:p>
    <w:p w14:paraId="6D40C334" w14:textId="77777777" w:rsidR="003B2E15" w:rsidRPr="006C6701" w:rsidRDefault="00587731" w:rsidP="004F0721">
      <w:pPr>
        <w:pStyle w:val="Amain"/>
      </w:pPr>
      <w:r w:rsidRPr="006C6701">
        <w:tab/>
      </w:r>
      <w:r w:rsidR="003B2E15" w:rsidRPr="006C6701">
        <w:t>10.1</w:t>
      </w:r>
      <w:r w:rsidR="003B2E15" w:rsidRPr="006C6701">
        <w:tab/>
      </w:r>
      <w:r w:rsidR="004E27A3" w:rsidRPr="006C6701">
        <w:t>A</w:t>
      </w:r>
      <w:r w:rsidR="00071F31" w:rsidRPr="006C6701">
        <w:t xml:space="preserve"> public sector agency</w:t>
      </w:r>
      <w:r w:rsidR="003B2E15" w:rsidRPr="006C6701">
        <w:t xml:space="preserve"> must take </w:t>
      </w:r>
      <w:r w:rsidR="00F55E81" w:rsidRPr="006C6701">
        <w:t>reasonable steps</w:t>
      </w:r>
      <w:r w:rsidR="003B2E15" w:rsidRPr="006C6701">
        <w:t xml:space="preserve"> to ensure that the personal information that the </w:t>
      </w:r>
      <w:r w:rsidR="004E27A3" w:rsidRPr="006C6701">
        <w:t>agency</w:t>
      </w:r>
      <w:r w:rsidR="003B2E15" w:rsidRPr="006C6701">
        <w:t xml:space="preserve"> collects is accurate, up</w:t>
      </w:r>
      <w:r w:rsidR="003B2E15" w:rsidRPr="006C6701">
        <w:noBreakHyphen/>
        <w:t>to</w:t>
      </w:r>
      <w:r w:rsidR="003B2E15" w:rsidRPr="006C6701">
        <w:noBreakHyphen/>
        <w:t>date and complete.</w:t>
      </w:r>
    </w:p>
    <w:p w14:paraId="688DA649" w14:textId="77777777" w:rsidR="003B2E15" w:rsidRPr="006C6701" w:rsidRDefault="00587731" w:rsidP="004F0721">
      <w:pPr>
        <w:pStyle w:val="Amain"/>
      </w:pPr>
      <w:r w:rsidRPr="006C6701">
        <w:tab/>
      </w:r>
      <w:r w:rsidR="003B2E15" w:rsidRPr="006C6701">
        <w:t>10.2</w:t>
      </w:r>
      <w:r w:rsidR="003B2E15" w:rsidRPr="006C6701">
        <w:tab/>
      </w:r>
      <w:r w:rsidR="004E27A3" w:rsidRPr="006C6701">
        <w:t>A</w:t>
      </w:r>
      <w:r w:rsidR="00071F31" w:rsidRPr="006C6701">
        <w:t xml:space="preserve"> public sector agency</w:t>
      </w:r>
      <w:r w:rsidR="003B2E15" w:rsidRPr="006C6701">
        <w:t xml:space="preserve"> must take </w:t>
      </w:r>
      <w:r w:rsidR="00F55E81" w:rsidRPr="006C6701">
        <w:t>reasonable steps</w:t>
      </w:r>
      <w:r w:rsidR="003B2E15" w:rsidRPr="006C6701">
        <w:t xml:space="preserve"> to ensure that the personal information that the </w:t>
      </w:r>
      <w:r w:rsidR="004E27A3" w:rsidRPr="006C6701">
        <w:t>agency</w:t>
      </w:r>
      <w:r w:rsidR="003B2E15" w:rsidRPr="006C6701">
        <w:t xml:space="preserve"> uses or discloses is, having regard to the purpose of the use or disclosure, accurate, up</w:t>
      </w:r>
      <w:r w:rsidR="003B2E15" w:rsidRPr="006C6701">
        <w:noBreakHyphen/>
        <w:t>to</w:t>
      </w:r>
      <w:r w:rsidR="003B2E15" w:rsidRPr="006C6701">
        <w:noBreakHyphen/>
        <w:t>date, complete and relevant.</w:t>
      </w:r>
    </w:p>
    <w:p w14:paraId="1D313D3A" w14:textId="77777777" w:rsidR="003B2E15" w:rsidRPr="006C6701" w:rsidRDefault="003B2E15" w:rsidP="004F0286">
      <w:pPr>
        <w:pStyle w:val="AH5Sec"/>
      </w:pPr>
      <w:bookmarkStart w:id="95" w:name="_Toc74659816"/>
      <w:r w:rsidRPr="00026DC1">
        <w:rPr>
          <w:rStyle w:val="CharSectNo"/>
        </w:rPr>
        <w:t>11</w:t>
      </w:r>
      <w:r w:rsidR="00AE6C8C" w:rsidRPr="006C6701">
        <w:tab/>
      </w:r>
      <w:r w:rsidR="003B1B16" w:rsidRPr="006C6701">
        <w:t>TPP</w:t>
      </w:r>
      <w:r w:rsidRPr="006C6701">
        <w:t xml:space="preserve"> 11—security of personal information</w:t>
      </w:r>
      <w:bookmarkEnd w:id="95"/>
    </w:p>
    <w:p w14:paraId="05069378" w14:textId="77777777" w:rsidR="003B2E15" w:rsidRPr="006C6701" w:rsidRDefault="00587731" w:rsidP="004F0721">
      <w:pPr>
        <w:pStyle w:val="Amain"/>
      </w:pPr>
      <w:r w:rsidRPr="006C6701">
        <w:tab/>
      </w:r>
      <w:r w:rsidR="003B2E15" w:rsidRPr="006C6701">
        <w:t>11.1</w:t>
      </w:r>
      <w:r w:rsidR="003B2E15" w:rsidRPr="006C6701">
        <w:tab/>
        <w:t xml:space="preserve">If </w:t>
      </w:r>
      <w:r w:rsidR="00111729" w:rsidRPr="006C6701">
        <w:t>a public sector agency</w:t>
      </w:r>
      <w:r w:rsidR="003B2E15" w:rsidRPr="006C6701">
        <w:t xml:space="preserve"> holds personal information, the </w:t>
      </w:r>
      <w:r w:rsidR="00AE6C8C" w:rsidRPr="006C6701">
        <w:t>agency</w:t>
      </w:r>
      <w:r w:rsidR="003B2E15" w:rsidRPr="006C6701">
        <w:t xml:space="preserve"> must take </w:t>
      </w:r>
      <w:r w:rsidR="00F55E81" w:rsidRPr="006C6701">
        <w:t>reasonable steps</w:t>
      </w:r>
      <w:r w:rsidR="00E83244" w:rsidRPr="006C6701">
        <w:t xml:space="preserve"> to protect the information—</w:t>
      </w:r>
    </w:p>
    <w:p w14:paraId="68541B50" w14:textId="77777777" w:rsidR="003B2E15" w:rsidRPr="006C6701" w:rsidRDefault="00E83244" w:rsidP="004F0721">
      <w:pPr>
        <w:pStyle w:val="Apara"/>
      </w:pPr>
      <w:r w:rsidRPr="006C6701">
        <w:tab/>
        <w:t>(a)</w:t>
      </w:r>
      <w:r w:rsidRPr="006C6701">
        <w:tab/>
      </w:r>
      <w:r w:rsidR="003B2E15" w:rsidRPr="006C6701">
        <w:t xml:space="preserve">from misuse, interference </w:t>
      </w:r>
      <w:r w:rsidR="004C0425" w:rsidRPr="006C6701">
        <w:t>or</w:t>
      </w:r>
      <w:r w:rsidR="003B2E15" w:rsidRPr="006C6701">
        <w:t xml:space="preserve"> loss; and</w:t>
      </w:r>
    </w:p>
    <w:p w14:paraId="7DA8B928" w14:textId="77777777" w:rsidR="003B2E15" w:rsidRPr="006C6701" w:rsidRDefault="003B2E15" w:rsidP="004F0721">
      <w:pPr>
        <w:pStyle w:val="Apara"/>
      </w:pPr>
      <w:r w:rsidRPr="006C6701">
        <w:tab/>
        <w:t>(b)</w:t>
      </w:r>
      <w:r w:rsidRPr="006C6701">
        <w:tab/>
        <w:t>from unauthorised access, modification or disclosure.</w:t>
      </w:r>
    </w:p>
    <w:p w14:paraId="4CD41F5A" w14:textId="77777777" w:rsidR="003B2E15" w:rsidRPr="006C6701" w:rsidRDefault="00587731" w:rsidP="004F0721">
      <w:pPr>
        <w:pStyle w:val="Amain"/>
      </w:pPr>
      <w:r w:rsidRPr="006C6701">
        <w:tab/>
      </w:r>
      <w:r w:rsidR="00E83244" w:rsidRPr="006C6701">
        <w:t>11.2</w:t>
      </w:r>
      <w:r w:rsidR="00E83244" w:rsidRPr="006C6701">
        <w:tab/>
        <w:t>If—</w:t>
      </w:r>
    </w:p>
    <w:p w14:paraId="00C3A839" w14:textId="77777777" w:rsidR="003B2E15" w:rsidRPr="006C6701" w:rsidRDefault="003B2E15" w:rsidP="004F0721">
      <w:pPr>
        <w:pStyle w:val="Apara"/>
      </w:pPr>
      <w:r w:rsidRPr="006C6701">
        <w:tab/>
        <w:t>(a)</w:t>
      </w:r>
      <w:r w:rsidRPr="006C6701">
        <w:tab/>
      </w:r>
      <w:r w:rsidR="00111729" w:rsidRPr="006C6701">
        <w:t>a public sector agency</w:t>
      </w:r>
      <w:r w:rsidRPr="006C6701">
        <w:t xml:space="preserve"> holds personal information about an individual; and</w:t>
      </w:r>
    </w:p>
    <w:p w14:paraId="6D195517" w14:textId="77777777" w:rsidR="003B2E15" w:rsidRPr="006C6701" w:rsidRDefault="003B2E15" w:rsidP="004F0721">
      <w:pPr>
        <w:pStyle w:val="Apara"/>
      </w:pPr>
      <w:r w:rsidRPr="006C6701">
        <w:tab/>
        <w:t>(b)</w:t>
      </w:r>
      <w:r w:rsidRPr="006C6701">
        <w:tab/>
        <w:t xml:space="preserve">the </w:t>
      </w:r>
      <w:r w:rsidR="00E83244" w:rsidRPr="006C6701">
        <w:t>agency</w:t>
      </w:r>
      <w:r w:rsidRPr="006C6701">
        <w:t xml:space="preserve"> no long</w:t>
      </w:r>
      <w:r w:rsidR="00E83244" w:rsidRPr="006C6701">
        <w:t>er needs the information for a</w:t>
      </w:r>
      <w:r w:rsidRPr="006C6701">
        <w:t xml:space="preserve"> purpose for which the information may be used or disclosed by the </w:t>
      </w:r>
      <w:r w:rsidR="00E83244" w:rsidRPr="006C6701">
        <w:t>agency</w:t>
      </w:r>
      <w:r w:rsidRPr="006C6701">
        <w:t xml:space="preserve"> under th</w:t>
      </w:r>
      <w:r w:rsidR="00E83244" w:rsidRPr="006C6701">
        <w:t xml:space="preserve">e </w:t>
      </w:r>
      <w:r w:rsidR="00B75BEF" w:rsidRPr="006C6701">
        <w:t>TPPs</w:t>
      </w:r>
      <w:r w:rsidRPr="006C6701">
        <w:t>; and</w:t>
      </w:r>
    </w:p>
    <w:p w14:paraId="7FE25102" w14:textId="77777777" w:rsidR="003B2E15" w:rsidRPr="006C6701" w:rsidRDefault="003B2E15" w:rsidP="004F0721">
      <w:pPr>
        <w:pStyle w:val="Apara"/>
      </w:pPr>
      <w:r w:rsidRPr="006C6701">
        <w:tab/>
        <w:t>(c)</w:t>
      </w:r>
      <w:r w:rsidRPr="006C6701">
        <w:tab/>
        <w:t xml:space="preserve">the information is not contained in a </w:t>
      </w:r>
      <w:r w:rsidR="00E83244" w:rsidRPr="006C6701">
        <w:t>territory</w:t>
      </w:r>
      <w:r w:rsidRPr="006C6701">
        <w:t xml:space="preserve"> record; and</w:t>
      </w:r>
    </w:p>
    <w:p w14:paraId="284AB6A2" w14:textId="77777777" w:rsidR="003B2E15" w:rsidRPr="006C6701" w:rsidRDefault="003B2E15" w:rsidP="004F0721">
      <w:pPr>
        <w:pStyle w:val="Apara"/>
      </w:pPr>
      <w:r w:rsidRPr="006C6701">
        <w:tab/>
        <w:t>(d)</w:t>
      </w:r>
      <w:r w:rsidRPr="006C6701">
        <w:tab/>
        <w:t xml:space="preserve">the </w:t>
      </w:r>
      <w:r w:rsidR="00E83244" w:rsidRPr="006C6701">
        <w:t>agency</w:t>
      </w:r>
      <w:r w:rsidRPr="006C6701">
        <w:t xml:space="preserve"> is not required by or unde</w:t>
      </w:r>
      <w:r w:rsidR="00E83244" w:rsidRPr="006C6701">
        <w:t xml:space="preserve">r an Australian law, or a court or </w:t>
      </w:r>
      <w:r w:rsidRPr="006C6701">
        <w:t>tribunal order, to retain the information;</w:t>
      </w:r>
    </w:p>
    <w:p w14:paraId="554D36E6" w14:textId="77777777" w:rsidR="003B2E15" w:rsidRPr="006C6701" w:rsidRDefault="003B2E15" w:rsidP="000614D1">
      <w:pPr>
        <w:pStyle w:val="Amainreturn"/>
      </w:pPr>
      <w:r w:rsidRPr="006C6701">
        <w:t xml:space="preserve">the </w:t>
      </w:r>
      <w:r w:rsidR="000614D1" w:rsidRPr="006C6701">
        <w:t>agency</w:t>
      </w:r>
      <w:r w:rsidRPr="006C6701">
        <w:t xml:space="preserve"> must take </w:t>
      </w:r>
      <w:r w:rsidR="00F55E81" w:rsidRPr="006C6701">
        <w:t>reasonable steps</w:t>
      </w:r>
      <w:r w:rsidRPr="006C6701">
        <w:t xml:space="preserve"> to destroy the information or to en</w:t>
      </w:r>
      <w:r w:rsidR="00CD5E48" w:rsidRPr="006C6701">
        <w:t>sure that the information is de-</w:t>
      </w:r>
      <w:r w:rsidRPr="006C6701">
        <w:t>identified.</w:t>
      </w:r>
    </w:p>
    <w:p w14:paraId="0E3FEB6D" w14:textId="77777777" w:rsidR="00D6177C" w:rsidRPr="006C6701" w:rsidRDefault="00D6177C" w:rsidP="00841015">
      <w:pPr>
        <w:pStyle w:val="PageBreak"/>
        <w:suppressLineNumbers/>
      </w:pPr>
      <w:r w:rsidRPr="006C6701">
        <w:br w:type="page"/>
      </w:r>
    </w:p>
    <w:p w14:paraId="45376E38" w14:textId="77777777" w:rsidR="003B2E15" w:rsidRPr="00026DC1" w:rsidRDefault="00422467" w:rsidP="00422467">
      <w:pPr>
        <w:pStyle w:val="Sched-Part"/>
      </w:pPr>
      <w:bookmarkStart w:id="96" w:name="_Toc74659817"/>
      <w:r w:rsidRPr="00026DC1">
        <w:rPr>
          <w:rStyle w:val="CharPartNo"/>
        </w:rPr>
        <w:lastRenderedPageBreak/>
        <w:t>Part 1.5</w:t>
      </w:r>
      <w:r w:rsidRPr="006C6701">
        <w:tab/>
      </w:r>
      <w:r w:rsidR="003B2E15" w:rsidRPr="00026DC1">
        <w:rPr>
          <w:rStyle w:val="CharPartText"/>
        </w:rPr>
        <w:t>Access to, and correction of, personal information</w:t>
      </w:r>
      <w:bookmarkEnd w:id="96"/>
    </w:p>
    <w:p w14:paraId="7A8C27F7" w14:textId="77777777" w:rsidR="003B2E15" w:rsidRPr="006C6701" w:rsidRDefault="003B2E15" w:rsidP="004F0286">
      <w:pPr>
        <w:pStyle w:val="AH5Sec"/>
      </w:pPr>
      <w:bookmarkStart w:id="97" w:name="_Toc74659818"/>
      <w:r w:rsidRPr="00026DC1">
        <w:rPr>
          <w:rStyle w:val="CharSectNo"/>
        </w:rPr>
        <w:t>12</w:t>
      </w:r>
      <w:r w:rsidR="00A2214B" w:rsidRPr="006C6701">
        <w:tab/>
      </w:r>
      <w:r w:rsidR="003B1B16" w:rsidRPr="006C6701">
        <w:t>TPP</w:t>
      </w:r>
      <w:r w:rsidRPr="006C6701">
        <w:t xml:space="preserve"> 12—access to personal information</w:t>
      </w:r>
      <w:bookmarkEnd w:id="97"/>
    </w:p>
    <w:p w14:paraId="6DE635D3" w14:textId="77777777" w:rsidR="003B2E15" w:rsidRPr="006C6701" w:rsidRDefault="003B2E15" w:rsidP="00707973">
      <w:pPr>
        <w:spacing w:before="240"/>
        <w:ind w:left="1134"/>
        <w:rPr>
          <w:rStyle w:val="charItals"/>
          <w:sz w:val="22"/>
        </w:rPr>
      </w:pPr>
      <w:r w:rsidRPr="006C6701">
        <w:rPr>
          <w:rStyle w:val="charItals"/>
          <w:sz w:val="22"/>
        </w:rPr>
        <w:t>Access</w:t>
      </w:r>
    </w:p>
    <w:p w14:paraId="33ABCCAD" w14:textId="77777777" w:rsidR="003B2E15" w:rsidRPr="006C6701" w:rsidRDefault="00587731" w:rsidP="004F0721">
      <w:pPr>
        <w:pStyle w:val="Amain"/>
      </w:pPr>
      <w:r w:rsidRPr="006C6701">
        <w:tab/>
      </w:r>
      <w:r w:rsidR="003B2E15" w:rsidRPr="006C6701">
        <w:t>12.1</w:t>
      </w:r>
      <w:r w:rsidR="003B2E15" w:rsidRPr="006C6701">
        <w:tab/>
        <w:t xml:space="preserve">If </w:t>
      </w:r>
      <w:r w:rsidR="00111729" w:rsidRPr="006C6701">
        <w:t>a public sector agency</w:t>
      </w:r>
      <w:r w:rsidR="003B2E15" w:rsidRPr="006C6701">
        <w:t xml:space="preserve"> holds personal information about an individual, the </w:t>
      </w:r>
      <w:r w:rsidR="00A2214B" w:rsidRPr="006C6701">
        <w:t>agency</w:t>
      </w:r>
      <w:r w:rsidR="003B2E15" w:rsidRPr="006C6701">
        <w:t xml:space="preserve"> must, on request by the individual, give the individual access to the information.</w:t>
      </w:r>
    </w:p>
    <w:p w14:paraId="60D7C769" w14:textId="77777777" w:rsidR="003B2E15" w:rsidRPr="006C6701" w:rsidRDefault="003B2E15" w:rsidP="00707973">
      <w:pPr>
        <w:spacing w:before="240"/>
        <w:ind w:left="1134"/>
        <w:rPr>
          <w:rStyle w:val="charItals"/>
          <w:sz w:val="22"/>
        </w:rPr>
      </w:pPr>
      <w:r w:rsidRPr="006C6701">
        <w:rPr>
          <w:rStyle w:val="charItals"/>
          <w:sz w:val="22"/>
        </w:rPr>
        <w:t>Exception to access—agency</w:t>
      </w:r>
    </w:p>
    <w:p w14:paraId="5109FAAF" w14:textId="77777777" w:rsidR="003B2E15" w:rsidRPr="006C6701" w:rsidRDefault="00587731" w:rsidP="004F0721">
      <w:pPr>
        <w:pStyle w:val="Amain"/>
      </w:pPr>
      <w:r w:rsidRPr="006C6701">
        <w:tab/>
      </w:r>
      <w:r w:rsidR="006B28D1" w:rsidRPr="006C6701">
        <w:t>12.2</w:t>
      </w:r>
      <w:r w:rsidR="006B28D1" w:rsidRPr="006C6701">
        <w:tab/>
        <w:t xml:space="preserve">If </w:t>
      </w:r>
      <w:r w:rsidR="003B2E15" w:rsidRPr="006C6701">
        <w:t xml:space="preserve">the </w:t>
      </w:r>
      <w:r w:rsidR="00CC64F2" w:rsidRPr="006C6701">
        <w:t>public sector agency</w:t>
      </w:r>
      <w:r w:rsidR="006B28D1" w:rsidRPr="006C6701">
        <w:t xml:space="preserve"> </w:t>
      </w:r>
      <w:r w:rsidR="003B2E15" w:rsidRPr="006C6701">
        <w:t>is required or authorised to refuse to give the individual access to the p</w:t>
      </w:r>
      <w:r w:rsidR="006B28D1" w:rsidRPr="006C6701">
        <w:t>ersonal information by or under—</w:t>
      </w:r>
    </w:p>
    <w:p w14:paraId="06E2E8DD" w14:textId="57DEA6EA" w:rsidR="003B2E15" w:rsidRPr="006C6701" w:rsidRDefault="006B28D1" w:rsidP="004F0721">
      <w:pPr>
        <w:pStyle w:val="Apara"/>
      </w:pPr>
      <w:r w:rsidRPr="006C6701">
        <w:tab/>
        <w:t>(a)</w:t>
      </w:r>
      <w:r w:rsidRPr="006C6701">
        <w:tab/>
      </w:r>
      <w:r w:rsidR="003B2E15" w:rsidRPr="006C6701">
        <w:t xml:space="preserve">the </w:t>
      </w:r>
      <w:hyperlink r:id="rId89" w:tooltip="A2016-55" w:history="1">
        <w:r w:rsidR="00335100" w:rsidRPr="00296F2B">
          <w:rPr>
            <w:rStyle w:val="charCitHyperlinkItal"/>
          </w:rPr>
          <w:t>Freedom of Information Act 2016</w:t>
        </w:r>
      </w:hyperlink>
      <w:r w:rsidR="003B2E15" w:rsidRPr="006C6701">
        <w:t>; or</w:t>
      </w:r>
    </w:p>
    <w:p w14:paraId="4A0C1F3B" w14:textId="77777777" w:rsidR="003B2E15" w:rsidRPr="006C6701" w:rsidRDefault="006B28D1" w:rsidP="004F0721">
      <w:pPr>
        <w:pStyle w:val="Apara"/>
      </w:pPr>
      <w:r w:rsidRPr="006C6701">
        <w:tab/>
        <w:t>(b</w:t>
      </w:r>
      <w:r w:rsidR="003B2E15" w:rsidRPr="006C6701">
        <w:t>)</w:t>
      </w:r>
      <w:r w:rsidR="003B2E15" w:rsidRPr="006C6701">
        <w:tab/>
      </w:r>
      <w:r w:rsidR="001C7E6D" w:rsidRPr="006C6701">
        <w:rPr>
          <w:szCs w:val="24"/>
          <w:lang w:eastAsia="en-AU"/>
        </w:rPr>
        <w:t>another law in force in the ACT</w:t>
      </w:r>
      <w:r w:rsidR="003B2E15" w:rsidRPr="006C6701">
        <w:t xml:space="preserve"> that provides for access by </w:t>
      </w:r>
      <w:r w:rsidR="001C7E6D" w:rsidRPr="006C6701">
        <w:t>people</w:t>
      </w:r>
      <w:r w:rsidR="003B2E15" w:rsidRPr="006C6701">
        <w:t xml:space="preserve"> to documents;</w:t>
      </w:r>
    </w:p>
    <w:p w14:paraId="4E16F612" w14:textId="77777777" w:rsidR="003B2E15" w:rsidRPr="006C6701" w:rsidRDefault="003B2E15" w:rsidP="006F46FD">
      <w:pPr>
        <w:pStyle w:val="Amainreturn"/>
      </w:pPr>
      <w:r w:rsidRPr="006C6701">
        <w:t xml:space="preserve">then, despite </w:t>
      </w:r>
      <w:r w:rsidR="008B0A20" w:rsidRPr="006C6701">
        <w:t>TPP</w:t>
      </w:r>
      <w:r w:rsidRPr="006C6701">
        <w:t xml:space="preserve"> 12.1, the </w:t>
      </w:r>
      <w:r w:rsidR="001C7E6D" w:rsidRPr="006C6701">
        <w:t>agency</w:t>
      </w:r>
      <w:r w:rsidRPr="006C6701">
        <w:t xml:space="preserve"> is not required to give access to the extent that the </w:t>
      </w:r>
      <w:r w:rsidR="001C7E6D" w:rsidRPr="006C6701">
        <w:t>agency</w:t>
      </w:r>
      <w:r w:rsidRPr="006C6701">
        <w:t xml:space="preserve"> is required or authorised to refuse to give access.</w:t>
      </w:r>
    </w:p>
    <w:p w14:paraId="61EAEFFF" w14:textId="77777777" w:rsidR="001C7E6D" w:rsidRPr="006C6701" w:rsidRDefault="00CE31BE" w:rsidP="00CE31BE">
      <w:pPr>
        <w:pStyle w:val="aNote"/>
      </w:pPr>
      <w:r w:rsidRPr="006C6701">
        <w:rPr>
          <w:rStyle w:val="charItals"/>
        </w:rPr>
        <w:t>Note</w:t>
      </w:r>
      <w:r w:rsidRPr="006C6701">
        <w:rPr>
          <w:rStyle w:val="charItals"/>
        </w:rPr>
        <w:tab/>
      </w:r>
      <w:r w:rsidRPr="006C6701">
        <w:t xml:space="preserve">The equivalent provision in the Commonwealth APPs includes a provision applying to certain private sector entities </w:t>
      </w:r>
      <w:r w:rsidR="0086566E" w:rsidRPr="006C6701">
        <w:t>(see Commonwealth </w:t>
      </w:r>
      <w:r w:rsidR="009443BF" w:rsidRPr="006C6701">
        <w:t>APP</w:t>
      </w:r>
      <w:r w:rsidRPr="006C6701">
        <w:t xml:space="preserve"> </w:t>
      </w:r>
      <w:r w:rsidR="00F946E9" w:rsidRPr="006C6701">
        <w:t xml:space="preserve">12, s </w:t>
      </w:r>
      <w:r w:rsidRPr="006C6701">
        <w:t>12.3).</w:t>
      </w:r>
    </w:p>
    <w:p w14:paraId="0D05F337" w14:textId="77777777" w:rsidR="003B2E15" w:rsidRPr="006C6701" w:rsidRDefault="003B2E15" w:rsidP="000A7117">
      <w:pPr>
        <w:keepNext/>
        <w:spacing w:before="240"/>
        <w:ind w:left="1134"/>
        <w:rPr>
          <w:rStyle w:val="charItals"/>
          <w:sz w:val="22"/>
        </w:rPr>
      </w:pPr>
      <w:r w:rsidRPr="006C6701">
        <w:rPr>
          <w:rStyle w:val="charItals"/>
          <w:sz w:val="22"/>
        </w:rPr>
        <w:lastRenderedPageBreak/>
        <w:t>Dealing with requests for access</w:t>
      </w:r>
    </w:p>
    <w:p w14:paraId="385035D6" w14:textId="77777777" w:rsidR="003B2E15" w:rsidRPr="006C6701" w:rsidRDefault="00587731" w:rsidP="000A7117">
      <w:pPr>
        <w:pStyle w:val="Amain"/>
        <w:keepNext/>
      </w:pPr>
      <w:r w:rsidRPr="006C6701">
        <w:tab/>
      </w:r>
      <w:r w:rsidR="003B2E15" w:rsidRPr="006C6701">
        <w:t>12.4</w:t>
      </w:r>
      <w:r w:rsidR="003B2E15" w:rsidRPr="006C6701">
        <w:tab/>
        <w:t xml:space="preserve">The </w:t>
      </w:r>
      <w:r w:rsidR="00CC64F2" w:rsidRPr="006C6701">
        <w:t>public sector agency</w:t>
      </w:r>
      <w:r w:rsidR="005B1D64" w:rsidRPr="006C6701">
        <w:t xml:space="preserve"> must—</w:t>
      </w:r>
    </w:p>
    <w:p w14:paraId="782E16B3" w14:textId="77777777" w:rsidR="003B2E15" w:rsidRPr="006C6701" w:rsidRDefault="003B2E15" w:rsidP="000A7117">
      <w:pPr>
        <w:pStyle w:val="Apara"/>
        <w:keepNext/>
      </w:pPr>
      <w:r w:rsidRPr="006C6701">
        <w:tab/>
        <w:t>(a)</w:t>
      </w:r>
      <w:r w:rsidRPr="006C6701">
        <w:tab/>
        <w:t>respond to the request for acc</w:t>
      </w:r>
      <w:r w:rsidR="005B1D64" w:rsidRPr="006C6701">
        <w:t xml:space="preserve">ess to the personal information </w:t>
      </w:r>
      <w:r w:rsidRPr="006C6701">
        <w:t xml:space="preserve">within 30 days after the </w:t>
      </w:r>
      <w:r w:rsidR="00A20284" w:rsidRPr="006C6701">
        <w:t xml:space="preserve">day the </w:t>
      </w:r>
      <w:r w:rsidR="001E6D8D">
        <w:t>request is made; and</w:t>
      </w:r>
    </w:p>
    <w:p w14:paraId="1B29C791" w14:textId="77777777" w:rsidR="003B2E15" w:rsidRPr="006C6701" w:rsidRDefault="003B2E15" w:rsidP="004F4725">
      <w:pPr>
        <w:pStyle w:val="Apara"/>
        <w:keepNext/>
      </w:pPr>
      <w:r w:rsidRPr="006C6701">
        <w:tab/>
        <w:t>(b)</w:t>
      </w:r>
      <w:r w:rsidRPr="006C6701">
        <w:tab/>
        <w:t xml:space="preserve">give access to the information in the </w:t>
      </w:r>
      <w:r w:rsidR="005B1D64" w:rsidRPr="006C6701">
        <w:t>way</w:t>
      </w:r>
      <w:r w:rsidRPr="006C6701">
        <w:t xml:space="preserve"> requested by the individual, if it is reasonable and practicable to do so.</w:t>
      </w:r>
    </w:p>
    <w:p w14:paraId="2CD9C6F1" w14:textId="77777777" w:rsidR="005B1D64" w:rsidRPr="006C6701" w:rsidRDefault="005B1D64" w:rsidP="005B1D64">
      <w:pPr>
        <w:pStyle w:val="aNote"/>
      </w:pPr>
      <w:r w:rsidRPr="006C6701">
        <w:rPr>
          <w:rStyle w:val="charItals"/>
        </w:rPr>
        <w:t>Note</w:t>
      </w:r>
      <w:r w:rsidRPr="006C6701">
        <w:rPr>
          <w:rStyle w:val="charItals"/>
        </w:rPr>
        <w:tab/>
      </w:r>
      <w:r w:rsidRPr="006C6701">
        <w:t xml:space="preserve">The equivalent provision in the Commonwealth APPs includes a provision applying to certain private sector entities </w:t>
      </w:r>
      <w:r w:rsidR="009443BF" w:rsidRPr="006C6701">
        <w:t>(see Commonwealt</w:t>
      </w:r>
      <w:r w:rsidR="0086566E" w:rsidRPr="006C6701">
        <w:t>h </w:t>
      </w:r>
      <w:r w:rsidR="009443BF" w:rsidRPr="006C6701">
        <w:t>APP</w:t>
      </w:r>
      <w:r w:rsidRPr="006C6701">
        <w:t xml:space="preserve"> </w:t>
      </w:r>
      <w:r w:rsidR="00F946E9" w:rsidRPr="006C6701">
        <w:t xml:space="preserve">12, s </w:t>
      </w:r>
      <w:r w:rsidRPr="006C6701">
        <w:t>12.4 (a) (ii)).</w:t>
      </w:r>
    </w:p>
    <w:p w14:paraId="39B1C70B" w14:textId="77777777" w:rsidR="003B2E15" w:rsidRPr="006C6701" w:rsidRDefault="003B2E15" w:rsidP="00707973">
      <w:pPr>
        <w:spacing w:before="240"/>
        <w:ind w:left="1134"/>
        <w:rPr>
          <w:rStyle w:val="charItals"/>
          <w:sz w:val="22"/>
        </w:rPr>
      </w:pPr>
      <w:r w:rsidRPr="006C6701">
        <w:rPr>
          <w:rStyle w:val="charItals"/>
          <w:sz w:val="22"/>
        </w:rPr>
        <w:t>Other means of access</w:t>
      </w:r>
    </w:p>
    <w:p w14:paraId="742DD360" w14:textId="77777777" w:rsidR="003B2E15" w:rsidRPr="006C6701" w:rsidRDefault="00587731" w:rsidP="004F0721">
      <w:pPr>
        <w:pStyle w:val="Amain"/>
      </w:pPr>
      <w:r w:rsidRPr="006C6701">
        <w:tab/>
      </w:r>
      <w:r w:rsidR="003B2E15" w:rsidRPr="006C6701">
        <w:t>12.5</w:t>
      </w:r>
      <w:r w:rsidR="003B2E15" w:rsidRPr="006C6701">
        <w:tab/>
        <w:t xml:space="preserve">If the </w:t>
      </w:r>
      <w:r w:rsidR="00CC64F2" w:rsidRPr="006C6701">
        <w:t>public sector agency</w:t>
      </w:r>
      <w:r w:rsidR="00EA022B" w:rsidRPr="006C6701">
        <w:t xml:space="preserve"> refuses—</w:t>
      </w:r>
    </w:p>
    <w:p w14:paraId="1D12F6AC" w14:textId="77777777" w:rsidR="003B2E15" w:rsidRPr="006C6701" w:rsidRDefault="003B2E15" w:rsidP="004F0721">
      <w:pPr>
        <w:pStyle w:val="Apara"/>
      </w:pPr>
      <w:r w:rsidRPr="006C6701">
        <w:tab/>
        <w:t>(a)</w:t>
      </w:r>
      <w:r w:rsidRPr="006C6701">
        <w:tab/>
        <w:t xml:space="preserve">to give access to the personal information because of </w:t>
      </w:r>
      <w:r w:rsidR="008B0A20" w:rsidRPr="006C6701">
        <w:t>TPP</w:t>
      </w:r>
      <w:r w:rsidR="00EA022B" w:rsidRPr="006C6701">
        <w:t> </w:t>
      </w:r>
      <w:r w:rsidR="00735D03" w:rsidRPr="006C6701">
        <w:t>12.2</w:t>
      </w:r>
      <w:r w:rsidRPr="006C6701">
        <w:t>; or</w:t>
      </w:r>
    </w:p>
    <w:p w14:paraId="7B8DF46E" w14:textId="77777777" w:rsidR="003B2E15" w:rsidRPr="006C6701" w:rsidRDefault="003B2E15" w:rsidP="004F0721">
      <w:pPr>
        <w:pStyle w:val="Apara"/>
      </w:pPr>
      <w:r w:rsidRPr="006C6701">
        <w:tab/>
        <w:t>(b)</w:t>
      </w:r>
      <w:r w:rsidRPr="006C6701">
        <w:tab/>
        <w:t xml:space="preserve">to give access in the </w:t>
      </w:r>
      <w:r w:rsidR="006F3A2F" w:rsidRPr="006C6701">
        <w:t>way</w:t>
      </w:r>
      <w:r w:rsidRPr="006C6701">
        <w:t xml:space="preserve"> requested by the individual;</w:t>
      </w:r>
    </w:p>
    <w:p w14:paraId="0FE718E6" w14:textId="77777777" w:rsidR="003B2E15" w:rsidRPr="006C6701" w:rsidRDefault="003B2E15" w:rsidP="00EA022B">
      <w:pPr>
        <w:pStyle w:val="Amainreturn"/>
      </w:pPr>
      <w:r w:rsidRPr="006C6701">
        <w:t xml:space="preserve">the </w:t>
      </w:r>
      <w:r w:rsidR="00EA022B" w:rsidRPr="006C6701">
        <w:t>agency</w:t>
      </w:r>
      <w:r w:rsidRPr="006C6701">
        <w:t xml:space="preserve"> must take </w:t>
      </w:r>
      <w:r w:rsidR="00F55E81" w:rsidRPr="006C6701">
        <w:t>reasonable steps</w:t>
      </w:r>
      <w:r w:rsidRPr="006C6701">
        <w:t xml:space="preserve"> to give access in a way that meets the needs of the </w:t>
      </w:r>
      <w:r w:rsidR="00EA022B" w:rsidRPr="006C6701">
        <w:t>agency</w:t>
      </w:r>
      <w:r w:rsidRPr="006C6701">
        <w:t xml:space="preserve"> and the individual.</w:t>
      </w:r>
    </w:p>
    <w:p w14:paraId="2FB2E9A0" w14:textId="77777777" w:rsidR="003B2E15" w:rsidRPr="006C6701" w:rsidRDefault="00587731" w:rsidP="004F0721">
      <w:pPr>
        <w:pStyle w:val="Amain"/>
      </w:pPr>
      <w:r w:rsidRPr="006C6701">
        <w:tab/>
      </w:r>
      <w:r w:rsidR="003B2E15" w:rsidRPr="006C6701">
        <w:t>12.6</w:t>
      </w:r>
      <w:r w:rsidR="003B2E15" w:rsidRPr="006C6701">
        <w:tab/>
        <w:t xml:space="preserve">Without limiting </w:t>
      </w:r>
      <w:r w:rsidR="008B0A20" w:rsidRPr="006C6701">
        <w:t>TPP</w:t>
      </w:r>
      <w:r w:rsidR="003B2E15" w:rsidRPr="006C6701">
        <w:t xml:space="preserve"> 12.5, access may be given through the use of a mutually agreed intermediary.</w:t>
      </w:r>
    </w:p>
    <w:p w14:paraId="7DB97032" w14:textId="77777777" w:rsidR="003B2E15" w:rsidRPr="006C6701" w:rsidRDefault="003B2E15" w:rsidP="00707973">
      <w:pPr>
        <w:spacing w:before="240"/>
        <w:ind w:left="1134"/>
        <w:rPr>
          <w:rStyle w:val="charItals"/>
          <w:sz w:val="22"/>
        </w:rPr>
      </w:pPr>
      <w:r w:rsidRPr="006C6701">
        <w:rPr>
          <w:rStyle w:val="charItals"/>
          <w:sz w:val="22"/>
        </w:rPr>
        <w:t>Access charges</w:t>
      </w:r>
    </w:p>
    <w:p w14:paraId="4E121C88" w14:textId="77777777" w:rsidR="003B2E15" w:rsidRPr="006C6701" w:rsidRDefault="00587731" w:rsidP="004F0721">
      <w:pPr>
        <w:pStyle w:val="Amain"/>
      </w:pPr>
      <w:r w:rsidRPr="006C6701">
        <w:tab/>
      </w:r>
      <w:r w:rsidR="003B2E15" w:rsidRPr="006C6701">
        <w:t>12.7</w:t>
      </w:r>
      <w:r w:rsidR="003B2E15" w:rsidRPr="006C6701">
        <w:tab/>
      </w:r>
      <w:r w:rsidR="009E057E" w:rsidRPr="006C6701">
        <w:t>T</w:t>
      </w:r>
      <w:r w:rsidR="003B2E15" w:rsidRPr="006C6701">
        <w:t xml:space="preserve">he </w:t>
      </w:r>
      <w:r w:rsidR="00CC64F2" w:rsidRPr="006C6701">
        <w:t>public sector agency</w:t>
      </w:r>
      <w:r w:rsidR="003B2E15" w:rsidRPr="006C6701">
        <w:t xml:space="preserve"> must not charge the individual for the making of the request or for giving access to the personal information.</w:t>
      </w:r>
    </w:p>
    <w:p w14:paraId="27DD7CAD" w14:textId="77777777" w:rsidR="009E057E" w:rsidRPr="006C6701" w:rsidRDefault="009E057E" w:rsidP="009E057E">
      <w:pPr>
        <w:pStyle w:val="aNote"/>
      </w:pPr>
      <w:r w:rsidRPr="006C6701">
        <w:rPr>
          <w:rStyle w:val="charItals"/>
        </w:rPr>
        <w:t>Note</w:t>
      </w:r>
      <w:r w:rsidRPr="006C6701">
        <w:rPr>
          <w:rStyle w:val="charItals"/>
        </w:rPr>
        <w:tab/>
      </w:r>
      <w:r w:rsidRPr="006C6701">
        <w:t xml:space="preserve">The equivalent provision in the Commonwealth APPs includes a provision applying to certain private sector entities (see Commonwealth APP </w:t>
      </w:r>
      <w:r w:rsidR="006D1156" w:rsidRPr="006C6701">
        <w:t xml:space="preserve">12, s </w:t>
      </w:r>
      <w:r w:rsidRPr="006C6701">
        <w:t>12.8).</w:t>
      </w:r>
    </w:p>
    <w:p w14:paraId="7704C891" w14:textId="77777777" w:rsidR="003B2E15" w:rsidRPr="006C6701" w:rsidRDefault="003B2E15" w:rsidP="000A7117">
      <w:pPr>
        <w:keepNext/>
        <w:keepLines/>
        <w:spacing w:before="240"/>
        <w:ind w:left="1134"/>
        <w:rPr>
          <w:rStyle w:val="charItals"/>
          <w:sz w:val="22"/>
        </w:rPr>
      </w:pPr>
      <w:r w:rsidRPr="006C6701">
        <w:rPr>
          <w:rStyle w:val="charItals"/>
          <w:sz w:val="22"/>
        </w:rPr>
        <w:lastRenderedPageBreak/>
        <w:t>Refusal to give access</w:t>
      </w:r>
    </w:p>
    <w:p w14:paraId="0D8F6D12" w14:textId="77777777" w:rsidR="003B2E15" w:rsidRPr="006C6701" w:rsidRDefault="00587731" w:rsidP="000A7117">
      <w:pPr>
        <w:pStyle w:val="Amain"/>
        <w:keepNext/>
        <w:keepLines/>
      </w:pPr>
      <w:r w:rsidRPr="006C6701">
        <w:tab/>
      </w:r>
      <w:r w:rsidR="003B2E15" w:rsidRPr="006C6701">
        <w:t>12.9</w:t>
      </w:r>
      <w:r w:rsidR="003B2E15" w:rsidRPr="006C6701">
        <w:tab/>
        <w:t xml:space="preserve">If the </w:t>
      </w:r>
      <w:r w:rsidR="00CC64F2" w:rsidRPr="006C6701">
        <w:t>public sector agency</w:t>
      </w:r>
      <w:r w:rsidR="003B2E15" w:rsidRPr="006C6701">
        <w:t xml:space="preserve"> refuses to give access to the personal information because of </w:t>
      </w:r>
      <w:r w:rsidR="008B0A20" w:rsidRPr="006C6701">
        <w:t>TPP</w:t>
      </w:r>
      <w:r w:rsidR="003B2E15" w:rsidRPr="006C6701">
        <w:t xml:space="preserve"> 12.2, or to give access in the </w:t>
      </w:r>
      <w:r w:rsidR="001507B4" w:rsidRPr="006C6701">
        <w:t>way</w:t>
      </w:r>
      <w:r w:rsidR="003B2E15" w:rsidRPr="006C6701">
        <w:t xml:space="preserve"> requested by the individual, the </w:t>
      </w:r>
      <w:r w:rsidR="001507B4" w:rsidRPr="006C6701">
        <w:t>agency</w:t>
      </w:r>
      <w:r w:rsidR="003B2E15" w:rsidRPr="006C6701">
        <w:t xml:space="preserve"> must give the individual</w:t>
      </w:r>
      <w:r w:rsidR="001507B4" w:rsidRPr="006C6701">
        <w:t xml:space="preserve"> a written notice that sets out—</w:t>
      </w:r>
    </w:p>
    <w:p w14:paraId="525811E5" w14:textId="77777777" w:rsidR="003B2E15" w:rsidRPr="006C6701" w:rsidRDefault="001507B4" w:rsidP="004F0721">
      <w:pPr>
        <w:pStyle w:val="Apara"/>
      </w:pPr>
      <w:r w:rsidRPr="006C6701">
        <w:tab/>
        <w:t>(a)</w:t>
      </w:r>
      <w:r w:rsidRPr="006C6701">
        <w:tab/>
      </w:r>
      <w:r w:rsidR="003B2E15" w:rsidRPr="006C6701">
        <w:t>the reasons for the refusal except to the extent that, having regard to the grounds for the refusal, it would be unreasonable to do so; and</w:t>
      </w:r>
    </w:p>
    <w:p w14:paraId="17B36D8A" w14:textId="77777777" w:rsidR="003B2E15" w:rsidRPr="006C6701" w:rsidRDefault="003B2E15" w:rsidP="004F0721">
      <w:pPr>
        <w:pStyle w:val="Apara"/>
      </w:pPr>
      <w:r w:rsidRPr="006C6701">
        <w:tab/>
        <w:t>(b)</w:t>
      </w:r>
      <w:r w:rsidRPr="006C6701">
        <w:tab/>
        <w:t>the mechanisms available to complain about the refusal; and</w:t>
      </w:r>
    </w:p>
    <w:p w14:paraId="597DF776" w14:textId="77777777" w:rsidR="003B2E15" w:rsidRPr="006C6701" w:rsidRDefault="003B2E15" w:rsidP="004F0721">
      <w:pPr>
        <w:pStyle w:val="Apara"/>
      </w:pPr>
      <w:r w:rsidRPr="006C6701">
        <w:tab/>
        <w:t>(c)</w:t>
      </w:r>
      <w:r w:rsidRPr="006C6701">
        <w:tab/>
        <w:t>any other matter prescri</w:t>
      </w:r>
      <w:r w:rsidR="00826F03" w:rsidRPr="006C6701">
        <w:t>bed by regulation</w:t>
      </w:r>
      <w:r w:rsidRPr="006C6701">
        <w:t>.</w:t>
      </w:r>
    </w:p>
    <w:p w14:paraId="508B49C6" w14:textId="77777777" w:rsidR="00826F03" w:rsidRPr="006C6701" w:rsidRDefault="00826F03" w:rsidP="00826F03">
      <w:pPr>
        <w:pStyle w:val="aNote"/>
      </w:pPr>
      <w:r w:rsidRPr="006C6701">
        <w:rPr>
          <w:rStyle w:val="charItals"/>
        </w:rPr>
        <w:t>Note</w:t>
      </w:r>
      <w:r w:rsidRPr="006C6701">
        <w:rPr>
          <w:rStyle w:val="charItals"/>
        </w:rPr>
        <w:tab/>
      </w:r>
      <w:r w:rsidRPr="006C6701">
        <w:t xml:space="preserve">The equivalent provision in the Commonwealth APPs includes a provision applying to certain private sector entities (see Commonwealth APP </w:t>
      </w:r>
      <w:r w:rsidR="00F54192" w:rsidRPr="006C6701">
        <w:t xml:space="preserve">12, s </w:t>
      </w:r>
      <w:r w:rsidRPr="006C6701">
        <w:t>12.10).</w:t>
      </w:r>
    </w:p>
    <w:p w14:paraId="0A9A1DF4" w14:textId="77777777" w:rsidR="003B2E15" w:rsidRPr="006C6701" w:rsidRDefault="003B2E15" w:rsidP="004F0286">
      <w:pPr>
        <w:pStyle w:val="AH5Sec"/>
      </w:pPr>
      <w:bookmarkStart w:id="98" w:name="_Toc74659819"/>
      <w:r w:rsidRPr="00026DC1">
        <w:rPr>
          <w:rStyle w:val="CharSectNo"/>
        </w:rPr>
        <w:t>13</w:t>
      </w:r>
      <w:r w:rsidR="00F01E98" w:rsidRPr="006C6701">
        <w:tab/>
      </w:r>
      <w:r w:rsidR="003B1B16" w:rsidRPr="006C6701">
        <w:t>TPP</w:t>
      </w:r>
      <w:r w:rsidRPr="006C6701">
        <w:t xml:space="preserve"> 13—correction of personal information</w:t>
      </w:r>
      <w:bookmarkEnd w:id="98"/>
    </w:p>
    <w:p w14:paraId="557BD821" w14:textId="77777777" w:rsidR="003B2E15" w:rsidRPr="006C6701" w:rsidRDefault="003B2E15" w:rsidP="00707973">
      <w:pPr>
        <w:spacing w:before="240"/>
        <w:ind w:left="1134"/>
        <w:rPr>
          <w:rStyle w:val="charItals"/>
          <w:sz w:val="22"/>
        </w:rPr>
      </w:pPr>
      <w:r w:rsidRPr="006C6701">
        <w:rPr>
          <w:rStyle w:val="charItals"/>
          <w:sz w:val="22"/>
        </w:rPr>
        <w:t>Correction</w:t>
      </w:r>
    </w:p>
    <w:p w14:paraId="0B1F5690" w14:textId="77777777" w:rsidR="003B2E15" w:rsidRPr="006C6701" w:rsidRDefault="00587731" w:rsidP="004F0721">
      <w:pPr>
        <w:pStyle w:val="Amain"/>
      </w:pPr>
      <w:r w:rsidRPr="006C6701">
        <w:tab/>
      </w:r>
      <w:r w:rsidR="00A95CC8" w:rsidRPr="006C6701">
        <w:t>13.1</w:t>
      </w:r>
      <w:r w:rsidR="00A95CC8" w:rsidRPr="006C6701">
        <w:tab/>
        <w:t>If—</w:t>
      </w:r>
    </w:p>
    <w:p w14:paraId="4C488D5B" w14:textId="77777777" w:rsidR="003B2E15" w:rsidRPr="006C6701" w:rsidRDefault="00A95CC8" w:rsidP="004F0721">
      <w:pPr>
        <w:pStyle w:val="Apara"/>
      </w:pPr>
      <w:r w:rsidRPr="006C6701">
        <w:tab/>
        <w:t>(a)</w:t>
      </w:r>
      <w:r w:rsidRPr="006C6701">
        <w:tab/>
      </w:r>
      <w:r w:rsidR="00111729" w:rsidRPr="006C6701">
        <w:t>a public sector agency</w:t>
      </w:r>
      <w:r w:rsidR="003B2E15" w:rsidRPr="006C6701">
        <w:t xml:space="preserve"> holds personal information about an individual; and</w:t>
      </w:r>
    </w:p>
    <w:p w14:paraId="1663BAFF" w14:textId="77777777" w:rsidR="003B2E15" w:rsidRPr="006C6701" w:rsidRDefault="004B3C46" w:rsidP="004F0721">
      <w:pPr>
        <w:pStyle w:val="Apara"/>
      </w:pPr>
      <w:r w:rsidRPr="006C6701">
        <w:tab/>
        <w:t>(b)</w:t>
      </w:r>
      <w:r w:rsidRPr="006C6701">
        <w:tab/>
        <w:t>either—</w:t>
      </w:r>
    </w:p>
    <w:p w14:paraId="0B098170" w14:textId="77777777" w:rsidR="003B2E15" w:rsidRPr="006C6701" w:rsidRDefault="004B3C46" w:rsidP="004F0721">
      <w:pPr>
        <w:pStyle w:val="Asubpara"/>
      </w:pPr>
      <w:r w:rsidRPr="006C6701">
        <w:tab/>
        <w:t>(i)</w:t>
      </w:r>
      <w:r w:rsidRPr="006C6701">
        <w:tab/>
      </w:r>
      <w:r w:rsidR="003B2E15" w:rsidRPr="006C6701">
        <w:t xml:space="preserve">the </w:t>
      </w:r>
      <w:r w:rsidRPr="006C6701">
        <w:t>agency</w:t>
      </w:r>
      <w:r w:rsidR="003B2E15" w:rsidRPr="006C6701">
        <w:t xml:space="preserve"> is satisfied that, having regard to a purpose for which the information is held, the information is inaccurate, out</w:t>
      </w:r>
      <w:r w:rsidR="003B2E15" w:rsidRPr="006C6701">
        <w:noBreakHyphen/>
        <w:t>of</w:t>
      </w:r>
      <w:r w:rsidR="003B2E15" w:rsidRPr="006C6701">
        <w:noBreakHyphen/>
        <w:t>date, incomplete, irrelevant or misleading; or</w:t>
      </w:r>
    </w:p>
    <w:p w14:paraId="06B74D07" w14:textId="77777777" w:rsidR="003B2E15" w:rsidRPr="006C6701" w:rsidRDefault="003B2E15" w:rsidP="004F0721">
      <w:pPr>
        <w:pStyle w:val="Asubpara"/>
      </w:pPr>
      <w:r w:rsidRPr="006C6701">
        <w:tab/>
        <w:t>(ii)</w:t>
      </w:r>
      <w:r w:rsidRPr="006C6701">
        <w:tab/>
        <w:t xml:space="preserve">the individual requests the </w:t>
      </w:r>
      <w:r w:rsidR="004B3C46" w:rsidRPr="006C6701">
        <w:t>agency</w:t>
      </w:r>
      <w:r w:rsidRPr="006C6701">
        <w:t xml:space="preserve"> to correct the information;</w:t>
      </w:r>
    </w:p>
    <w:p w14:paraId="4112C6E1" w14:textId="77777777" w:rsidR="003B2E15" w:rsidRPr="006C6701" w:rsidRDefault="003B2E15" w:rsidP="004B3C46">
      <w:pPr>
        <w:pStyle w:val="Amainreturn"/>
      </w:pPr>
      <w:r w:rsidRPr="006C6701">
        <w:t xml:space="preserve">the </w:t>
      </w:r>
      <w:r w:rsidR="004B3C46" w:rsidRPr="006C6701">
        <w:t>agency</w:t>
      </w:r>
      <w:r w:rsidRPr="006C6701">
        <w:t xml:space="preserve"> must take </w:t>
      </w:r>
      <w:r w:rsidR="00F55E81" w:rsidRPr="006C6701">
        <w:t>reasonable steps</w:t>
      </w:r>
      <w:r w:rsidRPr="006C6701">
        <w:t xml:space="preserve"> to correct th</w:t>
      </w:r>
      <w:r w:rsidR="004B3C46" w:rsidRPr="006C6701">
        <w:t>e</w:t>
      </w:r>
      <w:r w:rsidRPr="006C6701">
        <w:t xml:space="preserve"> information to ensure that, having regard to the purpose for which it is held, the information is accurate, up</w:t>
      </w:r>
      <w:r w:rsidRPr="006C6701">
        <w:noBreakHyphen/>
        <w:t>to</w:t>
      </w:r>
      <w:r w:rsidRPr="006C6701">
        <w:noBreakHyphen/>
        <w:t>date, complete, relevant and not misleading.</w:t>
      </w:r>
    </w:p>
    <w:p w14:paraId="08648E91" w14:textId="77777777" w:rsidR="003B2E15" w:rsidRPr="006C6701" w:rsidRDefault="003B2E15" w:rsidP="00707973">
      <w:pPr>
        <w:spacing w:before="240"/>
        <w:ind w:left="1134"/>
        <w:rPr>
          <w:rStyle w:val="charItals"/>
          <w:sz w:val="22"/>
        </w:rPr>
      </w:pPr>
      <w:r w:rsidRPr="006C6701">
        <w:rPr>
          <w:rStyle w:val="charItals"/>
          <w:sz w:val="22"/>
        </w:rPr>
        <w:lastRenderedPageBreak/>
        <w:t>Notification of correction to third parties</w:t>
      </w:r>
    </w:p>
    <w:p w14:paraId="14BE0893" w14:textId="77777777" w:rsidR="003B2E15" w:rsidRPr="006C6701" w:rsidRDefault="00587731" w:rsidP="004F0721">
      <w:pPr>
        <w:pStyle w:val="Amain"/>
      </w:pPr>
      <w:r w:rsidRPr="006C6701">
        <w:tab/>
      </w:r>
      <w:r w:rsidR="00895FD3" w:rsidRPr="006C6701">
        <w:t>13.2</w:t>
      </w:r>
      <w:r w:rsidR="00895FD3" w:rsidRPr="006C6701">
        <w:tab/>
        <w:t>If—</w:t>
      </w:r>
    </w:p>
    <w:p w14:paraId="595BB635" w14:textId="77777777" w:rsidR="003B2E15" w:rsidRPr="006C6701" w:rsidRDefault="003B2E15" w:rsidP="004F0721">
      <w:pPr>
        <w:pStyle w:val="Apara"/>
      </w:pPr>
      <w:r w:rsidRPr="006C6701">
        <w:tab/>
        <w:t>(a)</w:t>
      </w:r>
      <w:r w:rsidRPr="006C6701">
        <w:tab/>
        <w:t xml:space="preserve">the </w:t>
      </w:r>
      <w:r w:rsidR="00CC64F2" w:rsidRPr="006C6701">
        <w:t>public sector agency</w:t>
      </w:r>
      <w:r w:rsidRPr="006C6701">
        <w:t xml:space="preserve"> corrects personal information about an individual that the </w:t>
      </w:r>
      <w:r w:rsidR="00895FD3" w:rsidRPr="006C6701">
        <w:t>agency</w:t>
      </w:r>
      <w:r w:rsidRPr="006C6701">
        <w:t xml:space="preserve"> previously disclosed to another </w:t>
      </w:r>
      <w:r w:rsidR="00CC64F2" w:rsidRPr="006C6701">
        <w:t>public sector agency</w:t>
      </w:r>
      <w:r w:rsidRPr="006C6701">
        <w:t>; and</w:t>
      </w:r>
    </w:p>
    <w:p w14:paraId="2E6A020C" w14:textId="77777777" w:rsidR="003B2E15" w:rsidRPr="006C6701" w:rsidRDefault="003B2E15" w:rsidP="006F46FD">
      <w:pPr>
        <w:pStyle w:val="Apara"/>
      </w:pPr>
      <w:r w:rsidRPr="006C6701">
        <w:tab/>
        <w:t>(b)</w:t>
      </w:r>
      <w:r w:rsidRPr="006C6701">
        <w:tab/>
        <w:t xml:space="preserve">the individual requests the </w:t>
      </w:r>
      <w:r w:rsidR="00895FD3" w:rsidRPr="006C6701">
        <w:t>agency</w:t>
      </w:r>
      <w:r w:rsidRPr="006C6701">
        <w:t xml:space="preserve"> to notify the other </w:t>
      </w:r>
      <w:r w:rsidR="00CC64F2" w:rsidRPr="006C6701">
        <w:t>public sector agency</w:t>
      </w:r>
      <w:r w:rsidRPr="006C6701">
        <w:t xml:space="preserve"> of the correction;</w:t>
      </w:r>
    </w:p>
    <w:p w14:paraId="33DD4453" w14:textId="77777777" w:rsidR="003B2E15" w:rsidRPr="006C6701" w:rsidRDefault="003B2E15" w:rsidP="00895FD3">
      <w:pPr>
        <w:pStyle w:val="Amainreturn"/>
      </w:pPr>
      <w:r w:rsidRPr="006C6701">
        <w:t xml:space="preserve">the </w:t>
      </w:r>
      <w:r w:rsidR="00895FD3" w:rsidRPr="006C6701">
        <w:t>agency</w:t>
      </w:r>
      <w:r w:rsidRPr="006C6701">
        <w:t xml:space="preserve"> must take </w:t>
      </w:r>
      <w:r w:rsidR="00F55E81" w:rsidRPr="006C6701">
        <w:t>reasonable steps</w:t>
      </w:r>
      <w:r w:rsidRPr="006C6701">
        <w:t xml:space="preserve"> to give th</w:t>
      </w:r>
      <w:r w:rsidR="00895FD3" w:rsidRPr="006C6701">
        <w:t>e</w:t>
      </w:r>
      <w:r w:rsidRPr="006C6701">
        <w:t xml:space="preserve"> notification unless it is impracticable or unlawful to do so.</w:t>
      </w:r>
    </w:p>
    <w:p w14:paraId="4A93064F" w14:textId="77777777" w:rsidR="003B2E15" w:rsidRPr="006C6701" w:rsidRDefault="003B2E15" w:rsidP="00707973">
      <w:pPr>
        <w:spacing w:before="240"/>
        <w:ind w:left="1134"/>
        <w:rPr>
          <w:rStyle w:val="charItals"/>
          <w:sz w:val="22"/>
        </w:rPr>
      </w:pPr>
      <w:r w:rsidRPr="006C6701">
        <w:rPr>
          <w:rStyle w:val="charItals"/>
          <w:sz w:val="22"/>
        </w:rPr>
        <w:t>Refusal to correct information</w:t>
      </w:r>
    </w:p>
    <w:p w14:paraId="0565DC98" w14:textId="77777777" w:rsidR="003B2E15" w:rsidRPr="006C6701" w:rsidRDefault="00587731" w:rsidP="004F0721">
      <w:pPr>
        <w:pStyle w:val="Amain"/>
      </w:pPr>
      <w:r w:rsidRPr="006C6701">
        <w:tab/>
      </w:r>
      <w:r w:rsidR="003B2E15" w:rsidRPr="006C6701">
        <w:t>13.3</w:t>
      </w:r>
      <w:r w:rsidR="003B2E15" w:rsidRPr="006C6701">
        <w:tab/>
        <w:t xml:space="preserve">If the </w:t>
      </w:r>
      <w:r w:rsidR="00CC64F2" w:rsidRPr="006C6701">
        <w:t>public sector agency</w:t>
      </w:r>
      <w:r w:rsidR="003B2E15" w:rsidRPr="006C6701">
        <w:t xml:space="preserve"> refuses to correct the personal information as requested by the individual, the </w:t>
      </w:r>
      <w:r w:rsidR="00895FD3" w:rsidRPr="006C6701">
        <w:t>agency</w:t>
      </w:r>
      <w:r w:rsidR="003B2E15" w:rsidRPr="006C6701">
        <w:t xml:space="preserve"> must give the individual</w:t>
      </w:r>
      <w:r w:rsidR="00895FD3" w:rsidRPr="006C6701">
        <w:t xml:space="preserve"> a written notice that sets out—</w:t>
      </w:r>
    </w:p>
    <w:p w14:paraId="2FCC692B" w14:textId="77777777" w:rsidR="003B2E15" w:rsidRPr="006C6701" w:rsidRDefault="00895FD3" w:rsidP="004F0721">
      <w:pPr>
        <w:pStyle w:val="Apara"/>
      </w:pPr>
      <w:r w:rsidRPr="006C6701">
        <w:tab/>
        <w:t>(a)</w:t>
      </w:r>
      <w:r w:rsidRPr="006C6701">
        <w:tab/>
      </w:r>
      <w:r w:rsidR="003B2E15" w:rsidRPr="006C6701">
        <w:t>the reasons for the refusal except to the extent that it would be unreasonable to do so; and</w:t>
      </w:r>
    </w:p>
    <w:p w14:paraId="4FEB6811" w14:textId="77777777" w:rsidR="003B2E15" w:rsidRPr="006C6701" w:rsidRDefault="003B2E15" w:rsidP="004F0721">
      <w:pPr>
        <w:pStyle w:val="Apara"/>
      </w:pPr>
      <w:r w:rsidRPr="006C6701">
        <w:tab/>
        <w:t>(b)</w:t>
      </w:r>
      <w:r w:rsidRPr="006C6701">
        <w:tab/>
        <w:t>the mechanisms available to complain about the refusal; and</w:t>
      </w:r>
    </w:p>
    <w:p w14:paraId="15043F07" w14:textId="77777777" w:rsidR="003B2E15" w:rsidRPr="006C6701" w:rsidRDefault="003B2E15" w:rsidP="004F0721">
      <w:pPr>
        <w:pStyle w:val="Apara"/>
      </w:pPr>
      <w:r w:rsidRPr="006C6701">
        <w:tab/>
        <w:t>(c)</w:t>
      </w:r>
      <w:r w:rsidRPr="006C6701">
        <w:tab/>
        <w:t>any other matt</w:t>
      </w:r>
      <w:r w:rsidR="00895FD3" w:rsidRPr="006C6701">
        <w:t>er prescribed by regulation</w:t>
      </w:r>
      <w:r w:rsidRPr="006C6701">
        <w:t>.</w:t>
      </w:r>
    </w:p>
    <w:p w14:paraId="5EF2A3C4" w14:textId="77777777" w:rsidR="003B2E15" w:rsidRPr="006C6701" w:rsidRDefault="003B2E15" w:rsidP="00707973">
      <w:pPr>
        <w:spacing w:before="240"/>
        <w:ind w:left="1134"/>
        <w:rPr>
          <w:rStyle w:val="charItals"/>
          <w:sz w:val="22"/>
        </w:rPr>
      </w:pPr>
      <w:r w:rsidRPr="006C6701">
        <w:rPr>
          <w:rStyle w:val="charItals"/>
          <w:sz w:val="22"/>
        </w:rPr>
        <w:t>Request to associate a statement</w:t>
      </w:r>
    </w:p>
    <w:p w14:paraId="1D818733" w14:textId="77777777" w:rsidR="003B2E15" w:rsidRPr="006C6701" w:rsidRDefault="00587731" w:rsidP="004F0721">
      <w:pPr>
        <w:pStyle w:val="Amain"/>
      </w:pPr>
      <w:r w:rsidRPr="006C6701">
        <w:tab/>
      </w:r>
      <w:r w:rsidR="004820A6" w:rsidRPr="006C6701">
        <w:t>13.4</w:t>
      </w:r>
      <w:r w:rsidR="004820A6" w:rsidRPr="006C6701">
        <w:tab/>
        <w:t>If—</w:t>
      </w:r>
    </w:p>
    <w:p w14:paraId="0D2C5FB6" w14:textId="77777777" w:rsidR="003B2E15" w:rsidRPr="006C6701" w:rsidRDefault="004820A6" w:rsidP="004F0721">
      <w:pPr>
        <w:pStyle w:val="Apara"/>
      </w:pPr>
      <w:r w:rsidRPr="006C6701">
        <w:tab/>
        <w:t>(a)</w:t>
      </w:r>
      <w:r w:rsidRPr="006C6701">
        <w:tab/>
      </w:r>
      <w:r w:rsidR="003B2E15" w:rsidRPr="006C6701">
        <w:t xml:space="preserve">the </w:t>
      </w:r>
      <w:r w:rsidR="00CC64F2" w:rsidRPr="006C6701">
        <w:t>public sector agency</w:t>
      </w:r>
      <w:r w:rsidR="003B2E15" w:rsidRPr="006C6701">
        <w:t xml:space="preserve"> refuses to correct the personal information as requested by the individual; and</w:t>
      </w:r>
    </w:p>
    <w:p w14:paraId="7A6074B9" w14:textId="77777777" w:rsidR="003B2E15" w:rsidRPr="006C6701" w:rsidRDefault="003B2E15" w:rsidP="004F0721">
      <w:pPr>
        <w:pStyle w:val="Apara"/>
      </w:pPr>
      <w:r w:rsidRPr="006C6701">
        <w:tab/>
        <w:t>(b)</w:t>
      </w:r>
      <w:r w:rsidRPr="006C6701">
        <w:tab/>
        <w:t xml:space="preserve">the individual requests the </w:t>
      </w:r>
      <w:r w:rsidR="00417778" w:rsidRPr="006C6701">
        <w:t>agency</w:t>
      </w:r>
      <w:r w:rsidRPr="006C6701">
        <w:t xml:space="preserve"> to associate with the information a statement that the information is inaccurate, out</w:t>
      </w:r>
      <w:r w:rsidRPr="006C6701">
        <w:noBreakHyphen/>
        <w:t>of</w:t>
      </w:r>
      <w:r w:rsidRPr="006C6701">
        <w:noBreakHyphen/>
        <w:t>date, incomplete, irrelevant or misleading;</w:t>
      </w:r>
    </w:p>
    <w:p w14:paraId="616AD278" w14:textId="77777777" w:rsidR="003B2E15" w:rsidRPr="006C6701" w:rsidRDefault="003B2E15" w:rsidP="00417778">
      <w:pPr>
        <w:pStyle w:val="Amainreturn"/>
      </w:pPr>
      <w:r w:rsidRPr="006C6701">
        <w:t xml:space="preserve">the </w:t>
      </w:r>
      <w:r w:rsidR="00417778" w:rsidRPr="006C6701">
        <w:t>agency</w:t>
      </w:r>
      <w:r w:rsidRPr="006C6701">
        <w:t xml:space="preserve"> must t</w:t>
      </w:r>
      <w:r w:rsidR="00F55E81" w:rsidRPr="006C6701">
        <w:t>ake reasonable steps</w:t>
      </w:r>
      <w:r w:rsidRPr="006C6701">
        <w:t xml:space="preserve"> to associate the statement in a way that will make the statement apparent to users of the information.</w:t>
      </w:r>
    </w:p>
    <w:p w14:paraId="5A1929C6" w14:textId="77777777" w:rsidR="003B2E15" w:rsidRPr="006C6701" w:rsidRDefault="003B2E15" w:rsidP="000A7117">
      <w:pPr>
        <w:keepNext/>
        <w:spacing w:before="240"/>
        <w:ind w:left="1134"/>
        <w:rPr>
          <w:rStyle w:val="charItals"/>
          <w:sz w:val="22"/>
        </w:rPr>
      </w:pPr>
      <w:r w:rsidRPr="006C6701">
        <w:rPr>
          <w:rStyle w:val="charItals"/>
          <w:sz w:val="22"/>
        </w:rPr>
        <w:lastRenderedPageBreak/>
        <w:t>Dealing with requests</w:t>
      </w:r>
    </w:p>
    <w:p w14:paraId="12646527" w14:textId="77777777" w:rsidR="003B2E15" w:rsidRPr="006C6701" w:rsidRDefault="00587731" w:rsidP="004F0721">
      <w:pPr>
        <w:pStyle w:val="Amain"/>
      </w:pPr>
      <w:r w:rsidRPr="006C6701">
        <w:tab/>
      </w:r>
      <w:r w:rsidR="003B2E15" w:rsidRPr="006C6701">
        <w:t>13.5</w:t>
      </w:r>
      <w:r w:rsidR="003B2E15" w:rsidRPr="006C6701">
        <w:tab/>
        <w:t xml:space="preserve">If a request is made under </w:t>
      </w:r>
      <w:r w:rsidR="008B0A20" w:rsidRPr="006C6701">
        <w:t>TPP</w:t>
      </w:r>
      <w:r w:rsidR="003B2E15" w:rsidRPr="006C6701">
        <w:t xml:space="preserve"> 13.1 or </w:t>
      </w:r>
      <w:r w:rsidR="008B0A20" w:rsidRPr="006C6701">
        <w:t>TPP</w:t>
      </w:r>
      <w:r w:rsidR="006F4A28" w:rsidRPr="006C6701">
        <w:t xml:space="preserve"> </w:t>
      </w:r>
      <w:r w:rsidR="003B2E15" w:rsidRPr="006C6701">
        <w:t xml:space="preserve">13.4, the </w:t>
      </w:r>
      <w:r w:rsidR="00CC64F2" w:rsidRPr="006C6701">
        <w:t>public sector agency</w:t>
      </w:r>
      <w:r w:rsidR="00D549C6" w:rsidRPr="006C6701">
        <w:t>—</w:t>
      </w:r>
    </w:p>
    <w:p w14:paraId="308942F0" w14:textId="77777777" w:rsidR="003B2E15" w:rsidRPr="006C6701" w:rsidRDefault="00D549C6" w:rsidP="004F0721">
      <w:pPr>
        <w:pStyle w:val="Apara"/>
      </w:pPr>
      <w:r w:rsidRPr="006C6701">
        <w:tab/>
        <w:t>(a)</w:t>
      </w:r>
      <w:r w:rsidRPr="006C6701">
        <w:tab/>
        <w:t xml:space="preserve">must respond to the request </w:t>
      </w:r>
      <w:r w:rsidR="003B2E15" w:rsidRPr="006C6701">
        <w:t xml:space="preserve">within 30 days after the </w:t>
      </w:r>
      <w:r w:rsidRPr="006C6701">
        <w:t xml:space="preserve">day the </w:t>
      </w:r>
      <w:r w:rsidR="001E6D8D">
        <w:t>request is made; and</w:t>
      </w:r>
    </w:p>
    <w:p w14:paraId="1CD9CCC1" w14:textId="77777777" w:rsidR="003B2E15" w:rsidRPr="006C6701" w:rsidRDefault="003B2E15" w:rsidP="004F0721">
      <w:pPr>
        <w:pStyle w:val="Apara"/>
      </w:pPr>
      <w:r w:rsidRPr="006C6701">
        <w:tab/>
        <w:t>(b)</w:t>
      </w:r>
      <w:r w:rsidRPr="006C6701">
        <w:tab/>
        <w:t>must not charge the individual for the making of the request, for correcting the personal information or for associating the statemen</w:t>
      </w:r>
      <w:r w:rsidR="00D549C6" w:rsidRPr="006C6701">
        <w:t>t with the personal information</w:t>
      </w:r>
      <w:r w:rsidRPr="006C6701">
        <w:t>.</w:t>
      </w:r>
    </w:p>
    <w:p w14:paraId="6A90BA3D" w14:textId="77777777" w:rsidR="001075F3" w:rsidRPr="006C6701" w:rsidRDefault="00D549C6" w:rsidP="008E1B00">
      <w:pPr>
        <w:pStyle w:val="aNote"/>
      </w:pPr>
      <w:r w:rsidRPr="006C6701">
        <w:rPr>
          <w:rStyle w:val="charItals"/>
        </w:rPr>
        <w:t>Note</w:t>
      </w:r>
      <w:r w:rsidRPr="006C6701">
        <w:rPr>
          <w:rStyle w:val="charItals"/>
        </w:rPr>
        <w:tab/>
      </w:r>
      <w:r w:rsidRPr="006C6701">
        <w:t xml:space="preserve">The equivalent provision in the Commonwealth APPs includes a provision applying to certain private sector entities (see Commonwealth APP </w:t>
      </w:r>
      <w:r w:rsidR="0047519F" w:rsidRPr="006C6701">
        <w:t xml:space="preserve">13, s </w:t>
      </w:r>
      <w:r w:rsidRPr="006C6701">
        <w:t>13.5 (a) (ii)).</w:t>
      </w:r>
    </w:p>
    <w:p w14:paraId="3D199CD8" w14:textId="77777777" w:rsidR="00E17737" w:rsidRDefault="00E17737">
      <w:pPr>
        <w:pStyle w:val="03Schedule"/>
        <w:sectPr w:rsidR="00E17737" w:rsidSect="00375AF8">
          <w:headerReference w:type="even" r:id="rId90"/>
          <w:headerReference w:type="default" r:id="rId91"/>
          <w:footerReference w:type="even" r:id="rId92"/>
          <w:footerReference w:type="default" r:id="rId93"/>
          <w:type w:val="continuous"/>
          <w:pgSz w:w="11907" w:h="16839" w:code="9"/>
          <w:pgMar w:top="3880" w:right="1900" w:bottom="3100" w:left="2300" w:header="2280" w:footer="1760" w:gutter="0"/>
          <w:cols w:space="720"/>
        </w:sectPr>
      </w:pPr>
    </w:p>
    <w:p w14:paraId="03ABDF68" w14:textId="77777777" w:rsidR="001075F3" w:rsidRPr="006C6701" w:rsidRDefault="001075F3" w:rsidP="00841015">
      <w:pPr>
        <w:pStyle w:val="PageBreak"/>
        <w:suppressLineNumbers/>
      </w:pPr>
      <w:r w:rsidRPr="006C6701">
        <w:br w:type="page"/>
      </w:r>
    </w:p>
    <w:p w14:paraId="73A639E6" w14:textId="77777777" w:rsidR="001075F3" w:rsidRPr="006C6701" w:rsidRDefault="001075F3">
      <w:pPr>
        <w:pStyle w:val="Dict-Heading"/>
      </w:pPr>
      <w:bookmarkStart w:id="99" w:name="_Toc74659820"/>
      <w:r w:rsidRPr="006C6701">
        <w:lastRenderedPageBreak/>
        <w:t>Dictionary</w:t>
      </w:r>
      <w:bookmarkEnd w:id="99"/>
    </w:p>
    <w:p w14:paraId="4B081155" w14:textId="77777777" w:rsidR="001075F3" w:rsidRPr="006C6701" w:rsidRDefault="001075F3" w:rsidP="00422467">
      <w:pPr>
        <w:pStyle w:val="ref"/>
        <w:keepNext/>
      </w:pPr>
      <w:r w:rsidRPr="006C6701">
        <w:t>(see s 3)</w:t>
      </w:r>
    </w:p>
    <w:p w14:paraId="0F8DCF8F" w14:textId="52D795AC" w:rsidR="001075F3" w:rsidRPr="006C6701" w:rsidRDefault="001075F3" w:rsidP="00422467">
      <w:pPr>
        <w:pStyle w:val="aNote"/>
        <w:keepNext/>
      </w:pPr>
      <w:r w:rsidRPr="006C6701">
        <w:rPr>
          <w:rStyle w:val="charItals"/>
        </w:rPr>
        <w:t>Note 1</w:t>
      </w:r>
      <w:r w:rsidRPr="006C6701">
        <w:rPr>
          <w:rStyle w:val="charItals"/>
        </w:rPr>
        <w:tab/>
      </w:r>
      <w:r w:rsidRPr="006C6701">
        <w:t xml:space="preserve">The </w:t>
      </w:r>
      <w:hyperlink r:id="rId94" w:tooltip="A2001-14" w:history="1">
        <w:r w:rsidR="000628F9" w:rsidRPr="006C6701">
          <w:rPr>
            <w:rStyle w:val="charCitHyperlinkAbbrev"/>
          </w:rPr>
          <w:t>Legislation Act</w:t>
        </w:r>
      </w:hyperlink>
      <w:r w:rsidRPr="006C6701">
        <w:t xml:space="preserve"> contains definitions and other provisions relevant to this Act.</w:t>
      </w:r>
    </w:p>
    <w:p w14:paraId="4E606715" w14:textId="153D06C6" w:rsidR="00E61667" w:rsidRPr="006C6701" w:rsidRDefault="001075F3" w:rsidP="00E61667">
      <w:pPr>
        <w:pStyle w:val="aNote"/>
      </w:pPr>
      <w:r w:rsidRPr="006C6701">
        <w:rPr>
          <w:rStyle w:val="charItals"/>
        </w:rPr>
        <w:t>Note 2</w:t>
      </w:r>
      <w:r w:rsidRPr="006C6701">
        <w:rPr>
          <w:rStyle w:val="charItals"/>
        </w:rPr>
        <w:tab/>
      </w:r>
      <w:r w:rsidRPr="006C6701">
        <w:t xml:space="preserve">For example, the </w:t>
      </w:r>
      <w:hyperlink r:id="rId95" w:tooltip="A2001-14" w:history="1">
        <w:r w:rsidR="000628F9" w:rsidRPr="006C6701">
          <w:rPr>
            <w:rStyle w:val="charCitHyperlinkAbbrev"/>
          </w:rPr>
          <w:t>Legislation Act</w:t>
        </w:r>
      </w:hyperlink>
      <w:r w:rsidRPr="006C6701">
        <w:t>, dict, pt 1, defines the following terms:</w:t>
      </w:r>
    </w:p>
    <w:p w14:paraId="635F6B11" w14:textId="77777777" w:rsidR="00F7712A"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F7712A" w:rsidRPr="006C6701">
        <w:t>ACT</w:t>
      </w:r>
    </w:p>
    <w:p w14:paraId="5E9B4E3B" w14:textId="77777777" w:rsidR="005F1848"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F7712A" w:rsidRPr="006C6701">
        <w:t>administrative unit</w:t>
      </w:r>
    </w:p>
    <w:p w14:paraId="07150C39" w14:textId="77777777" w:rsidR="00D81574"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D81574" w:rsidRPr="006C6701">
        <w:t>Coroner’s Court</w:t>
      </w:r>
    </w:p>
    <w:p w14:paraId="4D829191" w14:textId="77777777" w:rsidR="00AF7044"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AF7044" w:rsidRPr="006C6701">
        <w:t>corporation</w:t>
      </w:r>
    </w:p>
    <w:p w14:paraId="25173D9F" w14:textId="77777777" w:rsidR="003A5004"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0628F9" w:rsidRPr="006C6701">
        <w:t>Corporations Act</w:t>
      </w:r>
    </w:p>
    <w:p w14:paraId="07A3BD5B" w14:textId="77777777" w:rsidR="0057203E"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57203E" w:rsidRPr="006C6701">
        <w:t>document</w:t>
      </w:r>
    </w:p>
    <w:p w14:paraId="2FA3EF34" w14:textId="77777777" w:rsidR="00726F54"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726F54" w:rsidRPr="006C6701">
        <w:t>DPP</w:t>
      </w:r>
    </w:p>
    <w:p w14:paraId="3F1C58A3" w14:textId="77777777" w:rsidR="002E2CD4"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2E2CD4" w:rsidRPr="006C6701">
        <w:t>exercise (a function)</w:t>
      </w:r>
    </w:p>
    <w:p w14:paraId="3D812847" w14:textId="77777777" w:rsidR="009D7DCD"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9D7DCD" w:rsidRPr="006C6701">
        <w:t>external territory</w:t>
      </w:r>
    </w:p>
    <w:p w14:paraId="1EF2F513" w14:textId="77777777" w:rsidR="002E2CD4"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2E2CD4" w:rsidRPr="006C6701">
        <w:t>function</w:t>
      </w:r>
    </w:p>
    <w:p w14:paraId="69B0A61A" w14:textId="77777777" w:rsidR="00E61667"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61667" w:rsidRPr="006C6701">
        <w:t>human rights commission</w:t>
      </w:r>
    </w:p>
    <w:p w14:paraId="38E1293C" w14:textId="77777777" w:rsidR="001075F3" w:rsidRDefault="00422467" w:rsidP="00422467">
      <w:pPr>
        <w:pStyle w:val="aNoteBulletss"/>
        <w:tabs>
          <w:tab w:val="left" w:pos="2300"/>
        </w:tabs>
      </w:pPr>
      <w:r w:rsidRPr="006C6701">
        <w:rPr>
          <w:rFonts w:ascii="Symbol" w:hAnsi="Symbol"/>
        </w:rPr>
        <w:t></w:t>
      </w:r>
      <w:r w:rsidRPr="006C6701">
        <w:rPr>
          <w:rFonts w:ascii="Symbol" w:hAnsi="Symbol"/>
        </w:rPr>
        <w:tab/>
      </w:r>
      <w:r w:rsidR="00BC4B64" w:rsidRPr="006C6701">
        <w:t>individual</w:t>
      </w:r>
    </w:p>
    <w:p w14:paraId="30F7AAF4" w14:textId="77777777" w:rsidR="0050160C" w:rsidRPr="006C6701" w:rsidRDefault="0050160C" w:rsidP="00422467">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14:paraId="28662969" w14:textId="77777777" w:rsidR="0009332D"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09332D" w:rsidRPr="006C6701">
        <w:t>judge</w:t>
      </w:r>
    </w:p>
    <w:p w14:paraId="724F61A8" w14:textId="77777777" w:rsidR="005574E4"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5574E4" w:rsidRPr="006C6701">
        <w:t>magistrate</w:t>
      </w:r>
    </w:p>
    <w:p w14:paraId="6A6252EE" w14:textId="77777777" w:rsidR="00D44BBF"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D44BBF" w:rsidRPr="006C6701">
        <w:t>Magistrates Court</w:t>
      </w:r>
    </w:p>
    <w:p w14:paraId="591459B0" w14:textId="77777777" w:rsidR="00BC4B64"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F7712A" w:rsidRPr="006C6701">
        <w:t>Minister (see s 162)</w:t>
      </w:r>
    </w:p>
    <w:p w14:paraId="7CC19DFC" w14:textId="77777777" w:rsidR="0009506C"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09506C" w:rsidRPr="006C6701">
        <w:t xml:space="preserve">Office of </w:t>
      </w:r>
      <w:r w:rsidR="00140664" w:rsidRPr="006C6701">
        <w:t>the Legislative Assembly</w:t>
      </w:r>
    </w:p>
    <w:p w14:paraId="2AD6BFB7" w14:textId="77777777" w:rsidR="00C150A6"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03338C" w:rsidRPr="006C6701">
        <w:t>officer</w:t>
      </w:r>
      <w:r w:rsidR="00C150A6" w:rsidRPr="006C6701">
        <w:t xml:space="preserve"> of the Assembly</w:t>
      </w:r>
    </w:p>
    <w:p w14:paraId="0B858A01" w14:textId="77777777" w:rsidR="0066261C"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66261C" w:rsidRPr="006C6701">
        <w:t>State</w:t>
      </w:r>
    </w:p>
    <w:p w14:paraId="1D0BF686" w14:textId="77777777" w:rsidR="00F7712A"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F7712A" w:rsidRPr="006C6701">
        <w:t>statutory office-holder</w:t>
      </w:r>
    </w:p>
    <w:p w14:paraId="6EFD21F5" w14:textId="77777777" w:rsidR="00D44BBF"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D44BBF" w:rsidRPr="006C6701">
        <w:t>Supreme Court</w:t>
      </w:r>
    </w:p>
    <w:p w14:paraId="000CA573" w14:textId="77777777" w:rsidR="00452CD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452CD3" w:rsidRPr="006C6701">
        <w:t>territory authority</w:t>
      </w:r>
    </w:p>
    <w:p w14:paraId="0033E08F" w14:textId="77777777" w:rsidR="00452CD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452CD3" w:rsidRPr="006C6701">
        <w:t>territory instrumentality</w:t>
      </w:r>
    </w:p>
    <w:p w14:paraId="613A6EC4" w14:textId="77777777" w:rsidR="00E61667"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D97B01" w:rsidRPr="006C6701">
        <w:t>tribunal</w:t>
      </w:r>
    </w:p>
    <w:p w14:paraId="19B85221" w14:textId="77777777" w:rsidR="00D97B01"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61667" w:rsidRPr="006C6701">
        <w:t>working day</w:t>
      </w:r>
      <w:r w:rsidR="00D44BBF" w:rsidRPr="006C6701">
        <w:t>.</w:t>
      </w:r>
    </w:p>
    <w:p w14:paraId="4F33833F" w14:textId="77777777" w:rsidR="00302882" w:rsidRPr="006C6701" w:rsidRDefault="00302882" w:rsidP="00422467">
      <w:pPr>
        <w:pStyle w:val="aDef"/>
        <w:keepNext/>
      </w:pPr>
      <w:r w:rsidRPr="006C6701">
        <w:rPr>
          <w:rStyle w:val="charBoldItals"/>
        </w:rPr>
        <w:lastRenderedPageBreak/>
        <w:t>act</w:t>
      </w:r>
      <w:r w:rsidRPr="006C6701">
        <w:t>—see section 10.</w:t>
      </w:r>
    </w:p>
    <w:p w14:paraId="063ED7C4" w14:textId="77777777" w:rsidR="00F137BE" w:rsidRPr="006C6701" w:rsidRDefault="00D97B01" w:rsidP="006F46FD">
      <w:pPr>
        <w:pStyle w:val="aDef"/>
      </w:pPr>
      <w:r w:rsidRPr="006C6701">
        <w:rPr>
          <w:rStyle w:val="charBoldItals"/>
        </w:rPr>
        <w:t>ACT court</w:t>
      </w:r>
      <w:r w:rsidR="00F137BE" w:rsidRPr="006C6701">
        <w:t>—</w:t>
      </w:r>
    </w:p>
    <w:p w14:paraId="33E81F72" w14:textId="77777777" w:rsidR="00F2319B" w:rsidRPr="006C6701" w:rsidRDefault="00422467" w:rsidP="006F46FD">
      <w:pPr>
        <w:pStyle w:val="aDefpara"/>
      </w:pPr>
      <w:r>
        <w:tab/>
      </w:r>
      <w:r w:rsidRPr="006C6701">
        <w:t>(a)</w:t>
      </w:r>
      <w:r w:rsidRPr="006C6701">
        <w:tab/>
      </w:r>
      <w:r w:rsidR="00F137BE" w:rsidRPr="006C6701">
        <w:t xml:space="preserve">means </w:t>
      </w:r>
      <w:r w:rsidR="00D97B01" w:rsidRPr="006C6701">
        <w:t xml:space="preserve">the </w:t>
      </w:r>
      <w:r w:rsidR="00E23EEA" w:rsidRPr="006C6701">
        <w:t>Supreme</w:t>
      </w:r>
      <w:r w:rsidR="00D97B01" w:rsidRPr="006C6701">
        <w:t xml:space="preserve"> Court</w:t>
      </w:r>
      <w:r w:rsidR="00D81574" w:rsidRPr="006C6701">
        <w:t xml:space="preserve">, </w:t>
      </w:r>
      <w:r w:rsidR="00E23EEA" w:rsidRPr="006C6701">
        <w:t>Magistrates</w:t>
      </w:r>
      <w:r w:rsidR="00D97B01" w:rsidRPr="006C6701">
        <w:t xml:space="preserve"> Court</w:t>
      </w:r>
      <w:r w:rsidR="003B79F0" w:rsidRPr="006C6701">
        <w:t xml:space="preserve">, </w:t>
      </w:r>
      <w:r w:rsidR="00D81574" w:rsidRPr="006C6701">
        <w:t>Coroner’s Court</w:t>
      </w:r>
      <w:r w:rsidR="003B79F0" w:rsidRPr="006C6701">
        <w:t xml:space="preserve"> or </w:t>
      </w:r>
      <w:r w:rsidR="00F922CE" w:rsidRPr="006C6701">
        <w:t xml:space="preserve">a </w:t>
      </w:r>
      <w:r w:rsidR="003B79F0" w:rsidRPr="006C6701">
        <w:t>tribunal</w:t>
      </w:r>
      <w:r w:rsidR="00F2319B" w:rsidRPr="006C6701">
        <w:t>;</w:t>
      </w:r>
      <w:r w:rsidR="00D44BBF" w:rsidRPr="006C6701">
        <w:t xml:space="preserve"> and</w:t>
      </w:r>
    </w:p>
    <w:p w14:paraId="6B0B1674" w14:textId="77777777" w:rsidR="001075F3" w:rsidRPr="006C6701" w:rsidRDefault="00422467" w:rsidP="00422467">
      <w:pPr>
        <w:pStyle w:val="aDefpara"/>
      </w:pPr>
      <w:r>
        <w:tab/>
      </w:r>
      <w:r w:rsidRPr="006C6701">
        <w:t>(b)</w:t>
      </w:r>
      <w:r w:rsidRPr="006C6701">
        <w:tab/>
      </w:r>
      <w:r w:rsidR="00D44BBF" w:rsidRPr="006C6701">
        <w:t>i</w:t>
      </w:r>
      <w:r w:rsidR="003B79F0" w:rsidRPr="006C6701">
        <w:t xml:space="preserve">ncludes </w:t>
      </w:r>
      <w:r w:rsidR="00FC0721" w:rsidRPr="006C6701">
        <w:t xml:space="preserve">a judge, magistrate, </w:t>
      </w:r>
      <w:r w:rsidR="00D97B01" w:rsidRPr="006C6701">
        <w:t>tribunal</w:t>
      </w:r>
      <w:r w:rsidR="003B79F0" w:rsidRPr="006C6701">
        <w:t xml:space="preserve"> member and any other person exercising a function of the court or tribunal</w:t>
      </w:r>
      <w:r w:rsidR="00B35BA0" w:rsidRPr="006C6701">
        <w:t xml:space="preserve"> in relation to the hearing or determination of a matter before it</w:t>
      </w:r>
      <w:r w:rsidR="00D97B01" w:rsidRPr="006C6701">
        <w:t xml:space="preserve">. </w:t>
      </w:r>
    </w:p>
    <w:p w14:paraId="23694944" w14:textId="77777777" w:rsidR="00921AC5" w:rsidRPr="006C6701" w:rsidRDefault="00921AC5" w:rsidP="00422467">
      <w:pPr>
        <w:pStyle w:val="aDef"/>
      </w:pPr>
      <w:r w:rsidRPr="006C6701">
        <w:rPr>
          <w:rStyle w:val="charBoldItals"/>
        </w:rPr>
        <w:t>Australian law</w:t>
      </w:r>
      <w:r w:rsidRPr="006C6701">
        <w:t xml:space="preserve">, for schedule 1 (Territory privacy principles)—see section </w:t>
      </w:r>
      <w:r w:rsidR="001E36CA" w:rsidRPr="006C6701">
        <w:t>14</w:t>
      </w:r>
      <w:r w:rsidRPr="006C6701">
        <w:t>.</w:t>
      </w:r>
    </w:p>
    <w:p w14:paraId="192C898D" w14:textId="77777777" w:rsidR="009A2D84" w:rsidRPr="006C6701" w:rsidRDefault="009A2D84" w:rsidP="00422467">
      <w:pPr>
        <w:pStyle w:val="aDef"/>
      </w:pPr>
      <w:r w:rsidRPr="006C6701">
        <w:rPr>
          <w:rStyle w:val="charBoldItals"/>
        </w:rPr>
        <w:t>breach</w:t>
      </w:r>
      <w:r w:rsidR="00C91555" w:rsidRPr="006C6701">
        <w:t xml:space="preserve">, </w:t>
      </w:r>
      <w:r w:rsidR="00CA6CEC" w:rsidRPr="006C6701">
        <w:t>a TPP</w:t>
      </w:r>
      <w:r w:rsidR="00C91555" w:rsidRPr="006C6701">
        <w:t xml:space="preserve">—see section </w:t>
      </w:r>
      <w:r w:rsidR="001E36CA" w:rsidRPr="006C6701">
        <w:t>12</w:t>
      </w:r>
      <w:r w:rsidR="00C91555" w:rsidRPr="006C6701">
        <w:t>.</w:t>
      </w:r>
    </w:p>
    <w:p w14:paraId="5CA5A383" w14:textId="77777777" w:rsidR="009E41B9" w:rsidRPr="006C6701" w:rsidRDefault="009E41B9" w:rsidP="00422467">
      <w:pPr>
        <w:pStyle w:val="aDef"/>
      </w:pPr>
      <w:r w:rsidRPr="006C6701">
        <w:rPr>
          <w:rStyle w:val="charBoldItals"/>
        </w:rPr>
        <w:t>collect</w:t>
      </w:r>
      <w:r w:rsidR="00325669" w:rsidRPr="006C6701">
        <w:rPr>
          <w:rStyle w:val="charBoldItals"/>
        </w:rPr>
        <w:t>s</w:t>
      </w:r>
      <w:r w:rsidR="00E12581" w:rsidRPr="006C6701">
        <w:t xml:space="preserve">, </w:t>
      </w:r>
      <w:r w:rsidR="00D04C40" w:rsidRPr="006C6701">
        <w:t xml:space="preserve">personal information, </w:t>
      </w:r>
      <w:r w:rsidR="00E12581" w:rsidRPr="006C6701">
        <w:t>for schedule 1 (</w:t>
      </w:r>
      <w:r w:rsidR="001F1900" w:rsidRPr="006C6701">
        <w:t>Territory</w:t>
      </w:r>
      <w:r w:rsidR="00E12581" w:rsidRPr="006C6701">
        <w:t xml:space="preserve"> privacy principles)—see section </w:t>
      </w:r>
      <w:r w:rsidR="009473FD" w:rsidRPr="006C6701">
        <w:t>15</w:t>
      </w:r>
      <w:r w:rsidR="00D04C40" w:rsidRPr="006C6701">
        <w:t>.</w:t>
      </w:r>
    </w:p>
    <w:p w14:paraId="597EC8C2" w14:textId="77FE1FEF" w:rsidR="00B63AB1" w:rsidRPr="006C6701" w:rsidRDefault="00B63AB1" w:rsidP="00422467">
      <w:pPr>
        <w:pStyle w:val="aDef"/>
      </w:pPr>
      <w:r w:rsidRPr="006C6701">
        <w:rPr>
          <w:rStyle w:val="charBoldItals"/>
        </w:rPr>
        <w:t>Commonwealth Act</w:t>
      </w:r>
      <w:r w:rsidRPr="006C6701">
        <w:t xml:space="preserve"> means the </w:t>
      </w:r>
      <w:hyperlink r:id="rId96" w:tooltip="Act 1988 No 119 (Cwlth)" w:history="1">
        <w:r w:rsidR="000628F9" w:rsidRPr="006C6701">
          <w:rPr>
            <w:rStyle w:val="charCitHyperlinkItal"/>
          </w:rPr>
          <w:t>Privacy Act 1988</w:t>
        </w:r>
      </w:hyperlink>
      <w:r w:rsidRPr="006C6701">
        <w:t xml:space="preserve"> (Cwlth).</w:t>
      </w:r>
    </w:p>
    <w:p w14:paraId="6FE89117" w14:textId="77777777" w:rsidR="002E03A0" w:rsidRPr="006C6701" w:rsidRDefault="002E03A0" w:rsidP="00422467">
      <w:pPr>
        <w:pStyle w:val="aDef"/>
      </w:pPr>
      <w:r w:rsidRPr="006C6701">
        <w:rPr>
          <w:rStyle w:val="charBoldItals"/>
        </w:rPr>
        <w:t>Commonwealth APPs</w:t>
      </w:r>
      <w:r w:rsidR="00B63AB1" w:rsidRPr="006C6701">
        <w:t xml:space="preserve"> means the Australian privacy principles set out in the Commonwealth Act, schedule 1.</w:t>
      </w:r>
    </w:p>
    <w:p w14:paraId="48131EA9" w14:textId="77777777" w:rsidR="00B733BD" w:rsidRPr="006C6701" w:rsidRDefault="00B733BD" w:rsidP="00422467">
      <w:pPr>
        <w:pStyle w:val="aDef"/>
      </w:pPr>
      <w:r w:rsidRPr="006C6701">
        <w:rPr>
          <w:rStyle w:val="charBoldItals"/>
        </w:rPr>
        <w:t>complainant</w:t>
      </w:r>
      <w:r w:rsidRPr="006C6701">
        <w:t xml:space="preserve">, in relation to a privacy complaint—see section </w:t>
      </w:r>
      <w:r w:rsidR="00640DF7" w:rsidRPr="006C6701">
        <w:t>33</w:t>
      </w:r>
      <w:r w:rsidRPr="006C6701">
        <w:t>.</w:t>
      </w:r>
    </w:p>
    <w:p w14:paraId="208C0440" w14:textId="77777777" w:rsidR="00DA7E47" w:rsidRPr="006C6701" w:rsidRDefault="00DA7E47" w:rsidP="00422467">
      <w:pPr>
        <w:pStyle w:val="aDef"/>
      </w:pPr>
      <w:r w:rsidRPr="006C6701">
        <w:rPr>
          <w:rStyle w:val="charBoldItals"/>
        </w:rPr>
        <w:t>consent</w:t>
      </w:r>
      <w:r w:rsidRPr="006C6701">
        <w:t xml:space="preserve"> means express or implied consent.</w:t>
      </w:r>
    </w:p>
    <w:p w14:paraId="368BD056" w14:textId="77777777" w:rsidR="005B4FD3" w:rsidRPr="006C6701" w:rsidRDefault="005B4FD3" w:rsidP="006F46FD">
      <w:pPr>
        <w:pStyle w:val="aDef"/>
      </w:pPr>
      <w:r w:rsidRPr="006C6701">
        <w:rPr>
          <w:rStyle w:val="charBoldItals"/>
        </w:rPr>
        <w:t>contracted service provider</w:t>
      </w:r>
      <w:r w:rsidRPr="006C6701">
        <w:t>—</w:t>
      </w:r>
    </w:p>
    <w:p w14:paraId="2CC438DA" w14:textId="77777777" w:rsidR="005B4FD3" w:rsidRPr="006C6701" w:rsidRDefault="00422467" w:rsidP="006F46FD">
      <w:pPr>
        <w:pStyle w:val="aDefpara"/>
      </w:pPr>
      <w:r>
        <w:tab/>
      </w:r>
      <w:r w:rsidRPr="006C6701">
        <w:t>(a)</w:t>
      </w:r>
      <w:r w:rsidRPr="006C6701">
        <w:tab/>
      </w:r>
      <w:r w:rsidR="005B4FD3" w:rsidRPr="006C6701">
        <w:t xml:space="preserve">means a person engaged under </w:t>
      </w:r>
      <w:r w:rsidR="00476DA7" w:rsidRPr="006C6701">
        <w:t>a government</w:t>
      </w:r>
      <w:r w:rsidR="005B4FD3" w:rsidRPr="006C6701">
        <w:t xml:space="preserve"> contract to provide services to the Territory or a public sector agency; and</w:t>
      </w:r>
    </w:p>
    <w:p w14:paraId="7EC5D337" w14:textId="77777777" w:rsidR="005B4FD3" w:rsidRPr="006C6701" w:rsidRDefault="00422467" w:rsidP="00422467">
      <w:pPr>
        <w:pStyle w:val="aDefpara"/>
      </w:pPr>
      <w:r>
        <w:tab/>
      </w:r>
      <w:r w:rsidRPr="006C6701">
        <w:t>(b)</w:t>
      </w:r>
      <w:r w:rsidRPr="006C6701">
        <w:tab/>
      </w:r>
      <w:r w:rsidR="005B4FD3" w:rsidRPr="006C6701">
        <w:t>includes a subcontractor in relation to the contract.</w:t>
      </w:r>
    </w:p>
    <w:p w14:paraId="0644E4E3" w14:textId="77777777" w:rsidR="00921AC5" w:rsidRPr="006C6701" w:rsidRDefault="00921AC5" w:rsidP="00422467">
      <w:pPr>
        <w:pStyle w:val="aDef"/>
      </w:pPr>
      <w:r w:rsidRPr="006C6701">
        <w:rPr>
          <w:rStyle w:val="charBoldItals"/>
        </w:rPr>
        <w:t>court or tribunal order</w:t>
      </w:r>
      <w:r w:rsidRPr="006C6701">
        <w:t xml:space="preserve">, for schedule 1 (Territory privacy principles)—see section </w:t>
      </w:r>
      <w:r w:rsidR="001E36CA" w:rsidRPr="006C6701">
        <w:t>14</w:t>
      </w:r>
      <w:r w:rsidRPr="006C6701">
        <w:t>.</w:t>
      </w:r>
    </w:p>
    <w:p w14:paraId="1C0D8E57" w14:textId="77777777" w:rsidR="008856EC" w:rsidRPr="006C6701" w:rsidRDefault="008856EC" w:rsidP="00422467">
      <w:pPr>
        <w:pStyle w:val="aDef"/>
      </w:pPr>
      <w:r w:rsidRPr="006C6701">
        <w:rPr>
          <w:rStyle w:val="charBoldItals"/>
        </w:rPr>
        <w:t>de-identified</w:t>
      </w:r>
      <w:r w:rsidR="00D04C40" w:rsidRPr="006C6701">
        <w:t>, personal information, for schedule 1 (</w:t>
      </w:r>
      <w:r w:rsidR="001F1900" w:rsidRPr="006C6701">
        <w:t>Territory</w:t>
      </w:r>
      <w:r w:rsidR="00D04C40" w:rsidRPr="006C6701">
        <w:t xml:space="preserve"> privacy principles)—see section </w:t>
      </w:r>
      <w:r w:rsidR="001E36CA" w:rsidRPr="006C6701">
        <w:t>18</w:t>
      </w:r>
      <w:r w:rsidR="00ED2C84" w:rsidRPr="006C6701">
        <w:t>.</w:t>
      </w:r>
    </w:p>
    <w:p w14:paraId="4F1A6A15" w14:textId="77777777" w:rsidR="00302882" w:rsidRPr="006C6701" w:rsidRDefault="00302882" w:rsidP="00422467">
      <w:pPr>
        <w:pStyle w:val="aDef"/>
      </w:pPr>
      <w:r w:rsidRPr="006C6701">
        <w:rPr>
          <w:rStyle w:val="charBoldItals"/>
        </w:rPr>
        <w:t>doing</w:t>
      </w:r>
      <w:r w:rsidRPr="006C6701">
        <w:t>, an act—see section 10 (2).</w:t>
      </w:r>
    </w:p>
    <w:p w14:paraId="43649699" w14:textId="77777777" w:rsidR="00B2117E" w:rsidRPr="006C6701" w:rsidRDefault="00B2117E" w:rsidP="00422467">
      <w:pPr>
        <w:pStyle w:val="aDef"/>
      </w:pPr>
      <w:r w:rsidRPr="006C6701">
        <w:rPr>
          <w:rStyle w:val="charBoldItals"/>
        </w:rPr>
        <w:t>enforcement body</w:t>
      </w:r>
      <w:r w:rsidRPr="006C6701">
        <w:t xml:space="preserve">, for schedule 1 (Territory privacy principles)—see section </w:t>
      </w:r>
      <w:r w:rsidR="001E36CA" w:rsidRPr="006C6701">
        <w:t>14</w:t>
      </w:r>
      <w:r w:rsidRPr="006C6701">
        <w:t>.</w:t>
      </w:r>
    </w:p>
    <w:p w14:paraId="04F245CD" w14:textId="77777777" w:rsidR="00B2117E" w:rsidRPr="006C6701" w:rsidRDefault="00B2117E" w:rsidP="00422467">
      <w:pPr>
        <w:pStyle w:val="aDef"/>
      </w:pPr>
      <w:r w:rsidRPr="006C6701">
        <w:rPr>
          <w:rStyle w:val="charBoldItals"/>
        </w:rPr>
        <w:lastRenderedPageBreak/>
        <w:t>enforcement</w:t>
      </w:r>
      <w:r w:rsidR="00DD4601" w:rsidRPr="006C6701">
        <w:rPr>
          <w:rStyle w:val="charBoldItals"/>
        </w:rPr>
        <w:t>-</w:t>
      </w:r>
      <w:r w:rsidRPr="006C6701">
        <w:rPr>
          <w:rStyle w:val="charBoldItals"/>
        </w:rPr>
        <w:t>related activity</w:t>
      </w:r>
      <w:r w:rsidRPr="006C6701">
        <w:t xml:space="preserve">, for schedule 1 (Territory privacy principles)—see section </w:t>
      </w:r>
      <w:r w:rsidR="001E36CA" w:rsidRPr="006C6701">
        <w:t>14</w:t>
      </w:r>
      <w:r w:rsidRPr="006C6701">
        <w:t>.</w:t>
      </w:r>
    </w:p>
    <w:p w14:paraId="5D6C7142" w14:textId="77777777" w:rsidR="0020249B" w:rsidRPr="006C6701" w:rsidRDefault="0020249B" w:rsidP="006F46FD">
      <w:pPr>
        <w:pStyle w:val="aDef"/>
      </w:pPr>
      <w:r w:rsidRPr="006C6701">
        <w:rPr>
          <w:rStyle w:val="charBoldItals"/>
        </w:rPr>
        <w:t>generally available publication</w:t>
      </w:r>
      <w:r w:rsidRPr="006C6701">
        <w:t xml:space="preserve"> means a magazine, book, article, newspaper or other publication that is, or will be, generally available to members of the public—</w:t>
      </w:r>
    </w:p>
    <w:p w14:paraId="2441DC20" w14:textId="77777777" w:rsidR="0020249B" w:rsidRPr="006C6701" w:rsidRDefault="00422467" w:rsidP="006F46FD">
      <w:pPr>
        <w:pStyle w:val="aDefpara"/>
      </w:pPr>
      <w:r>
        <w:tab/>
      </w:r>
      <w:r w:rsidRPr="006C6701">
        <w:t>(a)</w:t>
      </w:r>
      <w:r w:rsidRPr="006C6701">
        <w:tab/>
      </w:r>
      <w:r w:rsidR="0020249B" w:rsidRPr="006C6701">
        <w:t>whether or not it is published in print, electronically or in any other form; and</w:t>
      </w:r>
    </w:p>
    <w:p w14:paraId="0DA687BA" w14:textId="77777777" w:rsidR="0020249B" w:rsidRPr="006C6701" w:rsidRDefault="00422467" w:rsidP="006F46FD">
      <w:pPr>
        <w:pStyle w:val="aDefpara"/>
      </w:pPr>
      <w:r>
        <w:tab/>
      </w:r>
      <w:r w:rsidRPr="006C6701">
        <w:t>(b)</w:t>
      </w:r>
      <w:r w:rsidRPr="006C6701">
        <w:tab/>
      </w:r>
      <w:r w:rsidR="0020249B" w:rsidRPr="006C6701">
        <w:t>whether or not it is available on the payment of a fee.</w:t>
      </w:r>
    </w:p>
    <w:p w14:paraId="48B1A4B7" w14:textId="77777777" w:rsidR="005B4FD3" w:rsidRPr="006C6701" w:rsidRDefault="005B4FD3" w:rsidP="006F46FD">
      <w:pPr>
        <w:pStyle w:val="aDef"/>
      </w:pPr>
      <w:r w:rsidRPr="006C6701">
        <w:rPr>
          <w:rStyle w:val="charBoldItals"/>
        </w:rPr>
        <w:t>government contract</w:t>
      </w:r>
      <w:r w:rsidRPr="006C6701">
        <w:t xml:space="preserve"> means a contract, to which the Territory or a public sector agency is a party, under which services are to be provided to—</w:t>
      </w:r>
    </w:p>
    <w:p w14:paraId="6208D885" w14:textId="77777777" w:rsidR="005B4FD3" w:rsidRPr="006C6701" w:rsidRDefault="00422467" w:rsidP="006F46FD">
      <w:pPr>
        <w:pStyle w:val="aDefpara"/>
      </w:pPr>
      <w:r>
        <w:tab/>
      </w:r>
      <w:r w:rsidRPr="006C6701">
        <w:t>(a)</w:t>
      </w:r>
      <w:r w:rsidRPr="006C6701">
        <w:tab/>
      </w:r>
      <w:r w:rsidR="005B4FD3" w:rsidRPr="006C6701">
        <w:t>the Territory or agency; or</w:t>
      </w:r>
    </w:p>
    <w:p w14:paraId="08675092" w14:textId="77777777" w:rsidR="005B4FD3" w:rsidRPr="006C6701" w:rsidRDefault="00422467" w:rsidP="00422467">
      <w:pPr>
        <w:pStyle w:val="aDefpara"/>
      </w:pPr>
      <w:r>
        <w:tab/>
      </w:r>
      <w:r w:rsidRPr="006C6701">
        <w:t>(b)</w:t>
      </w:r>
      <w:r w:rsidRPr="006C6701">
        <w:tab/>
      </w:r>
      <w:r w:rsidR="005B4FD3" w:rsidRPr="006C6701">
        <w:t>another entity in relation to the exercise of the agency’s functions.</w:t>
      </w:r>
    </w:p>
    <w:p w14:paraId="7E8A93E1" w14:textId="77777777" w:rsidR="0044349E" w:rsidRPr="006C6701" w:rsidRDefault="00163FEA" w:rsidP="00422467">
      <w:pPr>
        <w:pStyle w:val="aDef"/>
      </w:pPr>
      <w:r w:rsidRPr="006C6701">
        <w:rPr>
          <w:rStyle w:val="charBoldItals"/>
        </w:rPr>
        <w:t>hold</w:t>
      </w:r>
      <w:r w:rsidR="00325669" w:rsidRPr="006C6701">
        <w:rPr>
          <w:rStyle w:val="charBoldItals"/>
        </w:rPr>
        <w:t>s</w:t>
      </w:r>
      <w:r w:rsidR="00C37C88" w:rsidRPr="006C6701">
        <w:t>, personal information, for schedule 1 (</w:t>
      </w:r>
      <w:r w:rsidR="001F1900" w:rsidRPr="006C6701">
        <w:t>Territory</w:t>
      </w:r>
      <w:r w:rsidR="00C37C88" w:rsidRPr="006C6701">
        <w:t xml:space="preserve"> privacy principles)—see section </w:t>
      </w:r>
      <w:r w:rsidR="001E36CA" w:rsidRPr="006C6701">
        <w:t>16</w:t>
      </w:r>
      <w:r w:rsidR="00C37C88" w:rsidRPr="006C6701">
        <w:t>.</w:t>
      </w:r>
    </w:p>
    <w:p w14:paraId="25580A56" w14:textId="77777777" w:rsidR="00BA55DF" w:rsidRPr="006C6701" w:rsidRDefault="0044349E" w:rsidP="00422467">
      <w:pPr>
        <w:pStyle w:val="aDef"/>
      </w:pPr>
      <w:r w:rsidRPr="006C6701">
        <w:rPr>
          <w:rStyle w:val="charBoldItals"/>
        </w:rPr>
        <w:t>information privacy commissioner</w:t>
      </w:r>
      <w:r w:rsidRPr="006C6701">
        <w:t xml:space="preserve"> means</w:t>
      </w:r>
      <w:r w:rsidR="0012442C" w:rsidRPr="006C6701">
        <w:t>—</w:t>
      </w:r>
    </w:p>
    <w:p w14:paraId="3D9158CA" w14:textId="77777777" w:rsidR="00BA55DF" w:rsidRPr="006C6701" w:rsidRDefault="00422467" w:rsidP="00422467">
      <w:pPr>
        <w:pStyle w:val="Apara"/>
      </w:pPr>
      <w:r>
        <w:tab/>
      </w:r>
      <w:r w:rsidRPr="006C6701">
        <w:t>(a)</w:t>
      </w:r>
      <w:r w:rsidRPr="006C6701">
        <w:tab/>
      </w:r>
      <w:r w:rsidR="0044349E" w:rsidRPr="006C6701">
        <w:t xml:space="preserve">the Information Privacy Commissioner </w:t>
      </w:r>
      <w:r w:rsidR="00BA55DF" w:rsidRPr="006C6701">
        <w:t xml:space="preserve">appointed </w:t>
      </w:r>
      <w:r w:rsidR="0044349E" w:rsidRPr="006C6701">
        <w:t>under section</w:t>
      </w:r>
      <w:r w:rsidR="0012442C" w:rsidRPr="006C6701">
        <w:t> </w:t>
      </w:r>
      <w:r w:rsidR="00640DF7" w:rsidRPr="006C6701">
        <w:t>2</w:t>
      </w:r>
      <w:r w:rsidR="00DE29B4" w:rsidRPr="006C6701">
        <w:t>6</w:t>
      </w:r>
      <w:r w:rsidR="00BA55DF" w:rsidRPr="006C6701">
        <w:t>;</w:t>
      </w:r>
      <w:r w:rsidR="00751246" w:rsidRPr="006C6701">
        <w:t xml:space="preserve"> or </w:t>
      </w:r>
    </w:p>
    <w:p w14:paraId="0C08052B" w14:textId="77777777" w:rsidR="0044349E" w:rsidRPr="006C6701" w:rsidRDefault="00422467" w:rsidP="00422467">
      <w:pPr>
        <w:pStyle w:val="Apara"/>
      </w:pPr>
      <w:r>
        <w:tab/>
      </w:r>
      <w:r w:rsidRPr="006C6701">
        <w:t>(b)</w:t>
      </w:r>
      <w:r w:rsidRPr="006C6701">
        <w:tab/>
      </w:r>
      <w:r w:rsidR="00BA55DF" w:rsidRPr="006C6701">
        <w:t xml:space="preserve">if an appointment is not made under section 26, </w:t>
      </w:r>
      <w:r w:rsidR="00751246" w:rsidRPr="006C6701">
        <w:t xml:space="preserve">the </w:t>
      </w:r>
      <w:r w:rsidR="00BA55DF" w:rsidRPr="006C6701">
        <w:t xml:space="preserve">person exercising 1 or more </w:t>
      </w:r>
      <w:r w:rsidR="00751246" w:rsidRPr="006C6701">
        <w:t xml:space="preserve">functions under </w:t>
      </w:r>
      <w:r w:rsidR="00E3304C" w:rsidRPr="006C6701">
        <w:t xml:space="preserve">an arrangement mentioned in </w:t>
      </w:r>
      <w:r w:rsidR="00751246" w:rsidRPr="006C6701">
        <w:t>section 28</w:t>
      </w:r>
      <w:r w:rsidR="0044349E" w:rsidRPr="006C6701">
        <w:t>.</w:t>
      </w:r>
    </w:p>
    <w:p w14:paraId="2ABAF68C" w14:textId="77777777" w:rsidR="008E3FD2" w:rsidRPr="006C6701" w:rsidRDefault="008E3FD2" w:rsidP="00422467">
      <w:pPr>
        <w:pStyle w:val="aDef"/>
      </w:pPr>
      <w:r w:rsidRPr="006C6701">
        <w:rPr>
          <w:rStyle w:val="charBoldItals"/>
        </w:rPr>
        <w:t>interference</w:t>
      </w:r>
      <w:r w:rsidR="000847E8" w:rsidRPr="006C6701">
        <w:t xml:space="preserve">, with </w:t>
      </w:r>
      <w:r w:rsidRPr="006C6701">
        <w:t>an individual</w:t>
      </w:r>
      <w:r w:rsidR="000847E8" w:rsidRPr="006C6701">
        <w:t>’s privacy</w:t>
      </w:r>
      <w:r w:rsidRPr="006C6701">
        <w:t xml:space="preserve">—see section </w:t>
      </w:r>
      <w:r w:rsidR="001E36CA" w:rsidRPr="006C6701">
        <w:t>11</w:t>
      </w:r>
      <w:r w:rsidRPr="006C6701">
        <w:t>.</w:t>
      </w:r>
    </w:p>
    <w:p w14:paraId="61912DFA" w14:textId="77777777" w:rsidR="006F79FE" w:rsidRPr="006C6701" w:rsidRDefault="006F79FE" w:rsidP="00422467">
      <w:pPr>
        <w:pStyle w:val="aDef"/>
      </w:pPr>
      <w:r w:rsidRPr="006C6701">
        <w:rPr>
          <w:rStyle w:val="charBoldItals"/>
        </w:rPr>
        <w:t>misconduct</w:t>
      </w:r>
      <w:r w:rsidR="0087607E" w:rsidRPr="006C6701">
        <w:t>, of a person</w:t>
      </w:r>
      <w:r w:rsidR="00CE0E48" w:rsidRPr="006C6701">
        <w:t xml:space="preserve"> </w:t>
      </w:r>
      <w:r w:rsidRPr="006C6701">
        <w:t>includes</w:t>
      </w:r>
      <w:r w:rsidR="00CE0E48" w:rsidRPr="006C6701">
        <w:t xml:space="preserve"> </w:t>
      </w:r>
      <w:r w:rsidR="00C632EF" w:rsidRPr="006C6701">
        <w:t xml:space="preserve">fraud, negligence, default, breach of trust, breach of duty, breach of discipline </w:t>
      </w:r>
      <w:r w:rsidR="00CE0E48" w:rsidRPr="006C6701">
        <w:t xml:space="preserve">by </w:t>
      </w:r>
      <w:r w:rsidR="00C632EF" w:rsidRPr="006C6701">
        <w:t xml:space="preserve">or any other misconduct </w:t>
      </w:r>
      <w:r w:rsidR="0087607E" w:rsidRPr="006C6701">
        <w:t>of the</w:t>
      </w:r>
      <w:r w:rsidR="00CE0E48" w:rsidRPr="006C6701">
        <w:t xml:space="preserve"> person in the exercise of the person’s functions as a public official</w:t>
      </w:r>
      <w:r w:rsidR="00C632EF" w:rsidRPr="006C6701">
        <w:t>.</w:t>
      </w:r>
    </w:p>
    <w:p w14:paraId="199DB6D9" w14:textId="77777777" w:rsidR="004C0729" w:rsidRPr="006C6701" w:rsidRDefault="004C0729" w:rsidP="00422467">
      <w:pPr>
        <w:pStyle w:val="aDef"/>
      </w:pPr>
      <w:r w:rsidRPr="006C6701">
        <w:rPr>
          <w:rStyle w:val="charBoldItals"/>
        </w:rPr>
        <w:t>overseas recipient</w:t>
      </w:r>
      <w:r w:rsidRPr="006C6701">
        <w:t>, in relation to personal informati</w:t>
      </w:r>
      <w:r w:rsidR="003B1B16" w:rsidRPr="006C6701">
        <w:t>on—see T</w:t>
      </w:r>
      <w:r w:rsidRPr="006C6701">
        <w:t>PP </w:t>
      </w:r>
      <w:r w:rsidR="00532096" w:rsidRPr="006C6701">
        <w:t>8</w:t>
      </w:r>
      <w:r w:rsidRPr="006C6701">
        <w:t>.1.</w:t>
      </w:r>
    </w:p>
    <w:p w14:paraId="527C734E" w14:textId="77777777" w:rsidR="004C0729" w:rsidRPr="006C6701" w:rsidRDefault="004C0729" w:rsidP="00422467">
      <w:pPr>
        <w:pStyle w:val="aDef"/>
      </w:pPr>
      <w:r w:rsidRPr="006C6701">
        <w:rPr>
          <w:rStyle w:val="charBoldItals"/>
        </w:rPr>
        <w:lastRenderedPageBreak/>
        <w:t>permitted general situation</w:t>
      </w:r>
      <w:r w:rsidR="00785E4B" w:rsidRPr="006C6701">
        <w:t>, in relation to the collection, use or disclosure of personal information, for schedule 1 (</w:t>
      </w:r>
      <w:r w:rsidR="001F1900" w:rsidRPr="006C6701">
        <w:t>Territory</w:t>
      </w:r>
      <w:r w:rsidR="00785E4B" w:rsidRPr="006C6701">
        <w:t xml:space="preserve"> privacy principles)</w:t>
      </w:r>
      <w:r w:rsidRPr="006C6701">
        <w:t>—see section</w:t>
      </w:r>
      <w:r w:rsidR="00CB6FB3" w:rsidRPr="006C6701">
        <w:t xml:space="preserve"> </w:t>
      </w:r>
      <w:r w:rsidR="001E36CA" w:rsidRPr="006C6701">
        <w:t>19</w:t>
      </w:r>
      <w:r w:rsidR="00CB6FB3" w:rsidRPr="006C6701">
        <w:t>.</w:t>
      </w:r>
    </w:p>
    <w:p w14:paraId="0B605453" w14:textId="77777777" w:rsidR="00F33091" w:rsidRPr="006C6701" w:rsidRDefault="00F33091" w:rsidP="00422467">
      <w:pPr>
        <w:pStyle w:val="aDef"/>
      </w:pPr>
      <w:r w:rsidRPr="006C6701">
        <w:rPr>
          <w:rStyle w:val="charBoldItals"/>
        </w:rPr>
        <w:t>personal information</w:t>
      </w:r>
      <w:r w:rsidRPr="006C6701">
        <w:t xml:space="preserve">—see section </w:t>
      </w:r>
      <w:r w:rsidR="001E36CA" w:rsidRPr="006C6701">
        <w:t>8</w:t>
      </w:r>
      <w:r w:rsidRPr="006C6701">
        <w:t>.</w:t>
      </w:r>
    </w:p>
    <w:p w14:paraId="098FB797" w14:textId="77777777" w:rsidR="00302882" w:rsidRPr="006C6701" w:rsidRDefault="00302882" w:rsidP="00422467">
      <w:pPr>
        <w:pStyle w:val="aDef"/>
      </w:pPr>
      <w:r w:rsidRPr="006C6701">
        <w:rPr>
          <w:rStyle w:val="charBoldItals"/>
        </w:rPr>
        <w:t>practice</w:t>
      </w:r>
      <w:r w:rsidRPr="006C6701">
        <w:t>—see section 10.</w:t>
      </w:r>
    </w:p>
    <w:p w14:paraId="6982E19D" w14:textId="77777777" w:rsidR="00F07C1F" w:rsidRPr="006C6701" w:rsidRDefault="00F07C1F" w:rsidP="00422467">
      <w:pPr>
        <w:pStyle w:val="aDef"/>
      </w:pPr>
      <w:r w:rsidRPr="006C6701">
        <w:rPr>
          <w:rStyle w:val="charBoldItals"/>
        </w:rPr>
        <w:t>privacy complaint</w:t>
      </w:r>
      <w:r w:rsidR="008C3BF2" w:rsidRPr="006C6701">
        <w:t xml:space="preserve">—see section </w:t>
      </w:r>
      <w:r w:rsidR="00640DF7" w:rsidRPr="006C6701">
        <w:t>33</w:t>
      </w:r>
      <w:r w:rsidR="008C3BF2" w:rsidRPr="006C6701">
        <w:t>.</w:t>
      </w:r>
    </w:p>
    <w:p w14:paraId="5D1621FE" w14:textId="77777777" w:rsidR="00BC7A27" w:rsidRPr="006C6701" w:rsidRDefault="00CC64F2" w:rsidP="00422467">
      <w:pPr>
        <w:pStyle w:val="aDef"/>
      </w:pPr>
      <w:r w:rsidRPr="006C6701">
        <w:rPr>
          <w:rStyle w:val="charBoldItals"/>
        </w:rPr>
        <w:t>public sector agency</w:t>
      </w:r>
      <w:r w:rsidR="00BC7A27" w:rsidRPr="006C6701">
        <w:t xml:space="preserve">—see section </w:t>
      </w:r>
      <w:r w:rsidR="001E36CA" w:rsidRPr="006C6701">
        <w:t>9</w:t>
      </w:r>
      <w:r w:rsidR="00BC7A27" w:rsidRPr="006C6701">
        <w:t>.</w:t>
      </w:r>
    </w:p>
    <w:p w14:paraId="352304EF" w14:textId="77777777" w:rsidR="00692A7D" w:rsidRPr="006C6701" w:rsidRDefault="00E354B3" w:rsidP="006F46FD">
      <w:pPr>
        <w:pStyle w:val="aDef"/>
      </w:pPr>
      <w:r w:rsidRPr="006C6701">
        <w:rPr>
          <w:rStyle w:val="charBoldItals"/>
        </w:rPr>
        <w:t>record</w:t>
      </w:r>
      <w:r w:rsidR="0057203E" w:rsidRPr="006C6701">
        <w:t>—</w:t>
      </w:r>
    </w:p>
    <w:p w14:paraId="1B8121BD" w14:textId="77777777" w:rsidR="0057203E" w:rsidRPr="006C6701" w:rsidRDefault="00422467" w:rsidP="00422467">
      <w:pPr>
        <w:pStyle w:val="aDefpara"/>
      </w:pPr>
      <w:r>
        <w:tab/>
      </w:r>
      <w:r w:rsidRPr="006C6701">
        <w:t>(a)</w:t>
      </w:r>
      <w:r w:rsidRPr="006C6701">
        <w:tab/>
      </w:r>
      <w:r w:rsidR="00B35BA0" w:rsidRPr="006C6701">
        <w:t>includes</w:t>
      </w:r>
      <w:r w:rsidR="0057203E" w:rsidRPr="006C6701">
        <w:t>—</w:t>
      </w:r>
    </w:p>
    <w:p w14:paraId="43F80C21" w14:textId="77777777" w:rsidR="00692A7D" w:rsidRPr="006C6701" w:rsidRDefault="00422467" w:rsidP="00422467">
      <w:pPr>
        <w:pStyle w:val="aDefsubpara"/>
      </w:pPr>
      <w:r>
        <w:tab/>
      </w:r>
      <w:r w:rsidRPr="006C6701">
        <w:t>(i)</w:t>
      </w:r>
      <w:r w:rsidRPr="006C6701">
        <w:tab/>
      </w:r>
      <w:r w:rsidR="00692A7D" w:rsidRPr="006C6701">
        <w:t>a document; or</w:t>
      </w:r>
    </w:p>
    <w:p w14:paraId="1DF617DF" w14:textId="77777777" w:rsidR="00692A7D" w:rsidRPr="006C6701" w:rsidRDefault="00422467" w:rsidP="006F46FD">
      <w:pPr>
        <w:pStyle w:val="aDefsubpara"/>
      </w:pPr>
      <w:r>
        <w:tab/>
      </w:r>
      <w:r w:rsidRPr="006C6701">
        <w:t>(ii)</w:t>
      </w:r>
      <w:r w:rsidRPr="006C6701">
        <w:tab/>
      </w:r>
      <w:r w:rsidR="00912AC1" w:rsidRPr="006C6701">
        <w:t>an electronic or other device</w:t>
      </w:r>
      <w:r w:rsidR="00692A7D" w:rsidRPr="006C6701">
        <w:t xml:space="preserve">; </w:t>
      </w:r>
      <w:r w:rsidR="00F90C52" w:rsidRPr="006C6701">
        <w:t>and</w:t>
      </w:r>
    </w:p>
    <w:p w14:paraId="04FE7D3D" w14:textId="77777777" w:rsidR="00692A7D" w:rsidRPr="006C6701" w:rsidRDefault="00422467" w:rsidP="00422467">
      <w:pPr>
        <w:pStyle w:val="aDefpara"/>
      </w:pPr>
      <w:r>
        <w:tab/>
      </w:r>
      <w:r w:rsidRPr="006C6701">
        <w:t>(b)</w:t>
      </w:r>
      <w:r w:rsidRPr="006C6701">
        <w:tab/>
      </w:r>
      <w:r w:rsidR="0057203E" w:rsidRPr="006C6701">
        <w:t>does not include—</w:t>
      </w:r>
    </w:p>
    <w:p w14:paraId="32173B9E" w14:textId="77777777" w:rsidR="00692A7D" w:rsidRPr="006C6701" w:rsidRDefault="00422467" w:rsidP="00422467">
      <w:pPr>
        <w:pStyle w:val="aDefsubpara"/>
      </w:pPr>
      <w:r>
        <w:tab/>
      </w:r>
      <w:r w:rsidRPr="006C6701">
        <w:t>(i)</w:t>
      </w:r>
      <w:r w:rsidRPr="006C6701">
        <w:tab/>
      </w:r>
      <w:r w:rsidR="00692A7D" w:rsidRPr="006C6701">
        <w:t>a generally available publication; or</w:t>
      </w:r>
    </w:p>
    <w:p w14:paraId="4056E78D" w14:textId="77777777" w:rsidR="00692A7D" w:rsidRPr="006C6701" w:rsidRDefault="00422467" w:rsidP="00422467">
      <w:pPr>
        <w:pStyle w:val="aDefsubpara"/>
      </w:pPr>
      <w:r>
        <w:tab/>
      </w:r>
      <w:r w:rsidRPr="006C6701">
        <w:t>(ii)</w:t>
      </w:r>
      <w:r w:rsidRPr="006C6701">
        <w:tab/>
      </w:r>
      <w:r w:rsidR="00692A7D" w:rsidRPr="006C6701">
        <w:t>anything kept in a library, art gallery or museum for the purposes of reference, study or exhibition; or</w:t>
      </w:r>
    </w:p>
    <w:p w14:paraId="60FDED2E" w14:textId="2CAF7F85" w:rsidR="00692A7D" w:rsidRPr="006C6701" w:rsidRDefault="00422467" w:rsidP="00422467">
      <w:pPr>
        <w:pStyle w:val="aDefsubpara"/>
      </w:pPr>
      <w:r>
        <w:tab/>
      </w:r>
      <w:r w:rsidRPr="006C6701">
        <w:t>(iii)</w:t>
      </w:r>
      <w:r w:rsidRPr="006C6701">
        <w:tab/>
      </w:r>
      <w:r w:rsidR="00C21359" w:rsidRPr="006C6701">
        <w:t xml:space="preserve">a record open to public access under the </w:t>
      </w:r>
      <w:hyperlink r:id="rId97" w:tooltip="A2002-18" w:history="1">
        <w:r w:rsidR="000628F9" w:rsidRPr="006C6701">
          <w:rPr>
            <w:rStyle w:val="charCitHyperlinkItal"/>
          </w:rPr>
          <w:t>Territory Records Act</w:t>
        </w:r>
        <w:r w:rsidR="006F46FD">
          <w:rPr>
            <w:rStyle w:val="charCitHyperlinkItal"/>
          </w:rPr>
          <w:t> </w:t>
        </w:r>
        <w:r w:rsidR="000628F9" w:rsidRPr="006C6701">
          <w:rPr>
            <w:rStyle w:val="charCitHyperlinkItal"/>
          </w:rPr>
          <w:t>2002</w:t>
        </w:r>
      </w:hyperlink>
      <w:r w:rsidR="00C21359" w:rsidRPr="006C6701">
        <w:t>, part 3; or</w:t>
      </w:r>
    </w:p>
    <w:p w14:paraId="0880D934" w14:textId="77777777" w:rsidR="00692A7D" w:rsidRPr="006C6701" w:rsidRDefault="00422467" w:rsidP="006F46FD">
      <w:pPr>
        <w:pStyle w:val="aDefsubpara"/>
      </w:pPr>
      <w:r>
        <w:tab/>
      </w:r>
      <w:r w:rsidRPr="006C6701">
        <w:t>(iv)</w:t>
      </w:r>
      <w:r w:rsidRPr="006C6701">
        <w:tab/>
      </w:r>
      <w:r w:rsidR="0000168D" w:rsidRPr="006C6701">
        <w:t>a letter</w:t>
      </w:r>
      <w:r w:rsidR="00692A7D" w:rsidRPr="006C6701">
        <w:t xml:space="preserve"> or other </w:t>
      </w:r>
      <w:r w:rsidR="0000168D" w:rsidRPr="006C6701">
        <w:t>item</w:t>
      </w:r>
      <w:r w:rsidR="00692A7D" w:rsidRPr="006C6701">
        <w:t xml:space="preserve"> </w:t>
      </w:r>
      <w:r w:rsidR="001C2994" w:rsidRPr="006C6701">
        <w:t xml:space="preserve">in the course of </w:t>
      </w:r>
      <w:r w:rsidR="0000168D" w:rsidRPr="006C6701">
        <w:t>being sent</w:t>
      </w:r>
      <w:r w:rsidR="00692A7D" w:rsidRPr="006C6701">
        <w:t xml:space="preserve"> by post.</w:t>
      </w:r>
    </w:p>
    <w:p w14:paraId="52194B0C" w14:textId="380E93AC" w:rsidR="00912AC1" w:rsidRPr="006C6701" w:rsidRDefault="00912AC1" w:rsidP="00912AC1">
      <w:pPr>
        <w:pStyle w:val="aNote"/>
      </w:pPr>
      <w:r w:rsidRPr="006C6701">
        <w:rPr>
          <w:rStyle w:val="charItals"/>
        </w:rPr>
        <w:t>Note</w:t>
      </w:r>
      <w:r w:rsidRPr="006C6701">
        <w:rPr>
          <w:rStyle w:val="charItals"/>
        </w:rPr>
        <w:tab/>
      </w:r>
      <w:r w:rsidRPr="006C6701">
        <w:rPr>
          <w:rStyle w:val="charBoldItals"/>
        </w:rPr>
        <w:t>Document</w:t>
      </w:r>
      <w:r w:rsidRPr="006C6701">
        <w:t xml:space="preserve">—see the </w:t>
      </w:r>
      <w:hyperlink r:id="rId98" w:tooltip="A2001-14" w:history="1">
        <w:r w:rsidR="000628F9" w:rsidRPr="006C6701">
          <w:rPr>
            <w:rStyle w:val="charCitHyperlinkAbbrev"/>
          </w:rPr>
          <w:t>Legislation Act</w:t>
        </w:r>
      </w:hyperlink>
      <w:r w:rsidRPr="006C6701">
        <w:t>, dictionary, pt 1.</w:t>
      </w:r>
    </w:p>
    <w:p w14:paraId="2F60FD2D" w14:textId="2877BA34" w:rsidR="00C149D6" w:rsidRPr="006C6701" w:rsidRDefault="00C149D6" w:rsidP="00422467">
      <w:pPr>
        <w:pStyle w:val="aDef"/>
      </w:pPr>
      <w:r w:rsidRPr="006C6701">
        <w:rPr>
          <w:rStyle w:val="charBoldItals"/>
        </w:rPr>
        <w:t>related body corporate</w:t>
      </w:r>
      <w:r w:rsidR="005D1135" w:rsidRPr="006C6701">
        <w:t>, for schedule 1 (Territory privacy principles)</w:t>
      </w:r>
      <w:r w:rsidR="00D32B2C" w:rsidRPr="006C6701">
        <w:t xml:space="preserve">—see the </w:t>
      </w:r>
      <w:hyperlink r:id="rId99" w:tooltip="Act 2001 No 50 (Cwlth)" w:history="1">
        <w:r w:rsidR="000628F9" w:rsidRPr="006C6701">
          <w:rPr>
            <w:rStyle w:val="charCitHyperlinkAbbrev"/>
          </w:rPr>
          <w:t>Corporations Act</w:t>
        </w:r>
      </w:hyperlink>
      <w:r w:rsidR="00D32B2C" w:rsidRPr="006C6701">
        <w:t>,</w:t>
      </w:r>
      <w:r w:rsidRPr="006C6701">
        <w:t xml:space="preserve"> section</w:t>
      </w:r>
      <w:r w:rsidR="006F46FD">
        <w:t xml:space="preserve"> </w:t>
      </w:r>
      <w:r w:rsidR="00D32B2C" w:rsidRPr="006C6701">
        <w:t>9</w:t>
      </w:r>
      <w:r w:rsidRPr="006C6701">
        <w:t>.</w:t>
      </w:r>
    </w:p>
    <w:p w14:paraId="36DD7DD1" w14:textId="77777777" w:rsidR="00B60B6F" w:rsidRPr="006C6701" w:rsidRDefault="00B60B6F" w:rsidP="00422467">
      <w:pPr>
        <w:pStyle w:val="aDef"/>
      </w:pPr>
      <w:r w:rsidRPr="006C6701">
        <w:rPr>
          <w:rStyle w:val="charBoldItals"/>
        </w:rPr>
        <w:t>respondent</w:t>
      </w:r>
      <w:r w:rsidRPr="006C6701">
        <w:t>, in relation to a privacy complaint</w:t>
      </w:r>
      <w:r w:rsidR="008C3BF2" w:rsidRPr="006C6701">
        <w:t xml:space="preserve">—see section </w:t>
      </w:r>
      <w:r w:rsidR="00640DF7" w:rsidRPr="006C6701">
        <w:t>33</w:t>
      </w:r>
      <w:r w:rsidR="008C3BF2" w:rsidRPr="006C6701">
        <w:t>.</w:t>
      </w:r>
    </w:p>
    <w:p w14:paraId="6A3085ED" w14:textId="77777777" w:rsidR="00F54408" w:rsidRPr="006C6701" w:rsidRDefault="00F54408" w:rsidP="00422467">
      <w:pPr>
        <w:pStyle w:val="aDef"/>
      </w:pPr>
      <w:r w:rsidRPr="006C6701">
        <w:rPr>
          <w:rStyle w:val="charBoldItals"/>
        </w:rPr>
        <w:t>sensitive information</w:t>
      </w:r>
      <w:r w:rsidRPr="006C6701">
        <w:t xml:space="preserve">, for schedule 1 (Territory privacy principles)—see section </w:t>
      </w:r>
      <w:r w:rsidR="001E36CA" w:rsidRPr="006C6701">
        <w:t>14</w:t>
      </w:r>
      <w:r w:rsidRPr="006C6701">
        <w:t>.</w:t>
      </w:r>
    </w:p>
    <w:p w14:paraId="628ECE7B" w14:textId="77777777" w:rsidR="00BF2699" w:rsidRPr="006C6701" w:rsidRDefault="00BF2699" w:rsidP="00422467">
      <w:pPr>
        <w:pStyle w:val="aDef"/>
      </w:pPr>
      <w:r w:rsidRPr="006C6701">
        <w:rPr>
          <w:rStyle w:val="charBoldItals"/>
        </w:rPr>
        <w:t>solicit</w:t>
      </w:r>
      <w:r w:rsidR="00A92273" w:rsidRPr="006C6701">
        <w:rPr>
          <w:rStyle w:val="charBoldItals"/>
        </w:rPr>
        <w:t>s</w:t>
      </w:r>
      <w:r w:rsidR="00785E4B" w:rsidRPr="006C6701">
        <w:t>, personal information, for schedule 1 (</w:t>
      </w:r>
      <w:r w:rsidR="001F1900" w:rsidRPr="006C6701">
        <w:t>Territory</w:t>
      </w:r>
      <w:r w:rsidR="00785E4B" w:rsidRPr="006C6701">
        <w:t xml:space="preserve"> privacy principles)—see section </w:t>
      </w:r>
      <w:r w:rsidR="001E36CA" w:rsidRPr="006C6701">
        <w:t>17</w:t>
      </w:r>
      <w:r w:rsidR="00785E4B" w:rsidRPr="006C6701">
        <w:t>.</w:t>
      </w:r>
    </w:p>
    <w:p w14:paraId="1B94286A" w14:textId="77777777" w:rsidR="005B4FD3" w:rsidRPr="006C6701" w:rsidRDefault="005B4FD3" w:rsidP="00422467">
      <w:pPr>
        <w:pStyle w:val="aDef"/>
      </w:pPr>
      <w:r w:rsidRPr="006C6701">
        <w:rPr>
          <w:rStyle w:val="charBoldItals"/>
        </w:rPr>
        <w:lastRenderedPageBreak/>
        <w:t>subcontractor</w:t>
      </w:r>
      <w:r w:rsidRPr="006C6701">
        <w:t>, in relation to a government contract—see section </w:t>
      </w:r>
      <w:r w:rsidR="001E36CA" w:rsidRPr="006C6701">
        <w:t>21</w:t>
      </w:r>
      <w:r w:rsidRPr="006C6701">
        <w:t> (4) (Privacy protection requirements for government contracts).</w:t>
      </w:r>
    </w:p>
    <w:p w14:paraId="1DDF3B48" w14:textId="6F90556B" w:rsidR="00D97B01" w:rsidRPr="006C6701" w:rsidRDefault="008856EC" w:rsidP="00422467">
      <w:pPr>
        <w:pStyle w:val="aDef"/>
      </w:pPr>
      <w:r w:rsidRPr="006C6701">
        <w:rPr>
          <w:rStyle w:val="charBoldItals"/>
        </w:rPr>
        <w:t>territory record</w:t>
      </w:r>
      <w:r w:rsidR="00F54408" w:rsidRPr="006C6701">
        <w:t>, for schedule 1 (Territory privacy principles)</w:t>
      </w:r>
      <w:r w:rsidR="0043261F" w:rsidRPr="006C6701">
        <w:t xml:space="preserve">—see the </w:t>
      </w:r>
      <w:hyperlink r:id="rId100" w:tooltip="A2002-18" w:history="1">
        <w:r w:rsidR="000628F9" w:rsidRPr="006C6701">
          <w:rPr>
            <w:rStyle w:val="charCitHyperlinkItal"/>
          </w:rPr>
          <w:t>Territory Records Act 2002</w:t>
        </w:r>
      </w:hyperlink>
      <w:r w:rsidR="0043261F" w:rsidRPr="006C6701">
        <w:t>, section 9 (3).</w:t>
      </w:r>
    </w:p>
    <w:p w14:paraId="17F20BA8" w14:textId="77777777" w:rsidR="00ED43A2" w:rsidRPr="006C6701" w:rsidRDefault="00ED43A2" w:rsidP="00422467">
      <w:pPr>
        <w:pStyle w:val="aDef"/>
      </w:pPr>
      <w:r w:rsidRPr="006C6701">
        <w:rPr>
          <w:rStyle w:val="charBoldItals"/>
        </w:rPr>
        <w:t>TPP code</w:t>
      </w:r>
      <w:r w:rsidRPr="006C6701">
        <w:t xml:space="preserve">—see section </w:t>
      </w:r>
      <w:r w:rsidR="00C8567C" w:rsidRPr="006C6701">
        <w:t>49</w:t>
      </w:r>
      <w:r w:rsidR="006E5690" w:rsidRPr="006C6701">
        <w:t>.</w:t>
      </w:r>
    </w:p>
    <w:p w14:paraId="3BB5DEFC" w14:textId="77777777" w:rsidR="00302882" w:rsidRPr="006C6701" w:rsidRDefault="00302882" w:rsidP="00422467">
      <w:pPr>
        <w:pStyle w:val="aDef"/>
      </w:pPr>
      <w:r w:rsidRPr="006C6701">
        <w:rPr>
          <w:rStyle w:val="charBoldItals"/>
        </w:rPr>
        <w:t>TPP privacy policy</w:t>
      </w:r>
      <w:r w:rsidRPr="006C6701">
        <w:t>, for schedule 1 (Territory privacy principles)</w:t>
      </w:r>
      <w:r w:rsidR="0015382A" w:rsidRPr="006C6701">
        <w:t>—see TPP 1.3.</w:t>
      </w:r>
    </w:p>
    <w:p w14:paraId="4B3830CE" w14:textId="77777777" w:rsidR="00B75BEF" w:rsidRPr="006C6701" w:rsidRDefault="00B75BEF" w:rsidP="00422467">
      <w:pPr>
        <w:pStyle w:val="aDef"/>
      </w:pPr>
      <w:r w:rsidRPr="006C6701">
        <w:rPr>
          <w:rStyle w:val="charBoldItals"/>
        </w:rPr>
        <w:t>TPPs</w:t>
      </w:r>
      <w:r w:rsidRPr="006C6701">
        <w:t xml:space="preserve">—see section </w:t>
      </w:r>
      <w:r w:rsidR="001E36CA" w:rsidRPr="006C6701">
        <w:t>13</w:t>
      </w:r>
      <w:r w:rsidRPr="006C6701">
        <w:t xml:space="preserve"> (</w:t>
      </w:r>
      <w:r w:rsidR="001F1900" w:rsidRPr="006C6701">
        <w:t>Territory</w:t>
      </w:r>
      <w:r w:rsidRPr="006C6701">
        <w:t xml:space="preserve"> privacy principles).</w:t>
      </w:r>
    </w:p>
    <w:p w14:paraId="5BE1280F" w14:textId="77777777" w:rsidR="00E17737" w:rsidRDefault="00E17737">
      <w:pPr>
        <w:pStyle w:val="04Dictionary"/>
        <w:sectPr w:rsidR="00E17737" w:rsidSect="00375AF8">
          <w:headerReference w:type="even" r:id="rId101"/>
          <w:headerReference w:type="default" r:id="rId102"/>
          <w:footerReference w:type="even" r:id="rId103"/>
          <w:footerReference w:type="default" r:id="rId104"/>
          <w:type w:val="continuous"/>
          <w:pgSz w:w="11907" w:h="16839" w:code="9"/>
          <w:pgMar w:top="3000" w:right="1900" w:bottom="2500" w:left="2300" w:header="2480" w:footer="2100" w:gutter="0"/>
          <w:cols w:space="720"/>
          <w:docGrid w:linePitch="254"/>
        </w:sectPr>
      </w:pPr>
    </w:p>
    <w:p w14:paraId="5067F7B8" w14:textId="77777777" w:rsidR="00495B40" w:rsidRDefault="00495B40">
      <w:pPr>
        <w:pStyle w:val="Endnote1"/>
      </w:pPr>
      <w:bookmarkStart w:id="100" w:name="_Toc74659821"/>
      <w:r>
        <w:lastRenderedPageBreak/>
        <w:t>Endnotes</w:t>
      </w:r>
      <w:bookmarkEnd w:id="100"/>
    </w:p>
    <w:p w14:paraId="3F97323F" w14:textId="77777777" w:rsidR="00495B40" w:rsidRPr="00026DC1" w:rsidRDefault="00495B40">
      <w:pPr>
        <w:pStyle w:val="Endnote20"/>
      </w:pPr>
      <w:bookmarkStart w:id="101" w:name="_Toc74659822"/>
      <w:r w:rsidRPr="00026DC1">
        <w:rPr>
          <w:rStyle w:val="charTableNo"/>
        </w:rPr>
        <w:t>1</w:t>
      </w:r>
      <w:r>
        <w:tab/>
      </w:r>
      <w:r w:rsidRPr="00026DC1">
        <w:rPr>
          <w:rStyle w:val="charTableText"/>
        </w:rPr>
        <w:t>About the endnotes</w:t>
      </w:r>
      <w:bookmarkEnd w:id="101"/>
    </w:p>
    <w:p w14:paraId="266F8403" w14:textId="77777777" w:rsidR="00495B40" w:rsidRDefault="00495B40">
      <w:pPr>
        <w:pStyle w:val="EndNoteTextPub"/>
      </w:pPr>
      <w:r>
        <w:t>Amending and modifying laws are annotated in the legislation history and the amendment history.  Current modifications are not included in the republished law but are set out in the endnotes.</w:t>
      </w:r>
    </w:p>
    <w:p w14:paraId="1F283ADD" w14:textId="52A75372" w:rsidR="00495B40" w:rsidRDefault="00495B40">
      <w:pPr>
        <w:pStyle w:val="EndNoteTextPub"/>
      </w:pPr>
      <w:r>
        <w:t xml:space="preserve">Not all editorial amendments made under the </w:t>
      </w:r>
      <w:hyperlink r:id="rId105" w:tooltip="A2001-14" w:history="1">
        <w:r w:rsidR="005B58BD" w:rsidRPr="005B58BD">
          <w:rPr>
            <w:rStyle w:val="charCitHyperlinkItal"/>
          </w:rPr>
          <w:t>Legislation Act 2001</w:t>
        </w:r>
      </w:hyperlink>
      <w:r>
        <w:t>, part 11.3 are annotated in the amendment history.  Full details of any amendments can be obtained from the Parliamentary Counsel’s Office.</w:t>
      </w:r>
    </w:p>
    <w:p w14:paraId="6566E69B" w14:textId="77777777" w:rsidR="00495B40" w:rsidRDefault="00495B40" w:rsidP="00495B4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7A9BC99" w14:textId="77777777" w:rsidR="00495B40" w:rsidRDefault="00495B40">
      <w:pPr>
        <w:pStyle w:val="EndNoteTextPub"/>
      </w:pPr>
      <w:r>
        <w:t xml:space="preserve">If all the provisions of the law have been renumbered, a table of renumbered provisions gives details of previous and current numbering.  </w:t>
      </w:r>
    </w:p>
    <w:p w14:paraId="05B50FD4" w14:textId="77777777" w:rsidR="00495B40" w:rsidRDefault="00495B40">
      <w:pPr>
        <w:pStyle w:val="EndNoteTextPub"/>
      </w:pPr>
      <w:r>
        <w:t>The endnotes also include a table of earlier republications.</w:t>
      </w:r>
    </w:p>
    <w:p w14:paraId="0E2CEE1E" w14:textId="77777777" w:rsidR="00495B40" w:rsidRPr="00026DC1" w:rsidRDefault="00495B40">
      <w:pPr>
        <w:pStyle w:val="Endnote20"/>
      </w:pPr>
      <w:bookmarkStart w:id="102" w:name="_Toc74659823"/>
      <w:r w:rsidRPr="00026DC1">
        <w:rPr>
          <w:rStyle w:val="charTableNo"/>
        </w:rPr>
        <w:t>2</w:t>
      </w:r>
      <w:r>
        <w:tab/>
      </w:r>
      <w:r w:rsidRPr="00026DC1">
        <w:rPr>
          <w:rStyle w:val="charTableText"/>
        </w:rPr>
        <w:t>Abbreviation key</w:t>
      </w:r>
      <w:bookmarkEnd w:id="102"/>
    </w:p>
    <w:p w14:paraId="6CB7ADEB" w14:textId="77777777" w:rsidR="00495B40" w:rsidRDefault="00495B40">
      <w:pPr>
        <w:rPr>
          <w:sz w:val="4"/>
        </w:rPr>
      </w:pPr>
    </w:p>
    <w:tbl>
      <w:tblPr>
        <w:tblW w:w="7372" w:type="dxa"/>
        <w:tblInd w:w="1100" w:type="dxa"/>
        <w:tblLayout w:type="fixed"/>
        <w:tblLook w:val="0000" w:firstRow="0" w:lastRow="0" w:firstColumn="0" w:lastColumn="0" w:noHBand="0" w:noVBand="0"/>
      </w:tblPr>
      <w:tblGrid>
        <w:gridCol w:w="3720"/>
        <w:gridCol w:w="3652"/>
      </w:tblGrid>
      <w:tr w:rsidR="00495B40" w14:paraId="2C7DB47B" w14:textId="77777777" w:rsidTr="00495B40">
        <w:tc>
          <w:tcPr>
            <w:tcW w:w="3720" w:type="dxa"/>
          </w:tcPr>
          <w:p w14:paraId="5D97F2FA" w14:textId="77777777" w:rsidR="00495B40" w:rsidRDefault="00495B40">
            <w:pPr>
              <w:pStyle w:val="EndnotesAbbrev"/>
            </w:pPr>
            <w:r>
              <w:t>A = Act</w:t>
            </w:r>
          </w:p>
        </w:tc>
        <w:tc>
          <w:tcPr>
            <w:tcW w:w="3652" w:type="dxa"/>
          </w:tcPr>
          <w:p w14:paraId="29513C29" w14:textId="77777777" w:rsidR="00495B40" w:rsidRDefault="00495B40" w:rsidP="00495B40">
            <w:pPr>
              <w:pStyle w:val="EndnotesAbbrev"/>
            </w:pPr>
            <w:r>
              <w:t>NI = Notifiable instrument</w:t>
            </w:r>
          </w:p>
        </w:tc>
      </w:tr>
      <w:tr w:rsidR="00495B40" w14:paraId="1070050E" w14:textId="77777777" w:rsidTr="00495B40">
        <w:tc>
          <w:tcPr>
            <w:tcW w:w="3720" w:type="dxa"/>
          </w:tcPr>
          <w:p w14:paraId="6D81A660" w14:textId="77777777" w:rsidR="00495B40" w:rsidRDefault="00495B40" w:rsidP="00495B40">
            <w:pPr>
              <w:pStyle w:val="EndnotesAbbrev"/>
            </w:pPr>
            <w:r>
              <w:t>AF = Approved form</w:t>
            </w:r>
          </w:p>
        </w:tc>
        <w:tc>
          <w:tcPr>
            <w:tcW w:w="3652" w:type="dxa"/>
          </w:tcPr>
          <w:p w14:paraId="21D8ACF5" w14:textId="77777777" w:rsidR="00495B40" w:rsidRDefault="00495B40" w:rsidP="00495B40">
            <w:pPr>
              <w:pStyle w:val="EndnotesAbbrev"/>
            </w:pPr>
            <w:r>
              <w:t>o = order</w:t>
            </w:r>
          </w:p>
        </w:tc>
      </w:tr>
      <w:tr w:rsidR="00495B40" w14:paraId="116DA6BC" w14:textId="77777777" w:rsidTr="00495B40">
        <w:tc>
          <w:tcPr>
            <w:tcW w:w="3720" w:type="dxa"/>
          </w:tcPr>
          <w:p w14:paraId="347E9997" w14:textId="77777777" w:rsidR="00495B40" w:rsidRDefault="00495B40">
            <w:pPr>
              <w:pStyle w:val="EndnotesAbbrev"/>
            </w:pPr>
            <w:r>
              <w:t>am = amended</w:t>
            </w:r>
          </w:p>
        </w:tc>
        <w:tc>
          <w:tcPr>
            <w:tcW w:w="3652" w:type="dxa"/>
          </w:tcPr>
          <w:p w14:paraId="77D715D6" w14:textId="77777777" w:rsidR="00495B40" w:rsidRDefault="00495B40" w:rsidP="00495B40">
            <w:pPr>
              <w:pStyle w:val="EndnotesAbbrev"/>
            </w:pPr>
            <w:r>
              <w:t>om = omitted/repealed</w:t>
            </w:r>
          </w:p>
        </w:tc>
      </w:tr>
      <w:tr w:rsidR="00495B40" w14:paraId="1CFDB947" w14:textId="77777777" w:rsidTr="00495B40">
        <w:tc>
          <w:tcPr>
            <w:tcW w:w="3720" w:type="dxa"/>
          </w:tcPr>
          <w:p w14:paraId="36A234AB" w14:textId="77777777" w:rsidR="00495B40" w:rsidRDefault="00495B40">
            <w:pPr>
              <w:pStyle w:val="EndnotesAbbrev"/>
            </w:pPr>
            <w:r>
              <w:t>amdt = amendment</w:t>
            </w:r>
          </w:p>
        </w:tc>
        <w:tc>
          <w:tcPr>
            <w:tcW w:w="3652" w:type="dxa"/>
          </w:tcPr>
          <w:p w14:paraId="07CB4AB5" w14:textId="77777777" w:rsidR="00495B40" w:rsidRDefault="00495B40" w:rsidP="00495B40">
            <w:pPr>
              <w:pStyle w:val="EndnotesAbbrev"/>
            </w:pPr>
            <w:r>
              <w:t>ord = ordinance</w:t>
            </w:r>
          </w:p>
        </w:tc>
      </w:tr>
      <w:tr w:rsidR="00495B40" w14:paraId="7271C8B3" w14:textId="77777777" w:rsidTr="00495B40">
        <w:tc>
          <w:tcPr>
            <w:tcW w:w="3720" w:type="dxa"/>
          </w:tcPr>
          <w:p w14:paraId="4CB9A31F" w14:textId="77777777" w:rsidR="00495B40" w:rsidRDefault="00495B40">
            <w:pPr>
              <w:pStyle w:val="EndnotesAbbrev"/>
            </w:pPr>
            <w:r>
              <w:t>AR = Assembly resolution</w:t>
            </w:r>
          </w:p>
        </w:tc>
        <w:tc>
          <w:tcPr>
            <w:tcW w:w="3652" w:type="dxa"/>
          </w:tcPr>
          <w:p w14:paraId="08B3BD4C" w14:textId="77777777" w:rsidR="00495B40" w:rsidRDefault="00495B40" w:rsidP="00495B40">
            <w:pPr>
              <w:pStyle w:val="EndnotesAbbrev"/>
            </w:pPr>
            <w:r>
              <w:t>orig = original</w:t>
            </w:r>
          </w:p>
        </w:tc>
      </w:tr>
      <w:tr w:rsidR="00495B40" w14:paraId="45E41338" w14:textId="77777777" w:rsidTr="00495B40">
        <w:tc>
          <w:tcPr>
            <w:tcW w:w="3720" w:type="dxa"/>
          </w:tcPr>
          <w:p w14:paraId="122D6ECB" w14:textId="77777777" w:rsidR="00495B40" w:rsidRDefault="00495B40">
            <w:pPr>
              <w:pStyle w:val="EndnotesAbbrev"/>
            </w:pPr>
            <w:r>
              <w:t>ch = chapter</w:t>
            </w:r>
          </w:p>
        </w:tc>
        <w:tc>
          <w:tcPr>
            <w:tcW w:w="3652" w:type="dxa"/>
          </w:tcPr>
          <w:p w14:paraId="74002DA5" w14:textId="77777777" w:rsidR="00495B40" w:rsidRDefault="00495B40" w:rsidP="00495B40">
            <w:pPr>
              <w:pStyle w:val="EndnotesAbbrev"/>
            </w:pPr>
            <w:r>
              <w:t>par = paragraph/subparagraph</w:t>
            </w:r>
          </w:p>
        </w:tc>
      </w:tr>
      <w:tr w:rsidR="00495B40" w14:paraId="6961D386" w14:textId="77777777" w:rsidTr="00495B40">
        <w:tc>
          <w:tcPr>
            <w:tcW w:w="3720" w:type="dxa"/>
          </w:tcPr>
          <w:p w14:paraId="59C223FC" w14:textId="77777777" w:rsidR="00495B40" w:rsidRDefault="00495B40">
            <w:pPr>
              <w:pStyle w:val="EndnotesAbbrev"/>
            </w:pPr>
            <w:r>
              <w:t>CN = Commencement notice</w:t>
            </w:r>
          </w:p>
        </w:tc>
        <w:tc>
          <w:tcPr>
            <w:tcW w:w="3652" w:type="dxa"/>
          </w:tcPr>
          <w:p w14:paraId="07EB4FD2" w14:textId="77777777" w:rsidR="00495B40" w:rsidRDefault="00495B40" w:rsidP="00495B40">
            <w:pPr>
              <w:pStyle w:val="EndnotesAbbrev"/>
            </w:pPr>
            <w:r>
              <w:t>pres = present</w:t>
            </w:r>
          </w:p>
        </w:tc>
      </w:tr>
      <w:tr w:rsidR="00495B40" w14:paraId="37F4B704" w14:textId="77777777" w:rsidTr="00495B40">
        <w:tc>
          <w:tcPr>
            <w:tcW w:w="3720" w:type="dxa"/>
          </w:tcPr>
          <w:p w14:paraId="68FCAA46" w14:textId="77777777" w:rsidR="00495B40" w:rsidRDefault="00495B40">
            <w:pPr>
              <w:pStyle w:val="EndnotesAbbrev"/>
            </w:pPr>
            <w:r>
              <w:t>def = definition</w:t>
            </w:r>
          </w:p>
        </w:tc>
        <w:tc>
          <w:tcPr>
            <w:tcW w:w="3652" w:type="dxa"/>
          </w:tcPr>
          <w:p w14:paraId="401D1D2A" w14:textId="77777777" w:rsidR="00495B40" w:rsidRDefault="00495B40" w:rsidP="00495B40">
            <w:pPr>
              <w:pStyle w:val="EndnotesAbbrev"/>
            </w:pPr>
            <w:r>
              <w:t>prev = previous</w:t>
            </w:r>
          </w:p>
        </w:tc>
      </w:tr>
      <w:tr w:rsidR="00495B40" w14:paraId="490C7238" w14:textId="77777777" w:rsidTr="00495B40">
        <w:tc>
          <w:tcPr>
            <w:tcW w:w="3720" w:type="dxa"/>
          </w:tcPr>
          <w:p w14:paraId="421DD75D" w14:textId="77777777" w:rsidR="00495B40" w:rsidRDefault="00495B40">
            <w:pPr>
              <w:pStyle w:val="EndnotesAbbrev"/>
            </w:pPr>
            <w:r>
              <w:t>DI = Disallowable instrument</w:t>
            </w:r>
          </w:p>
        </w:tc>
        <w:tc>
          <w:tcPr>
            <w:tcW w:w="3652" w:type="dxa"/>
          </w:tcPr>
          <w:p w14:paraId="0DDBEC7F" w14:textId="77777777" w:rsidR="00495B40" w:rsidRDefault="00495B40" w:rsidP="00495B40">
            <w:pPr>
              <w:pStyle w:val="EndnotesAbbrev"/>
            </w:pPr>
            <w:r>
              <w:t>(prev...) = previously</w:t>
            </w:r>
          </w:p>
        </w:tc>
      </w:tr>
      <w:tr w:rsidR="00495B40" w14:paraId="05CEAB25" w14:textId="77777777" w:rsidTr="00495B40">
        <w:tc>
          <w:tcPr>
            <w:tcW w:w="3720" w:type="dxa"/>
          </w:tcPr>
          <w:p w14:paraId="7D869D04" w14:textId="77777777" w:rsidR="00495B40" w:rsidRDefault="00495B40">
            <w:pPr>
              <w:pStyle w:val="EndnotesAbbrev"/>
            </w:pPr>
            <w:r>
              <w:t>dict = dictionary</w:t>
            </w:r>
          </w:p>
        </w:tc>
        <w:tc>
          <w:tcPr>
            <w:tcW w:w="3652" w:type="dxa"/>
          </w:tcPr>
          <w:p w14:paraId="30429804" w14:textId="77777777" w:rsidR="00495B40" w:rsidRDefault="00495B40" w:rsidP="00495B40">
            <w:pPr>
              <w:pStyle w:val="EndnotesAbbrev"/>
            </w:pPr>
            <w:r>
              <w:t>pt = part</w:t>
            </w:r>
          </w:p>
        </w:tc>
      </w:tr>
      <w:tr w:rsidR="00495B40" w14:paraId="15418BAA" w14:textId="77777777" w:rsidTr="00495B40">
        <w:tc>
          <w:tcPr>
            <w:tcW w:w="3720" w:type="dxa"/>
          </w:tcPr>
          <w:p w14:paraId="64886E2D" w14:textId="77777777" w:rsidR="00495B40" w:rsidRDefault="00495B40">
            <w:pPr>
              <w:pStyle w:val="EndnotesAbbrev"/>
            </w:pPr>
            <w:r>
              <w:t xml:space="preserve">disallowed = disallowed by the Legislative </w:t>
            </w:r>
          </w:p>
        </w:tc>
        <w:tc>
          <w:tcPr>
            <w:tcW w:w="3652" w:type="dxa"/>
          </w:tcPr>
          <w:p w14:paraId="60F795FA" w14:textId="77777777" w:rsidR="00495B40" w:rsidRDefault="00495B40" w:rsidP="00495B40">
            <w:pPr>
              <w:pStyle w:val="EndnotesAbbrev"/>
            </w:pPr>
            <w:r>
              <w:t>r = rule/subrule</w:t>
            </w:r>
          </w:p>
        </w:tc>
      </w:tr>
      <w:tr w:rsidR="00495B40" w14:paraId="73FC3242" w14:textId="77777777" w:rsidTr="00495B40">
        <w:tc>
          <w:tcPr>
            <w:tcW w:w="3720" w:type="dxa"/>
          </w:tcPr>
          <w:p w14:paraId="0E97A532" w14:textId="77777777" w:rsidR="00495B40" w:rsidRDefault="00495B40">
            <w:pPr>
              <w:pStyle w:val="EndnotesAbbrev"/>
              <w:ind w:left="972"/>
            </w:pPr>
            <w:r>
              <w:t>Assembly</w:t>
            </w:r>
          </w:p>
        </w:tc>
        <w:tc>
          <w:tcPr>
            <w:tcW w:w="3652" w:type="dxa"/>
          </w:tcPr>
          <w:p w14:paraId="6AA917A0" w14:textId="77777777" w:rsidR="00495B40" w:rsidRDefault="00495B40" w:rsidP="00495B40">
            <w:pPr>
              <w:pStyle w:val="EndnotesAbbrev"/>
            </w:pPr>
            <w:r>
              <w:t>reloc = relocated</w:t>
            </w:r>
          </w:p>
        </w:tc>
      </w:tr>
      <w:tr w:rsidR="00495B40" w14:paraId="7983A716" w14:textId="77777777" w:rsidTr="00495B40">
        <w:tc>
          <w:tcPr>
            <w:tcW w:w="3720" w:type="dxa"/>
          </w:tcPr>
          <w:p w14:paraId="2D2105B7" w14:textId="77777777" w:rsidR="00495B40" w:rsidRDefault="00495B40">
            <w:pPr>
              <w:pStyle w:val="EndnotesAbbrev"/>
            </w:pPr>
            <w:r>
              <w:t>div = division</w:t>
            </w:r>
          </w:p>
        </w:tc>
        <w:tc>
          <w:tcPr>
            <w:tcW w:w="3652" w:type="dxa"/>
          </w:tcPr>
          <w:p w14:paraId="66E4FB25" w14:textId="77777777" w:rsidR="00495B40" w:rsidRDefault="00495B40" w:rsidP="00495B40">
            <w:pPr>
              <w:pStyle w:val="EndnotesAbbrev"/>
            </w:pPr>
            <w:r>
              <w:t>renum = renumbered</w:t>
            </w:r>
          </w:p>
        </w:tc>
      </w:tr>
      <w:tr w:rsidR="00495B40" w14:paraId="54C4E3C5" w14:textId="77777777" w:rsidTr="00495B40">
        <w:tc>
          <w:tcPr>
            <w:tcW w:w="3720" w:type="dxa"/>
          </w:tcPr>
          <w:p w14:paraId="4AADDF5E" w14:textId="77777777" w:rsidR="00495B40" w:rsidRDefault="00495B40">
            <w:pPr>
              <w:pStyle w:val="EndnotesAbbrev"/>
            </w:pPr>
            <w:r>
              <w:t>exp = expires/expired</w:t>
            </w:r>
          </w:p>
        </w:tc>
        <w:tc>
          <w:tcPr>
            <w:tcW w:w="3652" w:type="dxa"/>
          </w:tcPr>
          <w:p w14:paraId="0B5EF40A" w14:textId="77777777" w:rsidR="00495B40" w:rsidRDefault="00495B40" w:rsidP="00495B40">
            <w:pPr>
              <w:pStyle w:val="EndnotesAbbrev"/>
            </w:pPr>
            <w:r>
              <w:t>R[X] = Republication No</w:t>
            </w:r>
          </w:p>
        </w:tc>
      </w:tr>
      <w:tr w:rsidR="00495B40" w14:paraId="0F88416B" w14:textId="77777777" w:rsidTr="00495B40">
        <w:tc>
          <w:tcPr>
            <w:tcW w:w="3720" w:type="dxa"/>
          </w:tcPr>
          <w:p w14:paraId="2062E8FD" w14:textId="77777777" w:rsidR="00495B40" w:rsidRDefault="00495B40">
            <w:pPr>
              <w:pStyle w:val="EndnotesAbbrev"/>
            </w:pPr>
            <w:r>
              <w:t>Gaz = gazette</w:t>
            </w:r>
          </w:p>
        </w:tc>
        <w:tc>
          <w:tcPr>
            <w:tcW w:w="3652" w:type="dxa"/>
          </w:tcPr>
          <w:p w14:paraId="0D910562" w14:textId="77777777" w:rsidR="00495B40" w:rsidRDefault="00495B40" w:rsidP="00495B40">
            <w:pPr>
              <w:pStyle w:val="EndnotesAbbrev"/>
            </w:pPr>
            <w:r>
              <w:t>RI = reissue</w:t>
            </w:r>
          </w:p>
        </w:tc>
      </w:tr>
      <w:tr w:rsidR="00495B40" w14:paraId="3411A429" w14:textId="77777777" w:rsidTr="00495B40">
        <w:tc>
          <w:tcPr>
            <w:tcW w:w="3720" w:type="dxa"/>
          </w:tcPr>
          <w:p w14:paraId="79425DEA" w14:textId="77777777" w:rsidR="00495B40" w:rsidRDefault="00495B40">
            <w:pPr>
              <w:pStyle w:val="EndnotesAbbrev"/>
            </w:pPr>
            <w:r>
              <w:t>hdg = heading</w:t>
            </w:r>
          </w:p>
        </w:tc>
        <w:tc>
          <w:tcPr>
            <w:tcW w:w="3652" w:type="dxa"/>
          </w:tcPr>
          <w:p w14:paraId="0219D51E" w14:textId="77777777" w:rsidR="00495B40" w:rsidRDefault="00495B40" w:rsidP="00495B40">
            <w:pPr>
              <w:pStyle w:val="EndnotesAbbrev"/>
            </w:pPr>
            <w:r>
              <w:t>s = section/subsection</w:t>
            </w:r>
          </w:p>
        </w:tc>
      </w:tr>
      <w:tr w:rsidR="00495B40" w14:paraId="7400C230" w14:textId="77777777" w:rsidTr="00495B40">
        <w:tc>
          <w:tcPr>
            <w:tcW w:w="3720" w:type="dxa"/>
          </w:tcPr>
          <w:p w14:paraId="23D37E95" w14:textId="77777777" w:rsidR="00495B40" w:rsidRDefault="00495B40">
            <w:pPr>
              <w:pStyle w:val="EndnotesAbbrev"/>
            </w:pPr>
            <w:r>
              <w:t>IA = Interpretation Act 1967</w:t>
            </w:r>
          </w:p>
        </w:tc>
        <w:tc>
          <w:tcPr>
            <w:tcW w:w="3652" w:type="dxa"/>
          </w:tcPr>
          <w:p w14:paraId="03ABE1C4" w14:textId="77777777" w:rsidR="00495B40" w:rsidRDefault="00495B40" w:rsidP="00495B40">
            <w:pPr>
              <w:pStyle w:val="EndnotesAbbrev"/>
            </w:pPr>
            <w:r>
              <w:t>sch = schedule</w:t>
            </w:r>
          </w:p>
        </w:tc>
      </w:tr>
      <w:tr w:rsidR="00495B40" w14:paraId="3F38953E" w14:textId="77777777" w:rsidTr="00495B40">
        <w:tc>
          <w:tcPr>
            <w:tcW w:w="3720" w:type="dxa"/>
          </w:tcPr>
          <w:p w14:paraId="5C26AF29" w14:textId="77777777" w:rsidR="00495B40" w:rsidRDefault="00495B40">
            <w:pPr>
              <w:pStyle w:val="EndnotesAbbrev"/>
            </w:pPr>
            <w:r>
              <w:t>ins = inserted/added</w:t>
            </w:r>
          </w:p>
        </w:tc>
        <w:tc>
          <w:tcPr>
            <w:tcW w:w="3652" w:type="dxa"/>
          </w:tcPr>
          <w:p w14:paraId="531A9E52" w14:textId="77777777" w:rsidR="00495B40" w:rsidRDefault="00495B40" w:rsidP="00495B40">
            <w:pPr>
              <w:pStyle w:val="EndnotesAbbrev"/>
            </w:pPr>
            <w:r>
              <w:t>sdiv = subdivision</w:t>
            </w:r>
          </w:p>
        </w:tc>
      </w:tr>
      <w:tr w:rsidR="00495B40" w14:paraId="38B5432D" w14:textId="77777777" w:rsidTr="00495B40">
        <w:tc>
          <w:tcPr>
            <w:tcW w:w="3720" w:type="dxa"/>
          </w:tcPr>
          <w:p w14:paraId="78C2431D" w14:textId="77777777" w:rsidR="00495B40" w:rsidRDefault="00495B40">
            <w:pPr>
              <w:pStyle w:val="EndnotesAbbrev"/>
            </w:pPr>
            <w:r>
              <w:t>LA = Legislation Act 2001</w:t>
            </w:r>
          </w:p>
        </w:tc>
        <w:tc>
          <w:tcPr>
            <w:tcW w:w="3652" w:type="dxa"/>
          </w:tcPr>
          <w:p w14:paraId="4F959656" w14:textId="77777777" w:rsidR="00495B40" w:rsidRDefault="00495B40" w:rsidP="00495B40">
            <w:pPr>
              <w:pStyle w:val="EndnotesAbbrev"/>
            </w:pPr>
            <w:r>
              <w:t>SL = Subordinate law</w:t>
            </w:r>
          </w:p>
        </w:tc>
      </w:tr>
      <w:tr w:rsidR="00495B40" w14:paraId="1A60A0E9" w14:textId="77777777" w:rsidTr="00495B40">
        <w:tc>
          <w:tcPr>
            <w:tcW w:w="3720" w:type="dxa"/>
          </w:tcPr>
          <w:p w14:paraId="1CDED856" w14:textId="77777777" w:rsidR="00495B40" w:rsidRDefault="00495B40">
            <w:pPr>
              <w:pStyle w:val="EndnotesAbbrev"/>
            </w:pPr>
            <w:r>
              <w:t>LR = legislation register</w:t>
            </w:r>
          </w:p>
        </w:tc>
        <w:tc>
          <w:tcPr>
            <w:tcW w:w="3652" w:type="dxa"/>
          </w:tcPr>
          <w:p w14:paraId="2C1E1D8E" w14:textId="77777777" w:rsidR="00495B40" w:rsidRDefault="00495B40" w:rsidP="00495B40">
            <w:pPr>
              <w:pStyle w:val="EndnotesAbbrev"/>
            </w:pPr>
            <w:r>
              <w:t>sub = substituted</w:t>
            </w:r>
          </w:p>
        </w:tc>
      </w:tr>
      <w:tr w:rsidR="00495B40" w14:paraId="5030EDFA" w14:textId="77777777" w:rsidTr="00495B40">
        <w:tc>
          <w:tcPr>
            <w:tcW w:w="3720" w:type="dxa"/>
          </w:tcPr>
          <w:p w14:paraId="0809D9B3" w14:textId="77777777" w:rsidR="00495B40" w:rsidRDefault="00495B40">
            <w:pPr>
              <w:pStyle w:val="EndnotesAbbrev"/>
            </w:pPr>
            <w:r>
              <w:t>LRA = Legislation (Republication) Act 1996</w:t>
            </w:r>
          </w:p>
        </w:tc>
        <w:tc>
          <w:tcPr>
            <w:tcW w:w="3652" w:type="dxa"/>
          </w:tcPr>
          <w:p w14:paraId="7CF14D57" w14:textId="77777777" w:rsidR="00495B40" w:rsidRDefault="00495B40" w:rsidP="00495B40">
            <w:pPr>
              <w:pStyle w:val="EndnotesAbbrev"/>
            </w:pPr>
            <w:r>
              <w:rPr>
                <w:u w:val="single"/>
              </w:rPr>
              <w:t>underlining</w:t>
            </w:r>
            <w:r>
              <w:t xml:space="preserve"> = whole or part not commenced</w:t>
            </w:r>
          </w:p>
        </w:tc>
      </w:tr>
      <w:tr w:rsidR="00495B40" w14:paraId="0F58532B" w14:textId="77777777" w:rsidTr="00495B40">
        <w:tc>
          <w:tcPr>
            <w:tcW w:w="3720" w:type="dxa"/>
          </w:tcPr>
          <w:p w14:paraId="002674E7" w14:textId="77777777" w:rsidR="00495B40" w:rsidRDefault="00495B40">
            <w:pPr>
              <w:pStyle w:val="EndnotesAbbrev"/>
            </w:pPr>
            <w:r>
              <w:t>mod = modified/modification</w:t>
            </w:r>
          </w:p>
        </w:tc>
        <w:tc>
          <w:tcPr>
            <w:tcW w:w="3652" w:type="dxa"/>
          </w:tcPr>
          <w:p w14:paraId="5E5F76AA" w14:textId="77777777" w:rsidR="00495B40" w:rsidRDefault="00495B40" w:rsidP="00495B40">
            <w:pPr>
              <w:pStyle w:val="EndnotesAbbrev"/>
              <w:ind w:left="1073"/>
            </w:pPr>
            <w:r>
              <w:t>or to be expired</w:t>
            </w:r>
          </w:p>
        </w:tc>
      </w:tr>
    </w:tbl>
    <w:p w14:paraId="4A7B60B4" w14:textId="77777777" w:rsidR="00495B40" w:rsidRPr="00BB6F39" w:rsidRDefault="00495B40" w:rsidP="00495B40"/>
    <w:p w14:paraId="7A39A930" w14:textId="77777777" w:rsidR="00495B40" w:rsidRPr="0047411E" w:rsidRDefault="00495B40" w:rsidP="00495B40">
      <w:pPr>
        <w:pStyle w:val="PageBreak"/>
      </w:pPr>
      <w:r w:rsidRPr="0047411E">
        <w:br w:type="page"/>
      </w:r>
    </w:p>
    <w:p w14:paraId="111C8170" w14:textId="77777777" w:rsidR="00495B40" w:rsidRPr="00026DC1" w:rsidRDefault="00495B40">
      <w:pPr>
        <w:pStyle w:val="Endnote20"/>
      </w:pPr>
      <w:bookmarkStart w:id="103" w:name="_Toc74659824"/>
      <w:r w:rsidRPr="00026DC1">
        <w:rPr>
          <w:rStyle w:val="charTableNo"/>
        </w:rPr>
        <w:lastRenderedPageBreak/>
        <w:t>3</w:t>
      </w:r>
      <w:r>
        <w:tab/>
      </w:r>
      <w:r w:rsidRPr="00026DC1">
        <w:rPr>
          <w:rStyle w:val="charTableText"/>
        </w:rPr>
        <w:t>Legislation history</w:t>
      </w:r>
      <w:bookmarkEnd w:id="103"/>
    </w:p>
    <w:p w14:paraId="0D9E67DA" w14:textId="77777777" w:rsidR="00495B40" w:rsidRPr="00495B40" w:rsidRDefault="00495B40" w:rsidP="00495B40">
      <w:pPr>
        <w:pStyle w:val="NewAct"/>
      </w:pPr>
      <w:r w:rsidRPr="00495B40">
        <w:t>Information Privacy Act 2014 A2014-</w:t>
      </w:r>
      <w:r>
        <w:t>2</w:t>
      </w:r>
      <w:r w:rsidRPr="00495B40">
        <w:t>4</w:t>
      </w:r>
    </w:p>
    <w:p w14:paraId="1102D896" w14:textId="77777777" w:rsidR="00495B40" w:rsidRDefault="00B100C0" w:rsidP="00495B40">
      <w:pPr>
        <w:pStyle w:val="Actdetails"/>
      </w:pPr>
      <w:r>
        <w:t>notified LR 11</w:t>
      </w:r>
      <w:r w:rsidR="00495B40">
        <w:t xml:space="preserve"> </w:t>
      </w:r>
      <w:r>
        <w:t>June</w:t>
      </w:r>
      <w:r w:rsidR="00495B40">
        <w:t xml:space="preserve"> 2014</w:t>
      </w:r>
    </w:p>
    <w:p w14:paraId="353BA36C" w14:textId="77777777" w:rsidR="00495B40" w:rsidRDefault="00495B40" w:rsidP="00495B40">
      <w:pPr>
        <w:pStyle w:val="Actdetails"/>
      </w:pPr>
      <w:r>
        <w:t xml:space="preserve">s 1, s 2 commenced </w:t>
      </w:r>
      <w:r w:rsidR="00B100C0">
        <w:t>11 June</w:t>
      </w:r>
      <w:r>
        <w:t xml:space="preserve"> 2014 (LA s 75 (1))</w:t>
      </w:r>
    </w:p>
    <w:p w14:paraId="4BF9312A" w14:textId="435F1308" w:rsidR="00495B40" w:rsidRDefault="00B100C0" w:rsidP="00495B40">
      <w:pPr>
        <w:pStyle w:val="Actdetails"/>
      </w:pPr>
      <w:r>
        <w:t>remainder commenced 1</w:t>
      </w:r>
      <w:r w:rsidR="00495B40">
        <w:t xml:space="preserve"> </w:t>
      </w:r>
      <w:r>
        <w:t>September</w:t>
      </w:r>
      <w:r w:rsidR="00495B40">
        <w:t xml:space="preserve"> 2014 (s 2</w:t>
      </w:r>
      <w:r w:rsidR="00887E6E">
        <w:t xml:space="preserve"> and </w:t>
      </w:r>
      <w:hyperlink r:id="rId106" w:tooltip="Information Privacy Commencement Notice 2014" w:history="1">
        <w:r w:rsidR="00887E6E" w:rsidRPr="00887E6E">
          <w:rPr>
            <w:rStyle w:val="charCitHyperlinkAbbrev"/>
          </w:rPr>
          <w:t>CN2014-10</w:t>
        </w:r>
      </w:hyperlink>
      <w:r w:rsidR="00495B40">
        <w:t>)</w:t>
      </w:r>
    </w:p>
    <w:p w14:paraId="31DFE450" w14:textId="77777777" w:rsidR="00F905A7" w:rsidRDefault="00F905A7">
      <w:pPr>
        <w:pStyle w:val="Asamby"/>
      </w:pPr>
      <w:r>
        <w:t>as amended by</w:t>
      </w:r>
    </w:p>
    <w:p w14:paraId="7546928C" w14:textId="49C6EBE7" w:rsidR="008C3C66" w:rsidRDefault="006F0681" w:rsidP="008C3C66">
      <w:pPr>
        <w:pStyle w:val="NewAct"/>
      </w:pPr>
      <w:hyperlink r:id="rId107" w:tooltip="A2014-49" w:history="1">
        <w:r w:rsidR="008C3C66">
          <w:rPr>
            <w:rStyle w:val="charCitHyperlinkAbbrev"/>
          </w:rPr>
          <w:t>Justice and Community Safety Legislation Amendment Act 2014 (No 2)</w:t>
        </w:r>
      </w:hyperlink>
      <w:r w:rsidR="008C3C66">
        <w:t xml:space="preserve"> A2014</w:t>
      </w:r>
      <w:r w:rsidR="008C3C66">
        <w:noBreakHyphen/>
        <w:t>49 sch 1 pt 1.</w:t>
      </w:r>
      <w:r w:rsidR="00775472">
        <w:t>10</w:t>
      </w:r>
    </w:p>
    <w:p w14:paraId="2F70FB9F" w14:textId="77777777" w:rsidR="008C3C66" w:rsidRDefault="008C3C66" w:rsidP="006F46FD">
      <w:pPr>
        <w:pStyle w:val="Actdetails"/>
      </w:pPr>
      <w:r>
        <w:t>notified LR 10 November 2014</w:t>
      </w:r>
    </w:p>
    <w:p w14:paraId="1C71D8DB" w14:textId="77777777" w:rsidR="008C3C66" w:rsidRDefault="008C3C66" w:rsidP="006F46FD">
      <w:pPr>
        <w:pStyle w:val="Actdetails"/>
      </w:pPr>
      <w:r>
        <w:t>s 1, s 2 commenced 10 November 2014 (LA s 75 (1))</w:t>
      </w:r>
    </w:p>
    <w:p w14:paraId="56991815" w14:textId="77777777" w:rsidR="008C3C66" w:rsidRDefault="008C3C66" w:rsidP="008C3C66">
      <w:pPr>
        <w:pStyle w:val="Actdetails"/>
      </w:pPr>
      <w:r>
        <w:t>sch 1 pt 1.</w:t>
      </w:r>
      <w:r w:rsidR="00775472">
        <w:t>10</w:t>
      </w:r>
      <w:r>
        <w:t xml:space="preserve"> </w:t>
      </w:r>
      <w:r w:rsidRPr="00AE7C72">
        <w:t xml:space="preserve">commenced </w:t>
      </w:r>
      <w:r>
        <w:t>17 November 2014</w:t>
      </w:r>
      <w:r w:rsidRPr="00AE7C72">
        <w:t xml:space="preserve"> (</w:t>
      </w:r>
      <w:r>
        <w:t>s 2)</w:t>
      </w:r>
    </w:p>
    <w:p w14:paraId="4A3DC541" w14:textId="241EA965" w:rsidR="005D7702" w:rsidRDefault="006F0681" w:rsidP="005D7702">
      <w:pPr>
        <w:pStyle w:val="NewAct"/>
      </w:pPr>
      <w:hyperlink r:id="rId108" w:tooltip="A2015-1" w:history="1">
        <w:r w:rsidR="005D7702">
          <w:rPr>
            <w:rStyle w:val="charCitHyperlinkAbbrev"/>
          </w:rPr>
          <w:t>Judicial Commissions Amendment Act 2015</w:t>
        </w:r>
      </w:hyperlink>
      <w:r w:rsidR="005D7702">
        <w:t xml:space="preserve"> A2015</w:t>
      </w:r>
      <w:r w:rsidR="005D7702">
        <w:noBreakHyphen/>
        <w:t>1 sch 1 pt 1.4</w:t>
      </w:r>
      <w:r w:rsidR="00F93FA6">
        <w:t xml:space="preserve"> (as am by A2015-52 s 28</w:t>
      </w:r>
      <w:r w:rsidR="00F93FA6" w:rsidRPr="003249EF">
        <w:t>)</w:t>
      </w:r>
    </w:p>
    <w:p w14:paraId="3EC53078" w14:textId="77777777" w:rsidR="001749F1" w:rsidRPr="001749F1" w:rsidRDefault="001749F1" w:rsidP="001749F1">
      <w:pPr>
        <w:pStyle w:val="Actdetails"/>
      </w:pPr>
      <w:r w:rsidRPr="001749F1">
        <w:t>notified LR 25 February 2015</w:t>
      </w:r>
    </w:p>
    <w:p w14:paraId="2DE14DFA" w14:textId="77777777" w:rsidR="001749F1" w:rsidRPr="001749F1" w:rsidRDefault="001749F1" w:rsidP="001749F1">
      <w:pPr>
        <w:pStyle w:val="Actdetails"/>
      </w:pPr>
      <w:r w:rsidRPr="001749F1">
        <w:t>s 1, s 2 commenced 25 February 2015 (LA s 75 (1))</w:t>
      </w:r>
    </w:p>
    <w:p w14:paraId="37793641" w14:textId="2BD731C7" w:rsidR="001749F1" w:rsidRPr="001749F1" w:rsidRDefault="001749F1" w:rsidP="001749F1">
      <w:pPr>
        <w:pStyle w:val="Actdetails"/>
      </w:pPr>
      <w:r w:rsidRPr="001749F1">
        <w:t>sch 1 pt 1.</w:t>
      </w:r>
      <w:r>
        <w:t>4</w:t>
      </w:r>
      <w:r w:rsidRPr="001749F1">
        <w:t xml:space="preserve"> commenced 1 February 2017 (s 2 (as am by </w:t>
      </w:r>
      <w:hyperlink r:id="rId109" w:tooltip="Courts Legislation Amendment Act 2015 (No 2)" w:history="1">
        <w:r w:rsidRPr="001749F1">
          <w:rPr>
            <w:color w:val="0000FF" w:themeColor="hyperlink"/>
          </w:rPr>
          <w:t>A2015-52</w:t>
        </w:r>
      </w:hyperlink>
      <w:r w:rsidRPr="001749F1">
        <w:t xml:space="preserve"> s</w:t>
      </w:r>
      <w:r>
        <w:t> </w:t>
      </w:r>
      <w:r w:rsidRPr="001749F1">
        <w:t>28))</w:t>
      </w:r>
    </w:p>
    <w:p w14:paraId="40232B90" w14:textId="26B33C41" w:rsidR="005D7702" w:rsidRDefault="006F0681" w:rsidP="005D7702">
      <w:pPr>
        <w:pStyle w:val="NewAct"/>
      </w:pPr>
      <w:hyperlink r:id="rId110" w:tooltip="A2015-15" w:history="1">
        <w:r w:rsidR="005D7702">
          <w:rPr>
            <w:rStyle w:val="charCitHyperlinkAbbrev"/>
          </w:rPr>
          <w:t>Statute Law Amendment Act 2015</w:t>
        </w:r>
      </w:hyperlink>
      <w:r w:rsidR="005D7702">
        <w:t xml:space="preserve"> A2015</w:t>
      </w:r>
      <w:r w:rsidR="005D7702">
        <w:noBreakHyphen/>
        <w:t>15 sch 3 pt 3.8</w:t>
      </w:r>
    </w:p>
    <w:p w14:paraId="204B05E3" w14:textId="77777777" w:rsidR="005D7702" w:rsidRDefault="005D7702" w:rsidP="006F46FD">
      <w:pPr>
        <w:pStyle w:val="Actdetails"/>
      </w:pPr>
      <w:r>
        <w:t>notified LR 27 May 2015</w:t>
      </w:r>
    </w:p>
    <w:p w14:paraId="792D8F62" w14:textId="77777777" w:rsidR="005D7702" w:rsidRDefault="005D7702" w:rsidP="006F46FD">
      <w:pPr>
        <w:pStyle w:val="Actdetails"/>
      </w:pPr>
      <w:r>
        <w:t>s 1, s 2 commenced 27 May 2015 (LA s 75 (1))</w:t>
      </w:r>
    </w:p>
    <w:p w14:paraId="63E28C19" w14:textId="77777777" w:rsidR="005D7702" w:rsidRPr="00AE7C72" w:rsidRDefault="005D7702" w:rsidP="008C3C66">
      <w:pPr>
        <w:pStyle w:val="Actdetails"/>
      </w:pPr>
      <w:r>
        <w:t xml:space="preserve">sch 3 pt 3.8 </w:t>
      </w:r>
      <w:r w:rsidRPr="00AE7C72">
        <w:t xml:space="preserve">commenced </w:t>
      </w:r>
      <w:r>
        <w:t>10 June 2015</w:t>
      </w:r>
      <w:r w:rsidRPr="00AE7C72">
        <w:t xml:space="preserve"> (</w:t>
      </w:r>
      <w:r>
        <w:t>s 2)</w:t>
      </w:r>
    </w:p>
    <w:p w14:paraId="052591B3" w14:textId="428A5B70" w:rsidR="00F93FA6" w:rsidRDefault="006F0681" w:rsidP="00F93FA6">
      <w:pPr>
        <w:pStyle w:val="NewAct"/>
      </w:pPr>
      <w:hyperlink r:id="rId111" w:tooltip="A2015-52" w:history="1">
        <w:r w:rsidR="00F93FA6">
          <w:rPr>
            <w:rStyle w:val="charCitHyperlinkAbbrev"/>
          </w:rPr>
          <w:t>Courts Legislation Amendment Act 2015 (No 2)</w:t>
        </w:r>
      </w:hyperlink>
      <w:r w:rsidR="00F93FA6">
        <w:t xml:space="preserve"> A2015</w:t>
      </w:r>
      <w:r w:rsidR="00F93FA6">
        <w:noBreakHyphen/>
        <w:t>52 pt 10</w:t>
      </w:r>
    </w:p>
    <w:p w14:paraId="0D5321C0" w14:textId="77777777" w:rsidR="00F93FA6" w:rsidRDefault="00F93FA6" w:rsidP="006F46FD">
      <w:pPr>
        <w:pStyle w:val="Actdetails"/>
      </w:pPr>
      <w:r>
        <w:t>notified LR 26 November 2015</w:t>
      </w:r>
    </w:p>
    <w:p w14:paraId="49426C2F" w14:textId="77777777" w:rsidR="00F93FA6" w:rsidRDefault="00F93FA6" w:rsidP="006F46FD">
      <w:pPr>
        <w:pStyle w:val="Actdetails"/>
      </w:pPr>
      <w:r>
        <w:t>s 1, s 2 commenced 26 November 2015 (LA s 75 (1))</w:t>
      </w:r>
    </w:p>
    <w:p w14:paraId="143D3213" w14:textId="77777777" w:rsidR="00F93FA6" w:rsidRDefault="00F93FA6" w:rsidP="00F93FA6">
      <w:pPr>
        <w:pStyle w:val="Actdetails"/>
      </w:pPr>
      <w:r>
        <w:t xml:space="preserve">pt 10 (s 28) </w:t>
      </w:r>
      <w:r w:rsidRPr="00AE7C72">
        <w:t>commenced</w:t>
      </w:r>
      <w:r>
        <w:t xml:space="preserve"> 10</w:t>
      </w:r>
      <w:r w:rsidRPr="00AE7C72">
        <w:t xml:space="preserve"> </w:t>
      </w:r>
      <w:r>
        <w:t>December 2015</w:t>
      </w:r>
      <w:r w:rsidRPr="00AE7C72">
        <w:t xml:space="preserve"> (</w:t>
      </w:r>
      <w:r>
        <w:t>s 2 (2))</w:t>
      </w:r>
    </w:p>
    <w:p w14:paraId="0AB6C511" w14:textId="25EF00A1" w:rsidR="00F93FA6" w:rsidRDefault="00F93FA6" w:rsidP="00F93FA6">
      <w:pPr>
        <w:pStyle w:val="LegHistNote"/>
      </w:pPr>
      <w:r>
        <w:rPr>
          <w:i/>
        </w:rPr>
        <w:t>Note</w:t>
      </w:r>
      <w:r>
        <w:tab/>
        <w:t xml:space="preserve">Pt 10 (s 28) only amends the </w:t>
      </w:r>
      <w:hyperlink r:id="rId112" w:tooltip="A2015-1" w:history="1">
        <w:r>
          <w:rPr>
            <w:rStyle w:val="charCitHyperlinkAbbrev"/>
          </w:rPr>
          <w:t>Judicial Commissions Amendment Act 2015</w:t>
        </w:r>
      </w:hyperlink>
      <w:r>
        <w:t xml:space="preserve"> A2015-1</w:t>
      </w:r>
    </w:p>
    <w:p w14:paraId="20B2DF91" w14:textId="07DA26D7" w:rsidR="00EF40A4" w:rsidRDefault="006F0681" w:rsidP="00EF40A4">
      <w:pPr>
        <w:pStyle w:val="NewAct"/>
      </w:pPr>
      <w:hyperlink r:id="rId113" w:tooltip="A2016-55" w:history="1">
        <w:r w:rsidR="00EF40A4" w:rsidRPr="00C0253D">
          <w:rPr>
            <w:rStyle w:val="charCitHyperlinkAbbrev"/>
          </w:rPr>
          <w:t>Freedom of Information Act 2016</w:t>
        </w:r>
      </w:hyperlink>
      <w:r w:rsidR="00EF40A4">
        <w:t xml:space="preserve"> A2016-55 sch 4 pt 4.18 (as am by </w:t>
      </w:r>
      <w:hyperlink r:id="rId114" w:tooltip="Justice and Community Safety Legislation Amendment Act 2017 (No 2)" w:history="1">
        <w:r w:rsidR="00EF40A4" w:rsidRPr="00EF1FBF">
          <w:rPr>
            <w:rStyle w:val="charCitHyperlinkAbbrev"/>
          </w:rPr>
          <w:t>A2017-14</w:t>
        </w:r>
      </w:hyperlink>
      <w:r w:rsidR="00EF40A4" w:rsidRPr="00EF1FBF">
        <w:rPr>
          <w:rStyle w:val="charCitHyperlinkAbbrev"/>
        </w:rPr>
        <w:t xml:space="preserve"> </w:t>
      </w:r>
      <w:r w:rsidR="00EF40A4">
        <w:t>s 19)</w:t>
      </w:r>
    </w:p>
    <w:p w14:paraId="09376E9C" w14:textId="77777777" w:rsidR="00EF40A4" w:rsidRDefault="00EF40A4" w:rsidP="00EF40A4">
      <w:pPr>
        <w:pStyle w:val="Actdetails"/>
      </w:pPr>
      <w:r>
        <w:t>notified LR 26 August 2016</w:t>
      </w:r>
    </w:p>
    <w:p w14:paraId="2E9AFB3D" w14:textId="77777777" w:rsidR="00EF40A4" w:rsidRDefault="00EF40A4" w:rsidP="00EF40A4">
      <w:pPr>
        <w:pStyle w:val="Actdetails"/>
      </w:pPr>
      <w:r>
        <w:t>s 1, s 2 commenced 26 August 2016 (LA s 75 (1))</w:t>
      </w:r>
    </w:p>
    <w:p w14:paraId="0AA51F37" w14:textId="35B27D11" w:rsidR="00EF40A4" w:rsidRPr="00BA2117" w:rsidRDefault="00EF40A4" w:rsidP="00EF40A4">
      <w:pPr>
        <w:pStyle w:val="Actdetails"/>
      </w:pPr>
      <w:r w:rsidRPr="00BA2117">
        <w:t>sch 4 pt 4.18 commence</w:t>
      </w:r>
      <w:r w:rsidR="00BA2117">
        <w:t>d</w:t>
      </w:r>
      <w:r w:rsidRPr="00BA2117">
        <w:t xml:space="preserve"> 1 January 2018 (s 2 as am by </w:t>
      </w:r>
      <w:hyperlink r:id="rId115" w:tooltip="Justice and Community Safety Legislation Amendment Act 2017 (No 2)" w:history="1">
        <w:r w:rsidRPr="00BA2117">
          <w:rPr>
            <w:rStyle w:val="Hyperlink"/>
            <w:u w:val="none"/>
          </w:rPr>
          <w:t>A2017-14</w:t>
        </w:r>
      </w:hyperlink>
      <w:r w:rsidR="00620C39">
        <w:t xml:space="preserve"> s </w:t>
      </w:r>
      <w:r w:rsidRPr="00BA2117">
        <w:t>19)</w:t>
      </w:r>
    </w:p>
    <w:p w14:paraId="7BAB4277" w14:textId="670C2E1A" w:rsidR="005136A1" w:rsidRPr="00935D4E" w:rsidRDefault="006F0681" w:rsidP="005136A1">
      <w:pPr>
        <w:pStyle w:val="NewAct"/>
      </w:pPr>
      <w:hyperlink r:id="rId116" w:tooltip="A2017-5" w:history="1">
        <w:r w:rsidR="005136A1" w:rsidRPr="006F3A6F">
          <w:rPr>
            <w:rStyle w:val="charCitHyperlinkAbbrev"/>
          </w:rPr>
          <w:t>Justice and Community Safety Legislation Amendment Act 2017</w:t>
        </w:r>
      </w:hyperlink>
      <w:r w:rsidR="005136A1">
        <w:t xml:space="preserve"> A2017-5 sch 1 pt 1.6</w:t>
      </w:r>
    </w:p>
    <w:p w14:paraId="7421C5FD" w14:textId="77777777" w:rsidR="005136A1" w:rsidRDefault="005136A1" w:rsidP="003D3A26">
      <w:pPr>
        <w:pStyle w:val="Actdetails"/>
        <w:keepNext/>
      </w:pPr>
      <w:r>
        <w:t>notified LR 23 February 2017</w:t>
      </w:r>
    </w:p>
    <w:p w14:paraId="4EB5775E" w14:textId="77777777" w:rsidR="005136A1" w:rsidRDefault="005136A1" w:rsidP="005136A1">
      <w:pPr>
        <w:pStyle w:val="Actdetails"/>
      </w:pPr>
      <w:r>
        <w:t>s 1, s 2 commenced 23 February 2017 (LA s 75 (1))</w:t>
      </w:r>
    </w:p>
    <w:p w14:paraId="22B11FC0" w14:textId="77777777" w:rsidR="005136A1" w:rsidRDefault="005136A1" w:rsidP="005136A1">
      <w:pPr>
        <w:pStyle w:val="Actdetails"/>
      </w:pPr>
      <w:r w:rsidRPr="006F3A6F">
        <w:t>sch 1 pt 1.</w:t>
      </w:r>
      <w:r>
        <w:t>6</w:t>
      </w:r>
      <w:r w:rsidRPr="006F3A6F">
        <w:t xml:space="preserve"> </w:t>
      </w:r>
      <w:r>
        <w:t>commenced</w:t>
      </w:r>
      <w:r w:rsidRPr="006F3A6F">
        <w:t xml:space="preserve"> 2 March 2017 (s 2 (3))</w:t>
      </w:r>
    </w:p>
    <w:p w14:paraId="001BD0FC" w14:textId="29E42B74" w:rsidR="00EF40A4" w:rsidRDefault="006F0681" w:rsidP="00EF40A4">
      <w:pPr>
        <w:pStyle w:val="NewAct"/>
      </w:pPr>
      <w:hyperlink r:id="rId117" w:tooltip="A2017-14" w:history="1">
        <w:r w:rsidR="00EF40A4">
          <w:rPr>
            <w:rStyle w:val="charCitHyperlinkAbbrev"/>
          </w:rPr>
          <w:t>Justice and Community Safety Leg</w:t>
        </w:r>
        <w:r w:rsidR="004664AB">
          <w:rPr>
            <w:rStyle w:val="charCitHyperlinkAbbrev"/>
          </w:rPr>
          <w:t>islation Amendment Act 2017 (No </w:t>
        </w:r>
        <w:r w:rsidR="00EF40A4">
          <w:rPr>
            <w:rStyle w:val="charCitHyperlinkAbbrev"/>
          </w:rPr>
          <w:t>2)</w:t>
        </w:r>
      </w:hyperlink>
      <w:r w:rsidR="00EF40A4">
        <w:t xml:space="preserve"> A2017-14 s 19</w:t>
      </w:r>
    </w:p>
    <w:p w14:paraId="462D0AEB" w14:textId="77777777" w:rsidR="00EF40A4" w:rsidRDefault="00EF40A4" w:rsidP="00EF40A4">
      <w:pPr>
        <w:pStyle w:val="Actdetails"/>
      </w:pPr>
      <w:r>
        <w:t>notified LR 17 May 2017</w:t>
      </w:r>
    </w:p>
    <w:p w14:paraId="4908BC21" w14:textId="77777777" w:rsidR="00EF40A4" w:rsidRDefault="00EF40A4" w:rsidP="00EF40A4">
      <w:pPr>
        <w:pStyle w:val="Actdetails"/>
      </w:pPr>
      <w:r>
        <w:t>s 1, s 2 commenced 17 May 2017 (LA s 75 (1))</w:t>
      </w:r>
    </w:p>
    <w:p w14:paraId="6F260F48" w14:textId="77777777" w:rsidR="00EF40A4" w:rsidRDefault="00EF40A4" w:rsidP="00EF40A4">
      <w:pPr>
        <w:pStyle w:val="Actdetails"/>
      </w:pPr>
      <w:r>
        <w:t>s 19 commenced 24 May 2017 (s 2 (1))</w:t>
      </w:r>
    </w:p>
    <w:p w14:paraId="2225406F" w14:textId="5D0B956B" w:rsidR="00EF40A4" w:rsidRDefault="00EF40A4" w:rsidP="00EF40A4">
      <w:pPr>
        <w:pStyle w:val="LegHistNote"/>
      </w:pPr>
      <w:r>
        <w:rPr>
          <w:i/>
        </w:rPr>
        <w:t>Note</w:t>
      </w:r>
      <w:r>
        <w:rPr>
          <w:i/>
        </w:rPr>
        <w:tab/>
      </w:r>
      <w:r>
        <w:t xml:space="preserve">This Act only amends the Freedom of Information Act 2016 </w:t>
      </w:r>
      <w:hyperlink r:id="rId118" w:tooltip="Freedom of Information Act 2016" w:history="1">
        <w:r w:rsidRPr="0026030E">
          <w:rPr>
            <w:rStyle w:val="charCitHyperlinkAbbrev"/>
          </w:rPr>
          <w:t>A2016-55</w:t>
        </w:r>
      </w:hyperlink>
      <w:r>
        <w:t>.</w:t>
      </w:r>
    </w:p>
    <w:p w14:paraId="0A259ECC" w14:textId="05B47541" w:rsidR="00FE415C" w:rsidRDefault="006F0681" w:rsidP="00FE415C">
      <w:pPr>
        <w:pStyle w:val="NewAct"/>
      </w:pPr>
      <w:hyperlink r:id="rId119" w:anchor="history" w:tooltip="A2018-52" w:history="1">
        <w:r w:rsidR="001F212C">
          <w:rPr>
            <w:rStyle w:val="charCitHyperlinkAbbrev"/>
          </w:rPr>
          <w:t>Integrity Commission Act 2018</w:t>
        </w:r>
      </w:hyperlink>
      <w:r w:rsidR="00FE415C">
        <w:t xml:space="preserve"> A201</w:t>
      </w:r>
      <w:r w:rsidR="001F212C">
        <w:t>8</w:t>
      </w:r>
      <w:r w:rsidR="00FE415C">
        <w:t>-</w:t>
      </w:r>
      <w:r w:rsidR="001F212C">
        <w:t>52</w:t>
      </w:r>
      <w:r w:rsidR="00FE415C">
        <w:t xml:space="preserve"> s</w:t>
      </w:r>
      <w:r w:rsidR="001F212C">
        <w:t xml:space="preserve">ch 1 pt 1.13 (as am by </w:t>
      </w:r>
      <w:hyperlink r:id="rId120" w:tooltip="Integrity Commission Amendment Act 2019" w:history="1">
        <w:r w:rsidR="00236481" w:rsidRPr="00236481">
          <w:rPr>
            <w:rStyle w:val="charCitHyperlinkAbbrev"/>
          </w:rPr>
          <w:t>A2019</w:t>
        </w:r>
        <w:r w:rsidR="00236481" w:rsidRPr="00236481">
          <w:rPr>
            <w:rStyle w:val="charCitHyperlinkAbbrev"/>
          </w:rPr>
          <w:noBreakHyphen/>
          <w:t>18</w:t>
        </w:r>
      </w:hyperlink>
      <w:r w:rsidR="001F212C">
        <w:t xml:space="preserve"> s 4)</w:t>
      </w:r>
    </w:p>
    <w:p w14:paraId="60499BA0" w14:textId="77777777" w:rsidR="00FE415C" w:rsidRDefault="00FE415C" w:rsidP="00FE415C">
      <w:pPr>
        <w:pStyle w:val="Actdetails"/>
      </w:pPr>
      <w:r>
        <w:t>notified LR 11 December 2018</w:t>
      </w:r>
    </w:p>
    <w:p w14:paraId="02E426B7" w14:textId="77777777" w:rsidR="00FE415C" w:rsidRDefault="00FE415C" w:rsidP="00FE415C">
      <w:pPr>
        <w:pStyle w:val="Actdetails"/>
      </w:pPr>
      <w:r>
        <w:t>s 1, s 2 commenced 11 December 2018 (LA s 75 (1))</w:t>
      </w:r>
    </w:p>
    <w:p w14:paraId="05ADE8F1" w14:textId="49783239" w:rsidR="00FE415C" w:rsidRDefault="00FE415C" w:rsidP="00FE415C">
      <w:pPr>
        <w:pStyle w:val="Actdetails"/>
      </w:pPr>
      <w:r>
        <w:t>sch 1 pt 1.13 commenced 1 July 2019 (s 2 (1)</w:t>
      </w:r>
      <w:r w:rsidR="00F60C0B">
        <w:t xml:space="preserve"> as am </w:t>
      </w:r>
      <w:r w:rsidR="00B1314E">
        <w:t xml:space="preserve">by </w:t>
      </w:r>
      <w:hyperlink r:id="rId121" w:tooltip="Integrity Commission Amendment Act 2019" w:history="1">
        <w:r w:rsidR="00B1314E" w:rsidRPr="00236481">
          <w:rPr>
            <w:rStyle w:val="charCitHyperlinkAbbrev"/>
          </w:rPr>
          <w:t>A2019</w:t>
        </w:r>
        <w:r w:rsidR="00B1314E" w:rsidRPr="00236481">
          <w:rPr>
            <w:rStyle w:val="charCitHyperlinkAbbrev"/>
          </w:rPr>
          <w:noBreakHyphen/>
          <w:t>18</w:t>
        </w:r>
      </w:hyperlink>
      <w:r w:rsidR="00B1314E">
        <w:t xml:space="preserve"> s 4</w:t>
      </w:r>
      <w:r>
        <w:t>)</w:t>
      </w:r>
    </w:p>
    <w:p w14:paraId="7BCE0A57" w14:textId="586D2983" w:rsidR="00817C3D" w:rsidRDefault="006F0681" w:rsidP="00817C3D">
      <w:pPr>
        <w:pStyle w:val="NewAct"/>
      </w:pPr>
      <w:hyperlink r:id="rId122" w:tooltip="A2019-18" w:history="1">
        <w:r w:rsidR="00FE415C">
          <w:rPr>
            <w:rStyle w:val="charCitHyperlinkAbbrev"/>
          </w:rPr>
          <w:t>Integrity Commission Amendment Act 2019</w:t>
        </w:r>
      </w:hyperlink>
      <w:r w:rsidR="00817C3D">
        <w:t xml:space="preserve"> A201</w:t>
      </w:r>
      <w:r w:rsidR="00FE415C">
        <w:t>9</w:t>
      </w:r>
      <w:r w:rsidR="00817C3D">
        <w:t>-1</w:t>
      </w:r>
      <w:r w:rsidR="00FE415C">
        <w:t>8</w:t>
      </w:r>
      <w:r w:rsidR="00817C3D">
        <w:t xml:space="preserve"> s </w:t>
      </w:r>
      <w:r w:rsidR="00FE415C">
        <w:t>4</w:t>
      </w:r>
    </w:p>
    <w:p w14:paraId="2A6FA38F" w14:textId="77777777" w:rsidR="00817C3D" w:rsidRDefault="00817C3D" w:rsidP="00817C3D">
      <w:pPr>
        <w:pStyle w:val="Actdetails"/>
      </w:pPr>
      <w:r>
        <w:t xml:space="preserve">notified LR </w:t>
      </w:r>
      <w:r w:rsidR="00FE415C">
        <w:t>14</w:t>
      </w:r>
      <w:r>
        <w:t xml:space="preserve"> </w:t>
      </w:r>
      <w:r w:rsidR="00FE415C">
        <w:t>June</w:t>
      </w:r>
      <w:r>
        <w:t xml:space="preserve"> 201</w:t>
      </w:r>
      <w:r w:rsidR="00FE415C">
        <w:t>9</w:t>
      </w:r>
    </w:p>
    <w:p w14:paraId="17E2682A" w14:textId="77777777" w:rsidR="00817C3D" w:rsidRDefault="00817C3D" w:rsidP="00817C3D">
      <w:pPr>
        <w:pStyle w:val="Actdetails"/>
      </w:pPr>
      <w:r>
        <w:t xml:space="preserve">s 1, s 2 commenced </w:t>
      </w:r>
      <w:r w:rsidR="00FE415C">
        <w:t>14</w:t>
      </w:r>
      <w:r>
        <w:t xml:space="preserve"> </w:t>
      </w:r>
      <w:r w:rsidR="00FE415C">
        <w:t>June</w:t>
      </w:r>
      <w:r>
        <w:t xml:space="preserve"> 201</w:t>
      </w:r>
      <w:r w:rsidR="00FE415C">
        <w:t>9</w:t>
      </w:r>
      <w:r>
        <w:t xml:space="preserve"> (LA s 75 (1))</w:t>
      </w:r>
    </w:p>
    <w:p w14:paraId="63C2C41C" w14:textId="77777777" w:rsidR="00817C3D" w:rsidRDefault="00817C3D" w:rsidP="00817C3D">
      <w:pPr>
        <w:pStyle w:val="Actdetails"/>
      </w:pPr>
      <w:r>
        <w:t xml:space="preserve">s </w:t>
      </w:r>
      <w:r w:rsidR="00FE415C">
        <w:t>4</w:t>
      </w:r>
      <w:r>
        <w:t xml:space="preserve"> commenced </w:t>
      </w:r>
      <w:r w:rsidR="00FE415C">
        <w:t>1</w:t>
      </w:r>
      <w:r>
        <w:t xml:space="preserve"> </w:t>
      </w:r>
      <w:r w:rsidR="00FE415C">
        <w:t>July</w:t>
      </w:r>
      <w:r>
        <w:t xml:space="preserve"> 201</w:t>
      </w:r>
      <w:r w:rsidR="00FE415C">
        <w:t>9</w:t>
      </w:r>
      <w:r>
        <w:t xml:space="preserve"> (s 2 (1))</w:t>
      </w:r>
    </w:p>
    <w:p w14:paraId="41EA507F" w14:textId="68AF7962" w:rsidR="00817C3D" w:rsidRPr="006F3A6F" w:rsidRDefault="00817C3D" w:rsidP="00817C3D">
      <w:pPr>
        <w:pStyle w:val="LegHistNote"/>
      </w:pPr>
      <w:r>
        <w:rPr>
          <w:i/>
        </w:rPr>
        <w:t>Note</w:t>
      </w:r>
      <w:r>
        <w:rPr>
          <w:i/>
        </w:rPr>
        <w:tab/>
      </w:r>
      <w:r>
        <w:t xml:space="preserve">This Act only amends the </w:t>
      </w:r>
      <w:r w:rsidR="00FE415C">
        <w:t xml:space="preserve">Integrity Commission </w:t>
      </w:r>
      <w:r>
        <w:t>Act 201</w:t>
      </w:r>
      <w:r w:rsidR="00FE415C">
        <w:t>8</w:t>
      </w:r>
      <w:r>
        <w:t xml:space="preserve"> </w:t>
      </w:r>
      <w:hyperlink r:id="rId123" w:tooltip="Integrity Commission Act 2018" w:history="1">
        <w:r w:rsidR="00FE415C">
          <w:rPr>
            <w:rStyle w:val="charCitHyperlinkAbbrev"/>
          </w:rPr>
          <w:t>A2018-52</w:t>
        </w:r>
      </w:hyperlink>
      <w:r>
        <w:t>.</w:t>
      </w:r>
    </w:p>
    <w:p w14:paraId="55167EB5" w14:textId="12F95F69" w:rsidR="00695F1D" w:rsidRPr="004E1A6C" w:rsidRDefault="006F0681" w:rsidP="00695F1D">
      <w:pPr>
        <w:pStyle w:val="NewAct"/>
      </w:pPr>
      <w:hyperlink r:id="rId124" w:tooltip="A2021-12" w:history="1">
        <w:r w:rsidR="00695F1D" w:rsidRPr="004E1A6C">
          <w:rPr>
            <w:rStyle w:val="charCitHyperlinkAbbrev"/>
          </w:rPr>
          <w:t>Statute Law Amendment Act 2021</w:t>
        </w:r>
      </w:hyperlink>
      <w:r w:rsidR="00695F1D" w:rsidRPr="004E1A6C">
        <w:t xml:space="preserve"> A2021-12 sch 3 pt 3.</w:t>
      </w:r>
      <w:r w:rsidR="00695F1D">
        <w:t>26</w:t>
      </w:r>
    </w:p>
    <w:p w14:paraId="5B07D89E" w14:textId="77777777" w:rsidR="00695F1D" w:rsidRDefault="00695F1D" w:rsidP="00695F1D">
      <w:pPr>
        <w:pStyle w:val="Actdetails"/>
      </w:pPr>
      <w:r>
        <w:t>notified LR 9 June 2021</w:t>
      </w:r>
    </w:p>
    <w:p w14:paraId="570E10B2" w14:textId="77777777" w:rsidR="00695F1D" w:rsidRDefault="00695F1D" w:rsidP="00695F1D">
      <w:pPr>
        <w:pStyle w:val="Actdetails"/>
      </w:pPr>
      <w:r>
        <w:t>s 1, s 2 commenced 9 June 2021 (LA s 75 (1))</w:t>
      </w:r>
    </w:p>
    <w:p w14:paraId="51A35AB3" w14:textId="0DFDCE63" w:rsidR="00695F1D" w:rsidRDefault="00695F1D" w:rsidP="00695F1D">
      <w:pPr>
        <w:pStyle w:val="Actdetails"/>
      </w:pPr>
      <w:r>
        <w:t>sch 3 pt 3.26 commenced 23 June 2021 (s 2 (1))</w:t>
      </w:r>
    </w:p>
    <w:p w14:paraId="6D11FA2C" w14:textId="10CA3974" w:rsidR="002B57AC" w:rsidRPr="004E1A6C" w:rsidRDefault="006F0681" w:rsidP="002B57AC">
      <w:pPr>
        <w:pStyle w:val="NewAct"/>
      </w:pPr>
      <w:hyperlink r:id="rId125" w:tooltip="A2024-16" w:history="1">
        <w:r w:rsidR="002B57AC" w:rsidRPr="002B57AC">
          <w:rPr>
            <w:rStyle w:val="charCitHyperlinkAbbrev"/>
          </w:rPr>
          <w:t>Crimes Legislation Amendment Act 2024 (No 2)</w:t>
        </w:r>
      </w:hyperlink>
      <w:r w:rsidR="002B57AC" w:rsidRPr="004E1A6C">
        <w:t xml:space="preserve"> A202</w:t>
      </w:r>
      <w:r w:rsidR="002B57AC">
        <w:t>4</w:t>
      </w:r>
      <w:r w:rsidR="002B57AC" w:rsidRPr="004E1A6C">
        <w:t>-1</w:t>
      </w:r>
      <w:r w:rsidR="002B57AC">
        <w:t>6</w:t>
      </w:r>
      <w:r w:rsidR="002C6175">
        <w:br/>
      </w:r>
      <w:r w:rsidR="002B57AC" w:rsidRPr="004E1A6C">
        <w:t xml:space="preserve">sch </w:t>
      </w:r>
      <w:r w:rsidR="002B57AC">
        <w:t>1</w:t>
      </w:r>
      <w:r w:rsidR="002B57AC" w:rsidRPr="004E1A6C">
        <w:t xml:space="preserve"> pt </w:t>
      </w:r>
      <w:r w:rsidR="002B57AC">
        <w:t>1.1</w:t>
      </w:r>
    </w:p>
    <w:p w14:paraId="65B76623" w14:textId="0831B9F0" w:rsidR="002B57AC" w:rsidRDefault="002B57AC" w:rsidP="002B57AC">
      <w:pPr>
        <w:pStyle w:val="Actdetails"/>
      </w:pPr>
      <w:r>
        <w:t>notified LR 19 April 2024</w:t>
      </w:r>
    </w:p>
    <w:p w14:paraId="47D64C2B" w14:textId="308EA172" w:rsidR="002B57AC" w:rsidRDefault="002B57AC" w:rsidP="002B57AC">
      <w:pPr>
        <w:pStyle w:val="Actdetails"/>
      </w:pPr>
      <w:r>
        <w:t>s 1, s 2 commenced 19 April 2024 (LA s 75 (1))</w:t>
      </w:r>
    </w:p>
    <w:p w14:paraId="0334E657" w14:textId="0FF8E9E9" w:rsidR="002B57AC" w:rsidRDefault="002B57AC" w:rsidP="002B57AC">
      <w:pPr>
        <w:pStyle w:val="Actdetails"/>
      </w:pPr>
      <w:r>
        <w:t>sch 1 pt 1.1 commenced 26 April 2024 (s 2)</w:t>
      </w:r>
    </w:p>
    <w:p w14:paraId="551EE84F" w14:textId="77777777" w:rsidR="00AE51F7" w:rsidRPr="00AE51F7" w:rsidRDefault="00AE51F7" w:rsidP="00AE51F7">
      <w:pPr>
        <w:pStyle w:val="PageBreak"/>
      </w:pPr>
      <w:r w:rsidRPr="00AE51F7">
        <w:br w:type="page"/>
      </w:r>
    </w:p>
    <w:p w14:paraId="1DC3062D" w14:textId="77777777" w:rsidR="00495B40" w:rsidRPr="00026DC1" w:rsidRDefault="00495B40" w:rsidP="00495B40">
      <w:pPr>
        <w:pStyle w:val="Endnote20"/>
      </w:pPr>
      <w:bookmarkStart w:id="104" w:name="_Toc74659825"/>
      <w:r w:rsidRPr="00026DC1">
        <w:rPr>
          <w:rStyle w:val="charTableNo"/>
        </w:rPr>
        <w:lastRenderedPageBreak/>
        <w:t>4</w:t>
      </w:r>
      <w:r>
        <w:tab/>
      </w:r>
      <w:r w:rsidRPr="00026DC1">
        <w:rPr>
          <w:rStyle w:val="charTableText"/>
        </w:rPr>
        <w:t>Amendment history</w:t>
      </w:r>
      <w:bookmarkEnd w:id="104"/>
    </w:p>
    <w:p w14:paraId="5DD0C044" w14:textId="77777777" w:rsidR="00495B40" w:rsidRDefault="00495B40" w:rsidP="00495B40">
      <w:pPr>
        <w:pStyle w:val="AmdtsEntryHd"/>
      </w:pPr>
      <w:r>
        <w:t>Commencement</w:t>
      </w:r>
    </w:p>
    <w:p w14:paraId="2C6CDB54" w14:textId="77777777" w:rsidR="00495B40" w:rsidRDefault="00495B40" w:rsidP="00495B40">
      <w:pPr>
        <w:pStyle w:val="AmdtsEntries"/>
      </w:pPr>
      <w:r>
        <w:t>s 2</w:t>
      </w:r>
      <w:r>
        <w:tab/>
        <w:t>om LA s 89 (4)</w:t>
      </w:r>
    </w:p>
    <w:p w14:paraId="6726EB32" w14:textId="77777777" w:rsidR="00652C12" w:rsidRDefault="00652C12" w:rsidP="00DB3A6A">
      <w:pPr>
        <w:pStyle w:val="AmdtsEntryHd"/>
      </w:pPr>
      <w:r w:rsidRPr="006C6701">
        <w:t>Relationship with other laws</w:t>
      </w:r>
    </w:p>
    <w:p w14:paraId="5B19DA85" w14:textId="6C79732C" w:rsidR="00652C12" w:rsidRPr="00652C12" w:rsidRDefault="00652C12" w:rsidP="00652C12">
      <w:pPr>
        <w:pStyle w:val="AmdtsEntries"/>
      </w:pPr>
      <w:r>
        <w:t>s 6</w:t>
      </w:r>
      <w:r>
        <w:tab/>
        <w:t xml:space="preserve">am </w:t>
      </w:r>
      <w:hyperlink r:id="rId126" w:tooltip="Freedom of Information Act 2016" w:history="1">
        <w:r w:rsidRPr="0026030E">
          <w:rPr>
            <w:rStyle w:val="charCitHyperlinkAbbrev"/>
          </w:rPr>
          <w:t>A2016-55</w:t>
        </w:r>
      </w:hyperlink>
      <w:r>
        <w:t xml:space="preserve"> amdt 4.22</w:t>
      </w:r>
    </w:p>
    <w:p w14:paraId="09E0F5BD" w14:textId="77777777" w:rsidR="00775472" w:rsidRDefault="00D0021F" w:rsidP="00DB3A6A">
      <w:pPr>
        <w:pStyle w:val="AmdtsEntryHd"/>
      </w:pPr>
      <w:r w:rsidRPr="00DB3A6A">
        <w:t xml:space="preserve">Meaning of </w:t>
      </w:r>
      <w:r w:rsidRPr="00D30FEE">
        <w:rPr>
          <w:rStyle w:val="charItals"/>
        </w:rPr>
        <w:t>public sector agency</w:t>
      </w:r>
    </w:p>
    <w:p w14:paraId="164009D6" w14:textId="7C2CC45F" w:rsidR="00775472" w:rsidRDefault="00775472" w:rsidP="00495B40">
      <w:pPr>
        <w:pStyle w:val="AmdtsEntries"/>
      </w:pPr>
      <w:r>
        <w:t>s 9</w:t>
      </w:r>
      <w:r>
        <w:tab/>
        <w:t xml:space="preserve">am </w:t>
      </w:r>
      <w:hyperlink r:id="rId127" w:tooltip="Justice and Community Safety Legislation Amendment Act 2014 (No 2)" w:history="1">
        <w:r>
          <w:rPr>
            <w:rStyle w:val="charCitHyperlinkAbbrev"/>
          </w:rPr>
          <w:t>A2014</w:t>
        </w:r>
        <w:r>
          <w:rPr>
            <w:rStyle w:val="charCitHyperlinkAbbrev"/>
          </w:rPr>
          <w:noBreakHyphen/>
          <w:t>49</w:t>
        </w:r>
      </w:hyperlink>
      <w:r>
        <w:t xml:space="preserve"> amdt 1.20</w:t>
      </w:r>
    </w:p>
    <w:p w14:paraId="31C616BB" w14:textId="77777777" w:rsidR="00A10031" w:rsidRDefault="00A10031" w:rsidP="00A10031">
      <w:pPr>
        <w:pStyle w:val="AmdtsEntryHd"/>
      </w:pPr>
      <w:r w:rsidRPr="006C6701">
        <w:t>Definitions—sch 1</w:t>
      </w:r>
    </w:p>
    <w:p w14:paraId="1762E26C" w14:textId="44E36444" w:rsidR="00A10031" w:rsidRDefault="00A10031" w:rsidP="00A10031">
      <w:pPr>
        <w:pStyle w:val="AmdtsEntries"/>
      </w:pPr>
      <w:r>
        <w:t>s 14</w:t>
      </w:r>
      <w:r>
        <w:tab/>
      </w:r>
      <w:r w:rsidR="00336095">
        <w:t xml:space="preserve">def </w:t>
      </w:r>
      <w:r w:rsidR="00336095" w:rsidRPr="00336095">
        <w:rPr>
          <w:rStyle w:val="charBoldItals"/>
        </w:rPr>
        <w:t>enforcement body</w:t>
      </w:r>
      <w:r w:rsidR="00336095">
        <w:t xml:space="preserve"> </w:t>
      </w:r>
      <w:r>
        <w:t xml:space="preserve">am </w:t>
      </w:r>
      <w:hyperlink r:id="rId128" w:anchor="history" w:tooltip="Integrity Commission Act 2018" w:history="1">
        <w:r w:rsidR="007F2B95">
          <w:rPr>
            <w:rStyle w:val="charCitHyperlinkAbbrev"/>
          </w:rPr>
          <w:t>A2018-52</w:t>
        </w:r>
      </w:hyperlink>
      <w:r>
        <w:t xml:space="preserve"> amdt 1.</w:t>
      </w:r>
      <w:r w:rsidR="00145DD9">
        <w:t>82</w:t>
      </w:r>
      <w:r w:rsidR="00336095">
        <w:t>; pars renum R9 LA</w:t>
      </w:r>
    </w:p>
    <w:p w14:paraId="4794FE95" w14:textId="7367D480" w:rsidR="00336095" w:rsidRDefault="00336095" w:rsidP="00336095">
      <w:pPr>
        <w:pStyle w:val="AmdtsEntries"/>
      </w:pPr>
      <w:r>
        <w:tab/>
        <w:t xml:space="preserve">def </w:t>
      </w:r>
      <w:r w:rsidRPr="00336095">
        <w:rPr>
          <w:rStyle w:val="charBoldItals"/>
        </w:rPr>
        <w:t>enforcement</w:t>
      </w:r>
      <w:r>
        <w:rPr>
          <w:rStyle w:val="charBoldItals"/>
        </w:rPr>
        <w:t xml:space="preserve">-related activity </w:t>
      </w:r>
      <w:r>
        <w:t xml:space="preserve">am </w:t>
      </w:r>
      <w:hyperlink r:id="rId129" w:anchor="history" w:tooltip="Integrity Commission Act 2018" w:history="1">
        <w:r w:rsidR="007F2B95">
          <w:rPr>
            <w:rStyle w:val="charCitHyperlinkAbbrev"/>
          </w:rPr>
          <w:t>A2018-52</w:t>
        </w:r>
      </w:hyperlink>
      <w:r>
        <w:t xml:space="preserve"> amdt 1.8</w:t>
      </w:r>
      <w:r w:rsidR="0023691B">
        <w:t>3</w:t>
      </w:r>
      <w:r>
        <w:t>; pars renum R9 LA</w:t>
      </w:r>
    </w:p>
    <w:p w14:paraId="39F7808E" w14:textId="77777777" w:rsidR="005136A1" w:rsidRDefault="005136A1" w:rsidP="00DB3A6A">
      <w:pPr>
        <w:pStyle w:val="AmdtsEntryHd"/>
      </w:pPr>
      <w:r w:rsidRPr="006C6701">
        <w:t>Privacy protection requirements for government contracts</w:t>
      </w:r>
    </w:p>
    <w:p w14:paraId="670BAD09" w14:textId="28DC016C" w:rsidR="005136A1" w:rsidRPr="005136A1" w:rsidRDefault="005136A1" w:rsidP="005136A1">
      <w:pPr>
        <w:pStyle w:val="AmdtsEntries"/>
      </w:pPr>
      <w:r>
        <w:t>s 21</w:t>
      </w:r>
      <w:r>
        <w:tab/>
        <w:t xml:space="preserve">am </w:t>
      </w:r>
      <w:hyperlink r:id="rId130" w:tooltip="Justice and Community Safety Legislation Amendment Act 2017" w:history="1">
        <w:r w:rsidRPr="00C137BC">
          <w:rPr>
            <w:rStyle w:val="charCitHyperlinkAbbrev"/>
          </w:rPr>
          <w:t>A2017</w:t>
        </w:r>
        <w:r w:rsidRPr="00C137BC">
          <w:rPr>
            <w:rStyle w:val="charCitHyperlinkAbbrev"/>
          </w:rPr>
          <w:noBreakHyphen/>
          <w:t>5</w:t>
        </w:r>
      </w:hyperlink>
      <w:r>
        <w:t xml:space="preserve"> amdt 1.13, amdt 1.14</w:t>
      </w:r>
    </w:p>
    <w:p w14:paraId="45FA3039" w14:textId="77777777" w:rsidR="00652C12" w:rsidRDefault="00652C12" w:rsidP="00DB3A6A">
      <w:pPr>
        <w:pStyle w:val="AmdtsEntryHd"/>
      </w:pPr>
      <w:r w:rsidRPr="006C6701">
        <w:t>Commonwealth APPs apply to certain public sector agencies engaged in commercial activities</w:t>
      </w:r>
    </w:p>
    <w:p w14:paraId="2A18E183" w14:textId="037A4371" w:rsidR="00652C12" w:rsidRPr="00652C12" w:rsidRDefault="00652C12" w:rsidP="00652C12">
      <w:pPr>
        <w:pStyle w:val="AmdtsEntries"/>
      </w:pPr>
      <w:r>
        <w:t>s 23</w:t>
      </w:r>
      <w:r>
        <w:tab/>
        <w:t xml:space="preserve">am </w:t>
      </w:r>
      <w:hyperlink r:id="rId131" w:tooltip="Freedom of Information Act 2016" w:history="1">
        <w:r w:rsidRPr="0026030E">
          <w:rPr>
            <w:rStyle w:val="charCitHyperlinkAbbrev"/>
          </w:rPr>
          <w:t>A2016-55</w:t>
        </w:r>
      </w:hyperlink>
      <w:r>
        <w:t xml:space="preserve"> amdt 4.23</w:t>
      </w:r>
    </w:p>
    <w:p w14:paraId="17901A29" w14:textId="77777777" w:rsidR="00775472" w:rsidRDefault="00D0021F" w:rsidP="00DB3A6A">
      <w:pPr>
        <w:pStyle w:val="AmdtsEntryHd"/>
      </w:pPr>
      <w:r w:rsidRPr="00DB3A6A">
        <w:t>Exempt public sector agencies</w:t>
      </w:r>
    </w:p>
    <w:p w14:paraId="0E4859E2" w14:textId="28AEAC6D" w:rsidR="00775472" w:rsidRDefault="00775472" w:rsidP="00495B40">
      <w:pPr>
        <w:pStyle w:val="AmdtsEntries"/>
      </w:pPr>
      <w:r>
        <w:t>s 24</w:t>
      </w:r>
      <w:r>
        <w:tab/>
        <w:t xml:space="preserve">am </w:t>
      </w:r>
      <w:hyperlink r:id="rId132" w:tooltip="Justice and Community Safety Legislation Amendment Act 2014 (No 2)" w:history="1">
        <w:r>
          <w:rPr>
            <w:rStyle w:val="charCitHyperlinkAbbrev"/>
          </w:rPr>
          <w:t>A2014</w:t>
        </w:r>
        <w:r>
          <w:rPr>
            <w:rStyle w:val="charCitHyperlinkAbbrev"/>
          </w:rPr>
          <w:noBreakHyphen/>
          <w:t>49</w:t>
        </w:r>
      </w:hyperlink>
      <w:r>
        <w:t xml:space="preserve"> amdt 1.21</w:t>
      </w:r>
      <w:r w:rsidR="001A7C32">
        <w:t>; pars renum R2 LA</w:t>
      </w:r>
      <w:r w:rsidR="00D222AA">
        <w:t xml:space="preserve">; </w:t>
      </w:r>
      <w:hyperlink r:id="rId133" w:tooltip="Statute Law Amendment Act 2015" w:history="1">
        <w:r w:rsidR="00D222AA">
          <w:rPr>
            <w:rStyle w:val="charCitHyperlinkAbbrev"/>
          </w:rPr>
          <w:t>A2015</w:t>
        </w:r>
        <w:r w:rsidR="00D222AA">
          <w:rPr>
            <w:rStyle w:val="charCitHyperlinkAbbrev"/>
          </w:rPr>
          <w:noBreakHyphen/>
          <w:t>15</w:t>
        </w:r>
      </w:hyperlink>
      <w:r w:rsidR="00D222AA">
        <w:t xml:space="preserve"> amdt 3.41</w:t>
      </w:r>
      <w:r w:rsidR="001749F1">
        <w:t xml:space="preserve">; </w:t>
      </w:r>
      <w:hyperlink r:id="rId134" w:tooltip="Judicial Commissions Amendment Act 2015" w:history="1">
        <w:r w:rsidR="00C51DD9">
          <w:rPr>
            <w:rStyle w:val="charCitHyperlinkAbbrev"/>
          </w:rPr>
          <w:t>A2015</w:t>
        </w:r>
        <w:r w:rsidR="00C51DD9">
          <w:rPr>
            <w:rStyle w:val="charCitHyperlinkAbbrev"/>
          </w:rPr>
          <w:noBreakHyphen/>
          <w:t>1</w:t>
        </w:r>
      </w:hyperlink>
      <w:r w:rsidR="009D5227">
        <w:t xml:space="preserve"> amdt</w:t>
      </w:r>
      <w:r w:rsidR="00C51DD9">
        <w:t xml:space="preserve"> 1.4; pars renum R5 LA</w:t>
      </w:r>
    </w:p>
    <w:p w14:paraId="08ACF56B" w14:textId="77777777" w:rsidR="00775472" w:rsidRDefault="00D0021F" w:rsidP="00DB3A6A">
      <w:pPr>
        <w:pStyle w:val="AmdtsEntryHd"/>
      </w:pPr>
      <w:r w:rsidRPr="00DB3A6A">
        <w:t>Exempt acts or practices</w:t>
      </w:r>
    </w:p>
    <w:p w14:paraId="6E4FB3D4" w14:textId="6425B539" w:rsidR="00775472" w:rsidRDefault="00775472" w:rsidP="00495B40">
      <w:pPr>
        <w:pStyle w:val="AmdtsEntries"/>
      </w:pPr>
      <w:r>
        <w:t>s 25</w:t>
      </w:r>
      <w:r>
        <w:tab/>
        <w:t xml:space="preserve">am </w:t>
      </w:r>
      <w:hyperlink r:id="rId135" w:tooltip="Justice and Community Safety Legislation Amendment Act 2014 (No 2)" w:history="1">
        <w:r>
          <w:rPr>
            <w:rStyle w:val="charCitHyperlinkAbbrev"/>
          </w:rPr>
          <w:t>A2014</w:t>
        </w:r>
        <w:r>
          <w:rPr>
            <w:rStyle w:val="charCitHyperlinkAbbrev"/>
          </w:rPr>
          <w:noBreakHyphen/>
          <w:t>49</w:t>
        </w:r>
      </w:hyperlink>
      <w:r>
        <w:t xml:space="preserve"> amdt 1.22</w:t>
      </w:r>
      <w:r w:rsidR="00652C12">
        <w:t xml:space="preserve">; </w:t>
      </w:r>
      <w:hyperlink r:id="rId136" w:tooltip="Freedom of Information Act 2016" w:history="1">
        <w:r w:rsidR="00652C12" w:rsidRPr="0026030E">
          <w:rPr>
            <w:rStyle w:val="charCitHyperlinkAbbrev"/>
          </w:rPr>
          <w:t>A2016-55</w:t>
        </w:r>
      </w:hyperlink>
      <w:r w:rsidR="00652C12">
        <w:t xml:space="preserve"> amdts 4.24-4.26</w:t>
      </w:r>
      <w:r w:rsidR="00695F1D">
        <w:t>;</w:t>
      </w:r>
      <w:r w:rsidR="00695F1D">
        <w:br/>
      </w:r>
      <w:hyperlink r:id="rId137" w:tooltip="Statute Law Amendment Act 2021" w:history="1">
        <w:r w:rsidR="00695F1D" w:rsidRPr="004E1A6C">
          <w:rPr>
            <w:color w:val="0000FF" w:themeColor="hyperlink"/>
          </w:rPr>
          <w:t>A2021-12</w:t>
        </w:r>
      </w:hyperlink>
      <w:r w:rsidR="00695F1D">
        <w:t xml:space="preserve"> amdt 3.61, amdt 3.62</w:t>
      </w:r>
      <w:r w:rsidR="007746CD">
        <w:t xml:space="preserve">; </w:t>
      </w:r>
      <w:hyperlink r:id="rId138" w:tooltip="Crimes Legislation Amendment Act 2024 (No 2)" w:history="1">
        <w:r w:rsidR="007746CD" w:rsidRPr="007746CD">
          <w:rPr>
            <w:rStyle w:val="charCitHyperlinkAbbrev"/>
          </w:rPr>
          <w:t>A2024-16</w:t>
        </w:r>
      </w:hyperlink>
      <w:r w:rsidR="007746CD">
        <w:t xml:space="preserve"> amdt 1.1</w:t>
      </w:r>
    </w:p>
    <w:p w14:paraId="02B2C16F" w14:textId="77777777" w:rsidR="00775472" w:rsidRDefault="0003254E" w:rsidP="00DB3A6A">
      <w:pPr>
        <w:pStyle w:val="AmdtsEntryHd"/>
      </w:pPr>
      <w:r w:rsidRPr="007D12D2">
        <w:rPr>
          <w:rStyle w:val="CharPartText"/>
        </w:rPr>
        <w:t>Access to, and correction of, personal information</w:t>
      </w:r>
    </w:p>
    <w:p w14:paraId="1EB364B7" w14:textId="587D22BE" w:rsidR="00495B40" w:rsidRDefault="00DB3A6A" w:rsidP="00D0021F">
      <w:pPr>
        <w:pStyle w:val="AmdtsEntries"/>
      </w:pPr>
      <w:r>
        <w:t>sch 1 pt 1.5</w:t>
      </w:r>
      <w:r w:rsidR="00775472">
        <w:tab/>
        <w:t xml:space="preserve">am </w:t>
      </w:r>
      <w:hyperlink r:id="rId139" w:tooltip="Justice and Community Safety Legislation Amendment Act 2014 (No 2)" w:history="1">
        <w:r w:rsidR="00775472">
          <w:rPr>
            <w:rStyle w:val="charCitHyperlinkAbbrev"/>
          </w:rPr>
          <w:t>A2014</w:t>
        </w:r>
        <w:r w:rsidR="00775472">
          <w:rPr>
            <w:rStyle w:val="charCitHyperlinkAbbrev"/>
          </w:rPr>
          <w:noBreakHyphen/>
          <w:t>49</w:t>
        </w:r>
      </w:hyperlink>
      <w:r w:rsidR="00775472">
        <w:t xml:space="preserve"> amdt 1.23</w:t>
      </w:r>
      <w:r>
        <w:t>, amdt 1</w:t>
      </w:r>
      <w:r w:rsidR="0003254E">
        <w:t>.2</w:t>
      </w:r>
      <w:r>
        <w:t>4</w:t>
      </w:r>
      <w:r w:rsidR="00652C12">
        <w:t xml:space="preserve">; </w:t>
      </w:r>
      <w:hyperlink r:id="rId140" w:tooltip="Freedom of Information Act 2016" w:history="1">
        <w:r w:rsidR="00652C12" w:rsidRPr="0026030E">
          <w:rPr>
            <w:rStyle w:val="charCitHyperlinkAbbrev"/>
          </w:rPr>
          <w:t>A2016-55</w:t>
        </w:r>
      </w:hyperlink>
      <w:r w:rsidR="00652C12">
        <w:t xml:space="preserve"> amdt 4.27</w:t>
      </w:r>
    </w:p>
    <w:p w14:paraId="632B8C75" w14:textId="77777777" w:rsidR="00D6748F" w:rsidRPr="00D6748F" w:rsidRDefault="00DB3A6A" w:rsidP="00D6748F">
      <w:pPr>
        <w:pStyle w:val="AmdtsEntryHd"/>
      </w:pPr>
      <w:r w:rsidRPr="00DB3A6A">
        <w:t>Dict</w:t>
      </w:r>
      <w:r w:rsidR="0003254E">
        <w:t>ionary</w:t>
      </w:r>
    </w:p>
    <w:p w14:paraId="18B85C64" w14:textId="0464B091" w:rsidR="00E81D68" w:rsidRDefault="0003254E" w:rsidP="00E81D68">
      <w:pPr>
        <w:pStyle w:val="AmdtsEntries"/>
        <w:rPr>
          <w:rStyle w:val="charTableNo"/>
        </w:rPr>
      </w:pPr>
      <w:r>
        <w:t>dict</w:t>
      </w:r>
      <w:r w:rsidR="00D0021F">
        <w:tab/>
        <w:t xml:space="preserve">am </w:t>
      </w:r>
      <w:hyperlink r:id="rId141" w:tooltip="Justice and Community Safety Legislation Amendment Act 2014 (No 2)" w:history="1">
        <w:r w:rsidR="00D0021F">
          <w:rPr>
            <w:rStyle w:val="charCitHyperlinkAbbrev"/>
          </w:rPr>
          <w:t>A2014</w:t>
        </w:r>
        <w:r w:rsidR="00D0021F">
          <w:rPr>
            <w:rStyle w:val="charCitHyperlinkAbbrev"/>
          </w:rPr>
          <w:noBreakHyphen/>
          <w:t>49</w:t>
        </w:r>
      </w:hyperlink>
      <w:r w:rsidR="00D0021F">
        <w:t xml:space="preserve"> amdt 1.25</w:t>
      </w:r>
      <w:r w:rsidR="00E303AA">
        <w:t xml:space="preserve">; </w:t>
      </w:r>
      <w:hyperlink r:id="rId142" w:anchor="history" w:tooltip="Integrity Commission Act 2018" w:history="1">
        <w:r w:rsidR="007F2B95">
          <w:rPr>
            <w:rStyle w:val="charCitHyperlinkAbbrev"/>
          </w:rPr>
          <w:t>A2018-52</w:t>
        </w:r>
      </w:hyperlink>
      <w:r w:rsidR="00E303AA">
        <w:t xml:space="preserve"> amdt 1.84</w:t>
      </w:r>
    </w:p>
    <w:p w14:paraId="73BD33C7" w14:textId="77777777" w:rsidR="00993637" w:rsidRPr="00993637" w:rsidRDefault="00993637" w:rsidP="00993637">
      <w:pPr>
        <w:pStyle w:val="PageBreak"/>
      </w:pPr>
      <w:r w:rsidRPr="00993637">
        <w:br w:type="page"/>
      </w:r>
    </w:p>
    <w:p w14:paraId="3C785620" w14:textId="77777777" w:rsidR="001E6D8D" w:rsidRPr="00026DC1" w:rsidRDefault="001E6D8D">
      <w:pPr>
        <w:pStyle w:val="Endnote20"/>
      </w:pPr>
      <w:bookmarkStart w:id="105" w:name="_Toc74659826"/>
      <w:r w:rsidRPr="00026DC1">
        <w:rPr>
          <w:rStyle w:val="charTableNo"/>
        </w:rPr>
        <w:lastRenderedPageBreak/>
        <w:t>5</w:t>
      </w:r>
      <w:r>
        <w:tab/>
      </w:r>
      <w:r w:rsidRPr="00026DC1">
        <w:rPr>
          <w:rStyle w:val="charTableText"/>
        </w:rPr>
        <w:t>Earlier republications</w:t>
      </w:r>
      <w:bookmarkEnd w:id="105"/>
    </w:p>
    <w:p w14:paraId="6F8CD4C7" w14:textId="77777777" w:rsidR="001E6D8D" w:rsidRDefault="001E6D8D" w:rsidP="001E6D8D">
      <w:pPr>
        <w:pStyle w:val="EndNoteTextPub"/>
        <w:keepNext/>
      </w:pPr>
      <w:r>
        <w:t>Some earlier republications were not numbered. The number in column 1 refers to the publication order.</w:t>
      </w:r>
    </w:p>
    <w:p w14:paraId="08CBB741" w14:textId="77777777" w:rsidR="001E6D8D" w:rsidRDefault="001E6D8D" w:rsidP="001E6D8D">
      <w:pPr>
        <w:pStyle w:val="EndNoteTextPub"/>
        <w:keepNext/>
      </w:pPr>
      <w:r>
        <w:t>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w:t>
      </w:r>
    </w:p>
    <w:p w14:paraId="0A41EDE4" w14:textId="77777777" w:rsidR="001E6D8D" w:rsidRDefault="001E6D8D">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E6D8D" w14:paraId="5DFCB00D" w14:textId="77777777" w:rsidTr="00A406DD">
        <w:trPr>
          <w:tblHeader/>
        </w:trPr>
        <w:tc>
          <w:tcPr>
            <w:tcW w:w="1576" w:type="dxa"/>
            <w:tcBorders>
              <w:bottom w:val="single" w:sz="4" w:space="0" w:color="auto"/>
            </w:tcBorders>
          </w:tcPr>
          <w:p w14:paraId="1E4FFCED" w14:textId="77777777" w:rsidR="001E6D8D" w:rsidRDefault="001E6D8D">
            <w:pPr>
              <w:pStyle w:val="EarlierRepubHdg"/>
            </w:pPr>
            <w:r>
              <w:t>Republication No and date</w:t>
            </w:r>
          </w:p>
        </w:tc>
        <w:tc>
          <w:tcPr>
            <w:tcW w:w="1681" w:type="dxa"/>
            <w:tcBorders>
              <w:bottom w:val="single" w:sz="4" w:space="0" w:color="auto"/>
            </w:tcBorders>
          </w:tcPr>
          <w:p w14:paraId="7DA6D34E" w14:textId="77777777" w:rsidR="001E6D8D" w:rsidRDefault="001E6D8D">
            <w:pPr>
              <w:pStyle w:val="EarlierRepubHdg"/>
            </w:pPr>
            <w:r>
              <w:t>Effective</w:t>
            </w:r>
          </w:p>
        </w:tc>
        <w:tc>
          <w:tcPr>
            <w:tcW w:w="1783" w:type="dxa"/>
            <w:tcBorders>
              <w:bottom w:val="single" w:sz="4" w:space="0" w:color="auto"/>
            </w:tcBorders>
          </w:tcPr>
          <w:p w14:paraId="040554EB" w14:textId="77777777" w:rsidR="001E6D8D" w:rsidRDefault="001E6D8D">
            <w:pPr>
              <w:pStyle w:val="EarlierRepubHdg"/>
            </w:pPr>
            <w:r>
              <w:t>Last amendment made by</w:t>
            </w:r>
          </w:p>
        </w:tc>
        <w:tc>
          <w:tcPr>
            <w:tcW w:w="1783" w:type="dxa"/>
            <w:tcBorders>
              <w:bottom w:val="single" w:sz="4" w:space="0" w:color="auto"/>
            </w:tcBorders>
          </w:tcPr>
          <w:p w14:paraId="5B977F54" w14:textId="77777777" w:rsidR="001E6D8D" w:rsidRDefault="001E6D8D">
            <w:pPr>
              <w:pStyle w:val="EarlierRepubHdg"/>
            </w:pPr>
            <w:r>
              <w:t>Republication for</w:t>
            </w:r>
          </w:p>
        </w:tc>
      </w:tr>
      <w:tr w:rsidR="001E6D8D" w14:paraId="703F4D6A" w14:textId="77777777" w:rsidTr="00A406DD">
        <w:tc>
          <w:tcPr>
            <w:tcW w:w="1576" w:type="dxa"/>
            <w:tcBorders>
              <w:top w:val="single" w:sz="4" w:space="0" w:color="auto"/>
              <w:bottom w:val="single" w:sz="4" w:space="0" w:color="auto"/>
            </w:tcBorders>
          </w:tcPr>
          <w:p w14:paraId="41FACA33" w14:textId="77777777" w:rsidR="001E6D8D" w:rsidRDefault="001A7C32">
            <w:pPr>
              <w:pStyle w:val="EarlierRepubEntries"/>
            </w:pPr>
            <w:r>
              <w:t>R</w:t>
            </w:r>
            <w:r w:rsidR="001E6D8D">
              <w:t>1</w:t>
            </w:r>
            <w:r w:rsidR="001E6D8D">
              <w:br/>
              <w:t>1 Sept 2014</w:t>
            </w:r>
          </w:p>
        </w:tc>
        <w:tc>
          <w:tcPr>
            <w:tcW w:w="1681" w:type="dxa"/>
            <w:tcBorders>
              <w:top w:val="single" w:sz="4" w:space="0" w:color="auto"/>
              <w:bottom w:val="single" w:sz="4" w:space="0" w:color="auto"/>
            </w:tcBorders>
          </w:tcPr>
          <w:p w14:paraId="4D2BDA72" w14:textId="77777777" w:rsidR="001E6D8D" w:rsidRDefault="001E6D8D">
            <w:pPr>
              <w:pStyle w:val="EarlierRepubEntries"/>
            </w:pPr>
            <w:r>
              <w:t>1 Sept 2014</w:t>
            </w:r>
            <w:r>
              <w:noBreakHyphen/>
            </w:r>
            <w:r>
              <w:br/>
              <w:t>16 Nov 2014</w:t>
            </w:r>
          </w:p>
        </w:tc>
        <w:tc>
          <w:tcPr>
            <w:tcW w:w="1783" w:type="dxa"/>
            <w:tcBorders>
              <w:top w:val="single" w:sz="4" w:space="0" w:color="auto"/>
              <w:bottom w:val="single" w:sz="4" w:space="0" w:color="auto"/>
            </w:tcBorders>
          </w:tcPr>
          <w:p w14:paraId="2668320A" w14:textId="77777777" w:rsidR="001E6D8D" w:rsidRDefault="001E6D8D">
            <w:pPr>
              <w:pStyle w:val="EarlierRepubEntries"/>
            </w:pPr>
            <w:r>
              <w:t>not amended</w:t>
            </w:r>
          </w:p>
        </w:tc>
        <w:tc>
          <w:tcPr>
            <w:tcW w:w="1783" w:type="dxa"/>
            <w:tcBorders>
              <w:top w:val="single" w:sz="4" w:space="0" w:color="auto"/>
              <w:bottom w:val="single" w:sz="4" w:space="0" w:color="auto"/>
            </w:tcBorders>
          </w:tcPr>
          <w:p w14:paraId="06546F52" w14:textId="77777777" w:rsidR="001E6D8D" w:rsidRDefault="001E6D8D">
            <w:pPr>
              <w:pStyle w:val="EarlierRepubEntries"/>
            </w:pPr>
            <w:r>
              <w:t>new Act</w:t>
            </w:r>
          </w:p>
        </w:tc>
      </w:tr>
      <w:tr w:rsidR="00197940" w14:paraId="59F54583" w14:textId="77777777" w:rsidTr="00A406DD">
        <w:tc>
          <w:tcPr>
            <w:tcW w:w="1576" w:type="dxa"/>
            <w:tcBorders>
              <w:top w:val="single" w:sz="4" w:space="0" w:color="auto"/>
              <w:bottom w:val="single" w:sz="4" w:space="0" w:color="auto"/>
            </w:tcBorders>
          </w:tcPr>
          <w:p w14:paraId="4789D74A" w14:textId="77777777" w:rsidR="00197940" w:rsidRDefault="00197940">
            <w:pPr>
              <w:pStyle w:val="EarlierRepubEntries"/>
            </w:pPr>
            <w:r>
              <w:t>R2</w:t>
            </w:r>
            <w:r w:rsidR="00AE51F7">
              <w:br/>
            </w:r>
            <w:r w:rsidR="00414DF4">
              <w:t>17 Nov 2014</w:t>
            </w:r>
          </w:p>
        </w:tc>
        <w:tc>
          <w:tcPr>
            <w:tcW w:w="1681" w:type="dxa"/>
            <w:tcBorders>
              <w:top w:val="single" w:sz="4" w:space="0" w:color="auto"/>
              <w:bottom w:val="single" w:sz="4" w:space="0" w:color="auto"/>
            </w:tcBorders>
          </w:tcPr>
          <w:p w14:paraId="0E150E6C" w14:textId="77777777" w:rsidR="00197940" w:rsidRDefault="00414DF4" w:rsidP="006B6505">
            <w:pPr>
              <w:pStyle w:val="EarlierRepubEntries"/>
            </w:pPr>
            <w:r>
              <w:t>17 Nov 2014</w:t>
            </w:r>
            <w:r>
              <w:noBreakHyphen/>
            </w:r>
            <w:r>
              <w:br/>
              <w:t xml:space="preserve">9 </w:t>
            </w:r>
            <w:r w:rsidR="006B6505">
              <w:t>June</w:t>
            </w:r>
            <w:r>
              <w:t xml:space="preserve"> 2015</w:t>
            </w:r>
          </w:p>
        </w:tc>
        <w:tc>
          <w:tcPr>
            <w:tcW w:w="1783" w:type="dxa"/>
            <w:tcBorders>
              <w:top w:val="single" w:sz="4" w:space="0" w:color="auto"/>
              <w:bottom w:val="single" w:sz="4" w:space="0" w:color="auto"/>
            </w:tcBorders>
          </w:tcPr>
          <w:p w14:paraId="58D70539" w14:textId="2B85143D" w:rsidR="00197940" w:rsidRDefault="006F0681">
            <w:pPr>
              <w:pStyle w:val="EarlierRepubEntries"/>
            </w:pPr>
            <w:hyperlink r:id="rId143" w:tooltip="Justice and Community Safety Legislation Amendment Act 2014 (No 2)" w:history="1">
              <w:r w:rsidR="00414DF4">
                <w:rPr>
                  <w:rStyle w:val="charCitHyperlinkAbbrev"/>
                </w:rPr>
                <w:t>A2014</w:t>
              </w:r>
              <w:r w:rsidR="00414DF4">
                <w:rPr>
                  <w:rStyle w:val="charCitHyperlinkAbbrev"/>
                </w:rPr>
                <w:noBreakHyphen/>
                <w:t>49</w:t>
              </w:r>
            </w:hyperlink>
          </w:p>
        </w:tc>
        <w:tc>
          <w:tcPr>
            <w:tcW w:w="1783" w:type="dxa"/>
            <w:tcBorders>
              <w:top w:val="single" w:sz="4" w:space="0" w:color="auto"/>
              <w:bottom w:val="single" w:sz="4" w:space="0" w:color="auto"/>
            </w:tcBorders>
          </w:tcPr>
          <w:p w14:paraId="4BF03A31" w14:textId="0AEDE379" w:rsidR="00197940" w:rsidRDefault="00414DF4">
            <w:pPr>
              <w:pStyle w:val="EarlierRepubEntries"/>
            </w:pPr>
            <w:r>
              <w:t xml:space="preserve">amendments by </w:t>
            </w:r>
            <w:hyperlink r:id="rId144" w:tooltip="Justice and Community Safety Legislation Amendment Act 2014 (No 2)" w:history="1">
              <w:r>
                <w:rPr>
                  <w:rStyle w:val="charCitHyperlinkAbbrev"/>
                </w:rPr>
                <w:t>A2014</w:t>
              </w:r>
              <w:r>
                <w:rPr>
                  <w:rStyle w:val="charCitHyperlinkAbbrev"/>
                </w:rPr>
                <w:noBreakHyphen/>
                <w:t>49</w:t>
              </w:r>
            </w:hyperlink>
          </w:p>
        </w:tc>
      </w:tr>
      <w:tr w:rsidR="006D070D" w14:paraId="728F6C70" w14:textId="77777777" w:rsidTr="00A406DD">
        <w:tc>
          <w:tcPr>
            <w:tcW w:w="1576" w:type="dxa"/>
            <w:tcBorders>
              <w:top w:val="single" w:sz="4" w:space="0" w:color="auto"/>
              <w:bottom w:val="single" w:sz="4" w:space="0" w:color="auto"/>
            </w:tcBorders>
          </w:tcPr>
          <w:p w14:paraId="31789905" w14:textId="77777777" w:rsidR="006D070D" w:rsidRDefault="006D070D">
            <w:pPr>
              <w:pStyle w:val="EarlierRepubEntries"/>
            </w:pPr>
            <w:r>
              <w:t>R3</w:t>
            </w:r>
            <w:r>
              <w:br/>
              <w:t>10 June 2015</w:t>
            </w:r>
          </w:p>
        </w:tc>
        <w:tc>
          <w:tcPr>
            <w:tcW w:w="1681" w:type="dxa"/>
            <w:tcBorders>
              <w:top w:val="single" w:sz="4" w:space="0" w:color="auto"/>
              <w:bottom w:val="single" w:sz="4" w:space="0" w:color="auto"/>
            </w:tcBorders>
          </w:tcPr>
          <w:p w14:paraId="7A9313E7" w14:textId="77777777" w:rsidR="006D070D" w:rsidRDefault="006D070D" w:rsidP="006B6505">
            <w:pPr>
              <w:pStyle w:val="EarlierRepubEntries"/>
            </w:pPr>
            <w:r>
              <w:t>10 June 2015</w:t>
            </w:r>
            <w:r>
              <w:noBreakHyphen/>
            </w:r>
            <w:r>
              <w:br/>
              <w:t>9 Dec 2015</w:t>
            </w:r>
          </w:p>
        </w:tc>
        <w:tc>
          <w:tcPr>
            <w:tcW w:w="1783" w:type="dxa"/>
            <w:tcBorders>
              <w:top w:val="single" w:sz="4" w:space="0" w:color="auto"/>
              <w:bottom w:val="single" w:sz="4" w:space="0" w:color="auto"/>
            </w:tcBorders>
          </w:tcPr>
          <w:p w14:paraId="776F82DF" w14:textId="19E2E04B" w:rsidR="006D070D" w:rsidRDefault="006F0681">
            <w:pPr>
              <w:pStyle w:val="EarlierRepubEntries"/>
            </w:pPr>
            <w:hyperlink r:id="rId145" w:tooltip="Statute Law Amendment Act 2015 " w:history="1">
              <w:r w:rsidR="006D070D" w:rsidRPr="006D070D">
                <w:rPr>
                  <w:rStyle w:val="charCitHyperlinkAbbrev"/>
                </w:rPr>
                <w:t>A2015-15</w:t>
              </w:r>
            </w:hyperlink>
          </w:p>
        </w:tc>
        <w:tc>
          <w:tcPr>
            <w:tcW w:w="1783" w:type="dxa"/>
            <w:tcBorders>
              <w:top w:val="single" w:sz="4" w:space="0" w:color="auto"/>
              <w:bottom w:val="single" w:sz="4" w:space="0" w:color="auto"/>
            </w:tcBorders>
          </w:tcPr>
          <w:p w14:paraId="0BFC8BE4" w14:textId="75FEF837" w:rsidR="006D070D" w:rsidRDefault="006D070D">
            <w:pPr>
              <w:pStyle w:val="EarlierRepubEntries"/>
            </w:pPr>
            <w:r>
              <w:t xml:space="preserve">amendments by </w:t>
            </w:r>
            <w:hyperlink r:id="rId146" w:tooltip="Statute Law Amendment Act 2015 " w:history="1">
              <w:r w:rsidRPr="006D070D">
                <w:rPr>
                  <w:rStyle w:val="charCitHyperlinkAbbrev"/>
                </w:rPr>
                <w:t>A2015-15</w:t>
              </w:r>
            </w:hyperlink>
          </w:p>
        </w:tc>
      </w:tr>
      <w:tr w:rsidR="00D61FC6" w14:paraId="11C1E19E" w14:textId="77777777" w:rsidTr="00A406DD">
        <w:tc>
          <w:tcPr>
            <w:tcW w:w="1576" w:type="dxa"/>
            <w:tcBorders>
              <w:top w:val="single" w:sz="4" w:space="0" w:color="auto"/>
              <w:bottom w:val="single" w:sz="4" w:space="0" w:color="auto"/>
            </w:tcBorders>
          </w:tcPr>
          <w:p w14:paraId="033FF0E3" w14:textId="77777777" w:rsidR="00D61FC6" w:rsidRDefault="00D61FC6">
            <w:pPr>
              <w:pStyle w:val="EarlierRepubEntries"/>
            </w:pPr>
            <w:r>
              <w:t>R4</w:t>
            </w:r>
            <w:r>
              <w:br/>
              <w:t>10 Dec 2015</w:t>
            </w:r>
          </w:p>
        </w:tc>
        <w:tc>
          <w:tcPr>
            <w:tcW w:w="1681" w:type="dxa"/>
            <w:tcBorders>
              <w:top w:val="single" w:sz="4" w:space="0" w:color="auto"/>
              <w:bottom w:val="single" w:sz="4" w:space="0" w:color="auto"/>
            </w:tcBorders>
          </w:tcPr>
          <w:p w14:paraId="4708F308" w14:textId="77777777" w:rsidR="00D61FC6" w:rsidRDefault="00D61FC6" w:rsidP="006B6505">
            <w:pPr>
              <w:pStyle w:val="EarlierRepubEntries"/>
            </w:pPr>
            <w:r>
              <w:t>10 Dec 2015</w:t>
            </w:r>
            <w:r>
              <w:noBreakHyphen/>
            </w:r>
            <w:r>
              <w:br/>
              <w:t>31 Jan 2017</w:t>
            </w:r>
          </w:p>
        </w:tc>
        <w:tc>
          <w:tcPr>
            <w:tcW w:w="1783" w:type="dxa"/>
            <w:tcBorders>
              <w:top w:val="single" w:sz="4" w:space="0" w:color="auto"/>
              <w:bottom w:val="single" w:sz="4" w:space="0" w:color="auto"/>
            </w:tcBorders>
          </w:tcPr>
          <w:p w14:paraId="3D604716" w14:textId="046D4DA2" w:rsidR="00D61FC6" w:rsidRDefault="006F0681">
            <w:pPr>
              <w:pStyle w:val="EarlierRepubEntries"/>
            </w:pPr>
            <w:hyperlink r:id="rId147" w:tooltip="Statute Law Amendment Act 2015 " w:history="1">
              <w:r w:rsidR="00D61FC6" w:rsidRPr="006D070D">
                <w:rPr>
                  <w:rStyle w:val="charCitHyperlinkAbbrev"/>
                </w:rPr>
                <w:t>A2015-15</w:t>
              </w:r>
            </w:hyperlink>
          </w:p>
        </w:tc>
        <w:tc>
          <w:tcPr>
            <w:tcW w:w="1783" w:type="dxa"/>
            <w:tcBorders>
              <w:top w:val="single" w:sz="4" w:space="0" w:color="auto"/>
              <w:bottom w:val="single" w:sz="4" w:space="0" w:color="auto"/>
            </w:tcBorders>
          </w:tcPr>
          <w:p w14:paraId="3193E4EB" w14:textId="14880118" w:rsidR="00D61FC6" w:rsidRDefault="00197169">
            <w:pPr>
              <w:pStyle w:val="EarlierRepubEntries"/>
            </w:pPr>
            <w:r>
              <w:t>updated endnotes as amended</w:t>
            </w:r>
            <w:r w:rsidR="00D61FC6">
              <w:t xml:space="preserve"> by </w:t>
            </w:r>
            <w:hyperlink r:id="rId148" w:tooltip="Courts Legislation Amendment Act 2015 (No 2)" w:history="1">
              <w:r>
                <w:rPr>
                  <w:rStyle w:val="charCitHyperlinkAbbrev"/>
                </w:rPr>
                <w:t>A2015-52</w:t>
              </w:r>
            </w:hyperlink>
          </w:p>
        </w:tc>
      </w:tr>
      <w:tr w:rsidR="005136A1" w14:paraId="1FB84491" w14:textId="77777777" w:rsidTr="00A406DD">
        <w:tc>
          <w:tcPr>
            <w:tcW w:w="1576" w:type="dxa"/>
            <w:tcBorders>
              <w:top w:val="single" w:sz="4" w:space="0" w:color="auto"/>
              <w:bottom w:val="single" w:sz="4" w:space="0" w:color="auto"/>
            </w:tcBorders>
          </w:tcPr>
          <w:p w14:paraId="55F9207F" w14:textId="77777777" w:rsidR="005136A1" w:rsidRDefault="005136A1">
            <w:pPr>
              <w:pStyle w:val="EarlierRepubEntries"/>
            </w:pPr>
            <w:r>
              <w:t>R5</w:t>
            </w:r>
            <w:r>
              <w:br/>
              <w:t>1 Feb 2017</w:t>
            </w:r>
          </w:p>
        </w:tc>
        <w:tc>
          <w:tcPr>
            <w:tcW w:w="1681" w:type="dxa"/>
            <w:tcBorders>
              <w:top w:val="single" w:sz="4" w:space="0" w:color="auto"/>
              <w:bottom w:val="single" w:sz="4" w:space="0" w:color="auto"/>
            </w:tcBorders>
          </w:tcPr>
          <w:p w14:paraId="51608785" w14:textId="77777777" w:rsidR="005136A1" w:rsidRDefault="005136A1" w:rsidP="006B6505">
            <w:pPr>
              <w:pStyle w:val="EarlierRepubEntries"/>
            </w:pPr>
            <w:r>
              <w:t>1 Feb 2017</w:t>
            </w:r>
            <w:r>
              <w:noBreakHyphen/>
            </w:r>
            <w:r>
              <w:br/>
              <w:t>1 Mar 2017</w:t>
            </w:r>
          </w:p>
        </w:tc>
        <w:tc>
          <w:tcPr>
            <w:tcW w:w="1783" w:type="dxa"/>
            <w:tcBorders>
              <w:top w:val="single" w:sz="4" w:space="0" w:color="auto"/>
              <w:bottom w:val="single" w:sz="4" w:space="0" w:color="auto"/>
            </w:tcBorders>
          </w:tcPr>
          <w:p w14:paraId="7F3BDBEB" w14:textId="236BA237" w:rsidR="005136A1" w:rsidRDefault="006F0681">
            <w:pPr>
              <w:pStyle w:val="EarlierRepubEntries"/>
            </w:pPr>
            <w:hyperlink r:id="rId149" w:tooltip="Courts Legislation Amendment Act 2015 (No 2)" w:history="1">
              <w:r w:rsidR="00DB3F81">
                <w:rPr>
                  <w:rStyle w:val="charCitHyperlinkAbbrev"/>
                </w:rPr>
                <w:t>A2015-52</w:t>
              </w:r>
            </w:hyperlink>
          </w:p>
        </w:tc>
        <w:tc>
          <w:tcPr>
            <w:tcW w:w="1783" w:type="dxa"/>
            <w:tcBorders>
              <w:top w:val="single" w:sz="4" w:space="0" w:color="auto"/>
              <w:bottom w:val="single" w:sz="4" w:space="0" w:color="auto"/>
            </w:tcBorders>
          </w:tcPr>
          <w:p w14:paraId="3670C813" w14:textId="2000F2D3" w:rsidR="005136A1" w:rsidRDefault="00DB3F81">
            <w:pPr>
              <w:pStyle w:val="EarlierRepubEntries"/>
            </w:pPr>
            <w:r>
              <w:t xml:space="preserve">amendments by </w:t>
            </w:r>
            <w:hyperlink r:id="rId150" w:tooltip="Judicial Commissions Amendment Act 2015 " w:history="1">
              <w:r w:rsidRPr="00DB3F81">
                <w:rPr>
                  <w:rStyle w:val="charCitHyperlinkAbbrev"/>
                </w:rPr>
                <w:t>A2015-1</w:t>
              </w:r>
            </w:hyperlink>
            <w:r>
              <w:t xml:space="preserve"> as amended by </w:t>
            </w:r>
            <w:hyperlink r:id="rId151" w:tooltip="Courts Legislation Amendment Act 2015 (No 2)" w:history="1">
              <w:r>
                <w:rPr>
                  <w:rStyle w:val="charCitHyperlinkAbbrev"/>
                </w:rPr>
                <w:t>A2015-52</w:t>
              </w:r>
            </w:hyperlink>
          </w:p>
        </w:tc>
      </w:tr>
      <w:tr w:rsidR="00D631AE" w14:paraId="40D88C7D" w14:textId="77777777" w:rsidTr="00A406DD">
        <w:tc>
          <w:tcPr>
            <w:tcW w:w="1576" w:type="dxa"/>
            <w:tcBorders>
              <w:top w:val="single" w:sz="4" w:space="0" w:color="auto"/>
              <w:bottom w:val="single" w:sz="4" w:space="0" w:color="auto"/>
            </w:tcBorders>
          </w:tcPr>
          <w:p w14:paraId="7B2B22F9" w14:textId="77777777" w:rsidR="00D631AE" w:rsidRDefault="00D631AE" w:rsidP="00D631AE">
            <w:pPr>
              <w:pStyle w:val="EarlierRepubEntries"/>
            </w:pPr>
            <w:r>
              <w:t>R6</w:t>
            </w:r>
            <w:r>
              <w:br/>
              <w:t>2 Mar 2017</w:t>
            </w:r>
          </w:p>
        </w:tc>
        <w:tc>
          <w:tcPr>
            <w:tcW w:w="1681" w:type="dxa"/>
            <w:tcBorders>
              <w:top w:val="single" w:sz="4" w:space="0" w:color="auto"/>
              <w:bottom w:val="single" w:sz="4" w:space="0" w:color="auto"/>
            </w:tcBorders>
          </w:tcPr>
          <w:p w14:paraId="40E9A26B" w14:textId="77777777" w:rsidR="00D631AE" w:rsidRDefault="00D631AE" w:rsidP="006B6505">
            <w:pPr>
              <w:pStyle w:val="EarlierRepubEntries"/>
            </w:pPr>
            <w:r>
              <w:t>2 Mar 2017</w:t>
            </w:r>
            <w:r>
              <w:noBreakHyphen/>
            </w:r>
            <w:r>
              <w:br/>
              <w:t>23 May 2017</w:t>
            </w:r>
          </w:p>
        </w:tc>
        <w:tc>
          <w:tcPr>
            <w:tcW w:w="1783" w:type="dxa"/>
            <w:tcBorders>
              <w:top w:val="single" w:sz="4" w:space="0" w:color="auto"/>
              <w:bottom w:val="single" w:sz="4" w:space="0" w:color="auto"/>
            </w:tcBorders>
          </w:tcPr>
          <w:p w14:paraId="5E08B55E" w14:textId="70FBC16E" w:rsidR="00D631AE" w:rsidRDefault="006F0681">
            <w:pPr>
              <w:pStyle w:val="EarlierRepubEntries"/>
            </w:pPr>
            <w:hyperlink r:id="rId152" w:tooltip="Justice and Community Safety Legislation Amendment Act 2017" w:history="1">
              <w:r w:rsidR="00D631AE">
                <w:rPr>
                  <w:rStyle w:val="charCitHyperlinkAbbrev"/>
                </w:rPr>
                <w:t>A2017</w:t>
              </w:r>
              <w:r w:rsidR="00D631AE">
                <w:rPr>
                  <w:rStyle w:val="charCitHyperlinkAbbrev"/>
                </w:rPr>
                <w:noBreakHyphen/>
                <w:t>5</w:t>
              </w:r>
            </w:hyperlink>
          </w:p>
        </w:tc>
        <w:tc>
          <w:tcPr>
            <w:tcW w:w="1783" w:type="dxa"/>
            <w:tcBorders>
              <w:top w:val="single" w:sz="4" w:space="0" w:color="auto"/>
              <w:bottom w:val="single" w:sz="4" w:space="0" w:color="auto"/>
            </w:tcBorders>
          </w:tcPr>
          <w:p w14:paraId="0F22B077" w14:textId="6855A69F" w:rsidR="00D631AE" w:rsidRDefault="00D631AE">
            <w:pPr>
              <w:pStyle w:val="EarlierRepubEntries"/>
            </w:pPr>
            <w:r>
              <w:t xml:space="preserve">amendments by </w:t>
            </w:r>
            <w:hyperlink r:id="rId153" w:tooltip="Justice and Community Safety Legislation Amendment Act 2017" w:history="1">
              <w:r>
                <w:rPr>
                  <w:rStyle w:val="charCitHyperlinkAbbrev"/>
                </w:rPr>
                <w:t>A2017</w:t>
              </w:r>
              <w:r>
                <w:rPr>
                  <w:rStyle w:val="charCitHyperlinkAbbrev"/>
                </w:rPr>
                <w:noBreakHyphen/>
                <w:t>5</w:t>
              </w:r>
            </w:hyperlink>
          </w:p>
        </w:tc>
      </w:tr>
      <w:tr w:rsidR="00E81A89" w14:paraId="07E39FE0" w14:textId="77777777" w:rsidTr="00A406DD">
        <w:tc>
          <w:tcPr>
            <w:tcW w:w="1576" w:type="dxa"/>
            <w:tcBorders>
              <w:top w:val="single" w:sz="4" w:space="0" w:color="auto"/>
              <w:bottom w:val="single" w:sz="4" w:space="0" w:color="auto"/>
            </w:tcBorders>
          </w:tcPr>
          <w:p w14:paraId="4E926748" w14:textId="77777777" w:rsidR="00E81A89" w:rsidRDefault="00E81A89" w:rsidP="00D631AE">
            <w:pPr>
              <w:pStyle w:val="EarlierRepubEntries"/>
            </w:pPr>
            <w:r>
              <w:t>R7</w:t>
            </w:r>
            <w:r>
              <w:br/>
              <w:t>24 May 2017</w:t>
            </w:r>
          </w:p>
        </w:tc>
        <w:tc>
          <w:tcPr>
            <w:tcW w:w="1681" w:type="dxa"/>
            <w:tcBorders>
              <w:top w:val="single" w:sz="4" w:space="0" w:color="auto"/>
              <w:bottom w:val="single" w:sz="4" w:space="0" w:color="auto"/>
            </w:tcBorders>
          </w:tcPr>
          <w:p w14:paraId="6191271F" w14:textId="77777777" w:rsidR="00E81A89" w:rsidRDefault="00E81A89" w:rsidP="006B6505">
            <w:pPr>
              <w:pStyle w:val="EarlierRepubEntries"/>
            </w:pPr>
            <w:r>
              <w:t>24 May 2017</w:t>
            </w:r>
            <w:r>
              <w:noBreakHyphen/>
            </w:r>
            <w:r>
              <w:br/>
              <w:t>31 Dec 2017</w:t>
            </w:r>
          </w:p>
        </w:tc>
        <w:tc>
          <w:tcPr>
            <w:tcW w:w="1783" w:type="dxa"/>
            <w:tcBorders>
              <w:top w:val="single" w:sz="4" w:space="0" w:color="auto"/>
              <w:bottom w:val="single" w:sz="4" w:space="0" w:color="auto"/>
            </w:tcBorders>
          </w:tcPr>
          <w:p w14:paraId="1896B4AB" w14:textId="6E110527" w:rsidR="00E81A89" w:rsidRDefault="006F0681">
            <w:pPr>
              <w:pStyle w:val="EarlierRepubEntries"/>
            </w:pPr>
            <w:hyperlink r:id="rId154" w:tooltip="Justice and Community Safety Legislation Amendment Act 2017 (No 2)" w:history="1">
              <w:r w:rsidR="00E81A89">
                <w:rPr>
                  <w:rStyle w:val="charCitHyperlinkAbbrev"/>
                </w:rPr>
                <w:t>A2017</w:t>
              </w:r>
              <w:r w:rsidR="00E81A89">
                <w:rPr>
                  <w:rStyle w:val="charCitHyperlinkAbbrev"/>
                </w:rPr>
                <w:noBreakHyphen/>
                <w:t>14</w:t>
              </w:r>
            </w:hyperlink>
          </w:p>
        </w:tc>
        <w:tc>
          <w:tcPr>
            <w:tcW w:w="1783" w:type="dxa"/>
            <w:tcBorders>
              <w:top w:val="single" w:sz="4" w:space="0" w:color="auto"/>
              <w:bottom w:val="single" w:sz="4" w:space="0" w:color="auto"/>
            </w:tcBorders>
          </w:tcPr>
          <w:p w14:paraId="689DC6E1" w14:textId="71907005" w:rsidR="00E81A89" w:rsidRDefault="00E81A89">
            <w:pPr>
              <w:pStyle w:val="EarlierRepubEntries"/>
            </w:pPr>
            <w:r>
              <w:t>updated endnotes</w:t>
            </w:r>
            <w:r>
              <w:br/>
              <w:t xml:space="preserve">as amended by </w:t>
            </w:r>
            <w:hyperlink r:id="rId155" w:tooltip="Justice and Community Safety Legislation Amendment Act 2017 (No 2)" w:history="1">
              <w:r>
                <w:rPr>
                  <w:rStyle w:val="charCitHyperlinkAbbrev"/>
                </w:rPr>
                <w:t>A2017</w:t>
              </w:r>
              <w:r>
                <w:rPr>
                  <w:rStyle w:val="charCitHyperlinkAbbrev"/>
                </w:rPr>
                <w:noBreakHyphen/>
                <w:t>14</w:t>
              </w:r>
            </w:hyperlink>
          </w:p>
        </w:tc>
      </w:tr>
      <w:tr w:rsidR="001640A4" w14:paraId="6B6C65B2" w14:textId="77777777" w:rsidTr="00A406DD">
        <w:tc>
          <w:tcPr>
            <w:tcW w:w="1576" w:type="dxa"/>
            <w:tcBorders>
              <w:top w:val="single" w:sz="4" w:space="0" w:color="auto"/>
              <w:bottom w:val="single" w:sz="4" w:space="0" w:color="auto"/>
            </w:tcBorders>
          </w:tcPr>
          <w:p w14:paraId="42790AB3" w14:textId="77777777" w:rsidR="001640A4" w:rsidRDefault="001640A4" w:rsidP="00D631AE">
            <w:pPr>
              <w:pStyle w:val="EarlierRepubEntries"/>
            </w:pPr>
            <w:r>
              <w:t>R8</w:t>
            </w:r>
            <w:r>
              <w:br/>
              <w:t>1 Jan 2018</w:t>
            </w:r>
          </w:p>
        </w:tc>
        <w:tc>
          <w:tcPr>
            <w:tcW w:w="1681" w:type="dxa"/>
            <w:tcBorders>
              <w:top w:val="single" w:sz="4" w:space="0" w:color="auto"/>
              <w:bottom w:val="single" w:sz="4" w:space="0" w:color="auto"/>
            </w:tcBorders>
          </w:tcPr>
          <w:p w14:paraId="389C42F4" w14:textId="77777777" w:rsidR="001640A4" w:rsidRDefault="001640A4" w:rsidP="006B6505">
            <w:pPr>
              <w:pStyle w:val="EarlierRepubEntries"/>
            </w:pPr>
            <w:r>
              <w:t>1 Jan 2018–</w:t>
            </w:r>
            <w:r>
              <w:br/>
              <w:t>30 June 2019</w:t>
            </w:r>
          </w:p>
        </w:tc>
        <w:tc>
          <w:tcPr>
            <w:tcW w:w="1783" w:type="dxa"/>
            <w:tcBorders>
              <w:top w:val="single" w:sz="4" w:space="0" w:color="auto"/>
              <w:bottom w:val="single" w:sz="4" w:space="0" w:color="auto"/>
            </w:tcBorders>
          </w:tcPr>
          <w:p w14:paraId="5DC160E2" w14:textId="5650E563" w:rsidR="001640A4" w:rsidRDefault="006F0681">
            <w:pPr>
              <w:pStyle w:val="EarlierRepubEntries"/>
            </w:pPr>
            <w:hyperlink r:id="rId156" w:tooltip="Justice and Community Safety Legislation Amendment Act 2017 (No 2)" w:history="1">
              <w:r w:rsidR="001640A4">
                <w:rPr>
                  <w:rStyle w:val="charCitHyperlinkAbbrev"/>
                </w:rPr>
                <w:t>A2017</w:t>
              </w:r>
              <w:r w:rsidR="001640A4">
                <w:rPr>
                  <w:rStyle w:val="charCitHyperlinkAbbrev"/>
                </w:rPr>
                <w:noBreakHyphen/>
                <w:t>14</w:t>
              </w:r>
            </w:hyperlink>
          </w:p>
        </w:tc>
        <w:tc>
          <w:tcPr>
            <w:tcW w:w="1783" w:type="dxa"/>
            <w:tcBorders>
              <w:top w:val="single" w:sz="4" w:space="0" w:color="auto"/>
              <w:bottom w:val="single" w:sz="4" w:space="0" w:color="auto"/>
            </w:tcBorders>
          </w:tcPr>
          <w:p w14:paraId="5EAE9A90" w14:textId="464A5008" w:rsidR="001640A4" w:rsidRDefault="001640A4">
            <w:pPr>
              <w:pStyle w:val="EarlierRepubEntries"/>
            </w:pPr>
            <w:r>
              <w:t xml:space="preserve">amendments by </w:t>
            </w:r>
            <w:hyperlink r:id="rId157" w:tooltip="Freedom of Information Act 2016" w:history="1">
              <w:r w:rsidRPr="0026030E">
                <w:rPr>
                  <w:rStyle w:val="charCitHyperlinkAbbrev"/>
                </w:rPr>
                <w:t>A2016-55</w:t>
              </w:r>
            </w:hyperlink>
            <w:r>
              <w:rPr>
                <w:rStyle w:val="charCitHyperlinkAbbrev"/>
              </w:rPr>
              <w:br/>
            </w:r>
            <w:r w:rsidRPr="001640A4">
              <w:t>as amended by</w:t>
            </w:r>
            <w:r>
              <w:rPr>
                <w:rStyle w:val="charCitHyperlinkAbbrev"/>
              </w:rPr>
              <w:t xml:space="preserve"> </w:t>
            </w:r>
            <w:hyperlink r:id="rId158" w:tooltip="Justice and Community Safety Legislation Amendment Act 2017 (No 2)" w:history="1">
              <w:r>
                <w:rPr>
                  <w:rStyle w:val="charCitHyperlinkAbbrev"/>
                </w:rPr>
                <w:t>A2017</w:t>
              </w:r>
              <w:r>
                <w:rPr>
                  <w:rStyle w:val="charCitHyperlinkAbbrev"/>
                </w:rPr>
                <w:noBreakHyphen/>
                <w:t>14</w:t>
              </w:r>
            </w:hyperlink>
          </w:p>
        </w:tc>
      </w:tr>
      <w:tr w:rsidR="00695F1D" w14:paraId="46384D7E" w14:textId="77777777" w:rsidTr="00A406DD">
        <w:tc>
          <w:tcPr>
            <w:tcW w:w="1576" w:type="dxa"/>
            <w:tcBorders>
              <w:top w:val="single" w:sz="4" w:space="0" w:color="auto"/>
              <w:bottom w:val="single" w:sz="4" w:space="0" w:color="auto"/>
            </w:tcBorders>
          </w:tcPr>
          <w:p w14:paraId="0BFF0987" w14:textId="703C0A06" w:rsidR="00695F1D" w:rsidRDefault="00695F1D" w:rsidP="00D631AE">
            <w:pPr>
              <w:pStyle w:val="EarlierRepubEntries"/>
            </w:pPr>
            <w:r>
              <w:t>R9</w:t>
            </w:r>
            <w:r>
              <w:br/>
              <w:t>1 July 2019</w:t>
            </w:r>
          </w:p>
        </w:tc>
        <w:tc>
          <w:tcPr>
            <w:tcW w:w="1681" w:type="dxa"/>
            <w:tcBorders>
              <w:top w:val="single" w:sz="4" w:space="0" w:color="auto"/>
              <w:bottom w:val="single" w:sz="4" w:space="0" w:color="auto"/>
            </w:tcBorders>
          </w:tcPr>
          <w:p w14:paraId="521D4563" w14:textId="230B056D" w:rsidR="00695F1D" w:rsidRDefault="00695F1D" w:rsidP="006B6505">
            <w:pPr>
              <w:pStyle w:val="EarlierRepubEntries"/>
            </w:pPr>
            <w:r>
              <w:t>1 July 2019–</w:t>
            </w:r>
            <w:r>
              <w:br/>
              <w:t>22 June 2021</w:t>
            </w:r>
          </w:p>
        </w:tc>
        <w:tc>
          <w:tcPr>
            <w:tcW w:w="1783" w:type="dxa"/>
            <w:tcBorders>
              <w:top w:val="single" w:sz="4" w:space="0" w:color="auto"/>
              <w:bottom w:val="single" w:sz="4" w:space="0" w:color="auto"/>
            </w:tcBorders>
          </w:tcPr>
          <w:p w14:paraId="47FBD825" w14:textId="411E8C73" w:rsidR="00695F1D" w:rsidRDefault="006F0681">
            <w:pPr>
              <w:pStyle w:val="EarlierRepubEntries"/>
            </w:pPr>
            <w:hyperlink r:id="rId159" w:tooltip="Integrity Commission Amendment Act 2019" w:history="1">
              <w:r w:rsidR="00695F1D" w:rsidRPr="003A62D5">
                <w:rPr>
                  <w:rStyle w:val="charCitHyperlinkAbbrev"/>
                </w:rPr>
                <w:t>A2019-18</w:t>
              </w:r>
            </w:hyperlink>
          </w:p>
        </w:tc>
        <w:tc>
          <w:tcPr>
            <w:tcW w:w="1783" w:type="dxa"/>
            <w:tcBorders>
              <w:top w:val="single" w:sz="4" w:space="0" w:color="auto"/>
              <w:bottom w:val="single" w:sz="4" w:space="0" w:color="auto"/>
            </w:tcBorders>
          </w:tcPr>
          <w:p w14:paraId="239FD843" w14:textId="0A44BBF7" w:rsidR="00695F1D" w:rsidRDefault="00695F1D">
            <w:pPr>
              <w:pStyle w:val="EarlierRepubEntries"/>
            </w:pPr>
            <w:r>
              <w:t xml:space="preserve">amendments by </w:t>
            </w:r>
            <w:hyperlink r:id="rId160" w:anchor="history" w:tooltip="Integrity Commission Act 2018" w:history="1">
              <w:r>
                <w:rPr>
                  <w:rStyle w:val="charCitHyperlinkAbbrev"/>
                </w:rPr>
                <w:t>A2018</w:t>
              </w:r>
              <w:r>
                <w:rPr>
                  <w:rStyle w:val="charCitHyperlinkAbbrev"/>
                </w:rPr>
                <w:noBreakHyphen/>
                <w:t>52</w:t>
              </w:r>
            </w:hyperlink>
            <w:r>
              <w:t xml:space="preserve"> and </w:t>
            </w:r>
            <w:hyperlink r:id="rId161" w:tooltip="Integrity Commission Amendment Act 2019" w:history="1">
              <w:r w:rsidRPr="003A62D5">
                <w:rPr>
                  <w:rStyle w:val="charCitHyperlinkAbbrev"/>
                </w:rPr>
                <w:t>A2019-18</w:t>
              </w:r>
            </w:hyperlink>
          </w:p>
        </w:tc>
      </w:tr>
      <w:tr w:rsidR="00A406DD" w14:paraId="06DAFCCA" w14:textId="77777777" w:rsidTr="00A406DD">
        <w:tc>
          <w:tcPr>
            <w:tcW w:w="1576" w:type="dxa"/>
            <w:tcBorders>
              <w:top w:val="single" w:sz="4" w:space="0" w:color="auto"/>
              <w:bottom w:val="single" w:sz="4" w:space="0" w:color="auto"/>
            </w:tcBorders>
          </w:tcPr>
          <w:p w14:paraId="560C301F" w14:textId="6D2C12E6" w:rsidR="00A406DD" w:rsidRDefault="00A406DD" w:rsidP="00A406DD">
            <w:pPr>
              <w:pStyle w:val="EarlierRepubEntries"/>
            </w:pPr>
            <w:r>
              <w:t>R10</w:t>
            </w:r>
            <w:r>
              <w:br/>
              <w:t>23 June 2021</w:t>
            </w:r>
          </w:p>
        </w:tc>
        <w:tc>
          <w:tcPr>
            <w:tcW w:w="1681" w:type="dxa"/>
            <w:tcBorders>
              <w:top w:val="single" w:sz="4" w:space="0" w:color="auto"/>
              <w:bottom w:val="single" w:sz="4" w:space="0" w:color="auto"/>
            </w:tcBorders>
          </w:tcPr>
          <w:p w14:paraId="2C9EF133" w14:textId="311B741F" w:rsidR="00A406DD" w:rsidRDefault="00A406DD" w:rsidP="00A406DD">
            <w:pPr>
              <w:pStyle w:val="EarlierRepubEntries"/>
            </w:pPr>
            <w:r>
              <w:t>23 June 2021–</w:t>
            </w:r>
            <w:r>
              <w:br/>
              <w:t>25 April 2024</w:t>
            </w:r>
          </w:p>
        </w:tc>
        <w:tc>
          <w:tcPr>
            <w:tcW w:w="1783" w:type="dxa"/>
            <w:tcBorders>
              <w:top w:val="single" w:sz="4" w:space="0" w:color="auto"/>
              <w:bottom w:val="single" w:sz="4" w:space="0" w:color="auto"/>
            </w:tcBorders>
          </w:tcPr>
          <w:p w14:paraId="6898067E" w14:textId="3279183A" w:rsidR="00A406DD" w:rsidRDefault="006F0681" w:rsidP="00A406DD">
            <w:pPr>
              <w:pStyle w:val="EarlierRepubEntries"/>
            </w:pPr>
            <w:hyperlink r:id="rId162" w:tooltip="Statute Law Amendment Act 2021" w:history="1">
              <w:r w:rsidR="00094E91">
                <w:rPr>
                  <w:rStyle w:val="charCitHyperlinkAbbrev"/>
                </w:rPr>
                <w:t>A2021</w:t>
              </w:r>
              <w:r w:rsidR="00094E91">
                <w:rPr>
                  <w:rStyle w:val="charCitHyperlinkAbbrev"/>
                </w:rPr>
                <w:noBreakHyphen/>
                <w:t>12</w:t>
              </w:r>
            </w:hyperlink>
          </w:p>
        </w:tc>
        <w:tc>
          <w:tcPr>
            <w:tcW w:w="1783" w:type="dxa"/>
            <w:tcBorders>
              <w:top w:val="single" w:sz="4" w:space="0" w:color="auto"/>
              <w:bottom w:val="single" w:sz="4" w:space="0" w:color="auto"/>
            </w:tcBorders>
          </w:tcPr>
          <w:p w14:paraId="2B3E0F3A" w14:textId="113FB95E" w:rsidR="00A406DD" w:rsidRDefault="00A406DD" w:rsidP="00A406DD">
            <w:pPr>
              <w:pStyle w:val="EarlierRepubEntries"/>
            </w:pPr>
            <w:r>
              <w:t xml:space="preserve">amendments by </w:t>
            </w:r>
            <w:hyperlink r:id="rId163" w:tooltip="Statute Law Amendment Act 2021" w:history="1">
              <w:r w:rsidR="00094E91">
                <w:rPr>
                  <w:rStyle w:val="charCitHyperlinkAbbrev"/>
                </w:rPr>
                <w:t>A2021</w:t>
              </w:r>
              <w:r w:rsidR="00094E91">
                <w:rPr>
                  <w:rStyle w:val="charCitHyperlinkAbbrev"/>
                </w:rPr>
                <w:noBreakHyphen/>
                <w:t>12</w:t>
              </w:r>
            </w:hyperlink>
          </w:p>
        </w:tc>
      </w:tr>
    </w:tbl>
    <w:p w14:paraId="5BCE9B95" w14:textId="77777777" w:rsidR="00E17737" w:rsidRDefault="00E17737" w:rsidP="007B3882">
      <w:pPr>
        <w:pStyle w:val="05EndNote"/>
        <w:sectPr w:rsidR="00E17737" w:rsidSect="00375AF8">
          <w:headerReference w:type="even" r:id="rId164"/>
          <w:headerReference w:type="default" r:id="rId165"/>
          <w:footerReference w:type="even" r:id="rId166"/>
          <w:footerReference w:type="default" r:id="rId167"/>
          <w:pgSz w:w="11907" w:h="16839" w:code="9"/>
          <w:pgMar w:top="3000" w:right="1900" w:bottom="2500" w:left="2300" w:header="2480" w:footer="2100" w:gutter="0"/>
          <w:cols w:space="720"/>
          <w:docGrid w:linePitch="254"/>
        </w:sectPr>
      </w:pPr>
    </w:p>
    <w:p w14:paraId="115C7268" w14:textId="77777777" w:rsidR="001872FA" w:rsidRDefault="001872FA"/>
    <w:p w14:paraId="229DC35E" w14:textId="77777777" w:rsidR="001872FA" w:rsidRDefault="001872FA"/>
    <w:p w14:paraId="195CC0D9" w14:textId="77777777" w:rsidR="001872FA" w:rsidRDefault="001872FA"/>
    <w:p w14:paraId="165EF431" w14:textId="77777777" w:rsidR="001872FA" w:rsidRDefault="001872FA"/>
    <w:p w14:paraId="53CAA77C" w14:textId="77777777" w:rsidR="000A7117" w:rsidRDefault="000A7117"/>
    <w:p w14:paraId="208815EB" w14:textId="77777777" w:rsidR="000A7117" w:rsidRDefault="000A7117"/>
    <w:p w14:paraId="1FBD91FE" w14:textId="77777777" w:rsidR="000A7117" w:rsidRDefault="000A7117"/>
    <w:p w14:paraId="46968AE6" w14:textId="77777777" w:rsidR="000A7117" w:rsidRDefault="000A7117"/>
    <w:p w14:paraId="185B7A4A" w14:textId="77777777" w:rsidR="000A7117" w:rsidRDefault="000A7117"/>
    <w:p w14:paraId="086F2F78" w14:textId="77777777" w:rsidR="000A7117" w:rsidRDefault="000A7117"/>
    <w:p w14:paraId="2C7CC61E" w14:textId="77777777" w:rsidR="000A7117" w:rsidRDefault="000A7117"/>
    <w:p w14:paraId="49C9373A" w14:textId="77777777" w:rsidR="000A7117" w:rsidRDefault="000A7117"/>
    <w:p w14:paraId="234FBA09" w14:textId="77777777" w:rsidR="000A7117" w:rsidRDefault="000A7117"/>
    <w:p w14:paraId="44A0BC91" w14:textId="77777777" w:rsidR="000A7117" w:rsidRDefault="000A7117"/>
    <w:p w14:paraId="656EE396" w14:textId="77777777" w:rsidR="000A7117" w:rsidRDefault="000A7117"/>
    <w:p w14:paraId="6A1DD452" w14:textId="77777777" w:rsidR="000A7117" w:rsidRDefault="000A7117"/>
    <w:p w14:paraId="15673E09" w14:textId="77777777" w:rsidR="001872FA" w:rsidRDefault="001872FA"/>
    <w:p w14:paraId="34C3967E" w14:textId="4CB0BF8A" w:rsidR="00495B40" w:rsidRPr="00AE51F7" w:rsidRDefault="00495B40">
      <w:pPr>
        <w:rPr>
          <w:color w:val="000000"/>
          <w:sz w:val="22"/>
        </w:rPr>
      </w:pPr>
      <w:r>
        <w:rPr>
          <w:color w:val="000000"/>
          <w:sz w:val="22"/>
        </w:rPr>
        <w:t xml:space="preserve">©  Australian Capital Territory </w:t>
      </w:r>
      <w:r w:rsidR="00026DC1">
        <w:rPr>
          <w:noProof/>
          <w:color w:val="000000"/>
          <w:sz w:val="22"/>
        </w:rPr>
        <w:t>202</w:t>
      </w:r>
      <w:r w:rsidR="00A406DD">
        <w:rPr>
          <w:noProof/>
          <w:color w:val="000000"/>
          <w:sz w:val="22"/>
        </w:rPr>
        <w:t>4</w:t>
      </w:r>
    </w:p>
    <w:p w14:paraId="3A32AE34" w14:textId="77777777" w:rsidR="00E17737" w:rsidRDefault="00E17737">
      <w:pPr>
        <w:pStyle w:val="06Copyright"/>
        <w:sectPr w:rsidR="00E17737" w:rsidSect="00375AF8">
          <w:headerReference w:type="even" r:id="rId168"/>
          <w:headerReference w:type="default" r:id="rId169"/>
          <w:footerReference w:type="even" r:id="rId170"/>
          <w:footerReference w:type="default" r:id="rId171"/>
          <w:headerReference w:type="first" r:id="rId172"/>
          <w:footerReference w:type="first" r:id="rId173"/>
          <w:type w:val="continuous"/>
          <w:pgSz w:w="11907" w:h="16839" w:code="9"/>
          <w:pgMar w:top="3000" w:right="1900" w:bottom="2500" w:left="2300" w:header="2480" w:footer="2100" w:gutter="0"/>
          <w:pgNumType w:fmt="lowerRoman"/>
          <w:cols w:space="720"/>
          <w:titlePg/>
          <w:docGrid w:linePitch="326"/>
        </w:sectPr>
      </w:pPr>
    </w:p>
    <w:p w14:paraId="67FB765F" w14:textId="77777777" w:rsidR="00810D7F" w:rsidRDefault="00810D7F" w:rsidP="00495B40"/>
    <w:sectPr w:rsidR="00810D7F" w:rsidSect="00375AF8">
      <w:headerReference w:type="even" r:id="rId17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0EE5" w14:textId="77777777" w:rsidR="00375AF8" w:rsidRDefault="00375AF8">
      <w:r>
        <w:separator/>
      </w:r>
    </w:p>
  </w:endnote>
  <w:endnote w:type="continuationSeparator" w:id="0">
    <w:p w14:paraId="378A86AE" w14:textId="77777777" w:rsidR="00375AF8" w:rsidRDefault="0037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9769" w14:textId="4F1B28B1" w:rsidR="00CA468D" w:rsidRPr="006F0681" w:rsidRDefault="00CA468D" w:rsidP="006F0681">
    <w:pPr>
      <w:pStyle w:val="Footer"/>
      <w:jc w:val="center"/>
      <w:rPr>
        <w:rFonts w:cs="Arial"/>
        <w:sz w:val="14"/>
      </w:rPr>
    </w:pPr>
    <w:r w:rsidRPr="006F0681">
      <w:rPr>
        <w:rFonts w:cs="Arial"/>
        <w:sz w:val="14"/>
      </w:rPr>
      <w:fldChar w:fldCharType="begin"/>
    </w:r>
    <w:r w:rsidRPr="006F0681">
      <w:rPr>
        <w:rFonts w:cs="Arial"/>
        <w:sz w:val="14"/>
      </w:rPr>
      <w:instrText xml:space="preserve"> DOCPROPERTY "Status" </w:instrText>
    </w:r>
    <w:r w:rsidRPr="006F0681">
      <w:rPr>
        <w:rFonts w:cs="Arial"/>
        <w:sz w:val="14"/>
      </w:rPr>
      <w:fldChar w:fldCharType="separate"/>
    </w:r>
    <w:r w:rsidR="00170E52" w:rsidRPr="006F0681">
      <w:rPr>
        <w:rFonts w:cs="Arial"/>
        <w:sz w:val="14"/>
      </w:rPr>
      <w:t xml:space="preserve"> </w:t>
    </w:r>
    <w:r w:rsidRPr="006F0681">
      <w:rPr>
        <w:rFonts w:cs="Arial"/>
        <w:sz w:val="14"/>
      </w:rPr>
      <w:fldChar w:fldCharType="end"/>
    </w:r>
    <w:r w:rsidR="006F0681" w:rsidRPr="006F068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D442" w14:textId="77777777" w:rsidR="00A245F0" w:rsidRDefault="00A245F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245F0" w:rsidRPr="00CB3D59" w14:paraId="030B2C99" w14:textId="77777777">
      <w:tc>
        <w:tcPr>
          <w:tcW w:w="847" w:type="pct"/>
        </w:tcPr>
        <w:p w14:paraId="6F38C69C" w14:textId="77777777" w:rsidR="00A245F0" w:rsidRPr="00F02A14" w:rsidRDefault="00A245F0"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0283851" w14:textId="47909F71" w:rsidR="00A245F0" w:rsidRPr="00F02A14" w:rsidRDefault="00A245F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70E52" w:rsidRPr="00170E52">
            <w:rPr>
              <w:rFonts w:cs="Arial"/>
              <w:szCs w:val="18"/>
            </w:rPr>
            <w:t>Information Privacy Act 2014</w:t>
          </w:r>
          <w:r>
            <w:rPr>
              <w:rFonts w:cs="Arial"/>
              <w:szCs w:val="18"/>
            </w:rPr>
            <w:fldChar w:fldCharType="end"/>
          </w:r>
        </w:p>
        <w:p w14:paraId="5205801F" w14:textId="0E5D727F" w:rsidR="00A245F0" w:rsidRPr="00F02A14" w:rsidRDefault="00A245F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70E5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70E52">
            <w:rPr>
              <w:rFonts w:cs="Arial"/>
              <w:szCs w:val="18"/>
            </w:rPr>
            <w:t>26/04/24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70E52">
            <w:rPr>
              <w:rFonts w:cs="Arial"/>
              <w:szCs w:val="18"/>
            </w:rPr>
            <w:t xml:space="preserve"> </w:t>
          </w:r>
          <w:r w:rsidRPr="00F02A14">
            <w:rPr>
              <w:rFonts w:cs="Arial"/>
              <w:szCs w:val="18"/>
            </w:rPr>
            <w:fldChar w:fldCharType="end"/>
          </w:r>
        </w:p>
      </w:tc>
      <w:tc>
        <w:tcPr>
          <w:tcW w:w="1061" w:type="pct"/>
        </w:tcPr>
        <w:p w14:paraId="3811197A" w14:textId="423BAF22" w:rsidR="00A245F0" w:rsidRPr="00F02A14" w:rsidRDefault="00A245F0"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70E52">
            <w:rPr>
              <w:rFonts w:cs="Arial"/>
              <w:szCs w:val="18"/>
            </w:rPr>
            <w:t>R11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70E52">
            <w:rPr>
              <w:rFonts w:cs="Arial"/>
              <w:szCs w:val="18"/>
            </w:rPr>
            <w:t>26/04/24</w:t>
          </w:r>
          <w:r w:rsidRPr="00F02A14">
            <w:rPr>
              <w:rFonts w:cs="Arial"/>
              <w:szCs w:val="18"/>
            </w:rPr>
            <w:fldChar w:fldCharType="end"/>
          </w:r>
        </w:p>
      </w:tc>
    </w:tr>
  </w:tbl>
  <w:p w14:paraId="5EBAA3CD" w14:textId="0E2CBA97" w:rsidR="00A245F0" w:rsidRPr="006F0681" w:rsidRDefault="00A245F0" w:rsidP="006F0681">
    <w:pPr>
      <w:pStyle w:val="Status"/>
      <w:rPr>
        <w:rFonts w:cs="Arial"/>
      </w:rPr>
    </w:pPr>
    <w:r w:rsidRPr="006F0681">
      <w:rPr>
        <w:rFonts w:cs="Arial"/>
      </w:rPr>
      <w:fldChar w:fldCharType="begin"/>
    </w:r>
    <w:r w:rsidRPr="006F0681">
      <w:rPr>
        <w:rFonts w:cs="Arial"/>
      </w:rPr>
      <w:instrText xml:space="preserve"> DOCPROPERTY "Status" </w:instrText>
    </w:r>
    <w:r w:rsidRPr="006F0681">
      <w:rPr>
        <w:rFonts w:cs="Arial"/>
      </w:rPr>
      <w:fldChar w:fldCharType="separate"/>
    </w:r>
    <w:r w:rsidR="00170E52" w:rsidRPr="006F0681">
      <w:rPr>
        <w:rFonts w:cs="Arial"/>
      </w:rPr>
      <w:t xml:space="preserve"> </w:t>
    </w:r>
    <w:r w:rsidRPr="006F0681">
      <w:rPr>
        <w:rFonts w:cs="Arial"/>
      </w:rPr>
      <w:fldChar w:fldCharType="end"/>
    </w:r>
    <w:r w:rsidR="006F0681" w:rsidRPr="006F068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41D1" w14:textId="77777777" w:rsidR="00A245F0" w:rsidRDefault="00A245F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245F0" w:rsidRPr="00CB3D59" w14:paraId="5A5BB7FE" w14:textId="77777777">
      <w:tc>
        <w:tcPr>
          <w:tcW w:w="1061" w:type="pct"/>
        </w:tcPr>
        <w:p w14:paraId="4E29AF70" w14:textId="1103F9F3" w:rsidR="00A245F0" w:rsidRPr="00F02A14" w:rsidRDefault="00A245F0"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70E52">
            <w:rPr>
              <w:rFonts w:cs="Arial"/>
              <w:szCs w:val="18"/>
            </w:rPr>
            <w:t>R11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70E52">
            <w:rPr>
              <w:rFonts w:cs="Arial"/>
              <w:szCs w:val="18"/>
            </w:rPr>
            <w:t>26/04/24</w:t>
          </w:r>
          <w:r w:rsidRPr="00F02A14">
            <w:rPr>
              <w:rFonts w:cs="Arial"/>
              <w:szCs w:val="18"/>
            </w:rPr>
            <w:fldChar w:fldCharType="end"/>
          </w:r>
        </w:p>
      </w:tc>
      <w:tc>
        <w:tcPr>
          <w:tcW w:w="3092" w:type="pct"/>
        </w:tcPr>
        <w:p w14:paraId="303C4497" w14:textId="45C31E2E" w:rsidR="00A245F0" w:rsidRPr="00F02A14" w:rsidRDefault="00A245F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70E52" w:rsidRPr="00170E52">
            <w:rPr>
              <w:rFonts w:cs="Arial"/>
              <w:szCs w:val="18"/>
            </w:rPr>
            <w:t>Information Privacy Act 2014</w:t>
          </w:r>
          <w:r>
            <w:rPr>
              <w:rFonts w:cs="Arial"/>
              <w:szCs w:val="18"/>
            </w:rPr>
            <w:fldChar w:fldCharType="end"/>
          </w:r>
        </w:p>
        <w:p w14:paraId="132013B9" w14:textId="3C8B19FB" w:rsidR="00A245F0" w:rsidRPr="00F02A14" w:rsidRDefault="00A245F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70E5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70E52">
            <w:rPr>
              <w:rFonts w:cs="Arial"/>
              <w:szCs w:val="18"/>
            </w:rPr>
            <w:t>26/04/24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70E52">
            <w:rPr>
              <w:rFonts w:cs="Arial"/>
              <w:szCs w:val="18"/>
            </w:rPr>
            <w:t xml:space="preserve"> </w:t>
          </w:r>
          <w:r w:rsidRPr="00F02A14">
            <w:rPr>
              <w:rFonts w:cs="Arial"/>
              <w:szCs w:val="18"/>
            </w:rPr>
            <w:fldChar w:fldCharType="end"/>
          </w:r>
        </w:p>
      </w:tc>
      <w:tc>
        <w:tcPr>
          <w:tcW w:w="847" w:type="pct"/>
        </w:tcPr>
        <w:p w14:paraId="50A162E4" w14:textId="77777777" w:rsidR="00A245F0" w:rsidRPr="00F02A14" w:rsidRDefault="00A245F0"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BAE6C16" w14:textId="5B776363" w:rsidR="00A245F0" w:rsidRPr="006F0681" w:rsidRDefault="00A245F0" w:rsidP="006F0681">
    <w:pPr>
      <w:pStyle w:val="Status"/>
      <w:rPr>
        <w:rFonts w:cs="Arial"/>
      </w:rPr>
    </w:pPr>
    <w:r w:rsidRPr="006F0681">
      <w:rPr>
        <w:rFonts w:cs="Arial"/>
      </w:rPr>
      <w:fldChar w:fldCharType="begin"/>
    </w:r>
    <w:r w:rsidRPr="006F0681">
      <w:rPr>
        <w:rFonts w:cs="Arial"/>
      </w:rPr>
      <w:instrText xml:space="preserve"> DOCPROPERTY "Status" </w:instrText>
    </w:r>
    <w:r w:rsidRPr="006F0681">
      <w:rPr>
        <w:rFonts w:cs="Arial"/>
      </w:rPr>
      <w:fldChar w:fldCharType="separate"/>
    </w:r>
    <w:r w:rsidR="00170E52" w:rsidRPr="006F0681">
      <w:rPr>
        <w:rFonts w:cs="Arial"/>
      </w:rPr>
      <w:t xml:space="preserve"> </w:t>
    </w:r>
    <w:r w:rsidRPr="006F0681">
      <w:rPr>
        <w:rFonts w:cs="Arial"/>
      </w:rPr>
      <w:fldChar w:fldCharType="end"/>
    </w:r>
    <w:r w:rsidR="006F0681" w:rsidRPr="006F068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16F4" w14:textId="77777777" w:rsidR="00E17737" w:rsidRDefault="00E177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17737" w:rsidRPr="00CB3D59" w14:paraId="282B8DC6" w14:textId="77777777">
      <w:tc>
        <w:tcPr>
          <w:tcW w:w="847" w:type="pct"/>
        </w:tcPr>
        <w:p w14:paraId="662064F5" w14:textId="77777777" w:rsidR="00E17737" w:rsidRPr="00A752AE" w:rsidRDefault="00E17737"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03CDEE70" w14:textId="383D8A5F" w:rsidR="00E17737" w:rsidRPr="00A752AE" w:rsidRDefault="00E17737"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70E52" w:rsidRPr="00170E52">
            <w:rPr>
              <w:rFonts w:cs="Arial"/>
              <w:szCs w:val="18"/>
            </w:rPr>
            <w:t>Information Privacy Act 2014</w:t>
          </w:r>
          <w:r>
            <w:rPr>
              <w:rFonts w:cs="Arial"/>
              <w:szCs w:val="18"/>
            </w:rPr>
            <w:fldChar w:fldCharType="end"/>
          </w:r>
        </w:p>
        <w:p w14:paraId="0E40F397" w14:textId="01FBACE5" w:rsidR="00E17737" w:rsidRPr="00A752AE" w:rsidRDefault="00E17737"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70E52">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70E52">
            <w:rPr>
              <w:rFonts w:cs="Arial"/>
              <w:szCs w:val="18"/>
            </w:rPr>
            <w:t>26/04/24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70E52">
            <w:rPr>
              <w:rFonts w:cs="Arial"/>
              <w:szCs w:val="18"/>
            </w:rPr>
            <w:t xml:space="preserve"> </w:t>
          </w:r>
          <w:r w:rsidRPr="00A752AE">
            <w:rPr>
              <w:rFonts w:cs="Arial"/>
              <w:szCs w:val="18"/>
            </w:rPr>
            <w:fldChar w:fldCharType="end"/>
          </w:r>
        </w:p>
      </w:tc>
      <w:tc>
        <w:tcPr>
          <w:tcW w:w="1061" w:type="pct"/>
        </w:tcPr>
        <w:p w14:paraId="6CCDA478" w14:textId="7F144177" w:rsidR="00E17737" w:rsidRPr="00A752AE" w:rsidRDefault="00E17737"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70E52">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70E52">
            <w:rPr>
              <w:rFonts w:cs="Arial"/>
              <w:szCs w:val="18"/>
            </w:rPr>
            <w:t>26/04/24</w:t>
          </w:r>
          <w:r w:rsidRPr="00A752AE">
            <w:rPr>
              <w:rFonts w:cs="Arial"/>
              <w:szCs w:val="18"/>
            </w:rPr>
            <w:fldChar w:fldCharType="end"/>
          </w:r>
        </w:p>
      </w:tc>
    </w:tr>
  </w:tbl>
  <w:p w14:paraId="29EABA46" w14:textId="2058CDC1" w:rsidR="00E17737" w:rsidRPr="006F0681" w:rsidRDefault="00E17737" w:rsidP="006F0681">
    <w:pPr>
      <w:pStyle w:val="Status"/>
      <w:rPr>
        <w:rFonts w:cs="Arial"/>
      </w:rPr>
    </w:pPr>
    <w:r w:rsidRPr="006F0681">
      <w:rPr>
        <w:rFonts w:cs="Arial"/>
      </w:rPr>
      <w:fldChar w:fldCharType="begin"/>
    </w:r>
    <w:r w:rsidRPr="006F0681">
      <w:rPr>
        <w:rFonts w:cs="Arial"/>
      </w:rPr>
      <w:instrText xml:space="preserve"> DOCPROPERTY "Status" </w:instrText>
    </w:r>
    <w:r w:rsidRPr="006F0681">
      <w:rPr>
        <w:rFonts w:cs="Arial"/>
      </w:rPr>
      <w:fldChar w:fldCharType="separate"/>
    </w:r>
    <w:r w:rsidR="00170E52" w:rsidRPr="006F0681">
      <w:rPr>
        <w:rFonts w:cs="Arial"/>
      </w:rPr>
      <w:t xml:space="preserve"> </w:t>
    </w:r>
    <w:r w:rsidRPr="006F0681">
      <w:rPr>
        <w:rFonts w:cs="Arial"/>
      </w:rPr>
      <w:fldChar w:fldCharType="end"/>
    </w:r>
    <w:r w:rsidR="006F0681" w:rsidRPr="006F068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F51C" w14:textId="77777777" w:rsidR="00E17737" w:rsidRDefault="00E177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17737" w:rsidRPr="00CB3D59" w14:paraId="12E9D6ED" w14:textId="77777777">
      <w:tc>
        <w:tcPr>
          <w:tcW w:w="1061" w:type="pct"/>
        </w:tcPr>
        <w:p w14:paraId="3F491148" w14:textId="603D6CE9" w:rsidR="00E17737" w:rsidRPr="00A752AE" w:rsidRDefault="00E17737"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70E52">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70E52">
            <w:rPr>
              <w:rFonts w:cs="Arial"/>
              <w:szCs w:val="18"/>
            </w:rPr>
            <w:t>26/04/24</w:t>
          </w:r>
          <w:r w:rsidRPr="00A752AE">
            <w:rPr>
              <w:rFonts w:cs="Arial"/>
              <w:szCs w:val="18"/>
            </w:rPr>
            <w:fldChar w:fldCharType="end"/>
          </w:r>
        </w:p>
      </w:tc>
      <w:tc>
        <w:tcPr>
          <w:tcW w:w="3092" w:type="pct"/>
        </w:tcPr>
        <w:p w14:paraId="7128D663" w14:textId="196EFBFF" w:rsidR="00E17737" w:rsidRPr="00A752AE" w:rsidRDefault="00E17737"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70E52" w:rsidRPr="00170E52">
            <w:rPr>
              <w:rFonts w:cs="Arial"/>
              <w:szCs w:val="18"/>
            </w:rPr>
            <w:t>Information Privacy Act 2014</w:t>
          </w:r>
          <w:r>
            <w:rPr>
              <w:rFonts w:cs="Arial"/>
              <w:szCs w:val="18"/>
            </w:rPr>
            <w:fldChar w:fldCharType="end"/>
          </w:r>
        </w:p>
        <w:p w14:paraId="46B58EFF" w14:textId="3B8E3478" w:rsidR="00E17737" w:rsidRPr="00A752AE" w:rsidRDefault="00E17737"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70E52">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70E52">
            <w:rPr>
              <w:rFonts w:cs="Arial"/>
              <w:szCs w:val="18"/>
            </w:rPr>
            <w:t>26/04/24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70E52">
            <w:rPr>
              <w:rFonts w:cs="Arial"/>
              <w:szCs w:val="18"/>
            </w:rPr>
            <w:t xml:space="preserve"> </w:t>
          </w:r>
          <w:r w:rsidRPr="00A752AE">
            <w:rPr>
              <w:rFonts w:cs="Arial"/>
              <w:szCs w:val="18"/>
            </w:rPr>
            <w:fldChar w:fldCharType="end"/>
          </w:r>
        </w:p>
      </w:tc>
      <w:tc>
        <w:tcPr>
          <w:tcW w:w="847" w:type="pct"/>
        </w:tcPr>
        <w:p w14:paraId="3E3BB05E" w14:textId="77777777" w:rsidR="00E17737" w:rsidRPr="00A752AE" w:rsidRDefault="00E17737"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FE6EE3B" w14:textId="64FEDC5D" w:rsidR="00E17737" w:rsidRPr="006F0681" w:rsidRDefault="00E17737" w:rsidP="006F0681">
    <w:pPr>
      <w:pStyle w:val="Status"/>
      <w:rPr>
        <w:rFonts w:cs="Arial"/>
      </w:rPr>
    </w:pPr>
    <w:r w:rsidRPr="006F0681">
      <w:rPr>
        <w:rFonts w:cs="Arial"/>
      </w:rPr>
      <w:fldChar w:fldCharType="begin"/>
    </w:r>
    <w:r w:rsidRPr="006F0681">
      <w:rPr>
        <w:rFonts w:cs="Arial"/>
      </w:rPr>
      <w:instrText xml:space="preserve"> DOCPROPERTY "Status" </w:instrText>
    </w:r>
    <w:r w:rsidRPr="006F0681">
      <w:rPr>
        <w:rFonts w:cs="Arial"/>
      </w:rPr>
      <w:fldChar w:fldCharType="separate"/>
    </w:r>
    <w:r w:rsidR="00170E52" w:rsidRPr="006F0681">
      <w:rPr>
        <w:rFonts w:cs="Arial"/>
      </w:rPr>
      <w:t xml:space="preserve"> </w:t>
    </w:r>
    <w:r w:rsidRPr="006F0681">
      <w:rPr>
        <w:rFonts w:cs="Arial"/>
      </w:rPr>
      <w:fldChar w:fldCharType="end"/>
    </w:r>
    <w:r w:rsidR="006F0681" w:rsidRPr="006F068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1C5E" w14:textId="77777777" w:rsidR="00E17737" w:rsidRDefault="00E177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17737" w14:paraId="6E7D4307" w14:textId="77777777">
      <w:tc>
        <w:tcPr>
          <w:tcW w:w="847" w:type="pct"/>
        </w:tcPr>
        <w:p w14:paraId="273EFF84" w14:textId="77777777" w:rsidR="00E17737" w:rsidRDefault="00E177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6DD3BBA" w14:textId="689FE484" w:rsidR="00E17737" w:rsidRDefault="00E17737">
          <w:pPr>
            <w:pStyle w:val="Footer"/>
            <w:jc w:val="center"/>
          </w:pPr>
          <w:r>
            <w:fldChar w:fldCharType="begin"/>
          </w:r>
          <w:r>
            <w:instrText xml:space="preserve"> REF Citation *\charformat </w:instrText>
          </w:r>
          <w:r>
            <w:fldChar w:fldCharType="separate"/>
          </w:r>
          <w:r w:rsidR="00170E52">
            <w:t>Information Privacy Act 2014</w:t>
          </w:r>
          <w:r>
            <w:fldChar w:fldCharType="end"/>
          </w:r>
        </w:p>
        <w:p w14:paraId="60492111" w14:textId="2EF2AEC2" w:rsidR="00E17737" w:rsidRDefault="00E17737">
          <w:pPr>
            <w:pStyle w:val="FooterInfoCentre"/>
          </w:pPr>
          <w:r>
            <w:fldChar w:fldCharType="begin"/>
          </w:r>
          <w:r>
            <w:instrText xml:space="preserve"> DOCPROPERTY "Eff"  *\charformat </w:instrText>
          </w:r>
          <w:r>
            <w:fldChar w:fldCharType="separate"/>
          </w:r>
          <w:r w:rsidR="00170E52">
            <w:t xml:space="preserve">Effective:  </w:t>
          </w:r>
          <w:r>
            <w:fldChar w:fldCharType="end"/>
          </w:r>
          <w:r>
            <w:fldChar w:fldCharType="begin"/>
          </w:r>
          <w:r>
            <w:instrText xml:space="preserve"> DOCPROPERTY "StartDt"  *\charformat </w:instrText>
          </w:r>
          <w:r>
            <w:fldChar w:fldCharType="separate"/>
          </w:r>
          <w:r w:rsidR="00170E52">
            <w:t>26/04/24</w:t>
          </w:r>
          <w:r>
            <w:fldChar w:fldCharType="end"/>
          </w:r>
          <w:r>
            <w:fldChar w:fldCharType="begin"/>
          </w:r>
          <w:r>
            <w:instrText xml:space="preserve"> DOCPROPERTY "EndDt"  *\charformat </w:instrText>
          </w:r>
          <w:r>
            <w:fldChar w:fldCharType="separate"/>
          </w:r>
          <w:r w:rsidR="00170E52">
            <w:t xml:space="preserve"> </w:t>
          </w:r>
          <w:r>
            <w:fldChar w:fldCharType="end"/>
          </w:r>
        </w:p>
      </w:tc>
      <w:tc>
        <w:tcPr>
          <w:tcW w:w="1061" w:type="pct"/>
        </w:tcPr>
        <w:p w14:paraId="7086627D" w14:textId="7E43B9A1" w:rsidR="00E17737" w:rsidRDefault="00E17737">
          <w:pPr>
            <w:pStyle w:val="Footer"/>
            <w:jc w:val="right"/>
          </w:pPr>
          <w:r>
            <w:fldChar w:fldCharType="begin"/>
          </w:r>
          <w:r>
            <w:instrText xml:space="preserve"> DOCPROPERTY "Category"  *\charformat  </w:instrText>
          </w:r>
          <w:r>
            <w:fldChar w:fldCharType="separate"/>
          </w:r>
          <w:r w:rsidR="00170E52">
            <w:t>R11</w:t>
          </w:r>
          <w:r>
            <w:fldChar w:fldCharType="end"/>
          </w:r>
          <w:r>
            <w:br/>
          </w:r>
          <w:r>
            <w:fldChar w:fldCharType="begin"/>
          </w:r>
          <w:r>
            <w:instrText xml:space="preserve"> DOCPROPERTY "RepubDt"  *\charformat  </w:instrText>
          </w:r>
          <w:r>
            <w:fldChar w:fldCharType="separate"/>
          </w:r>
          <w:r w:rsidR="00170E52">
            <w:t>26/04/24</w:t>
          </w:r>
          <w:r>
            <w:fldChar w:fldCharType="end"/>
          </w:r>
        </w:p>
      </w:tc>
    </w:tr>
  </w:tbl>
  <w:p w14:paraId="568159DB" w14:textId="1083784C" w:rsidR="00E17737" w:rsidRPr="006F0681" w:rsidRDefault="00E17737" w:rsidP="006F0681">
    <w:pPr>
      <w:pStyle w:val="Status"/>
      <w:rPr>
        <w:rFonts w:cs="Arial"/>
      </w:rPr>
    </w:pPr>
    <w:r w:rsidRPr="006F0681">
      <w:rPr>
        <w:rFonts w:cs="Arial"/>
      </w:rPr>
      <w:fldChar w:fldCharType="begin"/>
    </w:r>
    <w:r w:rsidRPr="006F0681">
      <w:rPr>
        <w:rFonts w:cs="Arial"/>
      </w:rPr>
      <w:instrText xml:space="preserve"> DOCPROPERTY "Status" </w:instrText>
    </w:r>
    <w:r w:rsidRPr="006F0681">
      <w:rPr>
        <w:rFonts w:cs="Arial"/>
      </w:rPr>
      <w:fldChar w:fldCharType="separate"/>
    </w:r>
    <w:r w:rsidR="00170E52" w:rsidRPr="006F0681">
      <w:rPr>
        <w:rFonts w:cs="Arial"/>
      </w:rPr>
      <w:t xml:space="preserve"> </w:t>
    </w:r>
    <w:r w:rsidRPr="006F0681">
      <w:rPr>
        <w:rFonts w:cs="Arial"/>
      </w:rPr>
      <w:fldChar w:fldCharType="end"/>
    </w:r>
    <w:r w:rsidR="006F0681" w:rsidRPr="006F068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725" w14:textId="77777777" w:rsidR="00E17737" w:rsidRDefault="00E177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17737" w14:paraId="21475BC1" w14:textId="77777777">
      <w:tc>
        <w:tcPr>
          <w:tcW w:w="1061" w:type="pct"/>
        </w:tcPr>
        <w:p w14:paraId="01FB7576" w14:textId="2A78DE86" w:rsidR="00E17737" w:rsidRDefault="00E17737">
          <w:pPr>
            <w:pStyle w:val="Footer"/>
          </w:pPr>
          <w:r>
            <w:fldChar w:fldCharType="begin"/>
          </w:r>
          <w:r>
            <w:instrText xml:space="preserve"> DOCPROPERTY "Category"  *\charformat  </w:instrText>
          </w:r>
          <w:r>
            <w:fldChar w:fldCharType="separate"/>
          </w:r>
          <w:r w:rsidR="00170E52">
            <w:t>R11</w:t>
          </w:r>
          <w:r>
            <w:fldChar w:fldCharType="end"/>
          </w:r>
          <w:r>
            <w:br/>
          </w:r>
          <w:r>
            <w:fldChar w:fldCharType="begin"/>
          </w:r>
          <w:r>
            <w:instrText xml:space="preserve"> DOCPROPERTY "RepubDt"  *\charformat  </w:instrText>
          </w:r>
          <w:r>
            <w:fldChar w:fldCharType="separate"/>
          </w:r>
          <w:r w:rsidR="00170E52">
            <w:t>26/04/24</w:t>
          </w:r>
          <w:r>
            <w:fldChar w:fldCharType="end"/>
          </w:r>
        </w:p>
      </w:tc>
      <w:tc>
        <w:tcPr>
          <w:tcW w:w="3092" w:type="pct"/>
        </w:tcPr>
        <w:p w14:paraId="26D5DA21" w14:textId="17079C86" w:rsidR="00E17737" w:rsidRDefault="00E17737">
          <w:pPr>
            <w:pStyle w:val="Footer"/>
            <w:jc w:val="center"/>
          </w:pPr>
          <w:r>
            <w:fldChar w:fldCharType="begin"/>
          </w:r>
          <w:r>
            <w:instrText xml:space="preserve"> REF Citation *\charformat </w:instrText>
          </w:r>
          <w:r>
            <w:fldChar w:fldCharType="separate"/>
          </w:r>
          <w:r w:rsidR="00170E52">
            <w:t>Information Privacy Act 2014</w:t>
          </w:r>
          <w:r>
            <w:fldChar w:fldCharType="end"/>
          </w:r>
        </w:p>
        <w:p w14:paraId="751DE88C" w14:textId="676240F8" w:rsidR="00E17737" w:rsidRDefault="00E17737">
          <w:pPr>
            <w:pStyle w:val="FooterInfoCentre"/>
          </w:pPr>
          <w:r>
            <w:fldChar w:fldCharType="begin"/>
          </w:r>
          <w:r>
            <w:instrText xml:space="preserve"> DOCPROPERTY "Eff"  *\charformat </w:instrText>
          </w:r>
          <w:r>
            <w:fldChar w:fldCharType="separate"/>
          </w:r>
          <w:r w:rsidR="00170E52">
            <w:t xml:space="preserve">Effective:  </w:t>
          </w:r>
          <w:r>
            <w:fldChar w:fldCharType="end"/>
          </w:r>
          <w:r>
            <w:fldChar w:fldCharType="begin"/>
          </w:r>
          <w:r>
            <w:instrText xml:space="preserve"> DOCPROPERTY "StartDt"  *\charformat </w:instrText>
          </w:r>
          <w:r>
            <w:fldChar w:fldCharType="separate"/>
          </w:r>
          <w:r w:rsidR="00170E52">
            <w:t>26/04/24</w:t>
          </w:r>
          <w:r>
            <w:fldChar w:fldCharType="end"/>
          </w:r>
          <w:r>
            <w:fldChar w:fldCharType="begin"/>
          </w:r>
          <w:r>
            <w:instrText xml:space="preserve"> DOCPROPERTY "EndDt"  *\charformat </w:instrText>
          </w:r>
          <w:r>
            <w:fldChar w:fldCharType="separate"/>
          </w:r>
          <w:r w:rsidR="00170E52">
            <w:t xml:space="preserve"> </w:t>
          </w:r>
          <w:r>
            <w:fldChar w:fldCharType="end"/>
          </w:r>
        </w:p>
      </w:tc>
      <w:tc>
        <w:tcPr>
          <w:tcW w:w="847" w:type="pct"/>
        </w:tcPr>
        <w:p w14:paraId="176F3B6C" w14:textId="77777777" w:rsidR="00E17737" w:rsidRDefault="00E177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997B376" w14:textId="09DA2328" w:rsidR="00E17737" w:rsidRPr="006F0681" w:rsidRDefault="00E17737" w:rsidP="006F0681">
    <w:pPr>
      <w:pStyle w:val="Status"/>
      <w:rPr>
        <w:rFonts w:cs="Arial"/>
      </w:rPr>
    </w:pPr>
    <w:r w:rsidRPr="006F0681">
      <w:rPr>
        <w:rFonts w:cs="Arial"/>
      </w:rPr>
      <w:fldChar w:fldCharType="begin"/>
    </w:r>
    <w:r w:rsidRPr="006F0681">
      <w:rPr>
        <w:rFonts w:cs="Arial"/>
      </w:rPr>
      <w:instrText xml:space="preserve"> DOCPROPERTY "Status" </w:instrText>
    </w:r>
    <w:r w:rsidRPr="006F0681">
      <w:rPr>
        <w:rFonts w:cs="Arial"/>
      </w:rPr>
      <w:fldChar w:fldCharType="separate"/>
    </w:r>
    <w:r w:rsidR="00170E52" w:rsidRPr="006F0681">
      <w:rPr>
        <w:rFonts w:cs="Arial"/>
      </w:rPr>
      <w:t xml:space="preserve"> </w:t>
    </w:r>
    <w:r w:rsidRPr="006F0681">
      <w:rPr>
        <w:rFonts w:cs="Arial"/>
      </w:rPr>
      <w:fldChar w:fldCharType="end"/>
    </w:r>
    <w:r w:rsidR="006F0681" w:rsidRPr="006F068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EA40" w14:textId="77777777" w:rsidR="00E17737" w:rsidRDefault="00E177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17737" w14:paraId="575140EB" w14:textId="77777777">
      <w:tc>
        <w:tcPr>
          <w:tcW w:w="847" w:type="pct"/>
        </w:tcPr>
        <w:p w14:paraId="0DC07D22" w14:textId="77777777" w:rsidR="00E17737" w:rsidRDefault="00E177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C8D39B3" w14:textId="2F74F4CC" w:rsidR="00E17737" w:rsidRDefault="00E17737">
          <w:pPr>
            <w:pStyle w:val="Footer"/>
            <w:jc w:val="center"/>
          </w:pPr>
          <w:r>
            <w:fldChar w:fldCharType="begin"/>
          </w:r>
          <w:r>
            <w:instrText xml:space="preserve"> REF Citation *\charformat </w:instrText>
          </w:r>
          <w:r>
            <w:fldChar w:fldCharType="separate"/>
          </w:r>
          <w:r w:rsidR="00170E52">
            <w:t>Information Privacy Act 2014</w:t>
          </w:r>
          <w:r>
            <w:fldChar w:fldCharType="end"/>
          </w:r>
        </w:p>
        <w:p w14:paraId="40EB5248" w14:textId="2F116FE1" w:rsidR="00E17737" w:rsidRDefault="00E17737">
          <w:pPr>
            <w:pStyle w:val="FooterInfoCentre"/>
          </w:pPr>
          <w:r>
            <w:fldChar w:fldCharType="begin"/>
          </w:r>
          <w:r>
            <w:instrText xml:space="preserve"> DOCPROPERTY "Eff"  *\charformat </w:instrText>
          </w:r>
          <w:r>
            <w:fldChar w:fldCharType="separate"/>
          </w:r>
          <w:r w:rsidR="00170E52">
            <w:t xml:space="preserve">Effective:  </w:t>
          </w:r>
          <w:r>
            <w:fldChar w:fldCharType="end"/>
          </w:r>
          <w:r>
            <w:fldChar w:fldCharType="begin"/>
          </w:r>
          <w:r>
            <w:instrText xml:space="preserve"> DOCPROPERTY "StartDt"  *\charformat </w:instrText>
          </w:r>
          <w:r>
            <w:fldChar w:fldCharType="separate"/>
          </w:r>
          <w:r w:rsidR="00170E52">
            <w:t>26/04/24</w:t>
          </w:r>
          <w:r>
            <w:fldChar w:fldCharType="end"/>
          </w:r>
          <w:r>
            <w:fldChar w:fldCharType="begin"/>
          </w:r>
          <w:r>
            <w:instrText xml:space="preserve"> DOCPROPERTY "EndDt"  *\charformat </w:instrText>
          </w:r>
          <w:r>
            <w:fldChar w:fldCharType="separate"/>
          </w:r>
          <w:r w:rsidR="00170E52">
            <w:t xml:space="preserve"> </w:t>
          </w:r>
          <w:r>
            <w:fldChar w:fldCharType="end"/>
          </w:r>
        </w:p>
      </w:tc>
      <w:tc>
        <w:tcPr>
          <w:tcW w:w="1061" w:type="pct"/>
        </w:tcPr>
        <w:p w14:paraId="1EC06E39" w14:textId="6D8B32CD" w:rsidR="00E17737" w:rsidRDefault="00E17737">
          <w:pPr>
            <w:pStyle w:val="Footer"/>
            <w:jc w:val="right"/>
          </w:pPr>
          <w:r>
            <w:fldChar w:fldCharType="begin"/>
          </w:r>
          <w:r>
            <w:instrText xml:space="preserve"> DOCPROPERTY "Category"  *\charformat  </w:instrText>
          </w:r>
          <w:r>
            <w:fldChar w:fldCharType="separate"/>
          </w:r>
          <w:r w:rsidR="00170E52">
            <w:t>R11</w:t>
          </w:r>
          <w:r>
            <w:fldChar w:fldCharType="end"/>
          </w:r>
          <w:r>
            <w:br/>
          </w:r>
          <w:r>
            <w:fldChar w:fldCharType="begin"/>
          </w:r>
          <w:r>
            <w:instrText xml:space="preserve"> DOCPROPERTY "RepubDt"  *\charformat  </w:instrText>
          </w:r>
          <w:r>
            <w:fldChar w:fldCharType="separate"/>
          </w:r>
          <w:r w:rsidR="00170E52">
            <w:t>26/04/24</w:t>
          </w:r>
          <w:r>
            <w:fldChar w:fldCharType="end"/>
          </w:r>
        </w:p>
      </w:tc>
    </w:tr>
  </w:tbl>
  <w:p w14:paraId="63346AC2" w14:textId="1422DB24" w:rsidR="00E17737" w:rsidRPr="006F0681" w:rsidRDefault="00E17737" w:rsidP="006F0681">
    <w:pPr>
      <w:pStyle w:val="Status"/>
      <w:rPr>
        <w:rFonts w:cs="Arial"/>
      </w:rPr>
    </w:pPr>
    <w:r w:rsidRPr="006F0681">
      <w:rPr>
        <w:rFonts w:cs="Arial"/>
      </w:rPr>
      <w:fldChar w:fldCharType="begin"/>
    </w:r>
    <w:r w:rsidRPr="006F0681">
      <w:rPr>
        <w:rFonts w:cs="Arial"/>
      </w:rPr>
      <w:instrText xml:space="preserve"> DOCPROPERTY "Status" </w:instrText>
    </w:r>
    <w:r w:rsidRPr="006F0681">
      <w:rPr>
        <w:rFonts w:cs="Arial"/>
      </w:rPr>
      <w:fldChar w:fldCharType="separate"/>
    </w:r>
    <w:r w:rsidR="00170E52" w:rsidRPr="006F0681">
      <w:rPr>
        <w:rFonts w:cs="Arial"/>
      </w:rPr>
      <w:t xml:space="preserve"> </w:t>
    </w:r>
    <w:r w:rsidRPr="006F0681">
      <w:rPr>
        <w:rFonts w:cs="Arial"/>
      </w:rPr>
      <w:fldChar w:fldCharType="end"/>
    </w:r>
    <w:r w:rsidR="006F0681" w:rsidRPr="006F068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3AFD" w14:textId="77777777" w:rsidR="00E17737" w:rsidRDefault="00E177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17737" w14:paraId="6FDFFEA5" w14:textId="77777777">
      <w:tc>
        <w:tcPr>
          <w:tcW w:w="1061" w:type="pct"/>
        </w:tcPr>
        <w:p w14:paraId="01CDD6F4" w14:textId="111FCB4A" w:rsidR="00E17737" w:rsidRDefault="00E17737">
          <w:pPr>
            <w:pStyle w:val="Footer"/>
          </w:pPr>
          <w:r>
            <w:fldChar w:fldCharType="begin"/>
          </w:r>
          <w:r>
            <w:instrText xml:space="preserve"> DOCPROPERTY "Category"  *\charformat  </w:instrText>
          </w:r>
          <w:r>
            <w:fldChar w:fldCharType="separate"/>
          </w:r>
          <w:r w:rsidR="00170E52">
            <w:t>R11</w:t>
          </w:r>
          <w:r>
            <w:fldChar w:fldCharType="end"/>
          </w:r>
          <w:r>
            <w:br/>
          </w:r>
          <w:r>
            <w:fldChar w:fldCharType="begin"/>
          </w:r>
          <w:r>
            <w:instrText xml:space="preserve"> DOCPROPERTY "RepubDt"  *\charformat  </w:instrText>
          </w:r>
          <w:r>
            <w:fldChar w:fldCharType="separate"/>
          </w:r>
          <w:r w:rsidR="00170E52">
            <w:t>26/04/24</w:t>
          </w:r>
          <w:r>
            <w:fldChar w:fldCharType="end"/>
          </w:r>
        </w:p>
      </w:tc>
      <w:tc>
        <w:tcPr>
          <w:tcW w:w="3092" w:type="pct"/>
        </w:tcPr>
        <w:p w14:paraId="50BBF65A" w14:textId="109FC73B" w:rsidR="00E17737" w:rsidRDefault="00E17737">
          <w:pPr>
            <w:pStyle w:val="Footer"/>
            <w:jc w:val="center"/>
          </w:pPr>
          <w:r>
            <w:fldChar w:fldCharType="begin"/>
          </w:r>
          <w:r>
            <w:instrText xml:space="preserve"> REF Citation *\charformat </w:instrText>
          </w:r>
          <w:r>
            <w:fldChar w:fldCharType="separate"/>
          </w:r>
          <w:r w:rsidR="00170E52">
            <w:t>Information Privacy Act 2014</w:t>
          </w:r>
          <w:r>
            <w:fldChar w:fldCharType="end"/>
          </w:r>
        </w:p>
        <w:p w14:paraId="55E6BEE0" w14:textId="3D25A54C" w:rsidR="00E17737" w:rsidRDefault="00E17737">
          <w:pPr>
            <w:pStyle w:val="FooterInfoCentre"/>
          </w:pPr>
          <w:r>
            <w:fldChar w:fldCharType="begin"/>
          </w:r>
          <w:r>
            <w:instrText xml:space="preserve"> DOCPROPERTY "Eff"  *\charformat </w:instrText>
          </w:r>
          <w:r>
            <w:fldChar w:fldCharType="separate"/>
          </w:r>
          <w:r w:rsidR="00170E52">
            <w:t xml:space="preserve">Effective:  </w:t>
          </w:r>
          <w:r>
            <w:fldChar w:fldCharType="end"/>
          </w:r>
          <w:r>
            <w:fldChar w:fldCharType="begin"/>
          </w:r>
          <w:r>
            <w:instrText xml:space="preserve"> DOCPROPERTY "StartDt"  *\charformat </w:instrText>
          </w:r>
          <w:r>
            <w:fldChar w:fldCharType="separate"/>
          </w:r>
          <w:r w:rsidR="00170E52">
            <w:t>26/04/24</w:t>
          </w:r>
          <w:r>
            <w:fldChar w:fldCharType="end"/>
          </w:r>
          <w:r>
            <w:fldChar w:fldCharType="begin"/>
          </w:r>
          <w:r>
            <w:instrText xml:space="preserve"> DOCPROPERTY "EndDt"  *\charformat </w:instrText>
          </w:r>
          <w:r>
            <w:fldChar w:fldCharType="separate"/>
          </w:r>
          <w:r w:rsidR="00170E52">
            <w:t xml:space="preserve"> </w:t>
          </w:r>
          <w:r>
            <w:fldChar w:fldCharType="end"/>
          </w:r>
        </w:p>
      </w:tc>
      <w:tc>
        <w:tcPr>
          <w:tcW w:w="847" w:type="pct"/>
        </w:tcPr>
        <w:p w14:paraId="1035829A" w14:textId="77777777" w:rsidR="00E17737" w:rsidRDefault="00E177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F3902B0" w14:textId="1EAAA905" w:rsidR="00E17737" w:rsidRPr="006F0681" w:rsidRDefault="00E17737" w:rsidP="006F0681">
    <w:pPr>
      <w:pStyle w:val="Status"/>
      <w:rPr>
        <w:rFonts w:cs="Arial"/>
      </w:rPr>
    </w:pPr>
    <w:r w:rsidRPr="006F0681">
      <w:rPr>
        <w:rFonts w:cs="Arial"/>
      </w:rPr>
      <w:fldChar w:fldCharType="begin"/>
    </w:r>
    <w:r w:rsidRPr="006F0681">
      <w:rPr>
        <w:rFonts w:cs="Arial"/>
      </w:rPr>
      <w:instrText xml:space="preserve"> DOCPROPERTY "Status" </w:instrText>
    </w:r>
    <w:r w:rsidRPr="006F0681">
      <w:rPr>
        <w:rFonts w:cs="Arial"/>
      </w:rPr>
      <w:fldChar w:fldCharType="separate"/>
    </w:r>
    <w:r w:rsidR="00170E52" w:rsidRPr="006F0681">
      <w:rPr>
        <w:rFonts w:cs="Arial"/>
      </w:rPr>
      <w:t xml:space="preserve"> </w:t>
    </w:r>
    <w:r w:rsidRPr="006F0681">
      <w:rPr>
        <w:rFonts w:cs="Arial"/>
      </w:rPr>
      <w:fldChar w:fldCharType="end"/>
    </w:r>
    <w:r w:rsidR="006F0681" w:rsidRPr="006F0681">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F97A" w14:textId="3AFAF4C5" w:rsidR="00E17737" w:rsidRPr="006F0681" w:rsidRDefault="006F0681" w:rsidP="006F0681">
    <w:pPr>
      <w:pStyle w:val="Footer"/>
      <w:jc w:val="center"/>
      <w:rPr>
        <w:rFonts w:cs="Arial"/>
        <w:sz w:val="14"/>
      </w:rPr>
    </w:pPr>
    <w:r w:rsidRPr="006F0681">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87FF" w14:textId="1448769C" w:rsidR="00E17737" w:rsidRPr="006F0681" w:rsidRDefault="00E17737" w:rsidP="006F0681">
    <w:pPr>
      <w:pStyle w:val="Footer"/>
      <w:jc w:val="center"/>
      <w:rPr>
        <w:rFonts w:cs="Arial"/>
        <w:sz w:val="14"/>
      </w:rPr>
    </w:pPr>
    <w:r w:rsidRPr="006F0681">
      <w:rPr>
        <w:rFonts w:cs="Arial"/>
        <w:sz w:val="14"/>
      </w:rPr>
      <w:fldChar w:fldCharType="begin"/>
    </w:r>
    <w:r w:rsidRPr="006F0681">
      <w:rPr>
        <w:rFonts w:cs="Arial"/>
        <w:sz w:val="14"/>
      </w:rPr>
      <w:instrText xml:space="preserve"> COMMENTS  \* MERGEFORMAT </w:instrText>
    </w:r>
    <w:r w:rsidRPr="006F0681">
      <w:rPr>
        <w:rFonts w:cs="Arial"/>
        <w:sz w:val="14"/>
      </w:rPr>
      <w:fldChar w:fldCharType="end"/>
    </w:r>
    <w:r w:rsidR="006F0681" w:rsidRPr="006F068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7F38" w14:textId="6DB18A7F" w:rsidR="00CA468D" w:rsidRPr="006F0681" w:rsidRDefault="00CA468D" w:rsidP="006F0681">
    <w:pPr>
      <w:pStyle w:val="Footer"/>
      <w:jc w:val="center"/>
      <w:rPr>
        <w:rFonts w:cs="Arial"/>
        <w:sz w:val="14"/>
      </w:rPr>
    </w:pPr>
    <w:r w:rsidRPr="006F0681">
      <w:rPr>
        <w:rFonts w:cs="Arial"/>
        <w:sz w:val="14"/>
      </w:rPr>
      <w:fldChar w:fldCharType="begin"/>
    </w:r>
    <w:r w:rsidRPr="006F0681">
      <w:rPr>
        <w:rFonts w:cs="Arial"/>
        <w:sz w:val="14"/>
      </w:rPr>
      <w:instrText xml:space="preserve"> DOCPROPERTY "Status" </w:instrText>
    </w:r>
    <w:r w:rsidRPr="006F0681">
      <w:rPr>
        <w:rFonts w:cs="Arial"/>
        <w:sz w:val="14"/>
      </w:rPr>
      <w:fldChar w:fldCharType="separate"/>
    </w:r>
    <w:r w:rsidR="00170E52" w:rsidRPr="006F0681">
      <w:rPr>
        <w:rFonts w:cs="Arial"/>
        <w:sz w:val="14"/>
      </w:rPr>
      <w:t xml:space="preserve"> </w:t>
    </w:r>
    <w:r w:rsidRPr="006F0681">
      <w:rPr>
        <w:rFonts w:cs="Arial"/>
        <w:sz w:val="14"/>
      </w:rPr>
      <w:fldChar w:fldCharType="end"/>
    </w:r>
    <w:r w:rsidRPr="006F0681">
      <w:rPr>
        <w:rFonts w:cs="Arial"/>
        <w:sz w:val="14"/>
      </w:rPr>
      <w:fldChar w:fldCharType="begin"/>
    </w:r>
    <w:r w:rsidRPr="006F0681">
      <w:rPr>
        <w:rFonts w:cs="Arial"/>
        <w:sz w:val="14"/>
      </w:rPr>
      <w:instrText xml:space="preserve"> COMMENTS  \* MERGEFORMAT </w:instrText>
    </w:r>
    <w:r w:rsidRPr="006F0681">
      <w:rPr>
        <w:rFonts w:cs="Arial"/>
        <w:sz w:val="14"/>
      </w:rPr>
      <w:fldChar w:fldCharType="end"/>
    </w:r>
    <w:r w:rsidR="006F0681" w:rsidRPr="006F068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590A" w14:textId="183DC202" w:rsidR="00E17737" w:rsidRPr="006F0681" w:rsidRDefault="006F0681" w:rsidP="006F0681">
    <w:pPr>
      <w:pStyle w:val="Footer"/>
      <w:jc w:val="center"/>
      <w:rPr>
        <w:rFonts w:cs="Arial"/>
        <w:sz w:val="14"/>
      </w:rPr>
    </w:pPr>
    <w:r w:rsidRPr="006F068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0E58" w14:textId="46E8D7F4" w:rsidR="00CA468D" w:rsidRPr="006F0681" w:rsidRDefault="006F0681" w:rsidP="006F0681">
    <w:pPr>
      <w:pStyle w:val="Footer"/>
      <w:jc w:val="center"/>
      <w:rPr>
        <w:rFonts w:cs="Arial"/>
        <w:sz w:val="14"/>
      </w:rPr>
    </w:pPr>
    <w:r w:rsidRPr="006F068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C925" w14:textId="77777777" w:rsidR="00CA468D" w:rsidRDefault="00CA468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A468D" w14:paraId="415212CB" w14:textId="77777777">
      <w:tc>
        <w:tcPr>
          <w:tcW w:w="846" w:type="pct"/>
        </w:tcPr>
        <w:p w14:paraId="65135945" w14:textId="77777777" w:rsidR="00CA468D" w:rsidRDefault="00CA468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2549B30" w14:textId="00BE47EF" w:rsidR="00CA468D" w:rsidRDefault="00CA468D">
          <w:pPr>
            <w:pStyle w:val="Footer"/>
            <w:jc w:val="center"/>
          </w:pPr>
          <w:r>
            <w:fldChar w:fldCharType="begin"/>
          </w:r>
          <w:r>
            <w:instrText xml:space="preserve"> REF Citation *\charformat </w:instrText>
          </w:r>
          <w:r>
            <w:fldChar w:fldCharType="separate"/>
          </w:r>
          <w:r w:rsidR="00170E52">
            <w:t>Information Privacy Act 2014</w:t>
          </w:r>
          <w:r>
            <w:fldChar w:fldCharType="end"/>
          </w:r>
        </w:p>
        <w:p w14:paraId="72D24239" w14:textId="7D174B33" w:rsidR="00CA468D" w:rsidRDefault="00CA468D">
          <w:pPr>
            <w:pStyle w:val="FooterInfoCentre"/>
          </w:pPr>
          <w:r>
            <w:fldChar w:fldCharType="begin"/>
          </w:r>
          <w:r>
            <w:instrText xml:space="preserve"> DOCPROPERTY "Eff"  </w:instrText>
          </w:r>
          <w:r>
            <w:fldChar w:fldCharType="separate"/>
          </w:r>
          <w:r w:rsidR="00170E52">
            <w:t xml:space="preserve">Effective:  </w:t>
          </w:r>
          <w:r>
            <w:fldChar w:fldCharType="end"/>
          </w:r>
          <w:r>
            <w:fldChar w:fldCharType="begin"/>
          </w:r>
          <w:r>
            <w:instrText xml:space="preserve"> DOCPROPERTY "StartDt"   </w:instrText>
          </w:r>
          <w:r>
            <w:fldChar w:fldCharType="separate"/>
          </w:r>
          <w:r w:rsidR="00170E52">
            <w:t>26/04/24</w:t>
          </w:r>
          <w:r>
            <w:fldChar w:fldCharType="end"/>
          </w:r>
          <w:r>
            <w:fldChar w:fldCharType="begin"/>
          </w:r>
          <w:r>
            <w:instrText xml:space="preserve"> DOCPROPERTY "EndDt"  </w:instrText>
          </w:r>
          <w:r>
            <w:fldChar w:fldCharType="separate"/>
          </w:r>
          <w:r w:rsidR="00170E52">
            <w:t xml:space="preserve"> </w:t>
          </w:r>
          <w:r>
            <w:fldChar w:fldCharType="end"/>
          </w:r>
        </w:p>
      </w:tc>
      <w:tc>
        <w:tcPr>
          <w:tcW w:w="1061" w:type="pct"/>
        </w:tcPr>
        <w:p w14:paraId="074370FB" w14:textId="4DDAFE43" w:rsidR="00CA468D" w:rsidRDefault="00CA468D">
          <w:pPr>
            <w:pStyle w:val="Footer"/>
            <w:jc w:val="right"/>
          </w:pPr>
          <w:r>
            <w:fldChar w:fldCharType="begin"/>
          </w:r>
          <w:r>
            <w:instrText xml:space="preserve"> DOCPROPERTY "Category"  </w:instrText>
          </w:r>
          <w:r>
            <w:fldChar w:fldCharType="separate"/>
          </w:r>
          <w:r w:rsidR="00170E52">
            <w:t>R11</w:t>
          </w:r>
          <w:r>
            <w:fldChar w:fldCharType="end"/>
          </w:r>
          <w:r>
            <w:br/>
          </w:r>
          <w:r>
            <w:fldChar w:fldCharType="begin"/>
          </w:r>
          <w:r>
            <w:instrText xml:space="preserve"> DOCPROPERTY "RepubDt"  </w:instrText>
          </w:r>
          <w:r>
            <w:fldChar w:fldCharType="separate"/>
          </w:r>
          <w:r w:rsidR="00170E52">
            <w:t>26/04/24</w:t>
          </w:r>
          <w:r>
            <w:fldChar w:fldCharType="end"/>
          </w:r>
        </w:p>
      </w:tc>
    </w:tr>
  </w:tbl>
  <w:p w14:paraId="04A7C5C6" w14:textId="3A358CBB" w:rsidR="00CA468D" w:rsidRPr="006F0681" w:rsidRDefault="00CA468D" w:rsidP="006F0681">
    <w:pPr>
      <w:pStyle w:val="Status"/>
      <w:rPr>
        <w:rFonts w:cs="Arial"/>
      </w:rPr>
    </w:pPr>
    <w:r w:rsidRPr="006F0681">
      <w:rPr>
        <w:rFonts w:cs="Arial"/>
      </w:rPr>
      <w:fldChar w:fldCharType="begin"/>
    </w:r>
    <w:r w:rsidRPr="006F0681">
      <w:rPr>
        <w:rFonts w:cs="Arial"/>
      </w:rPr>
      <w:instrText xml:space="preserve"> DOCPROPERTY "Status" </w:instrText>
    </w:r>
    <w:r w:rsidRPr="006F0681">
      <w:rPr>
        <w:rFonts w:cs="Arial"/>
      </w:rPr>
      <w:fldChar w:fldCharType="separate"/>
    </w:r>
    <w:r w:rsidR="00170E52" w:rsidRPr="006F0681">
      <w:rPr>
        <w:rFonts w:cs="Arial"/>
      </w:rPr>
      <w:t xml:space="preserve"> </w:t>
    </w:r>
    <w:r w:rsidRPr="006F0681">
      <w:rPr>
        <w:rFonts w:cs="Arial"/>
      </w:rPr>
      <w:fldChar w:fldCharType="end"/>
    </w:r>
    <w:r w:rsidR="006F0681" w:rsidRPr="006F068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17F8" w14:textId="77777777" w:rsidR="00CA468D" w:rsidRDefault="00CA468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A468D" w14:paraId="6CBE01C8" w14:textId="77777777">
      <w:tc>
        <w:tcPr>
          <w:tcW w:w="1061" w:type="pct"/>
        </w:tcPr>
        <w:p w14:paraId="78366EF7" w14:textId="1C2F4980" w:rsidR="00CA468D" w:rsidRDefault="00CA468D">
          <w:pPr>
            <w:pStyle w:val="Footer"/>
          </w:pPr>
          <w:r>
            <w:fldChar w:fldCharType="begin"/>
          </w:r>
          <w:r>
            <w:instrText xml:space="preserve"> DOCPROPERTY "Category"  </w:instrText>
          </w:r>
          <w:r>
            <w:fldChar w:fldCharType="separate"/>
          </w:r>
          <w:r w:rsidR="00170E52">
            <w:t>R11</w:t>
          </w:r>
          <w:r>
            <w:fldChar w:fldCharType="end"/>
          </w:r>
          <w:r>
            <w:br/>
          </w:r>
          <w:r>
            <w:fldChar w:fldCharType="begin"/>
          </w:r>
          <w:r>
            <w:instrText xml:space="preserve"> DOCPROPERTY "RepubDt"  </w:instrText>
          </w:r>
          <w:r>
            <w:fldChar w:fldCharType="separate"/>
          </w:r>
          <w:r w:rsidR="00170E52">
            <w:t>26/04/24</w:t>
          </w:r>
          <w:r>
            <w:fldChar w:fldCharType="end"/>
          </w:r>
        </w:p>
      </w:tc>
      <w:tc>
        <w:tcPr>
          <w:tcW w:w="3093" w:type="pct"/>
        </w:tcPr>
        <w:p w14:paraId="5B4BECD2" w14:textId="339A8B3D" w:rsidR="00CA468D" w:rsidRDefault="00CA468D">
          <w:pPr>
            <w:pStyle w:val="Footer"/>
            <w:jc w:val="center"/>
          </w:pPr>
          <w:r>
            <w:fldChar w:fldCharType="begin"/>
          </w:r>
          <w:r>
            <w:instrText xml:space="preserve"> REF Citation *\charformat </w:instrText>
          </w:r>
          <w:r>
            <w:fldChar w:fldCharType="separate"/>
          </w:r>
          <w:r w:rsidR="00170E52">
            <w:t>Information Privacy Act 2014</w:t>
          </w:r>
          <w:r>
            <w:fldChar w:fldCharType="end"/>
          </w:r>
        </w:p>
        <w:p w14:paraId="0AC90E22" w14:textId="420D4524" w:rsidR="00CA468D" w:rsidRDefault="00CA468D">
          <w:pPr>
            <w:pStyle w:val="FooterInfoCentre"/>
          </w:pPr>
          <w:r>
            <w:fldChar w:fldCharType="begin"/>
          </w:r>
          <w:r>
            <w:instrText xml:space="preserve"> DOCPROPERTY "Eff"  </w:instrText>
          </w:r>
          <w:r>
            <w:fldChar w:fldCharType="separate"/>
          </w:r>
          <w:r w:rsidR="00170E52">
            <w:t xml:space="preserve">Effective:  </w:t>
          </w:r>
          <w:r>
            <w:fldChar w:fldCharType="end"/>
          </w:r>
          <w:r>
            <w:fldChar w:fldCharType="begin"/>
          </w:r>
          <w:r>
            <w:instrText xml:space="preserve"> DOCPROPERTY "StartDt"  </w:instrText>
          </w:r>
          <w:r>
            <w:fldChar w:fldCharType="separate"/>
          </w:r>
          <w:r w:rsidR="00170E52">
            <w:t>26/04/24</w:t>
          </w:r>
          <w:r>
            <w:fldChar w:fldCharType="end"/>
          </w:r>
          <w:r>
            <w:fldChar w:fldCharType="begin"/>
          </w:r>
          <w:r>
            <w:instrText xml:space="preserve"> DOCPROPERTY "EndDt"  </w:instrText>
          </w:r>
          <w:r>
            <w:fldChar w:fldCharType="separate"/>
          </w:r>
          <w:r w:rsidR="00170E52">
            <w:t xml:space="preserve"> </w:t>
          </w:r>
          <w:r>
            <w:fldChar w:fldCharType="end"/>
          </w:r>
        </w:p>
      </w:tc>
      <w:tc>
        <w:tcPr>
          <w:tcW w:w="846" w:type="pct"/>
        </w:tcPr>
        <w:p w14:paraId="5E2FD9A9" w14:textId="77777777" w:rsidR="00CA468D" w:rsidRDefault="00CA468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0574A3E" w14:textId="5049CC75" w:rsidR="00CA468D" w:rsidRPr="006F0681" w:rsidRDefault="00CA468D" w:rsidP="006F0681">
    <w:pPr>
      <w:pStyle w:val="Status"/>
      <w:rPr>
        <w:rFonts w:cs="Arial"/>
      </w:rPr>
    </w:pPr>
    <w:r w:rsidRPr="006F0681">
      <w:rPr>
        <w:rFonts w:cs="Arial"/>
      </w:rPr>
      <w:fldChar w:fldCharType="begin"/>
    </w:r>
    <w:r w:rsidRPr="006F0681">
      <w:rPr>
        <w:rFonts w:cs="Arial"/>
      </w:rPr>
      <w:instrText xml:space="preserve"> DOCPROPERTY "Status" </w:instrText>
    </w:r>
    <w:r w:rsidRPr="006F0681">
      <w:rPr>
        <w:rFonts w:cs="Arial"/>
      </w:rPr>
      <w:fldChar w:fldCharType="separate"/>
    </w:r>
    <w:r w:rsidR="00170E52" w:rsidRPr="006F0681">
      <w:rPr>
        <w:rFonts w:cs="Arial"/>
      </w:rPr>
      <w:t xml:space="preserve"> </w:t>
    </w:r>
    <w:r w:rsidRPr="006F0681">
      <w:rPr>
        <w:rFonts w:cs="Arial"/>
      </w:rPr>
      <w:fldChar w:fldCharType="end"/>
    </w:r>
    <w:r w:rsidR="006F0681" w:rsidRPr="006F068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458D" w14:textId="77777777" w:rsidR="00CA468D" w:rsidRDefault="00CA468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A468D" w14:paraId="1F67B994" w14:textId="77777777">
      <w:tc>
        <w:tcPr>
          <w:tcW w:w="1061" w:type="pct"/>
        </w:tcPr>
        <w:p w14:paraId="38153978" w14:textId="63F62394" w:rsidR="00CA468D" w:rsidRDefault="00CA468D">
          <w:pPr>
            <w:pStyle w:val="Footer"/>
          </w:pPr>
          <w:r>
            <w:fldChar w:fldCharType="begin"/>
          </w:r>
          <w:r>
            <w:instrText xml:space="preserve"> DOCPROPERTY "Category"  </w:instrText>
          </w:r>
          <w:r>
            <w:fldChar w:fldCharType="separate"/>
          </w:r>
          <w:r w:rsidR="00170E52">
            <w:t>R11</w:t>
          </w:r>
          <w:r>
            <w:fldChar w:fldCharType="end"/>
          </w:r>
          <w:r>
            <w:br/>
          </w:r>
          <w:r>
            <w:fldChar w:fldCharType="begin"/>
          </w:r>
          <w:r>
            <w:instrText xml:space="preserve"> DOCPROPERTY "RepubDt"  </w:instrText>
          </w:r>
          <w:r>
            <w:fldChar w:fldCharType="separate"/>
          </w:r>
          <w:r w:rsidR="00170E52">
            <w:t>26/04/24</w:t>
          </w:r>
          <w:r>
            <w:fldChar w:fldCharType="end"/>
          </w:r>
        </w:p>
      </w:tc>
      <w:tc>
        <w:tcPr>
          <w:tcW w:w="3093" w:type="pct"/>
        </w:tcPr>
        <w:p w14:paraId="214A8531" w14:textId="6D583DEB" w:rsidR="00CA468D" w:rsidRDefault="00CA468D">
          <w:pPr>
            <w:pStyle w:val="Footer"/>
            <w:jc w:val="center"/>
          </w:pPr>
          <w:r>
            <w:fldChar w:fldCharType="begin"/>
          </w:r>
          <w:r>
            <w:instrText xml:space="preserve"> REF Citation *\charformat </w:instrText>
          </w:r>
          <w:r>
            <w:fldChar w:fldCharType="separate"/>
          </w:r>
          <w:r w:rsidR="00170E52">
            <w:t>Information Privacy Act 2014</w:t>
          </w:r>
          <w:r>
            <w:fldChar w:fldCharType="end"/>
          </w:r>
        </w:p>
        <w:p w14:paraId="42E45F0D" w14:textId="00146B4E" w:rsidR="00CA468D" w:rsidRDefault="00CA468D">
          <w:pPr>
            <w:pStyle w:val="FooterInfoCentre"/>
          </w:pPr>
          <w:r>
            <w:fldChar w:fldCharType="begin"/>
          </w:r>
          <w:r>
            <w:instrText xml:space="preserve"> DOCPROPERTY "Eff"  </w:instrText>
          </w:r>
          <w:r>
            <w:fldChar w:fldCharType="separate"/>
          </w:r>
          <w:r w:rsidR="00170E52">
            <w:t xml:space="preserve">Effective:  </w:t>
          </w:r>
          <w:r>
            <w:fldChar w:fldCharType="end"/>
          </w:r>
          <w:r>
            <w:fldChar w:fldCharType="begin"/>
          </w:r>
          <w:r>
            <w:instrText xml:space="preserve"> DOCPROPERTY "StartDt"   </w:instrText>
          </w:r>
          <w:r>
            <w:fldChar w:fldCharType="separate"/>
          </w:r>
          <w:r w:rsidR="00170E52">
            <w:t>26/04/24</w:t>
          </w:r>
          <w:r>
            <w:fldChar w:fldCharType="end"/>
          </w:r>
          <w:r>
            <w:fldChar w:fldCharType="begin"/>
          </w:r>
          <w:r>
            <w:instrText xml:space="preserve"> DOCPROPERTY "EndDt"  </w:instrText>
          </w:r>
          <w:r>
            <w:fldChar w:fldCharType="separate"/>
          </w:r>
          <w:r w:rsidR="00170E52">
            <w:t xml:space="preserve"> </w:t>
          </w:r>
          <w:r>
            <w:fldChar w:fldCharType="end"/>
          </w:r>
        </w:p>
      </w:tc>
      <w:tc>
        <w:tcPr>
          <w:tcW w:w="846" w:type="pct"/>
        </w:tcPr>
        <w:p w14:paraId="4E1F3CAE" w14:textId="77777777" w:rsidR="00CA468D" w:rsidRDefault="00CA468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947187D" w14:textId="5FF4E032" w:rsidR="00CA468D" w:rsidRPr="006F0681" w:rsidRDefault="00CA468D" w:rsidP="006F0681">
    <w:pPr>
      <w:pStyle w:val="Status"/>
      <w:rPr>
        <w:rFonts w:cs="Arial"/>
      </w:rPr>
    </w:pPr>
    <w:r w:rsidRPr="006F0681">
      <w:rPr>
        <w:rFonts w:cs="Arial"/>
      </w:rPr>
      <w:fldChar w:fldCharType="begin"/>
    </w:r>
    <w:r w:rsidRPr="006F0681">
      <w:rPr>
        <w:rFonts w:cs="Arial"/>
      </w:rPr>
      <w:instrText xml:space="preserve"> DOCPROPERTY "Status" </w:instrText>
    </w:r>
    <w:r w:rsidRPr="006F0681">
      <w:rPr>
        <w:rFonts w:cs="Arial"/>
      </w:rPr>
      <w:fldChar w:fldCharType="separate"/>
    </w:r>
    <w:r w:rsidR="00170E52" w:rsidRPr="006F0681">
      <w:rPr>
        <w:rFonts w:cs="Arial"/>
      </w:rPr>
      <w:t xml:space="preserve"> </w:t>
    </w:r>
    <w:r w:rsidRPr="006F0681">
      <w:rPr>
        <w:rFonts w:cs="Arial"/>
      </w:rPr>
      <w:fldChar w:fldCharType="end"/>
    </w:r>
    <w:r w:rsidR="006F0681" w:rsidRPr="006F068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2876" w14:textId="77777777" w:rsidR="00A245F0" w:rsidRDefault="00A245F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245F0" w14:paraId="4C45465A" w14:textId="77777777">
      <w:tc>
        <w:tcPr>
          <w:tcW w:w="847" w:type="pct"/>
        </w:tcPr>
        <w:p w14:paraId="2950FAC1" w14:textId="77777777" w:rsidR="00A245F0" w:rsidRDefault="00A245F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2B08752" w14:textId="54C4C50D" w:rsidR="00A245F0" w:rsidRDefault="00A245F0">
          <w:pPr>
            <w:pStyle w:val="Footer"/>
            <w:jc w:val="center"/>
          </w:pPr>
          <w:r>
            <w:fldChar w:fldCharType="begin"/>
          </w:r>
          <w:r>
            <w:instrText xml:space="preserve"> REF Citation *\charformat </w:instrText>
          </w:r>
          <w:r>
            <w:fldChar w:fldCharType="separate"/>
          </w:r>
          <w:r w:rsidR="00170E52">
            <w:t>Information Privacy Act 2014</w:t>
          </w:r>
          <w:r>
            <w:fldChar w:fldCharType="end"/>
          </w:r>
        </w:p>
        <w:p w14:paraId="69441A05" w14:textId="6F07829C" w:rsidR="00A245F0" w:rsidRDefault="00A245F0">
          <w:pPr>
            <w:pStyle w:val="FooterInfoCentre"/>
          </w:pPr>
          <w:r>
            <w:fldChar w:fldCharType="begin"/>
          </w:r>
          <w:r>
            <w:instrText xml:space="preserve"> DOCPROPERTY "Eff"  *\charformat </w:instrText>
          </w:r>
          <w:r>
            <w:fldChar w:fldCharType="separate"/>
          </w:r>
          <w:r w:rsidR="00170E52">
            <w:t xml:space="preserve">Effective:  </w:t>
          </w:r>
          <w:r>
            <w:fldChar w:fldCharType="end"/>
          </w:r>
          <w:r>
            <w:fldChar w:fldCharType="begin"/>
          </w:r>
          <w:r>
            <w:instrText xml:space="preserve"> DOCPROPERTY "StartDt"  *\charformat </w:instrText>
          </w:r>
          <w:r>
            <w:fldChar w:fldCharType="separate"/>
          </w:r>
          <w:r w:rsidR="00170E52">
            <w:t>26/04/24</w:t>
          </w:r>
          <w:r>
            <w:fldChar w:fldCharType="end"/>
          </w:r>
          <w:r>
            <w:fldChar w:fldCharType="begin"/>
          </w:r>
          <w:r>
            <w:instrText xml:space="preserve"> DOCPROPERTY "EndDt"  *\charformat </w:instrText>
          </w:r>
          <w:r>
            <w:fldChar w:fldCharType="separate"/>
          </w:r>
          <w:r w:rsidR="00170E52">
            <w:t xml:space="preserve"> </w:t>
          </w:r>
          <w:r>
            <w:fldChar w:fldCharType="end"/>
          </w:r>
        </w:p>
      </w:tc>
      <w:tc>
        <w:tcPr>
          <w:tcW w:w="1061" w:type="pct"/>
        </w:tcPr>
        <w:p w14:paraId="74A72BB9" w14:textId="3E499867" w:rsidR="00A245F0" w:rsidRDefault="00A245F0">
          <w:pPr>
            <w:pStyle w:val="Footer"/>
            <w:jc w:val="right"/>
          </w:pPr>
          <w:r>
            <w:fldChar w:fldCharType="begin"/>
          </w:r>
          <w:r>
            <w:instrText xml:space="preserve"> DOCPROPERTY "Category"  *\charformat  </w:instrText>
          </w:r>
          <w:r>
            <w:fldChar w:fldCharType="separate"/>
          </w:r>
          <w:r w:rsidR="00170E52">
            <w:t>R11</w:t>
          </w:r>
          <w:r>
            <w:fldChar w:fldCharType="end"/>
          </w:r>
          <w:r>
            <w:br/>
          </w:r>
          <w:r>
            <w:fldChar w:fldCharType="begin"/>
          </w:r>
          <w:r>
            <w:instrText xml:space="preserve"> DOCPROPERTY "RepubDt"  *\charformat  </w:instrText>
          </w:r>
          <w:r>
            <w:fldChar w:fldCharType="separate"/>
          </w:r>
          <w:r w:rsidR="00170E52">
            <w:t>26/04/24</w:t>
          </w:r>
          <w:r>
            <w:fldChar w:fldCharType="end"/>
          </w:r>
        </w:p>
      </w:tc>
    </w:tr>
  </w:tbl>
  <w:p w14:paraId="18A8C523" w14:textId="7FB19A3F" w:rsidR="00A245F0" w:rsidRPr="006F0681" w:rsidRDefault="00A245F0" w:rsidP="006F0681">
    <w:pPr>
      <w:pStyle w:val="Status"/>
      <w:rPr>
        <w:rFonts w:cs="Arial"/>
      </w:rPr>
    </w:pPr>
    <w:r w:rsidRPr="006F0681">
      <w:rPr>
        <w:rFonts w:cs="Arial"/>
      </w:rPr>
      <w:fldChar w:fldCharType="begin"/>
    </w:r>
    <w:r w:rsidRPr="006F0681">
      <w:rPr>
        <w:rFonts w:cs="Arial"/>
      </w:rPr>
      <w:instrText xml:space="preserve"> DOCPROPERTY "Status" </w:instrText>
    </w:r>
    <w:r w:rsidRPr="006F0681">
      <w:rPr>
        <w:rFonts w:cs="Arial"/>
      </w:rPr>
      <w:fldChar w:fldCharType="separate"/>
    </w:r>
    <w:r w:rsidR="00170E52" w:rsidRPr="006F0681">
      <w:rPr>
        <w:rFonts w:cs="Arial"/>
      </w:rPr>
      <w:t xml:space="preserve"> </w:t>
    </w:r>
    <w:r w:rsidRPr="006F0681">
      <w:rPr>
        <w:rFonts w:cs="Arial"/>
      </w:rPr>
      <w:fldChar w:fldCharType="end"/>
    </w:r>
    <w:r w:rsidR="006F0681" w:rsidRPr="006F068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5092" w14:textId="77777777" w:rsidR="00A245F0" w:rsidRDefault="00A245F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245F0" w14:paraId="026BFB08" w14:textId="77777777">
      <w:tc>
        <w:tcPr>
          <w:tcW w:w="1061" w:type="pct"/>
        </w:tcPr>
        <w:p w14:paraId="2E519BE6" w14:textId="3FE00319" w:rsidR="00A245F0" w:rsidRDefault="00A245F0">
          <w:pPr>
            <w:pStyle w:val="Footer"/>
          </w:pPr>
          <w:r>
            <w:fldChar w:fldCharType="begin"/>
          </w:r>
          <w:r>
            <w:instrText xml:space="preserve"> DOCPROPERTY "Category"  *\charformat  </w:instrText>
          </w:r>
          <w:r>
            <w:fldChar w:fldCharType="separate"/>
          </w:r>
          <w:r w:rsidR="00170E52">
            <w:t>R11</w:t>
          </w:r>
          <w:r>
            <w:fldChar w:fldCharType="end"/>
          </w:r>
          <w:r>
            <w:br/>
          </w:r>
          <w:r>
            <w:fldChar w:fldCharType="begin"/>
          </w:r>
          <w:r>
            <w:instrText xml:space="preserve"> DOCPROPERTY "RepubDt"  *\charformat  </w:instrText>
          </w:r>
          <w:r>
            <w:fldChar w:fldCharType="separate"/>
          </w:r>
          <w:r w:rsidR="00170E52">
            <w:t>26/04/24</w:t>
          </w:r>
          <w:r>
            <w:fldChar w:fldCharType="end"/>
          </w:r>
        </w:p>
      </w:tc>
      <w:tc>
        <w:tcPr>
          <w:tcW w:w="3092" w:type="pct"/>
        </w:tcPr>
        <w:p w14:paraId="0BD69C80" w14:textId="421455C1" w:rsidR="00A245F0" w:rsidRDefault="00A245F0">
          <w:pPr>
            <w:pStyle w:val="Footer"/>
            <w:jc w:val="center"/>
          </w:pPr>
          <w:r>
            <w:fldChar w:fldCharType="begin"/>
          </w:r>
          <w:r>
            <w:instrText xml:space="preserve"> REF Citation *\charformat </w:instrText>
          </w:r>
          <w:r>
            <w:fldChar w:fldCharType="separate"/>
          </w:r>
          <w:r w:rsidR="00170E52">
            <w:t>Information Privacy Act 2014</w:t>
          </w:r>
          <w:r>
            <w:fldChar w:fldCharType="end"/>
          </w:r>
        </w:p>
        <w:p w14:paraId="433E9B17" w14:textId="63CF4D85" w:rsidR="00A245F0" w:rsidRDefault="00A245F0">
          <w:pPr>
            <w:pStyle w:val="FooterInfoCentre"/>
          </w:pPr>
          <w:r>
            <w:fldChar w:fldCharType="begin"/>
          </w:r>
          <w:r>
            <w:instrText xml:space="preserve"> DOCPROPERTY "Eff"  *\charformat </w:instrText>
          </w:r>
          <w:r>
            <w:fldChar w:fldCharType="separate"/>
          </w:r>
          <w:r w:rsidR="00170E52">
            <w:t xml:space="preserve">Effective:  </w:t>
          </w:r>
          <w:r>
            <w:fldChar w:fldCharType="end"/>
          </w:r>
          <w:r>
            <w:fldChar w:fldCharType="begin"/>
          </w:r>
          <w:r>
            <w:instrText xml:space="preserve"> DOCPROPERTY "StartDt"  *\charformat </w:instrText>
          </w:r>
          <w:r>
            <w:fldChar w:fldCharType="separate"/>
          </w:r>
          <w:r w:rsidR="00170E52">
            <w:t>26/04/24</w:t>
          </w:r>
          <w:r>
            <w:fldChar w:fldCharType="end"/>
          </w:r>
          <w:r>
            <w:fldChar w:fldCharType="begin"/>
          </w:r>
          <w:r>
            <w:instrText xml:space="preserve"> DOCPROPERTY "EndDt"  *\charformat </w:instrText>
          </w:r>
          <w:r>
            <w:fldChar w:fldCharType="separate"/>
          </w:r>
          <w:r w:rsidR="00170E52">
            <w:t xml:space="preserve"> </w:t>
          </w:r>
          <w:r>
            <w:fldChar w:fldCharType="end"/>
          </w:r>
        </w:p>
      </w:tc>
      <w:tc>
        <w:tcPr>
          <w:tcW w:w="847" w:type="pct"/>
        </w:tcPr>
        <w:p w14:paraId="53D08ADC" w14:textId="77777777" w:rsidR="00A245F0" w:rsidRDefault="00A245F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38A24F9" w14:textId="389322FA" w:rsidR="00A245F0" w:rsidRPr="006F0681" w:rsidRDefault="00A245F0" w:rsidP="006F0681">
    <w:pPr>
      <w:pStyle w:val="Status"/>
      <w:rPr>
        <w:rFonts w:cs="Arial"/>
      </w:rPr>
    </w:pPr>
    <w:r w:rsidRPr="006F0681">
      <w:rPr>
        <w:rFonts w:cs="Arial"/>
      </w:rPr>
      <w:fldChar w:fldCharType="begin"/>
    </w:r>
    <w:r w:rsidRPr="006F0681">
      <w:rPr>
        <w:rFonts w:cs="Arial"/>
      </w:rPr>
      <w:instrText xml:space="preserve"> DOCPROPERTY "Status" </w:instrText>
    </w:r>
    <w:r w:rsidRPr="006F0681">
      <w:rPr>
        <w:rFonts w:cs="Arial"/>
      </w:rPr>
      <w:fldChar w:fldCharType="separate"/>
    </w:r>
    <w:r w:rsidR="00170E52" w:rsidRPr="006F0681">
      <w:rPr>
        <w:rFonts w:cs="Arial"/>
      </w:rPr>
      <w:t xml:space="preserve"> </w:t>
    </w:r>
    <w:r w:rsidRPr="006F0681">
      <w:rPr>
        <w:rFonts w:cs="Arial"/>
      </w:rPr>
      <w:fldChar w:fldCharType="end"/>
    </w:r>
    <w:r w:rsidR="006F0681" w:rsidRPr="006F068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D113" w14:textId="77777777" w:rsidR="00A245F0" w:rsidRDefault="00A245F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245F0" w14:paraId="27B2CF9A" w14:textId="77777777">
      <w:tc>
        <w:tcPr>
          <w:tcW w:w="1061" w:type="pct"/>
        </w:tcPr>
        <w:p w14:paraId="31CD7CFA" w14:textId="1A78C1CA" w:rsidR="00A245F0" w:rsidRDefault="00A245F0">
          <w:pPr>
            <w:pStyle w:val="Footer"/>
          </w:pPr>
          <w:r>
            <w:fldChar w:fldCharType="begin"/>
          </w:r>
          <w:r>
            <w:instrText xml:space="preserve"> DOCPROPERTY "Category"  *\charformat  </w:instrText>
          </w:r>
          <w:r>
            <w:fldChar w:fldCharType="separate"/>
          </w:r>
          <w:r w:rsidR="00170E52">
            <w:t>R11</w:t>
          </w:r>
          <w:r>
            <w:fldChar w:fldCharType="end"/>
          </w:r>
          <w:r>
            <w:br/>
          </w:r>
          <w:r>
            <w:fldChar w:fldCharType="begin"/>
          </w:r>
          <w:r>
            <w:instrText xml:space="preserve"> DOCPROPERTY "RepubDt"  *\charformat  </w:instrText>
          </w:r>
          <w:r>
            <w:fldChar w:fldCharType="separate"/>
          </w:r>
          <w:r w:rsidR="00170E52">
            <w:t>26/04/24</w:t>
          </w:r>
          <w:r>
            <w:fldChar w:fldCharType="end"/>
          </w:r>
        </w:p>
      </w:tc>
      <w:tc>
        <w:tcPr>
          <w:tcW w:w="3092" w:type="pct"/>
        </w:tcPr>
        <w:p w14:paraId="334049B4" w14:textId="2C5DC75F" w:rsidR="00A245F0" w:rsidRDefault="00A245F0">
          <w:pPr>
            <w:pStyle w:val="Footer"/>
            <w:jc w:val="center"/>
          </w:pPr>
          <w:r>
            <w:fldChar w:fldCharType="begin"/>
          </w:r>
          <w:r>
            <w:instrText xml:space="preserve"> REF Citation *\charformat </w:instrText>
          </w:r>
          <w:r>
            <w:fldChar w:fldCharType="separate"/>
          </w:r>
          <w:r w:rsidR="00170E52">
            <w:t>Information Privacy Act 2014</w:t>
          </w:r>
          <w:r>
            <w:fldChar w:fldCharType="end"/>
          </w:r>
        </w:p>
        <w:p w14:paraId="445851C9" w14:textId="46FD69E1" w:rsidR="00A245F0" w:rsidRDefault="00A245F0">
          <w:pPr>
            <w:pStyle w:val="FooterInfoCentre"/>
          </w:pPr>
          <w:r>
            <w:fldChar w:fldCharType="begin"/>
          </w:r>
          <w:r>
            <w:instrText xml:space="preserve"> DOCPROPERTY "Eff"  *\charformat </w:instrText>
          </w:r>
          <w:r>
            <w:fldChar w:fldCharType="separate"/>
          </w:r>
          <w:r w:rsidR="00170E52">
            <w:t xml:space="preserve">Effective:  </w:t>
          </w:r>
          <w:r>
            <w:fldChar w:fldCharType="end"/>
          </w:r>
          <w:r>
            <w:fldChar w:fldCharType="begin"/>
          </w:r>
          <w:r>
            <w:instrText xml:space="preserve"> DOCPROPERTY "StartDt"  *\charformat </w:instrText>
          </w:r>
          <w:r>
            <w:fldChar w:fldCharType="separate"/>
          </w:r>
          <w:r w:rsidR="00170E52">
            <w:t>26/04/24</w:t>
          </w:r>
          <w:r>
            <w:fldChar w:fldCharType="end"/>
          </w:r>
          <w:r>
            <w:fldChar w:fldCharType="begin"/>
          </w:r>
          <w:r>
            <w:instrText xml:space="preserve"> DOCPROPERTY "EndDt"  *\charformat </w:instrText>
          </w:r>
          <w:r>
            <w:fldChar w:fldCharType="separate"/>
          </w:r>
          <w:r w:rsidR="00170E52">
            <w:t xml:space="preserve"> </w:t>
          </w:r>
          <w:r>
            <w:fldChar w:fldCharType="end"/>
          </w:r>
        </w:p>
      </w:tc>
      <w:tc>
        <w:tcPr>
          <w:tcW w:w="847" w:type="pct"/>
        </w:tcPr>
        <w:p w14:paraId="0B466C3B" w14:textId="77777777" w:rsidR="00A245F0" w:rsidRDefault="00A245F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1D31B51" w14:textId="3364AED0" w:rsidR="00A245F0" w:rsidRPr="006F0681" w:rsidRDefault="00A245F0" w:rsidP="006F0681">
    <w:pPr>
      <w:pStyle w:val="Status"/>
      <w:rPr>
        <w:rFonts w:cs="Arial"/>
      </w:rPr>
    </w:pPr>
    <w:r w:rsidRPr="006F0681">
      <w:rPr>
        <w:rFonts w:cs="Arial"/>
      </w:rPr>
      <w:fldChar w:fldCharType="begin"/>
    </w:r>
    <w:r w:rsidRPr="006F0681">
      <w:rPr>
        <w:rFonts w:cs="Arial"/>
      </w:rPr>
      <w:instrText xml:space="preserve"> DOCPROPERTY "Status" </w:instrText>
    </w:r>
    <w:r w:rsidRPr="006F0681">
      <w:rPr>
        <w:rFonts w:cs="Arial"/>
      </w:rPr>
      <w:fldChar w:fldCharType="separate"/>
    </w:r>
    <w:r w:rsidR="00170E52" w:rsidRPr="006F0681">
      <w:rPr>
        <w:rFonts w:cs="Arial"/>
      </w:rPr>
      <w:t xml:space="preserve"> </w:t>
    </w:r>
    <w:r w:rsidRPr="006F0681">
      <w:rPr>
        <w:rFonts w:cs="Arial"/>
      </w:rPr>
      <w:fldChar w:fldCharType="end"/>
    </w:r>
    <w:r w:rsidR="006F0681" w:rsidRPr="006F068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25BC" w14:textId="77777777" w:rsidR="00375AF8" w:rsidRDefault="00375AF8">
      <w:r>
        <w:separator/>
      </w:r>
    </w:p>
  </w:footnote>
  <w:footnote w:type="continuationSeparator" w:id="0">
    <w:p w14:paraId="6926198E" w14:textId="77777777" w:rsidR="00375AF8" w:rsidRDefault="0037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4DF4" w14:textId="77777777" w:rsidR="00CA468D" w:rsidRDefault="00CA46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17737" w:rsidRPr="00CB3D59" w14:paraId="6FE0B47F" w14:textId="77777777">
      <w:trPr>
        <w:jc w:val="center"/>
      </w:trPr>
      <w:tc>
        <w:tcPr>
          <w:tcW w:w="1560" w:type="dxa"/>
        </w:tcPr>
        <w:p w14:paraId="1AA2EAC1" w14:textId="5202211A" w:rsidR="00E17737" w:rsidRPr="00A752AE" w:rsidRDefault="00E17737">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F0681">
            <w:rPr>
              <w:rFonts w:cs="Arial"/>
              <w:b/>
              <w:noProof/>
              <w:szCs w:val="18"/>
            </w:rPr>
            <w:t>Schedule 1</w:t>
          </w:r>
          <w:r w:rsidRPr="00A752AE">
            <w:rPr>
              <w:rFonts w:cs="Arial"/>
              <w:b/>
              <w:szCs w:val="18"/>
            </w:rPr>
            <w:fldChar w:fldCharType="end"/>
          </w:r>
        </w:p>
      </w:tc>
      <w:tc>
        <w:tcPr>
          <w:tcW w:w="5741" w:type="dxa"/>
        </w:tcPr>
        <w:p w14:paraId="7714B13F" w14:textId="05741159" w:rsidR="00E17737" w:rsidRPr="00A752AE" w:rsidRDefault="00E17737">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F0681">
            <w:rPr>
              <w:rFonts w:cs="Arial"/>
              <w:noProof/>
              <w:szCs w:val="18"/>
            </w:rPr>
            <w:t>Territory privacy principles</w:t>
          </w:r>
          <w:r w:rsidRPr="00A752AE">
            <w:rPr>
              <w:rFonts w:cs="Arial"/>
              <w:szCs w:val="18"/>
            </w:rPr>
            <w:fldChar w:fldCharType="end"/>
          </w:r>
        </w:p>
      </w:tc>
    </w:tr>
    <w:tr w:rsidR="00E17737" w:rsidRPr="00CB3D59" w14:paraId="232919DC" w14:textId="77777777">
      <w:trPr>
        <w:jc w:val="center"/>
      </w:trPr>
      <w:tc>
        <w:tcPr>
          <w:tcW w:w="1560" w:type="dxa"/>
        </w:tcPr>
        <w:p w14:paraId="1A795AA9" w14:textId="76C84A56" w:rsidR="00E17737" w:rsidRPr="00A752AE" w:rsidRDefault="00E17737">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6F0681">
            <w:rPr>
              <w:rFonts w:cs="Arial"/>
              <w:b/>
              <w:noProof/>
              <w:szCs w:val="18"/>
            </w:rPr>
            <w:t>Part 1.5</w:t>
          </w:r>
          <w:r w:rsidRPr="00A752AE">
            <w:rPr>
              <w:rFonts w:cs="Arial"/>
              <w:b/>
              <w:szCs w:val="18"/>
            </w:rPr>
            <w:fldChar w:fldCharType="end"/>
          </w:r>
        </w:p>
      </w:tc>
      <w:tc>
        <w:tcPr>
          <w:tcW w:w="5741" w:type="dxa"/>
        </w:tcPr>
        <w:p w14:paraId="3C97B5E0" w14:textId="22130410" w:rsidR="00E17737" w:rsidRPr="00A752AE" w:rsidRDefault="00E17737">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6F0681">
            <w:rPr>
              <w:rFonts w:cs="Arial"/>
              <w:noProof/>
              <w:szCs w:val="18"/>
            </w:rPr>
            <w:t>Access to, and correction of, personal information</w:t>
          </w:r>
          <w:r w:rsidRPr="00A752AE">
            <w:rPr>
              <w:rFonts w:cs="Arial"/>
              <w:szCs w:val="18"/>
            </w:rPr>
            <w:fldChar w:fldCharType="end"/>
          </w:r>
        </w:p>
      </w:tc>
    </w:tr>
    <w:tr w:rsidR="00E17737" w:rsidRPr="00CB3D59" w14:paraId="5D7287D8" w14:textId="77777777">
      <w:trPr>
        <w:jc w:val="center"/>
      </w:trPr>
      <w:tc>
        <w:tcPr>
          <w:tcW w:w="7296" w:type="dxa"/>
          <w:gridSpan w:val="2"/>
          <w:tcBorders>
            <w:bottom w:val="single" w:sz="4" w:space="0" w:color="auto"/>
          </w:tcBorders>
        </w:tcPr>
        <w:p w14:paraId="7AD1CB55" w14:textId="747C9DEE" w:rsidR="00E17737" w:rsidRPr="00A752AE" w:rsidRDefault="00E17737"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F0681">
            <w:rPr>
              <w:rFonts w:cs="Arial"/>
              <w:noProof/>
              <w:szCs w:val="18"/>
            </w:rPr>
            <w:t>13</w:t>
          </w:r>
          <w:r w:rsidRPr="00A752AE">
            <w:rPr>
              <w:rFonts w:cs="Arial"/>
              <w:szCs w:val="18"/>
            </w:rPr>
            <w:fldChar w:fldCharType="end"/>
          </w:r>
        </w:p>
      </w:tc>
    </w:tr>
  </w:tbl>
  <w:p w14:paraId="0DD24F00" w14:textId="77777777" w:rsidR="00E17737" w:rsidRDefault="00E1773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17737" w:rsidRPr="00CB3D59" w14:paraId="057548C3" w14:textId="77777777">
      <w:trPr>
        <w:jc w:val="center"/>
      </w:trPr>
      <w:tc>
        <w:tcPr>
          <w:tcW w:w="5741" w:type="dxa"/>
        </w:tcPr>
        <w:p w14:paraId="61763FD8" w14:textId="322470C9" w:rsidR="00E17737" w:rsidRPr="00A752AE" w:rsidRDefault="00E17737">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F0681">
            <w:rPr>
              <w:rFonts w:cs="Arial"/>
              <w:noProof/>
              <w:szCs w:val="18"/>
            </w:rPr>
            <w:t>Territory privacy principles</w:t>
          </w:r>
          <w:r w:rsidRPr="00A752AE">
            <w:rPr>
              <w:rFonts w:cs="Arial"/>
              <w:szCs w:val="18"/>
            </w:rPr>
            <w:fldChar w:fldCharType="end"/>
          </w:r>
        </w:p>
      </w:tc>
      <w:tc>
        <w:tcPr>
          <w:tcW w:w="1560" w:type="dxa"/>
        </w:tcPr>
        <w:p w14:paraId="107C23C7" w14:textId="2EEE9CB8" w:rsidR="00E17737" w:rsidRPr="00A752AE" w:rsidRDefault="00E17737">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F0681">
            <w:rPr>
              <w:rFonts w:cs="Arial"/>
              <w:b/>
              <w:noProof/>
              <w:szCs w:val="18"/>
            </w:rPr>
            <w:t>Schedule 1</w:t>
          </w:r>
          <w:r w:rsidRPr="00A752AE">
            <w:rPr>
              <w:rFonts w:cs="Arial"/>
              <w:b/>
              <w:szCs w:val="18"/>
            </w:rPr>
            <w:fldChar w:fldCharType="end"/>
          </w:r>
        </w:p>
      </w:tc>
    </w:tr>
    <w:tr w:rsidR="00E17737" w:rsidRPr="00CB3D59" w14:paraId="6B0273F7" w14:textId="77777777">
      <w:trPr>
        <w:jc w:val="center"/>
      </w:trPr>
      <w:tc>
        <w:tcPr>
          <w:tcW w:w="5741" w:type="dxa"/>
        </w:tcPr>
        <w:p w14:paraId="7F750E8B" w14:textId="5AF07675" w:rsidR="00E17737" w:rsidRPr="00A752AE" w:rsidRDefault="00E17737">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6F0681">
            <w:rPr>
              <w:rFonts w:cs="Arial"/>
              <w:noProof/>
              <w:szCs w:val="18"/>
            </w:rPr>
            <w:t>Access to, and correction of, personal information</w:t>
          </w:r>
          <w:r w:rsidRPr="00A752AE">
            <w:rPr>
              <w:rFonts w:cs="Arial"/>
              <w:szCs w:val="18"/>
            </w:rPr>
            <w:fldChar w:fldCharType="end"/>
          </w:r>
        </w:p>
      </w:tc>
      <w:tc>
        <w:tcPr>
          <w:tcW w:w="1560" w:type="dxa"/>
        </w:tcPr>
        <w:p w14:paraId="48BBE30E" w14:textId="72A25EB8" w:rsidR="00E17737" w:rsidRPr="00A752AE" w:rsidRDefault="00E17737">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6F0681">
            <w:rPr>
              <w:rFonts w:cs="Arial"/>
              <w:b/>
              <w:noProof/>
              <w:szCs w:val="18"/>
            </w:rPr>
            <w:t>Part 1.5</w:t>
          </w:r>
          <w:r w:rsidRPr="00A752AE">
            <w:rPr>
              <w:rFonts w:cs="Arial"/>
              <w:b/>
              <w:szCs w:val="18"/>
            </w:rPr>
            <w:fldChar w:fldCharType="end"/>
          </w:r>
        </w:p>
      </w:tc>
    </w:tr>
    <w:tr w:rsidR="00E17737" w:rsidRPr="00CB3D59" w14:paraId="049C1E4F" w14:textId="77777777">
      <w:trPr>
        <w:jc w:val="center"/>
      </w:trPr>
      <w:tc>
        <w:tcPr>
          <w:tcW w:w="7296" w:type="dxa"/>
          <w:gridSpan w:val="2"/>
          <w:tcBorders>
            <w:bottom w:val="single" w:sz="4" w:space="0" w:color="auto"/>
          </w:tcBorders>
        </w:tcPr>
        <w:p w14:paraId="5827A970" w14:textId="0168D425" w:rsidR="00E17737" w:rsidRPr="00A752AE" w:rsidRDefault="00E17737"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F0681">
            <w:rPr>
              <w:rFonts w:cs="Arial"/>
              <w:noProof/>
              <w:szCs w:val="18"/>
            </w:rPr>
            <w:t>13</w:t>
          </w:r>
          <w:r w:rsidRPr="00A752AE">
            <w:rPr>
              <w:rFonts w:cs="Arial"/>
              <w:szCs w:val="18"/>
            </w:rPr>
            <w:fldChar w:fldCharType="end"/>
          </w:r>
        </w:p>
      </w:tc>
    </w:tr>
  </w:tbl>
  <w:p w14:paraId="74437066" w14:textId="77777777" w:rsidR="00E17737" w:rsidRDefault="00E1773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17737" w14:paraId="4E2EA105" w14:textId="77777777">
      <w:trPr>
        <w:jc w:val="center"/>
      </w:trPr>
      <w:tc>
        <w:tcPr>
          <w:tcW w:w="1340" w:type="dxa"/>
        </w:tcPr>
        <w:p w14:paraId="67CABA9D" w14:textId="77777777" w:rsidR="00E17737" w:rsidRDefault="00E17737">
          <w:pPr>
            <w:pStyle w:val="HeaderEven"/>
          </w:pPr>
        </w:p>
      </w:tc>
      <w:tc>
        <w:tcPr>
          <w:tcW w:w="6583" w:type="dxa"/>
        </w:tcPr>
        <w:p w14:paraId="6765F9D7" w14:textId="77777777" w:rsidR="00E17737" w:rsidRDefault="00E17737">
          <w:pPr>
            <w:pStyle w:val="HeaderEven"/>
          </w:pPr>
        </w:p>
      </w:tc>
    </w:tr>
    <w:tr w:rsidR="00E17737" w14:paraId="62431CD5" w14:textId="77777777">
      <w:trPr>
        <w:jc w:val="center"/>
      </w:trPr>
      <w:tc>
        <w:tcPr>
          <w:tcW w:w="7923" w:type="dxa"/>
          <w:gridSpan w:val="2"/>
          <w:tcBorders>
            <w:bottom w:val="single" w:sz="4" w:space="0" w:color="auto"/>
          </w:tcBorders>
        </w:tcPr>
        <w:p w14:paraId="6DE41694" w14:textId="77777777" w:rsidR="00E17737" w:rsidRDefault="00E17737">
          <w:pPr>
            <w:pStyle w:val="HeaderEven6"/>
          </w:pPr>
          <w:r>
            <w:t>Dictionary</w:t>
          </w:r>
        </w:p>
      </w:tc>
    </w:tr>
  </w:tbl>
  <w:p w14:paraId="43B5F4F7" w14:textId="77777777" w:rsidR="00E17737" w:rsidRDefault="00E1773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17737" w14:paraId="6A55D604" w14:textId="77777777">
      <w:trPr>
        <w:jc w:val="center"/>
      </w:trPr>
      <w:tc>
        <w:tcPr>
          <w:tcW w:w="6583" w:type="dxa"/>
        </w:tcPr>
        <w:p w14:paraId="6D4DF860" w14:textId="77777777" w:rsidR="00E17737" w:rsidRDefault="00E17737">
          <w:pPr>
            <w:pStyle w:val="HeaderOdd"/>
          </w:pPr>
        </w:p>
      </w:tc>
      <w:tc>
        <w:tcPr>
          <w:tcW w:w="1340" w:type="dxa"/>
        </w:tcPr>
        <w:p w14:paraId="633E5BD5" w14:textId="77777777" w:rsidR="00E17737" w:rsidRDefault="00E17737">
          <w:pPr>
            <w:pStyle w:val="HeaderOdd"/>
          </w:pPr>
        </w:p>
      </w:tc>
    </w:tr>
    <w:tr w:rsidR="00E17737" w14:paraId="75477237" w14:textId="77777777">
      <w:trPr>
        <w:jc w:val="center"/>
      </w:trPr>
      <w:tc>
        <w:tcPr>
          <w:tcW w:w="7923" w:type="dxa"/>
          <w:gridSpan w:val="2"/>
          <w:tcBorders>
            <w:bottom w:val="single" w:sz="4" w:space="0" w:color="auto"/>
          </w:tcBorders>
        </w:tcPr>
        <w:p w14:paraId="7A0036E9" w14:textId="77777777" w:rsidR="00E17737" w:rsidRDefault="00E17737">
          <w:pPr>
            <w:pStyle w:val="HeaderOdd6"/>
          </w:pPr>
          <w:r>
            <w:t>Dictionary</w:t>
          </w:r>
        </w:p>
      </w:tc>
    </w:tr>
  </w:tbl>
  <w:p w14:paraId="50F5A5A2" w14:textId="77777777" w:rsidR="00E17737" w:rsidRDefault="00E1773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17737" w14:paraId="3DEA19A2" w14:textId="77777777">
      <w:trPr>
        <w:jc w:val="center"/>
      </w:trPr>
      <w:tc>
        <w:tcPr>
          <w:tcW w:w="1234" w:type="dxa"/>
          <w:gridSpan w:val="2"/>
        </w:tcPr>
        <w:p w14:paraId="20339180" w14:textId="77777777" w:rsidR="00E17737" w:rsidRDefault="00E17737">
          <w:pPr>
            <w:pStyle w:val="HeaderEven"/>
            <w:rPr>
              <w:b/>
            </w:rPr>
          </w:pPr>
          <w:r>
            <w:rPr>
              <w:b/>
            </w:rPr>
            <w:t>Endnotes</w:t>
          </w:r>
        </w:p>
      </w:tc>
      <w:tc>
        <w:tcPr>
          <w:tcW w:w="6062" w:type="dxa"/>
        </w:tcPr>
        <w:p w14:paraId="7561A454" w14:textId="77777777" w:rsidR="00E17737" w:rsidRDefault="00E17737">
          <w:pPr>
            <w:pStyle w:val="HeaderEven"/>
          </w:pPr>
        </w:p>
      </w:tc>
    </w:tr>
    <w:tr w:rsidR="00E17737" w14:paraId="14CE8025" w14:textId="77777777">
      <w:trPr>
        <w:cantSplit/>
        <w:jc w:val="center"/>
      </w:trPr>
      <w:tc>
        <w:tcPr>
          <w:tcW w:w="7296" w:type="dxa"/>
          <w:gridSpan w:val="3"/>
        </w:tcPr>
        <w:p w14:paraId="58E64413" w14:textId="77777777" w:rsidR="00E17737" w:rsidRDefault="00E17737">
          <w:pPr>
            <w:pStyle w:val="HeaderEven"/>
          </w:pPr>
        </w:p>
      </w:tc>
    </w:tr>
    <w:tr w:rsidR="00E17737" w14:paraId="7321E20C" w14:textId="77777777">
      <w:trPr>
        <w:cantSplit/>
        <w:jc w:val="center"/>
      </w:trPr>
      <w:tc>
        <w:tcPr>
          <w:tcW w:w="700" w:type="dxa"/>
          <w:tcBorders>
            <w:bottom w:val="single" w:sz="4" w:space="0" w:color="auto"/>
          </w:tcBorders>
        </w:tcPr>
        <w:p w14:paraId="5116CCDA" w14:textId="64FDDD95" w:rsidR="00E17737" w:rsidRDefault="00E17737">
          <w:pPr>
            <w:pStyle w:val="HeaderEven6"/>
          </w:pPr>
          <w:r>
            <w:rPr>
              <w:noProof/>
            </w:rPr>
            <w:fldChar w:fldCharType="begin"/>
          </w:r>
          <w:r>
            <w:rPr>
              <w:noProof/>
            </w:rPr>
            <w:instrText xml:space="preserve"> STYLEREF charTableNo \*charformat </w:instrText>
          </w:r>
          <w:r>
            <w:rPr>
              <w:noProof/>
            </w:rPr>
            <w:fldChar w:fldCharType="separate"/>
          </w:r>
          <w:r w:rsidR="006F0681">
            <w:rPr>
              <w:noProof/>
            </w:rPr>
            <w:t>5</w:t>
          </w:r>
          <w:r>
            <w:rPr>
              <w:noProof/>
            </w:rPr>
            <w:fldChar w:fldCharType="end"/>
          </w:r>
        </w:p>
      </w:tc>
      <w:tc>
        <w:tcPr>
          <w:tcW w:w="6600" w:type="dxa"/>
          <w:gridSpan w:val="2"/>
          <w:tcBorders>
            <w:bottom w:val="single" w:sz="4" w:space="0" w:color="auto"/>
          </w:tcBorders>
        </w:tcPr>
        <w:p w14:paraId="72BDB6FC" w14:textId="4F3BDF0D" w:rsidR="00E17737" w:rsidRDefault="00E17737">
          <w:pPr>
            <w:pStyle w:val="HeaderEven6"/>
          </w:pPr>
          <w:r>
            <w:rPr>
              <w:noProof/>
            </w:rPr>
            <w:fldChar w:fldCharType="begin"/>
          </w:r>
          <w:r>
            <w:rPr>
              <w:noProof/>
            </w:rPr>
            <w:instrText xml:space="preserve"> STYLEREF charTableText \*charformat </w:instrText>
          </w:r>
          <w:r>
            <w:rPr>
              <w:noProof/>
            </w:rPr>
            <w:fldChar w:fldCharType="separate"/>
          </w:r>
          <w:r w:rsidR="006F0681">
            <w:rPr>
              <w:noProof/>
            </w:rPr>
            <w:t>Earlier republications</w:t>
          </w:r>
          <w:r>
            <w:rPr>
              <w:noProof/>
            </w:rPr>
            <w:fldChar w:fldCharType="end"/>
          </w:r>
        </w:p>
      </w:tc>
    </w:tr>
  </w:tbl>
  <w:p w14:paraId="75E9D3FA" w14:textId="77777777" w:rsidR="00E17737" w:rsidRDefault="00E1773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17737" w14:paraId="1FCF90D8" w14:textId="77777777">
      <w:trPr>
        <w:jc w:val="center"/>
      </w:trPr>
      <w:tc>
        <w:tcPr>
          <w:tcW w:w="5741" w:type="dxa"/>
        </w:tcPr>
        <w:p w14:paraId="1AEF2F00" w14:textId="77777777" w:rsidR="00E17737" w:rsidRDefault="00E17737">
          <w:pPr>
            <w:pStyle w:val="HeaderEven"/>
            <w:jc w:val="right"/>
          </w:pPr>
        </w:p>
      </w:tc>
      <w:tc>
        <w:tcPr>
          <w:tcW w:w="1560" w:type="dxa"/>
          <w:gridSpan w:val="2"/>
        </w:tcPr>
        <w:p w14:paraId="64EAD3E3" w14:textId="77777777" w:rsidR="00E17737" w:rsidRDefault="00E17737">
          <w:pPr>
            <w:pStyle w:val="HeaderEven"/>
            <w:jc w:val="right"/>
            <w:rPr>
              <w:b/>
            </w:rPr>
          </w:pPr>
          <w:r>
            <w:rPr>
              <w:b/>
            </w:rPr>
            <w:t>Endnotes</w:t>
          </w:r>
        </w:p>
      </w:tc>
    </w:tr>
    <w:tr w:rsidR="00E17737" w14:paraId="56BC8047" w14:textId="77777777">
      <w:trPr>
        <w:jc w:val="center"/>
      </w:trPr>
      <w:tc>
        <w:tcPr>
          <w:tcW w:w="7301" w:type="dxa"/>
          <w:gridSpan w:val="3"/>
        </w:tcPr>
        <w:p w14:paraId="78F47F17" w14:textId="77777777" w:rsidR="00E17737" w:rsidRDefault="00E17737">
          <w:pPr>
            <w:pStyle w:val="HeaderEven"/>
            <w:jc w:val="right"/>
            <w:rPr>
              <w:b/>
            </w:rPr>
          </w:pPr>
        </w:p>
      </w:tc>
    </w:tr>
    <w:tr w:rsidR="00E17737" w14:paraId="1B2E4FB3" w14:textId="77777777">
      <w:trPr>
        <w:jc w:val="center"/>
      </w:trPr>
      <w:tc>
        <w:tcPr>
          <w:tcW w:w="6600" w:type="dxa"/>
          <w:gridSpan w:val="2"/>
          <w:tcBorders>
            <w:bottom w:val="single" w:sz="4" w:space="0" w:color="auto"/>
          </w:tcBorders>
        </w:tcPr>
        <w:p w14:paraId="1892056D" w14:textId="59E03DF7" w:rsidR="00E17737" w:rsidRDefault="00E17737">
          <w:pPr>
            <w:pStyle w:val="HeaderOdd6"/>
          </w:pPr>
          <w:r>
            <w:rPr>
              <w:noProof/>
            </w:rPr>
            <w:fldChar w:fldCharType="begin"/>
          </w:r>
          <w:r>
            <w:rPr>
              <w:noProof/>
            </w:rPr>
            <w:instrText xml:space="preserve"> STYLEREF charTableText \*charformat </w:instrText>
          </w:r>
          <w:r>
            <w:rPr>
              <w:noProof/>
            </w:rPr>
            <w:fldChar w:fldCharType="separate"/>
          </w:r>
          <w:r w:rsidR="006F0681">
            <w:rPr>
              <w:noProof/>
            </w:rPr>
            <w:t>Amendment history</w:t>
          </w:r>
          <w:r>
            <w:rPr>
              <w:noProof/>
            </w:rPr>
            <w:fldChar w:fldCharType="end"/>
          </w:r>
        </w:p>
      </w:tc>
      <w:tc>
        <w:tcPr>
          <w:tcW w:w="700" w:type="dxa"/>
          <w:tcBorders>
            <w:bottom w:val="single" w:sz="4" w:space="0" w:color="auto"/>
          </w:tcBorders>
        </w:tcPr>
        <w:p w14:paraId="34E6F413" w14:textId="044C3F09" w:rsidR="00E17737" w:rsidRDefault="00E17737">
          <w:pPr>
            <w:pStyle w:val="HeaderOdd6"/>
          </w:pPr>
          <w:r>
            <w:rPr>
              <w:noProof/>
            </w:rPr>
            <w:fldChar w:fldCharType="begin"/>
          </w:r>
          <w:r>
            <w:rPr>
              <w:noProof/>
            </w:rPr>
            <w:instrText xml:space="preserve"> STYLEREF charTableNo \*charformat </w:instrText>
          </w:r>
          <w:r>
            <w:rPr>
              <w:noProof/>
            </w:rPr>
            <w:fldChar w:fldCharType="separate"/>
          </w:r>
          <w:r w:rsidR="006F0681">
            <w:rPr>
              <w:noProof/>
            </w:rPr>
            <w:t>4</w:t>
          </w:r>
          <w:r>
            <w:rPr>
              <w:noProof/>
            </w:rPr>
            <w:fldChar w:fldCharType="end"/>
          </w:r>
        </w:p>
      </w:tc>
    </w:tr>
  </w:tbl>
  <w:p w14:paraId="5AB454DA" w14:textId="77777777" w:rsidR="00E17737" w:rsidRDefault="00E1773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D4A9" w14:textId="77777777" w:rsidR="00E17737" w:rsidRDefault="00E1773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D78E" w14:textId="77777777" w:rsidR="00E17737" w:rsidRDefault="00E1773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6669" w14:textId="77777777" w:rsidR="00E17737" w:rsidRDefault="00E1773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5B58BD" w:rsidRPr="00E06D02" w14:paraId="288923AB" w14:textId="77777777" w:rsidTr="00567644">
      <w:trPr>
        <w:jc w:val="center"/>
      </w:trPr>
      <w:tc>
        <w:tcPr>
          <w:tcW w:w="1068" w:type="pct"/>
        </w:tcPr>
        <w:p w14:paraId="557C10FC" w14:textId="77777777" w:rsidR="005B58BD" w:rsidRPr="00567644" w:rsidRDefault="005B58BD" w:rsidP="00567644">
          <w:pPr>
            <w:pStyle w:val="HeaderEven"/>
            <w:tabs>
              <w:tab w:val="left" w:pos="700"/>
            </w:tabs>
            <w:ind w:left="697" w:hanging="697"/>
            <w:rPr>
              <w:rFonts w:cs="Arial"/>
              <w:szCs w:val="18"/>
            </w:rPr>
          </w:pPr>
        </w:p>
      </w:tc>
      <w:tc>
        <w:tcPr>
          <w:tcW w:w="3932" w:type="pct"/>
        </w:tcPr>
        <w:p w14:paraId="13A47E2C" w14:textId="77777777" w:rsidR="005B58BD" w:rsidRPr="00567644" w:rsidRDefault="005B58BD" w:rsidP="00567644">
          <w:pPr>
            <w:pStyle w:val="HeaderEven"/>
            <w:tabs>
              <w:tab w:val="left" w:pos="700"/>
            </w:tabs>
            <w:ind w:left="697" w:hanging="697"/>
            <w:rPr>
              <w:rFonts w:cs="Arial"/>
              <w:szCs w:val="18"/>
            </w:rPr>
          </w:pPr>
        </w:p>
      </w:tc>
    </w:tr>
    <w:tr w:rsidR="005B58BD" w:rsidRPr="00E06D02" w14:paraId="4430E42D" w14:textId="77777777" w:rsidTr="00567644">
      <w:trPr>
        <w:jc w:val="center"/>
      </w:trPr>
      <w:tc>
        <w:tcPr>
          <w:tcW w:w="1068" w:type="pct"/>
        </w:tcPr>
        <w:p w14:paraId="302A2E1D" w14:textId="77777777" w:rsidR="005B58BD" w:rsidRPr="00567644" w:rsidRDefault="005B58BD" w:rsidP="00567644">
          <w:pPr>
            <w:pStyle w:val="HeaderEven"/>
            <w:tabs>
              <w:tab w:val="left" w:pos="700"/>
            </w:tabs>
            <w:ind w:left="697" w:hanging="697"/>
            <w:rPr>
              <w:rFonts w:cs="Arial"/>
              <w:szCs w:val="18"/>
            </w:rPr>
          </w:pPr>
        </w:p>
      </w:tc>
      <w:tc>
        <w:tcPr>
          <w:tcW w:w="3932" w:type="pct"/>
        </w:tcPr>
        <w:p w14:paraId="5D37E3F4" w14:textId="77777777" w:rsidR="005B58BD" w:rsidRPr="00567644" w:rsidRDefault="005B58BD" w:rsidP="00567644">
          <w:pPr>
            <w:pStyle w:val="HeaderEven"/>
            <w:tabs>
              <w:tab w:val="left" w:pos="700"/>
            </w:tabs>
            <w:ind w:left="697" w:hanging="697"/>
            <w:rPr>
              <w:rFonts w:cs="Arial"/>
              <w:szCs w:val="18"/>
            </w:rPr>
          </w:pPr>
        </w:p>
      </w:tc>
    </w:tr>
    <w:tr w:rsidR="005B58BD" w:rsidRPr="00E06D02" w14:paraId="1A594984" w14:textId="77777777" w:rsidTr="00567644">
      <w:trPr>
        <w:cantSplit/>
        <w:jc w:val="center"/>
      </w:trPr>
      <w:tc>
        <w:tcPr>
          <w:tcW w:w="4997" w:type="pct"/>
          <w:gridSpan w:val="2"/>
          <w:tcBorders>
            <w:bottom w:val="single" w:sz="4" w:space="0" w:color="auto"/>
          </w:tcBorders>
        </w:tcPr>
        <w:p w14:paraId="22AE78B4" w14:textId="77777777" w:rsidR="005B58BD" w:rsidRPr="00567644" w:rsidRDefault="005B58BD" w:rsidP="00567644">
          <w:pPr>
            <w:pStyle w:val="HeaderEven6"/>
            <w:tabs>
              <w:tab w:val="left" w:pos="700"/>
            </w:tabs>
            <w:ind w:left="697" w:hanging="697"/>
            <w:rPr>
              <w:szCs w:val="18"/>
            </w:rPr>
          </w:pPr>
        </w:p>
      </w:tc>
    </w:tr>
  </w:tbl>
  <w:p w14:paraId="6E66024D" w14:textId="77777777" w:rsidR="005B58BD" w:rsidRDefault="005B58BD"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C018" w14:textId="77777777" w:rsidR="00CA468D" w:rsidRDefault="00CA4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9521" w14:textId="77777777" w:rsidR="00CA468D" w:rsidRDefault="00CA46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A468D" w14:paraId="21425378" w14:textId="77777777">
      <w:tc>
        <w:tcPr>
          <w:tcW w:w="900" w:type="pct"/>
        </w:tcPr>
        <w:p w14:paraId="61E7DFAB" w14:textId="77777777" w:rsidR="00CA468D" w:rsidRDefault="00CA468D">
          <w:pPr>
            <w:pStyle w:val="HeaderEven"/>
          </w:pPr>
        </w:p>
      </w:tc>
      <w:tc>
        <w:tcPr>
          <w:tcW w:w="4100" w:type="pct"/>
        </w:tcPr>
        <w:p w14:paraId="177C93E4" w14:textId="77777777" w:rsidR="00CA468D" w:rsidRDefault="00CA468D">
          <w:pPr>
            <w:pStyle w:val="HeaderEven"/>
          </w:pPr>
        </w:p>
      </w:tc>
    </w:tr>
    <w:tr w:rsidR="00CA468D" w14:paraId="0535BA75" w14:textId="77777777">
      <w:tc>
        <w:tcPr>
          <w:tcW w:w="4100" w:type="pct"/>
          <w:gridSpan w:val="2"/>
          <w:tcBorders>
            <w:bottom w:val="single" w:sz="4" w:space="0" w:color="auto"/>
          </w:tcBorders>
        </w:tcPr>
        <w:p w14:paraId="0888DA92" w14:textId="4AD243F6" w:rsidR="00CA468D" w:rsidRDefault="006F068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93EBC71" w14:textId="569964E1" w:rsidR="00CA468D" w:rsidRDefault="00CA468D">
    <w:pPr>
      <w:pStyle w:val="N-9pt"/>
    </w:pPr>
    <w:r>
      <w:tab/>
    </w:r>
    <w:r w:rsidR="006F0681">
      <w:fldChar w:fldCharType="begin"/>
    </w:r>
    <w:r w:rsidR="006F0681">
      <w:instrText xml:space="preserve"> STYLEREF charPage \* MERGEFORMAT </w:instrText>
    </w:r>
    <w:r w:rsidR="006F0681">
      <w:fldChar w:fldCharType="separate"/>
    </w:r>
    <w:r w:rsidR="006F0681">
      <w:rPr>
        <w:noProof/>
      </w:rPr>
      <w:t>Page</w:t>
    </w:r>
    <w:r w:rsidR="006F068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A468D" w14:paraId="17587925" w14:textId="77777777">
      <w:tc>
        <w:tcPr>
          <w:tcW w:w="4100" w:type="pct"/>
        </w:tcPr>
        <w:p w14:paraId="2F1ECB89" w14:textId="77777777" w:rsidR="00CA468D" w:rsidRDefault="00CA468D">
          <w:pPr>
            <w:pStyle w:val="HeaderOdd"/>
          </w:pPr>
        </w:p>
      </w:tc>
      <w:tc>
        <w:tcPr>
          <w:tcW w:w="900" w:type="pct"/>
        </w:tcPr>
        <w:p w14:paraId="4B730A21" w14:textId="77777777" w:rsidR="00CA468D" w:rsidRDefault="00CA468D">
          <w:pPr>
            <w:pStyle w:val="HeaderOdd"/>
          </w:pPr>
        </w:p>
      </w:tc>
    </w:tr>
    <w:tr w:rsidR="00CA468D" w14:paraId="140CC1D2" w14:textId="77777777">
      <w:tc>
        <w:tcPr>
          <w:tcW w:w="900" w:type="pct"/>
          <w:gridSpan w:val="2"/>
          <w:tcBorders>
            <w:bottom w:val="single" w:sz="4" w:space="0" w:color="auto"/>
          </w:tcBorders>
        </w:tcPr>
        <w:p w14:paraId="382C3C29" w14:textId="00BB687D" w:rsidR="00CA468D" w:rsidRDefault="006F068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8744F5C" w14:textId="23C6D793" w:rsidR="00CA468D" w:rsidRDefault="00CA468D">
    <w:pPr>
      <w:pStyle w:val="N-9pt"/>
    </w:pPr>
    <w:r>
      <w:tab/>
    </w:r>
    <w:r w:rsidR="006F0681">
      <w:fldChar w:fldCharType="begin"/>
    </w:r>
    <w:r w:rsidR="006F0681">
      <w:instrText xml:space="preserve"> STYLEREF charPage \* MERGEFORMAT </w:instrText>
    </w:r>
    <w:r w:rsidR="006F0681">
      <w:fldChar w:fldCharType="separate"/>
    </w:r>
    <w:r w:rsidR="006F0681">
      <w:rPr>
        <w:noProof/>
      </w:rPr>
      <w:t>Page</w:t>
    </w:r>
    <w:r w:rsidR="006F068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A245F0" w14:paraId="422A2954" w14:textId="77777777" w:rsidTr="00D86897">
      <w:tc>
        <w:tcPr>
          <w:tcW w:w="1701" w:type="dxa"/>
        </w:tcPr>
        <w:p w14:paraId="6D24E18B" w14:textId="76CC9177" w:rsidR="00A245F0" w:rsidRDefault="00A245F0">
          <w:pPr>
            <w:pStyle w:val="HeaderEven"/>
            <w:rPr>
              <w:b/>
            </w:rPr>
          </w:pPr>
          <w:r>
            <w:rPr>
              <w:b/>
            </w:rPr>
            <w:fldChar w:fldCharType="begin"/>
          </w:r>
          <w:r>
            <w:rPr>
              <w:b/>
            </w:rPr>
            <w:instrText xml:space="preserve"> STYLEREF CharPartNo \*charformat </w:instrText>
          </w:r>
          <w:r>
            <w:rPr>
              <w:b/>
            </w:rPr>
            <w:fldChar w:fldCharType="separate"/>
          </w:r>
          <w:r w:rsidR="006F0681">
            <w:rPr>
              <w:b/>
              <w:noProof/>
            </w:rPr>
            <w:t>Part 8</w:t>
          </w:r>
          <w:r>
            <w:rPr>
              <w:b/>
            </w:rPr>
            <w:fldChar w:fldCharType="end"/>
          </w:r>
        </w:p>
      </w:tc>
      <w:tc>
        <w:tcPr>
          <w:tcW w:w="6320" w:type="dxa"/>
        </w:tcPr>
        <w:p w14:paraId="3AED718E" w14:textId="0485BA7D" w:rsidR="00A245F0" w:rsidRDefault="00A245F0">
          <w:pPr>
            <w:pStyle w:val="HeaderEven"/>
          </w:pPr>
          <w:r>
            <w:rPr>
              <w:noProof/>
            </w:rPr>
            <w:fldChar w:fldCharType="begin"/>
          </w:r>
          <w:r>
            <w:rPr>
              <w:noProof/>
            </w:rPr>
            <w:instrText xml:space="preserve"> STYLEREF CharPartText \*charformat </w:instrText>
          </w:r>
          <w:r>
            <w:rPr>
              <w:noProof/>
            </w:rPr>
            <w:fldChar w:fldCharType="separate"/>
          </w:r>
          <w:r w:rsidR="006F0681">
            <w:rPr>
              <w:noProof/>
            </w:rPr>
            <w:t>Miscellaneous</w:t>
          </w:r>
          <w:r>
            <w:rPr>
              <w:noProof/>
            </w:rPr>
            <w:fldChar w:fldCharType="end"/>
          </w:r>
        </w:p>
      </w:tc>
    </w:tr>
    <w:tr w:rsidR="00A245F0" w14:paraId="14D6FDF2" w14:textId="77777777" w:rsidTr="00D86897">
      <w:tc>
        <w:tcPr>
          <w:tcW w:w="1701" w:type="dxa"/>
        </w:tcPr>
        <w:p w14:paraId="66806610" w14:textId="3004D632" w:rsidR="00A245F0" w:rsidRDefault="00A245F0">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6D858E4" w14:textId="6328FA1D" w:rsidR="00A245F0" w:rsidRDefault="00A245F0">
          <w:pPr>
            <w:pStyle w:val="HeaderEven"/>
          </w:pPr>
          <w:r>
            <w:fldChar w:fldCharType="begin"/>
          </w:r>
          <w:r>
            <w:instrText xml:space="preserve"> STYLEREF CharDivText \*charformat </w:instrText>
          </w:r>
          <w:r>
            <w:fldChar w:fldCharType="end"/>
          </w:r>
        </w:p>
      </w:tc>
    </w:tr>
    <w:tr w:rsidR="00A245F0" w14:paraId="186D3648" w14:textId="77777777" w:rsidTr="00D86897">
      <w:trPr>
        <w:cantSplit/>
      </w:trPr>
      <w:tc>
        <w:tcPr>
          <w:tcW w:w="1701" w:type="dxa"/>
          <w:gridSpan w:val="2"/>
          <w:tcBorders>
            <w:bottom w:val="single" w:sz="4" w:space="0" w:color="auto"/>
          </w:tcBorders>
        </w:tcPr>
        <w:p w14:paraId="16D8DB99" w14:textId="2508090D" w:rsidR="00A245F0" w:rsidRDefault="006F0681">
          <w:pPr>
            <w:pStyle w:val="HeaderEven6"/>
          </w:pPr>
          <w:r>
            <w:fldChar w:fldCharType="begin"/>
          </w:r>
          <w:r>
            <w:instrText xml:space="preserve"> DOCPROPERTY "Company"  \* MERGEFORMAT </w:instrText>
          </w:r>
          <w:r>
            <w:fldChar w:fldCharType="separate"/>
          </w:r>
          <w:r w:rsidR="00170E52">
            <w:t>Section</w:t>
          </w:r>
          <w:r>
            <w:fldChar w:fldCharType="end"/>
          </w:r>
          <w:r w:rsidR="00A245F0">
            <w:t xml:space="preserve"> </w:t>
          </w:r>
          <w:r w:rsidR="00A245F0">
            <w:rPr>
              <w:noProof/>
            </w:rPr>
            <w:fldChar w:fldCharType="begin"/>
          </w:r>
          <w:r w:rsidR="00A245F0">
            <w:rPr>
              <w:noProof/>
            </w:rPr>
            <w:instrText xml:space="preserve"> STYLEREF CharSectNo \*charformat </w:instrText>
          </w:r>
          <w:r w:rsidR="00A245F0">
            <w:rPr>
              <w:noProof/>
            </w:rPr>
            <w:fldChar w:fldCharType="separate"/>
          </w:r>
          <w:r>
            <w:rPr>
              <w:noProof/>
            </w:rPr>
            <w:t>57</w:t>
          </w:r>
          <w:r w:rsidR="00A245F0">
            <w:rPr>
              <w:noProof/>
            </w:rPr>
            <w:fldChar w:fldCharType="end"/>
          </w:r>
        </w:p>
      </w:tc>
    </w:tr>
  </w:tbl>
  <w:p w14:paraId="30C81663" w14:textId="77777777" w:rsidR="00A245F0" w:rsidRDefault="00A245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A245F0" w14:paraId="1C162847" w14:textId="77777777" w:rsidTr="00D86897">
      <w:tc>
        <w:tcPr>
          <w:tcW w:w="6320" w:type="dxa"/>
        </w:tcPr>
        <w:p w14:paraId="7FF5E4B8" w14:textId="5BB123C2" w:rsidR="00A245F0" w:rsidRDefault="00A245F0">
          <w:pPr>
            <w:pStyle w:val="HeaderEven"/>
            <w:jc w:val="right"/>
          </w:pPr>
          <w:r>
            <w:rPr>
              <w:noProof/>
            </w:rPr>
            <w:fldChar w:fldCharType="begin"/>
          </w:r>
          <w:r>
            <w:rPr>
              <w:noProof/>
            </w:rPr>
            <w:instrText xml:space="preserve"> STYLEREF CharPartText \*charformat </w:instrText>
          </w:r>
          <w:r>
            <w:rPr>
              <w:noProof/>
            </w:rPr>
            <w:fldChar w:fldCharType="separate"/>
          </w:r>
          <w:r w:rsidR="006F0681">
            <w:rPr>
              <w:noProof/>
            </w:rPr>
            <w:t>Miscellaneous</w:t>
          </w:r>
          <w:r>
            <w:rPr>
              <w:noProof/>
            </w:rPr>
            <w:fldChar w:fldCharType="end"/>
          </w:r>
        </w:p>
      </w:tc>
      <w:tc>
        <w:tcPr>
          <w:tcW w:w="1701" w:type="dxa"/>
        </w:tcPr>
        <w:p w14:paraId="17546793" w14:textId="1923D41A" w:rsidR="00A245F0" w:rsidRDefault="00A245F0">
          <w:pPr>
            <w:pStyle w:val="HeaderEven"/>
            <w:jc w:val="right"/>
            <w:rPr>
              <w:b/>
            </w:rPr>
          </w:pPr>
          <w:r>
            <w:rPr>
              <w:b/>
            </w:rPr>
            <w:fldChar w:fldCharType="begin"/>
          </w:r>
          <w:r>
            <w:rPr>
              <w:b/>
            </w:rPr>
            <w:instrText xml:space="preserve"> STYLEREF CharPartNo \*charformat </w:instrText>
          </w:r>
          <w:r>
            <w:rPr>
              <w:b/>
            </w:rPr>
            <w:fldChar w:fldCharType="separate"/>
          </w:r>
          <w:r w:rsidR="006F0681">
            <w:rPr>
              <w:b/>
              <w:noProof/>
            </w:rPr>
            <w:t>Part 8</w:t>
          </w:r>
          <w:r>
            <w:rPr>
              <w:b/>
            </w:rPr>
            <w:fldChar w:fldCharType="end"/>
          </w:r>
        </w:p>
      </w:tc>
    </w:tr>
    <w:tr w:rsidR="00A245F0" w14:paraId="5E30C77B" w14:textId="77777777" w:rsidTr="00D86897">
      <w:tc>
        <w:tcPr>
          <w:tcW w:w="6320" w:type="dxa"/>
        </w:tcPr>
        <w:p w14:paraId="1913F646" w14:textId="46275BFB" w:rsidR="00A245F0" w:rsidRDefault="00A245F0">
          <w:pPr>
            <w:pStyle w:val="HeaderEven"/>
            <w:jc w:val="right"/>
          </w:pPr>
          <w:r>
            <w:fldChar w:fldCharType="begin"/>
          </w:r>
          <w:r>
            <w:instrText xml:space="preserve"> STYLEREF CharDivText \*charformat </w:instrText>
          </w:r>
          <w:r>
            <w:fldChar w:fldCharType="end"/>
          </w:r>
        </w:p>
      </w:tc>
      <w:tc>
        <w:tcPr>
          <w:tcW w:w="1701" w:type="dxa"/>
        </w:tcPr>
        <w:p w14:paraId="2DDBA409" w14:textId="0178CD7C" w:rsidR="00A245F0" w:rsidRDefault="00A245F0">
          <w:pPr>
            <w:pStyle w:val="HeaderEven"/>
            <w:jc w:val="right"/>
            <w:rPr>
              <w:b/>
            </w:rPr>
          </w:pPr>
          <w:r>
            <w:rPr>
              <w:b/>
            </w:rPr>
            <w:fldChar w:fldCharType="begin"/>
          </w:r>
          <w:r>
            <w:rPr>
              <w:b/>
            </w:rPr>
            <w:instrText xml:space="preserve"> STYLEREF CharDivNo \*charformat </w:instrText>
          </w:r>
          <w:r>
            <w:rPr>
              <w:b/>
            </w:rPr>
            <w:fldChar w:fldCharType="end"/>
          </w:r>
        </w:p>
      </w:tc>
    </w:tr>
    <w:tr w:rsidR="00A245F0" w14:paraId="0E649F51" w14:textId="77777777" w:rsidTr="00D86897">
      <w:trPr>
        <w:cantSplit/>
      </w:trPr>
      <w:tc>
        <w:tcPr>
          <w:tcW w:w="1701" w:type="dxa"/>
          <w:gridSpan w:val="2"/>
          <w:tcBorders>
            <w:bottom w:val="single" w:sz="4" w:space="0" w:color="auto"/>
          </w:tcBorders>
        </w:tcPr>
        <w:p w14:paraId="1061AE33" w14:textId="6642EDA0" w:rsidR="00A245F0" w:rsidRDefault="006F0681">
          <w:pPr>
            <w:pStyle w:val="HeaderOdd6"/>
          </w:pPr>
          <w:r>
            <w:fldChar w:fldCharType="begin"/>
          </w:r>
          <w:r>
            <w:instrText xml:space="preserve"> DOCPROPERTY "Company"  \* MERGEFORMAT </w:instrText>
          </w:r>
          <w:r>
            <w:fldChar w:fldCharType="separate"/>
          </w:r>
          <w:r w:rsidR="00170E52">
            <w:t>Section</w:t>
          </w:r>
          <w:r>
            <w:fldChar w:fldCharType="end"/>
          </w:r>
          <w:r w:rsidR="00A245F0">
            <w:t xml:space="preserve"> </w:t>
          </w:r>
          <w:r w:rsidR="00A245F0">
            <w:rPr>
              <w:noProof/>
            </w:rPr>
            <w:fldChar w:fldCharType="begin"/>
          </w:r>
          <w:r w:rsidR="00A245F0">
            <w:rPr>
              <w:noProof/>
            </w:rPr>
            <w:instrText xml:space="preserve"> STYLEREF CharSectNo \*charformat </w:instrText>
          </w:r>
          <w:r w:rsidR="00A245F0">
            <w:rPr>
              <w:noProof/>
            </w:rPr>
            <w:fldChar w:fldCharType="separate"/>
          </w:r>
          <w:r>
            <w:rPr>
              <w:noProof/>
            </w:rPr>
            <w:t>55</w:t>
          </w:r>
          <w:r w:rsidR="00A245F0">
            <w:rPr>
              <w:noProof/>
            </w:rPr>
            <w:fldChar w:fldCharType="end"/>
          </w:r>
        </w:p>
      </w:tc>
    </w:tr>
  </w:tbl>
  <w:p w14:paraId="45409029" w14:textId="77777777" w:rsidR="00A245F0" w:rsidRDefault="00A245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245F0" w:rsidRPr="00CB3D59" w14:paraId="0CBED831" w14:textId="77777777">
      <w:trPr>
        <w:jc w:val="center"/>
      </w:trPr>
      <w:tc>
        <w:tcPr>
          <w:tcW w:w="1560" w:type="dxa"/>
        </w:tcPr>
        <w:p w14:paraId="0D919F99" w14:textId="0C3A5E80" w:rsidR="00A245F0" w:rsidRPr="00F02A14" w:rsidRDefault="00A245F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26A46B8D" w14:textId="04CE4ED7" w:rsidR="00A245F0" w:rsidRPr="00F02A14" w:rsidRDefault="00A245F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A245F0" w:rsidRPr="00CB3D59" w14:paraId="590028D8" w14:textId="77777777">
      <w:trPr>
        <w:jc w:val="center"/>
      </w:trPr>
      <w:tc>
        <w:tcPr>
          <w:tcW w:w="1560" w:type="dxa"/>
        </w:tcPr>
        <w:p w14:paraId="10788CB9" w14:textId="6D99FAC8" w:rsidR="00A245F0" w:rsidRPr="00F02A14" w:rsidRDefault="00A245F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170E52">
            <w:rPr>
              <w:rFonts w:cs="Arial"/>
              <w:b/>
              <w:noProof/>
              <w:szCs w:val="18"/>
            </w:rPr>
            <w:t>Part 8</w:t>
          </w:r>
          <w:r w:rsidRPr="00F02A14">
            <w:rPr>
              <w:rFonts w:cs="Arial"/>
              <w:b/>
              <w:szCs w:val="18"/>
            </w:rPr>
            <w:fldChar w:fldCharType="end"/>
          </w:r>
        </w:p>
      </w:tc>
      <w:tc>
        <w:tcPr>
          <w:tcW w:w="5741" w:type="dxa"/>
        </w:tcPr>
        <w:p w14:paraId="7BBB3C2B" w14:textId="18345829" w:rsidR="00A245F0" w:rsidRPr="00F02A14" w:rsidRDefault="00A245F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170E52">
            <w:rPr>
              <w:rFonts w:cs="Arial"/>
              <w:noProof/>
              <w:szCs w:val="18"/>
            </w:rPr>
            <w:t>Miscellaneous</w:t>
          </w:r>
          <w:r w:rsidRPr="00F02A14">
            <w:rPr>
              <w:rFonts w:cs="Arial"/>
              <w:szCs w:val="18"/>
            </w:rPr>
            <w:fldChar w:fldCharType="end"/>
          </w:r>
        </w:p>
      </w:tc>
    </w:tr>
    <w:tr w:rsidR="00A245F0" w:rsidRPr="00CB3D59" w14:paraId="0715ED08" w14:textId="77777777">
      <w:trPr>
        <w:jc w:val="center"/>
      </w:trPr>
      <w:tc>
        <w:tcPr>
          <w:tcW w:w="7296" w:type="dxa"/>
          <w:gridSpan w:val="2"/>
          <w:tcBorders>
            <w:bottom w:val="single" w:sz="4" w:space="0" w:color="auto"/>
          </w:tcBorders>
        </w:tcPr>
        <w:p w14:paraId="762BBD9B" w14:textId="77777777" w:rsidR="00A245F0" w:rsidRPr="00783A18" w:rsidRDefault="00A245F0" w:rsidP="00783A18">
          <w:pPr>
            <w:pStyle w:val="HeaderEven6"/>
            <w:spacing w:before="0" w:after="0"/>
            <w:rPr>
              <w:rFonts w:ascii="Times New Roman" w:hAnsi="Times New Roman"/>
              <w:sz w:val="24"/>
              <w:szCs w:val="24"/>
            </w:rPr>
          </w:pPr>
        </w:p>
      </w:tc>
    </w:tr>
  </w:tbl>
  <w:p w14:paraId="6F32F9FC" w14:textId="77777777" w:rsidR="00A245F0" w:rsidRDefault="00A245F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245F0" w:rsidRPr="00CB3D59" w14:paraId="3A477CEC" w14:textId="77777777">
      <w:trPr>
        <w:jc w:val="center"/>
      </w:trPr>
      <w:tc>
        <w:tcPr>
          <w:tcW w:w="5741" w:type="dxa"/>
        </w:tcPr>
        <w:p w14:paraId="3BBAA2D8" w14:textId="56662508" w:rsidR="00A245F0" w:rsidRPr="00F02A14" w:rsidRDefault="00A245F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F0681">
            <w:rPr>
              <w:rFonts w:cs="Arial"/>
              <w:noProof/>
              <w:szCs w:val="18"/>
            </w:rPr>
            <w:t>Territory privacy principles</w:t>
          </w:r>
          <w:r w:rsidRPr="00F02A14">
            <w:rPr>
              <w:rFonts w:cs="Arial"/>
              <w:szCs w:val="18"/>
            </w:rPr>
            <w:fldChar w:fldCharType="end"/>
          </w:r>
        </w:p>
      </w:tc>
      <w:tc>
        <w:tcPr>
          <w:tcW w:w="1560" w:type="dxa"/>
        </w:tcPr>
        <w:p w14:paraId="0205F9A9" w14:textId="62C8D4F1" w:rsidR="00A245F0" w:rsidRPr="00F02A14" w:rsidRDefault="00A245F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F0681">
            <w:rPr>
              <w:rFonts w:cs="Arial"/>
              <w:b/>
              <w:noProof/>
              <w:szCs w:val="18"/>
            </w:rPr>
            <w:t>Schedule 1</w:t>
          </w:r>
          <w:r w:rsidRPr="00F02A14">
            <w:rPr>
              <w:rFonts w:cs="Arial"/>
              <w:b/>
              <w:szCs w:val="18"/>
            </w:rPr>
            <w:fldChar w:fldCharType="end"/>
          </w:r>
        </w:p>
      </w:tc>
    </w:tr>
    <w:tr w:rsidR="00A245F0" w:rsidRPr="00CB3D59" w14:paraId="10C4BA18" w14:textId="77777777">
      <w:trPr>
        <w:jc w:val="center"/>
      </w:trPr>
      <w:tc>
        <w:tcPr>
          <w:tcW w:w="5741" w:type="dxa"/>
        </w:tcPr>
        <w:p w14:paraId="639029E0" w14:textId="41AAD286" w:rsidR="00A245F0" w:rsidRPr="00F02A14" w:rsidRDefault="00A245F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CA35370" w14:textId="353AA4FA" w:rsidR="00A245F0" w:rsidRPr="00F02A14" w:rsidRDefault="00A245F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A245F0" w:rsidRPr="00CB3D59" w14:paraId="0B2F3D66" w14:textId="77777777">
      <w:trPr>
        <w:jc w:val="center"/>
      </w:trPr>
      <w:tc>
        <w:tcPr>
          <w:tcW w:w="7296" w:type="dxa"/>
          <w:gridSpan w:val="2"/>
          <w:tcBorders>
            <w:bottom w:val="single" w:sz="4" w:space="0" w:color="auto"/>
          </w:tcBorders>
        </w:tcPr>
        <w:p w14:paraId="6623EC5B" w14:textId="77777777" w:rsidR="00A245F0" w:rsidRPr="00783A18" w:rsidRDefault="00A245F0" w:rsidP="00783A18">
          <w:pPr>
            <w:pStyle w:val="HeaderOdd6"/>
            <w:spacing w:before="0" w:after="0"/>
            <w:jc w:val="left"/>
            <w:rPr>
              <w:rFonts w:ascii="Times New Roman" w:hAnsi="Times New Roman"/>
              <w:sz w:val="24"/>
              <w:szCs w:val="24"/>
            </w:rPr>
          </w:pPr>
        </w:p>
      </w:tc>
    </w:tr>
  </w:tbl>
  <w:p w14:paraId="2E531978" w14:textId="77777777" w:rsidR="00A245F0" w:rsidRDefault="00A24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2FC7291F"/>
    <w:multiLevelType w:val="multilevel"/>
    <w:tmpl w:val="52029D9E"/>
    <w:name w:val="Headings"/>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18509A"/>
    <w:multiLevelType w:val="singleLevel"/>
    <w:tmpl w:val="AAFC2850"/>
    <w:name w:val="Schedule"/>
    <w:lvl w:ilvl="0">
      <w:start w:val="1"/>
      <w:numFmt w:val="bullet"/>
      <w:lvlText w:val=""/>
      <w:lvlJc w:val="left"/>
      <w:pPr>
        <w:tabs>
          <w:tab w:val="num" w:pos="1500"/>
        </w:tabs>
        <w:ind w:left="1500" w:hanging="400"/>
      </w:pPr>
      <w:rPr>
        <w:rFonts w:ascii="Symbol" w:hAnsi="Symbol" w:hint="default"/>
        <w:sz w:val="20"/>
      </w:rPr>
    </w:lvl>
  </w:abstractNum>
  <w:abstractNum w:abstractNumId="21" w15:restartNumberingAfterBreak="0">
    <w:nsid w:val="3F96294B"/>
    <w:multiLevelType w:val="hybridMultilevel"/>
    <w:tmpl w:val="98FA3BD2"/>
    <w:lvl w:ilvl="0" w:tplc="C7DE052C">
      <w:start w:val="1"/>
      <w:numFmt w:val="bullet"/>
      <w:lvlText w:val=""/>
      <w:lvlJc w:val="left"/>
      <w:pPr>
        <w:ind w:left="720" w:hanging="360"/>
      </w:pPr>
      <w:rPr>
        <w:rFonts w:ascii="Symbol" w:hAnsi="Symbol" w:hint="default"/>
      </w:rPr>
    </w:lvl>
    <w:lvl w:ilvl="1" w:tplc="E66C5D0E" w:tentative="1">
      <w:start w:val="1"/>
      <w:numFmt w:val="bullet"/>
      <w:lvlText w:val="o"/>
      <w:lvlJc w:val="left"/>
      <w:pPr>
        <w:ind w:left="1440" w:hanging="360"/>
      </w:pPr>
      <w:rPr>
        <w:rFonts w:ascii="Courier New" w:hAnsi="Courier New" w:cs="Courier New" w:hint="default"/>
      </w:rPr>
    </w:lvl>
    <w:lvl w:ilvl="2" w:tplc="5548270C" w:tentative="1">
      <w:start w:val="1"/>
      <w:numFmt w:val="bullet"/>
      <w:lvlText w:val=""/>
      <w:lvlJc w:val="left"/>
      <w:pPr>
        <w:ind w:left="2160" w:hanging="360"/>
      </w:pPr>
      <w:rPr>
        <w:rFonts w:ascii="Wingdings" w:hAnsi="Wingdings" w:hint="default"/>
      </w:rPr>
    </w:lvl>
    <w:lvl w:ilvl="3" w:tplc="67BAAF8A" w:tentative="1">
      <w:start w:val="1"/>
      <w:numFmt w:val="bullet"/>
      <w:lvlText w:val=""/>
      <w:lvlJc w:val="left"/>
      <w:pPr>
        <w:ind w:left="2880" w:hanging="360"/>
      </w:pPr>
      <w:rPr>
        <w:rFonts w:ascii="Symbol" w:hAnsi="Symbol" w:hint="default"/>
      </w:rPr>
    </w:lvl>
    <w:lvl w:ilvl="4" w:tplc="B7525EA4" w:tentative="1">
      <w:start w:val="1"/>
      <w:numFmt w:val="bullet"/>
      <w:lvlText w:val="o"/>
      <w:lvlJc w:val="left"/>
      <w:pPr>
        <w:ind w:left="3600" w:hanging="360"/>
      </w:pPr>
      <w:rPr>
        <w:rFonts w:ascii="Courier New" w:hAnsi="Courier New" w:cs="Courier New" w:hint="default"/>
      </w:rPr>
    </w:lvl>
    <w:lvl w:ilvl="5" w:tplc="184A1D3C" w:tentative="1">
      <w:start w:val="1"/>
      <w:numFmt w:val="bullet"/>
      <w:lvlText w:val=""/>
      <w:lvlJc w:val="left"/>
      <w:pPr>
        <w:ind w:left="4320" w:hanging="360"/>
      </w:pPr>
      <w:rPr>
        <w:rFonts w:ascii="Wingdings" w:hAnsi="Wingdings" w:hint="default"/>
      </w:rPr>
    </w:lvl>
    <w:lvl w:ilvl="6" w:tplc="EA704B80" w:tentative="1">
      <w:start w:val="1"/>
      <w:numFmt w:val="bullet"/>
      <w:lvlText w:val=""/>
      <w:lvlJc w:val="left"/>
      <w:pPr>
        <w:ind w:left="5040" w:hanging="360"/>
      </w:pPr>
      <w:rPr>
        <w:rFonts w:ascii="Symbol" w:hAnsi="Symbol" w:hint="default"/>
      </w:rPr>
    </w:lvl>
    <w:lvl w:ilvl="7" w:tplc="F86614CA" w:tentative="1">
      <w:start w:val="1"/>
      <w:numFmt w:val="bullet"/>
      <w:lvlText w:val="o"/>
      <w:lvlJc w:val="left"/>
      <w:pPr>
        <w:ind w:left="5760" w:hanging="360"/>
      </w:pPr>
      <w:rPr>
        <w:rFonts w:ascii="Courier New" w:hAnsi="Courier New" w:cs="Courier New" w:hint="default"/>
      </w:rPr>
    </w:lvl>
    <w:lvl w:ilvl="8" w:tplc="D910DECA" w:tentative="1">
      <w:start w:val="1"/>
      <w:numFmt w:val="bullet"/>
      <w:lvlText w:val=""/>
      <w:lvlJc w:val="left"/>
      <w:pPr>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9" w15:restartNumberingAfterBreak="0">
    <w:nsid w:val="5DDC0708"/>
    <w:multiLevelType w:val="hybridMultilevel"/>
    <w:tmpl w:val="239099BC"/>
    <w:lvl w:ilvl="0" w:tplc="30B020D0">
      <w:start w:val="1"/>
      <w:numFmt w:val="bullet"/>
      <w:pStyle w:val="TableBullet"/>
      <w:lvlText w:val=""/>
      <w:lvlJc w:val="left"/>
      <w:pPr>
        <w:ind w:left="720" w:hanging="360"/>
      </w:pPr>
      <w:rPr>
        <w:rFonts w:ascii="Symbol" w:hAnsi="Symbol" w:hint="default"/>
      </w:rPr>
    </w:lvl>
    <w:lvl w:ilvl="1" w:tplc="56D80918" w:tentative="1">
      <w:start w:val="1"/>
      <w:numFmt w:val="bullet"/>
      <w:lvlText w:val="o"/>
      <w:lvlJc w:val="left"/>
      <w:pPr>
        <w:ind w:left="1440" w:hanging="360"/>
      </w:pPr>
      <w:rPr>
        <w:rFonts w:ascii="Courier New" w:hAnsi="Courier New" w:cs="Courier New" w:hint="default"/>
      </w:rPr>
    </w:lvl>
    <w:lvl w:ilvl="2" w:tplc="38FA42BA" w:tentative="1">
      <w:start w:val="1"/>
      <w:numFmt w:val="bullet"/>
      <w:lvlText w:val=""/>
      <w:lvlJc w:val="left"/>
      <w:pPr>
        <w:ind w:left="2160" w:hanging="360"/>
      </w:pPr>
      <w:rPr>
        <w:rFonts w:ascii="Wingdings" w:hAnsi="Wingdings" w:hint="default"/>
      </w:rPr>
    </w:lvl>
    <w:lvl w:ilvl="3" w:tplc="4A446B00" w:tentative="1">
      <w:start w:val="1"/>
      <w:numFmt w:val="bullet"/>
      <w:lvlText w:val=""/>
      <w:lvlJc w:val="left"/>
      <w:pPr>
        <w:ind w:left="2880" w:hanging="360"/>
      </w:pPr>
      <w:rPr>
        <w:rFonts w:ascii="Symbol" w:hAnsi="Symbol" w:hint="default"/>
      </w:rPr>
    </w:lvl>
    <w:lvl w:ilvl="4" w:tplc="621AD800" w:tentative="1">
      <w:start w:val="1"/>
      <w:numFmt w:val="bullet"/>
      <w:lvlText w:val="o"/>
      <w:lvlJc w:val="left"/>
      <w:pPr>
        <w:ind w:left="3600" w:hanging="360"/>
      </w:pPr>
      <w:rPr>
        <w:rFonts w:ascii="Courier New" w:hAnsi="Courier New" w:cs="Courier New" w:hint="default"/>
      </w:rPr>
    </w:lvl>
    <w:lvl w:ilvl="5" w:tplc="120E10CE" w:tentative="1">
      <w:start w:val="1"/>
      <w:numFmt w:val="bullet"/>
      <w:lvlText w:val=""/>
      <w:lvlJc w:val="left"/>
      <w:pPr>
        <w:ind w:left="4320" w:hanging="360"/>
      </w:pPr>
      <w:rPr>
        <w:rFonts w:ascii="Wingdings" w:hAnsi="Wingdings" w:hint="default"/>
      </w:rPr>
    </w:lvl>
    <w:lvl w:ilvl="6" w:tplc="13366B48" w:tentative="1">
      <w:start w:val="1"/>
      <w:numFmt w:val="bullet"/>
      <w:lvlText w:val=""/>
      <w:lvlJc w:val="left"/>
      <w:pPr>
        <w:ind w:left="5040" w:hanging="360"/>
      </w:pPr>
      <w:rPr>
        <w:rFonts w:ascii="Symbol" w:hAnsi="Symbol" w:hint="default"/>
      </w:rPr>
    </w:lvl>
    <w:lvl w:ilvl="7" w:tplc="0106B2F6" w:tentative="1">
      <w:start w:val="1"/>
      <w:numFmt w:val="bullet"/>
      <w:lvlText w:val="o"/>
      <w:lvlJc w:val="left"/>
      <w:pPr>
        <w:ind w:left="5760" w:hanging="360"/>
      </w:pPr>
      <w:rPr>
        <w:rFonts w:ascii="Courier New" w:hAnsi="Courier New" w:cs="Courier New" w:hint="default"/>
      </w:rPr>
    </w:lvl>
    <w:lvl w:ilvl="8" w:tplc="2BD2A250" w:tentative="1">
      <w:start w:val="1"/>
      <w:numFmt w:val="bullet"/>
      <w:lvlText w:val=""/>
      <w:lvlJc w:val="left"/>
      <w:pPr>
        <w:ind w:left="6480" w:hanging="360"/>
      </w:pPr>
      <w:rPr>
        <w:rFonts w:ascii="Wingdings" w:hAnsi="Wingdings" w:hint="default"/>
      </w:rPr>
    </w:lvl>
  </w:abstractNum>
  <w:abstractNum w:abstractNumId="30" w15:restartNumberingAfterBreak="0">
    <w:nsid w:val="602E02F0"/>
    <w:multiLevelType w:val="hybridMultilevel"/>
    <w:tmpl w:val="E048E038"/>
    <w:lvl w:ilvl="0" w:tplc="FBF48792">
      <w:start w:val="1"/>
      <w:numFmt w:val="bullet"/>
      <w:lvlText w:val=""/>
      <w:lvlJc w:val="left"/>
      <w:pPr>
        <w:tabs>
          <w:tab w:val="num" w:pos="2000"/>
        </w:tabs>
        <w:ind w:left="2000" w:hanging="400"/>
      </w:pPr>
      <w:rPr>
        <w:rFonts w:ascii="Symbol" w:hAnsi="Symbol" w:hint="default"/>
        <w:sz w:val="20"/>
      </w:rPr>
    </w:lvl>
    <w:lvl w:ilvl="1" w:tplc="8534A4F2" w:tentative="1">
      <w:start w:val="1"/>
      <w:numFmt w:val="bullet"/>
      <w:lvlText w:val="o"/>
      <w:lvlJc w:val="left"/>
      <w:pPr>
        <w:tabs>
          <w:tab w:val="num" w:pos="1440"/>
        </w:tabs>
        <w:ind w:left="1440" w:hanging="360"/>
      </w:pPr>
      <w:rPr>
        <w:rFonts w:ascii="Courier New" w:hAnsi="Courier New" w:hint="default"/>
      </w:rPr>
    </w:lvl>
    <w:lvl w:ilvl="2" w:tplc="646853C0" w:tentative="1">
      <w:start w:val="1"/>
      <w:numFmt w:val="bullet"/>
      <w:lvlText w:val=""/>
      <w:lvlJc w:val="left"/>
      <w:pPr>
        <w:tabs>
          <w:tab w:val="num" w:pos="2160"/>
        </w:tabs>
        <w:ind w:left="2160" w:hanging="360"/>
      </w:pPr>
      <w:rPr>
        <w:rFonts w:ascii="Wingdings" w:hAnsi="Wingdings" w:hint="default"/>
      </w:rPr>
    </w:lvl>
    <w:lvl w:ilvl="3" w:tplc="7A4AF646" w:tentative="1">
      <w:start w:val="1"/>
      <w:numFmt w:val="bullet"/>
      <w:lvlText w:val=""/>
      <w:lvlJc w:val="left"/>
      <w:pPr>
        <w:tabs>
          <w:tab w:val="num" w:pos="2880"/>
        </w:tabs>
        <w:ind w:left="2880" w:hanging="360"/>
      </w:pPr>
      <w:rPr>
        <w:rFonts w:ascii="Symbol" w:hAnsi="Symbol" w:hint="default"/>
      </w:rPr>
    </w:lvl>
    <w:lvl w:ilvl="4" w:tplc="9C5AB0D4" w:tentative="1">
      <w:start w:val="1"/>
      <w:numFmt w:val="bullet"/>
      <w:lvlText w:val="o"/>
      <w:lvlJc w:val="left"/>
      <w:pPr>
        <w:tabs>
          <w:tab w:val="num" w:pos="3600"/>
        </w:tabs>
        <w:ind w:left="3600" w:hanging="360"/>
      </w:pPr>
      <w:rPr>
        <w:rFonts w:ascii="Courier New" w:hAnsi="Courier New" w:hint="default"/>
      </w:rPr>
    </w:lvl>
    <w:lvl w:ilvl="5" w:tplc="29064F7C" w:tentative="1">
      <w:start w:val="1"/>
      <w:numFmt w:val="bullet"/>
      <w:lvlText w:val=""/>
      <w:lvlJc w:val="left"/>
      <w:pPr>
        <w:tabs>
          <w:tab w:val="num" w:pos="4320"/>
        </w:tabs>
        <w:ind w:left="4320" w:hanging="360"/>
      </w:pPr>
      <w:rPr>
        <w:rFonts w:ascii="Wingdings" w:hAnsi="Wingdings" w:hint="default"/>
      </w:rPr>
    </w:lvl>
    <w:lvl w:ilvl="6" w:tplc="A008E044" w:tentative="1">
      <w:start w:val="1"/>
      <w:numFmt w:val="bullet"/>
      <w:lvlText w:val=""/>
      <w:lvlJc w:val="left"/>
      <w:pPr>
        <w:tabs>
          <w:tab w:val="num" w:pos="5040"/>
        </w:tabs>
        <w:ind w:left="5040" w:hanging="360"/>
      </w:pPr>
      <w:rPr>
        <w:rFonts w:ascii="Symbol" w:hAnsi="Symbol" w:hint="default"/>
      </w:rPr>
    </w:lvl>
    <w:lvl w:ilvl="7" w:tplc="1DBE4C7C" w:tentative="1">
      <w:start w:val="1"/>
      <w:numFmt w:val="bullet"/>
      <w:lvlText w:val="o"/>
      <w:lvlJc w:val="left"/>
      <w:pPr>
        <w:tabs>
          <w:tab w:val="num" w:pos="5760"/>
        </w:tabs>
        <w:ind w:left="5760" w:hanging="360"/>
      </w:pPr>
      <w:rPr>
        <w:rFonts w:ascii="Courier New" w:hAnsi="Courier New" w:hint="default"/>
      </w:rPr>
    </w:lvl>
    <w:lvl w:ilvl="8" w:tplc="BFAA939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F7AC8"/>
    <w:multiLevelType w:val="hybridMultilevel"/>
    <w:tmpl w:val="20DCE066"/>
    <w:lvl w:ilvl="0" w:tplc="48147C02">
      <w:start w:val="1"/>
      <w:numFmt w:val="bullet"/>
      <w:lvlText w:val=""/>
      <w:lvlJc w:val="left"/>
      <w:pPr>
        <w:tabs>
          <w:tab w:val="num" w:pos="2800"/>
        </w:tabs>
        <w:ind w:left="280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3" w15:restartNumberingAfterBreak="0">
    <w:nsid w:val="7A707A77"/>
    <w:multiLevelType w:val="hybridMultilevel"/>
    <w:tmpl w:val="9B46571C"/>
    <w:lvl w:ilvl="0" w:tplc="A302F312">
      <w:start w:val="1"/>
      <w:numFmt w:val="decimal"/>
      <w:pStyle w:val="AH3sec"/>
      <w:lvlText w:val="%1"/>
      <w:lvlJc w:val="left"/>
      <w:pPr>
        <w:ind w:left="720" w:hanging="360"/>
      </w:pPr>
      <w:rPr>
        <w:rFonts w:hint="default"/>
        <w:b/>
        <w:i w:val="0"/>
      </w:rPr>
    </w:lvl>
    <w:lvl w:ilvl="1" w:tplc="A5148E2E" w:tentative="1">
      <w:start w:val="1"/>
      <w:numFmt w:val="lowerLetter"/>
      <w:lvlText w:val="%2."/>
      <w:lvlJc w:val="left"/>
      <w:pPr>
        <w:ind w:left="1440" w:hanging="360"/>
      </w:pPr>
    </w:lvl>
    <w:lvl w:ilvl="2" w:tplc="233045FC" w:tentative="1">
      <w:start w:val="1"/>
      <w:numFmt w:val="lowerRoman"/>
      <w:lvlText w:val="%3."/>
      <w:lvlJc w:val="right"/>
      <w:pPr>
        <w:ind w:left="2160" w:hanging="180"/>
      </w:pPr>
    </w:lvl>
    <w:lvl w:ilvl="3" w:tplc="200E2EEE" w:tentative="1">
      <w:start w:val="1"/>
      <w:numFmt w:val="decimal"/>
      <w:lvlText w:val="%4."/>
      <w:lvlJc w:val="left"/>
      <w:pPr>
        <w:ind w:left="2880" w:hanging="360"/>
      </w:pPr>
    </w:lvl>
    <w:lvl w:ilvl="4" w:tplc="D5FA9746" w:tentative="1">
      <w:start w:val="1"/>
      <w:numFmt w:val="lowerLetter"/>
      <w:lvlText w:val="%5."/>
      <w:lvlJc w:val="left"/>
      <w:pPr>
        <w:ind w:left="3600" w:hanging="360"/>
      </w:pPr>
    </w:lvl>
    <w:lvl w:ilvl="5" w:tplc="EDF69EFA" w:tentative="1">
      <w:start w:val="1"/>
      <w:numFmt w:val="lowerRoman"/>
      <w:lvlText w:val="%6."/>
      <w:lvlJc w:val="right"/>
      <w:pPr>
        <w:ind w:left="4320" w:hanging="180"/>
      </w:pPr>
    </w:lvl>
    <w:lvl w:ilvl="6" w:tplc="732034EC" w:tentative="1">
      <w:start w:val="1"/>
      <w:numFmt w:val="decimal"/>
      <w:lvlText w:val="%7."/>
      <w:lvlJc w:val="left"/>
      <w:pPr>
        <w:ind w:left="5040" w:hanging="360"/>
      </w:pPr>
    </w:lvl>
    <w:lvl w:ilvl="7" w:tplc="8CBEFB00" w:tentative="1">
      <w:start w:val="1"/>
      <w:numFmt w:val="lowerLetter"/>
      <w:lvlText w:val="%8."/>
      <w:lvlJc w:val="left"/>
      <w:pPr>
        <w:ind w:left="5760" w:hanging="360"/>
      </w:pPr>
    </w:lvl>
    <w:lvl w:ilvl="8" w:tplc="B8284F1C" w:tentative="1">
      <w:start w:val="1"/>
      <w:numFmt w:val="lowerRoman"/>
      <w:lvlText w:val="%9."/>
      <w:lvlJc w:val="right"/>
      <w:pPr>
        <w:ind w:left="6480" w:hanging="180"/>
      </w:pPr>
    </w:lvl>
  </w:abstractNum>
  <w:abstractNum w:abstractNumId="34"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5" w15:restartNumberingAfterBreak="0">
    <w:nsid w:val="7FE65E21"/>
    <w:multiLevelType w:val="hybridMultilevel"/>
    <w:tmpl w:val="AC7A5FF8"/>
    <w:lvl w:ilvl="0" w:tplc="16066D40">
      <w:start w:val="1"/>
      <w:numFmt w:val="decimal"/>
      <w:pStyle w:val="TableNumbered"/>
      <w:suff w:val="space"/>
      <w:lvlText w:val="%1"/>
      <w:lvlJc w:val="left"/>
      <w:pPr>
        <w:ind w:left="360" w:hanging="360"/>
      </w:pPr>
      <w:rPr>
        <w:rFonts w:hint="default"/>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6"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597644129">
    <w:abstractNumId w:val="34"/>
  </w:num>
  <w:num w:numId="2" w16cid:durableId="1562869370">
    <w:abstractNumId w:val="22"/>
  </w:num>
  <w:num w:numId="3" w16cid:durableId="598834480">
    <w:abstractNumId w:val="26"/>
  </w:num>
  <w:num w:numId="4" w16cid:durableId="2139449497">
    <w:abstractNumId w:val="24"/>
  </w:num>
  <w:num w:numId="5" w16cid:durableId="1889997234">
    <w:abstractNumId w:val="19"/>
  </w:num>
  <w:num w:numId="6" w16cid:durableId="1829512832">
    <w:abstractNumId w:val="25"/>
  </w:num>
  <w:num w:numId="7" w16cid:durableId="190530861">
    <w:abstractNumId w:val="10"/>
  </w:num>
  <w:num w:numId="8" w16cid:durableId="912011089">
    <w:abstractNumId w:val="28"/>
  </w:num>
  <w:num w:numId="9" w16cid:durableId="334839739">
    <w:abstractNumId w:val="14"/>
  </w:num>
  <w:num w:numId="10" w16cid:durableId="933056994">
    <w:abstractNumId w:val="16"/>
  </w:num>
  <w:num w:numId="11" w16cid:durableId="1982032562">
    <w:abstractNumId w:val="31"/>
  </w:num>
  <w:num w:numId="12" w16cid:durableId="1899515060">
    <w:abstractNumId w:val="30"/>
  </w:num>
  <w:num w:numId="13" w16cid:durableId="1387221186">
    <w:abstractNumId w:val="17"/>
  </w:num>
  <w:num w:numId="14" w16cid:durableId="721909653">
    <w:abstractNumId w:val="23"/>
  </w:num>
  <w:num w:numId="15" w16cid:durableId="1521309518">
    <w:abstractNumId w:val="33"/>
  </w:num>
  <w:num w:numId="16" w16cid:durableId="2124572338">
    <w:abstractNumId w:val="5"/>
  </w:num>
  <w:num w:numId="17" w16cid:durableId="420183103">
    <w:abstractNumId w:val="0"/>
  </w:num>
  <w:num w:numId="18" w16cid:durableId="1461073691">
    <w:abstractNumId w:val="7"/>
  </w:num>
  <w:num w:numId="19" w16cid:durableId="537157283">
    <w:abstractNumId w:val="11"/>
  </w:num>
  <w:num w:numId="20" w16cid:durableId="38943175">
    <w:abstractNumId w:val="35"/>
    <w:lvlOverride w:ilvl="0">
      <w:startOverride w:val="1"/>
    </w:lvlOverride>
  </w:num>
  <w:num w:numId="21" w16cid:durableId="1520241708">
    <w:abstractNumId w:val="21"/>
  </w:num>
  <w:num w:numId="22" w16cid:durableId="412632347">
    <w:abstractNumId w:val="36"/>
  </w:num>
  <w:num w:numId="23" w16cid:durableId="431098555">
    <w:abstractNumId w:val="27"/>
  </w:num>
  <w:num w:numId="24" w16cid:durableId="28996430">
    <w:abstractNumId w:val="29"/>
  </w:num>
  <w:num w:numId="25" w16cid:durableId="89666245">
    <w:abstractNumId w:val="35"/>
  </w:num>
  <w:num w:numId="26" w16cid:durableId="1053117934">
    <w:abstractNumId w:val="9"/>
  </w:num>
  <w:num w:numId="27" w16cid:durableId="1695418380">
    <w:abstractNumId w:val="6"/>
  </w:num>
  <w:num w:numId="28" w16cid:durableId="643125669">
    <w:abstractNumId w:val="4"/>
  </w:num>
  <w:num w:numId="29" w16cid:durableId="1660113814">
    <w:abstractNumId w:val="8"/>
  </w:num>
  <w:num w:numId="30" w16cid:durableId="1732845503">
    <w:abstractNumId w:val="3"/>
  </w:num>
  <w:num w:numId="31" w16cid:durableId="408040040">
    <w:abstractNumId w:val="2"/>
  </w:num>
  <w:num w:numId="32" w16cid:durableId="808480749">
    <w:abstractNumId w:val="1"/>
  </w:num>
  <w:num w:numId="33" w16cid:durableId="6935266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40"/>
    <w:rsid w:val="0000032B"/>
    <w:rsid w:val="000006FF"/>
    <w:rsid w:val="00000C1F"/>
    <w:rsid w:val="000015D0"/>
    <w:rsid w:val="0000168D"/>
    <w:rsid w:val="00001D73"/>
    <w:rsid w:val="00002160"/>
    <w:rsid w:val="00002796"/>
    <w:rsid w:val="00003018"/>
    <w:rsid w:val="000038FA"/>
    <w:rsid w:val="00003E61"/>
    <w:rsid w:val="0000431A"/>
    <w:rsid w:val="00005708"/>
    <w:rsid w:val="0000596C"/>
    <w:rsid w:val="000062AA"/>
    <w:rsid w:val="000075D1"/>
    <w:rsid w:val="00007AA7"/>
    <w:rsid w:val="00010CC7"/>
    <w:rsid w:val="000125A3"/>
    <w:rsid w:val="00014D5A"/>
    <w:rsid w:val="00016139"/>
    <w:rsid w:val="00016BAE"/>
    <w:rsid w:val="00017494"/>
    <w:rsid w:val="0002034F"/>
    <w:rsid w:val="00021022"/>
    <w:rsid w:val="000215AA"/>
    <w:rsid w:val="00021DBA"/>
    <w:rsid w:val="000239CE"/>
    <w:rsid w:val="00023E04"/>
    <w:rsid w:val="0002517D"/>
    <w:rsid w:val="00025A89"/>
    <w:rsid w:val="00025B71"/>
    <w:rsid w:val="00025B94"/>
    <w:rsid w:val="00026DC1"/>
    <w:rsid w:val="00027906"/>
    <w:rsid w:val="00030F07"/>
    <w:rsid w:val="00032071"/>
    <w:rsid w:val="0003249F"/>
    <w:rsid w:val="0003254E"/>
    <w:rsid w:val="0003338C"/>
    <w:rsid w:val="000342E3"/>
    <w:rsid w:val="0003458B"/>
    <w:rsid w:val="00034F8D"/>
    <w:rsid w:val="00036B9A"/>
    <w:rsid w:val="00037354"/>
    <w:rsid w:val="000417E5"/>
    <w:rsid w:val="000420DE"/>
    <w:rsid w:val="00042DE4"/>
    <w:rsid w:val="000448E6"/>
    <w:rsid w:val="00044FF3"/>
    <w:rsid w:val="00047170"/>
    <w:rsid w:val="00047F55"/>
    <w:rsid w:val="00047FC1"/>
    <w:rsid w:val="00050738"/>
    <w:rsid w:val="000510B0"/>
    <w:rsid w:val="000510F0"/>
    <w:rsid w:val="00053A18"/>
    <w:rsid w:val="00054FFD"/>
    <w:rsid w:val="000551C6"/>
    <w:rsid w:val="0005549D"/>
    <w:rsid w:val="00055507"/>
    <w:rsid w:val="00055962"/>
    <w:rsid w:val="000568B8"/>
    <w:rsid w:val="000574BE"/>
    <w:rsid w:val="00060F30"/>
    <w:rsid w:val="000614D1"/>
    <w:rsid w:val="00062103"/>
    <w:rsid w:val="000628F9"/>
    <w:rsid w:val="0006306B"/>
    <w:rsid w:val="00063210"/>
    <w:rsid w:val="00063AE8"/>
    <w:rsid w:val="0006455E"/>
    <w:rsid w:val="000645D4"/>
    <w:rsid w:val="00065CEC"/>
    <w:rsid w:val="00065EC0"/>
    <w:rsid w:val="00066BB3"/>
    <w:rsid w:val="00066F6A"/>
    <w:rsid w:val="000705F0"/>
    <w:rsid w:val="00070882"/>
    <w:rsid w:val="0007088E"/>
    <w:rsid w:val="00070BE0"/>
    <w:rsid w:val="00071AC4"/>
    <w:rsid w:val="00071F31"/>
    <w:rsid w:val="00072B06"/>
    <w:rsid w:val="00072C33"/>
    <w:rsid w:val="00072ED8"/>
    <w:rsid w:val="0007382C"/>
    <w:rsid w:val="00074D53"/>
    <w:rsid w:val="00075513"/>
    <w:rsid w:val="000812D4"/>
    <w:rsid w:val="0008140F"/>
    <w:rsid w:val="00081D75"/>
    <w:rsid w:val="000847E8"/>
    <w:rsid w:val="0008764B"/>
    <w:rsid w:val="000906B4"/>
    <w:rsid w:val="00090EF4"/>
    <w:rsid w:val="00091575"/>
    <w:rsid w:val="00091F29"/>
    <w:rsid w:val="0009332D"/>
    <w:rsid w:val="00094E91"/>
    <w:rsid w:val="0009506C"/>
    <w:rsid w:val="0009641C"/>
    <w:rsid w:val="000A43BB"/>
    <w:rsid w:val="000A484C"/>
    <w:rsid w:val="000A4F51"/>
    <w:rsid w:val="000A5A8D"/>
    <w:rsid w:val="000A5DCB"/>
    <w:rsid w:val="000A7117"/>
    <w:rsid w:val="000B1C99"/>
    <w:rsid w:val="000B3404"/>
    <w:rsid w:val="000B3A56"/>
    <w:rsid w:val="000B41A0"/>
    <w:rsid w:val="000B44C9"/>
    <w:rsid w:val="000B4951"/>
    <w:rsid w:val="000B6F32"/>
    <w:rsid w:val="000C07CD"/>
    <w:rsid w:val="000C0E9F"/>
    <w:rsid w:val="000C2A45"/>
    <w:rsid w:val="000C3677"/>
    <w:rsid w:val="000C3DD8"/>
    <w:rsid w:val="000C53AA"/>
    <w:rsid w:val="000C7663"/>
    <w:rsid w:val="000C7832"/>
    <w:rsid w:val="000C7850"/>
    <w:rsid w:val="000D0332"/>
    <w:rsid w:val="000D12B3"/>
    <w:rsid w:val="000D1906"/>
    <w:rsid w:val="000D1BDC"/>
    <w:rsid w:val="000D31AD"/>
    <w:rsid w:val="000D35AA"/>
    <w:rsid w:val="000D37B6"/>
    <w:rsid w:val="000D3CAC"/>
    <w:rsid w:val="000D5580"/>
    <w:rsid w:val="000D62AE"/>
    <w:rsid w:val="000D6ACE"/>
    <w:rsid w:val="000D6F3A"/>
    <w:rsid w:val="000D7DA1"/>
    <w:rsid w:val="000E0976"/>
    <w:rsid w:val="000E29CA"/>
    <w:rsid w:val="000E4374"/>
    <w:rsid w:val="000E576D"/>
    <w:rsid w:val="000E5BED"/>
    <w:rsid w:val="000E60FB"/>
    <w:rsid w:val="000E71D6"/>
    <w:rsid w:val="000E787C"/>
    <w:rsid w:val="000F2DDB"/>
    <w:rsid w:val="000F36CD"/>
    <w:rsid w:val="000F48A1"/>
    <w:rsid w:val="000F57A0"/>
    <w:rsid w:val="000F6C96"/>
    <w:rsid w:val="001002C3"/>
    <w:rsid w:val="00102AD3"/>
    <w:rsid w:val="00102FF9"/>
    <w:rsid w:val="001058DF"/>
    <w:rsid w:val="00105F48"/>
    <w:rsid w:val="00107067"/>
    <w:rsid w:val="001075F3"/>
    <w:rsid w:val="00111729"/>
    <w:rsid w:val="00112915"/>
    <w:rsid w:val="00113368"/>
    <w:rsid w:val="00113D17"/>
    <w:rsid w:val="0011465A"/>
    <w:rsid w:val="001166FD"/>
    <w:rsid w:val="00117229"/>
    <w:rsid w:val="00122DFE"/>
    <w:rsid w:val="00122E95"/>
    <w:rsid w:val="001237CB"/>
    <w:rsid w:val="0012442C"/>
    <w:rsid w:val="00127814"/>
    <w:rsid w:val="00130DEA"/>
    <w:rsid w:val="00133D80"/>
    <w:rsid w:val="001343A6"/>
    <w:rsid w:val="00140664"/>
    <w:rsid w:val="00141040"/>
    <w:rsid w:val="0014109A"/>
    <w:rsid w:val="0014156E"/>
    <w:rsid w:val="00145DD9"/>
    <w:rsid w:val="00146CA4"/>
    <w:rsid w:val="00147036"/>
    <w:rsid w:val="00147781"/>
    <w:rsid w:val="00150071"/>
    <w:rsid w:val="001507B4"/>
    <w:rsid w:val="001507E5"/>
    <w:rsid w:val="00151B76"/>
    <w:rsid w:val="00153002"/>
    <w:rsid w:val="0015370B"/>
    <w:rsid w:val="0015382A"/>
    <w:rsid w:val="001546D3"/>
    <w:rsid w:val="00154977"/>
    <w:rsid w:val="00156A70"/>
    <w:rsid w:val="00156CB0"/>
    <w:rsid w:val="00157102"/>
    <w:rsid w:val="00160DF7"/>
    <w:rsid w:val="001622D9"/>
    <w:rsid w:val="001627B3"/>
    <w:rsid w:val="0016287B"/>
    <w:rsid w:val="00163FEA"/>
    <w:rsid w:val="001640A4"/>
    <w:rsid w:val="00164204"/>
    <w:rsid w:val="00164329"/>
    <w:rsid w:val="0016521C"/>
    <w:rsid w:val="001673F2"/>
    <w:rsid w:val="001700E4"/>
    <w:rsid w:val="00170588"/>
    <w:rsid w:val="00170A6A"/>
    <w:rsid w:val="00170B1F"/>
    <w:rsid w:val="00170E52"/>
    <w:rsid w:val="001714A0"/>
    <w:rsid w:val="0017182C"/>
    <w:rsid w:val="001719D5"/>
    <w:rsid w:val="00172019"/>
    <w:rsid w:val="00172D13"/>
    <w:rsid w:val="0017391C"/>
    <w:rsid w:val="00173D05"/>
    <w:rsid w:val="00174591"/>
    <w:rsid w:val="001745E7"/>
    <w:rsid w:val="001749F1"/>
    <w:rsid w:val="00175A09"/>
    <w:rsid w:val="00176264"/>
    <w:rsid w:val="00176AE6"/>
    <w:rsid w:val="0017719E"/>
    <w:rsid w:val="001777E3"/>
    <w:rsid w:val="00180311"/>
    <w:rsid w:val="001815FB"/>
    <w:rsid w:val="00181D8C"/>
    <w:rsid w:val="001825D6"/>
    <w:rsid w:val="00182E6C"/>
    <w:rsid w:val="00184656"/>
    <w:rsid w:val="00185A75"/>
    <w:rsid w:val="001872FA"/>
    <w:rsid w:val="0018764A"/>
    <w:rsid w:val="0019060E"/>
    <w:rsid w:val="00190B4D"/>
    <w:rsid w:val="00191715"/>
    <w:rsid w:val="001936DB"/>
    <w:rsid w:val="001938AA"/>
    <w:rsid w:val="00193B2B"/>
    <w:rsid w:val="0019416A"/>
    <w:rsid w:val="00196B33"/>
    <w:rsid w:val="00197005"/>
    <w:rsid w:val="00197169"/>
    <w:rsid w:val="00197940"/>
    <w:rsid w:val="001A1A31"/>
    <w:rsid w:val="001A2C88"/>
    <w:rsid w:val="001A3442"/>
    <w:rsid w:val="001A351C"/>
    <w:rsid w:val="001A3B6D"/>
    <w:rsid w:val="001A640D"/>
    <w:rsid w:val="001A74CE"/>
    <w:rsid w:val="001A7C32"/>
    <w:rsid w:val="001B1BAF"/>
    <w:rsid w:val="001B2456"/>
    <w:rsid w:val="001B3C3B"/>
    <w:rsid w:val="001B449A"/>
    <w:rsid w:val="001B4D47"/>
    <w:rsid w:val="001B6311"/>
    <w:rsid w:val="001B7330"/>
    <w:rsid w:val="001B78F3"/>
    <w:rsid w:val="001B7F1F"/>
    <w:rsid w:val="001C1C27"/>
    <w:rsid w:val="001C1E82"/>
    <w:rsid w:val="001C2994"/>
    <w:rsid w:val="001C2DC4"/>
    <w:rsid w:val="001C3864"/>
    <w:rsid w:val="001C3FF3"/>
    <w:rsid w:val="001C547E"/>
    <w:rsid w:val="001C5750"/>
    <w:rsid w:val="001C59A4"/>
    <w:rsid w:val="001C5AB1"/>
    <w:rsid w:val="001C790C"/>
    <w:rsid w:val="001C7E6D"/>
    <w:rsid w:val="001D04F6"/>
    <w:rsid w:val="001D09C2"/>
    <w:rsid w:val="001D1F85"/>
    <w:rsid w:val="001D67CA"/>
    <w:rsid w:val="001E11F3"/>
    <w:rsid w:val="001E1A01"/>
    <w:rsid w:val="001E365A"/>
    <w:rsid w:val="001E36CA"/>
    <w:rsid w:val="001E3A52"/>
    <w:rsid w:val="001E4694"/>
    <w:rsid w:val="001E56E5"/>
    <w:rsid w:val="001E5702"/>
    <w:rsid w:val="001E5D92"/>
    <w:rsid w:val="001E6542"/>
    <w:rsid w:val="001E6D8D"/>
    <w:rsid w:val="001F1261"/>
    <w:rsid w:val="001F1900"/>
    <w:rsid w:val="001F19D0"/>
    <w:rsid w:val="001F1AB9"/>
    <w:rsid w:val="001F212C"/>
    <w:rsid w:val="001F221E"/>
    <w:rsid w:val="001F3DB4"/>
    <w:rsid w:val="001F4D44"/>
    <w:rsid w:val="001F59AD"/>
    <w:rsid w:val="001F5A2B"/>
    <w:rsid w:val="001F6CDA"/>
    <w:rsid w:val="001F7AAE"/>
    <w:rsid w:val="001F7D29"/>
    <w:rsid w:val="001F7DE3"/>
    <w:rsid w:val="0020249B"/>
    <w:rsid w:val="00203655"/>
    <w:rsid w:val="00203ACE"/>
    <w:rsid w:val="00204E34"/>
    <w:rsid w:val="00205492"/>
    <w:rsid w:val="0020610F"/>
    <w:rsid w:val="00211063"/>
    <w:rsid w:val="002132A2"/>
    <w:rsid w:val="002140FD"/>
    <w:rsid w:val="0021637D"/>
    <w:rsid w:val="00217B82"/>
    <w:rsid w:val="00217C8C"/>
    <w:rsid w:val="002208EF"/>
    <w:rsid w:val="00220C6C"/>
    <w:rsid w:val="0022149F"/>
    <w:rsid w:val="002222A8"/>
    <w:rsid w:val="002222D3"/>
    <w:rsid w:val="002226C7"/>
    <w:rsid w:val="002239B9"/>
    <w:rsid w:val="00225884"/>
    <w:rsid w:val="00225A9C"/>
    <w:rsid w:val="00226B88"/>
    <w:rsid w:val="0023102D"/>
    <w:rsid w:val="00231172"/>
    <w:rsid w:val="0023260B"/>
    <w:rsid w:val="00233582"/>
    <w:rsid w:val="0023375E"/>
    <w:rsid w:val="00234574"/>
    <w:rsid w:val="00236481"/>
    <w:rsid w:val="0023673E"/>
    <w:rsid w:val="0023691B"/>
    <w:rsid w:val="00236DE2"/>
    <w:rsid w:val="00236E63"/>
    <w:rsid w:val="002377F5"/>
    <w:rsid w:val="00240428"/>
    <w:rsid w:val="002409B6"/>
    <w:rsid w:val="002409EB"/>
    <w:rsid w:val="00241790"/>
    <w:rsid w:val="00242088"/>
    <w:rsid w:val="002422A0"/>
    <w:rsid w:val="0024239A"/>
    <w:rsid w:val="00242B2A"/>
    <w:rsid w:val="00245C7E"/>
    <w:rsid w:val="00246F34"/>
    <w:rsid w:val="00247A46"/>
    <w:rsid w:val="00251E54"/>
    <w:rsid w:val="00252289"/>
    <w:rsid w:val="0025277A"/>
    <w:rsid w:val="0025284A"/>
    <w:rsid w:val="00254764"/>
    <w:rsid w:val="00255E74"/>
    <w:rsid w:val="002566E9"/>
    <w:rsid w:val="00260019"/>
    <w:rsid w:val="002601B8"/>
    <w:rsid w:val="0026027D"/>
    <w:rsid w:val="00260D57"/>
    <w:rsid w:val="00260DF8"/>
    <w:rsid w:val="002612B5"/>
    <w:rsid w:val="00261A4C"/>
    <w:rsid w:val="00263163"/>
    <w:rsid w:val="00263742"/>
    <w:rsid w:val="00264257"/>
    <w:rsid w:val="002644DC"/>
    <w:rsid w:val="00264D5C"/>
    <w:rsid w:val="00266DE9"/>
    <w:rsid w:val="00271795"/>
    <w:rsid w:val="002736EA"/>
    <w:rsid w:val="0027409B"/>
    <w:rsid w:val="0027450E"/>
    <w:rsid w:val="0027543F"/>
    <w:rsid w:val="00275B61"/>
    <w:rsid w:val="00275C2D"/>
    <w:rsid w:val="00282FC6"/>
    <w:rsid w:val="00283BBB"/>
    <w:rsid w:val="0028556C"/>
    <w:rsid w:val="00286FB7"/>
    <w:rsid w:val="00287065"/>
    <w:rsid w:val="00291F54"/>
    <w:rsid w:val="00292286"/>
    <w:rsid w:val="00292803"/>
    <w:rsid w:val="00292D45"/>
    <w:rsid w:val="0029304C"/>
    <w:rsid w:val="002936DC"/>
    <w:rsid w:val="00294057"/>
    <w:rsid w:val="0029497E"/>
    <w:rsid w:val="0029692F"/>
    <w:rsid w:val="00297CE2"/>
    <w:rsid w:val="002A0525"/>
    <w:rsid w:val="002A0949"/>
    <w:rsid w:val="002A178F"/>
    <w:rsid w:val="002A187F"/>
    <w:rsid w:val="002A389E"/>
    <w:rsid w:val="002A4383"/>
    <w:rsid w:val="002A4AE5"/>
    <w:rsid w:val="002A525E"/>
    <w:rsid w:val="002A5456"/>
    <w:rsid w:val="002A5A9F"/>
    <w:rsid w:val="002A64EE"/>
    <w:rsid w:val="002A663A"/>
    <w:rsid w:val="002A69A8"/>
    <w:rsid w:val="002A6F4D"/>
    <w:rsid w:val="002A756E"/>
    <w:rsid w:val="002A75AB"/>
    <w:rsid w:val="002B070C"/>
    <w:rsid w:val="002B1B44"/>
    <w:rsid w:val="002B2682"/>
    <w:rsid w:val="002B57AC"/>
    <w:rsid w:val="002B5CAA"/>
    <w:rsid w:val="002B67D2"/>
    <w:rsid w:val="002B74F2"/>
    <w:rsid w:val="002C2B0B"/>
    <w:rsid w:val="002C385C"/>
    <w:rsid w:val="002C5DB3"/>
    <w:rsid w:val="002C6175"/>
    <w:rsid w:val="002D0138"/>
    <w:rsid w:val="002D0833"/>
    <w:rsid w:val="002D09A6"/>
    <w:rsid w:val="002D11E6"/>
    <w:rsid w:val="002D1D3D"/>
    <w:rsid w:val="002D26EA"/>
    <w:rsid w:val="002D2FE5"/>
    <w:rsid w:val="002D3A22"/>
    <w:rsid w:val="002D40DF"/>
    <w:rsid w:val="002D4DC3"/>
    <w:rsid w:val="002D5F79"/>
    <w:rsid w:val="002E03A0"/>
    <w:rsid w:val="002E144D"/>
    <w:rsid w:val="002E16F9"/>
    <w:rsid w:val="002E1811"/>
    <w:rsid w:val="002E29B6"/>
    <w:rsid w:val="002E2CD4"/>
    <w:rsid w:val="002F3BFA"/>
    <w:rsid w:val="002F43A0"/>
    <w:rsid w:val="002F4B38"/>
    <w:rsid w:val="002F4DB7"/>
    <w:rsid w:val="002F6DCA"/>
    <w:rsid w:val="003003EC"/>
    <w:rsid w:val="00302882"/>
    <w:rsid w:val="00303D53"/>
    <w:rsid w:val="003042CC"/>
    <w:rsid w:val="00305346"/>
    <w:rsid w:val="003054E9"/>
    <w:rsid w:val="0030621B"/>
    <w:rsid w:val="003068E0"/>
    <w:rsid w:val="00306F9D"/>
    <w:rsid w:val="00307202"/>
    <w:rsid w:val="0031109E"/>
    <w:rsid w:val="003116F1"/>
    <w:rsid w:val="003152E9"/>
    <w:rsid w:val="00315A51"/>
    <w:rsid w:val="00315B62"/>
    <w:rsid w:val="00320569"/>
    <w:rsid w:val="0032137C"/>
    <w:rsid w:val="003221FD"/>
    <w:rsid w:val="00322364"/>
    <w:rsid w:val="0032340D"/>
    <w:rsid w:val="003236C0"/>
    <w:rsid w:val="00324097"/>
    <w:rsid w:val="00324FF9"/>
    <w:rsid w:val="00325669"/>
    <w:rsid w:val="003301B5"/>
    <w:rsid w:val="003305AC"/>
    <w:rsid w:val="00331203"/>
    <w:rsid w:val="00331377"/>
    <w:rsid w:val="00331387"/>
    <w:rsid w:val="003349B4"/>
    <w:rsid w:val="00335100"/>
    <w:rsid w:val="00336095"/>
    <w:rsid w:val="003411B2"/>
    <w:rsid w:val="00342E3D"/>
    <w:rsid w:val="00343079"/>
    <w:rsid w:val="0034336E"/>
    <w:rsid w:val="00343D10"/>
    <w:rsid w:val="003443D8"/>
    <w:rsid w:val="0034470E"/>
    <w:rsid w:val="0034537F"/>
    <w:rsid w:val="0034583F"/>
    <w:rsid w:val="00345D7C"/>
    <w:rsid w:val="00346F86"/>
    <w:rsid w:val="003474A4"/>
    <w:rsid w:val="003476EE"/>
    <w:rsid w:val="003478D2"/>
    <w:rsid w:val="0035079E"/>
    <w:rsid w:val="00351552"/>
    <w:rsid w:val="00351CCA"/>
    <w:rsid w:val="00352F1D"/>
    <w:rsid w:val="00353626"/>
    <w:rsid w:val="00354B5D"/>
    <w:rsid w:val="00354EA9"/>
    <w:rsid w:val="003559AF"/>
    <w:rsid w:val="003574D1"/>
    <w:rsid w:val="003577EB"/>
    <w:rsid w:val="003578ED"/>
    <w:rsid w:val="003624DA"/>
    <w:rsid w:val="00362C76"/>
    <w:rsid w:val="00363692"/>
    <w:rsid w:val="00364208"/>
    <w:rsid w:val="003646D5"/>
    <w:rsid w:val="00364854"/>
    <w:rsid w:val="0036766A"/>
    <w:rsid w:val="003700C0"/>
    <w:rsid w:val="00371A23"/>
    <w:rsid w:val="00372235"/>
    <w:rsid w:val="00372C87"/>
    <w:rsid w:val="00373C2E"/>
    <w:rsid w:val="00374852"/>
    <w:rsid w:val="0037493D"/>
    <w:rsid w:val="00375AF8"/>
    <w:rsid w:val="00375B2E"/>
    <w:rsid w:val="00376CBB"/>
    <w:rsid w:val="00377D1F"/>
    <w:rsid w:val="00380230"/>
    <w:rsid w:val="00380CC5"/>
    <w:rsid w:val="00381AAB"/>
    <w:rsid w:val="00381D64"/>
    <w:rsid w:val="0038378D"/>
    <w:rsid w:val="00384D39"/>
    <w:rsid w:val="00385097"/>
    <w:rsid w:val="003853AD"/>
    <w:rsid w:val="003854E1"/>
    <w:rsid w:val="003879F3"/>
    <w:rsid w:val="003909D4"/>
    <w:rsid w:val="0039165B"/>
    <w:rsid w:val="00391944"/>
    <w:rsid w:val="00391C6F"/>
    <w:rsid w:val="003924F4"/>
    <w:rsid w:val="00392C50"/>
    <w:rsid w:val="00396646"/>
    <w:rsid w:val="00396B0E"/>
    <w:rsid w:val="00397777"/>
    <w:rsid w:val="00397A25"/>
    <w:rsid w:val="003A160E"/>
    <w:rsid w:val="003A408D"/>
    <w:rsid w:val="003A43CE"/>
    <w:rsid w:val="003A5004"/>
    <w:rsid w:val="003A5A51"/>
    <w:rsid w:val="003A62D5"/>
    <w:rsid w:val="003A779F"/>
    <w:rsid w:val="003A7A6C"/>
    <w:rsid w:val="003B01DB"/>
    <w:rsid w:val="003B05E7"/>
    <w:rsid w:val="003B0F80"/>
    <w:rsid w:val="003B1789"/>
    <w:rsid w:val="003B1B16"/>
    <w:rsid w:val="003B209F"/>
    <w:rsid w:val="003B299C"/>
    <w:rsid w:val="003B2C7A"/>
    <w:rsid w:val="003B2E15"/>
    <w:rsid w:val="003B31A1"/>
    <w:rsid w:val="003B79F0"/>
    <w:rsid w:val="003C0702"/>
    <w:rsid w:val="003C1414"/>
    <w:rsid w:val="003C1FA7"/>
    <w:rsid w:val="003C22BF"/>
    <w:rsid w:val="003C32EF"/>
    <w:rsid w:val="003C41BB"/>
    <w:rsid w:val="003C4D77"/>
    <w:rsid w:val="003C50A2"/>
    <w:rsid w:val="003C6DC4"/>
    <w:rsid w:val="003C6DE9"/>
    <w:rsid w:val="003C6EDF"/>
    <w:rsid w:val="003D0740"/>
    <w:rsid w:val="003D0D6F"/>
    <w:rsid w:val="003D1876"/>
    <w:rsid w:val="003D1B75"/>
    <w:rsid w:val="003D296D"/>
    <w:rsid w:val="003D3A26"/>
    <w:rsid w:val="003D3BE8"/>
    <w:rsid w:val="003D3F7B"/>
    <w:rsid w:val="003D4AAE"/>
    <w:rsid w:val="003D4C75"/>
    <w:rsid w:val="003D5BE6"/>
    <w:rsid w:val="003D652B"/>
    <w:rsid w:val="003D6AB7"/>
    <w:rsid w:val="003D7D3A"/>
    <w:rsid w:val="003E14E0"/>
    <w:rsid w:val="003E1702"/>
    <w:rsid w:val="003E27F5"/>
    <w:rsid w:val="003E432A"/>
    <w:rsid w:val="003E5635"/>
    <w:rsid w:val="003E5698"/>
    <w:rsid w:val="003E6B00"/>
    <w:rsid w:val="003E6F0E"/>
    <w:rsid w:val="003E7A9D"/>
    <w:rsid w:val="003E7FDB"/>
    <w:rsid w:val="003F06EE"/>
    <w:rsid w:val="003F0909"/>
    <w:rsid w:val="003F1B80"/>
    <w:rsid w:val="003F43E9"/>
    <w:rsid w:val="003F5904"/>
    <w:rsid w:val="003F5E8C"/>
    <w:rsid w:val="003F68EB"/>
    <w:rsid w:val="003F6A0E"/>
    <w:rsid w:val="003F6C79"/>
    <w:rsid w:val="00400093"/>
    <w:rsid w:val="004005F0"/>
    <w:rsid w:val="00400EE2"/>
    <w:rsid w:val="0040136F"/>
    <w:rsid w:val="0040169D"/>
    <w:rsid w:val="00402477"/>
    <w:rsid w:val="00403645"/>
    <w:rsid w:val="0040431A"/>
    <w:rsid w:val="00404FE0"/>
    <w:rsid w:val="00407EE9"/>
    <w:rsid w:val="0041018A"/>
    <w:rsid w:val="0041143E"/>
    <w:rsid w:val="0041164C"/>
    <w:rsid w:val="004118B4"/>
    <w:rsid w:val="00411AB3"/>
    <w:rsid w:val="00411F24"/>
    <w:rsid w:val="00412DEC"/>
    <w:rsid w:val="00412E0C"/>
    <w:rsid w:val="00414DF4"/>
    <w:rsid w:val="004157CF"/>
    <w:rsid w:val="00417778"/>
    <w:rsid w:val="00420976"/>
    <w:rsid w:val="0042181D"/>
    <w:rsid w:val="00422467"/>
    <w:rsid w:val="00423AC4"/>
    <w:rsid w:val="00423B96"/>
    <w:rsid w:val="004257C5"/>
    <w:rsid w:val="00426538"/>
    <w:rsid w:val="004270DF"/>
    <w:rsid w:val="00431076"/>
    <w:rsid w:val="00431A5E"/>
    <w:rsid w:val="0043261F"/>
    <w:rsid w:val="00432D1F"/>
    <w:rsid w:val="00432DEA"/>
    <w:rsid w:val="00433073"/>
    <w:rsid w:val="00433EE9"/>
    <w:rsid w:val="004348E1"/>
    <w:rsid w:val="00434F15"/>
    <w:rsid w:val="00435893"/>
    <w:rsid w:val="00436A9D"/>
    <w:rsid w:val="0043764F"/>
    <w:rsid w:val="00440C54"/>
    <w:rsid w:val="00441A9F"/>
    <w:rsid w:val="0044349E"/>
    <w:rsid w:val="004439A9"/>
    <w:rsid w:val="00444785"/>
    <w:rsid w:val="00444DFF"/>
    <w:rsid w:val="0044715C"/>
    <w:rsid w:val="00447C31"/>
    <w:rsid w:val="0045056A"/>
    <w:rsid w:val="00450A7C"/>
    <w:rsid w:val="00450BFD"/>
    <w:rsid w:val="004510ED"/>
    <w:rsid w:val="00452971"/>
    <w:rsid w:val="00452CD3"/>
    <w:rsid w:val="004530F5"/>
    <w:rsid w:val="0045398D"/>
    <w:rsid w:val="004562ED"/>
    <w:rsid w:val="004601A2"/>
    <w:rsid w:val="004614FB"/>
    <w:rsid w:val="00462A7C"/>
    <w:rsid w:val="00462B21"/>
    <w:rsid w:val="00463098"/>
    <w:rsid w:val="00463844"/>
    <w:rsid w:val="00463EE9"/>
    <w:rsid w:val="004664AB"/>
    <w:rsid w:val="00472746"/>
    <w:rsid w:val="00472DD2"/>
    <w:rsid w:val="00472DDE"/>
    <w:rsid w:val="00472EC7"/>
    <w:rsid w:val="00473D9E"/>
    <w:rsid w:val="00475017"/>
    <w:rsid w:val="0047519F"/>
    <w:rsid w:val="00476DA7"/>
    <w:rsid w:val="00477611"/>
    <w:rsid w:val="00477A69"/>
    <w:rsid w:val="004810B3"/>
    <w:rsid w:val="004820A6"/>
    <w:rsid w:val="00482764"/>
    <w:rsid w:val="00482C9C"/>
    <w:rsid w:val="00484FCD"/>
    <w:rsid w:val="004875BE"/>
    <w:rsid w:val="00491D7C"/>
    <w:rsid w:val="00492B5C"/>
    <w:rsid w:val="00493A40"/>
    <w:rsid w:val="00493C89"/>
    <w:rsid w:val="00493ED5"/>
    <w:rsid w:val="00495B40"/>
    <w:rsid w:val="00495EB8"/>
    <w:rsid w:val="004971DF"/>
    <w:rsid w:val="004978EC"/>
    <w:rsid w:val="004A0950"/>
    <w:rsid w:val="004A0B48"/>
    <w:rsid w:val="004A0D2F"/>
    <w:rsid w:val="004A1BD2"/>
    <w:rsid w:val="004A1E58"/>
    <w:rsid w:val="004A231E"/>
    <w:rsid w:val="004A2333"/>
    <w:rsid w:val="004A2C27"/>
    <w:rsid w:val="004A2D84"/>
    <w:rsid w:val="004A2F34"/>
    <w:rsid w:val="004A3D43"/>
    <w:rsid w:val="004A4055"/>
    <w:rsid w:val="004B0E9D"/>
    <w:rsid w:val="004B1D70"/>
    <w:rsid w:val="004B2F9D"/>
    <w:rsid w:val="004B3C46"/>
    <w:rsid w:val="004B3F97"/>
    <w:rsid w:val="004B4E0D"/>
    <w:rsid w:val="004B50E6"/>
    <w:rsid w:val="004B59DB"/>
    <w:rsid w:val="004B5B98"/>
    <w:rsid w:val="004B5D27"/>
    <w:rsid w:val="004B7D66"/>
    <w:rsid w:val="004C0083"/>
    <w:rsid w:val="004C0245"/>
    <w:rsid w:val="004C0425"/>
    <w:rsid w:val="004C0729"/>
    <w:rsid w:val="004C2A16"/>
    <w:rsid w:val="004C5219"/>
    <w:rsid w:val="004C724A"/>
    <w:rsid w:val="004C742A"/>
    <w:rsid w:val="004C786B"/>
    <w:rsid w:val="004C7D25"/>
    <w:rsid w:val="004C7FDB"/>
    <w:rsid w:val="004D0F8E"/>
    <w:rsid w:val="004D4E5F"/>
    <w:rsid w:val="004E0D05"/>
    <w:rsid w:val="004E13A2"/>
    <w:rsid w:val="004E1789"/>
    <w:rsid w:val="004E2568"/>
    <w:rsid w:val="004E27A3"/>
    <w:rsid w:val="004E2FAD"/>
    <w:rsid w:val="004E3AA8"/>
    <w:rsid w:val="004E3B4D"/>
    <w:rsid w:val="004E4868"/>
    <w:rsid w:val="004E51B8"/>
    <w:rsid w:val="004F0286"/>
    <w:rsid w:val="004F0721"/>
    <w:rsid w:val="004F1050"/>
    <w:rsid w:val="004F179E"/>
    <w:rsid w:val="004F25B3"/>
    <w:rsid w:val="004F4725"/>
    <w:rsid w:val="004F4C34"/>
    <w:rsid w:val="004F4CCF"/>
    <w:rsid w:val="004F62B6"/>
    <w:rsid w:val="004F6688"/>
    <w:rsid w:val="004F6754"/>
    <w:rsid w:val="00500B8D"/>
    <w:rsid w:val="005012A3"/>
    <w:rsid w:val="00501495"/>
    <w:rsid w:val="0050160C"/>
    <w:rsid w:val="0050207A"/>
    <w:rsid w:val="005028B8"/>
    <w:rsid w:val="00503AE3"/>
    <w:rsid w:val="00503C28"/>
    <w:rsid w:val="00504D2D"/>
    <w:rsid w:val="005059B5"/>
    <w:rsid w:val="00505B18"/>
    <w:rsid w:val="00506B2B"/>
    <w:rsid w:val="00507837"/>
    <w:rsid w:val="00511E00"/>
    <w:rsid w:val="00512972"/>
    <w:rsid w:val="00513281"/>
    <w:rsid w:val="005136A1"/>
    <w:rsid w:val="005148C9"/>
    <w:rsid w:val="00515082"/>
    <w:rsid w:val="00515E14"/>
    <w:rsid w:val="005164E3"/>
    <w:rsid w:val="005171DC"/>
    <w:rsid w:val="005218EE"/>
    <w:rsid w:val="00523DD1"/>
    <w:rsid w:val="00523E24"/>
    <w:rsid w:val="0052455D"/>
    <w:rsid w:val="0052587C"/>
    <w:rsid w:val="00525A0A"/>
    <w:rsid w:val="00526860"/>
    <w:rsid w:val="00531AF6"/>
    <w:rsid w:val="00532096"/>
    <w:rsid w:val="005337EA"/>
    <w:rsid w:val="0053632B"/>
    <w:rsid w:val="005378FF"/>
    <w:rsid w:val="005411DD"/>
    <w:rsid w:val="0054249C"/>
    <w:rsid w:val="0054256F"/>
    <w:rsid w:val="00543739"/>
    <w:rsid w:val="00546014"/>
    <w:rsid w:val="005460AC"/>
    <w:rsid w:val="00546BC5"/>
    <w:rsid w:val="00551296"/>
    <w:rsid w:val="00552245"/>
    <w:rsid w:val="00552735"/>
    <w:rsid w:val="00552BC0"/>
    <w:rsid w:val="00552FFB"/>
    <w:rsid w:val="00553EA6"/>
    <w:rsid w:val="00554749"/>
    <w:rsid w:val="00554757"/>
    <w:rsid w:val="00555265"/>
    <w:rsid w:val="00555EE8"/>
    <w:rsid w:val="00556F4A"/>
    <w:rsid w:val="005574E4"/>
    <w:rsid w:val="00560847"/>
    <w:rsid w:val="005615DB"/>
    <w:rsid w:val="00562392"/>
    <w:rsid w:val="005629A4"/>
    <w:rsid w:val="00562A3E"/>
    <w:rsid w:val="0056302F"/>
    <w:rsid w:val="00563BD6"/>
    <w:rsid w:val="005641CE"/>
    <w:rsid w:val="005658C2"/>
    <w:rsid w:val="00566C53"/>
    <w:rsid w:val="00567644"/>
    <w:rsid w:val="00567CF2"/>
    <w:rsid w:val="00570680"/>
    <w:rsid w:val="005710D7"/>
    <w:rsid w:val="005713B2"/>
    <w:rsid w:val="00571AA2"/>
    <w:rsid w:val="0057203E"/>
    <w:rsid w:val="00574382"/>
    <w:rsid w:val="00575646"/>
    <w:rsid w:val="0057652A"/>
    <w:rsid w:val="00576A59"/>
    <w:rsid w:val="00576B7C"/>
    <w:rsid w:val="005772F7"/>
    <w:rsid w:val="00577364"/>
    <w:rsid w:val="005776D0"/>
    <w:rsid w:val="00577967"/>
    <w:rsid w:val="00580F15"/>
    <w:rsid w:val="0058111E"/>
    <w:rsid w:val="00582F0C"/>
    <w:rsid w:val="0058360E"/>
    <w:rsid w:val="005859BF"/>
    <w:rsid w:val="0058726E"/>
    <w:rsid w:val="00587731"/>
    <w:rsid w:val="00587ABC"/>
    <w:rsid w:val="00587DFD"/>
    <w:rsid w:val="00590CC8"/>
    <w:rsid w:val="00591E9A"/>
    <w:rsid w:val="0059256F"/>
    <w:rsid w:val="0059278C"/>
    <w:rsid w:val="00593F13"/>
    <w:rsid w:val="00596982"/>
    <w:rsid w:val="00596BB3"/>
    <w:rsid w:val="005A11BD"/>
    <w:rsid w:val="005A2125"/>
    <w:rsid w:val="005A25EB"/>
    <w:rsid w:val="005A3512"/>
    <w:rsid w:val="005A4D1F"/>
    <w:rsid w:val="005A4EE0"/>
    <w:rsid w:val="005A5916"/>
    <w:rsid w:val="005A7D94"/>
    <w:rsid w:val="005B1CF6"/>
    <w:rsid w:val="005B1D64"/>
    <w:rsid w:val="005B273F"/>
    <w:rsid w:val="005B3291"/>
    <w:rsid w:val="005B36AF"/>
    <w:rsid w:val="005B4ABB"/>
    <w:rsid w:val="005B4FD3"/>
    <w:rsid w:val="005B58BD"/>
    <w:rsid w:val="005B5BDF"/>
    <w:rsid w:val="005B7E7C"/>
    <w:rsid w:val="005C28C5"/>
    <w:rsid w:val="005C2E30"/>
    <w:rsid w:val="005C3189"/>
    <w:rsid w:val="005C35BB"/>
    <w:rsid w:val="005C4BC1"/>
    <w:rsid w:val="005C6631"/>
    <w:rsid w:val="005D0EF7"/>
    <w:rsid w:val="005D1135"/>
    <w:rsid w:val="005D18B3"/>
    <w:rsid w:val="005D1B78"/>
    <w:rsid w:val="005D2D4B"/>
    <w:rsid w:val="005D425A"/>
    <w:rsid w:val="005D4960"/>
    <w:rsid w:val="005D5FC0"/>
    <w:rsid w:val="005D7702"/>
    <w:rsid w:val="005E0754"/>
    <w:rsid w:val="005E0ECD"/>
    <w:rsid w:val="005E14CB"/>
    <w:rsid w:val="005E3291"/>
    <w:rsid w:val="005E5186"/>
    <w:rsid w:val="005E5772"/>
    <w:rsid w:val="005E60F0"/>
    <w:rsid w:val="005E6F35"/>
    <w:rsid w:val="005E749D"/>
    <w:rsid w:val="005F1848"/>
    <w:rsid w:val="005F3B30"/>
    <w:rsid w:val="005F4C67"/>
    <w:rsid w:val="005F56A8"/>
    <w:rsid w:val="005F58E5"/>
    <w:rsid w:val="005F7F0F"/>
    <w:rsid w:val="00601AF9"/>
    <w:rsid w:val="00604D6D"/>
    <w:rsid w:val="00605411"/>
    <w:rsid w:val="00605865"/>
    <w:rsid w:val="00606382"/>
    <w:rsid w:val="006110CD"/>
    <w:rsid w:val="00611112"/>
    <w:rsid w:val="00612BA6"/>
    <w:rsid w:val="006158A4"/>
    <w:rsid w:val="00616C21"/>
    <w:rsid w:val="00616FF3"/>
    <w:rsid w:val="00617ADF"/>
    <w:rsid w:val="00620132"/>
    <w:rsid w:val="00620810"/>
    <w:rsid w:val="00620C39"/>
    <w:rsid w:val="00622586"/>
    <w:rsid w:val="006236B5"/>
    <w:rsid w:val="006246EA"/>
    <w:rsid w:val="00625202"/>
    <w:rsid w:val="006253B7"/>
    <w:rsid w:val="0062600A"/>
    <w:rsid w:val="006261EA"/>
    <w:rsid w:val="0062634F"/>
    <w:rsid w:val="00630C77"/>
    <w:rsid w:val="00631D9F"/>
    <w:rsid w:val="006320A3"/>
    <w:rsid w:val="00633586"/>
    <w:rsid w:val="00637BA9"/>
    <w:rsid w:val="00640DF7"/>
    <w:rsid w:val="00641E69"/>
    <w:rsid w:val="006433EC"/>
    <w:rsid w:val="0064519F"/>
    <w:rsid w:val="0064561C"/>
    <w:rsid w:val="00646AED"/>
    <w:rsid w:val="006473C1"/>
    <w:rsid w:val="0065158F"/>
    <w:rsid w:val="00651669"/>
    <w:rsid w:val="00651FCE"/>
    <w:rsid w:val="006522E1"/>
    <w:rsid w:val="006525D3"/>
    <w:rsid w:val="00652C12"/>
    <w:rsid w:val="006564B9"/>
    <w:rsid w:val="00656C84"/>
    <w:rsid w:val="00660863"/>
    <w:rsid w:val="00660E96"/>
    <w:rsid w:val="00661FAC"/>
    <w:rsid w:val="0066261C"/>
    <w:rsid w:val="006633F8"/>
    <w:rsid w:val="006639C2"/>
    <w:rsid w:val="00667DFE"/>
    <w:rsid w:val="00670AD6"/>
    <w:rsid w:val="00671280"/>
    <w:rsid w:val="00671EB2"/>
    <w:rsid w:val="00672155"/>
    <w:rsid w:val="006745D8"/>
    <w:rsid w:val="006763BD"/>
    <w:rsid w:val="00680887"/>
    <w:rsid w:val="006812B6"/>
    <w:rsid w:val="006818A8"/>
    <w:rsid w:val="00685233"/>
    <w:rsid w:val="00685BF2"/>
    <w:rsid w:val="00686F49"/>
    <w:rsid w:val="00687A2B"/>
    <w:rsid w:val="00692A7D"/>
    <w:rsid w:val="00693C2C"/>
    <w:rsid w:val="00695655"/>
    <w:rsid w:val="006956CF"/>
    <w:rsid w:val="00695F1D"/>
    <w:rsid w:val="006961B3"/>
    <w:rsid w:val="006A1381"/>
    <w:rsid w:val="006A27FE"/>
    <w:rsid w:val="006A4EB9"/>
    <w:rsid w:val="006A6AC4"/>
    <w:rsid w:val="006B16D4"/>
    <w:rsid w:val="006B2726"/>
    <w:rsid w:val="006B28D1"/>
    <w:rsid w:val="006B5838"/>
    <w:rsid w:val="006B6505"/>
    <w:rsid w:val="006C02F6"/>
    <w:rsid w:val="006C0862"/>
    <w:rsid w:val="006C08D3"/>
    <w:rsid w:val="006C2071"/>
    <w:rsid w:val="006C247B"/>
    <w:rsid w:val="006C265F"/>
    <w:rsid w:val="006C34D1"/>
    <w:rsid w:val="006C380A"/>
    <w:rsid w:val="006C46C6"/>
    <w:rsid w:val="006C552F"/>
    <w:rsid w:val="006C6701"/>
    <w:rsid w:val="006C7108"/>
    <w:rsid w:val="006D070D"/>
    <w:rsid w:val="006D07E0"/>
    <w:rsid w:val="006D10A6"/>
    <w:rsid w:val="006D1156"/>
    <w:rsid w:val="006D3568"/>
    <w:rsid w:val="006D4B1B"/>
    <w:rsid w:val="006D4C81"/>
    <w:rsid w:val="006D5223"/>
    <w:rsid w:val="006D5C08"/>
    <w:rsid w:val="006D5D4D"/>
    <w:rsid w:val="006E0E98"/>
    <w:rsid w:val="006E0F0B"/>
    <w:rsid w:val="006E272E"/>
    <w:rsid w:val="006E37F9"/>
    <w:rsid w:val="006E386D"/>
    <w:rsid w:val="006E4AF8"/>
    <w:rsid w:val="006E5690"/>
    <w:rsid w:val="006E5C7F"/>
    <w:rsid w:val="006E68B7"/>
    <w:rsid w:val="006F0007"/>
    <w:rsid w:val="006F0681"/>
    <w:rsid w:val="006F2595"/>
    <w:rsid w:val="006F306E"/>
    <w:rsid w:val="006F3163"/>
    <w:rsid w:val="006F3A2F"/>
    <w:rsid w:val="006F3BA9"/>
    <w:rsid w:val="006F46FD"/>
    <w:rsid w:val="006F4A28"/>
    <w:rsid w:val="006F50F1"/>
    <w:rsid w:val="006F524A"/>
    <w:rsid w:val="006F55E3"/>
    <w:rsid w:val="006F5ADC"/>
    <w:rsid w:val="006F63E8"/>
    <w:rsid w:val="006F6520"/>
    <w:rsid w:val="006F65FE"/>
    <w:rsid w:val="006F79FE"/>
    <w:rsid w:val="00700158"/>
    <w:rsid w:val="00700BDF"/>
    <w:rsid w:val="00701E2F"/>
    <w:rsid w:val="007023A9"/>
    <w:rsid w:val="00702937"/>
    <w:rsid w:val="00702DBF"/>
    <w:rsid w:val="00702F8D"/>
    <w:rsid w:val="00703DAA"/>
    <w:rsid w:val="00704185"/>
    <w:rsid w:val="00707973"/>
    <w:rsid w:val="00710AFB"/>
    <w:rsid w:val="00711AFC"/>
    <w:rsid w:val="00712905"/>
    <w:rsid w:val="007132FF"/>
    <w:rsid w:val="00715DE2"/>
    <w:rsid w:val="00716D6A"/>
    <w:rsid w:val="007234B1"/>
    <w:rsid w:val="00723E6E"/>
    <w:rsid w:val="00724619"/>
    <w:rsid w:val="00725026"/>
    <w:rsid w:val="007258FC"/>
    <w:rsid w:val="0072667E"/>
    <w:rsid w:val="00726F54"/>
    <w:rsid w:val="00730000"/>
    <w:rsid w:val="007319E3"/>
    <w:rsid w:val="00733074"/>
    <w:rsid w:val="00733242"/>
    <w:rsid w:val="00734295"/>
    <w:rsid w:val="00735A0D"/>
    <w:rsid w:val="00735D03"/>
    <w:rsid w:val="007366CF"/>
    <w:rsid w:val="00737CDA"/>
    <w:rsid w:val="007403AC"/>
    <w:rsid w:val="00740B78"/>
    <w:rsid w:val="00743315"/>
    <w:rsid w:val="0074337E"/>
    <w:rsid w:val="00743755"/>
    <w:rsid w:val="0074503E"/>
    <w:rsid w:val="007451D8"/>
    <w:rsid w:val="007454F4"/>
    <w:rsid w:val="00745707"/>
    <w:rsid w:val="00745AB4"/>
    <w:rsid w:val="007461BB"/>
    <w:rsid w:val="00747364"/>
    <w:rsid w:val="00747C76"/>
    <w:rsid w:val="00750265"/>
    <w:rsid w:val="00751246"/>
    <w:rsid w:val="00751DA9"/>
    <w:rsid w:val="0075399F"/>
    <w:rsid w:val="00753ABC"/>
    <w:rsid w:val="00755622"/>
    <w:rsid w:val="007556B5"/>
    <w:rsid w:val="00756CF6"/>
    <w:rsid w:val="00756D5D"/>
    <w:rsid w:val="00757268"/>
    <w:rsid w:val="0075734B"/>
    <w:rsid w:val="00757E23"/>
    <w:rsid w:val="00761508"/>
    <w:rsid w:val="00761C8E"/>
    <w:rsid w:val="00762490"/>
    <w:rsid w:val="007624C3"/>
    <w:rsid w:val="00762FE3"/>
    <w:rsid w:val="00763210"/>
    <w:rsid w:val="00763ADC"/>
    <w:rsid w:val="00763EBC"/>
    <w:rsid w:val="00765AC8"/>
    <w:rsid w:val="0076666F"/>
    <w:rsid w:val="00766D30"/>
    <w:rsid w:val="00767695"/>
    <w:rsid w:val="007676A9"/>
    <w:rsid w:val="00771100"/>
    <w:rsid w:val="007716B8"/>
    <w:rsid w:val="007718AB"/>
    <w:rsid w:val="00772450"/>
    <w:rsid w:val="007746CD"/>
    <w:rsid w:val="00774B6F"/>
    <w:rsid w:val="00775472"/>
    <w:rsid w:val="0077628A"/>
    <w:rsid w:val="00776724"/>
    <w:rsid w:val="00777601"/>
    <w:rsid w:val="007800E6"/>
    <w:rsid w:val="007810CC"/>
    <w:rsid w:val="00782063"/>
    <w:rsid w:val="00784BA5"/>
    <w:rsid w:val="00784DF4"/>
    <w:rsid w:val="00785E4B"/>
    <w:rsid w:val="0078654C"/>
    <w:rsid w:val="007879A6"/>
    <w:rsid w:val="00790E53"/>
    <w:rsid w:val="00791FB6"/>
    <w:rsid w:val="0079347B"/>
    <w:rsid w:val="00793841"/>
    <w:rsid w:val="00793FEA"/>
    <w:rsid w:val="007956F1"/>
    <w:rsid w:val="007979AF"/>
    <w:rsid w:val="007A069E"/>
    <w:rsid w:val="007A0E16"/>
    <w:rsid w:val="007A2495"/>
    <w:rsid w:val="007A2AB2"/>
    <w:rsid w:val="007A3657"/>
    <w:rsid w:val="007A53F0"/>
    <w:rsid w:val="007A548D"/>
    <w:rsid w:val="007A549E"/>
    <w:rsid w:val="007A5A86"/>
    <w:rsid w:val="007A6970"/>
    <w:rsid w:val="007A7D8D"/>
    <w:rsid w:val="007B1B9F"/>
    <w:rsid w:val="007B3910"/>
    <w:rsid w:val="007B51B1"/>
    <w:rsid w:val="007B727A"/>
    <w:rsid w:val="007B7D81"/>
    <w:rsid w:val="007B7F93"/>
    <w:rsid w:val="007C2872"/>
    <w:rsid w:val="007C29F6"/>
    <w:rsid w:val="007C44E3"/>
    <w:rsid w:val="007C5F89"/>
    <w:rsid w:val="007C7D63"/>
    <w:rsid w:val="007D12D2"/>
    <w:rsid w:val="007D12FE"/>
    <w:rsid w:val="007D1542"/>
    <w:rsid w:val="007D2426"/>
    <w:rsid w:val="007D2895"/>
    <w:rsid w:val="007D34BA"/>
    <w:rsid w:val="007D3EA1"/>
    <w:rsid w:val="007D5E27"/>
    <w:rsid w:val="007D6AD9"/>
    <w:rsid w:val="007D78B4"/>
    <w:rsid w:val="007D7FBD"/>
    <w:rsid w:val="007D7FF1"/>
    <w:rsid w:val="007E0173"/>
    <w:rsid w:val="007E03C4"/>
    <w:rsid w:val="007E09C7"/>
    <w:rsid w:val="007E10D3"/>
    <w:rsid w:val="007E1C06"/>
    <w:rsid w:val="007E2708"/>
    <w:rsid w:val="007E54BB"/>
    <w:rsid w:val="007E5F99"/>
    <w:rsid w:val="007E6376"/>
    <w:rsid w:val="007F0A55"/>
    <w:rsid w:val="007F2598"/>
    <w:rsid w:val="007F2B95"/>
    <w:rsid w:val="007F30A9"/>
    <w:rsid w:val="007F3C92"/>
    <w:rsid w:val="007F459E"/>
    <w:rsid w:val="007F5BB4"/>
    <w:rsid w:val="007F7821"/>
    <w:rsid w:val="00800094"/>
    <w:rsid w:val="008000FE"/>
    <w:rsid w:val="0080045A"/>
    <w:rsid w:val="008007BD"/>
    <w:rsid w:val="00800B18"/>
    <w:rsid w:val="00800C11"/>
    <w:rsid w:val="0080319D"/>
    <w:rsid w:val="008039C7"/>
    <w:rsid w:val="00803DBA"/>
    <w:rsid w:val="00804649"/>
    <w:rsid w:val="008109A6"/>
    <w:rsid w:val="00810D7F"/>
    <w:rsid w:val="00811EDE"/>
    <w:rsid w:val="0081330C"/>
    <w:rsid w:val="008151AD"/>
    <w:rsid w:val="00815983"/>
    <w:rsid w:val="00815D29"/>
    <w:rsid w:val="008160B1"/>
    <w:rsid w:val="00817572"/>
    <w:rsid w:val="00817C3D"/>
    <w:rsid w:val="00820CF5"/>
    <w:rsid w:val="008211B6"/>
    <w:rsid w:val="00824E44"/>
    <w:rsid w:val="008255E8"/>
    <w:rsid w:val="00826DB3"/>
    <w:rsid w:val="00826F03"/>
    <w:rsid w:val="0083086E"/>
    <w:rsid w:val="00830D67"/>
    <w:rsid w:val="00831C8E"/>
    <w:rsid w:val="0083256C"/>
    <w:rsid w:val="00833D0D"/>
    <w:rsid w:val="008355DD"/>
    <w:rsid w:val="008360D6"/>
    <w:rsid w:val="00837DCE"/>
    <w:rsid w:val="00841015"/>
    <w:rsid w:val="00842710"/>
    <w:rsid w:val="0084310B"/>
    <w:rsid w:val="00843B52"/>
    <w:rsid w:val="00845F2B"/>
    <w:rsid w:val="00846AE6"/>
    <w:rsid w:val="00850545"/>
    <w:rsid w:val="00860419"/>
    <w:rsid w:val="00860CD3"/>
    <w:rsid w:val="0086427C"/>
    <w:rsid w:val="008652AA"/>
    <w:rsid w:val="0086566E"/>
    <w:rsid w:val="00866F6F"/>
    <w:rsid w:val="008707CD"/>
    <w:rsid w:val="0087192A"/>
    <w:rsid w:val="00871A28"/>
    <w:rsid w:val="00872C68"/>
    <w:rsid w:val="00872F62"/>
    <w:rsid w:val="00874240"/>
    <w:rsid w:val="00875E43"/>
    <w:rsid w:val="00875F55"/>
    <w:rsid w:val="0087607E"/>
    <w:rsid w:val="00877186"/>
    <w:rsid w:val="008803D6"/>
    <w:rsid w:val="0088118C"/>
    <w:rsid w:val="008833EC"/>
    <w:rsid w:val="00884870"/>
    <w:rsid w:val="008856EC"/>
    <w:rsid w:val="008864DA"/>
    <w:rsid w:val="008873F2"/>
    <w:rsid w:val="00887E6E"/>
    <w:rsid w:val="0089080F"/>
    <w:rsid w:val="008936EA"/>
    <w:rsid w:val="0089523E"/>
    <w:rsid w:val="00895FD3"/>
    <w:rsid w:val="008A012C"/>
    <w:rsid w:val="008A02FD"/>
    <w:rsid w:val="008A07E6"/>
    <w:rsid w:val="008A0B7D"/>
    <w:rsid w:val="008A3E95"/>
    <w:rsid w:val="008A521D"/>
    <w:rsid w:val="008A5958"/>
    <w:rsid w:val="008A600D"/>
    <w:rsid w:val="008A6E86"/>
    <w:rsid w:val="008B03CF"/>
    <w:rsid w:val="008B08B5"/>
    <w:rsid w:val="008B0A20"/>
    <w:rsid w:val="008B2AB6"/>
    <w:rsid w:val="008B383F"/>
    <w:rsid w:val="008B489C"/>
    <w:rsid w:val="008B6EAA"/>
    <w:rsid w:val="008B7D6F"/>
    <w:rsid w:val="008B7FFB"/>
    <w:rsid w:val="008C0155"/>
    <w:rsid w:val="008C051B"/>
    <w:rsid w:val="008C19D2"/>
    <w:rsid w:val="008C1F06"/>
    <w:rsid w:val="008C2D88"/>
    <w:rsid w:val="008C2E9E"/>
    <w:rsid w:val="008C3BF2"/>
    <w:rsid w:val="008C3C66"/>
    <w:rsid w:val="008C62AC"/>
    <w:rsid w:val="008C72B4"/>
    <w:rsid w:val="008D143E"/>
    <w:rsid w:val="008D201B"/>
    <w:rsid w:val="008D309B"/>
    <w:rsid w:val="008D3584"/>
    <w:rsid w:val="008D4221"/>
    <w:rsid w:val="008D4A30"/>
    <w:rsid w:val="008D4BB2"/>
    <w:rsid w:val="008D6275"/>
    <w:rsid w:val="008D7BAC"/>
    <w:rsid w:val="008D7F55"/>
    <w:rsid w:val="008E0998"/>
    <w:rsid w:val="008E13F5"/>
    <w:rsid w:val="008E1B00"/>
    <w:rsid w:val="008E3EA7"/>
    <w:rsid w:val="008E3FD2"/>
    <w:rsid w:val="008E45A9"/>
    <w:rsid w:val="008E4BF9"/>
    <w:rsid w:val="008E5040"/>
    <w:rsid w:val="008E5AAF"/>
    <w:rsid w:val="008E66C7"/>
    <w:rsid w:val="008E7640"/>
    <w:rsid w:val="008E7D05"/>
    <w:rsid w:val="008F13A0"/>
    <w:rsid w:val="008F39B8"/>
    <w:rsid w:val="008F5597"/>
    <w:rsid w:val="008F6811"/>
    <w:rsid w:val="008F73A6"/>
    <w:rsid w:val="008F740F"/>
    <w:rsid w:val="008F7B65"/>
    <w:rsid w:val="008F7ED5"/>
    <w:rsid w:val="0090038B"/>
    <w:rsid w:val="009005E6"/>
    <w:rsid w:val="00900EA5"/>
    <w:rsid w:val="009016CF"/>
    <w:rsid w:val="0090318A"/>
    <w:rsid w:val="00906C1D"/>
    <w:rsid w:val="0090740E"/>
    <w:rsid w:val="00910BB9"/>
    <w:rsid w:val="009120AB"/>
    <w:rsid w:val="00912670"/>
    <w:rsid w:val="00912AC1"/>
    <w:rsid w:val="00912AE1"/>
    <w:rsid w:val="00913FC8"/>
    <w:rsid w:val="009144FE"/>
    <w:rsid w:val="00914995"/>
    <w:rsid w:val="00914AB2"/>
    <w:rsid w:val="00914B7B"/>
    <w:rsid w:val="00920330"/>
    <w:rsid w:val="0092119C"/>
    <w:rsid w:val="00921AC5"/>
    <w:rsid w:val="0092252A"/>
    <w:rsid w:val="00923380"/>
    <w:rsid w:val="00925BBA"/>
    <w:rsid w:val="00925F33"/>
    <w:rsid w:val="00926447"/>
    <w:rsid w:val="00927090"/>
    <w:rsid w:val="00930ACD"/>
    <w:rsid w:val="0093192D"/>
    <w:rsid w:val="00932ADC"/>
    <w:rsid w:val="00932AEC"/>
    <w:rsid w:val="00933E2D"/>
    <w:rsid w:val="0093414B"/>
    <w:rsid w:val="00934806"/>
    <w:rsid w:val="00935EA6"/>
    <w:rsid w:val="00940668"/>
    <w:rsid w:val="009412E4"/>
    <w:rsid w:val="009423E0"/>
    <w:rsid w:val="009443BF"/>
    <w:rsid w:val="009473FD"/>
    <w:rsid w:val="00950AA7"/>
    <w:rsid w:val="009540ED"/>
    <w:rsid w:val="0095419E"/>
    <w:rsid w:val="00954381"/>
    <w:rsid w:val="0095486F"/>
    <w:rsid w:val="0095751B"/>
    <w:rsid w:val="00960958"/>
    <w:rsid w:val="00961494"/>
    <w:rsid w:val="00963647"/>
    <w:rsid w:val="009651DD"/>
    <w:rsid w:val="0096796E"/>
    <w:rsid w:val="00967A0D"/>
    <w:rsid w:val="00971746"/>
    <w:rsid w:val="00971DF0"/>
    <w:rsid w:val="00973ECE"/>
    <w:rsid w:val="00974F7B"/>
    <w:rsid w:val="0097513A"/>
    <w:rsid w:val="009759F9"/>
    <w:rsid w:val="00975D94"/>
    <w:rsid w:val="00976895"/>
    <w:rsid w:val="00976D2A"/>
    <w:rsid w:val="0098025B"/>
    <w:rsid w:val="0098031F"/>
    <w:rsid w:val="00981C9E"/>
    <w:rsid w:val="00982A72"/>
    <w:rsid w:val="009837CB"/>
    <w:rsid w:val="00987AA5"/>
    <w:rsid w:val="009905A1"/>
    <w:rsid w:val="00993637"/>
    <w:rsid w:val="00993D24"/>
    <w:rsid w:val="00997405"/>
    <w:rsid w:val="00997440"/>
    <w:rsid w:val="009A00D0"/>
    <w:rsid w:val="009A16F4"/>
    <w:rsid w:val="009A17CC"/>
    <w:rsid w:val="009A2D84"/>
    <w:rsid w:val="009A4EFB"/>
    <w:rsid w:val="009A74AE"/>
    <w:rsid w:val="009A7AC2"/>
    <w:rsid w:val="009B124B"/>
    <w:rsid w:val="009B1E42"/>
    <w:rsid w:val="009B47BE"/>
    <w:rsid w:val="009B56CF"/>
    <w:rsid w:val="009B5CAF"/>
    <w:rsid w:val="009B5F15"/>
    <w:rsid w:val="009B60AA"/>
    <w:rsid w:val="009B7151"/>
    <w:rsid w:val="009C12E7"/>
    <w:rsid w:val="009C137D"/>
    <w:rsid w:val="009C16F2"/>
    <w:rsid w:val="009C17F8"/>
    <w:rsid w:val="009C2421"/>
    <w:rsid w:val="009C3EC8"/>
    <w:rsid w:val="009C4A74"/>
    <w:rsid w:val="009C5698"/>
    <w:rsid w:val="009C6A98"/>
    <w:rsid w:val="009C7D54"/>
    <w:rsid w:val="009D063C"/>
    <w:rsid w:val="009D1553"/>
    <w:rsid w:val="009D20AB"/>
    <w:rsid w:val="009D29CE"/>
    <w:rsid w:val="009D3D77"/>
    <w:rsid w:val="009D4319"/>
    <w:rsid w:val="009D5227"/>
    <w:rsid w:val="009D558E"/>
    <w:rsid w:val="009D57E5"/>
    <w:rsid w:val="009D7DCD"/>
    <w:rsid w:val="009E057E"/>
    <w:rsid w:val="009E1327"/>
    <w:rsid w:val="009E41B9"/>
    <w:rsid w:val="009E435E"/>
    <w:rsid w:val="009E4BA9"/>
    <w:rsid w:val="009E5948"/>
    <w:rsid w:val="009E70AA"/>
    <w:rsid w:val="009E799E"/>
    <w:rsid w:val="009F0B14"/>
    <w:rsid w:val="009F243E"/>
    <w:rsid w:val="009F28AA"/>
    <w:rsid w:val="009F3751"/>
    <w:rsid w:val="009F477B"/>
    <w:rsid w:val="009F55FD"/>
    <w:rsid w:val="009F59E6"/>
    <w:rsid w:val="009F6671"/>
    <w:rsid w:val="009F7064"/>
    <w:rsid w:val="009F710D"/>
    <w:rsid w:val="009F7A0F"/>
    <w:rsid w:val="009F7F80"/>
    <w:rsid w:val="00A03879"/>
    <w:rsid w:val="00A04AFA"/>
    <w:rsid w:val="00A04F84"/>
    <w:rsid w:val="00A05C7B"/>
    <w:rsid w:val="00A05FB5"/>
    <w:rsid w:val="00A065BA"/>
    <w:rsid w:val="00A06627"/>
    <w:rsid w:val="00A06E58"/>
    <w:rsid w:val="00A0780F"/>
    <w:rsid w:val="00A07A17"/>
    <w:rsid w:val="00A10031"/>
    <w:rsid w:val="00A11572"/>
    <w:rsid w:val="00A12246"/>
    <w:rsid w:val="00A12629"/>
    <w:rsid w:val="00A13D45"/>
    <w:rsid w:val="00A1483C"/>
    <w:rsid w:val="00A15CEA"/>
    <w:rsid w:val="00A20284"/>
    <w:rsid w:val="00A20535"/>
    <w:rsid w:val="00A208CE"/>
    <w:rsid w:val="00A2145C"/>
    <w:rsid w:val="00A22079"/>
    <w:rsid w:val="00A2214B"/>
    <w:rsid w:val="00A22733"/>
    <w:rsid w:val="00A2384F"/>
    <w:rsid w:val="00A245F0"/>
    <w:rsid w:val="00A27639"/>
    <w:rsid w:val="00A27B29"/>
    <w:rsid w:val="00A314F6"/>
    <w:rsid w:val="00A3291A"/>
    <w:rsid w:val="00A32FDC"/>
    <w:rsid w:val="00A33533"/>
    <w:rsid w:val="00A335AB"/>
    <w:rsid w:val="00A33F56"/>
    <w:rsid w:val="00A3582D"/>
    <w:rsid w:val="00A36FA0"/>
    <w:rsid w:val="00A3797C"/>
    <w:rsid w:val="00A406DD"/>
    <w:rsid w:val="00A4114C"/>
    <w:rsid w:val="00A414DA"/>
    <w:rsid w:val="00A42E08"/>
    <w:rsid w:val="00A4361F"/>
    <w:rsid w:val="00A43BFF"/>
    <w:rsid w:val="00A448E7"/>
    <w:rsid w:val="00A455C8"/>
    <w:rsid w:val="00A45E70"/>
    <w:rsid w:val="00A464DA"/>
    <w:rsid w:val="00A464E4"/>
    <w:rsid w:val="00A46737"/>
    <w:rsid w:val="00A47343"/>
    <w:rsid w:val="00A5246C"/>
    <w:rsid w:val="00A52953"/>
    <w:rsid w:val="00A55454"/>
    <w:rsid w:val="00A5592B"/>
    <w:rsid w:val="00A56047"/>
    <w:rsid w:val="00A56DA9"/>
    <w:rsid w:val="00A574B4"/>
    <w:rsid w:val="00A576D2"/>
    <w:rsid w:val="00A57FCB"/>
    <w:rsid w:val="00A60C0E"/>
    <w:rsid w:val="00A60D67"/>
    <w:rsid w:val="00A61334"/>
    <w:rsid w:val="00A61B7F"/>
    <w:rsid w:val="00A63852"/>
    <w:rsid w:val="00A64826"/>
    <w:rsid w:val="00A64E41"/>
    <w:rsid w:val="00A66373"/>
    <w:rsid w:val="00A666C6"/>
    <w:rsid w:val="00A66985"/>
    <w:rsid w:val="00A673BC"/>
    <w:rsid w:val="00A67CFF"/>
    <w:rsid w:val="00A72452"/>
    <w:rsid w:val="00A735C5"/>
    <w:rsid w:val="00A737E9"/>
    <w:rsid w:val="00A73CD3"/>
    <w:rsid w:val="00A740DD"/>
    <w:rsid w:val="00A74954"/>
    <w:rsid w:val="00A75076"/>
    <w:rsid w:val="00A75458"/>
    <w:rsid w:val="00A75B2E"/>
    <w:rsid w:val="00A75D4B"/>
    <w:rsid w:val="00A77656"/>
    <w:rsid w:val="00A77BD6"/>
    <w:rsid w:val="00A77E14"/>
    <w:rsid w:val="00A77E45"/>
    <w:rsid w:val="00A80920"/>
    <w:rsid w:val="00A811A5"/>
    <w:rsid w:val="00A81D49"/>
    <w:rsid w:val="00A81EF8"/>
    <w:rsid w:val="00A83CA7"/>
    <w:rsid w:val="00A84520"/>
    <w:rsid w:val="00A84644"/>
    <w:rsid w:val="00A85117"/>
    <w:rsid w:val="00A85172"/>
    <w:rsid w:val="00A853A6"/>
    <w:rsid w:val="00A85940"/>
    <w:rsid w:val="00A864D8"/>
    <w:rsid w:val="00A874A3"/>
    <w:rsid w:val="00A87CB0"/>
    <w:rsid w:val="00A909BF"/>
    <w:rsid w:val="00A9101C"/>
    <w:rsid w:val="00A91ABC"/>
    <w:rsid w:val="00A92273"/>
    <w:rsid w:val="00A9255C"/>
    <w:rsid w:val="00A93CC6"/>
    <w:rsid w:val="00A94CFC"/>
    <w:rsid w:val="00A95B78"/>
    <w:rsid w:val="00A95CC8"/>
    <w:rsid w:val="00A95F70"/>
    <w:rsid w:val="00A97401"/>
    <w:rsid w:val="00A97713"/>
    <w:rsid w:val="00A97C49"/>
    <w:rsid w:val="00AA23A5"/>
    <w:rsid w:val="00AA249B"/>
    <w:rsid w:val="00AA2AAC"/>
    <w:rsid w:val="00AA35F4"/>
    <w:rsid w:val="00AA3D4C"/>
    <w:rsid w:val="00AA42D4"/>
    <w:rsid w:val="00AA4C84"/>
    <w:rsid w:val="00AA58FD"/>
    <w:rsid w:val="00AA5AAF"/>
    <w:rsid w:val="00AA6D95"/>
    <w:rsid w:val="00AA74DE"/>
    <w:rsid w:val="00AA78AB"/>
    <w:rsid w:val="00AB12BF"/>
    <w:rsid w:val="00AB34A5"/>
    <w:rsid w:val="00AB365E"/>
    <w:rsid w:val="00AB36E1"/>
    <w:rsid w:val="00AB46CA"/>
    <w:rsid w:val="00AB4AEE"/>
    <w:rsid w:val="00AB53FE"/>
    <w:rsid w:val="00AB588A"/>
    <w:rsid w:val="00AB5A4A"/>
    <w:rsid w:val="00AB6309"/>
    <w:rsid w:val="00AB677E"/>
    <w:rsid w:val="00AB78E7"/>
    <w:rsid w:val="00AC1689"/>
    <w:rsid w:val="00AC28D7"/>
    <w:rsid w:val="00AC3B3B"/>
    <w:rsid w:val="00AC44D9"/>
    <w:rsid w:val="00AC6A9B"/>
    <w:rsid w:val="00AC78C9"/>
    <w:rsid w:val="00AD1DA7"/>
    <w:rsid w:val="00AD48AF"/>
    <w:rsid w:val="00AD5394"/>
    <w:rsid w:val="00AE01E5"/>
    <w:rsid w:val="00AE2253"/>
    <w:rsid w:val="00AE28C0"/>
    <w:rsid w:val="00AE2B83"/>
    <w:rsid w:val="00AE3199"/>
    <w:rsid w:val="00AE3DC2"/>
    <w:rsid w:val="00AE41EC"/>
    <w:rsid w:val="00AE45C7"/>
    <w:rsid w:val="00AE51F7"/>
    <w:rsid w:val="00AE6514"/>
    <w:rsid w:val="00AE6C8C"/>
    <w:rsid w:val="00AE768F"/>
    <w:rsid w:val="00AE795E"/>
    <w:rsid w:val="00AE7A99"/>
    <w:rsid w:val="00AF0013"/>
    <w:rsid w:val="00AF10CA"/>
    <w:rsid w:val="00AF29B1"/>
    <w:rsid w:val="00AF3716"/>
    <w:rsid w:val="00AF6D99"/>
    <w:rsid w:val="00AF7044"/>
    <w:rsid w:val="00B007EF"/>
    <w:rsid w:val="00B02B41"/>
    <w:rsid w:val="00B04F31"/>
    <w:rsid w:val="00B057EB"/>
    <w:rsid w:val="00B06FAE"/>
    <w:rsid w:val="00B07651"/>
    <w:rsid w:val="00B100C0"/>
    <w:rsid w:val="00B11ABD"/>
    <w:rsid w:val="00B11B4C"/>
    <w:rsid w:val="00B1314E"/>
    <w:rsid w:val="00B14F6B"/>
    <w:rsid w:val="00B15696"/>
    <w:rsid w:val="00B16D15"/>
    <w:rsid w:val="00B202C0"/>
    <w:rsid w:val="00B206A9"/>
    <w:rsid w:val="00B2117E"/>
    <w:rsid w:val="00B23D50"/>
    <w:rsid w:val="00B2418D"/>
    <w:rsid w:val="00B24A04"/>
    <w:rsid w:val="00B30082"/>
    <w:rsid w:val="00B30A0F"/>
    <w:rsid w:val="00B30FC4"/>
    <w:rsid w:val="00B31335"/>
    <w:rsid w:val="00B3172B"/>
    <w:rsid w:val="00B3176E"/>
    <w:rsid w:val="00B35BA0"/>
    <w:rsid w:val="00B36347"/>
    <w:rsid w:val="00B366F4"/>
    <w:rsid w:val="00B41568"/>
    <w:rsid w:val="00B416BB"/>
    <w:rsid w:val="00B41E45"/>
    <w:rsid w:val="00B424E0"/>
    <w:rsid w:val="00B4566C"/>
    <w:rsid w:val="00B45C12"/>
    <w:rsid w:val="00B46064"/>
    <w:rsid w:val="00B46197"/>
    <w:rsid w:val="00B4672B"/>
    <w:rsid w:val="00B4773C"/>
    <w:rsid w:val="00B50039"/>
    <w:rsid w:val="00B50AF9"/>
    <w:rsid w:val="00B51C7D"/>
    <w:rsid w:val="00B5240B"/>
    <w:rsid w:val="00B5260E"/>
    <w:rsid w:val="00B538F4"/>
    <w:rsid w:val="00B56027"/>
    <w:rsid w:val="00B6012B"/>
    <w:rsid w:val="00B60142"/>
    <w:rsid w:val="00B60B6F"/>
    <w:rsid w:val="00B60B91"/>
    <w:rsid w:val="00B620F6"/>
    <w:rsid w:val="00B6240D"/>
    <w:rsid w:val="00B62AC3"/>
    <w:rsid w:val="00B63AB1"/>
    <w:rsid w:val="00B6558D"/>
    <w:rsid w:val="00B65917"/>
    <w:rsid w:val="00B65A33"/>
    <w:rsid w:val="00B65BA9"/>
    <w:rsid w:val="00B700DC"/>
    <w:rsid w:val="00B71B87"/>
    <w:rsid w:val="00B724E8"/>
    <w:rsid w:val="00B733BD"/>
    <w:rsid w:val="00B74EB6"/>
    <w:rsid w:val="00B74F5D"/>
    <w:rsid w:val="00B75BEF"/>
    <w:rsid w:val="00B7635B"/>
    <w:rsid w:val="00B76A05"/>
    <w:rsid w:val="00B77AEF"/>
    <w:rsid w:val="00B80F03"/>
    <w:rsid w:val="00B8315E"/>
    <w:rsid w:val="00B8365E"/>
    <w:rsid w:val="00B83B16"/>
    <w:rsid w:val="00B84557"/>
    <w:rsid w:val="00B8577D"/>
    <w:rsid w:val="00B85B9E"/>
    <w:rsid w:val="00B862B0"/>
    <w:rsid w:val="00B912F2"/>
    <w:rsid w:val="00B916E6"/>
    <w:rsid w:val="00B923AC"/>
    <w:rsid w:val="00B92C9F"/>
    <w:rsid w:val="00B92E20"/>
    <w:rsid w:val="00B9300F"/>
    <w:rsid w:val="00B94564"/>
    <w:rsid w:val="00B95B1D"/>
    <w:rsid w:val="00B95DC4"/>
    <w:rsid w:val="00B9665F"/>
    <w:rsid w:val="00B967EE"/>
    <w:rsid w:val="00B96976"/>
    <w:rsid w:val="00B96F17"/>
    <w:rsid w:val="00BA2117"/>
    <w:rsid w:val="00BA2823"/>
    <w:rsid w:val="00BA4A9B"/>
    <w:rsid w:val="00BA5024"/>
    <w:rsid w:val="00BA5216"/>
    <w:rsid w:val="00BA549B"/>
    <w:rsid w:val="00BA55DF"/>
    <w:rsid w:val="00BA677B"/>
    <w:rsid w:val="00BA7DAA"/>
    <w:rsid w:val="00BB0F03"/>
    <w:rsid w:val="00BB14D4"/>
    <w:rsid w:val="00BB3908"/>
    <w:rsid w:val="00BB39B4"/>
    <w:rsid w:val="00BB4AC3"/>
    <w:rsid w:val="00BB6187"/>
    <w:rsid w:val="00BB6447"/>
    <w:rsid w:val="00BB6697"/>
    <w:rsid w:val="00BB68F4"/>
    <w:rsid w:val="00BC014C"/>
    <w:rsid w:val="00BC01AF"/>
    <w:rsid w:val="00BC08AB"/>
    <w:rsid w:val="00BC1363"/>
    <w:rsid w:val="00BC1461"/>
    <w:rsid w:val="00BC263F"/>
    <w:rsid w:val="00BC3116"/>
    <w:rsid w:val="00BC3FD6"/>
    <w:rsid w:val="00BC4B64"/>
    <w:rsid w:val="00BC51E6"/>
    <w:rsid w:val="00BC6ACF"/>
    <w:rsid w:val="00BC7A27"/>
    <w:rsid w:val="00BD2DEC"/>
    <w:rsid w:val="00BD329B"/>
    <w:rsid w:val="00BD3506"/>
    <w:rsid w:val="00BD36EE"/>
    <w:rsid w:val="00BD50B0"/>
    <w:rsid w:val="00BD78EF"/>
    <w:rsid w:val="00BE107F"/>
    <w:rsid w:val="00BE3666"/>
    <w:rsid w:val="00BE37CC"/>
    <w:rsid w:val="00BE61A3"/>
    <w:rsid w:val="00BE6E6C"/>
    <w:rsid w:val="00BE760B"/>
    <w:rsid w:val="00BE7C33"/>
    <w:rsid w:val="00BE7F9A"/>
    <w:rsid w:val="00BF105D"/>
    <w:rsid w:val="00BF2354"/>
    <w:rsid w:val="00BF2699"/>
    <w:rsid w:val="00BF302E"/>
    <w:rsid w:val="00BF31E6"/>
    <w:rsid w:val="00BF43E3"/>
    <w:rsid w:val="00BF6E04"/>
    <w:rsid w:val="00C00659"/>
    <w:rsid w:val="00C007D3"/>
    <w:rsid w:val="00C01610"/>
    <w:rsid w:val="00C02756"/>
    <w:rsid w:val="00C02FCB"/>
    <w:rsid w:val="00C03DEB"/>
    <w:rsid w:val="00C052CA"/>
    <w:rsid w:val="00C063F5"/>
    <w:rsid w:val="00C06EDA"/>
    <w:rsid w:val="00C070F2"/>
    <w:rsid w:val="00C106B2"/>
    <w:rsid w:val="00C11B37"/>
    <w:rsid w:val="00C13661"/>
    <w:rsid w:val="00C149D6"/>
    <w:rsid w:val="00C14F37"/>
    <w:rsid w:val="00C150A6"/>
    <w:rsid w:val="00C153DD"/>
    <w:rsid w:val="00C15ADA"/>
    <w:rsid w:val="00C17B24"/>
    <w:rsid w:val="00C17ED7"/>
    <w:rsid w:val="00C20B38"/>
    <w:rsid w:val="00C21359"/>
    <w:rsid w:val="00C21B50"/>
    <w:rsid w:val="00C2383F"/>
    <w:rsid w:val="00C23C91"/>
    <w:rsid w:val="00C25F4B"/>
    <w:rsid w:val="00C261C9"/>
    <w:rsid w:val="00C268AB"/>
    <w:rsid w:val="00C26E33"/>
    <w:rsid w:val="00C30267"/>
    <w:rsid w:val="00C304C2"/>
    <w:rsid w:val="00C3228A"/>
    <w:rsid w:val="00C32298"/>
    <w:rsid w:val="00C32316"/>
    <w:rsid w:val="00C32EF6"/>
    <w:rsid w:val="00C35139"/>
    <w:rsid w:val="00C35924"/>
    <w:rsid w:val="00C36A36"/>
    <w:rsid w:val="00C37C88"/>
    <w:rsid w:val="00C408F8"/>
    <w:rsid w:val="00C40976"/>
    <w:rsid w:val="00C433B3"/>
    <w:rsid w:val="00C443A7"/>
    <w:rsid w:val="00C44C47"/>
    <w:rsid w:val="00C46309"/>
    <w:rsid w:val="00C46DEF"/>
    <w:rsid w:val="00C47253"/>
    <w:rsid w:val="00C50179"/>
    <w:rsid w:val="00C518E1"/>
    <w:rsid w:val="00C51DD9"/>
    <w:rsid w:val="00C5366A"/>
    <w:rsid w:val="00C548FE"/>
    <w:rsid w:val="00C54BE9"/>
    <w:rsid w:val="00C609F2"/>
    <w:rsid w:val="00C6118C"/>
    <w:rsid w:val="00C628C8"/>
    <w:rsid w:val="00C630B8"/>
    <w:rsid w:val="00C632EF"/>
    <w:rsid w:val="00C643F5"/>
    <w:rsid w:val="00C64714"/>
    <w:rsid w:val="00C64FC9"/>
    <w:rsid w:val="00C66894"/>
    <w:rsid w:val="00C67423"/>
    <w:rsid w:val="00C71237"/>
    <w:rsid w:val="00C7179B"/>
    <w:rsid w:val="00C71B6A"/>
    <w:rsid w:val="00C7207B"/>
    <w:rsid w:val="00C724D8"/>
    <w:rsid w:val="00C7765D"/>
    <w:rsid w:val="00C776FA"/>
    <w:rsid w:val="00C805EF"/>
    <w:rsid w:val="00C80627"/>
    <w:rsid w:val="00C8149E"/>
    <w:rsid w:val="00C8196F"/>
    <w:rsid w:val="00C82147"/>
    <w:rsid w:val="00C82A58"/>
    <w:rsid w:val="00C82F39"/>
    <w:rsid w:val="00C83123"/>
    <w:rsid w:val="00C8567C"/>
    <w:rsid w:val="00C85A4F"/>
    <w:rsid w:val="00C85D4B"/>
    <w:rsid w:val="00C86885"/>
    <w:rsid w:val="00C87AB0"/>
    <w:rsid w:val="00C91555"/>
    <w:rsid w:val="00C91D31"/>
    <w:rsid w:val="00C943D1"/>
    <w:rsid w:val="00C948B6"/>
    <w:rsid w:val="00C97CE3"/>
    <w:rsid w:val="00CA0F2F"/>
    <w:rsid w:val="00CA2484"/>
    <w:rsid w:val="00CA2F0C"/>
    <w:rsid w:val="00CA468D"/>
    <w:rsid w:val="00CA53E4"/>
    <w:rsid w:val="00CA57A7"/>
    <w:rsid w:val="00CA6B27"/>
    <w:rsid w:val="00CA6CEC"/>
    <w:rsid w:val="00CA72F3"/>
    <w:rsid w:val="00CB08E2"/>
    <w:rsid w:val="00CB2461"/>
    <w:rsid w:val="00CB5057"/>
    <w:rsid w:val="00CB6A2E"/>
    <w:rsid w:val="00CB6FB3"/>
    <w:rsid w:val="00CB731E"/>
    <w:rsid w:val="00CB7894"/>
    <w:rsid w:val="00CB7A6E"/>
    <w:rsid w:val="00CC00D7"/>
    <w:rsid w:val="00CC307A"/>
    <w:rsid w:val="00CC40AF"/>
    <w:rsid w:val="00CC4337"/>
    <w:rsid w:val="00CC46F6"/>
    <w:rsid w:val="00CC50D6"/>
    <w:rsid w:val="00CC540C"/>
    <w:rsid w:val="00CC590E"/>
    <w:rsid w:val="00CC5D20"/>
    <w:rsid w:val="00CC5DD5"/>
    <w:rsid w:val="00CC64F2"/>
    <w:rsid w:val="00CC6D29"/>
    <w:rsid w:val="00CD081E"/>
    <w:rsid w:val="00CD0CA0"/>
    <w:rsid w:val="00CD0D7D"/>
    <w:rsid w:val="00CD0FE1"/>
    <w:rsid w:val="00CD1B5E"/>
    <w:rsid w:val="00CD492A"/>
    <w:rsid w:val="00CD5E48"/>
    <w:rsid w:val="00CD5ED5"/>
    <w:rsid w:val="00CD6379"/>
    <w:rsid w:val="00CE0E48"/>
    <w:rsid w:val="00CE31BE"/>
    <w:rsid w:val="00CE4E87"/>
    <w:rsid w:val="00CE59CC"/>
    <w:rsid w:val="00CE6D8A"/>
    <w:rsid w:val="00CE6EA1"/>
    <w:rsid w:val="00CE6FA1"/>
    <w:rsid w:val="00CF1542"/>
    <w:rsid w:val="00CF1953"/>
    <w:rsid w:val="00CF20B7"/>
    <w:rsid w:val="00CF21C1"/>
    <w:rsid w:val="00CF3842"/>
    <w:rsid w:val="00CF76D0"/>
    <w:rsid w:val="00CF77AE"/>
    <w:rsid w:val="00CF783C"/>
    <w:rsid w:val="00D0021F"/>
    <w:rsid w:val="00D01EE7"/>
    <w:rsid w:val="00D02191"/>
    <w:rsid w:val="00D0246D"/>
    <w:rsid w:val="00D02E41"/>
    <w:rsid w:val="00D034D7"/>
    <w:rsid w:val="00D04C40"/>
    <w:rsid w:val="00D04D15"/>
    <w:rsid w:val="00D06C2B"/>
    <w:rsid w:val="00D07848"/>
    <w:rsid w:val="00D07DB5"/>
    <w:rsid w:val="00D12AF3"/>
    <w:rsid w:val="00D1338E"/>
    <w:rsid w:val="00D13412"/>
    <w:rsid w:val="00D134C0"/>
    <w:rsid w:val="00D13876"/>
    <w:rsid w:val="00D14D19"/>
    <w:rsid w:val="00D16411"/>
    <w:rsid w:val="00D16B8B"/>
    <w:rsid w:val="00D174D8"/>
    <w:rsid w:val="00D20629"/>
    <w:rsid w:val="00D20BBA"/>
    <w:rsid w:val="00D21454"/>
    <w:rsid w:val="00D222AA"/>
    <w:rsid w:val="00D22821"/>
    <w:rsid w:val="00D231AB"/>
    <w:rsid w:val="00D24024"/>
    <w:rsid w:val="00D24E9C"/>
    <w:rsid w:val="00D26107"/>
    <w:rsid w:val="00D262DD"/>
    <w:rsid w:val="00D30207"/>
    <w:rsid w:val="00D30FEE"/>
    <w:rsid w:val="00D32398"/>
    <w:rsid w:val="00D32518"/>
    <w:rsid w:val="00D32ACA"/>
    <w:rsid w:val="00D32B2C"/>
    <w:rsid w:val="00D32CDE"/>
    <w:rsid w:val="00D33272"/>
    <w:rsid w:val="00D3796F"/>
    <w:rsid w:val="00D37D07"/>
    <w:rsid w:val="00D406FF"/>
    <w:rsid w:val="00D41253"/>
    <w:rsid w:val="00D43F88"/>
    <w:rsid w:val="00D44B05"/>
    <w:rsid w:val="00D44BBF"/>
    <w:rsid w:val="00D46296"/>
    <w:rsid w:val="00D46BF1"/>
    <w:rsid w:val="00D47741"/>
    <w:rsid w:val="00D510F3"/>
    <w:rsid w:val="00D5140E"/>
    <w:rsid w:val="00D5257A"/>
    <w:rsid w:val="00D527EF"/>
    <w:rsid w:val="00D52860"/>
    <w:rsid w:val="00D5351D"/>
    <w:rsid w:val="00D549C6"/>
    <w:rsid w:val="00D5753A"/>
    <w:rsid w:val="00D613F9"/>
    <w:rsid w:val="00D6177C"/>
    <w:rsid w:val="00D61EB0"/>
    <w:rsid w:val="00D61FC6"/>
    <w:rsid w:val="00D631AE"/>
    <w:rsid w:val="00D63802"/>
    <w:rsid w:val="00D63A38"/>
    <w:rsid w:val="00D6422E"/>
    <w:rsid w:val="00D66306"/>
    <w:rsid w:val="00D6645A"/>
    <w:rsid w:val="00D66D48"/>
    <w:rsid w:val="00D6748F"/>
    <w:rsid w:val="00D67E75"/>
    <w:rsid w:val="00D7074A"/>
    <w:rsid w:val="00D713CD"/>
    <w:rsid w:val="00D74310"/>
    <w:rsid w:val="00D74410"/>
    <w:rsid w:val="00D74EF1"/>
    <w:rsid w:val="00D80E3E"/>
    <w:rsid w:val="00D81574"/>
    <w:rsid w:val="00D81BD0"/>
    <w:rsid w:val="00D82794"/>
    <w:rsid w:val="00D85488"/>
    <w:rsid w:val="00D85A23"/>
    <w:rsid w:val="00D85ECF"/>
    <w:rsid w:val="00D87FE7"/>
    <w:rsid w:val="00D90261"/>
    <w:rsid w:val="00D90C97"/>
    <w:rsid w:val="00D90DCF"/>
    <w:rsid w:val="00D91374"/>
    <w:rsid w:val="00D928DD"/>
    <w:rsid w:val="00D92B00"/>
    <w:rsid w:val="00D93A50"/>
    <w:rsid w:val="00D93D88"/>
    <w:rsid w:val="00D93E82"/>
    <w:rsid w:val="00D941AF"/>
    <w:rsid w:val="00D94E1C"/>
    <w:rsid w:val="00D969FA"/>
    <w:rsid w:val="00D97B01"/>
    <w:rsid w:val="00DA12E1"/>
    <w:rsid w:val="00DA2EB6"/>
    <w:rsid w:val="00DA42F5"/>
    <w:rsid w:val="00DA4966"/>
    <w:rsid w:val="00DA4EB0"/>
    <w:rsid w:val="00DA5FED"/>
    <w:rsid w:val="00DA73CD"/>
    <w:rsid w:val="00DA7E47"/>
    <w:rsid w:val="00DB0260"/>
    <w:rsid w:val="00DB10BF"/>
    <w:rsid w:val="00DB1787"/>
    <w:rsid w:val="00DB2E43"/>
    <w:rsid w:val="00DB3532"/>
    <w:rsid w:val="00DB3A6A"/>
    <w:rsid w:val="00DB3F81"/>
    <w:rsid w:val="00DB42B9"/>
    <w:rsid w:val="00DB4444"/>
    <w:rsid w:val="00DB7245"/>
    <w:rsid w:val="00DB7330"/>
    <w:rsid w:val="00DB7B4B"/>
    <w:rsid w:val="00DC0D89"/>
    <w:rsid w:val="00DC209A"/>
    <w:rsid w:val="00DC29F9"/>
    <w:rsid w:val="00DC2B12"/>
    <w:rsid w:val="00DC2C8B"/>
    <w:rsid w:val="00DC4616"/>
    <w:rsid w:val="00DC62C8"/>
    <w:rsid w:val="00DC71C7"/>
    <w:rsid w:val="00DC7C6C"/>
    <w:rsid w:val="00DD15E1"/>
    <w:rsid w:val="00DD17E9"/>
    <w:rsid w:val="00DD309A"/>
    <w:rsid w:val="00DD37AD"/>
    <w:rsid w:val="00DD3CF7"/>
    <w:rsid w:val="00DD4601"/>
    <w:rsid w:val="00DD46AE"/>
    <w:rsid w:val="00DD5F62"/>
    <w:rsid w:val="00DD6881"/>
    <w:rsid w:val="00DD7990"/>
    <w:rsid w:val="00DE02A4"/>
    <w:rsid w:val="00DE12D0"/>
    <w:rsid w:val="00DE13F7"/>
    <w:rsid w:val="00DE1B63"/>
    <w:rsid w:val="00DE23E0"/>
    <w:rsid w:val="00DE29B4"/>
    <w:rsid w:val="00DE2A1E"/>
    <w:rsid w:val="00DE5F60"/>
    <w:rsid w:val="00DE64F3"/>
    <w:rsid w:val="00DF15ED"/>
    <w:rsid w:val="00DF1CAD"/>
    <w:rsid w:val="00DF27C3"/>
    <w:rsid w:val="00DF2FBA"/>
    <w:rsid w:val="00DF3C40"/>
    <w:rsid w:val="00DF5383"/>
    <w:rsid w:val="00DF7716"/>
    <w:rsid w:val="00DF796D"/>
    <w:rsid w:val="00E0199D"/>
    <w:rsid w:val="00E0388B"/>
    <w:rsid w:val="00E06DE5"/>
    <w:rsid w:val="00E078DC"/>
    <w:rsid w:val="00E10235"/>
    <w:rsid w:val="00E12581"/>
    <w:rsid w:val="00E12F79"/>
    <w:rsid w:val="00E1356B"/>
    <w:rsid w:val="00E13B68"/>
    <w:rsid w:val="00E13D1D"/>
    <w:rsid w:val="00E16FBD"/>
    <w:rsid w:val="00E17737"/>
    <w:rsid w:val="00E225D9"/>
    <w:rsid w:val="00E23848"/>
    <w:rsid w:val="00E238EA"/>
    <w:rsid w:val="00E23EEA"/>
    <w:rsid w:val="00E25DC5"/>
    <w:rsid w:val="00E303AA"/>
    <w:rsid w:val="00E313D4"/>
    <w:rsid w:val="00E32912"/>
    <w:rsid w:val="00E3304C"/>
    <w:rsid w:val="00E335D8"/>
    <w:rsid w:val="00E33724"/>
    <w:rsid w:val="00E33B0A"/>
    <w:rsid w:val="00E34589"/>
    <w:rsid w:val="00E346CC"/>
    <w:rsid w:val="00E34DD4"/>
    <w:rsid w:val="00E354B3"/>
    <w:rsid w:val="00E36159"/>
    <w:rsid w:val="00E361C9"/>
    <w:rsid w:val="00E36C87"/>
    <w:rsid w:val="00E37FD5"/>
    <w:rsid w:val="00E404CB"/>
    <w:rsid w:val="00E409FD"/>
    <w:rsid w:val="00E40CC7"/>
    <w:rsid w:val="00E4387B"/>
    <w:rsid w:val="00E46233"/>
    <w:rsid w:val="00E468A2"/>
    <w:rsid w:val="00E47A94"/>
    <w:rsid w:val="00E5643C"/>
    <w:rsid w:val="00E57927"/>
    <w:rsid w:val="00E60FD2"/>
    <w:rsid w:val="00E614B0"/>
    <w:rsid w:val="00E61667"/>
    <w:rsid w:val="00E6196D"/>
    <w:rsid w:val="00E62A3F"/>
    <w:rsid w:val="00E63C36"/>
    <w:rsid w:val="00E65503"/>
    <w:rsid w:val="00E65925"/>
    <w:rsid w:val="00E662EE"/>
    <w:rsid w:val="00E667AA"/>
    <w:rsid w:val="00E66CD2"/>
    <w:rsid w:val="00E7071C"/>
    <w:rsid w:val="00E71474"/>
    <w:rsid w:val="00E71AE7"/>
    <w:rsid w:val="00E7277E"/>
    <w:rsid w:val="00E73570"/>
    <w:rsid w:val="00E73B26"/>
    <w:rsid w:val="00E74724"/>
    <w:rsid w:val="00E74AB2"/>
    <w:rsid w:val="00E76C83"/>
    <w:rsid w:val="00E808D2"/>
    <w:rsid w:val="00E81A89"/>
    <w:rsid w:val="00E81D68"/>
    <w:rsid w:val="00E82A41"/>
    <w:rsid w:val="00E830B0"/>
    <w:rsid w:val="00E83244"/>
    <w:rsid w:val="00E83DB1"/>
    <w:rsid w:val="00E85145"/>
    <w:rsid w:val="00E85245"/>
    <w:rsid w:val="00E87FDB"/>
    <w:rsid w:val="00E90302"/>
    <w:rsid w:val="00E91D98"/>
    <w:rsid w:val="00E92F84"/>
    <w:rsid w:val="00E930D5"/>
    <w:rsid w:val="00E93562"/>
    <w:rsid w:val="00E9393C"/>
    <w:rsid w:val="00E95EC1"/>
    <w:rsid w:val="00EA022B"/>
    <w:rsid w:val="00EA0DA3"/>
    <w:rsid w:val="00EA165A"/>
    <w:rsid w:val="00EA185A"/>
    <w:rsid w:val="00EA1F01"/>
    <w:rsid w:val="00EA22BE"/>
    <w:rsid w:val="00EA4506"/>
    <w:rsid w:val="00EA5721"/>
    <w:rsid w:val="00EA6A0B"/>
    <w:rsid w:val="00EA6B90"/>
    <w:rsid w:val="00EA6C30"/>
    <w:rsid w:val="00EA7C12"/>
    <w:rsid w:val="00EA7DAA"/>
    <w:rsid w:val="00EB1433"/>
    <w:rsid w:val="00EB1819"/>
    <w:rsid w:val="00EB3CA8"/>
    <w:rsid w:val="00EB3D86"/>
    <w:rsid w:val="00EB3E63"/>
    <w:rsid w:val="00EB5390"/>
    <w:rsid w:val="00EB627F"/>
    <w:rsid w:val="00EC0096"/>
    <w:rsid w:val="00EC0738"/>
    <w:rsid w:val="00EC078A"/>
    <w:rsid w:val="00EC3A35"/>
    <w:rsid w:val="00EC41E5"/>
    <w:rsid w:val="00EC4C15"/>
    <w:rsid w:val="00EC5E52"/>
    <w:rsid w:val="00EC6375"/>
    <w:rsid w:val="00EC6B52"/>
    <w:rsid w:val="00EC6C2B"/>
    <w:rsid w:val="00EC7DD7"/>
    <w:rsid w:val="00ED1912"/>
    <w:rsid w:val="00ED2C84"/>
    <w:rsid w:val="00ED3301"/>
    <w:rsid w:val="00ED370A"/>
    <w:rsid w:val="00ED43A2"/>
    <w:rsid w:val="00ED591E"/>
    <w:rsid w:val="00ED5CDD"/>
    <w:rsid w:val="00ED6400"/>
    <w:rsid w:val="00ED67E1"/>
    <w:rsid w:val="00ED7AB8"/>
    <w:rsid w:val="00EE0C1E"/>
    <w:rsid w:val="00EE1106"/>
    <w:rsid w:val="00EE4FC4"/>
    <w:rsid w:val="00EE5C7B"/>
    <w:rsid w:val="00EE6156"/>
    <w:rsid w:val="00EE6501"/>
    <w:rsid w:val="00EE65F7"/>
    <w:rsid w:val="00EE6B97"/>
    <w:rsid w:val="00EE77BB"/>
    <w:rsid w:val="00EF0F56"/>
    <w:rsid w:val="00EF28AA"/>
    <w:rsid w:val="00EF3EB2"/>
    <w:rsid w:val="00EF40A4"/>
    <w:rsid w:val="00EF40B1"/>
    <w:rsid w:val="00EF42EB"/>
    <w:rsid w:val="00EF55A3"/>
    <w:rsid w:val="00EF604D"/>
    <w:rsid w:val="00F0130F"/>
    <w:rsid w:val="00F0159F"/>
    <w:rsid w:val="00F0190E"/>
    <w:rsid w:val="00F01E98"/>
    <w:rsid w:val="00F043DD"/>
    <w:rsid w:val="00F07C1F"/>
    <w:rsid w:val="00F10450"/>
    <w:rsid w:val="00F106F6"/>
    <w:rsid w:val="00F11FEB"/>
    <w:rsid w:val="00F137BE"/>
    <w:rsid w:val="00F149EE"/>
    <w:rsid w:val="00F14C0E"/>
    <w:rsid w:val="00F1614C"/>
    <w:rsid w:val="00F17832"/>
    <w:rsid w:val="00F17AD7"/>
    <w:rsid w:val="00F2068A"/>
    <w:rsid w:val="00F212A3"/>
    <w:rsid w:val="00F213D5"/>
    <w:rsid w:val="00F2319B"/>
    <w:rsid w:val="00F25EFB"/>
    <w:rsid w:val="00F26C0F"/>
    <w:rsid w:val="00F279ED"/>
    <w:rsid w:val="00F27B9A"/>
    <w:rsid w:val="00F30499"/>
    <w:rsid w:val="00F320F8"/>
    <w:rsid w:val="00F33091"/>
    <w:rsid w:val="00F3386B"/>
    <w:rsid w:val="00F347CD"/>
    <w:rsid w:val="00F353C4"/>
    <w:rsid w:val="00F35D8E"/>
    <w:rsid w:val="00F36572"/>
    <w:rsid w:val="00F403D7"/>
    <w:rsid w:val="00F4170D"/>
    <w:rsid w:val="00F41A99"/>
    <w:rsid w:val="00F420CB"/>
    <w:rsid w:val="00F43339"/>
    <w:rsid w:val="00F4500B"/>
    <w:rsid w:val="00F45268"/>
    <w:rsid w:val="00F459A0"/>
    <w:rsid w:val="00F45AC2"/>
    <w:rsid w:val="00F47D42"/>
    <w:rsid w:val="00F50348"/>
    <w:rsid w:val="00F531A6"/>
    <w:rsid w:val="00F5321D"/>
    <w:rsid w:val="00F536D5"/>
    <w:rsid w:val="00F53D04"/>
    <w:rsid w:val="00F54192"/>
    <w:rsid w:val="00F54408"/>
    <w:rsid w:val="00F553D8"/>
    <w:rsid w:val="00F55E81"/>
    <w:rsid w:val="00F56C2C"/>
    <w:rsid w:val="00F57421"/>
    <w:rsid w:val="00F60111"/>
    <w:rsid w:val="00F6063A"/>
    <w:rsid w:val="00F60C0B"/>
    <w:rsid w:val="00F6142E"/>
    <w:rsid w:val="00F61F77"/>
    <w:rsid w:val="00F6285F"/>
    <w:rsid w:val="00F66760"/>
    <w:rsid w:val="00F66AC4"/>
    <w:rsid w:val="00F6732B"/>
    <w:rsid w:val="00F67678"/>
    <w:rsid w:val="00F679C0"/>
    <w:rsid w:val="00F67EA2"/>
    <w:rsid w:val="00F704ED"/>
    <w:rsid w:val="00F70697"/>
    <w:rsid w:val="00F70C09"/>
    <w:rsid w:val="00F722B9"/>
    <w:rsid w:val="00F73A12"/>
    <w:rsid w:val="00F73D8A"/>
    <w:rsid w:val="00F74652"/>
    <w:rsid w:val="00F76518"/>
    <w:rsid w:val="00F7712A"/>
    <w:rsid w:val="00F7783F"/>
    <w:rsid w:val="00F7788E"/>
    <w:rsid w:val="00F77BAC"/>
    <w:rsid w:val="00F8004D"/>
    <w:rsid w:val="00F8205B"/>
    <w:rsid w:val="00F843CB"/>
    <w:rsid w:val="00F8446A"/>
    <w:rsid w:val="00F847CC"/>
    <w:rsid w:val="00F905A7"/>
    <w:rsid w:val="00F90C52"/>
    <w:rsid w:val="00F91ED5"/>
    <w:rsid w:val="00F91FD9"/>
    <w:rsid w:val="00F922CE"/>
    <w:rsid w:val="00F938A9"/>
    <w:rsid w:val="00F93FA6"/>
    <w:rsid w:val="00F946E9"/>
    <w:rsid w:val="00F96149"/>
    <w:rsid w:val="00F97BCF"/>
    <w:rsid w:val="00F97D4B"/>
    <w:rsid w:val="00FA041D"/>
    <w:rsid w:val="00FA0553"/>
    <w:rsid w:val="00FA50FA"/>
    <w:rsid w:val="00FA52A0"/>
    <w:rsid w:val="00FA6994"/>
    <w:rsid w:val="00FA6F31"/>
    <w:rsid w:val="00FA72BD"/>
    <w:rsid w:val="00FB0D4A"/>
    <w:rsid w:val="00FB1248"/>
    <w:rsid w:val="00FB2E83"/>
    <w:rsid w:val="00FB40C5"/>
    <w:rsid w:val="00FB4FC8"/>
    <w:rsid w:val="00FB56B0"/>
    <w:rsid w:val="00FB5E3D"/>
    <w:rsid w:val="00FB6A76"/>
    <w:rsid w:val="00FB6CAA"/>
    <w:rsid w:val="00FB75DB"/>
    <w:rsid w:val="00FB7AC7"/>
    <w:rsid w:val="00FC0721"/>
    <w:rsid w:val="00FC2831"/>
    <w:rsid w:val="00FC28D6"/>
    <w:rsid w:val="00FC2930"/>
    <w:rsid w:val="00FC2D85"/>
    <w:rsid w:val="00FC4BCD"/>
    <w:rsid w:val="00FC4EFB"/>
    <w:rsid w:val="00FC5B3A"/>
    <w:rsid w:val="00FC5E93"/>
    <w:rsid w:val="00FC6A63"/>
    <w:rsid w:val="00FD07BE"/>
    <w:rsid w:val="00FD0D22"/>
    <w:rsid w:val="00FD36F6"/>
    <w:rsid w:val="00FD385E"/>
    <w:rsid w:val="00FD5148"/>
    <w:rsid w:val="00FD64A1"/>
    <w:rsid w:val="00FD73A4"/>
    <w:rsid w:val="00FD7989"/>
    <w:rsid w:val="00FE0400"/>
    <w:rsid w:val="00FE0DEB"/>
    <w:rsid w:val="00FE260E"/>
    <w:rsid w:val="00FE2D06"/>
    <w:rsid w:val="00FE39B9"/>
    <w:rsid w:val="00FE3BAC"/>
    <w:rsid w:val="00FE3DD1"/>
    <w:rsid w:val="00FE3E27"/>
    <w:rsid w:val="00FE415C"/>
    <w:rsid w:val="00FE5506"/>
    <w:rsid w:val="00FF2C3B"/>
    <w:rsid w:val="00FF30C1"/>
    <w:rsid w:val="00FF4A40"/>
    <w:rsid w:val="00FF5193"/>
    <w:rsid w:val="00FF5D3D"/>
    <w:rsid w:val="00FF618E"/>
    <w:rsid w:val="00FF6368"/>
    <w:rsid w:val="00FF6BDD"/>
    <w:rsid w:val="00FF72A9"/>
    <w:rsid w:val="00FF7C32"/>
    <w:rsid w:val="00FF7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25C9D"/>
  <w15:docId w15:val="{D538C9E7-AE12-48F5-9A53-0F275400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467"/>
    <w:pPr>
      <w:tabs>
        <w:tab w:val="left" w:pos="0"/>
      </w:tabs>
    </w:pPr>
    <w:rPr>
      <w:sz w:val="24"/>
      <w:lang w:eastAsia="en-US"/>
    </w:rPr>
  </w:style>
  <w:style w:type="paragraph" w:styleId="Heading1">
    <w:name w:val="heading 1"/>
    <w:basedOn w:val="Normal"/>
    <w:next w:val="Normal"/>
    <w:qFormat/>
    <w:rsid w:val="0042246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2246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22467"/>
    <w:pPr>
      <w:keepNext/>
      <w:spacing w:before="140"/>
      <w:outlineLvl w:val="2"/>
    </w:pPr>
    <w:rPr>
      <w:b/>
    </w:rPr>
  </w:style>
  <w:style w:type="paragraph" w:styleId="Heading4">
    <w:name w:val="heading 4"/>
    <w:basedOn w:val="Normal"/>
    <w:next w:val="Normal"/>
    <w:qFormat/>
    <w:rsid w:val="00422467"/>
    <w:pPr>
      <w:keepNext/>
      <w:spacing w:before="240" w:after="60"/>
      <w:outlineLvl w:val="3"/>
    </w:pPr>
    <w:rPr>
      <w:rFonts w:ascii="Arial" w:hAnsi="Arial"/>
      <w:b/>
      <w:bCs/>
      <w:sz w:val="22"/>
      <w:szCs w:val="28"/>
    </w:rPr>
  </w:style>
  <w:style w:type="paragraph" w:styleId="Heading5">
    <w:name w:val="heading 5"/>
    <w:basedOn w:val="Normal"/>
    <w:next w:val="Normal"/>
    <w:qFormat/>
    <w:rsid w:val="00B5260E"/>
    <w:pPr>
      <w:numPr>
        <w:ilvl w:val="4"/>
        <w:numId w:val="2"/>
      </w:numPr>
      <w:spacing w:before="240" w:after="60"/>
      <w:outlineLvl w:val="4"/>
    </w:pPr>
    <w:rPr>
      <w:sz w:val="22"/>
    </w:rPr>
  </w:style>
  <w:style w:type="paragraph" w:styleId="Heading6">
    <w:name w:val="heading 6"/>
    <w:basedOn w:val="Normal"/>
    <w:next w:val="Normal"/>
    <w:qFormat/>
    <w:rsid w:val="00B5260E"/>
    <w:pPr>
      <w:numPr>
        <w:ilvl w:val="5"/>
        <w:numId w:val="2"/>
      </w:numPr>
      <w:spacing w:before="240" w:after="60"/>
      <w:outlineLvl w:val="5"/>
    </w:pPr>
    <w:rPr>
      <w:i/>
      <w:sz w:val="22"/>
    </w:rPr>
  </w:style>
  <w:style w:type="paragraph" w:styleId="Heading7">
    <w:name w:val="heading 7"/>
    <w:basedOn w:val="Normal"/>
    <w:next w:val="Normal"/>
    <w:qFormat/>
    <w:rsid w:val="00B5260E"/>
    <w:pPr>
      <w:numPr>
        <w:ilvl w:val="6"/>
        <w:numId w:val="2"/>
      </w:numPr>
      <w:spacing w:before="240" w:after="60"/>
      <w:outlineLvl w:val="6"/>
    </w:pPr>
    <w:rPr>
      <w:rFonts w:ascii="Arial" w:hAnsi="Arial"/>
      <w:sz w:val="20"/>
    </w:rPr>
  </w:style>
  <w:style w:type="paragraph" w:styleId="Heading8">
    <w:name w:val="heading 8"/>
    <w:basedOn w:val="Normal"/>
    <w:next w:val="Normal"/>
    <w:qFormat/>
    <w:rsid w:val="00B5260E"/>
    <w:pPr>
      <w:numPr>
        <w:ilvl w:val="7"/>
        <w:numId w:val="2"/>
      </w:numPr>
      <w:spacing w:before="240" w:after="60"/>
      <w:outlineLvl w:val="7"/>
    </w:pPr>
    <w:rPr>
      <w:rFonts w:ascii="Arial" w:hAnsi="Arial"/>
      <w:i/>
      <w:sz w:val="20"/>
    </w:rPr>
  </w:style>
  <w:style w:type="paragraph" w:styleId="Heading9">
    <w:name w:val="heading 9"/>
    <w:basedOn w:val="Normal"/>
    <w:next w:val="Normal"/>
    <w:qFormat/>
    <w:rsid w:val="00B5260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2246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22467"/>
  </w:style>
  <w:style w:type="paragraph" w:customStyle="1" w:styleId="00ClientCover">
    <w:name w:val="00ClientCover"/>
    <w:basedOn w:val="Normal"/>
    <w:rsid w:val="00422467"/>
  </w:style>
  <w:style w:type="paragraph" w:customStyle="1" w:styleId="02Text">
    <w:name w:val="02Text"/>
    <w:basedOn w:val="Normal"/>
    <w:rsid w:val="00422467"/>
  </w:style>
  <w:style w:type="paragraph" w:customStyle="1" w:styleId="BillBasic">
    <w:name w:val="BillBasic"/>
    <w:rsid w:val="00422467"/>
    <w:pPr>
      <w:spacing w:before="140"/>
      <w:jc w:val="both"/>
    </w:pPr>
    <w:rPr>
      <w:sz w:val="24"/>
      <w:lang w:eastAsia="en-US"/>
    </w:rPr>
  </w:style>
  <w:style w:type="paragraph" w:styleId="Header">
    <w:name w:val="header"/>
    <w:basedOn w:val="Normal"/>
    <w:link w:val="HeaderChar"/>
    <w:rsid w:val="00422467"/>
    <w:pPr>
      <w:tabs>
        <w:tab w:val="center" w:pos="4153"/>
        <w:tab w:val="right" w:pos="8306"/>
      </w:tabs>
    </w:pPr>
  </w:style>
  <w:style w:type="paragraph" w:styleId="Footer">
    <w:name w:val="footer"/>
    <w:basedOn w:val="Normal"/>
    <w:link w:val="FooterChar"/>
    <w:rsid w:val="00422467"/>
    <w:pPr>
      <w:spacing w:before="120" w:line="240" w:lineRule="exact"/>
    </w:pPr>
    <w:rPr>
      <w:rFonts w:ascii="Arial" w:hAnsi="Arial"/>
      <w:sz w:val="18"/>
    </w:rPr>
  </w:style>
  <w:style w:type="paragraph" w:customStyle="1" w:styleId="Billname">
    <w:name w:val="Billname"/>
    <w:basedOn w:val="Normal"/>
    <w:rsid w:val="00422467"/>
    <w:pPr>
      <w:spacing w:before="1220"/>
    </w:pPr>
    <w:rPr>
      <w:rFonts w:ascii="Arial" w:hAnsi="Arial"/>
      <w:b/>
      <w:sz w:val="40"/>
    </w:rPr>
  </w:style>
  <w:style w:type="paragraph" w:customStyle="1" w:styleId="BillBasicHeading">
    <w:name w:val="BillBasicHeading"/>
    <w:basedOn w:val="BillBasic"/>
    <w:rsid w:val="00422467"/>
    <w:pPr>
      <w:keepNext/>
      <w:tabs>
        <w:tab w:val="left" w:pos="2600"/>
      </w:tabs>
      <w:jc w:val="left"/>
    </w:pPr>
    <w:rPr>
      <w:rFonts w:ascii="Arial" w:hAnsi="Arial"/>
      <w:b/>
    </w:rPr>
  </w:style>
  <w:style w:type="paragraph" w:customStyle="1" w:styleId="EnactingWordsRules">
    <w:name w:val="EnactingWordsRules"/>
    <w:basedOn w:val="EnactingWords"/>
    <w:rsid w:val="00422467"/>
    <w:pPr>
      <w:spacing w:before="240"/>
    </w:pPr>
  </w:style>
  <w:style w:type="paragraph" w:customStyle="1" w:styleId="EnactingWords">
    <w:name w:val="EnactingWords"/>
    <w:basedOn w:val="BillBasic"/>
    <w:rsid w:val="00422467"/>
    <w:pPr>
      <w:spacing w:before="120"/>
    </w:pPr>
  </w:style>
  <w:style w:type="paragraph" w:customStyle="1" w:styleId="Amain">
    <w:name w:val="A main"/>
    <w:basedOn w:val="BillBasic"/>
    <w:link w:val="AmainChar"/>
    <w:rsid w:val="00422467"/>
    <w:pPr>
      <w:tabs>
        <w:tab w:val="right" w:pos="900"/>
        <w:tab w:val="left" w:pos="1100"/>
      </w:tabs>
      <w:ind w:left="1100" w:hanging="1100"/>
      <w:outlineLvl w:val="5"/>
    </w:pPr>
  </w:style>
  <w:style w:type="paragraph" w:customStyle="1" w:styleId="Amainreturn">
    <w:name w:val="A main return"/>
    <w:basedOn w:val="BillBasic"/>
    <w:link w:val="AmainreturnChar"/>
    <w:rsid w:val="00422467"/>
    <w:pPr>
      <w:ind w:left="1100"/>
    </w:pPr>
  </w:style>
  <w:style w:type="paragraph" w:customStyle="1" w:styleId="Apara">
    <w:name w:val="A para"/>
    <w:basedOn w:val="BillBasic"/>
    <w:link w:val="AparaChar"/>
    <w:rsid w:val="00422467"/>
    <w:pPr>
      <w:tabs>
        <w:tab w:val="right" w:pos="1400"/>
        <w:tab w:val="left" w:pos="1600"/>
      </w:tabs>
      <w:ind w:left="1600" w:hanging="1600"/>
      <w:outlineLvl w:val="6"/>
    </w:pPr>
  </w:style>
  <w:style w:type="paragraph" w:customStyle="1" w:styleId="Asubpara">
    <w:name w:val="A subpara"/>
    <w:basedOn w:val="BillBasic"/>
    <w:rsid w:val="00422467"/>
    <w:pPr>
      <w:tabs>
        <w:tab w:val="right" w:pos="1900"/>
        <w:tab w:val="left" w:pos="2100"/>
      </w:tabs>
      <w:ind w:left="2100" w:hanging="2100"/>
      <w:outlineLvl w:val="7"/>
    </w:pPr>
  </w:style>
  <w:style w:type="paragraph" w:customStyle="1" w:styleId="Asubsubpara">
    <w:name w:val="A subsubpara"/>
    <w:basedOn w:val="BillBasic"/>
    <w:rsid w:val="00422467"/>
    <w:pPr>
      <w:tabs>
        <w:tab w:val="right" w:pos="2400"/>
        <w:tab w:val="left" w:pos="2600"/>
      </w:tabs>
      <w:ind w:left="2600" w:hanging="2600"/>
      <w:outlineLvl w:val="8"/>
    </w:pPr>
  </w:style>
  <w:style w:type="paragraph" w:customStyle="1" w:styleId="aDef">
    <w:name w:val="aDef"/>
    <w:basedOn w:val="BillBasic"/>
    <w:link w:val="aDefChar"/>
    <w:rsid w:val="00422467"/>
    <w:pPr>
      <w:ind w:left="1100"/>
    </w:pPr>
  </w:style>
  <w:style w:type="paragraph" w:customStyle="1" w:styleId="aExamHead">
    <w:name w:val="aExam Head"/>
    <w:basedOn w:val="BillBasicHeading"/>
    <w:next w:val="aExam"/>
    <w:rsid w:val="00422467"/>
    <w:pPr>
      <w:tabs>
        <w:tab w:val="clear" w:pos="2600"/>
      </w:tabs>
      <w:ind w:left="1100"/>
    </w:pPr>
    <w:rPr>
      <w:sz w:val="18"/>
    </w:rPr>
  </w:style>
  <w:style w:type="paragraph" w:customStyle="1" w:styleId="aExam">
    <w:name w:val="aExam"/>
    <w:basedOn w:val="aNoteSymb"/>
    <w:rsid w:val="00422467"/>
    <w:pPr>
      <w:spacing w:before="60"/>
      <w:ind w:left="1100" w:firstLine="0"/>
    </w:pPr>
  </w:style>
  <w:style w:type="paragraph" w:customStyle="1" w:styleId="aNote">
    <w:name w:val="aNote"/>
    <w:basedOn w:val="BillBasic"/>
    <w:link w:val="aNoteChar"/>
    <w:rsid w:val="00422467"/>
    <w:pPr>
      <w:ind w:left="1900" w:hanging="800"/>
    </w:pPr>
    <w:rPr>
      <w:sz w:val="20"/>
    </w:rPr>
  </w:style>
  <w:style w:type="paragraph" w:customStyle="1" w:styleId="HeaderEven">
    <w:name w:val="HeaderEven"/>
    <w:basedOn w:val="Normal"/>
    <w:rsid w:val="00422467"/>
    <w:rPr>
      <w:rFonts w:ascii="Arial" w:hAnsi="Arial"/>
      <w:sz w:val="18"/>
    </w:rPr>
  </w:style>
  <w:style w:type="paragraph" w:customStyle="1" w:styleId="HeaderEven6">
    <w:name w:val="HeaderEven6"/>
    <w:basedOn w:val="HeaderEven"/>
    <w:rsid w:val="00422467"/>
    <w:pPr>
      <w:spacing w:before="120" w:after="60"/>
    </w:pPr>
  </w:style>
  <w:style w:type="paragraph" w:customStyle="1" w:styleId="HeaderOdd6">
    <w:name w:val="HeaderOdd6"/>
    <w:basedOn w:val="HeaderEven6"/>
    <w:rsid w:val="00422467"/>
    <w:pPr>
      <w:jc w:val="right"/>
    </w:pPr>
  </w:style>
  <w:style w:type="paragraph" w:customStyle="1" w:styleId="HeaderOdd">
    <w:name w:val="HeaderOdd"/>
    <w:basedOn w:val="HeaderEven"/>
    <w:rsid w:val="00422467"/>
    <w:pPr>
      <w:jc w:val="right"/>
    </w:pPr>
  </w:style>
  <w:style w:type="paragraph" w:customStyle="1" w:styleId="N-TOCheading">
    <w:name w:val="N-TOCheading"/>
    <w:basedOn w:val="BillBasicHeading"/>
    <w:next w:val="N-9pt"/>
    <w:rsid w:val="00422467"/>
    <w:pPr>
      <w:pBdr>
        <w:bottom w:val="single" w:sz="4" w:space="1" w:color="auto"/>
      </w:pBdr>
      <w:spacing w:before="800"/>
    </w:pPr>
    <w:rPr>
      <w:sz w:val="32"/>
    </w:rPr>
  </w:style>
  <w:style w:type="paragraph" w:customStyle="1" w:styleId="N-9pt">
    <w:name w:val="N-9pt"/>
    <w:basedOn w:val="BillBasic"/>
    <w:next w:val="BillBasic"/>
    <w:rsid w:val="00422467"/>
    <w:pPr>
      <w:keepNext/>
      <w:tabs>
        <w:tab w:val="right" w:pos="7707"/>
      </w:tabs>
      <w:spacing w:before="120"/>
    </w:pPr>
    <w:rPr>
      <w:rFonts w:ascii="Arial" w:hAnsi="Arial"/>
      <w:sz w:val="18"/>
    </w:rPr>
  </w:style>
  <w:style w:type="paragraph" w:customStyle="1" w:styleId="N-14pt">
    <w:name w:val="N-14pt"/>
    <w:basedOn w:val="BillBasic"/>
    <w:rsid w:val="00422467"/>
    <w:pPr>
      <w:spacing w:before="0"/>
    </w:pPr>
    <w:rPr>
      <w:b/>
      <w:sz w:val="28"/>
    </w:rPr>
  </w:style>
  <w:style w:type="paragraph" w:customStyle="1" w:styleId="N-16pt">
    <w:name w:val="N-16pt"/>
    <w:basedOn w:val="BillBasic"/>
    <w:rsid w:val="00422467"/>
    <w:pPr>
      <w:spacing w:before="800"/>
    </w:pPr>
    <w:rPr>
      <w:b/>
      <w:sz w:val="32"/>
    </w:rPr>
  </w:style>
  <w:style w:type="paragraph" w:customStyle="1" w:styleId="N-line3">
    <w:name w:val="N-line3"/>
    <w:basedOn w:val="BillBasic"/>
    <w:next w:val="BillBasic"/>
    <w:rsid w:val="00422467"/>
    <w:pPr>
      <w:pBdr>
        <w:bottom w:val="single" w:sz="12" w:space="1" w:color="auto"/>
      </w:pBdr>
      <w:spacing w:before="60"/>
    </w:pPr>
  </w:style>
  <w:style w:type="paragraph" w:customStyle="1" w:styleId="Comment">
    <w:name w:val="Comment"/>
    <w:basedOn w:val="BillBasic"/>
    <w:rsid w:val="00422467"/>
    <w:pPr>
      <w:tabs>
        <w:tab w:val="left" w:pos="1800"/>
      </w:tabs>
      <w:ind w:left="1300"/>
      <w:jc w:val="left"/>
    </w:pPr>
    <w:rPr>
      <w:b/>
      <w:sz w:val="18"/>
    </w:rPr>
  </w:style>
  <w:style w:type="paragraph" w:customStyle="1" w:styleId="FooterInfo">
    <w:name w:val="FooterInfo"/>
    <w:basedOn w:val="Normal"/>
    <w:rsid w:val="00422467"/>
    <w:pPr>
      <w:tabs>
        <w:tab w:val="right" w:pos="7707"/>
      </w:tabs>
    </w:pPr>
    <w:rPr>
      <w:rFonts w:ascii="Arial" w:hAnsi="Arial"/>
      <w:sz w:val="18"/>
    </w:rPr>
  </w:style>
  <w:style w:type="paragraph" w:customStyle="1" w:styleId="AH1Chapter">
    <w:name w:val="A H1 Chapter"/>
    <w:basedOn w:val="BillBasicHeading"/>
    <w:next w:val="AH2Part"/>
    <w:rsid w:val="00422467"/>
    <w:pPr>
      <w:spacing w:before="320"/>
      <w:ind w:left="2600" w:hanging="2600"/>
      <w:outlineLvl w:val="0"/>
    </w:pPr>
    <w:rPr>
      <w:sz w:val="34"/>
    </w:rPr>
  </w:style>
  <w:style w:type="paragraph" w:customStyle="1" w:styleId="AH2Part">
    <w:name w:val="A H2 Part"/>
    <w:basedOn w:val="BillBasicHeading"/>
    <w:next w:val="AH3Div"/>
    <w:rsid w:val="00422467"/>
    <w:pPr>
      <w:spacing w:before="380"/>
      <w:ind w:left="2600" w:hanging="2600"/>
      <w:outlineLvl w:val="1"/>
    </w:pPr>
    <w:rPr>
      <w:sz w:val="32"/>
    </w:rPr>
  </w:style>
  <w:style w:type="paragraph" w:customStyle="1" w:styleId="AH3Div">
    <w:name w:val="A H3 Div"/>
    <w:basedOn w:val="BillBasicHeading"/>
    <w:next w:val="AH5Sec"/>
    <w:rsid w:val="00422467"/>
    <w:pPr>
      <w:spacing w:before="240"/>
      <w:ind w:left="2600" w:hanging="2600"/>
      <w:outlineLvl w:val="2"/>
    </w:pPr>
    <w:rPr>
      <w:sz w:val="28"/>
    </w:rPr>
  </w:style>
  <w:style w:type="paragraph" w:customStyle="1" w:styleId="AH5Sec">
    <w:name w:val="A H5 Sec"/>
    <w:basedOn w:val="BillBasicHeading"/>
    <w:next w:val="Amain"/>
    <w:link w:val="AH5SecChar"/>
    <w:rsid w:val="00422467"/>
    <w:pPr>
      <w:tabs>
        <w:tab w:val="clear" w:pos="2600"/>
        <w:tab w:val="left" w:pos="1100"/>
      </w:tabs>
      <w:spacing w:before="240"/>
      <w:ind w:left="1100" w:hanging="1100"/>
      <w:outlineLvl w:val="4"/>
    </w:pPr>
  </w:style>
  <w:style w:type="paragraph" w:customStyle="1" w:styleId="direction">
    <w:name w:val="direction"/>
    <w:basedOn w:val="BillBasic"/>
    <w:next w:val="AmainreturnSymb"/>
    <w:rsid w:val="00422467"/>
    <w:pPr>
      <w:keepNext/>
      <w:ind w:left="1100"/>
    </w:pPr>
    <w:rPr>
      <w:i/>
    </w:rPr>
  </w:style>
  <w:style w:type="paragraph" w:customStyle="1" w:styleId="AH4SubDiv">
    <w:name w:val="A H4 SubDiv"/>
    <w:basedOn w:val="BillBasicHeading"/>
    <w:next w:val="AH5Sec"/>
    <w:rsid w:val="00422467"/>
    <w:pPr>
      <w:spacing w:before="240"/>
      <w:ind w:left="2600" w:hanging="2600"/>
      <w:outlineLvl w:val="3"/>
    </w:pPr>
    <w:rPr>
      <w:sz w:val="26"/>
    </w:rPr>
  </w:style>
  <w:style w:type="paragraph" w:customStyle="1" w:styleId="Sched-heading">
    <w:name w:val="Sched-heading"/>
    <w:basedOn w:val="BillBasicHeading"/>
    <w:next w:val="refSymb"/>
    <w:rsid w:val="00422467"/>
    <w:pPr>
      <w:spacing w:before="380"/>
      <w:ind w:left="2600" w:hanging="2600"/>
      <w:outlineLvl w:val="0"/>
    </w:pPr>
    <w:rPr>
      <w:sz w:val="34"/>
    </w:rPr>
  </w:style>
  <w:style w:type="paragraph" w:customStyle="1" w:styleId="ref">
    <w:name w:val="ref"/>
    <w:basedOn w:val="BillBasic"/>
    <w:next w:val="Normal"/>
    <w:rsid w:val="00422467"/>
    <w:pPr>
      <w:spacing w:before="60"/>
    </w:pPr>
    <w:rPr>
      <w:sz w:val="18"/>
    </w:rPr>
  </w:style>
  <w:style w:type="paragraph" w:customStyle="1" w:styleId="Sched-Part">
    <w:name w:val="Sched-Part"/>
    <w:basedOn w:val="BillBasicHeading"/>
    <w:next w:val="Sched-Form"/>
    <w:rsid w:val="00422467"/>
    <w:pPr>
      <w:spacing w:before="380"/>
      <w:ind w:left="2600" w:hanging="2600"/>
      <w:outlineLvl w:val="1"/>
    </w:pPr>
    <w:rPr>
      <w:sz w:val="32"/>
    </w:rPr>
  </w:style>
  <w:style w:type="paragraph" w:customStyle="1" w:styleId="ShadedSchClause">
    <w:name w:val="Shaded Sch Clause"/>
    <w:basedOn w:val="Schclauseheading"/>
    <w:next w:val="direction"/>
    <w:rsid w:val="00422467"/>
    <w:pPr>
      <w:shd w:val="pct25" w:color="auto" w:fill="auto"/>
      <w:outlineLvl w:val="3"/>
    </w:pPr>
  </w:style>
  <w:style w:type="paragraph" w:customStyle="1" w:styleId="Sched-Form">
    <w:name w:val="Sched-Form"/>
    <w:basedOn w:val="BillBasicHeading"/>
    <w:next w:val="Schclauseheading"/>
    <w:rsid w:val="0042246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22467"/>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22467"/>
    <w:pPr>
      <w:spacing w:before="320"/>
      <w:ind w:left="2600" w:hanging="2600"/>
      <w:jc w:val="both"/>
      <w:outlineLvl w:val="0"/>
    </w:pPr>
    <w:rPr>
      <w:sz w:val="34"/>
    </w:rPr>
  </w:style>
  <w:style w:type="paragraph" w:styleId="TOC7">
    <w:name w:val="toc 7"/>
    <w:basedOn w:val="TOC2"/>
    <w:next w:val="Normal"/>
    <w:autoRedefine/>
    <w:uiPriority w:val="39"/>
    <w:rsid w:val="00422467"/>
    <w:pPr>
      <w:keepNext w:val="0"/>
      <w:spacing w:before="120"/>
    </w:pPr>
    <w:rPr>
      <w:sz w:val="20"/>
    </w:rPr>
  </w:style>
  <w:style w:type="paragraph" w:styleId="TOC2">
    <w:name w:val="toc 2"/>
    <w:basedOn w:val="Normal"/>
    <w:next w:val="Normal"/>
    <w:autoRedefine/>
    <w:uiPriority w:val="39"/>
    <w:rsid w:val="0042246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22467"/>
    <w:pPr>
      <w:keepNext/>
      <w:tabs>
        <w:tab w:val="left" w:pos="400"/>
      </w:tabs>
      <w:spacing w:before="0"/>
      <w:jc w:val="left"/>
    </w:pPr>
    <w:rPr>
      <w:rFonts w:ascii="Arial" w:hAnsi="Arial"/>
      <w:b/>
      <w:sz w:val="28"/>
    </w:rPr>
  </w:style>
  <w:style w:type="paragraph" w:customStyle="1" w:styleId="EndNote2">
    <w:name w:val="EndNote2"/>
    <w:basedOn w:val="BillBasic"/>
    <w:rsid w:val="00B5260E"/>
    <w:pPr>
      <w:keepNext/>
      <w:tabs>
        <w:tab w:val="left" w:pos="240"/>
      </w:tabs>
      <w:spacing w:before="320"/>
      <w:jc w:val="left"/>
    </w:pPr>
    <w:rPr>
      <w:b/>
      <w:sz w:val="18"/>
    </w:rPr>
  </w:style>
  <w:style w:type="paragraph" w:customStyle="1" w:styleId="IH1Chap">
    <w:name w:val="I H1 Chap"/>
    <w:basedOn w:val="BillBasicHeading"/>
    <w:next w:val="Normal"/>
    <w:rsid w:val="00422467"/>
    <w:pPr>
      <w:spacing w:before="320"/>
      <w:ind w:left="2600" w:hanging="2600"/>
    </w:pPr>
    <w:rPr>
      <w:sz w:val="34"/>
    </w:rPr>
  </w:style>
  <w:style w:type="paragraph" w:customStyle="1" w:styleId="IH2Part">
    <w:name w:val="I H2 Part"/>
    <w:basedOn w:val="BillBasicHeading"/>
    <w:next w:val="Normal"/>
    <w:rsid w:val="00422467"/>
    <w:pPr>
      <w:spacing w:before="380"/>
      <w:ind w:left="2600" w:hanging="2600"/>
    </w:pPr>
    <w:rPr>
      <w:sz w:val="32"/>
    </w:rPr>
  </w:style>
  <w:style w:type="paragraph" w:customStyle="1" w:styleId="IH3Div">
    <w:name w:val="I H3 Div"/>
    <w:basedOn w:val="BillBasicHeading"/>
    <w:next w:val="Normal"/>
    <w:rsid w:val="00422467"/>
    <w:pPr>
      <w:spacing w:before="240"/>
      <w:ind w:left="2600" w:hanging="2600"/>
    </w:pPr>
    <w:rPr>
      <w:sz w:val="28"/>
    </w:rPr>
  </w:style>
  <w:style w:type="paragraph" w:customStyle="1" w:styleId="IH5Sec">
    <w:name w:val="I H5 Sec"/>
    <w:basedOn w:val="BillBasicHeading"/>
    <w:next w:val="Normal"/>
    <w:rsid w:val="00422467"/>
    <w:pPr>
      <w:tabs>
        <w:tab w:val="clear" w:pos="2600"/>
        <w:tab w:val="left" w:pos="1100"/>
      </w:tabs>
      <w:spacing w:before="240"/>
      <w:ind w:left="1100" w:hanging="1100"/>
    </w:pPr>
  </w:style>
  <w:style w:type="paragraph" w:customStyle="1" w:styleId="IH4SubDiv">
    <w:name w:val="I H4 SubDiv"/>
    <w:basedOn w:val="BillBasicHeading"/>
    <w:next w:val="Normal"/>
    <w:rsid w:val="00422467"/>
    <w:pPr>
      <w:spacing w:before="240"/>
      <w:ind w:left="2600" w:hanging="2600"/>
      <w:jc w:val="both"/>
    </w:pPr>
    <w:rPr>
      <w:sz w:val="26"/>
    </w:rPr>
  </w:style>
  <w:style w:type="character" w:styleId="LineNumber">
    <w:name w:val="line number"/>
    <w:basedOn w:val="DefaultParagraphFont"/>
    <w:rsid w:val="00422467"/>
    <w:rPr>
      <w:rFonts w:ascii="Arial" w:hAnsi="Arial"/>
      <w:sz w:val="16"/>
    </w:rPr>
  </w:style>
  <w:style w:type="paragraph" w:customStyle="1" w:styleId="PageBreak">
    <w:name w:val="PageBreak"/>
    <w:basedOn w:val="Normal"/>
    <w:rsid w:val="00422467"/>
    <w:rPr>
      <w:sz w:val="4"/>
    </w:rPr>
  </w:style>
  <w:style w:type="paragraph" w:customStyle="1" w:styleId="04Dictionary">
    <w:name w:val="04Dictionary"/>
    <w:basedOn w:val="Normal"/>
    <w:rsid w:val="00422467"/>
  </w:style>
  <w:style w:type="paragraph" w:customStyle="1" w:styleId="N-line1">
    <w:name w:val="N-line1"/>
    <w:basedOn w:val="BillBasic"/>
    <w:rsid w:val="00422467"/>
    <w:pPr>
      <w:pBdr>
        <w:bottom w:val="single" w:sz="4" w:space="0" w:color="auto"/>
      </w:pBdr>
      <w:spacing w:before="100"/>
      <w:ind w:left="2980" w:right="3020"/>
      <w:jc w:val="center"/>
    </w:pPr>
  </w:style>
  <w:style w:type="paragraph" w:customStyle="1" w:styleId="N-line2">
    <w:name w:val="N-line2"/>
    <w:basedOn w:val="Normal"/>
    <w:rsid w:val="00422467"/>
    <w:pPr>
      <w:pBdr>
        <w:bottom w:val="single" w:sz="8" w:space="0" w:color="auto"/>
      </w:pBdr>
    </w:pPr>
  </w:style>
  <w:style w:type="paragraph" w:customStyle="1" w:styleId="EndNote">
    <w:name w:val="EndNote"/>
    <w:basedOn w:val="BillBasicHeading"/>
    <w:rsid w:val="0042246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22467"/>
    <w:pPr>
      <w:tabs>
        <w:tab w:val="left" w:pos="700"/>
      </w:tabs>
      <w:spacing w:before="160"/>
      <w:ind w:left="700" w:hanging="700"/>
    </w:pPr>
    <w:rPr>
      <w:rFonts w:ascii="Arial (W1)" w:hAnsi="Arial (W1)"/>
    </w:rPr>
  </w:style>
  <w:style w:type="paragraph" w:customStyle="1" w:styleId="PenaltyHeading">
    <w:name w:val="PenaltyHeading"/>
    <w:basedOn w:val="Normal"/>
    <w:rsid w:val="00422467"/>
    <w:pPr>
      <w:tabs>
        <w:tab w:val="left" w:pos="1100"/>
      </w:tabs>
      <w:spacing w:before="120"/>
      <w:ind w:left="1100" w:hanging="1100"/>
    </w:pPr>
    <w:rPr>
      <w:rFonts w:ascii="Arial" w:hAnsi="Arial"/>
      <w:b/>
      <w:sz w:val="20"/>
    </w:rPr>
  </w:style>
  <w:style w:type="paragraph" w:customStyle="1" w:styleId="05EndNote">
    <w:name w:val="05EndNote"/>
    <w:basedOn w:val="Normal"/>
    <w:rsid w:val="00422467"/>
  </w:style>
  <w:style w:type="paragraph" w:customStyle="1" w:styleId="03Schedule">
    <w:name w:val="03Schedule"/>
    <w:basedOn w:val="Normal"/>
    <w:rsid w:val="00422467"/>
  </w:style>
  <w:style w:type="paragraph" w:customStyle="1" w:styleId="ISched-heading">
    <w:name w:val="I Sched-heading"/>
    <w:basedOn w:val="BillBasicHeading"/>
    <w:next w:val="Normal"/>
    <w:rsid w:val="00422467"/>
    <w:pPr>
      <w:spacing w:before="320"/>
      <w:ind w:left="2600" w:hanging="2600"/>
    </w:pPr>
    <w:rPr>
      <w:sz w:val="34"/>
    </w:rPr>
  </w:style>
  <w:style w:type="paragraph" w:customStyle="1" w:styleId="ISched-Part">
    <w:name w:val="I Sched-Part"/>
    <w:basedOn w:val="BillBasicHeading"/>
    <w:rsid w:val="00422467"/>
    <w:pPr>
      <w:spacing w:before="380"/>
      <w:ind w:left="2600" w:hanging="2600"/>
    </w:pPr>
    <w:rPr>
      <w:sz w:val="32"/>
    </w:rPr>
  </w:style>
  <w:style w:type="paragraph" w:customStyle="1" w:styleId="ISched-form">
    <w:name w:val="I Sched-form"/>
    <w:basedOn w:val="BillBasicHeading"/>
    <w:rsid w:val="00422467"/>
    <w:pPr>
      <w:tabs>
        <w:tab w:val="right" w:pos="7200"/>
      </w:tabs>
      <w:spacing w:before="240"/>
      <w:ind w:left="2600" w:hanging="2600"/>
    </w:pPr>
    <w:rPr>
      <w:sz w:val="28"/>
    </w:rPr>
  </w:style>
  <w:style w:type="paragraph" w:customStyle="1" w:styleId="ISchclauseheading">
    <w:name w:val="I Sch clause heading"/>
    <w:basedOn w:val="BillBasic"/>
    <w:rsid w:val="00422467"/>
    <w:pPr>
      <w:keepNext/>
      <w:tabs>
        <w:tab w:val="left" w:pos="1100"/>
      </w:tabs>
      <w:spacing w:before="240"/>
      <w:ind w:left="1100" w:hanging="1100"/>
      <w:jc w:val="left"/>
    </w:pPr>
    <w:rPr>
      <w:rFonts w:ascii="Arial" w:hAnsi="Arial"/>
      <w:b/>
    </w:rPr>
  </w:style>
  <w:style w:type="paragraph" w:customStyle="1" w:styleId="IMain">
    <w:name w:val="I Main"/>
    <w:basedOn w:val="Amain"/>
    <w:rsid w:val="00422467"/>
  </w:style>
  <w:style w:type="paragraph" w:customStyle="1" w:styleId="Ipara">
    <w:name w:val="I para"/>
    <w:basedOn w:val="Apara"/>
    <w:rsid w:val="00422467"/>
    <w:pPr>
      <w:outlineLvl w:val="9"/>
    </w:pPr>
  </w:style>
  <w:style w:type="paragraph" w:customStyle="1" w:styleId="Isubpara">
    <w:name w:val="I subpara"/>
    <w:basedOn w:val="Asubpara"/>
    <w:rsid w:val="0042246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22467"/>
    <w:pPr>
      <w:tabs>
        <w:tab w:val="clear" w:pos="2400"/>
        <w:tab w:val="clear" w:pos="2600"/>
        <w:tab w:val="right" w:pos="2460"/>
        <w:tab w:val="left" w:pos="2660"/>
      </w:tabs>
      <w:ind w:left="2660" w:hanging="2660"/>
    </w:pPr>
  </w:style>
  <w:style w:type="character" w:customStyle="1" w:styleId="CharSectNo">
    <w:name w:val="CharSectNo"/>
    <w:basedOn w:val="DefaultParagraphFont"/>
    <w:rsid w:val="00422467"/>
  </w:style>
  <w:style w:type="character" w:customStyle="1" w:styleId="CharDivNo">
    <w:name w:val="CharDivNo"/>
    <w:basedOn w:val="DefaultParagraphFont"/>
    <w:rsid w:val="00422467"/>
  </w:style>
  <w:style w:type="character" w:customStyle="1" w:styleId="CharDivText">
    <w:name w:val="CharDivText"/>
    <w:basedOn w:val="DefaultParagraphFont"/>
    <w:rsid w:val="00422467"/>
  </w:style>
  <w:style w:type="character" w:customStyle="1" w:styleId="CharPartNo">
    <w:name w:val="CharPartNo"/>
    <w:basedOn w:val="DefaultParagraphFont"/>
    <w:rsid w:val="00422467"/>
  </w:style>
  <w:style w:type="paragraph" w:customStyle="1" w:styleId="Placeholder">
    <w:name w:val="Placeholder"/>
    <w:basedOn w:val="Normal"/>
    <w:rsid w:val="00422467"/>
    <w:rPr>
      <w:sz w:val="10"/>
    </w:rPr>
  </w:style>
  <w:style w:type="paragraph" w:styleId="PlainText">
    <w:name w:val="Plain Text"/>
    <w:basedOn w:val="Normal"/>
    <w:rsid w:val="00422467"/>
    <w:rPr>
      <w:rFonts w:ascii="Courier New" w:hAnsi="Courier New"/>
      <w:sz w:val="20"/>
    </w:rPr>
  </w:style>
  <w:style w:type="character" w:customStyle="1" w:styleId="CharChapNo">
    <w:name w:val="CharChapNo"/>
    <w:basedOn w:val="DefaultParagraphFont"/>
    <w:rsid w:val="00422467"/>
  </w:style>
  <w:style w:type="character" w:customStyle="1" w:styleId="CharChapText">
    <w:name w:val="CharChapText"/>
    <w:basedOn w:val="DefaultParagraphFont"/>
    <w:rsid w:val="00422467"/>
  </w:style>
  <w:style w:type="character" w:customStyle="1" w:styleId="CharPartText">
    <w:name w:val="CharPartText"/>
    <w:basedOn w:val="DefaultParagraphFont"/>
    <w:rsid w:val="00422467"/>
  </w:style>
  <w:style w:type="paragraph" w:styleId="TOC1">
    <w:name w:val="toc 1"/>
    <w:basedOn w:val="Normal"/>
    <w:next w:val="Normal"/>
    <w:autoRedefine/>
    <w:uiPriority w:val="39"/>
    <w:rsid w:val="0042246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2246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2246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2246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4361F"/>
  </w:style>
  <w:style w:type="paragraph" w:styleId="Title">
    <w:name w:val="Title"/>
    <w:basedOn w:val="Normal"/>
    <w:qFormat/>
    <w:rsid w:val="00B5260E"/>
    <w:pPr>
      <w:spacing w:before="240" w:after="60"/>
      <w:jc w:val="center"/>
      <w:outlineLvl w:val="0"/>
    </w:pPr>
    <w:rPr>
      <w:rFonts w:ascii="Arial" w:hAnsi="Arial"/>
      <w:b/>
      <w:kern w:val="28"/>
      <w:sz w:val="32"/>
    </w:rPr>
  </w:style>
  <w:style w:type="paragraph" w:styleId="Signature">
    <w:name w:val="Signature"/>
    <w:basedOn w:val="Normal"/>
    <w:rsid w:val="00422467"/>
    <w:pPr>
      <w:ind w:left="4252"/>
    </w:pPr>
  </w:style>
  <w:style w:type="paragraph" w:customStyle="1" w:styleId="ActNo">
    <w:name w:val="ActNo"/>
    <w:basedOn w:val="BillBasicHeading"/>
    <w:rsid w:val="00422467"/>
    <w:pPr>
      <w:keepNext w:val="0"/>
      <w:tabs>
        <w:tab w:val="clear" w:pos="2600"/>
      </w:tabs>
      <w:spacing w:before="220"/>
    </w:pPr>
  </w:style>
  <w:style w:type="paragraph" w:customStyle="1" w:styleId="aParaNote">
    <w:name w:val="aParaNote"/>
    <w:basedOn w:val="BillBasic"/>
    <w:rsid w:val="00422467"/>
    <w:pPr>
      <w:ind w:left="2840" w:hanging="1240"/>
    </w:pPr>
    <w:rPr>
      <w:sz w:val="20"/>
    </w:rPr>
  </w:style>
  <w:style w:type="paragraph" w:customStyle="1" w:styleId="aExamNum">
    <w:name w:val="aExamNum"/>
    <w:basedOn w:val="aExam"/>
    <w:rsid w:val="00422467"/>
    <w:pPr>
      <w:ind w:left="1500" w:hanging="400"/>
    </w:pPr>
  </w:style>
  <w:style w:type="paragraph" w:customStyle="1" w:styleId="LongTitle">
    <w:name w:val="LongTitle"/>
    <w:basedOn w:val="BillBasic"/>
    <w:rsid w:val="00422467"/>
    <w:pPr>
      <w:spacing w:before="300"/>
    </w:pPr>
  </w:style>
  <w:style w:type="paragraph" w:customStyle="1" w:styleId="Minister">
    <w:name w:val="Minister"/>
    <w:basedOn w:val="BillBasic"/>
    <w:rsid w:val="00422467"/>
    <w:pPr>
      <w:spacing w:before="640"/>
      <w:jc w:val="right"/>
    </w:pPr>
    <w:rPr>
      <w:caps/>
    </w:rPr>
  </w:style>
  <w:style w:type="paragraph" w:customStyle="1" w:styleId="DateLine">
    <w:name w:val="DateLine"/>
    <w:basedOn w:val="BillBasic"/>
    <w:rsid w:val="00422467"/>
    <w:pPr>
      <w:tabs>
        <w:tab w:val="left" w:pos="4320"/>
      </w:tabs>
    </w:pPr>
  </w:style>
  <w:style w:type="paragraph" w:customStyle="1" w:styleId="madeunder">
    <w:name w:val="made under"/>
    <w:basedOn w:val="BillBasic"/>
    <w:rsid w:val="00422467"/>
    <w:pPr>
      <w:spacing w:before="240"/>
    </w:pPr>
  </w:style>
  <w:style w:type="paragraph" w:customStyle="1" w:styleId="EndNoteSubHeading">
    <w:name w:val="EndNoteSubHeading"/>
    <w:basedOn w:val="Normal"/>
    <w:next w:val="EndNoteText"/>
    <w:rsid w:val="00B5260E"/>
    <w:pPr>
      <w:keepNext/>
      <w:tabs>
        <w:tab w:val="left" w:pos="700"/>
      </w:tabs>
      <w:spacing w:before="240"/>
      <w:ind w:left="700" w:hanging="700"/>
    </w:pPr>
    <w:rPr>
      <w:rFonts w:ascii="Arial" w:hAnsi="Arial"/>
      <w:b/>
      <w:sz w:val="20"/>
    </w:rPr>
  </w:style>
  <w:style w:type="paragraph" w:customStyle="1" w:styleId="EndNoteText">
    <w:name w:val="EndNoteText"/>
    <w:basedOn w:val="BillBasic"/>
    <w:rsid w:val="00422467"/>
    <w:pPr>
      <w:tabs>
        <w:tab w:val="left" w:pos="700"/>
        <w:tab w:val="right" w:pos="6160"/>
      </w:tabs>
      <w:spacing w:before="80"/>
      <w:ind w:left="700" w:hanging="700"/>
    </w:pPr>
    <w:rPr>
      <w:sz w:val="20"/>
    </w:rPr>
  </w:style>
  <w:style w:type="paragraph" w:customStyle="1" w:styleId="BillBasicItalics">
    <w:name w:val="BillBasicItalics"/>
    <w:basedOn w:val="BillBasic"/>
    <w:rsid w:val="00422467"/>
    <w:rPr>
      <w:i/>
    </w:rPr>
  </w:style>
  <w:style w:type="paragraph" w:customStyle="1" w:styleId="00SigningPage">
    <w:name w:val="00SigningPage"/>
    <w:basedOn w:val="Normal"/>
    <w:rsid w:val="00422467"/>
  </w:style>
  <w:style w:type="paragraph" w:customStyle="1" w:styleId="Aparareturn">
    <w:name w:val="A para return"/>
    <w:basedOn w:val="BillBasic"/>
    <w:rsid w:val="00422467"/>
    <w:pPr>
      <w:ind w:left="1600"/>
    </w:pPr>
  </w:style>
  <w:style w:type="paragraph" w:customStyle="1" w:styleId="Asubparareturn">
    <w:name w:val="A subpara return"/>
    <w:basedOn w:val="BillBasic"/>
    <w:rsid w:val="00422467"/>
    <w:pPr>
      <w:ind w:left="2100"/>
    </w:pPr>
  </w:style>
  <w:style w:type="paragraph" w:customStyle="1" w:styleId="CommentNum">
    <w:name w:val="CommentNum"/>
    <w:basedOn w:val="Comment"/>
    <w:rsid w:val="00422467"/>
    <w:pPr>
      <w:ind w:left="1800" w:hanging="1800"/>
    </w:pPr>
  </w:style>
  <w:style w:type="paragraph" w:styleId="TOC8">
    <w:name w:val="toc 8"/>
    <w:basedOn w:val="TOC3"/>
    <w:next w:val="Normal"/>
    <w:autoRedefine/>
    <w:uiPriority w:val="39"/>
    <w:rsid w:val="00422467"/>
    <w:pPr>
      <w:keepNext w:val="0"/>
      <w:spacing w:before="120"/>
    </w:pPr>
  </w:style>
  <w:style w:type="paragraph" w:customStyle="1" w:styleId="Judges">
    <w:name w:val="Judges"/>
    <w:basedOn w:val="Minister"/>
    <w:rsid w:val="00422467"/>
    <w:pPr>
      <w:spacing w:before="180"/>
    </w:pPr>
  </w:style>
  <w:style w:type="paragraph" w:customStyle="1" w:styleId="BillFor">
    <w:name w:val="BillFor"/>
    <w:basedOn w:val="BillBasicHeading"/>
    <w:rsid w:val="00422467"/>
    <w:pPr>
      <w:keepNext w:val="0"/>
      <w:spacing w:before="320"/>
      <w:jc w:val="both"/>
    </w:pPr>
    <w:rPr>
      <w:sz w:val="28"/>
    </w:rPr>
  </w:style>
  <w:style w:type="paragraph" w:customStyle="1" w:styleId="draft">
    <w:name w:val="draft"/>
    <w:basedOn w:val="Normal"/>
    <w:rsid w:val="0042246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22467"/>
    <w:pPr>
      <w:spacing w:line="260" w:lineRule="atLeast"/>
      <w:jc w:val="center"/>
    </w:pPr>
  </w:style>
  <w:style w:type="paragraph" w:customStyle="1" w:styleId="Amainbullet">
    <w:name w:val="A main bullet"/>
    <w:basedOn w:val="BillBasic"/>
    <w:rsid w:val="00422467"/>
    <w:pPr>
      <w:spacing w:before="60"/>
      <w:ind w:left="1500" w:hanging="400"/>
    </w:pPr>
  </w:style>
  <w:style w:type="paragraph" w:customStyle="1" w:styleId="Aparabullet">
    <w:name w:val="A para bullet"/>
    <w:basedOn w:val="BillBasic"/>
    <w:rsid w:val="00422467"/>
    <w:pPr>
      <w:spacing w:before="60"/>
      <w:ind w:left="2000" w:hanging="400"/>
    </w:pPr>
  </w:style>
  <w:style w:type="paragraph" w:customStyle="1" w:styleId="Asubparabullet">
    <w:name w:val="A subpara bullet"/>
    <w:basedOn w:val="BillBasic"/>
    <w:rsid w:val="00422467"/>
    <w:pPr>
      <w:spacing w:before="60"/>
      <w:ind w:left="2540" w:hanging="400"/>
    </w:pPr>
  </w:style>
  <w:style w:type="paragraph" w:customStyle="1" w:styleId="aDefpara">
    <w:name w:val="aDef para"/>
    <w:basedOn w:val="Apara"/>
    <w:rsid w:val="00422467"/>
  </w:style>
  <w:style w:type="paragraph" w:customStyle="1" w:styleId="aDefsubpara">
    <w:name w:val="aDef subpara"/>
    <w:basedOn w:val="Asubpara"/>
    <w:rsid w:val="00422467"/>
  </w:style>
  <w:style w:type="paragraph" w:customStyle="1" w:styleId="Idefpara">
    <w:name w:val="I def para"/>
    <w:basedOn w:val="Ipara"/>
    <w:rsid w:val="00422467"/>
  </w:style>
  <w:style w:type="paragraph" w:customStyle="1" w:styleId="Idefsubpara">
    <w:name w:val="I def subpara"/>
    <w:basedOn w:val="Isubpara"/>
    <w:rsid w:val="00422467"/>
  </w:style>
  <w:style w:type="paragraph" w:customStyle="1" w:styleId="Notified">
    <w:name w:val="Notified"/>
    <w:basedOn w:val="BillBasic"/>
    <w:rsid w:val="00422467"/>
    <w:pPr>
      <w:spacing w:before="360"/>
      <w:jc w:val="right"/>
    </w:pPr>
    <w:rPr>
      <w:i/>
    </w:rPr>
  </w:style>
  <w:style w:type="paragraph" w:customStyle="1" w:styleId="03ScheduleLandscape">
    <w:name w:val="03ScheduleLandscape"/>
    <w:basedOn w:val="Normal"/>
    <w:rsid w:val="00422467"/>
  </w:style>
  <w:style w:type="paragraph" w:customStyle="1" w:styleId="IDict-Heading">
    <w:name w:val="I Dict-Heading"/>
    <w:basedOn w:val="BillBasicHeading"/>
    <w:rsid w:val="00422467"/>
    <w:pPr>
      <w:spacing w:before="320"/>
      <w:ind w:left="2600" w:hanging="2600"/>
      <w:jc w:val="both"/>
    </w:pPr>
    <w:rPr>
      <w:sz w:val="34"/>
    </w:rPr>
  </w:style>
  <w:style w:type="paragraph" w:customStyle="1" w:styleId="02TextLandscape">
    <w:name w:val="02TextLandscape"/>
    <w:basedOn w:val="Normal"/>
    <w:rsid w:val="00422467"/>
  </w:style>
  <w:style w:type="paragraph" w:styleId="Salutation">
    <w:name w:val="Salutation"/>
    <w:basedOn w:val="Normal"/>
    <w:next w:val="Normal"/>
    <w:rsid w:val="00B5260E"/>
  </w:style>
  <w:style w:type="paragraph" w:customStyle="1" w:styleId="aNoteBullet">
    <w:name w:val="aNoteBullet"/>
    <w:basedOn w:val="aNoteSymb"/>
    <w:rsid w:val="00422467"/>
    <w:pPr>
      <w:tabs>
        <w:tab w:val="left" w:pos="2200"/>
      </w:tabs>
      <w:spacing w:before="60"/>
      <w:ind w:left="2600" w:hanging="700"/>
    </w:pPr>
  </w:style>
  <w:style w:type="paragraph" w:customStyle="1" w:styleId="aNotess">
    <w:name w:val="aNotess"/>
    <w:basedOn w:val="BillBasic"/>
    <w:rsid w:val="00B5260E"/>
    <w:pPr>
      <w:ind w:left="1900" w:hanging="800"/>
    </w:pPr>
    <w:rPr>
      <w:sz w:val="20"/>
    </w:rPr>
  </w:style>
  <w:style w:type="paragraph" w:customStyle="1" w:styleId="aParaNoteBullet">
    <w:name w:val="aParaNoteBullet"/>
    <w:basedOn w:val="aParaNote"/>
    <w:rsid w:val="00422467"/>
    <w:pPr>
      <w:tabs>
        <w:tab w:val="left" w:pos="2700"/>
      </w:tabs>
      <w:spacing w:before="60"/>
      <w:ind w:left="3100" w:hanging="700"/>
    </w:pPr>
  </w:style>
  <w:style w:type="paragraph" w:customStyle="1" w:styleId="aNotepar">
    <w:name w:val="aNotepar"/>
    <w:basedOn w:val="BillBasic"/>
    <w:next w:val="Normal"/>
    <w:rsid w:val="00422467"/>
    <w:pPr>
      <w:ind w:left="2400" w:hanging="800"/>
    </w:pPr>
    <w:rPr>
      <w:sz w:val="20"/>
    </w:rPr>
  </w:style>
  <w:style w:type="paragraph" w:customStyle="1" w:styleId="aNoteTextpar">
    <w:name w:val="aNoteTextpar"/>
    <w:basedOn w:val="aNotepar"/>
    <w:rsid w:val="00422467"/>
    <w:pPr>
      <w:spacing w:before="60"/>
      <w:ind w:firstLine="0"/>
    </w:pPr>
  </w:style>
  <w:style w:type="paragraph" w:customStyle="1" w:styleId="MinisterWord">
    <w:name w:val="MinisterWord"/>
    <w:basedOn w:val="Normal"/>
    <w:rsid w:val="00422467"/>
    <w:pPr>
      <w:spacing w:before="60"/>
      <w:jc w:val="right"/>
    </w:pPr>
  </w:style>
  <w:style w:type="paragraph" w:customStyle="1" w:styleId="aExamPara">
    <w:name w:val="aExamPara"/>
    <w:basedOn w:val="aExam"/>
    <w:rsid w:val="00422467"/>
    <w:pPr>
      <w:tabs>
        <w:tab w:val="right" w:pos="1720"/>
        <w:tab w:val="left" w:pos="2000"/>
        <w:tab w:val="left" w:pos="2300"/>
      </w:tabs>
      <w:ind w:left="2400" w:hanging="1300"/>
    </w:pPr>
  </w:style>
  <w:style w:type="paragraph" w:customStyle="1" w:styleId="aExamNumText">
    <w:name w:val="aExamNumText"/>
    <w:basedOn w:val="aExam"/>
    <w:rsid w:val="00422467"/>
    <w:pPr>
      <w:ind w:left="1500"/>
    </w:pPr>
  </w:style>
  <w:style w:type="paragraph" w:customStyle="1" w:styleId="aExamBullet">
    <w:name w:val="aExamBullet"/>
    <w:basedOn w:val="aExam"/>
    <w:rsid w:val="00422467"/>
    <w:pPr>
      <w:tabs>
        <w:tab w:val="left" w:pos="1500"/>
        <w:tab w:val="left" w:pos="2300"/>
      </w:tabs>
      <w:ind w:left="1900" w:hanging="800"/>
    </w:pPr>
  </w:style>
  <w:style w:type="paragraph" w:customStyle="1" w:styleId="aNotePara">
    <w:name w:val="aNotePara"/>
    <w:basedOn w:val="aNote"/>
    <w:rsid w:val="00422467"/>
    <w:pPr>
      <w:tabs>
        <w:tab w:val="right" w:pos="2140"/>
        <w:tab w:val="left" w:pos="2400"/>
      </w:tabs>
      <w:spacing w:before="60"/>
      <w:ind w:left="2400" w:hanging="1300"/>
    </w:pPr>
  </w:style>
  <w:style w:type="paragraph" w:customStyle="1" w:styleId="aExplanHeading">
    <w:name w:val="aExplanHeading"/>
    <w:basedOn w:val="BillBasicHeading"/>
    <w:next w:val="Normal"/>
    <w:rsid w:val="00422467"/>
    <w:rPr>
      <w:rFonts w:ascii="Arial (W1)" w:hAnsi="Arial (W1)"/>
      <w:sz w:val="18"/>
    </w:rPr>
  </w:style>
  <w:style w:type="paragraph" w:customStyle="1" w:styleId="aExplanText">
    <w:name w:val="aExplanText"/>
    <w:basedOn w:val="BillBasic"/>
    <w:rsid w:val="00422467"/>
    <w:rPr>
      <w:sz w:val="20"/>
    </w:rPr>
  </w:style>
  <w:style w:type="paragraph" w:customStyle="1" w:styleId="aParaNotePara">
    <w:name w:val="aParaNotePara"/>
    <w:basedOn w:val="aNoteParaSymb"/>
    <w:rsid w:val="00422467"/>
    <w:pPr>
      <w:tabs>
        <w:tab w:val="clear" w:pos="2140"/>
        <w:tab w:val="clear" w:pos="2400"/>
        <w:tab w:val="right" w:pos="2644"/>
      </w:tabs>
      <w:ind w:left="3320" w:hanging="1720"/>
    </w:pPr>
  </w:style>
  <w:style w:type="character" w:customStyle="1" w:styleId="charBold">
    <w:name w:val="charBold"/>
    <w:basedOn w:val="DefaultParagraphFont"/>
    <w:rsid w:val="00422467"/>
    <w:rPr>
      <w:b/>
    </w:rPr>
  </w:style>
  <w:style w:type="character" w:customStyle="1" w:styleId="charBoldItals">
    <w:name w:val="charBoldItals"/>
    <w:basedOn w:val="DefaultParagraphFont"/>
    <w:rsid w:val="00422467"/>
    <w:rPr>
      <w:b/>
      <w:i/>
    </w:rPr>
  </w:style>
  <w:style w:type="character" w:customStyle="1" w:styleId="charItals">
    <w:name w:val="charItals"/>
    <w:basedOn w:val="DefaultParagraphFont"/>
    <w:rsid w:val="00422467"/>
    <w:rPr>
      <w:i/>
    </w:rPr>
  </w:style>
  <w:style w:type="character" w:customStyle="1" w:styleId="charUnderline">
    <w:name w:val="charUnderline"/>
    <w:basedOn w:val="DefaultParagraphFont"/>
    <w:rsid w:val="00422467"/>
    <w:rPr>
      <w:u w:val="single"/>
    </w:rPr>
  </w:style>
  <w:style w:type="paragraph" w:customStyle="1" w:styleId="TableHd">
    <w:name w:val="TableHd"/>
    <w:basedOn w:val="Normal"/>
    <w:rsid w:val="00422467"/>
    <w:pPr>
      <w:keepNext/>
      <w:spacing w:before="300"/>
      <w:ind w:left="1200" w:hanging="1200"/>
    </w:pPr>
    <w:rPr>
      <w:rFonts w:ascii="Arial" w:hAnsi="Arial"/>
      <w:b/>
      <w:sz w:val="20"/>
    </w:rPr>
  </w:style>
  <w:style w:type="paragraph" w:customStyle="1" w:styleId="TableColHd">
    <w:name w:val="TableColHd"/>
    <w:basedOn w:val="Normal"/>
    <w:rsid w:val="00422467"/>
    <w:pPr>
      <w:keepNext/>
      <w:spacing w:after="60"/>
    </w:pPr>
    <w:rPr>
      <w:rFonts w:ascii="Arial" w:hAnsi="Arial"/>
      <w:b/>
      <w:sz w:val="18"/>
    </w:rPr>
  </w:style>
  <w:style w:type="paragraph" w:customStyle="1" w:styleId="PenaltyPara">
    <w:name w:val="PenaltyPara"/>
    <w:basedOn w:val="Normal"/>
    <w:rsid w:val="00422467"/>
    <w:pPr>
      <w:tabs>
        <w:tab w:val="right" w:pos="1360"/>
      </w:tabs>
      <w:spacing w:before="60"/>
      <w:ind w:left="1600" w:hanging="1600"/>
      <w:jc w:val="both"/>
    </w:pPr>
  </w:style>
  <w:style w:type="paragraph" w:customStyle="1" w:styleId="tablepara">
    <w:name w:val="table para"/>
    <w:basedOn w:val="Normal"/>
    <w:rsid w:val="00422467"/>
    <w:pPr>
      <w:tabs>
        <w:tab w:val="right" w:pos="800"/>
        <w:tab w:val="left" w:pos="1100"/>
      </w:tabs>
      <w:spacing w:before="80" w:after="60"/>
      <w:ind w:left="1100" w:hanging="1100"/>
    </w:pPr>
  </w:style>
  <w:style w:type="paragraph" w:customStyle="1" w:styleId="tablesubpara">
    <w:name w:val="table subpara"/>
    <w:basedOn w:val="Normal"/>
    <w:rsid w:val="00422467"/>
    <w:pPr>
      <w:tabs>
        <w:tab w:val="right" w:pos="1500"/>
        <w:tab w:val="left" w:pos="1800"/>
      </w:tabs>
      <w:spacing w:before="80" w:after="60"/>
      <w:ind w:left="1800" w:hanging="1800"/>
    </w:pPr>
  </w:style>
  <w:style w:type="paragraph" w:customStyle="1" w:styleId="TableText">
    <w:name w:val="TableText"/>
    <w:basedOn w:val="Normal"/>
    <w:rsid w:val="00422467"/>
    <w:pPr>
      <w:spacing w:before="60" w:after="60"/>
    </w:pPr>
  </w:style>
  <w:style w:type="paragraph" w:customStyle="1" w:styleId="IshadedH5Sec">
    <w:name w:val="I shaded H5 Sec"/>
    <w:basedOn w:val="AH5Sec"/>
    <w:rsid w:val="00422467"/>
    <w:pPr>
      <w:shd w:val="pct25" w:color="auto" w:fill="auto"/>
      <w:outlineLvl w:val="9"/>
    </w:pPr>
  </w:style>
  <w:style w:type="paragraph" w:customStyle="1" w:styleId="IshadedSchClause">
    <w:name w:val="I shaded Sch Clause"/>
    <w:basedOn w:val="IshadedH5Sec"/>
    <w:rsid w:val="00422467"/>
  </w:style>
  <w:style w:type="paragraph" w:customStyle="1" w:styleId="Penalty">
    <w:name w:val="Penalty"/>
    <w:basedOn w:val="Amainreturn"/>
    <w:rsid w:val="00422467"/>
  </w:style>
  <w:style w:type="paragraph" w:customStyle="1" w:styleId="aNoteText">
    <w:name w:val="aNoteText"/>
    <w:basedOn w:val="aNoteSymb"/>
    <w:rsid w:val="00422467"/>
    <w:pPr>
      <w:spacing w:before="60"/>
      <w:ind w:firstLine="0"/>
    </w:pPr>
  </w:style>
  <w:style w:type="paragraph" w:customStyle="1" w:styleId="aExamINum">
    <w:name w:val="aExamINum"/>
    <w:basedOn w:val="aExam"/>
    <w:rsid w:val="00B5260E"/>
    <w:pPr>
      <w:tabs>
        <w:tab w:val="left" w:pos="1500"/>
      </w:tabs>
      <w:ind w:left="1500" w:hanging="400"/>
    </w:pPr>
  </w:style>
  <w:style w:type="paragraph" w:customStyle="1" w:styleId="AExamIPara">
    <w:name w:val="AExamIPara"/>
    <w:basedOn w:val="aExam"/>
    <w:rsid w:val="00422467"/>
    <w:pPr>
      <w:tabs>
        <w:tab w:val="right" w:pos="1720"/>
        <w:tab w:val="left" w:pos="2000"/>
      </w:tabs>
      <w:ind w:left="2000" w:hanging="900"/>
    </w:pPr>
  </w:style>
  <w:style w:type="paragraph" w:customStyle="1" w:styleId="AH3sec">
    <w:name w:val="A H3 sec"/>
    <w:basedOn w:val="Normal"/>
    <w:next w:val="Amain"/>
    <w:rsid w:val="00B5260E"/>
    <w:pPr>
      <w:keepNext/>
      <w:keepLines/>
      <w:numPr>
        <w:numId w:val="15"/>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422467"/>
    <w:pPr>
      <w:tabs>
        <w:tab w:val="clear" w:pos="2600"/>
      </w:tabs>
      <w:ind w:left="1100"/>
    </w:pPr>
    <w:rPr>
      <w:sz w:val="18"/>
    </w:rPr>
  </w:style>
  <w:style w:type="paragraph" w:customStyle="1" w:styleId="aExamss">
    <w:name w:val="aExamss"/>
    <w:basedOn w:val="aNoteSymb"/>
    <w:rsid w:val="00422467"/>
    <w:pPr>
      <w:spacing w:before="60"/>
      <w:ind w:left="1100" w:firstLine="0"/>
    </w:pPr>
  </w:style>
  <w:style w:type="paragraph" w:customStyle="1" w:styleId="aExamHdgpar">
    <w:name w:val="aExamHdgpar"/>
    <w:basedOn w:val="aExamHdgss"/>
    <w:next w:val="Normal"/>
    <w:rsid w:val="00422467"/>
    <w:pPr>
      <w:ind w:left="1600"/>
    </w:pPr>
  </w:style>
  <w:style w:type="paragraph" w:customStyle="1" w:styleId="aExampar">
    <w:name w:val="aExampar"/>
    <w:basedOn w:val="aExamss"/>
    <w:rsid w:val="00422467"/>
    <w:pPr>
      <w:ind w:left="1600"/>
    </w:pPr>
  </w:style>
  <w:style w:type="paragraph" w:customStyle="1" w:styleId="aExamINumss">
    <w:name w:val="aExamINumss"/>
    <w:basedOn w:val="aExamss"/>
    <w:rsid w:val="00422467"/>
    <w:pPr>
      <w:tabs>
        <w:tab w:val="left" w:pos="1500"/>
      </w:tabs>
      <w:ind w:left="1500" w:hanging="400"/>
    </w:pPr>
  </w:style>
  <w:style w:type="paragraph" w:customStyle="1" w:styleId="aExamINumpar">
    <w:name w:val="aExamINumpar"/>
    <w:basedOn w:val="aExampar"/>
    <w:rsid w:val="00422467"/>
    <w:pPr>
      <w:tabs>
        <w:tab w:val="left" w:pos="2000"/>
      </w:tabs>
      <w:ind w:left="2000" w:hanging="400"/>
    </w:pPr>
  </w:style>
  <w:style w:type="paragraph" w:customStyle="1" w:styleId="aExamNumTextss">
    <w:name w:val="aExamNumTextss"/>
    <w:basedOn w:val="aExamss"/>
    <w:rsid w:val="00422467"/>
    <w:pPr>
      <w:ind w:left="1500"/>
    </w:pPr>
  </w:style>
  <w:style w:type="paragraph" w:customStyle="1" w:styleId="aExamNumTextpar">
    <w:name w:val="aExamNumTextpar"/>
    <w:basedOn w:val="aExampar"/>
    <w:rsid w:val="00B5260E"/>
    <w:pPr>
      <w:ind w:left="2000"/>
    </w:pPr>
  </w:style>
  <w:style w:type="paragraph" w:customStyle="1" w:styleId="aExamBulletss">
    <w:name w:val="aExamBulletss"/>
    <w:basedOn w:val="aExamss"/>
    <w:rsid w:val="00422467"/>
    <w:pPr>
      <w:ind w:left="1500" w:hanging="400"/>
    </w:pPr>
  </w:style>
  <w:style w:type="paragraph" w:customStyle="1" w:styleId="aExamBulletpar">
    <w:name w:val="aExamBulletpar"/>
    <w:basedOn w:val="aExampar"/>
    <w:rsid w:val="00422467"/>
    <w:pPr>
      <w:ind w:left="2000" w:hanging="400"/>
    </w:pPr>
  </w:style>
  <w:style w:type="paragraph" w:customStyle="1" w:styleId="aExamHdgsubpar">
    <w:name w:val="aExamHdgsubpar"/>
    <w:basedOn w:val="aExamHdgss"/>
    <w:next w:val="Normal"/>
    <w:rsid w:val="00422467"/>
    <w:pPr>
      <w:ind w:left="2140"/>
    </w:pPr>
  </w:style>
  <w:style w:type="paragraph" w:customStyle="1" w:styleId="aExamsubpar">
    <w:name w:val="aExamsubpar"/>
    <w:basedOn w:val="aExamss"/>
    <w:rsid w:val="00422467"/>
    <w:pPr>
      <w:ind w:left="2140"/>
    </w:pPr>
  </w:style>
  <w:style w:type="paragraph" w:customStyle="1" w:styleId="aExamNumsubpar">
    <w:name w:val="aExamNumsubpar"/>
    <w:basedOn w:val="aExamsubpar"/>
    <w:rsid w:val="00B5260E"/>
    <w:pPr>
      <w:tabs>
        <w:tab w:val="left" w:pos="2540"/>
      </w:tabs>
      <w:ind w:left="2540" w:hanging="400"/>
    </w:pPr>
  </w:style>
  <w:style w:type="paragraph" w:customStyle="1" w:styleId="aExamNumTextsubpar">
    <w:name w:val="aExamNumTextsubpar"/>
    <w:basedOn w:val="aExampar"/>
    <w:rsid w:val="00B5260E"/>
    <w:pPr>
      <w:ind w:left="2540"/>
    </w:pPr>
  </w:style>
  <w:style w:type="paragraph" w:customStyle="1" w:styleId="aExamBulletsubpar">
    <w:name w:val="aExamBulletsubpar"/>
    <w:basedOn w:val="aExamsubpar"/>
    <w:rsid w:val="00B5260E"/>
    <w:pPr>
      <w:tabs>
        <w:tab w:val="num" w:pos="2540"/>
      </w:tabs>
      <w:ind w:left="2540" w:hanging="400"/>
    </w:pPr>
  </w:style>
  <w:style w:type="paragraph" w:customStyle="1" w:styleId="aNoteTextss">
    <w:name w:val="aNoteTextss"/>
    <w:basedOn w:val="Normal"/>
    <w:rsid w:val="00422467"/>
    <w:pPr>
      <w:spacing w:before="60"/>
      <w:ind w:left="1900"/>
      <w:jc w:val="both"/>
    </w:pPr>
    <w:rPr>
      <w:sz w:val="20"/>
    </w:rPr>
  </w:style>
  <w:style w:type="paragraph" w:customStyle="1" w:styleId="aNoteParass">
    <w:name w:val="aNoteParass"/>
    <w:basedOn w:val="Normal"/>
    <w:rsid w:val="00422467"/>
    <w:pPr>
      <w:tabs>
        <w:tab w:val="right" w:pos="2140"/>
        <w:tab w:val="left" w:pos="2400"/>
      </w:tabs>
      <w:spacing w:before="60"/>
      <w:ind w:left="2400" w:hanging="1300"/>
      <w:jc w:val="both"/>
    </w:pPr>
    <w:rPr>
      <w:sz w:val="20"/>
    </w:rPr>
  </w:style>
  <w:style w:type="paragraph" w:customStyle="1" w:styleId="aNoteParapar">
    <w:name w:val="aNoteParapar"/>
    <w:basedOn w:val="aNotepar"/>
    <w:rsid w:val="00422467"/>
    <w:pPr>
      <w:tabs>
        <w:tab w:val="right" w:pos="2640"/>
      </w:tabs>
      <w:spacing w:before="60"/>
      <w:ind w:left="2920" w:hanging="1320"/>
    </w:pPr>
  </w:style>
  <w:style w:type="paragraph" w:customStyle="1" w:styleId="aNotesubpar">
    <w:name w:val="aNotesubpar"/>
    <w:basedOn w:val="BillBasic"/>
    <w:next w:val="Normal"/>
    <w:rsid w:val="00422467"/>
    <w:pPr>
      <w:ind w:left="2940" w:hanging="800"/>
    </w:pPr>
    <w:rPr>
      <w:sz w:val="20"/>
    </w:rPr>
  </w:style>
  <w:style w:type="paragraph" w:customStyle="1" w:styleId="aNoteTextsubpar">
    <w:name w:val="aNoteTextsubpar"/>
    <w:basedOn w:val="aNotesubpar"/>
    <w:rsid w:val="00422467"/>
    <w:pPr>
      <w:spacing w:before="60"/>
      <w:ind w:firstLine="0"/>
    </w:pPr>
  </w:style>
  <w:style w:type="paragraph" w:customStyle="1" w:styleId="aNoteParasubpar">
    <w:name w:val="aNoteParasubpar"/>
    <w:basedOn w:val="aNotesubpar"/>
    <w:rsid w:val="00B5260E"/>
    <w:pPr>
      <w:tabs>
        <w:tab w:val="right" w:pos="3180"/>
      </w:tabs>
      <w:spacing w:before="60"/>
      <w:ind w:left="3460" w:hanging="1320"/>
    </w:pPr>
  </w:style>
  <w:style w:type="paragraph" w:customStyle="1" w:styleId="aNoteBulletsubpar">
    <w:name w:val="aNoteBulletsubpar"/>
    <w:basedOn w:val="aNotesubpar"/>
    <w:rsid w:val="00B5260E"/>
    <w:pPr>
      <w:numPr>
        <w:numId w:val="5"/>
      </w:numPr>
      <w:tabs>
        <w:tab w:val="left" w:pos="3240"/>
      </w:tabs>
      <w:spacing w:before="60"/>
    </w:pPr>
  </w:style>
  <w:style w:type="paragraph" w:customStyle="1" w:styleId="aNoteBulletss">
    <w:name w:val="aNoteBulletss"/>
    <w:basedOn w:val="Normal"/>
    <w:rsid w:val="00422467"/>
    <w:pPr>
      <w:spacing w:before="60"/>
      <w:ind w:left="2300" w:hanging="400"/>
      <w:jc w:val="both"/>
    </w:pPr>
    <w:rPr>
      <w:sz w:val="20"/>
    </w:rPr>
  </w:style>
  <w:style w:type="paragraph" w:customStyle="1" w:styleId="aNoteBulletpar">
    <w:name w:val="aNoteBulletpar"/>
    <w:basedOn w:val="aNotepar"/>
    <w:rsid w:val="00422467"/>
    <w:pPr>
      <w:spacing w:before="60"/>
      <w:ind w:left="2800" w:hanging="400"/>
    </w:pPr>
  </w:style>
  <w:style w:type="paragraph" w:customStyle="1" w:styleId="aExplanBullet">
    <w:name w:val="aExplanBullet"/>
    <w:basedOn w:val="Normal"/>
    <w:rsid w:val="00422467"/>
    <w:pPr>
      <w:spacing w:before="140"/>
      <w:ind w:left="400" w:hanging="400"/>
      <w:jc w:val="both"/>
    </w:pPr>
    <w:rPr>
      <w:snapToGrid w:val="0"/>
      <w:sz w:val="20"/>
    </w:rPr>
  </w:style>
  <w:style w:type="paragraph" w:customStyle="1" w:styleId="AuthLaw">
    <w:name w:val="AuthLaw"/>
    <w:basedOn w:val="BillBasic"/>
    <w:rsid w:val="00B5260E"/>
    <w:rPr>
      <w:rFonts w:ascii="Arial" w:hAnsi="Arial"/>
      <w:b/>
      <w:sz w:val="20"/>
    </w:rPr>
  </w:style>
  <w:style w:type="paragraph" w:customStyle="1" w:styleId="aExamNumpar">
    <w:name w:val="aExamNumpar"/>
    <w:basedOn w:val="aExamINumss"/>
    <w:rsid w:val="00B5260E"/>
    <w:pPr>
      <w:tabs>
        <w:tab w:val="clear" w:pos="1500"/>
        <w:tab w:val="left" w:pos="2000"/>
      </w:tabs>
      <w:ind w:left="2000"/>
    </w:pPr>
  </w:style>
  <w:style w:type="paragraph" w:customStyle="1" w:styleId="Schsectionheading">
    <w:name w:val="Sch section heading"/>
    <w:basedOn w:val="BillBasic"/>
    <w:next w:val="Amain"/>
    <w:rsid w:val="00B5260E"/>
    <w:pPr>
      <w:spacing w:before="240"/>
      <w:jc w:val="left"/>
      <w:outlineLvl w:val="4"/>
    </w:pPr>
    <w:rPr>
      <w:rFonts w:ascii="Arial" w:hAnsi="Arial"/>
      <w:b/>
    </w:rPr>
  </w:style>
  <w:style w:type="paragraph" w:customStyle="1" w:styleId="SchAmain">
    <w:name w:val="Sch A main"/>
    <w:basedOn w:val="Amain"/>
    <w:rsid w:val="00422467"/>
  </w:style>
  <w:style w:type="paragraph" w:customStyle="1" w:styleId="SchApara">
    <w:name w:val="Sch A para"/>
    <w:basedOn w:val="Apara"/>
    <w:rsid w:val="00422467"/>
  </w:style>
  <w:style w:type="paragraph" w:customStyle="1" w:styleId="SchAsubpara">
    <w:name w:val="Sch A subpara"/>
    <w:basedOn w:val="Asubpara"/>
    <w:rsid w:val="00422467"/>
  </w:style>
  <w:style w:type="paragraph" w:customStyle="1" w:styleId="SchAsubsubpara">
    <w:name w:val="Sch A subsubpara"/>
    <w:basedOn w:val="Asubsubpara"/>
    <w:rsid w:val="00422467"/>
  </w:style>
  <w:style w:type="paragraph" w:customStyle="1" w:styleId="TOCOL1">
    <w:name w:val="TOCOL 1"/>
    <w:basedOn w:val="TOC1"/>
    <w:rsid w:val="00422467"/>
  </w:style>
  <w:style w:type="paragraph" w:customStyle="1" w:styleId="TOCOL2">
    <w:name w:val="TOCOL 2"/>
    <w:basedOn w:val="TOC2"/>
    <w:rsid w:val="00422467"/>
    <w:pPr>
      <w:keepNext w:val="0"/>
    </w:pPr>
  </w:style>
  <w:style w:type="paragraph" w:customStyle="1" w:styleId="TOCOL3">
    <w:name w:val="TOCOL 3"/>
    <w:basedOn w:val="TOC3"/>
    <w:rsid w:val="00422467"/>
    <w:pPr>
      <w:keepNext w:val="0"/>
    </w:pPr>
  </w:style>
  <w:style w:type="paragraph" w:customStyle="1" w:styleId="TOCOL4">
    <w:name w:val="TOCOL 4"/>
    <w:basedOn w:val="TOC4"/>
    <w:rsid w:val="00422467"/>
    <w:pPr>
      <w:keepNext w:val="0"/>
    </w:pPr>
  </w:style>
  <w:style w:type="paragraph" w:customStyle="1" w:styleId="TOCOL5">
    <w:name w:val="TOCOL 5"/>
    <w:basedOn w:val="TOC5"/>
    <w:rsid w:val="00422467"/>
    <w:pPr>
      <w:tabs>
        <w:tab w:val="left" w:pos="400"/>
      </w:tabs>
    </w:pPr>
  </w:style>
  <w:style w:type="paragraph" w:customStyle="1" w:styleId="TOCOL6">
    <w:name w:val="TOCOL 6"/>
    <w:basedOn w:val="TOC6"/>
    <w:rsid w:val="00422467"/>
    <w:pPr>
      <w:keepNext w:val="0"/>
    </w:pPr>
  </w:style>
  <w:style w:type="paragraph" w:customStyle="1" w:styleId="TOCOL7">
    <w:name w:val="TOCOL 7"/>
    <w:basedOn w:val="TOC7"/>
    <w:rsid w:val="00422467"/>
  </w:style>
  <w:style w:type="paragraph" w:customStyle="1" w:styleId="TOCOL8">
    <w:name w:val="TOCOL 8"/>
    <w:basedOn w:val="TOC8"/>
    <w:rsid w:val="00422467"/>
  </w:style>
  <w:style w:type="paragraph" w:customStyle="1" w:styleId="TOCOL9">
    <w:name w:val="TOCOL 9"/>
    <w:basedOn w:val="TOC9"/>
    <w:rsid w:val="00422467"/>
    <w:pPr>
      <w:ind w:right="0"/>
    </w:pPr>
  </w:style>
  <w:style w:type="paragraph" w:styleId="TOC9">
    <w:name w:val="toc 9"/>
    <w:basedOn w:val="Normal"/>
    <w:next w:val="Normal"/>
    <w:autoRedefine/>
    <w:uiPriority w:val="39"/>
    <w:rsid w:val="00422467"/>
    <w:pPr>
      <w:ind w:left="1920" w:right="600"/>
    </w:pPr>
  </w:style>
  <w:style w:type="paragraph" w:customStyle="1" w:styleId="Billname1">
    <w:name w:val="Billname1"/>
    <w:basedOn w:val="Normal"/>
    <w:rsid w:val="00422467"/>
    <w:pPr>
      <w:tabs>
        <w:tab w:val="left" w:pos="2400"/>
      </w:tabs>
      <w:spacing w:before="1220"/>
    </w:pPr>
    <w:rPr>
      <w:rFonts w:ascii="Arial" w:hAnsi="Arial"/>
      <w:b/>
      <w:sz w:val="40"/>
    </w:rPr>
  </w:style>
  <w:style w:type="paragraph" w:customStyle="1" w:styleId="TableText10">
    <w:name w:val="TableText10"/>
    <w:basedOn w:val="TableText"/>
    <w:rsid w:val="00422467"/>
    <w:rPr>
      <w:sz w:val="20"/>
    </w:rPr>
  </w:style>
  <w:style w:type="paragraph" w:customStyle="1" w:styleId="TablePara10">
    <w:name w:val="TablePara10"/>
    <w:basedOn w:val="tablepara"/>
    <w:rsid w:val="0042246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2246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22467"/>
  </w:style>
  <w:style w:type="character" w:customStyle="1" w:styleId="charPage">
    <w:name w:val="charPage"/>
    <w:basedOn w:val="DefaultParagraphFont"/>
    <w:rsid w:val="00422467"/>
  </w:style>
  <w:style w:type="character" w:styleId="PageNumber">
    <w:name w:val="page number"/>
    <w:basedOn w:val="DefaultParagraphFont"/>
    <w:rsid w:val="00422467"/>
  </w:style>
  <w:style w:type="paragraph" w:customStyle="1" w:styleId="Letterhead">
    <w:name w:val="Letterhead"/>
    <w:rsid w:val="00B5260E"/>
    <w:pPr>
      <w:widowControl w:val="0"/>
      <w:spacing w:after="180"/>
      <w:jc w:val="right"/>
    </w:pPr>
    <w:rPr>
      <w:rFonts w:ascii="Arial" w:hAnsi="Arial"/>
      <w:sz w:val="32"/>
      <w:lang w:eastAsia="en-US"/>
    </w:rPr>
  </w:style>
  <w:style w:type="paragraph" w:customStyle="1" w:styleId="IShadedschclause0">
    <w:name w:val="I Shaded sch clause"/>
    <w:basedOn w:val="IH5Sec"/>
    <w:rsid w:val="00B5260E"/>
    <w:pPr>
      <w:shd w:val="pct15" w:color="auto" w:fill="FFFFFF"/>
      <w:tabs>
        <w:tab w:val="clear" w:pos="1100"/>
        <w:tab w:val="left" w:pos="700"/>
      </w:tabs>
      <w:ind w:left="700" w:hanging="700"/>
    </w:pPr>
  </w:style>
  <w:style w:type="paragraph" w:customStyle="1" w:styleId="Billfooter">
    <w:name w:val="Billfooter"/>
    <w:basedOn w:val="Normal"/>
    <w:rsid w:val="00B5260E"/>
    <w:pPr>
      <w:tabs>
        <w:tab w:val="right" w:pos="7200"/>
      </w:tabs>
      <w:jc w:val="both"/>
    </w:pPr>
    <w:rPr>
      <w:sz w:val="18"/>
    </w:rPr>
  </w:style>
  <w:style w:type="paragraph" w:styleId="BalloonText">
    <w:name w:val="Balloon Text"/>
    <w:basedOn w:val="Normal"/>
    <w:link w:val="BalloonTextChar"/>
    <w:uiPriority w:val="99"/>
    <w:unhideWhenUsed/>
    <w:rsid w:val="00422467"/>
    <w:rPr>
      <w:rFonts w:ascii="Tahoma" w:hAnsi="Tahoma" w:cs="Tahoma"/>
      <w:sz w:val="16"/>
      <w:szCs w:val="16"/>
    </w:rPr>
  </w:style>
  <w:style w:type="character" w:customStyle="1" w:styleId="BalloonTextChar">
    <w:name w:val="Balloon Text Char"/>
    <w:basedOn w:val="DefaultParagraphFont"/>
    <w:link w:val="BalloonText"/>
    <w:uiPriority w:val="99"/>
    <w:rsid w:val="00422467"/>
    <w:rPr>
      <w:rFonts w:ascii="Tahoma" w:hAnsi="Tahoma" w:cs="Tahoma"/>
      <w:sz w:val="16"/>
      <w:szCs w:val="16"/>
      <w:lang w:eastAsia="en-US"/>
    </w:rPr>
  </w:style>
  <w:style w:type="paragraph" w:customStyle="1" w:styleId="00AssAm">
    <w:name w:val="00AssAm"/>
    <w:basedOn w:val="00SigningPage"/>
    <w:rsid w:val="00B5260E"/>
  </w:style>
  <w:style w:type="character" w:customStyle="1" w:styleId="FooterChar">
    <w:name w:val="Footer Char"/>
    <w:basedOn w:val="DefaultParagraphFont"/>
    <w:link w:val="Footer"/>
    <w:rsid w:val="00422467"/>
    <w:rPr>
      <w:rFonts w:ascii="Arial" w:hAnsi="Arial"/>
      <w:sz w:val="18"/>
      <w:lang w:eastAsia="en-US"/>
    </w:rPr>
  </w:style>
  <w:style w:type="character" w:customStyle="1" w:styleId="HeaderChar">
    <w:name w:val="Header Char"/>
    <w:basedOn w:val="DefaultParagraphFont"/>
    <w:link w:val="Header"/>
    <w:rsid w:val="00B5260E"/>
    <w:rPr>
      <w:sz w:val="24"/>
      <w:lang w:eastAsia="en-US"/>
    </w:rPr>
  </w:style>
  <w:style w:type="character" w:styleId="Hyperlink">
    <w:name w:val="Hyperlink"/>
    <w:basedOn w:val="DefaultParagraphFont"/>
    <w:uiPriority w:val="99"/>
    <w:unhideWhenUsed/>
    <w:rsid w:val="00422467"/>
    <w:rPr>
      <w:color w:val="0000FF" w:themeColor="hyperlink"/>
      <w:u w:val="single"/>
    </w:rPr>
  </w:style>
  <w:style w:type="paragraph" w:customStyle="1" w:styleId="ActHead2">
    <w:name w:val="ActHead 2"/>
    <w:aliases w:val="p"/>
    <w:basedOn w:val="Normal"/>
    <w:next w:val="Normal"/>
    <w:qFormat/>
    <w:rsid w:val="003B2E15"/>
    <w:pPr>
      <w:keepNext/>
      <w:keepLines/>
      <w:spacing w:before="280"/>
      <w:ind w:left="1134" w:hanging="1134"/>
      <w:outlineLvl w:val="1"/>
    </w:pPr>
    <w:rPr>
      <w:b/>
      <w:kern w:val="28"/>
      <w:sz w:val="32"/>
      <w:lang w:eastAsia="en-AU"/>
    </w:rPr>
  </w:style>
  <w:style w:type="paragraph" w:customStyle="1" w:styleId="ActHead5">
    <w:name w:val="ActHead 5"/>
    <w:aliases w:val="s"/>
    <w:basedOn w:val="Normal"/>
    <w:next w:val="subsection"/>
    <w:qFormat/>
    <w:rsid w:val="003B2E15"/>
    <w:pPr>
      <w:keepNext/>
      <w:keepLines/>
      <w:spacing w:before="280"/>
      <w:ind w:left="1134" w:hanging="1134"/>
      <w:outlineLvl w:val="4"/>
    </w:pPr>
    <w:rPr>
      <w:b/>
      <w:kern w:val="28"/>
      <w:lang w:eastAsia="en-AU"/>
    </w:rPr>
  </w:style>
  <w:style w:type="paragraph" w:customStyle="1" w:styleId="BoxText">
    <w:name w:val="BoxText"/>
    <w:aliases w:val="bt"/>
    <w:basedOn w:val="Normal"/>
    <w:qFormat/>
    <w:rsid w:val="003B2E15"/>
    <w:pPr>
      <w:pBdr>
        <w:top w:val="single" w:sz="6" w:space="5" w:color="auto"/>
        <w:left w:val="single" w:sz="6" w:space="5" w:color="auto"/>
        <w:bottom w:val="single" w:sz="6" w:space="5" w:color="auto"/>
        <w:right w:val="single" w:sz="6" w:space="5" w:color="auto"/>
      </w:pBdr>
      <w:spacing w:before="240"/>
      <w:ind w:left="1134"/>
    </w:pPr>
    <w:rPr>
      <w:sz w:val="22"/>
      <w:lang w:eastAsia="en-AU"/>
    </w:rPr>
  </w:style>
  <w:style w:type="paragraph" w:customStyle="1" w:styleId="BoxHeadItalic">
    <w:name w:val="BoxHeadItalic"/>
    <w:aliases w:val="bhi"/>
    <w:basedOn w:val="BoxText"/>
    <w:next w:val="Normal"/>
    <w:qFormat/>
    <w:rsid w:val="003B2E15"/>
    <w:rPr>
      <w:i/>
    </w:rPr>
  </w:style>
  <w:style w:type="paragraph" w:customStyle="1" w:styleId="BoxList">
    <w:name w:val="BoxList"/>
    <w:aliases w:val="bl"/>
    <w:basedOn w:val="BoxText"/>
    <w:qFormat/>
    <w:rsid w:val="003B2E15"/>
    <w:pPr>
      <w:ind w:left="1559" w:hanging="425"/>
    </w:pPr>
  </w:style>
  <w:style w:type="character" w:customStyle="1" w:styleId="CharSectno0">
    <w:name w:val="CharSectno"/>
    <w:basedOn w:val="DefaultParagraphFont"/>
    <w:qFormat/>
    <w:rsid w:val="003B2E15"/>
  </w:style>
  <w:style w:type="paragraph" w:customStyle="1" w:styleId="CTA----">
    <w:name w:val="CTA ----"/>
    <w:basedOn w:val="Normal"/>
    <w:next w:val="Normal"/>
    <w:rsid w:val="003B2E15"/>
    <w:pPr>
      <w:spacing w:before="60" w:line="240" w:lineRule="atLeast"/>
      <w:ind w:left="255" w:hanging="255"/>
    </w:pPr>
    <w:rPr>
      <w:sz w:val="20"/>
      <w:lang w:eastAsia="en-AU"/>
    </w:rPr>
  </w:style>
  <w:style w:type="paragraph" w:customStyle="1" w:styleId="subsection">
    <w:name w:val="subsection"/>
    <w:aliases w:val="ss"/>
    <w:basedOn w:val="Normal"/>
    <w:link w:val="subsectionChar"/>
    <w:rsid w:val="003B2E15"/>
    <w:pPr>
      <w:tabs>
        <w:tab w:val="right" w:pos="1021"/>
      </w:tabs>
      <w:spacing w:before="180"/>
      <w:ind w:left="1134" w:hanging="1134"/>
    </w:pPr>
    <w:rPr>
      <w:sz w:val="22"/>
      <w:lang w:eastAsia="en-AU"/>
    </w:rPr>
  </w:style>
  <w:style w:type="paragraph" w:customStyle="1" w:styleId="notetext">
    <w:name w:val="note(text)"/>
    <w:aliases w:val="n"/>
    <w:basedOn w:val="Normal"/>
    <w:link w:val="notetextChar"/>
    <w:rsid w:val="003B2E15"/>
    <w:pPr>
      <w:spacing w:before="122" w:line="198" w:lineRule="exact"/>
      <w:ind w:left="1985" w:hanging="851"/>
    </w:pPr>
    <w:rPr>
      <w:sz w:val="18"/>
      <w:lang w:eastAsia="en-AU"/>
    </w:rPr>
  </w:style>
  <w:style w:type="paragraph" w:customStyle="1" w:styleId="paragraphsub">
    <w:name w:val="paragraph(sub)"/>
    <w:aliases w:val="aa"/>
    <w:basedOn w:val="Normal"/>
    <w:rsid w:val="003B2E15"/>
    <w:pPr>
      <w:tabs>
        <w:tab w:val="right" w:pos="1985"/>
      </w:tabs>
      <w:spacing w:before="40"/>
      <w:ind w:left="2098" w:hanging="2098"/>
    </w:pPr>
    <w:rPr>
      <w:sz w:val="22"/>
      <w:lang w:eastAsia="en-AU"/>
    </w:rPr>
  </w:style>
  <w:style w:type="paragraph" w:customStyle="1" w:styleId="paragraph">
    <w:name w:val="paragraph"/>
    <w:aliases w:val="a"/>
    <w:basedOn w:val="Normal"/>
    <w:link w:val="paragraphChar"/>
    <w:rsid w:val="003B2E15"/>
    <w:pPr>
      <w:tabs>
        <w:tab w:val="right" w:pos="1531"/>
      </w:tabs>
      <w:spacing w:before="40"/>
      <w:ind w:left="1644" w:hanging="1644"/>
    </w:pPr>
    <w:rPr>
      <w:sz w:val="22"/>
      <w:lang w:eastAsia="en-AU"/>
    </w:rPr>
  </w:style>
  <w:style w:type="paragraph" w:customStyle="1" w:styleId="subsection2">
    <w:name w:val="subsection2"/>
    <w:aliases w:val="ss2"/>
    <w:basedOn w:val="Normal"/>
    <w:next w:val="subsection"/>
    <w:rsid w:val="003B2E15"/>
    <w:pPr>
      <w:spacing w:before="40"/>
      <w:ind w:left="1134"/>
    </w:pPr>
    <w:rPr>
      <w:sz w:val="22"/>
      <w:lang w:eastAsia="en-AU"/>
    </w:rPr>
  </w:style>
  <w:style w:type="paragraph" w:customStyle="1" w:styleId="SubsectionHead">
    <w:name w:val="SubsectionHead"/>
    <w:aliases w:val="ssh"/>
    <w:basedOn w:val="Normal"/>
    <w:next w:val="subsection"/>
    <w:rsid w:val="003B2E15"/>
    <w:pPr>
      <w:keepNext/>
      <w:keepLines/>
      <w:spacing w:before="240"/>
      <w:ind w:left="1134"/>
    </w:pPr>
    <w:rPr>
      <w:i/>
      <w:sz w:val="22"/>
      <w:lang w:eastAsia="en-AU"/>
    </w:rPr>
  </w:style>
  <w:style w:type="character" w:customStyle="1" w:styleId="subsectionChar">
    <w:name w:val="subsection Char"/>
    <w:aliases w:val="ss Char"/>
    <w:basedOn w:val="DefaultParagraphFont"/>
    <w:link w:val="subsection"/>
    <w:rsid w:val="003B2E15"/>
    <w:rPr>
      <w:sz w:val="22"/>
    </w:rPr>
  </w:style>
  <w:style w:type="character" w:customStyle="1" w:styleId="paragraphChar">
    <w:name w:val="paragraph Char"/>
    <w:aliases w:val="a Char"/>
    <w:basedOn w:val="DefaultParagraphFont"/>
    <w:link w:val="paragraph"/>
    <w:rsid w:val="003B2E15"/>
    <w:rPr>
      <w:sz w:val="22"/>
    </w:rPr>
  </w:style>
  <w:style w:type="character" w:customStyle="1" w:styleId="notetextChar">
    <w:name w:val="note(text) Char"/>
    <w:aliases w:val="n Char"/>
    <w:basedOn w:val="DefaultParagraphFont"/>
    <w:link w:val="notetext"/>
    <w:rsid w:val="003B2E15"/>
    <w:rPr>
      <w:sz w:val="18"/>
    </w:rPr>
  </w:style>
  <w:style w:type="character" w:customStyle="1" w:styleId="aNoteChar">
    <w:name w:val="aNote Char"/>
    <w:basedOn w:val="DefaultParagraphFont"/>
    <w:link w:val="aNote"/>
    <w:locked/>
    <w:rsid w:val="00B5260E"/>
    <w:rPr>
      <w:lang w:eastAsia="en-US"/>
    </w:rPr>
  </w:style>
  <w:style w:type="paragraph" w:styleId="ListBullet5">
    <w:name w:val="List Bullet 5"/>
    <w:basedOn w:val="Normal"/>
    <w:uiPriority w:val="99"/>
    <w:rsid w:val="00220C6C"/>
    <w:pPr>
      <w:numPr>
        <w:numId w:val="16"/>
      </w:numPr>
      <w:tabs>
        <w:tab w:val="clear" w:pos="1209"/>
        <w:tab w:val="num" w:pos="1492"/>
      </w:tabs>
      <w:ind w:left="1492"/>
    </w:pPr>
    <w:rPr>
      <w:sz w:val="22"/>
      <w:szCs w:val="24"/>
      <w:lang w:eastAsia="en-AU"/>
    </w:rPr>
  </w:style>
  <w:style w:type="paragraph" w:customStyle="1" w:styleId="Definition">
    <w:name w:val="Definition"/>
    <w:aliases w:val="dd"/>
    <w:basedOn w:val="Normal"/>
    <w:rsid w:val="0009332D"/>
    <w:pPr>
      <w:spacing w:before="180"/>
      <w:ind w:left="1134"/>
    </w:pPr>
    <w:rPr>
      <w:sz w:val="22"/>
      <w:lang w:eastAsia="en-AU"/>
    </w:rPr>
  </w:style>
  <w:style w:type="paragraph" w:customStyle="1" w:styleId="ActNotesa">
    <w:name w:val="ActNotes(a)"/>
    <w:basedOn w:val="Normal"/>
    <w:rsid w:val="00205492"/>
    <w:pPr>
      <w:spacing w:before="60" w:line="180" w:lineRule="exact"/>
      <w:ind w:left="425" w:hanging="425"/>
    </w:pPr>
    <w:rPr>
      <w:rFonts w:ascii="Arial" w:hAnsi="Arial"/>
      <w:sz w:val="16"/>
      <w:szCs w:val="24"/>
      <w:lang w:eastAsia="en-AU"/>
    </w:rPr>
  </w:style>
  <w:style w:type="paragraph" w:customStyle="1" w:styleId="UpdateDate">
    <w:name w:val="UpdateDate"/>
    <w:basedOn w:val="Normal"/>
    <w:rsid w:val="001714A0"/>
    <w:pPr>
      <w:spacing w:before="240" w:line="260" w:lineRule="atLeast"/>
    </w:pPr>
    <w:rPr>
      <w:szCs w:val="24"/>
      <w:lang w:eastAsia="en-AU"/>
    </w:rPr>
  </w:style>
  <w:style w:type="paragraph" w:styleId="ListNumber5">
    <w:name w:val="List Number 5"/>
    <w:rsid w:val="001714A0"/>
    <w:pPr>
      <w:numPr>
        <w:numId w:val="17"/>
      </w:numPr>
      <w:tabs>
        <w:tab w:val="clear" w:pos="1492"/>
        <w:tab w:val="num" w:pos="1440"/>
      </w:tabs>
      <w:ind w:left="0" w:firstLine="0"/>
    </w:pPr>
    <w:rPr>
      <w:sz w:val="22"/>
      <w:szCs w:val="24"/>
    </w:rPr>
  </w:style>
  <w:style w:type="paragraph" w:styleId="ListBullet2">
    <w:name w:val="List Bullet 2"/>
    <w:uiPriority w:val="99"/>
    <w:rsid w:val="00AB4AEE"/>
    <w:pPr>
      <w:numPr>
        <w:numId w:val="18"/>
      </w:numPr>
      <w:tabs>
        <w:tab w:val="clear" w:pos="643"/>
        <w:tab w:val="num" w:pos="360"/>
      </w:tabs>
      <w:ind w:left="360"/>
    </w:pPr>
    <w:rPr>
      <w:sz w:val="22"/>
      <w:szCs w:val="24"/>
    </w:rPr>
  </w:style>
  <w:style w:type="paragraph" w:customStyle="1" w:styleId="paragraphsub-sub">
    <w:name w:val="paragraph(sub-sub)"/>
    <w:aliases w:val="aaa"/>
    <w:basedOn w:val="paragraph"/>
    <w:rsid w:val="00AB4AEE"/>
    <w:pPr>
      <w:tabs>
        <w:tab w:val="clear" w:pos="1531"/>
        <w:tab w:val="right" w:pos="2722"/>
      </w:tabs>
      <w:ind w:left="2835" w:hanging="2835"/>
    </w:pPr>
    <w:rPr>
      <w:szCs w:val="24"/>
    </w:rPr>
  </w:style>
  <w:style w:type="paragraph" w:customStyle="1" w:styleId="definition0">
    <w:name w:val="definition"/>
    <w:basedOn w:val="Normal"/>
    <w:rsid w:val="00C149D6"/>
    <w:pPr>
      <w:spacing w:before="100" w:beforeAutospacing="1" w:after="100" w:afterAutospacing="1"/>
    </w:pPr>
    <w:rPr>
      <w:szCs w:val="24"/>
      <w:lang w:eastAsia="en-AU"/>
    </w:rPr>
  </w:style>
  <w:style w:type="paragraph" w:customStyle="1" w:styleId="ActHead3">
    <w:name w:val="ActHead 3"/>
    <w:aliases w:val="d"/>
    <w:basedOn w:val="Normal"/>
    <w:next w:val="Normal"/>
    <w:rsid w:val="007716B8"/>
    <w:pPr>
      <w:keepNext/>
      <w:keepLines/>
      <w:spacing w:before="240"/>
      <w:ind w:left="1134" w:hanging="1134"/>
      <w:outlineLvl w:val="2"/>
    </w:pPr>
    <w:rPr>
      <w:b/>
      <w:bCs/>
      <w:kern w:val="28"/>
      <w:sz w:val="28"/>
      <w:szCs w:val="32"/>
      <w:lang w:eastAsia="en-AU"/>
    </w:rPr>
  </w:style>
  <w:style w:type="character" w:customStyle="1" w:styleId="AparaChar">
    <w:name w:val="A para Char"/>
    <w:basedOn w:val="DefaultParagraphFont"/>
    <w:link w:val="Apara"/>
    <w:locked/>
    <w:rsid w:val="007716B8"/>
    <w:rPr>
      <w:sz w:val="24"/>
      <w:lang w:eastAsia="en-US"/>
    </w:rPr>
  </w:style>
  <w:style w:type="character" w:customStyle="1" w:styleId="AmainreturnChar">
    <w:name w:val="A main return Char"/>
    <w:basedOn w:val="DefaultParagraphFont"/>
    <w:link w:val="Amainreturn"/>
    <w:locked/>
    <w:rsid w:val="007716B8"/>
    <w:rPr>
      <w:sz w:val="24"/>
      <w:lang w:eastAsia="en-US"/>
    </w:rPr>
  </w:style>
  <w:style w:type="character" w:customStyle="1" w:styleId="AH5SecChar">
    <w:name w:val="A H5 Sec Char"/>
    <w:basedOn w:val="DefaultParagraphFont"/>
    <w:link w:val="AH5Sec"/>
    <w:locked/>
    <w:rsid w:val="007716B8"/>
    <w:rPr>
      <w:rFonts w:ascii="Arial" w:hAnsi="Arial"/>
      <w:b/>
      <w:sz w:val="24"/>
      <w:lang w:eastAsia="en-US"/>
    </w:rPr>
  </w:style>
  <w:style w:type="character" w:customStyle="1" w:styleId="AmainChar">
    <w:name w:val="A main Char"/>
    <w:basedOn w:val="DefaultParagraphFont"/>
    <w:link w:val="Amain"/>
    <w:locked/>
    <w:rsid w:val="007716B8"/>
    <w:rPr>
      <w:sz w:val="24"/>
      <w:lang w:eastAsia="en-US"/>
    </w:rPr>
  </w:style>
  <w:style w:type="character" w:customStyle="1" w:styleId="aDefChar">
    <w:name w:val="aDef Char"/>
    <w:basedOn w:val="DefaultParagraphFont"/>
    <w:link w:val="aDef"/>
    <w:locked/>
    <w:rsid w:val="00F91ED5"/>
    <w:rPr>
      <w:sz w:val="24"/>
      <w:lang w:eastAsia="en-US"/>
    </w:rPr>
  </w:style>
  <w:style w:type="paragraph" w:customStyle="1" w:styleId="Assectheading">
    <w:name w:val="A ssect heading"/>
    <w:basedOn w:val="Amain"/>
    <w:rsid w:val="00422467"/>
    <w:pPr>
      <w:keepNext/>
      <w:tabs>
        <w:tab w:val="clear" w:pos="900"/>
        <w:tab w:val="clear" w:pos="1100"/>
      </w:tabs>
      <w:spacing w:before="300"/>
      <w:ind w:left="0" w:firstLine="0"/>
      <w:outlineLvl w:val="9"/>
    </w:pPr>
    <w:rPr>
      <w:i/>
    </w:rPr>
  </w:style>
  <w:style w:type="paragraph" w:customStyle="1" w:styleId="01aPreamble">
    <w:name w:val="01aPreamble"/>
    <w:basedOn w:val="Normal"/>
    <w:qFormat/>
    <w:rsid w:val="00422467"/>
  </w:style>
  <w:style w:type="paragraph" w:customStyle="1" w:styleId="TableBullet">
    <w:name w:val="TableBullet"/>
    <w:basedOn w:val="TableText10"/>
    <w:qFormat/>
    <w:rsid w:val="00422467"/>
    <w:pPr>
      <w:numPr>
        <w:numId w:val="24"/>
      </w:numPr>
    </w:pPr>
  </w:style>
  <w:style w:type="paragraph" w:customStyle="1" w:styleId="BillCrest">
    <w:name w:val="Bill Crest"/>
    <w:basedOn w:val="Normal"/>
    <w:next w:val="Normal"/>
    <w:rsid w:val="00422467"/>
    <w:pPr>
      <w:tabs>
        <w:tab w:val="center" w:pos="3160"/>
      </w:tabs>
      <w:spacing w:after="60"/>
    </w:pPr>
    <w:rPr>
      <w:sz w:val="216"/>
    </w:rPr>
  </w:style>
  <w:style w:type="paragraph" w:customStyle="1" w:styleId="BillNo">
    <w:name w:val="BillNo"/>
    <w:basedOn w:val="BillBasicHeading"/>
    <w:rsid w:val="00422467"/>
    <w:pPr>
      <w:keepNext w:val="0"/>
      <w:spacing w:before="240"/>
      <w:jc w:val="both"/>
    </w:pPr>
  </w:style>
  <w:style w:type="paragraph" w:customStyle="1" w:styleId="aNoteBulletann">
    <w:name w:val="aNoteBulletann"/>
    <w:basedOn w:val="aNotess"/>
    <w:rsid w:val="00B5260E"/>
    <w:pPr>
      <w:tabs>
        <w:tab w:val="left" w:pos="2200"/>
      </w:tabs>
      <w:spacing w:before="0"/>
      <w:ind w:left="0" w:firstLine="0"/>
    </w:pPr>
  </w:style>
  <w:style w:type="paragraph" w:customStyle="1" w:styleId="aNoteBulletparann">
    <w:name w:val="aNoteBulletparann"/>
    <w:basedOn w:val="aNotepar"/>
    <w:rsid w:val="00B5260E"/>
    <w:pPr>
      <w:tabs>
        <w:tab w:val="left" w:pos="2700"/>
      </w:tabs>
      <w:spacing w:before="0"/>
      <w:ind w:left="0" w:firstLine="0"/>
    </w:pPr>
  </w:style>
  <w:style w:type="paragraph" w:customStyle="1" w:styleId="TableNumbered">
    <w:name w:val="TableNumbered"/>
    <w:basedOn w:val="TableText10"/>
    <w:qFormat/>
    <w:rsid w:val="00422467"/>
    <w:pPr>
      <w:numPr>
        <w:numId w:val="25"/>
      </w:numPr>
    </w:pPr>
  </w:style>
  <w:style w:type="paragraph" w:customStyle="1" w:styleId="ISchMain">
    <w:name w:val="I Sch Main"/>
    <w:basedOn w:val="BillBasic"/>
    <w:rsid w:val="00422467"/>
    <w:pPr>
      <w:tabs>
        <w:tab w:val="right" w:pos="900"/>
        <w:tab w:val="left" w:pos="1100"/>
      </w:tabs>
      <w:ind w:left="1100" w:hanging="1100"/>
    </w:pPr>
  </w:style>
  <w:style w:type="paragraph" w:customStyle="1" w:styleId="ISchpara">
    <w:name w:val="I Sch para"/>
    <w:basedOn w:val="BillBasic"/>
    <w:rsid w:val="00422467"/>
    <w:pPr>
      <w:tabs>
        <w:tab w:val="right" w:pos="1400"/>
        <w:tab w:val="left" w:pos="1600"/>
      </w:tabs>
      <w:ind w:left="1600" w:hanging="1600"/>
    </w:pPr>
  </w:style>
  <w:style w:type="paragraph" w:customStyle="1" w:styleId="ISchsubpara">
    <w:name w:val="I Sch subpara"/>
    <w:basedOn w:val="BillBasic"/>
    <w:rsid w:val="00422467"/>
    <w:pPr>
      <w:tabs>
        <w:tab w:val="right" w:pos="1940"/>
        <w:tab w:val="left" w:pos="2140"/>
      </w:tabs>
      <w:ind w:left="2140" w:hanging="2140"/>
    </w:pPr>
  </w:style>
  <w:style w:type="paragraph" w:customStyle="1" w:styleId="ISchsubsubpara">
    <w:name w:val="I Sch subsubpara"/>
    <w:basedOn w:val="BillBasic"/>
    <w:rsid w:val="00422467"/>
    <w:pPr>
      <w:tabs>
        <w:tab w:val="right" w:pos="2460"/>
        <w:tab w:val="left" w:pos="2660"/>
      </w:tabs>
      <w:ind w:left="2660" w:hanging="2660"/>
    </w:pPr>
  </w:style>
  <w:style w:type="character" w:customStyle="1" w:styleId="charCitHyperlinkAbbrev">
    <w:name w:val="charCitHyperlinkAbbrev"/>
    <w:basedOn w:val="Hyperlink"/>
    <w:uiPriority w:val="1"/>
    <w:rsid w:val="00422467"/>
    <w:rPr>
      <w:color w:val="0000FF" w:themeColor="hyperlink"/>
      <w:u w:val="none"/>
    </w:rPr>
  </w:style>
  <w:style w:type="character" w:customStyle="1" w:styleId="charCitHyperlinkItal">
    <w:name w:val="charCitHyperlinkItal"/>
    <w:basedOn w:val="Hyperlink"/>
    <w:uiPriority w:val="1"/>
    <w:rsid w:val="00422467"/>
    <w:rPr>
      <w:i/>
      <w:color w:val="0000FF" w:themeColor="hyperlink"/>
      <w:u w:val="none"/>
    </w:rPr>
  </w:style>
  <w:style w:type="paragraph" w:customStyle="1" w:styleId="Status">
    <w:name w:val="Status"/>
    <w:basedOn w:val="Normal"/>
    <w:rsid w:val="00422467"/>
    <w:pPr>
      <w:spacing w:before="280"/>
      <w:jc w:val="center"/>
    </w:pPr>
    <w:rPr>
      <w:rFonts w:ascii="Arial" w:hAnsi="Arial"/>
      <w:sz w:val="14"/>
    </w:rPr>
  </w:style>
  <w:style w:type="paragraph" w:customStyle="1" w:styleId="FooterInfoCentre">
    <w:name w:val="FooterInfoCentre"/>
    <w:basedOn w:val="FooterInfo"/>
    <w:rsid w:val="00422467"/>
    <w:pPr>
      <w:spacing w:before="60"/>
      <w:jc w:val="center"/>
    </w:pPr>
  </w:style>
  <w:style w:type="paragraph" w:customStyle="1" w:styleId="00Spine">
    <w:name w:val="00Spine"/>
    <w:basedOn w:val="Normal"/>
    <w:rsid w:val="00422467"/>
  </w:style>
  <w:style w:type="paragraph" w:customStyle="1" w:styleId="05Endnote0">
    <w:name w:val="05Endnote"/>
    <w:basedOn w:val="Normal"/>
    <w:rsid w:val="00422467"/>
  </w:style>
  <w:style w:type="paragraph" w:customStyle="1" w:styleId="06Copyright">
    <w:name w:val="06Copyright"/>
    <w:basedOn w:val="Normal"/>
    <w:rsid w:val="00422467"/>
  </w:style>
  <w:style w:type="paragraph" w:customStyle="1" w:styleId="RepubNo">
    <w:name w:val="RepubNo"/>
    <w:basedOn w:val="BillBasicHeading"/>
    <w:rsid w:val="00422467"/>
    <w:pPr>
      <w:keepNext w:val="0"/>
      <w:spacing w:before="600"/>
      <w:jc w:val="both"/>
    </w:pPr>
    <w:rPr>
      <w:sz w:val="26"/>
    </w:rPr>
  </w:style>
  <w:style w:type="paragraph" w:customStyle="1" w:styleId="EffectiveDate">
    <w:name w:val="EffectiveDate"/>
    <w:basedOn w:val="Normal"/>
    <w:rsid w:val="00422467"/>
    <w:pPr>
      <w:spacing w:before="120"/>
    </w:pPr>
    <w:rPr>
      <w:rFonts w:ascii="Arial" w:hAnsi="Arial"/>
      <w:b/>
      <w:sz w:val="26"/>
    </w:rPr>
  </w:style>
  <w:style w:type="paragraph" w:customStyle="1" w:styleId="CoverInForce">
    <w:name w:val="CoverInForce"/>
    <w:basedOn w:val="BillBasicHeading"/>
    <w:rsid w:val="00422467"/>
    <w:pPr>
      <w:keepNext w:val="0"/>
      <w:spacing w:before="400"/>
    </w:pPr>
    <w:rPr>
      <w:b w:val="0"/>
    </w:rPr>
  </w:style>
  <w:style w:type="paragraph" w:customStyle="1" w:styleId="CoverHeading">
    <w:name w:val="CoverHeading"/>
    <w:basedOn w:val="Normal"/>
    <w:rsid w:val="00422467"/>
    <w:rPr>
      <w:rFonts w:ascii="Arial" w:hAnsi="Arial"/>
      <w:b/>
    </w:rPr>
  </w:style>
  <w:style w:type="paragraph" w:customStyle="1" w:styleId="CoverSubHdg">
    <w:name w:val="CoverSubHdg"/>
    <w:basedOn w:val="CoverHeading"/>
    <w:rsid w:val="00422467"/>
    <w:pPr>
      <w:spacing w:before="120"/>
    </w:pPr>
    <w:rPr>
      <w:sz w:val="20"/>
    </w:rPr>
  </w:style>
  <w:style w:type="paragraph" w:customStyle="1" w:styleId="CoverActName">
    <w:name w:val="CoverActName"/>
    <w:basedOn w:val="BillBasicHeading"/>
    <w:rsid w:val="00422467"/>
    <w:pPr>
      <w:keepNext w:val="0"/>
      <w:spacing w:before="260"/>
    </w:pPr>
  </w:style>
  <w:style w:type="paragraph" w:customStyle="1" w:styleId="CoverText">
    <w:name w:val="CoverText"/>
    <w:basedOn w:val="Normal"/>
    <w:uiPriority w:val="99"/>
    <w:rsid w:val="00422467"/>
    <w:pPr>
      <w:spacing w:before="100"/>
      <w:jc w:val="both"/>
    </w:pPr>
    <w:rPr>
      <w:sz w:val="20"/>
    </w:rPr>
  </w:style>
  <w:style w:type="paragraph" w:customStyle="1" w:styleId="CoverTextPara">
    <w:name w:val="CoverTextPara"/>
    <w:basedOn w:val="CoverText"/>
    <w:rsid w:val="00422467"/>
    <w:pPr>
      <w:tabs>
        <w:tab w:val="right" w:pos="600"/>
        <w:tab w:val="left" w:pos="840"/>
      </w:tabs>
      <w:ind w:left="840" w:hanging="840"/>
    </w:pPr>
  </w:style>
  <w:style w:type="paragraph" w:customStyle="1" w:styleId="AH1ChapterSymb">
    <w:name w:val="A H1 Chapter Symb"/>
    <w:basedOn w:val="AH1Chapter"/>
    <w:next w:val="AH2Part"/>
    <w:rsid w:val="00422467"/>
    <w:pPr>
      <w:tabs>
        <w:tab w:val="clear" w:pos="2600"/>
        <w:tab w:val="left" w:pos="0"/>
      </w:tabs>
      <w:ind w:left="2480" w:hanging="2960"/>
    </w:pPr>
  </w:style>
  <w:style w:type="paragraph" w:customStyle="1" w:styleId="AH2PartSymb">
    <w:name w:val="A H2 Part Symb"/>
    <w:basedOn w:val="AH2Part"/>
    <w:next w:val="AH3Div"/>
    <w:rsid w:val="00422467"/>
    <w:pPr>
      <w:tabs>
        <w:tab w:val="clear" w:pos="2600"/>
        <w:tab w:val="left" w:pos="0"/>
      </w:tabs>
      <w:ind w:left="2480" w:hanging="2960"/>
    </w:pPr>
  </w:style>
  <w:style w:type="paragraph" w:customStyle="1" w:styleId="AH3DivSymb">
    <w:name w:val="A H3 Div Symb"/>
    <w:basedOn w:val="AH3Div"/>
    <w:next w:val="AH5Sec"/>
    <w:rsid w:val="00422467"/>
    <w:pPr>
      <w:tabs>
        <w:tab w:val="clear" w:pos="2600"/>
        <w:tab w:val="left" w:pos="0"/>
      </w:tabs>
      <w:ind w:left="2480" w:hanging="2960"/>
    </w:pPr>
  </w:style>
  <w:style w:type="paragraph" w:customStyle="1" w:styleId="AH4SubDivSymb">
    <w:name w:val="A H4 SubDiv Symb"/>
    <w:basedOn w:val="AH4SubDiv"/>
    <w:next w:val="AH5Sec"/>
    <w:rsid w:val="00422467"/>
    <w:pPr>
      <w:tabs>
        <w:tab w:val="clear" w:pos="2600"/>
        <w:tab w:val="left" w:pos="0"/>
      </w:tabs>
      <w:ind w:left="2480" w:hanging="2960"/>
    </w:pPr>
  </w:style>
  <w:style w:type="paragraph" w:customStyle="1" w:styleId="AH5SecSymb">
    <w:name w:val="A H5 Sec Symb"/>
    <w:basedOn w:val="AH5Sec"/>
    <w:next w:val="Amain"/>
    <w:rsid w:val="00422467"/>
    <w:pPr>
      <w:tabs>
        <w:tab w:val="clear" w:pos="1100"/>
        <w:tab w:val="left" w:pos="0"/>
      </w:tabs>
      <w:ind w:hanging="1580"/>
    </w:pPr>
  </w:style>
  <w:style w:type="paragraph" w:customStyle="1" w:styleId="AmainSymb">
    <w:name w:val="A main Symb"/>
    <w:basedOn w:val="Amain"/>
    <w:rsid w:val="00422467"/>
    <w:pPr>
      <w:tabs>
        <w:tab w:val="left" w:pos="0"/>
      </w:tabs>
      <w:ind w:left="1120" w:hanging="1600"/>
    </w:pPr>
  </w:style>
  <w:style w:type="paragraph" w:customStyle="1" w:styleId="AparaSymb">
    <w:name w:val="A para Symb"/>
    <w:basedOn w:val="Apara"/>
    <w:rsid w:val="00422467"/>
    <w:pPr>
      <w:tabs>
        <w:tab w:val="right" w:pos="0"/>
      </w:tabs>
      <w:ind w:hanging="2080"/>
    </w:pPr>
  </w:style>
  <w:style w:type="paragraph" w:customStyle="1" w:styleId="AsubparaSymb">
    <w:name w:val="A subpara Symb"/>
    <w:basedOn w:val="Asubpara"/>
    <w:rsid w:val="00422467"/>
    <w:pPr>
      <w:tabs>
        <w:tab w:val="left" w:pos="0"/>
      </w:tabs>
      <w:ind w:left="2098" w:hanging="2580"/>
    </w:pPr>
  </w:style>
  <w:style w:type="paragraph" w:customStyle="1" w:styleId="Actdetails">
    <w:name w:val="Act details"/>
    <w:basedOn w:val="Normal"/>
    <w:rsid w:val="00422467"/>
    <w:pPr>
      <w:spacing w:before="20"/>
      <w:ind w:left="1400"/>
    </w:pPr>
    <w:rPr>
      <w:rFonts w:ascii="Arial" w:hAnsi="Arial"/>
      <w:sz w:val="20"/>
    </w:rPr>
  </w:style>
  <w:style w:type="paragraph" w:customStyle="1" w:styleId="AmdtsEntriesDefL2">
    <w:name w:val="AmdtsEntriesDefL2"/>
    <w:basedOn w:val="Normal"/>
    <w:rsid w:val="00422467"/>
    <w:pPr>
      <w:tabs>
        <w:tab w:val="left" w:pos="3000"/>
      </w:tabs>
      <w:ind w:left="3100" w:hanging="2000"/>
    </w:pPr>
    <w:rPr>
      <w:rFonts w:ascii="Arial" w:hAnsi="Arial"/>
      <w:sz w:val="18"/>
    </w:rPr>
  </w:style>
  <w:style w:type="paragraph" w:customStyle="1" w:styleId="AmdtsEntries">
    <w:name w:val="AmdtsEntries"/>
    <w:basedOn w:val="BillBasicHeading"/>
    <w:rsid w:val="0042246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22467"/>
    <w:pPr>
      <w:tabs>
        <w:tab w:val="clear" w:pos="2600"/>
      </w:tabs>
      <w:spacing w:before="120"/>
      <w:ind w:left="1100"/>
    </w:pPr>
    <w:rPr>
      <w:sz w:val="18"/>
    </w:rPr>
  </w:style>
  <w:style w:type="paragraph" w:customStyle="1" w:styleId="Asamby">
    <w:name w:val="As am by"/>
    <w:basedOn w:val="Normal"/>
    <w:next w:val="Normal"/>
    <w:rsid w:val="00422467"/>
    <w:pPr>
      <w:spacing w:before="240"/>
      <w:ind w:left="1100"/>
    </w:pPr>
    <w:rPr>
      <w:rFonts w:ascii="Arial" w:hAnsi="Arial"/>
      <w:sz w:val="20"/>
    </w:rPr>
  </w:style>
  <w:style w:type="character" w:customStyle="1" w:styleId="charSymb">
    <w:name w:val="charSymb"/>
    <w:basedOn w:val="DefaultParagraphFont"/>
    <w:rsid w:val="00422467"/>
    <w:rPr>
      <w:rFonts w:ascii="Arial" w:hAnsi="Arial"/>
      <w:sz w:val="24"/>
      <w:bdr w:val="single" w:sz="4" w:space="0" w:color="auto"/>
    </w:rPr>
  </w:style>
  <w:style w:type="character" w:customStyle="1" w:styleId="charTableNo">
    <w:name w:val="charTableNo"/>
    <w:basedOn w:val="DefaultParagraphFont"/>
    <w:rsid w:val="00422467"/>
  </w:style>
  <w:style w:type="character" w:customStyle="1" w:styleId="charTableText">
    <w:name w:val="charTableText"/>
    <w:basedOn w:val="DefaultParagraphFont"/>
    <w:rsid w:val="00422467"/>
  </w:style>
  <w:style w:type="paragraph" w:customStyle="1" w:styleId="Dict-HeadingSymb">
    <w:name w:val="Dict-Heading Symb"/>
    <w:basedOn w:val="Dict-Heading"/>
    <w:rsid w:val="00422467"/>
    <w:pPr>
      <w:tabs>
        <w:tab w:val="left" w:pos="0"/>
      </w:tabs>
      <w:ind w:left="2480" w:hanging="2960"/>
    </w:pPr>
  </w:style>
  <w:style w:type="paragraph" w:customStyle="1" w:styleId="EarlierRepubEntries">
    <w:name w:val="EarlierRepubEntries"/>
    <w:basedOn w:val="Normal"/>
    <w:rsid w:val="00422467"/>
    <w:pPr>
      <w:spacing w:before="60" w:after="60"/>
    </w:pPr>
    <w:rPr>
      <w:rFonts w:ascii="Arial" w:hAnsi="Arial"/>
      <w:sz w:val="18"/>
    </w:rPr>
  </w:style>
  <w:style w:type="paragraph" w:customStyle="1" w:styleId="EarlierRepubHdg">
    <w:name w:val="EarlierRepubHdg"/>
    <w:basedOn w:val="Normal"/>
    <w:rsid w:val="00422467"/>
    <w:pPr>
      <w:keepNext/>
    </w:pPr>
    <w:rPr>
      <w:rFonts w:ascii="Arial" w:hAnsi="Arial"/>
      <w:b/>
      <w:sz w:val="20"/>
    </w:rPr>
  </w:style>
  <w:style w:type="paragraph" w:customStyle="1" w:styleId="Endnote20">
    <w:name w:val="Endnote2"/>
    <w:basedOn w:val="Normal"/>
    <w:rsid w:val="00422467"/>
    <w:pPr>
      <w:keepNext/>
      <w:tabs>
        <w:tab w:val="left" w:pos="1100"/>
      </w:tabs>
      <w:spacing w:before="360"/>
    </w:pPr>
    <w:rPr>
      <w:rFonts w:ascii="Arial" w:hAnsi="Arial"/>
      <w:b/>
    </w:rPr>
  </w:style>
  <w:style w:type="paragraph" w:customStyle="1" w:styleId="Endnote3">
    <w:name w:val="Endnote3"/>
    <w:basedOn w:val="Normal"/>
    <w:rsid w:val="0042246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2246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22467"/>
    <w:pPr>
      <w:spacing w:before="60"/>
      <w:ind w:left="1100"/>
      <w:jc w:val="both"/>
    </w:pPr>
    <w:rPr>
      <w:sz w:val="20"/>
    </w:rPr>
  </w:style>
  <w:style w:type="paragraph" w:customStyle="1" w:styleId="EndNoteParas">
    <w:name w:val="EndNoteParas"/>
    <w:basedOn w:val="EndNoteTextEPS"/>
    <w:rsid w:val="00422467"/>
    <w:pPr>
      <w:tabs>
        <w:tab w:val="right" w:pos="1432"/>
      </w:tabs>
      <w:ind w:left="1840" w:hanging="1840"/>
    </w:pPr>
  </w:style>
  <w:style w:type="paragraph" w:customStyle="1" w:styleId="EndnotesAbbrev">
    <w:name w:val="EndnotesAbbrev"/>
    <w:basedOn w:val="Normal"/>
    <w:rsid w:val="00422467"/>
    <w:pPr>
      <w:spacing w:before="20"/>
    </w:pPr>
    <w:rPr>
      <w:rFonts w:ascii="Arial" w:hAnsi="Arial"/>
      <w:color w:val="000000"/>
      <w:sz w:val="16"/>
    </w:rPr>
  </w:style>
  <w:style w:type="paragraph" w:customStyle="1" w:styleId="EPSCoverTop">
    <w:name w:val="EPSCoverTop"/>
    <w:basedOn w:val="Normal"/>
    <w:rsid w:val="00422467"/>
    <w:pPr>
      <w:jc w:val="right"/>
    </w:pPr>
    <w:rPr>
      <w:rFonts w:ascii="Arial" w:hAnsi="Arial"/>
      <w:sz w:val="20"/>
    </w:rPr>
  </w:style>
  <w:style w:type="paragraph" w:customStyle="1" w:styleId="LegHistNote">
    <w:name w:val="LegHistNote"/>
    <w:basedOn w:val="Actdetails"/>
    <w:rsid w:val="00422467"/>
    <w:pPr>
      <w:spacing w:before="60"/>
      <w:ind w:left="2700" w:right="-60" w:hanging="1300"/>
    </w:pPr>
    <w:rPr>
      <w:sz w:val="18"/>
    </w:rPr>
  </w:style>
  <w:style w:type="paragraph" w:customStyle="1" w:styleId="LongTitleSymb">
    <w:name w:val="LongTitleSymb"/>
    <w:basedOn w:val="LongTitle"/>
    <w:rsid w:val="00422467"/>
    <w:pPr>
      <w:ind w:hanging="480"/>
    </w:pPr>
  </w:style>
  <w:style w:type="paragraph" w:styleId="MacroText">
    <w:name w:val="macro"/>
    <w:link w:val="MacroTextChar"/>
    <w:semiHidden/>
    <w:rsid w:val="004224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22467"/>
    <w:rPr>
      <w:rFonts w:ascii="Courier New" w:hAnsi="Courier New" w:cs="Courier New"/>
      <w:lang w:eastAsia="en-US"/>
    </w:rPr>
  </w:style>
  <w:style w:type="paragraph" w:customStyle="1" w:styleId="NewAct">
    <w:name w:val="New Act"/>
    <w:basedOn w:val="Normal"/>
    <w:next w:val="Actdetails"/>
    <w:link w:val="NewActChar"/>
    <w:rsid w:val="00422467"/>
    <w:pPr>
      <w:keepNext/>
      <w:spacing w:before="180"/>
      <w:ind w:left="1100"/>
    </w:pPr>
    <w:rPr>
      <w:rFonts w:ascii="Arial" w:hAnsi="Arial"/>
      <w:b/>
      <w:sz w:val="20"/>
    </w:rPr>
  </w:style>
  <w:style w:type="paragraph" w:customStyle="1" w:styleId="NewReg">
    <w:name w:val="New Reg"/>
    <w:basedOn w:val="NewAct"/>
    <w:next w:val="Actdetails"/>
    <w:rsid w:val="00422467"/>
  </w:style>
  <w:style w:type="paragraph" w:customStyle="1" w:styleId="RenumProvEntries">
    <w:name w:val="RenumProvEntries"/>
    <w:basedOn w:val="Normal"/>
    <w:rsid w:val="00422467"/>
    <w:pPr>
      <w:spacing w:before="60"/>
    </w:pPr>
    <w:rPr>
      <w:rFonts w:ascii="Arial" w:hAnsi="Arial"/>
      <w:sz w:val="20"/>
    </w:rPr>
  </w:style>
  <w:style w:type="paragraph" w:customStyle="1" w:styleId="RenumProvHdg">
    <w:name w:val="RenumProvHdg"/>
    <w:basedOn w:val="Normal"/>
    <w:rsid w:val="00422467"/>
    <w:rPr>
      <w:rFonts w:ascii="Arial" w:hAnsi="Arial"/>
      <w:b/>
      <w:sz w:val="22"/>
    </w:rPr>
  </w:style>
  <w:style w:type="paragraph" w:customStyle="1" w:styleId="RenumProvHeader">
    <w:name w:val="RenumProvHeader"/>
    <w:basedOn w:val="Normal"/>
    <w:rsid w:val="00422467"/>
    <w:rPr>
      <w:rFonts w:ascii="Arial" w:hAnsi="Arial"/>
      <w:b/>
      <w:sz w:val="22"/>
    </w:rPr>
  </w:style>
  <w:style w:type="paragraph" w:customStyle="1" w:styleId="RenumProvSubsectEntries">
    <w:name w:val="RenumProvSubsectEntries"/>
    <w:basedOn w:val="RenumProvEntries"/>
    <w:rsid w:val="00422467"/>
    <w:pPr>
      <w:ind w:left="252"/>
    </w:pPr>
  </w:style>
  <w:style w:type="paragraph" w:customStyle="1" w:styleId="RenumTableHdg">
    <w:name w:val="RenumTableHdg"/>
    <w:basedOn w:val="Normal"/>
    <w:rsid w:val="00422467"/>
    <w:pPr>
      <w:spacing w:before="120"/>
    </w:pPr>
    <w:rPr>
      <w:rFonts w:ascii="Arial" w:hAnsi="Arial"/>
      <w:b/>
      <w:sz w:val="20"/>
    </w:rPr>
  </w:style>
  <w:style w:type="paragraph" w:customStyle="1" w:styleId="SchclauseheadingSymb">
    <w:name w:val="Sch clause heading Symb"/>
    <w:basedOn w:val="Schclauseheading"/>
    <w:rsid w:val="00422467"/>
    <w:pPr>
      <w:tabs>
        <w:tab w:val="left" w:pos="0"/>
      </w:tabs>
      <w:ind w:left="980" w:hanging="1460"/>
    </w:pPr>
  </w:style>
  <w:style w:type="paragraph" w:customStyle="1" w:styleId="SchSubClause">
    <w:name w:val="Sch SubClause"/>
    <w:basedOn w:val="Schclauseheading"/>
    <w:rsid w:val="00422467"/>
    <w:rPr>
      <w:b w:val="0"/>
    </w:rPr>
  </w:style>
  <w:style w:type="paragraph" w:customStyle="1" w:styleId="Sched-FormSymb">
    <w:name w:val="Sched-Form Symb"/>
    <w:basedOn w:val="Sched-Form"/>
    <w:rsid w:val="00422467"/>
    <w:pPr>
      <w:tabs>
        <w:tab w:val="left" w:pos="0"/>
      </w:tabs>
      <w:ind w:left="2480" w:hanging="2960"/>
    </w:pPr>
  </w:style>
  <w:style w:type="paragraph" w:customStyle="1" w:styleId="Sched-headingSymb">
    <w:name w:val="Sched-heading Symb"/>
    <w:basedOn w:val="Sched-heading"/>
    <w:rsid w:val="00422467"/>
    <w:pPr>
      <w:tabs>
        <w:tab w:val="left" w:pos="0"/>
      </w:tabs>
      <w:ind w:left="2480" w:hanging="2960"/>
    </w:pPr>
  </w:style>
  <w:style w:type="paragraph" w:customStyle="1" w:styleId="Sched-PartSymb">
    <w:name w:val="Sched-Part Symb"/>
    <w:basedOn w:val="Sched-Part"/>
    <w:rsid w:val="00422467"/>
    <w:pPr>
      <w:tabs>
        <w:tab w:val="left" w:pos="0"/>
      </w:tabs>
      <w:ind w:left="2480" w:hanging="2960"/>
    </w:pPr>
  </w:style>
  <w:style w:type="paragraph" w:styleId="Subtitle">
    <w:name w:val="Subtitle"/>
    <w:basedOn w:val="Normal"/>
    <w:link w:val="SubtitleChar"/>
    <w:qFormat/>
    <w:rsid w:val="00422467"/>
    <w:pPr>
      <w:spacing w:after="60"/>
      <w:jc w:val="center"/>
      <w:outlineLvl w:val="1"/>
    </w:pPr>
    <w:rPr>
      <w:rFonts w:ascii="Arial" w:hAnsi="Arial"/>
    </w:rPr>
  </w:style>
  <w:style w:type="character" w:customStyle="1" w:styleId="SubtitleChar">
    <w:name w:val="Subtitle Char"/>
    <w:basedOn w:val="DefaultParagraphFont"/>
    <w:link w:val="Subtitle"/>
    <w:rsid w:val="00422467"/>
    <w:rPr>
      <w:rFonts w:ascii="Arial" w:hAnsi="Arial"/>
      <w:sz w:val="24"/>
      <w:lang w:eastAsia="en-US"/>
    </w:rPr>
  </w:style>
  <w:style w:type="paragraph" w:customStyle="1" w:styleId="TLegEntries">
    <w:name w:val="TLegEntries"/>
    <w:basedOn w:val="Normal"/>
    <w:rsid w:val="0042246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22467"/>
    <w:pPr>
      <w:ind w:firstLine="0"/>
    </w:pPr>
    <w:rPr>
      <w:b/>
    </w:rPr>
  </w:style>
  <w:style w:type="paragraph" w:customStyle="1" w:styleId="EndNoteTextPub">
    <w:name w:val="EndNoteTextPub"/>
    <w:basedOn w:val="Normal"/>
    <w:rsid w:val="00422467"/>
    <w:pPr>
      <w:spacing w:before="60"/>
      <w:ind w:left="1100"/>
      <w:jc w:val="both"/>
    </w:pPr>
    <w:rPr>
      <w:sz w:val="20"/>
    </w:rPr>
  </w:style>
  <w:style w:type="paragraph" w:customStyle="1" w:styleId="TOC10">
    <w:name w:val="TOC 10"/>
    <w:basedOn w:val="TOC5"/>
    <w:rsid w:val="00422467"/>
    <w:rPr>
      <w:szCs w:val="24"/>
    </w:rPr>
  </w:style>
  <w:style w:type="character" w:customStyle="1" w:styleId="charNotBold">
    <w:name w:val="charNotBold"/>
    <w:basedOn w:val="DefaultParagraphFont"/>
    <w:rsid w:val="00422467"/>
    <w:rPr>
      <w:rFonts w:ascii="Arial" w:hAnsi="Arial"/>
      <w:sz w:val="20"/>
    </w:rPr>
  </w:style>
  <w:style w:type="paragraph" w:customStyle="1" w:styleId="ShadedSchClauseSymb">
    <w:name w:val="Shaded Sch Clause Symb"/>
    <w:basedOn w:val="ShadedSchClause"/>
    <w:rsid w:val="00422467"/>
    <w:pPr>
      <w:tabs>
        <w:tab w:val="left" w:pos="0"/>
      </w:tabs>
      <w:ind w:left="975" w:hanging="1457"/>
    </w:pPr>
  </w:style>
  <w:style w:type="paragraph" w:customStyle="1" w:styleId="CoverTextBullet">
    <w:name w:val="CoverTextBullet"/>
    <w:basedOn w:val="CoverText"/>
    <w:qFormat/>
    <w:rsid w:val="00422467"/>
    <w:pPr>
      <w:numPr>
        <w:numId w:val="23"/>
      </w:numPr>
    </w:pPr>
    <w:rPr>
      <w:color w:val="000000"/>
    </w:rPr>
  </w:style>
  <w:style w:type="character" w:customStyle="1" w:styleId="Heading3Char">
    <w:name w:val="Heading 3 Char"/>
    <w:aliases w:val="h3 Char,sec Char"/>
    <w:basedOn w:val="DefaultParagraphFont"/>
    <w:link w:val="Heading3"/>
    <w:rsid w:val="00422467"/>
    <w:rPr>
      <w:b/>
      <w:sz w:val="24"/>
      <w:lang w:eastAsia="en-US"/>
    </w:rPr>
  </w:style>
  <w:style w:type="paragraph" w:customStyle="1" w:styleId="Sched-Form-18Space">
    <w:name w:val="Sched-Form-18Space"/>
    <w:basedOn w:val="Normal"/>
    <w:rsid w:val="00422467"/>
    <w:pPr>
      <w:spacing w:before="360" w:after="60"/>
    </w:pPr>
    <w:rPr>
      <w:sz w:val="22"/>
    </w:rPr>
  </w:style>
  <w:style w:type="paragraph" w:customStyle="1" w:styleId="FormRule">
    <w:name w:val="FormRule"/>
    <w:basedOn w:val="Normal"/>
    <w:rsid w:val="00422467"/>
    <w:pPr>
      <w:pBdr>
        <w:top w:val="single" w:sz="4" w:space="1" w:color="auto"/>
      </w:pBdr>
      <w:spacing w:before="160" w:after="40"/>
      <w:ind w:left="3220" w:right="3260"/>
    </w:pPr>
    <w:rPr>
      <w:sz w:val="8"/>
    </w:rPr>
  </w:style>
  <w:style w:type="paragraph" w:customStyle="1" w:styleId="OldAmdtsEntries">
    <w:name w:val="OldAmdtsEntries"/>
    <w:basedOn w:val="BillBasicHeading"/>
    <w:rsid w:val="00422467"/>
    <w:pPr>
      <w:tabs>
        <w:tab w:val="clear" w:pos="2600"/>
        <w:tab w:val="left" w:leader="dot" w:pos="2700"/>
      </w:tabs>
      <w:ind w:left="2700" w:hanging="2000"/>
    </w:pPr>
    <w:rPr>
      <w:sz w:val="18"/>
    </w:rPr>
  </w:style>
  <w:style w:type="paragraph" w:customStyle="1" w:styleId="OldAmdt2ndLine">
    <w:name w:val="OldAmdt2ndLine"/>
    <w:basedOn w:val="OldAmdtsEntries"/>
    <w:rsid w:val="00422467"/>
    <w:pPr>
      <w:tabs>
        <w:tab w:val="left" w:pos="2700"/>
      </w:tabs>
      <w:spacing w:before="0"/>
    </w:pPr>
  </w:style>
  <w:style w:type="paragraph" w:customStyle="1" w:styleId="parainpara">
    <w:name w:val="para in para"/>
    <w:rsid w:val="0042246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22467"/>
    <w:pPr>
      <w:spacing w:after="60"/>
      <w:ind w:left="2800"/>
    </w:pPr>
    <w:rPr>
      <w:rFonts w:ascii="ACTCrest" w:hAnsi="ACTCrest"/>
      <w:sz w:val="216"/>
    </w:rPr>
  </w:style>
  <w:style w:type="paragraph" w:customStyle="1" w:styleId="Actbullet">
    <w:name w:val="Act bullet"/>
    <w:basedOn w:val="Normal"/>
    <w:uiPriority w:val="99"/>
    <w:rsid w:val="00422467"/>
    <w:pPr>
      <w:numPr>
        <w:numId w:val="33"/>
      </w:numPr>
      <w:tabs>
        <w:tab w:val="left" w:pos="900"/>
      </w:tabs>
      <w:spacing w:before="20"/>
      <w:ind w:right="-60"/>
    </w:pPr>
    <w:rPr>
      <w:rFonts w:ascii="Arial" w:hAnsi="Arial"/>
      <w:sz w:val="18"/>
    </w:rPr>
  </w:style>
  <w:style w:type="paragraph" w:customStyle="1" w:styleId="AuthorisedBlock">
    <w:name w:val="AuthorisedBlock"/>
    <w:basedOn w:val="Normal"/>
    <w:rsid w:val="0042246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22467"/>
    <w:rPr>
      <w:b w:val="0"/>
      <w:sz w:val="32"/>
    </w:rPr>
  </w:style>
  <w:style w:type="paragraph" w:customStyle="1" w:styleId="MH1Chapter">
    <w:name w:val="M H1 Chapter"/>
    <w:basedOn w:val="AH1Chapter"/>
    <w:rsid w:val="00422467"/>
    <w:pPr>
      <w:tabs>
        <w:tab w:val="clear" w:pos="2600"/>
        <w:tab w:val="left" w:pos="2720"/>
      </w:tabs>
      <w:ind w:left="4000" w:hanging="3300"/>
    </w:pPr>
  </w:style>
  <w:style w:type="paragraph" w:customStyle="1" w:styleId="ModH1Chapter">
    <w:name w:val="Mod H1 Chapter"/>
    <w:basedOn w:val="IH1ChapSymb"/>
    <w:rsid w:val="00422467"/>
    <w:pPr>
      <w:tabs>
        <w:tab w:val="clear" w:pos="2600"/>
        <w:tab w:val="left" w:pos="3300"/>
      </w:tabs>
      <w:ind w:left="3300"/>
    </w:pPr>
  </w:style>
  <w:style w:type="paragraph" w:customStyle="1" w:styleId="ModH2Part">
    <w:name w:val="Mod H2 Part"/>
    <w:basedOn w:val="IH2PartSymb"/>
    <w:rsid w:val="00422467"/>
    <w:pPr>
      <w:tabs>
        <w:tab w:val="clear" w:pos="2600"/>
        <w:tab w:val="left" w:pos="3300"/>
      </w:tabs>
      <w:ind w:left="3300"/>
    </w:pPr>
  </w:style>
  <w:style w:type="paragraph" w:customStyle="1" w:styleId="ModH3Div">
    <w:name w:val="Mod H3 Div"/>
    <w:basedOn w:val="IH3DivSymb"/>
    <w:rsid w:val="00422467"/>
    <w:pPr>
      <w:tabs>
        <w:tab w:val="clear" w:pos="2600"/>
        <w:tab w:val="left" w:pos="3300"/>
      </w:tabs>
      <w:ind w:left="3300"/>
    </w:pPr>
  </w:style>
  <w:style w:type="paragraph" w:customStyle="1" w:styleId="ModH4SubDiv">
    <w:name w:val="Mod H4 SubDiv"/>
    <w:basedOn w:val="IH4SubDivSymb"/>
    <w:rsid w:val="00422467"/>
    <w:pPr>
      <w:tabs>
        <w:tab w:val="clear" w:pos="2600"/>
        <w:tab w:val="left" w:pos="3300"/>
      </w:tabs>
      <w:ind w:left="3300"/>
    </w:pPr>
  </w:style>
  <w:style w:type="paragraph" w:customStyle="1" w:styleId="ModH5Sec">
    <w:name w:val="Mod H5 Sec"/>
    <w:basedOn w:val="IH5SecSymb"/>
    <w:rsid w:val="00422467"/>
    <w:pPr>
      <w:tabs>
        <w:tab w:val="clear" w:pos="1100"/>
        <w:tab w:val="left" w:pos="1800"/>
      </w:tabs>
      <w:ind w:left="2200"/>
    </w:pPr>
  </w:style>
  <w:style w:type="paragraph" w:customStyle="1" w:styleId="Modmain">
    <w:name w:val="Mod main"/>
    <w:basedOn w:val="Amain"/>
    <w:rsid w:val="00422467"/>
    <w:pPr>
      <w:tabs>
        <w:tab w:val="clear" w:pos="900"/>
        <w:tab w:val="clear" w:pos="1100"/>
        <w:tab w:val="right" w:pos="1600"/>
        <w:tab w:val="left" w:pos="1800"/>
      </w:tabs>
      <w:ind w:left="2200"/>
    </w:pPr>
  </w:style>
  <w:style w:type="paragraph" w:customStyle="1" w:styleId="Modpara">
    <w:name w:val="Mod para"/>
    <w:basedOn w:val="BillBasic"/>
    <w:rsid w:val="00422467"/>
    <w:pPr>
      <w:tabs>
        <w:tab w:val="right" w:pos="2100"/>
        <w:tab w:val="left" w:pos="2300"/>
      </w:tabs>
      <w:ind w:left="2700" w:hanging="1600"/>
      <w:outlineLvl w:val="6"/>
    </w:pPr>
  </w:style>
  <w:style w:type="paragraph" w:customStyle="1" w:styleId="Modsubpara">
    <w:name w:val="Mod subpara"/>
    <w:basedOn w:val="Asubpara"/>
    <w:rsid w:val="00422467"/>
    <w:pPr>
      <w:tabs>
        <w:tab w:val="clear" w:pos="1900"/>
        <w:tab w:val="clear" w:pos="2100"/>
        <w:tab w:val="right" w:pos="2640"/>
        <w:tab w:val="left" w:pos="2840"/>
      </w:tabs>
      <w:ind w:left="3240" w:hanging="2140"/>
    </w:pPr>
  </w:style>
  <w:style w:type="paragraph" w:customStyle="1" w:styleId="Modsubsubpara">
    <w:name w:val="Mod subsubpara"/>
    <w:basedOn w:val="AsubsubparaSymb"/>
    <w:rsid w:val="00422467"/>
    <w:pPr>
      <w:tabs>
        <w:tab w:val="clear" w:pos="2400"/>
        <w:tab w:val="clear" w:pos="2600"/>
        <w:tab w:val="right" w:pos="3160"/>
        <w:tab w:val="left" w:pos="3360"/>
      </w:tabs>
      <w:ind w:left="3760" w:hanging="2660"/>
    </w:pPr>
  </w:style>
  <w:style w:type="paragraph" w:customStyle="1" w:styleId="Modmainreturn">
    <w:name w:val="Mod main return"/>
    <w:basedOn w:val="AmainreturnSymb"/>
    <w:rsid w:val="00422467"/>
    <w:pPr>
      <w:ind w:left="1800"/>
    </w:pPr>
  </w:style>
  <w:style w:type="paragraph" w:customStyle="1" w:styleId="Modparareturn">
    <w:name w:val="Mod para return"/>
    <w:basedOn w:val="AparareturnSymb"/>
    <w:rsid w:val="00422467"/>
    <w:pPr>
      <w:ind w:left="2300"/>
    </w:pPr>
  </w:style>
  <w:style w:type="paragraph" w:customStyle="1" w:styleId="Modsubparareturn">
    <w:name w:val="Mod subpara return"/>
    <w:basedOn w:val="AsubparareturnSymb"/>
    <w:rsid w:val="00422467"/>
    <w:pPr>
      <w:ind w:left="3040"/>
    </w:pPr>
  </w:style>
  <w:style w:type="paragraph" w:customStyle="1" w:styleId="Modref">
    <w:name w:val="Mod ref"/>
    <w:basedOn w:val="refSymb"/>
    <w:rsid w:val="00422467"/>
    <w:pPr>
      <w:ind w:left="1100"/>
    </w:pPr>
  </w:style>
  <w:style w:type="paragraph" w:customStyle="1" w:styleId="ModaNote">
    <w:name w:val="Mod aNote"/>
    <w:basedOn w:val="aNoteSymb"/>
    <w:rsid w:val="00422467"/>
    <w:pPr>
      <w:tabs>
        <w:tab w:val="left" w:pos="2600"/>
      </w:tabs>
      <w:ind w:left="2600"/>
    </w:pPr>
  </w:style>
  <w:style w:type="paragraph" w:customStyle="1" w:styleId="ModNote">
    <w:name w:val="Mod Note"/>
    <w:basedOn w:val="aNoteSymb"/>
    <w:rsid w:val="00422467"/>
    <w:pPr>
      <w:tabs>
        <w:tab w:val="left" w:pos="2600"/>
      </w:tabs>
      <w:ind w:left="2600"/>
    </w:pPr>
  </w:style>
  <w:style w:type="paragraph" w:customStyle="1" w:styleId="ApprFormHd">
    <w:name w:val="ApprFormHd"/>
    <w:basedOn w:val="Sched-heading"/>
    <w:rsid w:val="00422467"/>
    <w:pPr>
      <w:ind w:left="0" w:firstLine="0"/>
    </w:pPr>
  </w:style>
  <w:style w:type="paragraph" w:customStyle="1" w:styleId="AmdtEntries">
    <w:name w:val="AmdtEntries"/>
    <w:basedOn w:val="BillBasicHeading"/>
    <w:rsid w:val="00422467"/>
    <w:pPr>
      <w:keepNext w:val="0"/>
      <w:tabs>
        <w:tab w:val="clear" w:pos="2600"/>
      </w:tabs>
      <w:spacing w:before="0"/>
      <w:ind w:left="3200" w:hanging="2100"/>
    </w:pPr>
    <w:rPr>
      <w:sz w:val="18"/>
    </w:rPr>
  </w:style>
  <w:style w:type="paragraph" w:customStyle="1" w:styleId="AmdtEntriesDefL2">
    <w:name w:val="AmdtEntriesDefL2"/>
    <w:basedOn w:val="AmdtEntries"/>
    <w:rsid w:val="00422467"/>
    <w:pPr>
      <w:tabs>
        <w:tab w:val="left" w:pos="3000"/>
      </w:tabs>
      <w:ind w:left="3600" w:hanging="2500"/>
    </w:pPr>
  </w:style>
  <w:style w:type="paragraph" w:customStyle="1" w:styleId="Actdetailsnote">
    <w:name w:val="Act details note"/>
    <w:basedOn w:val="Actdetails"/>
    <w:uiPriority w:val="99"/>
    <w:rsid w:val="00422467"/>
    <w:pPr>
      <w:ind w:left="1620" w:right="-60" w:hanging="720"/>
    </w:pPr>
    <w:rPr>
      <w:sz w:val="18"/>
    </w:rPr>
  </w:style>
  <w:style w:type="paragraph" w:customStyle="1" w:styleId="DetailsNo">
    <w:name w:val="Details No"/>
    <w:basedOn w:val="Actdetails"/>
    <w:uiPriority w:val="99"/>
    <w:rsid w:val="00422467"/>
    <w:pPr>
      <w:ind w:left="0"/>
    </w:pPr>
    <w:rPr>
      <w:sz w:val="18"/>
    </w:rPr>
  </w:style>
  <w:style w:type="paragraph" w:customStyle="1" w:styleId="AssectheadingSymb">
    <w:name w:val="A ssect heading Symb"/>
    <w:basedOn w:val="Amain"/>
    <w:rsid w:val="0042246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22467"/>
    <w:pPr>
      <w:tabs>
        <w:tab w:val="left" w:pos="0"/>
        <w:tab w:val="right" w:pos="2400"/>
        <w:tab w:val="left" w:pos="2600"/>
      </w:tabs>
      <w:ind w:left="2602" w:hanging="3084"/>
      <w:outlineLvl w:val="8"/>
    </w:pPr>
  </w:style>
  <w:style w:type="paragraph" w:customStyle="1" w:styleId="AmainreturnSymb">
    <w:name w:val="A main return Symb"/>
    <w:basedOn w:val="BillBasic"/>
    <w:rsid w:val="00422467"/>
    <w:pPr>
      <w:tabs>
        <w:tab w:val="left" w:pos="1582"/>
      </w:tabs>
      <w:ind w:left="1100" w:hanging="1582"/>
    </w:pPr>
  </w:style>
  <w:style w:type="paragraph" w:customStyle="1" w:styleId="AparareturnSymb">
    <w:name w:val="A para return Symb"/>
    <w:basedOn w:val="BillBasic"/>
    <w:rsid w:val="00422467"/>
    <w:pPr>
      <w:tabs>
        <w:tab w:val="left" w:pos="2081"/>
      </w:tabs>
      <w:ind w:left="1599" w:hanging="2081"/>
    </w:pPr>
  </w:style>
  <w:style w:type="paragraph" w:customStyle="1" w:styleId="AsubparareturnSymb">
    <w:name w:val="A subpara return Symb"/>
    <w:basedOn w:val="BillBasic"/>
    <w:rsid w:val="00422467"/>
    <w:pPr>
      <w:tabs>
        <w:tab w:val="left" w:pos="2580"/>
      </w:tabs>
      <w:ind w:left="2098" w:hanging="2580"/>
    </w:pPr>
  </w:style>
  <w:style w:type="paragraph" w:customStyle="1" w:styleId="aDefSymb">
    <w:name w:val="aDef Symb"/>
    <w:basedOn w:val="BillBasic"/>
    <w:rsid w:val="00422467"/>
    <w:pPr>
      <w:tabs>
        <w:tab w:val="left" w:pos="1582"/>
      </w:tabs>
      <w:ind w:left="1100" w:hanging="1582"/>
    </w:pPr>
  </w:style>
  <w:style w:type="paragraph" w:customStyle="1" w:styleId="aDefparaSymb">
    <w:name w:val="aDef para Symb"/>
    <w:basedOn w:val="Apara"/>
    <w:rsid w:val="00422467"/>
    <w:pPr>
      <w:tabs>
        <w:tab w:val="clear" w:pos="1600"/>
        <w:tab w:val="left" w:pos="0"/>
        <w:tab w:val="left" w:pos="1599"/>
      </w:tabs>
      <w:ind w:left="1599" w:hanging="2081"/>
    </w:pPr>
  </w:style>
  <w:style w:type="paragraph" w:customStyle="1" w:styleId="aDefsubparaSymb">
    <w:name w:val="aDef subpara Symb"/>
    <w:basedOn w:val="Asubpara"/>
    <w:rsid w:val="00422467"/>
    <w:pPr>
      <w:tabs>
        <w:tab w:val="left" w:pos="0"/>
      </w:tabs>
      <w:ind w:left="2098" w:hanging="2580"/>
    </w:pPr>
  </w:style>
  <w:style w:type="paragraph" w:customStyle="1" w:styleId="SchAmainSymb">
    <w:name w:val="Sch A main Symb"/>
    <w:basedOn w:val="Amain"/>
    <w:rsid w:val="00422467"/>
    <w:pPr>
      <w:tabs>
        <w:tab w:val="left" w:pos="0"/>
      </w:tabs>
      <w:ind w:hanging="1580"/>
    </w:pPr>
  </w:style>
  <w:style w:type="paragraph" w:customStyle="1" w:styleId="SchAparaSymb">
    <w:name w:val="Sch A para Symb"/>
    <w:basedOn w:val="Apara"/>
    <w:rsid w:val="00422467"/>
    <w:pPr>
      <w:tabs>
        <w:tab w:val="left" w:pos="0"/>
      </w:tabs>
      <w:ind w:hanging="2080"/>
    </w:pPr>
  </w:style>
  <w:style w:type="paragraph" w:customStyle="1" w:styleId="SchAsubparaSymb">
    <w:name w:val="Sch A subpara Symb"/>
    <w:basedOn w:val="Asubpara"/>
    <w:rsid w:val="00422467"/>
    <w:pPr>
      <w:tabs>
        <w:tab w:val="left" w:pos="0"/>
      </w:tabs>
      <w:ind w:hanging="2580"/>
    </w:pPr>
  </w:style>
  <w:style w:type="paragraph" w:customStyle="1" w:styleId="SchAsubsubparaSymb">
    <w:name w:val="Sch A subsubpara Symb"/>
    <w:basedOn w:val="AsubsubparaSymb"/>
    <w:rsid w:val="00422467"/>
  </w:style>
  <w:style w:type="paragraph" w:customStyle="1" w:styleId="refSymb">
    <w:name w:val="ref Symb"/>
    <w:basedOn w:val="BillBasic"/>
    <w:next w:val="Normal"/>
    <w:rsid w:val="00422467"/>
    <w:pPr>
      <w:tabs>
        <w:tab w:val="left" w:pos="-480"/>
      </w:tabs>
      <w:spacing w:before="60"/>
      <w:ind w:hanging="480"/>
    </w:pPr>
    <w:rPr>
      <w:sz w:val="18"/>
    </w:rPr>
  </w:style>
  <w:style w:type="paragraph" w:customStyle="1" w:styleId="IshadedH5SecSymb">
    <w:name w:val="I shaded H5 Sec Symb"/>
    <w:basedOn w:val="AH5Sec"/>
    <w:rsid w:val="0042246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22467"/>
    <w:pPr>
      <w:tabs>
        <w:tab w:val="clear" w:pos="-1580"/>
      </w:tabs>
      <w:ind w:left="975" w:hanging="1457"/>
    </w:pPr>
  </w:style>
  <w:style w:type="paragraph" w:customStyle="1" w:styleId="IH1ChapSymb">
    <w:name w:val="I H1 Chap Symb"/>
    <w:basedOn w:val="BillBasicHeading"/>
    <w:next w:val="Normal"/>
    <w:rsid w:val="0042246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2246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2246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2246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22467"/>
    <w:pPr>
      <w:tabs>
        <w:tab w:val="clear" w:pos="2600"/>
        <w:tab w:val="left" w:pos="-1580"/>
        <w:tab w:val="left" w:pos="0"/>
        <w:tab w:val="left" w:pos="1100"/>
      </w:tabs>
      <w:spacing w:before="240"/>
      <w:ind w:left="1100" w:hanging="1580"/>
    </w:pPr>
  </w:style>
  <w:style w:type="paragraph" w:customStyle="1" w:styleId="IMainSymb">
    <w:name w:val="I Main Symb"/>
    <w:basedOn w:val="Amain"/>
    <w:rsid w:val="00422467"/>
    <w:pPr>
      <w:tabs>
        <w:tab w:val="left" w:pos="0"/>
      </w:tabs>
      <w:ind w:hanging="1580"/>
    </w:pPr>
  </w:style>
  <w:style w:type="paragraph" w:customStyle="1" w:styleId="IparaSymb">
    <w:name w:val="I para Symb"/>
    <w:basedOn w:val="Apara"/>
    <w:rsid w:val="00422467"/>
    <w:pPr>
      <w:tabs>
        <w:tab w:val="left" w:pos="0"/>
      </w:tabs>
      <w:ind w:hanging="2080"/>
      <w:outlineLvl w:val="9"/>
    </w:pPr>
  </w:style>
  <w:style w:type="paragraph" w:customStyle="1" w:styleId="IsubparaSymb">
    <w:name w:val="I subpara Symb"/>
    <w:basedOn w:val="Asubpara"/>
    <w:rsid w:val="0042246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22467"/>
    <w:pPr>
      <w:tabs>
        <w:tab w:val="clear" w:pos="2400"/>
        <w:tab w:val="clear" w:pos="2600"/>
        <w:tab w:val="right" w:pos="2460"/>
        <w:tab w:val="left" w:pos="2660"/>
      </w:tabs>
      <w:ind w:left="2660" w:hanging="3140"/>
    </w:pPr>
  </w:style>
  <w:style w:type="paragraph" w:customStyle="1" w:styleId="IdefparaSymb">
    <w:name w:val="I def para Symb"/>
    <w:basedOn w:val="IparaSymb"/>
    <w:rsid w:val="00422467"/>
    <w:pPr>
      <w:ind w:left="1599" w:hanging="2081"/>
    </w:pPr>
  </w:style>
  <w:style w:type="paragraph" w:customStyle="1" w:styleId="IdefsubparaSymb">
    <w:name w:val="I def subpara Symb"/>
    <w:basedOn w:val="IsubparaSymb"/>
    <w:rsid w:val="00422467"/>
    <w:pPr>
      <w:ind w:left="2138"/>
    </w:pPr>
  </w:style>
  <w:style w:type="paragraph" w:customStyle="1" w:styleId="ISched-headingSymb">
    <w:name w:val="I Sched-heading Symb"/>
    <w:basedOn w:val="BillBasicHeading"/>
    <w:next w:val="Normal"/>
    <w:rsid w:val="00422467"/>
    <w:pPr>
      <w:tabs>
        <w:tab w:val="left" w:pos="-3080"/>
        <w:tab w:val="left" w:pos="0"/>
      </w:tabs>
      <w:spacing w:before="320"/>
      <w:ind w:left="2600" w:hanging="3080"/>
    </w:pPr>
    <w:rPr>
      <w:sz w:val="34"/>
    </w:rPr>
  </w:style>
  <w:style w:type="paragraph" w:customStyle="1" w:styleId="ISched-PartSymb">
    <w:name w:val="I Sched-Part Symb"/>
    <w:basedOn w:val="BillBasicHeading"/>
    <w:rsid w:val="00422467"/>
    <w:pPr>
      <w:tabs>
        <w:tab w:val="left" w:pos="-3080"/>
        <w:tab w:val="left" w:pos="0"/>
      </w:tabs>
      <w:spacing w:before="380"/>
      <w:ind w:left="2600" w:hanging="3080"/>
    </w:pPr>
    <w:rPr>
      <w:sz w:val="32"/>
    </w:rPr>
  </w:style>
  <w:style w:type="paragraph" w:customStyle="1" w:styleId="ISched-formSymb">
    <w:name w:val="I Sched-form Symb"/>
    <w:basedOn w:val="BillBasicHeading"/>
    <w:rsid w:val="0042246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2246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2246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22467"/>
    <w:pPr>
      <w:tabs>
        <w:tab w:val="left" w:pos="1100"/>
      </w:tabs>
      <w:spacing w:before="60"/>
      <w:ind w:left="1500" w:hanging="1986"/>
    </w:pPr>
  </w:style>
  <w:style w:type="paragraph" w:customStyle="1" w:styleId="aExamHdgssSymb">
    <w:name w:val="aExamHdgss Symb"/>
    <w:basedOn w:val="BillBasicHeading"/>
    <w:next w:val="Normal"/>
    <w:rsid w:val="00422467"/>
    <w:pPr>
      <w:tabs>
        <w:tab w:val="clear" w:pos="2600"/>
        <w:tab w:val="left" w:pos="1582"/>
      </w:tabs>
      <w:ind w:left="1100" w:hanging="1582"/>
    </w:pPr>
    <w:rPr>
      <w:sz w:val="18"/>
    </w:rPr>
  </w:style>
  <w:style w:type="paragraph" w:customStyle="1" w:styleId="aExamssSymb">
    <w:name w:val="aExamss Symb"/>
    <w:basedOn w:val="aNote"/>
    <w:rsid w:val="00422467"/>
    <w:pPr>
      <w:tabs>
        <w:tab w:val="left" w:pos="1582"/>
      </w:tabs>
      <w:spacing w:before="60"/>
      <w:ind w:left="1100" w:hanging="1582"/>
    </w:pPr>
  </w:style>
  <w:style w:type="paragraph" w:customStyle="1" w:styleId="aExamINumssSymb">
    <w:name w:val="aExamINumss Symb"/>
    <w:basedOn w:val="aExamssSymb"/>
    <w:rsid w:val="00422467"/>
    <w:pPr>
      <w:tabs>
        <w:tab w:val="left" w:pos="1100"/>
      </w:tabs>
      <w:ind w:left="1500" w:hanging="1986"/>
    </w:pPr>
  </w:style>
  <w:style w:type="paragraph" w:customStyle="1" w:styleId="aExamNumTextssSymb">
    <w:name w:val="aExamNumTextss Symb"/>
    <w:basedOn w:val="aExamssSymb"/>
    <w:rsid w:val="00422467"/>
    <w:pPr>
      <w:tabs>
        <w:tab w:val="clear" w:pos="1582"/>
        <w:tab w:val="left" w:pos="1985"/>
      </w:tabs>
      <w:ind w:left="1503" w:hanging="1985"/>
    </w:pPr>
  </w:style>
  <w:style w:type="paragraph" w:customStyle="1" w:styleId="AExamIParaSymb">
    <w:name w:val="AExamIPara Symb"/>
    <w:basedOn w:val="aExam"/>
    <w:rsid w:val="00422467"/>
    <w:pPr>
      <w:tabs>
        <w:tab w:val="right" w:pos="1718"/>
      </w:tabs>
      <w:ind w:left="1984" w:hanging="2466"/>
    </w:pPr>
  </w:style>
  <w:style w:type="paragraph" w:customStyle="1" w:styleId="aExamBulletssSymb">
    <w:name w:val="aExamBulletss Symb"/>
    <w:basedOn w:val="aExamssSymb"/>
    <w:rsid w:val="00422467"/>
    <w:pPr>
      <w:tabs>
        <w:tab w:val="left" w:pos="1100"/>
      </w:tabs>
      <w:ind w:left="1500" w:hanging="1986"/>
    </w:pPr>
  </w:style>
  <w:style w:type="paragraph" w:customStyle="1" w:styleId="aNoteSymb">
    <w:name w:val="aNote Symb"/>
    <w:basedOn w:val="BillBasic"/>
    <w:rsid w:val="00422467"/>
    <w:pPr>
      <w:tabs>
        <w:tab w:val="left" w:pos="1100"/>
        <w:tab w:val="left" w:pos="2381"/>
      </w:tabs>
      <w:ind w:left="1899" w:hanging="2381"/>
    </w:pPr>
    <w:rPr>
      <w:sz w:val="20"/>
    </w:rPr>
  </w:style>
  <w:style w:type="paragraph" w:customStyle="1" w:styleId="aNoteTextssSymb">
    <w:name w:val="aNoteTextss Symb"/>
    <w:basedOn w:val="Normal"/>
    <w:rsid w:val="00422467"/>
    <w:pPr>
      <w:tabs>
        <w:tab w:val="clear" w:pos="0"/>
        <w:tab w:val="left" w:pos="1418"/>
      </w:tabs>
      <w:spacing w:before="60"/>
      <w:ind w:left="1417" w:hanging="1899"/>
      <w:jc w:val="both"/>
    </w:pPr>
    <w:rPr>
      <w:sz w:val="20"/>
    </w:rPr>
  </w:style>
  <w:style w:type="paragraph" w:customStyle="1" w:styleId="aNoteParaSymb">
    <w:name w:val="aNotePara Symb"/>
    <w:basedOn w:val="aNoteSymb"/>
    <w:rsid w:val="0042246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2246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22467"/>
    <w:pPr>
      <w:tabs>
        <w:tab w:val="left" w:pos="1616"/>
        <w:tab w:val="left" w:pos="2495"/>
      </w:tabs>
      <w:spacing w:before="60"/>
      <w:ind w:left="2013" w:hanging="2495"/>
    </w:pPr>
  </w:style>
  <w:style w:type="paragraph" w:customStyle="1" w:styleId="aExamHdgparSymb">
    <w:name w:val="aExamHdgpar Symb"/>
    <w:basedOn w:val="aExamHdgssSymb"/>
    <w:next w:val="Normal"/>
    <w:rsid w:val="00422467"/>
    <w:pPr>
      <w:tabs>
        <w:tab w:val="clear" w:pos="1582"/>
        <w:tab w:val="left" w:pos="1599"/>
      </w:tabs>
      <w:ind w:left="1599" w:hanging="2081"/>
    </w:pPr>
  </w:style>
  <w:style w:type="paragraph" w:customStyle="1" w:styleId="aExamparSymb">
    <w:name w:val="aExampar Symb"/>
    <w:basedOn w:val="aExamssSymb"/>
    <w:rsid w:val="00422467"/>
    <w:pPr>
      <w:tabs>
        <w:tab w:val="clear" w:pos="1582"/>
        <w:tab w:val="left" w:pos="1599"/>
      </w:tabs>
      <w:ind w:left="1599" w:hanging="2081"/>
    </w:pPr>
  </w:style>
  <w:style w:type="paragraph" w:customStyle="1" w:styleId="aExamINumparSymb">
    <w:name w:val="aExamINumpar Symb"/>
    <w:basedOn w:val="aExamparSymb"/>
    <w:rsid w:val="00422467"/>
    <w:pPr>
      <w:tabs>
        <w:tab w:val="left" w:pos="2000"/>
      </w:tabs>
      <w:ind w:left="2041" w:hanging="2495"/>
    </w:pPr>
  </w:style>
  <w:style w:type="paragraph" w:customStyle="1" w:styleId="aExamBulletparSymb">
    <w:name w:val="aExamBulletpar Symb"/>
    <w:basedOn w:val="aExamparSymb"/>
    <w:rsid w:val="00422467"/>
    <w:pPr>
      <w:tabs>
        <w:tab w:val="clear" w:pos="1599"/>
        <w:tab w:val="left" w:pos="1616"/>
        <w:tab w:val="left" w:pos="2495"/>
      </w:tabs>
      <w:ind w:left="2013" w:hanging="2495"/>
    </w:pPr>
  </w:style>
  <w:style w:type="paragraph" w:customStyle="1" w:styleId="aNoteparSymb">
    <w:name w:val="aNotepar Symb"/>
    <w:basedOn w:val="BillBasic"/>
    <w:next w:val="Normal"/>
    <w:rsid w:val="00422467"/>
    <w:pPr>
      <w:tabs>
        <w:tab w:val="left" w:pos="1599"/>
        <w:tab w:val="left" w:pos="2398"/>
      </w:tabs>
      <w:ind w:left="2410" w:hanging="2892"/>
    </w:pPr>
    <w:rPr>
      <w:sz w:val="20"/>
    </w:rPr>
  </w:style>
  <w:style w:type="paragraph" w:customStyle="1" w:styleId="aNoteTextparSymb">
    <w:name w:val="aNoteTextpar Symb"/>
    <w:basedOn w:val="aNoteparSymb"/>
    <w:rsid w:val="00422467"/>
    <w:pPr>
      <w:tabs>
        <w:tab w:val="clear" w:pos="1599"/>
        <w:tab w:val="clear" w:pos="2398"/>
        <w:tab w:val="left" w:pos="2880"/>
      </w:tabs>
      <w:spacing w:before="60"/>
      <w:ind w:left="2398" w:hanging="2880"/>
    </w:pPr>
  </w:style>
  <w:style w:type="paragraph" w:customStyle="1" w:styleId="aNoteParaparSymb">
    <w:name w:val="aNoteParapar Symb"/>
    <w:basedOn w:val="aNoteparSymb"/>
    <w:rsid w:val="00422467"/>
    <w:pPr>
      <w:tabs>
        <w:tab w:val="right" w:pos="2640"/>
      </w:tabs>
      <w:spacing w:before="60"/>
      <w:ind w:left="2920" w:hanging="3402"/>
    </w:pPr>
  </w:style>
  <w:style w:type="paragraph" w:customStyle="1" w:styleId="aNoteBulletparSymb">
    <w:name w:val="aNoteBulletpar Symb"/>
    <w:basedOn w:val="aNoteparSymb"/>
    <w:rsid w:val="00422467"/>
    <w:pPr>
      <w:tabs>
        <w:tab w:val="clear" w:pos="1599"/>
        <w:tab w:val="left" w:pos="3289"/>
      </w:tabs>
      <w:spacing w:before="60"/>
      <w:ind w:left="2807" w:hanging="3289"/>
    </w:pPr>
  </w:style>
  <w:style w:type="paragraph" w:customStyle="1" w:styleId="AsubparabulletSymb">
    <w:name w:val="A subpara bullet Symb"/>
    <w:basedOn w:val="BillBasic"/>
    <w:rsid w:val="00422467"/>
    <w:pPr>
      <w:tabs>
        <w:tab w:val="left" w:pos="2138"/>
        <w:tab w:val="left" w:pos="3005"/>
      </w:tabs>
      <w:spacing w:before="60"/>
      <w:ind w:left="2523" w:hanging="3005"/>
    </w:pPr>
  </w:style>
  <w:style w:type="paragraph" w:customStyle="1" w:styleId="aExamHdgsubparSymb">
    <w:name w:val="aExamHdgsubpar Symb"/>
    <w:basedOn w:val="aExamHdgssSymb"/>
    <w:next w:val="Normal"/>
    <w:rsid w:val="00422467"/>
    <w:pPr>
      <w:tabs>
        <w:tab w:val="clear" w:pos="1582"/>
        <w:tab w:val="left" w:pos="2620"/>
      </w:tabs>
      <w:ind w:left="2138" w:hanging="2620"/>
    </w:pPr>
  </w:style>
  <w:style w:type="paragraph" w:customStyle="1" w:styleId="aExamsubparSymb">
    <w:name w:val="aExamsubpar Symb"/>
    <w:basedOn w:val="aExamssSymb"/>
    <w:rsid w:val="00422467"/>
    <w:pPr>
      <w:tabs>
        <w:tab w:val="clear" w:pos="1582"/>
        <w:tab w:val="left" w:pos="2620"/>
      </w:tabs>
      <w:ind w:left="2138" w:hanging="2620"/>
    </w:pPr>
  </w:style>
  <w:style w:type="paragraph" w:customStyle="1" w:styleId="aNotesubparSymb">
    <w:name w:val="aNotesubpar Symb"/>
    <w:basedOn w:val="BillBasic"/>
    <w:next w:val="Normal"/>
    <w:rsid w:val="00422467"/>
    <w:pPr>
      <w:tabs>
        <w:tab w:val="left" w:pos="2138"/>
        <w:tab w:val="left" w:pos="2937"/>
      </w:tabs>
      <w:ind w:left="2455" w:hanging="2937"/>
    </w:pPr>
    <w:rPr>
      <w:sz w:val="20"/>
    </w:rPr>
  </w:style>
  <w:style w:type="paragraph" w:customStyle="1" w:styleId="aNoteTextsubparSymb">
    <w:name w:val="aNoteTextsubpar Symb"/>
    <w:basedOn w:val="aNotesubparSymb"/>
    <w:rsid w:val="00422467"/>
    <w:pPr>
      <w:tabs>
        <w:tab w:val="clear" w:pos="2138"/>
        <w:tab w:val="clear" w:pos="2937"/>
        <w:tab w:val="left" w:pos="2943"/>
      </w:tabs>
      <w:spacing w:before="60"/>
      <w:ind w:left="2943" w:hanging="3425"/>
    </w:pPr>
  </w:style>
  <w:style w:type="paragraph" w:customStyle="1" w:styleId="PenaltySymb">
    <w:name w:val="Penalty Symb"/>
    <w:basedOn w:val="AmainreturnSymb"/>
    <w:rsid w:val="00422467"/>
  </w:style>
  <w:style w:type="paragraph" w:customStyle="1" w:styleId="PenaltyParaSymb">
    <w:name w:val="PenaltyPara Symb"/>
    <w:basedOn w:val="Normal"/>
    <w:rsid w:val="00422467"/>
    <w:pPr>
      <w:tabs>
        <w:tab w:val="right" w:pos="1360"/>
      </w:tabs>
      <w:spacing w:before="60"/>
      <w:ind w:left="1599" w:hanging="2081"/>
      <w:jc w:val="both"/>
    </w:pPr>
  </w:style>
  <w:style w:type="paragraph" w:customStyle="1" w:styleId="FormulaSymb">
    <w:name w:val="Formula Symb"/>
    <w:basedOn w:val="BillBasic"/>
    <w:rsid w:val="00422467"/>
    <w:pPr>
      <w:tabs>
        <w:tab w:val="left" w:pos="-480"/>
      </w:tabs>
      <w:spacing w:line="260" w:lineRule="atLeast"/>
      <w:ind w:hanging="480"/>
      <w:jc w:val="center"/>
    </w:pPr>
  </w:style>
  <w:style w:type="paragraph" w:customStyle="1" w:styleId="NormalSymb">
    <w:name w:val="Normal Symb"/>
    <w:basedOn w:val="Normal"/>
    <w:qFormat/>
    <w:rsid w:val="00422467"/>
    <w:pPr>
      <w:ind w:hanging="482"/>
    </w:pPr>
  </w:style>
  <w:style w:type="character" w:styleId="PlaceholderText">
    <w:name w:val="Placeholder Text"/>
    <w:basedOn w:val="DefaultParagraphFont"/>
    <w:uiPriority w:val="99"/>
    <w:semiHidden/>
    <w:rsid w:val="00422467"/>
    <w:rPr>
      <w:color w:val="808080"/>
    </w:rPr>
  </w:style>
  <w:style w:type="character" w:customStyle="1" w:styleId="NewActChar">
    <w:name w:val="New Act Char"/>
    <w:basedOn w:val="DefaultParagraphFont"/>
    <w:link w:val="NewAct"/>
    <w:locked/>
    <w:rsid w:val="00F93FA6"/>
    <w:rPr>
      <w:rFonts w:ascii="Arial" w:hAnsi="Arial"/>
      <w:b/>
      <w:lang w:eastAsia="en-US"/>
    </w:rPr>
  </w:style>
  <w:style w:type="character" w:styleId="UnresolvedMention">
    <w:name w:val="Unresolved Mention"/>
    <w:basedOn w:val="DefaultParagraphFont"/>
    <w:uiPriority w:val="99"/>
    <w:semiHidden/>
    <w:unhideWhenUsed/>
    <w:rsid w:val="009F7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02104">
      <w:bodyDiv w:val="1"/>
      <w:marLeft w:val="0"/>
      <w:marRight w:val="0"/>
      <w:marTop w:val="0"/>
      <w:marBottom w:val="0"/>
      <w:divBdr>
        <w:top w:val="none" w:sz="0" w:space="0" w:color="auto"/>
        <w:left w:val="none" w:sz="0" w:space="0" w:color="auto"/>
        <w:bottom w:val="none" w:sz="0" w:space="0" w:color="auto"/>
        <w:right w:val="none" w:sz="0" w:space="0" w:color="auto"/>
      </w:divBdr>
    </w:div>
    <w:div w:id="267465989">
      <w:bodyDiv w:val="1"/>
      <w:marLeft w:val="0"/>
      <w:marRight w:val="0"/>
      <w:marTop w:val="0"/>
      <w:marBottom w:val="0"/>
      <w:divBdr>
        <w:top w:val="none" w:sz="0" w:space="0" w:color="auto"/>
        <w:left w:val="none" w:sz="0" w:space="0" w:color="auto"/>
        <w:bottom w:val="none" w:sz="0" w:space="0" w:color="auto"/>
        <w:right w:val="none" w:sz="0" w:space="0" w:color="auto"/>
      </w:divBdr>
    </w:div>
    <w:div w:id="360517840">
      <w:bodyDiv w:val="1"/>
      <w:marLeft w:val="0"/>
      <w:marRight w:val="0"/>
      <w:marTop w:val="0"/>
      <w:marBottom w:val="0"/>
      <w:divBdr>
        <w:top w:val="none" w:sz="0" w:space="0" w:color="auto"/>
        <w:left w:val="none" w:sz="0" w:space="0" w:color="auto"/>
        <w:bottom w:val="none" w:sz="0" w:space="0" w:color="auto"/>
        <w:right w:val="none" w:sz="0" w:space="0" w:color="auto"/>
      </w:divBdr>
    </w:div>
    <w:div w:id="749279550">
      <w:bodyDiv w:val="1"/>
      <w:marLeft w:val="0"/>
      <w:marRight w:val="0"/>
      <w:marTop w:val="0"/>
      <w:marBottom w:val="0"/>
      <w:divBdr>
        <w:top w:val="none" w:sz="0" w:space="0" w:color="auto"/>
        <w:left w:val="none" w:sz="0" w:space="0" w:color="auto"/>
        <w:bottom w:val="none" w:sz="0" w:space="0" w:color="auto"/>
        <w:right w:val="none" w:sz="0" w:space="0" w:color="auto"/>
      </w:divBdr>
    </w:div>
    <w:div w:id="812210049">
      <w:bodyDiv w:val="1"/>
      <w:marLeft w:val="0"/>
      <w:marRight w:val="0"/>
      <w:marTop w:val="0"/>
      <w:marBottom w:val="0"/>
      <w:divBdr>
        <w:top w:val="none" w:sz="0" w:space="0" w:color="auto"/>
        <w:left w:val="none" w:sz="0" w:space="0" w:color="auto"/>
        <w:bottom w:val="none" w:sz="0" w:space="0" w:color="auto"/>
        <w:right w:val="none" w:sz="0" w:space="0" w:color="auto"/>
      </w:divBdr>
    </w:div>
    <w:div w:id="1078287982">
      <w:bodyDiv w:val="1"/>
      <w:marLeft w:val="0"/>
      <w:marRight w:val="0"/>
      <w:marTop w:val="0"/>
      <w:marBottom w:val="0"/>
      <w:divBdr>
        <w:top w:val="none" w:sz="0" w:space="0" w:color="auto"/>
        <w:left w:val="none" w:sz="0" w:space="0" w:color="auto"/>
        <w:bottom w:val="none" w:sz="0" w:space="0" w:color="auto"/>
        <w:right w:val="none" w:sz="0" w:space="0" w:color="auto"/>
      </w:divBdr>
    </w:div>
    <w:div w:id="1892302953">
      <w:bodyDiv w:val="1"/>
      <w:marLeft w:val="0"/>
      <w:marRight w:val="0"/>
      <w:marTop w:val="0"/>
      <w:marBottom w:val="0"/>
      <w:divBdr>
        <w:top w:val="none" w:sz="0" w:space="0" w:color="auto"/>
        <w:left w:val="none" w:sz="0" w:space="0" w:color="auto"/>
        <w:bottom w:val="none" w:sz="0" w:space="0" w:color="auto"/>
        <w:right w:val="none" w:sz="0" w:space="0" w:color="auto"/>
      </w:divBdr>
      <w:divsChild>
        <w:div w:id="555162238">
          <w:marLeft w:val="0"/>
          <w:marRight w:val="0"/>
          <w:marTop w:val="0"/>
          <w:marBottom w:val="0"/>
          <w:divBdr>
            <w:top w:val="none" w:sz="0" w:space="0" w:color="auto"/>
            <w:left w:val="none" w:sz="0" w:space="0" w:color="auto"/>
            <w:bottom w:val="none" w:sz="0" w:space="0" w:color="auto"/>
            <w:right w:val="none" w:sz="0" w:space="0" w:color="auto"/>
          </w:divBdr>
          <w:divsChild>
            <w:div w:id="1838691436">
              <w:marLeft w:val="0"/>
              <w:marRight w:val="0"/>
              <w:marTop w:val="0"/>
              <w:marBottom w:val="0"/>
              <w:divBdr>
                <w:top w:val="none" w:sz="0" w:space="0" w:color="auto"/>
                <w:left w:val="none" w:sz="0" w:space="0" w:color="auto"/>
                <w:bottom w:val="none" w:sz="0" w:space="0" w:color="auto"/>
                <w:right w:val="none" w:sz="0" w:space="0" w:color="auto"/>
              </w:divBdr>
              <w:divsChild>
                <w:div w:id="1455171573">
                  <w:marLeft w:val="0"/>
                  <w:marRight w:val="0"/>
                  <w:marTop w:val="0"/>
                  <w:marBottom w:val="0"/>
                  <w:divBdr>
                    <w:top w:val="none" w:sz="0" w:space="0" w:color="auto"/>
                    <w:left w:val="none" w:sz="0" w:space="0" w:color="auto"/>
                    <w:bottom w:val="none" w:sz="0" w:space="0" w:color="auto"/>
                    <w:right w:val="none" w:sz="0" w:space="0" w:color="auto"/>
                  </w:divBdr>
                  <w:divsChild>
                    <w:div w:id="116800538">
                      <w:marLeft w:val="0"/>
                      <w:marRight w:val="0"/>
                      <w:marTop w:val="0"/>
                      <w:marBottom w:val="0"/>
                      <w:divBdr>
                        <w:top w:val="none" w:sz="0" w:space="0" w:color="auto"/>
                        <w:left w:val="none" w:sz="0" w:space="0" w:color="auto"/>
                        <w:bottom w:val="none" w:sz="0" w:space="0" w:color="auto"/>
                        <w:right w:val="none" w:sz="0" w:space="0" w:color="auto"/>
                      </w:divBdr>
                      <w:divsChild>
                        <w:div w:id="608901132">
                          <w:marLeft w:val="0"/>
                          <w:marRight w:val="0"/>
                          <w:marTop w:val="0"/>
                          <w:marBottom w:val="0"/>
                          <w:divBdr>
                            <w:top w:val="single" w:sz="6" w:space="0" w:color="828282"/>
                            <w:left w:val="single" w:sz="6" w:space="0" w:color="828282"/>
                            <w:bottom w:val="single" w:sz="6" w:space="0" w:color="828282"/>
                            <w:right w:val="single" w:sz="6" w:space="0" w:color="828282"/>
                          </w:divBdr>
                          <w:divsChild>
                            <w:div w:id="1766682326">
                              <w:marLeft w:val="0"/>
                              <w:marRight w:val="0"/>
                              <w:marTop w:val="0"/>
                              <w:marBottom w:val="0"/>
                              <w:divBdr>
                                <w:top w:val="none" w:sz="0" w:space="0" w:color="auto"/>
                                <w:left w:val="none" w:sz="0" w:space="0" w:color="auto"/>
                                <w:bottom w:val="none" w:sz="0" w:space="0" w:color="auto"/>
                                <w:right w:val="none" w:sz="0" w:space="0" w:color="auto"/>
                              </w:divBdr>
                              <w:divsChild>
                                <w:div w:id="1155023776">
                                  <w:marLeft w:val="0"/>
                                  <w:marRight w:val="0"/>
                                  <w:marTop w:val="0"/>
                                  <w:marBottom w:val="0"/>
                                  <w:divBdr>
                                    <w:top w:val="none" w:sz="0" w:space="0" w:color="auto"/>
                                    <w:left w:val="none" w:sz="0" w:space="0" w:color="auto"/>
                                    <w:bottom w:val="none" w:sz="0" w:space="0" w:color="auto"/>
                                    <w:right w:val="none" w:sz="0" w:space="0" w:color="auto"/>
                                  </w:divBdr>
                                  <w:divsChild>
                                    <w:div w:id="1874682895">
                                      <w:marLeft w:val="0"/>
                                      <w:marRight w:val="0"/>
                                      <w:marTop w:val="0"/>
                                      <w:marBottom w:val="0"/>
                                      <w:divBdr>
                                        <w:top w:val="none" w:sz="0" w:space="0" w:color="auto"/>
                                        <w:left w:val="none" w:sz="0" w:space="0" w:color="auto"/>
                                        <w:bottom w:val="none" w:sz="0" w:space="0" w:color="auto"/>
                                        <w:right w:val="none" w:sz="0" w:space="0" w:color="auto"/>
                                      </w:divBdr>
                                      <w:divsChild>
                                        <w:div w:id="836336715">
                                          <w:marLeft w:val="0"/>
                                          <w:marRight w:val="0"/>
                                          <w:marTop w:val="0"/>
                                          <w:marBottom w:val="0"/>
                                          <w:divBdr>
                                            <w:top w:val="none" w:sz="0" w:space="0" w:color="auto"/>
                                            <w:left w:val="none" w:sz="0" w:space="0" w:color="auto"/>
                                            <w:bottom w:val="none" w:sz="0" w:space="0" w:color="auto"/>
                                            <w:right w:val="none" w:sz="0" w:space="0" w:color="auto"/>
                                          </w:divBdr>
                                          <w:divsChild>
                                            <w:div w:id="1580286335">
                                              <w:marLeft w:val="0"/>
                                              <w:marRight w:val="0"/>
                                              <w:marTop w:val="0"/>
                                              <w:marBottom w:val="0"/>
                                              <w:divBdr>
                                                <w:top w:val="none" w:sz="0" w:space="0" w:color="auto"/>
                                                <w:left w:val="none" w:sz="0" w:space="0" w:color="auto"/>
                                                <w:bottom w:val="none" w:sz="0" w:space="0" w:color="auto"/>
                                                <w:right w:val="none" w:sz="0" w:space="0" w:color="auto"/>
                                              </w:divBdr>
                                              <w:divsChild>
                                                <w:div w:id="21291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7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7-14/default.asp" TargetMode="External"/><Relationship Id="rId21" Type="http://schemas.openxmlformats.org/officeDocument/2006/relationships/header" Target="header3.xml"/><Relationship Id="rId42" Type="http://schemas.openxmlformats.org/officeDocument/2006/relationships/hyperlink" Target="http://www.comlaw.gov.au/Series/C2004A00818" TargetMode="External"/><Relationship Id="rId63" Type="http://schemas.openxmlformats.org/officeDocument/2006/relationships/hyperlink" Target="http://www.legislation.act.gov.au/a/2001-14" TargetMode="External"/><Relationship Id="rId84" Type="http://schemas.openxmlformats.org/officeDocument/2006/relationships/header" Target="header8.xml"/><Relationship Id="rId138" Type="http://schemas.openxmlformats.org/officeDocument/2006/relationships/hyperlink" Target="https://www.legislation.act.gov.au/a/2024-16/" TargetMode="External"/><Relationship Id="rId159" Type="http://schemas.openxmlformats.org/officeDocument/2006/relationships/hyperlink" Target="https://www.legislation.act.gov.au/a/2019-18/" TargetMode="External"/><Relationship Id="rId170" Type="http://schemas.openxmlformats.org/officeDocument/2006/relationships/footer" Target="footer18.xml"/><Relationship Id="rId107" Type="http://schemas.openxmlformats.org/officeDocument/2006/relationships/hyperlink" Target="http://www.legislation.act.gov.au/a/2014-49"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s://www.legislation.gov.au/Series/C2018A00155"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8-52/" TargetMode="External"/><Relationship Id="rId149" Type="http://schemas.openxmlformats.org/officeDocument/2006/relationships/hyperlink" Target="http://www.legislation.act.gov.au/a/2015-52/default.asp" TargetMode="Externa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8-52/" TargetMode="External"/><Relationship Id="rId22" Type="http://schemas.openxmlformats.org/officeDocument/2006/relationships/footer" Target="footer3.xml"/><Relationship Id="rId43" Type="http://schemas.openxmlformats.org/officeDocument/2006/relationships/hyperlink" Target="http://www.legislation.act.gov.au/a/2002-18"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16-55/default.asp" TargetMode="External"/><Relationship Id="rId139" Type="http://schemas.openxmlformats.org/officeDocument/2006/relationships/hyperlink" Target="http://www.legislation.act.gov.au/a/2014-49" TargetMode="External"/><Relationship Id="rId85" Type="http://schemas.openxmlformats.org/officeDocument/2006/relationships/header" Target="header9.xml"/><Relationship Id="rId150" Type="http://schemas.openxmlformats.org/officeDocument/2006/relationships/hyperlink" Target="http://www.legislation.act.gov.au/a/2015-1/default.asp" TargetMode="External"/><Relationship Id="rId171" Type="http://schemas.openxmlformats.org/officeDocument/2006/relationships/footer" Target="footer19.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16-55/default.asp" TargetMode="External"/><Relationship Id="rId108" Type="http://schemas.openxmlformats.org/officeDocument/2006/relationships/hyperlink" Target="http://www.legislation.act.gov.au/a/2015-1" TargetMode="External"/><Relationship Id="rId129" Type="http://schemas.openxmlformats.org/officeDocument/2006/relationships/hyperlink" Target="http://www.legislation.act.gov.au/a/2018-52/" TargetMode="External"/><Relationship Id="rId54" Type="http://schemas.openxmlformats.org/officeDocument/2006/relationships/hyperlink" Target="https://www.legislation.gov.au/C2022A00088/latest/versions" TargetMode="External"/><Relationship Id="rId75" Type="http://schemas.openxmlformats.org/officeDocument/2006/relationships/hyperlink" Target="http://www.legislation.act.gov.au/a/2001-14" TargetMode="External"/><Relationship Id="rId96" Type="http://schemas.openxmlformats.org/officeDocument/2006/relationships/hyperlink" Target="http://www.comlaw.gov.au/Series/C2004A03712" TargetMode="External"/><Relationship Id="rId140" Type="http://schemas.openxmlformats.org/officeDocument/2006/relationships/hyperlink" Target="http://www.legislation.act.gov.au/a/2016-55/default.asp" TargetMode="External"/><Relationship Id="rId161" Type="http://schemas.openxmlformats.org/officeDocument/2006/relationships/hyperlink" Target="https://www.legislation.act.gov.au/a/2019-1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2002-18" TargetMode="External"/><Relationship Id="rId49" Type="http://schemas.openxmlformats.org/officeDocument/2006/relationships/hyperlink" Target="http://www.legislation.act.gov.au/a/1994-9" TargetMode="External"/><Relationship Id="rId114" Type="http://schemas.openxmlformats.org/officeDocument/2006/relationships/hyperlink" Target="http://www.legislation.act.gov.au/a/2017-14" TargetMode="External"/><Relationship Id="rId119" Type="http://schemas.openxmlformats.org/officeDocument/2006/relationships/hyperlink" Target="http://www.legislation.act.gov.au/a/2018-52/" TargetMode="External"/><Relationship Id="rId44" Type="http://schemas.openxmlformats.org/officeDocument/2006/relationships/hyperlink" Target="http://www.legislation.act.gov.au/a/2001-14" TargetMode="External"/><Relationship Id="rId60" Type="http://schemas.openxmlformats.org/officeDocument/2006/relationships/hyperlink" Target="http://www.comlaw.gov.au/Series/C1903A00020" TargetMode="External"/><Relationship Id="rId65" Type="http://schemas.openxmlformats.org/officeDocument/2006/relationships/hyperlink" Target="http://www.legislation.act.gov.au/a/1995-55" TargetMode="External"/><Relationship Id="rId81" Type="http://schemas.openxmlformats.org/officeDocument/2006/relationships/footer" Target="footer7.xml"/><Relationship Id="rId86" Type="http://schemas.openxmlformats.org/officeDocument/2006/relationships/footer" Target="footer10.xml"/><Relationship Id="rId130" Type="http://schemas.openxmlformats.org/officeDocument/2006/relationships/hyperlink" Target="http://www.legislation.act.gov.au/a/2017-5/default.asp" TargetMode="External"/><Relationship Id="rId135" Type="http://schemas.openxmlformats.org/officeDocument/2006/relationships/hyperlink" Target="http://www.legislation.act.gov.au/a/2014-49" TargetMode="External"/><Relationship Id="rId151" Type="http://schemas.openxmlformats.org/officeDocument/2006/relationships/hyperlink" Target="http://www.legislation.act.gov.au/a/2015-52/default.asp" TargetMode="External"/><Relationship Id="rId156" Type="http://schemas.openxmlformats.org/officeDocument/2006/relationships/hyperlink" Target="http://www.legislation.act.gov.au/a/2017-14/default.asp" TargetMode="External"/><Relationship Id="rId172" Type="http://schemas.openxmlformats.org/officeDocument/2006/relationships/header" Target="header18.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15-52" TargetMode="External"/><Relationship Id="rId34" Type="http://schemas.openxmlformats.org/officeDocument/2006/relationships/hyperlink" Target="http://www.legislation.act.gov.au/a/1997-125" TargetMode="External"/><Relationship Id="rId50" Type="http://schemas.openxmlformats.org/officeDocument/2006/relationships/hyperlink" Target="http://www.legislation.act.gov.au/a/1991-1" TargetMode="External"/><Relationship Id="rId55" Type="http://schemas.openxmlformats.org/officeDocument/2006/relationships/hyperlink" Target="https://www.legislation.gov.au/C2022A00088/latest/versions"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2-18" TargetMode="External"/><Relationship Id="rId104" Type="http://schemas.openxmlformats.org/officeDocument/2006/relationships/footer" Target="footer15.xml"/><Relationship Id="rId120" Type="http://schemas.openxmlformats.org/officeDocument/2006/relationships/hyperlink" Target="https://www.legislation.act.gov.au/a/2019-18/" TargetMode="External"/><Relationship Id="rId125" Type="http://schemas.openxmlformats.org/officeDocument/2006/relationships/hyperlink" Target="http://www.legislation.act.gov.au/a/2024-16/" TargetMode="External"/><Relationship Id="rId141" Type="http://schemas.openxmlformats.org/officeDocument/2006/relationships/hyperlink" Target="http://www.legislation.act.gov.au/a/2014-49" TargetMode="External"/><Relationship Id="rId146" Type="http://schemas.openxmlformats.org/officeDocument/2006/relationships/hyperlink" Target="http://www.legislation.act.gov.au/a/2015-15/default.asp" TargetMode="External"/><Relationship Id="rId167"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footer" Target="footer12.xml"/><Relationship Id="rId162" Type="http://schemas.openxmlformats.org/officeDocument/2006/relationships/hyperlink" Target="http://www.legislation.act.gov.au/a/2021-1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footer" Target="footer11.xml"/><Relationship Id="rId110" Type="http://schemas.openxmlformats.org/officeDocument/2006/relationships/hyperlink" Target="http://www.legislation.act.gov.au/a/2015-15" TargetMode="External"/><Relationship Id="rId115" Type="http://schemas.openxmlformats.org/officeDocument/2006/relationships/hyperlink" Target="http://www.legislation.act.gov.au/a/2017-14" TargetMode="External"/><Relationship Id="rId131" Type="http://schemas.openxmlformats.org/officeDocument/2006/relationships/hyperlink" Target="http://www.legislation.act.gov.au/a/2016-55/default.asp" TargetMode="External"/><Relationship Id="rId136" Type="http://schemas.openxmlformats.org/officeDocument/2006/relationships/hyperlink" Target="http://www.legislation.act.gov.au/a/2016-55/default.asp" TargetMode="External"/><Relationship Id="rId157" Type="http://schemas.openxmlformats.org/officeDocument/2006/relationships/hyperlink" Target="http://www.legislation.act.gov.au/a/2016-55/default.asp" TargetMode="External"/><Relationship Id="rId61" Type="http://schemas.openxmlformats.org/officeDocument/2006/relationships/hyperlink" Target="http://www.legislation.act.gov.au/a/2016-55/default.asp" TargetMode="External"/><Relationship Id="rId82" Type="http://schemas.openxmlformats.org/officeDocument/2006/relationships/footer" Target="footer8.xml"/><Relationship Id="rId152" Type="http://schemas.openxmlformats.org/officeDocument/2006/relationships/hyperlink" Target="http://www.legislation.act.gov.au/a/2017-5/default.asp" TargetMode="External"/><Relationship Id="rId173" Type="http://schemas.openxmlformats.org/officeDocument/2006/relationships/footer" Target="footer20.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7-84" TargetMode="External"/><Relationship Id="rId56" Type="http://schemas.openxmlformats.org/officeDocument/2006/relationships/hyperlink" Target="http://www.comlaw.gov.au/Series/C2004A02905"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2-18"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16-55/default.asp" TargetMode="External"/><Relationship Id="rId147" Type="http://schemas.openxmlformats.org/officeDocument/2006/relationships/hyperlink" Target="http://www.legislation.act.gov.au/a/2015-15/default.asp" TargetMode="External"/><Relationship Id="rId168" Type="http://schemas.openxmlformats.org/officeDocument/2006/relationships/header" Target="header16.xml"/><Relationship Id="rId8" Type="http://schemas.openxmlformats.org/officeDocument/2006/relationships/image" Target="media/image1.png"/><Relationship Id="rId51" Type="http://schemas.openxmlformats.org/officeDocument/2006/relationships/hyperlink" Target="http://www.legislation.act.gov.au/a/2016-55/default.asp" TargetMode="External"/><Relationship Id="rId72" Type="http://schemas.openxmlformats.org/officeDocument/2006/relationships/hyperlink" Target="http://www.legislation.act.gov.au/a/2002-51" TargetMode="External"/><Relationship Id="rId93" Type="http://schemas.openxmlformats.org/officeDocument/2006/relationships/footer" Target="footer13.xml"/><Relationship Id="rId98" Type="http://schemas.openxmlformats.org/officeDocument/2006/relationships/hyperlink" Target="http://www.legislation.act.gov.au/a/2001-14" TargetMode="External"/><Relationship Id="rId121" Type="http://schemas.openxmlformats.org/officeDocument/2006/relationships/hyperlink" Target="https://www.legislation.act.gov.au/a/2019-18/" TargetMode="External"/><Relationship Id="rId142" Type="http://schemas.openxmlformats.org/officeDocument/2006/relationships/hyperlink" Target="http://www.legislation.act.gov.au/a/2018-52/" TargetMode="External"/><Relationship Id="rId163" Type="http://schemas.openxmlformats.org/officeDocument/2006/relationships/hyperlink" Target="http://www.legislation.act.gov.au/a/2021-12"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comlaw.gov.au/Series/C2004A03712"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17-5/default.asp" TargetMode="External"/><Relationship Id="rId137" Type="http://schemas.openxmlformats.org/officeDocument/2006/relationships/hyperlink" Target="http://www.legislation.act.gov.au/a/2021-12/" TargetMode="External"/><Relationship Id="rId158" Type="http://schemas.openxmlformats.org/officeDocument/2006/relationships/hyperlink" Target="http://www.legislation.act.gov.au/a/2017-14/default.asp"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footer" Target="footer9.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15-52/default.asp" TargetMode="External"/><Relationship Id="rId132" Type="http://schemas.openxmlformats.org/officeDocument/2006/relationships/hyperlink" Target="http://www.legislation.act.gov.au/a/2014-49" TargetMode="External"/><Relationship Id="rId153" Type="http://schemas.openxmlformats.org/officeDocument/2006/relationships/hyperlink" Target="http://www.legislation.act.gov.au/a/2017-5/default.asp" TargetMode="External"/><Relationship Id="rId174" Type="http://schemas.openxmlformats.org/officeDocument/2006/relationships/header" Target="header19.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2-18" TargetMode="External"/><Relationship Id="rId57" Type="http://schemas.openxmlformats.org/officeDocument/2006/relationships/hyperlink" Target="http://www.comlaw.gov.au/Series/C2004A02905" TargetMode="External"/><Relationship Id="rId106" Type="http://schemas.openxmlformats.org/officeDocument/2006/relationships/hyperlink" Target="http://www.legislation.act.gov.au/cn/2014-10/default.asp" TargetMode="External"/><Relationship Id="rId127" Type="http://schemas.openxmlformats.org/officeDocument/2006/relationships/hyperlink" Target="http://www.legislation.act.gov.au/a/2014-49"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99" Type="http://schemas.openxmlformats.org/officeDocument/2006/relationships/hyperlink" Target="http://www.comlaw.gov.au/Series/C2004A00818" TargetMode="External"/><Relationship Id="rId101" Type="http://schemas.openxmlformats.org/officeDocument/2006/relationships/header" Target="header12.xml"/><Relationship Id="rId122" Type="http://schemas.openxmlformats.org/officeDocument/2006/relationships/hyperlink" Target="http://www.legislation.act.gov.au/a/2019-8" TargetMode="External"/><Relationship Id="rId143" Type="http://schemas.openxmlformats.org/officeDocument/2006/relationships/hyperlink" Target="http://www.legislation.act.gov.au/a/2014-49" TargetMode="External"/><Relationship Id="rId148" Type="http://schemas.openxmlformats.org/officeDocument/2006/relationships/hyperlink" Target="http://www.legislation.act.gov.au/a/2015-52/default.asp" TargetMode="External"/><Relationship Id="rId164" Type="http://schemas.openxmlformats.org/officeDocument/2006/relationships/header" Target="header14.xml"/><Relationship Id="rId169"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26" Type="http://schemas.openxmlformats.org/officeDocument/2006/relationships/footer" Target="footer5.xml"/><Relationship Id="rId47" Type="http://schemas.openxmlformats.org/officeDocument/2006/relationships/hyperlink" Target="http://www.legislation.act.gov.au/a/1991-2"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16-55/default.asp" TargetMode="External"/><Relationship Id="rId112" Type="http://schemas.openxmlformats.org/officeDocument/2006/relationships/hyperlink" Target="http://www.legislation.act.gov.au/a/2015-1" TargetMode="External"/><Relationship Id="rId133" Type="http://schemas.openxmlformats.org/officeDocument/2006/relationships/hyperlink" Target="http://www.legislation.act.gov.au/a/2015-15" TargetMode="External"/><Relationship Id="rId154" Type="http://schemas.openxmlformats.org/officeDocument/2006/relationships/hyperlink" Target="http://www.legislation.act.gov.au/a/2017-14/default.asp" TargetMode="External"/><Relationship Id="rId175" Type="http://schemas.openxmlformats.org/officeDocument/2006/relationships/fontTable" Target="fontTable.xml"/><Relationship Id="rId16" Type="http://schemas.openxmlformats.org/officeDocument/2006/relationships/hyperlink" Target="http://www.legislation.act.gov.au/a/2001-14" TargetMode="External"/><Relationship Id="rId37" Type="http://schemas.openxmlformats.org/officeDocument/2006/relationships/hyperlink" Target="http://www.legislation.act.gov.au/a/1997-125" TargetMode="External"/><Relationship Id="rId58" Type="http://schemas.openxmlformats.org/officeDocument/2006/relationships/hyperlink" Target="http://www.comlaw.gov.au/Series/C2004A02123" TargetMode="External"/><Relationship Id="rId79" Type="http://schemas.openxmlformats.org/officeDocument/2006/relationships/header" Target="header6.xml"/><Relationship Id="rId102" Type="http://schemas.openxmlformats.org/officeDocument/2006/relationships/header" Target="header13.xml"/><Relationship Id="rId123" Type="http://schemas.openxmlformats.org/officeDocument/2006/relationships/hyperlink" Target="http://www.legislation.act.gov.au/a/2018-52/" TargetMode="External"/><Relationship Id="rId144" Type="http://schemas.openxmlformats.org/officeDocument/2006/relationships/hyperlink" Target="http://www.legislation.act.gov.au/a/2014-49" TargetMode="External"/><Relationship Id="rId90" Type="http://schemas.openxmlformats.org/officeDocument/2006/relationships/header" Target="header10.xml"/><Relationship Id="rId165" Type="http://schemas.openxmlformats.org/officeDocument/2006/relationships/header" Target="header15.xml"/><Relationship Id="rId27" Type="http://schemas.openxmlformats.org/officeDocument/2006/relationships/footer" Target="footer6.xml"/><Relationship Id="rId48" Type="http://schemas.openxmlformats.org/officeDocument/2006/relationships/hyperlink" Target="http://www.legislation.act.gov.au/a/1994-9"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6-55/default.asp" TargetMode="External"/><Relationship Id="rId134" Type="http://schemas.openxmlformats.org/officeDocument/2006/relationships/hyperlink" Target="http://www.legislation.act.gov.au/a/2015-1" TargetMode="External"/><Relationship Id="rId80" Type="http://schemas.openxmlformats.org/officeDocument/2006/relationships/header" Target="header7.xml"/><Relationship Id="rId155" Type="http://schemas.openxmlformats.org/officeDocument/2006/relationships/hyperlink" Target="http://www.legislation.act.gov.au/a/2017-14/default.asp" TargetMode="External"/><Relationship Id="rId176" Type="http://schemas.openxmlformats.org/officeDocument/2006/relationships/theme" Target="theme/theme1.xm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comlaw.gov.au/Series/C2004A00928" TargetMode="External"/><Relationship Id="rId103" Type="http://schemas.openxmlformats.org/officeDocument/2006/relationships/footer" Target="footer14.xml"/><Relationship Id="rId124" Type="http://schemas.openxmlformats.org/officeDocument/2006/relationships/hyperlink" Target="http://www.legislation.act.gov.au/a/2021-12/" TargetMode="External"/><Relationship Id="rId70" Type="http://schemas.openxmlformats.org/officeDocument/2006/relationships/hyperlink" Target="http://www.legislation.act.gov.au/a/2001-14" TargetMode="External"/><Relationship Id="rId91" Type="http://schemas.openxmlformats.org/officeDocument/2006/relationships/header" Target="header11.xml"/><Relationship Id="rId145" Type="http://schemas.openxmlformats.org/officeDocument/2006/relationships/hyperlink" Target="http://www.legislation.act.gov.au/a/2015-15/default.asp" TargetMode="External"/><Relationship Id="rId166"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8C040-0C84-4F3B-83ED-3FFD3763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13689</Words>
  <Characters>70394</Characters>
  <Application>Microsoft Office Word</Application>
  <DocSecurity>0</DocSecurity>
  <Lines>1908</Lines>
  <Paragraphs>1094</Paragraphs>
  <ScaleCrop>false</ScaleCrop>
  <HeadingPairs>
    <vt:vector size="2" baseType="variant">
      <vt:variant>
        <vt:lpstr>Title</vt:lpstr>
      </vt:variant>
      <vt:variant>
        <vt:i4>1</vt:i4>
      </vt:variant>
    </vt:vector>
  </HeadingPairs>
  <TitlesOfParts>
    <vt:vector size="1" baseType="lpstr">
      <vt:lpstr>Information Privacy Act 2014</vt:lpstr>
    </vt:vector>
  </TitlesOfParts>
  <Manager>Section</Manager>
  <Company>Section</Company>
  <LinksUpToDate>false</LinksUpToDate>
  <CharactersWithSpaces>83535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Privacy Act 2014</dc:title>
  <dc:creator>ACT Government</dc:creator>
  <cp:keywords>R11</cp:keywords>
  <dc:description/>
  <cp:lastModifiedBy>Stonham, Joshua</cp:lastModifiedBy>
  <cp:revision>4</cp:revision>
  <cp:lastPrinted>2019-06-19T05:29:00Z</cp:lastPrinted>
  <dcterms:created xsi:type="dcterms:W3CDTF">2024-04-24T04:03:00Z</dcterms:created>
  <dcterms:modified xsi:type="dcterms:W3CDTF">2024-04-24T04:03:00Z</dcterms:modified>
  <cp:category>R11</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26/04/24</vt:lpwstr>
  </property>
  <property fmtid="{D5CDD505-2E9C-101B-9397-08002B2CF9AE}" pid="6" name="StartDt">
    <vt:lpwstr>26/04/24</vt:lpwstr>
  </property>
  <property fmtid="{D5CDD505-2E9C-101B-9397-08002B2CF9AE}" pid="7" name="DMSID">
    <vt:lpwstr>12605521</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2024-04-17T06:27:16Z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a74b3405-260e-42fd-b3fe-42eba84b1302</vt:lpwstr>
  </property>
  <property fmtid="{D5CDD505-2E9C-101B-9397-08002B2CF9AE}" pid="16" name="MSIP_Label_69af8531-eb46-4968-8cb3-105d2f5ea87e_ContentBits">
    <vt:lpwstr>0</vt:lpwstr>
  </property>
</Properties>
</file>