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6D7E1" w14:textId="77777777" w:rsidR="0020406E" w:rsidRDefault="0020406E" w:rsidP="0020406E">
      <w:pPr>
        <w:jc w:val="center"/>
      </w:pPr>
      <w:bookmarkStart w:id="0" w:name="_Hlk25151260"/>
      <w:r>
        <w:rPr>
          <w:noProof/>
          <w:lang w:eastAsia="en-AU"/>
        </w:rPr>
        <w:drawing>
          <wp:inline distT="0" distB="0" distL="0" distR="0" wp14:anchorId="17A7B470" wp14:editId="17C1EB7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8496B2" w14:textId="77777777" w:rsidR="0020406E" w:rsidRDefault="0020406E" w:rsidP="0020406E">
      <w:pPr>
        <w:jc w:val="center"/>
        <w:rPr>
          <w:rFonts w:ascii="Arial" w:hAnsi="Arial"/>
        </w:rPr>
      </w:pPr>
      <w:r>
        <w:rPr>
          <w:rFonts w:ascii="Arial" w:hAnsi="Arial"/>
        </w:rPr>
        <w:t>Australian Capital Territory</w:t>
      </w:r>
    </w:p>
    <w:p w14:paraId="42962133" w14:textId="6CDDAEE7" w:rsidR="0020406E" w:rsidRDefault="006E338C" w:rsidP="0020406E">
      <w:pPr>
        <w:pStyle w:val="Billname1"/>
      </w:pPr>
      <w:r>
        <w:fldChar w:fldCharType="begin"/>
      </w:r>
      <w:r>
        <w:instrText xml:space="preserve"> REF Citation \*charformat </w:instrText>
      </w:r>
      <w:r>
        <w:fldChar w:fldCharType="separate"/>
      </w:r>
      <w:r w:rsidR="00AF26AA">
        <w:t>Mental Health (Secure Facilities) Act 2016</w:t>
      </w:r>
      <w:r>
        <w:fldChar w:fldCharType="end"/>
      </w:r>
      <w:r w:rsidR="0020406E">
        <w:t xml:space="preserve">    </w:t>
      </w:r>
    </w:p>
    <w:p w14:paraId="14848902" w14:textId="2B8CC867" w:rsidR="0020406E" w:rsidRDefault="00FA4B6F" w:rsidP="0020406E">
      <w:pPr>
        <w:pStyle w:val="ActNo"/>
      </w:pPr>
      <w:bookmarkStart w:id="1" w:name="LawNo"/>
      <w:r>
        <w:t>A2016-31</w:t>
      </w:r>
      <w:bookmarkEnd w:id="1"/>
    </w:p>
    <w:p w14:paraId="3B88BF49" w14:textId="3DF233C1" w:rsidR="0020406E" w:rsidRDefault="0020406E" w:rsidP="0020406E">
      <w:pPr>
        <w:pStyle w:val="RepubNo"/>
      </w:pPr>
      <w:r>
        <w:t xml:space="preserve">Republication No </w:t>
      </w:r>
      <w:bookmarkStart w:id="2" w:name="RepubNo"/>
      <w:r w:rsidR="00FA4B6F">
        <w:t>2</w:t>
      </w:r>
      <w:bookmarkEnd w:id="2"/>
    </w:p>
    <w:p w14:paraId="081F17C8" w14:textId="7877B420" w:rsidR="0020406E" w:rsidRDefault="0020406E" w:rsidP="0020406E">
      <w:pPr>
        <w:pStyle w:val="EffectiveDate"/>
      </w:pPr>
      <w:r>
        <w:t xml:space="preserve">Effective:  </w:t>
      </w:r>
      <w:bookmarkStart w:id="3" w:name="EffectiveDate"/>
      <w:r w:rsidR="00FA4B6F">
        <w:t>1 December 2019</w:t>
      </w:r>
      <w:bookmarkEnd w:id="3"/>
      <w:r w:rsidR="00FA4B6F">
        <w:t xml:space="preserve"> – </w:t>
      </w:r>
      <w:bookmarkStart w:id="4" w:name="EndEffDate"/>
      <w:r w:rsidR="00FA4B6F">
        <w:t>31 January 2021</w:t>
      </w:r>
      <w:bookmarkEnd w:id="4"/>
    </w:p>
    <w:p w14:paraId="2BE01957" w14:textId="7CC0EC8C" w:rsidR="0020406E" w:rsidRDefault="0020406E" w:rsidP="0020406E">
      <w:pPr>
        <w:pStyle w:val="CoverInForce"/>
      </w:pPr>
      <w:r>
        <w:t xml:space="preserve">Republication date: </w:t>
      </w:r>
      <w:bookmarkStart w:id="5" w:name="InForceDate"/>
      <w:r w:rsidR="00FA4B6F">
        <w:t>1 December 2019</w:t>
      </w:r>
      <w:bookmarkEnd w:id="5"/>
    </w:p>
    <w:p w14:paraId="4F38F599" w14:textId="5318134E" w:rsidR="0020406E" w:rsidRDefault="0020406E" w:rsidP="003765DF">
      <w:pPr>
        <w:pStyle w:val="CoverInForce"/>
      </w:pPr>
      <w:r>
        <w:t xml:space="preserve">Last amendment made by </w:t>
      </w:r>
      <w:bookmarkStart w:id="6" w:name="LastAmdt"/>
      <w:r w:rsidR="003765DF" w:rsidRPr="003765DF">
        <w:rPr>
          <w:rStyle w:val="charCitHyperlinkAbbrev"/>
        </w:rPr>
        <w:fldChar w:fldCharType="begin"/>
      </w:r>
      <w:r w:rsidR="00FA4B6F">
        <w:rPr>
          <w:rStyle w:val="charCitHyperlinkAbbrev"/>
        </w:rPr>
        <w:instrText>HYPERLINK "http://www.legislation.act.gov.au/a/2019-18/" \o "Integrity Commission Amendment Act 2019"</w:instrText>
      </w:r>
      <w:r w:rsidR="003765DF" w:rsidRPr="003765DF">
        <w:rPr>
          <w:rStyle w:val="charCitHyperlinkAbbrev"/>
        </w:rPr>
        <w:fldChar w:fldCharType="separate"/>
      </w:r>
      <w:r w:rsidR="00FA4B6F">
        <w:rPr>
          <w:rStyle w:val="charCitHyperlinkAbbrev"/>
        </w:rPr>
        <w:t>A2019</w:t>
      </w:r>
      <w:r w:rsidR="00FA4B6F">
        <w:rPr>
          <w:rStyle w:val="charCitHyperlinkAbbrev"/>
        </w:rPr>
        <w:noBreakHyphen/>
        <w:t>18</w:t>
      </w:r>
      <w:r w:rsidR="003765DF" w:rsidRPr="003765DF">
        <w:rPr>
          <w:rStyle w:val="charCitHyperlinkAbbrev"/>
        </w:rPr>
        <w:fldChar w:fldCharType="end"/>
      </w:r>
      <w:bookmarkEnd w:id="6"/>
      <w:r w:rsidR="003765DF">
        <w:rPr>
          <w:rStyle w:val="charCitHyperlinkAbbrev"/>
        </w:rPr>
        <w:br/>
      </w:r>
      <w:r w:rsidR="003765DF">
        <w:t xml:space="preserve">(republication for amendments by </w:t>
      </w:r>
      <w:bookmarkStart w:id="7" w:name="_Hlk25326354"/>
      <w:r w:rsidR="00FF4AF5">
        <w:fldChar w:fldCharType="begin"/>
      </w:r>
      <w:r w:rsidR="00983D6B">
        <w:instrText>HYPERLINK "https://www.legislation.act.gov.au/a/2018-52/" \l "history" \o "Integrity Commission Act 2018"</w:instrText>
      </w:r>
      <w:r w:rsidR="00FF4AF5">
        <w:fldChar w:fldCharType="separate"/>
      </w:r>
      <w:r w:rsidR="003765DF">
        <w:rPr>
          <w:rStyle w:val="charCitHyperlinkAbbrev"/>
        </w:rPr>
        <w:t>A2018-52</w:t>
      </w:r>
      <w:r w:rsidR="00FF4AF5">
        <w:rPr>
          <w:rStyle w:val="charCitHyperlinkAbbrev"/>
        </w:rPr>
        <w:fldChar w:fldCharType="end"/>
      </w:r>
      <w:bookmarkEnd w:id="7"/>
      <w:r w:rsidR="003765DF">
        <w:br/>
        <w:t xml:space="preserve">as amended by </w:t>
      </w:r>
      <w:hyperlink r:id="rId10" w:tooltip="Integrity Commission Amendment Act 2019" w:history="1">
        <w:r w:rsidR="003765DF">
          <w:rPr>
            <w:rStyle w:val="charCitHyperlinkAbbrev"/>
          </w:rPr>
          <w:t>A2019-18</w:t>
        </w:r>
      </w:hyperlink>
      <w:r w:rsidR="003765DF">
        <w:t>)</w:t>
      </w:r>
    </w:p>
    <w:p w14:paraId="5732C400" w14:textId="77777777" w:rsidR="0020406E" w:rsidRDefault="0020406E" w:rsidP="0020406E"/>
    <w:p w14:paraId="51961089" w14:textId="77777777" w:rsidR="0020406E" w:rsidRDefault="0020406E" w:rsidP="0020406E"/>
    <w:p w14:paraId="05053E20" w14:textId="77777777" w:rsidR="0020406E" w:rsidRDefault="0020406E" w:rsidP="0020406E"/>
    <w:p w14:paraId="352D09BF" w14:textId="77777777" w:rsidR="0020406E" w:rsidRDefault="0020406E" w:rsidP="0020406E">
      <w:pPr>
        <w:spacing w:after="240"/>
        <w:rPr>
          <w:rFonts w:ascii="Arial" w:hAnsi="Arial"/>
        </w:rPr>
      </w:pPr>
    </w:p>
    <w:p w14:paraId="1BDBC01A" w14:textId="77777777" w:rsidR="0020406E" w:rsidRPr="00101B4C" w:rsidRDefault="0020406E" w:rsidP="0020406E">
      <w:pPr>
        <w:pStyle w:val="PageBreak"/>
      </w:pPr>
      <w:r w:rsidRPr="00101B4C">
        <w:br w:type="page"/>
      </w:r>
    </w:p>
    <w:bookmarkEnd w:id="0"/>
    <w:p w14:paraId="58656582" w14:textId="77777777" w:rsidR="0020406E" w:rsidRDefault="0020406E" w:rsidP="0020406E">
      <w:pPr>
        <w:pStyle w:val="CoverHeading"/>
      </w:pPr>
      <w:r>
        <w:lastRenderedPageBreak/>
        <w:t>About this republication</w:t>
      </w:r>
    </w:p>
    <w:p w14:paraId="44F411AE" w14:textId="77777777" w:rsidR="0020406E" w:rsidRDefault="0020406E" w:rsidP="0020406E">
      <w:pPr>
        <w:pStyle w:val="CoverSubHdg"/>
      </w:pPr>
      <w:r>
        <w:t>The republished law</w:t>
      </w:r>
    </w:p>
    <w:p w14:paraId="625717CD" w14:textId="5ECF5145" w:rsidR="0020406E" w:rsidRDefault="0020406E" w:rsidP="0020406E">
      <w:pPr>
        <w:pStyle w:val="CoverText"/>
      </w:pPr>
      <w:r>
        <w:t xml:space="preserve">This is a republication of the </w:t>
      </w:r>
      <w:r w:rsidRPr="00FA4B6F">
        <w:rPr>
          <w:i/>
        </w:rPr>
        <w:fldChar w:fldCharType="begin"/>
      </w:r>
      <w:r w:rsidRPr="00FA4B6F">
        <w:rPr>
          <w:i/>
        </w:rPr>
        <w:instrText xml:space="preserve"> REF citation *\charformat  \* MERGEFORMAT </w:instrText>
      </w:r>
      <w:r w:rsidRPr="00FA4B6F">
        <w:rPr>
          <w:i/>
        </w:rPr>
        <w:fldChar w:fldCharType="separate"/>
      </w:r>
      <w:r w:rsidR="00AF26AA" w:rsidRPr="00AF26AA">
        <w:rPr>
          <w:i/>
        </w:rPr>
        <w:t>Mental Health (Secure Facilities) Act 2016</w:t>
      </w:r>
      <w:r w:rsidRPr="00FA4B6F">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6E338C">
        <w:fldChar w:fldCharType="begin"/>
      </w:r>
      <w:r w:rsidR="006E338C">
        <w:instrText xml:space="preserve"> REF InForceDate *\charformat </w:instrText>
      </w:r>
      <w:r w:rsidR="006E338C">
        <w:fldChar w:fldCharType="separate"/>
      </w:r>
      <w:r w:rsidR="00AF26AA">
        <w:t>1 December 2019</w:t>
      </w:r>
      <w:r w:rsidR="006E338C">
        <w:fldChar w:fldCharType="end"/>
      </w:r>
      <w:r w:rsidRPr="0074598E">
        <w:rPr>
          <w:rStyle w:val="charItals"/>
        </w:rPr>
        <w:t xml:space="preserve">.  </w:t>
      </w:r>
      <w:r>
        <w:t xml:space="preserve">It also includes any commencement, amendment, repeal or expiry affecting this republished law to </w:t>
      </w:r>
      <w:r w:rsidR="006E338C">
        <w:fldChar w:fldCharType="begin"/>
      </w:r>
      <w:r w:rsidR="006E338C">
        <w:instrText xml:space="preserve"> REF EffectiveDate *\charformat </w:instrText>
      </w:r>
      <w:r w:rsidR="006E338C">
        <w:fldChar w:fldCharType="separate"/>
      </w:r>
      <w:r w:rsidR="00AF26AA">
        <w:t>1 December 2019</w:t>
      </w:r>
      <w:r w:rsidR="006E338C">
        <w:fldChar w:fldCharType="end"/>
      </w:r>
      <w:r>
        <w:t xml:space="preserve">.  </w:t>
      </w:r>
    </w:p>
    <w:p w14:paraId="4238FA46" w14:textId="77777777" w:rsidR="0020406E" w:rsidRDefault="0020406E" w:rsidP="0020406E">
      <w:pPr>
        <w:pStyle w:val="CoverText"/>
      </w:pPr>
      <w:r>
        <w:t xml:space="preserve">The legislation history and amendment history of the republished law are set out in endnotes 3 and 4. </w:t>
      </w:r>
    </w:p>
    <w:p w14:paraId="1EE6315D" w14:textId="77777777" w:rsidR="0020406E" w:rsidRDefault="0020406E" w:rsidP="0020406E">
      <w:pPr>
        <w:pStyle w:val="CoverSubHdg"/>
      </w:pPr>
      <w:r>
        <w:t>Kinds of republications</w:t>
      </w:r>
    </w:p>
    <w:p w14:paraId="00007FC6" w14:textId="526DACD1" w:rsidR="0020406E" w:rsidRDefault="0020406E" w:rsidP="0020406E">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2E32913E" w14:textId="548BA537" w:rsidR="0020406E" w:rsidRDefault="0020406E" w:rsidP="0020406E">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64FAC7D9" w14:textId="77777777" w:rsidR="0020406E" w:rsidRDefault="0020406E" w:rsidP="0020406E">
      <w:pPr>
        <w:pStyle w:val="CoverTextBullet"/>
        <w:tabs>
          <w:tab w:val="clear" w:pos="0"/>
        </w:tabs>
        <w:ind w:left="357" w:hanging="357"/>
      </w:pPr>
      <w:r>
        <w:t>unauthorised republications.</w:t>
      </w:r>
    </w:p>
    <w:p w14:paraId="03D1ACAC" w14:textId="77777777" w:rsidR="0020406E" w:rsidRDefault="0020406E" w:rsidP="0020406E">
      <w:pPr>
        <w:pStyle w:val="CoverText"/>
      </w:pPr>
      <w:r>
        <w:t>The status of this republication appears on the bottom of each page.</w:t>
      </w:r>
    </w:p>
    <w:p w14:paraId="1DD9F7FC" w14:textId="77777777" w:rsidR="0020406E" w:rsidRDefault="0020406E" w:rsidP="0020406E">
      <w:pPr>
        <w:pStyle w:val="CoverSubHdg"/>
      </w:pPr>
      <w:r>
        <w:t>Editorial changes</w:t>
      </w:r>
    </w:p>
    <w:p w14:paraId="4E0B4C8C" w14:textId="2C38E97C" w:rsidR="0020406E" w:rsidRDefault="0020406E" w:rsidP="0020406E">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2847413" w14:textId="77777777" w:rsidR="0020406E" w:rsidRDefault="0020406E" w:rsidP="0020406E">
      <w:pPr>
        <w:pStyle w:val="CoverText"/>
      </w:pPr>
      <w:r>
        <w:t>This republication includes amendments made under part 11.3 (see endnote 1).</w:t>
      </w:r>
    </w:p>
    <w:p w14:paraId="4E65AEE1" w14:textId="77777777" w:rsidR="0020406E" w:rsidRDefault="0020406E" w:rsidP="0020406E">
      <w:pPr>
        <w:pStyle w:val="CoverSubHdg"/>
      </w:pPr>
      <w:r>
        <w:t>Uncommenced provisions and amendments</w:t>
      </w:r>
    </w:p>
    <w:p w14:paraId="2DF2CD80" w14:textId="1E61FB89" w:rsidR="0020406E" w:rsidRDefault="0020406E" w:rsidP="0020406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56C26038" w14:textId="77777777" w:rsidR="0020406E" w:rsidRDefault="0020406E" w:rsidP="0020406E">
      <w:pPr>
        <w:pStyle w:val="CoverSubHdg"/>
      </w:pPr>
      <w:r>
        <w:t>Modifications</w:t>
      </w:r>
    </w:p>
    <w:p w14:paraId="79F23170" w14:textId="2FFB872B" w:rsidR="0020406E" w:rsidRDefault="0020406E" w:rsidP="0020406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14:paraId="5B5F8182" w14:textId="77777777" w:rsidR="0020406E" w:rsidRDefault="0020406E" w:rsidP="0020406E">
      <w:pPr>
        <w:pStyle w:val="CoverSubHdg"/>
      </w:pPr>
      <w:r>
        <w:t>Penalties</w:t>
      </w:r>
    </w:p>
    <w:p w14:paraId="79F840C0" w14:textId="5F7D52A3" w:rsidR="0020406E" w:rsidRPr="003765DF" w:rsidRDefault="0020406E" w:rsidP="0020406E">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43D8EE80" w14:textId="77777777" w:rsidR="0020406E" w:rsidRDefault="0020406E" w:rsidP="0020406E">
      <w:pPr>
        <w:pStyle w:val="00SigningPage"/>
        <w:sectPr w:rsidR="0020406E" w:rsidSect="0020406E">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74427BF0" w14:textId="77777777" w:rsidR="0020406E" w:rsidRDefault="0020406E" w:rsidP="0020406E">
      <w:pPr>
        <w:jc w:val="center"/>
      </w:pPr>
      <w:r>
        <w:rPr>
          <w:noProof/>
          <w:lang w:eastAsia="en-AU"/>
        </w:rPr>
        <w:lastRenderedPageBreak/>
        <w:drawing>
          <wp:inline distT="0" distB="0" distL="0" distR="0" wp14:anchorId="05738968" wp14:editId="3C6B055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99A56B" w14:textId="77777777" w:rsidR="0020406E" w:rsidRDefault="0020406E" w:rsidP="0020406E">
      <w:pPr>
        <w:jc w:val="center"/>
        <w:rPr>
          <w:rFonts w:ascii="Arial" w:hAnsi="Arial"/>
        </w:rPr>
      </w:pPr>
      <w:r>
        <w:rPr>
          <w:rFonts w:ascii="Arial" w:hAnsi="Arial"/>
        </w:rPr>
        <w:t>Australian Capital Territory</w:t>
      </w:r>
    </w:p>
    <w:p w14:paraId="626BBDD4" w14:textId="1DB85405" w:rsidR="0020406E" w:rsidRDefault="006E338C" w:rsidP="0020406E">
      <w:pPr>
        <w:pStyle w:val="Billname"/>
      </w:pPr>
      <w:r>
        <w:fldChar w:fldCharType="begin"/>
      </w:r>
      <w:r>
        <w:instrText xml:space="preserve"> REF Citation \*charformat  \* MERGEFORMAT </w:instrText>
      </w:r>
      <w:r>
        <w:fldChar w:fldCharType="separate"/>
      </w:r>
      <w:r w:rsidR="00AF26AA">
        <w:t>Mental Health (Secure Facilities) Act 2016</w:t>
      </w:r>
      <w:r>
        <w:fldChar w:fldCharType="end"/>
      </w:r>
    </w:p>
    <w:p w14:paraId="5A5E648D" w14:textId="77777777" w:rsidR="0020406E" w:rsidRDefault="0020406E" w:rsidP="0020406E">
      <w:pPr>
        <w:pStyle w:val="ActNo"/>
      </w:pPr>
    </w:p>
    <w:p w14:paraId="72445CB2" w14:textId="77777777" w:rsidR="0020406E" w:rsidRDefault="0020406E" w:rsidP="0020406E">
      <w:pPr>
        <w:pStyle w:val="Placeholder"/>
      </w:pPr>
      <w:r>
        <w:rPr>
          <w:rStyle w:val="charContents"/>
          <w:sz w:val="16"/>
        </w:rPr>
        <w:t xml:space="preserve">  </w:t>
      </w:r>
      <w:r>
        <w:rPr>
          <w:rStyle w:val="charPage"/>
        </w:rPr>
        <w:t xml:space="preserve">  </w:t>
      </w:r>
    </w:p>
    <w:p w14:paraId="43A512F2" w14:textId="77777777" w:rsidR="0020406E" w:rsidRDefault="0020406E" w:rsidP="0020406E">
      <w:pPr>
        <w:pStyle w:val="N-TOCheading"/>
      </w:pPr>
      <w:r>
        <w:rPr>
          <w:rStyle w:val="charContents"/>
        </w:rPr>
        <w:t>Contents</w:t>
      </w:r>
    </w:p>
    <w:p w14:paraId="2ED4B88A" w14:textId="77777777" w:rsidR="0020406E" w:rsidRDefault="0020406E" w:rsidP="0020406E">
      <w:pPr>
        <w:pStyle w:val="N-9pt"/>
      </w:pPr>
      <w:r>
        <w:tab/>
      </w:r>
      <w:r>
        <w:rPr>
          <w:rStyle w:val="charPage"/>
        </w:rPr>
        <w:t>Page</w:t>
      </w:r>
    </w:p>
    <w:p w14:paraId="31B84BD1" w14:textId="3B55ECF2" w:rsidR="00C31155" w:rsidRDefault="00C3115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151656" w:history="1">
        <w:r w:rsidRPr="008E1DB9">
          <w:t>Part 1</w:t>
        </w:r>
        <w:r>
          <w:rPr>
            <w:rFonts w:asciiTheme="minorHAnsi" w:eastAsiaTheme="minorEastAsia" w:hAnsiTheme="minorHAnsi" w:cstheme="minorBidi"/>
            <w:b w:val="0"/>
            <w:sz w:val="22"/>
            <w:szCs w:val="22"/>
            <w:lang w:eastAsia="en-AU"/>
          </w:rPr>
          <w:tab/>
        </w:r>
        <w:r w:rsidRPr="008E1DB9">
          <w:t>Preliminary</w:t>
        </w:r>
        <w:r w:rsidRPr="00C31155">
          <w:rPr>
            <w:vanish/>
          </w:rPr>
          <w:tab/>
        </w:r>
        <w:r w:rsidRPr="00C31155">
          <w:rPr>
            <w:vanish/>
          </w:rPr>
          <w:fldChar w:fldCharType="begin"/>
        </w:r>
        <w:r w:rsidRPr="00C31155">
          <w:rPr>
            <w:vanish/>
          </w:rPr>
          <w:instrText xml:space="preserve"> PAGEREF _Toc25151656 \h </w:instrText>
        </w:r>
        <w:r w:rsidRPr="00C31155">
          <w:rPr>
            <w:vanish/>
          </w:rPr>
        </w:r>
        <w:r w:rsidRPr="00C31155">
          <w:rPr>
            <w:vanish/>
          </w:rPr>
          <w:fldChar w:fldCharType="separate"/>
        </w:r>
        <w:r w:rsidR="00AF26AA">
          <w:rPr>
            <w:vanish/>
          </w:rPr>
          <w:t>2</w:t>
        </w:r>
        <w:r w:rsidRPr="00C31155">
          <w:rPr>
            <w:vanish/>
          </w:rPr>
          <w:fldChar w:fldCharType="end"/>
        </w:r>
      </w:hyperlink>
    </w:p>
    <w:p w14:paraId="064167EC" w14:textId="6683C139" w:rsidR="00C31155" w:rsidRDefault="00C31155">
      <w:pPr>
        <w:pStyle w:val="TOC5"/>
        <w:rPr>
          <w:rFonts w:asciiTheme="minorHAnsi" w:eastAsiaTheme="minorEastAsia" w:hAnsiTheme="minorHAnsi" w:cstheme="minorBidi"/>
          <w:sz w:val="22"/>
          <w:szCs w:val="22"/>
          <w:lang w:eastAsia="en-AU"/>
        </w:rPr>
      </w:pPr>
      <w:r>
        <w:tab/>
      </w:r>
      <w:hyperlink w:anchor="_Toc25151657" w:history="1">
        <w:r w:rsidRPr="008E1DB9">
          <w:t>1</w:t>
        </w:r>
        <w:r>
          <w:rPr>
            <w:rFonts w:asciiTheme="minorHAnsi" w:eastAsiaTheme="minorEastAsia" w:hAnsiTheme="minorHAnsi" w:cstheme="minorBidi"/>
            <w:sz w:val="22"/>
            <w:szCs w:val="22"/>
            <w:lang w:eastAsia="en-AU"/>
          </w:rPr>
          <w:tab/>
        </w:r>
        <w:r w:rsidRPr="008E1DB9">
          <w:t>Name of Act</w:t>
        </w:r>
        <w:r>
          <w:tab/>
        </w:r>
        <w:r>
          <w:fldChar w:fldCharType="begin"/>
        </w:r>
        <w:r>
          <w:instrText xml:space="preserve"> PAGEREF _Toc25151657 \h </w:instrText>
        </w:r>
        <w:r>
          <w:fldChar w:fldCharType="separate"/>
        </w:r>
        <w:r w:rsidR="00AF26AA">
          <w:t>2</w:t>
        </w:r>
        <w:r>
          <w:fldChar w:fldCharType="end"/>
        </w:r>
      </w:hyperlink>
    </w:p>
    <w:p w14:paraId="163C77CB" w14:textId="4E8E3CD2" w:rsidR="00C31155" w:rsidRDefault="00C31155">
      <w:pPr>
        <w:pStyle w:val="TOC5"/>
        <w:rPr>
          <w:rFonts w:asciiTheme="minorHAnsi" w:eastAsiaTheme="minorEastAsia" w:hAnsiTheme="minorHAnsi" w:cstheme="minorBidi"/>
          <w:sz w:val="22"/>
          <w:szCs w:val="22"/>
          <w:lang w:eastAsia="en-AU"/>
        </w:rPr>
      </w:pPr>
      <w:r>
        <w:tab/>
      </w:r>
      <w:hyperlink w:anchor="_Toc25151658" w:history="1">
        <w:r w:rsidRPr="008E1DB9">
          <w:t>3</w:t>
        </w:r>
        <w:r>
          <w:rPr>
            <w:rFonts w:asciiTheme="minorHAnsi" w:eastAsiaTheme="minorEastAsia" w:hAnsiTheme="minorHAnsi" w:cstheme="minorBidi"/>
            <w:sz w:val="22"/>
            <w:szCs w:val="22"/>
            <w:lang w:eastAsia="en-AU"/>
          </w:rPr>
          <w:tab/>
        </w:r>
        <w:r w:rsidRPr="008E1DB9">
          <w:t>Dictionary</w:t>
        </w:r>
        <w:r>
          <w:tab/>
        </w:r>
        <w:r>
          <w:fldChar w:fldCharType="begin"/>
        </w:r>
        <w:r>
          <w:instrText xml:space="preserve"> PAGEREF _Toc25151658 \h </w:instrText>
        </w:r>
        <w:r>
          <w:fldChar w:fldCharType="separate"/>
        </w:r>
        <w:r w:rsidR="00AF26AA">
          <w:t>2</w:t>
        </w:r>
        <w:r>
          <w:fldChar w:fldCharType="end"/>
        </w:r>
      </w:hyperlink>
    </w:p>
    <w:p w14:paraId="28CC5CEC" w14:textId="4FB1F5D2" w:rsidR="00C31155" w:rsidRDefault="00C31155">
      <w:pPr>
        <w:pStyle w:val="TOC5"/>
        <w:rPr>
          <w:rFonts w:asciiTheme="minorHAnsi" w:eastAsiaTheme="minorEastAsia" w:hAnsiTheme="minorHAnsi" w:cstheme="minorBidi"/>
          <w:sz w:val="22"/>
          <w:szCs w:val="22"/>
          <w:lang w:eastAsia="en-AU"/>
        </w:rPr>
      </w:pPr>
      <w:r>
        <w:tab/>
      </w:r>
      <w:hyperlink w:anchor="_Toc25151659" w:history="1">
        <w:r w:rsidRPr="008E1DB9">
          <w:t>4</w:t>
        </w:r>
        <w:r>
          <w:rPr>
            <w:rFonts w:asciiTheme="minorHAnsi" w:eastAsiaTheme="minorEastAsia" w:hAnsiTheme="minorHAnsi" w:cstheme="minorBidi"/>
            <w:sz w:val="22"/>
            <w:szCs w:val="22"/>
            <w:lang w:eastAsia="en-AU"/>
          </w:rPr>
          <w:tab/>
        </w:r>
        <w:r w:rsidRPr="008E1DB9">
          <w:t>Notes</w:t>
        </w:r>
        <w:r>
          <w:tab/>
        </w:r>
        <w:r>
          <w:fldChar w:fldCharType="begin"/>
        </w:r>
        <w:r>
          <w:instrText xml:space="preserve"> PAGEREF _Toc25151659 \h </w:instrText>
        </w:r>
        <w:r>
          <w:fldChar w:fldCharType="separate"/>
        </w:r>
        <w:r w:rsidR="00AF26AA">
          <w:t>2</w:t>
        </w:r>
        <w:r>
          <w:fldChar w:fldCharType="end"/>
        </w:r>
      </w:hyperlink>
    </w:p>
    <w:p w14:paraId="431589B9" w14:textId="78183DF8" w:rsidR="00C31155" w:rsidRDefault="00C31155">
      <w:pPr>
        <w:pStyle w:val="TOC5"/>
        <w:rPr>
          <w:rFonts w:asciiTheme="minorHAnsi" w:eastAsiaTheme="minorEastAsia" w:hAnsiTheme="minorHAnsi" w:cstheme="minorBidi"/>
          <w:sz w:val="22"/>
          <w:szCs w:val="22"/>
          <w:lang w:eastAsia="en-AU"/>
        </w:rPr>
      </w:pPr>
      <w:r>
        <w:tab/>
      </w:r>
      <w:hyperlink w:anchor="_Toc25151660" w:history="1">
        <w:r w:rsidRPr="008E1DB9">
          <w:t>5</w:t>
        </w:r>
        <w:r>
          <w:rPr>
            <w:rFonts w:asciiTheme="minorHAnsi" w:eastAsiaTheme="minorEastAsia" w:hAnsiTheme="minorHAnsi" w:cstheme="minorBidi"/>
            <w:sz w:val="22"/>
            <w:szCs w:val="22"/>
            <w:lang w:eastAsia="en-AU"/>
          </w:rPr>
          <w:tab/>
        </w:r>
        <w:r w:rsidRPr="008E1DB9">
          <w:t>Offences against Act—application of Criminal Code etc</w:t>
        </w:r>
        <w:r>
          <w:tab/>
        </w:r>
        <w:r>
          <w:fldChar w:fldCharType="begin"/>
        </w:r>
        <w:r>
          <w:instrText xml:space="preserve"> PAGEREF _Toc25151660 \h </w:instrText>
        </w:r>
        <w:r>
          <w:fldChar w:fldCharType="separate"/>
        </w:r>
        <w:r w:rsidR="00AF26AA">
          <w:t>2</w:t>
        </w:r>
        <w:r>
          <w:fldChar w:fldCharType="end"/>
        </w:r>
      </w:hyperlink>
    </w:p>
    <w:p w14:paraId="2C515CB1" w14:textId="4209EDDD" w:rsidR="00C31155" w:rsidRDefault="00C31155">
      <w:pPr>
        <w:pStyle w:val="TOC5"/>
        <w:rPr>
          <w:rFonts w:asciiTheme="minorHAnsi" w:eastAsiaTheme="minorEastAsia" w:hAnsiTheme="minorHAnsi" w:cstheme="minorBidi"/>
          <w:sz w:val="22"/>
          <w:szCs w:val="22"/>
          <w:lang w:eastAsia="en-AU"/>
        </w:rPr>
      </w:pPr>
      <w:r>
        <w:tab/>
      </w:r>
      <w:hyperlink w:anchor="_Toc25151661" w:history="1">
        <w:r w:rsidRPr="008E1DB9">
          <w:t>6</w:t>
        </w:r>
        <w:r>
          <w:rPr>
            <w:rFonts w:asciiTheme="minorHAnsi" w:eastAsiaTheme="minorEastAsia" w:hAnsiTheme="minorHAnsi" w:cstheme="minorBidi"/>
            <w:sz w:val="22"/>
            <w:szCs w:val="22"/>
            <w:lang w:eastAsia="en-AU"/>
          </w:rPr>
          <w:tab/>
        </w:r>
        <w:r w:rsidRPr="008E1DB9">
          <w:t>Application of Act</w:t>
        </w:r>
        <w:r>
          <w:tab/>
        </w:r>
        <w:r>
          <w:fldChar w:fldCharType="begin"/>
        </w:r>
        <w:r>
          <w:instrText xml:space="preserve"> PAGEREF _Toc25151661 \h </w:instrText>
        </w:r>
        <w:r>
          <w:fldChar w:fldCharType="separate"/>
        </w:r>
        <w:r w:rsidR="00AF26AA">
          <w:t>3</w:t>
        </w:r>
        <w:r>
          <w:fldChar w:fldCharType="end"/>
        </w:r>
      </w:hyperlink>
    </w:p>
    <w:p w14:paraId="485DCE03" w14:textId="4AFD3198" w:rsidR="00C31155" w:rsidRDefault="00C31155">
      <w:pPr>
        <w:pStyle w:val="TOC5"/>
        <w:rPr>
          <w:rFonts w:asciiTheme="minorHAnsi" w:eastAsiaTheme="minorEastAsia" w:hAnsiTheme="minorHAnsi" w:cstheme="minorBidi"/>
          <w:sz w:val="22"/>
          <w:szCs w:val="22"/>
          <w:lang w:eastAsia="en-AU"/>
        </w:rPr>
      </w:pPr>
      <w:r>
        <w:tab/>
      </w:r>
      <w:hyperlink w:anchor="_Toc25151662" w:history="1">
        <w:r w:rsidRPr="008E1DB9">
          <w:t>7</w:t>
        </w:r>
        <w:r>
          <w:rPr>
            <w:rFonts w:asciiTheme="minorHAnsi" w:eastAsiaTheme="minorEastAsia" w:hAnsiTheme="minorHAnsi" w:cstheme="minorBidi"/>
            <w:sz w:val="22"/>
            <w:szCs w:val="22"/>
            <w:lang w:eastAsia="en-AU"/>
          </w:rPr>
          <w:tab/>
        </w:r>
        <w:r w:rsidRPr="008E1DB9">
          <w:t xml:space="preserve">What is a </w:t>
        </w:r>
        <w:r w:rsidRPr="008E1DB9">
          <w:rPr>
            <w:i/>
          </w:rPr>
          <w:t>secure mental health facility</w:t>
        </w:r>
        <w:r w:rsidRPr="008E1DB9">
          <w:t>?</w:t>
        </w:r>
        <w:r>
          <w:tab/>
        </w:r>
        <w:r>
          <w:fldChar w:fldCharType="begin"/>
        </w:r>
        <w:r>
          <w:instrText xml:space="preserve"> PAGEREF _Toc25151662 \h </w:instrText>
        </w:r>
        <w:r>
          <w:fldChar w:fldCharType="separate"/>
        </w:r>
        <w:r w:rsidR="00AF26AA">
          <w:t>3</w:t>
        </w:r>
        <w:r>
          <w:fldChar w:fldCharType="end"/>
        </w:r>
      </w:hyperlink>
    </w:p>
    <w:p w14:paraId="51B52F84" w14:textId="05C4C9AA" w:rsidR="00C31155" w:rsidRDefault="00C31155">
      <w:pPr>
        <w:pStyle w:val="TOC5"/>
        <w:rPr>
          <w:rFonts w:asciiTheme="minorHAnsi" w:eastAsiaTheme="minorEastAsia" w:hAnsiTheme="minorHAnsi" w:cstheme="minorBidi"/>
          <w:sz w:val="22"/>
          <w:szCs w:val="22"/>
          <w:lang w:eastAsia="en-AU"/>
        </w:rPr>
      </w:pPr>
      <w:r>
        <w:tab/>
      </w:r>
      <w:hyperlink w:anchor="_Toc25151663" w:history="1">
        <w:r w:rsidRPr="008E1DB9">
          <w:t>8</w:t>
        </w:r>
        <w:r>
          <w:rPr>
            <w:rFonts w:asciiTheme="minorHAnsi" w:eastAsiaTheme="minorEastAsia" w:hAnsiTheme="minorHAnsi" w:cstheme="minorBidi"/>
            <w:sz w:val="22"/>
            <w:szCs w:val="22"/>
            <w:lang w:eastAsia="en-AU"/>
          </w:rPr>
          <w:tab/>
        </w:r>
        <w:r w:rsidRPr="008E1DB9">
          <w:t>Terms used in Mental Health Act 2015</w:t>
        </w:r>
        <w:r>
          <w:tab/>
        </w:r>
        <w:r>
          <w:fldChar w:fldCharType="begin"/>
        </w:r>
        <w:r>
          <w:instrText xml:space="preserve"> PAGEREF _Toc25151663 \h </w:instrText>
        </w:r>
        <w:r>
          <w:fldChar w:fldCharType="separate"/>
        </w:r>
        <w:r w:rsidR="00AF26AA">
          <w:t>3</w:t>
        </w:r>
        <w:r>
          <w:fldChar w:fldCharType="end"/>
        </w:r>
      </w:hyperlink>
    </w:p>
    <w:p w14:paraId="2EECC068" w14:textId="37810C5E" w:rsidR="00C31155" w:rsidRDefault="006E338C">
      <w:pPr>
        <w:pStyle w:val="TOC2"/>
        <w:rPr>
          <w:rFonts w:asciiTheme="minorHAnsi" w:eastAsiaTheme="minorEastAsia" w:hAnsiTheme="minorHAnsi" w:cstheme="minorBidi"/>
          <w:b w:val="0"/>
          <w:sz w:val="22"/>
          <w:szCs w:val="22"/>
          <w:lang w:eastAsia="en-AU"/>
        </w:rPr>
      </w:pPr>
      <w:hyperlink w:anchor="_Toc25151664" w:history="1">
        <w:r w:rsidR="00C31155" w:rsidRPr="008E1DB9">
          <w:t>Part 2</w:t>
        </w:r>
        <w:r w:rsidR="00C31155">
          <w:rPr>
            <w:rFonts w:asciiTheme="minorHAnsi" w:eastAsiaTheme="minorEastAsia" w:hAnsiTheme="minorHAnsi" w:cstheme="minorBidi"/>
            <w:b w:val="0"/>
            <w:sz w:val="22"/>
            <w:szCs w:val="22"/>
            <w:lang w:eastAsia="en-AU"/>
          </w:rPr>
          <w:tab/>
        </w:r>
        <w:r w:rsidR="00C31155" w:rsidRPr="008E1DB9">
          <w:t>Administration</w:t>
        </w:r>
        <w:r w:rsidR="00C31155" w:rsidRPr="00C31155">
          <w:rPr>
            <w:vanish/>
          </w:rPr>
          <w:tab/>
        </w:r>
        <w:r w:rsidR="00C31155" w:rsidRPr="00C31155">
          <w:rPr>
            <w:vanish/>
          </w:rPr>
          <w:fldChar w:fldCharType="begin"/>
        </w:r>
        <w:r w:rsidR="00C31155" w:rsidRPr="00C31155">
          <w:rPr>
            <w:vanish/>
          </w:rPr>
          <w:instrText xml:space="preserve"> PAGEREF _Toc25151664 \h </w:instrText>
        </w:r>
        <w:r w:rsidR="00C31155" w:rsidRPr="00C31155">
          <w:rPr>
            <w:vanish/>
          </w:rPr>
        </w:r>
        <w:r w:rsidR="00C31155" w:rsidRPr="00C31155">
          <w:rPr>
            <w:vanish/>
          </w:rPr>
          <w:fldChar w:fldCharType="separate"/>
        </w:r>
        <w:r w:rsidR="00AF26AA">
          <w:rPr>
            <w:vanish/>
          </w:rPr>
          <w:t>4</w:t>
        </w:r>
        <w:r w:rsidR="00C31155" w:rsidRPr="00C31155">
          <w:rPr>
            <w:vanish/>
          </w:rPr>
          <w:fldChar w:fldCharType="end"/>
        </w:r>
      </w:hyperlink>
    </w:p>
    <w:p w14:paraId="4B9E2D5F" w14:textId="53273E6A" w:rsidR="00C31155" w:rsidRDefault="00C31155">
      <w:pPr>
        <w:pStyle w:val="TOC5"/>
        <w:rPr>
          <w:rFonts w:asciiTheme="minorHAnsi" w:eastAsiaTheme="minorEastAsia" w:hAnsiTheme="minorHAnsi" w:cstheme="minorBidi"/>
          <w:sz w:val="22"/>
          <w:szCs w:val="22"/>
          <w:lang w:eastAsia="en-AU"/>
        </w:rPr>
      </w:pPr>
      <w:r>
        <w:tab/>
      </w:r>
      <w:hyperlink w:anchor="_Toc25151665" w:history="1">
        <w:r w:rsidRPr="008E1DB9">
          <w:t>9</w:t>
        </w:r>
        <w:r>
          <w:rPr>
            <w:rFonts w:asciiTheme="minorHAnsi" w:eastAsiaTheme="minorEastAsia" w:hAnsiTheme="minorHAnsi" w:cstheme="minorBidi"/>
            <w:sz w:val="22"/>
            <w:szCs w:val="22"/>
            <w:lang w:eastAsia="en-AU"/>
          </w:rPr>
          <w:tab/>
        </w:r>
        <w:r w:rsidRPr="008E1DB9">
          <w:t>Directions—secure mental health facilities</w:t>
        </w:r>
        <w:r>
          <w:tab/>
        </w:r>
        <w:r>
          <w:fldChar w:fldCharType="begin"/>
        </w:r>
        <w:r>
          <w:instrText xml:space="preserve"> PAGEREF _Toc25151665 \h </w:instrText>
        </w:r>
        <w:r>
          <w:fldChar w:fldCharType="separate"/>
        </w:r>
        <w:r w:rsidR="00AF26AA">
          <w:t>4</w:t>
        </w:r>
        <w:r>
          <w:fldChar w:fldCharType="end"/>
        </w:r>
      </w:hyperlink>
    </w:p>
    <w:p w14:paraId="0E3F7C51" w14:textId="0795CF3F" w:rsidR="00C31155" w:rsidRDefault="00C31155">
      <w:pPr>
        <w:pStyle w:val="TOC5"/>
        <w:rPr>
          <w:rFonts w:asciiTheme="minorHAnsi" w:eastAsiaTheme="minorEastAsia" w:hAnsiTheme="minorHAnsi" w:cstheme="minorBidi"/>
          <w:sz w:val="22"/>
          <w:szCs w:val="22"/>
          <w:lang w:eastAsia="en-AU"/>
        </w:rPr>
      </w:pPr>
      <w:r>
        <w:tab/>
      </w:r>
      <w:hyperlink w:anchor="_Toc25151666" w:history="1">
        <w:r w:rsidRPr="008E1DB9">
          <w:t>10</w:t>
        </w:r>
        <w:r>
          <w:rPr>
            <w:rFonts w:asciiTheme="minorHAnsi" w:eastAsiaTheme="minorEastAsia" w:hAnsiTheme="minorHAnsi" w:cstheme="minorBidi"/>
            <w:sz w:val="22"/>
            <w:szCs w:val="22"/>
            <w:lang w:eastAsia="en-AU"/>
          </w:rPr>
          <w:tab/>
        </w:r>
        <w:r w:rsidRPr="008E1DB9">
          <w:t>Prohibited things</w:t>
        </w:r>
        <w:r>
          <w:tab/>
        </w:r>
        <w:r>
          <w:fldChar w:fldCharType="begin"/>
        </w:r>
        <w:r>
          <w:instrText xml:space="preserve"> PAGEREF _Toc25151666 \h </w:instrText>
        </w:r>
        <w:r>
          <w:fldChar w:fldCharType="separate"/>
        </w:r>
        <w:r w:rsidR="00AF26AA">
          <w:t>5</w:t>
        </w:r>
        <w:r>
          <w:fldChar w:fldCharType="end"/>
        </w:r>
      </w:hyperlink>
    </w:p>
    <w:p w14:paraId="3490EAFF" w14:textId="1A4C3446" w:rsidR="00C31155" w:rsidRDefault="00C31155">
      <w:pPr>
        <w:pStyle w:val="TOC5"/>
        <w:rPr>
          <w:rFonts w:asciiTheme="minorHAnsi" w:eastAsiaTheme="minorEastAsia" w:hAnsiTheme="minorHAnsi" w:cstheme="minorBidi"/>
          <w:sz w:val="22"/>
          <w:szCs w:val="22"/>
          <w:lang w:eastAsia="en-AU"/>
        </w:rPr>
      </w:pPr>
      <w:r>
        <w:tab/>
      </w:r>
      <w:hyperlink w:anchor="_Toc25151667" w:history="1">
        <w:r w:rsidRPr="008E1DB9">
          <w:t>11</w:t>
        </w:r>
        <w:r>
          <w:rPr>
            <w:rFonts w:asciiTheme="minorHAnsi" w:eastAsiaTheme="minorEastAsia" w:hAnsiTheme="minorHAnsi" w:cstheme="minorBidi"/>
            <w:sz w:val="22"/>
            <w:szCs w:val="22"/>
            <w:lang w:eastAsia="en-AU"/>
          </w:rPr>
          <w:tab/>
        </w:r>
        <w:r w:rsidRPr="008E1DB9">
          <w:t>Directions to workers</w:t>
        </w:r>
        <w:r>
          <w:tab/>
        </w:r>
        <w:r>
          <w:fldChar w:fldCharType="begin"/>
        </w:r>
        <w:r>
          <w:instrText xml:space="preserve"> PAGEREF _Toc25151667 \h </w:instrText>
        </w:r>
        <w:r>
          <w:fldChar w:fldCharType="separate"/>
        </w:r>
        <w:r w:rsidR="00AF26AA">
          <w:t>5</w:t>
        </w:r>
        <w:r>
          <w:fldChar w:fldCharType="end"/>
        </w:r>
      </w:hyperlink>
    </w:p>
    <w:p w14:paraId="3693FBA0" w14:textId="6BBE21F1" w:rsidR="00C31155" w:rsidRDefault="00C31155">
      <w:pPr>
        <w:pStyle w:val="TOC5"/>
        <w:rPr>
          <w:rFonts w:asciiTheme="minorHAnsi" w:eastAsiaTheme="minorEastAsia" w:hAnsiTheme="minorHAnsi" w:cstheme="minorBidi"/>
          <w:sz w:val="22"/>
          <w:szCs w:val="22"/>
          <w:lang w:eastAsia="en-AU"/>
        </w:rPr>
      </w:pPr>
      <w:r>
        <w:lastRenderedPageBreak/>
        <w:tab/>
      </w:r>
      <w:hyperlink w:anchor="_Toc25151668" w:history="1">
        <w:r w:rsidRPr="008E1DB9">
          <w:t>12</w:t>
        </w:r>
        <w:r>
          <w:rPr>
            <w:rFonts w:asciiTheme="minorHAnsi" w:eastAsiaTheme="minorEastAsia" w:hAnsiTheme="minorHAnsi" w:cstheme="minorBidi"/>
            <w:sz w:val="22"/>
            <w:szCs w:val="22"/>
            <w:lang w:eastAsia="en-AU"/>
          </w:rPr>
          <w:tab/>
        </w:r>
        <w:r w:rsidRPr="008E1DB9">
          <w:t>Director-general—delegations</w:t>
        </w:r>
        <w:r>
          <w:tab/>
        </w:r>
        <w:r>
          <w:fldChar w:fldCharType="begin"/>
        </w:r>
        <w:r>
          <w:instrText xml:space="preserve"> PAGEREF _Toc25151668 \h </w:instrText>
        </w:r>
        <w:r>
          <w:fldChar w:fldCharType="separate"/>
        </w:r>
        <w:r w:rsidR="00AF26AA">
          <w:t>5</w:t>
        </w:r>
        <w:r>
          <w:fldChar w:fldCharType="end"/>
        </w:r>
      </w:hyperlink>
    </w:p>
    <w:p w14:paraId="6628EB6F" w14:textId="3C4A3C24" w:rsidR="00C31155" w:rsidRDefault="00C31155">
      <w:pPr>
        <w:pStyle w:val="TOC5"/>
        <w:rPr>
          <w:rFonts w:asciiTheme="minorHAnsi" w:eastAsiaTheme="minorEastAsia" w:hAnsiTheme="minorHAnsi" w:cstheme="minorBidi"/>
          <w:sz w:val="22"/>
          <w:szCs w:val="22"/>
          <w:lang w:eastAsia="en-AU"/>
        </w:rPr>
      </w:pPr>
      <w:r>
        <w:tab/>
      </w:r>
      <w:hyperlink w:anchor="_Toc25151669" w:history="1">
        <w:r w:rsidRPr="008E1DB9">
          <w:t>13</w:t>
        </w:r>
        <w:r>
          <w:rPr>
            <w:rFonts w:asciiTheme="minorHAnsi" w:eastAsiaTheme="minorEastAsia" w:hAnsiTheme="minorHAnsi" w:cstheme="minorBidi"/>
            <w:sz w:val="22"/>
            <w:szCs w:val="22"/>
            <w:lang w:eastAsia="en-AU"/>
          </w:rPr>
          <w:tab/>
        </w:r>
        <w:r w:rsidRPr="008E1DB9">
          <w:t>Treatment of child or young person patient</w:t>
        </w:r>
        <w:r>
          <w:tab/>
        </w:r>
        <w:r>
          <w:fldChar w:fldCharType="begin"/>
        </w:r>
        <w:r>
          <w:instrText xml:space="preserve"> PAGEREF _Toc25151669 \h </w:instrText>
        </w:r>
        <w:r>
          <w:fldChar w:fldCharType="separate"/>
        </w:r>
        <w:r w:rsidR="00AF26AA">
          <w:t>6</w:t>
        </w:r>
        <w:r>
          <w:fldChar w:fldCharType="end"/>
        </w:r>
      </w:hyperlink>
    </w:p>
    <w:p w14:paraId="4ADCF803" w14:textId="1EB03DCF" w:rsidR="00C31155" w:rsidRDefault="006E338C">
      <w:pPr>
        <w:pStyle w:val="TOC2"/>
        <w:rPr>
          <w:rFonts w:asciiTheme="minorHAnsi" w:eastAsiaTheme="minorEastAsia" w:hAnsiTheme="minorHAnsi" w:cstheme="minorBidi"/>
          <w:b w:val="0"/>
          <w:sz w:val="22"/>
          <w:szCs w:val="22"/>
          <w:lang w:eastAsia="en-AU"/>
        </w:rPr>
      </w:pPr>
      <w:hyperlink w:anchor="_Toc25151670" w:history="1">
        <w:r w:rsidR="00C31155" w:rsidRPr="008E1DB9">
          <w:t>Part 3</w:t>
        </w:r>
        <w:r w:rsidR="00C31155">
          <w:rPr>
            <w:rFonts w:asciiTheme="minorHAnsi" w:eastAsiaTheme="minorEastAsia" w:hAnsiTheme="minorHAnsi" w:cstheme="minorBidi"/>
            <w:b w:val="0"/>
            <w:sz w:val="22"/>
            <w:szCs w:val="22"/>
            <w:lang w:eastAsia="en-AU"/>
          </w:rPr>
          <w:tab/>
        </w:r>
        <w:r w:rsidR="00C31155" w:rsidRPr="008E1DB9">
          <w:t>Contact</w:t>
        </w:r>
        <w:r w:rsidR="00C31155" w:rsidRPr="00C31155">
          <w:rPr>
            <w:vanish/>
          </w:rPr>
          <w:tab/>
        </w:r>
        <w:r w:rsidR="00C31155" w:rsidRPr="00C31155">
          <w:rPr>
            <w:vanish/>
          </w:rPr>
          <w:fldChar w:fldCharType="begin"/>
        </w:r>
        <w:r w:rsidR="00C31155" w:rsidRPr="00C31155">
          <w:rPr>
            <w:vanish/>
          </w:rPr>
          <w:instrText xml:space="preserve"> PAGEREF _Toc25151670 \h </w:instrText>
        </w:r>
        <w:r w:rsidR="00C31155" w:rsidRPr="00C31155">
          <w:rPr>
            <w:vanish/>
          </w:rPr>
        </w:r>
        <w:r w:rsidR="00C31155" w:rsidRPr="00C31155">
          <w:rPr>
            <w:vanish/>
          </w:rPr>
          <w:fldChar w:fldCharType="separate"/>
        </w:r>
        <w:r w:rsidR="00AF26AA">
          <w:rPr>
            <w:vanish/>
          </w:rPr>
          <w:t>8</w:t>
        </w:r>
        <w:r w:rsidR="00C31155" w:rsidRPr="00C31155">
          <w:rPr>
            <w:vanish/>
          </w:rPr>
          <w:fldChar w:fldCharType="end"/>
        </w:r>
      </w:hyperlink>
    </w:p>
    <w:p w14:paraId="1A235A24" w14:textId="74FD3EC7" w:rsidR="00C31155" w:rsidRDefault="006E338C">
      <w:pPr>
        <w:pStyle w:val="TOC3"/>
        <w:rPr>
          <w:rFonts w:asciiTheme="minorHAnsi" w:eastAsiaTheme="minorEastAsia" w:hAnsiTheme="minorHAnsi" w:cstheme="minorBidi"/>
          <w:b w:val="0"/>
          <w:sz w:val="22"/>
          <w:szCs w:val="22"/>
          <w:lang w:eastAsia="en-AU"/>
        </w:rPr>
      </w:pPr>
      <w:hyperlink w:anchor="_Toc25151671" w:history="1">
        <w:r w:rsidR="00C31155" w:rsidRPr="008E1DB9">
          <w:t>Division 3.1</w:t>
        </w:r>
        <w:r w:rsidR="00C31155">
          <w:rPr>
            <w:rFonts w:asciiTheme="minorHAnsi" w:eastAsiaTheme="minorEastAsia" w:hAnsiTheme="minorHAnsi" w:cstheme="minorBidi"/>
            <w:b w:val="0"/>
            <w:sz w:val="22"/>
            <w:szCs w:val="22"/>
            <w:lang w:eastAsia="en-AU"/>
          </w:rPr>
          <w:tab/>
        </w:r>
        <w:r w:rsidR="00C31155" w:rsidRPr="008E1DB9">
          <w:t>Contact generally</w:t>
        </w:r>
        <w:r w:rsidR="00C31155" w:rsidRPr="00C31155">
          <w:rPr>
            <w:vanish/>
          </w:rPr>
          <w:tab/>
        </w:r>
        <w:r w:rsidR="00C31155" w:rsidRPr="00C31155">
          <w:rPr>
            <w:vanish/>
          </w:rPr>
          <w:fldChar w:fldCharType="begin"/>
        </w:r>
        <w:r w:rsidR="00C31155" w:rsidRPr="00C31155">
          <w:rPr>
            <w:vanish/>
          </w:rPr>
          <w:instrText xml:space="preserve"> PAGEREF _Toc25151671 \h </w:instrText>
        </w:r>
        <w:r w:rsidR="00C31155" w:rsidRPr="00C31155">
          <w:rPr>
            <w:vanish/>
          </w:rPr>
        </w:r>
        <w:r w:rsidR="00C31155" w:rsidRPr="00C31155">
          <w:rPr>
            <w:vanish/>
          </w:rPr>
          <w:fldChar w:fldCharType="separate"/>
        </w:r>
        <w:r w:rsidR="00AF26AA">
          <w:rPr>
            <w:vanish/>
          </w:rPr>
          <w:t>8</w:t>
        </w:r>
        <w:r w:rsidR="00C31155" w:rsidRPr="00C31155">
          <w:rPr>
            <w:vanish/>
          </w:rPr>
          <w:fldChar w:fldCharType="end"/>
        </w:r>
      </w:hyperlink>
    </w:p>
    <w:p w14:paraId="5945E2C1" w14:textId="09753ED9" w:rsidR="00C31155" w:rsidRDefault="00C31155">
      <w:pPr>
        <w:pStyle w:val="TOC5"/>
        <w:rPr>
          <w:rFonts w:asciiTheme="minorHAnsi" w:eastAsiaTheme="minorEastAsia" w:hAnsiTheme="minorHAnsi" w:cstheme="minorBidi"/>
          <w:sz w:val="22"/>
          <w:szCs w:val="22"/>
          <w:lang w:eastAsia="en-AU"/>
        </w:rPr>
      </w:pPr>
      <w:r>
        <w:tab/>
      </w:r>
      <w:hyperlink w:anchor="_Toc25151672" w:history="1">
        <w:r w:rsidRPr="008E1DB9">
          <w:t>14</w:t>
        </w:r>
        <w:r>
          <w:rPr>
            <w:rFonts w:asciiTheme="minorHAnsi" w:eastAsiaTheme="minorEastAsia" w:hAnsiTheme="minorHAnsi" w:cstheme="minorBidi"/>
            <w:sz w:val="22"/>
            <w:szCs w:val="22"/>
            <w:lang w:eastAsia="en-AU"/>
          </w:rPr>
          <w:tab/>
        </w:r>
        <w:r w:rsidRPr="008E1DB9">
          <w:t xml:space="preserve">Meaning of </w:t>
        </w:r>
        <w:r w:rsidRPr="008E1DB9">
          <w:rPr>
            <w:i/>
          </w:rPr>
          <w:t>contact</w:t>
        </w:r>
        <w:r>
          <w:tab/>
        </w:r>
        <w:r>
          <w:fldChar w:fldCharType="begin"/>
        </w:r>
        <w:r>
          <w:instrText xml:space="preserve"> PAGEREF _Toc25151672 \h </w:instrText>
        </w:r>
        <w:r>
          <w:fldChar w:fldCharType="separate"/>
        </w:r>
        <w:r w:rsidR="00AF26AA">
          <w:t>8</w:t>
        </w:r>
        <w:r>
          <w:fldChar w:fldCharType="end"/>
        </w:r>
      </w:hyperlink>
    </w:p>
    <w:p w14:paraId="6918F17C" w14:textId="58BCC731" w:rsidR="00C31155" w:rsidRDefault="00C31155">
      <w:pPr>
        <w:pStyle w:val="TOC5"/>
        <w:rPr>
          <w:rFonts w:asciiTheme="minorHAnsi" w:eastAsiaTheme="minorEastAsia" w:hAnsiTheme="minorHAnsi" w:cstheme="minorBidi"/>
          <w:sz w:val="22"/>
          <w:szCs w:val="22"/>
          <w:lang w:eastAsia="en-AU"/>
        </w:rPr>
      </w:pPr>
      <w:r>
        <w:tab/>
      </w:r>
      <w:hyperlink w:anchor="_Toc25151673" w:history="1">
        <w:r w:rsidRPr="008E1DB9">
          <w:t>15</w:t>
        </w:r>
        <w:r>
          <w:rPr>
            <w:rFonts w:asciiTheme="minorHAnsi" w:eastAsiaTheme="minorEastAsia" w:hAnsiTheme="minorHAnsi" w:cstheme="minorBidi"/>
            <w:sz w:val="22"/>
            <w:szCs w:val="22"/>
            <w:lang w:eastAsia="en-AU"/>
          </w:rPr>
          <w:tab/>
        </w:r>
        <w:r w:rsidRPr="008E1DB9">
          <w:t>Contact—general considerations</w:t>
        </w:r>
        <w:r>
          <w:tab/>
        </w:r>
        <w:r>
          <w:fldChar w:fldCharType="begin"/>
        </w:r>
        <w:r>
          <w:instrText xml:space="preserve"> PAGEREF _Toc25151673 \h </w:instrText>
        </w:r>
        <w:r>
          <w:fldChar w:fldCharType="separate"/>
        </w:r>
        <w:r w:rsidR="00AF26AA">
          <w:t>8</w:t>
        </w:r>
        <w:r>
          <w:fldChar w:fldCharType="end"/>
        </w:r>
      </w:hyperlink>
    </w:p>
    <w:p w14:paraId="7CF5070C" w14:textId="4DA5A2E3" w:rsidR="00C31155" w:rsidRDefault="00C31155">
      <w:pPr>
        <w:pStyle w:val="TOC5"/>
        <w:rPr>
          <w:rFonts w:asciiTheme="minorHAnsi" w:eastAsiaTheme="minorEastAsia" w:hAnsiTheme="minorHAnsi" w:cstheme="minorBidi"/>
          <w:sz w:val="22"/>
          <w:szCs w:val="22"/>
          <w:lang w:eastAsia="en-AU"/>
        </w:rPr>
      </w:pPr>
      <w:r>
        <w:tab/>
      </w:r>
      <w:hyperlink w:anchor="_Toc25151674" w:history="1">
        <w:r w:rsidRPr="008E1DB9">
          <w:t>16</w:t>
        </w:r>
        <w:r>
          <w:rPr>
            <w:rFonts w:asciiTheme="minorHAnsi" w:eastAsiaTheme="minorEastAsia" w:hAnsiTheme="minorHAnsi" w:cstheme="minorBidi"/>
            <w:sz w:val="22"/>
            <w:szCs w:val="22"/>
            <w:lang w:eastAsia="en-AU"/>
          </w:rPr>
          <w:tab/>
        </w:r>
        <w:r w:rsidRPr="008E1DB9">
          <w:t>Contact with family and others—generally</w:t>
        </w:r>
        <w:r>
          <w:tab/>
        </w:r>
        <w:r>
          <w:fldChar w:fldCharType="begin"/>
        </w:r>
        <w:r>
          <w:instrText xml:space="preserve"> PAGEREF _Toc25151674 \h </w:instrText>
        </w:r>
        <w:r>
          <w:fldChar w:fldCharType="separate"/>
        </w:r>
        <w:r w:rsidR="00AF26AA">
          <w:t>9</w:t>
        </w:r>
        <w:r>
          <w:fldChar w:fldCharType="end"/>
        </w:r>
      </w:hyperlink>
    </w:p>
    <w:p w14:paraId="5F1C51DE" w14:textId="6F33A736" w:rsidR="00C31155" w:rsidRDefault="00C31155">
      <w:pPr>
        <w:pStyle w:val="TOC5"/>
        <w:rPr>
          <w:rFonts w:asciiTheme="minorHAnsi" w:eastAsiaTheme="minorEastAsia" w:hAnsiTheme="minorHAnsi" w:cstheme="minorBidi"/>
          <w:sz w:val="22"/>
          <w:szCs w:val="22"/>
          <w:lang w:eastAsia="en-AU"/>
        </w:rPr>
      </w:pPr>
      <w:r>
        <w:tab/>
      </w:r>
      <w:hyperlink w:anchor="_Toc25151675" w:history="1">
        <w:r w:rsidRPr="008E1DB9">
          <w:t>17</w:t>
        </w:r>
        <w:r>
          <w:rPr>
            <w:rFonts w:asciiTheme="minorHAnsi" w:eastAsiaTheme="minorEastAsia" w:hAnsiTheme="minorHAnsi" w:cstheme="minorBidi"/>
            <w:sz w:val="22"/>
            <w:szCs w:val="22"/>
            <w:lang w:eastAsia="en-AU"/>
          </w:rPr>
          <w:tab/>
        </w:r>
        <w:r w:rsidRPr="008E1DB9">
          <w:t>Limits on contact with others</w:t>
        </w:r>
        <w:r>
          <w:tab/>
        </w:r>
        <w:r>
          <w:fldChar w:fldCharType="begin"/>
        </w:r>
        <w:r>
          <w:instrText xml:space="preserve"> PAGEREF _Toc25151675 \h </w:instrText>
        </w:r>
        <w:r>
          <w:fldChar w:fldCharType="separate"/>
        </w:r>
        <w:r w:rsidR="00AF26AA">
          <w:t>9</w:t>
        </w:r>
        <w:r>
          <w:fldChar w:fldCharType="end"/>
        </w:r>
      </w:hyperlink>
    </w:p>
    <w:p w14:paraId="5C7D8AE3" w14:textId="0BFA73EC" w:rsidR="00C31155" w:rsidRDefault="00C31155">
      <w:pPr>
        <w:pStyle w:val="TOC5"/>
        <w:rPr>
          <w:rFonts w:asciiTheme="minorHAnsi" w:eastAsiaTheme="minorEastAsia" w:hAnsiTheme="minorHAnsi" w:cstheme="minorBidi"/>
          <w:sz w:val="22"/>
          <w:szCs w:val="22"/>
          <w:lang w:eastAsia="en-AU"/>
        </w:rPr>
      </w:pPr>
      <w:r>
        <w:tab/>
      </w:r>
      <w:hyperlink w:anchor="_Toc25151676" w:history="1">
        <w:r w:rsidRPr="008E1DB9">
          <w:t>18</w:t>
        </w:r>
        <w:r>
          <w:rPr>
            <w:rFonts w:asciiTheme="minorHAnsi" w:eastAsiaTheme="minorEastAsia" w:hAnsiTheme="minorHAnsi" w:cstheme="minorBidi"/>
            <w:sz w:val="22"/>
            <w:szCs w:val="22"/>
            <w:lang w:eastAsia="en-AU"/>
          </w:rPr>
          <w:tab/>
        </w:r>
        <w:r w:rsidRPr="008E1DB9">
          <w:t>Limits on contact with others—register</w:t>
        </w:r>
        <w:r>
          <w:tab/>
        </w:r>
        <w:r>
          <w:fldChar w:fldCharType="begin"/>
        </w:r>
        <w:r>
          <w:instrText xml:space="preserve"> PAGEREF _Toc25151676 \h </w:instrText>
        </w:r>
        <w:r>
          <w:fldChar w:fldCharType="separate"/>
        </w:r>
        <w:r w:rsidR="00AF26AA">
          <w:t>10</w:t>
        </w:r>
        <w:r>
          <w:fldChar w:fldCharType="end"/>
        </w:r>
      </w:hyperlink>
    </w:p>
    <w:p w14:paraId="57460D1E" w14:textId="4D58185C" w:rsidR="00C31155" w:rsidRDefault="00C31155">
      <w:pPr>
        <w:pStyle w:val="TOC5"/>
        <w:rPr>
          <w:rFonts w:asciiTheme="minorHAnsi" w:eastAsiaTheme="minorEastAsia" w:hAnsiTheme="minorHAnsi" w:cstheme="minorBidi"/>
          <w:sz w:val="22"/>
          <w:szCs w:val="22"/>
          <w:lang w:eastAsia="en-AU"/>
        </w:rPr>
      </w:pPr>
      <w:r>
        <w:tab/>
      </w:r>
      <w:hyperlink w:anchor="_Toc25151677" w:history="1">
        <w:r w:rsidRPr="008E1DB9">
          <w:t>19</w:t>
        </w:r>
        <w:r>
          <w:rPr>
            <w:rFonts w:asciiTheme="minorHAnsi" w:eastAsiaTheme="minorEastAsia" w:hAnsiTheme="minorHAnsi" w:cstheme="minorBidi"/>
            <w:sz w:val="22"/>
            <w:szCs w:val="22"/>
            <w:lang w:eastAsia="en-AU"/>
          </w:rPr>
          <w:tab/>
        </w:r>
        <w:r w:rsidRPr="008E1DB9">
          <w:t>Patient may request no contact with stated person</w:t>
        </w:r>
        <w:r>
          <w:tab/>
        </w:r>
        <w:r>
          <w:fldChar w:fldCharType="begin"/>
        </w:r>
        <w:r>
          <w:instrText xml:space="preserve"> PAGEREF _Toc25151677 \h </w:instrText>
        </w:r>
        <w:r>
          <w:fldChar w:fldCharType="separate"/>
        </w:r>
        <w:r w:rsidR="00AF26AA">
          <w:t>11</w:t>
        </w:r>
        <w:r>
          <w:fldChar w:fldCharType="end"/>
        </w:r>
      </w:hyperlink>
    </w:p>
    <w:p w14:paraId="35720BE5" w14:textId="1EF8B5E9" w:rsidR="00C31155" w:rsidRDefault="00C31155">
      <w:pPr>
        <w:pStyle w:val="TOC5"/>
        <w:rPr>
          <w:rFonts w:asciiTheme="minorHAnsi" w:eastAsiaTheme="minorEastAsia" w:hAnsiTheme="minorHAnsi" w:cstheme="minorBidi"/>
          <w:sz w:val="22"/>
          <w:szCs w:val="22"/>
          <w:lang w:eastAsia="en-AU"/>
        </w:rPr>
      </w:pPr>
      <w:r>
        <w:tab/>
      </w:r>
      <w:hyperlink w:anchor="_Toc25151678" w:history="1">
        <w:r w:rsidRPr="008E1DB9">
          <w:t>20</w:t>
        </w:r>
        <w:r>
          <w:rPr>
            <w:rFonts w:asciiTheme="minorHAnsi" w:eastAsiaTheme="minorEastAsia" w:hAnsiTheme="minorHAnsi" w:cstheme="minorBidi"/>
            <w:sz w:val="22"/>
            <w:szCs w:val="22"/>
            <w:lang w:eastAsia="en-AU"/>
          </w:rPr>
          <w:tab/>
        </w:r>
        <w:r w:rsidRPr="008E1DB9">
          <w:t>Request by others for no contact with patient</w:t>
        </w:r>
        <w:r>
          <w:tab/>
        </w:r>
        <w:r>
          <w:fldChar w:fldCharType="begin"/>
        </w:r>
        <w:r>
          <w:instrText xml:space="preserve"> PAGEREF _Toc25151678 \h </w:instrText>
        </w:r>
        <w:r>
          <w:fldChar w:fldCharType="separate"/>
        </w:r>
        <w:r w:rsidR="00AF26AA">
          <w:t>12</w:t>
        </w:r>
        <w:r>
          <w:fldChar w:fldCharType="end"/>
        </w:r>
      </w:hyperlink>
    </w:p>
    <w:p w14:paraId="733F1B6B" w14:textId="380F6E49" w:rsidR="00C31155" w:rsidRDefault="00C31155">
      <w:pPr>
        <w:pStyle w:val="TOC5"/>
        <w:rPr>
          <w:rFonts w:asciiTheme="minorHAnsi" w:eastAsiaTheme="minorEastAsia" w:hAnsiTheme="minorHAnsi" w:cstheme="minorBidi"/>
          <w:sz w:val="22"/>
          <w:szCs w:val="22"/>
          <w:lang w:eastAsia="en-AU"/>
        </w:rPr>
      </w:pPr>
      <w:r>
        <w:tab/>
      </w:r>
      <w:hyperlink w:anchor="_Toc25151679" w:history="1">
        <w:r w:rsidRPr="008E1DB9">
          <w:t>21</w:t>
        </w:r>
        <w:r>
          <w:rPr>
            <w:rFonts w:asciiTheme="minorHAnsi" w:eastAsiaTheme="minorEastAsia" w:hAnsiTheme="minorHAnsi" w:cstheme="minorBidi"/>
            <w:sz w:val="22"/>
            <w:szCs w:val="22"/>
            <w:lang w:eastAsia="en-AU"/>
          </w:rPr>
          <w:tab/>
        </w:r>
        <w:r w:rsidRPr="008E1DB9">
          <w:t>Patient contact with others—court-ordered restrictions</w:t>
        </w:r>
        <w:r>
          <w:tab/>
        </w:r>
        <w:r>
          <w:fldChar w:fldCharType="begin"/>
        </w:r>
        <w:r>
          <w:instrText xml:space="preserve"> PAGEREF _Toc25151679 \h </w:instrText>
        </w:r>
        <w:r>
          <w:fldChar w:fldCharType="separate"/>
        </w:r>
        <w:r w:rsidR="00AF26AA">
          <w:t>13</w:t>
        </w:r>
        <w:r>
          <w:fldChar w:fldCharType="end"/>
        </w:r>
      </w:hyperlink>
    </w:p>
    <w:p w14:paraId="570BBFCC" w14:textId="760F5F5F" w:rsidR="00C31155" w:rsidRDefault="00C31155">
      <w:pPr>
        <w:pStyle w:val="TOC5"/>
        <w:rPr>
          <w:rFonts w:asciiTheme="minorHAnsi" w:eastAsiaTheme="minorEastAsia" w:hAnsiTheme="minorHAnsi" w:cstheme="minorBidi"/>
          <w:sz w:val="22"/>
          <w:szCs w:val="22"/>
          <w:lang w:eastAsia="en-AU"/>
        </w:rPr>
      </w:pPr>
      <w:r>
        <w:tab/>
      </w:r>
      <w:hyperlink w:anchor="_Toc25151680" w:history="1">
        <w:r w:rsidRPr="008E1DB9">
          <w:t>22</w:t>
        </w:r>
        <w:r>
          <w:rPr>
            <w:rFonts w:asciiTheme="minorHAnsi" w:eastAsiaTheme="minorEastAsia" w:hAnsiTheme="minorHAnsi" w:cstheme="minorBidi"/>
            <w:sz w:val="22"/>
            <w:szCs w:val="22"/>
            <w:lang w:eastAsia="en-AU"/>
          </w:rPr>
          <w:tab/>
        </w:r>
        <w:r w:rsidRPr="008E1DB9">
          <w:t>Patient contact with others—record</w:t>
        </w:r>
        <w:r>
          <w:tab/>
        </w:r>
        <w:r>
          <w:fldChar w:fldCharType="begin"/>
        </w:r>
        <w:r>
          <w:instrText xml:space="preserve"> PAGEREF _Toc25151680 \h </w:instrText>
        </w:r>
        <w:r>
          <w:fldChar w:fldCharType="separate"/>
        </w:r>
        <w:r w:rsidR="00AF26AA">
          <w:t>14</w:t>
        </w:r>
        <w:r>
          <w:fldChar w:fldCharType="end"/>
        </w:r>
      </w:hyperlink>
    </w:p>
    <w:p w14:paraId="78C9CC8C" w14:textId="4F631C7A" w:rsidR="00C31155" w:rsidRDefault="006E338C">
      <w:pPr>
        <w:pStyle w:val="TOC3"/>
        <w:rPr>
          <w:rFonts w:asciiTheme="minorHAnsi" w:eastAsiaTheme="minorEastAsia" w:hAnsiTheme="minorHAnsi" w:cstheme="minorBidi"/>
          <w:b w:val="0"/>
          <w:sz w:val="22"/>
          <w:szCs w:val="22"/>
          <w:lang w:eastAsia="en-AU"/>
        </w:rPr>
      </w:pPr>
      <w:hyperlink w:anchor="_Toc25151681" w:history="1">
        <w:r w:rsidR="00C31155" w:rsidRPr="008E1DB9">
          <w:t>Division 3.2</w:t>
        </w:r>
        <w:r w:rsidR="00C31155">
          <w:rPr>
            <w:rFonts w:asciiTheme="minorHAnsi" w:eastAsiaTheme="minorEastAsia" w:hAnsiTheme="minorHAnsi" w:cstheme="minorBidi"/>
            <w:b w:val="0"/>
            <w:sz w:val="22"/>
            <w:szCs w:val="22"/>
            <w:lang w:eastAsia="en-AU"/>
          </w:rPr>
          <w:tab/>
        </w:r>
        <w:r w:rsidR="00C31155" w:rsidRPr="008E1DB9">
          <w:t>Contact—monitoring electronic communications</w:t>
        </w:r>
        <w:r w:rsidR="00C31155" w:rsidRPr="00C31155">
          <w:rPr>
            <w:vanish/>
          </w:rPr>
          <w:tab/>
        </w:r>
        <w:r w:rsidR="00C31155" w:rsidRPr="00C31155">
          <w:rPr>
            <w:vanish/>
          </w:rPr>
          <w:fldChar w:fldCharType="begin"/>
        </w:r>
        <w:r w:rsidR="00C31155" w:rsidRPr="00C31155">
          <w:rPr>
            <w:vanish/>
          </w:rPr>
          <w:instrText xml:space="preserve"> PAGEREF _Toc25151681 \h </w:instrText>
        </w:r>
        <w:r w:rsidR="00C31155" w:rsidRPr="00C31155">
          <w:rPr>
            <w:vanish/>
          </w:rPr>
        </w:r>
        <w:r w:rsidR="00C31155" w:rsidRPr="00C31155">
          <w:rPr>
            <w:vanish/>
          </w:rPr>
          <w:fldChar w:fldCharType="separate"/>
        </w:r>
        <w:r w:rsidR="00AF26AA">
          <w:rPr>
            <w:vanish/>
          </w:rPr>
          <w:t>14</w:t>
        </w:r>
        <w:r w:rsidR="00C31155" w:rsidRPr="00C31155">
          <w:rPr>
            <w:vanish/>
          </w:rPr>
          <w:fldChar w:fldCharType="end"/>
        </w:r>
      </w:hyperlink>
    </w:p>
    <w:p w14:paraId="70B91616" w14:textId="2CD9B95A" w:rsidR="00C31155" w:rsidRDefault="00C31155">
      <w:pPr>
        <w:pStyle w:val="TOC5"/>
        <w:rPr>
          <w:rFonts w:asciiTheme="minorHAnsi" w:eastAsiaTheme="minorEastAsia" w:hAnsiTheme="minorHAnsi" w:cstheme="minorBidi"/>
          <w:sz w:val="22"/>
          <w:szCs w:val="22"/>
          <w:lang w:eastAsia="en-AU"/>
        </w:rPr>
      </w:pPr>
      <w:r>
        <w:tab/>
      </w:r>
      <w:hyperlink w:anchor="_Toc25151682" w:history="1">
        <w:r w:rsidRPr="008E1DB9">
          <w:t>23</w:t>
        </w:r>
        <w:r>
          <w:rPr>
            <w:rFonts w:asciiTheme="minorHAnsi" w:eastAsiaTheme="minorEastAsia" w:hAnsiTheme="minorHAnsi" w:cstheme="minorBidi"/>
            <w:sz w:val="22"/>
            <w:szCs w:val="22"/>
            <w:lang w:eastAsia="en-AU"/>
          </w:rPr>
          <w:tab/>
        </w:r>
        <w:r w:rsidRPr="008E1DB9">
          <w:t>Monitoring electronic communications</w:t>
        </w:r>
        <w:r>
          <w:tab/>
        </w:r>
        <w:r>
          <w:fldChar w:fldCharType="begin"/>
        </w:r>
        <w:r>
          <w:instrText xml:space="preserve"> PAGEREF _Toc25151682 \h </w:instrText>
        </w:r>
        <w:r>
          <w:fldChar w:fldCharType="separate"/>
        </w:r>
        <w:r w:rsidR="00AF26AA">
          <w:t>14</w:t>
        </w:r>
        <w:r>
          <w:fldChar w:fldCharType="end"/>
        </w:r>
      </w:hyperlink>
    </w:p>
    <w:p w14:paraId="07913452" w14:textId="6FFC73AE" w:rsidR="00C31155" w:rsidRDefault="00C31155">
      <w:pPr>
        <w:pStyle w:val="TOC5"/>
        <w:rPr>
          <w:rFonts w:asciiTheme="minorHAnsi" w:eastAsiaTheme="minorEastAsia" w:hAnsiTheme="minorHAnsi" w:cstheme="minorBidi"/>
          <w:sz w:val="22"/>
          <w:szCs w:val="22"/>
          <w:lang w:eastAsia="en-AU"/>
        </w:rPr>
      </w:pPr>
      <w:r>
        <w:tab/>
      </w:r>
      <w:hyperlink w:anchor="_Toc25151683" w:history="1">
        <w:r w:rsidRPr="008E1DB9">
          <w:t>24</w:t>
        </w:r>
        <w:r>
          <w:rPr>
            <w:rFonts w:asciiTheme="minorHAnsi" w:eastAsiaTheme="minorEastAsia" w:hAnsiTheme="minorHAnsi" w:cstheme="minorBidi"/>
            <w:sz w:val="22"/>
            <w:szCs w:val="22"/>
            <w:lang w:eastAsia="en-AU"/>
          </w:rPr>
          <w:tab/>
        </w:r>
        <w:r w:rsidRPr="008E1DB9">
          <w:t>Electronic communications—directions</w:t>
        </w:r>
        <w:r>
          <w:tab/>
        </w:r>
        <w:r>
          <w:fldChar w:fldCharType="begin"/>
        </w:r>
        <w:r>
          <w:instrText xml:space="preserve"> PAGEREF _Toc25151683 \h </w:instrText>
        </w:r>
        <w:r>
          <w:fldChar w:fldCharType="separate"/>
        </w:r>
        <w:r w:rsidR="00AF26AA">
          <w:t>15</w:t>
        </w:r>
        <w:r>
          <w:fldChar w:fldCharType="end"/>
        </w:r>
      </w:hyperlink>
    </w:p>
    <w:p w14:paraId="6890D7AC" w14:textId="04ADBF4F" w:rsidR="00C31155" w:rsidRDefault="006E338C">
      <w:pPr>
        <w:pStyle w:val="TOC3"/>
        <w:rPr>
          <w:rFonts w:asciiTheme="minorHAnsi" w:eastAsiaTheme="minorEastAsia" w:hAnsiTheme="minorHAnsi" w:cstheme="minorBidi"/>
          <w:b w:val="0"/>
          <w:sz w:val="22"/>
          <w:szCs w:val="22"/>
          <w:lang w:eastAsia="en-AU"/>
        </w:rPr>
      </w:pPr>
      <w:hyperlink w:anchor="_Toc25151684" w:history="1">
        <w:r w:rsidR="00C31155" w:rsidRPr="008E1DB9">
          <w:t>Division 3.3</w:t>
        </w:r>
        <w:r w:rsidR="00C31155">
          <w:rPr>
            <w:rFonts w:asciiTheme="minorHAnsi" w:eastAsiaTheme="minorEastAsia" w:hAnsiTheme="minorHAnsi" w:cstheme="minorBidi"/>
            <w:b w:val="0"/>
            <w:sz w:val="22"/>
            <w:szCs w:val="22"/>
            <w:lang w:eastAsia="en-AU"/>
          </w:rPr>
          <w:tab/>
        </w:r>
        <w:r w:rsidR="00C31155" w:rsidRPr="008E1DB9">
          <w:t>Contact—monitoring mail</w:t>
        </w:r>
        <w:r w:rsidR="00C31155" w:rsidRPr="00C31155">
          <w:rPr>
            <w:vanish/>
          </w:rPr>
          <w:tab/>
        </w:r>
        <w:r w:rsidR="00C31155" w:rsidRPr="00C31155">
          <w:rPr>
            <w:vanish/>
          </w:rPr>
          <w:fldChar w:fldCharType="begin"/>
        </w:r>
        <w:r w:rsidR="00C31155" w:rsidRPr="00C31155">
          <w:rPr>
            <w:vanish/>
          </w:rPr>
          <w:instrText xml:space="preserve"> PAGEREF _Toc25151684 \h </w:instrText>
        </w:r>
        <w:r w:rsidR="00C31155" w:rsidRPr="00C31155">
          <w:rPr>
            <w:vanish/>
          </w:rPr>
        </w:r>
        <w:r w:rsidR="00C31155" w:rsidRPr="00C31155">
          <w:rPr>
            <w:vanish/>
          </w:rPr>
          <w:fldChar w:fldCharType="separate"/>
        </w:r>
        <w:r w:rsidR="00AF26AA">
          <w:rPr>
            <w:vanish/>
          </w:rPr>
          <w:t>16</w:t>
        </w:r>
        <w:r w:rsidR="00C31155" w:rsidRPr="00C31155">
          <w:rPr>
            <w:vanish/>
          </w:rPr>
          <w:fldChar w:fldCharType="end"/>
        </w:r>
      </w:hyperlink>
    </w:p>
    <w:p w14:paraId="17AECFEE" w14:textId="7E89212A" w:rsidR="00C31155" w:rsidRDefault="00C31155">
      <w:pPr>
        <w:pStyle w:val="TOC5"/>
        <w:rPr>
          <w:rFonts w:asciiTheme="minorHAnsi" w:eastAsiaTheme="minorEastAsia" w:hAnsiTheme="minorHAnsi" w:cstheme="minorBidi"/>
          <w:sz w:val="22"/>
          <w:szCs w:val="22"/>
          <w:lang w:eastAsia="en-AU"/>
        </w:rPr>
      </w:pPr>
      <w:r>
        <w:tab/>
      </w:r>
      <w:hyperlink w:anchor="_Toc25151685" w:history="1">
        <w:r w:rsidRPr="008E1DB9">
          <w:t>25</w:t>
        </w:r>
        <w:r>
          <w:rPr>
            <w:rFonts w:asciiTheme="minorHAnsi" w:eastAsiaTheme="minorEastAsia" w:hAnsiTheme="minorHAnsi" w:cstheme="minorBidi"/>
            <w:sz w:val="22"/>
            <w:szCs w:val="22"/>
            <w:lang w:eastAsia="en-AU"/>
          </w:rPr>
          <w:tab/>
        </w:r>
        <w:r w:rsidRPr="008E1DB9">
          <w:t>Monitoring mail</w:t>
        </w:r>
        <w:r>
          <w:tab/>
        </w:r>
        <w:r>
          <w:fldChar w:fldCharType="begin"/>
        </w:r>
        <w:r>
          <w:instrText xml:space="preserve"> PAGEREF _Toc25151685 \h </w:instrText>
        </w:r>
        <w:r>
          <w:fldChar w:fldCharType="separate"/>
        </w:r>
        <w:r w:rsidR="00AF26AA">
          <w:t>16</w:t>
        </w:r>
        <w:r>
          <w:fldChar w:fldCharType="end"/>
        </w:r>
      </w:hyperlink>
    </w:p>
    <w:p w14:paraId="286BAD43" w14:textId="476D7121" w:rsidR="00C31155" w:rsidRDefault="00C31155">
      <w:pPr>
        <w:pStyle w:val="TOC5"/>
        <w:rPr>
          <w:rFonts w:asciiTheme="minorHAnsi" w:eastAsiaTheme="minorEastAsia" w:hAnsiTheme="minorHAnsi" w:cstheme="minorBidi"/>
          <w:sz w:val="22"/>
          <w:szCs w:val="22"/>
          <w:lang w:eastAsia="en-AU"/>
        </w:rPr>
      </w:pPr>
      <w:r>
        <w:tab/>
      </w:r>
      <w:hyperlink w:anchor="_Toc25151686" w:history="1">
        <w:r w:rsidRPr="008E1DB9">
          <w:t>26</w:t>
        </w:r>
        <w:r>
          <w:rPr>
            <w:rFonts w:asciiTheme="minorHAnsi" w:eastAsiaTheme="minorEastAsia" w:hAnsiTheme="minorHAnsi" w:cstheme="minorBidi"/>
            <w:sz w:val="22"/>
            <w:szCs w:val="22"/>
            <w:lang w:eastAsia="en-AU"/>
          </w:rPr>
          <w:tab/>
        </w:r>
        <w:r w:rsidRPr="008E1DB9">
          <w:t>Mail searches—consequences</w:t>
        </w:r>
        <w:r>
          <w:tab/>
        </w:r>
        <w:r>
          <w:fldChar w:fldCharType="begin"/>
        </w:r>
        <w:r>
          <w:instrText xml:space="preserve"> PAGEREF _Toc25151686 \h </w:instrText>
        </w:r>
        <w:r>
          <w:fldChar w:fldCharType="separate"/>
        </w:r>
        <w:r w:rsidR="00AF26AA">
          <w:t>17</w:t>
        </w:r>
        <w:r>
          <w:fldChar w:fldCharType="end"/>
        </w:r>
      </w:hyperlink>
    </w:p>
    <w:p w14:paraId="45E2A7F9" w14:textId="28BEDB6C" w:rsidR="00C31155" w:rsidRDefault="00C31155">
      <w:pPr>
        <w:pStyle w:val="TOC5"/>
        <w:rPr>
          <w:rFonts w:asciiTheme="minorHAnsi" w:eastAsiaTheme="minorEastAsia" w:hAnsiTheme="minorHAnsi" w:cstheme="minorBidi"/>
          <w:sz w:val="22"/>
          <w:szCs w:val="22"/>
          <w:lang w:eastAsia="en-AU"/>
        </w:rPr>
      </w:pPr>
      <w:r>
        <w:tab/>
      </w:r>
      <w:hyperlink w:anchor="_Toc25151687" w:history="1">
        <w:r w:rsidRPr="008E1DB9">
          <w:t>27</w:t>
        </w:r>
        <w:r>
          <w:rPr>
            <w:rFonts w:asciiTheme="minorHAnsi" w:eastAsiaTheme="minorEastAsia" w:hAnsiTheme="minorHAnsi" w:cstheme="minorBidi"/>
            <w:sz w:val="22"/>
            <w:szCs w:val="22"/>
            <w:lang w:eastAsia="en-AU"/>
          </w:rPr>
          <w:tab/>
        </w:r>
        <w:r w:rsidRPr="008E1DB9">
          <w:t>Searched mail—register</w:t>
        </w:r>
        <w:r>
          <w:tab/>
        </w:r>
        <w:r>
          <w:fldChar w:fldCharType="begin"/>
        </w:r>
        <w:r>
          <w:instrText xml:space="preserve"> PAGEREF _Toc25151687 \h </w:instrText>
        </w:r>
        <w:r>
          <w:fldChar w:fldCharType="separate"/>
        </w:r>
        <w:r w:rsidR="00AF26AA">
          <w:t>17</w:t>
        </w:r>
        <w:r>
          <w:fldChar w:fldCharType="end"/>
        </w:r>
      </w:hyperlink>
    </w:p>
    <w:p w14:paraId="2352E3FC" w14:textId="6CD3CD82" w:rsidR="00C31155" w:rsidRDefault="006E338C">
      <w:pPr>
        <w:pStyle w:val="TOC3"/>
        <w:rPr>
          <w:rFonts w:asciiTheme="minorHAnsi" w:eastAsiaTheme="minorEastAsia" w:hAnsiTheme="minorHAnsi" w:cstheme="minorBidi"/>
          <w:b w:val="0"/>
          <w:sz w:val="22"/>
          <w:szCs w:val="22"/>
          <w:lang w:eastAsia="en-AU"/>
        </w:rPr>
      </w:pPr>
      <w:hyperlink w:anchor="_Toc25151688" w:history="1">
        <w:r w:rsidR="00C31155" w:rsidRPr="008E1DB9">
          <w:t>Division 3.4</w:t>
        </w:r>
        <w:r w:rsidR="00C31155">
          <w:rPr>
            <w:rFonts w:asciiTheme="minorHAnsi" w:eastAsiaTheme="minorEastAsia" w:hAnsiTheme="minorHAnsi" w:cstheme="minorBidi"/>
            <w:b w:val="0"/>
            <w:sz w:val="22"/>
            <w:szCs w:val="22"/>
            <w:lang w:eastAsia="en-AU"/>
          </w:rPr>
          <w:tab/>
        </w:r>
        <w:r w:rsidR="00C31155" w:rsidRPr="008E1DB9">
          <w:t>Contact—visitors</w:t>
        </w:r>
        <w:r w:rsidR="00C31155" w:rsidRPr="00C31155">
          <w:rPr>
            <w:vanish/>
          </w:rPr>
          <w:tab/>
        </w:r>
        <w:r w:rsidR="00C31155" w:rsidRPr="00C31155">
          <w:rPr>
            <w:vanish/>
          </w:rPr>
          <w:fldChar w:fldCharType="begin"/>
        </w:r>
        <w:r w:rsidR="00C31155" w:rsidRPr="00C31155">
          <w:rPr>
            <w:vanish/>
          </w:rPr>
          <w:instrText xml:space="preserve"> PAGEREF _Toc25151688 \h </w:instrText>
        </w:r>
        <w:r w:rsidR="00C31155" w:rsidRPr="00C31155">
          <w:rPr>
            <w:vanish/>
          </w:rPr>
        </w:r>
        <w:r w:rsidR="00C31155" w:rsidRPr="00C31155">
          <w:rPr>
            <w:vanish/>
          </w:rPr>
          <w:fldChar w:fldCharType="separate"/>
        </w:r>
        <w:r w:rsidR="00AF26AA">
          <w:rPr>
            <w:vanish/>
          </w:rPr>
          <w:t>19</w:t>
        </w:r>
        <w:r w:rsidR="00C31155" w:rsidRPr="00C31155">
          <w:rPr>
            <w:vanish/>
          </w:rPr>
          <w:fldChar w:fldCharType="end"/>
        </w:r>
      </w:hyperlink>
    </w:p>
    <w:p w14:paraId="3E00FCEF" w14:textId="7006ADBA" w:rsidR="00C31155" w:rsidRDefault="00C31155">
      <w:pPr>
        <w:pStyle w:val="TOC5"/>
        <w:rPr>
          <w:rFonts w:asciiTheme="minorHAnsi" w:eastAsiaTheme="minorEastAsia" w:hAnsiTheme="minorHAnsi" w:cstheme="minorBidi"/>
          <w:sz w:val="22"/>
          <w:szCs w:val="22"/>
          <w:lang w:eastAsia="en-AU"/>
        </w:rPr>
      </w:pPr>
      <w:r>
        <w:tab/>
      </w:r>
      <w:hyperlink w:anchor="_Toc25151689" w:history="1">
        <w:r w:rsidRPr="008E1DB9">
          <w:t>28</w:t>
        </w:r>
        <w:r>
          <w:rPr>
            <w:rFonts w:asciiTheme="minorHAnsi" w:eastAsiaTheme="minorEastAsia" w:hAnsiTheme="minorHAnsi" w:cstheme="minorBidi"/>
            <w:sz w:val="22"/>
            <w:szCs w:val="22"/>
            <w:lang w:eastAsia="en-AU"/>
          </w:rPr>
          <w:tab/>
        </w:r>
        <w:r w:rsidRPr="008E1DB9">
          <w:t>Visiting conditions—direction—general</w:t>
        </w:r>
        <w:r>
          <w:tab/>
        </w:r>
        <w:r>
          <w:fldChar w:fldCharType="begin"/>
        </w:r>
        <w:r>
          <w:instrText xml:space="preserve"> PAGEREF _Toc25151689 \h </w:instrText>
        </w:r>
        <w:r>
          <w:fldChar w:fldCharType="separate"/>
        </w:r>
        <w:r w:rsidR="00AF26AA">
          <w:t>19</w:t>
        </w:r>
        <w:r>
          <w:fldChar w:fldCharType="end"/>
        </w:r>
      </w:hyperlink>
    </w:p>
    <w:p w14:paraId="46F4341E" w14:textId="6A02044D" w:rsidR="00C31155" w:rsidRDefault="00C31155">
      <w:pPr>
        <w:pStyle w:val="TOC5"/>
        <w:rPr>
          <w:rFonts w:asciiTheme="minorHAnsi" w:eastAsiaTheme="minorEastAsia" w:hAnsiTheme="minorHAnsi" w:cstheme="minorBidi"/>
          <w:sz w:val="22"/>
          <w:szCs w:val="22"/>
          <w:lang w:eastAsia="en-AU"/>
        </w:rPr>
      </w:pPr>
      <w:r>
        <w:tab/>
      </w:r>
      <w:hyperlink w:anchor="_Toc25151690" w:history="1">
        <w:r w:rsidRPr="008E1DB9">
          <w:t>29</w:t>
        </w:r>
        <w:r>
          <w:rPr>
            <w:rFonts w:asciiTheme="minorHAnsi" w:eastAsiaTheme="minorEastAsia" w:hAnsiTheme="minorHAnsi" w:cstheme="minorBidi"/>
            <w:sz w:val="22"/>
            <w:szCs w:val="22"/>
            <w:lang w:eastAsia="en-AU"/>
          </w:rPr>
          <w:tab/>
        </w:r>
        <w:r w:rsidRPr="008E1DB9">
          <w:t>Visiting conditions—notice</w:t>
        </w:r>
        <w:r>
          <w:tab/>
        </w:r>
        <w:r>
          <w:fldChar w:fldCharType="begin"/>
        </w:r>
        <w:r>
          <w:instrText xml:space="preserve"> PAGEREF _Toc25151690 \h </w:instrText>
        </w:r>
        <w:r>
          <w:fldChar w:fldCharType="separate"/>
        </w:r>
        <w:r w:rsidR="00AF26AA">
          <w:t>20</w:t>
        </w:r>
        <w:r>
          <w:fldChar w:fldCharType="end"/>
        </w:r>
      </w:hyperlink>
    </w:p>
    <w:p w14:paraId="21802DD4" w14:textId="713E2CD6" w:rsidR="00C31155" w:rsidRDefault="00C31155">
      <w:pPr>
        <w:pStyle w:val="TOC5"/>
        <w:rPr>
          <w:rFonts w:asciiTheme="minorHAnsi" w:eastAsiaTheme="minorEastAsia" w:hAnsiTheme="minorHAnsi" w:cstheme="minorBidi"/>
          <w:sz w:val="22"/>
          <w:szCs w:val="22"/>
          <w:lang w:eastAsia="en-AU"/>
        </w:rPr>
      </w:pPr>
      <w:r>
        <w:tab/>
      </w:r>
      <w:hyperlink w:anchor="_Toc25151691" w:history="1">
        <w:r w:rsidRPr="008E1DB9">
          <w:t>30</w:t>
        </w:r>
        <w:r>
          <w:rPr>
            <w:rFonts w:asciiTheme="minorHAnsi" w:eastAsiaTheme="minorEastAsia" w:hAnsiTheme="minorHAnsi" w:cstheme="minorBidi"/>
            <w:sz w:val="22"/>
            <w:szCs w:val="22"/>
            <w:lang w:eastAsia="en-AU"/>
          </w:rPr>
          <w:tab/>
        </w:r>
        <w:r w:rsidRPr="008E1DB9">
          <w:t>Visiting conditions—compliance</w:t>
        </w:r>
        <w:r>
          <w:tab/>
        </w:r>
        <w:r>
          <w:fldChar w:fldCharType="begin"/>
        </w:r>
        <w:r>
          <w:instrText xml:space="preserve"> PAGEREF _Toc25151691 \h </w:instrText>
        </w:r>
        <w:r>
          <w:fldChar w:fldCharType="separate"/>
        </w:r>
        <w:r w:rsidR="00AF26AA">
          <w:t>20</w:t>
        </w:r>
        <w:r>
          <w:fldChar w:fldCharType="end"/>
        </w:r>
      </w:hyperlink>
    </w:p>
    <w:p w14:paraId="4D6AEA11" w14:textId="032AC65C" w:rsidR="00C31155" w:rsidRDefault="00C31155">
      <w:pPr>
        <w:pStyle w:val="TOC5"/>
        <w:rPr>
          <w:rFonts w:asciiTheme="minorHAnsi" w:eastAsiaTheme="minorEastAsia" w:hAnsiTheme="minorHAnsi" w:cstheme="minorBidi"/>
          <w:sz w:val="22"/>
          <w:szCs w:val="22"/>
          <w:lang w:eastAsia="en-AU"/>
        </w:rPr>
      </w:pPr>
      <w:r>
        <w:tab/>
      </w:r>
      <w:hyperlink w:anchor="_Toc25151692" w:history="1">
        <w:r w:rsidRPr="008E1DB9">
          <w:t>31</w:t>
        </w:r>
        <w:r>
          <w:rPr>
            <w:rFonts w:asciiTheme="minorHAnsi" w:eastAsiaTheme="minorEastAsia" w:hAnsiTheme="minorHAnsi" w:cstheme="minorBidi"/>
            <w:sz w:val="22"/>
            <w:szCs w:val="22"/>
            <w:lang w:eastAsia="en-AU"/>
          </w:rPr>
          <w:tab/>
        </w:r>
        <w:r w:rsidRPr="008E1DB9">
          <w:t>Visits by accredited people</w:t>
        </w:r>
        <w:r>
          <w:tab/>
        </w:r>
        <w:r>
          <w:fldChar w:fldCharType="begin"/>
        </w:r>
        <w:r>
          <w:instrText xml:space="preserve"> PAGEREF _Toc25151692 \h </w:instrText>
        </w:r>
        <w:r>
          <w:fldChar w:fldCharType="separate"/>
        </w:r>
        <w:r w:rsidR="00AF26AA">
          <w:t>21</w:t>
        </w:r>
        <w:r>
          <w:fldChar w:fldCharType="end"/>
        </w:r>
      </w:hyperlink>
    </w:p>
    <w:p w14:paraId="19A27607" w14:textId="2D5671EB" w:rsidR="00C31155" w:rsidRDefault="00C31155">
      <w:pPr>
        <w:pStyle w:val="TOC5"/>
        <w:rPr>
          <w:rFonts w:asciiTheme="minorHAnsi" w:eastAsiaTheme="minorEastAsia" w:hAnsiTheme="minorHAnsi" w:cstheme="minorBidi"/>
          <w:sz w:val="22"/>
          <w:szCs w:val="22"/>
          <w:lang w:eastAsia="en-AU"/>
        </w:rPr>
      </w:pPr>
      <w:r>
        <w:tab/>
      </w:r>
      <w:hyperlink w:anchor="_Toc25151693" w:history="1">
        <w:r w:rsidRPr="008E1DB9">
          <w:t>32</w:t>
        </w:r>
        <w:r>
          <w:rPr>
            <w:rFonts w:asciiTheme="minorHAnsi" w:eastAsiaTheme="minorEastAsia" w:hAnsiTheme="minorHAnsi" w:cstheme="minorBidi"/>
            <w:sz w:val="22"/>
            <w:szCs w:val="22"/>
            <w:lang w:eastAsia="en-AU"/>
          </w:rPr>
          <w:tab/>
        </w:r>
        <w:r w:rsidRPr="008E1DB9">
          <w:t>Visits by public trustee and guardian etc</w:t>
        </w:r>
        <w:r>
          <w:tab/>
        </w:r>
        <w:r>
          <w:fldChar w:fldCharType="begin"/>
        </w:r>
        <w:r>
          <w:instrText xml:space="preserve"> PAGEREF _Toc25151693 \h </w:instrText>
        </w:r>
        <w:r>
          <w:fldChar w:fldCharType="separate"/>
        </w:r>
        <w:r w:rsidR="00AF26AA">
          <w:t>21</w:t>
        </w:r>
        <w:r>
          <w:fldChar w:fldCharType="end"/>
        </w:r>
      </w:hyperlink>
    </w:p>
    <w:p w14:paraId="0896BAF2" w14:textId="7F7F50B6" w:rsidR="00C31155" w:rsidRDefault="00C31155">
      <w:pPr>
        <w:pStyle w:val="TOC5"/>
        <w:rPr>
          <w:rFonts w:asciiTheme="minorHAnsi" w:eastAsiaTheme="minorEastAsia" w:hAnsiTheme="minorHAnsi" w:cstheme="minorBidi"/>
          <w:sz w:val="22"/>
          <w:szCs w:val="22"/>
          <w:lang w:eastAsia="en-AU"/>
        </w:rPr>
      </w:pPr>
      <w:r>
        <w:tab/>
      </w:r>
      <w:hyperlink w:anchor="_Toc25151694" w:history="1">
        <w:r w:rsidRPr="008E1DB9">
          <w:t>33</w:t>
        </w:r>
        <w:r>
          <w:rPr>
            <w:rFonts w:asciiTheme="minorHAnsi" w:eastAsiaTheme="minorEastAsia" w:hAnsiTheme="minorHAnsi" w:cstheme="minorBidi"/>
            <w:sz w:val="22"/>
            <w:szCs w:val="22"/>
            <w:lang w:eastAsia="en-AU"/>
          </w:rPr>
          <w:tab/>
        </w:r>
        <w:r w:rsidRPr="008E1DB9">
          <w:t>Visits by family, friends and others</w:t>
        </w:r>
        <w:r>
          <w:tab/>
        </w:r>
        <w:r>
          <w:fldChar w:fldCharType="begin"/>
        </w:r>
        <w:r>
          <w:instrText xml:space="preserve"> PAGEREF _Toc25151694 \h </w:instrText>
        </w:r>
        <w:r>
          <w:fldChar w:fldCharType="separate"/>
        </w:r>
        <w:r w:rsidR="00AF26AA">
          <w:t>22</w:t>
        </w:r>
        <w:r>
          <w:fldChar w:fldCharType="end"/>
        </w:r>
      </w:hyperlink>
    </w:p>
    <w:p w14:paraId="198E8592" w14:textId="2033DB5A" w:rsidR="00C31155" w:rsidRDefault="00C31155">
      <w:pPr>
        <w:pStyle w:val="TOC5"/>
        <w:rPr>
          <w:rFonts w:asciiTheme="minorHAnsi" w:eastAsiaTheme="minorEastAsia" w:hAnsiTheme="minorHAnsi" w:cstheme="minorBidi"/>
          <w:sz w:val="22"/>
          <w:szCs w:val="22"/>
          <w:lang w:eastAsia="en-AU"/>
        </w:rPr>
      </w:pPr>
      <w:r>
        <w:tab/>
      </w:r>
      <w:hyperlink w:anchor="_Toc25151695" w:history="1">
        <w:r w:rsidRPr="008E1DB9">
          <w:t>34</w:t>
        </w:r>
        <w:r>
          <w:rPr>
            <w:rFonts w:asciiTheme="minorHAnsi" w:eastAsiaTheme="minorEastAsia" w:hAnsiTheme="minorHAnsi" w:cstheme="minorBidi"/>
            <w:sz w:val="22"/>
            <w:szCs w:val="22"/>
            <w:lang w:eastAsia="en-AU"/>
          </w:rPr>
          <w:tab/>
        </w:r>
        <w:r w:rsidRPr="008E1DB9">
          <w:t>Directions to visitors</w:t>
        </w:r>
        <w:r>
          <w:tab/>
        </w:r>
        <w:r>
          <w:fldChar w:fldCharType="begin"/>
        </w:r>
        <w:r>
          <w:instrText xml:space="preserve"> PAGEREF _Toc25151695 \h </w:instrText>
        </w:r>
        <w:r>
          <w:fldChar w:fldCharType="separate"/>
        </w:r>
        <w:r w:rsidR="00AF26AA">
          <w:t>23</w:t>
        </w:r>
        <w:r>
          <w:fldChar w:fldCharType="end"/>
        </w:r>
      </w:hyperlink>
    </w:p>
    <w:p w14:paraId="0BA6F999" w14:textId="5069DC80" w:rsidR="00C31155" w:rsidRDefault="00C31155">
      <w:pPr>
        <w:pStyle w:val="TOC5"/>
        <w:rPr>
          <w:rFonts w:asciiTheme="minorHAnsi" w:eastAsiaTheme="minorEastAsia" w:hAnsiTheme="minorHAnsi" w:cstheme="minorBidi"/>
          <w:sz w:val="22"/>
          <w:szCs w:val="22"/>
          <w:lang w:eastAsia="en-AU"/>
        </w:rPr>
      </w:pPr>
      <w:r>
        <w:tab/>
      </w:r>
      <w:hyperlink w:anchor="_Toc25151696" w:history="1">
        <w:r w:rsidRPr="008E1DB9">
          <w:t>35</w:t>
        </w:r>
        <w:r>
          <w:rPr>
            <w:rFonts w:asciiTheme="minorHAnsi" w:eastAsiaTheme="minorEastAsia" w:hAnsiTheme="minorHAnsi" w:cstheme="minorBidi"/>
            <w:sz w:val="22"/>
            <w:szCs w:val="22"/>
            <w:lang w:eastAsia="en-AU"/>
          </w:rPr>
          <w:tab/>
        </w:r>
        <w:r w:rsidRPr="008E1DB9">
          <w:t>Taking prohibited things into secure mental health facility</w:t>
        </w:r>
        <w:r>
          <w:tab/>
        </w:r>
        <w:r>
          <w:fldChar w:fldCharType="begin"/>
        </w:r>
        <w:r>
          <w:instrText xml:space="preserve"> PAGEREF _Toc25151696 \h </w:instrText>
        </w:r>
        <w:r>
          <w:fldChar w:fldCharType="separate"/>
        </w:r>
        <w:r w:rsidR="00AF26AA">
          <w:t>24</w:t>
        </w:r>
        <w:r>
          <w:fldChar w:fldCharType="end"/>
        </w:r>
      </w:hyperlink>
    </w:p>
    <w:p w14:paraId="1FC227F8" w14:textId="57BE4EB7" w:rsidR="00C31155" w:rsidRDefault="00C31155">
      <w:pPr>
        <w:pStyle w:val="TOC5"/>
        <w:rPr>
          <w:rFonts w:asciiTheme="minorHAnsi" w:eastAsiaTheme="minorEastAsia" w:hAnsiTheme="minorHAnsi" w:cstheme="minorBidi"/>
          <w:sz w:val="22"/>
          <w:szCs w:val="22"/>
          <w:lang w:eastAsia="en-AU"/>
        </w:rPr>
      </w:pPr>
      <w:r>
        <w:tab/>
      </w:r>
      <w:hyperlink w:anchor="_Toc25151697" w:history="1">
        <w:r w:rsidRPr="008E1DB9">
          <w:t>36</w:t>
        </w:r>
        <w:r>
          <w:rPr>
            <w:rFonts w:asciiTheme="minorHAnsi" w:eastAsiaTheme="minorEastAsia" w:hAnsiTheme="minorHAnsi" w:cstheme="minorBidi"/>
            <w:sz w:val="22"/>
            <w:szCs w:val="22"/>
            <w:lang w:eastAsia="en-AU"/>
          </w:rPr>
          <w:tab/>
        </w:r>
        <w:r w:rsidRPr="008E1DB9">
          <w:t>Visitors—searches</w:t>
        </w:r>
        <w:r>
          <w:tab/>
        </w:r>
        <w:r>
          <w:fldChar w:fldCharType="begin"/>
        </w:r>
        <w:r>
          <w:instrText xml:space="preserve"> PAGEREF _Toc25151697 \h </w:instrText>
        </w:r>
        <w:r>
          <w:fldChar w:fldCharType="separate"/>
        </w:r>
        <w:r w:rsidR="00AF26AA">
          <w:t>24</w:t>
        </w:r>
        <w:r>
          <w:fldChar w:fldCharType="end"/>
        </w:r>
      </w:hyperlink>
    </w:p>
    <w:p w14:paraId="76841036" w14:textId="0F551EDF" w:rsidR="00C31155" w:rsidRDefault="00C31155">
      <w:pPr>
        <w:pStyle w:val="TOC5"/>
        <w:rPr>
          <w:rFonts w:asciiTheme="minorHAnsi" w:eastAsiaTheme="minorEastAsia" w:hAnsiTheme="minorHAnsi" w:cstheme="minorBidi"/>
          <w:sz w:val="22"/>
          <w:szCs w:val="22"/>
          <w:lang w:eastAsia="en-AU"/>
        </w:rPr>
      </w:pPr>
      <w:r>
        <w:tab/>
      </w:r>
      <w:hyperlink w:anchor="_Toc25151698" w:history="1">
        <w:r w:rsidRPr="008E1DB9">
          <w:t>37</w:t>
        </w:r>
        <w:r>
          <w:rPr>
            <w:rFonts w:asciiTheme="minorHAnsi" w:eastAsiaTheme="minorEastAsia" w:hAnsiTheme="minorHAnsi" w:cstheme="minorBidi"/>
            <w:sz w:val="22"/>
            <w:szCs w:val="22"/>
            <w:lang w:eastAsia="en-AU"/>
          </w:rPr>
          <w:tab/>
        </w:r>
        <w:r w:rsidRPr="008E1DB9">
          <w:t>Searches of visitors—requirements</w:t>
        </w:r>
        <w:r>
          <w:tab/>
        </w:r>
        <w:r>
          <w:fldChar w:fldCharType="begin"/>
        </w:r>
        <w:r>
          <w:instrText xml:space="preserve"> PAGEREF _Toc25151698 \h </w:instrText>
        </w:r>
        <w:r>
          <w:fldChar w:fldCharType="separate"/>
        </w:r>
        <w:r w:rsidR="00AF26AA">
          <w:t>26</w:t>
        </w:r>
        <w:r>
          <w:fldChar w:fldCharType="end"/>
        </w:r>
      </w:hyperlink>
    </w:p>
    <w:p w14:paraId="436ECD85" w14:textId="47EDB908" w:rsidR="00C31155" w:rsidRDefault="00C31155">
      <w:pPr>
        <w:pStyle w:val="TOC5"/>
        <w:rPr>
          <w:rFonts w:asciiTheme="minorHAnsi" w:eastAsiaTheme="minorEastAsia" w:hAnsiTheme="minorHAnsi" w:cstheme="minorBidi"/>
          <w:sz w:val="22"/>
          <w:szCs w:val="22"/>
          <w:lang w:eastAsia="en-AU"/>
        </w:rPr>
      </w:pPr>
      <w:r>
        <w:tab/>
      </w:r>
      <w:hyperlink w:anchor="_Toc25151699" w:history="1">
        <w:r w:rsidRPr="008E1DB9">
          <w:t>38</w:t>
        </w:r>
        <w:r>
          <w:rPr>
            <w:rFonts w:asciiTheme="minorHAnsi" w:eastAsiaTheme="minorEastAsia" w:hAnsiTheme="minorHAnsi" w:cstheme="minorBidi"/>
            <w:sz w:val="22"/>
            <w:szCs w:val="22"/>
            <w:lang w:eastAsia="en-AU"/>
          </w:rPr>
          <w:tab/>
        </w:r>
        <w:r w:rsidRPr="008E1DB9">
          <w:t>Searches of visitors—child visitors</w:t>
        </w:r>
        <w:r>
          <w:tab/>
        </w:r>
        <w:r>
          <w:fldChar w:fldCharType="begin"/>
        </w:r>
        <w:r>
          <w:instrText xml:space="preserve"> PAGEREF _Toc25151699 \h </w:instrText>
        </w:r>
        <w:r>
          <w:fldChar w:fldCharType="separate"/>
        </w:r>
        <w:r w:rsidR="00AF26AA">
          <w:t>27</w:t>
        </w:r>
        <w:r>
          <w:fldChar w:fldCharType="end"/>
        </w:r>
      </w:hyperlink>
    </w:p>
    <w:p w14:paraId="0CCF425C" w14:textId="18EB8ACB" w:rsidR="00C31155" w:rsidRDefault="006E338C">
      <w:pPr>
        <w:pStyle w:val="TOC2"/>
        <w:rPr>
          <w:rFonts w:asciiTheme="minorHAnsi" w:eastAsiaTheme="minorEastAsia" w:hAnsiTheme="minorHAnsi" w:cstheme="minorBidi"/>
          <w:b w:val="0"/>
          <w:sz w:val="22"/>
          <w:szCs w:val="22"/>
          <w:lang w:eastAsia="en-AU"/>
        </w:rPr>
      </w:pPr>
      <w:hyperlink w:anchor="_Toc25151700" w:history="1">
        <w:r w:rsidR="00C31155" w:rsidRPr="008E1DB9">
          <w:t>Part 4</w:t>
        </w:r>
        <w:r w:rsidR="00C31155">
          <w:rPr>
            <w:rFonts w:asciiTheme="minorHAnsi" w:eastAsiaTheme="minorEastAsia" w:hAnsiTheme="minorHAnsi" w:cstheme="minorBidi"/>
            <w:b w:val="0"/>
            <w:sz w:val="22"/>
            <w:szCs w:val="22"/>
            <w:lang w:eastAsia="en-AU"/>
          </w:rPr>
          <w:tab/>
        </w:r>
        <w:r w:rsidR="00C31155" w:rsidRPr="008E1DB9">
          <w:t>Searches of patients</w:t>
        </w:r>
        <w:r w:rsidR="00C31155" w:rsidRPr="00C31155">
          <w:rPr>
            <w:vanish/>
          </w:rPr>
          <w:tab/>
        </w:r>
        <w:r w:rsidR="00C31155" w:rsidRPr="00C31155">
          <w:rPr>
            <w:vanish/>
          </w:rPr>
          <w:fldChar w:fldCharType="begin"/>
        </w:r>
        <w:r w:rsidR="00C31155" w:rsidRPr="00C31155">
          <w:rPr>
            <w:vanish/>
          </w:rPr>
          <w:instrText xml:space="preserve"> PAGEREF _Toc25151700 \h </w:instrText>
        </w:r>
        <w:r w:rsidR="00C31155" w:rsidRPr="00C31155">
          <w:rPr>
            <w:vanish/>
          </w:rPr>
        </w:r>
        <w:r w:rsidR="00C31155" w:rsidRPr="00C31155">
          <w:rPr>
            <w:vanish/>
          </w:rPr>
          <w:fldChar w:fldCharType="separate"/>
        </w:r>
        <w:r w:rsidR="00AF26AA">
          <w:rPr>
            <w:vanish/>
          </w:rPr>
          <w:t>28</w:t>
        </w:r>
        <w:r w:rsidR="00C31155" w:rsidRPr="00C31155">
          <w:rPr>
            <w:vanish/>
          </w:rPr>
          <w:fldChar w:fldCharType="end"/>
        </w:r>
      </w:hyperlink>
    </w:p>
    <w:p w14:paraId="06316B23" w14:textId="70B94E57" w:rsidR="00C31155" w:rsidRDefault="006E338C">
      <w:pPr>
        <w:pStyle w:val="TOC3"/>
        <w:rPr>
          <w:rFonts w:asciiTheme="minorHAnsi" w:eastAsiaTheme="minorEastAsia" w:hAnsiTheme="minorHAnsi" w:cstheme="minorBidi"/>
          <w:b w:val="0"/>
          <w:sz w:val="22"/>
          <w:szCs w:val="22"/>
          <w:lang w:eastAsia="en-AU"/>
        </w:rPr>
      </w:pPr>
      <w:hyperlink w:anchor="_Toc25151701" w:history="1">
        <w:r w:rsidR="00C31155" w:rsidRPr="008E1DB9">
          <w:t>Division 4.1</w:t>
        </w:r>
        <w:r w:rsidR="00C31155">
          <w:rPr>
            <w:rFonts w:asciiTheme="minorHAnsi" w:eastAsiaTheme="minorEastAsia" w:hAnsiTheme="minorHAnsi" w:cstheme="minorBidi"/>
            <w:b w:val="0"/>
            <w:sz w:val="22"/>
            <w:szCs w:val="22"/>
            <w:lang w:eastAsia="en-AU"/>
          </w:rPr>
          <w:tab/>
        </w:r>
        <w:r w:rsidR="00C31155" w:rsidRPr="008E1DB9">
          <w:t>Searches of patients—preliminary</w:t>
        </w:r>
        <w:r w:rsidR="00C31155" w:rsidRPr="00C31155">
          <w:rPr>
            <w:vanish/>
          </w:rPr>
          <w:tab/>
        </w:r>
        <w:r w:rsidR="00C31155" w:rsidRPr="00C31155">
          <w:rPr>
            <w:vanish/>
          </w:rPr>
          <w:fldChar w:fldCharType="begin"/>
        </w:r>
        <w:r w:rsidR="00C31155" w:rsidRPr="00C31155">
          <w:rPr>
            <w:vanish/>
          </w:rPr>
          <w:instrText xml:space="preserve"> PAGEREF _Toc25151701 \h </w:instrText>
        </w:r>
        <w:r w:rsidR="00C31155" w:rsidRPr="00C31155">
          <w:rPr>
            <w:vanish/>
          </w:rPr>
        </w:r>
        <w:r w:rsidR="00C31155" w:rsidRPr="00C31155">
          <w:rPr>
            <w:vanish/>
          </w:rPr>
          <w:fldChar w:fldCharType="separate"/>
        </w:r>
        <w:r w:rsidR="00AF26AA">
          <w:rPr>
            <w:vanish/>
          </w:rPr>
          <w:t>28</w:t>
        </w:r>
        <w:r w:rsidR="00C31155" w:rsidRPr="00C31155">
          <w:rPr>
            <w:vanish/>
          </w:rPr>
          <w:fldChar w:fldCharType="end"/>
        </w:r>
      </w:hyperlink>
    </w:p>
    <w:p w14:paraId="30E7DB88" w14:textId="2AF455B0" w:rsidR="00C31155" w:rsidRDefault="00C31155">
      <w:pPr>
        <w:pStyle w:val="TOC5"/>
        <w:rPr>
          <w:rFonts w:asciiTheme="minorHAnsi" w:eastAsiaTheme="minorEastAsia" w:hAnsiTheme="minorHAnsi" w:cstheme="minorBidi"/>
          <w:sz w:val="22"/>
          <w:szCs w:val="22"/>
          <w:lang w:eastAsia="en-AU"/>
        </w:rPr>
      </w:pPr>
      <w:r>
        <w:tab/>
      </w:r>
      <w:hyperlink w:anchor="_Toc25151702" w:history="1">
        <w:r w:rsidRPr="008E1DB9">
          <w:t>39</w:t>
        </w:r>
        <w:r>
          <w:rPr>
            <w:rFonts w:asciiTheme="minorHAnsi" w:eastAsiaTheme="minorEastAsia" w:hAnsiTheme="minorHAnsi" w:cstheme="minorBidi"/>
            <w:sz w:val="22"/>
            <w:szCs w:val="22"/>
            <w:lang w:eastAsia="en-AU"/>
          </w:rPr>
          <w:tab/>
        </w:r>
        <w:r w:rsidRPr="008E1DB9">
          <w:t>Definitions</w:t>
        </w:r>
        <w:r>
          <w:tab/>
        </w:r>
        <w:r>
          <w:fldChar w:fldCharType="begin"/>
        </w:r>
        <w:r>
          <w:instrText xml:space="preserve"> PAGEREF _Toc25151702 \h </w:instrText>
        </w:r>
        <w:r>
          <w:fldChar w:fldCharType="separate"/>
        </w:r>
        <w:r w:rsidR="00AF26AA">
          <w:t>28</w:t>
        </w:r>
        <w:r>
          <w:fldChar w:fldCharType="end"/>
        </w:r>
      </w:hyperlink>
    </w:p>
    <w:p w14:paraId="49DDC4A0" w14:textId="54F697D2" w:rsidR="00C31155" w:rsidRDefault="006E338C">
      <w:pPr>
        <w:pStyle w:val="TOC3"/>
        <w:rPr>
          <w:rFonts w:asciiTheme="minorHAnsi" w:eastAsiaTheme="minorEastAsia" w:hAnsiTheme="minorHAnsi" w:cstheme="minorBidi"/>
          <w:b w:val="0"/>
          <w:sz w:val="22"/>
          <w:szCs w:val="22"/>
          <w:lang w:eastAsia="en-AU"/>
        </w:rPr>
      </w:pPr>
      <w:hyperlink w:anchor="_Toc25151703" w:history="1">
        <w:r w:rsidR="00C31155" w:rsidRPr="008E1DB9">
          <w:t>Division 4.2</w:t>
        </w:r>
        <w:r w:rsidR="00C31155">
          <w:rPr>
            <w:rFonts w:asciiTheme="minorHAnsi" w:eastAsiaTheme="minorEastAsia" w:hAnsiTheme="minorHAnsi" w:cstheme="minorBidi"/>
            <w:b w:val="0"/>
            <w:sz w:val="22"/>
            <w:szCs w:val="22"/>
            <w:lang w:eastAsia="en-AU"/>
          </w:rPr>
          <w:tab/>
        </w:r>
        <w:r w:rsidR="00C31155" w:rsidRPr="008E1DB9">
          <w:t>Scanning, frisk and ordinary searches of patients</w:t>
        </w:r>
        <w:r w:rsidR="00C31155" w:rsidRPr="00C31155">
          <w:rPr>
            <w:vanish/>
          </w:rPr>
          <w:tab/>
        </w:r>
        <w:r w:rsidR="00C31155" w:rsidRPr="00C31155">
          <w:rPr>
            <w:vanish/>
          </w:rPr>
          <w:fldChar w:fldCharType="begin"/>
        </w:r>
        <w:r w:rsidR="00C31155" w:rsidRPr="00C31155">
          <w:rPr>
            <w:vanish/>
          </w:rPr>
          <w:instrText xml:space="preserve"> PAGEREF _Toc25151703 \h </w:instrText>
        </w:r>
        <w:r w:rsidR="00C31155" w:rsidRPr="00C31155">
          <w:rPr>
            <w:vanish/>
          </w:rPr>
        </w:r>
        <w:r w:rsidR="00C31155" w:rsidRPr="00C31155">
          <w:rPr>
            <w:vanish/>
          </w:rPr>
          <w:fldChar w:fldCharType="separate"/>
        </w:r>
        <w:r w:rsidR="00AF26AA">
          <w:rPr>
            <w:vanish/>
          </w:rPr>
          <w:t>29</w:t>
        </w:r>
        <w:r w:rsidR="00C31155" w:rsidRPr="00C31155">
          <w:rPr>
            <w:vanish/>
          </w:rPr>
          <w:fldChar w:fldCharType="end"/>
        </w:r>
      </w:hyperlink>
    </w:p>
    <w:p w14:paraId="5BCD0E42" w14:textId="444FA458" w:rsidR="00C31155" w:rsidRDefault="00C31155">
      <w:pPr>
        <w:pStyle w:val="TOC5"/>
        <w:rPr>
          <w:rFonts w:asciiTheme="minorHAnsi" w:eastAsiaTheme="minorEastAsia" w:hAnsiTheme="minorHAnsi" w:cstheme="minorBidi"/>
          <w:sz w:val="22"/>
          <w:szCs w:val="22"/>
          <w:lang w:eastAsia="en-AU"/>
        </w:rPr>
      </w:pPr>
      <w:r>
        <w:tab/>
      </w:r>
      <w:hyperlink w:anchor="_Toc25151704" w:history="1">
        <w:r w:rsidRPr="008E1DB9">
          <w:t>40</w:t>
        </w:r>
        <w:r>
          <w:rPr>
            <w:rFonts w:asciiTheme="minorHAnsi" w:eastAsiaTheme="minorEastAsia" w:hAnsiTheme="minorHAnsi" w:cstheme="minorBidi"/>
            <w:sz w:val="22"/>
            <w:szCs w:val="22"/>
            <w:lang w:eastAsia="en-AU"/>
          </w:rPr>
          <w:tab/>
        </w:r>
        <w:r w:rsidRPr="008E1DB9">
          <w:t>Scanning, frisk and ordinary searches of patients</w:t>
        </w:r>
        <w:r>
          <w:tab/>
        </w:r>
        <w:r>
          <w:fldChar w:fldCharType="begin"/>
        </w:r>
        <w:r>
          <w:instrText xml:space="preserve"> PAGEREF _Toc25151704 \h </w:instrText>
        </w:r>
        <w:r>
          <w:fldChar w:fldCharType="separate"/>
        </w:r>
        <w:r w:rsidR="00AF26AA">
          <w:t>29</w:t>
        </w:r>
        <w:r>
          <w:fldChar w:fldCharType="end"/>
        </w:r>
      </w:hyperlink>
    </w:p>
    <w:p w14:paraId="64A8D589" w14:textId="74BB4C15" w:rsidR="00C31155" w:rsidRDefault="00C31155">
      <w:pPr>
        <w:pStyle w:val="TOC5"/>
        <w:rPr>
          <w:rFonts w:asciiTheme="minorHAnsi" w:eastAsiaTheme="minorEastAsia" w:hAnsiTheme="minorHAnsi" w:cstheme="minorBidi"/>
          <w:sz w:val="22"/>
          <w:szCs w:val="22"/>
          <w:lang w:eastAsia="en-AU"/>
        </w:rPr>
      </w:pPr>
      <w:r>
        <w:tab/>
      </w:r>
      <w:hyperlink w:anchor="_Toc25151705" w:history="1">
        <w:r w:rsidRPr="008E1DB9">
          <w:t>41</w:t>
        </w:r>
        <w:r>
          <w:rPr>
            <w:rFonts w:asciiTheme="minorHAnsi" w:eastAsiaTheme="minorEastAsia" w:hAnsiTheme="minorHAnsi" w:cstheme="minorBidi"/>
            <w:sz w:val="22"/>
            <w:szCs w:val="22"/>
            <w:lang w:eastAsia="en-AU"/>
          </w:rPr>
          <w:tab/>
        </w:r>
        <w:r w:rsidRPr="008E1DB9">
          <w:t>Scanning, frisk and ordinary searches—requirements</w:t>
        </w:r>
        <w:r>
          <w:tab/>
        </w:r>
        <w:r>
          <w:fldChar w:fldCharType="begin"/>
        </w:r>
        <w:r>
          <w:instrText xml:space="preserve"> PAGEREF _Toc25151705 \h </w:instrText>
        </w:r>
        <w:r>
          <w:fldChar w:fldCharType="separate"/>
        </w:r>
        <w:r w:rsidR="00AF26AA">
          <w:t>30</w:t>
        </w:r>
        <w:r>
          <w:fldChar w:fldCharType="end"/>
        </w:r>
      </w:hyperlink>
    </w:p>
    <w:p w14:paraId="3C14E7A0" w14:textId="140DC07F" w:rsidR="00C31155" w:rsidRDefault="00C31155">
      <w:pPr>
        <w:pStyle w:val="TOC5"/>
        <w:rPr>
          <w:rFonts w:asciiTheme="minorHAnsi" w:eastAsiaTheme="minorEastAsia" w:hAnsiTheme="minorHAnsi" w:cstheme="minorBidi"/>
          <w:sz w:val="22"/>
          <w:szCs w:val="22"/>
          <w:lang w:eastAsia="en-AU"/>
        </w:rPr>
      </w:pPr>
      <w:r>
        <w:tab/>
      </w:r>
      <w:hyperlink w:anchor="_Toc25151706" w:history="1">
        <w:r w:rsidRPr="008E1DB9">
          <w:t>42</w:t>
        </w:r>
        <w:r>
          <w:rPr>
            <w:rFonts w:asciiTheme="minorHAnsi" w:eastAsiaTheme="minorEastAsia" w:hAnsiTheme="minorHAnsi" w:cstheme="minorBidi"/>
            <w:sz w:val="22"/>
            <w:szCs w:val="22"/>
            <w:lang w:eastAsia="en-AU"/>
          </w:rPr>
          <w:tab/>
        </w:r>
        <w:r w:rsidRPr="008E1DB9">
          <w:t>Scanning, frisk and ordinary searches—record</w:t>
        </w:r>
        <w:r>
          <w:tab/>
        </w:r>
        <w:r>
          <w:fldChar w:fldCharType="begin"/>
        </w:r>
        <w:r>
          <w:instrText xml:space="preserve"> PAGEREF _Toc25151706 \h </w:instrText>
        </w:r>
        <w:r>
          <w:fldChar w:fldCharType="separate"/>
        </w:r>
        <w:r w:rsidR="00AF26AA">
          <w:t>30</w:t>
        </w:r>
        <w:r>
          <w:fldChar w:fldCharType="end"/>
        </w:r>
      </w:hyperlink>
    </w:p>
    <w:p w14:paraId="0906AC76" w14:textId="6E605EFD" w:rsidR="00C31155" w:rsidRDefault="006E338C">
      <w:pPr>
        <w:pStyle w:val="TOC3"/>
        <w:rPr>
          <w:rFonts w:asciiTheme="minorHAnsi" w:eastAsiaTheme="minorEastAsia" w:hAnsiTheme="minorHAnsi" w:cstheme="minorBidi"/>
          <w:b w:val="0"/>
          <w:sz w:val="22"/>
          <w:szCs w:val="22"/>
          <w:lang w:eastAsia="en-AU"/>
        </w:rPr>
      </w:pPr>
      <w:hyperlink w:anchor="_Toc25151707" w:history="1">
        <w:r w:rsidR="00C31155" w:rsidRPr="008E1DB9">
          <w:t>Division 4.3</w:t>
        </w:r>
        <w:r w:rsidR="00C31155">
          <w:rPr>
            <w:rFonts w:asciiTheme="minorHAnsi" w:eastAsiaTheme="minorEastAsia" w:hAnsiTheme="minorHAnsi" w:cstheme="minorBidi"/>
            <w:b w:val="0"/>
            <w:sz w:val="22"/>
            <w:szCs w:val="22"/>
            <w:lang w:eastAsia="en-AU"/>
          </w:rPr>
          <w:tab/>
        </w:r>
        <w:r w:rsidR="00C31155" w:rsidRPr="008E1DB9">
          <w:t>Strip searches</w:t>
        </w:r>
        <w:r w:rsidR="00C31155" w:rsidRPr="00C31155">
          <w:rPr>
            <w:vanish/>
          </w:rPr>
          <w:tab/>
        </w:r>
        <w:r w:rsidR="00C31155" w:rsidRPr="00C31155">
          <w:rPr>
            <w:vanish/>
          </w:rPr>
          <w:fldChar w:fldCharType="begin"/>
        </w:r>
        <w:r w:rsidR="00C31155" w:rsidRPr="00C31155">
          <w:rPr>
            <w:vanish/>
          </w:rPr>
          <w:instrText xml:space="preserve"> PAGEREF _Toc25151707 \h </w:instrText>
        </w:r>
        <w:r w:rsidR="00C31155" w:rsidRPr="00C31155">
          <w:rPr>
            <w:vanish/>
          </w:rPr>
        </w:r>
        <w:r w:rsidR="00C31155" w:rsidRPr="00C31155">
          <w:rPr>
            <w:vanish/>
          </w:rPr>
          <w:fldChar w:fldCharType="separate"/>
        </w:r>
        <w:r w:rsidR="00AF26AA">
          <w:rPr>
            <w:vanish/>
          </w:rPr>
          <w:t>31</w:t>
        </w:r>
        <w:r w:rsidR="00C31155" w:rsidRPr="00C31155">
          <w:rPr>
            <w:vanish/>
          </w:rPr>
          <w:fldChar w:fldCharType="end"/>
        </w:r>
      </w:hyperlink>
    </w:p>
    <w:p w14:paraId="6012DB58" w14:textId="5C3E1C6D" w:rsidR="00C31155" w:rsidRDefault="00C31155">
      <w:pPr>
        <w:pStyle w:val="TOC5"/>
        <w:rPr>
          <w:rFonts w:asciiTheme="minorHAnsi" w:eastAsiaTheme="minorEastAsia" w:hAnsiTheme="minorHAnsi" w:cstheme="minorBidi"/>
          <w:sz w:val="22"/>
          <w:szCs w:val="22"/>
          <w:lang w:eastAsia="en-AU"/>
        </w:rPr>
      </w:pPr>
      <w:r>
        <w:tab/>
      </w:r>
      <w:hyperlink w:anchor="_Toc25151708" w:history="1">
        <w:r w:rsidRPr="008E1DB9">
          <w:t>43</w:t>
        </w:r>
        <w:r>
          <w:rPr>
            <w:rFonts w:asciiTheme="minorHAnsi" w:eastAsiaTheme="minorEastAsia" w:hAnsiTheme="minorHAnsi" w:cstheme="minorBidi"/>
            <w:sz w:val="22"/>
            <w:szCs w:val="22"/>
            <w:lang w:eastAsia="en-AU"/>
          </w:rPr>
          <w:tab/>
        </w:r>
        <w:r w:rsidRPr="008E1DB9">
          <w:t xml:space="preserve">Meaning of </w:t>
        </w:r>
        <w:r w:rsidRPr="008E1DB9">
          <w:rPr>
            <w:i/>
          </w:rPr>
          <w:t>seizeable item</w:t>
        </w:r>
        <w:r w:rsidRPr="008E1DB9">
          <w:t>—div 4.3</w:t>
        </w:r>
        <w:r>
          <w:tab/>
        </w:r>
        <w:r>
          <w:fldChar w:fldCharType="begin"/>
        </w:r>
        <w:r>
          <w:instrText xml:space="preserve"> PAGEREF _Toc25151708 \h </w:instrText>
        </w:r>
        <w:r>
          <w:fldChar w:fldCharType="separate"/>
        </w:r>
        <w:r w:rsidR="00AF26AA">
          <w:t>31</w:t>
        </w:r>
        <w:r>
          <w:fldChar w:fldCharType="end"/>
        </w:r>
      </w:hyperlink>
    </w:p>
    <w:p w14:paraId="4E75ACD0" w14:textId="65FB215A" w:rsidR="00C31155" w:rsidRDefault="00C31155">
      <w:pPr>
        <w:pStyle w:val="TOC5"/>
        <w:rPr>
          <w:rFonts w:asciiTheme="minorHAnsi" w:eastAsiaTheme="minorEastAsia" w:hAnsiTheme="minorHAnsi" w:cstheme="minorBidi"/>
          <w:sz w:val="22"/>
          <w:szCs w:val="22"/>
          <w:lang w:eastAsia="en-AU"/>
        </w:rPr>
      </w:pPr>
      <w:r>
        <w:tab/>
      </w:r>
      <w:hyperlink w:anchor="_Toc25151709" w:history="1">
        <w:r w:rsidRPr="008E1DB9">
          <w:t>44</w:t>
        </w:r>
        <w:r>
          <w:rPr>
            <w:rFonts w:asciiTheme="minorHAnsi" w:eastAsiaTheme="minorEastAsia" w:hAnsiTheme="minorHAnsi" w:cstheme="minorBidi"/>
            <w:sz w:val="22"/>
            <w:szCs w:val="22"/>
            <w:lang w:eastAsia="en-AU"/>
          </w:rPr>
          <w:tab/>
        </w:r>
        <w:r w:rsidRPr="008E1DB9">
          <w:t>Strip searches—when may be conducted</w:t>
        </w:r>
        <w:r>
          <w:tab/>
        </w:r>
        <w:r>
          <w:fldChar w:fldCharType="begin"/>
        </w:r>
        <w:r>
          <w:instrText xml:space="preserve"> PAGEREF _Toc25151709 \h </w:instrText>
        </w:r>
        <w:r>
          <w:fldChar w:fldCharType="separate"/>
        </w:r>
        <w:r w:rsidR="00AF26AA">
          <w:t>31</w:t>
        </w:r>
        <w:r>
          <w:fldChar w:fldCharType="end"/>
        </w:r>
      </w:hyperlink>
    </w:p>
    <w:p w14:paraId="13738C58" w14:textId="78198517" w:rsidR="00C31155" w:rsidRDefault="00C31155">
      <w:pPr>
        <w:pStyle w:val="TOC5"/>
        <w:rPr>
          <w:rFonts w:asciiTheme="minorHAnsi" w:eastAsiaTheme="minorEastAsia" w:hAnsiTheme="minorHAnsi" w:cstheme="minorBidi"/>
          <w:sz w:val="22"/>
          <w:szCs w:val="22"/>
          <w:lang w:eastAsia="en-AU"/>
        </w:rPr>
      </w:pPr>
      <w:r>
        <w:tab/>
      </w:r>
      <w:hyperlink w:anchor="_Toc25151710" w:history="1">
        <w:r w:rsidRPr="008E1DB9">
          <w:t>45</w:t>
        </w:r>
        <w:r>
          <w:rPr>
            <w:rFonts w:asciiTheme="minorHAnsi" w:eastAsiaTheme="minorEastAsia" w:hAnsiTheme="minorHAnsi" w:cstheme="minorBidi"/>
            <w:sz w:val="22"/>
            <w:szCs w:val="22"/>
            <w:lang w:eastAsia="en-AU"/>
          </w:rPr>
          <w:tab/>
        </w:r>
        <w:r w:rsidRPr="008E1DB9">
          <w:t>Strip searches—presence of authorised health practitioners</w:t>
        </w:r>
        <w:r>
          <w:tab/>
        </w:r>
        <w:r>
          <w:fldChar w:fldCharType="begin"/>
        </w:r>
        <w:r>
          <w:instrText xml:space="preserve"> PAGEREF _Toc25151710 \h </w:instrText>
        </w:r>
        <w:r>
          <w:fldChar w:fldCharType="separate"/>
        </w:r>
        <w:r w:rsidR="00AF26AA">
          <w:t>32</w:t>
        </w:r>
        <w:r>
          <w:fldChar w:fldCharType="end"/>
        </w:r>
      </w:hyperlink>
    </w:p>
    <w:p w14:paraId="52DBCB35" w14:textId="0D692E03" w:rsidR="00C31155" w:rsidRDefault="00C31155">
      <w:pPr>
        <w:pStyle w:val="TOC5"/>
        <w:rPr>
          <w:rFonts w:asciiTheme="minorHAnsi" w:eastAsiaTheme="minorEastAsia" w:hAnsiTheme="minorHAnsi" w:cstheme="minorBidi"/>
          <w:sz w:val="22"/>
          <w:szCs w:val="22"/>
          <w:lang w:eastAsia="en-AU"/>
        </w:rPr>
      </w:pPr>
      <w:r>
        <w:tab/>
      </w:r>
      <w:hyperlink w:anchor="_Toc25151711" w:history="1">
        <w:r w:rsidRPr="008E1DB9">
          <w:t>46</w:t>
        </w:r>
        <w:r>
          <w:rPr>
            <w:rFonts w:asciiTheme="minorHAnsi" w:eastAsiaTheme="minorEastAsia" w:hAnsiTheme="minorHAnsi" w:cstheme="minorBidi"/>
            <w:sz w:val="22"/>
            <w:szCs w:val="22"/>
            <w:lang w:eastAsia="en-AU"/>
          </w:rPr>
          <w:tab/>
        </w:r>
        <w:r w:rsidRPr="008E1DB9">
          <w:t>Strip searches—general rules</w:t>
        </w:r>
        <w:r>
          <w:tab/>
        </w:r>
        <w:r>
          <w:fldChar w:fldCharType="begin"/>
        </w:r>
        <w:r>
          <w:instrText xml:space="preserve"> PAGEREF _Toc25151711 \h </w:instrText>
        </w:r>
        <w:r>
          <w:fldChar w:fldCharType="separate"/>
        </w:r>
        <w:r w:rsidR="00AF26AA">
          <w:t>32</w:t>
        </w:r>
        <w:r>
          <w:fldChar w:fldCharType="end"/>
        </w:r>
      </w:hyperlink>
    </w:p>
    <w:p w14:paraId="550F95C8" w14:textId="424439B3" w:rsidR="00C31155" w:rsidRDefault="00C31155">
      <w:pPr>
        <w:pStyle w:val="TOC5"/>
        <w:rPr>
          <w:rFonts w:asciiTheme="minorHAnsi" w:eastAsiaTheme="minorEastAsia" w:hAnsiTheme="minorHAnsi" w:cstheme="minorBidi"/>
          <w:sz w:val="22"/>
          <w:szCs w:val="22"/>
          <w:lang w:eastAsia="en-AU"/>
        </w:rPr>
      </w:pPr>
      <w:r>
        <w:tab/>
      </w:r>
      <w:hyperlink w:anchor="_Toc25151712" w:history="1">
        <w:r w:rsidRPr="008E1DB9">
          <w:t>47</w:t>
        </w:r>
        <w:r>
          <w:rPr>
            <w:rFonts w:asciiTheme="minorHAnsi" w:eastAsiaTheme="minorEastAsia" w:hAnsiTheme="minorHAnsi" w:cstheme="minorBidi"/>
            <w:sz w:val="22"/>
            <w:szCs w:val="22"/>
            <w:lang w:eastAsia="en-AU"/>
          </w:rPr>
          <w:tab/>
        </w:r>
        <w:r w:rsidRPr="008E1DB9">
          <w:t>Strip search—record</w:t>
        </w:r>
        <w:r>
          <w:tab/>
        </w:r>
        <w:r>
          <w:fldChar w:fldCharType="begin"/>
        </w:r>
        <w:r>
          <w:instrText xml:space="preserve"> PAGEREF _Toc25151712 \h </w:instrText>
        </w:r>
        <w:r>
          <w:fldChar w:fldCharType="separate"/>
        </w:r>
        <w:r w:rsidR="00AF26AA">
          <w:t>33</w:t>
        </w:r>
        <w:r>
          <w:fldChar w:fldCharType="end"/>
        </w:r>
      </w:hyperlink>
    </w:p>
    <w:p w14:paraId="51F1F837" w14:textId="1220D6FB" w:rsidR="00C31155" w:rsidRDefault="006E338C">
      <w:pPr>
        <w:pStyle w:val="TOC3"/>
        <w:rPr>
          <w:rFonts w:asciiTheme="minorHAnsi" w:eastAsiaTheme="minorEastAsia" w:hAnsiTheme="minorHAnsi" w:cstheme="minorBidi"/>
          <w:b w:val="0"/>
          <w:sz w:val="22"/>
          <w:szCs w:val="22"/>
          <w:lang w:eastAsia="en-AU"/>
        </w:rPr>
      </w:pPr>
      <w:hyperlink w:anchor="_Toc25151713" w:history="1">
        <w:r w:rsidR="00C31155" w:rsidRPr="008E1DB9">
          <w:t>Division 4.4</w:t>
        </w:r>
        <w:r w:rsidR="00C31155">
          <w:rPr>
            <w:rFonts w:asciiTheme="minorHAnsi" w:eastAsiaTheme="minorEastAsia" w:hAnsiTheme="minorHAnsi" w:cstheme="minorBidi"/>
            <w:b w:val="0"/>
            <w:sz w:val="22"/>
            <w:szCs w:val="22"/>
            <w:lang w:eastAsia="en-AU"/>
          </w:rPr>
          <w:tab/>
        </w:r>
        <w:r w:rsidR="00C31155" w:rsidRPr="008E1DB9">
          <w:t>Treatment—patient has ingested or concealed something</w:t>
        </w:r>
        <w:r w:rsidR="00C31155" w:rsidRPr="00C31155">
          <w:rPr>
            <w:vanish/>
          </w:rPr>
          <w:tab/>
        </w:r>
        <w:r w:rsidR="00C31155" w:rsidRPr="00C31155">
          <w:rPr>
            <w:vanish/>
          </w:rPr>
          <w:fldChar w:fldCharType="begin"/>
        </w:r>
        <w:r w:rsidR="00C31155" w:rsidRPr="00C31155">
          <w:rPr>
            <w:vanish/>
          </w:rPr>
          <w:instrText xml:space="preserve"> PAGEREF _Toc25151713 \h </w:instrText>
        </w:r>
        <w:r w:rsidR="00C31155" w:rsidRPr="00C31155">
          <w:rPr>
            <w:vanish/>
          </w:rPr>
        </w:r>
        <w:r w:rsidR="00C31155" w:rsidRPr="00C31155">
          <w:rPr>
            <w:vanish/>
          </w:rPr>
          <w:fldChar w:fldCharType="separate"/>
        </w:r>
        <w:r w:rsidR="00AF26AA">
          <w:rPr>
            <w:vanish/>
          </w:rPr>
          <w:t>34</w:t>
        </w:r>
        <w:r w:rsidR="00C31155" w:rsidRPr="00C31155">
          <w:rPr>
            <w:vanish/>
          </w:rPr>
          <w:fldChar w:fldCharType="end"/>
        </w:r>
      </w:hyperlink>
    </w:p>
    <w:p w14:paraId="4ACC38A9" w14:textId="214C7780" w:rsidR="00C31155" w:rsidRDefault="00C31155">
      <w:pPr>
        <w:pStyle w:val="TOC5"/>
        <w:rPr>
          <w:rFonts w:asciiTheme="minorHAnsi" w:eastAsiaTheme="minorEastAsia" w:hAnsiTheme="minorHAnsi" w:cstheme="minorBidi"/>
          <w:sz w:val="22"/>
          <w:szCs w:val="22"/>
          <w:lang w:eastAsia="en-AU"/>
        </w:rPr>
      </w:pPr>
      <w:r>
        <w:tab/>
      </w:r>
      <w:hyperlink w:anchor="_Toc25151714" w:history="1">
        <w:r w:rsidRPr="008E1DB9">
          <w:t>48</w:t>
        </w:r>
        <w:r>
          <w:rPr>
            <w:rFonts w:asciiTheme="minorHAnsi" w:eastAsiaTheme="minorEastAsia" w:hAnsiTheme="minorHAnsi" w:cstheme="minorBidi"/>
            <w:sz w:val="22"/>
            <w:szCs w:val="22"/>
            <w:lang w:eastAsia="en-AU"/>
          </w:rPr>
          <w:tab/>
        </w:r>
        <w:r w:rsidRPr="008E1DB9">
          <w:t>Treatment if patient has ingested or concealed thing—general</w:t>
        </w:r>
        <w:r>
          <w:tab/>
        </w:r>
        <w:r>
          <w:fldChar w:fldCharType="begin"/>
        </w:r>
        <w:r>
          <w:instrText xml:space="preserve"> PAGEREF _Toc25151714 \h </w:instrText>
        </w:r>
        <w:r>
          <w:fldChar w:fldCharType="separate"/>
        </w:r>
        <w:r w:rsidR="00AF26AA">
          <w:t>34</w:t>
        </w:r>
        <w:r>
          <w:fldChar w:fldCharType="end"/>
        </w:r>
      </w:hyperlink>
    </w:p>
    <w:p w14:paraId="17A68DB4" w14:textId="132D80D2" w:rsidR="00C31155" w:rsidRDefault="00C31155">
      <w:pPr>
        <w:pStyle w:val="TOC5"/>
        <w:rPr>
          <w:rFonts w:asciiTheme="minorHAnsi" w:eastAsiaTheme="minorEastAsia" w:hAnsiTheme="minorHAnsi" w:cstheme="minorBidi"/>
          <w:sz w:val="22"/>
          <w:szCs w:val="22"/>
          <w:lang w:eastAsia="en-AU"/>
        </w:rPr>
      </w:pPr>
      <w:r>
        <w:tab/>
      </w:r>
      <w:hyperlink w:anchor="_Toc25151715" w:history="1">
        <w:r w:rsidRPr="008E1DB9">
          <w:t>49</w:t>
        </w:r>
        <w:r>
          <w:rPr>
            <w:rFonts w:asciiTheme="minorHAnsi" w:eastAsiaTheme="minorEastAsia" w:hAnsiTheme="minorHAnsi" w:cstheme="minorBidi"/>
            <w:sz w:val="22"/>
            <w:szCs w:val="22"/>
            <w:lang w:eastAsia="en-AU"/>
          </w:rPr>
          <w:tab/>
        </w:r>
        <w:r w:rsidRPr="008E1DB9">
          <w:t>Treatment if patient has ingested or concealed thing—record etc</w:t>
        </w:r>
        <w:r>
          <w:tab/>
        </w:r>
        <w:r>
          <w:fldChar w:fldCharType="begin"/>
        </w:r>
        <w:r>
          <w:instrText xml:space="preserve"> PAGEREF _Toc25151715 \h </w:instrText>
        </w:r>
        <w:r>
          <w:fldChar w:fldCharType="separate"/>
        </w:r>
        <w:r w:rsidR="00AF26AA">
          <w:t>35</w:t>
        </w:r>
        <w:r>
          <w:fldChar w:fldCharType="end"/>
        </w:r>
      </w:hyperlink>
    </w:p>
    <w:p w14:paraId="6B96F1DA" w14:textId="054DD0EE" w:rsidR="00C31155" w:rsidRDefault="006E338C">
      <w:pPr>
        <w:pStyle w:val="TOC3"/>
        <w:rPr>
          <w:rFonts w:asciiTheme="minorHAnsi" w:eastAsiaTheme="minorEastAsia" w:hAnsiTheme="minorHAnsi" w:cstheme="minorBidi"/>
          <w:b w:val="0"/>
          <w:sz w:val="22"/>
          <w:szCs w:val="22"/>
          <w:lang w:eastAsia="en-AU"/>
        </w:rPr>
      </w:pPr>
      <w:hyperlink w:anchor="_Toc25151716" w:history="1">
        <w:r w:rsidR="00C31155" w:rsidRPr="008E1DB9">
          <w:t>Division 4.5</w:t>
        </w:r>
        <w:r w:rsidR="00C31155">
          <w:rPr>
            <w:rFonts w:asciiTheme="minorHAnsi" w:eastAsiaTheme="minorEastAsia" w:hAnsiTheme="minorHAnsi" w:cstheme="minorBidi"/>
            <w:b w:val="0"/>
            <w:sz w:val="22"/>
            <w:szCs w:val="22"/>
            <w:lang w:eastAsia="en-AU"/>
          </w:rPr>
          <w:tab/>
        </w:r>
        <w:r w:rsidR="00C31155" w:rsidRPr="008E1DB9">
          <w:t>Searches of premises and personal property etc</w:t>
        </w:r>
        <w:r w:rsidR="00C31155" w:rsidRPr="00C31155">
          <w:rPr>
            <w:vanish/>
          </w:rPr>
          <w:tab/>
        </w:r>
        <w:r w:rsidR="00C31155" w:rsidRPr="00C31155">
          <w:rPr>
            <w:vanish/>
          </w:rPr>
          <w:fldChar w:fldCharType="begin"/>
        </w:r>
        <w:r w:rsidR="00C31155" w:rsidRPr="00C31155">
          <w:rPr>
            <w:vanish/>
          </w:rPr>
          <w:instrText xml:space="preserve"> PAGEREF _Toc25151716 \h </w:instrText>
        </w:r>
        <w:r w:rsidR="00C31155" w:rsidRPr="00C31155">
          <w:rPr>
            <w:vanish/>
          </w:rPr>
        </w:r>
        <w:r w:rsidR="00C31155" w:rsidRPr="00C31155">
          <w:rPr>
            <w:vanish/>
          </w:rPr>
          <w:fldChar w:fldCharType="separate"/>
        </w:r>
        <w:r w:rsidR="00AF26AA">
          <w:rPr>
            <w:vanish/>
          </w:rPr>
          <w:t>35</w:t>
        </w:r>
        <w:r w:rsidR="00C31155" w:rsidRPr="00C31155">
          <w:rPr>
            <w:vanish/>
          </w:rPr>
          <w:fldChar w:fldCharType="end"/>
        </w:r>
      </w:hyperlink>
    </w:p>
    <w:p w14:paraId="18C932A2" w14:textId="5D92290C" w:rsidR="00C31155" w:rsidRDefault="00C31155">
      <w:pPr>
        <w:pStyle w:val="TOC5"/>
        <w:rPr>
          <w:rFonts w:asciiTheme="minorHAnsi" w:eastAsiaTheme="minorEastAsia" w:hAnsiTheme="minorHAnsi" w:cstheme="minorBidi"/>
          <w:sz w:val="22"/>
          <w:szCs w:val="22"/>
          <w:lang w:eastAsia="en-AU"/>
        </w:rPr>
      </w:pPr>
      <w:r>
        <w:tab/>
      </w:r>
      <w:hyperlink w:anchor="_Toc25151717" w:history="1">
        <w:r w:rsidRPr="008E1DB9">
          <w:t>50</w:t>
        </w:r>
        <w:r>
          <w:rPr>
            <w:rFonts w:asciiTheme="minorHAnsi" w:eastAsiaTheme="minorEastAsia" w:hAnsiTheme="minorHAnsi" w:cstheme="minorBidi"/>
            <w:sz w:val="22"/>
            <w:szCs w:val="22"/>
            <w:lang w:eastAsia="en-AU"/>
          </w:rPr>
          <w:tab/>
        </w:r>
        <w:r w:rsidRPr="008E1DB9">
          <w:t>Searches—premises and personal property etc</w:t>
        </w:r>
        <w:r>
          <w:tab/>
        </w:r>
        <w:r>
          <w:fldChar w:fldCharType="begin"/>
        </w:r>
        <w:r>
          <w:instrText xml:space="preserve"> PAGEREF _Toc25151717 \h </w:instrText>
        </w:r>
        <w:r>
          <w:fldChar w:fldCharType="separate"/>
        </w:r>
        <w:r w:rsidR="00AF26AA">
          <w:t>35</w:t>
        </w:r>
        <w:r>
          <w:fldChar w:fldCharType="end"/>
        </w:r>
      </w:hyperlink>
    </w:p>
    <w:p w14:paraId="79A81CD5" w14:textId="45FD678E" w:rsidR="00C31155" w:rsidRDefault="00C31155">
      <w:pPr>
        <w:pStyle w:val="TOC5"/>
        <w:rPr>
          <w:rFonts w:asciiTheme="minorHAnsi" w:eastAsiaTheme="minorEastAsia" w:hAnsiTheme="minorHAnsi" w:cstheme="minorBidi"/>
          <w:sz w:val="22"/>
          <w:szCs w:val="22"/>
          <w:lang w:eastAsia="en-AU"/>
        </w:rPr>
      </w:pPr>
      <w:r>
        <w:tab/>
      </w:r>
      <w:hyperlink w:anchor="_Toc25151718" w:history="1">
        <w:r w:rsidRPr="008E1DB9">
          <w:t>51</w:t>
        </w:r>
        <w:r>
          <w:rPr>
            <w:rFonts w:asciiTheme="minorHAnsi" w:eastAsiaTheme="minorEastAsia" w:hAnsiTheme="minorHAnsi" w:cstheme="minorBidi"/>
            <w:sz w:val="22"/>
            <w:szCs w:val="22"/>
            <w:lang w:eastAsia="en-AU"/>
          </w:rPr>
          <w:tab/>
        </w:r>
        <w:r w:rsidRPr="008E1DB9">
          <w:t>Searches of premises and personal property etc—record</w:t>
        </w:r>
        <w:r>
          <w:tab/>
        </w:r>
        <w:r>
          <w:fldChar w:fldCharType="begin"/>
        </w:r>
        <w:r>
          <w:instrText xml:space="preserve"> PAGEREF _Toc25151718 \h </w:instrText>
        </w:r>
        <w:r>
          <w:fldChar w:fldCharType="separate"/>
        </w:r>
        <w:r w:rsidR="00AF26AA">
          <w:t>36</w:t>
        </w:r>
        <w:r>
          <w:fldChar w:fldCharType="end"/>
        </w:r>
      </w:hyperlink>
    </w:p>
    <w:p w14:paraId="4167091F" w14:textId="17075D8A" w:rsidR="00C31155" w:rsidRDefault="00C31155">
      <w:pPr>
        <w:pStyle w:val="TOC5"/>
        <w:rPr>
          <w:rFonts w:asciiTheme="minorHAnsi" w:eastAsiaTheme="minorEastAsia" w:hAnsiTheme="minorHAnsi" w:cstheme="minorBidi"/>
          <w:sz w:val="22"/>
          <w:szCs w:val="22"/>
          <w:lang w:eastAsia="en-AU"/>
        </w:rPr>
      </w:pPr>
      <w:r>
        <w:tab/>
      </w:r>
      <w:hyperlink w:anchor="_Toc25151719" w:history="1">
        <w:r w:rsidRPr="008E1DB9">
          <w:t>52</w:t>
        </w:r>
        <w:r>
          <w:rPr>
            <w:rFonts w:asciiTheme="minorHAnsi" w:eastAsiaTheme="minorEastAsia" w:hAnsiTheme="minorHAnsi" w:cstheme="minorBidi"/>
            <w:sz w:val="22"/>
            <w:szCs w:val="22"/>
            <w:lang w:eastAsia="en-AU"/>
          </w:rPr>
          <w:tab/>
        </w:r>
        <w:r w:rsidRPr="008E1DB9">
          <w:t>Searches—use of force</w:t>
        </w:r>
        <w:r>
          <w:tab/>
        </w:r>
        <w:r>
          <w:fldChar w:fldCharType="begin"/>
        </w:r>
        <w:r>
          <w:instrText xml:space="preserve"> PAGEREF _Toc25151719 \h </w:instrText>
        </w:r>
        <w:r>
          <w:fldChar w:fldCharType="separate"/>
        </w:r>
        <w:r w:rsidR="00AF26AA">
          <w:t>37</w:t>
        </w:r>
        <w:r>
          <w:fldChar w:fldCharType="end"/>
        </w:r>
      </w:hyperlink>
    </w:p>
    <w:p w14:paraId="28D5B9EA" w14:textId="01907EB9" w:rsidR="00C31155" w:rsidRDefault="006E338C">
      <w:pPr>
        <w:pStyle w:val="TOC3"/>
        <w:rPr>
          <w:rFonts w:asciiTheme="minorHAnsi" w:eastAsiaTheme="minorEastAsia" w:hAnsiTheme="minorHAnsi" w:cstheme="minorBidi"/>
          <w:b w:val="0"/>
          <w:sz w:val="22"/>
          <w:szCs w:val="22"/>
          <w:lang w:eastAsia="en-AU"/>
        </w:rPr>
      </w:pPr>
      <w:hyperlink w:anchor="_Toc25151720" w:history="1">
        <w:r w:rsidR="00C31155" w:rsidRPr="008E1DB9">
          <w:t>Division 4.6</w:t>
        </w:r>
        <w:r w:rsidR="00C31155">
          <w:rPr>
            <w:rFonts w:asciiTheme="minorHAnsi" w:eastAsiaTheme="minorEastAsia" w:hAnsiTheme="minorHAnsi" w:cstheme="minorBidi"/>
            <w:b w:val="0"/>
            <w:sz w:val="22"/>
            <w:szCs w:val="22"/>
            <w:lang w:eastAsia="en-AU"/>
          </w:rPr>
          <w:tab/>
        </w:r>
        <w:r w:rsidR="00C31155" w:rsidRPr="008E1DB9">
          <w:t>Seizing property</w:t>
        </w:r>
        <w:r w:rsidR="00C31155" w:rsidRPr="00C31155">
          <w:rPr>
            <w:vanish/>
          </w:rPr>
          <w:tab/>
        </w:r>
        <w:r w:rsidR="00C31155" w:rsidRPr="00C31155">
          <w:rPr>
            <w:vanish/>
          </w:rPr>
          <w:fldChar w:fldCharType="begin"/>
        </w:r>
        <w:r w:rsidR="00C31155" w:rsidRPr="00C31155">
          <w:rPr>
            <w:vanish/>
          </w:rPr>
          <w:instrText xml:space="preserve"> PAGEREF _Toc25151720 \h </w:instrText>
        </w:r>
        <w:r w:rsidR="00C31155" w:rsidRPr="00C31155">
          <w:rPr>
            <w:vanish/>
          </w:rPr>
        </w:r>
        <w:r w:rsidR="00C31155" w:rsidRPr="00C31155">
          <w:rPr>
            <w:vanish/>
          </w:rPr>
          <w:fldChar w:fldCharType="separate"/>
        </w:r>
        <w:r w:rsidR="00AF26AA">
          <w:rPr>
            <w:vanish/>
          </w:rPr>
          <w:t>37</w:t>
        </w:r>
        <w:r w:rsidR="00C31155" w:rsidRPr="00C31155">
          <w:rPr>
            <w:vanish/>
          </w:rPr>
          <w:fldChar w:fldCharType="end"/>
        </w:r>
      </w:hyperlink>
    </w:p>
    <w:p w14:paraId="2A49FCB5" w14:textId="4B0BF071" w:rsidR="00C31155" w:rsidRDefault="00C31155">
      <w:pPr>
        <w:pStyle w:val="TOC5"/>
        <w:rPr>
          <w:rFonts w:asciiTheme="minorHAnsi" w:eastAsiaTheme="minorEastAsia" w:hAnsiTheme="minorHAnsi" w:cstheme="minorBidi"/>
          <w:sz w:val="22"/>
          <w:szCs w:val="22"/>
          <w:lang w:eastAsia="en-AU"/>
        </w:rPr>
      </w:pPr>
      <w:r>
        <w:tab/>
      </w:r>
      <w:hyperlink w:anchor="_Toc25151721" w:history="1">
        <w:r w:rsidRPr="008E1DB9">
          <w:t>53</w:t>
        </w:r>
        <w:r>
          <w:rPr>
            <w:rFonts w:asciiTheme="minorHAnsi" w:eastAsiaTheme="minorEastAsia" w:hAnsiTheme="minorHAnsi" w:cstheme="minorBidi"/>
            <w:sz w:val="22"/>
            <w:szCs w:val="22"/>
            <w:lang w:eastAsia="en-AU"/>
          </w:rPr>
          <w:tab/>
        </w:r>
        <w:r w:rsidRPr="008E1DB9">
          <w:t>Seizing property—general</w:t>
        </w:r>
        <w:r>
          <w:tab/>
        </w:r>
        <w:r>
          <w:fldChar w:fldCharType="begin"/>
        </w:r>
        <w:r>
          <w:instrText xml:space="preserve"> PAGEREF _Toc25151721 \h </w:instrText>
        </w:r>
        <w:r>
          <w:fldChar w:fldCharType="separate"/>
        </w:r>
        <w:r w:rsidR="00AF26AA">
          <w:t>37</w:t>
        </w:r>
        <w:r>
          <w:fldChar w:fldCharType="end"/>
        </w:r>
      </w:hyperlink>
    </w:p>
    <w:p w14:paraId="73707628" w14:textId="791627DD" w:rsidR="00C31155" w:rsidRDefault="00C31155">
      <w:pPr>
        <w:pStyle w:val="TOC5"/>
        <w:rPr>
          <w:rFonts w:asciiTheme="minorHAnsi" w:eastAsiaTheme="minorEastAsia" w:hAnsiTheme="minorHAnsi" w:cstheme="minorBidi"/>
          <w:sz w:val="22"/>
          <w:szCs w:val="22"/>
          <w:lang w:eastAsia="en-AU"/>
        </w:rPr>
      </w:pPr>
      <w:r>
        <w:tab/>
      </w:r>
      <w:hyperlink w:anchor="_Toc25151722" w:history="1">
        <w:r w:rsidRPr="008E1DB9">
          <w:t>54</w:t>
        </w:r>
        <w:r>
          <w:rPr>
            <w:rFonts w:asciiTheme="minorHAnsi" w:eastAsiaTheme="minorEastAsia" w:hAnsiTheme="minorHAnsi" w:cstheme="minorBidi"/>
            <w:sz w:val="22"/>
            <w:szCs w:val="22"/>
            <w:lang w:eastAsia="en-AU"/>
          </w:rPr>
          <w:tab/>
        </w:r>
        <w:r w:rsidRPr="008E1DB9">
          <w:t>Receipt for things seized</w:t>
        </w:r>
        <w:r>
          <w:tab/>
        </w:r>
        <w:r>
          <w:fldChar w:fldCharType="begin"/>
        </w:r>
        <w:r>
          <w:instrText xml:space="preserve"> PAGEREF _Toc25151722 \h </w:instrText>
        </w:r>
        <w:r>
          <w:fldChar w:fldCharType="separate"/>
        </w:r>
        <w:r w:rsidR="00AF26AA">
          <w:t>38</w:t>
        </w:r>
        <w:r>
          <w:fldChar w:fldCharType="end"/>
        </w:r>
      </w:hyperlink>
    </w:p>
    <w:p w14:paraId="3C71C488" w14:textId="255127C3" w:rsidR="00C31155" w:rsidRDefault="00C31155">
      <w:pPr>
        <w:pStyle w:val="TOC5"/>
        <w:rPr>
          <w:rFonts w:asciiTheme="minorHAnsi" w:eastAsiaTheme="minorEastAsia" w:hAnsiTheme="minorHAnsi" w:cstheme="minorBidi"/>
          <w:sz w:val="22"/>
          <w:szCs w:val="22"/>
          <w:lang w:eastAsia="en-AU"/>
        </w:rPr>
      </w:pPr>
      <w:r>
        <w:tab/>
      </w:r>
      <w:hyperlink w:anchor="_Toc25151723" w:history="1">
        <w:r w:rsidRPr="008E1DB9">
          <w:t>55</w:t>
        </w:r>
        <w:r>
          <w:rPr>
            <w:rFonts w:asciiTheme="minorHAnsi" w:eastAsiaTheme="minorEastAsia" w:hAnsiTheme="minorHAnsi" w:cstheme="minorBidi"/>
            <w:sz w:val="22"/>
            <w:szCs w:val="22"/>
            <w:lang w:eastAsia="en-AU"/>
          </w:rPr>
          <w:tab/>
        </w:r>
        <w:r w:rsidRPr="008E1DB9">
          <w:t>Forfeiture of things seized</w:t>
        </w:r>
        <w:r>
          <w:tab/>
        </w:r>
        <w:r>
          <w:fldChar w:fldCharType="begin"/>
        </w:r>
        <w:r>
          <w:instrText xml:space="preserve"> PAGEREF _Toc25151723 \h </w:instrText>
        </w:r>
        <w:r>
          <w:fldChar w:fldCharType="separate"/>
        </w:r>
        <w:r w:rsidR="00AF26AA">
          <w:t>38</w:t>
        </w:r>
        <w:r>
          <w:fldChar w:fldCharType="end"/>
        </w:r>
      </w:hyperlink>
    </w:p>
    <w:p w14:paraId="738D73BD" w14:textId="018F15D3" w:rsidR="00C31155" w:rsidRDefault="00C31155">
      <w:pPr>
        <w:pStyle w:val="TOC5"/>
        <w:rPr>
          <w:rFonts w:asciiTheme="minorHAnsi" w:eastAsiaTheme="minorEastAsia" w:hAnsiTheme="minorHAnsi" w:cstheme="minorBidi"/>
          <w:sz w:val="22"/>
          <w:szCs w:val="22"/>
          <w:lang w:eastAsia="en-AU"/>
        </w:rPr>
      </w:pPr>
      <w:r>
        <w:tab/>
      </w:r>
      <w:hyperlink w:anchor="_Toc25151724" w:history="1">
        <w:r w:rsidRPr="008E1DB9">
          <w:t>56</w:t>
        </w:r>
        <w:r>
          <w:rPr>
            <w:rFonts w:asciiTheme="minorHAnsi" w:eastAsiaTheme="minorEastAsia" w:hAnsiTheme="minorHAnsi" w:cstheme="minorBidi"/>
            <w:sz w:val="22"/>
            <w:szCs w:val="22"/>
            <w:lang w:eastAsia="en-AU"/>
          </w:rPr>
          <w:tab/>
        </w:r>
        <w:r w:rsidRPr="008E1DB9">
          <w:t>Return of things seized but not forfeited</w:t>
        </w:r>
        <w:r>
          <w:tab/>
        </w:r>
        <w:r>
          <w:fldChar w:fldCharType="begin"/>
        </w:r>
        <w:r>
          <w:instrText xml:space="preserve"> PAGEREF _Toc25151724 \h </w:instrText>
        </w:r>
        <w:r>
          <w:fldChar w:fldCharType="separate"/>
        </w:r>
        <w:r w:rsidR="00AF26AA">
          <w:t>39</w:t>
        </w:r>
        <w:r>
          <w:fldChar w:fldCharType="end"/>
        </w:r>
      </w:hyperlink>
    </w:p>
    <w:p w14:paraId="149E0DCD" w14:textId="39E917EC" w:rsidR="00C31155" w:rsidRDefault="00C31155">
      <w:pPr>
        <w:pStyle w:val="TOC5"/>
        <w:rPr>
          <w:rFonts w:asciiTheme="minorHAnsi" w:eastAsiaTheme="minorEastAsia" w:hAnsiTheme="minorHAnsi" w:cstheme="minorBidi"/>
          <w:sz w:val="22"/>
          <w:szCs w:val="22"/>
          <w:lang w:eastAsia="en-AU"/>
        </w:rPr>
      </w:pPr>
      <w:r>
        <w:tab/>
      </w:r>
      <w:hyperlink w:anchor="_Toc25151725" w:history="1">
        <w:r w:rsidRPr="008E1DB9">
          <w:t>57</w:t>
        </w:r>
        <w:r>
          <w:rPr>
            <w:rFonts w:asciiTheme="minorHAnsi" w:eastAsiaTheme="minorEastAsia" w:hAnsiTheme="minorHAnsi" w:cstheme="minorBidi"/>
            <w:sz w:val="22"/>
            <w:szCs w:val="22"/>
            <w:lang w:eastAsia="en-AU"/>
          </w:rPr>
          <w:tab/>
        </w:r>
        <w:r w:rsidRPr="008E1DB9">
          <w:t>Application for order disallowing seizure</w:t>
        </w:r>
        <w:r>
          <w:tab/>
        </w:r>
        <w:r>
          <w:fldChar w:fldCharType="begin"/>
        </w:r>
        <w:r>
          <w:instrText xml:space="preserve"> PAGEREF _Toc25151725 \h </w:instrText>
        </w:r>
        <w:r>
          <w:fldChar w:fldCharType="separate"/>
        </w:r>
        <w:r w:rsidR="00AF26AA">
          <w:t>40</w:t>
        </w:r>
        <w:r>
          <w:fldChar w:fldCharType="end"/>
        </w:r>
      </w:hyperlink>
    </w:p>
    <w:p w14:paraId="0E8439EF" w14:textId="67F9FE4C" w:rsidR="00C31155" w:rsidRDefault="00C31155">
      <w:pPr>
        <w:pStyle w:val="TOC5"/>
        <w:rPr>
          <w:rFonts w:asciiTheme="minorHAnsi" w:eastAsiaTheme="minorEastAsia" w:hAnsiTheme="minorHAnsi" w:cstheme="minorBidi"/>
          <w:sz w:val="22"/>
          <w:szCs w:val="22"/>
          <w:lang w:eastAsia="en-AU"/>
        </w:rPr>
      </w:pPr>
      <w:r>
        <w:tab/>
      </w:r>
      <w:hyperlink w:anchor="_Toc25151726" w:history="1">
        <w:r w:rsidRPr="008E1DB9">
          <w:t>58</w:t>
        </w:r>
        <w:r>
          <w:rPr>
            <w:rFonts w:asciiTheme="minorHAnsi" w:eastAsiaTheme="minorEastAsia" w:hAnsiTheme="minorHAnsi" w:cstheme="minorBidi"/>
            <w:sz w:val="22"/>
            <w:szCs w:val="22"/>
            <w:lang w:eastAsia="en-AU"/>
          </w:rPr>
          <w:tab/>
        </w:r>
        <w:r w:rsidRPr="008E1DB9">
          <w:t>Order for return of seized thing</w:t>
        </w:r>
        <w:r>
          <w:tab/>
        </w:r>
        <w:r>
          <w:fldChar w:fldCharType="begin"/>
        </w:r>
        <w:r>
          <w:instrText xml:space="preserve"> PAGEREF _Toc25151726 \h </w:instrText>
        </w:r>
        <w:r>
          <w:fldChar w:fldCharType="separate"/>
        </w:r>
        <w:r w:rsidR="00AF26AA">
          <w:t>40</w:t>
        </w:r>
        <w:r>
          <w:fldChar w:fldCharType="end"/>
        </w:r>
      </w:hyperlink>
    </w:p>
    <w:p w14:paraId="01AF2BBE" w14:textId="2D820D34" w:rsidR="00C31155" w:rsidRDefault="006E338C">
      <w:pPr>
        <w:pStyle w:val="TOC3"/>
        <w:rPr>
          <w:rFonts w:asciiTheme="minorHAnsi" w:eastAsiaTheme="minorEastAsia" w:hAnsiTheme="minorHAnsi" w:cstheme="minorBidi"/>
          <w:b w:val="0"/>
          <w:sz w:val="22"/>
          <w:szCs w:val="22"/>
          <w:lang w:eastAsia="en-AU"/>
        </w:rPr>
      </w:pPr>
      <w:hyperlink w:anchor="_Toc25151727" w:history="1">
        <w:r w:rsidR="00C31155" w:rsidRPr="008E1DB9">
          <w:t>Division 4.7</w:t>
        </w:r>
        <w:r w:rsidR="00C31155">
          <w:rPr>
            <w:rFonts w:asciiTheme="minorHAnsi" w:eastAsiaTheme="minorEastAsia" w:hAnsiTheme="minorHAnsi" w:cstheme="minorBidi"/>
            <w:b w:val="0"/>
            <w:sz w:val="22"/>
            <w:szCs w:val="22"/>
            <w:lang w:eastAsia="en-AU"/>
          </w:rPr>
          <w:tab/>
        </w:r>
        <w:r w:rsidR="00C31155" w:rsidRPr="008E1DB9">
          <w:t>Searches—register</w:t>
        </w:r>
        <w:r w:rsidR="00C31155" w:rsidRPr="00C31155">
          <w:rPr>
            <w:vanish/>
          </w:rPr>
          <w:tab/>
        </w:r>
        <w:r w:rsidR="00C31155" w:rsidRPr="00C31155">
          <w:rPr>
            <w:vanish/>
          </w:rPr>
          <w:fldChar w:fldCharType="begin"/>
        </w:r>
        <w:r w:rsidR="00C31155" w:rsidRPr="00C31155">
          <w:rPr>
            <w:vanish/>
          </w:rPr>
          <w:instrText xml:space="preserve"> PAGEREF _Toc25151727 \h </w:instrText>
        </w:r>
        <w:r w:rsidR="00C31155" w:rsidRPr="00C31155">
          <w:rPr>
            <w:vanish/>
          </w:rPr>
        </w:r>
        <w:r w:rsidR="00C31155" w:rsidRPr="00C31155">
          <w:rPr>
            <w:vanish/>
          </w:rPr>
          <w:fldChar w:fldCharType="separate"/>
        </w:r>
        <w:r w:rsidR="00AF26AA">
          <w:rPr>
            <w:vanish/>
          </w:rPr>
          <w:t>41</w:t>
        </w:r>
        <w:r w:rsidR="00C31155" w:rsidRPr="00C31155">
          <w:rPr>
            <w:vanish/>
          </w:rPr>
          <w:fldChar w:fldCharType="end"/>
        </w:r>
      </w:hyperlink>
    </w:p>
    <w:p w14:paraId="382DC80E" w14:textId="3D3342E3" w:rsidR="00C31155" w:rsidRDefault="00C31155">
      <w:pPr>
        <w:pStyle w:val="TOC5"/>
        <w:rPr>
          <w:rFonts w:asciiTheme="minorHAnsi" w:eastAsiaTheme="minorEastAsia" w:hAnsiTheme="minorHAnsi" w:cstheme="minorBidi"/>
          <w:sz w:val="22"/>
          <w:szCs w:val="22"/>
          <w:lang w:eastAsia="en-AU"/>
        </w:rPr>
      </w:pPr>
      <w:r>
        <w:tab/>
      </w:r>
      <w:hyperlink w:anchor="_Toc25151728" w:history="1">
        <w:r w:rsidRPr="008E1DB9">
          <w:t>59</w:t>
        </w:r>
        <w:r>
          <w:rPr>
            <w:rFonts w:asciiTheme="minorHAnsi" w:eastAsiaTheme="minorEastAsia" w:hAnsiTheme="minorHAnsi" w:cstheme="minorBidi"/>
            <w:sz w:val="22"/>
            <w:szCs w:val="22"/>
            <w:lang w:eastAsia="en-AU"/>
          </w:rPr>
          <w:tab/>
        </w:r>
        <w:r w:rsidRPr="008E1DB9">
          <w:t>Searched premises and personal property—register</w:t>
        </w:r>
        <w:r>
          <w:tab/>
        </w:r>
        <w:r>
          <w:fldChar w:fldCharType="begin"/>
        </w:r>
        <w:r>
          <w:instrText xml:space="preserve"> PAGEREF _Toc25151728 \h </w:instrText>
        </w:r>
        <w:r>
          <w:fldChar w:fldCharType="separate"/>
        </w:r>
        <w:r w:rsidR="00AF26AA">
          <w:t>41</w:t>
        </w:r>
        <w:r>
          <w:fldChar w:fldCharType="end"/>
        </w:r>
      </w:hyperlink>
    </w:p>
    <w:p w14:paraId="4F60851F" w14:textId="2A8C4054" w:rsidR="00C31155" w:rsidRDefault="006E338C">
      <w:pPr>
        <w:pStyle w:val="TOC3"/>
        <w:rPr>
          <w:rFonts w:asciiTheme="minorHAnsi" w:eastAsiaTheme="minorEastAsia" w:hAnsiTheme="minorHAnsi" w:cstheme="minorBidi"/>
          <w:b w:val="0"/>
          <w:sz w:val="22"/>
          <w:szCs w:val="22"/>
          <w:lang w:eastAsia="en-AU"/>
        </w:rPr>
      </w:pPr>
      <w:hyperlink w:anchor="_Toc25151729" w:history="1">
        <w:r w:rsidR="00C31155" w:rsidRPr="008E1DB9">
          <w:t>Division 4.8</w:t>
        </w:r>
        <w:r w:rsidR="00C31155">
          <w:rPr>
            <w:rFonts w:asciiTheme="minorHAnsi" w:eastAsiaTheme="minorEastAsia" w:hAnsiTheme="minorHAnsi" w:cstheme="minorBidi"/>
            <w:b w:val="0"/>
            <w:sz w:val="22"/>
            <w:szCs w:val="22"/>
            <w:lang w:eastAsia="en-AU"/>
          </w:rPr>
          <w:tab/>
        </w:r>
        <w:r w:rsidR="00C31155" w:rsidRPr="008E1DB9">
          <w:t>Use of force</w:t>
        </w:r>
        <w:r w:rsidR="00C31155" w:rsidRPr="00C31155">
          <w:rPr>
            <w:vanish/>
          </w:rPr>
          <w:tab/>
        </w:r>
        <w:r w:rsidR="00C31155" w:rsidRPr="00C31155">
          <w:rPr>
            <w:vanish/>
          </w:rPr>
          <w:fldChar w:fldCharType="begin"/>
        </w:r>
        <w:r w:rsidR="00C31155" w:rsidRPr="00C31155">
          <w:rPr>
            <w:vanish/>
          </w:rPr>
          <w:instrText xml:space="preserve"> PAGEREF _Toc25151729 \h </w:instrText>
        </w:r>
        <w:r w:rsidR="00C31155" w:rsidRPr="00C31155">
          <w:rPr>
            <w:vanish/>
          </w:rPr>
        </w:r>
        <w:r w:rsidR="00C31155" w:rsidRPr="00C31155">
          <w:rPr>
            <w:vanish/>
          </w:rPr>
          <w:fldChar w:fldCharType="separate"/>
        </w:r>
        <w:r w:rsidR="00AF26AA">
          <w:rPr>
            <w:vanish/>
          </w:rPr>
          <w:t>43</w:t>
        </w:r>
        <w:r w:rsidR="00C31155" w:rsidRPr="00C31155">
          <w:rPr>
            <w:vanish/>
          </w:rPr>
          <w:fldChar w:fldCharType="end"/>
        </w:r>
      </w:hyperlink>
    </w:p>
    <w:p w14:paraId="44DFE468" w14:textId="4C970F5A" w:rsidR="00C31155" w:rsidRDefault="00C31155">
      <w:pPr>
        <w:pStyle w:val="TOC5"/>
        <w:rPr>
          <w:rFonts w:asciiTheme="minorHAnsi" w:eastAsiaTheme="minorEastAsia" w:hAnsiTheme="minorHAnsi" w:cstheme="minorBidi"/>
          <w:sz w:val="22"/>
          <w:szCs w:val="22"/>
          <w:lang w:eastAsia="en-AU"/>
        </w:rPr>
      </w:pPr>
      <w:r>
        <w:tab/>
      </w:r>
      <w:hyperlink w:anchor="_Toc25151730" w:history="1">
        <w:r w:rsidRPr="008E1DB9">
          <w:t>60</w:t>
        </w:r>
        <w:r>
          <w:rPr>
            <w:rFonts w:asciiTheme="minorHAnsi" w:eastAsiaTheme="minorEastAsia" w:hAnsiTheme="minorHAnsi" w:cstheme="minorBidi"/>
            <w:sz w:val="22"/>
            <w:szCs w:val="22"/>
            <w:lang w:eastAsia="en-AU"/>
          </w:rPr>
          <w:tab/>
        </w:r>
        <w:r w:rsidRPr="008E1DB9">
          <w:t>Managing use of force</w:t>
        </w:r>
        <w:r>
          <w:tab/>
        </w:r>
        <w:r>
          <w:fldChar w:fldCharType="begin"/>
        </w:r>
        <w:r>
          <w:instrText xml:space="preserve"> PAGEREF _Toc25151730 \h </w:instrText>
        </w:r>
        <w:r>
          <w:fldChar w:fldCharType="separate"/>
        </w:r>
        <w:r w:rsidR="00AF26AA">
          <w:t>43</w:t>
        </w:r>
        <w:r>
          <w:fldChar w:fldCharType="end"/>
        </w:r>
      </w:hyperlink>
    </w:p>
    <w:p w14:paraId="5C4A4412" w14:textId="66CC05A3" w:rsidR="00C31155" w:rsidRDefault="00C31155">
      <w:pPr>
        <w:pStyle w:val="TOC5"/>
        <w:rPr>
          <w:rFonts w:asciiTheme="minorHAnsi" w:eastAsiaTheme="minorEastAsia" w:hAnsiTheme="minorHAnsi" w:cstheme="minorBidi"/>
          <w:sz w:val="22"/>
          <w:szCs w:val="22"/>
          <w:lang w:eastAsia="en-AU"/>
        </w:rPr>
      </w:pPr>
      <w:r>
        <w:tab/>
      </w:r>
      <w:hyperlink w:anchor="_Toc25151731" w:history="1">
        <w:r w:rsidRPr="008E1DB9">
          <w:t>61</w:t>
        </w:r>
        <w:r>
          <w:rPr>
            <w:rFonts w:asciiTheme="minorHAnsi" w:eastAsiaTheme="minorEastAsia" w:hAnsiTheme="minorHAnsi" w:cstheme="minorBidi"/>
            <w:sz w:val="22"/>
            <w:szCs w:val="22"/>
            <w:lang w:eastAsia="en-AU"/>
          </w:rPr>
          <w:tab/>
        </w:r>
        <w:r w:rsidRPr="008E1DB9">
          <w:t>Authorised use of force</w:t>
        </w:r>
        <w:r>
          <w:tab/>
        </w:r>
        <w:r>
          <w:fldChar w:fldCharType="begin"/>
        </w:r>
        <w:r>
          <w:instrText xml:space="preserve"> PAGEREF _Toc25151731 \h </w:instrText>
        </w:r>
        <w:r>
          <w:fldChar w:fldCharType="separate"/>
        </w:r>
        <w:r w:rsidR="00AF26AA">
          <w:t>44</w:t>
        </w:r>
        <w:r>
          <w:fldChar w:fldCharType="end"/>
        </w:r>
      </w:hyperlink>
    </w:p>
    <w:p w14:paraId="28223BA9" w14:textId="402F8CC5" w:rsidR="00C31155" w:rsidRDefault="00C31155">
      <w:pPr>
        <w:pStyle w:val="TOC5"/>
        <w:rPr>
          <w:rFonts w:asciiTheme="minorHAnsi" w:eastAsiaTheme="minorEastAsia" w:hAnsiTheme="minorHAnsi" w:cstheme="minorBidi"/>
          <w:sz w:val="22"/>
          <w:szCs w:val="22"/>
          <w:lang w:eastAsia="en-AU"/>
        </w:rPr>
      </w:pPr>
      <w:r>
        <w:lastRenderedPageBreak/>
        <w:tab/>
      </w:r>
      <w:hyperlink w:anchor="_Toc25151732" w:history="1">
        <w:r w:rsidRPr="008E1DB9">
          <w:t>62</w:t>
        </w:r>
        <w:r>
          <w:rPr>
            <w:rFonts w:asciiTheme="minorHAnsi" w:eastAsiaTheme="minorEastAsia" w:hAnsiTheme="minorHAnsi" w:cstheme="minorBidi"/>
            <w:sz w:val="22"/>
            <w:szCs w:val="22"/>
            <w:lang w:eastAsia="en-AU"/>
          </w:rPr>
          <w:tab/>
        </w:r>
        <w:r w:rsidRPr="008E1DB9">
          <w:t>Application of force</w:t>
        </w:r>
        <w:r>
          <w:tab/>
        </w:r>
        <w:r>
          <w:fldChar w:fldCharType="begin"/>
        </w:r>
        <w:r>
          <w:instrText xml:space="preserve"> PAGEREF _Toc25151732 \h </w:instrText>
        </w:r>
        <w:r>
          <w:fldChar w:fldCharType="separate"/>
        </w:r>
        <w:r w:rsidR="00AF26AA">
          <w:t>44</w:t>
        </w:r>
        <w:r>
          <w:fldChar w:fldCharType="end"/>
        </w:r>
      </w:hyperlink>
    </w:p>
    <w:p w14:paraId="4457830F" w14:textId="67C766EE" w:rsidR="00C31155" w:rsidRDefault="00C31155">
      <w:pPr>
        <w:pStyle w:val="TOC5"/>
        <w:rPr>
          <w:rFonts w:asciiTheme="minorHAnsi" w:eastAsiaTheme="minorEastAsia" w:hAnsiTheme="minorHAnsi" w:cstheme="minorBidi"/>
          <w:sz w:val="22"/>
          <w:szCs w:val="22"/>
          <w:lang w:eastAsia="en-AU"/>
        </w:rPr>
      </w:pPr>
      <w:r>
        <w:tab/>
      </w:r>
      <w:hyperlink w:anchor="_Toc25151733" w:history="1">
        <w:r w:rsidRPr="008E1DB9">
          <w:t>63</w:t>
        </w:r>
        <w:r>
          <w:rPr>
            <w:rFonts w:asciiTheme="minorHAnsi" w:eastAsiaTheme="minorEastAsia" w:hAnsiTheme="minorHAnsi" w:cstheme="minorBidi"/>
            <w:sz w:val="22"/>
            <w:szCs w:val="22"/>
            <w:lang w:eastAsia="en-AU"/>
          </w:rPr>
          <w:tab/>
        </w:r>
        <w:r w:rsidRPr="008E1DB9">
          <w:t>Medical examination after use of force</w:t>
        </w:r>
        <w:r>
          <w:tab/>
        </w:r>
        <w:r>
          <w:fldChar w:fldCharType="begin"/>
        </w:r>
        <w:r>
          <w:instrText xml:space="preserve"> PAGEREF _Toc25151733 \h </w:instrText>
        </w:r>
        <w:r>
          <w:fldChar w:fldCharType="separate"/>
        </w:r>
        <w:r w:rsidR="00AF26AA">
          <w:t>44</w:t>
        </w:r>
        <w:r>
          <w:fldChar w:fldCharType="end"/>
        </w:r>
      </w:hyperlink>
    </w:p>
    <w:p w14:paraId="6C4BA6EB" w14:textId="3260DA55" w:rsidR="00C31155" w:rsidRDefault="00C31155">
      <w:pPr>
        <w:pStyle w:val="TOC5"/>
        <w:rPr>
          <w:rFonts w:asciiTheme="minorHAnsi" w:eastAsiaTheme="minorEastAsia" w:hAnsiTheme="minorHAnsi" w:cstheme="minorBidi"/>
          <w:sz w:val="22"/>
          <w:szCs w:val="22"/>
          <w:lang w:eastAsia="en-AU"/>
        </w:rPr>
      </w:pPr>
      <w:r>
        <w:tab/>
      </w:r>
      <w:hyperlink w:anchor="_Toc25151734" w:history="1">
        <w:r w:rsidRPr="008E1DB9">
          <w:t>64</w:t>
        </w:r>
        <w:r>
          <w:rPr>
            <w:rFonts w:asciiTheme="minorHAnsi" w:eastAsiaTheme="minorEastAsia" w:hAnsiTheme="minorHAnsi" w:cstheme="minorBidi"/>
            <w:sz w:val="22"/>
            <w:szCs w:val="22"/>
            <w:lang w:eastAsia="en-AU"/>
          </w:rPr>
          <w:tab/>
        </w:r>
        <w:r w:rsidRPr="008E1DB9">
          <w:t>Use of force—record</w:t>
        </w:r>
        <w:r>
          <w:tab/>
        </w:r>
        <w:r>
          <w:fldChar w:fldCharType="begin"/>
        </w:r>
        <w:r>
          <w:instrText xml:space="preserve"> PAGEREF _Toc25151734 \h </w:instrText>
        </w:r>
        <w:r>
          <w:fldChar w:fldCharType="separate"/>
        </w:r>
        <w:r w:rsidR="00AF26AA">
          <w:t>45</w:t>
        </w:r>
        <w:r>
          <w:fldChar w:fldCharType="end"/>
        </w:r>
      </w:hyperlink>
    </w:p>
    <w:p w14:paraId="2D4F88B9" w14:textId="70A29562" w:rsidR="00C31155" w:rsidRDefault="00C31155">
      <w:pPr>
        <w:pStyle w:val="TOC5"/>
        <w:rPr>
          <w:rFonts w:asciiTheme="minorHAnsi" w:eastAsiaTheme="minorEastAsia" w:hAnsiTheme="minorHAnsi" w:cstheme="minorBidi"/>
          <w:sz w:val="22"/>
          <w:szCs w:val="22"/>
          <w:lang w:eastAsia="en-AU"/>
        </w:rPr>
      </w:pPr>
      <w:r>
        <w:tab/>
      </w:r>
      <w:hyperlink w:anchor="_Toc25151735" w:history="1">
        <w:r w:rsidRPr="008E1DB9">
          <w:t>65</w:t>
        </w:r>
        <w:r>
          <w:rPr>
            <w:rFonts w:asciiTheme="minorHAnsi" w:eastAsiaTheme="minorEastAsia" w:hAnsiTheme="minorHAnsi" w:cstheme="minorBidi"/>
            <w:sz w:val="22"/>
            <w:szCs w:val="22"/>
            <w:lang w:eastAsia="en-AU"/>
          </w:rPr>
          <w:tab/>
        </w:r>
        <w:r w:rsidRPr="008E1DB9">
          <w:t>Use of force—register</w:t>
        </w:r>
        <w:r>
          <w:tab/>
        </w:r>
        <w:r>
          <w:fldChar w:fldCharType="begin"/>
        </w:r>
        <w:r>
          <w:instrText xml:space="preserve"> PAGEREF _Toc25151735 \h </w:instrText>
        </w:r>
        <w:r>
          <w:fldChar w:fldCharType="separate"/>
        </w:r>
        <w:r w:rsidR="00AF26AA">
          <w:t>45</w:t>
        </w:r>
        <w:r>
          <w:fldChar w:fldCharType="end"/>
        </w:r>
      </w:hyperlink>
    </w:p>
    <w:p w14:paraId="5F3CE4B7" w14:textId="6A19A0B4" w:rsidR="00C31155" w:rsidRDefault="006E338C">
      <w:pPr>
        <w:pStyle w:val="TOC2"/>
        <w:rPr>
          <w:rFonts w:asciiTheme="minorHAnsi" w:eastAsiaTheme="minorEastAsia" w:hAnsiTheme="minorHAnsi" w:cstheme="minorBidi"/>
          <w:b w:val="0"/>
          <w:sz w:val="22"/>
          <w:szCs w:val="22"/>
          <w:lang w:eastAsia="en-AU"/>
        </w:rPr>
      </w:pPr>
      <w:hyperlink w:anchor="_Toc25151736" w:history="1">
        <w:r w:rsidR="00C31155" w:rsidRPr="008E1DB9">
          <w:t>Part 5</w:t>
        </w:r>
        <w:r w:rsidR="00C31155">
          <w:rPr>
            <w:rFonts w:asciiTheme="minorHAnsi" w:eastAsiaTheme="minorEastAsia" w:hAnsiTheme="minorHAnsi" w:cstheme="minorBidi"/>
            <w:b w:val="0"/>
            <w:sz w:val="22"/>
            <w:szCs w:val="22"/>
            <w:lang w:eastAsia="en-AU"/>
          </w:rPr>
          <w:tab/>
        </w:r>
        <w:r w:rsidR="00C31155" w:rsidRPr="008E1DB9">
          <w:t>Notification and review of decisions</w:t>
        </w:r>
        <w:r w:rsidR="00C31155" w:rsidRPr="00C31155">
          <w:rPr>
            <w:vanish/>
          </w:rPr>
          <w:tab/>
        </w:r>
        <w:r w:rsidR="00C31155" w:rsidRPr="00C31155">
          <w:rPr>
            <w:vanish/>
          </w:rPr>
          <w:fldChar w:fldCharType="begin"/>
        </w:r>
        <w:r w:rsidR="00C31155" w:rsidRPr="00C31155">
          <w:rPr>
            <w:vanish/>
          </w:rPr>
          <w:instrText xml:space="preserve"> PAGEREF _Toc25151736 \h </w:instrText>
        </w:r>
        <w:r w:rsidR="00C31155" w:rsidRPr="00C31155">
          <w:rPr>
            <w:vanish/>
          </w:rPr>
        </w:r>
        <w:r w:rsidR="00C31155" w:rsidRPr="00C31155">
          <w:rPr>
            <w:vanish/>
          </w:rPr>
          <w:fldChar w:fldCharType="separate"/>
        </w:r>
        <w:r w:rsidR="00AF26AA">
          <w:rPr>
            <w:vanish/>
          </w:rPr>
          <w:t>47</w:t>
        </w:r>
        <w:r w:rsidR="00C31155" w:rsidRPr="00C31155">
          <w:rPr>
            <w:vanish/>
          </w:rPr>
          <w:fldChar w:fldCharType="end"/>
        </w:r>
      </w:hyperlink>
    </w:p>
    <w:p w14:paraId="3E1F3392" w14:textId="0EE1DD6D" w:rsidR="00C31155" w:rsidRDefault="00C31155">
      <w:pPr>
        <w:pStyle w:val="TOC5"/>
        <w:rPr>
          <w:rFonts w:asciiTheme="minorHAnsi" w:eastAsiaTheme="minorEastAsia" w:hAnsiTheme="minorHAnsi" w:cstheme="minorBidi"/>
          <w:sz w:val="22"/>
          <w:szCs w:val="22"/>
          <w:lang w:eastAsia="en-AU"/>
        </w:rPr>
      </w:pPr>
      <w:r>
        <w:tab/>
      </w:r>
      <w:hyperlink w:anchor="_Toc25151737" w:history="1">
        <w:r w:rsidRPr="008E1DB9">
          <w:t>66</w:t>
        </w:r>
        <w:r>
          <w:rPr>
            <w:rFonts w:asciiTheme="minorHAnsi" w:eastAsiaTheme="minorEastAsia" w:hAnsiTheme="minorHAnsi" w:cstheme="minorBidi"/>
            <w:sz w:val="22"/>
            <w:szCs w:val="22"/>
            <w:lang w:eastAsia="en-AU"/>
          </w:rPr>
          <w:tab/>
        </w:r>
        <w:r w:rsidRPr="008E1DB9">
          <w:t xml:space="preserve">Meaning of </w:t>
        </w:r>
        <w:r w:rsidRPr="008E1DB9">
          <w:rPr>
            <w:i/>
          </w:rPr>
          <w:t>reviewable decision</w:t>
        </w:r>
        <w:r w:rsidRPr="008E1DB9">
          <w:t>––pt 5</w:t>
        </w:r>
        <w:r>
          <w:tab/>
        </w:r>
        <w:r>
          <w:fldChar w:fldCharType="begin"/>
        </w:r>
        <w:r>
          <w:instrText xml:space="preserve"> PAGEREF _Toc25151737 \h </w:instrText>
        </w:r>
        <w:r>
          <w:fldChar w:fldCharType="separate"/>
        </w:r>
        <w:r w:rsidR="00AF26AA">
          <w:t>47</w:t>
        </w:r>
        <w:r>
          <w:fldChar w:fldCharType="end"/>
        </w:r>
      </w:hyperlink>
    </w:p>
    <w:p w14:paraId="4E0A41E1" w14:textId="2577D19B" w:rsidR="00C31155" w:rsidRDefault="00C31155">
      <w:pPr>
        <w:pStyle w:val="TOC5"/>
        <w:rPr>
          <w:rFonts w:asciiTheme="minorHAnsi" w:eastAsiaTheme="minorEastAsia" w:hAnsiTheme="minorHAnsi" w:cstheme="minorBidi"/>
          <w:sz w:val="22"/>
          <w:szCs w:val="22"/>
          <w:lang w:eastAsia="en-AU"/>
        </w:rPr>
      </w:pPr>
      <w:r>
        <w:tab/>
      </w:r>
      <w:hyperlink w:anchor="_Toc25151738" w:history="1">
        <w:r w:rsidRPr="008E1DB9">
          <w:t>67</w:t>
        </w:r>
        <w:r>
          <w:rPr>
            <w:rFonts w:asciiTheme="minorHAnsi" w:eastAsiaTheme="minorEastAsia" w:hAnsiTheme="minorHAnsi" w:cstheme="minorBidi"/>
            <w:sz w:val="22"/>
            <w:szCs w:val="22"/>
            <w:lang w:eastAsia="en-AU"/>
          </w:rPr>
          <w:tab/>
        </w:r>
        <w:r w:rsidRPr="008E1DB9">
          <w:t>Reviewable decision notices</w:t>
        </w:r>
        <w:r>
          <w:tab/>
        </w:r>
        <w:r>
          <w:fldChar w:fldCharType="begin"/>
        </w:r>
        <w:r>
          <w:instrText xml:space="preserve"> PAGEREF _Toc25151738 \h </w:instrText>
        </w:r>
        <w:r>
          <w:fldChar w:fldCharType="separate"/>
        </w:r>
        <w:r w:rsidR="00AF26AA">
          <w:t>47</w:t>
        </w:r>
        <w:r>
          <w:fldChar w:fldCharType="end"/>
        </w:r>
      </w:hyperlink>
    </w:p>
    <w:p w14:paraId="7A8E2668" w14:textId="1EDC64B7" w:rsidR="00C31155" w:rsidRDefault="00C31155">
      <w:pPr>
        <w:pStyle w:val="TOC5"/>
        <w:rPr>
          <w:rFonts w:asciiTheme="minorHAnsi" w:eastAsiaTheme="minorEastAsia" w:hAnsiTheme="minorHAnsi" w:cstheme="minorBidi"/>
          <w:sz w:val="22"/>
          <w:szCs w:val="22"/>
          <w:lang w:eastAsia="en-AU"/>
        </w:rPr>
      </w:pPr>
      <w:r>
        <w:tab/>
      </w:r>
      <w:hyperlink w:anchor="_Toc25151739" w:history="1">
        <w:r w:rsidRPr="008E1DB9">
          <w:t>68</w:t>
        </w:r>
        <w:r>
          <w:rPr>
            <w:rFonts w:asciiTheme="minorHAnsi" w:eastAsiaTheme="minorEastAsia" w:hAnsiTheme="minorHAnsi" w:cstheme="minorBidi"/>
            <w:sz w:val="22"/>
            <w:szCs w:val="22"/>
            <w:lang w:eastAsia="en-AU"/>
          </w:rPr>
          <w:tab/>
        </w:r>
        <w:r w:rsidRPr="008E1DB9">
          <w:t>Applications for review</w:t>
        </w:r>
        <w:r>
          <w:tab/>
        </w:r>
        <w:r>
          <w:fldChar w:fldCharType="begin"/>
        </w:r>
        <w:r>
          <w:instrText xml:space="preserve"> PAGEREF _Toc25151739 \h </w:instrText>
        </w:r>
        <w:r>
          <w:fldChar w:fldCharType="separate"/>
        </w:r>
        <w:r w:rsidR="00AF26AA">
          <w:t>48</w:t>
        </w:r>
        <w:r>
          <w:fldChar w:fldCharType="end"/>
        </w:r>
      </w:hyperlink>
    </w:p>
    <w:p w14:paraId="3A646389" w14:textId="7D52697C" w:rsidR="00C31155" w:rsidRDefault="006E338C">
      <w:pPr>
        <w:pStyle w:val="TOC2"/>
        <w:rPr>
          <w:rFonts w:asciiTheme="minorHAnsi" w:eastAsiaTheme="minorEastAsia" w:hAnsiTheme="minorHAnsi" w:cstheme="minorBidi"/>
          <w:b w:val="0"/>
          <w:sz w:val="22"/>
          <w:szCs w:val="22"/>
          <w:lang w:eastAsia="en-AU"/>
        </w:rPr>
      </w:pPr>
      <w:hyperlink w:anchor="_Toc25151740" w:history="1">
        <w:r w:rsidR="00C31155" w:rsidRPr="008E1DB9">
          <w:t>Part 6</w:t>
        </w:r>
        <w:r w:rsidR="00C31155">
          <w:rPr>
            <w:rFonts w:asciiTheme="minorHAnsi" w:eastAsiaTheme="minorEastAsia" w:hAnsiTheme="minorHAnsi" w:cstheme="minorBidi"/>
            <w:b w:val="0"/>
            <w:sz w:val="22"/>
            <w:szCs w:val="22"/>
            <w:lang w:eastAsia="en-AU"/>
          </w:rPr>
          <w:tab/>
        </w:r>
        <w:r w:rsidR="00C31155" w:rsidRPr="008E1DB9">
          <w:t>Authorised people</w:t>
        </w:r>
        <w:r w:rsidR="00C31155" w:rsidRPr="00C31155">
          <w:rPr>
            <w:vanish/>
          </w:rPr>
          <w:tab/>
        </w:r>
        <w:r w:rsidR="00C31155" w:rsidRPr="00C31155">
          <w:rPr>
            <w:vanish/>
          </w:rPr>
          <w:fldChar w:fldCharType="begin"/>
        </w:r>
        <w:r w:rsidR="00C31155" w:rsidRPr="00C31155">
          <w:rPr>
            <w:vanish/>
          </w:rPr>
          <w:instrText xml:space="preserve"> PAGEREF _Toc25151740 \h </w:instrText>
        </w:r>
        <w:r w:rsidR="00C31155" w:rsidRPr="00C31155">
          <w:rPr>
            <w:vanish/>
          </w:rPr>
        </w:r>
        <w:r w:rsidR="00C31155" w:rsidRPr="00C31155">
          <w:rPr>
            <w:vanish/>
          </w:rPr>
          <w:fldChar w:fldCharType="separate"/>
        </w:r>
        <w:r w:rsidR="00AF26AA">
          <w:rPr>
            <w:vanish/>
          </w:rPr>
          <w:t>49</w:t>
        </w:r>
        <w:r w:rsidR="00C31155" w:rsidRPr="00C31155">
          <w:rPr>
            <w:vanish/>
          </w:rPr>
          <w:fldChar w:fldCharType="end"/>
        </w:r>
      </w:hyperlink>
    </w:p>
    <w:p w14:paraId="384B4D12" w14:textId="15338BFC" w:rsidR="00C31155" w:rsidRDefault="00C31155">
      <w:pPr>
        <w:pStyle w:val="TOC5"/>
        <w:rPr>
          <w:rFonts w:asciiTheme="minorHAnsi" w:eastAsiaTheme="minorEastAsia" w:hAnsiTheme="minorHAnsi" w:cstheme="minorBidi"/>
          <w:sz w:val="22"/>
          <w:szCs w:val="22"/>
          <w:lang w:eastAsia="en-AU"/>
        </w:rPr>
      </w:pPr>
      <w:r>
        <w:tab/>
      </w:r>
      <w:hyperlink w:anchor="_Toc25151741" w:history="1">
        <w:r w:rsidRPr="008E1DB9">
          <w:t>69</w:t>
        </w:r>
        <w:r>
          <w:rPr>
            <w:rFonts w:asciiTheme="minorHAnsi" w:eastAsiaTheme="minorEastAsia" w:hAnsiTheme="minorHAnsi" w:cstheme="minorBidi"/>
            <w:sz w:val="22"/>
            <w:szCs w:val="22"/>
            <w:lang w:eastAsia="en-AU"/>
          </w:rPr>
          <w:tab/>
        </w:r>
        <w:r w:rsidRPr="008E1DB9">
          <w:t>Appointment of authorised people</w:t>
        </w:r>
        <w:r>
          <w:tab/>
        </w:r>
        <w:r>
          <w:fldChar w:fldCharType="begin"/>
        </w:r>
        <w:r>
          <w:instrText xml:space="preserve"> PAGEREF _Toc25151741 \h </w:instrText>
        </w:r>
        <w:r>
          <w:fldChar w:fldCharType="separate"/>
        </w:r>
        <w:r w:rsidR="00AF26AA">
          <w:t>49</w:t>
        </w:r>
        <w:r>
          <w:fldChar w:fldCharType="end"/>
        </w:r>
      </w:hyperlink>
    </w:p>
    <w:p w14:paraId="3BD87E43" w14:textId="22DD9791" w:rsidR="00C31155" w:rsidRDefault="00C31155">
      <w:pPr>
        <w:pStyle w:val="TOC5"/>
        <w:rPr>
          <w:rFonts w:asciiTheme="minorHAnsi" w:eastAsiaTheme="minorEastAsia" w:hAnsiTheme="minorHAnsi" w:cstheme="minorBidi"/>
          <w:sz w:val="22"/>
          <w:szCs w:val="22"/>
          <w:lang w:eastAsia="en-AU"/>
        </w:rPr>
      </w:pPr>
      <w:r>
        <w:tab/>
      </w:r>
      <w:hyperlink w:anchor="_Toc25151742" w:history="1">
        <w:r w:rsidRPr="008E1DB9">
          <w:t>70</w:t>
        </w:r>
        <w:r>
          <w:rPr>
            <w:rFonts w:asciiTheme="minorHAnsi" w:eastAsiaTheme="minorEastAsia" w:hAnsiTheme="minorHAnsi" w:cstheme="minorBidi"/>
            <w:sz w:val="22"/>
            <w:szCs w:val="22"/>
            <w:lang w:eastAsia="en-AU"/>
          </w:rPr>
          <w:tab/>
        </w:r>
        <w:r w:rsidRPr="008E1DB9">
          <w:t>Authorised people—functions</w:t>
        </w:r>
        <w:r>
          <w:tab/>
        </w:r>
        <w:r>
          <w:fldChar w:fldCharType="begin"/>
        </w:r>
        <w:r>
          <w:instrText xml:space="preserve"> PAGEREF _Toc25151742 \h </w:instrText>
        </w:r>
        <w:r>
          <w:fldChar w:fldCharType="separate"/>
        </w:r>
        <w:r w:rsidR="00AF26AA">
          <w:t>50</w:t>
        </w:r>
        <w:r>
          <w:fldChar w:fldCharType="end"/>
        </w:r>
      </w:hyperlink>
    </w:p>
    <w:p w14:paraId="7B709831" w14:textId="7F9B544A" w:rsidR="00C31155" w:rsidRDefault="00C31155">
      <w:pPr>
        <w:pStyle w:val="TOC5"/>
        <w:rPr>
          <w:rFonts w:asciiTheme="minorHAnsi" w:eastAsiaTheme="minorEastAsia" w:hAnsiTheme="minorHAnsi" w:cstheme="minorBidi"/>
          <w:sz w:val="22"/>
          <w:szCs w:val="22"/>
          <w:lang w:eastAsia="en-AU"/>
        </w:rPr>
      </w:pPr>
      <w:r>
        <w:tab/>
      </w:r>
      <w:hyperlink w:anchor="_Toc25151743" w:history="1">
        <w:r w:rsidRPr="008E1DB9">
          <w:t>71</w:t>
        </w:r>
        <w:r>
          <w:rPr>
            <w:rFonts w:asciiTheme="minorHAnsi" w:eastAsiaTheme="minorEastAsia" w:hAnsiTheme="minorHAnsi" w:cstheme="minorBidi"/>
            <w:sz w:val="22"/>
            <w:szCs w:val="22"/>
            <w:lang w:eastAsia="en-AU"/>
          </w:rPr>
          <w:tab/>
        </w:r>
        <w:r w:rsidRPr="008E1DB9">
          <w:t>Damage etc to be minimised</w:t>
        </w:r>
        <w:r>
          <w:tab/>
        </w:r>
        <w:r>
          <w:fldChar w:fldCharType="begin"/>
        </w:r>
        <w:r>
          <w:instrText xml:space="preserve"> PAGEREF _Toc25151743 \h </w:instrText>
        </w:r>
        <w:r>
          <w:fldChar w:fldCharType="separate"/>
        </w:r>
        <w:r w:rsidR="00AF26AA">
          <w:t>51</w:t>
        </w:r>
        <w:r>
          <w:fldChar w:fldCharType="end"/>
        </w:r>
      </w:hyperlink>
    </w:p>
    <w:p w14:paraId="298B976C" w14:textId="0C5E11F5" w:rsidR="00C31155" w:rsidRDefault="00C31155">
      <w:pPr>
        <w:pStyle w:val="TOC5"/>
        <w:rPr>
          <w:rFonts w:asciiTheme="minorHAnsi" w:eastAsiaTheme="minorEastAsia" w:hAnsiTheme="minorHAnsi" w:cstheme="minorBidi"/>
          <w:sz w:val="22"/>
          <w:szCs w:val="22"/>
          <w:lang w:eastAsia="en-AU"/>
        </w:rPr>
      </w:pPr>
      <w:r>
        <w:tab/>
      </w:r>
      <w:hyperlink w:anchor="_Toc25151744" w:history="1">
        <w:r w:rsidRPr="008E1DB9">
          <w:t>72</w:t>
        </w:r>
        <w:r>
          <w:rPr>
            <w:rFonts w:asciiTheme="minorHAnsi" w:eastAsiaTheme="minorEastAsia" w:hAnsiTheme="minorHAnsi" w:cstheme="minorBidi"/>
            <w:sz w:val="22"/>
            <w:szCs w:val="22"/>
            <w:lang w:eastAsia="en-AU"/>
          </w:rPr>
          <w:tab/>
        </w:r>
        <w:r w:rsidRPr="008E1DB9">
          <w:t>Identity cards</w:t>
        </w:r>
        <w:r>
          <w:tab/>
        </w:r>
        <w:r>
          <w:fldChar w:fldCharType="begin"/>
        </w:r>
        <w:r>
          <w:instrText xml:space="preserve"> PAGEREF _Toc25151744 \h </w:instrText>
        </w:r>
        <w:r>
          <w:fldChar w:fldCharType="separate"/>
        </w:r>
        <w:r w:rsidR="00AF26AA">
          <w:t>51</w:t>
        </w:r>
        <w:r>
          <w:fldChar w:fldCharType="end"/>
        </w:r>
      </w:hyperlink>
    </w:p>
    <w:p w14:paraId="6B3CDB61" w14:textId="77AB6518" w:rsidR="00C31155" w:rsidRDefault="006E338C">
      <w:pPr>
        <w:pStyle w:val="TOC2"/>
        <w:rPr>
          <w:rFonts w:asciiTheme="minorHAnsi" w:eastAsiaTheme="minorEastAsia" w:hAnsiTheme="minorHAnsi" w:cstheme="minorBidi"/>
          <w:b w:val="0"/>
          <w:sz w:val="22"/>
          <w:szCs w:val="22"/>
          <w:lang w:eastAsia="en-AU"/>
        </w:rPr>
      </w:pPr>
      <w:hyperlink w:anchor="_Toc25151745" w:history="1">
        <w:r w:rsidR="00C31155" w:rsidRPr="008E1DB9">
          <w:t>Part 7</w:t>
        </w:r>
        <w:r w:rsidR="00C31155">
          <w:rPr>
            <w:rFonts w:asciiTheme="minorHAnsi" w:eastAsiaTheme="minorEastAsia" w:hAnsiTheme="minorHAnsi" w:cstheme="minorBidi"/>
            <w:b w:val="0"/>
            <w:sz w:val="22"/>
            <w:szCs w:val="22"/>
            <w:lang w:eastAsia="en-AU"/>
          </w:rPr>
          <w:tab/>
        </w:r>
        <w:r w:rsidR="00C31155" w:rsidRPr="008E1DB9">
          <w:t>Miscellaneous</w:t>
        </w:r>
        <w:r w:rsidR="00C31155" w:rsidRPr="00C31155">
          <w:rPr>
            <w:vanish/>
          </w:rPr>
          <w:tab/>
        </w:r>
        <w:r w:rsidR="00C31155" w:rsidRPr="00C31155">
          <w:rPr>
            <w:vanish/>
          </w:rPr>
          <w:fldChar w:fldCharType="begin"/>
        </w:r>
        <w:r w:rsidR="00C31155" w:rsidRPr="00C31155">
          <w:rPr>
            <w:vanish/>
          </w:rPr>
          <w:instrText xml:space="preserve"> PAGEREF _Toc25151745 \h </w:instrText>
        </w:r>
        <w:r w:rsidR="00C31155" w:rsidRPr="00C31155">
          <w:rPr>
            <w:vanish/>
          </w:rPr>
        </w:r>
        <w:r w:rsidR="00C31155" w:rsidRPr="00C31155">
          <w:rPr>
            <w:vanish/>
          </w:rPr>
          <w:fldChar w:fldCharType="separate"/>
        </w:r>
        <w:r w:rsidR="00AF26AA">
          <w:rPr>
            <w:vanish/>
          </w:rPr>
          <w:t>53</w:t>
        </w:r>
        <w:r w:rsidR="00C31155" w:rsidRPr="00C31155">
          <w:rPr>
            <w:vanish/>
          </w:rPr>
          <w:fldChar w:fldCharType="end"/>
        </w:r>
      </w:hyperlink>
    </w:p>
    <w:p w14:paraId="18B90D94" w14:textId="67D58624" w:rsidR="00C31155" w:rsidRDefault="00C31155">
      <w:pPr>
        <w:pStyle w:val="TOC5"/>
        <w:rPr>
          <w:rFonts w:asciiTheme="minorHAnsi" w:eastAsiaTheme="minorEastAsia" w:hAnsiTheme="minorHAnsi" w:cstheme="minorBidi"/>
          <w:sz w:val="22"/>
          <w:szCs w:val="22"/>
          <w:lang w:eastAsia="en-AU"/>
        </w:rPr>
      </w:pPr>
      <w:r>
        <w:tab/>
      </w:r>
      <w:hyperlink w:anchor="_Toc25151746" w:history="1">
        <w:r w:rsidRPr="008E1DB9">
          <w:t>73</w:t>
        </w:r>
        <w:r>
          <w:rPr>
            <w:rFonts w:asciiTheme="minorHAnsi" w:eastAsiaTheme="minorEastAsia" w:hAnsiTheme="minorHAnsi" w:cstheme="minorBidi"/>
            <w:sz w:val="22"/>
            <w:szCs w:val="22"/>
            <w:lang w:eastAsia="en-AU"/>
          </w:rPr>
          <w:tab/>
        </w:r>
        <w:r w:rsidRPr="008E1DB9">
          <w:t>Prohibited things—tradespeople</w:t>
        </w:r>
        <w:r>
          <w:tab/>
        </w:r>
        <w:r>
          <w:fldChar w:fldCharType="begin"/>
        </w:r>
        <w:r>
          <w:instrText xml:space="preserve"> PAGEREF _Toc25151746 \h </w:instrText>
        </w:r>
        <w:r>
          <w:fldChar w:fldCharType="separate"/>
        </w:r>
        <w:r w:rsidR="00AF26AA">
          <w:t>53</w:t>
        </w:r>
        <w:r>
          <w:fldChar w:fldCharType="end"/>
        </w:r>
      </w:hyperlink>
    </w:p>
    <w:p w14:paraId="0E4AABA1" w14:textId="3827C38C" w:rsidR="00C31155" w:rsidRDefault="00C31155">
      <w:pPr>
        <w:pStyle w:val="TOC5"/>
        <w:rPr>
          <w:rFonts w:asciiTheme="minorHAnsi" w:eastAsiaTheme="minorEastAsia" w:hAnsiTheme="minorHAnsi" w:cstheme="minorBidi"/>
          <w:sz w:val="22"/>
          <w:szCs w:val="22"/>
          <w:lang w:eastAsia="en-AU"/>
        </w:rPr>
      </w:pPr>
      <w:r>
        <w:tab/>
      </w:r>
      <w:hyperlink w:anchor="_Toc25151747" w:history="1">
        <w:r w:rsidRPr="008E1DB9">
          <w:t>74</w:t>
        </w:r>
        <w:r>
          <w:rPr>
            <w:rFonts w:asciiTheme="minorHAnsi" w:eastAsiaTheme="minorEastAsia" w:hAnsiTheme="minorHAnsi" w:cstheme="minorBidi"/>
            <w:sz w:val="22"/>
            <w:szCs w:val="22"/>
            <w:lang w:eastAsia="en-AU"/>
          </w:rPr>
          <w:tab/>
        </w:r>
        <w:r w:rsidRPr="008E1DB9">
          <w:t>Health care</w:t>
        </w:r>
        <w:r>
          <w:tab/>
        </w:r>
        <w:r>
          <w:fldChar w:fldCharType="begin"/>
        </w:r>
        <w:r>
          <w:instrText xml:space="preserve"> PAGEREF _Toc25151747 \h </w:instrText>
        </w:r>
        <w:r>
          <w:fldChar w:fldCharType="separate"/>
        </w:r>
        <w:r w:rsidR="00AF26AA">
          <w:t>53</w:t>
        </w:r>
        <w:r>
          <w:fldChar w:fldCharType="end"/>
        </w:r>
      </w:hyperlink>
    </w:p>
    <w:p w14:paraId="61A6F031" w14:textId="0E6D1E29" w:rsidR="00C31155" w:rsidRDefault="00C31155">
      <w:pPr>
        <w:pStyle w:val="TOC5"/>
        <w:rPr>
          <w:rFonts w:asciiTheme="minorHAnsi" w:eastAsiaTheme="minorEastAsia" w:hAnsiTheme="minorHAnsi" w:cstheme="minorBidi"/>
          <w:sz w:val="22"/>
          <w:szCs w:val="22"/>
          <w:lang w:eastAsia="en-AU"/>
        </w:rPr>
      </w:pPr>
      <w:r>
        <w:tab/>
      </w:r>
      <w:hyperlink w:anchor="_Toc25151748" w:history="1">
        <w:r w:rsidRPr="008E1DB9">
          <w:t>75</w:t>
        </w:r>
        <w:r>
          <w:rPr>
            <w:rFonts w:asciiTheme="minorHAnsi" w:eastAsiaTheme="minorEastAsia" w:hAnsiTheme="minorHAnsi" w:cstheme="minorBidi"/>
            <w:sz w:val="22"/>
            <w:szCs w:val="22"/>
            <w:lang w:eastAsia="en-AU"/>
          </w:rPr>
          <w:tab/>
        </w:r>
        <w:r w:rsidRPr="008E1DB9">
          <w:t>Protection of officials from liability</w:t>
        </w:r>
        <w:r>
          <w:tab/>
        </w:r>
        <w:r>
          <w:fldChar w:fldCharType="begin"/>
        </w:r>
        <w:r>
          <w:instrText xml:space="preserve"> PAGEREF _Toc25151748 \h </w:instrText>
        </w:r>
        <w:r>
          <w:fldChar w:fldCharType="separate"/>
        </w:r>
        <w:r w:rsidR="00AF26AA">
          <w:t>54</w:t>
        </w:r>
        <w:r>
          <w:fldChar w:fldCharType="end"/>
        </w:r>
      </w:hyperlink>
    </w:p>
    <w:p w14:paraId="5C596430" w14:textId="13024916" w:rsidR="00C31155" w:rsidRDefault="00C31155">
      <w:pPr>
        <w:pStyle w:val="TOC5"/>
        <w:rPr>
          <w:rFonts w:asciiTheme="minorHAnsi" w:eastAsiaTheme="minorEastAsia" w:hAnsiTheme="minorHAnsi" w:cstheme="minorBidi"/>
          <w:sz w:val="22"/>
          <w:szCs w:val="22"/>
          <w:lang w:eastAsia="en-AU"/>
        </w:rPr>
      </w:pPr>
      <w:r>
        <w:tab/>
      </w:r>
      <w:hyperlink w:anchor="_Toc25151749" w:history="1">
        <w:r w:rsidRPr="008E1DB9">
          <w:t>76</w:t>
        </w:r>
        <w:r>
          <w:rPr>
            <w:rFonts w:asciiTheme="minorHAnsi" w:eastAsiaTheme="minorEastAsia" w:hAnsiTheme="minorHAnsi" w:cstheme="minorBidi"/>
            <w:sz w:val="22"/>
            <w:szCs w:val="22"/>
            <w:lang w:eastAsia="en-AU"/>
          </w:rPr>
          <w:tab/>
        </w:r>
        <w:r w:rsidRPr="008E1DB9">
          <w:t>Determination of fees</w:t>
        </w:r>
        <w:r>
          <w:tab/>
        </w:r>
        <w:r>
          <w:fldChar w:fldCharType="begin"/>
        </w:r>
        <w:r>
          <w:instrText xml:space="preserve"> PAGEREF _Toc25151749 \h </w:instrText>
        </w:r>
        <w:r>
          <w:fldChar w:fldCharType="separate"/>
        </w:r>
        <w:r w:rsidR="00AF26AA">
          <w:t>55</w:t>
        </w:r>
        <w:r>
          <w:fldChar w:fldCharType="end"/>
        </w:r>
      </w:hyperlink>
    </w:p>
    <w:p w14:paraId="6C655DDA" w14:textId="20BD6C66" w:rsidR="00C31155" w:rsidRDefault="00C31155">
      <w:pPr>
        <w:pStyle w:val="TOC5"/>
        <w:rPr>
          <w:rFonts w:asciiTheme="minorHAnsi" w:eastAsiaTheme="minorEastAsia" w:hAnsiTheme="minorHAnsi" w:cstheme="minorBidi"/>
          <w:sz w:val="22"/>
          <w:szCs w:val="22"/>
          <w:lang w:eastAsia="en-AU"/>
        </w:rPr>
      </w:pPr>
      <w:r>
        <w:tab/>
      </w:r>
      <w:hyperlink w:anchor="_Toc25151750" w:history="1">
        <w:r w:rsidRPr="008E1DB9">
          <w:t>77</w:t>
        </w:r>
        <w:r>
          <w:rPr>
            <w:rFonts w:asciiTheme="minorHAnsi" w:eastAsiaTheme="minorEastAsia" w:hAnsiTheme="minorHAnsi" w:cstheme="minorBidi"/>
            <w:sz w:val="22"/>
            <w:szCs w:val="22"/>
            <w:lang w:eastAsia="en-AU"/>
          </w:rPr>
          <w:tab/>
        </w:r>
        <w:r w:rsidRPr="008E1DB9">
          <w:t>Approved forms</w:t>
        </w:r>
        <w:r>
          <w:tab/>
        </w:r>
        <w:r>
          <w:fldChar w:fldCharType="begin"/>
        </w:r>
        <w:r>
          <w:instrText xml:space="preserve"> PAGEREF _Toc25151750 \h </w:instrText>
        </w:r>
        <w:r>
          <w:fldChar w:fldCharType="separate"/>
        </w:r>
        <w:r w:rsidR="00AF26AA">
          <w:t>55</w:t>
        </w:r>
        <w:r>
          <w:fldChar w:fldCharType="end"/>
        </w:r>
      </w:hyperlink>
    </w:p>
    <w:p w14:paraId="07CE5AED" w14:textId="153799F5" w:rsidR="00C31155" w:rsidRDefault="00C31155">
      <w:pPr>
        <w:pStyle w:val="TOC5"/>
        <w:rPr>
          <w:rFonts w:asciiTheme="minorHAnsi" w:eastAsiaTheme="minorEastAsia" w:hAnsiTheme="minorHAnsi" w:cstheme="minorBidi"/>
          <w:sz w:val="22"/>
          <w:szCs w:val="22"/>
          <w:lang w:eastAsia="en-AU"/>
        </w:rPr>
      </w:pPr>
      <w:r>
        <w:tab/>
      </w:r>
      <w:hyperlink w:anchor="_Toc25151751" w:history="1">
        <w:r w:rsidRPr="008E1DB9">
          <w:t>78</w:t>
        </w:r>
        <w:r>
          <w:rPr>
            <w:rFonts w:asciiTheme="minorHAnsi" w:eastAsiaTheme="minorEastAsia" w:hAnsiTheme="minorHAnsi" w:cstheme="minorBidi"/>
            <w:sz w:val="22"/>
            <w:szCs w:val="22"/>
            <w:lang w:eastAsia="en-AU"/>
          </w:rPr>
          <w:tab/>
        </w:r>
        <w:r w:rsidRPr="008E1DB9">
          <w:t>Regulation-making power</w:t>
        </w:r>
        <w:r>
          <w:tab/>
        </w:r>
        <w:r>
          <w:fldChar w:fldCharType="begin"/>
        </w:r>
        <w:r>
          <w:instrText xml:space="preserve"> PAGEREF _Toc25151751 \h </w:instrText>
        </w:r>
        <w:r>
          <w:fldChar w:fldCharType="separate"/>
        </w:r>
        <w:r w:rsidR="00AF26AA">
          <w:t>56</w:t>
        </w:r>
        <w:r>
          <w:fldChar w:fldCharType="end"/>
        </w:r>
      </w:hyperlink>
    </w:p>
    <w:p w14:paraId="1282EAC6" w14:textId="292621E7" w:rsidR="00C31155" w:rsidRDefault="00C31155">
      <w:pPr>
        <w:pStyle w:val="TOC5"/>
        <w:rPr>
          <w:rFonts w:asciiTheme="minorHAnsi" w:eastAsiaTheme="minorEastAsia" w:hAnsiTheme="minorHAnsi" w:cstheme="minorBidi"/>
          <w:sz w:val="22"/>
          <w:szCs w:val="22"/>
          <w:lang w:eastAsia="en-AU"/>
        </w:rPr>
      </w:pPr>
      <w:r>
        <w:tab/>
      </w:r>
      <w:hyperlink w:anchor="_Toc25151752" w:history="1">
        <w:r w:rsidRPr="008E1DB9">
          <w:t>79</w:t>
        </w:r>
        <w:r>
          <w:rPr>
            <w:rFonts w:asciiTheme="minorHAnsi" w:eastAsiaTheme="minorEastAsia" w:hAnsiTheme="minorHAnsi" w:cstheme="minorBidi"/>
            <w:sz w:val="22"/>
            <w:szCs w:val="22"/>
            <w:lang w:eastAsia="en-AU"/>
          </w:rPr>
          <w:tab/>
        </w:r>
        <w:r w:rsidRPr="008E1DB9">
          <w:t>Review of Act</w:t>
        </w:r>
        <w:r>
          <w:tab/>
        </w:r>
        <w:r>
          <w:fldChar w:fldCharType="begin"/>
        </w:r>
        <w:r>
          <w:instrText xml:space="preserve"> PAGEREF _Toc25151752 \h </w:instrText>
        </w:r>
        <w:r>
          <w:fldChar w:fldCharType="separate"/>
        </w:r>
        <w:r w:rsidR="00AF26AA">
          <w:t>56</w:t>
        </w:r>
        <w:r>
          <w:fldChar w:fldCharType="end"/>
        </w:r>
      </w:hyperlink>
    </w:p>
    <w:p w14:paraId="43757C01" w14:textId="22711E53" w:rsidR="00C31155" w:rsidRDefault="006E338C">
      <w:pPr>
        <w:pStyle w:val="TOC6"/>
        <w:rPr>
          <w:rFonts w:asciiTheme="minorHAnsi" w:eastAsiaTheme="minorEastAsia" w:hAnsiTheme="minorHAnsi" w:cstheme="minorBidi"/>
          <w:b w:val="0"/>
          <w:sz w:val="22"/>
          <w:szCs w:val="22"/>
          <w:lang w:eastAsia="en-AU"/>
        </w:rPr>
      </w:pPr>
      <w:hyperlink w:anchor="_Toc25151753" w:history="1">
        <w:r w:rsidR="00C31155" w:rsidRPr="008E1DB9">
          <w:t>Schedule 1</w:t>
        </w:r>
        <w:r w:rsidR="00C31155">
          <w:rPr>
            <w:rFonts w:asciiTheme="minorHAnsi" w:eastAsiaTheme="minorEastAsia" w:hAnsiTheme="minorHAnsi" w:cstheme="minorBidi"/>
            <w:b w:val="0"/>
            <w:sz w:val="22"/>
            <w:szCs w:val="22"/>
            <w:lang w:eastAsia="en-AU"/>
          </w:rPr>
          <w:tab/>
        </w:r>
        <w:r w:rsidR="00C31155" w:rsidRPr="008E1DB9">
          <w:t>Reviewable decisions</w:t>
        </w:r>
        <w:r w:rsidR="00C31155">
          <w:tab/>
        </w:r>
        <w:r w:rsidR="00C31155" w:rsidRPr="00C31155">
          <w:rPr>
            <w:b w:val="0"/>
            <w:sz w:val="20"/>
          </w:rPr>
          <w:fldChar w:fldCharType="begin"/>
        </w:r>
        <w:r w:rsidR="00C31155" w:rsidRPr="00C31155">
          <w:rPr>
            <w:b w:val="0"/>
            <w:sz w:val="20"/>
          </w:rPr>
          <w:instrText xml:space="preserve"> PAGEREF _Toc25151753 \h </w:instrText>
        </w:r>
        <w:r w:rsidR="00C31155" w:rsidRPr="00C31155">
          <w:rPr>
            <w:b w:val="0"/>
            <w:sz w:val="20"/>
          </w:rPr>
        </w:r>
        <w:r w:rsidR="00C31155" w:rsidRPr="00C31155">
          <w:rPr>
            <w:b w:val="0"/>
            <w:sz w:val="20"/>
          </w:rPr>
          <w:fldChar w:fldCharType="separate"/>
        </w:r>
        <w:r w:rsidR="00AF26AA">
          <w:rPr>
            <w:b w:val="0"/>
            <w:sz w:val="20"/>
          </w:rPr>
          <w:t>57</w:t>
        </w:r>
        <w:r w:rsidR="00C31155" w:rsidRPr="00C31155">
          <w:rPr>
            <w:b w:val="0"/>
            <w:sz w:val="20"/>
          </w:rPr>
          <w:fldChar w:fldCharType="end"/>
        </w:r>
      </w:hyperlink>
    </w:p>
    <w:p w14:paraId="0D23168C" w14:textId="7F9C53F3" w:rsidR="00C31155" w:rsidRDefault="006E338C">
      <w:pPr>
        <w:pStyle w:val="TOC6"/>
        <w:rPr>
          <w:sz w:val="20"/>
        </w:rPr>
      </w:pPr>
      <w:hyperlink w:anchor="_Toc25151754" w:history="1">
        <w:r w:rsidR="00C31155" w:rsidRPr="008E1DB9">
          <w:t>Dictionary</w:t>
        </w:r>
        <w:r w:rsidR="00C31155">
          <w:tab/>
        </w:r>
        <w:r w:rsidR="00C31155">
          <w:tab/>
        </w:r>
        <w:r w:rsidR="00C31155" w:rsidRPr="00C31155">
          <w:rPr>
            <w:b w:val="0"/>
            <w:sz w:val="20"/>
          </w:rPr>
          <w:fldChar w:fldCharType="begin"/>
        </w:r>
        <w:r w:rsidR="00C31155" w:rsidRPr="00C31155">
          <w:rPr>
            <w:b w:val="0"/>
            <w:sz w:val="20"/>
          </w:rPr>
          <w:instrText xml:space="preserve"> PAGEREF _Toc25151754 \h </w:instrText>
        </w:r>
        <w:r w:rsidR="00C31155" w:rsidRPr="00C31155">
          <w:rPr>
            <w:b w:val="0"/>
            <w:sz w:val="20"/>
          </w:rPr>
        </w:r>
        <w:r w:rsidR="00C31155" w:rsidRPr="00C31155">
          <w:rPr>
            <w:b w:val="0"/>
            <w:sz w:val="20"/>
          </w:rPr>
          <w:fldChar w:fldCharType="separate"/>
        </w:r>
        <w:r w:rsidR="00AF26AA">
          <w:rPr>
            <w:b w:val="0"/>
            <w:sz w:val="20"/>
          </w:rPr>
          <w:t>59</w:t>
        </w:r>
        <w:r w:rsidR="00C31155" w:rsidRPr="00C31155">
          <w:rPr>
            <w:b w:val="0"/>
            <w:sz w:val="20"/>
          </w:rPr>
          <w:fldChar w:fldCharType="end"/>
        </w:r>
      </w:hyperlink>
    </w:p>
    <w:p w14:paraId="1624A6B8" w14:textId="77777777" w:rsidR="00C31155" w:rsidRPr="00C31155" w:rsidRDefault="00C31155" w:rsidP="00C31155">
      <w:pPr>
        <w:pStyle w:val="PageBreak"/>
        <w:rPr>
          <w:noProof/>
        </w:rPr>
      </w:pPr>
      <w:r w:rsidRPr="00C31155">
        <w:rPr>
          <w:noProof/>
        </w:rPr>
        <w:br w:type="page"/>
      </w:r>
    </w:p>
    <w:p w14:paraId="171C9A9E" w14:textId="44AAA56E" w:rsidR="00C31155" w:rsidRDefault="006E338C" w:rsidP="00C31155">
      <w:pPr>
        <w:pStyle w:val="TOC7"/>
        <w:spacing w:before="480"/>
        <w:rPr>
          <w:rFonts w:asciiTheme="minorHAnsi" w:eastAsiaTheme="minorEastAsia" w:hAnsiTheme="minorHAnsi" w:cstheme="minorBidi"/>
          <w:b w:val="0"/>
          <w:sz w:val="22"/>
          <w:szCs w:val="22"/>
          <w:lang w:eastAsia="en-AU"/>
        </w:rPr>
      </w:pPr>
      <w:hyperlink w:anchor="_Toc25151755" w:history="1">
        <w:r w:rsidR="00C31155">
          <w:t>Endnotes</w:t>
        </w:r>
        <w:r w:rsidR="00C31155" w:rsidRPr="00C31155">
          <w:rPr>
            <w:vanish/>
          </w:rPr>
          <w:tab/>
        </w:r>
        <w:r w:rsidR="00C31155">
          <w:rPr>
            <w:vanish/>
          </w:rPr>
          <w:tab/>
        </w:r>
        <w:r w:rsidR="00C31155" w:rsidRPr="00C31155">
          <w:rPr>
            <w:b w:val="0"/>
            <w:vanish/>
          </w:rPr>
          <w:fldChar w:fldCharType="begin"/>
        </w:r>
        <w:r w:rsidR="00C31155" w:rsidRPr="00C31155">
          <w:rPr>
            <w:b w:val="0"/>
            <w:vanish/>
          </w:rPr>
          <w:instrText xml:space="preserve"> PAGEREF _Toc25151755 \h </w:instrText>
        </w:r>
        <w:r w:rsidR="00C31155" w:rsidRPr="00C31155">
          <w:rPr>
            <w:b w:val="0"/>
            <w:vanish/>
          </w:rPr>
        </w:r>
        <w:r w:rsidR="00C31155" w:rsidRPr="00C31155">
          <w:rPr>
            <w:b w:val="0"/>
            <w:vanish/>
          </w:rPr>
          <w:fldChar w:fldCharType="separate"/>
        </w:r>
        <w:r w:rsidR="00AF26AA">
          <w:rPr>
            <w:b w:val="0"/>
            <w:vanish/>
          </w:rPr>
          <w:t>63</w:t>
        </w:r>
        <w:r w:rsidR="00C31155" w:rsidRPr="00C31155">
          <w:rPr>
            <w:b w:val="0"/>
            <w:vanish/>
          </w:rPr>
          <w:fldChar w:fldCharType="end"/>
        </w:r>
      </w:hyperlink>
    </w:p>
    <w:p w14:paraId="3F645499" w14:textId="5C5BA8FE" w:rsidR="00C31155" w:rsidRDefault="00C31155">
      <w:pPr>
        <w:pStyle w:val="TOC5"/>
        <w:rPr>
          <w:rFonts w:asciiTheme="minorHAnsi" w:eastAsiaTheme="minorEastAsia" w:hAnsiTheme="minorHAnsi" w:cstheme="minorBidi"/>
          <w:sz w:val="22"/>
          <w:szCs w:val="22"/>
          <w:lang w:eastAsia="en-AU"/>
        </w:rPr>
      </w:pPr>
      <w:r>
        <w:tab/>
      </w:r>
      <w:hyperlink w:anchor="_Toc25151756" w:history="1">
        <w:r w:rsidRPr="008E1DB9">
          <w:t>1</w:t>
        </w:r>
        <w:r>
          <w:rPr>
            <w:rFonts w:asciiTheme="minorHAnsi" w:eastAsiaTheme="minorEastAsia" w:hAnsiTheme="minorHAnsi" w:cstheme="minorBidi"/>
            <w:sz w:val="22"/>
            <w:szCs w:val="22"/>
            <w:lang w:eastAsia="en-AU"/>
          </w:rPr>
          <w:tab/>
        </w:r>
        <w:r w:rsidRPr="008E1DB9">
          <w:t>About the endnotes</w:t>
        </w:r>
        <w:r>
          <w:tab/>
        </w:r>
        <w:r>
          <w:fldChar w:fldCharType="begin"/>
        </w:r>
        <w:r>
          <w:instrText xml:space="preserve"> PAGEREF _Toc25151756 \h </w:instrText>
        </w:r>
        <w:r>
          <w:fldChar w:fldCharType="separate"/>
        </w:r>
        <w:r w:rsidR="00AF26AA">
          <w:t>63</w:t>
        </w:r>
        <w:r>
          <w:fldChar w:fldCharType="end"/>
        </w:r>
      </w:hyperlink>
    </w:p>
    <w:p w14:paraId="070E4A13" w14:textId="1BAC0665" w:rsidR="00C31155" w:rsidRDefault="00C31155">
      <w:pPr>
        <w:pStyle w:val="TOC5"/>
        <w:rPr>
          <w:rFonts w:asciiTheme="minorHAnsi" w:eastAsiaTheme="minorEastAsia" w:hAnsiTheme="minorHAnsi" w:cstheme="minorBidi"/>
          <w:sz w:val="22"/>
          <w:szCs w:val="22"/>
          <w:lang w:eastAsia="en-AU"/>
        </w:rPr>
      </w:pPr>
      <w:r>
        <w:tab/>
      </w:r>
      <w:hyperlink w:anchor="_Toc25151757" w:history="1">
        <w:r w:rsidRPr="008E1DB9">
          <w:t>2</w:t>
        </w:r>
        <w:r>
          <w:rPr>
            <w:rFonts w:asciiTheme="minorHAnsi" w:eastAsiaTheme="minorEastAsia" w:hAnsiTheme="minorHAnsi" w:cstheme="minorBidi"/>
            <w:sz w:val="22"/>
            <w:szCs w:val="22"/>
            <w:lang w:eastAsia="en-AU"/>
          </w:rPr>
          <w:tab/>
        </w:r>
        <w:r w:rsidRPr="008E1DB9">
          <w:t>Abbreviation key</w:t>
        </w:r>
        <w:r>
          <w:tab/>
        </w:r>
        <w:r>
          <w:fldChar w:fldCharType="begin"/>
        </w:r>
        <w:r>
          <w:instrText xml:space="preserve"> PAGEREF _Toc25151757 \h </w:instrText>
        </w:r>
        <w:r>
          <w:fldChar w:fldCharType="separate"/>
        </w:r>
        <w:r w:rsidR="00AF26AA">
          <w:t>63</w:t>
        </w:r>
        <w:r>
          <w:fldChar w:fldCharType="end"/>
        </w:r>
      </w:hyperlink>
    </w:p>
    <w:p w14:paraId="4A3C823C" w14:textId="528DF347" w:rsidR="00C31155" w:rsidRDefault="00C31155">
      <w:pPr>
        <w:pStyle w:val="TOC5"/>
        <w:rPr>
          <w:rFonts w:asciiTheme="minorHAnsi" w:eastAsiaTheme="minorEastAsia" w:hAnsiTheme="minorHAnsi" w:cstheme="minorBidi"/>
          <w:sz w:val="22"/>
          <w:szCs w:val="22"/>
          <w:lang w:eastAsia="en-AU"/>
        </w:rPr>
      </w:pPr>
      <w:r>
        <w:tab/>
      </w:r>
      <w:hyperlink w:anchor="_Toc25151758" w:history="1">
        <w:r w:rsidRPr="008E1DB9">
          <w:t>3</w:t>
        </w:r>
        <w:r>
          <w:rPr>
            <w:rFonts w:asciiTheme="minorHAnsi" w:eastAsiaTheme="minorEastAsia" w:hAnsiTheme="minorHAnsi" w:cstheme="minorBidi"/>
            <w:sz w:val="22"/>
            <w:szCs w:val="22"/>
            <w:lang w:eastAsia="en-AU"/>
          </w:rPr>
          <w:tab/>
        </w:r>
        <w:r w:rsidRPr="008E1DB9">
          <w:t>Legislation history</w:t>
        </w:r>
        <w:r>
          <w:tab/>
        </w:r>
        <w:r>
          <w:fldChar w:fldCharType="begin"/>
        </w:r>
        <w:r>
          <w:instrText xml:space="preserve"> PAGEREF _Toc25151758 \h </w:instrText>
        </w:r>
        <w:r>
          <w:fldChar w:fldCharType="separate"/>
        </w:r>
        <w:r w:rsidR="00AF26AA">
          <w:t>64</w:t>
        </w:r>
        <w:r>
          <w:fldChar w:fldCharType="end"/>
        </w:r>
      </w:hyperlink>
    </w:p>
    <w:p w14:paraId="0E5D0EA4" w14:textId="63AE3524" w:rsidR="00C31155" w:rsidRDefault="00C31155">
      <w:pPr>
        <w:pStyle w:val="TOC5"/>
        <w:rPr>
          <w:rFonts w:asciiTheme="minorHAnsi" w:eastAsiaTheme="minorEastAsia" w:hAnsiTheme="minorHAnsi" w:cstheme="minorBidi"/>
          <w:sz w:val="22"/>
          <w:szCs w:val="22"/>
          <w:lang w:eastAsia="en-AU"/>
        </w:rPr>
      </w:pPr>
      <w:r>
        <w:tab/>
      </w:r>
      <w:hyperlink w:anchor="_Toc25151759" w:history="1">
        <w:r w:rsidRPr="008E1DB9">
          <w:t>4</w:t>
        </w:r>
        <w:r>
          <w:rPr>
            <w:rFonts w:asciiTheme="minorHAnsi" w:eastAsiaTheme="minorEastAsia" w:hAnsiTheme="minorHAnsi" w:cstheme="minorBidi"/>
            <w:sz w:val="22"/>
            <w:szCs w:val="22"/>
            <w:lang w:eastAsia="en-AU"/>
          </w:rPr>
          <w:tab/>
        </w:r>
        <w:r w:rsidRPr="008E1DB9">
          <w:t>Amendment history</w:t>
        </w:r>
        <w:r>
          <w:tab/>
        </w:r>
        <w:r>
          <w:fldChar w:fldCharType="begin"/>
        </w:r>
        <w:r>
          <w:instrText xml:space="preserve"> PAGEREF _Toc25151759 \h </w:instrText>
        </w:r>
        <w:r>
          <w:fldChar w:fldCharType="separate"/>
        </w:r>
        <w:r w:rsidR="00AF26AA">
          <w:t>64</w:t>
        </w:r>
        <w:r>
          <w:fldChar w:fldCharType="end"/>
        </w:r>
      </w:hyperlink>
    </w:p>
    <w:p w14:paraId="23077110" w14:textId="639F45BF" w:rsidR="00C31155" w:rsidRDefault="00C31155">
      <w:pPr>
        <w:pStyle w:val="TOC5"/>
        <w:rPr>
          <w:rFonts w:asciiTheme="minorHAnsi" w:eastAsiaTheme="minorEastAsia" w:hAnsiTheme="minorHAnsi" w:cstheme="minorBidi"/>
          <w:sz w:val="22"/>
          <w:szCs w:val="22"/>
          <w:lang w:eastAsia="en-AU"/>
        </w:rPr>
      </w:pPr>
      <w:r>
        <w:tab/>
      </w:r>
      <w:hyperlink w:anchor="_Toc25151760" w:history="1">
        <w:r w:rsidRPr="008E1DB9">
          <w:t>5</w:t>
        </w:r>
        <w:r>
          <w:rPr>
            <w:rFonts w:asciiTheme="minorHAnsi" w:eastAsiaTheme="minorEastAsia" w:hAnsiTheme="minorHAnsi" w:cstheme="minorBidi"/>
            <w:sz w:val="22"/>
            <w:szCs w:val="22"/>
            <w:lang w:eastAsia="en-AU"/>
          </w:rPr>
          <w:tab/>
        </w:r>
        <w:r w:rsidRPr="008E1DB9">
          <w:t>Earlier republications</w:t>
        </w:r>
        <w:r>
          <w:tab/>
        </w:r>
        <w:r>
          <w:fldChar w:fldCharType="begin"/>
        </w:r>
        <w:r>
          <w:instrText xml:space="preserve"> PAGEREF _Toc25151760 \h </w:instrText>
        </w:r>
        <w:r>
          <w:fldChar w:fldCharType="separate"/>
        </w:r>
        <w:r w:rsidR="00AF26AA">
          <w:t>65</w:t>
        </w:r>
        <w:r>
          <w:fldChar w:fldCharType="end"/>
        </w:r>
      </w:hyperlink>
    </w:p>
    <w:p w14:paraId="6F89313A" w14:textId="77777777" w:rsidR="0020406E" w:rsidRDefault="00C31155" w:rsidP="0020406E">
      <w:pPr>
        <w:pStyle w:val="BillBasic"/>
      </w:pPr>
      <w:r>
        <w:fldChar w:fldCharType="end"/>
      </w:r>
    </w:p>
    <w:p w14:paraId="7D3263AB" w14:textId="77777777" w:rsidR="0020406E" w:rsidRDefault="0020406E" w:rsidP="0020406E">
      <w:pPr>
        <w:pStyle w:val="01Contents"/>
        <w:sectPr w:rsidR="0020406E">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1126A304" w14:textId="77777777" w:rsidR="0020406E" w:rsidRDefault="0020406E" w:rsidP="0020406E">
      <w:pPr>
        <w:jc w:val="center"/>
      </w:pPr>
      <w:r>
        <w:rPr>
          <w:noProof/>
          <w:lang w:eastAsia="en-AU"/>
        </w:rPr>
        <w:lastRenderedPageBreak/>
        <w:drawing>
          <wp:inline distT="0" distB="0" distL="0" distR="0" wp14:anchorId="70B8BB09" wp14:editId="79EC3FB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4888BA" w14:textId="77777777" w:rsidR="0020406E" w:rsidRDefault="0020406E" w:rsidP="0020406E">
      <w:pPr>
        <w:jc w:val="center"/>
        <w:rPr>
          <w:rFonts w:ascii="Arial" w:hAnsi="Arial"/>
        </w:rPr>
      </w:pPr>
      <w:r>
        <w:rPr>
          <w:rFonts w:ascii="Arial" w:hAnsi="Arial"/>
        </w:rPr>
        <w:t>Australian Capital Territory</w:t>
      </w:r>
    </w:p>
    <w:p w14:paraId="03B20ADC" w14:textId="3BA6D8E9" w:rsidR="0020406E" w:rsidRDefault="00FA4B6F" w:rsidP="0020406E">
      <w:pPr>
        <w:pStyle w:val="Billname"/>
      </w:pPr>
      <w:bookmarkStart w:id="8" w:name="Citation"/>
      <w:r>
        <w:t>Mental Health (Secure Facilities) Act 2016</w:t>
      </w:r>
      <w:bookmarkEnd w:id="8"/>
    </w:p>
    <w:p w14:paraId="605751BE" w14:textId="77777777" w:rsidR="0020406E" w:rsidRDefault="0020406E" w:rsidP="0020406E">
      <w:pPr>
        <w:pStyle w:val="ActNo"/>
      </w:pPr>
    </w:p>
    <w:p w14:paraId="10E7CC3B" w14:textId="77777777" w:rsidR="0020406E" w:rsidRDefault="0020406E" w:rsidP="0020406E">
      <w:pPr>
        <w:pStyle w:val="N-line3"/>
      </w:pPr>
    </w:p>
    <w:p w14:paraId="27929D9F" w14:textId="77777777" w:rsidR="0020406E" w:rsidRDefault="0020406E" w:rsidP="0020406E">
      <w:pPr>
        <w:pStyle w:val="LongTitle"/>
      </w:pPr>
      <w:r>
        <w:t>An Act for the operation and management of secure mental health facilities</w:t>
      </w:r>
    </w:p>
    <w:p w14:paraId="3EB59A5A" w14:textId="77777777" w:rsidR="0020406E" w:rsidRDefault="0020406E" w:rsidP="0020406E">
      <w:pPr>
        <w:pStyle w:val="N-line3"/>
      </w:pPr>
    </w:p>
    <w:p w14:paraId="57EF545F" w14:textId="77777777" w:rsidR="0020406E" w:rsidRDefault="0020406E" w:rsidP="0020406E">
      <w:pPr>
        <w:pStyle w:val="Placeholder"/>
      </w:pPr>
      <w:r>
        <w:rPr>
          <w:rStyle w:val="charContents"/>
          <w:sz w:val="16"/>
        </w:rPr>
        <w:t xml:space="preserve">  </w:t>
      </w:r>
      <w:r>
        <w:rPr>
          <w:rStyle w:val="charPage"/>
        </w:rPr>
        <w:t xml:space="preserve">  </w:t>
      </w:r>
    </w:p>
    <w:p w14:paraId="1384AD03" w14:textId="77777777" w:rsidR="0020406E" w:rsidRDefault="0020406E" w:rsidP="0020406E">
      <w:pPr>
        <w:pStyle w:val="Placeholder"/>
      </w:pPr>
      <w:r>
        <w:rPr>
          <w:rStyle w:val="CharChapNo"/>
        </w:rPr>
        <w:t xml:space="preserve">  </w:t>
      </w:r>
      <w:r>
        <w:rPr>
          <w:rStyle w:val="CharChapText"/>
        </w:rPr>
        <w:t xml:space="preserve">  </w:t>
      </w:r>
    </w:p>
    <w:p w14:paraId="63EE002A" w14:textId="77777777" w:rsidR="0020406E" w:rsidRDefault="0020406E" w:rsidP="0020406E">
      <w:pPr>
        <w:pStyle w:val="Placeholder"/>
      </w:pPr>
      <w:r>
        <w:rPr>
          <w:rStyle w:val="CharPartNo"/>
        </w:rPr>
        <w:t xml:space="preserve">  </w:t>
      </w:r>
      <w:r>
        <w:rPr>
          <w:rStyle w:val="CharPartText"/>
        </w:rPr>
        <w:t xml:space="preserve">  </w:t>
      </w:r>
    </w:p>
    <w:p w14:paraId="3C892E50" w14:textId="77777777" w:rsidR="0020406E" w:rsidRDefault="0020406E" w:rsidP="0020406E">
      <w:pPr>
        <w:pStyle w:val="Placeholder"/>
      </w:pPr>
      <w:r>
        <w:rPr>
          <w:rStyle w:val="CharDivNo"/>
        </w:rPr>
        <w:t xml:space="preserve">  </w:t>
      </w:r>
      <w:r>
        <w:rPr>
          <w:rStyle w:val="CharDivText"/>
        </w:rPr>
        <w:t xml:space="preserve">  </w:t>
      </w:r>
    </w:p>
    <w:p w14:paraId="75C291D8" w14:textId="77777777" w:rsidR="0020406E" w:rsidRPr="00CA74E4" w:rsidRDefault="0020406E" w:rsidP="0020406E">
      <w:pPr>
        <w:pStyle w:val="PageBreak"/>
      </w:pPr>
      <w:r w:rsidRPr="00CA74E4">
        <w:br w:type="page"/>
      </w:r>
    </w:p>
    <w:p w14:paraId="4462030E" w14:textId="77777777" w:rsidR="00DE314A" w:rsidRPr="0005730E" w:rsidRDefault="001679D0" w:rsidP="001679D0">
      <w:pPr>
        <w:pStyle w:val="AH2Part"/>
      </w:pPr>
      <w:bookmarkStart w:id="9" w:name="_Toc25151656"/>
      <w:r w:rsidRPr="0005730E">
        <w:rPr>
          <w:rStyle w:val="CharPartNo"/>
        </w:rPr>
        <w:lastRenderedPageBreak/>
        <w:t>Part 1</w:t>
      </w:r>
      <w:r w:rsidRPr="00823CD4">
        <w:tab/>
      </w:r>
      <w:r w:rsidR="00DE314A" w:rsidRPr="0005730E">
        <w:rPr>
          <w:rStyle w:val="CharPartText"/>
        </w:rPr>
        <w:t>Preliminary</w:t>
      </w:r>
      <w:bookmarkEnd w:id="9"/>
    </w:p>
    <w:p w14:paraId="7F1C0606" w14:textId="77777777" w:rsidR="001D25FC" w:rsidRPr="00823CD4" w:rsidRDefault="001679D0" w:rsidP="001679D0">
      <w:pPr>
        <w:pStyle w:val="AH5Sec"/>
      </w:pPr>
      <w:bookmarkStart w:id="10" w:name="_Toc25151657"/>
      <w:r w:rsidRPr="0005730E">
        <w:rPr>
          <w:rStyle w:val="CharSectNo"/>
        </w:rPr>
        <w:t>1</w:t>
      </w:r>
      <w:r w:rsidRPr="00823CD4">
        <w:tab/>
      </w:r>
      <w:r w:rsidR="001D25FC" w:rsidRPr="00823CD4">
        <w:t>Name of Act</w:t>
      </w:r>
      <w:bookmarkEnd w:id="10"/>
    </w:p>
    <w:p w14:paraId="7120217E" w14:textId="6ADB3C13" w:rsidR="001D25FC" w:rsidRPr="00823CD4" w:rsidRDefault="001D25FC">
      <w:pPr>
        <w:pStyle w:val="Amainreturn"/>
      </w:pPr>
      <w:r w:rsidRPr="00823CD4">
        <w:t xml:space="preserve">This Act is the </w:t>
      </w:r>
      <w:r w:rsidR="006509D5" w:rsidRPr="00823CD4">
        <w:rPr>
          <w:i/>
        </w:rPr>
        <w:fldChar w:fldCharType="begin"/>
      </w:r>
      <w:r w:rsidRPr="00823CD4">
        <w:rPr>
          <w:i/>
        </w:rPr>
        <w:instrText xml:space="preserve"> TITLE</w:instrText>
      </w:r>
      <w:r w:rsidR="006509D5" w:rsidRPr="00823CD4">
        <w:rPr>
          <w:i/>
        </w:rPr>
        <w:fldChar w:fldCharType="separate"/>
      </w:r>
      <w:r w:rsidR="00AF26AA">
        <w:rPr>
          <w:i/>
        </w:rPr>
        <w:t>Mental Health (Secure Facilities) Act 2016</w:t>
      </w:r>
      <w:r w:rsidR="006509D5" w:rsidRPr="00823CD4">
        <w:rPr>
          <w:i/>
        </w:rPr>
        <w:fldChar w:fldCharType="end"/>
      </w:r>
      <w:r w:rsidRPr="00823CD4">
        <w:t>.</w:t>
      </w:r>
    </w:p>
    <w:p w14:paraId="78B1CECA" w14:textId="77777777" w:rsidR="001D25FC" w:rsidRPr="00823CD4" w:rsidRDefault="001679D0" w:rsidP="001679D0">
      <w:pPr>
        <w:pStyle w:val="AH5Sec"/>
      </w:pPr>
      <w:bookmarkStart w:id="11" w:name="_Toc25151658"/>
      <w:r w:rsidRPr="0005730E">
        <w:rPr>
          <w:rStyle w:val="CharSectNo"/>
        </w:rPr>
        <w:t>3</w:t>
      </w:r>
      <w:r w:rsidRPr="00823CD4">
        <w:tab/>
      </w:r>
      <w:r w:rsidR="001D25FC" w:rsidRPr="00823CD4">
        <w:t>Dictionary</w:t>
      </w:r>
      <w:bookmarkEnd w:id="11"/>
    </w:p>
    <w:p w14:paraId="58570A80" w14:textId="77777777" w:rsidR="001D25FC" w:rsidRPr="00823CD4" w:rsidRDefault="001D25FC" w:rsidP="001679D0">
      <w:pPr>
        <w:pStyle w:val="Amainreturn"/>
        <w:keepNext/>
      </w:pPr>
      <w:r w:rsidRPr="00823CD4">
        <w:t>The dictionary at the end of this Act is part of this Act.</w:t>
      </w:r>
    </w:p>
    <w:p w14:paraId="1E3AB8BA" w14:textId="77777777" w:rsidR="009B0684" w:rsidRPr="00823CD4" w:rsidRDefault="009B0684">
      <w:pPr>
        <w:pStyle w:val="aNote"/>
      </w:pPr>
      <w:r w:rsidRPr="00823CD4">
        <w:rPr>
          <w:rStyle w:val="charItals"/>
        </w:rPr>
        <w:t>Note 1</w:t>
      </w:r>
      <w:r w:rsidRPr="00823CD4">
        <w:rPr>
          <w:rStyle w:val="charItals"/>
        </w:rPr>
        <w:tab/>
      </w:r>
      <w:r w:rsidRPr="00823CD4">
        <w:t>The dictionary at the end of this Act defines certain terms used in this Act, and includes references (</w:t>
      </w:r>
      <w:r w:rsidRPr="00823CD4">
        <w:rPr>
          <w:rStyle w:val="charBoldItals"/>
        </w:rPr>
        <w:t>signpost definitions</w:t>
      </w:r>
      <w:r w:rsidRPr="00823CD4">
        <w:t>) t</w:t>
      </w:r>
      <w:r w:rsidR="004D536B" w:rsidRPr="00823CD4">
        <w:t>o other terms defined elsewhere</w:t>
      </w:r>
      <w:r w:rsidRPr="00823CD4">
        <w:t>.</w:t>
      </w:r>
    </w:p>
    <w:p w14:paraId="4DCD8472" w14:textId="779C9D29" w:rsidR="009B0684" w:rsidRPr="00823CD4" w:rsidRDefault="009B0684" w:rsidP="001679D0">
      <w:pPr>
        <w:pStyle w:val="aNoteTextss"/>
        <w:keepNext/>
      </w:pPr>
      <w:r w:rsidRPr="00823CD4">
        <w:t>For example, the signpost definition ‘</w:t>
      </w:r>
      <w:r w:rsidR="004D536B" w:rsidRPr="00823CD4">
        <w:rPr>
          <w:rStyle w:val="charBoldItals"/>
        </w:rPr>
        <w:t>child</w:t>
      </w:r>
      <w:r w:rsidRPr="00823CD4">
        <w:t xml:space="preserve">—see </w:t>
      </w:r>
      <w:r w:rsidR="004D536B" w:rsidRPr="00823CD4">
        <w:t xml:space="preserve">the </w:t>
      </w:r>
      <w:hyperlink r:id="rId30" w:tooltip="A2008-19" w:history="1">
        <w:r w:rsidR="0003009C" w:rsidRPr="00823CD4">
          <w:rPr>
            <w:rStyle w:val="charCitHyperlinkItal"/>
          </w:rPr>
          <w:t>Children and Young People Act 2008</w:t>
        </w:r>
      </w:hyperlink>
      <w:r w:rsidR="004D536B" w:rsidRPr="00823CD4">
        <w:t>, section 11</w:t>
      </w:r>
      <w:r w:rsidR="00AB3D38" w:rsidRPr="00823CD4">
        <w:t>.</w:t>
      </w:r>
      <w:r w:rsidRPr="00823CD4">
        <w:t>’ means that the term ‘</w:t>
      </w:r>
      <w:r w:rsidR="004D536B" w:rsidRPr="00823CD4">
        <w:t>child</w:t>
      </w:r>
      <w:r w:rsidRPr="00823CD4">
        <w:t>’ is defined</w:t>
      </w:r>
      <w:r w:rsidR="004D536B" w:rsidRPr="00823CD4">
        <w:t xml:space="preserve"> in that section and the definition applies to this Act.</w:t>
      </w:r>
    </w:p>
    <w:p w14:paraId="605EF130" w14:textId="4E461C43" w:rsidR="009B0684" w:rsidRPr="00823CD4" w:rsidRDefault="009B0684">
      <w:pPr>
        <w:pStyle w:val="aNote"/>
      </w:pPr>
      <w:r w:rsidRPr="00823CD4">
        <w:rPr>
          <w:rStyle w:val="charItals"/>
        </w:rPr>
        <w:t>Note 2</w:t>
      </w:r>
      <w:r w:rsidRPr="00823CD4">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03009C" w:rsidRPr="00823CD4">
          <w:rPr>
            <w:rStyle w:val="charCitHyperlinkAbbrev"/>
          </w:rPr>
          <w:t>Legislation Act</w:t>
        </w:r>
      </w:hyperlink>
      <w:r w:rsidRPr="00823CD4">
        <w:t>, s 155 and s 156 (1)).</w:t>
      </w:r>
    </w:p>
    <w:p w14:paraId="3557AE3B" w14:textId="77777777" w:rsidR="001D25FC" w:rsidRPr="00823CD4" w:rsidRDefault="001679D0" w:rsidP="001679D0">
      <w:pPr>
        <w:pStyle w:val="AH5Sec"/>
      </w:pPr>
      <w:bookmarkStart w:id="12" w:name="_Toc25151659"/>
      <w:r w:rsidRPr="0005730E">
        <w:rPr>
          <w:rStyle w:val="CharSectNo"/>
        </w:rPr>
        <w:t>4</w:t>
      </w:r>
      <w:r w:rsidRPr="00823CD4">
        <w:tab/>
      </w:r>
      <w:r w:rsidR="001D25FC" w:rsidRPr="00823CD4">
        <w:t>Notes</w:t>
      </w:r>
      <w:bookmarkEnd w:id="12"/>
    </w:p>
    <w:p w14:paraId="7FC3E792" w14:textId="77777777" w:rsidR="001D25FC" w:rsidRPr="00823CD4" w:rsidRDefault="001D25FC" w:rsidP="00DE76B1">
      <w:pPr>
        <w:pStyle w:val="Amainreturn"/>
      </w:pPr>
      <w:r w:rsidRPr="00823CD4">
        <w:t>A note included in this Act is explanatory and is not part of this Act.</w:t>
      </w:r>
    </w:p>
    <w:p w14:paraId="1997B996" w14:textId="72B7259B" w:rsidR="001D25FC" w:rsidRPr="00823CD4" w:rsidRDefault="001D25FC">
      <w:pPr>
        <w:pStyle w:val="aNote"/>
      </w:pPr>
      <w:r w:rsidRPr="00823CD4">
        <w:rPr>
          <w:rStyle w:val="charItals"/>
        </w:rPr>
        <w:t>Note</w:t>
      </w:r>
      <w:r w:rsidRPr="00823CD4">
        <w:rPr>
          <w:rStyle w:val="charItals"/>
        </w:rPr>
        <w:tab/>
      </w:r>
      <w:r w:rsidRPr="00823CD4">
        <w:t xml:space="preserve">See the </w:t>
      </w:r>
      <w:hyperlink r:id="rId32" w:tooltip="A2001-14" w:history="1">
        <w:r w:rsidR="0003009C" w:rsidRPr="00823CD4">
          <w:rPr>
            <w:rStyle w:val="charCitHyperlinkAbbrev"/>
          </w:rPr>
          <w:t>Legislation Act</w:t>
        </w:r>
      </w:hyperlink>
      <w:r w:rsidRPr="00823CD4">
        <w:t>, s 127 (1), (4) and (5) for the legal status of notes.</w:t>
      </w:r>
    </w:p>
    <w:p w14:paraId="6CB7788B" w14:textId="77777777" w:rsidR="001D25FC" w:rsidRPr="00823CD4" w:rsidRDefault="001679D0" w:rsidP="001679D0">
      <w:pPr>
        <w:pStyle w:val="AH5Sec"/>
      </w:pPr>
      <w:bookmarkStart w:id="13" w:name="_Toc25151660"/>
      <w:r w:rsidRPr="0005730E">
        <w:rPr>
          <w:rStyle w:val="CharSectNo"/>
        </w:rPr>
        <w:t>5</w:t>
      </w:r>
      <w:r w:rsidRPr="00823CD4">
        <w:tab/>
      </w:r>
      <w:r w:rsidR="001D25FC" w:rsidRPr="00823CD4">
        <w:t>Offences against Act—application of Criminal Code etc</w:t>
      </w:r>
      <w:bookmarkEnd w:id="13"/>
    </w:p>
    <w:p w14:paraId="55987085" w14:textId="77777777" w:rsidR="001D25FC" w:rsidRPr="00823CD4" w:rsidRDefault="001D25FC" w:rsidP="001679D0">
      <w:pPr>
        <w:pStyle w:val="Amainreturn"/>
        <w:keepNext/>
      </w:pPr>
      <w:r w:rsidRPr="00823CD4">
        <w:t>Other legislation applies in relation to offences against this Act.</w:t>
      </w:r>
    </w:p>
    <w:p w14:paraId="54217A41" w14:textId="77777777" w:rsidR="001D25FC" w:rsidRPr="00823CD4" w:rsidRDefault="001D25FC" w:rsidP="001679D0">
      <w:pPr>
        <w:pStyle w:val="aNote"/>
        <w:keepNext/>
      </w:pPr>
      <w:r w:rsidRPr="00823CD4">
        <w:rPr>
          <w:rStyle w:val="charItals"/>
        </w:rPr>
        <w:t>Note 1</w:t>
      </w:r>
      <w:r w:rsidRPr="00823CD4">
        <w:tab/>
      </w:r>
      <w:r w:rsidRPr="00823CD4">
        <w:rPr>
          <w:rStyle w:val="charItals"/>
        </w:rPr>
        <w:t>Criminal Code</w:t>
      </w:r>
    </w:p>
    <w:p w14:paraId="235BE496" w14:textId="772AA164" w:rsidR="001D25FC" w:rsidRPr="00823CD4" w:rsidRDefault="001D25FC" w:rsidP="00DE76B1">
      <w:pPr>
        <w:pStyle w:val="aNote"/>
        <w:keepNext/>
        <w:spacing w:before="20"/>
        <w:ind w:firstLine="0"/>
      </w:pPr>
      <w:r w:rsidRPr="00823CD4">
        <w:t xml:space="preserve">The </w:t>
      </w:r>
      <w:hyperlink r:id="rId33" w:tooltip="A2002-51" w:history="1">
        <w:r w:rsidR="0003009C" w:rsidRPr="00823CD4">
          <w:rPr>
            <w:rStyle w:val="charCitHyperlinkAbbrev"/>
          </w:rPr>
          <w:t>Criminal Code</w:t>
        </w:r>
      </w:hyperlink>
      <w:r w:rsidRPr="00823CD4">
        <w:t xml:space="preserve">, ch 2 applies to all offences against this Act (see Code, pt 2.1).  </w:t>
      </w:r>
    </w:p>
    <w:p w14:paraId="175D0139" w14:textId="77777777" w:rsidR="001D25FC" w:rsidRPr="00823CD4" w:rsidRDefault="001D25FC" w:rsidP="001679D0">
      <w:pPr>
        <w:pStyle w:val="aNoteTextss"/>
        <w:keepNext/>
      </w:pPr>
      <w:r w:rsidRPr="00823CD4">
        <w:t>The chapter sets out the general principles of criminal responsibility (including burdens of proof and general defences), and defines terms used for offences to which the Code applies (eg </w:t>
      </w:r>
      <w:r w:rsidRPr="00823CD4">
        <w:rPr>
          <w:rStyle w:val="charBoldItals"/>
        </w:rPr>
        <w:t>conduct</w:t>
      </w:r>
      <w:r w:rsidRPr="00823CD4">
        <w:t xml:space="preserve">, </w:t>
      </w:r>
      <w:r w:rsidRPr="00823CD4">
        <w:rPr>
          <w:rStyle w:val="charBoldItals"/>
        </w:rPr>
        <w:t>intention</w:t>
      </w:r>
      <w:r w:rsidRPr="00823CD4">
        <w:t xml:space="preserve">, </w:t>
      </w:r>
      <w:r w:rsidRPr="00823CD4">
        <w:rPr>
          <w:rStyle w:val="charBoldItals"/>
        </w:rPr>
        <w:t>recklessness</w:t>
      </w:r>
      <w:r w:rsidRPr="00823CD4">
        <w:t xml:space="preserve"> and </w:t>
      </w:r>
      <w:r w:rsidRPr="00823CD4">
        <w:rPr>
          <w:rStyle w:val="charBoldItals"/>
        </w:rPr>
        <w:t>strict liability</w:t>
      </w:r>
      <w:r w:rsidRPr="00823CD4">
        <w:t>).</w:t>
      </w:r>
    </w:p>
    <w:p w14:paraId="66049A0F" w14:textId="77777777" w:rsidR="001D25FC" w:rsidRPr="00823CD4" w:rsidRDefault="001D25FC" w:rsidP="002B4C20">
      <w:pPr>
        <w:pStyle w:val="aNote"/>
        <w:keepNext/>
        <w:rPr>
          <w:rStyle w:val="charItals"/>
        </w:rPr>
      </w:pPr>
      <w:r w:rsidRPr="00823CD4">
        <w:rPr>
          <w:rStyle w:val="charItals"/>
        </w:rPr>
        <w:t>Note 2</w:t>
      </w:r>
      <w:r w:rsidRPr="00823CD4">
        <w:rPr>
          <w:rStyle w:val="charItals"/>
        </w:rPr>
        <w:tab/>
        <w:t>Penalty units</w:t>
      </w:r>
    </w:p>
    <w:p w14:paraId="59970DAF" w14:textId="397E83B9" w:rsidR="001D25FC" w:rsidRPr="00823CD4" w:rsidRDefault="001D25FC" w:rsidP="00FB195D">
      <w:pPr>
        <w:pStyle w:val="aNoteTextss"/>
      </w:pPr>
      <w:r w:rsidRPr="00823CD4">
        <w:t xml:space="preserve">The </w:t>
      </w:r>
      <w:hyperlink r:id="rId34" w:tooltip="A2001-14" w:history="1">
        <w:r w:rsidR="0003009C" w:rsidRPr="00823CD4">
          <w:rPr>
            <w:rStyle w:val="charCitHyperlinkAbbrev"/>
          </w:rPr>
          <w:t>Legislation Act</w:t>
        </w:r>
      </w:hyperlink>
      <w:r w:rsidRPr="00823CD4">
        <w:t>, s 133 deals with the meaning of offence penalties that are expressed in penalty units.</w:t>
      </w:r>
    </w:p>
    <w:p w14:paraId="12F4E36B" w14:textId="77777777" w:rsidR="0015129F" w:rsidRPr="00823CD4" w:rsidRDefault="001679D0" w:rsidP="001679D0">
      <w:pPr>
        <w:pStyle w:val="AH5Sec"/>
      </w:pPr>
      <w:bookmarkStart w:id="14" w:name="_Toc25151661"/>
      <w:r w:rsidRPr="0005730E">
        <w:rPr>
          <w:rStyle w:val="CharSectNo"/>
        </w:rPr>
        <w:lastRenderedPageBreak/>
        <w:t>6</w:t>
      </w:r>
      <w:r w:rsidRPr="00823CD4">
        <w:tab/>
      </w:r>
      <w:r w:rsidR="0015129F" w:rsidRPr="00823CD4">
        <w:t>Application of Act</w:t>
      </w:r>
      <w:bookmarkEnd w:id="14"/>
    </w:p>
    <w:p w14:paraId="57C5487A" w14:textId="77777777" w:rsidR="00C55FA7" w:rsidRPr="00823CD4" w:rsidRDefault="0015129F" w:rsidP="00C01CFE">
      <w:pPr>
        <w:pStyle w:val="Amainreturn"/>
      </w:pPr>
      <w:r w:rsidRPr="00823CD4">
        <w:t xml:space="preserve">This Act applies to </w:t>
      </w:r>
      <w:r w:rsidR="00212189" w:rsidRPr="00823CD4">
        <w:t xml:space="preserve">an approved </w:t>
      </w:r>
      <w:r w:rsidR="00C55FA7" w:rsidRPr="00823CD4">
        <w:t>mental health facility</w:t>
      </w:r>
      <w:r w:rsidR="00212189" w:rsidRPr="00823CD4">
        <w:t xml:space="preserve"> </w:t>
      </w:r>
      <w:r w:rsidR="004561F3" w:rsidRPr="00823CD4">
        <w:t xml:space="preserve">declared by the Minister </w:t>
      </w:r>
      <w:r w:rsidR="00212189" w:rsidRPr="00823CD4">
        <w:t xml:space="preserve">under </w:t>
      </w:r>
      <w:r w:rsidR="00474016" w:rsidRPr="00823CD4">
        <w:t>section 7</w:t>
      </w:r>
      <w:r w:rsidR="00212189" w:rsidRPr="00823CD4">
        <w:t xml:space="preserve"> </w:t>
      </w:r>
      <w:r w:rsidR="004561F3" w:rsidRPr="00823CD4">
        <w:t xml:space="preserve">to be a </w:t>
      </w:r>
      <w:r w:rsidR="00212189" w:rsidRPr="00823CD4">
        <w:t>secure</w:t>
      </w:r>
      <w:r w:rsidR="00617D62" w:rsidRPr="00823CD4">
        <w:t xml:space="preserve"> mental</w:t>
      </w:r>
      <w:r w:rsidR="00212189" w:rsidRPr="00823CD4">
        <w:t xml:space="preserve"> health facility.</w:t>
      </w:r>
    </w:p>
    <w:p w14:paraId="467A4A89" w14:textId="77777777" w:rsidR="00C01CFE" w:rsidRPr="00823CD4" w:rsidRDefault="001679D0" w:rsidP="001679D0">
      <w:pPr>
        <w:pStyle w:val="AH5Sec"/>
      </w:pPr>
      <w:bookmarkStart w:id="15" w:name="_Toc25151662"/>
      <w:r w:rsidRPr="0005730E">
        <w:rPr>
          <w:rStyle w:val="CharSectNo"/>
        </w:rPr>
        <w:t>7</w:t>
      </w:r>
      <w:r w:rsidRPr="00823CD4">
        <w:tab/>
      </w:r>
      <w:r w:rsidR="00C01CFE" w:rsidRPr="00823CD4">
        <w:t xml:space="preserve">What is a </w:t>
      </w:r>
      <w:r w:rsidR="00C01CFE" w:rsidRPr="00823CD4">
        <w:rPr>
          <w:rStyle w:val="charItals"/>
        </w:rPr>
        <w:t>secure mental health facility</w:t>
      </w:r>
      <w:r w:rsidR="00C01CFE" w:rsidRPr="00823CD4">
        <w:t>?</w:t>
      </w:r>
      <w:bookmarkEnd w:id="15"/>
    </w:p>
    <w:p w14:paraId="5C8A37EB" w14:textId="77777777" w:rsidR="00212189" w:rsidRPr="00823CD4" w:rsidRDefault="001679D0" w:rsidP="001679D0">
      <w:pPr>
        <w:pStyle w:val="Amain"/>
        <w:keepNext/>
      </w:pPr>
      <w:r>
        <w:tab/>
      </w:r>
      <w:r w:rsidRPr="00823CD4">
        <w:t>(1)</w:t>
      </w:r>
      <w:r w:rsidRPr="00823CD4">
        <w:tab/>
      </w:r>
      <w:r w:rsidR="00212189" w:rsidRPr="00823CD4">
        <w:t>The Minister may declare an approved mental health facility to be a secure facility</w:t>
      </w:r>
      <w:r w:rsidR="00C01CFE" w:rsidRPr="00823CD4">
        <w:t xml:space="preserve"> (a </w:t>
      </w:r>
      <w:r w:rsidR="00C01CFE" w:rsidRPr="00823CD4">
        <w:rPr>
          <w:rStyle w:val="charBoldItals"/>
        </w:rPr>
        <w:t>secure mental health facility</w:t>
      </w:r>
      <w:r w:rsidR="00C01CFE" w:rsidRPr="00823CD4">
        <w:t>).</w:t>
      </w:r>
    </w:p>
    <w:p w14:paraId="3D901D85" w14:textId="45901691" w:rsidR="00212189" w:rsidRPr="00823CD4" w:rsidRDefault="00212189" w:rsidP="00212189">
      <w:pPr>
        <w:pStyle w:val="aNote"/>
      </w:pPr>
      <w:r w:rsidRPr="00823CD4">
        <w:rPr>
          <w:rStyle w:val="charItals"/>
        </w:rPr>
        <w:t>Note</w:t>
      </w:r>
      <w:r w:rsidRPr="00823CD4">
        <w:rPr>
          <w:rStyle w:val="charItals"/>
        </w:rPr>
        <w:tab/>
      </w:r>
      <w:r w:rsidRPr="00823CD4">
        <w:t xml:space="preserve">The power to make a declaration includes the power to amend or repeal the </w:t>
      </w:r>
      <w:r w:rsidR="00177663" w:rsidRPr="00823CD4">
        <w:t>declaration</w:t>
      </w:r>
      <w:r w:rsidRPr="00823CD4">
        <w:t xml:space="preserve">.  The power to amend or repeal the declaration is exercisable in the same way, and subject to the same conditions, as the power to make the declaration (see </w:t>
      </w:r>
      <w:hyperlink r:id="rId35" w:tooltip="A2001-14" w:history="1">
        <w:r w:rsidR="0003009C" w:rsidRPr="00823CD4">
          <w:rPr>
            <w:rStyle w:val="charCitHyperlinkAbbrev"/>
          </w:rPr>
          <w:t>Legislation Act</w:t>
        </w:r>
      </w:hyperlink>
      <w:r w:rsidRPr="00823CD4">
        <w:t>, s 46).</w:t>
      </w:r>
    </w:p>
    <w:p w14:paraId="5CC9476A" w14:textId="77777777" w:rsidR="00212189" w:rsidRPr="00823CD4" w:rsidRDefault="001679D0" w:rsidP="001679D0">
      <w:pPr>
        <w:pStyle w:val="Amain"/>
      </w:pPr>
      <w:r>
        <w:tab/>
      </w:r>
      <w:r w:rsidRPr="00823CD4">
        <w:t>(2)</w:t>
      </w:r>
      <w:r w:rsidRPr="00823CD4">
        <w:tab/>
      </w:r>
      <w:r w:rsidR="00212189" w:rsidRPr="00823CD4">
        <w:t xml:space="preserve">The Minister may declare an approved mental health facility to be a secure mental health facility </w:t>
      </w:r>
      <w:r w:rsidR="00C01CFE" w:rsidRPr="00823CD4">
        <w:t xml:space="preserve">only </w:t>
      </w:r>
      <w:r w:rsidR="00212189" w:rsidRPr="00823CD4">
        <w:t>if the approved mental health facility—</w:t>
      </w:r>
    </w:p>
    <w:p w14:paraId="30C58E04" w14:textId="77777777" w:rsidR="00212189" w:rsidRPr="00823CD4" w:rsidRDefault="001679D0" w:rsidP="001679D0">
      <w:pPr>
        <w:pStyle w:val="Apara"/>
      </w:pPr>
      <w:r>
        <w:tab/>
      </w:r>
      <w:r w:rsidRPr="00823CD4">
        <w:t>(a)</w:t>
      </w:r>
      <w:r w:rsidRPr="00823CD4">
        <w:tab/>
      </w:r>
      <w:r w:rsidR="00212189" w:rsidRPr="00823CD4">
        <w:t>is conducted by the Territory; and</w:t>
      </w:r>
    </w:p>
    <w:p w14:paraId="25E6077F" w14:textId="77777777" w:rsidR="00212189" w:rsidRPr="00823CD4" w:rsidRDefault="001679D0" w:rsidP="001679D0">
      <w:pPr>
        <w:pStyle w:val="Apara"/>
      </w:pPr>
      <w:r>
        <w:tab/>
      </w:r>
      <w:r w:rsidRPr="00823CD4">
        <w:t>(b)</w:t>
      </w:r>
      <w:r w:rsidRPr="00823CD4">
        <w:tab/>
      </w:r>
      <w:r w:rsidR="00212189" w:rsidRPr="00823CD4">
        <w:t>provides for, or will provide for, the involuntary detention and treatment of people, including correctional patients and forensic patients.</w:t>
      </w:r>
    </w:p>
    <w:p w14:paraId="04BA5707" w14:textId="77777777" w:rsidR="00617D62" w:rsidRPr="00823CD4" w:rsidRDefault="001679D0" w:rsidP="001679D0">
      <w:pPr>
        <w:pStyle w:val="Amain"/>
        <w:keepNext/>
      </w:pPr>
      <w:r>
        <w:tab/>
      </w:r>
      <w:r w:rsidRPr="00823CD4">
        <w:t>(3)</w:t>
      </w:r>
      <w:r w:rsidRPr="00823CD4">
        <w:tab/>
      </w:r>
      <w:r w:rsidR="00617D62" w:rsidRPr="00823CD4">
        <w:t>A declaration is a notifiable instrument.</w:t>
      </w:r>
    </w:p>
    <w:p w14:paraId="7BA94A62" w14:textId="43BE81A8" w:rsidR="00617D62" w:rsidRPr="00823CD4" w:rsidRDefault="00617D62" w:rsidP="001679D0">
      <w:pPr>
        <w:pStyle w:val="aNote"/>
        <w:keepNext/>
      </w:pPr>
      <w:r w:rsidRPr="00823CD4">
        <w:rPr>
          <w:rStyle w:val="charItals"/>
        </w:rPr>
        <w:t>Note 1</w:t>
      </w:r>
      <w:r w:rsidRPr="00823CD4">
        <w:rPr>
          <w:rStyle w:val="charItals"/>
        </w:rPr>
        <w:tab/>
      </w:r>
      <w:r w:rsidRPr="00823CD4">
        <w:t xml:space="preserve">A notifiable instrument must be notified under the </w:t>
      </w:r>
      <w:hyperlink r:id="rId36" w:tooltip="A2001-14" w:history="1">
        <w:r w:rsidR="0003009C" w:rsidRPr="00823CD4">
          <w:rPr>
            <w:rStyle w:val="charCitHyperlinkAbbrev"/>
          </w:rPr>
          <w:t>Legislation Act</w:t>
        </w:r>
      </w:hyperlink>
      <w:r w:rsidRPr="00823CD4">
        <w:t>.</w:t>
      </w:r>
    </w:p>
    <w:p w14:paraId="28977D33" w14:textId="7E80E0B8" w:rsidR="00C32D5D" w:rsidRPr="00823CD4" w:rsidRDefault="00C32D5D" w:rsidP="00C32D5D">
      <w:pPr>
        <w:pStyle w:val="aNote"/>
      </w:pPr>
      <w:r w:rsidRPr="00823CD4">
        <w:rPr>
          <w:rStyle w:val="charItals"/>
        </w:rPr>
        <w:t>Note</w:t>
      </w:r>
      <w:r w:rsidR="004561F3" w:rsidRPr="00823CD4">
        <w:rPr>
          <w:rStyle w:val="charItals"/>
        </w:rPr>
        <w:t> 2</w:t>
      </w:r>
      <w:r w:rsidRPr="00823CD4">
        <w:rPr>
          <w:rStyle w:val="charItals"/>
        </w:rPr>
        <w:tab/>
      </w:r>
      <w:r w:rsidRPr="00823CD4">
        <w:rPr>
          <w:rStyle w:val="charBoldItals"/>
        </w:rPr>
        <w:t>Approved mental health facility</w:t>
      </w:r>
      <w:r w:rsidRPr="00823CD4">
        <w:t xml:space="preserve">—see the </w:t>
      </w:r>
      <w:hyperlink r:id="rId37" w:tooltip="2015-38" w:history="1">
        <w:r w:rsidR="006A4E5F" w:rsidRPr="00823CD4">
          <w:rPr>
            <w:rStyle w:val="charCitHyperlinkItal"/>
          </w:rPr>
          <w:t>Mental Health Act 2015</w:t>
        </w:r>
      </w:hyperlink>
      <w:r w:rsidRPr="00823CD4">
        <w:t>, dictionary.</w:t>
      </w:r>
    </w:p>
    <w:p w14:paraId="56AAE112" w14:textId="77777777" w:rsidR="00E5145B" w:rsidRPr="00823CD4" w:rsidRDefault="001679D0" w:rsidP="001679D0">
      <w:pPr>
        <w:pStyle w:val="AH5Sec"/>
      </w:pPr>
      <w:bookmarkStart w:id="16" w:name="_Toc25151663"/>
      <w:r w:rsidRPr="0005730E">
        <w:rPr>
          <w:rStyle w:val="CharSectNo"/>
        </w:rPr>
        <w:t>8</w:t>
      </w:r>
      <w:r w:rsidRPr="00823CD4">
        <w:tab/>
      </w:r>
      <w:r w:rsidR="00E5145B" w:rsidRPr="00823CD4">
        <w:t>Terms used in Mental Health Act</w:t>
      </w:r>
      <w:r w:rsidR="00474016" w:rsidRPr="00823CD4">
        <w:t xml:space="preserve"> 2015</w:t>
      </w:r>
      <w:bookmarkEnd w:id="16"/>
    </w:p>
    <w:p w14:paraId="74895DAE" w14:textId="3139F91E" w:rsidR="00E5145B" w:rsidRPr="00823CD4" w:rsidRDefault="00E5145B" w:rsidP="001679D0">
      <w:pPr>
        <w:pStyle w:val="Amainreturn"/>
        <w:keepNext/>
      </w:pPr>
      <w:r w:rsidRPr="00823CD4">
        <w:t xml:space="preserve">A term used in the </w:t>
      </w:r>
      <w:hyperlink r:id="rId38" w:tooltip="2015-38" w:history="1">
        <w:r w:rsidR="0003009C" w:rsidRPr="00823CD4">
          <w:rPr>
            <w:rStyle w:val="charCitHyperlinkItal"/>
          </w:rPr>
          <w:t>Mental Health Act 2015</w:t>
        </w:r>
      </w:hyperlink>
      <w:r w:rsidRPr="00823CD4">
        <w:t xml:space="preserve"> has the same meaning in this Act.</w:t>
      </w:r>
    </w:p>
    <w:p w14:paraId="54DBDCDD" w14:textId="1816BA8F" w:rsidR="00E5145B" w:rsidRPr="00823CD4" w:rsidRDefault="00E5145B" w:rsidP="00E5145B">
      <w:pPr>
        <w:pStyle w:val="aNote"/>
      </w:pPr>
      <w:r w:rsidRPr="00823CD4">
        <w:rPr>
          <w:rStyle w:val="charItals"/>
        </w:rPr>
        <w:t>Note</w:t>
      </w:r>
      <w:r w:rsidRPr="00823CD4">
        <w:rPr>
          <w:rStyle w:val="charItals"/>
        </w:rPr>
        <w:tab/>
      </w:r>
      <w:r w:rsidRPr="00823CD4">
        <w:t xml:space="preserve">A definition applies except so far as the contrary intention appears (see </w:t>
      </w:r>
      <w:hyperlink r:id="rId39" w:tooltip="A2001-14" w:history="1">
        <w:r w:rsidR="0003009C" w:rsidRPr="00823CD4">
          <w:rPr>
            <w:rStyle w:val="charCitHyperlinkAbbrev"/>
          </w:rPr>
          <w:t>Legislation Act</w:t>
        </w:r>
      </w:hyperlink>
      <w:r w:rsidRPr="00823CD4">
        <w:t>, s 155).</w:t>
      </w:r>
    </w:p>
    <w:p w14:paraId="11B4DF7B" w14:textId="77777777" w:rsidR="00D429D9" w:rsidRPr="00D429D9" w:rsidRDefault="00D429D9" w:rsidP="00D429D9">
      <w:pPr>
        <w:pStyle w:val="PageBreak"/>
        <w:suppressLineNumbers/>
        <w:rPr>
          <w:szCs w:val="4"/>
        </w:rPr>
      </w:pPr>
      <w:r w:rsidRPr="00D429D9">
        <w:rPr>
          <w:szCs w:val="4"/>
        </w:rPr>
        <w:br w:type="page"/>
      </w:r>
    </w:p>
    <w:p w14:paraId="62EE3950" w14:textId="77777777" w:rsidR="00414662" w:rsidRPr="0005730E" w:rsidRDefault="001679D0" w:rsidP="001679D0">
      <w:pPr>
        <w:pStyle w:val="AH2Part"/>
      </w:pPr>
      <w:bookmarkStart w:id="17" w:name="_Toc25151664"/>
      <w:r w:rsidRPr="0005730E">
        <w:rPr>
          <w:rStyle w:val="CharPartNo"/>
        </w:rPr>
        <w:lastRenderedPageBreak/>
        <w:t>Part 2</w:t>
      </w:r>
      <w:r w:rsidRPr="00823CD4">
        <w:tab/>
      </w:r>
      <w:r w:rsidR="00212189" w:rsidRPr="0005730E">
        <w:rPr>
          <w:rStyle w:val="CharPartText"/>
        </w:rPr>
        <w:t>Administration</w:t>
      </w:r>
      <w:bookmarkEnd w:id="17"/>
    </w:p>
    <w:p w14:paraId="6819A4C7" w14:textId="77777777" w:rsidR="000E13DB" w:rsidRPr="00823CD4" w:rsidRDefault="001679D0" w:rsidP="001679D0">
      <w:pPr>
        <w:pStyle w:val="AH5Sec"/>
      </w:pPr>
      <w:bookmarkStart w:id="18" w:name="_Toc25151665"/>
      <w:r w:rsidRPr="0005730E">
        <w:rPr>
          <w:rStyle w:val="CharSectNo"/>
        </w:rPr>
        <w:t>9</w:t>
      </w:r>
      <w:r w:rsidRPr="00823CD4">
        <w:tab/>
      </w:r>
      <w:r w:rsidR="000E13DB" w:rsidRPr="00823CD4">
        <w:t>Directions—</w:t>
      </w:r>
      <w:r w:rsidR="00212189" w:rsidRPr="00823CD4">
        <w:t>secure</w:t>
      </w:r>
      <w:r w:rsidR="000E13DB" w:rsidRPr="00823CD4">
        <w:t xml:space="preserve"> mental health facilit</w:t>
      </w:r>
      <w:r w:rsidR="00617D62" w:rsidRPr="00823CD4">
        <w:t>ies</w:t>
      </w:r>
      <w:bookmarkEnd w:id="18"/>
    </w:p>
    <w:p w14:paraId="3AD343A7" w14:textId="77777777" w:rsidR="000E13DB" w:rsidRPr="00823CD4" w:rsidRDefault="001679D0" w:rsidP="001679D0">
      <w:pPr>
        <w:pStyle w:val="Amain"/>
        <w:keepNext/>
      </w:pPr>
      <w:r>
        <w:tab/>
      </w:r>
      <w:r w:rsidRPr="00823CD4">
        <w:t>(1)</w:t>
      </w:r>
      <w:r w:rsidRPr="00823CD4">
        <w:tab/>
      </w:r>
      <w:r w:rsidR="000E13DB" w:rsidRPr="00823CD4">
        <w:t xml:space="preserve">The director-general may make directions in relation to </w:t>
      </w:r>
      <w:r w:rsidR="00C01CFE" w:rsidRPr="00823CD4">
        <w:t xml:space="preserve">a </w:t>
      </w:r>
      <w:r w:rsidR="00617D62" w:rsidRPr="00823CD4">
        <w:t xml:space="preserve">secure </w:t>
      </w:r>
      <w:r w:rsidR="00C01CFE" w:rsidRPr="00823CD4">
        <w:t>mental health facility</w:t>
      </w:r>
      <w:r w:rsidR="000E13DB" w:rsidRPr="00823CD4">
        <w:t xml:space="preserve"> (</w:t>
      </w:r>
      <w:r w:rsidR="00D161DC" w:rsidRPr="00823CD4">
        <w:t xml:space="preserve">a </w:t>
      </w:r>
      <w:r w:rsidR="00212189" w:rsidRPr="00823CD4">
        <w:rPr>
          <w:rStyle w:val="charBoldItals"/>
        </w:rPr>
        <w:t>S</w:t>
      </w:r>
      <w:r w:rsidR="000E13DB" w:rsidRPr="00823CD4">
        <w:rPr>
          <w:rStyle w:val="charBoldItals"/>
        </w:rPr>
        <w:t>MHF direction</w:t>
      </w:r>
      <w:r w:rsidR="00B26F4F" w:rsidRPr="00823CD4">
        <w:t>)</w:t>
      </w:r>
      <w:r w:rsidR="000E13DB" w:rsidRPr="00823CD4">
        <w:t xml:space="preserve"> to facilitate the effective and efficient management of </w:t>
      </w:r>
      <w:r w:rsidR="00C01CFE" w:rsidRPr="00823CD4">
        <w:t>the facility</w:t>
      </w:r>
      <w:r w:rsidR="000E13DB" w:rsidRPr="00823CD4">
        <w:t>.</w:t>
      </w:r>
    </w:p>
    <w:p w14:paraId="55D743F2" w14:textId="3AFFBE71" w:rsidR="000E13DB" w:rsidRPr="00823CD4" w:rsidRDefault="000E13DB" w:rsidP="001679D0">
      <w:pPr>
        <w:pStyle w:val="aNote"/>
        <w:keepNext/>
      </w:pPr>
      <w:r w:rsidRPr="00823CD4">
        <w:rPr>
          <w:rStyle w:val="charItals"/>
        </w:rPr>
        <w:t>Note 1</w:t>
      </w:r>
      <w:r w:rsidRPr="00823CD4">
        <w:rPr>
          <w:rStyle w:val="charItals"/>
        </w:rPr>
        <w:tab/>
      </w:r>
      <w:r w:rsidRPr="00823CD4">
        <w:t xml:space="preserve">The power to make an instrument includes the power to amend or repeal the instrument.  The power to amend or repeal the instrument is exercisable in the same way, and subject to the same conditions, as the power to make the instrument (see </w:t>
      </w:r>
      <w:hyperlink r:id="rId40" w:tooltip="A2001-14" w:history="1">
        <w:r w:rsidR="0003009C" w:rsidRPr="00823CD4">
          <w:rPr>
            <w:rStyle w:val="charCitHyperlinkAbbrev"/>
          </w:rPr>
          <w:t>Legislation Act</w:t>
        </w:r>
      </w:hyperlink>
      <w:r w:rsidRPr="00823CD4">
        <w:t>, s 46).</w:t>
      </w:r>
    </w:p>
    <w:p w14:paraId="3E56726E" w14:textId="0039BB43" w:rsidR="000E13DB" w:rsidRPr="00823CD4" w:rsidRDefault="000E13DB" w:rsidP="000E13DB">
      <w:pPr>
        <w:pStyle w:val="aNote"/>
      </w:pPr>
      <w:r w:rsidRPr="00823CD4">
        <w:rPr>
          <w:rStyle w:val="charItals"/>
        </w:rPr>
        <w:t>Note</w:t>
      </w:r>
      <w:r w:rsidRPr="00823CD4">
        <w:t> </w:t>
      </w:r>
      <w:r w:rsidRPr="00823CD4">
        <w:rPr>
          <w:rStyle w:val="charItals"/>
        </w:rPr>
        <w:t>2</w:t>
      </w:r>
      <w:r w:rsidRPr="00823CD4">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41" w:tooltip="A2001-14" w:history="1">
        <w:r w:rsidR="0003009C" w:rsidRPr="00823CD4">
          <w:rPr>
            <w:rStyle w:val="charCitHyperlinkAbbrev"/>
          </w:rPr>
          <w:t>Legislation Act</w:t>
        </w:r>
      </w:hyperlink>
      <w:r w:rsidRPr="00823CD4">
        <w:t>, s 48).</w:t>
      </w:r>
    </w:p>
    <w:p w14:paraId="1570C5CC" w14:textId="77777777" w:rsidR="00B26F4F" w:rsidRPr="00823CD4" w:rsidRDefault="001679D0" w:rsidP="001679D0">
      <w:pPr>
        <w:pStyle w:val="Amain"/>
      </w:pPr>
      <w:r>
        <w:tab/>
      </w:r>
      <w:r w:rsidRPr="00823CD4">
        <w:t>(2)</w:t>
      </w:r>
      <w:r w:rsidRPr="00823CD4">
        <w:tab/>
      </w:r>
      <w:r w:rsidR="00B26F4F" w:rsidRPr="00823CD4">
        <w:t xml:space="preserve">A </w:t>
      </w:r>
      <w:r w:rsidR="00212189" w:rsidRPr="00823CD4">
        <w:t>S</w:t>
      </w:r>
      <w:r w:rsidR="00B26F4F" w:rsidRPr="00823CD4">
        <w:t>MHF direction must be consistent with—</w:t>
      </w:r>
    </w:p>
    <w:p w14:paraId="2260E2CD" w14:textId="41D1B462" w:rsidR="00B26F4F" w:rsidRPr="00823CD4" w:rsidRDefault="001679D0" w:rsidP="001679D0">
      <w:pPr>
        <w:pStyle w:val="Apara"/>
      </w:pPr>
      <w:r>
        <w:tab/>
      </w:r>
      <w:r w:rsidRPr="00823CD4">
        <w:t>(a)</w:t>
      </w:r>
      <w:r w:rsidRPr="00823CD4">
        <w:tab/>
      </w:r>
      <w:r w:rsidR="00B26F4F" w:rsidRPr="00823CD4">
        <w:t xml:space="preserve">this Act and the </w:t>
      </w:r>
      <w:hyperlink r:id="rId42" w:tooltip="2015-38" w:history="1">
        <w:r w:rsidR="006A4E5F" w:rsidRPr="00823CD4">
          <w:rPr>
            <w:rStyle w:val="charCitHyperlinkItal"/>
          </w:rPr>
          <w:t>Mental Health Act 2015</w:t>
        </w:r>
      </w:hyperlink>
      <w:r w:rsidR="00B26F4F" w:rsidRPr="00823CD4">
        <w:t>; and</w:t>
      </w:r>
    </w:p>
    <w:p w14:paraId="79E99515" w14:textId="77777777" w:rsidR="00B26F4F" w:rsidRPr="00823CD4" w:rsidRDefault="001679D0" w:rsidP="001679D0">
      <w:pPr>
        <w:pStyle w:val="Apara"/>
      </w:pPr>
      <w:r>
        <w:tab/>
      </w:r>
      <w:r w:rsidRPr="00823CD4">
        <w:t>(b)</w:t>
      </w:r>
      <w:r w:rsidRPr="00823CD4">
        <w:tab/>
      </w:r>
      <w:r w:rsidR="00D411F2" w:rsidRPr="00823CD4">
        <w:t>if the direction applies to a health practitioner—the registration standards for the health practitioner.</w:t>
      </w:r>
    </w:p>
    <w:p w14:paraId="110932D4" w14:textId="77777777" w:rsidR="000E13DB" w:rsidRPr="00823CD4" w:rsidRDefault="001679D0" w:rsidP="001679D0">
      <w:pPr>
        <w:pStyle w:val="Amain"/>
        <w:keepNext/>
      </w:pPr>
      <w:r>
        <w:tab/>
      </w:r>
      <w:r w:rsidRPr="00823CD4">
        <w:t>(3)</w:t>
      </w:r>
      <w:r w:rsidRPr="00823CD4">
        <w:tab/>
      </w:r>
      <w:r w:rsidR="000E13DB" w:rsidRPr="00823CD4">
        <w:t xml:space="preserve">A worker at </w:t>
      </w:r>
      <w:r w:rsidR="00617D62" w:rsidRPr="00823CD4">
        <w:t>a</w:t>
      </w:r>
      <w:r w:rsidR="000E13DB" w:rsidRPr="00823CD4">
        <w:t xml:space="preserve"> </w:t>
      </w:r>
      <w:r w:rsidR="00C20FE0" w:rsidRPr="00823CD4">
        <w:t>secure</w:t>
      </w:r>
      <w:r w:rsidR="000E13DB" w:rsidRPr="00823CD4">
        <w:t xml:space="preserve"> mental health facility must comply with </w:t>
      </w:r>
      <w:r w:rsidR="00C20FE0" w:rsidRPr="00823CD4">
        <w:t>a S</w:t>
      </w:r>
      <w:r w:rsidR="000E13DB" w:rsidRPr="00823CD4">
        <w:t>MHF direction.</w:t>
      </w:r>
    </w:p>
    <w:p w14:paraId="28EFAD95" w14:textId="77777777" w:rsidR="004541F1" w:rsidRPr="00823CD4" w:rsidRDefault="004541F1" w:rsidP="004541F1">
      <w:pPr>
        <w:pStyle w:val="aNote"/>
      </w:pPr>
      <w:r w:rsidRPr="00823CD4">
        <w:rPr>
          <w:rStyle w:val="charItals"/>
        </w:rPr>
        <w:t>Note</w:t>
      </w:r>
      <w:r w:rsidRPr="00823CD4">
        <w:rPr>
          <w:rStyle w:val="charItals"/>
        </w:rPr>
        <w:tab/>
      </w:r>
      <w:r w:rsidRPr="00823CD4">
        <w:rPr>
          <w:rStyle w:val="charBoldItals"/>
        </w:rPr>
        <w:t>Worker</w:t>
      </w:r>
      <w:r w:rsidRPr="00823CD4">
        <w:t>—see the dictionary.</w:t>
      </w:r>
    </w:p>
    <w:p w14:paraId="0DE2FA4F" w14:textId="77777777" w:rsidR="000E13DB" w:rsidRPr="00823CD4" w:rsidRDefault="001679D0" w:rsidP="001679D0">
      <w:pPr>
        <w:pStyle w:val="Amain"/>
        <w:keepNext/>
      </w:pPr>
      <w:r>
        <w:tab/>
      </w:r>
      <w:r w:rsidRPr="00823CD4">
        <w:t>(4)</w:t>
      </w:r>
      <w:r w:rsidRPr="00823CD4">
        <w:tab/>
      </w:r>
      <w:r w:rsidR="00C20FE0" w:rsidRPr="00823CD4">
        <w:t>A S</w:t>
      </w:r>
      <w:r w:rsidR="000E13DB" w:rsidRPr="00823CD4">
        <w:t>MHF direction is a notifiable instrument.</w:t>
      </w:r>
    </w:p>
    <w:p w14:paraId="57A95F9F" w14:textId="2501F28A" w:rsidR="000E13DB" w:rsidRPr="00823CD4" w:rsidRDefault="000E13DB" w:rsidP="000E13DB">
      <w:pPr>
        <w:pStyle w:val="aNote"/>
      </w:pPr>
      <w:r w:rsidRPr="00823CD4">
        <w:rPr>
          <w:rStyle w:val="charItals"/>
        </w:rPr>
        <w:t>Note</w:t>
      </w:r>
      <w:r w:rsidRPr="00823CD4">
        <w:rPr>
          <w:rStyle w:val="charItals"/>
        </w:rPr>
        <w:tab/>
      </w:r>
      <w:r w:rsidRPr="00823CD4">
        <w:t xml:space="preserve">A notifiable instrument must be notified, and presented to the Legislative Assembly, under the </w:t>
      </w:r>
      <w:hyperlink r:id="rId43" w:tooltip="A2001-14" w:history="1">
        <w:r w:rsidR="0003009C" w:rsidRPr="00823CD4">
          <w:rPr>
            <w:rStyle w:val="charCitHyperlinkAbbrev"/>
          </w:rPr>
          <w:t>Legislation Act</w:t>
        </w:r>
      </w:hyperlink>
      <w:r w:rsidRPr="00823CD4">
        <w:t>.</w:t>
      </w:r>
    </w:p>
    <w:p w14:paraId="17C63613" w14:textId="77777777" w:rsidR="00D411F2" w:rsidRPr="00823CD4" w:rsidRDefault="001679D0" w:rsidP="001679D0">
      <w:pPr>
        <w:pStyle w:val="Amain"/>
      </w:pPr>
      <w:r>
        <w:tab/>
      </w:r>
      <w:r w:rsidRPr="00823CD4">
        <w:t>(5)</w:t>
      </w:r>
      <w:r w:rsidRPr="00823CD4">
        <w:tab/>
      </w:r>
      <w:r w:rsidR="00D411F2" w:rsidRPr="00823CD4">
        <w:t>In this section:</w:t>
      </w:r>
    </w:p>
    <w:p w14:paraId="2A152C2E" w14:textId="77777777" w:rsidR="00D411F2" w:rsidRPr="00823CD4" w:rsidRDefault="00D411F2" w:rsidP="001679D0">
      <w:pPr>
        <w:pStyle w:val="aDef"/>
      </w:pPr>
      <w:r w:rsidRPr="00823CD4">
        <w:rPr>
          <w:rStyle w:val="charBoldItals"/>
        </w:rPr>
        <w:t>registration standard</w:t>
      </w:r>
      <w:r w:rsidRPr="00823CD4">
        <w:t xml:space="preserve">, for a health practitioner, means the registration standard developed by the National Board established for the health profession under the Health Practitioner Regulation National Law. </w:t>
      </w:r>
    </w:p>
    <w:p w14:paraId="094C99CF" w14:textId="77777777" w:rsidR="000E13DB" w:rsidRPr="00823CD4" w:rsidRDefault="001679D0" w:rsidP="001679D0">
      <w:pPr>
        <w:pStyle w:val="AH5Sec"/>
      </w:pPr>
      <w:bookmarkStart w:id="19" w:name="_Toc25151666"/>
      <w:r w:rsidRPr="0005730E">
        <w:rPr>
          <w:rStyle w:val="CharSectNo"/>
        </w:rPr>
        <w:lastRenderedPageBreak/>
        <w:t>10</w:t>
      </w:r>
      <w:r w:rsidRPr="00823CD4">
        <w:tab/>
      </w:r>
      <w:r w:rsidR="000E13DB" w:rsidRPr="00823CD4">
        <w:t>Prohibited things</w:t>
      </w:r>
      <w:bookmarkEnd w:id="19"/>
    </w:p>
    <w:p w14:paraId="5AB55D69" w14:textId="77777777" w:rsidR="000E13DB" w:rsidRPr="00823CD4" w:rsidRDefault="000E13DB" w:rsidP="000E13DB">
      <w:pPr>
        <w:pStyle w:val="Amainreturn"/>
      </w:pPr>
      <w:r w:rsidRPr="00823CD4">
        <w:t xml:space="preserve">The director-general may declare, in a </w:t>
      </w:r>
      <w:r w:rsidR="00C20FE0" w:rsidRPr="00823CD4">
        <w:t>S</w:t>
      </w:r>
      <w:r w:rsidRPr="00823CD4">
        <w:t>MHF direction, that a thing is a prohibited thing</w:t>
      </w:r>
      <w:r w:rsidR="00DE0186" w:rsidRPr="00823CD4">
        <w:t xml:space="preserve"> for </w:t>
      </w:r>
      <w:r w:rsidR="00617D62" w:rsidRPr="00823CD4">
        <w:t>a</w:t>
      </w:r>
      <w:r w:rsidR="00C20FE0" w:rsidRPr="00823CD4">
        <w:t xml:space="preserve"> secure</w:t>
      </w:r>
      <w:r w:rsidR="00DE0186" w:rsidRPr="00823CD4">
        <w:t xml:space="preserve"> mental health facility</w:t>
      </w:r>
      <w:r w:rsidRPr="00823CD4">
        <w:t>.</w:t>
      </w:r>
    </w:p>
    <w:p w14:paraId="7ACD5C5C" w14:textId="77777777" w:rsidR="000E13DB" w:rsidRPr="00823CD4" w:rsidRDefault="008B0376" w:rsidP="000E13DB">
      <w:pPr>
        <w:pStyle w:val="aExamHdgss"/>
      </w:pPr>
      <w:r w:rsidRPr="00823CD4">
        <w:t>Examples—prohibited thing</w:t>
      </w:r>
    </w:p>
    <w:p w14:paraId="335D1FBF" w14:textId="77777777" w:rsidR="000E13D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E13DB" w:rsidRPr="00823CD4">
        <w:t>a mobile phone</w:t>
      </w:r>
    </w:p>
    <w:p w14:paraId="1697B2A3" w14:textId="77777777" w:rsidR="004541F1"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541F1" w:rsidRPr="00823CD4">
        <w:t>a laptop or other electronic communication device</w:t>
      </w:r>
    </w:p>
    <w:p w14:paraId="54ACDF4C" w14:textId="77777777" w:rsidR="004541F1"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4541F1" w:rsidRPr="00823CD4">
        <w:t>a knife</w:t>
      </w:r>
    </w:p>
    <w:p w14:paraId="06FF3669" w14:textId="56C25F50" w:rsidR="00901C76" w:rsidRPr="00823CD4" w:rsidRDefault="00901C76" w:rsidP="001679D0">
      <w:pPr>
        <w:pStyle w:val="aNote"/>
        <w:keepNext/>
      </w:pPr>
      <w:r w:rsidRPr="00823CD4">
        <w:rPr>
          <w:rStyle w:val="charItals"/>
        </w:rPr>
        <w:t>Note 1</w:t>
      </w:r>
      <w:r w:rsidRPr="00823CD4">
        <w:tab/>
        <w:t xml:space="preserve">Power to make a statutory instrument includes power to make different provision in relation to different matters or different classes of matters (see </w:t>
      </w:r>
      <w:hyperlink r:id="rId44" w:tooltip="A2001-14" w:history="1">
        <w:r w:rsidR="0003009C" w:rsidRPr="00823CD4">
          <w:rPr>
            <w:rStyle w:val="charCitHyperlinkAbbrev"/>
          </w:rPr>
          <w:t>Legislation Act</w:t>
        </w:r>
      </w:hyperlink>
      <w:r w:rsidRPr="00823CD4">
        <w:t>, s 48).</w:t>
      </w:r>
    </w:p>
    <w:p w14:paraId="07D71EC8" w14:textId="77777777" w:rsidR="000E13DB" w:rsidRPr="00823CD4" w:rsidRDefault="000E13DB" w:rsidP="001679D0">
      <w:pPr>
        <w:pStyle w:val="aNote"/>
        <w:keepNext/>
      </w:pPr>
      <w:r w:rsidRPr="00823CD4">
        <w:rPr>
          <w:rStyle w:val="charItals"/>
        </w:rPr>
        <w:t>Note</w:t>
      </w:r>
      <w:r w:rsidRPr="00823CD4">
        <w:t xml:space="preserve"> </w:t>
      </w:r>
      <w:r w:rsidR="00901C76" w:rsidRPr="00823CD4">
        <w:rPr>
          <w:rStyle w:val="charItals"/>
        </w:rPr>
        <w:t>2</w:t>
      </w:r>
      <w:r w:rsidRPr="00823CD4">
        <w:rPr>
          <w:rStyle w:val="charItals"/>
        </w:rPr>
        <w:tab/>
      </w:r>
      <w:r w:rsidR="00C20FE0" w:rsidRPr="00823CD4">
        <w:t>A</w:t>
      </w:r>
      <w:r w:rsidRPr="00823CD4">
        <w:t xml:space="preserve"> </w:t>
      </w:r>
      <w:r w:rsidR="00C20FE0" w:rsidRPr="00823CD4">
        <w:t>S</w:t>
      </w:r>
      <w:r w:rsidRPr="00823CD4">
        <w:t>MHF direction is a notifiable instrume</w:t>
      </w:r>
      <w:r w:rsidR="008B0376" w:rsidRPr="00823CD4">
        <w:t>nt</w:t>
      </w:r>
      <w:r w:rsidR="00E34FBF" w:rsidRPr="00823CD4">
        <w:t xml:space="preserve"> (see s </w:t>
      </w:r>
      <w:r w:rsidR="00C04A1F" w:rsidRPr="00823CD4">
        <w:t>9</w:t>
      </w:r>
      <w:r w:rsidR="00E34FBF" w:rsidRPr="00823CD4">
        <w:t xml:space="preserve"> (4))</w:t>
      </w:r>
      <w:r w:rsidRPr="00823CD4">
        <w:t>.</w:t>
      </w:r>
    </w:p>
    <w:p w14:paraId="62C4A0D1" w14:textId="77777777" w:rsidR="000E13DB" w:rsidRPr="00823CD4" w:rsidRDefault="001679D0" w:rsidP="001679D0">
      <w:pPr>
        <w:pStyle w:val="AH5Sec"/>
      </w:pPr>
      <w:bookmarkStart w:id="20" w:name="_Toc25151667"/>
      <w:r w:rsidRPr="0005730E">
        <w:rPr>
          <w:rStyle w:val="CharSectNo"/>
        </w:rPr>
        <w:t>11</w:t>
      </w:r>
      <w:r w:rsidRPr="00823CD4">
        <w:tab/>
      </w:r>
      <w:r w:rsidR="000E13DB" w:rsidRPr="00823CD4">
        <w:t>Directions to workers</w:t>
      </w:r>
      <w:bookmarkEnd w:id="20"/>
      <w:r w:rsidR="000E13DB" w:rsidRPr="00823CD4">
        <w:t xml:space="preserve"> </w:t>
      </w:r>
    </w:p>
    <w:p w14:paraId="2C5A5AAD" w14:textId="77777777" w:rsidR="000E13DB" w:rsidRPr="00823CD4" w:rsidRDefault="001679D0" w:rsidP="001679D0">
      <w:pPr>
        <w:pStyle w:val="Amain"/>
      </w:pPr>
      <w:r>
        <w:tab/>
      </w:r>
      <w:r w:rsidRPr="00823CD4">
        <w:t>(1)</w:t>
      </w:r>
      <w:r w:rsidRPr="00823CD4">
        <w:tab/>
      </w:r>
      <w:r w:rsidR="000E13DB" w:rsidRPr="00823CD4">
        <w:t xml:space="preserve">The person in charge of </w:t>
      </w:r>
      <w:r w:rsidR="00617D62" w:rsidRPr="00823CD4">
        <w:t>a</w:t>
      </w:r>
      <w:r w:rsidR="00C20FE0" w:rsidRPr="00823CD4">
        <w:t xml:space="preserve"> secure</w:t>
      </w:r>
      <w:r w:rsidR="000E13DB" w:rsidRPr="00823CD4">
        <w:t xml:space="preserve"> mental health facility may direct a worker at the facility to give the assistance that the person in charge believes on reasonable grounds is necessary and reasonable for the security and good order of the</w:t>
      </w:r>
      <w:r w:rsidR="00C20FE0" w:rsidRPr="00823CD4">
        <w:t xml:space="preserve"> secure</w:t>
      </w:r>
      <w:r w:rsidR="000E13DB" w:rsidRPr="00823CD4">
        <w:t xml:space="preserve"> mental health facility.</w:t>
      </w:r>
    </w:p>
    <w:p w14:paraId="21557624" w14:textId="77777777" w:rsidR="000E13DB" w:rsidRPr="00823CD4" w:rsidRDefault="001679D0" w:rsidP="001679D0">
      <w:pPr>
        <w:pStyle w:val="Amain"/>
      </w:pPr>
      <w:r>
        <w:tab/>
      </w:r>
      <w:r w:rsidRPr="00823CD4">
        <w:t>(2)</w:t>
      </w:r>
      <w:r w:rsidRPr="00823CD4">
        <w:tab/>
      </w:r>
      <w:r w:rsidR="000E13DB" w:rsidRPr="00823CD4">
        <w:t>The worker must comply with the direction.</w:t>
      </w:r>
    </w:p>
    <w:p w14:paraId="66A20E01" w14:textId="77777777" w:rsidR="000E13DB" w:rsidRPr="00823CD4" w:rsidRDefault="001679D0" w:rsidP="001679D0">
      <w:pPr>
        <w:pStyle w:val="Amain"/>
      </w:pPr>
      <w:r>
        <w:tab/>
      </w:r>
      <w:r w:rsidRPr="00823CD4">
        <w:t>(3)</w:t>
      </w:r>
      <w:r w:rsidRPr="00823CD4">
        <w:tab/>
      </w:r>
      <w:r w:rsidR="000E13DB" w:rsidRPr="00823CD4">
        <w:t xml:space="preserve">If the person in charge of </w:t>
      </w:r>
      <w:r w:rsidR="00617D62" w:rsidRPr="00823CD4">
        <w:t>a</w:t>
      </w:r>
      <w:r w:rsidR="00C20FE0" w:rsidRPr="00823CD4">
        <w:t xml:space="preserve"> secure</w:t>
      </w:r>
      <w:r w:rsidR="000E13DB" w:rsidRPr="00823CD4">
        <w:t xml:space="preserve"> mental health facility directs a worker who is an authorised person to assist a</w:t>
      </w:r>
      <w:r w:rsidR="00721161" w:rsidRPr="00823CD4">
        <w:t>n authorised</w:t>
      </w:r>
      <w:r w:rsidR="000E13DB" w:rsidRPr="00823CD4">
        <w:t xml:space="preserve"> health practitioner in a clinical area of the facility, the person in charge must—</w:t>
      </w:r>
    </w:p>
    <w:p w14:paraId="72002EC7" w14:textId="77777777" w:rsidR="000E13DB" w:rsidRPr="00823CD4" w:rsidRDefault="001679D0" w:rsidP="001679D0">
      <w:pPr>
        <w:pStyle w:val="Apara"/>
      </w:pPr>
      <w:r>
        <w:tab/>
      </w:r>
      <w:r w:rsidRPr="00823CD4">
        <w:t>(a)</w:t>
      </w:r>
      <w:r w:rsidRPr="00823CD4">
        <w:tab/>
      </w:r>
      <w:r w:rsidR="000E13DB" w:rsidRPr="00823CD4">
        <w:t>make a written record of the direction; and</w:t>
      </w:r>
    </w:p>
    <w:p w14:paraId="0C0F7026" w14:textId="77777777" w:rsidR="000E13DB" w:rsidRPr="00823CD4" w:rsidRDefault="001679D0" w:rsidP="001679D0">
      <w:pPr>
        <w:pStyle w:val="Apara"/>
      </w:pPr>
      <w:r>
        <w:tab/>
      </w:r>
      <w:r w:rsidRPr="00823CD4">
        <w:t>(b)</w:t>
      </w:r>
      <w:r w:rsidRPr="00823CD4">
        <w:tab/>
      </w:r>
      <w:r w:rsidR="000E13DB" w:rsidRPr="00823CD4">
        <w:t>make the record available</w:t>
      </w:r>
      <w:r w:rsidR="008B0376" w:rsidRPr="00823CD4">
        <w:t xml:space="preserve"> for inspection by the director</w:t>
      </w:r>
      <w:r w:rsidR="008B0376" w:rsidRPr="00823CD4">
        <w:noBreakHyphen/>
      </w:r>
      <w:r w:rsidR="000E13DB" w:rsidRPr="00823CD4">
        <w:t>general.</w:t>
      </w:r>
    </w:p>
    <w:p w14:paraId="474E0BFD" w14:textId="77777777" w:rsidR="00AA1AD9" w:rsidRPr="00823CD4" w:rsidRDefault="001679D0" w:rsidP="001679D0">
      <w:pPr>
        <w:pStyle w:val="AH5Sec"/>
      </w:pPr>
      <w:bookmarkStart w:id="21" w:name="_Toc25151668"/>
      <w:r w:rsidRPr="0005730E">
        <w:rPr>
          <w:rStyle w:val="CharSectNo"/>
        </w:rPr>
        <w:t>12</w:t>
      </w:r>
      <w:r w:rsidRPr="00823CD4">
        <w:tab/>
      </w:r>
      <w:r w:rsidR="00AA1AD9" w:rsidRPr="00823CD4">
        <w:t>D</w:t>
      </w:r>
      <w:r w:rsidR="00A103AB" w:rsidRPr="00823CD4">
        <w:t>irector-general</w:t>
      </w:r>
      <w:r w:rsidR="00C05F32" w:rsidRPr="00823CD4">
        <w:t>—</w:t>
      </w:r>
      <w:r w:rsidR="00A103AB" w:rsidRPr="00823CD4">
        <w:t>d</w:t>
      </w:r>
      <w:r w:rsidR="00AA1AD9" w:rsidRPr="00823CD4">
        <w:t>elegation</w:t>
      </w:r>
      <w:r w:rsidR="00A103AB" w:rsidRPr="00823CD4">
        <w:t>s</w:t>
      </w:r>
      <w:bookmarkEnd w:id="21"/>
    </w:p>
    <w:p w14:paraId="182ECCDE" w14:textId="77777777" w:rsidR="00754F61" w:rsidRPr="00823CD4" w:rsidRDefault="00AA1AD9" w:rsidP="00331A01">
      <w:pPr>
        <w:pStyle w:val="Amainreturn"/>
      </w:pPr>
      <w:r w:rsidRPr="00823CD4">
        <w:t xml:space="preserve">The </w:t>
      </w:r>
      <w:r w:rsidR="00A103AB" w:rsidRPr="00823CD4">
        <w:t>director-general</w:t>
      </w:r>
      <w:r w:rsidRPr="00823CD4">
        <w:t xml:space="preserve"> may delegate the </w:t>
      </w:r>
      <w:r w:rsidR="00A103AB" w:rsidRPr="00823CD4">
        <w:t>director-general’s</w:t>
      </w:r>
      <w:r w:rsidRPr="00823CD4">
        <w:t xml:space="preserve"> functions under </w:t>
      </w:r>
      <w:r w:rsidR="00201D15" w:rsidRPr="00823CD4">
        <w:t xml:space="preserve">this Act </w:t>
      </w:r>
      <w:r w:rsidRPr="00823CD4">
        <w:t>to</w:t>
      </w:r>
      <w:r w:rsidR="00754F61" w:rsidRPr="00823CD4">
        <w:t xml:space="preserve"> </w:t>
      </w:r>
      <w:r w:rsidR="00331A01" w:rsidRPr="00823CD4">
        <w:t>an authorised health practitioner.</w:t>
      </w:r>
    </w:p>
    <w:p w14:paraId="56761FF6" w14:textId="77777777" w:rsidR="004541F1" w:rsidRPr="00823CD4" w:rsidRDefault="004541F1" w:rsidP="004541F1">
      <w:pPr>
        <w:pStyle w:val="aExamHdgss"/>
      </w:pPr>
      <w:r w:rsidRPr="00823CD4">
        <w:lastRenderedPageBreak/>
        <w:t>Example</w:t>
      </w:r>
    </w:p>
    <w:p w14:paraId="0CB50CDE" w14:textId="77777777" w:rsidR="00E50EDC" w:rsidRPr="00823CD4" w:rsidRDefault="00474016" w:rsidP="001679D0">
      <w:pPr>
        <w:pStyle w:val="aExamss"/>
        <w:keepNext/>
      </w:pPr>
      <w:r w:rsidRPr="00823CD4">
        <w:t xml:space="preserve">The </w:t>
      </w:r>
      <w:r w:rsidR="00E50EDC" w:rsidRPr="00823CD4">
        <w:t>director-general delegate</w:t>
      </w:r>
      <w:r w:rsidR="00C05F32" w:rsidRPr="00823CD4">
        <w:t>s</w:t>
      </w:r>
      <w:r w:rsidR="00E50EDC" w:rsidRPr="00823CD4">
        <w:t xml:space="preserve"> </w:t>
      </w:r>
      <w:r w:rsidR="004541F1" w:rsidRPr="00823CD4">
        <w:t xml:space="preserve">to an authorised </w:t>
      </w:r>
      <w:r w:rsidR="00721161" w:rsidRPr="00823CD4">
        <w:t>health practi</w:t>
      </w:r>
      <w:r w:rsidR="00CD7B63" w:rsidRPr="00823CD4">
        <w:t>t</w:t>
      </w:r>
      <w:r w:rsidR="00721161" w:rsidRPr="00823CD4">
        <w:t>ioner</w:t>
      </w:r>
      <w:r w:rsidR="004541F1" w:rsidRPr="00823CD4">
        <w:t xml:space="preserve"> </w:t>
      </w:r>
      <w:r w:rsidR="00517229" w:rsidRPr="00823CD4">
        <w:t>the director</w:t>
      </w:r>
      <w:r w:rsidR="00517229" w:rsidRPr="00823CD4">
        <w:noBreakHyphen/>
      </w:r>
      <w:r w:rsidR="00E50EDC" w:rsidRPr="00823CD4">
        <w:t xml:space="preserve">general’s function in relation to </w:t>
      </w:r>
      <w:r w:rsidR="004541F1" w:rsidRPr="00823CD4">
        <w:t xml:space="preserve">searching a patient in </w:t>
      </w:r>
      <w:r w:rsidR="00C20FE0" w:rsidRPr="00823CD4">
        <w:t>the secure</w:t>
      </w:r>
      <w:r w:rsidR="004541F1" w:rsidRPr="00823CD4">
        <w:t xml:space="preserve"> mental health facility</w:t>
      </w:r>
      <w:r w:rsidRPr="00823CD4">
        <w:t>.</w:t>
      </w:r>
    </w:p>
    <w:p w14:paraId="18BB54BA" w14:textId="79CF6F54" w:rsidR="007C1DD8" w:rsidRPr="00823CD4" w:rsidRDefault="007C1DD8" w:rsidP="001679D0">
      <w:pPr>
        <w:pStyle w:val="aNote"/>
        <w:keepNext/>
      </w:pPr>
      <w:r w:rsidRPr="00823CD4">
        <w:rPr>
          <w:rStyle w:val="charItals"/>
        </w:rPr>
        <w:t>Note</w:t>
      </w:r>
      <w:r w:rsidR="00754F61" w:rsidRPr="00823CD4">
        <w:rPr>
          <w:rStyle w:val="charItals"/>
        </w:rPr>
        <w:t> 1</w:t>
      </w:r>
      <w:r w:rsidRPr="00823CD4">
        <w:rPr>
          <w:rStyle w:val="charItals"/>
        </w:rPr>
        <w:tab/>
      </w:r>
      <w:r w:rsidRPr="00823CD4">
        <w:t xml:space="preserve">For the making of delegations and the exercise of delegated functions, see the </w:t>
      </w:r>
      <w:hyperlink r:id="rId45" w:tooltip="A2001-14" w:history="1">
        <w:r w:rsidR="0003009C" w:rsidRPr="00823CD4">
          <w:rPr>
            <w:rStyle w:val="charCitHyperlinkAbbrev"/>
          </w:rPr>
          <w:t>Legislation Act</w:t>
        </w:r>
      </w:hyperlink>
      <w:r w:rsidRPr="00823CD4">
        <w:t>, pt 19.4.</w:t>
      </w:r>
    </w:p>
    <w:p w14:paraId="65AE2043" w14:textId="77777777" w:rsidR="00BC09E0" w:rsidRPr="00823CD4" w:rsidRDefault="00BC09E0" w:rsidP="001679D0">
      <w:pPr>
        <w:pStyle w:val="aNote"/>
        <w:keepNext/>
      </w:pPr>
      <w:r w:rsidRPr="00823CD4">
        <w:rPr>
          <w:rStyle w:val="charItals"/>
        </w:rPr>
        <w:t>Note 2</w:t>
      </w:r>
      <w:r w:rsidRPr="00823CD4">
        <w:rPr>
          <w:rStyle w:val="charItals"/>
        </w:rPr>
        <w:tab/>
      </w:r>
      <w:r w:rsidRPr="00823CD4">
        <w:rPr>
          <w:rStyle w:val="charBoldItals"/>
        </w:rPr>
        <w:t>Authorised health practitioner</w:t>
      </w:r>
      <w:r w:rsidRPr="00823CD4">
        <w:t>—see the dictionary.</w:t>
      </w:r>
    </w:p>
    <w:p w14:paraId="6418891F" w14:textId="77777777" w:rsidR="00F160CC" w:rsidRPr="00823CD4" w:rsidRDefault="001679D0" w:rsidP="001679D0">
      <w:pPr>
        <w:pStyle w:val="AH5Sec"/>
      </w:pPr>
      <w:bookmarkStart w:id="22" w:name="_Toc25151669"/>
      <w:r w:rsidRPr="0005730E">
        <w:rPr>
          <w:rStyle w:val="CharSectNo"/>
        </w:rPr>
        <w:t>13</w:t>
      </w:r>
      <w:r w:rsidRPr="00823CD4">
        <w:tab/>
      </w:r>
      <w:r w:rsidR="00F160CC" w:rsidRPr="00823CD4">
        <w:t>Treatment of child or young person</w:t>
      </w:r>
      <w:r w:rsidR="004109A5" w:rsidRPr="00823CD4">
        <w:t xml:space="preserve"> patient</w:t>
      </w:r>
      <w:bookmarkEnd w:id="22"/>
    </w:p>
    <w:p w14:paraId="1C5161DA" w14:textId="77777777" w:rsidR="00F160CC" w:rsidRPr="00823CD4" w:rsidRDefault="001679D0" w:rsidP="001679D0">
      <w:pPr>
        <w:pStyle w:val="Amain"/>
      </w:pPr>
      <w:r>
        <w:tab/>
      </w:r>
      <w:r w:rsidRPr="00823CD4">
        <w:t>(1)</w:t>
      </w:r>
      <w:r w:rsidRPr="00823CD4">
        <w:tab/>
      </w:r>
      <w:r w:rsidR="00F160CC" w:rsidRPr="00823CD4">
        <w:t xml:space="preserve">This section applies </w:t>
      </w:r>
      <w:r w:rsidR="007B3F6A" w:rsidRPr="00823CD4">
        <w:t>if a</w:t>
      </w:r>
      <w:r w:rsidR="00F160CC" w:rsidRPr="00823CD4">
        <w:t xml:space="preserve"> patient</w:t>
      </w:r>
      <w:r w:rsidR="007B3F6A" w:rsidRPr="00823CD4">
        <w:t xml:space="preserve"> is a child or young person</w:t>
      </w:r>
      <w:r w:rsidR="00F160CC" w:rsidRPr="00823CD4">
        <w:t>.</w:t>
      </w:r>
    </w:p>
    <w:p w14:paraId="792397C6" w14:textId="77777777" w:rsidR="006F72C1" w:rsidRPr="00823CD4" w:rsidRDefault="001679D0" w:rsidP="001679D0">
      <w:pPr>
        <w:pStyle w:val="Amain"/>
      </w:pPr>
      <w:r>
        <w:tab/>
      </w:r>
      <w:r w:rsidRPr="00823CD4">
        <w:t>(2)</w:t>
      </w:r>
      <w:r w:rsidRPr="00823CD4">
        <w:tab/>
      </w:r>
      <w:r w:rsidR="00F160CC" w:rsidRPr="00823CD4">
        <w:t xml:space="preserve">In making a decision under this Act in relation to </w:t>
      </w:r>
      <w:r w:rsidR="007B3F6A" w:rsidRPr="00823CD4">
        <w:t>the</w:t>
      </w:r>
      <w:r w:rsidR="00F160CC" w:rsidRPr="00823CD4">
        <w:t xml:space="preserve"> patient, </w:t>
      </w:r>
      <w:r w:rsidR="007B3F6A" w:rsidRPr="00823CD4">
        <w:t>a decision-maker</w:t>
      </w:r>
      <w:r w:rsidR="00F160CC" w:rsidRPr="00823CD4">
        <w:t xml:space="preserve"> must</w:t>
      </w:r>
      <w:r w:rsidR="006F72C1" w:rsidRPr="00823CD4">
        <w:t>—</w:t>
      </w:r>
    </w:p>
    <w:p w14:paraId="65826DE1" w14:textId="77777777" w:rsidR="00F160CC" w:rsidRPr="00823CD4" w:rsidRDefault="001679D0" w:rsidP="001679D0">
      <w:pPr>
        <w:pStyle w:val="Apara"/>
      </w:pPr>
      <w:r>
        <w:tab/>
      </w:r>
      <w:r w:rsidRPr="00823CD4">
        <w:t>(a)</w:t>
      </w:r>
      <w:r w:rsidRPr="00823CD4">
        <w:tab/>
      </w:r>
      <w:r w:rsidR="00F160CC" w:rsidRPr="00823CD4">
        <w:t xml:space="preserve">regard the best interests of the </w:t>
      </w:r>
      <w:r w:rsidR="007B3F6A" w:rsidRPr="00823CD4">
        <w:t>patient</w:t>
      </w:r>
      <w:r w:rsidR="00F160CC" w:rsidRPr="00823CD4">
        <w:t xml:space="preserve"> as the paramount cons</w:t>
      </w:r>
      <w:r w:rsidR="006F72C1" w:rsidRPr="00823CD4">
        <w:t>ideration; and</w:t>
      </w:r>
    </w:p>
    <w:p w14:paraId="57BE40C1" w14:textId="25EEDF9B" w:rsidR="006F72C1" w:rsidRPr="00823CD4" w:rsidRDefault="001679D0" w:rsidP="00DE76B1">
      <w:pPr>
        <w:pStyle w:val="Apara"/>
        <w:keepNext/>
        <w:keepLines/>
      </w:pPr>
      <w:r>
        <w:tab/>
      </w:r>
      <w:r w:rsidRPr="00823CD4">
        <w:t>(b)</w:t>
      </w:r>
      <w:r w:rsidRPr="00823CD4">
        <w:tab/>
      </w:r>
      <w:r w:rsidR="006F72C1" w:rsidRPr="00823CD4">
        <w:t xml:space="preserve">have regard to the principles mentioned in the </w:t>
      </w:r>
      <w:hyperlink r:id="rId46" w:tooltip="A2008-19" w:history="1">
        <w:r w:rsidR="00184502" w:rsidRPr="00184502">
          <w:rPr>
            <w:rStyle w:val="charCitHyperlinkAbbrev"/>
          </w:rPr>
          <w:t>CYP Act</w:t>
        </w:r>
      </w:hyperlink>
      <w:r w:rsidR="006F72C1" w:rsidRPr="00823CD4">
        <w:t>, section 9 (Principles applying to Act) where relevant, except when it is, or would be, contrary to the best interests of the patient; and</w:t>
      </w:r>
    </w:p>
    <w:p w14:paraId="38C71B28" w14:textId="5804FAF9" w:rsidR="006F72C1" w:rsidRPr="00823CD4" w:rsidRDefault="001679D0" w:rsidP="001679D0">
      <w:pPr>
        <w:pStyle w:val="Apara"/>
      </w:pPr>
      <w:r>
        <w:tab/>
      </w:r>
      <w:r w:rsidRPr="00823CD4">
        <w:t>(c)</w:t>
      </w:r>
      <w:r w:rsidRPr="00823CD4">
        <w:tab/>
      </w:r>
      <w:r w:rsidR="006F72C1" w:rsidRPr="00823CD4">
        <w:t>if the patient is an Aboriginal or Torres Strait Islander person—take into account the matters mentioned in the</w:t>
      </w:r>
      <w:r w:rsidR="007B3F6A" w:rsidRPr="00823CD4">
        <w:t xml:space="preserve"> </w:t>
      </w:r>
      <w:hyperlink r:id="rId47" w:tooltip="A2008-19" w:history="1">
        <w:r w:rsidR="00184502" w:rsidRPr="00184502">
          <w:rPr>
            <w:rStyle w:val="charCitHyperlinkAbbrev"/>
          </w:rPr>
          <w:t>CYP Act</w:t>
        </w:r>
      </w:hyperlink>
      <w:r w:rsidR="006F72C1" w:rsidRPr="00823CD4">
        <w:t>, section 10 (</w:t>
      </w:r>
      <w:r w:rsidR="007B3F6A" w:rsidRPr="00823CD4">
        <w:t>Aboriginal and Torres Strait Islander children and young people principle); and</w:t>
      </w:r>
    </w:p>
    <w:p w14:paraId="4969AEB7" w14:textId="521D0F1A" w:rsidR="007B3F6A" w:rsidRPr="00823CD4" w:rsidRDefault="001679D0" w:rsidP="001679D0">
      <w:pPr>
        <w:pStyle w:val="Apara"/>
      </w:pPr>
      <w:r>
        <w:tab/>
      </w:r>
      <w:r w:rsidRPr="00823CD4">
        <w:t>(d)</w:t>
      </w:r>
      <w:r w:rsidRPr="00823CD4">
        <w:tab/>
      </w:r>
      <w:r w:rsidR="007B3F6A" w:rsidRPr="00823CD4">
        <w:t xml:space="preserve">consider each of the youth justice principles mentioned in the </w:t>
      </w:r>
      <w:hyperlink r:id="rId48" w:tooltip="A2008-19" w:history="1">
        <w:r w:rsidR="00184502" w:rsidRPr="00184502">
          <w:rPr>
            <w:rStyle w:val="charCitHyperlinkAbbrev"/>
          </w:rPr>
          <w:t>CYP Act</w:t>
        </w:r>
      </w:hyperlink>
      <w:r w:rsidR="007B3F6A" w:rsidRPr="00823CD4">
        <w:t>, section 94 (Youth justice principles) that is relevant.</w:t>
      </w:r>
    </w:p>
    <w:p w14:paraId="76606C82" w14:textId="77777777" w:rsidR="007B3F6A" w:rsidRPr="00823CD4" w:rsidRDefault="001679D0" w:rsidP="001679D0">
      <w:pPr>
        <w:pStyle w:val="Amain"/>
      </w:pPr>
      <w:r>
        <w:tab/>
      </w:r>
      <w:r w:rsidRPr="00823CD4">
        <w:t>(3)</w:t>
      </w:r>
      <w:r w:rsidRPr="00823CD4">
        <w:tab/>
      </w:r>
      <w:r w:rsidR="007B3F6A" w:rsidRPr="00823CD4">
        <w:t xml:space="preserve">A decision-maker must, </w:t>
      </w:r>
      <w:r w:rsidR="009A67EB" w:rsidRPr="00823CD4">
        <w:t>if</w:t>
      </w:r>
      <w:r w:rsidR="007B3F6A" w:rsidRPr="00823CD4">
        <w:t xml:space="preserve"> practicable and appropriate, have qualifications, experience or skills suitable to apply the principles mentioned in subsection (2) in making decisions under the Act in relation to patients who are children or young people.</w:t>
      </w:r>
    </w:p>
    <w:p w14:paraId="6C2FA2BF" w14:textId="77777777" w:rsidR="007B3F6A" w:rsidRPr="00823CD4" w:rsidRDefault="001679D0" w:rsidP="0005730E">
      <w:pPr>
        <w:pStyle w:val="Amain"/>
        <w:keepNext/>
      </w:pPr>
      <w:r>
        <w:lastRenderedPageBreak/>
        <w:tab/>
      </w:r>
      <w:r w:rsidRPr="00823CD4">
        <w:t>(4)</w:t>
      </w:r>
      <w:r w:rsidRPr="00823CD4">
        <w:tab/>
      </w:r>
      <w:r w:rsidR="007B3F6A" w:rsidRPr="00823CD4">
        <w:t>In this section:</w:t>
      </w:r>
    </w:p>
    <w:p w14:paraId="7A836C66" w14:textId="3FD940D2" w:rsidR="007B3F6A" w:rsidRPr="00823CD4" w:rsidRDefault="007B3F6A" w:rsidP="0005730E">
      <w:pPr>
        <w:pStyle w:val="aDef"/>
        <w:keepNext/>
      </w:pPr>
      <w:r w:rsidRPr="00823CD4">
        <w:rPr>
          <w:rStyle w:val="charBoldItals"/>
        </w:rPr>
        <w:t>Aboriginal or Torres Strait Islander person</w:t>
      </w:r>
      <w:r w:rsidRPr="00823CD4">
        <w:t xml:space="preserve">—see the </w:t>
      </w:r>
      <w:hyperlink r:id="rId49" w:tooltip="A2008-19" w:history="1">
        <w:r w:rsidR="00184502" w:rsidRPr="00184502">
          <w:rPr>
            <w:rStyle w:val="charCitHyperlinkAbbrev"/>
          </w:rPr>
          <w:t>CYP Act</w:t>
        </w:r>
      </w:hyperlink>
      <w:r w:rsidRPr="00823CD4">
        <w:t xml:space="preserve">, dictionary. </w:t>
      </w:r>
    </w:p>
    <w:p w14:paraId="1EE27E5E" w14:textId="0C98931B" w:rsidR="007B3F6A" w:rsidRPr="00823CD4" w:rsidRDefault="007B3F6A" w:rsidP="001679D0">
      <w:pPr>
        <w:pStyle w:val="aDef"/>
      </w:pPr>
      <w:r w:rsidRPr="00823CD4">
        <w:rPr>
          <w:rStyle w:val="charBoldItals"/>
        </w:rPr>
        <w:t xml:space="preserve">CYP Act </w:t>
      </w:r>
      <w:r w:rsidRPr="00823CD4">
        <w:t xml:space="preserve"> means the </w:t>
      </w:r>
      <w:hyperlink r:id="rId50" w:tooltip="A2008-19" w:history="1">
        <w:r w:rsidR="0003009C" w:rsidRPr="00823CD4">
          <w:rPr>
            <w:rStyle w:val="charCitHyperlinkItal"/>
          </w:rPr>
          <w:t>Children and Young People Act 2008</w:t>
        </w:r>
      </w:hyperlink>
      <w:r w:rsidRPr="00823CD4">
        <w:t>.</w:t>
      </w:r>
    </w:p>
    <w:p w14:paraId="7216929E" w14:textId="77777777" w:rsidR="004541F1" w:rsidRPr="00823CD4" w:rsidRDefault="004541F1" w:rsidP="001679D0">
      <w:pPr>
        <w:pStyle w:val="PageBreak"/>
        <w:suppressLineNumbers/>
      </w:pPr>
      <w:r w:rsidRPr="00823CD4">
        <w:br w:type="page"/>
      </w:r>
    </w:p>
    <w:p w14:paraId="6703B99F" w14:textId="77777777" w:rsidR="00C00BF3" w:rsidRPr="0005730E" w:rsidRDefault="001679D0" w:rsidP="001679D0">
      <w:pPr>
        <w:pStyle w:val="AH2Part"/>
      </w:pPr>
      <w:bookmarkStart w:id="23" w:name="_Toc25151670"/>
      <w:r w:rsidRPr="0005730E">
        <w:rPr>
          <w:rStyle w:val="CharPartNo"/>
        </w:rPr>
        <w:lastRenderedPageBreak/>
        <w:t>Part 3</w:t>
      </w:r>
      <w:r w:rsidRPr="00823CD4">
        <w:tab/>
      </w:r>
      <w:r w:rsidR="00C20FE0" w:rsidRPr="0005730E">
        <w:rPr>
          <w:rStyle w:val="CharPartText"/>
        </w:rPr>
        <w:t>Contact</w:t>
      </w:r>
      <w:bookmarkEnd w:id="23"/>
      <w:r w:rsidR="00C53F2E" w:rsidRPr="0005730E">
        <w:rPr>
          <w:rStyle w:val="CharPartText"/>
        </w:rPr>
        <w:t xml:space="preserve"> </w:t>
      </w:r>
    </w:p>
    <w:p w14:paraId="14F4FD47" w14:textId="77777777" w:rsidR="004541F1" w:rsidRPr="0005730E" w:rsidRDefault="001679D0" w:rsidP="001679D0">
      <w:pPr>
        <w:pStyle w:val="AH3Div"/>
      </w:pPr>
      <w:bookmarkStart w:id="24" w:name="_Toc25151671"/>
      <w:r w:rsidRPr="0005730E">
        <w:rPr>
          <w:rStyle w:val="CharDivNo"/>
        </w:rPr>
        <w:t>Division 3.1</w:t>
      </w:r>
      <w:r w:rsidRPr="00823CD4">
        <w:tab/>
      </w:r>
      <w:r w:rsidR="004541F1" w:rsidRPr="0005730E">
        <w:rPr>
          <w:rStyle w:val="CharDivText"/>
        </w:rPr>
        <w:t>Contact generally</w:t>
      </w:r>
      <w:bookmarkEnd w:id="24"/>
    </w:p>
    <w:p w14:paraId="15A55194" w14:textId="77777777" w:rsidR="00127A19" w:rsidRPr="00823CD4" w:rsidRDefault="001679D0" w:rsidP="001679D0">
      <w:pPr>
        <w:pStyle w:val="AH5Sec"/>
      </w:pPr>
      <w:bookmarkStart w:id="25" w:name="_Toc25151672"/>
      <w:r w:rsidRPr="0005730E">
        <w:rPr>
          <w:rStyle w:val="CharSectNo"/>
        </w:rPr>
        <w:t>14</w:t>
      </w:r>
      <w:r w:rsidRPr="00823CD4">
        <w:tab/>
      </w:r>
      <w:r w:rsidR="00127A19" w:rsidRPr="00823CD4">
        <w:t xml:space="preserve">Meaning of </w:t>
      </w:r>
      <w:r w:rsidR="00C53F2E" w:rsidRPr="00823CD4">
        <w:rPr>
          <w:rStyle w:val="charItals"/>
        </w:rPr>
        <w:t>contact</w:t>
      </w:r>
      <w:bookmarkEnd w:id="25"/>
    </w:p>
    <w:p w14:paraId="02376ADE" w14:textId="77777777" w:rsidR="00127A19" w:rsidRPr="00823CD4" w:rsidRDefault="00127A19" w:rsidP="00127A19">
      <w:pPr>
        <w:pStyle w:val="Amainreturn"/>
      </w:pPr>
      <w:r w:rsidRPr="00823CD4">
        <w:t xml:space="preserve">In this </w:t>
      </w:r>
      <w:r w:rsidR="004541F1" w:rsidRPr="00823CD4">
        <w:t>Act:</w:t>
      </w:r>
    </w:p>
    <w:p w14:paraId="230B80CB" w14:textId="77777777" w:rsidR="00127A19" w:rsidRPr="00823CD4" w:rsidRDefault="00FB21FC" w:rsidP="001679D0">
      <w:pPr>
        <w:pStyle w:val="aDef"/>
        <w:keepNext/>
      </w:pPr>
      <w:r w:rsidRPr="00823CD4">
        <w:rPr>
          <w:rStyle w:val="charBoldItals"/>
        </w:rPr>
        <w:t>contact</w:t>
      </w:r>
      <w:r w:rsidR="00127A19" w:rsidRPr="00823CD4">
        <w:t>, between a patient and another person, includes</w:t>
      </w:r>
      <w:r w:rsidR="00227178" w:rsidRPr="00823CD4">
        <w:t>—</w:t>
      </w:r>
    </w:p>
    <w:p w14:paraId="0B58C3CB" w14:textId="77777777" w:rsidR="00127A19" w:rsidRPr="00823CD4" w:rsidRDefault="001679D0" w:rsidP="001679D0">
      <w:pPr>
        <w:pStyle w:val="aDefpara"/>
      </w:pPr>
      <w:r>
        <w:tab/>
      </w:r>
      <w:r w:rsidRPr="00823CD4">
        <w:t>(a)</w:t>
      </w:r>
      <w:r w:rsidRPr="00823CD4">
        <w:tab/>
      </w:r>
      <w:r w:rsidR="00C53F2E" w:rsidRPr="00823CD4">
        <w:t xml:space="preserve">any form of </w:t>
      </w:r>
      <w:r w:rsidR="00127A19" w:rsidRPr="00823CD4">
        <w:t>oral comm</w:t>
      </w:r>
      <w:r w:rsidR="00FD75FD" w:rsidRPr="00823CD4">
        <w:t>unication, whether face-to-face or</w:t>
      </w:r>
      <w:r w:rsidR="00127A19" w:rsidRPr="00823CD4">
        <w:t xml:space="preserve"> by telephone or other electronic communication; </w:t>
      </w:r>
      <w:r w:rsidR="00227178" w:rsidRPr="00823CD4">
        <w:t>and</w:t>
      </w:r>
    </w:p>
    <w:p w14:paraId="675BF745" w14:textId="77777777" w:rsidR="00127A19" w:rsidRPr="00823CD4" w:rsidRDefault="00127A19" w:rsidP="00127A19">
      <w:pPr>
        <w:pStyle w:val="aExamHdgpar"/>
      </w:pPr>
      <w:r w:rsidRPr="00823CD4">
        <w:t>Examples—other electronic communication</w:t>
      </w:r>
    </w:p>
    <w:p w14:paraId="4E29F891" w14:textId="77777777" w:rsidR="00127A19"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127A19" w:rsidRPr="00823CD4">
        <w:t>Skype</w:t>
      </w:r>
    </w:p>
    <w:p w14:paraId="3B31BF19" w14:textId="77777777" w:rsidR="00127A19"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127A19" w:rsidRPr="00823CD4">
        <w:t>Facetime</w:t>
      </w:r>
    </w:p>
    <w:p w14:paraId="7E7CF58C" w14:textId="77777777" w:rsidR="00127A19" w:rsidRPr="00823CD4" w:rsidRDefault="001679D0" w:rsidP="001679D0">
      <w:pPr>
        <w:pStyle w:val="aDefpara"/>
      </w:pPr>
      <w:r>
        <w:tab/>
      </w:r>
      <w:r w:rsidRPr="00823CD4">
        <w:t>(b)</w:t>
      </w:r>
      <w:r w:rsidRPr="00823CD4">
        <w:tab/>
      </w:r>
      <w:r w:rsidR="00C53F2E" w:rsidRPr="00823CD4">
        <w:t xml:space="preserve">any form of </w:t>
      </w:r>
      <w:r w:rsidR="00127A19" w:rsidRPr="00823CD4">
        <w:t>written communication, incl</w:t>
      </w:r>
      <w:r w:rsidR="00554570" w:rsidRPr="00823CD4">
        <w:t xml:space="preserve">uding by electronic </w:t>
      </w:r>
      <w:r w:rsidR="00433F61" w:rsidRPr="00823CD4">
        <w:t>communication</w:t>
      </w:r>
      <w:r w:rsidR="00554570" w:rsidRPr="00823CD4">
        <w:t>.</w:t>
      </w:r>
    </w:p>
    <w:p w14:paraId="1AE50967" w14:textId="77777777" w:rsidR="00554570" w:rsidRPr="00823CD4" w:rsidRDefault="00554570" w:rsidP="00554570">
      <w:pPr>
        <w:pStyle w:val="aExamHdgpar"/>
      </w:pPr>
      <w:r w:rsidRPr="00823CD4">
        <w:t>Examples—</w:t>
      </w:r>
      <w:r w:rsidR="00FD75FD" w:rsidRPr="00823CD4">
        <w:t xml:space="preserve">written </w:t>
      </w:r>
      <w:r w:rsidRPr="00823CD4">
        <w:t xml:space="preserve">electronic </w:t>
      </w:r>
      <w:r w:rsidR="00433F61" w:rsidRPr="00823CD4">
        <w:t>communication</w:t>
      </w:r>
    </w:p>
    <w:p w14:paraId="5FA66C8A" w14:textId="77777777" w:rsidR="00554570"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554570" w:rsidRPr="00823CD4">
        <w:t>SMS</w:t>
      </w:r>
    </w:p>
    <w:p w14:paraId="0E9EC5D9" w14:textId="77777777" w:rsidR="00554570"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554570" w:rsidRPr="00823CD4">
        <w:t>email</w:t>
      </w:r>
    </w:p>
    <w:p w14:paraId="7C18D5E4" w14:textId="77777777" w:rsidR="00670059" w:rsidRPr="00823CD4" w:rsidRDefault="001679D0" w:rsidP="001679D0">
      <w:pPr>
        <w:pStyle w:val="AH5Sec"/>
      </w:pPr>
      <w:bookmarkStart w:id="26" w:name="_Toc25151673"/>
      <w:r w:rsidRPr="0005730E">
        <w:rPr>
          <w:rStyle w:val="CharSectNo"/>
        </w:rPr>
        <w:t>15</w:t>
      </w:r>
      <w:r w:rsidRPr="00823CD4">
        <w:tab/>
      </w:r>
      <w:r w:rsidR="00670059" w:rsidRPr="00823CD4">
        <w:t>Contact—general considerations</w:t>
      </w:r>
      <w:bookmarkEnd w:id="26"/>
    </w:p>
    <w:p w14:paraId="5FD297A5" w14:textId="77777777" w:rsidR="00670059" w:rsidRPr="00823CD4" w:rsidRDefault="00670059" w:rsidP="00670059">
      <w:pPr>
        <w:pStyle w:val="Amainreturn"/>
      </w:pPr>
      <w:r w:rsidRPr="00823CD4">
        <w:t>In exercising a function under this part, the director-general must ensure the following are balanced appropriately:</w:t>
      </w:r>
    </w:p>
    <w:p w14:paraId="2D106CAF" w14:textId="77777777" w:rsidR="00C634D1" w:rsidRPr="00823CD4" w:rsidRDefault="001679D0" w:rsidP="001679D0">
      <w:pPr>
        <w:pStyle w:val="Apara"/>
      </w:pPr>
      <w:r>
        <w:tab/>
      </w:r>
      <w:r w:rsidRPr="00823CD4">
        <w:t>(a)</w:t>
      </w:r>
      <w:r w:rsidRPr="00823CD4">
        <w:tab/>
      </w:r>
      <w:r w:rsidR="00670059" w:rsidRPr="00823CD4">
        <w:t>the benefits of patients maintaining contact with family, friends and others;</w:t>
      </w:r>
    </w:p>
    <w:p w14:paraId="6A2643F2" w14:textId="77777777" w:rsidR="00670059" w:rsidRPr="00823CD4" w:rsidRDefault="001679D0" w:rsidP="001679D0">
      <w:pPr>
        <w:pStyle w:val="Apara"/>
      </w:pPr>
      <w:r>
        <w:tab/>
      </w:r>
      <w:r w:rsidRPr="00823CD4">
        <w:t>(b)</w:t>
      </w:r>
      <w:r w:rsidRPr="00823CD4">
        <w:tab/>
      </w:r>
      <w:r w:rsidR="00670059" w:rsidRPr="00823CD4">
        <w:t>the need to protect the privacy of pati</w:t>
      </w:r>
      <w:r w:rsidR="00C01CFE" w:rsidRPr="00823CD4">
        <w:t>ents;</w:t>
      </w:r>
    </w:p>
    <w:p w14:paraId="59099AF7" w14:textId="77777777" w:rsidR="00670059" w:rsidRPr="00823CD4" w:rsidRDefault="001679D0" w:rsidP="001679D0">
      <w:pPr>
        <w:pStyle w:val="Apara"/>
      </w:pPr>
      <w:r>
        <w:tab/>
      </w:r>
      <w:r w:rsidRPr="00823CD4">
        <w:t>(c)</w:t>
      </w:r>
      <w:r w:rsidRPr="00823CD4">
        <w:tab/>
      </w:r>
      <w:r w:rsidR="00670059" w:rsidRPr="00823CD4">
        <w:t xml:space="preserve">the need to protect the safety of patients, mental health officers, </w:t>
      </w:r>
      <w:r w:rsidR="00081A2A" w:rsidRPr="00823CD4">
        <w:t xml:space="preserve">authorised health practitioners, </w:t>
      </w:r>
      <w:r w:rsidR="00670059" w:rsidRPr="00823CD4">
        <w:t xml:space="preserve">authorised people and other people who work at or visit </w:t>
      </w:r>
      <w:r w:rsidR="00617D62" w:rsidRPr="00823CD4">
        <w:t>a</w:t>
      </w:r>
      <w:r w:rsidR="00650DD1" w:rsidRPr="00823CD4">
        <w:t xml:space="preserve"> secure mental health facility</w:t>
      </w:r>
      <w:r w:rsidR="00670059" w:rsidRPr="00823CD4">
        <w:t>;</w:t>
      </w:r>
    </w:p>
    <w:p w14:paraId="608ADFD4" w14:textId="77777777" w:rsidR="00670059" w:rsidRPr="00823CD4" w:rsidRDefault="001679D0" w:rsidP="001679D0">
      <w:pPr>
        <w:pStyle w:val="Apara"/>
      </w:pPr>
      <w:r>
        <w:tab/>
      </w:r>
      <w:r w:rsidRPr="00823CD4">
        <w:t>(d)</w:t>
      </w:r>
      <w:r w:rsidRPr="00823CD4">
        <w:tab/>
      </w:r>
      <w:r w:rsidR="00670059" w:rsidRPr="00823CD4">
        <w:t xml:space="preserve">the need for security and good order at </w:t>
      </w:r>
      <w:r w:rsidR="00617D62" w:rsidRPr="00823CD4">
        <w:t>a</w:t>
      </w:r>
      <w:r w:rsidR="00650DD1" w:rsidRPr="00823CD4">
        <w:t xml:space="preserve"> secure mental health facility</w:t>
      </w:r>
      <w:r w:rsidR="00670059" w:rsidRPr="00823CD4">
        <w:t>;</w:t>
      </w:r>
    </w:p>
    <w:p w14:paraId="4AB9A9A6" w14:textId="77777777" w:rsidR="00670059" w:rsidRPr="00823CD4" w:rsidRDefault="001679D0" w:rsidP="001679D0">
      <w:pPr>
        <w:pStyle w:val="Apara"/>
      </w:pPr>
      <w:r>
        <w:lastRenderedPageBreak/>
        <w:tab/>
      </w:r>
      <w:r w:rsidRPr="00823CD4">
        <w:t>(e)</w:t>
      </w:r>
      <w:r w:rsidRPr="00823CD4">
        <w:tab/>
      </w:r>
      <w:r w:rsidR="00670059" w:rsidRPr="00823CD4">
        <w:t xml:space="preserve">the need to prevent prohibited things entering </w:t>
      </w:r>
      <w:r w:rsidR="00617D62" w:rsidRPr="00823CD4">
        <w:t>a</w:t>
      </w:r>
      <w:r w:rsidR="00650DD1" w:rsidRPr="00823CD4">
        <w:t xml:space="preserve"> secure mental health facility</w:t>
      </w:r>
      <w:r w:rsidR="00670059" w:rsidRPr="00823CD4">
        <w:t>;</w:t>
      </w:r>
    </w:p>
    <w:p w14:paraId="4FAE12C8" w14:textId="77777777" w:rsidR="00670059" w:rsidRPr="00823CD4" w:rsidRDefault="001679D0" w:rsidP="001679D0">
      <w:pPr>
        <w:pStyle w:val="Apara"/>
      </w:pPr>
      <w:r>
        <w:tab/>
      </w:r>
      <w:r w:rsidRPr="00823CD4">
        <w:t>(f)</w:t>
      </w:r>
      <w:r w:rsidRPr="00823CD4">
        <w:tab/>
      </w:r>
      <w:r w:rsidR="00670059" w:rsidRPr="00823CD4">
        <w:t>anything else</w:t>
      </w:r>
      <w:r w:rsidR="00474016" w:rsidRPr="00823CD4">
        <w:t xml:space="preserve"> the director-general considers on reasonable grounds</w:t>
      </w:r>
      <w:r w:rsidR="00670059" w:rsidRPr="00823CD4">
        <w:t xml:space="preserve"> to be relevant.</w:t>
      </w:r>
    </w:p>
    <w:p w14:paraId="64135573" w14:textId="77777777" w:rsidR="0019514C" w:rsidRPr="00823CD4" w:rsidRDefault="001679D0" w:rsidP="001679D0">
      <w:pPr>
        <w:pStyle w:val="AH5Sec"/>
      </w:pPr>
      <w:bookmarkStart w:id="27" w:name="_Toc25151674"/>
      <w:r w:rsidRPr="0005730E">
        <w:rPr>
          <w:rStyle w:val="CharSectNo"/>
        </w:rPr>
        <w:t>16</w:t>
      </w:r>
      <w:r w:rsidRPr="00823CD4">
        <w:tab/>
      </w:r>
      <w:r w:rsidR="00C53F2E" w:rsidRPr="00823CD4">
        <w:t>Contact</w:t>
      </w:r>
      <w:r w:rsidR="00A31C63" w:rsidRPr="00823CD4">
        <w:t xml:space="preserve"> with </w:t>
      </w:r>
      <w:r w:rsidR="002B0892" w:rsidRPr="00823CD4">
        <w:t xml:space="preserve">family and </w:t>
      </w:r>
      <w:r w:rsidR="00A31C63" w:rsidRPr="00823CD4">
        <w:t>others</w:t>
      </w:r>
      <w:r w:rsidR="005D4A0D" w:rsidRPr="00823CD4">
        <w:t>—generally</w:t>
      </w:r>
      <w:bookmarkEnd w:id="27"/>
    </w:p>
    <w:p w14:paraId="54C211F7" w14:textId="77777777" w:rsidR="0087310A" w:rsidRPr="00823CD4" w:rsidRDefault="001679D0" w:rsidP="001679D0">
      <w:pPr>
        <w:pStyle w:val="Amain"/>
      </w:pPr>
      <w:r>
        <w:tab/>
      </w:r>
      <w:r w:rsidRPr="00823CD4">
        <w:t>(1)</w:t>
      </w:r>
      <w:r w:rsidRPr="00823CD4">
        <w:tab/>
      </w:r>
      <w:r w:rsidR="00A31C63" w:rsidRPr="00823CD4">
        <w:t xml:space="preserve">The </w:t>
      </w:r>
      <w:r w:rsidR="002B0892" w:rsidRPr="00823CD4">
        <w:t xml:space="preserve">director-general </w:t>
      </w:r>
      <w:r w:rsidR="00A31C63" w:rsidRPr="00823CD4">
        <w:t>must ensure</w:t>
      </w:r>
      <w:r w:rsidR="002B0892" w:rsidRPr="00823CD4">
        <w:t>, as far as practicable,</w:t>
      </w:r>
      <w:r w:rsidR="00A31C63" w:rsidRPr="00823CD4">
        <w:t xml:space="preserve"> that </w:t>
      </w:r>
      <w:r w:rsidR="002B0892" w:rsidRPr="00823CD4">
        <w:t xml:space="preserve">adequate opportunities are provided for patients to be able to </w:t>
      </w:r>
      <w:r w:rsidR="00C53F2E" w:rsidRPr="00823CD4">
        <w:t>contact</w:t>
      </w:r>
      <w:r w:rsidR="002B0892" w:rsidRPr="00823CD4">
        <w:t xml:space="preserve"> family members, friends and others.</w:t>
      </w:r>
    </w:p>
    <w:p w14:paraId="34380DDE" w14:textId="77777777" w:rsidR="002B0892" w:rsidRPr="00823CD4" w:rsidRDefault="001679D0" w:rsidP="001679D0">
      <w:pPr>
        <w:pStyle w:val="Amain"/>
        <w:keepNext/>
      </w:pPr>
      <w:r>
        <w:tab/>
      </w:r>
      <w:r w:rsidRPr="00823CD4">
        <w:t>(2)</w:t>
      </w:r>
      <w:r w:rsidRPr="00823CD4">
        <w:tab/>
      </w:r>
      <w:r w:rsidR="002B0892" w:rsidRPr="00823CD4">
        <w:t xml:space="preserve">In particular, the director-general must ensure that adequate facilities are available for a patient to </w:t>
      </w:r>
      <w:r w:rsidR="00C53F2E" w:rsidRPr="00823CD4">
        <w:t>contact</w:t>
      </w:r>
      <w:r w:rsidR="00C83F7F" w:rsidRPr="00823CD4">
        <w:t xml:space="preserve"> an accredited person.</w:t>
      </w:r>
    </w:p>
    <w:p w14:paraId="6578CF05" w14:textId="77777777" w:rsidR="00C83F7F" w:rsidRPr="00823CD4" w:rsidRDefault="00C83F7F" w:rsidP="00C83F7F">
      <w:pPr>
        <w:pStyle w:val="aNote"/>
      </w:pPr>
      <w:r w:rsidRPr="00823CD4">
        <w:rPr>
          <w:rStyle w:val="charItals"/>
        </w:rPr>
        <w:t>Note</w:t>
      </w:r>
      <w:r w:rsidRPr="00823CD4">
        <w:rPr>
          <w:rStyle w:val="charItals"/>
        </w:rPr>
        <w:tab/>
      </w:r>
      <w:r w:rsidRPr="00823CD4">
        <w:rPr>
          <w:rStyle w:val="charBoldItals"/>
        </w:rPr>
        <w:t>Accredited person</w:t>
      </w:r>
      <w:r w:rsidRPr="00823CD4">
        <w:t>—see the dictionary.</w:t>
      </w:r>
    </w:p>
    <w:p w14:paraId="66AAD6B2" w14:textId="77777777" w:rsidR="00554570" w:rsidRPr="00823CD4" w:rsidRDefault="001679D0" w:rsidP="001679D0">
      <w:pPr>
        <w:pStyle w:val="Amain"/>
      </w:pPr>
      <w:r>
        <w:tab/>
      </w:r>
      <w:r w:rsidRPr="00823CD4">
        <w:t>(3)</w:t>
      </w:r>
      <w:r w:rsidRPr="00823CD4">
        <w:tab/>
      </w:r>
      <w:r w:rsidR="00227178" w:rsidRPr="00823CD4">
        <w:t xml:space="preserve">The director-general may make </w:t>
      </w:r>
      <w:r w:rsidR="00650DD1" w:rsidRPr="00823CD4">
        <w:t>a</w:t>
      </w:r>
      <w:r w:rsidR="00D57131" w:rsidRPr="00823CD4">
        <w:t xml:space="preserve"> </w:t>
      </w:r>
      <w:r w:rsidR="00650DD1" w:rsidRPr="00823CD4">
        <w:t>S</w:t>
      </w:r>
      <w:r w:rsidR="00D57131" w:rsidRPr="00823CD4">
        <w:t>MHF direction</w:t>
      </w:r>
      <w:r w:rsidR="00227178" w:rsidRPr="00823CD4">
        <w:t xml:space="preserve"> about </w:t>
      </w:r>
      <w:r w:rsidR="002B0892" w:rsidRPr="00823CD4">
        <w:t>the provision of, and access to, communications</w:t>
      </w:r>
      <w:r w:rsidR="00227178" w:rsidRPr="00823CD4">
        <w:t xml:space="preserve"> facilities at </w:t>
      </w:r>
      <w:r w:rsidR="00617D62" w:rsidRPr="00823CD4">
        <w:t>a</w:t>
      </w:r>
      <w:r w:rsidR="00650DD1" w:rsidRPr="00823CD4">
        <w:t xml:space="preserve"> secure mental health facility</w:t>
      </w:r>
      <w:r w:rsidR="00227178" w:rsidRPr="00823CD4">
        <w:t xml:space="preserve">. </w:t>
      </w:r>
    </w:p>
    <w:p w14:paraId="42FB4960" w14:textId="77777777" w:rsidR="00C53F2E" w:rsidRPr="00823CD4" w:rsidRDefault="00C53F2E" w:rsidP="00C53F2E">
      <w:pPr>
        <w:pStyle w:val="aExamHdgss"/>
      </w:pPr>
      <w:r w:rsidRPr="00823CD4">
        <w:t>Example</w:t>
      </w:r>
      <w:r w:rsidR="00B12528" w:rsidRPr="00823CD4">
        <w:t>s—communications facilities</w:t>
      </w:r>
    </w:p>
    <w:p w14:paraId="3D3AB221" w14:textId="77777777" w:rsidR="00A41A01"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631056" w:rsidRPr="00823CD4">
        <w:t>telephones</w:t>
      </w:r>
    </w:p>
    <w:p w14:paraId="0FD0760E" w14:textId="77777777" w:rsidR="00C53F2E"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B12528" w:rsidRPr="00823CD4">
        <w:t>internet access</w:t>
      </w:r>
    </w:p>
    <w:p w14:paraId="4B4DB74D" w14:textId="77777777" w:rsidR="00127A19" w:rsidRPr="00823CD4" w:rsidRDefault="001679D0" w:rsidP="001679D0">
      <w:pPr>
        <w:pStyle w:val="Amain"/>
      </w:pPr>
      <w:r>
        <w:tab/>
      </w:r>
      <w:r w:rsidRPr="00823CD4">
        <w:t>(4)</w:t>
      </w:r>
      <w:r w:rsidRPr="00823CD4">
        <w:tab/>
      </w:r>
      <w:r w:rsidR="00187A94" w:rsidRPr="00823CD4">
        <w:t>Subsection (1) is subject to</w:t>
      </w:r>
      <w:r w:rsidR="00FD75FD" w:rsidRPr="00823CD4">
        <w:t xml:space="preserve"> the following sections:</w:t>
      </w:r>
    </w:p>
    <w:p w14:paraId="7F7DD1FF" w14:textId="77777777" w:rsidR="00EB4D21" w:rsidRPr="00823CD4" w:rsidRDefault="001679D0" w:rsidP="001679D0">
      <w:pPr>
        <w:pStyle w:val="Apara"/>
      </w:pPr>
      <w:r>
        <w:tab/>
      </w:r>
      <w:r w:rsidRPr="00823CD4">
        <w:t>(a)</w:t>
      </w:r>
      <w:r w:rsidRPr="00823CD4">
        <w:tab/>
      </w:r>
      <w:r w:rsidR="00EB4D21" w:rsidRPr="00823CD4">
        <w:t>section</w:t>
      </w:r>
      <w:r w:rsidR="003362B8" w:rsidRPr="00823CD4">
        <w:t xml:space="preserve"> </w:t>
      </w:r>
      <w:r w:rsidR="00C04A1F" w:rsidRPr="00823CD4">
        <w:t>17</w:t>
      </w:r>
      <w:r w:rsidR="00C01CFE" w:rsidRPr="00823CD4">
        <w:t xml:space="preserve"> </w:t>
      </w:r>
      <w:r w:rsidR="00674C46" w:rsidRPr="00823CD4">
        <w:t>(</w:t>
      </w:r>
      <w:r w:rsidR="00D23E77" w:rsidRPr="00823CD4">
        <w:t>Limits on c</w:t>
      </w:r>
      <w:r w:rsidR="00674C46" w:rsidRPr="00823CD4">
        <w:t>ontact with others)</w:t>
      </w:r>
      <w:r w:rsidR="00EB4D21" w:rsidRPr="00823CD4">
        <w:t xml:space="preserve">; </w:t>
      </w:r>
    </w:p>
    <w:p w14:paraId="18EE195A" w14:textId="77777777" w:rsidR="00127A19" w:rsidRPr="00823CD4" w:rsidRDefault="001679D0" w:rsidP="001679D0">
      <w:pPr>
        <w:pStyle w:val="Apara"/>
      </w:pPr>
      <w:r>
        <w:tab/>
      </w:r>
      <w:r w:rsidRPr="00823CD4">
        <w:t>(b)</w:t>
      </w:r>
      <w:r w:rsidRPr="00823CD4">
        <w:tab/>
      </w:r>
      <w:r w:rsidR="00127A19" w:rsidRPr="00823CD4">
        <w:t>section</w:t>
      </w:r>
      <w:r w:rsidR="002D0A35" w:rsidRPr="00823CD4">
        <w:t xml:space="preserve"> </w:t>
      </w:r>
      <w:r w:rsidR="00C04A1F" w:rsidRPr="00823CD4">
        <w:t>20</w:t>
      </w:r>
      <w:r w:rsidR="00EB4D21" w:rsidRPr="00823CD4">
        <w:t xml:space="preserve"> (</w:t>
      </w:r>
      <w:r w:rsidR="00C164A4" w:rsidRPr="00823CD4">
        <w:t>Request by others for no contact with patient</w:t>
      </w:r>
      <w:r w:rsidR="00FD75FD" w:rsidRPr="00823CD4">
        <w:t>);</w:t>
      </w:r>
    </w:p>
    <w:p w14:paraId="014F52F6" w14:textId="77777777" w:rsidR="00FD75FD" w:rsidRPr="00823CD4" w:rsidRDefault="001679D0" w:rsidP="001679D0">
      <w:pPr>
        <w:pStyle w:val="Apara"/>
      </w:pPr>
      <w:r>
        <w:tab/>
      </w:r>
      <w:r w:rsidRPr="00823CD4">
        <w:t>(c)</w:t>
      </w:r>
      <w:r w:rsidRPr="00823CD4">
        <w:tab/>
      </w:r>
      <w:r w:rsidR="00FD75FD" w:rsidRPr="00823CD4">
        <w:t xml:space="preserve">section </w:t>
      </w:r>
      <w:r w:rsidR="00C04A1F" w:rsidRPr="00823CD4">
        <w:t>21</w:t>
      </w:r>
      <w:r w:rsidR="00FD75FD" w:rsidRPr="00823CD4">
        <w:t xml:space="preserve"> (</w:t>
      </w:r>
      <w:r w:rsidR="00474016" w:rsidRPr="00823CD4">
        <w:t>Patient c</w:t>
      </w:r>
      <w:r w:rsidR="00FD75FD" w:rsidRPr="00823CD4">
        <w:t xml:space="preserve">ontact with others—court-ordered </w:t>
      </w:r>
      <w:r w:rsidR="00C164A4" w:rsidRPr="00823CD4">
        <w:t>restrictions</w:t>
      </w:r>
      <w:r w:rsidR="00FD75FD" w:rsidRPr="00823CD4">
        <w:t>).</w:t>
      </w:r>
    </w:p>
    <w:p w14:paraId="5B2E62DC" w14:textId="77777777" w:rsidR="00EB4D21" w:rsidRPr="00823CD4" w:rsidRDefault="001679D0" w:rsidP="001679D0">
      <w:pPr>
        <w:pStyle w:val="AH5Sec"/>
      </w:pPr>
      <w:bookmarkStart w:id="28" w:name="_Toc25151675"/>
      <w:r w:rsidRPr="0005730E">
        <w:rPr>
          <w:rStyle w:val="CharSectNo"/>
        </w:rPr>
        <w:t>17</w:t>
      </w:r>
      <w:r w:rsidRPr="00823CD4">
        <w:tab/>
      </w:r>
      <w:r w:rsidR="00DA712F" w:rsidRPr="00823CD4">
        <w:t>Limits on c</w:t>
      </w:r>
      <w:r w:rsidR="00EB4D21" w:rsidRPr="00823CD4">
        <w:t>ontact with others</w:t>
      </w:r>
      <w:bookmarkEnd w:id="28"/>
    </w:p>
    <w:p w14:paraId="1D93744E" w14:textId="77777777" w:rsidR="00EB4D21" w:rsidRPr="00823CD4" w:rsidRDefault="001679D0" w:rsidP="001679D0">
      <w:pPr>
        <w:pStyle w:val="Amain"/>
      </w:pPr>
      <w:r>
        <w:tab/>
      </w:r>
      <w:r w:rsidRPr="00823CD4">
        <w:t>(1)</w:t>
      </w:r>
      <w:r w:rsidRPr="00823CD4">
        <w:tab/>
      </w:r>
      <w:r w:rsidR="0034381B" w:rsidRPr="00823CD4">
        <w:t>T</w:t>
      </w:r>
      <w:r w:rsidR="00EB4D21" w:rsidRPr="00823CD4">
        <w:t>he director</w:t>
      </w:r>
      <w:r w:rsidR="00A45347" w:rsidRPr="00823CD4">
        <w:noBreakHyphen/>
      </w:r>
      <w:r w:rsidR="00EB4D21" w:rsidRPr="00823CD4">
        <w:t>general</w:t>
      </w:r>
      <w:r w:rsidR="0034381B" w:rsidRPr="00823CD4">
        <w:t xml:space="preserve"> may, in consultation with the chief psychiatrist, limit </w:t>
      </w:r>
      <w:r w:rsidR="00A45347" w:rsidRPr="00823CD4">
        <w:t>a</w:t>
      </w:r>
      <w:r w:rsidR="0034381B" w:rsidRPr="00823CD4">
        <w:t xml:space="preserve"> patient’s contact with others if the director-general</w:t>
      </w:r>
      <w:r w:rsidR="00EB4D21" w:rsidRPr="00823CD4">
        <w:t xml:space="preserve"> believes on reasonable grounds that </w:t>
      </w:r>
      <w:r w:rsidR="0034381B" w:rsidRPr="00823CD4">
        <w:t>the limit is necessary and reasonable to avoid prejudicing the effectiveness of the patient’s treatment, care or support.</w:t>
      </w:r>
    </w:p>
    <w:p w14:paraId="3CE1A63C" w14:textId="77777777" w:rsidR="005A19C9" w:rsidRPr="00823CD4" w:rsidRDefault="001679D0" w:rsidP="001679D0">
      <w:pPr>
        <w:pStyle w:val="Amain"/>
      </w:pPr>
      <w:r>
        <w:lastRenderedPageBreak/>
        <w:tab/>
      </w:r>
      <w:r w:rsidRPr="00823CD4">
        <w:t>(2)</w:t>
      </w:r>
      <w:r w:rsidRPr="00823CD4">
        <w:tab/>
      </w:r>
      <w:r w:rsidR="005A19C9" w:rsidRPr="00823CD4">
        <w:t>The director</w:t>
      </w:r>
      <w:r w:rsidR="005A19C9" w:rsidRPr="00823CD4">
        <w:noBreakHyphen/>
        <w:t>general must not impose a limit on contact by the patient with someone authorised under a territory law to communicate with the patient.</w:t>
      </w:r>
    </w:p>
    <w:p w14:paraId="37B313BB" w14:textId="77777777" w:rsidR="0053769B" w:rsidRPr="00823CD4" w:rsidRDefault="0053769B" w:rsidP="0053769B">
      <w:pPr>
        <w:pStyle w:val="aExamHdgss"/>
      </w:pPr>
      <w:r w:rsidRPr="00823CD4">
        <w:t>Examples</w:t>
      </w:r>
    </w:p>
    <w:p w14:paraId="6C08AECB" w14:textId="77777777" w:rsidR="0053769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C164A4" w:rsidRPr="00823CD4">
        <w:t xml:space="preserve">an </w:t>
      </w:r>
      <w:r w:rsidR="0053769B" w:rsidRPr="00823CD4">
        <w:t>official visitor</w:t>
      </w:r>
    </w:p>
    <w:p w14:paraId="242694FD" w14:textId="77777777" w:rsidR="00C164A4"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C164A4" w:rsidRPr="00823CD4">
        <w:t>the public trustee and guardian</w:t>
      </w:r>
    </w:p>
    <w:p w14:paraId="772E6F78" w14:textId="77777777" w:rsidR="005A19C9" w:rsidRPr="00823CD4" w:rsidRDefault="001679D0" w:rsidP="001679D0">
      <w:pPr>
        <w:pStyle w:val="Amain"/>
      </w:pPr>
      <w:r>
        <w:tab/>
      </w:r>
      <w:r w:rsidRPr="00823CD4">
        <w:t>(3)</w:t>
      </w:r>
      <w:r w:rsidRPr="00823CD4">
        <w:tab/>
      </w:r>
      <w:r w:rsidR="005A19C9" w:rsidRPr="00823CD4">
        <w:t>As soon as practicable after imposing a limit on contact by a patient with others, the director-general must explain to the patient, in a way the patient is most likely to understand—</w:t>
      </w:r>
    </w:p>
    <w:p w14:paraId="4B774C53" w14:textId="77777777" w:rsidR="005A19C9" w:rsidRPr="00823CD4" w:rsidRDefault="001679D0" w:rsidP="001679D0">
      <w:pPr>
        <w:pStyle w:val="Apara"/>
      </w:pPr>
      <w:r>
        <w:tab/>
      </w:r>
      <w:r w:rsidRPr="00823CD4">
        <w:t>(a)</w:t>
      </w:r>
      <w:r w:rsidRPr="00823CD4">
        <w:tab/>
      </w:r>
      <w:r w:rsidR="005A19C9" w:rsidRPr="00823CD4">
        <w:t xml:space="preserve">the nature of the limit; and </w:t>
      </w:r>
    </w:p>
    <w:p w14:paraId="3AB7DE33" w14:textId="77777777" w:rsidR="005A19C9" w:rsidRPr="00823CD4" w:rsidRDefault="001679D0" w:rsidP="001679D0">
      <w:pPr>
        <w:pStyle w:val="Apara"/>
      </w:pPr>
      <w:r>
        <w:tab/>
      </w:r>
      <w:r w:rsidRPr="00823CD4">
        <w:t>(b)</w:t>
      </w:r>
      <w:r w:rsidRPr="00823CD4">
        <w:tab/>
      </w:r>
      <w:r w:rsidR="005A19C9" w:rsidRPr="00823CD4">
        <w:t>the period for which the limit will be in effect; and</w:t>
      </w:r>
    </w:p>
    <w:p w14:paraId="3AD42065" w14:textId="77777777" w:rsidR="005A19C9" w:rsidRPr="00823CD4" w:rsidRDefault="001679D0" w:rsidP="001679D0">
      <w:pPr>
        <w:pStyle w:val="Apara"/>
      </w:pPr>
      <w:r>
        <w:tab/>
      </w:r>
      <w:r w:rsidRPr="00823CD4">
        <w:t>(c)</w:t>
      </w:r>
      <w:r w:rsidRPr="00823CD4">
        <w:tab/>
      </w:r>
      <w:r w:rsidR="005A19C9" w:rsidRPr="00823CD4">
        <w:t>the reason for imposing the limit.</w:t>
      </w:r>
    </w:p>
    <w:p w14:paraId="76EBA2AC" w14:textId="77777777" w:rsidR="005A19C9" w:rsidRPr="00823CD4" w:rsidRDefault="001679D0" w:rsidP="001679D0">
      <w:pPr>
        <w:pStyle w:val="Amain"/>
      </w:pPr>
      <w:r>
        <w:tab/>
      </w:r>
      <w:r w:rsidRPr="00823CD4">
        <w:t>(4)</w:t>
      </w:r>
      <w:r w:rsidRPr="00823CD4">
        <w:tab/>
      </w:r>
      <w:r w:rsidR="005A19C9" w:rsidRPr="00823CD4">
        <w:t>A limit must not be imposed for longer than 7 days.</w:t>
      </w:r>
    </w:p>
    <w:p w14:paraId="48CC9479" w14:textId="77777777" w:rsidR="005A19C9" w:rsidRPr="00823CD4" w:rsidRDefault="001679D0" w:rsidP="001679D0">
      <w:pPr>
        <w:pStyle w:val="Amain"/>
      </w:pPr>
      <w:r>
        <w:tab/>
      </w:r>
      <w:r w:rsidRPr="00823CD4">
        <w:t>(5)</w:t>
      </w:r>
      <w:r w:rsidRPr="00823CD4">
        <w:tab/>
      </w:r>
      <w:r w:rsidR="005A19C9" w:rsidRPr="00823CD4">
        <w:t>Subsection (</w:t>
      </w:r>
      <w:r w:rsidR="00474016" w:rsidRPr="00823CD4">
        <w:t>3</w:t>
      </w:r>
      <w:r w:rsidR="005A19C9" w:rsidRPr="00823CD4">
        <w:t>) does not prevent a further limit being imposed immediately after the limit previously imposed ceases to be in effect.</w:t>
      </w:r>
    </w:p>
    <w:p w14:paraId="6B68C6B0" w14:textId="77777777" w:rsidR="005A19C9" w:rsidRPr="00823CD4" w:rsidRDefault="001679D0" w:rsidP="001679D0">
      <w:pPr>
        <w:pStyle w:val="AH5Sec"/>
      </w:pPr>
      <w:bookmarkStart w:id="29" w:name="_Toc25151676"/>
      <w:r w:rsidRPr="0005730E">
        <w:rPr>
          <w:rStyle w:val="CharSectNo"/>
        </w:rPr>
        <w:t>18</w:t>
      </w:r>
      <w:r w:rsidRPr="00823CD4">
        <w:tab/>
      </w:r>
      <w:r w:rsidR="005A19C9" w:rsidRPr="00823CD4">
        <w:t>Limits on contact with others—register</w:t>
      </w:r>
      <w:bookmarkEnd w:id="29"/>
    </w:p>
    <w:p w14:paraId="2D9B3AE2" w14:textId="77777777" w:rsidR="008B6C10" w:rsidRPr="00823CD4" w:rsidRDefault="001679D0" w:rsidP="001679D0">
      <w:pPr>
        <w:pStyle w:val="Amain"/>
        <w:keepNext/>
      </w:pPr>
      <w:r>
        <w:tab/>
      </w:r>
      <w:r w:rsidRPr="00823CD4">
        <w:t>(1)</w:t>
      </w:r>
      <w:r w:rsidRPr="00823CD4">
        <w:tab/>
      </w:r>
      <w:r w:rsidR="00EB4D21" w:rsidRPr="00823CD4">
        <w:t xml:space="preserve">If the director-general makes a decision under </w:t>
      </w:r>
      <w:r w:rsidR="005A19C9" w:rsidRPr="00823CD4">
        <w:t xml:space="preserve">section </w:t>
      </w:r>
      <w:r w:rsidR="00C04A1F" w:rsidRPr="00823CD4">
        <w:t>17</w:t>
      </w:r>
      <w:r w:rsidR="00EB4D21" w:rsidRPr="00823CD4">
        <w:t xml:space="preserve"> (</w:t>
      </w:r>
      <w:r w:rsidR="00650DD1" w:rsidRPr="00823CD4">
        <w:t>1</w:t>
      </w:r>
      <w:r w:rsidR="00EB4D21" w:rsidRPr="00823CD4">
        <w:t xml:space="preserve">), the director-general must record the decision, </w:t>
      </w:r>
      <w:r w:rsidR="008B6C10" w:rsidRPr="00823CD4">
        <w:t>and the reason for the decision, in a register kept by the director-general for that purpose.</w:t>
      </w:r>
    </w:p>
    <w:p w14:paraId="372ECE23" w14:textId="77777777" w:rsidR="008B6C10" w:rsidRPr="00823CD4" w:rsidRDefault="008B6C10" w:rsidP="008B6C10">
      <w:pPr>
        <w:pStyle w:val="aNote"/>
      </w:pPr>
      <w:r w:rsidRPr="00823CD4">
        <w:rPr>
          <w:rStyle w:val="charItals"/>
        </w:rPr>
        <w:t>Note</w:t>
      </w:r>
      <w:r w:rsidRPr="00823CD4">
        <w:rPr>
          <w:rStyle w:val="charItals"/>
        </w:rPr>
        <w:tab/>
      </w:r>
      <w:r w:rsidRPr="00823CD4">
        <w:t xml:space="preserve">A decision under </w:t>
      </w:r>
      <w:r w:rsidR="005A19C9" w:rsidRPr="00823CD4">
        <w:t xml:space="preserve">s </w:t>
      </w:r>
      <w:r w:rsidR="00C04A1F" w:rsidRPr="00823CD4">
        <w:t>17</w:t>
      </w:r>
      <w:r w:rsidRPr="00823CD4">
        <w:t xml:space="preserve"> (</w:t>
      </w:r>
      <w:r w:rsidR="005A19C9" w:rsidRPr="00823CD4">
        <w:t>1</w:t>
      </w:r>
      <w:r w:rsidRPr="00823CD4">
        <w:t xml:space="preserve">) in relation to a patient, and the reason for </w:t>
      </w:r>
      <w:r w:rsidR="005A19C9" w:rsidRPr="00823CD4">
        <w:t>it</w:t>
      </w:r>
      <w:r w:rsidRPr="00823CD4">
        <w:t>, must also be recorded in the p</w:t>
      </w:r>
      <w:r w:rsidR="005A19C9" w:rsidRPr="00823CD4">
        <w:t>atient’s health record (see s </w:t>
      </w:r>
      <w:r w:rsidR="00C04A1F" w:rsidRPr="00823CD4">
        <w:t>22</w:t>
      </w:r>
      <w:r w:rsidRPr="00823CD4">
        <w:t>).</w:t>
      </w:r>
    </w:p>
    <w:p w14:paraId="19A6ECFC" w14:textId="77777777" w:rsidR="00EB4D21" w:rsidRPr="00823CD4" w:rsidRDefault="001679D0" w:rsidP="001679D0">
      <w:pPr>
        <w:pStyle w:val="Amain"/>
      </w:pPr>
      <w:r>
        <w:tab/>
      </w:r>
      <w:r w:rsidRPr="00823CD4">
        <w:t>(2)</w:t>
      </w:r>
      <w:r w:rsidRPr="00823CD4">
        <w:tab/>
      </w:r>
      <w:r w:rsidR="005A19C9" w:rsidRPr="00823CD4">
        <w:t>The</w:t>
      </w:r>
      <w:r w:rsidR="00EB4D21" w:rsidRPr="00823CD4">
        <w:t xml:space="preserve"> register must include the following information:</w:t>
      </w:r>
    </w:p>
    <w:p w14:paraId="33DE31FA" w14:textId="77777777" w:rsidR="00EB4D21" w:rsidRPr="00823CD4" w:rsidRDefault="001679D0" w:rsidP="001679D0">
      <w:pPr>
        <w:pStyle w:val="Apara"/>
      </w:pPr>
      <w:r>
        <w:tab/>
      </w:r>
      <w:r w:rsidRPr="00823CD4">
        <w:t>(a)</w:t>
      </w:r>
      <w:r w:rsidRPr="00823CD4">
        <w:tab/>
      </w:r>
      <w:r w:rsidR="00EB4D21" w:rsidRPr="00823CD4">
        <w:t xml:space="preserve">the name of the patient in relation to whom contact is </w:t>
      </w:r>
      <w:r w:rsidR="005A19C9" w:rsidRPr="00823CD4">
        <w:t>limited</w:t>
      </w:r>
      <w:r w:rsidR="00EB4D21" w:rsidRPr="00823CD4">
        <w:t>;</w:t>
      </w:r>
    </w:p>
    <w:p w14:paraId="6E3000A9" w14:textId="77777777" w:rsidR="00EB4D21" w:rsidRPr="00823CD4" w:rsidRDefault="001679D0" w:rsidP="001679D0">
      <w:pPr>
        <w:pStyle w:val="Apara"/>
      </w:pPr>
      <w:r>
        <w:tab/>
      </w:r>
      <w:r w:rsidRPr="00823CD4">
        <w:t>(b)</w:t>
      </w:r>
      <w:r w:rsidRPr="00823CD4">
        <w:tab/>
      </w:r>
      <w:r w:rsidR="005A19C9" w:rsidRPr="00823CD4">
        <w:t>the details of the decision</w:t>
      </w:r>
      <w:r w:rsidR="00EB4D21" w:rsidRPr="00823CD4">
        <w:t>, including the date it was made</w:t>
      </w:r>
      <w:r w:rsidR="005A19C9" w:rsidRPr="00823CD4">
        <w:t>, the length it is imposed for</w:t>
      </w:r>
      <w:r w:rsidR="00EB4D21" w:rsidRPr="00823CD4">
        <w:t xml:space="preserve"> and the reasons for the decision</w:t>
      </w:r>
      <w:r w:rsidR="00474016" w:rsidRPr="00823CD4">
        <w:t>;</w:t>
      </w:r>
    </w:p>
    <w:p w14:paraId="4296401E" w14:textId="77777777" w:rsidR="00EB4D21" w:rsidRPr="00823CD4" w:rsidRDefault="001679D0" w:rsidP="001679D0">
      <w:pPr>
        <w:pStyle w:val="Apara"/>
      </w:pPr>
      <w:r>
        <w:tab/>
      </w:r>
      <w:r w:rsidRPr="00823CD4">
        <w:t>(c)</w:t>
      </w:r>
      <w:r w:rsidRPr="00823CD4">
        <w:tab/>
      </w:r>
      <w:r w:rsidR="00EB4D21" w:rsidRPr="00823CD4">
        <w:t>anything else the director-general considers necessary;</w:t>
      </w:r>
    </w:p>
    <w:p w14:paraId="192687F5" w14:textId="77777777" w:rsidR="00EB4D21" w:rsidRPr="00823CD4" w:rsidRDefault="001679D0" w:rsidP="001679D0">
      <w:pPr>
        <w:pStyle w:val="Apara"/>
      </w:pPr>
      <w:r>
        <w:tab/>
      </w:r>
      <w:r w:rsidRPr="00823CD4">
        <w:t>(d)</w:t>
      </w:r>
      <w:r w:rsidRPr="00823CD4">
        <w:tab/>
      </w:r>
      <w:r w:rsidR="00EB4D21" w:rsidRPr="00823CD4">
        <w:t>anything else prescribed by regulation.</w:t>
      </w:r>
    </w:p>
    <w:p w14:paraId="763A794C" w14:textId="77777777" w:rsidR="00EB4D21" w:rsidRPr="00823CD4" w:rsidRDefault="001679D0" w:rsidP="001679D0">
      <w:pPr>
        <w:pStyle w:val="Amain"/>
      </w:pPr>
      <w:r>
        <w:lastRenderedPageBreak/>
        <w:tab/>
      </w:r>
      <w:r w:rsidRPr="00823CD4">
        <w:t>(3)</w:t>
      </w:r>
      <w:r w:rsidRPr="00823CD4">
        <w:tab/>
      </w:r>
      <w:r w:rsidR="00EB4D21" w:rsidRPr="00823CD4">
        <w:t>The register may be kept in any form, including electronically, that the director-general decides.</w:t>
      </w:r>
    </w:p>
    <w:p w14:paraId="3C4C5AC3" w14:textId="77777777" w:rsidR="00EB4D21" w:rsidRPr="00823CD4" w:rsidRDefault="001679D0" w:rsidP="001679D0">
      <w:pPr>
        <w:pStyle w:val="Amain"/>
      </w:pPr>
      <w:r>
        <w:tab/>
      </w:r>
      <w:r w:rsidRPr="00823CD4">
        <w:t>(4)</w:t>
      </w:r>
      <w:r w:rsidRPr="00823CD4">
        <w:tab/>
      </w:r>
      <w:r w:rsidR="00EB4D21" w:rsidRPr="00823CD4">
        <w:t>The director-general may correct a mistake, error or omission in the register.</w:t>
      </w:r>
    </w:p>
    <w:p w14:paraId="5842B1F2" w14:textId="54502BFA" w:rsidR="00D47F34" w:rsidRPr="00823CD4" w:rsidRDefault="001679D0" w:rsidP="001679D0">
      <w:pPr>
        <w:pStyle w:val="Amain"/>
        <w:keepNext/>
      </w:pPr>
      <w:r>
        <w:tab/>
      </w:r>
      <w:r w:rsidRPr="00823CD4">
        <w:t>(5)</w:t>
      </w:r>
      <w:r w:rsidRPr="00823CD4">
        <w:tab/>
      </w:r>
      <w:r w:rsidR="00D47F34" w:rsidRPr="00823CD4">
        <w:t>The register must be available for inspection</w:t>
      </w:r>
      <w:r w:rsidR="008C38D5" w:rsidRPr="00823CD4">
        <w:t>, on request,</w:t>
      </w:r>
      <w:r w:rsidR="00D47F34" w:rsidRPr="00823CD4">
        <w:t xml:space="preserve"> by </w:t>
      </w:r>
      <w:r w:rsidR="008C38D5" w:rsidRPr="00823CD4">
        <w:t xml:space="preserve">a commissioner exercising functions under the </w:t>
      </w:r>
      <w:hyperlink r:id="rId51" w:tooltip="A2005-40" w:history="1">
        <w:r w:rsidR="0003009C" w:rsidRPr="00823CD4">
          <w:rPr>
            <w:rStyle w:val="charCitHyperlinkItal"/>
          </w:rPr>
          <w:t>Human Rights Commission Act 2005</w:t>
        </w:r>
      </w:hyperlink>
      <w:r w:rsidR="00D47F34" w:rsidRPr="00823CD4">
        <w:t>.</w:t>
      </w:r>
    </w:p>
    <w:p w14:paraId="11B17938" w14:textId="22B4065D"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52" w:tooltip="A2005-40" w:history="1">
        <w:r w:rsidR="0003009C" w:rsidRPr="00823CD4">
          <w:rPr>
            <w:rStyle w:val="charCitHyperlinkItal"/>
          </w:rPr>
          <w:t>Human Rights Commission Act 2005</w:t>
        </w:r>
      </w:hyperlink>
      <w:r w:rsidRPr="00823CD4">
        <w:t>:</w:t>
      </w:r>
    </w:p>
    <w:p w14:paraId="608406D3"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4406B04F"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4FA69081"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44027B7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2E47F6A0"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19CD22E8"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6DC0DC65"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1AD3FEC9" w14:textId="77777777" w:rsidR="005E5DDB" w:rsidRPr="00823CD4" w:rsidRDefault="001679D0" w:rsidP="001679D0">
      <w:pPr>
        <w:pStyle w:val="AH5Sec"/>
      </w:pPr>
      <w:bookmarkStart w:id="30" w:name="_Toc25151677"/>
      <w:r w:rsidRPr="0005730E">
        <w:rPr>
          <w:rStyle w:val="CharSectNo"/>
        </w:rPr>
        <w:t>19</w:t>
      </w:r>
      <w:r w:rsidRPr="00823CD4">
        <w:tab/>
      </w:r>
      <w:r w:rsidR="0029760C" w:rsidRPr="00823CD4">
        <w:t>Patient may request no contact with stated person</w:t>
      </w:r>
      <w:bookmarkEnd w:id="30"/>
    </w:p>
    <w:p w14:paraId="51E234AB" w14:textId="77777777" w:rsidR="002D0A35" w:rsidRPr="00823CD4" w:rsidRDefault="001679D0" w:rsidP="001679D0">
      <w:pPr>
        <w:pStyle w:val="Amain"/>
      </w:pPr>
      <w:r>
        <w:tab/>
      </w:r>
      <w:r w:rsidRPr="00823CD4">
        <w:t>(1)</w:t>
      </w:r>
      <w:r w:rsidRPr="00823CD4">
        <w:tab/>
      </w:r>
      <w:r w:rsidR="002D0A35" w:rsidRPr="00823CD4">
        <w:t>This section applies i</w:t>
      </w:r>
      <w:r w:rsidR="00127A19" w:rsidRPr="00823CD4">
        <w:t xml:space="preserve">f a patient tells the person in charge of </w:t>
      </w:r>
      <w:r w:rsidR="0011600E" w:rsidRPr="00823CD4">
        <w:t>a secure mental health</w:t>
      </w:r>
      <w:r w:rsidR="00127A19" w:rsidRPr="00823CD4">
        <w:t xml:space="preserve"> facility the patient does not want to be contacted by a stated person</w:t>
      </w:r>
      <w:r w:rsidR="002D0A35" w:rsidRPr="00823CD4">
        <w:t>.</w:t>
      </w:r>
    </w:p>
    <w:p w14:paraId="6E0B612E" w14:textId="77777777" w:rsidR="002D0A35" w:rsidRPr="00823CD4" w:rsidRDefault="001679D0" w:rsidP="001679D0">
      <w:pPr>
        <w:pStyle w:val="Amain"/>
      </w:pPr>
      <w:r>
        <w:tab/>
      </w:r>
      <w:r w:rsidRPr="00823CD4">
        <w:t>(2)</w:t>
      </w:r>
      <w:r w:rsidRPr="00823CD4">
        <w:tab/>
      </w:r>
      <w:r w:rsidR="002D0A35" w:rsidRPr="00823CD4">
        <w:t>T</w:t>
      </w:r>
      <w:r w:rsidR="00127A19" w:rsidRPr="00823CD4">
        <w:t xml:space="preserve">he person in charge of the facility must </w:t>
      </w:r>
      <w:r w:rsidR="002F0277" w:rsidRPr="00823CD4">
        <w:t>take reasonable steps to prevent the stated person contacting</w:t>
      </w:r>
      <w:r w:rsidR="007657FD" w:rsidRPr="00823CD4">
        <w:t xml:space="preserve"> the</w:t>
      </w:r>
      <w:r w:rsidR="002F0277" w:rsidRPr="00823CD4">
        <w:t xml:space="preserve"> patient</w:t>
      </w:r>
      <w:r w:rsidR="007657FD" w:rsidRPr="00823CD4">
        <w:t>.</w:t>
      </w:r>
    </w:p>
    <w:p w14:paraId="459C127A" w14:textId="77777777" w:rsidR="002F0277" w:rsidRPr="00823CD4" w:rsidRDefault="002F0277" w:rsidP="002F0277">
      <w:pPr>
        <w:pStyle w:val="aExamHdgss"/>
      </w:pPr>
      <w:r w:rsidRPr="00823CD4">
        <w:t>Example</w:t>
      </w:r>
      <w:r w:rsidR="00457CE3" w:rsidRPr="00823CD4">
        <w:t>s</w:t>
      </w:r>
      <w:r w:rsidRPr="00823CD4">
        <w:t>—reasonable steps</w:t>
      </w:r>
    </w:p>
    <w:p w14:paraId="0F7DBA66" w14:textId="77777777" w:rsidR="002F0277" w:rsidRPr="00823CD4" w:rsidRDefault="00A41A01" w:rsidP="00A41A01">
      <w:pPr>
        <w:pStyle w:val="aExamINumss"/>
      </w:pPr>
      <w:r w:rsidRPr="00823CD4">
        <w:t>1</w:t>
      </w:r>
      <w:r w:rsidRPr="00823CD4">
        <w:tab/>
      </w:r>
      <w:r w:rsidR="002F0277" w:rsidRPr="00823CD4">
        <w:t xml:space="preserve">not allowing </w:t>
      </w:r>
      <w:r w:rsidR="00474016" w:rsidRPr="00823CD4">
        <w:t xml:space="preserve">the </w:t>
      </w:r>
      <w:r w:rsidR="002F0277" w:rsidRPr="00823CD4">
        <w:t>stated person to visit the patient</w:t>
      </w:r>
    </w:p>
    <w:p w14:paraId="656499FE" w14:textId="77777777" w:rsidR="002F0277" w:rsidRPr="00823CD4" w:rsidRDefault="00A41A01" w:rsidP="00A41A01">
      <w:pPr>
        <w:pStyle w:val="aExamINumss"/>
      </w:pPr>
      <w:r w:rsidRPr="00823CD4">
        <w:t>2</w:t>
      </w:r>
      <w:r w:rsidRPr="00823CD4">
        <w:tab/>
      </w:r>
      <w:r w:rsidR="002F0277" w:rsidRPr="00823CD4">
        <w:t xml:space="preserve">not delivering mail from </w:t>
      </w:r>
      <w:r w:rsidR="00474016" w:rsidRPr="00823CD4">
        <w:t xml:space="preserve">the </w:t>
      </w:r>
      <w:r w:rsidR="002F0277" w:rsidRPr="00823CD4">
        <w:t>stated person to the patient</w:t>
      </w:r>
    </w:p>
    <w:p w14:paraId="5F74954A" w14:textId="77777777" w:rsidR="002F0277" w:rsidRPr="00823CD4" w:rsidRDefault="00A41A01" w:rsidP="0005730E">
      <w:pPr>
        <w:pStyle w:val="aExamINumss"/>
      </w:pPr>
      <w:r w:rsidRPr="00823CD4">
        <w:t>3</w:t>
      </w:r>
      <w:r w:rsidRPr="00823CD4">
        <w:tab/>
      </w:r>
      <w:r w:rsidR="002F0277" w:rsidRPr="00823CD4">
        <w:t xml:space="preserve">not giving the patient telephone messages from </w:t>
      </w:r>
      <w:r w:rsidR="00474016" w:rsidRPr="00823CD4">
        <w:t xml:space="preserve">the </w:t>
      </w:r>
      <w:r w:rsidR="002F0277" w:rsidRPr="00823CD4">
        <w:t xml:space="preserve">stated person </w:t>
      </w:r>
    </w:p>
    <w:p w14:paraId="169026EE" w14:textId="77777777" w:rsidR="008B6C10" w:rsidRPr="00823CD4" w:rsidRDefault="002F0277" w:rsidP="0005730E">
      <w:pPr>
        <w:pStyle w:val="aNote"/>
      </w:pPr>
      <w:r w:rsidRPr="00823CD4">
        <w:rPr>
          <w:rStyle w:val="charItals"/>
        </w:rPr>
        <w:t>Note</w:t>
      </w:r>
      <w:r w:rsidRPr="00823CD4">
        <w:tab/>
      </w:r>
      <w:r w:rsidR="008B6C10" w:rsidRPr="00823CD4">
        <w:t>The name and contact details of the person the patient does not want contact with must be recorded in the patient’s health record (see s 20).</w:t>
      </w:r>
    </w:p>
    <w:p w14:paraId="33323348" w14:textId="77777777" w:rsidR="00CA10E3" w:rsidRPr="00823CD4" w:rsidRDefault="001679D0" w:rsidP="0005730E">
      <w:pPr>
        <w:pStyle w:val="Amain"/>
        <w:keepNext/>
        <w:keepLines/>
      </w:pPr>
      <w:r>
        <w:lastRenderedPageBreak/>
        <w:tab/>
      </w:r>
      <w:r w:rsidRPr="00823CD4">
        <w:t>(3)</w:t>
      </w:r>
      <w:r w:rsidRPr="00823CD4">
        <w:tab/>
      </w:r>
      <w:r w:rsidR="00CA10E3" w:rsidRPr="00823CD4">
        <w:t>However, if the stated person is a health practitioner involved in the patient’s care</w:t>
      </w:r>
      <w:r w:rsidR="00777CE5" w:rsidRPr="00823CD4">
        <w:t xml:space="preserve"> or treatment</w:t>
      </w:r>
      <w:r w:rsidR="00CA10E3" w:rsidRPr="00823CD4">
        <w:t>, the person in charge of the facility must not prevent the stated person contacti</w:t>
      </w:r>
      <w:r w:rsidR="00474016" w:rsidRPr="00823CD4">
        <w:t>ng the patient unless satisfied on reasonable grounds</w:t>
      </w:r>
      <w:r w:rsidR="00CA10E3" w:rsidRPr="00823CD4">
        <w:t xml:space="preserve"> there are good reasons why the stated person should not contact the patient.</w:t>
      </w:r>
    </w:p>
    <w:p w14:paraId="27E61B30" w14:textId="77777777" w:rsidR="00B12528" w:rsidRPr="00823CD4" w:rsidRDefault="001679D0" w:rsidP="001679D0">
      <w:pPr>
        <w:pStyle w:val="Amain"/>
      </w:pPr>
      <w:r>
        <w:tab/>
      </w:r>
      <w:r w:rsidRPr="00823CD4">
        <w:t>(4)</w:t>
      </w:r>
      <w:r w:rsidRPr="00823CD4">
        <w:tab/>
      </w:r>
      <w:r w:rsidR="00B12528" w:rsidRPr="00823CD4">
        <w:t>The patient may, at any time, tell the person in charge of the facility if the patient wants to again be contacted by the stated person.</w:t>
      </w:r>
    </w:p>
    <w:p w14:paraId="41ADC599" w14:textId="77777777" w:rsidR="007657FD" w:rsidRPr="00823CD4" w:rsidRDefault="001679D0" w:rsidP="001679D0">
      <w:pPr>
        <w:pStyle w:val="Amain"/>
        <w:keepNext/>
      </w:pPr>
      <w:r>
        <w:tab/>
      </w:r>
      <w:r w:rsidRPr="00823CD4">
        <w:t>(5)</w:t>
      </w:r>
      <w:r w:rsidRPr="00823CD4">
        <w:tab/>
      </w:r>
      <w:r w:rsidR="007657FD" w:rsidRPr="00823CD4">
        <w:t xml:space="preserve">The director-general may make </w:t>
      </w:r>
      <w:r w:rsidR="00650DD1" w:rsidRPr="00823CD4">
        <w:t>a S</w:t>
      </w:r>
      <w:r w:rsidR="007657FD" w:rsidRPr="00823CD4">
        <w:t xml:space="preserve">MHF direction about </w:t>
      </w:r>
      <w:r w:rsidR="00457CE3" w:rsidRPr="00823CD4">
        <w:t>steps to be taken for subsection (2)</w:t>
      </w:r>
      <w:r w:rsidR="007657FD" w:rsidRPr="00823CD4">
        <w:t>.</w:t>
      </w:r>
    </w:p>
    <w:p w14:paraId="42824B29" w14:textId="77777777" w:rsidR="002F0277" w:rsidRPr="00823CD4" w:rsidRDefault="002F0277" w:rsidP="002F0277">
      <w:pPr>
        <w:pStyle w:val="aNote"/>
      </w:pPr>
      <w:r w:rsidRPr="00823CD4">
        <w:rPr>
          <w:rStyle w:val="charItals"/>
        </w:rPr>
        <w:t>Note</w:t>
      </w:r>
      <w:r w:rsidRPr="00823CD4">
        <w:rPr>
          <w:rStyle w:val="charItals"/>
        </w:rPr>
        <w:tab/>
      </w:r>
      <w:r w:rsidR="00650DD1" w:rsidRPr="00823CD4">
        <w:t>A</w:t>
      </w:r>
      <w:r w:rsidRPr="00823CD4">
        <w:t xml:space="preserve"> </w:t>
      </w:r>
      <w:r w:rsidR="00650DD1" w:rsidRPr="00823CD4">
        <w:t>S</w:t>
      </w:r>
      <w:r w:rsidRPr="00823CD4">
        <w:t xml:space="preserve">MHF direction is a notifiable instrument (see s </w:t>
      </w:r>
      <w:r w:rsidR="00C04A1F" w:rsidRPr="00823CD4">
        <w:t>9</w:t>
      </w:r>
      <w:r w:rsidR="00A41A01" w:rsidRPr="00823CD4">
        <w:t xml:space="preserve"> (</w:t>
      </w:r>
      <w:r w:rsidR="00E34FBF" w:rsidRPr="00823CD4">
        <w:t>4</w:t>
      </w:r>
      <w:r w:rsidRPr="00823CD4">
        <w:t>)).</w:t>
      </w:r>
    </w:p>
    <w:p w14:paraId="1B8A2FCD" w14:textId="77777777" w:rsidR="002D0A35" w:rsidRPr="00823CD4" w:rsidRDefault="001679D0" w:rsidP="001679D0">
      <w:pPr>
        <w:pStyle w:val="AH5Sec"/>
      </w:pPr>
      <w:bookmarkStart w:id="31" w:name="_Toc25151678"/>
      <w:r w:rsidRPr="0005730E">
        <w:rPr>
          <w:rStyle w:val="CharSectNo"/>
        </w:rPr>
        <w:t>20</w:t>
      </w:r>
      <w:r w:rsidRPr="00823CD4">
        <w:tab/>
      </w:r>
      <w:r w:rsidR="0029760C" w:rsidRPr="00823CD4">
        <w:t>Request by others for no contact with patient</w:t>
      </w:r>
      <w:bookmarkEnd w:id="31"/>
    </w:p>
    <w:p w14:paraId="1F587F07" w14:textId="77777777" w:rsidR="00013A63" w:rsidRPr="00823CD4" w:rsidRDefault="001679D0" w:rsidP="001679D0">
      <w:pPr>
        <w:pStyle w:val="Amain"/>
      </w:pPr>
      <w:r>
        <w:tab/>
      </w:r>
      <w:r w:rsidRPr="00823CD4">
        <w:t>(1)</w:t>
      </w:r>
      <w:r w:rsidRPr="00823CD4">
        <w:tab/>
      </w:r>
      <w:r w:rsidR="002F0277" w:rsidRPr="00823CD4">
        <w:t>This section</w:t>
      </w:r>
      <w:r w:rsidR="00554570" w:rsidRPr="00823CD4">
        <w:t xml:space="preserve"> applies if</w:t>
      </w:r>
      <w:r w:rsidR="00013A63" w:rsidRPr="00823CD4">
        <w:t xml:space="preserve"> a person (the </w:t>
      </w:r>
      <w:r w:rsidR="00013A63" w:rsidRPr="00823CD4">
        <w:rPr>
          <w:rStyle w:val="charBoldItals"/>
        </w:rPr>
        <w:t>complainant</w:t>
      </w:r>
      <w:r w:rsidR="00013A63" w:rsidRPr="00823CD4">
        <w:t xml:space="preserve">) </w:t>
      </w:r>
      <w:r w:rsidR="005E5DDB" w:rsidRPr="00823CD4">
        <w:t xml:space="preserve">tells the person in charge of </w:t>
      </w:r>
      <w:r w:rsidR="00617D62" w:rsidRPr="00823CD4">
        <w:t>a</w:t>
      </w:r>
      <w:r w:rsidR="00650DD1" w:rsidRPr="00823CD4">
        <w:t xml:space="preserve"> secure</w:t>
      </w:r>
      <w:r w:rsidR="005E5DDB" w:rsidRPr="00823CD4">
        <w:t xml:space="preserve"> mental health facility </w:t>
      </w:r>
      <w:r w:rsidR="00013A63" w:rsidRPr="00823CD4">
        <w:t xml:space="preserve">that the complainant does not want to be contacted by a </w:t>
      </w:r>
      <w:r w:rsidR="00915B49" w:rsidRPr="00823CD4">
        <w:t xml:space="preserve">stated </w:t>
      </w:r>
      <w:r w:rsidR="00013A63" w:rsidRPr="00823CD4">
        <w:t>patient</w:t>
      </w:r>
      <w:r w:rsidR="00554570" w:rsidRPr="00823CD4">
        <w:t xml:space="preserve"> </w:t>
      </w:r>
      <w:r w:rsidR="00013A63" w:rsidRPr="00823CD4">
        <w:t xml:space="preserve">in </w:t>
      </w:r>
      <w:r w:rsidR="0022244A" w:rsidRPr="00823CD4">
        <w:t>the</w:t>
      </w:r>
      <w:r w:rsidR="00554570" w:rsidRPr="00823CD4">
        <w:t xml:space="preserve"> facility.</w:t>
      </w:r>
    </w:p>
    <w:p w14:paraId="210DE1D2" w14:textId="77777777" w:rsidR="005E5DDB" w:rsidRPr="00823CD4" w:rsidRDefault="001679D0" w:rsidP="001679D0">
      <w:pPr>
        <w:pStyle w:val="Amain"/>
      </w:pPr>
      <w:r>
        <w:tab/>
      </w:r>
      <w:r w:rsidRPr="00823CD4">
        <w:t>(2)</w:t>
      </w:r>
      <w:r w:rsidRPr="00823CD4">
        <w:tab/>
      </w:r>
      <w:r w:rsidR="00B53797" w:rsidRPr="00823CD4">
        <w:t>If the</w:t>
      </w:r>
      <w:r w:rsidR="00BD4A04" w:rsidRPr="00823CD4">
        <w:t xml:space="preserve"> </w:t>
      </w:r>
      <w:r w:rsidR="0022244A" w:rsidRPr="00823CD4">
        <w:t xml:space="preserve">person in charge of </w:t>
      </w:r>
      <w:r w:rsidR="00466811" w:rsidRPr="00823CD4">
        <w:t xml:space="preserve">the facility </w:t>
      </w:r>
      <w:r w:rsidR="00D277B0" w:rsidRPr="00823CD4">
        <w:t>is satisfied there are good reasons why the patient should not contact the complainant</w:t>
      </w:r>
      <w:r w:rsidR="00B53797" w:rsidRPr="00823CD4">
        <w:t xml:space="preserve">, the </w:t>
      </w:r>
      <w:r w:rsidR="00127A19" w:rsidRPr="00823CD4">
        <w:t>person in charge of the facility</w:t>
      </w:r>
      <w:r w:rsidR="000151C3" w:rsidRPr="00823CD4">
        <w:t xml:space="preserve"> must</w:t>
      </w:r>
      <w:r w:rsidR="005E5DDB" w:rsidRPr="00823CD4">
        <w:t>—</w:t>
      </w:r>
    </w:p>
    <w:p w14:paraId="2C9D0A8F" w14:textId="77777777" w:rsidR="005E5DDB" w:rsidRPr="00823CD4" w:rsidRDefault="001679D0" w:rsidP="001679D0">
      <w:pPr>
        <w:pStyle w:val="Apara"/>
      </w:pPr>
      <w:r>
        <w:tab/>
      </w:r>
      <w:r w:rsidRPr="00823CD4">
        <w:t>(a)</w:t>
      </w:r>
      <w:r w:rsidRPr="00823CD4">
        <w:tab/>
      </w:r>
      <w:r w:rsidR="005E5DDB" w:rsidRPr="00823CD4">
        <w:t>tell the patient about the complainant’s</w:t>
      </w:r>
      <w:r w:rsidR="00554570" w:rsidRPr="00823CD4">
        <w:t xml:space="preserve"> request</w:t>
      </w:r>
      <w:r w:rsidR="005E5DDB" w:rsidRPr="00823CD4">
        <w:t>; and</w:t>
      </w:r>
    </w:p>
    <w:p w14:paraId="1FAADE8D" w14:textId="77777777" w:rsidR="00BD4A04" w:rsidRPr="00823CD4" w:rsidRDefault="001679D0" w:rsidP="001679D0">
      <w:pPr>
        <w:pStyle w:val="Apara"/>
      </w:pPr>
      <w:r>
        <w:tab/>
      </w:r>
      <w:r w:rsidRPr="00823CD4">
        <w:t>(b)</w:t>
      </w:r>
      <w:r w:rsidRPr="00823CD4">
        <w:tab/>
      </w:r>
      <w:r w:rsidR="000151C3" w:rsidRPr="00823CD4">
        <w:t xml:space="preserve">take reasonable steps to prevent the patient contacting the complainant. </w:t>
      </w:r>
    </w:p>
    <w:p w14:paraId="79288F73" w14:textId="77777777" w:rsidR="00D277B0" w:rsidRPr="00823CD4" w:rsidRDefault="00CF1EB9" w:rsidP="00CC1A48">
      <w:pPr>
        <w:pStyle w:val="aExamHdgss"/>
      </w:pPr>
      <w:r w:rsidRPr="00823CD4">
        <w:t>Example—good reason</w:t>
      </w:r>
    </w:p>
    <w:p w14:paraId="241432E1" w14:textId="77777777" w:rsidR="00D277B0" w:rsidRPr="00823CD4" w:rsidRDefault="00457CE3" w:rsidP="001679D0">
      <w:pPr>
        <w:pStyle w:val="aExamss"/>
        <w:keepNext/>
      </w:pPr>
      <w:r w:rsidRPr="00823CD4">
        <w:t>inappropriate or threatening behaviour</w:t>
      </w:r>
      <w:r w:rsidR="00D277B0" w:rsidRPr="00823CD4">
        <w:t xml:space="preserve"> towards </w:t>
      </w:r>
      <w:r w:rsidR="00474016" w:rsidRPr="00823CD4">
        <w:t xml:space="preserve">the </w:t>
      </w:r>
      <w:r w:rsidR="00D277B0" w:rsidRPr="00823CD4">
        <w:t>complainant</w:t>
      </w:r>
    </w:p>
    <w:p w14:paraId="35F09E35" w14:textId="77777777" w:rsidR="00554570" w:rsidRPr="00823CD4" w:rsidRDefault="001679D0" w:rsidP="001679D0">
      <w:pPr>
        <w:pStyle w:val="Amain"/>
      </w:pPr>
      <w:r>
        <w:tab/>
      </w:r>
      <w:r w:rsidRPr="00823CD4">
        <w:t>(3)</w:t>
      </w:r>
      <w:r w:rsidRPr="00823CD4">
        <w:tab/>
      </w:r>
      <w:r w:rsidR="004147D7" w:rsidRPr="00823CD4">
        <w:t>The person in charge of the facility must keep all mail from the patient addressed to the complainant until</w:t>
      </w:r>
      <w:r w:rsidR="00554570" w:rsidRPr="00823CD4">
        <w:t>—</w:t>
      </w:r>
    </w:p>
    <w:p w14:paraId="6AF22122" w14:textId="77777777" w:rsidR="005E5DDB" w:rsidRPr="00823CD4" w:rsidRDefault="001679D0" w:rsidP="001679D0">
      <w:pPr>
        <w:pStyle w:val="Apara"/>
      </w:pPr>
      <w:r>
        <w:tab/>
      </w:r>
      <w:r w:rsidRPr="00823CD4">
        <w:t>(a)</w:t>
      </w:r>
      <w:r w:rsidRPr="00823CD4">
        <w:tab/>
      </w:r>
      <w:r w:rsidR="004147D7" w:rsidRPr="00823CD4">
        <w:t>the complainant tells the person in charge that the pati</w:t>
      </w:r>
      <w:r w:rsidR="00554570" w:rsidRPr="00823CD4">
        <w:t>ent may contact the complainant; or</w:t>
      </w:r>
    </w:p>
    <w:p w14:paraId="65EDF2EF" w14:textId="77777777" w:rsidR="00554570" w:rsidRPr="00823CD4" w:rsidRDefault="001679D0" w:rsidP="001679D0">
      <w:pPr>
        <w:pStyle w:val="Apara"/>
        <w:keepNext/>
      </w:pPr>
      <w:r>
        <w:tab/>
      </w:r>
      <w:r w:rsidRPr="00823CD4">
        <w:t>(b)</w:t>
      </w:r>
      <w:r w:rsidRPr="00823CD4">
        <w:tab/>
      </w:r>
      <w:r w:rsidR="00554570" w:rsidRPr="00823CD4">
        <w:t>the patient is discharged from the facility.</w:t>
      </w:r>
    </w:p>
    <w:p w14:paraId="748DB614" w14:textId="77777777" w:rsidR="008B6C10" w:rsidRPr="00823CD4" w:rsidRDefault="008B6C10" w:rsidP="008B6C10">
      <w:pPr>
        <w:pStyle w:val="aNote"/>
      </w:pPr>
      <w:r w:rsidRPr="00823CD4">
        <w:rPr>
          <w:rStyle w:val="charItals"/>
        </w:rPr>
        <w:t>Note</w:t>
      </w:r>
      <w:r w:rsidRPr="00823CD4">
        <w:rPr>
          <w:rStyle w:val="charItals"/>
        </w:rPr>
        <w:tab/>
      </w:r>
      <w:r w:rsidRPr="00823CD4">
        <w:t xml:space="preserve">The name and contact details of the complainant must be recorded in the patient’s health record (see s </w:t>
      </w:r>
      <w:r w:rsidR="00C04A1F" w:rsidRPr="00823CD4">
        <w:t>22</w:t>
      </w:r>
      <w:r w:rsidRPr="00823CD4">
        <w:t>).</w:t>
      </w:r>
    </w:p>
    <w:p w14:paraId="7B8F15BF" w14:textId="77777777" w:rsidR="000F6BF9" w:rsidRPr="00823CD4" w:rsidRDefault="001679D0" w:rsidP="001679D0">
      <w:pPr>
        <w:pStyle w:val="Amain"/>
      </w:pPr>
      <w:r>
        <w:lastRenderedPageBreak/>
        <w:tab/>
      </w:r>
      <w:r w:rsidRPr="00823CD4">
        <w:t>(4)</w:t>
      </w:r>
      <w:r w:rsidRPr="00823CD4">
        <w:tab/>
      </w:r>
      <w:r w:rsidR="000F6BF9" w:rsidRPr="00823CD4">
        <w:t>If the patient is discharged from the facility, the person in charge of the facility must give the mail to—</w:t>
      </w:r>
    </w:p>
    <w:p w14:paraId="3B424396" w14:textId="77777777" w:rsidR="000F6BF9" w:rsidRPr="00823CD4" w:rsidRDefault="001679D0" w:rsidP="001679D0">
      <w:pPr>
        <w:pStyle w:val="Apara"/>
      </w:pPr>
      <w:r>
        <w:tab/>
      </w:r>
      <w:r w:rsidRPr="00823CD4">
        <w:t>(a)</w:t>
      </w:r>
      <w:r w:rsidRPr="00823CD4">
        <w:tab/>
      </w:r>
      <w:r w:rsidR="000F6BF9" w:rsidRPr="00823CD4">
        <w:t>if the patient is discharged to a correctional centre—the corrections director-general; or</w:t>
      </w:r>
    </w:p>
    <w:p w14:paraId="7827AD6D" w14:textId="77777777" w:rsidR="000F6BF9" w:rsidRPr="00823CD4" w:rsidRDefault="001679D0" w:rsidP="001679D0">
      <w:pPr>
        <w:pStyle w:val="Apara"/>
        <w:keepNext/>
      </w:pPr>
      <w:r>
        <w:tab/>
      </w:r>
      <w:r w:rsidRPr="00823CD4">
        <w:t>(b)</w:t>
      </w:r>
      <w:r w:rsidRPr="00823CD4">
        <w:tab/>
      </w:r>
      <w:r w:rsidR="000F6BF9" w:rsidRPr="00823CD4">
        <w:t>in any other case—the patient.</w:t>
      </w:r>
    </w:p>
    <w:p w14:paraId="253529EE" w14:textId="6F64F0E1" w:rsidR="005613FE" w:rsidRPr="00823CD4" w:rsidRDefault="005613FE" w:rsidP="001679D0">
      <w:pPr>
        <w:pStyle w:val="aNote"/>
        <w:keepNext/>
      </w:pPr>
      <w:r w:rsidRPr="00823CD4">
        <w:rPr>
          <w:rStyle w:val="charItals"/>
        </w:rPr>
        <w:t>Note</w:t>
      </w:r>
      <w:r w:rsidR="00617D62" w:rsidRPr="00823CD4">
        <w:rPr>
          <w:rStyle w:val="charItals"/>
        </w:rPr>
        <w:t> 1</w:t>
      </w:r>
      <w:r w:rsidRPr="00823CD4">
        <w:rPr>
          <w:rStyle w:val="charItals"/>
        </w:rPr>
        <w:tab/>
      </w:r>
      <w:r w:rsidRPr="00823CD4">
        <w:rPr>
          <w:rStyle w:val="charBoldItals"/>
        </w:rPr>
        <w:t>Correctional centre</w:t>
      </w:r>
      <w:r w:rsidRPr="00823CD4">
        <w:t xml:space="preserve">—see the </w:t>
      </w:r>
      <w:hyperlink r:id="rId53" w:tooltip="A2007-15" w:history="1">
        <w:r w:rsidR="0003009C" w:rsidRPr="00823CD4">
          <w:rPr>
            <w:rStyle w:val="charCitHyperlinkItal"/>
          </w:rPr>
          <w:t>Corrections Management Act 2007</w:t>
        </w:r>
      </w:hyperlink>
      <w:r w:rsidRPr="00823CD4">
        <w:t>, dictionary.</w:t>
      </w:r>
    </w:p>
    <w:p w14:paraId="039668B4" w14:textId="0E79D271" w:rsidR="00617D62" w:rsidRPr="00823CD4" w:rsidRDefault="00617D62" w:rsidP="005613FE">
      <w:pPr>
        <w:pStyle w:val="aNote"/>
      </w:pPr>
      <w:r w:rsidRPr="00823CD4">
        <w:rPr>
          <w:rStyle w:val="charItals"/>
        </w:rPr>
        <w:t>Note 2</w:t>
      </w:r>
      <w:r w:rsidRPr="00823CD4">
        <w:tab/>
      </w:r>
      <w:r w:rsidRPr="00823CD4">
        <w:rPr>
          <w:rStyle w:val="charBoldItals"/>
        </w:rPr>
        <w:t>Corrections director-general</w:t>
      </w:r>
      <w:r w:rsidRPr="00823CD4">
        <w:t xml:space="preserve">—see the </w:t>
      </w:r>
      <w:hyperlink r:id="rId54" w:tooltip="2015-38" w:history="1">
        <w:r w:rsidR="006A4E5F" w:rsidRPr="00823CD4">
          <w:rPr>
            <w:rStyle w:val="charCitHyperlinkItal"/>
          </w:rPr>
          <w:t>Mental Health Act 2015</w:t>
        </w:r>
      </w:hyperlink>
      <w:r w:rsidRPr="00823CD4">
        <w:t>, dictionary.</w:t>
      </w:r>
    </w:p>
    <w:p w14:paraId="3C3B81AE" w14:textId="77777777" w:rsidR="00EB4D21" w:rsidRPr="00823CD4" w:rsidRDefault="001679D0" w:rsidP="001679D0">
      <w:pPr>
        <w:pStyle w:val="AH5Sec"/>
      </w:pPr>
      <w:bookmarkStart w:id="32" w:name="_Toc25151679"/>
      <w:r w:rsidRPr="0005730E">
        <w:rPr>
          <w:rStyle w:val="CharSectNo"/>
        </w:rPr>
        <w:t>21</w:t>
      </w:r>
      <w:r w:rsidRPr="00823CD4">
        <w:tab/>
      </w:r>
      <w:r w:rsidR="00EB4D21" w:rsidRPr="00823CD4">
        <w:t xml:space="preserve">Patient contact with others—court-ordered </w:t>
      </w:r>
      <w:r w:rsidR="00C164A4" w:rsidRPr="00823CD4">
        <w:t>restrictions</w:t>
      </w:r>
      <w:bookmarkEnd w:id="32"/>
    </w:p>
    <w:p w14:paraId="51EAC434" w14:textId="77777777" w:rsidR="00EB4D21" w:rsidRPr="00823CD4" w:rsidRDefault="001679D0" w:rsidP="001679D0">
      <w:pPr>
        <w:pStyle w:val="Amain"/>
      </w:pPr>
      <w:r>
        <w:tab/>
      </w:r>
      <w:r w:rsidRPr="00823CD4">
        <w:t>(1)</w:t>
      </w:r>
      <w:r w:rsidRPr="00823CD4">
        <w:tab/>
      </w:r>
      <w:r w:rsidR="00EB4D21" w:rsidRPr="00823CD4">
        <w:t>This section applies if a court orders that a patient is not to contact another person</w:t>
      </w:r>
      <w:r w:rsidR="000E7E5A" w:rsidRPr="00823CD4">
        <w:t xml:space="preserve"> (the </w:t>
      </w:r>
      <w:r w:rsidR="003362B8" w:rsidRPr="00823CD4">
        <w:rPr>
          <w:rStyle w:val="charBoldItals"/>
        </w:rPr>
        <w:t>non</w:t>
      </w:r>
      <w:r w:rsidR="003362B8" w:rsidRPr="00823CD4">
        <w:rPr>
          <w:rStyle w:val="charBoldItals"/>
        </w:rPr>
        <w:noBreakHyphen/>
      </w:r>
      <w:r w:rsidR="000E7E5A" w:rsidRPr="00823CD4">
        <w:rPr>
          <w:rStyle w:val="charBoldItals"/>
        </w:rPr>
        <w:t>contactable</w:t>
      </w:r>
      <w:r w:rsidR="000E7E5A" w:rsidRPr="00823CD4">
        <w:t xml:space="preserve"> </w:t>
      </w:r>
      <w:r w:rsidR="000E7E5A" w:rsidRPr="00823CD4">
        <w:rPr>
          <w:rStyle w:val="charBoldItals"/>
        </w:rPr>
        <w:t>person</w:t>
      </w:r>
      <w:r w:rsidR="000E7E5A" w:rsidRPr="00823CD4">
        <w:t>)</w:t>
      </w:r>
      <w:r w:rsidR="00EB4D21" w:rsidRPr="00823CD4">
        <w:t>.</w:t>
      </w:r>
    </w:p>
    <w:p w14:paraId="3675F07C" w14:textId="77777777" w:rsidR="00EB4D21" w:rsidRPr="00823CD4" w:rsidRDefault="001679D0" w:rsidP="001679D0">
      <w:pPr>
        <w:pStyle w:val="Amain"/>
        <w:keepNext/>
      </w:pPr>
      <w:r>
        <w:tab/>
      </w:r>
      <w:r w:rsidRPr="00823CD4">
        <w:t>(2)</w:t>
      </w:r>
      <w:r w:rsidRPr="00823CD4">
        <w:tab/>
      </w:r>
      <w:r w:rsidR="000E7E5A" w:rsidRPr="00823CD4">
        <w:t>T</w:t>
      </w:r>
      <w:r w:rsidR="00EB4D21" w:rsidRPr="00823CD4">
        <w:t xml:space="preserve">he </w:t>
      </w:r>
      <w:r w:rsidR="000E7E5A" w:rsidRPr="00823CD4">
        <w:t>director-general</w:t>
      </w:r>
      <w:r w:rsidR="008B6C10" w:rsidRPr="00823CD4">
        <w:t xml:space="preserve"> must take reasonable steps to prevent the patient contacting the non-contactable person.</w:t>
      </w:r>
    </w:p>
    <w:p w14:paraId="6597869B" w14:textId="77777777" w:rsidR="008B6C10" w:rsidRPr="00823CD4" w:rsidRDefault="008B6C10" w:rsidP="008B6C10">
      <w:pPr>
        <w:pStyle w:val="aNote"/>
      </w:pPr>
      <w:r w:rsidRPr="00823CD4">
        <w:rPr>
          <w:rStyle w:val="charItals"/>
        </w:rPr>
        <w:t>Note</w:t>
      </w:r>
      <w:r w:rsidRPr="00823CD4">
        <w:rPr>
          <w:rStyle w:val="charItals"/>
        </w:rPr>
        <w:tab/>
      </w:r>
      <w:r w:rsidRPr="00823CD4">
        <w:t xml:space="preserve">The name and contact details of the non-contactable person must be recorded in the patient’s health record (see s </w:t>
      </w:r>
      <w:r w:rsidR="00C04A1F" w:rsidRPr="00823CD4">
        <w:t>22</w:t>
      </w:r>
      <w:r w:rsidRPr="00823CD4">
        <w:t>).</w:t>
      </w:r>
    </w:p>
    <w:p w14:paraId="0113E60B" w14:textId="77777777" w:rsidR="00F53D45" w:rsidRPr="00823CD4" w:rsidRDefault="001679D0" w:rsidP="001679D0">
      <w:pPr>
        <w:pStyle w:val="Amain"/>
      </w:pPr>
      <w:r>
        <w:tab/>
      </w:r>
      <w:r w:rsidRPr="00823CD4">
        <w:t>(3)</w:t>
      </w:r>
      <w:r w:rsidRPr="00823CD4">
        <w:tab/>
      </w:r>
      <w:r w:rsidR="00EB4D21" w:rsidRPr="00823CD4">
        <w:t xml:space="preserve">The person in charge of </w:t>
      </w:r>
      <w:r w:rsidR="00466811" w:rsidRPr="00823CD4">
        <w:t xml:space="preserve">the secure mental health facility </w:t>
      </w:r>
      <w:r w:rsidR="00EB4D21" w:rsidRPr="00823CD4">
        <w:t xml:space="preserve">must keep all mail from the stated patient addressed to the </w:t>
      </w:r>
      <w:r w:rsidR="003362B8" w:rsidRPr="00823CD4">
        <w:t>non</w:t>
      </w:r>
      <w:r w:rsidR="003362B8" w:rsidRPr="00823CD4">
        <w:noBreakHyphen/>
      </w:r>
      <w:r w:rsidR="00017097" w:rsidRPr="00823CD4">
        <w:t>contactable person</w:t>
      </w:r>
      <w:r w:rsidR="00EB4D21" w:rsidRPr="00823CD4">
        <w:t xml:space="preserve"> until</w:t>
      </w:r>
      <w:r w:rsidR="00F53D45" w:rsidRPr="00823CD4">
        <w:t>—</w:t>
      </w:r>
    </w:p>
    <w:p w14:paraId="736CDF87" w14:textId="77777777" w:rsidR="00B33F7C" w:rsidRPr="00823CD4" w:rsidRDefault="001679D0" w:rsidP="001679D0">
      <w:pPr>
        <w:pStyle w:val="Apara"/>
      </w:pPr>
      <w:r>
        <w:tab/>
      </w:r>
      <w:r w:rsidRPr="00823CD4">
        <w:t>(a)</w:t>
      </w:r>
      <w:r w:rsidRPr="00823CD4">
        <w:tab/>
      </w:r>
      <w:r w:rsidR="000E7E5A" w:rsidRPr="00823CD4">
        <w:t>the order end</w:t>
      </w:r>
      <w:r w:rsidR="00B33F7C" w:rsidRPr="00823CD4">
        <w:t>s or the court orders otherwise</w:t>
      </w:r>
      <w:r w:rsidR="00742793" w:rsidRPr="00823CD4">
        <w:t>;</w:t>
      </w:r>
      <w:r w:rsidR="00B33F7C" w:rsidRPr="00823CD4">
        <w:t xml:space="preserve"> or</w:t>
      </w:r>
    </w:p>
    <w:p w14:paraId="32C82C57" w14:textId="77777777" w:rsidR="00EB4D21" w:rsidRPr="00823CD4" w:rsidRDefault="001679D0" w:rsidP="001679D0">
      <w:pPr>
        <w:pStyle w:val="Apara"/>
      </w:pPr>
      <w:r>
        <w:tab/>
      </w:r>
      <w:r w:rsidRPr="00823CD4">
        <w:t>(b)</w:t>
      </w:r>
      <w:r w:rsidRPr="00823CD4">
        <w:tab/>
      </w:r>
      <w:r w:rsidR="00EB4D21" w:rsidRPr="00823CD4">
        <w:t>the patient is discharged from the facility.</w:t>
      </w:r>
    </w:p>
    <w:p w14:paraId="4459D302" w14:textId="77777777" w:rsidR="009907D2" w:rsidRPr="00823CD4" w:rsidRDefault="001679D0" w:rsidP="001679D0">
      <w:pPr>
        <w:pStyle w:val="Amain"/>
        <w:keepNext/>
      </w:pPr>
      <w:r>
        <w:tab/>
      </w:r>
      <w:r w:rsidRPr="00823CD4">
        <w:t>(4)</w:t>
      </w:r>
      <w:r w:rsidRPr="00823CD4">
        <w:tab/>
      </w:r>
      <w:r w:rsidR="009907D2" w:rsidRPr="00823CD4">
        <w:t xml:space="preserve">However, if </w:t>
      </w:r>
      <w:r w:rsidR="006B5DAA" w:rsidRPr="00823CD4">
        <w:t>the patient is a correctional patient returning to</w:t>
      </w:r>
      <w:r w:rsidR="009907D2" w:rsidRPr="00823CD4">
        <w:t xml:space="preserve"> a correctional centre, the person in charge</w:t>
      </w:r>
      <w:r w:rsidR="00617D62" w:rsidRPr="00823CD4">
        <w:t xml:space="preserve"> of the facility</w:t>
      </w:r>
      <w:r w:rsidR="009907D2" w:rsidRPr="00823CD4">
        <w:t xml:space="preserve"> must give </w:t>
      </w:r>
      <w:r w:rsidR="006B5DAA" w:rsidRPr="00823CD4">
        <w:t>all</w:t>
      </w:r>
      <w:r w:rsidR="009907D2" w:rsidRPr="00823CD4">
        <w:t xml:space="preserve"> mail </w:t>
      </w:r>
      <w:r w:rsidR="006B5DAA" w:rsidRPr="00823CD4">
        <w:t xml:space="preserve">from the patient addressed to the non-contactable person </w:t>
      </w:r>
      <w:r w:rsidR="009907D2" w:rsidRPr="00823CD4">
        <w:t>to t</w:t>
      </w:r>
      <w:r w:rsidR="006B5DAA" w:rsidRPr="00823CD4">
        <w:t>he corrections director-general.</w:t>
      </w:r>
    </w:p>
    <w:p w14:paraId="4500BF8E" w14:textId="728ADF56" w:rsidR="006B5DAA" w:rsidRPr="00823CD4" w:rsidRDefault="009907D2" w:rsidP="009907D2">
      <w:pPr>
        <w:pStyle w:val="aNote"/>
      </w:pPr>
      <w:r w:rsidRPr="00823CD4">
        <w:rPr>
          <w:rStyle w:val="charItals"/>
        </w:rPr>
        <w:t>Note</w:t>
      </w:r>
      <w:r w:rsidRPr="00823CD4">
        <w:rPr>
          <w:rStyle w:val="charItals"/>
        </w:rPr>
        <w:tab/>
      </w:r>
      <w:r w:rsidR="006B5DAA" w:rsidRPr="00823CD4">
        <w:rPr>
          <w:rStyle w:val="charBoldItals"/>
        </w:rPr>
        <w:t>Correctional patient</w:t>
      </w:r>
      <w:r w:rsidR="006B5DAA" w:rsidRPr="00823CD4">
        <w:t xml:space="preserve">—see the </w:t>
      </w:r>
      <w:hyperlink r:id="rId55" w:tooltip="2015-38" w:history="1">
        <w:r w:rsidR="006A4E5F" w:rsidRPr="00823CD4">
          <w:rPr>
            <w:rStyle w:val="charCitHyperlinkItal"/>
          </w:rPr>
          <w:t>Mental Health Act 2015</w:t>
        </w:r>
      </w:hyperlink>
      <w:r w:rsidR="006B5DAA" w:rsidRPr="00823CD4">
        <w:t xml:space="preserve">, </w:t>
      </w:r>
      <w:r w:rsidR="000E0A3A" w:rsidRPr="00823CD4">
        <w:t>s 135</w:t>
      </w:r>
      <w:r w:rsidR="006B5DAA" w:rsidRPr="00823CD4">
        <w:t>.</w:t>
      </w:r>
    </w:p>
    <w:p w14:paraId="48C17D88" w14:textId="54A6DF7A" w:rsidR="009907D2" w:rsidRPr="00823CD4" w:rsidRDefault="009907D2" w:rsidP="006B5DAA">
      <w:pPr>
        <w:pStyle w:val="aNoteTextss"/>
      </w:pPr>
      <w:r w:rsidRPr="00823CD4">
        <w:rPr>
          <w:rStyle w:val="charBoldItals"/>
        </w:rPr>
        <w:t>Corrections director-general</w:t>
      </w:r>
      <w:r w:rsidRPr="00823CD4">
        <w:t xml:space="preserve">—see the </w:t>
      </w:r>
      <w:hyperlink r:id="rId56" w:tooltip="2015-38" w:history="1">
        <w:r w:rsidR="006A4E5F" w:rsidRPr="00823CD4">
          <w:rPr>
            <w:rStyle w:val="charCitHyperlinkItal"/>
          </w:rPr>
          <w:t>Mental Health Act 2015</w:t>
        </w:r>
      </w:hyperlink>
      <w:r w:rsidRPr="00823CD4">
        <w:t>, dictionary.</w:t>
      </w:r>
    </w:p>
    <w:p w14:paraId="41F9A72B" w14:textId="77777777" w:rsidR="000E7E5A" w:rsidRPr="00823CD4" w:rsidRDefault="001679D0" w:rsidP="001679D0">
      <w:pPr>
        <w:pStyle w:val="AH5Sec"/>
      </w:pPr>
      <w:bookmarkStart w:id="33" w:name="_Toc25151680"/>
      <w:r w:rsidRPr="0005730E">
        <w:rPr>
          <w:rStyle w:val="CharSectNo"/>
        </w:rPr>
        <w:lastRenderedPageBreak/>
        <w:t>22</w:t>
      </w:r>
      <w:r w:rsidRPr="00823CD4">
        <w:tab/>
      </w:r>
      <w:r w:rsidR="000E7E5A" w:rsidRPr="00823CD4">
        <w:t>Patient contact with others—record</w:t>
      </w:r>
      <w:bookmarkEnd w:id="33"/>
    </w:p>
    <w:p w14:paraId="218EF184" w14:textId="77777777" w:rsidR="00EB4D21" w:rsidRPr="00823CD4" w:rsidRDefault="000E7E5A" w:rsidP="000E7E5A">
      <w:pPr>
        <w:pStyle w:val="Amainreturn"/>
      </w:pPr>
      <w:r w:rsidRPr="00823CD4">
        <w:t>T</w:t>
      </w:r>
      <w:r w:rsidR="00EB4D21" w:rsidRPr="00823CD4">
        <w:t xml:space="preserve">he person in charge of </w:t>
      </w:r>
      <w:r w:rsidR="00617D62" w:rsidRPr="00823CD4">
        <w:t>a</w:t>
      </w:r>
      <w:r w:rsidR="00466811" w:rsidRPr="00823CD4">
        <w:t xml:space="preserve"> secure mental health facility </w:t>
      </w:r>
      <w:r w:rsidR="00EB4D21" w:rsidRPr="00823CD4">
        <w:t xml:space="preserve">must record the following </w:t>
      </w:r>
      <w:r w:rsidRPr="00823CD4">
        <w:t xml:space="preserve">information </w:t>
      </w:r>
      <w:r w:rsidR="00EB4D21" w:rsidRPr="00823CD4">
        <w:t xml:space="preserve">in </w:t>
      </w:r>
      <w:r w:rsidRPr="00823CD4">
        <w:t>a</w:t>
      </w:r>
      <w:r w:rsidR="00EB4D21" w:rsidRPr="00823CD4">
        <w:t xml:space="preserve"> patient’s health record:</w:t>
      </w:r>
    </w:p>
    <w:p w14:paraId="03D42714" w14:textId="77777777" w:rsidR="008B6C10" w:rsidRPr="00823CD4" w:rsidRDefault="001679D0" w:rsidP="001679D0">
      <w:pPr>
        <w:pStyle w:val="Apara"/>
      </w:pPr>
      <w:r>
        <w:tab/>
      </w:r>
      <w:r w:rsidRPr="00823CD4">
        <w:t>(a)</w:t>
      </w:r>
      <w:r w:rsidRPr="00823CD4">
        <w:tab/>
      </w:r>
      <w:r w:rsidR="008B6C10" w:rsidRPr="00823CD4">
        <w:t xml:space="preserve">if a decision is made under section </w:t>
      </w:r>
      <w:r w:rsidR="00C04A1F" w:rsidRPr="00823CD4">
        <w:t>17</w:t>
      </w:r>
      <w:r w:rsidR="008B6C10" w:rsidRPr="00823CD4">
        <w:t xml:space="preserve"> (</w:t>
      </w:r>
      <w:r w:rsidR="005A19C9" w:rsidRPr="00823CD4">
        <w:t>1</w:t>
      </w:r>
      <w:r w:rsidR="008B6C10" w:rsidRPr="00823CD4">
        <w:t>) (</w:t>
      </w:r>
      <w:r w:rsidR="005A19C9" w:rsidRPr="00823CD4">
        <w:t>Limits on c</w:t>
      </w:r>
      <w:r w:rsidR="008B6C10" w:rsidRPr="00823CD4">
        <w:t xml:space="preserve">ontact with others) to </w:t>
      </w:r>
      <w:r w:rsidR="005A19C9" w:rsidRPr="00823CD4">
        <w:t>limit</w:t>
      </w:r>
      <w:r w:rsidR="008B6C10" w:rsidRPr="00823CD4">
        <w:t xml:space="preserve"> a patient’s contact with others—the decision</w:t>
      </w:r>
      <w:r w:rsidR="00D23E77" w:rsidRPr="00823CD4">
        <w:t>,</w:t>
      </w:r>
      <w:r w:rsidR="008B6C10" w:rsidRPr="00823CD4">
        <w:t xml:space="preserve"> the reason for the decision</w:t>
      </w:r>
      <w:r w:rsidR="00D23E77" w:rsidRPr="00823CD4">
        <w:t xml:space="preserve"> and the period for which contact is limited</w:t>
      </w:r>
      <w:r w:rsidR="008B6C10" w:rsidRPr="00823CD4">
        <w:t>;</w:t>
      </w:r>
    </w:p>
    <w:p w14:paraId="7CEBE0BC" w14:textId="77777777" w:rsidR="00EB4D21" w:rsidRPr="00823CD4" w:rsidRDefault="001679D0" w:rsidP="001679D0">
      <w:pPr>
        <w:pStyle w:val="Apara"/>
      </w:pPr>
      <w:r>
        <w:tab/>
      </w:r>
      <w:r w:rsidRPr="00823CD4">
        <w:t>(b)</w:t>
      </w:r>
      <w:r w:rsidRPr="00823CD4">
        <w:tab/>
      </w:r>
      <w:r w:rsidR="000E7E5A" w:rsidRPr="00823CD4">
        <w:t xml:space="preserve">if section </w:t>
      </w:r>
      <w:r w:rsidR="00C04A1F" w:rsidRPr="00823CD4">
        <w:t>19</w:t>
      </w:r>
      <w:r w:rsidR="000E0A3A" w:rsidRPr="00823CD4">
        <w:t xml:space="preserve"> </w:t>
      </w:r>
      <w:r w:rsidR="000E7E5A" w:rsidRPr="00823CD4">
        <w:t>(</w:t>
      </w:r>
      <w:r w:rsidR="00C164A4" w:rsidRPr="00823CD4">
        <w:t>Patient may request no contact with stated person</w:t>
      </w:r>
      <w:r w:rsidR="000E7E5A" w:rsidRPr="00823CD4">
        <w:t>) applies to the patient—</w:t>
      </w:r>
      <w:r w:rsidR="00EB4D21" w:rsidRPr="00823CD4">
        <w:t xml:space="preserve">the </w:t>
      </w:r>
      <w:r w:rsidR="000E7E5A" w:rsidRPr="00823CD4">
        <w:t xml:space="preserve">names and contact details of the </w:t>
      </w:r>
      <w:r w:rsidR="00EB4D21" w:rsidRPr="00823CD4">
        <w:t xml:space="preserve">people the patient </w:t>
      </w:r>
      <w:r w:rsidR="000E7E5A" w:rsidRPr="00823CD4">
        <w:t>does not want to be contacted by</w:t>
      </w:r>
      <w:r w:rsidR="00EB4D21" w:rsidRPr="00823CD4">
        <w:t>;</w:t>
      </w:r>
    </w:p>
    <w:p w14:paraId="00198E87" w14:textId="77777777" w:rsidR="00EB4D21" w:rsidRPr="00823CD4" w:rsidRDefault="001679D0" w:rsidP="001679D0">
      <w:pPr>
        <w:pStyle w:val="Apara"/>
      </w:pPr>
      <w:r>
        <w:tab/>
      </w:r>
      <w:r w:rsidRPr="00823CD4">
        <w:t>(c)</w:t>
      </w:r>
      <w:r w:rsidRPr="00823CD4">
        <w:tab/>
      </w:r>
      <w:r w:rsidR="000E7E5A" w:rsidRPr="00823CD4">
        <w:t xml:space="preserve">if section </w:t>
      </w:r>
      <w:r w:rsidR="00C04A1F" w:rsidRPr="00823CD4">
        <w:t>20</w:t>
      </w:r>
      <w:r w:rsidR="000E7E5A" w:rsidRPr="00823CD4">
        <w:t xml:space="preserve"> (</w:t>
      </w:r>
      <w:r w:rsidR="00C164A4" w:rsidRPr="00823CD4">
        <w:t>Request by others for no contact with patient</w:t>
      </w:r>
      <w:r w:rsidR="000E7E5A" w:rsidRPr="00823CD4">
        <w:t xml:space="preserve">) or section </w:t>
      </w:r>
      <w:r w:rsidR="00C04A1F" w:rsidRPr="00823CD4">
        <w:t>21</w:t>
      </w:r>
      <w:r w:rsidR="000E7E5A" w:rsidRPr="00823CD4">
        <w:t xml:space="preserve"> </w:t>
      </w:r>
      <w:r w:rsidR="00674C46" w:rsidRPr="00823CD4">
        <w:t xml:space="preserve">(Patient contact with others—court-ordered </w:t>
      </w:r>
      <w:r w:rsidR="00C164A4" w:rsidRPr="00823CD4">
        <w:t>restrictions</w:t>
      </w:r>
      <w:r w:rsidR="00674C46" w:rsidRPr="00823CD4">
        <w:t xml:space="preserve">) </w:t>
      </w:r>
      <w:r w:rsidR="000E7E5A" w:rsidRPr="00823CD4">
        <w:t>applies to the patient—the names and contact details of the</w:t>
      </w:r>
      <w:r w:rsidR="00EB4D21" w:rsidRPr="00823CD4">
        <w:t xml:space="preserve"> people the patient</w:t>
      </w:r>
      <w:r w:rsidR="000E7E5A" w:rsidRPr="00823CD4">
        <w:t xml:space="preserve"> must not contact</w:t>
      </w:r>
      <w:r w:rsidR="00EB4D21" w:rsidRPr="00823CD4">
        <w:t xml:space="preserve">. </w:t>
      </w:r>
    </w:p>
    <w:p w14:paraId="6F7D78D4" w14:textId="77777777" w:rsidR="002E4230" w:rsidRPr="0005730E" w:rsidRDefault="001679D0" w:rsidP="001679D0">
      <w:pPr>
        <w:pStyle w:val="AH3Div"/>
      </w:pPr>
      <w:bookmarkStart w:id="34" w:name="_Toc25151681"/>
      <w:r w:rsidRPr="0005730E">
        <w:rPr>
          <w:rStyle w:val="CharDivNo"/>
        </w:rPr>
        <w:t>Division 3.2</w:t>
      </w:r>
      <w:r w:rsidRPr="00823CD4">
        <w:tab/>
      </w:r>
      <w:r w:rsidR="00867809" w:rsidRPr="0005730E">
        <w:rPr>
          <w:rStyle w:val="CharDivText"/>
        </w:rPr>
        <w:t>Contact—m</w:t>
      </w:r>
      <w:r w:rsidR="004541F1" w:rsidRPr="0005730E">
        <w:rPr>
          <w:rStyle w:val="CharDivText"/>
        </w:rPr>
        <w:t>onitoring electronic communications</w:t>
      </w:r>
      <w:bookmarkEnd w:id="34"/>
    </w:p>
    <w:p w14:paraId="3B91482A" w14:textId="77777777" w:rsidR="004541F1" w:rsidRPr="00823CD4" w:rsidRDefault="001679D0" w:rsidP="001679D0">
      <w:pPr>
        <w:pStyle w:val="AH5Sec"/>
      </w:pPr>
      <w:bookmarkStart w:id="35" w:name="_Toc25151682"/>
      <w:r w:rsidRPr="0005730E">
        <w:rPr>
          <w:rStyle w:val="CharSectNo"/>
        </w:rPr>
        <w:t>23</w:t>
      </w:r>
      <w:r w:rsidRPr="00823CD4">
        <w:tab/>
      </w:r>
      <w:r w:rsidR="004541F1" w:rsidRPr="00823CD4">
        <w:t>Monitoring electronic communications</w:t>
      </w:r>
      <w:bookmarkEnd w:id="35"/>
    </w:p>
    <w:p w14:paraId="4F8A5124" w14:textId="77777777" w:rsidR="002E4230" w:rsidRPr="00823CD4" w:rsidRDefault="001679D0" w:rsidP="001679D0">
      <w:pPr>
        <w:pStyle w:val="Amain"/>
      </w:pPr>
      <w:r>
        <w:tab/>
      </w:r>
      <w:r w:rsidRPr="00823CD4">
        <w:t>(1)</w:t>
      </w:r>
      <w:r w:rsidRPr="00823CD4">
        <w:tab/>
      </w:r>
      <w:r w:rsidR="00670059" w:rsidRPr="00823CD4">
        <w:t>The director-general must ensure that</w:t>
      </w:r>
      <w:r w:rsidR="002E4230" w:rsidRPr="00823CD4">
        <w:t>—</w:t>
      </w:r>
    </w:p>
    <w:p w14:paraId="0857C2C6" w14:textId="77777777" w:rsidR="002E4230" w:rsidRPr="00823CD4" w:rsidRDefault="001679D0" w:rsidP="001679D0">
      <w:pPr>
        <w:pStyle w:val="Apara"/>
      </w:pPr>
      <w:r>
        <w:tab/>
      </w:r>
      <w:r w:rsidRPr="00823CD4">
        <w:t>(a)</w:t>
      </w:r>
      <w:r w:rsidRPr="00823CD4">
        <w:tab/>
      </w:r>
      <w:r w:rsidR="001D04E1" w:rsidRPr="00823CD4">
        <w:t>a</w:t>
      </w:r>
      <w:r w:rsidR="00466811" w:rsidRPr="00823CD4">
        <w:t xml:space="preserve"> secure mental health facility </w:t>
      </w:r>
      <w:r w:rsidR="002E4230" w:rsidRPr="00823CD4">
        <w:t xml:space="preserve">has an area (an </w:t>
      </w:r>
      <w:r w:rsidR="002E4230" w:rsidRPr="00823CD4">
        <w:rPr>
          <w:rStyle w:val="charBoldItals"/>
        </w:rPr>
        <w:t>electronic communications area</w:t>
      </w:r>
      <w:r w:rsidR="002E4230" w:rsidRPr="00823CD4">
        <w:t>) where electronic communication facilities are available for use by patients in the facility; and</w:t>
      </w:r>
    </w:p>
    <w:p w14:paraId="29D7E09A" w14:textId="77777777" w:rsidR="002E4230" w:rsidRPr="00823CD4" w:rsidRDefault="001679D0" w:rsidP="001679D0">
      <w:pPr>
        <w:pStyle w:val="Apara"/>
      </w:pPr>
      <w:r>
        <w:tab/>
      </w:r>
      <w:r w:rsidRPr="00823CD4">
        <w:t>(b)</w:t>
      </w:r>
      <w:r w:rsidRPr="00823CD4">
        <w:tab/>
      </w:r>
      <w:r w:rsidR="002E4230" w:rsidRPr="00823CD4">
        <w:t>patients are supervised at all times while in the electronic communications area; and</w:t>
      </w:r>
    </w:p>
    <w:p w14:paraId="59D03009" w14:textId="77777777" w:rsidR="002E4230" w:rsidRPr="00823CD4" w:rsidRDefault="001679D0" w:rsidP="001679D0">
      <w:pPr>
        <w:pStyle w:val="Apara"/>
      </w:pPr>
      <w:r>
        <w:tab/>
      </w:r>
      <w:r w:rsidRPr="00823CD4">
        <w:t>(c)</w:t>
      </w:r>
      <w:r w:rsidRPr="00823CD4">
        <w:tab/>
      </w:r>
      <w:r w:rsidR="002E4230" w:rsidRPr="00823CD4">
        <w:t xml:space="preserve">patients do not use an electronic communication device </w:t>
      </w:r>
      <w:r w:rsidR="006C5973" w:rsidRPr="00823CD4">
        <w:t xml:space="preserve">or other means </w:t>
      </w:r>
      <w:r w:rsidR="002E4230" w:rsidRPr="00823CD4">
        <w:t>to capture visual data of the patient or another person.</w:t>
      </w:r>
    </w:p>
    <w:p w14:paraId="22CFBD09" w14:textId="77777777" w:rsidR="00670059" w:rsidRPr="00823CD4" w:rsidRDefault="001679D0" w:rsidP="0005730E">
      <w:pPr>
        <w:pStyle w:val="Amain"/>
        <w:keepNext/>
        <w:keepLines/>
      </w:pPr>
      <w:r>
        <w:lastRenderedPageBreak/>
        <w:tab/>
      </w:r>
      <w:r w:rsidRPr="00823CD4">
        <w:t>(2)</w:t>
      </w:r>
      <w:r w:rsidRPr="00823CD4">
        <w:tab/>
      </w:r>
      <w:r w:rsidR="00670059" w:rsidRPr="00823CD4">
        <w:t>The director-general may mon</w:t>
      </w:r>
      <w:r w:rsidR="002E4230" w:rsidRPr="00823CD4">
        <w:t>itor communications in the</w:t>
      </w:r>
      <w:r w:rsidR="000A1DEE" w:rsidRPr="00823CD4">
        <w:t xml:space="preserve"> electronic communications</w:t>
      </w:r>
      <w:r w:rsidR="001D04E1" w:rsidRPr="00823CD4">
        <w:t xml:space="preserve"> area</w:t>
      </w:r>
      <w:r w:rsidR="002E4230" w:rsidRPr="00823CD4">
        <w:t>, other than between a patient and an accredited person</w:t>
      </w:r>
      <w:r w:rsidR="00394F9C" w:rsidRPr="00823CD4">
        <w:t>,</w:t>
      </w:r>
      <w:r w:rsidR="005176B3" w:rsidRPr="00823CD4">
        <w:t xml:space="preserve"> if the director-general believes on reasonable grounds that the monitoring is necessary and reasonable to avoid prejudicing the effectiveness of the patient’s treatment, care or support</w:t>
      </w:r>
      <w:r w:rsidR="002E4230" w:rsidRPr="00823CD4">
        <w:t>.</w:t>
      </w:r>
    </w:p>
    <w:p w14:paraId="1693CE1A" w14:textId="77777777" w:rsidR="001D04E1" w:rsidRPr="00823CD4" w:rsidRDefault="001679D0" w:rsidP="001679D0">
      <w:pPr>
        <w:pStyle w:val="Amain"/>
      </w:pPr>
      <w:r>
        <w:tab/>
      </w:r>
      <w:r w:rsidRPr="00823CD4">
        <w:t>(3)</w:t>
      </w:r>
      <w:r w:rsidRPr="00823CD4">
        <w:tab/>
      </w:r>
      <w:r w:rsidR="001D04E1" w:rsidRPr="00823CD4">
        <w:t>The director-general must tell the parties to the communication—</w:t>
      </w:r>
    </w:p>
    <w:p w14:paraId="3F566807" w14:textId="77777777" w:rsidR="001D04E1" w:rsidRPr="00823CD4" w:rsidRDefault="001679D0" w:rsidP="001679D0">
      <w:pPr>
        <w:pStyle w:val="Apara"/>
      </w:pPr>
      <w:r>
        <w:tab/>
      </w:r>
      <w:r w:rsidRPr="00823CD4">
        <w:t>(a)</w:t>
      </w:r>
      <w:r w:rsidRPr="00823CD4">
        <w:tab/>
      </w:r>
      <w:r w:rsidR="001D04E1" w:rsidRPr="00823CD4">
        <w:t>that it might be monitored; and</w:t>
      </w:r>
    </w:p>
    <w:p w14:paraId="70E1B14D" w14:textId="77777777" w:rsidR="001D04E1" w:rsidRPr="00823CD4" w:rsidRDefault="001679D0" w:rsidP="001679D0">
      <w:pPr>
        <w:pStyle w:val="Apara"/>
      </w:pPr>
      <w:r>
        <w:tab/>
      </w:r>
      <w:r w:rsidRPr="00823CD4">
        <w:t>(b)</w:t>
      </w:r>
      <w:r w:rsidRPr="00823CD4">
        <w:tab/>
      </w:r>
      <w:r w:rsidR="001D04E1" w:rsidRPr="00823CD4">
        <w:t xml:space="preserve">if </w:t>
      </w:r>
      <w:r w:rsidR="00394F9C" w:rsidRPr="00823CD4">
        <w:t>it</w:t>
      </w:r>
      <w:r w:rsidR="001D04E1" w:rsidRPr="00823CD4">
        <w:t xml:space="preserve"> is monitored—that it has been monitored.</w:t>
      </w:r>
    </w:p>
    <w:p w14:paraId="1D5BD23B" w14:textId="77777777" w:rsidR="002E4230" w:rsidRPr="00823CD4" w:rsidRDefault="001679D0" w:rsidP="00DE76B1">
      <w:pPr>
        <w:pStyle w:val="Amain"/>
        <w:keepNext/>
      </w:pPr>
      <w:r>
        <w:tab/>
      </w:r>
      <w:r w:rsidRPr="00823CD4">
        <w:t>(4)</w:t>
      </w:r>
      <w:r w:rsidRPr="00823CD4">
        <w:tab/>
      </w:r>
      <w:r w:rsidR="002E4230" w:rsidRPr="00823CD4">
        <w:t>In this section:</w:t>
      </w:r>
    </w:p>
    <w:p w14:paraId="669CF3A1" w14:textId="77777777" w:rsidR="002E4230" w:rsidRPr="00823CD4" w:rsidRDefault="002E4230" w:rsidP="001679D0">
      <w:pPr>
        <w:pStyle w:val="aDef"/>
        <w:keepNext/>
      </w:pPr>
      <w:r w:rsidRPr="00823CD4">
        <w:rPr>
          <w:rStyle w:val="charBoldItals"/>
        </w:rPr>
        <w:t>capture visual data</w:t>
      </w:r>
      <w:r w:rsidRPr="00823CD4">
        <w:t xml:space="preserve">—a person </w:t>
      </w:r>
      <w:r w:rsidRPr="00823CD4">
        <w:rPr>
          <w:rStyle w:val="charBoldItals"/>
        </w:rPr>
        <w:t>captures visual data</w:t>
      </w:r>
      <w:r w:rsidRPr="00823CD4">
        <w:t xml:space="preserve"> of another person if the person captures moving or still images of the other person by a camera or any other means in such a way that—</w:t>
      </w:r>
    </w:p>
    <w:p w14:paraId="2E3B4B4B" w14:textId="77777777" w:rsidR="002E4230" w:rsidRPr="00823CD4" w:rsidRDefault="001679D0" w:rsidP="001679D0">
      <w:pPr>
        <w:pStyle w:val="aDefpara"/>
        <w:keepNext/>
      </w:pPr>
      <w:r>
        <w:tab/>
      </w:r>
      <w:r w:rsidRPr="00823CD4">
        <w:t>(c)</w:t>
      </w:r>
      <w:r w:rsidRPr="00823CD4">
        <w:tab/>
      </w:r>
      <w:r w:rsidR="002E4230" w:rsidRPr="00823CD4">
        <w:t>a reco</w:t>
      </w:r>
      <w:r w:rsidR="00F40C01" w:rsidRPr="00823CD4">
        <w:t>rding is made of the images; or</w:t>
      </w:r>
    </w:p>
    <w:p w14:paraId="33C453FD" w14:textId="77777777" w:rsidR="002E4230" w:rsidRPr="00823CD4" w:rsidRDefault="001679D0" w:rsidP="001679D0">
      <w:pPr>
        <w:pStyle w:val="aDefpara"/>
        <w:keepNext/>
      </w:pPr>
      <w:r>
        <w:tab/>
      </w:r>
      <w:r w:rsidRPr="00823CD4">
        <w:t>(d)</w:t>
      </w:r>
      <w:r w:rsidRPr="00823CD4">
        <w:tab/>
      </w:r>
      <w:r w:rsidR="002E4230" w:rsidRPr="00823CD4">
        <w:t>the images are capable of being transmitted in real time with or without retention or storage in a physical or electronic form; or</w:t>
      </w:r>
    </w:p>
    <w:p w14:paraId="0DD6DF4A" w14:textId="77777777" w:rsidR="002E4230" w:rsidRPr="00823CD4" w:rsidRDefault="001679D0" w:rsidP="001679D0">
      <w:pPr>
        <w:pStyle w:val="aDefpara"/>
      </w:pPr>
      <w:r>
        <w:tab/>
      </w:r>
      <w:r w:rsidRPr="00823CD4">
        <w:t>(e)</w:t>
      </w:r>
      <w:r w:rsidRPr="00823CD4">
        <w:tab/>
      </w:r>
      <w:r w:rsidR="002E4230" w:rsidRPr="00823CD4">
        <w:t>the images are otherwise capable of being distributed.</w:t>
      </w:r>
    </w:p>
    <w:p w14:paraId="0740CD36" w14:textId="77777777" w:rsidR="002C153B" w:rsidRPr="00823CD4" w:rsidRDefault="001679D0" w:rsidP="001679D0">
      <w:pPr>
        <w:pStyle w:val="AH5Sec"/>
      </w:pPr>
      <w:bookmarkStart w:id="36" w:name="_Toc25151683"/>
      <w:r w:rsidRPr="0005730E">
        <w:rPr>
          <w:rStyle w:val="CharSectNo"/>
        </w:rPr>
        <w:t>24</w:t>
      </w:r>
      <w:r w:rsidRPr="00823CD4">
        <w:tab/>
      </w:r>
      <w:r w:rsidR="002C153B" w:rsidRPr="00823CD4">
        <w:t>Electronic communications—directions</w:t>
      </w:r>
      <w:bookmarkEnd w:id="36"/>
    </w:p>
    <w:p w14:paraId="5C0D545A" w14:textId="77777777" w:rsidR="002C153B" w:rsidRPr="00823CD4" w:rsidRDefault="002C153B" w:rsidP="001679D0">
      <w:pPr>
        <w:pStyle w:val="Amainreturn"/>
        <w:keepNext/>
      </w:pPr>
      <w:r w:rsidRPr="00823CD4">
        <w:t xml:space="preserve">The director-general may make </w:t>
      </w:r>
      <w:r w:rsidR="00466811" w:rsidRPr="00823CD4">
        <w:t>a S</w:t>
      </w:r>
      <w:r w:rsidR="00D57131" w:rsidRPr="00823CD4">
        <w:t>MHF direction</w:t>
      </w:r>
      <w:r w:rsidRPr="00823CD4">
        <w:t xml:space="preserve"> about access to and supervision of electronic communication facilities in </w:t>
      </w:r>
      <w:r w:rsidR="00617D62" w:rsidRPr="00823CD4">
        <w:t>a</w:t>
      </w:r>
      <w:r w:rsidR="008B6C10" w:rsidRPr="00823CD4">
        <w:t xml:space="preserve"> </w:t>
      </w:r>
      <w:r w:rsidR="00617D62" w:rsidRPr="00823CD4">
        <w:t>secure</w:t>
      </w:r>
      <w:r w:rsidR="008B6C10" w:rsidRPr="00823CD4">
        <w:t xml:space="preserve"> mental health facility</w:t>
      </w:r>
      <w:r w:rsidRPr="00823CD4">
        <w:t>.</w:t>
      </w:r>
    </w:p>
    <w:p w14:paraId="0669E255" w14:textId="77777777" w:rsidR="005613FE" w:rsidRPr="00823CD4" w:rsidRDefault="005613FE" w:rsidP="005613FE">
      <w:pPr>
        <w:pStyle w:val="aNote"/>
      </w:pPr>
      <w:r w:rsidRPr="00823CD4">
        <w:rPr>
          <w:rStyle w:val="charItals"/>
        </w:rPr>
        <w:t>Note</w:t>
      </w:r>
      <w:r w:rsidRPr="00823CD4">
        <w:rPr>
          <w:rStyle w:val="charItals"/>
        </w:rPr>
        <w:tab/>
      </w:r>
      <w:r w:rsidR="00466811" w:rsidRPr="00823CD4">
        <w:t>A S</w:t>
      </w:r>
      <w:r w:rsidRPr="00823CD4">
        <w:t xml:space="preserve">MHF direction is a notifiable instrument (see s </w:t>
      </w:r>
      <w:r w:rsidR="00C04A1F" w:rsidRPr="00823CD4">
        <w:t>9</w:t>
      </w:r>
      <w:r w:rsidR="003111D3" w:rsidRPr="00823CD4">
        <w:t xml:space="preserve"> (</w:t>
      </w:r>
      <w:r w:rsidR="00E34FBF" w:rsidRPr="00823CD4">
        <w:t>4</w:t>
      </w:r>
      <w:r w:rsidRPr="00823CD4">
        <w:t>)).</w:t>
      </w:r>
    </w:p>
    <w:p w14:paraId="271C7DFE" w14:textId="77777777" w:rsidR="00B12528" w:rsidRPr="0005730E" w:rsidRDefault="001679D0" w:rsidP="0005730E">
      <w:pPr>
        <w:pStyle w:val="AH3Div"/>
      </w:pPr>
      <w:bookmarkStart w:id="37" w:name="_Toc25151684"/>
      <w:r w:rsidRPr="0005730E">
        <w:rPr>
          <w:rStyle w:val="CharDivNo"/>
        </w:rPr>
        <w:lastRenderedPageBreak/>
        <w:t>Division 3.3</w:t>
      </w:r>
      <w:r w:rsidRPr="00823CD4">
        <w:tab/>
      </w:r>
      <w:r w:rsidR="00867809" w:rsidRPr="0005730E">
        <w:rPr>
          <w:rStyle w:val="CharDivText"/>
        </w:rPr>
        <w:t>Contact—m</w:t>
      </w:r>
      <w:r w:rsidR="002E4230" w:rsidRPr="0005730E">
        <w:rPr>
          <w:rStyle w:val="CharDivText"/>
        </w:rPr>
        <w:t>onitoring mail</w:t>
      </w:r>
      <w:bookmarkEnd w:id="37"/>
    </w:p>
    <w:p w14:paraId="0B1A4C13" w14:textId="77777777" w:rsidR="00AB1788" w:rsidRPr="00823CD4" w:rsidRDefault="001679D0" w:rsidP="0005730E">
      <w:pPr>
        <w:pStyle w:val="AH5Sec"/>
      </w:pPr>
      <w:bookmarkStart w:id="38" w:name="_Toc25151685"/>
      <w:r w:rsidRPr="0005730E">
        <w:rPr>
          <w:rStyle w:val="CharSectNo"/>
        </w:rPr>
        <w:t>25</w:t>
      </w:r>
      <w:r w:rsidRPr="00823CD4">
        <w:tab/>
      </w:r>
      <w:r w:rsidR="001A1E41" w:rsidRPr="00823CD4">
        <w:t>Monitoring mail</w:t>
      </w:r>
      <w:bookmarkEnd w:id="38"/>
    </w:p>
    <w:p w14:paraId="0AE51D5E" w14:textId="77777777" w:rsidR="00B12528" w:rsidRPr="00823CD4" w:rsidRDefault="001679D0" w:rsidP="0005730E">
      <w:pPr>
        <w:pStyle w:val="Amain"/>
        <w:keepNext/>
      </w:pPr>
      <w:r>
        <w:tab/>
      </w:r>
      <w:r w:rsidRPr="00823CD4">
        <w:t>(1)</w:t>
      </w:r>
      <w:r w:rsidRPr="00823CD4">
        <w:tab/>
      </w:r>
      <w:r w:rsidR="001A1E41" w:rsidRPr="00823CD4">
        <w:t>This section applies i</w:t>
      </w:r>
      <w:r w:rsidR="000E0A3A" w:rsidRPr="00823CD4">
        <w:t>f the director-general suspects</w:t>
      </w:r>
      <w:r w:rsidR="001A1E41" w:rsidRPr="00823CD4">
        <w:t xml:space="preserve"> on reasonable grounds that the contents of </w:t>
      </w:r>
      <w:r w:rsidR="00867809" w:rsidRPr="00823CD4">
        <w:t>the</w:t>
      </w:r>
      <w:r w:rsidR="00D303E8" w:rsidRPr="00823CD4">
        <w:t xml:space="preserve"> </w:t>
      </w:r>
      <w:r w:rsidR="001A1E41" w:rsidRPr="00823CD4">
        <w:t>mail</w:t>
      </w:r>
      <w:r w:rsidR="0011600E" w:rsidRPr="00823CD4">
        <w:t xml:space="preserve"> of a patient</w:t>
      </w:r>
      <w:r w:rsidR="00B12528" w:rsidRPr="00823CD4">
        <w:t>—</w:t>
      </w:r>
    </w:p>
    <w:p w14:paraId="12A455ED" w14:textId="77777777" w:rsidR="00B12528" w:rsidRPr="00823CD4" w:rsidRDefault="001679D0" w:rsidP="0005730E">
      <w:pPr>
        <w:pStyle w:val="Apara"/>
        <w:keepNext/>
      </w:pPr>
      <w:r>
        <w:tab/>
      </w:r>
      <w:r w:rsidRPr="00823CD4">
        <w:t>(a)</w:t>
      </w:r>
      <w:r w:rsidRPr="00823CD4">
        <w:tab/>
      </w:r>
      <w:r w:rsidR="00B12528" w:rsidRPr="00823CD4">
        <w:t>includes a prohibited thing; or</w:t>
      </w:r>
    </w:p>
    <w:p w14:paraId="4581101B" w14:textId="77777777" w:rsidR="001A1E41" w:rsidRPr="00823CD4" w:rsidRDefault="001679D0" w:rsidP="001679D0">
      <w:pPr>
        <w:pStyle w:val="Apara"/>
      </w:pPr>
      <w:r>
        <w:tab/>
      </w:r>
      <w:r w:rsidRPr="00823CD4">
        <w:t>(b)</w:t>
      </w:r>
      <w:r w:rsidRPr="00823CD4">
        <w:tab/>
      </w:r>
      <w:r w:rsidR="001A1E41" w:rsidRPr="00823CD4">
        <w:t xml:space="preserve">may affect the security or good order of, or the safety of a patient </w:t>
      </w:r>
      <w:r w:rsidR="00867809" w:rsidRPr="00823CD4">
        <w:t xml:space="preserve">or other person </w:t>
      </w:r>
      <w:r w:rsidR="001A1E41" w:rsidRPr="00823CD4">
        <w:t xml:space="preserve">at, the facility. </w:t>
      </w:r>
    </w:p>
    <w:p w14:paraId="0353BFB1" w14:textId="77777777" w:rsidR="00AB52CD" w:rsidRPr="00823CD4" w:rsidRDefault="001679D0" w:rsidP="001679D0">
      <w:pPr>
        <w:pStyle w:val="Amain"/>
        <w:keepNext/>
      </w:pPr>
      <w:r>
        <w:tab/>
      </w:r>
      <w:r w:rsidRPr="00823CD4">
        <w:t>(2)</w:t>
      </w:r>
      <w:r w:rsidRPr="00823CD4">
        <w:tab/>
      </w:r>
      <w:r w:rsidR="00E518AE" w:rsidRPr="00823CD4">
        <w:t>However, this</w:t>
      </w:r>
      <w:r w:rsidR="00AB52CD" w:rsidRPr="00823CD4">
        <w:t xml:space="preserve"> section does not apply to mail a patient sends to or receives from an accredited person.</w:t>
      </w:r>
    </w:p>
    <w:p w14:paraId="3EEDA1A6" w14:textId="77777777" w:rsidR="00AB52CD" w:rsidRPr="00823CD4" w:rsidRDefault="00AB52CD" w:rsidP="00AB52CD">
      <w:pPr>
        <w:pStyle w:val="aNote"/>
      </w:pPr>
      <w:r w:rsidRPr="00823CD4">
        <w:rPr>
          <w:rStyle w:val="charItals"/>
        </w:rPr>
        <w:t>Note</w:t>
      </w:r>
      <w:r w:rsidRPr="00823CD4">
        <w:rPr>
          <w:rStyle w:val="charItals"/>
        </w:rPr>
        <w:tab/>
      </w:r>
      <w:r w:rsidRPr="00823CD4">
        <w:rPr>
          <w:rStyle w:val="charBoldItals"/>
        </w:rPr>
        <w:t>Accredited person</w:t>
      </w:r>
      <w:r w:rsidRPr="00823CD4">
        <w:t>—see the dictionary.</w:t>
      </w:r>
    </w:p>
    <w:p w14:paraId="3D5F2790" w14:textId="77777777" w:rsidR="00E46268" w:rsidRPr="00823CD4" w:rsidRDefault="001679D0" w:rsidP="001679D0">
      <w:pPr>
        <w:pStyle w:val="Amain"/>
      </w:pPr>
      <w:r>
        <w:tab/>
      </w:r>
      <w:r w:rsidRPr="00823CD4">
        <w:t>(3)</w:t>
      </w:r>
      <w:r w:rsidRPr="00823CD4">
        <w:tab/>
      </w:r>
      <w:r w:rsidR="00E46268" w:rsidRPr="00823CD4">
        <w:t>The director-general may search the patient’s mail.</w:t>
      </w:r>
    </w:p>
    <w:p w14:paraId="067D8A05" w14:textId="77777777" w:rsidR="001A1E41" w:rsidRPr="00823CD4" w:rsidRDefault="001679D0" w:rsidP="00DE76B1">
      <w:pPr>
        <w:pStyle w:val="Amain"/>
        <w:keepNext/>
      </w:pPr>
      <w:r>
        <w:tab/>
      </w:r>
      <w:r w:rsidRPr="00823CD4">
        <w:t>(4)</w:t>
      </w:r>
      <w:r w:rsidRPr="00823CD4">
        <w:tab/>
      </w:r>
      <w:r w:rsidR="001A1E41" w:rsidRPr="00823CD4">
        <w:t>The director-general</w:t>
      </w:r>
      <w:r w:rsidR="008F693D" w:rsidRPr="00823CD4">
        <w:t xml:space="preserve"> must</w:t>
      </w:r>
      <w:r w:rsidR="001A1E41" w:rsidRPr="00823CD4">
        <w:t>—</w:t>
      </w:r>
    </w:p>
    <w:p w14:paraId="192498F7" w14:textId="77777777" w:rsidR="001A1E41" w:rsidRPr="00823CD4" w:rsidRDefault="001679D0" w:rsidP="001679D0">
      <w:pPr>
        <w:pStyle w:val="Apara"/>
      </w:pPr>
      <w:r>
        <w:tab/>
      </w:r>
      <w:r w:rsidRPr="00823CD4">
        <w:t>(a)</w:t>
      </w:r>
      <w:r w:rsidRPr="00823CD4">
        <w:tab/>
      </w:r>
      <w:r w:rsidR="00E46268" w:rsidRPr="00823CD4">
        <w:t>before searching a patient’s mail—</w:t>
      </w:r>
      <w:r w:rsidR="008F693D" w:rsidRPr="00823CD4">
        <w:t>tell the patient about t</w:t>
      </w:r>
      <w:r w:rsidR="00E518AE" w:rsidRPr="00823CD4">
        <w:t>he director-general’s suspicion</w:t>
      </w:r>
      <w:r w:rsidR="008F693D" w:rsidRPr="00823CD4">
        <w:t xml:space="preserve"> and that the </w:t>
      </w:r>
      <w:r w:rsidR="004D7CB4" w:rsidRPr="00823CD4">
        <w:t xml:space="preserve">patient’s </w:t>
      </w:r>
      <w:r w:rsidR="008F693D" w:rsidRPr="00823CD4">
        <w:t>mail will be searched; and</w:t>
      </w:r>
    </w:p>
    <w:p w14:paraId="2C0D0995" w14:textId="77777777" w:rsidR="008F693D" w:rsidRPr="00823CD4" w:rsidRDefault="001679D0" w:rsidP="001679D0">
      <w:pPr>
        <w:pStyle w:val="Apara"/>
      </w:pPr>
      <w:r>
        <w:tab/>
      </w:r>
      <w:r w:rsidRPr="00823CD4">
        <w:t>(b)</w:t>
      </w:r>
      <w:r w:rsidRPr="00823CD4">
        <w:tab/>
      </w:r>
      <w:r w:rsidR="008F693D" w:rsidRPr="00823CD4">
        <w:t>allow the patient, or a person named by the patient, to be present when the mail is searched.</w:t>
      </w:r>
    </w:p>
    <w:p w14:paraId="0B356868" w14:textId="77777777" w:rsidR="00850E08" w:rsidRPr="00823CD4" w:rsidRDefault="001679D0" w:rsidP="001679D0">
      <w:pPr>
        <w:pStyle w:val="Amain"/>
      </w:pPr>
      <w:r>
        <w:tab/>
      </w:r>
      <w:r w:rsidRPr="00823CD4">
        <w:t>(5)</w:t>
      </w:r>
      <w:r w:rsidRPr="00823CD4">
        <w:tab/>
      </w:r>
      <w:r w:rsidR="00850E08" w:rsidRPr="00823CD4">
        <w:t>The director-general must record in the patient’s health record the details of a search conducted under this section including—</w:t>
      </w:r>
    </w:p>
    <w:p w14:paraId="1AF31801" w14:textId="77777777" w:rsidR="00850E08" w:rsidRPr="00823CD4" w:rsidRDefault="001679D0" w:rsidP="001679D0">
      <w:pPr>
        <w:pStyle w:val="Apara"/>
      </w:pPr>
      <w:r>
        <w:tab/>
      </w:r>
      <w:r w:rsidRPr="00823CD4">
        <w:t>(a)</w:t>
      </w:r>
      <w:r w:rsidRPr="00823CD4">
        <w:tab/>
      </w:r>
      <w:r w:rsidR="00850E08" w:rsidRPr="00823CD4">
        <w:t>the date of the search; and</w:t>
      </w:r>
    </w:p>
    <w:p w14:paraId="7AEC9701" w14:textId="77777777" w:rsidR="00850E08" w:rsidRPr="00823CD4" w:rsidRDefault="001679D0" w:rsidP="001679D0">
      <w:pPr>
        <w:pStyle w:val="Apara"/>
      </w:pPr>
      <w:r>
        <w:tab/>
      </w:r>
      <w:r w:rsidRPr="00823CD4">
        <w:t>(b)</w:t>
      </w:r>
      <w:r w:rsidRPr="00823CD4">
        <w:tab/>
      </w:r>
      <w:r w:rsidR="00850E08" w:rsidRPr="00823CD4">
        <w:t>the reasons for the search; and</w:t>
      </w:r>
    </w:p>
    <w:p w14:paraId="616A0DDA" w14:textId="77777777" w:rsidR="00850E08" w:rsidRPr="00823CD4" w:rsidRDefault="001679D0" w:rsidP="001679D0">
      <w:pPr>
        <w:pStyle w:val="Apara"/>
      </w:pPr>
      <w:r>
        <w:tab/>
      </w:r>
      <w:r w:rsidRPr="00823CD4">
        <w:t>(c)</w:t>
      </w:r>
      <w:r w:rsidRPr="00823CD4">
        <w:tab/>
      </w:r>
      <w:r w:rsidR="00850E08" w:rsidRPr="00823CD4">
        <w:t>the outcome of the search.</w:t>
      </w:r>
    </w:p>
    <w:p w14:paraId="3CA25437" w14:textId="77777777" w:rsidR="008F693D" w:rsidRPr="00823CD4" w:rsidRDefault="001679D0" w:rsidP="001679D0">
      <w:pPr>
        <w:pStyle w:val="Amain"/>
      </w:pPr>
      <w:r>
        <w:tab/>
      </w:r>
      <w:r w:rsidRPr="00823CD4">
        <w:t>(6)</w:t>
      </w:r>
      <w:r w:rsidRPr="00823CD4">
        <w:tab/>
      </w:r>
      <w:r w:rsidR="008F693D" w:rsidRPr="00823CD4">
        <w:t>In this section:</w:t>
      </w:r>
    </w:p>
    <w:p w14:paraId="3A858AA9" w14:textId="77777777" w:rsidR="00D303E8" w:rsidRPr="00823CD4" w:rsidRDefault="00D303E8" w:rsidP="001679D0">
      <w:pPr>
        <w:pStyle w:val="aDef"/>
        <w:keepNext/>
      </w:pPr>
      <w:r w:rsidRPr="00823CD4">
        <w:rPr>
          <w:rStyle w:val="charBoldItals"/>
        </w:rPr>
        <w:t>mail</w:t>
      </w:r>
      <w:r w:rsidRPr="00823CD4">
        <w:t>, of a patient, means—</w:t>
      </w:r>
    </w:p>
    <w:p w14:paraId="30255694" w14:textId="77777777" w:rsidR="00D303E8" w:rsidRPr="00823CD4" w:rsidRDefault="001679D0" w:rsidP="001679D0">
      <w:pPr>
        <w:pStyle w:val="aDefpara"/>
        <w:keepNext/>
      </w:pPr>
      <w:r>
        <w:tab/>
      </w:r>
      <w:r w:rsidRPr="00823CD4">
        <w:t>(a)</w:t>
      </w:r>
      <w:r w:rsidRPr="00823CD4">
        <w:tab/>
      </w:r>
      <w:r w:rsidR="00D303E8" w:rsidRPr="00823CD4">
        <w:t>mail addressed to the patient; or</w:t>
      </w:r>
    </w:p>
    <w:p w14:paraId="237735CC" w14:textId="77777777" w:rsidR="00D303E8" w:rsidRPr="00823CD4" w:rsidRDefault="001679D0" w:rsidP="001679D0">
      <w:pPr>
        <w:pStyle w:val="aDefpara"/>
      </w:pPr>
      <w:r>
        <w:tab/>
      </w:r>
      <w:r w:rsidRPr="00823CD4">
        <w:t>(b)</w:t>
      </w:r>
      <w:r w:rsidRPr="00823CD4">
        <w:tab/>
      </w:r>
      <w:r w:rsidR="00D303E8" w:rsidRPr="00823CD4">
        <w:t>mail from the patient addressed to another person.</w:t>
      </w:r>
    </w:p>
    <w:p w14:paraId="2F579845" w14:textId="77777777" w:rsidR="008F693D" w:rsidRPr="00823CD4" w:rsidRDefault="008F693D" w:rsidP="001679D0">
      <w:pPr>
        <w:pStyle w:val="aDef"/>
        <w:keepNext/>
      </w:pPr>
      <w:r w:rsidRPr="00823CD4">
        <w:rPr>
          <w:rStyle w:val="charBoldItals"/>
        </w:rPr>
        <w:lastRenderedPageBreak/>
        <w:t>search</w:t>
      </w:r>
      <w:r w:rsidR="00597942" w:rsidRPr="00823CD4">
        <w:t>, a patient’s mail</w:t>
      </w:r>
      <w:r w:rsidRPr="00823CD4">
        <w:t>—</w:t>
      </w:r>
    </w:p>
    <w:p w14:paraId="4E795BA4" w14:textId="77777777" w:rsidR="00597942" w:rsidRPr="00823CD4" w:rsidRDefault="001679D0" w:rsidP="001679D0">
      <w:pPr>
        <w:pStyle w:val="aDefpara"/>
      </w:pPr>
      <w:r>
        <w:tab/>
      </w:r>
      <w:r w:rsidRPr="00823CD4">
        <w:t>(a)</w:t>
      </w:r>
      <w:r w:rsidRPr="00823CD4">
        <w:tab/>
      </w:r>
      <w:r w:rsidR="00597942" w:rsidRPr="00823CD4">
        <w:t xml:space="preserve">includes search the mail— </w:t>
      </w:r>
    </w:p>
    <w:p w14:paraId="20BD94D9" w14:textId="77777777" w:rsidR="008F693D" w:rsidRPr="00823CD4" w:rsidRDefault="001679D0" w:rsidP="001679D0">
      <w:pPr>
        <w:pStyle w:val="aDefsubpara"/>
      </w:pPr>
      <w:r>
        <w:tab/>
      </w:r>
      <w:r w:rsidRPr="00823CD4">
        <w:t>(i)</w:t>
      </w:r>
      <w:r w:rsidRPr="00823CD4">
        <w:tab/>
      </w:r>
      <w:r w:rsidR="008F693D" w:rsidRPr="00823CD4">
        <w:t>with a device using electronic or other technology; and</w:t>
      </w:r>
    </w:p>
    <w:p w14:paraId="2403FC62" w14:textId="77777777" w:rsidR="008F693D" w:rsidRPr="00823CD4" w:rsidRDefault="001679D0" w:rsidP="001679D0">
      <w:pPr>
        <w:pStyle w:val="aDefsubpara"/>
        <w:keepNext/>
      </w:pPr>
      <w:r>
        <w:tab/>
      </w:r>
      <w:r w:rsidRPr="00823CD4">
        <w:t>(ii)</w:t>
      </w:r>
      <w:r w:rsidRPr="00823CD4">
        <w:tab/>
      </w:r>
      <w:r w:rsidR="00597942" w:rsidRPr="00823CD4">
        <w:t>by physical means; but</w:t>
      </w:r>
    </w:p>
    <w:p w14:paraId="47F6143E" w14:textId="77777777" w:rsidR="00597942" w:rsidRPr="00823CD4" w:rsidRDefault="001679D0" w:rsidP="001679D0">
      <w:pPr>
        <w:pStyle w:val="aDefpara"/>
      </w:pPr>
      <w:r>
        <w:tab/>
      </w:r>
      <w:r w:rsidRPr="00823CD4">
        <w:t>(b)</w:t>
      </w:r>
      <w:r w:rsidRPr="00823CD4">
        <w:tab/>
      </w:r>
      <w:r w:rsidR="00597942" w:rsidRPr="00823CD4">
        <w:t>does not include reading any correspondence included in the mail.</w:t>
      </w:r>
    </w:p>
    <w:p w14:paraId="467363CB" w14:textId="77777777" w:rsidR="001A1E41" w:rsidRPr="00823CD4" w:rsidRDefault="001679D0" w:rsidP="001679D0">
      <w:pPr>
        <w:pStyle w:val="AH5Sec"/>
      </w:pPr>
      <w:bookmarkStart w:id="39" w:name="_Toc25151686"/>
      <w:r w:rsidRPr="0005730E">
        <w:rPr>
          <w:rStyle w:val="CharSectNo"/>
        </w:rPr>
        <w:t>26</w:t>
      </w:r>
      <w:r w:rsidRPr="00823CD4">
        <w:tab/>
      </w:r>
      <w:r w:rsidR="00940819" w:rsidRPr="00823CD4">
        <w:t>Mail searches</w:t>
      </w:r>
      <w:r w:rsidR="008F693D" w:rsidRPr="00823CD4">
        <w:t>—consequences</w:t>
      </w:r>
      <w:bookmarkEnd w:id="39"/>
    </w:p>
    <w:p w14:paraId="53C83158" w14:textId="77777777" w:rsidR="008F693D" w:rsidRPr="00823CD4" w:rsidRDefault="001679D0" w:rsidP="001679D0">
      <w:pPr>
        <w:pStyle w:val="Amain"/>
      </w:pPr>
      <w:r>
        <w:tab/>
      </w:r>
      <w:r w:rsidRPr="00823CD4">
        <w:t>(1)</w:t>
      </w:r>
      <w:r w:rsidRPr="00823CD4">
        <w:tab/>
      </w:r>
      <w:r w:rsidR="008F693D" w:rsidRPr="00823CD4">
        <w:t xml:space="preserve">The director-general must deliver </w:t>
      </w:r>
      <w:r w:rsidR="00940819" w:rsidRPr="00823CD4">
        <w:t xml:space="preserve">a patient’s </w:t>
      </w:r>
      <w:r w:rsidR="008F693D" w:rsidRPr="00823CD4">
        <w:t>mail searched under section</w:t>
      </w:r>
      <w:r w:rsidR="006F548A" w:rsidRPr="00823CD4">
        <w:t> </w:t>
      </w:r>
      <w:r w:rsidR="00C04A1F" w:rsidRPr="00823CD4">
        <w:t>25</w:t>
      </w:r>
      <w:r w:rsidR="0098458B" w:rsidRPr="00823CD4">
        <w:t xml:space="preserve"> (Monitoring mail) </w:t>
      </w:r>
      <w:r w:rsidR="008F693D" w:rsidRPr="00823CD4">
        <w:t>to the addressee as soon as practicable.</w:t>
      </w:r>
    </w:p>
    <w:p w14:paraId="4219EB90" w14:textId="77777777" w:rsidR="00940819" w:rsidRPr="00823CD4" w:rsidRDefault="001679D0" w:rsidP="001679D0">
      <w:pPr>
        <w:pStyle w:val="Amain"/>
      </w:pPr>
      <w:r>
        <w:tab/>
      </w:r>
      <w:r w:rsidRPr="00823CD4">
        <w:t>(2)</w:t>
      </w:r>
      <w:r w:rsidRPr="00823CD4">
        <w:tab/>
      </w:r>
      <w:r w:rsidR="00940819" w:rsidRPr="00823CD4">
        <w:t xml:space="preserve">Subsection (1) is subject to section </w:t>
      </w:r>
      <w:r w:rsidR="00C04A1F" w:rsidRPr="00823CD4">
        <w:t>53</w:t>
      </w:r>
      <w:r w:rsidR="003821B1" w:rsidRPr="00823CD4">
        <w:t xml:space="preserve"> </w:t>
      </w:r>
      <w:r w:rsidR="00940819" w:rsidRPr="00823CD4">
        <w:t xml:space="preserve">(Seizing </w:t>
      </w:r>
      <w:r w:rsidR="003821B1" w:rsidRPr="00823CD4">
        <w:t>property—general</w:t>
      </w:r>
      <w:r w:rsidR="00940819" w:rsidRPr="00823CD4">
        <w:t>).</w:t>
      </w:r>
    </w:p>
    <w:p w14:paraId="776ED10B" w14:textId="77777777" w:rsidR="00940819" w:rsidRPr="00823CD4" w:rsidRDefault="001679D0" w:rsidP="001679D0">
      <w:pPr>
        <w:pStyle w:val="Amain"/>
      </w:pPr>
      <w:r>
        <w:tab/>
      </w:r>
      <w:r w:rsidRPr="00823CD4">
        <w:t>(3)</w:t>
      </w:r>
      <w:r w:rsidRPr="00823CD4">
        <w:tab/>
      </w:r>
      <w:r w:rsidR="00940819" w:rsidRPr="00823CD4">
        <w:t>If a search of the patient’s mail reveals inform</w:t>
      </w:r>
      <w:r w:rsidR="00D411F2" w:rsidRPr="00823CD4">
        <w:t>ation about the commission of a serious</w:t>
      </w:r>
      <w:r w:rsidR="00940819" w:rsidRPr="00823CD4">
        <w:t xml:space="preserve"> offence, the director-general must give the information to the chief police officer.</w:t>
      </w:r>
    </w:p>
    <w:p w14:paraId="71569C1D" w14:textId="77777777" w:rsidR="00D411F2" w:rsidRPr="00823CD4" w:rsidRDefault="001679D0" w:rsidP="001679D0">
      <w:pPr>
        <w:pStyle w:val="Amain"/>
      </w:pPr>
      <w:r>
        <w:tab/>
      </w:r>
      <w:r w:rsidRPr="00823CD4">
        <w:t>(4)</w:t>
      </w:r>
      <w:r w:rsidRPr="00823CD4">
        <w:tab/>
      </w:r>
      <w:r w:rsidR="00D411F2" w:rsidRPr="00823CD4">
        <w:t>In this section:</w:t>
      </w:r>
    </w:p>
    <w:p w14:paraId="22AFEDF6" w14:textId="77777777" w:rsidR="00D411F2" w:rsidRPr="00823CD4" w:rsidRDefault="009907D2" w:rsidP="001679D0">
      <w:pPr>
        <w:pStyle w:val="aDef"/>
      </w:pPr>
      <w:r w:rsidRPr="00823CD4">
        <w:rPr>
          <w:rStyle w:val="charBoldItals"/>
        </w:rPr>
        <w:t>serious offence</w:t>
      </w:r>
      <w:r w:rsidRPr="00823CD4">
        <w:t xml:space="preserve"> means an offence punishable by imprisonment for 5 years or longer, and includes an offence in another jurisdiction that would be a serious offence if committed in the ACT.</w:t>
      </w:r>
    </w:p>
    <w:p w14:paraId="5248BFB9" w14:textId="77777777" w:rsidR="0098458B" w:rsidRPr="00823CD4" w:rsidRDefault="001679D0" w:rsidP="001679D0">
      <w:pPr>
        <w:pStyle w:val="AH5Sec"/>
      </w:pPr>
      <w:bookmarkStart w:id="40" w:name="_Toc25151687"/>
      <w:r w:rsidRPr="0005730E">
        <w:rPr>
          <w:rStyle w:val="CharSectNo"/>
        </w:rPr>
        <w:t>27</w:t>
      </w:r>
      <w:r w:rsidRPr="00823CD4">
        <w:tab/>
      </w:r>
      <w:r w:rsidR="0098458B" w:rsidRPr="00823CD4">
        <w:t>Searched mail</w:t>
      </w:r>
      <w:r w:rsidR="007117E4" w:rsidRPr="00823CD4">
        <w:t>—</w:t>
      </w:r>
      <w:r w:rsidR="0098458B" w:rsidRPr="00823CD4">
        <w:t>register</w:t>
      </w:r>
      <w:bookmarkEnd w:id="40"/>
    </w:p>
    <w:p w14:paraId="4BEFEF61" w14:textId="77777777" w:rsidR="0098458B" w:rsidRPr="00823CD4" w:rsidRDefault="001679D0" w:rsidP="001679D0">
      <w:pPr>
        <w:pStyle w:val="Amain"/>
      </w:pPr>
      <w:r>
        <w:tab/>
      </w:r>
      <w:r w:rsidRPr="00823CD4">
        <w:t>(1)</w:t>
      </w:r>
      <w:r w:rsidRPr="00823CD4">
        <w:tab/>
      </w:r>
      <w:r w:rsidR="0098458B" w:rsidRPr="00823CD4">
        <w:t>The director-general must keep a</w:t>
      </w:r>
      <w:r w:rsidR="00611A5D" w:rsidRPr="00823CD4">
        <w:t xml:space="preserve"> register of mail searched </w:t>
      </w:r>
      <w:r w:rsidR="007117E4" w:rsidRPr="00823CD4">
        <w:t xml:space="preserve">under </w:t>
      </w:r>
      <w:r w:rsidR="00940819" w:rsidRPr="00823CD4">
        <w:t>section </w:t>
      </w:r>
      <w:r w:rsidR="00C04A1F" w:rsidRPr="00823CD4">
        <w:t>25</w:t>
      </w:r>
      <w:r w:rsidR="007117E4" w:rsidRPr="00823CD4">
        <w:t xml:space="preserve"> (Monitoring mail).</w:t>
      </w:r>
    </w:p>
    <w:p w14:paraId="4EBF278A" w14:textId="77777777" w:rsidR="007117E4" w:rsidRPr="00823CD4" w:rsidRDefault="001679D0" w:rsidP="001679D0">
      <w:pPr>
        <w:pStyle w:val="Amain"/>
      </w:pPr>
      <w:r>
        <w:tab/>
      </w:r>
      <w:r w:rsidRPr="00823CD4">
        <w:t>(2)</w:t>
      </w:r>
      <w:r w:rsidRPr="00823CD4">
        <w:tab/>
      </w:r>
      <w:r w:rsidR="007117E4" w:rsidRPr="00823CD4">
        <w:t>The register must include the following information in relatio</w:t>
      </w:r>
      <w:r w:rsidR="00FF7D91" w:rsidRPr="00823CD4">
        <w:t>n to each item of mail searched:</w:t>
      </w:r>
    </w:p>
    <w:p w14:paraId="165CC808" w14:textId="77777777" w:rsidR="007117E4" w:rsidRPr="00823CD4" w:rsidRDefault="001679D0" w:rsidP="001679D0">
      <w:pPr>
        <w:pStyle w:val="Apara"/>
      </w:pPr>
      <w:r>
        <w:tab/>
      </w:r>
      <w:r w:rsidRPr="00823CD4">
        <w:t>(a)</w:t>
      </w:r>
      <w:r w:rsidRPr="00823CD4">
        <w:tab/>
      </w:r>
      <w:r w:rsidR="007117E4" w:rsidRPr="00823CD4">
        <w:t>the name of the patient whose mail was searched;</w:t>
      </w:r>
    </w:p>
    <w:p w14:paraId="007287CB" w14:textId="77777777" w:rsidR="007117E4" w:rsidRPr="00823CD4" w:rsidRDefault="001679D0" w:rsidP="001679D0">
      <w:pPr>
        <w:pStyle w:val="Apara"/>
      </w:pPr>
      <w:r>
        <w:tab/>
      </w:r>
      <w:r w:rsidRPr="00823CD4">
        <w:t>(b)</w:t>
      </w:r>
      <w:r w:rsidRPr="00823CD4">
        <w:tab/>
      </w:r>
      <w:r w:rsidR="007117E4" w:rsidRPr="00823CD4">
        <w:t>the date the mail was searched;</w:t>
      </w:r>
    </w:p>
    <w:p w14:paraId="44D022A7" w14:textId="77777777" w:rsidR="007117E4" w:rsidRPr="00823CD4" w:rsidRDefault="001679D0" w:rsidP="001679D0">
      <w:pPr>
        <w:pStyle w:val="Apara"/>
      </w:pPr>
      <w:r>
        <w:tab/>
      </w:r>
      <w:r w:rsidRPr="00823CD4">
        <w:t>(c)</w:t>
      </w:r>
      <w:r w:rsidRPr="00823CD4">
        <w:tab/>
      </w:r>
      <w:r w:rsidR="007117E4" w:rsidRPr="00823CD4">
        <w:t xml:space="preserve">whether the mail contained a prohibited </w:t>
      </w:r>
      <w:r w:rsidR="00BA5FD9" w:rsidRPr="00823CD4">
        <w:t>thing</w:t>
      </w:r>
      <w:r w:rsidR="007117E4" w:rsidRPr="00823CD4">
        <w:t>;</w:t>
      </w:r>
    </w:p>
    <w:p w14:paraId="7FCE4B70" w14:textId="77777777" w:rsidR="007117E4" w:rsidRPr="00823CD4" w:rsidRDefault="001679D0" w:rsidP="001679D0">
      <w:pPr>
        <w:pStyle w:val="Apara"/>
      </w:pPr>
      <w:r>
        <w:lastRenderedPageBreak/>
        <w:tab/>
      </w:r>
      <w:r w:rsidRPr="00823CD4">
        <w:t>(d)</w:t>
      </w:r>
      <w:r w:rsidRPr="00823CD4">
        <w:tab/>
      </w:r>
      <w:r w:rsidR="007117E4" w:rsidRPr="00823CD4">
        <w:t xml:space="preserve">whether the search revealed information about the commission of </w:t>
      </w:r>
      <w:r w:rsidR="00E34FBF" w:rsidRPr="00823CD4">
        <w:t>a serious</w:t>
      </w:r>
      <w:r w:rsidR="007117E4" w:rsidRPr="00823CD4">
        <w:t xml:space="preserve"> offence and, if so, whether the information was given to the chief police officer;</w:t>
      </w:r>
    </w:p>
    <w:p w14:paraId="28310D23" w14:textId="77777777" w:rsidR="007117E4" w:rsidRPr="00823CD4" w:rsidRDefault="001679D0" w:rsidP="001679D0">
      <w:pPr>
        <w:pStyle w:val="Apara"/>
      </w:pPr>
      <w:r>
        <w:tab/>
      </w:r>
      <w:r w:rsidRPr="00823CD4">
        <w:t>(e)</w:t>
      </w:r>
      <w:r w:rsidRPr="00823CD4">
        <w:tab/>
      </w:r>
      <w:r w:rsidR="007117E4" w:rsidRPr="00823CD4">
        <w:t>the date the mail was given to the addressee;</w:t>
      </w:r>
    </w:p>
    <w:p w14:paraId="7CD1BE85" w14:textId="77777777" w:rsidR="007117E4" w:rsidRPr="00823CD4" w:rsidRDefault="001679D0" w:rsidP="001679D0">
      <w:pPr>
        <w:pStyle w:val="Apara"/>
      </w:pPr>
      <w:r>
        <w:tab/>
      </w:r>
      <w:r w:rsidRPr="00823CD4">
        <w:t>(f)</w:t>
      </w:r>
      <w:r w:rsidRPr="00823CD4">
        <w:tab/>
      </w:r>
      <w:r w:rsidR="007117E4" w:rsidRPr="00823CD4">
        <w:t>anything else prescribed by regulation.</w:t>
      </w:r>
    </w:p>
    <w:p w14:paraId="1586E71C" w14:textId="77777777" w:rsidR="007117E4" w:rsidRPr="00823CD4" w:rsidRDefault="001679D0" w:rsidP="001679D0">
      <w:pPr>
        <w:pStyle w:val="Amain"/>
      </w:pPr>
      <w:r>
        <w:tab/>
      </w:r>
      <w:r w:rsidRPr="00823CD4">
        <w:t>(3)</w:t>
      </w:r>
      <w:r w:rsidRPr="00823CD4">
        <w:tab/>
      </w:r>
      <w:r w:rsidR="007117E4" w:rsidRPr="00823CD4">
        <w:t>The register may be kept in any form, including electronically, that the director-general decides.</w:t>
      </w:r>
    </w:p>
    <w:p w14:paraId="735CDB23" w14:textId="77777777" w:rsidR="007117E4" w:rsidRPr="00823CD4" w:rsidRDefault="001679D0" w:rsidP="001679D0">
      <w:pPr>
        <w:pStyle w:val="Amain"/>
      </w:pPr>
      <w:r>
        <w:tab/>
      </w:r>
      <w:r w:rsidRPr="00823CD4">
        <w:t>(4)</w:t>
      </w:r>
      <w:r w:rsidRPr="00823CD4">
        <w:tab/>
      </w:r>
      <w:r w:rsidR="007117E4" w:rsidRPr="00823CD4">
        <w:t>The director-general may correct a mistake, error or omission in the register.</w:t>
      </w:r>
    </w:p>
    <w:p w14:paraId="4C4FAFDF" w14:textId="20D82144" w:rsidR="00655B5E" w:rsidRPr="00823CD4" w:rsidRDefault="001679D0" w:rsidP="001679D0">
      <w:pPr>
        <w:pStyle w:val="Amain"/>
        <w:keepNext/>
      </w:pPr>
      <w:r>
        <w:tab/>
      </w:r>
      <w:r w:rsidRPr="00823CD4">
        <w:t>(5)</w:t>
      </w:r>
      <w:r w:rsidRPr="00823CD4">
        <w:tab/>
      </w:r>
      <w:r w:rsidR="00655B5E" w:rsidRPr="00823CD4">
        <w:t>The register m</w:t>
      </w:r>
      <w:r w:rsidR="00724AD3" w:rsidRPr="00823CD4">
        <w:t xml:space="preserve">ust be available for inspection, on request, by a commissioner exercising functions under the </w:t>
      </w:r>
      <w:hyperlink r:id="rId57" w:tooltip="A2005-40" w:history="1">
        <w:r w:rsidR="0003009C" w:rsidRPr="00823CD4">
          <w:rPr>
            <w:rStyle w:val="charCitHyperlinkItal"/>
          </w:rPr>
          <w:t>Human Rights Commission Act 2005</w:t>
        </w:r>
      </w:hyperlink>
      <w:r w:rsidR="00724AD3" w:rsidRPr="00823CD4">
        <w:t>.</w:t>
      </w:r>
    </w:p>
    <w:p w14:paraId="281AD60E" w14:textId="1E80EE4B"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58" w:tooltip="A2005-40" w:history="1">
        <w:r w:rsidR="0003009C" w:rsidRPr="00823CD4">
          <w:rPr>
            <w:rStyle w:val="charCitHyperlinkItal"/>
          </w:rPr>
          <w:t>Human Rights Commission Act 2005</w:t>
        </w:r>
      </w:hyperlink>
      <w:r w:rsidRPr="00823CD4">
        <w:t>:</w:t>
      </w:r>
    </w:p>
    <w:p w14:paraId="28929AF9"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1B500BA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68DC3DFD"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64430CD1"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7B4F9C11"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382338D4"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3A47F236"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7523C93F" w14:textId="77777777" w:rsidR="00E34FBF" w:rsidRPr="00823CD4" w:rsidRDefault="001679D0" w:rsidP="001679D0">
      <w:pPr>
        <w:pStyle w:val="Amain"/>
      </w:pPr>
      <w:r>
        <w:tab/>
      </w:r>
      <w:r w:rsidRPr="00823CD4">
        <w:t>(6)</w:t>
      </w:r>
      <w:r w:rsidRPr="00823CD4">
        <w:tab/>
      </w:r>
      <w:r w:rsidR="00E34FBF" w:rsidRPr="00823CD4">
        <w:t>In this section:</w:t>
      </w:r>
    </w:p>
    <w:p w14:paraId="78EC6899" w14:textId="77777777" w:rsidR="00E34FBF" w:rsidRPr="00823CD4" w:rsidRDefault="00E34FBF" w:rsidP="001679D0">
      <w:pPr>
        <w:pStyle w:val="aDef"/>
      </w:pPr>
      <w:r w:rsidRPr="00823CD4">
        <w:rPr>
          <w:rStyle w:val="charBoldItals"/>
        </w:rPr>
        <w:t>serious offence</w:t>
      </w:r>
      <w:r w:rsidRPr="00823CD4">
        <w:t xml:space="preserve">—see section </w:t>
      </w:r>
      <w:r w:rsidR="00C04A1F" w:rsidRPr="00823CD4">
        <w:t>26</w:t>
      </w:r>
      <w:r w:rsidR="0011600E" w:rsidRPr="00823CD4">
        <w:t xml:space="preserve"> </w:t>
      </w:r>
      <w:r w:rsidRPr="00823CD4">
        <w:t xml:space="preserve">(4). </w:t>
      </w:r>
    </w:p>
    <w:p w14:paraId="2075B962" w14:textId="77777777" w:rsidR="00EB540F" w:rsidRPr="0005730E" w:rsidRDefault="001679D0" w:rsidP="0005730E">
      <w:pPr>
        <w:pStyle w:val="AH3Div"/>
      </w:pPr>
      <w:bookmarkStart w:id="41" w:name="_Toc25151688"/>
      <w:r w:rsidRPr="0005730E">
        <w:rPr>
          <w:rStyle w:val="CharDivNo"/>
        </w:rPr>
        <w:lastRenderedPageBreak/>
        <w:t>Division 3.4</w:t>
      </w:r>
      <w:r w:rsidRPr="00823CD4">
        <w:tab/>
      </w:r>
      <w:r w:rsidR="00867809" w:rsidRPr="0005730E">
        <w:rPr>
          <w:rStyle w:val="CharDivText"/>
        </w:rPr>
        <w:t>Contact</w:t>
      </w:r>
      <w:r w:rsidR="001B3554" w:rsidRPr="0005730E">
        <w:rPr>
          <w:rStyle w:val="CharDivText"/>
        </w:rPr>
        <w:t>—</w:t>
      </w:r>
      <w:r w:rsidR="0047114A" w:rsidRPr="0005730E">
        <w:rPr>
          <w:rStyle w:val="CharDivText"/>
        </w:rPr>
        <w:t>visitors</w:t>
      </w:r>
      <w:bookmarkEnd w:id="41"/>
    </w:p>
    <w:p w14:paraId="5F55AB8F" w14:textId="77777777" w:rsidR="00E518AE" w:rsidRPr="00823CD4" w:rsidRDefault="001679D0" w:rsidP="0005730E">
      <w:pPr>
        <w:pStyle w:val="AH5Sec"/>
      </w:pPr>
      <w:bookmarkStart w:id="42" w:name="_Toc25151689"/>
      <w:r w:rsidRPr="0005730E">
        <w:rPr>
          <w:rStyle w:val="CharSectNo"/>
        </w:rPr>
        <w:t>28</w:t>
      </w:r>
      <w:r w:rsidRPr="00823CD4">
        <w:tab/>
      </w:r>
      <w:r w:rsidR="00305834" w:rsidRPr="00823CD4">
        <w:t>Visit</w:t>
      </w:r>
      <w:r w:rsidR="00EB540F" w:rsidRPr="00823CD4">
        <w:t>ing conditions</w:t>
      </w:r>
      <w:r w:rsidR="004D7CB4" w:rsidRPr="00823CD4">
        <w:t>—direction</w:t>
      </w:r>
      <w:r w:rsidR="00E518AE" w:rsidRPr="00823CD4">
        <w:t>—general</w:t>
      </w:r>
      <w:bookmarkEnd w:id="42"/>
    </w:p>
    <w:p w14:paraId="74A3674F" w14:textId="77777777" w:rsidR="004D7CB4" w:rsidRPr="00823CD4" w:rsidRDefault="001679D0" w:rsidP="0005730E">
      <w:pPr>
        <w:pStyle w:val="Amain"/>
        <w:keepNext/>
      </w:pPr>
      <w:r>
        <w:tab/>
      </w:r>
      <w:r w:rsidRPr="00823CD4">
        <w:t>(1)</w:t>
      </w:r>
      <w:r w:rsidRPr="00823CD4">
        <w:tab/>
      </w:r>
      <w:r w:rsidR="004D7CB4" w:rsidRPr="00823CD4">
        <w:t xml:space="preserve">The director-general may make </w:t>
      </w:r>
      <w:r w:rsidR="00E34FBF" w:rsidRPr="00823CD4">
        <w:t>a</w:t>
      </w:r>
      <w:r w:rsidR="003F1542" w:rsidRPr="00823CD4">
        <w:t xml:space="preserve"> </w:t>
      </w:r>
      <w:r w:rsidR="00E34FBF" w:rsidRPr="00823CD4">
        <w:t>S</w:t>
      </w:r>
      <w:r w:rsidR="003F1542" w:rsidRPr="00823CD4">
        <w:t xml:space="preserve">MHF </w:t>
      </w:r>
      <w:r w:rsidR="004D7CB4" w:rsidRPr="00823CD4">
        <w:t xml:space="preserve">direction about </w:t>
      </w:r>
      <w:r w:rsidR="00B6210F" w:rsidRPr="00823CD4">
        <w:t>conditions for</w:t>
      </w:r>
      <w:r w:rsidR="004D7CB4" w:rsidRPr="00823CD4">
        <w:t xml:space="preserve"> </w:t>
      </w:r>
      <w:r w:rsidR="00205240" w:rsidRPr="00823CD4">
        <w:t xml:space="preserve">visiting </w:t>
      </w:r>
      <w:r w:rsidR="00617D62" w:rsidRPr="00823CD4">
        <w:t>a</w:t>
      </w:r>
      <w:r w:rsidR="00E34FBF" w:rsidRPr="00823CD4">
        <w:t xml:space="preserve"> secure mental health facility</w:t>
      </w:r>
      <w:r w:rsidR="004D7CB4" w:rsidRPr="00823CD4">
        <w:t>.</w:t>
      </w:r>
    </w:p>
    <w:p w14:paraId="3BBF4426" w14:textId="77777777" w:rsidR="00B6210F" w:rsidRPr="00823CD4" w:rsidRDefault="001679D0" w:rsidP="0005730E">
      <w:pPr>
        <w:pStyle w:val="Amain"/>
        <w:keepNext/>
      </w:pPr>
      <w:r>
        <w:tab/>
      </w:r>
      <w:r w:rsidRPr="00823CD4">
        <w:t>(2)</w:t>
      </w:r>
      <w:r w:rsidRPr="00823CD4">
        <w:tab/>
      </w:r>
      <w:r w:rsidR="00FD434B" w:rsidRPr="00823CD4">
        <w:t>The direction</w:t>
      </w:r>
      <w:r w:rsidR="00B6210F" w:rsidRPr="00823CD4">
        <w:t xml:space="preserve"> may include </w:t>
      </w:r>
      <w:r w:rsidR="0013280A" w:rsidRPr="00823CD4">
        <w:t xml:space="preserve">conditions relating to </w:t>
      </w:r>
      <w:r w:rsidR="00B6210F" w:rsidRPr="00823CD4">
        <w:t>the following:</w:t>
      </w:r>
    </w:p>
    <w:p w14:paraId="33A648C9" w14:textId="77777777" w:rsidR="00205240" w:rsidRPr="00823CD4" w:rsidRDefault="001679D0" w:rsidP="001679D0">
      <w:pPr>
        <w:pStyle w:val="Apara"/>
      </w:pPr>
      <w:r>
        <w:tab/>
      </w:r>
      <w:r w:rsidRPr="00823CD4">
        <w:t>(a)</w:t>
      </w:r>
      <w:r w:rsidRPr="00823CD4">
        <w:tab/>
      </w:r>
      <w:r w:rsidR="00205240" w:rsidRPr="00823CD4">
        <w:t>times and length of visits;</w:t>
      </w:r>
    </w:p>
    <w:p w14:paraId="0D431ED7" w14:textId="77777777" w:rsidR="00205240" w:rsidRPr="00823CD4" w:rsidRDefault="001679D0" w:rsidP="001679D0">
      <w:pPr>
        <w:pStyle w:val="Apara"/>
      </w:pPr>
      <w:r>
        <w:tab/>
      </w:r>
      <w:r w:rsidRPr="00823CD4">
        <w:t>(b)</w:t>
      </w:r>
      <w:r w:rsidRPr="00823CD4">
        <w:tab/>
      </w:r>
      <w:r w:rsidR="00205240" w:rsidRPr="00823CD4">
        <w:t>the number of visitors allowed</w:t>
      </w:r>
      <w:r w:rsidR="00867809" w:rsidRPr="00823CD4">
        <w:t xml:space="preserve"> for each patient at a time</w:t>
      </w:r>
      <w:r w:rsidR="00205240" w:rsidRPr="00823CD4">
        <w:t>;</w:t>
      </w:r>
    </w:p>
    <w:p w14:paraId="6302CD15" w14:textId="77777777" w:rsidR="00E34FBF" w:rsidRPr="00823CD4" w:rsidRDefault="001679D0" w:rsidP="001679D0">
      <w:pPr>
        <w:pStyle w:val="Apara"/>
      </w:pPr>
      <w:r>
        <w:tab/>
      </w:r>
      <w:r w:rsidRPr="00823CD4">
        <w:t>(c)</w:t>
      </w:r>
      <w:r w:rsidRPr="00823CD4">
        <w:tab/>
      </w:r>
      <w:r w:rsidR="00E34FBF" w:rsidRPr="00823CD4">
        <w:t xml:space="preserve">the provision of evidence of a visitor’s identity or status; </w:t>
      </w:r>
    </w:p>
    <w:p w14:paraId="7D829A8F" w14:textId="77777777" w:rsidR="00E34FBF" w:rsidRPr="00823CD4" w:rsidRDefault="001679D0" w:rsidP="001679D0">
      <w:pPr>
        <w:pStyle w:val="Apara"/>
      </w:pPr>
      <w:r>
        <w:tab/>
      </w:r>
      <w:r w:rsidRPr="00823CD4">
        <w:t>(d)</w:t>
      </w:r>
      <w:r w:rsidRPr="00823CD4">
        <w:tab/>
      </w:r>
      <w:r w:rsidR="00E34FBF" w:rsidRPr="00823CD4">
        <w:t>the provision of biometric information to verify a visitor’s identity;</w:t>
      </w:r>
    </w:p>
    <w:p w14:paraId="16704A6D" w14:textId="77777777" w:rsidR="00867809" w:rsidRPr="00823CD4" w:rsidRDefault="001679D0" w:rsidP="001679D0">
      <w:pPr>
        <w:pStyle w:val="Apara"/>
      </w:pPr>
      <w:r>
        <w:tab/>
      </w:r>
      <w:r w:rsidRPr="00823CD4">
        <w:t>(e)</w:t>
      </w:r>
      <w:r w:rsidRPr="00823CD4">
        <w:tab/>
      </w:r>
      <w:r w:rsidR="00867809" w:rsidRPr="00823CD4">
        <w:t>procedures in relation to visitors who are accredited people;</w:t>
      </w:r>
    </w:p>
    <w:p w14:paraId="6CE3EF6B" w14:textId="77777777" w:rsidR="002238D9" w:rsidRPr="00823CD4" w:rsidRDefault="001679D0" w:rsidP="001679D0">
      <w:pPr>
        <w:pStyle w:val="Apara"/>
      </w:pPr>
      <w:r>
        <w:tab/>
      </w:r>
      <w:r w:rsidRPr="00823CD4">
        <w:t>(f)</w:t>
      </w:r>
      <w:r w:rsidRPr="00823CD4">
        <w:tab/>
      </w:r>
      <w:r w:rsidR="002238D9" w:rsidRPr="00823CD4">
        <w:t>procedures in relation to visitors who are children;</w:t>
      </w:r>
    </w:p>
    <w:p w14:paraId="7F64C212" w14:textId="77777777" w:rsidR="002238D9" w:rsidRPr="00823CD4" w:rsidRDefault="001679D0" w:rsidP="001679D0">
      <w:pPr>
        <w:pStyle w:val="Apara"/>
      </w:pPr>
      <w:r>
        <w:tab/>
      </w:r>
      <w:r w:rsidRPr="00823CD4">
        <w:t>(g)</w:t>
      </w:r>
      <w:r w:rsidRPr="00823CD4">
        <w:tab/>
      </w:r>
      <w:r w:rsidR="00205240" w:rsidRPr="00823CD4">
        <w:t>circumstances in which visitors may be monitored;</w:t>
      </w:r>
    </w:p>
    <w:p w14:paraId="57762373" w14:textId="77777777" w:rsidR="00205240" w:rsidRPr="00823CD4" w:rsidRDefault="001679D0" w:rsidP="001679D0">
      <w:pPr>
        <w:pStyle w:val="Apara"/>
      </w:pPr>
      <w:r>
        <w:tab/>
      </w:r>
      <w:r w:rsidRPr="00823CD4">
        <w:t>(h)</w:t>
      </w:r>
      <w:r w:rsidRPr="00823CD4">
        <w:tab/>
      </w:r>
      <w:r w:rsidR="00205240" w:rsidRPr="00823CD4">
        <w:t>facilities for visitors</w:t>
      </w:r>
      <w:r w:rsidR="0013280A" w:rsidRPr="00823CD4">
        <w:t>, including storage for personal property</w:t>
      </w:r>
      <w:r w:rsidR="00205240" w:rsidRPr="00823CD4">
        <w:t>;</w:t>
      </w:r>
    </w:p>
    <w:p w14:paraId="6A3AD6CE" w14:textId="77777777" w:rsidR="0013280A" w:rsidRPr="00823CD4" w:rsidRDefault="001679D0" w:rsidP="001679D0">
      <w:pPr>
        <w:pStyle w:val="Apara"/>
      </w:pPr>
      <w:r>
        <w:tab/>
      </w:r>
      <w:r w:rsidRPr="00823CD4">
        <w:t>(i)</w:t>
      </w:r>
      <w:r w:rsidRPr="00823CD4">
        <w:tab/>
      </w:r>
      <w:r w:rsidR="00E34FBF" w:rsidRPr="00823CD4">
        <w:t>prohibited things;</w:t>
      </w:r>
    </w:p>
    <w:p w14:paraId="6E4F897B" w14:textId="77777777" w:rsidR="00E34FBF" w:rsidRPr="00823CD4" w:rsidRDefault="001679D0" w:rsidP="001679D0">
      <w:pPr>
        <w:pStyle w:val="Apara"/>
        <w:keepNext/>
      </w:pPr>
      <w:r>
        <w:tab/>
      </w:r>
      <w:r w:rsidRPr="00823CD4">
        <w:t>(j)</w:t>
      </w:r>
      <w:r w:rsidRPr="00823CD4">
        <w:tab/>
      </w:r>
      <w:r w:rsidR="00E34FBF" w:rsidRPr="00823CD4">
        <w:t>anything else the director-general considers necessary to protect security or good order at the secure mental health facility.</w:t>
      </w:r>
    </w:p>
    <w:p w14:paraId="7C5A1C0E" w14:textId="53427CC0" w:rsidR="00E34FBF" w:rsidRPr="00823CD4" w:rsidRDefault="00E34FBF" w:rsidP="00E34FBF">
      <w:pPr>
        <w:pStyle w:val="aNote"/>
      </w:pPr>
      <w:r w:rsidRPr="00823CD4">
        <w:rPr>
          <w:rStyle w:val="charItals"/>
        </w:rPr>
        <w:t>Note</w:t>
      </w:r>
      <w:r w:rsidRPr="00823CD4">
        <w:rPr>
          <w:rStyle w:val="charItals"/>
        </w:rPr>
        <w:tab/>
      </w:r>
      <w:r w:rsidRPr="00823CD4">
        <w:t xml:space="preserve">The </w:t>
      </w:r>
      <w:hyperlink r:id="rId59" w:tooltip="A2014-24" w:history="1">
        <w:r w:rsidR="0003009C" w:rsidRPr="00823CD4">
          <w:rPr>
            <w:rStyle w:val="charCitHyperlinkItal"/>
          </w:rPr>
          <w:t>Information Privacy Act 2014</w:t>
        </w:r>
      </w:hyperlink>
      <w:r w:rsidRPr="00823CD4">
        <w:t xml:space="preserve"> applies to personal information about visitors collected under this section.</w:t>
      </w:r>
    </w:p>
    <w:p w14:paraId="27F34657" w14:textId="77777777" w:rsidR="00EB540F" w:rsidRPr="00823CD4" w:rsidRDefault="001679D0" w:rsidP="0005730E">
      <w:pPr>
        <w:pStyle w:val="AH5Sec"/>
        <w:keepLines/>
      </w:pPr>
      <w:bookmarkStart w:id="43" w:name="_Toc25151690"/>
      <w:r w:rsidRPr="0005730E">
        <w:rPr>
          <w:rStyle w:val="CharSectNo"/>
        </w:rPr>
        <w:lastRenderedPageBreak/>
        <w:t>29</w:t>
      </w:r>
      <w:r w:rsidRPr="00823CD4">
        <w:tab/>
      </w:r>
      <w:r w:rsidR="00EB540F" w:rsidRPr="00823CD4">
        <w:t>Visiting conditions—notice</w:t>
      </w:r>
      <w:bookmarkEnd w:id="43"/>
    </w:p>
    <w:p w14:paraId="3ADE37D2" w14:textId="77777777" w:rsidR="00EB540F" w:rsidRPr="00823CD4" w:rsidRDefault="00EB540F" w:rsidP="0005730E">
      <w:pPr>
        <w:pStyle w:val="Amainreturn"/>
        <w:keepNext/>
        <w:keepLines/>
      </w:pPr>
      <w:r w:rsidRPr="00823CD4">
        <w:t xml:space="preserve">The director-general must take reasonable steps to bring </w:t>
      </w:r>
      <w:r w:rsidR="007D5529" w:rsidRPr="00823CD4">
        <w:t xml:space="preserve">any </w:t>
      </w:r>
      <w:r w:rsidR="00BE4F1D" w:rsidRPr="00823CD4">
        <w:t>visiting conditions for</w:t>
      </w:r>
      <w:r w:rsidR="007D5529" w:rsidRPr="00823CD4">
        <w:t xml:space="preserve"> </w:t>
      </w:r>
      <w:r w:rsidR="00617D62" w:rsidRPr="00823CD4">
        <w:t>a</w:t>
      </w:r>
      <w:r w:rsidR="00E34FBF" w:rsidRPr="00823CD4">
        <w:t xml:space="preserve"> secure</w:t>
      </w:r>
      <w:r w:rsidR="007D5529" w:rsidRPr="00823CD4">
        <w:t xml:space="preserve"> mental health facility to the attention </w:t>
      </w:r>
      <w:r w:rsidRPr="00823CD4">
        <w:t xml:space="preserve">of visitors at </w:t>
      </w:r>
      <w:r w:rsidR="007D5529" w:rsidRPr="00823CD4">
        <w:t>the</w:t>
      </w:r>
      <w:r w:rsidRPr="00823CD4">
        <w:t xml:space="preserve"> facility.</w:t>
      </w:r>
    </w:p>
    <w:p w14:paraId="7A104050" w14:textId="77777777" w:rsidR="00FB5ECE" w:rsidRPr="00823CD4" w:rsidRDefault="00FB5ECE" w:rsidP="0005730E">
      <w:pPr>
        <w:pStyle w:val="aExamHdgss"/>
        <w:keepLines/>
      </w:pPr>
      <w:r w:rsidRPr="00823CD4">
        <w:t>Examples</w:t>
      </w:r>
    </w:p>
    <w:p w14:paraId="5C8032C6" w14:textId="77777777" w:rsidR="00FB5ECE" w:rsidRPr="00823CD4" w:rsidRDefault="003111D3" w:rsidP="0005730E">
      <w:pPr>
        <w:pStyle w:val="aExamINumss"/>
        <w:keepNext/>
        <w:keepLines/>
      </w:pPr>
      <w:r w:rsidRPr="00823CD4">
        <w:t>1</w:t>
      </w:r>
      <w:r w:rsidRPr="00823CD4">
        <w:tab/>
      </w:r>
      <w:r w:rsidR="00452D9B" w:rsidRPr="00823CD4">
        <w:t>making the direction</w:t>
      </w:r>
      <w:r w:rsidR="00FB5ECE" w:rsidRPr="00823CD4">
        <w:t xml:space="preserve"> available on the facility’s website</w:t>
      </w:r>
    </w:p>
    <w:p w14:paraId="3D28BD8E" w14:textId="77777777" w:rsidR="00452D9B" w:rsidRPr="00823CD4" w:rsidRDefault="003111D3" w:rsidP="001679D0">
      <w:pPr>
        <w:pStyle w:val="aExamINumss"/>
        <w:keepNext/>
      </w:pPr>
      <w:r w:rsidRPr="00823CD4">
        <w:t>2</w:t>
      </w:r>
      <w:r w:rsidRPr="00823CD4">
        <w:tab/>
      </w:r>
      <w:r w:rsidR="00452D9B" w:rsidRPr="00823CD4">
        <w:t>displaying a copy of the conditions prominently at each entrance to the facility</w:t>
      </w:r>
    </w:p>
    <w:p w14:paraId="5EFCD271" w14:textId="77777777" w:rsidR="004452F4" w:rsidRPr="00823CD4" w:rsidRDefault="004452F4" w:rsidP="001679D0">
      <w:pPr>
        <w:pStyle w:val="aNote"/>
        <w:keepNext/>
      </w:pPr>
      <w:r w:rsidRPr="00823CD4">
        <w:rPr>
          <w:rStyle w:val="charItals"/>
        </w:rPr>
        <w:t>Note</w:t>
      </w:r>
      <w:r w:rsidRPr="00823CD4">
        <w:rPr>
          <w:rStyle w:val="charItals"/>
        </w:rPr>
        <w:tab/>
      </w:r>
      <w:r w:rsidRPr="00823CD4">
        <w:t xml:space="preserve">A </w:t>
      </w:r>
      <w:r w:rsidR="00E34FBF" w:rsidRPr="00823CD4">
        <w:t>S</w:t>
      </w:r>
      <w:r w:rsidRPr="00823CD4">
        <w:t xml:space="preserve">MHF direction is a notifiable instrument (see s </w:t>
      </w:r>
      <w:r w:rsidR="00C04A1F" w:rsidRPr="00823CD4">
        <w:t>9</w:t>
      </w:r>
      <w:r w:rsidR="003111D3" w:rsidRPr="00823CD4">
        <w:t xml:space="preserve"> (</w:t>
      </w:r>
      <w:r w:rsidR="00E34FBF" w:rsidRPr="00823CD4">
        <w:t>4</w:t>
      </w:r>
      <w:r w:rsidRPr="00823CD4">
        <w:t>)).</w:t>
      </w:r>
    </w:p>
    <w:p w14:paraId="24221B6F" w14:textId="77777777" w:rsidR="00932CBE" w:rsidRPr="00823CD4" w:rsidRDefault="001679D0" w:rsidP="001679D0">
      <w:pPr>
        <w:pStyle w:val="AH5Sec"/>
      </w:pPr>
      <w:bookmarkStart w:id="44" w:name="_Toc25151691"/>
      <w:r w:rsidRPr="0005730E">
        <w:rPr>
          <w:rStyle w:val="CharSectNo"/>
        </w:rPr>
        <w:t>30</w:t>
      </w:r>
      <w:r w:rsidRPr="00823CD4">
        <w:tab/>
      </w:r>
      <w:r w:rsidR="00932CBE" w:rsidRPr="00823CD4">
        <w:t>Visiting conditions—compliance</w:t>
      </w:r>
      <w:bookmarkEnd w:id="44"/>
    </w:p>
    <w:p w14:paraId="4B8337C2" w14:textId="77777777" w:rsidR="00932CBE" w:rsidRPr="00823CD4" w:rsidRDefault="001679D0" w:rsidP="001679D0">
      <w:pPr>
        <w:pStyle w:val="Amain"/>
      </w:pPr>
      <w:r>
        <w:tab/>
      </w:r>
      <w:r w:rsidRPr="00823CD4">
        <w:t>(1)</w:t>
      </w:r>
      <w:r w:rsidRPr="00823CD4">
        <w:tab/>
      </w:r>
      <w:r w:rsidR="00932CBE" w:rsidRPr="00823CD4">
        <w:t xml:space="preserve">A visitor to </w:t>
      </w:r>
      <w:r w:rsidR="00617D62" w:rsidRPr="00823CD4">
        <w:t>a</w:t>
      </w:r>
      <w:r w:rsidR="002933FF" w:rsidRPr="00823CD4">
        <w:t xml:space="preserve"> secure</w:t>
      </w:r>
      <w:r w:rsidR="00932CBE" w:rsidRPr="00823CD4">
        <w:t xml:space="preserve"> mental health facility</w:t>
      </w:r>
      <w:r w:rsidR="00E9142B" w:rsidRPr="00823CD4">
        <w:t xml:space="preserve"> </w:t>
      </w:r>
      <w:r w:rsidR="00932CBE" w:rsidRPr="00823CD4">
        <w:t>must comply with the visiting conditions for the facility.</w:t>
      </w:r>
    </w:p>
    <w:p w14:paraId="03FEDD6E" w14:textId="77777777" w:rsidR="00932CBE" w:rsidRPr="00823CD4" w:rsidRDefault="001679D0" w:rsidP="001679D0">
      <w:pPr>
        <w:pStyle w:val="Amain"/>
      </w:pPr>
      <w:r>
        <w:tab/>
      </w:r>
      <w:r w:rsidRPr="00823CD4">
        <w:t>(2)</w:t>
      </w:r>
      <w:r w:rsidRPr="00823CD4">
        <w:tab/>
      </w:r>
      <w:r w:rsidR="00932CBE" w:rsidRPr="00823CD4">
        <w:t xml:space="preserve">If a visitor fails to comply with a visiting condition, the person in charge of the facility may </w:t>
      </w:r>
      <w:r w:rsidR="003C3C8F" w:rsidRPr="00823CD4">
        <w:t>direct</w:t>
      </w:r>
      <w:r w:rsidR="00932CBE" w:rsidRPr="00823CD4">
        <w:t xml:space="preserve"> the visitor to leave the facility. </w:t>
      </w:r>
    </w:p>
    <w:p w14:paraId="6381712B" w14:textId="77777777" w:rsidR="002B5266" w:rsidRPr="00823CD4" w:rsidRDefault="001679D0" w:rsidP="001679D0">
      <w:pPr>
        <w:pStyle w:val="Amain"/>
      </w:pPr>
      <w:r>
        <w:tab/>
      </w:r>
      <w:r w:rsidRPr="00823CD4">
        <w:t>(3)</w:t>
      </w:r>
      <w:r w:rsidRPr="00823CD4">
        <w:tab/>
      </w:r>
      <w:r w:rsidR="002B5266" w:rsidRPr="00823CD4">
        <w:t xml:space="preserve">The person in charge of </w:t>
      </w:r>
      <w:r w:rsidR="002933FF" w:rsidRPr="00823CD4">
        <w:t xml:space="preserve">the secure mental health facility </w:t>
      </w:r>
      <w:r w:rsidR="002B5266" w:rsidRPr="00823CD4">
        <w:t>must—</w:t>
      </w:r>
    </w:p>
    <w:p w14:paraId="77DF5EE7" w14:textId="77777777" w:rsidR="002B5266" w:rsidRPr="00823CD4" w:rsidRDefault="001679D0" w:rsidP="001679D0">
      <w:pPr>
        <w:pStyle w:val="Apara"/>
      </w:pPr>
      <w:r>
        <w:tab/>
      </w:r>
      <w:r w:rsidRPr="00823CD4">
        <w:t>(a)</w:t>
      </w:r>
      <w:r w:rsidRPr="00823CD4">
        <w:tab/>
      </w:r>
      <w:r w:rsidR="002B5266" w:rsidRPr="00823CD4">
        <w:t>keep a written record of all directions given under subsection (2); and</w:t>
      </w:r>
    </w:p>
    <w:p w14:paraId="4F48AD6B" w14:textId="77777777" w:rsidR="002B5266" w:rsidRPr="00823CD4" w:rsidRDefault="001679D0" w:rsidP="001679D0">
      <w:pPr>
        <w:pStyle w:val="Apara"/>
      </w:pPr>
      <w:r>
        <w:tab/>
      </w:r>
      <w:r w:rsidRPr="00823CD4">
        <w:t>(b)</w:t>
      </w:r>
      <w:r w:rsidRPr="00823CD4">
        <w:tab/>
      </w:r>
      <w:r w:rsidR="002B5266" w:rsidRPr="00823CD4">
        <w:t>each year, give the director-general a report about all directions given under subsection (2) during the year.</w:t>
      </w:r>
    </w:p>
    <w:p w14:paraId="3231B21F" w14:textId="77777777" w:rsidR="0031603E" w:rsidRPr="00823CD4" w:rsidRDefault="001679D0" w:rsidP="001679D0">
      <w:pPr>
        <w:pStyle w:val="Amain"/>
      </w:pPr>
      <w:r>
        <w:tab/>
      </w:r>
      <w:r w:rsidRPr="00823CD4">
        <w:t>(4)</w:t>
      </w:r>
      <w:r w:rsidRPr="00823CD4">
        <w:tab/>
      </w:r>
      <w:r w:rsidR="0031603E" w:rsidRPr="00823CD4">
        <w:t xml:space="preserve">If the person in charge of </w:t>
      </w:r>
      <w:r w:rsidR="00617D62" w:rsidRPr="00823CD4">
        <w:t>a</w:t>
      </w:r>
      <w:r w:rsidR="0031603E" w:rsidRPr="00823CD4">
        <w:t xml:space="preserve"> secure mental health facility directs a visitor to leave the facility, the person must give the visitor a written statement </w:t>
      </w:r>
      <w:r w:rsidR="00FD434B" w:rsidRPr="00823CD4">
        <w:t>that includes</w:t>
      </w:r>
      <w:r w:rsidR="0031603E" w:rsidRPr="00823CD4">
        <w:t>—</w:t>
      </w:r>
    </w:p>
    <w:p w14:paraId="378B1758" w14:textId="77777777" w:rsidR="0031603E" w:rsidRPr="00823CD4" w:rsidRDefault="001679D0" w:rsidP="001679D0">
      <w:pPr>
        <w:pStyle w:val="Apara"/>
      </w:pPr>
      <w:r>
        <w:tab/>
      </w:r>
      <w:r w:rsidRPr="00823CD4">
        <w:t>(a)</w:t>
      </w:r>
      <w:r w:rsidRPr="00823CD4">
        <w:tab/>
      </w:r>
      <w:r w:rsidR="0031603E" w:rsidRPr="00823CD4">
        <w:t>the reason for the direction; and</w:t>
      </w:r>
    </w:p>
    <w:p w14:paraId="6E0B5AC4" w14:textId="77777777" w:rsidR="0031603E" w:rsidRPr="00823CD4" w:rsidRDefault="001679D0" w:rsidP="001679D0">
      <w:pPr>
        <w:pStyle w:val="Apara"/>
      </w:pPr>
      <w:r>
        <w:tab/>
      </w:r>
      <w:r w:rsidRPr="00823CD4">
        <w:t>(b)</w:t>
      </w:r>
      <w:r w:rsidRPr="00823CD4">
        <w:tab/>
      </w:r>
      <w:r w:rsidR="00FD434B" w:rsidRPr="00823CD4">
        <w:t xml:space="preserve">a copy of </w:t>
      </w:r>
      <w:r w:rsidR="0031603E" w:rsidRPr="00823CD4">
        <w:t xml:space="preserve">the visiting conditions for the </w:t>
      </w:r>
      <w:r w:rsidR="00FD434B" w:rsidRPr="00823CD4">
        <w:t>facility</w:t>
      </w:r>
      <w:r w:rsidR="0031603E" w:rsidRPr="00823CD4">
        <w:t>.</w:t>
      </w:r>
    </w:p>
    <w:p w14:paraId="44A5FC33" w14:textId="77777777" w:rsidR="00081854" w:rsidRPr="00823CD4" w:rsidRDefault="001679D0" w:rsidP="001679D0">
      <w:pPr>
        <w:pStyle w:val="AH5Sec"/>
      </w:pPr>
      <w:bookmarkStart w:id="45" w:name="_Toc25151692"/>
      <w:r w:rsidRPr="0005730E">
        <w:rPr>
          <w:rStyle w:val="CharSectNo"/>
        </w:rPr>
        <w:lastRenderedPageBreak/>
        <w:t>31</w:t>
      </w:r>
      <w:r w:rsidRPr="00823CD4">
        <w:tab/>
      </w:r>
      <w:r w:rsidR="00081854" w:rsidRPr="00823CD4">
        <w:t>Visits by accredited people</w:t>
      </w:r>
      <w:bookmarkEnd w:id="45"/>
    </w:p>
    <w:p w14:paraId="2EC9190E" w14:textId="77777777" w:rsidR="00081854" w:rsidRPr="00823CD4" w:rsidRDefault="001679D0" w:rsidP="0005730E">
      <w:pPr>
        <w:pStyle w:val="Amain"/>
        <w:keepNext/>
      </w:pPr>
      <w:r>
        <w:tab/>
      </w:r>
      <w:r w:rsidRPr="00823CD4">
        <w:t>(1)</w:t>
      </w:r>
      <w:r w:rsidRPr="00823CD4">
        <w:tab/>
      </w:r>
      <w:r w:rsidR="00081854" w:rsidRPr="00823CD4">
        <w:t xml:space="preserve">The person in charge of </w:t>
      </w:r>
      <w:r w:rsidR="00617D62" w:rsidRPr="00823CD4">
        <w:t>a</w:t>
      </w:r>
      <w:r w:rsidR="002933FF" w:rsidRPr="00823CD4">
        <w:t xml:space="preserve"> secure mental health facility </w:t>
      </w:r>
      <w:r w:rsidR="00081854" w:rsidRPr="00823CD4">
        <w:t xml:space="preserve">may, </w:t>
      </w:r>
      <w:r w:rsidR="000F4D4D" w:rsidRPr="00823CD4">
        <w:t xml:space="preserve">for </w:t>
      </w:r>
      <w:r w:rsidR="009F4D0E" w:rsidRPr="00823CD4">
        <w:t>a reason relating</w:t>
      </w:r>
      <w:r w:rsidR="000F4D4D" w:rsidRPr="00823CD4">
        <w:t xml:space="preserve"> to the safety of the accredited person or a patient in the facility</w:t>
      </w:r>
      <w:r w:rsidR="00081854" w:rsidRPr="00823CD4">
        <w:t>, direct an accredited person to leave the facility.</w:t>
      </w:r>
    </w:p>
    <w:p w14:paraId="73D2F078" w14:textId="77777777" w:rsidR="00081854" w:rsidRPr="00823CD4" w:rsidRDefault="00081854" w:rsidP="00081854">
      <w:pPr>
        <w:pStyle w:val="aExamHdgss"/>
      </w:pPr>
      <w:r w:rsidRPr="00823CD4">
        <w:t>Examples—</w:t>
      </w:r>
      <w:r w:rsidR="000F4D4D" w:rsidRPr="00823CD4">
        <w:t>reasons relating to safety of accredited person or patient</w:t>
      </w:r>
    </w:p>
    <w:p w14:paraId="7E60293F" w14:textId="77777777" w:rsidR="00081854"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81854" w:rsidRPr="00823CD4">
        <w:t xml:space="preserve">a </w:t>
      </w:r>
      <w:r w:rsidR="00294B94" w:rsidRPr="00823CD4">
        <w:t>disturbance</w:t>
      </w:r>
      <w:r w:rsidR="00081854" w:rsidRPr="00823CD4">
        <w:t xml:space="preserve"> at the </w:t>
      </w:r>
      <w:r w:rsidR="002933FF" w:rsidRPr="00823CD4">
        <w:t>secure</w:t>
      </w:r>
      <w:r w:rsidR="00081854" w:rsidRPr="00823CD4">
        <w:t xml:space="preserve"> mental health facility</w:t>
      </w:r>
    </w:p>
    <w:p w14:paraId="4A1B4741" w14:textId="77777777" w:rsidR="00081854"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81854" w:rsidRPr="00823CD4">
        <w:t xml:space="preserve">a fire at the </w:t>
      </w:r>
      <w:r w:rsidR="002933FF" w:rsidRPr="00823CD4">
        <w:t>secure</w:t>
      </w:r>
      <w:r w:rsidR="00081854" w:rsidRPr="00823CD4">
        <w:t xml:space="preserve"> mental health facility</w:t>
      </w:r>
    </w:p>
    <w:p w14:paraId="13895BB6" w14:textId="77777777" w:rsidR="00081854"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081854" w:rsidRPr="00823CD4">
        <w:t>clinical reasons related to the patient’s treatment</w:t>
      </w:r>
    </w:p>
    <w:p w14:paraId="17901974" w14:textId="77777777" w:rsidR="00081854" w:rsidRPr="00823CD4" w:rsidRDefault="001679D0" w:rsidP="001679D0">
      <w:pPr>
        <w:pStyle w:val="Amain"/>
      </w:pPr>
      <w:r>
        <w:tab/>
      </w:r>
      <w:r w:rsidRPr="00823CD4">
        <w:t>(2)</w:t>
      </w:r>
      <w:r w:rsidRPr="00823CD4">
        <w:tab/>
      </w:r>
      <w:r w:rsidR="00081854" w:rsidRPr="00823CD4">
        <w:t>The person in charge must, a</w:t>
      </w:r>
      <w:r w:rsidR="00AB3D38" w:rsidRPr="00823CD4">
        <w:t>s soon as practicable, tell the</w:t>
      </w:r>
      <w:r w:rsidR="002933FF" w:rsidRPr="00823CD4">
        <w:t xml:space="preserve"> </w:t>
      </w:r>
      <w:r w:rsidR="00081854" w:rsidRPr="00823CD4">
        <w:t>director</w:t>
      </w:r>
      <w:r w:rsidR="002933FF" w:rsidRPr="00823CD4">
        <w:noBreakHyphen/>
      </w:r>
      <w:r w:rsidR="00081854" w:rsidRPr="00823CD4">
        <w:t>general about the direction and the reason for it.</w:t>
      </w:r>
    </w:p>
    <w:p w14:paraId="0E2D43CC" w14:textId="77777777" w:rsidR="002E07B4" w:rsidRPr="00823CD4" w:rsidRDefault="001679D0" w:rsidP="001679D0">
      <w:pPr>
        <w:pStyle w:val="AH5Sec"/>
      </w:pPr>
      <w:bookmarkStart w:id="46" w:name="_Toc25151693"/>
      <w:r w:rsidRPr="0005730E">
        <w:rPr>
          <w:rStyle w:val="CharSectNo"/>
        </w:rPr>
        <w:t>32</w:t>
      </w:r>
      <w:r w:rsidRPr="00823CD4">
        <w:tab/>
      </w:r>
      <w:r w:rsidR="002E07B4" w:rsidRPr="00823CD4">
        <w:t xml:space="preserve">Visits by public </w:t>
      </w:r>
      <w:r w:rsidR="00956BD3" w:rsidRPr="00823CD4">
        <w:t>trustee and guardian</w:t>
      </w:r>
      <w:r w:rsidR="002E07B4" w:rsidRPr="00823CD4">
        <w:t xml:space="preserve"> etc</w:t>
      </w:r>
      <w:bookmarkEnd w:id="46"/>
    </w:p>
    <w:p w14:paraId="798E959D" w14:textId="77777777" w:rsidR="002E07B4" w:rsidRPr="00823CD4" w:rsidRDefault="001679D0" w:rsidP="001679D0">
      <w:pPr>
        <w:pStyle w:val="Amain"/>
      </w:pPr>
      <w:r>
        <w:tab/>
      </w:r>
      <w:r w:rsidRPr="00823CD4">
        <w:t>(1)</w:t>
      </w:r>
      <w:r w:rsidRPr="00823CD4">
        <w:tab/>
      </w:r>
      <w:r w:rsidR="002E07B4" w:rsidRPr="00823CD4">
        <w:t xml:space="preserve">The following people may, at any reasonable time, enter </w:t>
      </w:r>
      <w:r w:rsidR="00617D62" w:rsidRPr="00823CD4">
        <w:t>a</w:t>
      </w:r>
      <w:r w:rsidR="002933FF" w:rsidRPr="00823CD4">
        <w:t xml:space="preserve"> secure mental health facility </w:t>
      </w:r>
      <w:r w:rsidR="002E07B4" w:rsidRPr="00823CD4">
        <w:t>following a request from a patient at the facility or on the person’s own initiative:</w:t>
      </w:r>
    </w:p>
    <w:p w14:paraId="6E0EA430" w14:textId="77777777" w:rsidR="002028D4" w:rsidRPr="00823CD4" w:rsidRDefault="001679D0" w:rsidP="001679D0">
      <w:pPr>
        <w:pStyle w:val="Apara"/>
      </w:pPr>
      <w:r>
        <w:tab/>
      </w:r>
      <w:r w:rsidRPr="00823CD4">
        <w:t>(a)</w:t>
      </w:r>
      <w:r w:rsidRPr="00823CD4">
        <w:tab/>
      </w:r>
      <w:r w:rsidR="002E07B4" w:rsidRPr="00823CD4">
        <w:t xml:space="preserve">the public </w:t>
      </w:r>
      <w:r w:rsidR="00956BD3" w:rsidRPr="00823CD4">
        <w:t>trustee and guardian</w:t>
      </w:r>
      <w:r w:rsidR="002E07B4" w:rsidRPr="00823CD4">
        <w:t>;</w:t>
      </w:r>
    </w:p>
    <w:p w14:paraId="42BDC4E4" w14:textId="38B8B2DC" w:rsidR="002E07B4" w:rsidRPr="00823CD4" w:rsidRDefault="001679D0" w:rsidP="001679D0">
      <w:pPr>
        <w:pStyle w:val="Apara"/>
      </w:pPr>
      <w:r>
        <w:tab/>
      </w:r>
      <w:r w:rsidRPr="00823CD4">
        <w:t>(b)</w:t>
      </w:r>
      <w:r w:rsidRPr="00823CD4">
        <w:tab/>
      </w:r>
      <w:r w:rsidR="002933FF" w:rsidRPr="00823CD4">
        <w:t xml:space="preserve">a commissioner exercising functions under the </w:t>
      </w:r>
      <w:hyperlink r:id="rId60" w:tooltip="A2005-40" w:history="1">
        <w:r w:rsidR="0003009C" w:rsidRPr="00823CD4">
          <w:rPr>
            <w:rStyle w:val="charCitHyperlinkItal"/>
          </w:rPr>
          <w:t>Human Rights Commission Act 2005</w:t>
        </w:r>
      </w:hyperlink>
      <w:r w:rsidR="002E07B4" w:rsidRPr="00823CD4">
        <w:t>;</w:t>
      </w:r>
    </w:p>
    <w:p w14:paraId="0537379F" w14:textId="77777777" w:rsidR="00875CE4" w:rsidRPr="00823CD4" w:rsidRDefault="001679D0" w:rsidP="001679D0">
      <w:pPr>
        <w:pStyle w:val="Apara"/>
      </w:pPr>
      <w:r>
        <w:tab/>
      </w:r>
      <w:r w:rsidRPr="00823CD4">
        <w:t>(c)</w:t>
      </w:r>
      <w:r w:rsidRPr="00823CD4">
        <w:tab/>
      </w:r>
      <w:r w:rsidR="002E7E4F" w:rsidRPr="00823CD4">
        <w:t>an accredited person</w:t>
      </w:r>
      <w:r w:rsidR="00875CE4" w:rsidRPr="00823CD4">
        <w:t>;</w:t>
      </w:r>
    </w:p>
    <w:p w14:paraId="325D8B9B" w14:textId="77777777" w:rsidR="002E07B4" w:rsidRPr="00823CD4" w:rsidRDefault="001679D0" w:rsidP="001679D0">
      <w:pPr>
        <w:pStyle w:val="Apara"/>
        <w:keepNext/>
      </w:pPr>
      <w:r>
        <w:tab/>
      </w:r>
      <w:r w:rsidRPr="00823CD4">
        <w:t>(d)</w:t>
      </w:r>
      <w:r w:rsidRPr="00823CD4">
        <w:tab/>
      </w:r>
      <w:r w:rsidR="002E07B4" w:rsidRPr="00823CD4">
        <w:t>a person prescribed by regulation.</w:t>
      </w:r>
    </w:p>
    <w:p w14:paraId="49C17FAA" w14:textId="20B264FC" w:rsidR="00B06766" w:rsidRPr="00823CD4" w:rsidRDefault="00B06766" w:rsidP="00B06766">
      <w:pPr>
        <w:pStyle w:val="aNote"/>
      </w:pPr>
      <w:r w:rsidRPr="00823CD4">
        <w:rPr>
          <w:rStyle w:val="charItals"/>
        </w:rPr>
        <w:t>Note 1</w:t>
      </w:r>
      <w:r w:rsidRPr="00823CD4">
        <w:rPr>
          <w:rStyle w:val="charItals"/>
        </w:rPr>
        <w:tab/>
      </w:r>
      <w:r w:rsidRPr="00823CD4">
        <w:t xml:space="preserve">The following </w:t>
      </w:r>
      <w:r w:rsidR="002933FF" w:rsidRPr="00823CD4">
        <w:t>commissioners exercise functions under the</w:t>
      </w:r>
      <w:r w:rsidRPr="00823CD4">
        <w:t xml:space="preserve"> </w:t>
      </w:r>
      <w:hyperlink r:id="rId61" w:tooltip="A2005-40" w:history="1">
        <w:r w:rsidR="0003009C" w:rsidRPr="00823CD4">
          <w:rPr>
            <w:rStyle w:val="charCitHyperlinkItal"/>
          </w:rPr>
          <w:t>Human Rights Commission Act 2005</w:t>
        </w:r>
      </w:hyperlink>
      <w:r w:rsidRPr="00823CD4">
        <w:t>:</w:t>
      </w:r>
    </w:p>
    <w:p w14:paraId="1F4B8C1B"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children and young people commissioner</w:t>
      </w:r>
    </w:p>
    <w:p w14:paraId="304A9823"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 xml:space="preserve">the disability and </w:t>
      </w:r>
      <w:r w:rsidR="00AB3D38" w:rsidRPr="00823CD4">
        <w:t>community services commissioner</w:t>
      </w:r>
    </w:p>
    <w:p w14:paraId="38BB56A0"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discrimination commissioner</w:t>
      </w:r>
    </w:p>
    <w:p w14:paraId="05F6FEC9"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health services commissioner</w:t>
      </w:r>
    </w:p>
    <w:p w14:paraId="6F992382"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public advocate</w:t>
      </w:r>
    </w:p>
    <w:p w14:paraId="60F41ECC"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victims of crime commissioner</w:t>
      </w:r>
    </w:p>
    <w:p w14:paraId="104E5998" w14:textId="77777777" w:rsidR="00B06766" w:rsidRPr="00823CD4" w:rsidRDefault="001679D0" w:rsidP="0005730E">
      <w:pPr>
        <w:pStyle w:val="aNoteBulletss"/>
        <w:tabs>
          <w:tab w:val="left" w:pos="2300"/>
        </w:tabs>
      </w:pPr>
      <w:r w:rsidRPr="00823CD4">
        <w:rPr>
          <w:rFonts w:ascii="Symbol" w:hAnsi="Symbol"/>
        </w:rPr>
        <w:t></w:t>
      </w:r>
      <w:r w:rsidRPr="00823CD4">
        <w:rPr>
          <w:rFonts w:ascii="Symbol" w:hAnsi="Symbol"/>
        </w:rPr>
        <w:tab/>
      </w:r>
      <w:r w:rsidR="00B06766" w:rsidRPr="00823CD4">
        <w:t>the human rights commissioner.</w:t>
      </w:r>
    </w:p>
    <w:p w14:paraId="28CFDBC2" w14:textId="2573C0D8" w:rsidR="002E07B4" w:rsidRPr="00823CD4" w:rsidRDefault="002E07B4" w:rsidP="002E07B4">
      <w:pPr>
        <w:pStyle w:val="aNote"/>
      </w:pPr>
      <w:r w:rsidRPr="00823CD4">
        <w:rPr>
          <w:rStyle w:val="charItals"/>
        </w:rPr>
        <w:lastRenderedPageBreak/>
        <w:t>Note</w:t>
      </w:r>
      <w:r w:rsidR="00B06766" w:rsidRPr="00823CD4">
        <w:rPr>
          <w:rStyle w:val="charItals"/>
        </w:rPr>
        <w:t> 2</w:t>
      </w:r>
      <w:r w:rsidRPr="00823CD4">
        <w:rPr>
          <w:rStyle w:val="charItals"/>
        </w:rPr>
        <w:tab/>
      </w:r>
      <w:r w:rsidRPr="00823CD4">
        <w:t xml:space="preserve">An official visitor may enter a visitable place at any reasonable time following a complaint from an entitled person or on the official visitor’s own initiative (see </w:t>
      </w:r>
      <w:hyperlink r:id="rId62" w:tooltip="A2012-33" w:history="1">
        <w:r w:rsidR="0003009C" w:rsidRPr="00823CD4">
          <w:rPr>
            <w:rStyle w:val="charCitHyperlinkItal"/>
          </w:rPr>
          <w:t>Official Visitor Act 2012</w:t>
        </w:r>
      </w:hyperlink>
      <w:r w:rsidRPr="00823CD4">
        <w:t xml:space="preserve">, s 15 (1)). A mental health facility is a visitable place for the purposes of the </w:t>
      </w:r>
      <w:hyperlink r:id="rId63" w:tooltip="A2012-33" w:history="1">
        <w:r w:rsidR="0003009C" w:rsidRPr="00823CD4">
          <w:rPr>
            <w:rStyle w:val="charCitHyperlinkItal"/>
          </w:rPr>
          <w:t>Official Visitor Act 2012</w:t>
        </w:r>
      </w:hyperlink>
      <w:r w:rsidRPr="00823CD4">
        <w:t xml:space="preserve"> (see </w:t>
      </w:r>
      <w:hyperlink r:id="rId64" w:tooltip="2015-38" w:history="1">
        <w:r w:rsidR="006A4E5F" w:rsidRPr="00823CD4">
          <w:rPr>
            <w:rStyle w:val="charCitHyperlinkItal"/>
          </w:rPr>
          <w:t>Mental Health Act 2015</w:t>
        </w:r>
      </w:hyperlink>
      <w:r w:rsidRPr="00823CD4">
        <w:t>, s 211).</w:t>
      </w:r>
    </w:p>
    <w:p w14:paraId="492E7C84" w14:textId="77777777" w:rsidR="002E07B4" w:rsidRPr="00823CD4" w:rsidRDefault="001679D0" w:rsidP="001679D0">
      <w:pPr>
        <w:pStyle w:val="Amain"/>
      </w:pPr>
      <w:r>
        <w:tab/>
      </w:r>
      <w:r w:rsidRPr="00823CD4">
        <w:t>(2)</w:t>
      </w:r>
      <w:r w:rsidRPr="00823CD4">
        <w:tab/>
      </w:r>
      <w:r w:rsidR="002E07B4" w:rsidRPr="00823CD4">
        <w:t>The director-general may decide that a</w:t>
      </w:r>
      <w:r w:rsidR="003C3C8F" w:rsidRPr="00823CD4">
        <w:t xml:space="preserve"> nominated time</w:t>
      </w:r>
      <w:r w:rsidR="002E07B4" w:rsidRPr="00823CD4">
        <w:t xml:space="preserve"> is not a reasonable time i</w:t>
      </w:r>
      <w:r w:rsidR="000E0A3A" w:rsidRPr="00823CD4">
        <w:t>f the director-general believes</w:t>
      </w:r>
      <w:r w:rsidR="002E07B4" w:rsidRPr="00823CD4">
        <w:t xml:space="preserve"> on reasonable grounds the person’s safety would be at risk if the person visited </w:t>
      </w:r>
      <w:r w:rsidR="000E0A3A" w:rsidRPr="00823CD4">
        <w:t xml:space="preserve">the </w:t>
      </w:r>
      <w:r w:rsidR="002E07B4" w:rsidRPr="00823CD4">
        <w:t>facility at the time nominated.</w:t>
      </w:r>
    </w:p>
    <w:p w14:paraId="176BA208" w14:textId="77777777" w:rsidR="002E07B4" w:rsidRPr="00823CD4" w:rsidRDefault="002E07B4" w:rsidP="002E07B4">
      <w:pPr>
        <w:pStyle w:val="aExamHdgss"/>
      </w:pPr>
      <w:r w:rsidRPr="00823CD4">
        <w:t>Example—time that would not be reasonable</w:t>
      </w:r>
    </w:p>
    <w:p w14:paraId="1733CABA" w14:textId="77777777" w:rsidR="002E07B4" w:rsidRPr="00823CD4" w:rsidRDefault="002E07B4" w:rsidP="001679D0">
      <w:pPr>
        <w:pStyle w:val="aExamss"/>
        <w:keepNext/>
      </w:pPr>
      <w:r w:rsidRPr="00823CD4">
        <w:t>an emergency in relation to a patient at the mental health facility</w:t>
      </w:r>
    </w:p>
    <w:p w14:paraId="38F4EF6D" w14:textId="77777777" w:rsidR="002E07B4" w:rsidRPr="00823CD4" w:rsidRDefault="001679D0" w:rsidP="00DE76B1">
      <w:pPr>
        <w:pStyle w:val="Amain"/>
        <w:keepNext/>
      </w:pPr>
      <w:r>
        <w:tab/>
      </w:r>
      <w:r w:rsidRPr="00823CD4">
        <w:t>(3)</w:t>
      </w:r>
      <w:r w:rsidRPr="00823CD4">
        <w:tab/>
      </w:r>
      <w:r w:rsidR="002E07B4" w:rsidRPr="00823CD4">
        <w:t xml:space="preserve">The director-general must give </w:t>
      </w:r>
      <w:r w:rsidR="003C3C8F" w:rsidRPr="00823CD4">
        <w:t>the person</w:t>
      </w:r>
      <w:r w:rsidR="002E07B4" w:rsidRPr="00823CD4">
        <w:t xml:space="preserve"> any reasonable assistance the person asks for to exercise the person’s functions at the </w:t>
      </w:r>
      <w:r w:rsidR="007823D3" w:rsidRPr="00823CD4">
        <w:t>secure</w:t>
      </w:r>
      <w:r w:rsidR="002E07B4" w:rsidRPr="00823CD4">
        <w:t xml:space="preserve"> mental health facility. </w:t>
      </w:r>
    </w:p>
    <w:p w14:paraId="279208BC" w14:textId="77777777" w:rsidR="002E07B4" w:rsidRPr="00823CD4" w:rsidRDefault="002E07B4" w:rsidP="002E07B4">
      <w:pPr>
        <w:pStyle w:val="aExamHdgss"/>
      </w:pPr>
      <w:r w:rsidRPr="00823CD4">
        <w:t>Examples</w:t>
      </w:r>
    </w:p>
    <w:p w14:paraId="2865C97F" w14:textId="77777777" w:rsidR="002E07B4" w:rsidRPr="00823CD4" w:rsidRDefault="001679D0" w:rsidP="00DE76B1">
      <w:pPr>
        <w:pStyle w:val="aExamINumss"/>
        <w:keepNext/>
        <w:ind w:left="1505" w:hanging="405"/>
      </w:pPr>
      <w:r w:rsidRPr="00823CD4">
        <w:t>1</w:t>
      </w:r>
      <w:r w:rsidRPr="00823CD4">
        <w:tab/>
      </w:r>
      <w:r w:rsidR="002E07B4" w:rsidRPr="00823CD4">
        <w:t>giving access to documents and records relating to a complaint</w:t>
      </w:r>
    </w:p>
    <w:p w14:paraId="63EFE5A0" w14:textId="77777777" w:rsidR="002E07B4" w:rsidRPr="00823CD4" w:rsidRDefault="001679D0" w:rsidP="00DE76B1">
      <w:pPr>
        <w:pStyle w:val="aExamINumss"/>
        <w:keepNext/>
        <w:ind w:left="1505" w:hanging="405"/>
      </w:pPr>
      <w:r w:rsidRPr="00823CD4">
        <w:t>2</w:t>
      </w:r>
      <w:r w:rsidRPr="00823CD4">
        <w:tab/>
      </w:r>
      <w:r w:rsidR="002E07B4" w:rsidRPr="00823CD4">
        <w:t>answering reasonable questions about the facts of a complaint</w:t>
      </w:r>
    </w:p>
    <w:p w14:paraId="054918D3" w14:textId="77777777" w:rsidR="002E07B4" w:rsidRPr="00823CD4" w:rsidRDefault="001679D0" w:rsidP="001679D0">
      <w:pPr>
        <w:pStyle w:val="aExamINumss"/>
        <w:keepNext/>
        <w:ind w:left="1505" w:hanging="405"/>
      </w:pPr>
      <w:r w:rsidRPr="00823CD4">
        <w:t>3</w:t>
      </w:r>
      <w:r w:rsidRPr="00823CD4">
        <w:tab/>
      </w:r>
      <w:r w:rsidR="002E07B4" w:rsidRPr="00823CD4">
        <w:t>giving reasonable access to facilities</w:t>
      </w:r>
    </w:p>
    <w:p w14:paraId="604A0721" w14:textId="64B9EDAB" w:rsidR="002E07B4" w:rsidRPr="00823CD4" w:rsidRDefault="005A7BDC" w:rsidP="002E07B4">
      <w:pPr>
        <w:pStyle w:val="aNote"/>
      </w:pPr>
      <w:r w:rsidRPr="00823CD4">
        <w:rPr>
          <w:rStyle w:val="charItals"/>
        </w:rPr>
        <w:t xml:space="preserve">Note </w:t>
      </w:r>
      <w:r w:rsidR="002E07B4" w:rsidRPr="00823CD4">
        <w:rPr>
          <w:rStyle w:val="charItals"/>
        </w:rPr>
        <w:tab/>
      </w:r>
      <w:r w:rsidR="002E07B4" w:rsidRPr="00823CD4">
        <w:t>The director-general must give an official visitor any reasonable assistance the official visitor asks for to exercise their functions at a</w:t>
      </w:r>
      <w:r w:rsidR="007823D3" w:rsidRPr="00823CD4">
        <w:t xml:space="preserve"> secure</w:t>
      </w:r>
      <w:r w:rsidR="002E07B4" w:rsidRPr="00823CD4">
        <w:t xml:space="preserve"> mental health facility (see </w:t>
      </w:r>
      <w:hyperlink r:id="rId65" w:tooltip="A2012-33" w:history="1">
        <w:r w:rsidR="0003009C" w:rsidRPr="00823CD4">
          <w:rPr>
            <w:rStyle w:val="charCitHyperlinkItal"/>
          </w:rPr>
          <w:t>Official Visitor Act 2012</w:t>
        </w:r>
      </w:hyperlink>
      <w:r w:rsidR="002E07B4" w:rsidRPr="00823CD4">
        <w:t>, s 18 (2)).</w:t>
      </w:r>
    </w:p>
    <w:p w14:paraId="13006AD6" w14:textId="77777777" w:rsidR="002E07B4" w:rsidRPr="00823CD4" w:rsidRDefault="001679D0" w:rsidP="001679D0">
      <w:pPr>
        <w:pStyle w:val="Amain"/>
      </w:pPr>
      <w:r>
        <w:tab/>
      </w:r>
      <w:r w:rsidRPr="00823CD4">
        <w:t>(4)</w:t>
      </w:r>
      <w:r w:rsidRPr="00823CD4">
        <w:tab/>
      </w:r>
      <w:r w:rsidR="002E07B4" w:rsidRPr="00823CD4">
        <w:t xml:space="preserve">The director-general must not give </w:t>
      </w:r>
      <w:r w:rsidR="00F13776" w:rsidRPr="00823CD4">
        <w:t>the</w:t>
      </w:r>
      <w:r w:rsidR="002E07B4" w:rsidRPr="00823CD4">
        <w:t xml:space="preserve"> person access to a patient’s health record without the patient’s consent.</w:t>
      </w:r>
    </w:p>
    <w:p w14:paraId="120F5229" w14:textId="77777777" w:rsidR="002E07B4" w:rsidRPr="00823CD4" w:rsidRDefault="001679D0" w:rsidP="001679D0">
      <w:pPr>
        <w:pStyle w:val="AH5Sec"/>
      </w:pPr>
      <w:bookmarkStart w:id="47" w:name="_Toc25151694"/>
      <w:r w:rsidRPr="0005730E">
        <w:rPr>
          <w:rStyle w:val="CharSectNo"/>
        </w:rPr>
        <w:t>33</w:t>
      </w:r>
      <w:r w:rsidRPr="00823CD4">
        <w:tab/>
      </w:r>
      <w:r w:rsidR="002E07B4" w:rsidRPr="00823CD4">
        <w:t>Visits by family, friends and others</w:t>
      </w:r>
      <w:bookmarkEnd w:id="47"/>
    </w:p>
    <w:p w14:paraId="70CFAE22" w14:textId="77777777" w:rsidR="002E07B4" w:rsidRPr="00823CD4" w:rsidRDefault="001679D0" w:rsidP="001679D0">
      <w:pPr>
        <w:pStyle w:val="Amain"/>
      </w:pPr>
      <w:r>
        <w:tab/>
      </w:r>
      <w:r w:rsidRPr="00823CD4">
        <w:t>(1)</w:t>
      </w:r>
      <w:r w:rsidRPr="00823CD4">
        <w:tab/>
      </w:r>
      <w:r w:rsidR="002E07B4" w:rsidRPr="00823CD4">
        <w:t xml:space="preserve">This section applies if the director-general has made a decision under section </w:t>
      </w:r>
      <w:r w:rsidR="00C04A1F" w:rsidRPr="00823CD4">
        <w:t>17</w:t>
      </w:r>
      <w:r w:rsidR="000151CA" w:rsidRPr="00823CD4">
        <w:t xml:space="preserve"> </w:t>
      </w:r>
      <w:r w:rsidR="00AB3D38" w:rsidRPr="00823CD4">
        <w:t>(</w:t>
      </w:r>
      <w:r w:rsidR="000151CA" w:rsidRPr="00823CD4">
        <w:t>2)</w:t>
      </w:r>
      <w:r w:rsidR="00423B39" w:rsidRPr="00823CD4">
        <w:t xml:space="preserve"> </w:t>
      </w:r>
      <w:r w:rsidR="002E07B4" w:rsidRPr="00823CD4">
        <w:t>(</w:t>
      </w:r>
      <w:r w:rsidR="00D23E77" w:rsidRPr="00823CD4">
        <w:t>Limits on c</w:t>
      </w:r>
      <w:r w:rsidR="002E07B4" w:rsidRPr="00823CD4">
        <w:t>ontact with others) to re</w:t>
      </w:r>
      <w:r w:rsidR="0011600E" w:rsidRPr="00823CD4">
        <w:t>strict contact with a patient</w:t>
      </w:r>
      <w:r w:rsidR="002E07B4" w:rsidRPr="00823CD4">
        <w:t>.</w:t>
      </w:r>
    </w:p>
    <w:p w14:paraId="6A5833E1" w14:textId="77777777" w:rsidR="002E07B4" w:rsidRPr="00823CD4" w:rsidRDefault="001679D0" w:rsidP="001679D0">
      <w:pPr>
        <w:pStyle w:val="Amain"/>
      </w:pPr>
      <w:r>
        <w:tab/>
      </w:r>
      <w:r w:rsidRPr="00823CD4">
        <w:t>(2)</w:t>
      </w:r>
      <w:r w:rsidRPr="00823CD4">
        <w:tab/>
      </w:r>
      <w:r w:rsidR="002E07B4" w:rsidRPr="00823CD4">
        <w:t>The director-general</w:t>
      </w:r>
      <w:r w:rsidR="00ED1686" w:rsidRPr="00823CD4">
        <w:t xml:space="preserve"> or the person in charge of the facility</w:t>
      </w:r>
      <w:r w:rsidR="002E07B4" w:rsidRPr="00823CD4">
        <w:t xml:space="preserve"> may require a person </w:t>
      </w:r>
      <w:r w:rsidR="002B5266" w:rsidRPr="00823CD4">
        <w:t xml:space="preserve">(an </w:t>
      </w:r>
      <w:r w:rsidR="002B5266" w:rsidRPr="00823CD4">
        <w:rPr>
          <w:rStyle w:val="charBoldItals"/>
        </w:rPr>
        <w:t>intending visitor</w:t>
      </w:r>
      <w:r w:rsidR="002B5266" w:rsidRPr="00823CD4">
        <w:t xml:space="preserve">) </w:t>
      </w:r>
      <w:r w:rsidR="002E07B4" w:rsidRPr="00823CD4">
        <w:t>wanting to visit the patient to make an appointment</w:t>
      </w:r>
      <w:r w:rsidR="00ED1686" w:rsidRPr="00823CD4">
        <w:t xml:space="preserve"> to do so</w:t>
      </w:r>
      <w:r w:rsidR="002E07B4" w:rsidRPr="00823CD4">
        <w:t>.</w:t>
      </w:r>
    </w:p>
    <w:p w14:paraId="54CB1D5F" w14:textId="77777777" w:rsidR="00D23E77" w:rsidRPr="00823CD4" w:rsidRDefault="001679D0" w:rsidP="001679D0">
      <w:pPr>
        <w:pStyle w:val="Amain"/>
      </w:pPr>
      <w:r>
        <w:lastRenderedPageBreak/>
        <w:tab/>
      </w:r>
      <w:r w:rsidRPr="00823CD4">
        <w:t>(3)</w:t>
      </w:r>
      <w:r w:rsidRPr="00823CD4">
        <w:tab/>
      </w:r>
      <w:r w:rsidR="002E07B4" w:rsidRPr="00823CD4">
        <w:t xml:space="preserve">The director-general </w:t>
      </w:r>
      <w:r w:rsidR="00ED1686" w:rsidRPr="00823CD4">
        <w:t xml:space="preserve">or person in charge of the facility </w:t>
      </w:r>
      <w:r w:rsidR="002E07B4" w:rsidRPr="00823CD4">
        <w:t xml:space="preserve">may refuse to allow the </w:t>
      </w:r>
      <w:r w:rsidR="002B5266" w:rsidRPr="00823CD4">
        <w:t>intending visitor</w:t>
      </w:r>
      <w:r w:rsidR="002E07B4" w:rsidRPr="00823CD4">
        <w:t xml:space="preserve"> to visit the patient if the</w:t>
      </w:r>
      <w:r w:rsidR="00ED1686" w:rsidRPr="00823CD4">
        <w:t xml:space="preserve"> director-general </w:t>
      </w:r>
      <w:r w:rsidR="000E0A3A" w:rsidRPr="00823CD4">
        <w:t>believes on reasonable grounds</w:t>
      </w:r>
      <w:r w:rsidR="00ED1686" w:rsidRPr="00823CD4">
        <w:t xml:space="preserve"> that </w:t>
      </w:r>
      <w:r w:rsidR="00D23E77" w:rsidRPr="00823CD4">
        <w:t>the refusal is necessary and reasonable to avoid prejudicing the effectiveness of the patient’s treatment, care or support</w:t>
      </w:r>
      <w:r w:rsidR="00ED1686" w:rsidRPr="00823CD4">
        <w:t>.</w:t>
      </w:r>
    </w:p>
    <w:p w14:paraId="0F32AF2A" w14:textId="77777777" w:rsidR="00ED1686" w:rsidRPr="00823CD4" w:rsidRDefault="001679D0" w:rsidP="001679D0">
      <w:pPr>
        <w:pStyle w:val="Amain"/>
      </w:pPr>
      <w:r>
        <w:tab/>
      </w:r>
      <w:r w:rsidRPr="00823CD4">
        <w:t>(4)</w:t>
      </w:r>
      <w:r w:rsidRPr="00823CD4">
        <w:tab/>
      </w:r>
      <w:r w:rsidR="00ED1686" w:rsidRPr="00823CD4">
        <w:t>If the person i</w:t>
      </w:r>
      <w:r w:rsidR="00BF0A4A" w:rsidRPr="00823CD4">
        <w:t>n charge of the facility refuses</w:t>
      </w:r>
      <w:r w:rsidR="00ED1686" w:rsidRPr="00823CD4">
        <w:t xml:space="preserve"> to allow </w:t>
      </w:r>
      <w:r w:rsidR="002B5266" w:rsidRPr="00823CD4">
        <w:t>an intending visitor</w:t>
      </w:r>
      <w:r w:rsidR="00ED1686" w:rsidRPr="00823CD4">
        <w:t xml:space="preserve"> t</w:t>
      </w:r>
      <w:r w:rsidR="002B5266" w:rsidRPr="00823CD4">
        <w:t xml:space="preserve">o visit the patient, the person </w:t>
      </w:r>
      <w:r w:rsidR="00ED1686" w:rsidRPr="00823CD4">
        <w:t xml:space="preserve">must, as soon as practicable, give the </w:t>
      </w:r>
      <w:r w:rsidR="002B5266" w:rsidRPr="00823CD4">
        <w:t>intending visitor</w:t>
      </w:r>
      <w:r w:rsidR="00ED1686" w:rsidRPr="00823CD4">
        <w:t xml:space="preserve"> and the director-general written notice of the decision and the reasons for it.</w:t>
      </w:r>
    </w:p>
    <w:p w14:paraId="26769615" w14:textId="77777777" w:rsidR="00867809" w:rsidRPr="00823CD4" w:rsidRDefault="001679D0" w:rsidP="001679D0">
      <w:pPr>
        <w:pStyle w:val="AH5Sec"/>
      </w:pPr>
      <w:bookmarkStart w:id="48" w:name="_Toc25151695"/>
      <w:r w:rsidRPr="0005730E">
        <w:rPr>
          <w:rStyle w:val="CharSectNo"/>
        </w:rPr>
        <w:t>34</w:t>
      </w:r>
      <w:r w:rsidRPr="00823CD4">
        <w:tab/>
      </w:r>
      <w:r w:rsidR="00867809" w:rsidRPr="00823CD4">
        <w:t>Directions to visitors</w:t>
      </w:r>
      <w:bookmarkEnd w:id="48"/>
    </w:p>
    <w:p w14:paraId="2E686378" w14:textId="77777777" w:rsidR="00867809" w:rsidRPr="00823CD4" w:rsidRDefault="001679D0" w:rsidP="001679D0">
      <w:pPr>
        <w:pStyle w:val="Amain"/>
      </w:pPr>
      <w:r>
        <w:tab/>
      </w:r>
      <w:r w:rsidRPr="00823CD4">
        <w:t>(1)</w:t>
      </w:r>
      <w:r w:rsidRPr="00823CD4">
        <w:tab/>
      </w:r>
      <w:r w:rsidR="00867809" w:rsidRPr="00823CD4">
        <w:t xml:space="preserve">The director-general may, orally or in writing, give a direction to a visitor at </w:t>
      </w:r>
      <w:r w:rsidR="00617D62" w:rsidRPr="00823CD4">
        <w:t>a</w:t>
      </w:r>
      <w:r w:rsidR="00374770" w:rsidRPr="00823CD4">
        <w:t xml:space="preserve"> secure</w:t>
      </w:r>
      <w:r w:rsidR="00867809" w:rsidRPr="00823CD4">
        <w:t xml:space="preserve"> mental health facility to do, or not do, something if the director-general believes on reasonable grounds that the direction is necessary and reasonable—</w:t>
      </w:r>
    </w:p>
    <w:p w14:paraId="75BCC324" w14:textId="77777777" w:rsidR="00867809" w:rsidRPr="00823CD4" w:rsidRDefault="001679D0" w:rsidP="001679D0">
      <w:pPr>
        <w:pStyle w:val="Apara"/>
      </w:pPr>
      <w:r>
        <w:tab/>
      </w:r>
      <w:r w:rsidRPr="00823CD4">
        <w:t>(a)</w:t>
      </w:r>
      <w:r w:rsidRPr="00823CD4">
        <w:tab/>
      </w:r>
      <w:r w:rsidR="00867809" w:rsidRPr="00823CD4">
        <w:t>to ensure compliance with the visiting conditions; or</w:t>
      </w:r>
    </w:p>
    <w:p w14:paraId="65972008" w14:textId="77777777" w:rsidR="00867809" w:rsidRPr="00823CD4" w:rsidRDefault="001679D0" w:rsidP="001679D0">
      <w:pPr>
        <w:pStyle w:val="Apara"/>
      </w:pPr>
      <w:r>
        <w:tab/>
      </w:r>
      <w:r w:rsidRPr="00823CD4">
        <w:t>(b)</w:t>
      </w:r>
      <w:r w:rsidRPr="00823CD4">
        <w:tab/>
      </w:r>
      <w:r w:rsidR="00867809" w:rsidRPr="00823CD4">
        <w:t>for the safety of other patients or staff at the facility.</w:t>
      </w:r>
    </w:p>
    <w:p w14:paraId="71B4B8BB" w14:textId="77777777" w:rsidR="0031603E" w:rsidRPr="00823CD4" w:rsidRDefault="001679D0" w:rsidP="001679D0">
      <w:pPr>
        <w:pStyle w:val="Amain"/>
      </w:pPr>
      <w:r>
        <w:tab/>
      </w:r>
      <w:r w:rsidRPr="00823CD4">
        <w:t>(2)</w:t>
      </w:r>
      <w:r w:rsidRPr="00823CD4">
        <w:tab/>
      </w:r>
      <w:r w:rsidR="00786C77" w:rsidRPr="00823CD4">
        <w:t>A direction under subsection (1) may include a direction to</w:t>
      </w:r>
      <w:r w:rsidR="0031603E" w:rsidRPr="00823CD4">
        <w:t>—</w:t>
      </w:r>
    </w:p>
    <w:p w14:paraId="3D1FD85E" w14:textId="77777777" w:rsidR="0031603E" w:rsidRPr="00823CD4" w:rsidRDefault="001679D0" w:rsidP="001679D0">
      <w:pPr>
        <w:pStyle w:val="Apara"/>
      </w:pPr>
      <w:r>
        <w:tab/>
      </w:r>
      <w:r w:rsidRPr="00823CD4">
        <w:t>(a)</w:t>
      </w:r>
      <w:r w:rsidRPr="00823CD4">
        <w:tab/>
      </w:r>
      <w:r w:rsidR="001C432B" w:rsidRPr="00823CD4">
        <w:t>not enter the facility</w:t>
      </w:r>
      <w:r w:rsidR="0031603E" w:rsidRPr="00823CD4">
        <w:t>;</w:t>
      </w:r>
      <w:r w:rsidR="001C432B" w:rsidRPr="00823CD4">
        <w:t xml:space="preserve"> or</w:t>
      </w:r>
    </w:p>
    <w:p w14:paraId="09BC6080" w14:textId="77777777" w:rsidR="00786C77" w:rsidRPr="00823CD4" w:rsidRDefault="001679D0" w:rsidP="001679D0">
      <w:pPr>
        <w:pStyle w:val="Apara"/>
      </w:pPr>
      <w:r>
        <w:tab/>
      </w:r>
      <w:r w:rsidRPr="00823CD4">
        <w:t>(b)</w:t>
      </w:r>
      <w:r w:rsidRPr="00823CD4">
        <w:tab/>
      </w:r>
      <w:r w:rsidR="001C432B" w:rsidRPr="00823CD4">
        <w:t>leave the facility</w:t>
      </w:r>
      <w:r w:rsidR="00786C77" w:rsidRPr="00823CD4">
        <w:t xml:space="preserve">. </w:t>
      </w:r>
    </w:p>
    <w:p w14:paraId="1ACEB384" w14:textId="77777777" w:rsidR="00786C77" w:rsidRPr="00823CD4" w:rsidRDefault="001679D0" w:rsidP="001679D0">
      <w:pPr>
        <w:pStyle w:val="Amain"/>
        <w:keepNext/>
      </w:pPr>
      <w:r>
        <w:tab/>
      </w:r>
      <w:r w:rsidRPr="00823CD4">
        <w:t>(3)</w:t>
      </w:r>
      <w:r w:rsidRPr="00823CD4">
        <w:tab/>
      </w:r>
      <w:r w:rsidR="00786C77" w:rsidRPr="00823CD4">
        <w:t>If a direction is given in relation to a visitor who is a c</w:t>
      </w:r>
      <w:r w:rsidR="00BF0A4A" w:rsidRPr="00823CD4">
        <w:t>hild, the director-general must tell the child’s parent or someone else with parental responsibility for the child about the direction and the reasons for it.</w:t>
      </w:r>
    </w:p>
    <w:p w14:paraId="06C99E75" w14:textId="77777777" w:rsidR="00786C77" w:rsidRPr="00823CD4" w:rsidRDefault="00786C77" w:rsidP="00786C77">
      <w:pPr>
        <w:pStyle w:val="aNote"/>
      </w:pPr>
      <w:r w:rsidRPr="00823CD4">
        <w:rPr>
          <w:rStyle w:val="charItals"/>
        </w:rPr>
        <w:t>Note</w:t>
      </w:r>
      <w:r w:rsidRPr="00823CD4">
        <w:rPr>
          <w:rStyle w:val="charItals"/>
        </w:rPr>
        <w:tab/>
      </w:r>
      <w:r w:rsidRPr="00823CD4">
        <w:rPr>
          <w:rStyle w:val="charBoldItals"/>
        </w:rPr>
        <w:t>Person with parental responsibility</w:t>
      </w:r>
      <w:r w:rsidR="00423B39" w:rsidRPr="00823CD4">
        <w:t xml:space="preserve">, </w:t>
      </w:r>
      <w:r w:rsidRPr="00823CD4">
        <w:t>for a child—see the dictionary.</w:t>
      </w:r>
    </w:p>
    <w:p w14:paraId="7FD09743" w14:textId="77777777" w:rsidR="00867809" w:rsidRPr="00823CD4" w:rsidRDefault="001679D0" w:rsidP="001679D0">
      <w:pPr>
        <w:pStyle w:val="Amain"/>
      </w:pPr>
      <w:r>
        <w:tab/>
      </w:r>
      <w:r w:rsidRPr="00823CD4">
        <w:t>(4)</w:t>
      </w:r>
      <w:r w:rsidRPr="00823CD4">
        <w:tab/>
      </w:r>
      <w:r w:rsidR="00867809" w:rsidRPr="00823CD4">
        <w:t>The director-general must keep a record of each direction given under this section.</w:t>
      </w:r>
    </w:p>
    <w:p w14:paraId="0047DE5A" w14:textId="77777777" w:rsidR="00C45147" w:rsidRPr="00823CD4" w:rsidRDefault="001679D0" w:rsidP="0005730E">
      <w:pPr>
        <w:pStyle w:val="AH5Sec"/>
      </w:pPr>
      <w:bookmarkStart w:id="49" w:name="_Toc25151696"/>
      <w:r w:rsidRPr="0005730E">
        <w:rPr>
          <w:rStyle w:val="CharSectNo"/>
        </w:rPr>
        <w:lastRenderedPageBreak/>
        <w:t>35</w:t>
      </w:r>
      <w:r w:rsidRPr="00823CD4">
        <w:tab/>
      </w:r>
      <w:r w:rsidR="00C45147" w:rsidRPr="00823CD4">
        <w:t xml:space="preserve">Taking prohibited things into </w:t>
      </w:r>
      <w:r w:rsidR="00374770" w:rsidRPr="00823CD4">
        <w:t>secure</w:t>
      </w:r>
      <w:r w:rsidR="00C45147" w:rsidRPr="00823CD4">
        <w:t xml:space="preserve"> mental health facility</w:t>
      </w:r>
      <w:bookmarkEnd w:id="49"/>
    </w:p>
    <w:p w14:paraId="6029E3A8" w14:textId="77777777" w:rsidR="00C45147" w:rsidRPr="00823CD4" w:rsidRDefault="001679D0" w:rsidP="0005730E">
      <w:pPr>
        <w:pStyle w:val="Amain"/>
        <w:keepNext/>
      </w:pPr>
      <w:r>
        <w:tab/>
      </w:r>
      <w:r w:rsidRPr="00823CD4">
        <w:t>(1)</w:t>
      </w:r>
      <w:r w:rsidRPr="00823CD4">
        <w:tab/>
      </w:r>
      <w:r w:rsidR="00C45147" w:rsidRPr="00823CD4">
        <w:t xml:space="preserve">A person </w:t>
      </w:r>
      <w:r w:rsidR="00086F97" w:rsidRPr="00823CD4">
        <w:t>must not</w:t>
      </w:r>
      <w:r w:rsidR="00B66AE7" w:rsidRPr="00823CD4">
        <w:t>, without the director-general’s approval</w:t>
      </w:r>
      <w:r w:rsidR="00086F97" w:rsidRPr="00823CD4">
        <w:t>—</w:t>
      </w:r>
    </w:p>
    <w:p w14:paraId="420F9061" w14:textId="77777777" w:rsidR="00C45147" w:rsidRPr="00823CD4" w:rsidRDefault="001679D0" w:rsidP="001679D0">
      <w:pPr>
        <w:pStyle w:val="Apara"/>
      </w:pPr>
      <w:r>
        <w:tab/>
      </w:r>
      <w:r w:rsidRPr="00823CD4">
        <w:t>(a)</w:t>
      </w:r>
      <w:r w:rsidRPr="00823CD4">
        <w:tab/>
      </w:r>
      <w:r w:rsidR="00086F97" w:rsidRPr="00823CD4">
        <w:t>take</w:t>
      </w:r>
      <w:r w:rsidR="00C45147" w:rsidRPr="00823CD4">
        <w:t xml:space="preserve"> a prohibited thing into </w:t>
      </w:r>
      <w:r w:rsidR="00617D62" w:rsidRPr="00823CD4">
        <w:t>a</w:t>
      </w:r>
      <w:r w:rsidR="00374770" w:rsidRPr="00823CD4">
        <w:t xml:space="preserve"> secure</w:t>
      </w:r>
      <w:r w:rsidR="00C45147" w:rsidRPr="00823CD4">
        <w:t xml:space="preserve"> mental health facility</w:t>
      </w:r>
      <w:r w:rsidR="00086F97" w:rsidRPr="00823CD4">
        <w:t>; or</w:t>
      </w:r>
    </w:p>
    <w:p w14:paraId="6A22B420" w14:textId="77777777" w:rsidR="00086F97" w:rsidRPr="00823CD4" w:rsidRDefault="001679D0" w:rsidP="001679D0">
      <w:pPr>
        <w:pStyle w:val="Apara"/>
        <w:keepNext/>
      </w:pPr>
      <w:r>
        <w:tab/>
      </w:r>
      <w:r w:rsidRPr="00823CD4">
        <w:t>(b)</w:t>
      </w:r>
      <w:r w:rsidRPr="00823CD4">
        <w:tab/>
      </w:r>
      <w:r w:rsidR="00086F97" w:rsidRPr="00823CD4">
        <w:t xml:space="preserve">give or send a prohibited thing to a patient in </w:t>
      </w:r>
      <w:r w:rsidR="00617D62" w:rsidRPr="00823CD4">
        <w:t>a</w:t>
      </w:r>
      <w:r w:rsidR="00374770" w:rsidRPr="00823CD4">
        <w:t xml:space="preserve"> secure mental health facility</w:t>
      </w:r>
      <w:r w:rsidR="00086F97" w:rsidRPr="00823CD4">
        <w:t xml:space="preserve">. </w:t>
      </w:r>
    </w:p>
    <w:p w14:paraId="50651620" w14:textId="77777777" w:rsidR="00B66AE7" w:rsidRPr="00823CD4" w:rsidRDefault="00B66AE7">
      <w:pPr>
        <w:pStyle w:val="aNote"/>
      </w:pPr>
      <w:r w:rsidRPr="00823CD4">
        <w:rPr>
          <w:rStyle w:val="charItals"/>
        </w:rPr>
        <w:t>Note</w:t>
      </w:r>
      <w:r w:rsidRPr="00823CD4">
        <w:tab/>
        <w:t xml:space="preserve">If a form is approved under s </w:t>
      </w:r>
      <w:r w:rsidR="00C04A1F" w:rsidRPr="00823CD4">
        <w:t>77</w:t>
      </w:r>
      <w:r w:rsidR="000D7BC9" w:rsidRPr="00823CD4">
        <w:t xml:space="preserve"> </w:t>
      </w:r>
      <w:r w:rsidRPr="00823CD4">
        <w:t xml:space="preserve">for </w:t>
      </w:r>
      <w:r w:rsidR="000E0A3A" w:rsidRPr="00823CD4">
        <w:t>this provision</w:t>
      </w:r>
      <w:r w:rsidRPr="00823CD4">
        <w:t>, the form must be used.</w:t>
      </w:r>
    </w:p>
    <w:p w14:paraId="510EB60C" w14:textId="77777777" w:rsidR="000E7E5A" w:rsidRPr="00823CD4" w:rsidRDefault="001679D0" w:rsidP="00DE76B1">
      <w:pPr>
        <w:pStyle w:val="Amain"/>
        <w:keepNext/>
      </w:pPr>
      <w:r>
        <w:tab/>
      </w:r>
      <w:r w:rsidRPr="00823CD4">
        <w:t>(2)</w:t>
      </w:r>
      <w:r w:rsidRPr="00823CD4">
        <w:tab/>
      </w:r>
      <w:r w:rsidR="00B66AE7" w:rsidRPr="00823CD4">
        <w:t>The director-general may direct a person who contravenes subsection (1) to</w:t>
      </w:r>
      <w:r w:rsidR="000E7E5A" w:rsidRPr="00823CD4">
        <w:t>—</w:t>
      </w:r>
    </w:p>
    <w:p w14:paraId="3C6ABDD4" w14:textId="77777777" w:rsidR="000E7E5A" w:rsidRPr="00823CD4" w:rsidRDefault="001679D0" w:rsidP="001679D0">
      <w:pPr>
        <w:pStyle w:val="Apara"/>
      </w:pPr>
      <w:r>
        <w:tab/>
      </w:r>
      <w:r w:rsidRPr="00823CD4">
        <w:t>(a)</w:t>
      </w:r>
      <w:r w:rsidRPr="00823CD4">
        <w:tab/>
      </w:r>
      <w:r w:rsidR="000E7E5A" w:rsidRPr="00823CD4">
        <w:t xml:space="preserve">if possession of the prohibited thing is not an offence—leave the prohibited thing in a secure place provided at the entrance to </w:t>
      </w:r>
      <w:r w:rsidR="00374770" w:rsidRPr="00823CD4">
        <w:t>the secure mental health facility</w:t>
      </w:r>
      <w:r w:rsidR="000E7E5A" w:rsidRPr="00823CD4">
        <w:t>; or</w:t>
      </w:r>
    </w:p>
    <w:p w14:paraId="66015531" w14:textId="77777777" w:rsidR="00B66AE7" w:rsidRPr="00823CD4" w:rsidRDefault="001679D0" w:rsidP="001679D0">
      <w:pPr>
        <w:pStyle w:val="Apara"/>
      </w:pPr>
      <w:r>
        <w:tab/>
      </w:r>
      <w:r w:rsidRPr="00823CD4">
        <w:t>(b)</w:t>
      </w:r>
      <w:r w:rsidRPr="00823CD4">
        <w:tab/>
      </w:r>
      <w:r w:rsidR="00B66AE7" w:rsidRPr="00823CD4">
        <w:t xml:space="preserve">leave </w:t>
      </w:r>
      <w:r w:rsidR="00374770" w:rsidRPr="00823CD4">
        <w:t>the secure mental health facility</w:t>
      </w:r>
      <w:r w:rsidR="00B66AE7" w:rsidRPr="00823CD4">
        <w:t>.</w:t>
      </w:r>
    </w:p>
    <w:p w14:paraId="5C2E1736" w14:textId="77777777" w:rsidR="00B66AE7" w:rsidRPr="00823CD4" w:rsidRDefault="001679D0" w:rsidP="001679D0">
      <w:pPr>
        <w:pStyle w:val="Amain"/>
      </w:pPr>
      <w:r>
        <w:tab/>
      </w:r>
      <w:r w:rsidRPr="00823CD4">
        <w:t>(3)</w:t>
      </w:r>
      <w:r w:rsidRPr="00823CD4">
        <w:tab/>
      </w:r>
      <w:r w:rsidR="00B66AE7" w:rsidRPr="00823CD4">
        <w:t>In this section:</w:t>
      </w:r>
    </w:p>
    <w:p w14:paraId="6F3D475C" w14:textId="77777777" w:rsidR="00B66AE7" w:rsidRPr="00823CD4" w:rsidRDefault="00B66AE7" w:rsidP="001679D0">
      <w:pPr>
        <w:pStyle w:val="aDef"/>
      </w:pPr>
      <w:r w:rsidRPr="00823CD4">
        <w:rPr>
          <w:rStyle w:val="charBoldItals"/>
        </w:rPr>
        <w:t>send</w:t>
      </w:r>
      <w:r w:rsidRPr="00823CD4">
        <w:t xml:space="preserve"> </w:t>
      </w:r>
      <w:r w:rsidR="00DC5ED1" w:rsidRPr="00823CD4">
        <w:t xml:space="preserve">a prohibited thing to a patient in </w:t>
      </w:r>
      <w:r w:rsidR="00617D62" w:rsidRPr="00823CD4">
        <w:t>a</w:t>
      </w:r>
      <w:r w:rsidR="00374770" w:rsidRPr="00823CD4">
        <w:t xml:space="preserve"> secure mental health facility</w:t>
      </w:r>
      <w:r w:rsidR="00DC5ED1" w:rsidRPr="00823CD4">
        <w:t xml:space="preserve"> </w:t>
      </w:r>
      <w:r w:rsidRPr="00823CD4">
        <w:t xml:space="preserve">includes </w:t>
      </w:r>
      <w:r w:rsidR="00DC5ED1" w:rsidRPr="00823CD4">
        <w:t>throw, drop or propel the prohibited thing into the facility.</w:t>
      </w:r>
    </w:p>
    <w:p w14:paraId="1CE77EF9" w14:textId="77777777" w:rsidR="00B00892" w:rsidRPr="00823CD4" w:rsidRDefault="001679D0" w:rsidP="001679D0">
      <w:pPr>
        <w:pStyle w:val="AH5Sec"/>
      </w:pPr>
      <w:bookmarkStart w:id="50" w:name="_Toc25151697"/>
      <w:r w:rsidRPr="0005730E">
        <w:rPr>
          <w:rStyle w:val="CharSectNo"/>
        </w:rPr>
        <w:t>36</w:t>
      </w:r>
      <w:r w:rsidRPr="00823CD4">
        <w:tab/>
      </w:r>
      <w:r w:rsidR="000F38A8" w:rsidRPr="00823CD4">
        <w:t>Visitors—searches</w:t>
      </w:r>
      <w:bookmarkEnd w:id="50"/>
    </w:p>
    <w:p w14:paraId="77FED552" w14:textId="77777777" w:rsidR="00330B95" w:rsidRPr="00823CD4" w:rsidRDefault="001679D0" w:rsidP="001679D0">
      <w:pPr>
        <w:pStyle w:val="Amain"/>
      </w:pPr>
      <w:r>
        <w:tab/>
      </w:r>
      <w:r w:rsidRPr="00823CD4">
        <w:t>(1)</w:t>
      </w:r>
      <w:r w:rsidRPr="00823CD4">
        <w:tab/>
      </w:r>
      <w:r w:rsidR="00330B95" w:rsidRPr="00823CD4">
        <w:t>The director-general may, at any time, direct an authorised person to conduct a scanning search, frisk search or ordinary search of a visitor entering</w:t>
      </w:r>
      <w:r w:rsidR="00423B39" w:rsidRPr="00823CD4">
        <w:t>,</w:t>
      </w:r>
      <w:r w:rsidR="00330B95" w:rsidRPr="00823CD4">
        <w:t xml:space="preserve"> or in</w:t>
      </w:r>
      <w:r w:rsidR="00423B39" w:rsidRPr="00823CD4">
        <w:t>,</w:t>
      </w:r>
      <w:r w:rsidR="00330B95" w:rsidRPr="00823CD4">
        <w:t xml:space="preserve"> </w:t>
      </w:r>
      <w:r w:rsidR="00617D62" w:rsidRPr="00823CD4">
        <w:t>a</w:t>
      </w:r>
      <w:r w:rsidR="00374770" w:rsidRPr="00823CD4">
        <w:t xml:space="preserve"> secure mental health facility </w:t>
      </w:r>
      <w:r w:rsidR="00330B95" w:rsidRPr="00823CD4">
        <w:t>if the director</w:t>
      </w:r>
      <w:r w:rsidR="000E0A3A" w:rsidRPr="00823CD4">
        <w:noBreakHyphen/>
        <w:t>general believes</w:t>
      </w:r>
      <w:r w:rsidR="00330B95" w:rsidRPr="00823CD4">
        <w:t xml:space="preserve"> on reasonable grounds that it is prudent to conduct the search to protect—</w:t>
      </w:r>
    </w:p>
    <w:p w14:paraId="064A93D8" w14:textId="77777777" w:rsidR="00330B95" w:rsidRPr="00823CD4" w:rsidRDefault="001679D0" w:rsidP="001679D0">
      <w:pPr>
        <w:pStyle w:val="Apara"/>
      </w:pPr>
      <w:r>
        <w:tab/>
      </w:r>
      <w:r w:rsidRPr="00823CD4">
        <w:t>(a)</w:t>
      </w:r>
      <w:r w:rsidRPr="00823CD4">
        <w:tab/>
      </w:r>
      <w:r w:rsidR="00330B95" w:rsidRPr="00823CD4">
        <w:t xml:space="preserve">the safety of anyone at </w:t>
      </w:r>
      <w:r w:rsidR="00374770" w:rsidRPr="00823CD4">
        <w:t>the secure mental health facility</w:t>
      </w:r>
      <w:r w:rsidR="00330B95" w:rsidRPr="00823CD4">
        <w:t>; or</w:t>
      </w:r>
    </w:p>
    <w:p w14:paraId="76166C0E" w14:textId="77777777" w:rsidR="00330B95" w:rsidRPr="00823CD4" w:rsidRDefault="001679D0" w:rsidP="001679D0">
      <w:pPr>
        <w:pStyle w:val="Apara"/>
        <w:keepNext/>
      </w:pPr>
      <w:r>
        <w:tab/>
      </w:r>
      <w:r w:rsidRPr="00823CD4">
        <w:t>(b)</w:t>
      </w:r>
      <w:r w:rsidRPr="00823CD4">
        <w:tab/>
      </w:r>
      <w:r w:rsidR="00330B95" w:rsidRPr="00823CD4">
        <w:t xml:space="preserve">security or good order at </w:t>
      </w:r>
      <w:r w:rsidR="00374770" w:rsidRPr="00823CD4">
        <w:t>the secure mental health facility</w:t>
      </w:r>
      <w:r w:rsidR="00330B95" w:rsidRPr="00823CD4">
        <w:t>.</w:t>
      </w:r>
    </w:p>
    <w:p w14:paraId="553C43D4" w14:textId="77777777" w:rsidR="00ED3FD0" w:rsidRPr="00823CD4" w:rsidRDefault="00ED3FD0" w:rsidP="00ED3FD0">
      <w:pPr>
        <w:pStyle w:val="aNote"/>
      </w:pPr>
      <w:r w:rsidRPr="00823CD4">
        <w:rPr>
          <w:rStyle w:val="charItals"/>
        </w:rPr>
        <w:t>Note</w:t>
      </w:r>
      <w:r w:rsidRPr="00823CD4">
        <w:rPr>
          <w:rStyle w:val="charItals"/>
        </w:rPr>
        <w:tab/>
      </w:r>
      <w:r w:rsidRPr="00823CD4">
        <w:rPr>
          <w:rStyle w:val="charBoldItals"/>
        </w:rPr>
        <w:t>Frisk search</w:t>
      </w:r>
      <w:r w:rsidRPr="00823CD4">
        <w:t xml:space="preserve">, </w:t>
      </w:r>
      <w:r w:rsidRPr="00823CD4">
        <w:rPr>
          <w:rStyle w:val="charBoldItals"/>
        </w:rPr>
        <w:t>ordinary search</w:t>
      </w:r>
      <w:r w:rsidRPr="00823CD4">
        <w:t xml:space="preserve"> and </w:t>
      </w:r>
      <w:r w:rsidRPr="00823CD4">
        <w:rPr>
          <w:rStyle w:val="charBoldItals"/>
        </w:rPr>
        <w:t>scanning search</w:t>
      </w:r>
      <w:r w:rsidRPr="00823CD4">
        <w:t xml:space="preserve">—see s </w:t>
      </w:r>
      <w:r w:rsidR="00C04A1F" w:rsidRPr="00823CD4">
        <w:t>39</w:t>
      </w:r>
      <w:r w:rsidRPr="00823CD4">
        <w:t>.</w:t>
      </w:r>
    </w:p>
    <w:p w14:paraId="040307D7" w14:textId="77777777" w:rsidR="00330B95" w:rsidRPr="00823CD4" w:rsidRDefault="001679D0" w:rsidP="0005730E">
      <w:pPr>
        <w:pStyle w:val="Amain"/>
        <w:keepNext/>
        <w:keepLines/>
      </w:pPr>
      <w:r>
        <w:lastRenderedPageBreak/>
        <w:tab/>
      </w:r>
      <w:r w:rsidRPr="00823CD4">
        <w:t>(2)</w:t>
      </w:r>
      <w:r w:rsidRPr="00823CD4">
        <w:tab/>
      </w:r>
      <w:r w:rsidR="00330B95" w:rsidRPr="00823CD4">
        <w:t xml:space="preserve">Also, an authorised person may conduct a scanning search, frisk search or ordinary search of a visitor in </w:t>
      </w:r>
      <w:r w:rsidR="00617D62" w:rsidRPr="00823CD4">
        <w:t>a</w:t>
      </w:r>
      <w:r w:rsidR="00374770" w:rsidRPr="00823CD4">
        <w:t xml:space="preserve"> secure mental health facility </w:t>
      </w:r>
      <w:r w:rsidR="00330B95" w:rsidRPr="00823CD4">
        <w:t xml:space="preserve">if the </w:t>
      </w:r>
      <w:r w:rsidR="005F6EA6" w:rsidRPr="00823CD4">
        <w:t>authorised person</w:t>
      </w:r>
      <w:r w:rsidR="00330B95" w:rsidRPr="00823CD4">
        <w:t xml:space="preserve"> </w:t>
      </w:r>
      <w:r w:rsidR="000E0A3A" w:rsidRPr="00823CD4">
        <w:t>suspects on reasonable grounds</w:t>
      </w:r>
      <w:r w:rsidR="00330B95" w:rsidRPr="00823CD4">
        <w:t xml:space="preserve"> that the visitor is carrying—</w:t>
      </w:r>
    </w:p>
    <w:p w14:paraId="03508532" w14:textId="77777777" w:rsidR="00330B95" w:rsidRPr="00823CD4" w:rsidRDefault="001679D0" w:rsidP="001679D0">
      <w:pPr>
        <w:pStyle w:val="Apara"/>
      </w:pPr>
      <w:r>
        <w:tab/>
      </w:r>
      <w:r w:rsidRPr="00823CD4">
        <w:t>(a)</w:t>
      </w:r>
      <w:r w:rsidRPr="00823CD4">
        <w:tab/>
      </w:r>
      <w:r w:rsidR="00330B95" w:rsidRPr="00823CD4">
        <w:t>a prohibited thing; or</w:t>
      </w:r>
    </w:p>
    <w:p w14:paraId="43128A95" w14:textId="77777777" w:rsidR="00330B95" w:rsidRPr="00823CD4" w:rsidRDefault="001679D0" w:rsidP="001679D0">
      <w:pPr>
        <w:pStyle w:val="Apara"/>
      </w:pPr>
      <w:r>
        <w:tab/>
      </w:r>
      <w:r w:rsidRPr="00823CD4">
        <w:t>(b)</w:t>
      </w:r>
      <w:r w:rsidRPr="00823CD4">
        <w:tab/>
      </w:r>
      <w:r w:rsidR="00330B95" w:rsidRPr="00823CD4">
        <w:t>anything else that creates, or is likely to create, a risk to—</w:t>
      </w:r>
    </w:p>
    <w:p w14:paraId="395B518B" w14:textId="77777777" w:rsidR="00330B95" w:rsidRPr="00823CD4" w:rsidRDefault="001679D0" w:rsidP="001679D0">
      <w:pPr>
        <w:pStyle w:val="Asubpara"/>
      </w:pPr>
      <w:r>
        <w:tab/>
      </w:r>
      <w:r w:rsidRPr="00823CD4">
        <w:t>(i)</w:t>
      </w:r>
      <w:r w:rsidRPr="00823CD4">
        <w:tab/>
      </w:r>
      <w:r w:rsidR="00330B95" w:rsidRPr="00823CD4">
        <w:t xml:space="preserve">the personal safety of </w:t>
      </w:r>
      <w:r w:rsidR="00F92B5E" w:rsidRPr="00823CD4">
        <w:t>a</w:t>
      </w:r>
      <w:r w:rsidR="00330B95" w:rsidRPr="00823CD4">
        <w:t xml:space="preserve"> patient or anyone else; or</w:t>
      </w:r>
    </w:p>
    <w:p w14:paraId="7F54230D" w14:textId="77777777" w:rsidR="00330B95" w:rsidRPr="00823CD4" w:rsidRDefault="001679D0" w:rsidP="001679D0">
      <w:pPr>
        <w:pStyle w:val="Asubpara"/>
      </w:pPr>
      <w:r>
        <w:tab/>
      </w:r>
      <w:r w:rsidRPr="00823CD4">
        <w:t>(ii)</w:t>
      </w:r>
      <w:r w:rsidRPr="00823CD4">
        <w:tab/>
      </w:r>
      <w:r w:rsidR="00330B95" w:rsidRPr="00823CD4">
        <w:t xml:space="preserve">security or good order at </w:t>
      </w:r>
      <w:r w:rsidR="00374770" w:rsidRPr="00823CD4">
        <w:t>the secure mental health facility</w:t>
      </w:r>
      <w:r w:rsidR="00330B95" w:rsidRPr="00823CD4">
        <w:t>.</w:t>
      </w:r>
    </w:p>
    <w:p w14:paraId="59D19698" w14:textId="77777777" w:rsidR="00330B95" w:rsidRPr="00823CD4" w:rsidRDefault="001679D0" w:rsidP="001679D0">
      <w:pPr>
        <w:pStyle w:val="Amain"/>
      </w:pPr>
      <w:r>
        <w:tab/>
      </w:r>
      <w:r w:rsidRPr="00823CD4">
        <w:t>(3)</w:t>
      </w:r>
      <w:r w:rsidRPr="00823CD4">
        <w:tab/>
      </w:r>
      <w:r w:rsidR="00D11EFB" w:rsidRPr="00823CD4">
        <w:t>An</w:t>
      </w:r>
      <w:r w:rsidR="00330B95" w:rsidRPr="00823CD4">
        <w:t xml:space="preserve"> authorised person </w:t>
      </w:r>
      <w:r w:rsidR="00D11EFB" w:rsidRPr="00823CD4">
        <w:t>must not</w:t>
      </w:r>
      <w:r w:rsidR="00330B95" w:rsidRPr="00823CD4">
        <w:t xml:space="preserve"> search the visitor</w:t>
      </w:r>
      <w:r w:rsidR="00786C77" w:rsidRPr="00823CD4">
        <w:t xml:space="preserve"> or the visitor’s personal property</w:t>
      </w:r>
      <w:r w:rsidR="00D11EFB" w:rsidRPr="00823CD4">
        <w:t xml:space="preserve"> without the visitor’s consent.</w:t>
      </w:r>
    </w:p>
    <w:p w14:paraId="588B1C36" w14:textId="77777777" w:rsidR="00D11EFB" w:rsidRPr="00823CD4" w:rsidRDefault="001679D0" w:rsidP="001679D0">
      <w:pPr>
        <w:pStyle w:val="Amain"/>
      </w:pPr>
      <w:r>
        <w:tab/>
      </w:r>
      <w:r w:rsidRPr="00823CD4">
        <w:t>(4)</w:t>
      </w:r>
      <w:r w:rsidRPr="00823CD4">
        <w:tab/>
      </w:r>
      <w:r w:rsidR="00D11EFB" w:rsidRPr="00823CD4">
        <w:t>A visitor may refuse or withdraw consent and have the search discontinued at any time.</w:t>
      </w:r>
    </w:p>
    <w:p w14:paraId="6BC61908" w14:textId="77777777" w:rsidR="00330B95" w:rsidRPr="00823CD4" w:rsidRDefault="001679D0" w:rsidP="001679D0">
      <w:pPr>
        <w:pStyle w:val="Amain"/>
      </w:pPr>
      <w:r>
        <w:tab/>
      </w:r>
      <w:r w:rsidRPr="00823CD4">
        <w:t>(5)</w:t>
      </w:r>
      <w:r w:rsidRPr="00823CD4">
        <w:tab/>
      </w:r>
      <w:r w:rsidR="00330B95" w:rsidRPr="00823CD4">
        <w:t>If the visitor refuses to allow an authorise</w:t>
      </w:r>
      <w:r w:rsidR="00D11EFB" w:rsidRPr="00823CD4">
        <w:t xml:space="preserve">d person to search the visitor or, if the search has started, withdraws consent, </w:t>
      </w:r>
      <w:r w:rsidR="00330B95" w:rsidRPr="00823CD4">
        <w:t>the authorised person may—</w:t>
      </w:r>
    </w:p>
    <w:p w14:paraId="29BB4ACF" w14:textId="77777777" w:rsidR="00330B95" w:rsidRPr="00823CD4" w:rsidRDefault="001679D0" w:rsidP="001679D0">
      <w:pPr>
        <w:pStyle w:val="Apara"/>
      </w:pPr>
      <w:r>
        <w:tab/>
      </w:r>
      <w:r w:rsidRPr="00823CD4">
        <w:t>(a)</w:t>
      </w:r>
      <w:r w:rsidRPr="00823CD4">
        <w:tab/>
      </w:r>
      <w:r w:rsidR="00330B95" w:rsidRPr="00823CD4">
        <w:t xml:space="preserve">if the visitor is entering (or about to enter) </w:t>
      </w:r>
      <w:r w:rsidR="00374770" w:rsidRPr="00823CD4">
        <w:t>the secure mental health facility</w:t>
      </w:r>
      <w:r w:rsidR="00330B95" w:rsidRPr="00823CD4">
        <w:t xml:space="preserve">—refuse to allow the visitor to enter the facility; or </w:t>
      </w:r>
    </w:p>
    <w:p w14:paraId="1131A744" w14:textId="77777777" w:rsidR="00330B95" w:rsidRPr="00823CD4" w:rsidRDefault="001679D0" w:rsidP="001679D0">
      <w:pPr>
        <w:pStyle w:val="Apara"/>
      </w:pPr>
      <w:r>
        <w:tab/>
      </w:r>
      <w:r w:rsidRPr="00823CD4">
        <w:t>(b)</w:t>
      </w:r>
      <w:r w:rsidRPr="00823CD4">
        <w:tab/>
      </w:r>
      <w:r w:rsidR="00330B95" w:rsidRPr="00823CD4">
        <w:t>if the visitor is in the facility—direct the visitor to leave the facility.</w:t>
      </w:r>
    </w:p>
    <w:p w14:paraId="38EA9ACB" w14:textId="77777777" w:rsidR="00064547" w:rsidRPr="00823CD4" w:rsidRDefault="001679D0" w:rsidP="001679D0">
      <w:pPr>
        <w:pStyle w:val="Amain"/>
      </w:pPr>
      <w:r>
        <w:tab/>
      </w:r>
      <w:r w:rsidRPr="00823CD4">
        <w:t>(6)</w:t>
      </w:r>
      <w:r w:rsidRPr="00823CD4">
        <w:tab/>
      </w:r>
      <w:r w:rsidR="00786C77" w:rsidRPr="00823CD4">
        <w:t>This section does not apply to</w:t>
      </w:r>
      <w:r w:rsidR="00064547" w:rsidRPr="00823CD4">
        <w:t>—</w:t>
      </w:r>
    </w:p>
    <w:p w14:paraId="1B413557" w14:textId="77777777" w:rsidR="00786C77" w:rsidRPr="00823CD4" w:rsidRDefault="001679D0" w:rsidP="001679D0">
      <w:pPr>
        <w:pStyle w:val="Apara"/>
      </w:pPr>
      <w:r>
        <w:tab/>
      </w:r>
      <w:r w:rsidRPr="00823CD4">
        <w:t>(a)</w:t>
      </w:r>
      <w:r w:rsidRPr="00823CD4">
        <w:tab/>
      </w:r>
      <w:r w:rsidR="00064547" w:rsidRPr="00823CD4">
        <w:t xml:space="preserve">personal property </w:t>
      </w:r>
      <w:r w:rsidR="00786C77" w:rsidRPr="00823CD4">
        <w:t xml:space="preserve">that a visitor leaves in a secure place provided at the entrance to </w:t>
      </w:r>
      <w:r w:rsidR="00617D62" w:rsidRPr="00823CD4">
        <w:t>a</w:t>
      </w:r>
      <w:r w:rsidR="00374770" w:rsidRPr="00823CD4">
        <w:t xml:space="preserve"> secure mental health facility</w:t>
      </w:r>
      <w:r w:rsidR="00064547" w:rsidRPr="00823CD4">
        <w:t>; or</w:t>
      </w:r>
    </w:p>
    <w:p w14:paraId="2FA80B0C" w14:textId="77777777" w:rsidR="00064547" w:rsidRPr="00823CD4" w:rsidRDefault="001679D0" w:rsidP="001679D0">
      <w:pPr>
        <w:pStyle w:val="Apara"/>
      </w:pPr>
      <w:r>
        <w:tab/>
      </w:r>
      <w:r w:rsidRPr="00823CD4">
        <w:t>(b)</w:t>
      </w:r>
      <w:r w:rsidRPr="00823CD4">
        <w:tab/>
      </w:r>
      <w:r w:rsidR="003111D3" w:rsidRPr="00823CD4">
        <w:t>anything</w:t>
      </w:r>
      <w:r w:rsidR="00064547" w:rsidRPr="00823CD4">
        <w:t xml:space="preserve"> for which a visitor has the director-general’s approval to take into </w:t>
      </w:r>
      <w:r w:rsidR="00617D62" w:rsidRPr="00823CD4">
        <w:t>a</w:t>
      </w:r>
      <w:r w:rsidR="00374770" w:rsidRPr="00823CD4">
        <w:t xml:space="preserve"> secure mental health facility</w:t>
      </w:r>
      <w:r w:rsidR="00064547" w:rsidRPr="00823CD4">
        <w:t>.</w:t>
      </w:r>
    </w:p>
    <w:p w14:paraId="5CBC86ED" w14:textId="77777777" w:rsidR="00786C77" w:rsidRPr="00823CD4" w:rsidRDefault="00786C77" w:rsidP="0005730E">
      <w:pPr>
        <w:pStyle w:val="aExamHdgss"/>
        <w:keepNext w:val="0"/>
      </w:pPr>
      <w:r w:rsidRPr="00823CD4">
        <w:t>Example</w:t>
      </w:r>
      <w:r w:rsidR="003111D3" w:rsidRPr="00823CD4">
        <w:t xml:space="preserve"> par (a)</w:t>
      </w:r>
      <w:r w:rsidRPr="00823CD4">
        <w:t>—secure place</w:t>
      </w:r>
    </w:p>
    <w:p w14:paraId="47911B72" w14:textId="77777777" w:rsidR="00786C77" w:rsidRPr="00823CD4" w:rsidRDefault="00786C77" w:rsidP="0005730E">
      <w:pPr>
        <w:pStyle w:val="aExamss"/>
      </w:pPr>
      <w:r w:rsidRPr="00823CD4">
        <w:t>a lockable cupboard</w:t>
      </w:r>
    </w:p>
    <w:p w14:paraId="24D6CD17" w14:textId="77777777" w:rsidR="00D11EFB" w:rsidRPr="00823CD4" w:rsidRDefault="001679D0" w:rsidP="0005730E">
      <w:pPr>
        <w:pStyle w:val="Amain"/>
        <w:keepNext/>
      </w:pPr>
      <w:r>
        <w:lastRenderedPageBreak/>
        <w:tab/>
      </w:r>
      <w:r w:rsidRPr="00823CD4">
        <w:t>(7)</w:t>
      </w:r>
      <w:r w:rsidRPr="00823CD4">
        <w:tab/>
      </w:r>
      <w:r w:rsidR="00D11EFB" w:rsidRPr="00823CD4">
        <w:t>In this section:</w:t>
      </w:r>
    </w:p>
    <w:p w14:paraId="5F86BBAD" w14:textId="77777777" w:rsidR="00D11EFB" w:rsidRPr="00823CD4" w:rsidRDefault="00D11EFB" w:rsidP="001679D0">
      <w:pPr>
        <w:pStyle w:val="aDef"/>
      </w:pPr>
      <w:r w:rsidRPr="00823CD4">
        <w:rPr>
          <w:rStyle w:val="charBoldItals"/>
        </w:rPr>
        <w:t>visitor</w:t>
      </w:r>
      <w:r w:rsidRPr="00823CD4">
        <w:t xml:space="preserve"> includes a person working at </w:t>
      </w:r>
      <w:r w:rsidR="00374770" w:rsidRPr="00823CD4">
        <w:t>the secure mental health facility</w:t>
      </w:r>
      <w:r w:rsidRPr="00823CD4">
        <w:t>.</w:t>
      </w:r>
    </w:p>
    <w:p w14:paraId="4EDAD142" w14:textId="77777777" w:rsidR="00D11EFB" w:rsidRPr="00823CD4" w:rsidRDefault="00D11EFB" w:rsidP="00D11EFB">
      <w:pPr>
        <w:pStyle w:val="aExamHdgss"/>
      </w:pPr>
      <w:r w:rsidRPr="00823CD4">
        <w:t>Examples—worker at approved mental health facility</w:t>
      </w:r>
    </w:p>
    <w:p w14:paraId="3B9AC305" w14:textId="77777777" w:rsidR="00423B39"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23B39" w:rsidRPr="00823CD4">
        <w:t>staff member</w:t>
      </w:r>
    </w:p>
    <w:p w14:paraId="3B385BD3" w14:textId="77777777" w:rsidR="00423B39"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23B39" w:rsidRPr="00823CD4">
        <w:t>tradesperson</w:t>
      </w:r>
    </w:p>
    <w:p w14:paraId="7C2792A7" w14:textId="77777777" w:rsidR="00D11EF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D11EFB" w:rsidRPr="00823CD4">
        <w:t>health practitioner</w:t>
      </w:r>
    </w:p>
    <w:p w14:paraId="15320B2E" w14:textId="77777777" w:rsidR="00330B95" w:rsidRPr="00823CD4" w:rsidRDefault="001679D0" w:rsidP="001679D0">
      <w:pPr>
        <w:pStyle w:val="AH5Sec"/>
      </w:pPr>
      <w:bookmarkStart w:id="51" w:name="_Toc25151698"/>
      <w:r w:rsidRPr="0005730E">
        <w:rPr>
          <w:rStyle w:val="CharSectNo"/>
        </w:rPr>
        <w:t>37</w:t>
      </w:r>
      <w:r w:rsidRPr="00823CD4">
        <w:tab/>
      </w:r>
      <w:r w:rsidR="00330B95" w:rsidRPr="00823CD4">
        <w:t>Searches of visitors—requirements</w:t>
      </w:r>
      <w:bookmarkEnd w:id="51"/>
    </w:p>
    <w:p w14:paraId="3BE39696" w14:textId="77777777" w:rsidR="00330B95" w:rsidRPr="00823CD4" w:rsidRDefault="001679D0" w:rsidP="001679D0">
      <w:pPr>
        <w:pStyle w:val="Amain"/>
      </w:pPr>
      <w:r>
        <w:tab/>
      </w:r>
      <w:r w:rsidRPr="00823CD4">
        <w:t>(1)</w:t>
      </w:r>
      <w:r w:rsidRPr="00823CD4">
        <w:tab/>
      </w:r>
      <w:r w:rsidR="00330B95" w:rsidRPr="00823CD4">
        <w:t xml:space="preserve">An authorised person may conduct a scanning search, frisk search or ordinary search of a visitor under section </w:t>
      </w:r>
      <w:r w:rsidR="00C04A1F" w:rsidRPr="00823CD4">
        <w:t>36</w:t>
      </w:r>
      <w:r w:rsidR="001C432B" w:rsidRPr="00823CD4">
        <w:t xml:space="preserve"> </w:t>
      </w:r>
      <w:r w:rsidR="00330B95" w:rsidRPr="00823CD4">
        <w:t>only if—</w:t>
      </w:r>
    </w:p>
    <w:p w14:paraId="2514DF25" w14:textId="77777777" w:rsidR="00330B95" w:rsidRPr="00823CD4" w:rsidRDefault="001679D0" w:rsidP="001679D0">
      <w:pPr>
        <w:pStyle w:val="Apara"/>
      </w:pPr>
      <w:r>
        <w:tab/>
      </w:r>
      <w:r w:rsidRPr="00823CD4">
        <w:t>(a)</w:t>
      </w:r>
      <w:r w:rsidRPr="00823CD4">
        <w:tab/>
      </w:r>
      <w:r w:rsidR="00330B95" w:rsidRPr="00823CD4">
        <w:t>the authorised person is of the same sex as the visitor; or</w:t>
      </w:r>
    </w:p>
    <w:p w14:paraId="2CC16270" w14:textId="77777777" w:rsidR="00330B95" w:rsidRPr="00823CD4" w:rsidRDefault="001679D0" w:rsidP="001679D0">
      <w:pPr>
        <w:pStyle w:val="Apara"/>
      </w:pPr>
      <w:r>
        <w:tab/>
      </w:r>
      <w:r w:rsidRPr="00823CD4">
        <w:t>(b)</w:t>
      </w:r>
      <w:r w:rsidRPr="00823CD4">
        <w:tab/>
      </w:r>
      <w:r w:rsidR="00330B95" w:rsidRPr="00823CD4">
        <w:t xml:space="preserve">if that is not practicable—another person of the same sex as, or a sex nominated by, the visitor is present while the search is conducted. </w:t>
      </w:r>
    </w:p>
    <w:p w14:paraId="11EA2DEB" w14:textId="77777777" w:rsidR="00330B95" w:rsidRPr="00823CD4" w:rsidRDefault="001679D0" w:rsidP="001679D0">
      <w:pPr>
        <w:pStyle w:val="Amain"/>
      </w:pPr>
      <w:r>
        <w:tab/>
      </w:r>
      <w:r w:rsidRPr="00823CD4">
        <w:t>(2)</w:t>
      </w:r>
      <w:r w:rsidRPr="00823CD4">
        <w:tab/>
      </w:r>
      <w:r w:rsidR="00330B95" w:rsidRPr="00823CD4">
        <w:t>The authorised person must conduct the least invasive kind of search practicable.</w:t>
      </w:r>
    </w:p>
    <w:p w14:paraId="5FF051EF" w14:textId="77777777" w:rsidR="00330B95" w:rsidRPr="00823CD4" w:rsidRDefault="001679D0" w:rsidP="001679D0">
      <w:pPr>
        <w:pStyle w:val="Amain"/>
      </w:pPr>
      <w:r>
        <w:tab/>
      </w:r>
      <w:r w:rsidRPr="00823CD4">
        <w:t>(3)</w:t>
      </w:r>
      <w:r w:rsidRPr="00823CD4">
        <w:tab/>
      </w:r>
      <w:r w:rsidR="00330B95" w:rsidRPr="00823CD4">
        <w:t>The authorised person  must conduct the search—</w:t>
      </w:r>
    </w:p>
    <w:p w14:paraId="21841531" w14:textId="77777777" w:rsidR="00330B95" w:rsidRPr="00823CD4" w:rsidRDefault="001679D0" w:rsidP="001679D0">
      <w:pPr>
        <w:pStyle w:val="Apara"/>
      </w:pPr>
      <w:r>
        <w:tab/>
      </w:r>
      <w:r w:rsidRPr="00823CD4">
        <w:t>(a)</w:t>
      </w:r>
      <w:r w:rsidRPr="00823CD4">
        <w:tab/>
      </w:r>
      <w:r w:rsidR="00330B95" w:rsidRPr="00823CD4">
        <w:t xml:space="preserve">in a way that provides reasonable privacy for the person; and </w:t>
      </w:r>
    </w:p>
    <w:p w14:paraId="632DCAB2" w14:textId="77777777" w:rsidR="00330B95" w:rsidRPr="00823CD4" w:rsidRDefault="001679D0" w:rsidP="001679D0">
      <w:pPr>
        <w:pStyle w:val="Apara"/>
      </w:pPr>
      <w:r>
        <w:tab/>
      </w:r>
      <w:r w:rsidRPr="00823CD4">
        <w:t>(b)</w:t>
      </w:r>
      <w:r w:rsidRPr="00823CD4">
        <w:tab/>
      </w:r>
      <w:r w:rsidR="00330B95" w:rsidRPr="00823CD4">
        <w:t>as quickly as practicable.</w:t>
      </w:r>
    </w:p>
    <w:p w14:paraId="6EC5FCF5" w14:textId="77777777" w:rsidR="00ED3FD0" w:rsidRPr="00823CD4" w:rsidRDefault="001679D0" w:rsidP="0005730E">
      <w:pPr>
        <w:pStyle w:val="AH5Sec"/>
      </w:pPr>
      <w:bookmarkStart w:id="52" w:name="_Toc25151699"/>
      <w:r w:rsidRPr="0005730E">
        <w:rPr>
          <w:rStyle w:val="CharSectNo"/>
        </w:rPr>
        <w:lastRenderedPageBreak/>
        <w:t>38</w:t>
      </w:r>
      <w:r w:rsidRPr="00823CD4">
        <w:tab/>
      </w:r>
      <w:r w:rsidR="00ED3FD0" w:rsidRPr="00823CD4">
        <w:t>Searches of visitors—child visitors</w:t>
      </w:r>
      <w:bookmarkEnd w:id="52"/>
    </w:p>
    <w:p w14:paraId="3C862B3B" w14:textId="77777777" w:rsidR="00ED3FD0" w:rsidRPr="00823CD4" w:rsidRDefault="001679D0" w:rsidP="0005730E">
      <w:pPr>
        <w:pStyle w:val="Amain"/>
        <w:keepNext/>
      </w:pPr>
      <w:r>
        <w:tab/>
      </w:r>
      <w:r w:rsidRPr="00823CD4">
        <w:t>(1)</w:t>
      </w:r>
      <w:r w:rsidRPr="00823CD4">
        <w:tab/>
      </w:r>
      <w:r w:rsidR="00ED3FD0" w:rsidRPr="00823CD4">
        <w:t>If a visitor is a child, an authorised person—</w:t>
      </w:r>
    </w:p>
    <w:p w14:paraId="02354364" w14:textId="77777777" w:rsidR="00ED3FD0" w:rsidRPr="00823CD4" w:rsidRDefault="001679D0" w:rsidP="0005730E">
      <w:pPr>
        <w:pStyle w:val="Apara"/>
        <w:keepNext/>
      </w:pPr>
      <w:r>
        <w:tab/>
      </w:r>
      <w:r w:rsidRPr="00823CD4">
        <w:t>(a)</w:t>
      </w:r>
      <w:r w:rsidRPr="00823CD4">
        <w:tab/>
      </w:r>
      <w:r w:rsidR="00ED3FD0" w:rsidRPr="00823CD4">
        <w:t>may only conduct a scanning search of the child; and</w:t>
      </w:r>
    </w:p>
    <w:p w14:paraId="5066F558" w14:textId="77777777" w:rsidR="00ED3FD0" w:rsidRPr="00823CD4" w:rsidRDefault="001679D0" w:rsidP="0005730E">
      <w:pPr>
        <w:pStyle w:val="Apara"/>
        <w:keepNext/>
      </w:pPr>
      <w:r>
        <w:tab/>
      </w:r>
      <w:r w:rsidRPr="00823CD4">
        <w:t>(b)</w:t>
      </w:r>
      <w:r w:rsidRPr="00823CD4">
        <w:tab/>
      </w:r>
      <w:r w:rsidR="00ED3FD0" w:rsidRPr="00823CD4">
        <w:t>must not conduct any other search of the child.</w:t>
      </w:r>
    </w:p>
    <w:p w14:paraId="18DF1CA5" w14:textId="77777777" w:rsidR="00ED3FD0" w:rsidRPr="00823CD4" w:rsidRDefault="001679D0" w:rsidP="0005730E">
      <w:pPr>
        <w:pStyle w:val="Amain"/>
        <w:keepNext/>
      </w:pPr>
      <w:r>
        <w:tab/>
      </w:r>
      <w:r w:rsidRPr="00823CD4">
        <w:t>(2)</w:t>
      </w:r>
      <w:r w:rsidRPr="00823CD4">
        <w:tab/>
      </w:r>
      <w:r w:rsidR="00ED3FD0" w:rsidRPr="00823CD4">
        <w:t>I</w:t>
      </w:r>
      <w:r w:rsidR="000E0A3A" w:rsidRPr="00823CD4">
        <w:t>f an authorised person suspects on reasonable grounds</w:t>
      </w:r>
      <w:r w:rsidR="00ED3FD0" w:rsidRPr="00823CD4">
        <w:t xml:space="preserve"> that a visitor who is a child is carrying something mentioned in section </w:t>
      </w:r>
      <w:r w:rsidR="00C04A1F" w:rsidRPr="00823CD4">
        <w:t>36</w:t>
      </w:r>
      <w:r w:rsidR="00ED3FD0" w:rsidRPr="00823CD4">
        <w:t> (2), the authorised person must—</w:t>
      </w:r>
    </w:p>
    <w:p w14:paraId="425AB118" w14:textId="77777777" w:rsidR="002E07B4" w:rsidRPr="00823CD4" w:rsidRDefault="001679D0" w:rsidP="0005730E">
      <w:pPr>
        <w:pStyle w:val="Apara"/>
        <w:keepNext/>
      </w:pPr>
      <w:r>
        <w:tab/>
      </w:r>
      <w:r w:rsidRPr="00823CD4">
        <w:t>(a)</w:t>
      </w:r>
      <w:r w:rsidRPr="00823CD4">
        <w:tab/>
      </w:r>
      <w:r w:rsidR="00ED3FD0" w:rsidRPr="00823CD4">
        <w:t>direct the child</w:t>
      </w:r>
      <w:r w:rsidR="002E07B4" w:rsidRPr="00823CD4">
        <w:t>—</w:t>
      </w:r>
    </w:p>
    <w:p w14:paraId="2C48C6AD" w14:textId="77777777" w:rsidR="002E07B4" w:rsidRPr="00823CD4" w:rsidRDefault="001679D0" w:rsidP="001679D0">
      <w:pPr>
        <w:pStyle w:val="Asubpara"/>
      </w:pPr>
      <w:r>
        <w:tab/>
      </w:r>
      <w:r w:rsidRPr="00823CD4">
        <w:t>(i)</w:t>
      </w:r>
      <w:r w:rsidRPr="00823CD4">
        <w:tab/>
      </w:r>
      <w:r w:rsidR="00ED3FD0" w:rsidRPr="00823CD4">
        <w:t xml:space="preserve">not to enter </w:t>
      </w:r>
      <w:r w:rsidR="00374770" w:rsidRPr="00823CD4">
        <w:t>the secure mental health facility</w:t>
      </w:r>
      <w:r w:rsidR="002E07B4" w:rsidRPr="00823CD4">
        <w:t>; or</w:t>
      </w:r>
    </w:p>
    <w:p w14:paraId="7EFAB655" w14:textId="77777777" w:rsidR="00ED3FD0" w:rsidRPr="00823CD4" w:rsidRDefault="001679D0" w:rsidP="001679D0">
      <w:pPr>
        <w:pStyle w:val="Asubpara"/>
      </w:pPr>
      <w:r>
        <w:tab/>
      </w:r>
      <w:r w:rsidRPr="00823CD4">
        <w:t>(ii)</w:t>
      </w:r>
      <w:r w:rsidRPr="00823CD4">
        <w:tab/>
      </w:r>
      <w:r w:rsidR="002E07B4" w:rsidRPr="00823CD4">
        <w:t>if the child is in the facility—to leave the facility</w:t>
      </w:r>
      <w:r w:rsidR="00ED3FD0" w:rsidRPr="00823CD4">
        <w:t>; and</w:t>
      </w:r>
    </w:p>
    <w:p w14:paraId="7331D2C3" w14:textId="77777777" w:rsidR="00ED3FD0" w:rsidRPr="00823CD4" w:rsidRDefault="001679D0" w:rsidP="00541ECA">
      <w:pPr>
        <w:pStyle w:val="Apara"/>
        <w:keepNext/>
      </w:pPr>
      <w:r>
        <w:tab/>
      </w:r>
      <w:r w:rsidRPr="00823CD4">
        <w:t>(b)</w:t>
      </w:r>
      <w:r w:rsidRPr="00823CD4">
        <w:tab/>
      </w:r>
      <w:r w:rsidR="00ED3FD0" w:rsidRPr="00823CD4">
        <w:t xml:space="preserve">tell the </w:t>
      </w:r>
      <w:r w:rsidR="002E07B4" w:rsidRPr="00823CD4">
        <w:t>person with parental responsibility for the child</w:t>
      </w:r>
      <w:r w:rsidR="00ED3FD0" w:rsidRPr="00823CD4">
        <w:t xml:space="preserve"> about the direction and the reasons for it; and</w:t>
      </w:r>
    </w:p>
    <w:p w14:paraId="596F74A8" w14:textId="77777777" w:rsidR="002E07B4" w:rsidRPr="00823CD4" w:rsidRDefault="002E07B4" w:rsidP="00541ECA">
      <w:pPr>
        <w:pStyle w:val="aNotepar"/>
        <w:keepNext/>
      </w:pPr>
      <w:r w:rsidRPr="00823CD4">
        <w:rPr>
          <w:rStyle w:val="charItals"/>
        </w:rPr>
        <w:t>Note</w:t>
      </w:r>
      <w:r w:rsidRPr="00823CD4">
        <w:rPr>
          <w:rStyle w:val="charItals"/>
        </w:rPr>
        <w:tab/>
      </w:r>
      <w:r w:rsidRPr="00823CD4">
        <w:rPr>
          <w:rStyle w:val="charBoldItals"/>
        </w:rPr>
        <w:t xml:space="preserve">Person with parental </w:t>
      </w:r>
      <w:r w:rsidR="00643ECD" w:rsidRPr="00823CD4">
        <w:rPr>
          <w:rStyle w:val="charBoldItals"/>
        </w:rPr>
        <w:t>responsibility</w:t>
      </w:r>
      <w:r w:rsidR="00643ECD" w:rsidRPr="00823CD4">
        <w:t xml:space="preserve">, </w:t>
      </w:r>
      <w:r w:rsidRPr="00823CD4">
        <w:t>for a child—see the dictionary.</w:t>
      </w:r>
    </w:p>
    <w:p w14:paraId="23DB2793" w14:textId="77777777" w:rsidR="00ED3FD0" w:rsidRPr="00823CD4" w:rsidRDefault="001679D0" w:rsidP="001679D0">
      <w:pPr>
        <w:pStyle w:val="Apara"/>
      </w:pPr>
      <w:r>
        <w:tab/>
      </w:r>
      <w:r w:rsidRPr="00823CD4">
        <w:t>(c)</w:t>
      </w:r>
      <w:r w:rsidRPr="00823CD4">
        <w:tab/>
      </w:r>
      <w:r w:rsidR="00ED3FD0" w:rsidRPr="00823CD4">
        <w:t xml:space="preserve">tell the director-general, in writing, about the direction and the reasons for it. </w:t>
      </w:r>
    </w:p>
    <w:p w14:paraId="298A0460" w14:textId="77777777" w:rsidR="009A709F" w:rsidRPr="00823CD4" w:rsidRDefault="009A709F" w:rsidP="001679D0">
      <w:pPr>
        <w:pStyle w:val="PageBreak"/>
        <w:suppressLineNumbers/>
      </w:pPr>
      <w:r w:rsidRPr="00823CD4">
        <w:br w:type="page"/>
      </w:r>
    </w:p>
    <w:p w14:paraId="2ED6A5C7" w14:textId="77777777" w:rsidR="00DC77F0" w:rsidRPr="0005730E" w:rsidRDefault="001679D0" w:rsidP="001679D0">
      <w:pPr>
        <w:pStyle w:val="AH2Part"/>
      </w:pPr>
      <w:bookmarkStart w:id="53" w:name="_Toc25151700"/>
      <w:r w:rsidRPr="0005730E">
        <w:rPr>
          <w:rStyle w:val="CharPartNo"/>
        </w:rPr>
        <w:lastRenderedPageBreak/>
        <w:t>Part 4</w:t>
      </w:r>
      <w:r w:rsidRPr="00823CD4">
        <w:tab/>
      </w:r>
      <w:r w:rsidR="001C432B" w:rsidRPr="0005730E">
        <w:rPr>
          <w:rStyle w:val="CharPartText"/>
        </w:rPr>
        <w:t>Searches of patients</w:t>
      </w:r>
      <w:bookmarkEnd w:id="53"/>
    </w:p>
    <w:p w14:paraId="7BA28108" w14:textId="77777777" w:rsidR="004421A6" w:rsidRPr="0005730E" w:rsidRDefault="001679D0" w:rsidP="001679D0">
      <w:pPr>
        <w:pStyle w:val="AH3Div"/>
      </w:pPr>
      <w:bookmarkStart w:id="54" w:name="_Toc25151701"/>
      <w:r w:rsidRPr="0005730E">
        <w:rPr>
          <w:rStyle w:val="CharDivNo"/>
        </w:rPr>
        <w:t>Division 4.1</w:t>
      </w:r>
      <w:r w:rsidRPr="00823CD4">
        <w:tab/>
      </w:r>
      <w:r w:rsidR="001C432B" w:rsidRPr="0005730E">
        <w:rPr>
          <w:rStyle w:val="CharDivText"/>
        </w:rPr>
        <w:t>S</w:t>
      </w:r>
      <w:r w:rsidR="005617D0" w:rsidRPr="0005730E">
        <w:rPr>
          <w:rStyle w:val="CharDivText"/>
        </w:rPr>
        <w:t>earches</w:t>
      </w:r>
      <w:r w:rsidR="001C432B" w:rsidRPr="0005730E">
        <w:rPr>
          <w:rStyle w:val="CharDivText"/>
        </w:rPr>
        <w:t xml:space="preserve"> of patients</w:t>
      </w:r>
      <w:r w:rsidR="005617D0" w:rsidRPr="0005730E">
        <w:rPr>
          <w:rStyle w:val="CharDivText"/>
        </w:rPr>
        <w:t>—</w:t>
      </w:r>
      <w:r w:rsidR="00BA7DC3" w:rsidRPr="0005730E">
        <w:rPr>
          <w:rStyle w:val="CharDivText"/>
        </w:rPr>
        <w:t>preliminary</w:t>
      </w:r>
      <w:bookmarkEnd w:id="54"/>
    </w:p>
    <w:p w14:paraId="243D0386" w14:textId="77777777" w:rsidR="00C9271A" w:rsidRPr="00823CD4" w:rsidRDefault="001679D0" w:rsidP="001679D0">
      <w:pPr>
        <w:pStyle w:val="AH5Sec"/>
      </w:pPr>
      <w:bookmarkStart w:id="55" w:name="_Toc25151702"/>
      <w:r w:rsidRPr="0005730E">
        <w:rPr>
          <w:rStyle w:val="CharSectNo"/>
        </w:rPr>
        <w:t>39</w:t>
      </w:r>
      <w:r w:rsidRPr="00823CD4">
        <w:tab/>
      </w:r>
      <w:r w:rsidR="00C9271A" w:rsidRPr="00823CD4">
        <w:t>Definitions</w:t>
      </w:r>
      <w:bookmarkEnd w:id="55"/>
    </w:p>
    <w:p w14:paraId="53BCE9A5" w14:textId="77777777" w:rsidR="00C9271A" w:rsidRPr="00823CD4" w:rsidRDefault="00C9271A" w:rsidP="00C9271A">
      <w:pPr>
        <w:pStyle w:val="Amainreturn"/>
      </w:pPr>
      <w:r w:rsidRPr="00823CD4">
        <w:t xml:space="preserve">In this </w:t>
      </w:r>
      <w:r w:rsidR="00564603" w:rsidRPr="00823CD4">
        <w:t>Act</w:t>
      </w:r>
      <w:r w:rsidRPr="00823CD4">
        <w:t>:</w:t>
      </w:r>
    </w:p>
    <w:p w14:paraId="115C411A" w14:textId="77777777" w:rsidR="00C9271A" w:rsidRPr="00823CD4" w:rsidRDefault="00C9271A" w:rsidP="001679D0">
      <w:pPr>
        <w:pStyle w:val="aDef"/>
        <w:keepNext/>
      </w:pPr>
      <w:r w:rsidRPr="00823CD4">
        <w:rPr>
          <w:rStyle w:val="charBoldItals"/>
        </w:rPr>
        <w:t xml:space="preserve">frisk search </w:t>
      </w:r>
      <w:r w:rsidRPr="00823CD4">
        <w:t>means</w:t>
      </w:r>
      <w:r w:rsidR="00D81073" w:rsidRPr="00823CD4">
        <w:t>—</w:t>
      </w:r>
    </w:p>
    <w:p w14:paraId="1B3A33FA" w14:textId="77777777" w:rsidR="00D81073" w:rsidRPr="00823CD4" w:rsidRDefault="001679D0" w:rsidP="001679D0">
      <w:pPr>
        <w:pStyle w:val="aDefpara"/>
        <w:keepNext/>
      </w:pPr>
      <w:r>
        <w:tab/>
      </w:r>
      <w:r w:rsidRPr="00823CD4">
        <w:t>(a)</w:t>
      </w:r>
      <w:r w:rsidRPr="00823CD4">
        <w:tab/>
      </w:r>
      <w:r w:rsidR="00D81073" w:rsidRPr="00823CD4">
        <w:t>a search of a person conducted by quickly running the hands over the person’s outer garments; and</w:t>
      </w:r>
    </w:p>
    <w:p w14:paraId="22E8B3C5" w14:textId="77777777" w:rsidR="00D81073" w:rsidRPr="00823CD4" w:rsidRDefault="001679D0" w:rsidP="001679D0">
      <w:pPr>
        <w:pStyle w:val="aDefpara"/>
      </w:pPr>
      <w:r>
        <w:tab/>
      </w:r>
      <w:r w:rsidRPr="00823CD4">
        <w:t>(b)</w:t>
      </w:r>
      <w:r w:rsidRPr="00823CD4">
        <w:tab/>
      </w:r>
      <w:r w:rsidR="00D81073" w:rsidRPr="00823CD4">
        <w:t>an examination of anything worn or carried by the person that is conveniently and voluntarily removed by the person.</w:t>
      </w:r>
    </w:p>
    <w:p w14:paraId="54455E03" w14:textId="77777777" w:rsidR="00C9271A" w:rsidRPr="00823CD4" w:rsidRDefault="00C9271A" w:rsidP="001679D0">
      <w:pPr>
        <w:pStyle w:val="aDef"/>
        <w:keepNext/>
      </w:pPr>
      <w:r w:rsidRPr="00823CD4">
        <w:rPr>
          <w:rStyle w:val="charBoldItals"/>
        </w:rPr>
        <w:t xml:space="preserve">ordinary search </w:t>
      </w:r>
      <w:r w:rsidRPr="00823CD4">
        <w:t>means</w:t>
      </w:r>
      <w:r w:rsidR="00D81073" w:rsidRPr="00823CD4">
        <w:t xml:space="preserve"> a search of a person, or of articles in a person’s possession, that may include—</w:t>
      </w:r>
    </w:p>
    <w:p w14:paraId="043483F1" w14:textId="77777777" w:rsidR="00D81073" w:rsidRPr="00823CD4" w:rsidRDefault="001679D0" w:rsidP="001679D0">
      <w:pPr>
        <w:pStyle w:val="aDefpara"/>
        <w:keepNext/>
      </w:pPr>
      <w:r>
        <w:tab/>
      </w:r>
      <w:r w:rsidRPr="00823CD4">
        <w:t>(a)</w:t>
      </w:r>
      <w:r w:rsidRPr="00823CD4">
        <w:tab/>
      </w:r>
      <w:r w:rsidR="00D81073" w:rsidRPr="00823CD4">
        <w:t>requiring the person to remove the person’s overcoat, coat or jacket and any gloves, shoes or hat; and</w:t>
      </w:r>
    </w:p>
    <w:p w14:paraId="6DB668C6" w14:textId="77777777" w:rsidR="00D81073" w:rsidRPr="00823CD4" w:rsidRDefault="001679D0" w:rsidP="001679D0">
      <w:pPr>
        <w:pStyle w:val="aDefpara"/>
      </w:pPr>
      <w:r>
        <w:tab/>
      </w:r>
      <w:r w:rsidRPr="00823CD4">
        <w:t>(b)</w:t>
      </w:r>
      <w:r w:rsidRPr="00823CD4">
        <w:tab/>
      </w:r>
      <w:r w:rsidR="00D81073" w:rsidRPr="00823CD4">
        <w:t>an examination of those items.</w:t>
      </w:r>
    </w:p>
    <w:p w14:paraId="09DE64ED" w14:textId="77777777" w:rsidR="00C9271A" w:rsidRPr="00823CD4" w:rsidRDefault="00C9271A" w:rsidP="001679D0">
      <w:pPr>
        <w:pStyle w:val="aDef"/>
      </w:pPr>
      <w:r w:rsidRPr="00823CD4">
        <w:rPr>
          <w:rStyle w:val="charBoldItals"/>
        </w:rPr>
        <w:t xml:space="preserve">scanning search </w:t>
      </w:r>
      <w:r w:rsidRPr="00823CD4">
        <w:t>means</w:t>
      </w:r>
      <w:r w:rsidR="00D81073" w:rsidRPr="00823CD4">
        <w:t xml:space="preserve"> a search of a person by electronic or other means that does not require the person to remove the person’s clothing or to be touched by someone else.</w:t>
      </w:r>
    </w:p>
    <w:p w14:paraId="33D28847" w14:textId="77777777" w:rsidR="00D81073" w:rsidRPr="00823CD4" w:rsidRDefault="00D81073" w:rsidP="00D81073">
      <w:pPr>
        <w:pStyle w:val="aExamHdgss"/>
      </w:pPr>
      <w:r w:rsidRPr="00823CD4">
        <w:t>Examples—scanning searches</w:t>
      </w:r>
    </w:p>
    <w:p w14:paraId="2EC2DDC4" w14:textId="77777777" w:rsidR="00D81073" w:rsidRPr="00823CD4" w:rsidRDefault="00D81073" w:rsidP="00D81073">
      <w:pPr>
        <w:pStyle w:val="aExamINumss"/>
      </w:pPr>
      <w:r w:rsidRPr="00823CD4">
        <w:t>1</w:t>
      </w:r>
      <w:r w:rsidRPr="00823CD4">
        <w:tab/>
        <w:t>passing a portable electronic or other device over a person</w:t>
      </w:r>
    </w:p>
    <w:p w14:paraId="04C2771B" w14:textId="77777777" w:rsidR="00D81073" w:rsidRPr="00823CD4" w:rsidRDefault="00D81073" w:rsidP="0005730E">
      <w:pPr>
        <w:pStyle w:val="aExamINumss"/>
      </w:pPr>
      <w:r w:rsidRPr="00823CD4">
        <w:t>2</w:t>
      </w:r>
      <w:r w:rsidRPr="00823CD4">
        <w:tab/>
        <w:t>requiring a person to pass by or through an electronic or other device</w:t>
      </w:r>
    </w:p>
    <w:p w14:paraId="3360048D" w14:textId="77777777" w:rsidR="00667BDF" w:rsidRPr="0005730E" w:rsidRDefault="001679D0" w:rsidP="0005730E">
      <w:pPr>
        <w:pStyle w:val="AH3Div"/>
        <w:keepLines/>
      </w:pPr>
      <w:bookmarkStart w:id="56" w:name="_Toc25151703"/>
      <w:r w:rsidRPr="0005730E">
        <w:rPr>
          <w:rStyle w:val="CharDivNo"/>
        </w:rPr>
        <w:lastRenderedPageBreak/>
        <w:t>Division 4.2</w:t>
      </w:r>
      <w:r w:rsidRPr="00823CD4">
        <w:tab/>
      </w:r>
      <w:r w:rsidR="00E5461C" w:rsidRPr="0005730E">
        <w:rPr>
          <w:rStyle w:val="CharDivText"/>
        </w:rPr>
        <w:t>S</w:t>
      </w:r>
      <w:r w:rsidR="00667BDF" w:rsidRPr="0005730E">
        <w:rPr>
          <w:rStyle w:val="CharDivText"/>
        </w:rPr>
        <w:t>canning, frisk and ordinary searches</w:t>
      </w:r>
      <w:r w:rsidR="00E5461C" w:rsidRPr="0005730E">
        <w:rPr>
          <w:rStyle w:val="CharDivText"/>
        </w:rPr>
        <w:t xml:space="preserve"> of patients</w:t>
      </w:r>
      <w:bookmarkEnd w:id="56"/>
    </w:p>
    <w:p w14:paraId="059B627A" w14:textId="77777777" w:rsidR="00707ED2" w:rsidRPr="00823CD4" w:rsidRDefault="001679D0" w:rsidP="0005730E">
      <w:pPr>
        <w:pStyle w:val="AH5Sec"/>
        <w:keepLines/>
      </w:pPr>
      <w:bookmarkStart w:id="57" w:name="_Toc25151704"/>
      <w:r w:rsidRPr="0005730E">
        <w:rPr>
          <w:rStyle w:val="CharSectNo"/>
        </w:rPr>
        <w:t>40</w:t>
      </w:r>
      <w:r w:rsidRPr="00823CD4">
        <w:tab/>
      </w:r>
      <w:r w:rsidR="00707ED2" w:rsidRPr="00823CD4">
        <w:t>Scanning, frisk and ordinary searches</w:t>
      </w:r>
      <w:r w:rsidR="00E5461C" w:rsidRPr="00823CD4">
        <w:t xml:space="preserve"> of patients</w:t>
      </w:r>
      <w:bookmarkEnd w:id="57"/>
    </w:p>
    <w:p w14:paraId="351DA036" w14:textId="77777777" w:rsidR="0054437D" w:rsidRPr="00823CD4" w:rsidRDefault="001679D0" w:rsidP="0005730E">
      <w:pPr>
        <w:pStyle w:val="Amain"/>
        <w:keepNext/>
        <w:keepLines/>
      </w:pPr>
      <w:r>
        <w:tab/>
      </w:r>
      <w:r w:rsidRPr="00823CD4">
        <w:t>(1)</w:t>
      </w:r>
      <w:r w:rsidRPr="00823CD4">
        <w:tab/>
      </w:r>
      <w:r w:rsidR="0054437D" w:rsidRPr="00823CD4">
        <w:t xml:space="preserve">The director-general may, at any time, direct </w:t>
      </w:r>
      <w:r w:rsidR="004D0634" w:rsidRPr="00823CD4">
        <w:t>a</w:t>
      </w:r>
      <w:r w:rsidR="005F6EA6" w:rsidRPr="00823CD4">
        <w:t>n</w:t>
      </w:r>
      <w:r w:rsidR="004D0634" w:rsidRPr="00823CD4">
        <w:t xml:space="preserve"> </w:t>
      </w:r>
      <w:r w:rsidR="005F6EA6" w:rsidRPr="00823CD4">
        <w:t xml:space="preserve">authorised </w:t>
      </w:r>
      <w:r w:rsidR="00D83B5E" w:rsidRPr="00823CD4">
        <w:t>health practitioner</w:t>
      </w:r>
      <w:r w:rsidR="00FF1DB8" w:rsidRPr="00823CD4">
        <w:t xml:space="preserve"> </w:t>
      </w:r>
      <w:r w:rsidR="0054437D" w:rsidRPr="00823CD4">
        <w:t>to conduct a scanning search, frisk search or ordinary search of a patient i</w:t>
      </w:r>
      <w:r w:rsidR="00AC6158" w:rsidRPr="00823CD4">
        <w:t>f the director-general believes</w:t>
      </w:r>
      <w:r w:rsidR="0054437D" w:rsidRPr="00823CD4">
        <w:t xml:space="preserve"> on</w:t>
      </w:r>
      <w:r w:rsidR="00AC6158" w:rsidRPr="00823CD4">
        <w:t xml:space="preserve"> reasonable grounds</w:t>
      </w:r>
      <w:r w:rsidR="0054437D" w:rsidRPr="00823CD4">
        <w:t xml:space="preserve"> that it is prudent to conduct the search to protect—</w:t>
      </w:r>
    </w:p>
    <w:p w14:paraId="4C9812CE" w14:textId="77777777" w:rsidR="0054437D" w:rsidRPr="00823CD4" w:rsidRDefault="001679D0" w:rsidP="001679D0">
      <w:pPr>
        <w:pStyle w:val="Apara"/>
      </w:pPr>
      <w:r>
        <w:tab/>
      </w:r>
      <w:r w:rsidRPr="00823CD4">
        <w:t>(a)</w:t>
      </w:r>
      <w:r w:rsidRPr="00823CD4">
        <w:tab/>
      </w:r>
      <w:r w:rsidR="0054437D" w:rsidRPr="00823CD4">
        <w:t xml:space="preserve">the safety of anyone at </w:t>
      </w:r>
      <w:r w:rsidR="00374770" w:rsidRPr="00823CD4">
        <w:t>the secure mental health facility</w:t>
      </w:r>
      <w:r w:rsidR="0054437D" w:rsidRPr="00823CD4">
        <w:t>; or</w:t>
      </w:r>
    </w:p>
    <w:p w14:paraId="011644DA" w14:textId="77777777" w:rsidR="0054437D" w:rsidRPr="00823CD4" w:rsidRDefault="001679D0" w:rsidP="001679D0">
      <w:pPr>
        <w:pStyle w:val="Apara"/>
      </w:pPr>
      <w:r>
        <w:tab/>
      </w:r>
      <w:r w:rsidRPr="00823CD4">
        <w:t>(b)</w:t>
      </w:r>
      <w:r w:rsidRPr="00823CD4">
        <w:tab/>
      </w:r>
      <w:r w:rsidR="0054437D" w:rsidRPr="00823CD4">
        <w:t xml:space="preserve">security or good order at </w:t>
      </w:r>
      <w:r w:rsidR="00374770" w:rsidRPr="00823CD4">
        <w:t>the secure mental health facility</w:t>
      </w:r>
      <w:r w:rsidR="0054437D" w:rsidRPr="00823CD4">
        <w:t>.</w:t>
      </w:r>
    </w:p>
    <w:p w14:paraId="4E5C14C5" w14:textId="77777777" w:rsidR="0054437D" w:rsidRPr="00823CD4" w:rsidRDefault="0054437D" w:rsidP="0054437D">
      <w:pPr>
        <w:pStyle w:val="aExamHdgss"/>
      </w:pPr>
      <w:r w:rsidRPr="00823CD4">
        <w:t>Examples—</w:t>
      </w:r>
      <w:r w:rsidR="001C432B" w:rsidRPr="00823CD4">
        <w:t>when search may be conducted</w:t>
      </w:r>
    </w:p>
    <w:p w14:paraId="3D959E89" w14:textId="77777777" w:rsidR="0054437D" w:rsidRPr="00823CD4" w:rsidRDefault="0054437D" w:rsidP="0054437D">
      <w:pPr>
        <w:pStyle w:val="aExamINumss"/>
      </w:pPr>
      <w:r w:rsidRPr="00823CD4">
        <w:t>1</w:t>
      </w:r>
      <w:r w:rsidRPr="00823CD4">
        <w:tab/>
        <w:t xml:space="preserve">on </w:t>
      </w:r>
      <w:r w:rsidR="00ED3FD0" w:rsidRPr="00823CD4">
        <w:t xml:space="preserve">a patient’s </w:t>
      </w:r>
      <w:r w:rsidRPr="00823CD4">
        <w:t xml:space="preserve">admission to </w:t>
      </w:r>
      <w:r w:rsidR="00374770" w:rsidRPr="00823CD4">
        <w:t>the secure mental health facility</w:t>
      </w:r>
    </w:p>
    <w:p w14:paraId="2FEFD253" w14:textId="77777777" w:rsidR="0054437D" w:rsidRPr="00823CD4" w:rsidRDefault="00ED3FD0" w:rsidP="0054437D">
      <w:pPr>
        <w:pStyle w:val="aExamINumss"/>
      </w:pPr>
      <w:r w:rsidRPr="00823CD4">
        <w:t>2</w:t>
      </w:r>
      <w:r w:rsidRPr="00823CD4">
        <w:tab/>
      </w:r>
      <w:r w:rsidR="0054437D" w:rsidRPr="00823CD4">
        <w:t xml:space="preserve">when </w:t>
      </w:r>
      <w:r w:rsidRPr="00823CD4">
        <w:t>a</w:t>
      </w:r>
      <w:r w:rsidR="0054437D" w:rsidRPr="00823CD4">
        <w:t xml:space="preserve"> patient returns</w:t>
      </w:r>
      <w:r w:rsidR="00401F8C" w:rsidRPr="00823CD4">
        <w:t xml:space="preserve"> from leave</w:t>
      </w:r>
      <w:r w:rsidR="0054437D" w:rsidRPr="00823CD4">
        <w:t xml:space="preserve"> to </w:t>
      </w:r>
      <w:r w:rsidR="00374770" w:rsidRPr="00823CD4">
        <w:t>the secure mental health facility</w:t>
      </w:r>
    </w:p>
    <w:p w14:paraId="1E648ADA" w14:textId="77777777" w:rsidR="00401F8C" w:rsidRPr="00823CD4" w:rsidRDefault="00ED3FD0" w:rsidP="001679D0">
      <w:pPr>
        <w:pStyle w:val="aExamINumss"/>
        <w:keepNext/>
      </w:pPr>
      <w:r w:rsidRPr="00823CD4">
        <w:t>3</w:t>
      </w:r>
      <w:r w:rsidRPr="00823CD4">
        <w:tab/>
      </w:r>
      <w:r w:rsidR="00401F8C" w:rsidRPr="00823CD4">
        <w:t xml:space="preserve">following a visit from a visitor </w:t>
      </w:r>
      <w:r w:rsidR="00AC6158" w:rsidRPr="00823CD4">
        <w:t xml:space="preserve">to </w:t>
      </w:r>
      <w:r w:rsidR="00374770" w:rsidRPr="00823CD4">
        <w:t>the secure mental health facility</w:t>
      </w:r>
    </w:p>
    <w:p w14:paraId="122F98BA" w14:textId="77777777" w:rsidR="0054437D" w:rsidRPr="00823CD4" w:rsidRDefault="001679D0" w:rsidP="001679D0">
      <w:pPr>
        <w:pStyle w:val="Amain"/>
      </w:pPr>
      <w:r>
        <w:tab/>
      </w:r>
      <w:r w:rsidRPr="00823CD4">
        <w:t>(2)</w:t>
      </w:r>
      <w:r w:rsidRPr="00823CD4">
        <w:tab/>
      </w:r>
      <w:r w:rsidR="00401F8C" w:rsidRPr="00823CD4">
        <w:t xml:space="preserve">Also, </w:t>
      </w:r>
      <w:r w:rsidR="00D83B5E" w:rsidRPr="00823CD4">
        <w:t xml:space="preserve">an authorised health practitioner </w:t>
      </w:r>
      <w:r w:rsidR="00401F8C" w:rsidRPr="00823CD4">
        <w:t xml:space="preserve">may conduct a scanning search, frisk search or ordinary search of a patient if the </w:t>
      </w:r>
      <w:r w:rsidR="00D83B5E" w:rsidRPr="00823CD4">
        <w:t xml:space="preserve">authorised health practitioner </w:t>
      </w:r>
      <w:r w:rsidR="00401F8C" w:rsidRPr="00823CD4">
        <w:t>suspects on reasonable grounds that the patient is carrying—</w:t>
      </w:r>
    </w:p>
    <w:p w14:paraId="4702CEA4" w14:textId="77777777" w:rsidR="00401F8C" w:rsidRPr="00823CD4" w:rsidRDefault="001679D0" w:rsidP="001679D0">
      <w:pPr>
        <w:pStyle w:val="Apara"/>
      </w:pPr>
      <w:r>
        <w:tab/>
      </w:r>
      <w:r w:rsidRPr="00823CD4">
        <w:t>(a)</w:t>
      </w:r>
      <w:r w:rsidRPr="00823CD4">
        <w:tab/>
      </w:r>
      <w:r w:rsidR="00401F8C" w:rsidRPr="00823CD4">
        <w:t>a prohibited thing; or</w:t>
      </w:r>
    </w:p>
    <w:p w14:paraId="51BE56D3" w14:textId="77777777" w:rsidR="00401F8C" w:rsidRPr="00823CD4" w:rsidRDefault="001679D0" w:rsidP="001679D0">
      <w:pPr>
        <w:pStyle w:val="Apara"/>
      </w:pPr>
      <w:r>
        <w:tab/>
      </w:r>
      <w:r w:rsidRPr="00823CD4">
        <w:t>(b)</w:t>
      </w:r>
      <w:r w:rsidRPr="00823CD4">
        <w:tab/>
      </w:r>
      <w:r w:rsidR="00401F8C" w:rsidRPr="00823CD4">
        <w:t>anything else that creates, or is likely to create, a risk to—</w:t>
      </w:r>
    </w:p>
    <w:p w14:paraId="0E15B00D" w14:textId="77777777" w:rsidR="00401F8C" w:rsidRPr="00823CD4" w:rsidRDefault="001679D0" w:rsidP="001679D0">
      <w:pPr>
        <w:pStyle w:val="Asubpara"/>
      </w:pPr>
      <w:r>
        <w:tab/>
      </w:r>
      <w:r w:rsidRPr="00823CD4">
        <w:t>(i)</w:t>
      </w:r>
      <w:r w:rsidRPr="00823CD4">
        <w:tab/>
      </w:r>
      <w:r w:rsidR="00401F8C" w:rsidRPr="00823CD4">
        <w:t>the personal safety of the patient or anyone else; or</w:t>
      </w:r>
    </w:p>
    <w:p w14:paraId="710F9C91" w14:textId="77777777" w:rsidR="00401F8C" w:rsidRPr="00823CD4" w:rsidRDefault="001679D0" w:rsidP="001679D0">
      <w:pPr>
        <w:pStyle w:val="Asubpara"/>
        <w:keepNext/>
      </w:pPr>
      <w:r>
        <w:tab/>
      </w:r>
      <w:r w:rsidRPr="00823CD4">
        <w:t>(ii)</w:t>
      </w:r>
      <w:r w:rsidRPr="00823CD4">
        <w:tab/>
      </w:r>
      <w:r w:rsidR="00401F8C" w:rsidRPr="00823CD4">
        <w:t xml:space="preserve">security or good order at </w:t>
      </w:r>
      <w:r w:rsidR="00374770" w:rsidRPr="00823CD4">
        <w:t>the secure mental health facility</w:t>
      </w:r>
      <w:r w:rsidR="00401F8C" w:rsidRPr="00823CD4">
        <w:t>.</w:t>
      </w:r>
    </w:p>
    <w:p w14:paraId="7EF64934" w14:textId="77777777" w:rsidR="00AD0856" w:rsidRPr="00823CD4" w:rsidRDefault="00AD0856" w:rsidP="00AD0856">
      <w:pPr>
        <w:pStyle w:val="aNote"/>
      </w:pPr>
      <w:r w:rsidRPr="00823CD4">
        <w:rPr>
          <w:rStyle w:val="charItals"/>
        </w:rPr>
        <w:t>Note</w:t>
      </w:r>
      <w:r w:rsidRPr="00823CD4">
        <w:rPr>
          <w:rStyle w:val="charItals"/>
        </w:rPr>
        <w:tab/>
      </w:r>
      <w:r w:rsidRPr="00823CD4">
        <w:t xml:space="preserve">Section </w:t>
      </w:r>
      <w:r w:rsidR="00C04A1F" w:rsidRPr="00823CD4">
        <w:t>52</w:t>
      </w:r>
      <w:r w:rsidR="00374770" w:rsidRPr="00823CD4">
        <w:t xml:space="preserve"> </w:t>
      </w:r>
      <w:r w:rsidRPr="00823CD4">
        <w:t>provides for the use of force to carry out searches under this part.</w:t>
      </w:r>
    </w:p>
    <w:p w14:paraId="49634AB3" w14:textId="77777777" w:rsidR="00401F8C" w:rsidRPr="00823CD4" w:rsidRDefault="001679D0" w:rsidP="0005730E">
      <w:pPr>
        <w:pStyle w:val="AH5Sec"/>
      </w:pPr>
      <w:bookmarkStart w:id="58" w:name="_Toc25151705"/>
      <w:r w:rsidRPr="0005730E">
        <w:rPr>
          <w:rStyle w:val="CharSectNo"/>
        </w:rPr>
        <w:lastRenderedPageBreak/>
        <w:t>41</w:t>
      </w:r>
      <w:r w:rsidRPr="00823CD4">
        <w:tab/>
      </w:r>
      <w:r w:rsidR="00401F8C" w:rsidRPr="00823CD4">
        <w:t>Scanning, frisk and ordinary searches—requirements</w:t>
      </w:r>
      <w:bookmarkEnd w:id="58"/>
    </w:p>
    <w:p w14:paraId="013583C8" w14:textId="77777777" w:rsidR="00401F8C" w:rsidRPr="00823CD4" w:rsidRDefault="001679D0" w:rsidP="0005730E">
      <w:pPr>
        <w:pStyle w:val="Amain"/>
        <w:keepNext/>
      </w:pPr>
      <w:r>
        <w:tab/>
      </w:r>
      <w:r w:rsidRPr="00823CD4">
        <w:t>(1)</w:t>
      </w:r>
      <w:r w:rsidRPr="00823CD4">
        <w:tab/>
      </w:r>
      <w:r w:rsidR="005F6EA6" w:rsidRPr="00823CD4">
        <w:t xml:space="preserve">An </w:t>
      </w:r>
      <w:r w:rsidR="00D83B5E" w:rsidRPr="00823CD4">
        <w:t xml:space="preserve">authorised health practitioner </w:t>
      </w:r>
      <w:r w:rsidR="00401F8C" w:rsidRPr="00823CD4">
        <w:t xml:space="preserve">may conduct a scanning search, frisk search or ordinary search of a person under section </w:t>
      </w:r>
      <w:r w:rsidR="00C04A1F" w:rsidRPr="00823CD4">
        <w:t>40</w:t>
      </w:r>
      <w:r w:rsidR="00401F8C" w:rsidRPr="00823CD4">
        <w:t xml:space="preserve"> only if—</w:t>
      </w:r>
    </w:p>
    <w:p w14:paraId="7D0D3F75" w14:textId="77777777" w:rsidR="00401F8C" w:rsidRPr="00823CD4" w:rsidRDefault="001679D0" w:rsidP="001679D0">
      <w:pPr>
        <w:pStyle w:val="Apara"/>
      </w:pPr>
      <w:r>
        <w:tab/>
      </w:r>
      <w:r w:rsidRPr="00823CD4">
        <w:t>(a)</w:t>
      </w:r>
      <w:r w:rsidRPr="00823CD4">
        <w:tab/>
      </w:r>
      <w:r w:rsidR="00401F8C" w:rsidRPr="00823CD4">
        <w:t xml:space="preserve">the </w:t>
      </w:r>
      <w:r w:rsidR="00D83B5E" w:rsidRPr="00823CD4">
        <w:t xml:space="preserve">authorised health practitioner </w:t>
      </w:r>
      <w:r w:rsidR="00401F8C" w:rsidRPr="00823CD4">
        <w:t xml:space="preserve">is </w:t>
      </w:r>
      <w:r w:rsidR="00E97199" w:rsidRPr="00823CD4">
        <w:t xml:space="preserve">of </w:t>
      </w:r>
      <w:r w:rsidR="00401F8C" w:rsidRPr="00823CD4">
        <w:t xml:space="preserve">the same sex as the </w:t>
      </w:r>
      <w:r w:rsidR="00932BD8" w:rsidRPr="00823CD4">
        <w:t>person</w:t>
      </w:r>
      <w:r w:rsidR="00E97199" w:rsidRPr="00823CD4">
        <w:t xml:space="preserve"> to be searched</w:t>
      </w:r>
      <w:r w:rsidR="00401F8C" w:rsidRPr="00823CD4">
        <w:t>; or</w:t>
      </w:r>
    </w:p>
    <w:p w14:paraId="0048675E" w14:textId="77777777" w:rsidR="00401F8C" w:rsidRPr="00823CD4" w:rsidRDefault="001679D0" w:rsidP="001679D0">
      <w:pPr>
        <w:pStyle w:val="Apara"/>
      </w:pPr>
      <w:r>
        <w:tab/>
      </w:r>
      <w:r w:rsidRPr="00823CD4">
        <w:t>(b)</w:t>
      </w:r>
      <w:r w:rsidRPr="00823CD4">
        <w:tab/>
      </w:r>
      <w:r w:rsidR="00401F8C" w:rsidRPr="00823CD4">
        <w:t xml:space="preserve">if that is not </w:t>
      </w:r>
      <w:r w:rsidR="00E97199" w:rsidRPr="00823CD4">
        <w:t>practicable</w:t>
      </w:r>
      <w:r w:rsidR="00401F8C" w:rsidRPr="00823CD4">
        <w:t>—another person of the same sex as</w:t>
      </w:r>
      <w:r w:rsidR="00E97199" w:rsidRPr="00823CD4">
        <w:t>, or a sex nominated by,</w:t>
      </w:r>
      <w:r w:rsidR="00401F8C" w:rsidRPr="00823CD4">
        <w:t xml:space="preserve"> the person to be searched is present while the search is conducted. </w:t>
      </w:r>
    </w:p>
    <w:p w14:paraId="74B2238A" w14:textId="77777777" w:rsidR="004D0634" w:rsidRPr="00823CD4" w:rsidRDefault="001679D0" w:rsidP="001679D0">
      <w:pPr>
        <w:pStyle w:val="Amain"/>
      </w:pPr>
      <w:r>
        <w:tab/>
      </w:r>
      <w:r w:rsidRPr="00823CD4">
        <w:t>(2)</w:t>
      </w:r>
      <w:r w:rsidRPr="00823CD4">
        <w:tab/>
      </w:r>
      <w:r w:rsidR="00AF0C5E" w:rsidRPr="00823CD4">
        <w:t xml:space="preserve">The </w:t>
      </w:r>
      <w:r w:rsidR="00D83B5E" w:rsidRPr="00823CD4">
        <w:t xml:space="preserve">authorised health practitioner </w:t>
      </w:r>
      <w:r w:rsidR="004D0634" w:rsidRPr="00823CD4">
        <w:t>must conduct the least invasive kind of search practicable.</w:t>
      </w:r>
    </w:p>
    <w:p w14:paraId="710A4D48" w14:textId="77777777" w:rsidR="00E97199" w:rsidRPr="00823CD4" w:rsidRDefault="001679D0" w:rsidP="001679D0">
      <w:pPr>
        <w:pStyle w:val="Amain"/>
      </w:pPr>
      <w:r>
        <w:tab/>
      </w:r>
      <w:r w:rsidRPr="00823CD4">
        <w:t>(3)</w:t>
      </w:r>
      <w:r w:rsidRPr="00823CD4">
        <w:tab/>
      </w:r>
      <w:r w:rsidR="00E97199" w:rsidRPr="00823CD4">
        <w:t xml:space="preserve">The </w:t>
      </w:r>
      <w:r w:rsidR="00D83B5E" w:rsidRPr="00823CD4">
        <w:t xml:space="preserve">authorised health practitioner </w:t>
      </w:r>
      <w:r w:rsidR="00E97199" w:rsidRPr="00823CD4">
        <w:t>must conduct the search—</w:t>
      </w:r>
    </w:p>
    <w:p w14:paraId="3343BDD1" w14:textId="77777777" w:rsidR="00E97199" w:rsidRPr="00823CD4" w:rsidRDefault="001679D0" w:rsidP="001679D0">
      <w:pPr>
        <w:pStyle w:val="Apara"/>
      </w:pPr>
      <w:r>
        <w:tab/>
      </w:r>
      <w:r w:rsidRPr="00823CD4">
        <w:t>(a)</w:t>
      </w:r>
      <w:r w:rsidRPr="00823CD4">
        <w:tab/>
      </w:r>
      <w:r w:rsidR="00E97199" w:rsidRPr="00823CD4">
        <w:t xml:space="preserve">in a way that provides reasonable privacy for the person; and </w:t>
      </w:r>
    </w:p>
    <w:p w14:paraId="48D5BBBD" w14:textId="77777777" w:rsidR="00E97199" w:rsidRPr="00823CD4" w:rsidRDefault="001679D0" w:rsidP="001679D0">
      <w:pPr>
        <w:pStyle w:val="Apara"/>
      </w:pPr>
      <w:r>
        <w:tab/>
      </w:r>
      <w:r w:rsidRPr="00823CD4">
        <w:t>(b)</w:t>
      </w:r>
      <w:r w:rsidRPr="00823CD4">
        <w:tab/>
      </w:r>
      <w:r w:rsidR="00E97199" w:rsidRPr="00823CD4">
        <w:t>as quickly as practicable.</w:t>
      </w:r>
    </w:p>
    <w:p w14:paraId="4A902012" w14:textId="77777777" w:rsidR="00E5461C" w:rsidRPr="00823CD4" w:rsidRDefault="001679D0" w:rsidP="001679D0">
      <w:pPr>
        <w:pStyle w:val="AH5Sec"/>
      </w:pPr>
      <w:bookmarkStart w:id="59" w:name="_Toc25151706"/>
      <w:r w:rsidRPr="0005730E">
        <w:rPr>
          <w:rStyle w:val="CharSectNo"/>
        </w:rPr>
        <w:t>42</w:t>
      </w:r>
      <w:r w:rsidRPr="00823CD4">
        <w:tab/>
      </w:r>
      <w:r w:rsidR="00E5461C" w:rsidRPr="00823CD4">
        <w:t>Scanning, frisk and ordinary searches—record</w:t>
      </w:r>
      <w:bookmarkEnd w:id="59"/>
    </w:p>
    <w:p w14:paraId="162B2749" w14:textId="77777777" w:rsidR="00E5461C" w:rsidRPr="00823CD4" w:rsidRDefault="00E5461C" w:rsidP="00E5461C">
      <w:pPr>
        <w:pStyle w:val="Amainreturn"/>
      </w:pPr>
      <w:r w:rsidRPr="00823CD4">
        <w:t xml:space="preserve">If </w:t>
      </w:r>
      <w:r w:rsidR="00D83B5E" w:rsidRPr="00823CD4">
        <w:t xml:space="preserve">an authorised health practitioner </w:t>
      </w:r>
      <w:r w:rsidRPr="00823CD4">
        <w:t xml:space="preserve">conducts a search of a patient under this division, the </w:t>
      </w:r>
      <w:r w:rsidR="00D83B5E" w:rsidRPr="00823CD4">
        <w:t xml:space="preserve">authorised health practitioner </w:t>
      </w:r>
      <w:r w:rsidRPr="00823CD4">
        <w:t>must record the following in the patient’s health record:</w:t>
      </w:r>
    </w:p>
    <w:p w14:paraId="108EDFB5" w14:textId="77777777" w:rsidR="00E5461C" w:rsidRPr="00823CD4" w:rsidRDefault="001679D0" w:rsidP="001679D0">
      <w:pPr>
        <w:pStyle w:val="Apara"/>
      </w:pPr>
      <w:r>
        <w:tab/>
      </w:r>
      <w:r w:rsidRPr="00823CD4">
        <w:t>(a)</w:t>
      </w:r>
      <w:r w:rsidRPr="00823CD4">
        <w:tab/>
      </w:r>
      <w:r w:rsidR="00E5461C" w:rsidRPr="00823CD4">
        <w:t xml:space="preserve">the date and time of the search; </w:t>
      </w:r>
    </w:p>
    <w:p w14:paraId="5428E178" w14:textId="77777777" w:rsidR="00E5461C" w:rsidRPr="00823CD4" w:rsidRDefault="001679D0" w:rsidP="001679D0">
      <w:pPr>
        <w:pStyle w:val="Apara"/>
      </w:pPr>
      <w:r>
        <w:tab/>
      </w:r>
      <w:r w:rsidRPr="00823CD4">
        <w:t>(b)</w:t>
      </w:r>
      <w:r w:rsidRPr="00823CD4">
        <w:tab/>
      </w:r>
      <w:r w:rsidR="00E5461C" w:rsidRPr="00823CD4">
        <w:t>the reason for the search;</w:t>
      </w:r>
    </w:p>
    <w:p w14:paraId="3F5E93B5" w14:textId="77777777" w:rsidR="00E5461C" w:rsidRPr="00823CD4" w:rsidRDefault="001679D0" w:rsidP="001679D0">
      <w:pPr>
        <w:pStyle w:val="Apara"/>
      </w:pPr>
      <w:r>
        <w:tab/>
      </w:r>
      <w:r w:rsidRPr="00823CD4">
        <w:t>(c)</w:t>
      </w:r>
      <w:r w:rsidRPr="00823CD4">
        <w:tab/>
      </w:r>
      <w:r w:rsidR="00E5461C" w:rsidRPr="00823CD4">
        <w:t>the kind of search conducted;</w:t>
      </w:r>
    </w:p>
    <w:p w14:paraId="2A555BCD" w14:textId="77777777" w:rsidR="00E5461C" w:rsidRPr="00823CD4" w:rsidRDefault="001679D0" w:rsidP="001679D0">
      <w:pPr>
        <w:pStyle w:val="Apara"/>
        <w:keepNext/>
      </w:pPr>
      <w:r>
        <w:tab/>
      </w:r>
      <w:r w:rsidRPr="00823CD4">
        <w:t>(d)</w:t>
      </w:r>
      <w:r w:rsidRPr="00823CD4">
        <w:tab/>
      </w:r>
      <w:r w:rsidR="00E5461C" w:rsidRPr="00823CD4">
        <w:t>the outcome of the search.</w:t>
      </w:r>
    </w:p>
    <w:p w14:paraId="27AF812B" w14:textId="77777777" w:rsidR="00877C16" w:rsidRPr="00823CD4" w:rsidRDefault="00877C16" w:rsidP="00877C16">
      <w:pPr>
        <w:pStyle w:val="aNote"/>
      </w:pPr>
      <w:r w:rsidRPr="00823CD4">
        <w:rPr>
          <w:rStyle w:val="charItals"/>
        </w:rPr>
        <w:t>Note</w:t>
      </w:r>
      <w:r w:rsidRPr="00823CD4">
        <w:rPr>
          <w:rStyle w:val="charItals"/>
        </w:rPr>
        <w:tab/>
      </w:r>
      <w:r w:rsidRPr="00823CD4">
        <w:t xml:space="preserve">Information about a search of a patient under this division must also be included </w:t>
      </w:r>
      <w:r w:rsidR="006D28F7" w:rsidRPr="00823CD4">
        <w:t xml:space="preserve">in the register of searches (see s </w:t>
      </w:r>
      <w:r w:rsidR="00C04A1F" w:rsidRPr="00823CD4">
        <w:t>59</w:t>
      </w:r>
      <w:r w:rsidR="006D28F7" w:rsidRPr="00823CD4">
        <w:t>).</w:t>
      </w:r>
    </w:p>
    <w:p w14:paraId="12FB2338" w14:textId="77777777" w:rsidR="00E5461C" w:rsidRPr="0005730E" w:rsidRDefault="001679D0" w:rsidP="001679D0">
      <w:pPr>
        <w:pStyle w:val="AH3Div"/>
      </w:pPr>
      <w:bookmarkStart w:id="60" w:name="_Toc25151707"/>
      <w:r w:rsidRPr="0005730E">
        <w:rPr>
          <w:rStyle w:val="CharDivNo"/>
        </w:rPr>
        <w:lastRenderedPageBreak/>
        <w:t>Division 4.3</w:t>
      </w:r>
      <w:r w:rsidRPr="00823CD4">
        <w:tab/>
      </w:r>
      <w:r w:rsidR="00E5461C" w:rsidRPr="0005730E">
        <w:rPr>
          <w:rStyle w:val="CharDivText"/>
        </w:rPr>
        <w:t>Strip searches</w:t>
      </w:r>
      <w:bookmarkEnd w:id="60"/>
    </w:p>
    <w:p w14:paraId="4782D197" w14:textId="77777777" w:rsidR="00E5461C" w:rsidRPr="00823CD4" w:rsidRDefault="001679D0" w:rsidP="001679D0">
      <w:pPr>
        <w:pStyle w:val="AH5Sec"/>
      </w:pPr>
      <w:bookmarkStart w:id="61" w:name="_Toc25151708"/>
      <w:r w:rsidRPr="0005730E">
        <w:rPr>
          <w:rStyle w:val="CharSectNo"/>
        </w:rPr>
        <w:t>43</w:t>
      </w:r>
      <w:r w:rsidRPr="00823CD4">
        <w:tab/>
      </w:r>
      <w:r w:rsidR="00E5461C" w:rsidRPr="00823CD4">
        <w:t xml:space="preserve">Meaning of </w:t>
      </w:r>
      <w:r w:rsidR="00E5461C" w:rsidRPr="00823CD4">
        <w:rPr>
          <w:rStyle w:val="charItals"/>
        </w:rPr>
        <w:t>seizeable item</w:t>
      </w:r>
      <w:r w:rsidR="00E5461C" w:rsidRPr="00823CD4">
        <w:t>—div 4.3</w:t>
      </w:r>
      <w:bookmarkEnd w:id="61"/>
    </w:p>
    <w:p w14:paraId="00AF7B2E" w14:textId="77777777" w:rsidR="00E5461C" w:rsidRPr="00823CD4" w:rsidRDefault="00E5461C" w:rsidP="00E5461C">
      <w:pPr>
        <w:pStyle w:val="Amainreturn"/>
        <w:keepNext/>
      </w:pPr>
      <w:r w:rsidRPr="00823CD4">
        <w:t>In this division:</w:t>
      </w:r>
    </w:p>
    <w:p w14:paraId="671547B6" w14:textId="77777777" w:rsidR="00E5461C" w:rsidRPr="00823CD4" w:rsidRDefault="00E5461C" w:rsidP="001679D0">
      <w:pPr>
        <w:pStyle w:val="aDef"/>
        <w:keepNext/>
      </w:pPr>
      <w:r w:rsidRPr="00823CD4">
        <w:rPr>
          <w:rStyle w:val="charBoldItals"/>
        </w:rPr>
        <w:t>seizeable item</w:t>
      </w:r>
      <w:r w:rsidRPr="00823CD4">
        <w:t xml:space="preserve"> means anything that—</w:t>
      </w:r>
    </w:p>
    <w:p w14:paraId="366CED35" w14:textId="77777777" w:rsidR="00E5461C" w:rsidRPr="00823CD4" w:rsidRDefault="001679D0" w:rsidP="001679D0">
      <w:pPr>
        <w:pStyle w:val="aDefpara"/>
        <w:keepNext/>
      </w:pPr>
      <w:r>
        <w:tab/>
      </w:r>
      <w:r w:rsidRPr="00823CD4">
        <w:t>(a)</w:t>
      </w:r>
      <w:r w:rsidRPr="00823CD4">
        <w:tab/>
      </w:r>
      <w:r w:rsidR="00E5461C" w:rsidRPr="00823CD4">
        <w:t>is a prohibited thing; or</w:t>
      </w:r>
    </w:p>
    <w:p w14:paraId="0BD4D243" w14:textId="77777777" w:rsidR="00E5461C" w:rsidRPr="00823CD4" w:rsidRDefault="001679D0" w:rsidP="001679D0">
      <w:pPr>
        <w:pStyle w:val="aDefpara"/>
      </w:pPr>
      <w:r>
        <w:tab/>
      </w:r>
      <w:r w:rsidRPr="00823CD4">
        <w:t>(b)</w:t>
      </w:r>
      <w:r w:rsidRPr="00823CD4">
        <w:tab/>
      </w:r>
      <w:r w:rsidR="00E5461C" w:rsidRPr="00823CD4">
        <w:t xml:space="preserve">may be used by a patient </w:t>
      </w:r>
      <w:r w:rsidR="00AD0856" w:rsidRPr="00823CD4">
        <w:t xml:space="preserve">in </w:t>
      </w:r>
      <w:r w:rsidR="00E5461C" w:rsidRPr="00823CD4">
        <w:t>a way that may involve—</w:t>
      </w:r>
    </w:p>
    <w:p w14:paraId="7E931D2B" w14:textId="77777777" w:rsidR="00E5461C" w:rsidRPr="00823CD4" w:rsidRDefault="001679D0" w:rsidP="001679D0">
      <w:pPr>
        <w:pStyle w:val="aDefsubpara"/>
      </w:pPr>
      <w:r>
        <w:tab/>
      </w:r>
      <w:r w:rsidRPr="00823CD4">
        <w:t>(i)</w:t>
      </w:r>
      <w:r w:rsidRPr="00823CD4">
        <w:tab/>
      </w:r>
      <w:r w:rsidR="00E5461C" w:rsidRPr="00823CD4">
        <w:t>intimidating anyone else; or</w:t>
      </w:r>
    </w:p>
    <w:p w14:paraId="6CD2E9BD" w14:textId="77777777" w:rsidR="00E5461C" w:rsidRPr="00823CD4" w:rsidRDefault="001679D0" w:rsidP="001679D0">
      <w:pPr>
        <w:pStyle w:val="aDefsubpara"/>
      </w:pPr>
      <w:r>
        <w:tab/>
      </w:r>
      <w:r w:rsidRPr="00823CD4">
        <w:t>(ii)</w:t>
      </w:r>
      <w:r w:rsidRPr="00823CD4">
        <w:tab/>
      </w:r>
      <w:r w:rsidR="00E5461C" w:rsidRPr="00823CD4">
        <w:t>an offence; or</w:t>
      </w:r>
    </w:p>
    <w:p w14:paraId="725DDFE2" w14:textId="77777777" w:rsidR="00E5461C" w:rsidRPr="00823CD4" w:rsidRDefault="001679D0" w:rsidP="001679D0">
      <w:pPr>
        <w:pStyle w:val="aDefsubpara"/>
      </w:pPr>
      <w:r>
        <w:tab/>
      </w:r>
      <w:r w:rsidRPr="00823CD4">
        <w:t>(iii)</w:t>
      </w:r>
      <w:r w:rsidRPr="00823CD4">
        <w:tab/>
      </w:r>
      <w:r w:rsidR="00E5461C" w:rsidRPr="00823CD4">
        <w:t>a risk to the personal safety of anyone else; or</w:t>
      </w:r>
    </w:p>
    <w:p w14:paraId="1662D46B" w14:textId="77777777" w:rsidR="00E5461C" w:rsidRPr="00823CD4" w:rsidRDefault="001679D0" w:rsidP="001679D0">
      <w:pPr>
        <w:pStyle w:val="aDefsubpara"/>
      </w:pPr>
      <w:r>
        <w:tab/>
      </w:r>
      <w:r w:rsidRPr="00823CD4">
        <w:t>(iv)</w:t>
      </w:r>
      <w:r w:rsidRPr="00823CD4">
        <w:tab/>
      </w:r>
      <w:r w:rsidR="00E5461C" w:rsidRPr="00823CD4">
        <w:t xml:space="preserve">a risk to security or good order at </w:t>
      </w:r>
      <w:r w:rsidR="00AD0856" w:rsidRPr="00823CD4">
        <w:t>the</w:t>
      </w:r>
      <w:r w:rsidR="00E5461C" w:rsidRPr="00823CD4">
        <w:t xml:space="preserve"> facility.</w:t>
      </w:r>
    </w:p>
    <w:p w14:paraId="687BD553" w14:textId="77777777" w:rsidR="00E5461C" w:rsidRPr="00823CD4" w:rsidRDefault="001679D0" w:rsidP="001679D0">
      <w:pPr>
        <w:pStyle w:val="AH5Sec"/>
      </w:pPr>
      <w:bookmarkStart w:id="62" w:name="_Toc25151709"/>
      <w:r w:rsidRPr="0005730E">
        <w:rPr>
          <w:rStyle w:val="CharSectNo"/>
        </w:rPr>
        <w:t>44</w:t>
      </w:r>
      <w:r w:rsidRPr="00823CD4">
        <w:tab/>
      </w:r>
      <w:r w:rsidR="00E5461C" w:rsidRPr="00823CD4">
        <w:t>Strip searches—when may be conducted</w:t>
      </w:r>
      <w:bookmarkEnd w:id="62"/>
    </w:p>
    <w:p w14:paraId="71B3C3CA" w14:textId="77777777" w:rsidR="00E5461C" w:rsidRPr="00823CD4" w:rsidRDefault="001679D0" w:rsidP="001679D0">
      <w:pPr>
        <w:pStyle w:val="Amain"/>
        <w:keepNext/>
      </w:pPr>
      <w:r>
        <w:tab/>
      </w:r>
      <w:r w:rsidRPr="00823CD4">
        <w:t>(1)</w:t>
      </w:r>
      <w:r w:rsidRPr="00823CD4">
        <w:tab/>
      </w:r>
      <w:r w:rsidR="00E5461C" w:rsidRPr="00823CD4">
        <w:t>A patient may be strip searched only if the director</w:t>
      </w:r>
      <w:r w:rsidR="00E5461C" w:rsidRPr="00823CD4">
        <w:noBreakHyphen/>
        <w:t>general gives a direction in accordance with subsection (2).</w:t>
      </w:r>
    </w:p>
    <w:p w14:paraId="186B1924" w14:textId="77777777" w:rsidR="00E5461C" w:rsidRPr="00823CD4" w:rsidRDefault="00E5461C" w:rsidP="00E5461C">
      <w:pPr>
        <w:pStyle w:val="aNote"/>
      </w:pPr>
      <w:r w:rsidRPr="00823CD4">
        <w:rPr>
          <w:rStyle w:val="charItals"/>
        </w:rPr>
        <w:t>Note</w:t>
      </w:r>
      <w:r w:rsidRPr="00823CD4">
        <w:rPr>
          <w:rStyle w:val="charItals"/>
        </w:rPr>
        <w:tab/>
      </w:r>
      <w:r w:rsidRPr="00823CD4">
        <w:t xml:space="preserve">Section </w:t>
      </w:r>
      <w:r w:rsidR="00C04A1F" w:rsidRPr="00823CD4">
        <w:t>52</w:t>
      </w:r>
      <w:r w:rsidR="00374770" w:rsidRPr="00823CD4">
        <w:t xml:space="preserve"> </w:t>
      </w:r>
      <w:r w:rsidRPr="00823CD4">
        <w:t>provides for the use of force to carry out searches under this part.</w:t>
      </w:r>
    </w:p>
    <w:p w14:paraId="5FB03E30" w14:textId="77777777" w:rsidR="00E5461C" w:rsidRPr="00823CD4" w:rsidRDefault="001679D0" w:rsidP="001679D0">
      <w:pPr>
        <w:pStyle w:val="Amain"/>
      </w:pPr>
      <w:r>
        <w:tab/>
      </w:r>
      <w:r w:rsidRPr="00823CD4">
        <w:t>(2)</w:t>
      </w:r>
      <w:r w:rsidRPr="00823CD4">
        <w:tab/>
      </w:r>
      <w:r w:rsidR="00E5461C" w:rsidRPr="00823CD4">
        <w:t>The director</w:t>
      </w:r>
      <w:r w:rsidR="00E5461C" w:rsidRPr="00823CD4">
        <w:noBreakHyphen/>
        <w:t xml:space="preserve">general may direct </w:t>
      </w:r>
      <w:r w:rsidR="00D83B5E" w:rsidRPr="00823CD4">
        <w:t xml:space="preserve">an authorised health practitioner </w:t>
      </w:r>
      <w:r w:rsidR="00E5461C" w:rsidRPr="00823CD4">
        <w:t>to strip search a patient if the director</w:t>
      </w:r>
      <w:r w:rsidR="00E5461C" w:rsidRPr="00823CD4">
        <w:noBreakHyphen/>
        <w:t>general suspects on reasonable grounds that—</w:t>
      </w:r>
    </w:p>
    <w:p w14:paraId="074E958D" w14:textId="77777777" w:rsidR="00E5461C" w:rsidRPr="00823CD4" w:rsidRDefault="001679D0" w:rsidP="001679D0">
      <w:pPr>
        <w:pStyle w:val="Apara"/>
      </w:pPr>
      <w:r>
        <w:tab/>
      </w:r>
      <w:r w:rsidRPr="00823CD4">
        <w:t>(a)</w:t>
      </w:r>
      <w:r w:rsidRPr="00823CD4">
        <w:tab/>
      </w:r>
      <w:r w:rsidR="00E5461C" w:rsidRPr="00823CD4">
        <w:t>the patient has a seizeable item concealed on the patient; and</w:t>
      </w:r>
    </w:p>
    <w:p w14:paraId="6CCBFB17" w14:textId="77777777" w:rsidR="00E5461C" w:rsidRPr="00823CD4" w:rsidRDefault="001679D0" w:rsidP="001679D0">
      <w:pPr>
        <w:pStyle w:val="Apara"/>
      </w:pPr>
      <w:r>
        <w:tab/>
      </w:r>
      <w:r w:rsidRPr="00823CD4">
        <w:t>(b)</w:t>
      </w:r>
      <w:r w:rsidRPr="00823CD4">
        <w:tab/>
      </w:r>
      <w:r w:rsidR="00E5461C" w:rsidRPr="00823CD4">
        <w:t>a less intrusive search will not detect the item.</w:t>
      </w:r>
    </w:p>
    <w:p w14:paraId="686C9C63" w14:textId="77777777" w:rsidR="00E5461C" w:rsidRPr="00823CD4" w:rsidRDefault="001679D0" w:rsidP="001679D0">
      <w:pPr>
        <w:pStyle w:val="Amain"/>
      </w:pPr>
      <w:r>
        <w:tab/>
      </w:r>
      <w:r w:rsidRPr="00823CD4">
        <w:t>(3)</w:t>
      </w:r>
      <w:r w:rsidRPr="00823CD4">
        <w:tab/>
      </w:r>
      <w:r w:rsidR="00E5461C" w:rsidRPr="00823CD4">
        <w:t>To remove any doubt, a strip search of a patient may be conducted immediately after any scanning search, frisk search or ordinary search of the patient.</w:t>
      </w:r>
    </w:p>
    <w:p w14:paraId="29B865B2" w14:textId="77777777" w:rsidR="00E5461C" w:rsidRPr="00823CD4" w:rsidRDefault="001679D0" w:rsidP="001679D0">
      <w:pPr>
        <w:pStyle w:val="Amain"/>
        <w:keepNext/>
      </w:pPr>
      <w:r>
        <w:tab/>
      </w:r>
      <w:r w:rsidRPr="00823CD4">
        <w:t>(4)</w:t>
      </w:r>
      <w:r w:rsidRPr="00823CD4">
        <w:tab/>
      </w:r>
      <w:r w:rsidR="00E5461C" w:rsidRPr="00823CD4">
        <w:t>The</w:t>
      </w:r>
      <w:r w:rsidR="00374770" w:rsidRPr="00823CD4">
        <w:t xml:space="preserve"> director</w:t>
      </w:r>
      <w:r w:rsidR="00374770" w:rsidRPr="00823CD4">
        <w:noBreakHyphen/>
        <w:t>general must make a S</w:t>
      </w:r>
      <w:r w:rsidR="00E5461C" w:rsidRPr="00823CD4">
        <w:t>MHF direction in relation to strip searches under this section.</w:t>
      </w:r>
    </w:p>
    <w:p w14:paraId="22222E70" w14:textId="77777777" w:rsidR="00FA01D9" w:rsidRPr="00823CD4" w:rsidRDefault="00FA01D9" w:rsidP="00FA01D9">
      <w:pPr>
        <w:pStyle w:val="aNote"/>
      </w:pPr>
      <w:r w:rsidRPr="00823CD4">
        <w:rPr>
          <w:rStyle w:val="charItals"/>
        </w:rPr>
        <w:t>Note</w:t>
      </w:r>
      <w:r w:rsidRPr="00823CD4">
        <w:rPr>
          <w:rStyle w:val="charItals"/>
        </w:rPr>
        <w:tab/>
      </w:r>
      <w:r w:rsidRPr="00823CD4">
        <w:t xml:space="preserve">A SMHF direction is a notifiable instrument (see s </w:t>
      </w:r>
      <w:r w:rsidR="00C04A1F" w:rsidRPr="00823CD4">
        <w:t>9</w:t>
      </w:r>
      <w:r w:rsidRPr="00823CD4">
        <w:t xml:space="preserve"> (4)).</w:t>
      </w:r>
    </w:p>
    <w:p w14:paraId="145C5130" w14:textId="77777777" w:rsidR="00E5461C" w:rsidRPr="00823CD4" w:rsidRDefault="001679D0" w:rsidP="001679D0">
      <w:pPr>
        <w:pStyle w:val="AH5Sec"/>
      </w:pPr>
      <w:bookmarkStart w:id="63" w:name="_Toc25151710"/>
      <w:r w:rsidRPr="0005730E">
        <w:rPr>
          <w:rStyle w:val="CharSectNo"/>
        </w:rPr>
        <w:lastRenderedPageBreak/>
        <w:t>45</w:t>
      </w:r>
      <w:r w:rsidRPr="00823CD4">
        <w:tab/>
      </w:r>
      <w:r w:rsidR="00E5461C" w:rsidRPr="00823CD4">
        <w:t xml:space="preserve">Strip searches—presence of </w:t>
      </w:r>
      <w:r w:rsidR="00D83B5E" w:rsidRPr="00823CD4">
        <w:t>authorised health practitioners</w:t>
      </w:r>
      <w:bookmarkEnd w:id="63"/>
    </w:p>
    <w:p w14:paraId="34A35164" w14:textId="77777777" w:rsidR="00E5461C" w:rsidRPr="00823CD4" w:rsidRDefault="001679D0" w:rsidP="001679D0">
      <w:pPr>
        <w:pStyle w:val="Amain"/>
      </w:pPr>
      <w:r>
        <w:tab/>
      </w:r>
      <w:r w:rsidRPr="00823CD4">
        <w:t>(1)</w:t>
      </w:r>
      <w:r w:rsidRPr="00823CD4">
        <w:tab/>
      </w:r>
      <w:r w:rsidR="00E5461C" w:rsidRPr="00823CD4">
        <w:t>A strip search of a patient must be done—</w:t>
      </w:r>
    </w:p>
    <w:p w14:paraId="78763095" w14:textId="77777777" w:rsidR="00E5461C" w:rsidRPr="00823CD4" w:rsidRDefault="001679D0" w:rsidP="001679D0">
      <w:pPr>
        <w:pStyle w:val="Apara"/>
      </w:pPr>
      <w:r>
        <w:tab/>
      </w:r>
      <w:r w:rsidRPr="00823CD4">
        <w:t>(a)</w:t>
      </w:r>
      <w:r w:rsidRPr="00823CD4">
        <w:tab/>
      </w:r>
      <w:r w:rsidR="00E5461C" w:rsidRPr="00823CD4">
        <w:t xml:space="preserve">by </w:t>
      </w:r>
      <w:r w:rsidR="005F6EA6" w:rsidRPr="00823CD4">
        <w:t xml:space="preserve">an authorised </w:t>
      </w:r>
      <w:r w:rsidR="00D83B5E" w:rsidRPr="00823CD4">
        <w:t>health practitioner</w:t>
      </w:r>
      <w:r w:rsidR="00E5461C" w:rsidRPr="00823CD4">
        <w:t xml:space="preserve"> of the same sex as, or a sex nominated by, the patient; and</w:t>
      </w:r>
    </w:p>
    <w:p w14:paraId="6932BA5D" w14:textId="77777777" w:rsidR="00E5461C" w:rsidRPr="00823CD4" w:rsidRDefault="001679D0" w:rsidP="001679D0">
      <w:pPr>
        <w:pStyle w:val="Apara"/>
      </w:pPr>
      <w:r>
        <w:tab/>
      </w:r>
      <w:r w:rsidRPr="00823CD4">
        <w:t>(b)</w:t>
      </w:r>
      <w:r w:rsidRPr="00823CD4">
        <w:tab/>
      </w:r>
      <w:r w:rsidR="00E5461C" w:rsidRPr="00823CD4">
        <w:t xml:space="preserve">in the presence of 1 or more other </w:t>
      </w:r>
      <w:r w:rsidR="005F6EA6" w:rsidRPr="00823CD4">
        <w:t xml:space="preserve">authorised </w:t>
      </w:r>
      <w:r w:rsidR="00D83B5E" w:rsidRPr="00823CD4">
        <w:t>health practitioners</w:t>
      </w:r>
      <w:r w:rsidR="00C01955" w:rsidRPr="00823CD4">
        <w:t>,</w:t>
      </w:r>
      <w:r w:rsidR="00E5461C" w:rsidRPr="00823CD4">
        <w:t xml:space="preserve"> each of whom must be of the same sex as, or a sex nominated by, the patient.</w:t>
      </w:r>
    </w:p>
    <w:p w14:paraId="5A2473E6" w14:textId="77777777" w:rsidR="00E5461C" w:rsidRPr="00823CD4" w:rsidRDefault="001679D0" w:rsidP="001679D0">
      <w:pPr>
        <w:pStyle w:val="Amain"/>
      </w:pPr>
      <w:r>
        <w:tab/>
      </w:r>
      <w:r w:rsidRPr="00823CD4">
        <w:t>(2)</w:t>
      </w:r>
      <w:r w:rsidRPr="00823CD4">
        <w:tab/>
      </w:r>
      <w:r w:rsidR="00E5461C" w:rsidRPr="00823CD4">
        <w:t xml:space="preserve">However, the number of </w:t>
      </w:r>
      <w:r w:rsidR="005F6EA6" w:rsidRPr="00823CD4">
        <w:t xml:space="preserve">authorised </w:t>
      </w:r>
      <w:r w:rsidR="00D83B5E" w:rsidRPr="00823CD4">
        <w:t xml:space="preserve">health practitioners </w:t>
      </w:r>
      <w:r w:rsidR="00E5461C" w:rsidRPr="00823CD4">
        <w:t>present during the search must be no more than necessary and reasonable to ensure the search is carried out as safely and effectively as possible.</w:t>
      </w:r>
    </w:p>
    <w:p w14:paraId="437F30E5" w14:textId="77777777" w:rsidR="00E5461C" w:rsidRPr="00823CD4" w:rsidRDefault="001679D0" w:rsidP="001679D0">
      <w:pPr>
        <w:pStyle w:val="Amain"/>
      </w:pPr>
      <w:r>
        <w:tab/>
      </w:r>
      <w:r w:rsidRPr="00823CD4">
        <w:t>(3)</w:t>
      </w:r>
      <w:r w:rsidRPr="00823CD4">
        <w:tab/>
      </w:r>
      <w:r w:rsidR="00E5461C" w:rsidRPr="00823CD4">
        <w:t xml:space="preserve">The </w:t>
      </w:r>
      <w:r w:rsidR="005F6EA6" w:rsidRPr="00823CD4">
        <w:t xml:space="preserve">authorised </w:t>
      </w:r>
      <w:r w:rsidR="00D83B5E" w:rsidRPr="00823CD4">
        <w:t xml:space="preserve">health practitioner </w:t>
      </w:r>
      <w:r w:rsidR="00E5461C" w:rsidRPr="00823CD4">
        <w:t xml:space="preserve">conducting the search may direct another </w:t>
      </w:r>
      <w:r w:rsidR="005F6EA6" w:rsidRPr="00823CD4">
        <w:t xml:space="preserve">authorised </w:t>
      </w:r>
      <w:r w:rsidR="00D83B5E" w:rsidRPr="00823CD4">
        <w:t xml:space="preserve">health practitioner </w:t>
      </w:r>
      <w:r w:rsidR="00E5461C" w:rsidRPr="00823CD4">
        <w:t xml:space="preserve">present to provide assistance that the conducting </w:t>
      </w:r>
      <w:r w:rsidR="00D83B5E" w:rsidRPr="00823CD4">
        <w:t xml:space="preserve">health practitioner </w:t>
      </w:r>
      <w:r w:rsidR="00AC6158" w:rsidRPr="00823CD4">
        <w:t>believes</w:t>
      </w:r>
      <w:r w:rsidR="00E5461C" w:rsidRPr="00823CD4">
        <w:t xml:space="preserve"> on</w:t>
      </w:r>
      <w:r w:rsidR="00AC6158" w:rsidRPr="00823CD4">
        <w:t xml:space="preserve"> reasonable grounds</w:t>
      </w:r>
      <w:r w:rsidR="00E5461C" w:rsidRPr="00823CD4">
        <w:t xml:space="preserve"> is necessary and reasonable for the search.</w:t>
      </w:r>
    </w:p>
    <w:p w14:paraId="0183A214" w14:textId="77777777" w:rsidR="00E5461C" w:rsidRPr="00823CD4" w:rsidRDefault="001679D0" w:rsidP="001679D0">
      <w:pPr>
        <w:pStyle w:val="Amain"/>
      </w:pPr>
      <w:r>
        <w:tab/>
      </w:r>
      <w:r w:rsidRPr="00823CD4">
        <w:t>(4)</w:t>
      </w:r>
      <w:r w:rsidRPr="00823CD4">
        <w:tab/>
      </w:r>
      <w:r w:rsidR="005F6EA6" w:rsidRPr="00823CD4">
        <w:t xml:space="preserve">An authorised </w:t>
      </w:r>
      <w:r w:rsidR="00D83B5E" w:rsidRPr="00823CD4">
        <w:t xml:space="preserve">health practitioner </w:t>
      </w:r>
      <w:r w:rsidR="00E5461C" w:rsidRPr="00823CD4">
        <w:t>may give directions to the patient for the conduct of the search in accordance with this section.</w:t>
      </w:r>
    </w:p>
    <w:p w14:paraId="31ED876C" w14:textId="77777777" w:rsidR="00E5461C" w:rsidRPr="00823CD4" w:rsidRDefault="00E5461C" w:rsidP="00E5461C">
      <w:pPr>
        <w:pStyle w:val="aExamHdgss"/>
      </w:pPr>
      <w:r w:rsidRPr="00823CD4">
        <w:t>Examples</w:t>
      </w:r>
    </w:p>
    <w:p w14:paraId="00710FE2" w14:textId="77777777" w:rsidR="00E5461C" w:rsidRPr="00823CD4" w:rsidRDefault="00E5461C" w:rsidP="00E5461C">
      <w:pPr>
        <w:pStyle w:val="aExamss"/>
        <w:keepNext/>
      </w:pPr>
      <w:r w:rsidRPr="00823CD4">
        <w:t>directions that the patient raise 1 or both arms, raise any long hair or turn in a particular direction</w:t>
      </w:r>
    </w:p>
    <w:p w14:paraId="0C7B0152" w14:textId="77777777" w:rsidR="00E5461C" w:rsidRPr="00823CD4" w:rsidRDefault="001679D0" w:rsidP="001679D0">
      <w:pPr>
        <w:pStyle w:val="AH5Sec"/>
      </w:pPr>
      <w:bookmarkStart w:id="64" w:name="_Toc25151711"/>
      <w:r w:rsidRPr="0005730E">
        <w:rPr>
          <w:rStyle w:val="CharSectNo"/>
        </w:rPr>
        <w:t>46</w:t>
      </w:r>
      <w:r w:rsidRPr="00823CD4">
        <w:tab/>
      </w:r>
      <w:r w:rsidR="00E5461C" w:rsidRPr="00823CD4">
        <w:t>Strip searches—general rules</w:t>
      </w:r>
      <w:bookmarkEnd w:id="64"/>
    </w:p>
    <w:p w14:paraId="65EE6910" w14:textId="77777777" w:rsidR="00E5461C" w:rsidRPr="00823CD4" w:rsidRDefault="001679D0" w:rsidP="001679D0">
      <w:pPr>
        <w:pStyle w:val="Amain"/>
      </w:pPr>
      <w:r>
        <w:tab/>
      </w:r>
      <w:r w:rsidRPr="00823CD4">
        <w:t>(1)</w:t>
      </w:r>
      <w:r w:rsidRPr="00823CD4">
        <w:tab/>
      </w:r>
      <w:r w:rsidR="00E5461C" w:rsidRPr="00823CD4">
        <w:t>A strip search must be conducted in a private area or an area that provides reasonable privacy for the patient being searched.</w:t>
      </w:r>
    </w:p>
    <w:p w14:paraId="06417657" w14:textId="77777777" w:rsidR="00E5461C" w:rsidRPr="00823CD4" w:rsidRDefault="001679D0" w:rsidP="001679D0">
      <w:pPr>
        <w:pStyle w:val="Amain"/>
      </w:pPr>
      <w:r>
        <w:tab/>
      </w:r>
      <w:r w:rsidRPr="00823CD4">
        <w:t>(2)</w:t>
      </w:r>
      <w:r w:rsidRPr="00823CD4">
        <w:tab/>
      </w:r>
      <w:r w:rsidR="00E5461C" w:rsidRPr="00823CD4">
        <w:t>The search must not involve—</w:t>
      </w:r>
    </w:p>
    <w:p w14:paraId="18658DD2" w14:textId="77777777" w:rsidR="00E5461C" w:rsidRPr="00823CD4" w:rsidRDefault="001679D0" w:rsidP="001679D0">
      <w:pPr>
        <w:pStyle w:val="Apara"/>
      </w:pPr>
      <w:r>
        <w:tab/>
      </w:r>
      <w:r w:rsidRPr="00823CD4">
        <w:t>(a)</w:t>
      </w:r>
      <w:r w:rsidRPr="00823CD4">
        <w:tab/>
      </w:r>
      <w:r w:rsidR="00E5461C" w:rsidRPr="00823CD4">
        <w:t>the removal from the patient of more clothes than is necessary and reasonable to conduct the search; or</w:t>
      </w:r>
    </w:p>
    <w:p w14:paraId="0AFE7D32" w14:textId="77777777" w:rsidR="00E5461C" w:rsidRPr="00823CD4" w:rsidRDefault="001679D0" w:rsidP="001679D0">
      <w:pPr>
        <w:pStyle w:val="Apara"/>
      </w:pPr>
      <w:r>
        <w:tab/>
      </w:r>
      <w:r w:rsidRPr="00823CD4">
        <w:t>(b)</w:t>
      </w:r>
      <w:r w:rsidRPr="00823CD4">
        <w:tab/>
      </w:r>
      <w:r w:rsidR="00E5461C" w:rsidRPr="00823CD4">
        <w:t>the removal from the patient of more clothes at any time than is necessary and reasonable to conduct the search; or</w:t>
      </w:r>
    </w:p>
    <w:p w14:paraId="60159AB7" w14:textId="77777777" w:rsidR="00E5461C" w:rsidRPr="00823CD4" w:rsidRDefault="001679D0" w:rsidP="001679D0">
      <w:pPr>
        <w:pStyle w:val="Apara"/>
      </w:pPr>
      <w:r>
        <w:lastRenderedPageBreak/>
        <w:tab/>
      </w:r>
      <w:r w:rsidRPr="00823CD4">
        <w:t>(c)</w:t>
      </w:r>
      <w:r w:rsidRPr="00823CD4">
        <w:tab/>
      </w:r>
      <w:r w:rsidR="00E5461C" w:rsidRPr="00823CD4">
        <w:t>without limiting paragraph (b), both the upper and lower parts of the patient’s body being uncovered at the same time.</w:t>
      </w:r>
    </w:p>
    <w:p w14:paraId="37DD371F" w14:textId="77777777" w:rsidR="00E5461C" w:rsidRPr="00823CD4" w:rsidRDefault="001679D0" w:rsidP="001679D0">
      <w:pPr>
        <w:pStyle w:val="Amain"/>
      </w:pPr>
      <w:r>
        <w:tab/>
      </w:r>
      <w:r w:rsidRPr="00823CD4">
        <w:t>(3)</w:t>
      </w:r>
      <w:r w:rsidRPr="00823CD4">
        <w:tab/>
      </w:r>
      <w:r w:rsidR="00E5461C" w:rsidRPr="00823CD4">
        <w:t xml:space="preserve">Subject to section </w:t>
      </w:r>
      <w:r w:rsidR="00C04A1F" w:rsidRPr="00823CD4">
        <w:t>52</w:t>
      </w:r>
      <w:r w:rsidR="00374770" w:rsidRPr="00823CD4">
        <w:t xml:space="preserve"> </w:t>
      </w:r>
      <w:r w:rsidR="00E5461C" w:rsidRPr="00823CD4">
        <w:t xml:space="preserve">(Searches—use of force), the search must not involve any touching of the patient’s body by </w:t>
      </w:r>
      <w:r w:rsidR="005F6EA6" w:rsidRPr="00823CD4">
        <w:t xml:space="preserve">an authorised </w:t>
      </w:r>
      <w:r w:rsidR="00D83B5E" w:rsidRPr="00823CD4">
        <w:t>health practitioner</w:t>
      </w:r>
      <w:r w:rsidR="00E5461C" w:rsidRPr="00823CD4">
        <w:t>.</w:t>
      </w:r>
    </w:p>
    <w:p w14:paraId="3C987588" w14:textId="77777777" w:rsidR="00E5461C" w:rsidRPr="00823CD4" w:rsidRDefault="001679D0" w:rsidP="001679D0">
      <w:pPr>
        <w:pStyle w:val="Amain"/>
      </w:pPr>
      <w:r>
        <w:tab/>
      </w:r>
      <w:r w:rsidRPr="00823CD4">
        <w:t>(4)</w:t>
      </w:r>
      <w:r w:rsidRPr="00823CD4">
        <w:tab/>
      </w:r>
      <w:r w:rsidR="00E5461C" w:rsidRPr="00823CD4">
        <w:t xml:space="preserve">Each </w:t>
      </w:r>
      <w:r w:rsidR="005F6EA6" w:rsidRPr="00823CD4">
        <w:t xml:space="preserve">authorised </w:t>
      </w:r>
      <w:r w:rsidR="00D83B5E" w:rsidRPr="00823CD4">
        <w:t xml:space="preserve">health practitioner </w:t>
      </w:r>
      <w:r w:rsidR="00E5461C" w:rsidRPr="00823CD4">
        <w:t>present during the search must ensure, as far as practicable, that—</w:t>
      </w:r>
    </w:p>
    <w:p w14:paraId="3FE1B102" w14:textId="77777777" w:rsidR="00E5461C" w:rsidRPr="00823CD4" w:rsidRDefault="001679D0" w:rsidP="001679D0">
      <w:pPr>
        <w:pStyle w:val="Apara"/>
      </w:pPr>
      <w:r>
        <w:tab/>
      </w:r>
      <w:r w:rsidRPr="00823CD4">
        <w:t>(a)</w:t>
      </w:r>
      <w:r w:rsidRPr="00823CD4">
        <w:tab/>
      </w:r>
      <w:r w:rsidR="00E5461C" w:rsidRPr="00823CD4">
        <w:t>the search is done in a way that minimises embarrassment for the patient; and</w:t>
      </w:r>
    </w:p>
    <w:p w14:paraId="505061F5" w14:textId="77777777" w:rsidR="00E5461C" w:rsidRPr="00823CD4" w:rsidRDefault="001679D0" w:rsidP="001679D0">
      <w:pPr>
        <w:pStyle w:val="Apara"/>
      </w:pPr>
      <w:r>
        <w:tab/>
      </w:r>
      <w:r w:rsidRPr="00823CD4">
        <w:t>(b)</w:t>
      </w:r>
      <w:r w:rsidRPr="00823CD4">
        <w:tab/>
      </w:r>
      <w:r w:rsidR="00E5461C" w:rsidRPr="00823CD4">
        <w:t>the search is done quickly; and</w:t>
      </w:r>
    </w:p>
    <w:p w14:paraId="36CAD1BD" w14:textId="77777777" w:rsidR="00E5461C" w:rsidRPr="00823CD4" w:rsidRDefault="001679D0" w:rsidP="001679D0">
      <w:pPr>
        <w:pStyle w:val="Apara"/>
      </w:pPr>
      <w:r>
        <w:tab/>
      </w:r>
      <w:r w:rsidRPr="00823CD4">
        <w:t>(c)</w:t>
      </w:r>
      <w:r w:rsidRPr="00823CD4">
        <w:tab/>
      </w:r>
      <w:r w:rsidR="00E5461C" w:rsidRPr="00823CD4">
        <w:t xml:space="preserve">the patient is allowed to dress in private immediately after the search is finished. </w:t>
      </w:r>
    </w:p>
    <w:p w14:paraId="1DDD226B" w14:textId="77777777" w:rsidR="00E5461C" w:rsidRPr="00823CD4" w:rsidRDefault="001679D0" w:rsidP="001679D0">
      <w:pPr>
        <w:pStyle w:val="Amain"/>
      </w:pPr>
      <w:r>
        <w:tab/>
      </w:r>
      <w:r w:rsidRPr="00823CD4">
        <w:t>(5)</w:t>
      </w:r>
      <w:r w:rsidRPr="00823CD4">
        <w:tab/>
      </w:r>
      <w:r w:rsidR="00E5461C" w:rsidRPr="00823CD4">
        <w:t>If clothing from a patient is seized during a strip search, the director</w:t>
      </w:r>
      <w:r w:rsidR="00E5461C" w:rsidRPr="00823CD4">
        <w:noBreakHyphen/>
        <w:t>general must ensure that the patient is left with, or given, appropriate clothing to wear.</w:t>
      </w:r>
    </w:p>
    <w:p w14:paraId="477E25C8" w14:textId="77777777" w:rsidR="00E5461C" w:rsidRPr="00823CD4" w:rsidRDefault="001679D0" w:rsidP="001679D0">
      <w:pPr>
        <w:pStyle w:val="AH5Sec"/>
      </w:pPr>
      <w:bookmarkStart w:id="65" w:name="_Toc25151712"/>
      <w:r w:rsidRPr="0005730E">
        <w:rPr>
          <w:rStyle w:val="CharSectNo"/>
        </w:rPr>
        <w:t>47</w:t>
      </w:r>
      <w:r w:rsidRPr="00823CD4">
        <w:tab/>
      </w:r>
      <w:r w:rsidR="00E5461C" w:rsidRPr="00823CD4">
        <w:t>Strip search—record</w:t>
      </w:r>
      <w:bookmarkEnd w:id="65"/>
    </w:p>
    <w:p w14:paraId="4D7C4B5D" w14:textId="77777777" w:rsidR="00E5461C" w:rsidRPr="00823CD4" w:rsidRDefault="00E5461C" w:rsidP="00E5461C">
      <w:pPr>
        <w:pStyle w:val="Amainreturn"/>
      </w:pPr>
      <w:r w:rsidRPr="00823CD4">
        <w:t xml:space="preserve">If </w:t>
      </w:r>
      <w:r w:rsidR="005F6EA6" w:rsidRPr="00823CD4">
        <w:t xml:space="preserve">an authorised </w:t>
      </w:r>
      <w:r w:rsidR="00D83B5E" w:rsidRPr="00823CD4">
        <w:t xml:space="preserve">health practitioner </w:t>
      </w:r>
      <w:r w:rsidRPr="00823CD4">
        <w:t xml:space="preserve">conducts a strip search of a patient under this division, the </w:t>
      </w:r>
      <w:r w:rsidR="005F6EA6" w:rsidRPr="00823CD4">
        <w:t xml:space="preserve">authorised </w:t>
      </w:r>
      <w:r w:rsidR="00D83B5E" w:rsidRPr="00823CD4">
        <w:t xml:space="preserve">health practitioner </w:t>
      </w:r>
      <w:r w:rsidRPr="00823CD4">
        <w:t>must, as soon as practicable, record the following in the patient’s health record:</w:t>
      </w:r>
    </w:p>
    <w:p w14:paraId="3464033B" w14:textId="77777777" w:rsidR="00E5461C" w:rsidRPr="00823CD4" w:rsidRDefault="001679D0" w:rsidP="001679D0">
      <w:pPr>
        <w:pStyle w:val="Apara"/>
      </w:pPr>
      <w:r>
        <w:tab/>
      </w:r>
      <w:r w:rsidRPr="00823CD4">
        <w:t>(a)</w:t>
      </w:r>
      <w:r w:rsidRPr="00823CD4">
        <w:tab/>
      </w:r>
      <w:r w:rsidR="00E5461C" w:rsidRPr="00823CD4">
        <w:t xml:space="preserve">the date and time of the search; </w:t>
      </w:r>
    </w:p>
    <w:p w14:paraId="7BDCBD1B" w14:textId="77777777" w:rsidR="00E5461C" w:rsidRPr="00823CD4" w:rsidRDefault="001679D0" w:rsidP="001679D0">
      <w:pPr>
        <w:pStyle w:val="Apara"/>
      </w:pPr>
      <w:r>
        <w:tab/>
      </w:r>
      <w:r w:rsidRPr="00823CD4">
        <w:t>(b)</w:t>
      </w:r>
      <w:r w:rsidRPr="00823CD4">
        <w:tab/>
      </w:r>
      <w:r w:rsidR="00E5461C" w:rsidRPr="00823CD4">
        <w:t>the reason for the search;</w:t>
      </w:r>
    </w:p>
    <w:p w14:paraId="5E4FAA5F" w14:textId="77777777" w:rsidR="00E5461C" w:rsidRPr="00823CD4" w:rsidRDefault="001679D0" w:rsidP="001679D0">
      <w:pPr>
        <w:pStyle w:val="Apara"/>
        <w:keepNext/>
      </w:pPr>
      <w:r>
        <w:tab/>
      </w:r>
      <w:r w:rsidRPr="00823CD4">
        <w:t>(c)</w:t>
      </w:r>
      <w:r w:rsidRPr="00823CD4">
        <w:tab/>
      </w:r>
      <w:r w:rsidR="00E5461C" w:rsidRPr="00823CD4">
        <w:t>the outcome of the search</w:t>
      </w:r>
      <w:r w:rsidR="00F8629D" w:rsidRPr="00823CD4">
        <w:t xml:space="preserve">, including whether a </w:t>
      </w:r>
      <w:r w:rsidR="00F966A1" w:rsidRPr="00823CD4">
        <w:t>seizeable</w:t>
      </w:r>
      <w:r w:rsidR="00F8629D" w:rsidRPr="00823CD4">
        <w:t xml:space="preserve"> item was found on the patient and if so, what was found</w:t>
      </w:r>
      <w:r w:rsidR="00E5461C" w:rsidRPr="00823CD4">
        <w:t>.</w:t>
      </w:r>
    </w:p>
    <w:p w14:paraId="3147D834" w14:textId="77777777" w:rsidR="006D28F7" w:rsidRPr="00823CD4" w:rsidRDefault="006D28F7" w:rsidP="006D28F7">
      <w:pPr>
        <w:pStyle w:val="aNote"/>
      </w:pPr>
      <w:r w:rsidRPr="00823CD4">
        <w:rPr>
          <w:rStyle w:val="charItals"/>
        </w:rPr>
        <w:t>Note</w:t>
      </w:r>
      <w:r w:rsidRPr="00823CD4">
        <w:rPr>
          <w:rStyle w:val="charItals"/>
        </w:rPr>
        <w:tab/>
      </w:r>
      <w:r w:rsidRPr="00823CD4">
        <w:t xml:space="preserve">Information about a search of a patient under this division must also be included in the register of searches (see s </w:t>
      </w:r>
      <w:r w:rsidR="00C04A1F" w:rsidRPr="00823CD4">
        <w:t>59</w:t>
      </w:r>
      <w:r w:rsidRPr="00823CD4">
        <w:t>).</w:t>
      </w:r>
    </w:p>
    <w:p w14:paraId="2C3E06A1" w14:textId="77777777" w:rsidR="00ED3FD0" w:rsidRPr="0005730E" w:rsidRDefault="001679D0" w:rsidP="001679D0">
      <w:pPr>
        <w:pStyle w:val="AH3Div"/>
      </w:pPr>
      <w:bookmarkStart w:id="66" w:name="_Toc25151713"/>
      <w:r w:rsidRPr="0005730E">
        <w:rPr>
          <w:rStyle w:val="CharDivNo"/>
        </w:rPr>
        <w:lastRenderedPageBreak/>
        <w:t>Division 4.4</w:t>
      </w:r>
      <w:r w:rsidRPr="00823CD4">
        <w:tab/>
      </w:r>
      <w:r w:rsidR="00F13776" w:rsidRPr="0005730E">
        <w:rPr>
          <w:rStyle w:val="CharDivText"/>
        </w:rPr>
        <w:t>Treatment—</w:t>
      </w:r>
      <w:r w:rsidR="00ED3FD0" w:rsidRPr="0005730E">
        <w:rPr>
          <w:rStyle w:val="CharDivText"/>
        </w:rPr>
        <w:t>patient has ingested or concealed something</w:t>
      </w:r>
      <w:bookmarkEnd w:id="66"/>
    </w:p>
    <w:p w14:paraId="629109C1" w14:textId="77777777" w:rsidR="00ED3FD0" w:rsidRPr="00823CD4" w:rsidRDefault="001679D0" w:rsidP="001679D0">
      <w:pPr>
        <w:pStyle w:val="AH5Sec"/>
      </w:pPr>
      <w:bookmarkStart w:id="67" w:name="_Toc25151714"/>
      <w:r w:rsidRPr="0005730E">
        <w:rPr>
          <w:rStyle w:val="CharSectNo"/>
        </w:rPr>
        <w:t>48</w:t>
      </w:r>
      <w:r w:rsidRPr="00823CD4">
        <w:tab/>
      </w:r>
      <w:r w:rsidR="00ED3FD0" w:rsidRPr="00823CD4">
        <w:t xml:space="preserve">Treatment if patient has ingested or concealed </w:t>
      </w:r>
      <w:r w:rsidR="00F13776" w:rsidRPr="00823CD4">
        <w:t>thing—general</w:t>
      </w:r>
      <w:bookmarkEnd w:id="67"/>
    </w:p>
    <w:p w14:paraId="713024F3" w14:textId="77777777" w:rsidR="00ED3FD0" w:rsidRPr="00823CD4" w:rsidRDefault="001679D0" w:rsidP="001679D0">
      <w:pPr>
        <w:pStyle w:val="Amain"/>
      </w:pPr>
      <w:r>
        <w:tab/>
      </w:r>
      <w:r w:rsidRPr="00823CD4">
        <w:t>(1)</w:t>
      </w:r>
      <w:r w:rsidRPr="00823CD4">
        <w:tab/>
      </w:r>
      <w:r w:rsidR="00ED3FD0" w:rsidRPr="00823CD4">
        <w:t xml:space="preserve">This section applies if the </w:t>
      </w:r>
      <w:r w:rsidR="00C01955" w:rsidRPr="00823CD4">
        <w:t>director-general</w:t>
      </w:r>
      <w:r w:rsidR="00AC6158" w:rsidRPr="00823CD4">
        <w:t xml:space="preserve"> suspects on reasonable grounds</w:t>
      </w:r>
      <w:r w:rsidR="00ED3FD0" w:rsidRPr="00823CD4">
        <w:t xml:space="preserve"> that a patient—</w:t>
      </w:r>
    </w:p>
    <w:p w14:paraId="5F06776F" w14:textId="77777777" w:rsidR="00ED3FD0" w:rsidRPr="00823CD4" w:rsidRDefault="001679D0" w:rsidP="001679D0">
      <w:pPr>
        <w:pStyle w:val="Apara"/>
      </w:pPr>
      <w:r>
        <w:tab/>
      </w:r>
      <w:r w:rsidRPr="00823CD4">
        <w:t>(a)</w:t>
      </w:r>
      <w:r w:rsidRPr="00823CD4">
        <w:tab/>
      </w:r>
      <w:r w:rsidR="00ED3FD0" w:rsidRPr="00823CD4">
        <w:t>has ingested or inserted something in the patient’s body that may jeopardise the patient’s health or wellbeing; or</w:t>
      </w:r>
    </w:p>
    <w:p w14:paraId="1620D297" w14:textId="77777777" w:rsidR="00ED3FD0" w:rsidRPr="00823CD4" w:rsidRDefault="001679D0" w:rsidP="001679D0">
      <w:pPr>
        <w:pStyle w:val="Apara"/>
      </w:pPr>
      <w:r>
        <w:tab/>
      </w:r>
      <w:r w:rsidRPr="00823CD4">
        <w:t>(b)</w:t>
      </w:r>
      <w:r w:rsidRPr="00823CD4">
        <w:tab/>
      </w:r>
      <w:r w:rsidR="00ED3FD0" w:rsidRPr="00823CD4">
        <w:t xml:space="preserve">has a prohibited thing concealed in or on the patient’s body that may be used in a way that may pose a risk to the security or good order of the </w:t>
      </w:r>
      <w:r w:rsidR="00374770" w:rsidRPr="00823CD4">
        <w:t xml:space="preserve">secure </w:t>
      </w:r>
      <w:r w:rsidR="00ED3FD0" w:rsidRPr="00823CD4">
        <w:t>mental health facility.</w:t>
      </w:r>
    </w:p>
    <w:p w14:paraId="043BA89A" w14:textId="77777777" w:rsidR="00ED3FD0" w:rsidRPr="00823CD4" w:rsidRDefault="001679D0" w:rsidP="001679D0">
      <w:pPr>
        <w:pStyle w:val="Amain"/>
      </w:pPr>
      <w:r>
        <w:tab/>
      </w:r>
      <w:r w:rsidRPr="00823CD4">
        <w:t>(2)</w:t>
      </w:r>
      <w:r w:rsidRPr="00823CD4">
        <w:tab/>
      </w:r>
      <w:r w:rsidR="00ED3FD0" w:rsidRPr="00823CD4">
        <w:t xml:space="preserve">The </w:t>
      </w:r>
      <w:r w:rsidR="00C01955" w:rsidRPr="00823CD4">
        <w:t xml:space="preserve">director-general </w:t>
      </w:r>
      <w:r w:rsidR="00ED3FD0" w:rsidRPr="00823CD4">
        <w:t>must arrange for a doctor to—</w:t>
      </w:r>
    </w:p>
    <w:p w14:paraId="7FBFC2D4" w14:textId="77777777" w:rsidR="00ED3FD0" w:rsidRPr="00823CD4" w:rsidRDefault="001679D0" w:rsidP="001679D0">
      <w:pPr>
        <w:pStyle w:val="Apara"/>
      </w:pPr>
      <w:r>
        <w:tab/>
      </w:r>
      <w:r w:rsidRPr="00823CD4">
        <w:t>(a)</w:t>
      </w:r>
      <w:r w:rsidRPr="00823CD4">
        <w:tab/>
      </w:r>
      <w:r w:rsidR="00ED3FD0" w:rsidRPr="00823CD4">
        <w:t>examine the patient to determine whether the patient has ingested or inserted something in, or concealed a prohibited thing in or on, the patient’s body; and</w:t>
      </w:r>
    </w:p>
    <w:p w14:paraId="7AA249A1" w14:textId="77777777" w:rsidR="00ED3FD0" w:rsidRPr="00823CD4" w:rsidRDefault="001679D0" w:rsidP="001679D0">
      <w:pPr>
        <w:pStyle w:val="Apara"/>
      </w:pPr>
      <w:r>
        <w:tab/>
      </w:r>
      <w:r w:rsidRPr="00823CD4">
        <w:t>(b)</w:t>
      </w:r>
      <w:r w:rsidRPr="00823CD4">
        <w:tab/>
      </w:r>
      <w:r w:rsidR="00ED3FD0" w:rsidRPr="00823CD4">
        <w:t>if necessary—</w:t>
      </w:r>
    </w:p>
    <w:p w14:paraId="3EEFA731" w14:textId="77777777" w:rsidR="00ED3FD0" w:rsidRPr="00823CD4" w:rsidRDefault="001679D0" w:rsidP="001679D0">
      <w:pPr>
        <w:pStyle w:val="Asubpara"/>
      </w:pPr>
      <w:r>
        <w:tab/>
      </w:r>
      <w:r w:rsidRPr="00823CD4">
        <w:t>(i)</w:t>
      </w:r>
      <w:r w:rsidRPr="00823CD4">
        <w:tab/>
      </w:r>
      <w:r w:rsidR="00ED3FD0" w:rsidRPr="00823CD4">
        <w:t xml:space="preserve">administer the treatment the doctor considers appropriate or necessary to remove the thing; or  </w:t>
      </w:r>
    </w:p>
    <w:p w14:paraId="0AEDC677" w14:textId="77777777" w:rsidR="00ED3FD0" w:rsidRPr="00823CD4" w:rsidRDefault="001679D0" w:rsidP="001679D0">
      <w:pPr>
        <w:pStyle w:val="Asubpara"/>
      </w:pPr>
      <w:r>
        <w:tab/>
      </w:r>
      <w:r w:rsidRPr="00823CD4">
        <w:t>(ii)</w:t>
      </w:r>
      <w:r w:rsidRPr="00823CD4">
        <w:tab/>
      </w:r>
      <w:r w:rsidR="00ED3FD0" w:rsidRPr="00823CD4">
        <w:t>transfer the patient to another facility for treatment to remove the thing.</w:t>
      </w:r>
    </w:p>
    <w:p w14:paraId="5EE37787" w14:textId="77777777" w:rsidR="00ED3FD0" w:rsidRPr="00823CD4" w:rsidRDefault="001679D0" w:rsidP="00467C58">
      <w:pPr>
        <w:pStyle w:val="Amain"/>
        <w:keepNext/>
      </w:pPr>
      <w:r>
        <w:tab/>
      </w:r>
      <w:r w:rsidRPr="00823CD4">
        <w:t>(3)</w:t>
      </w:r>
      <w:r w:rsidRPr="00823CD4">
        <w:tab/>
      </w:r>
      <w:r w:rsidR="00ED3FD0" w:rsidRPr="00823CD4">
        <w:t>In this section:</w:t>
      </w:r>
    </w:p>
    <w:p w14:paraId="576D6E01" w14:textId="4BDF92BC" w:rsidR="00ED3FD0" w:rsidRPr="00823CD4" w:rsidRDefault="00ED3FD0" w:rsidP="001679D0">
      <w:pPr>
        <w:pStyle w:val="aDef"/>
      </w:pPr>
      <w:r w:rsidRPr="00823CD4">
        <w:rPr>
          <w:rStyle w:val="charBoldItals"/>
        </w:rPr>
        <w:t>health facility</w:t>
      </w:r>
      <w:r w:rsidRPr="00823CD4">
        <w:t xml:space="preserve">—see the </w:t>
      </w:r>
      <w:hyperlink r:id="rId66" w:tooltip="A1993-13" w:history="1">
        <w:r w:rsidR="0003009C" w:rsidRPr="00823CD4">
          <w:rPr>
            <w:rStyle w:val="charCitHyperlinkItal"/>
          </w:rPr>
          <w:t>Health Act 1993</w:t>
        </w:r>
      </w:hyperlink>
      <w:r w:rsidRPr="00823CD4">
        <w:t xml:space="preserve">, section 6. </w:t>
      </w:r>
    </w:p>
    <w:p w14:paraId="1C21EEC9" w14:textId="77777777" w:rsidR="00AD0856" w:rsidRPr="00823CD4" w:rsidRDefault="001679D0" w:rsidP="001679D0">
      <w:pPr>
        <w:pStyle w:val="AH5Sec"/>
      </w:pPr>
      <w:bookmarkStart w:id="68" w:name="_Toc25151715"/>
      <w:r w:rsidRPr="0005730E">
        <w:rPr>
          <w:rStyle w:val="CharSectNo"/>
        </w:rPr>
        <w:lastRenderedPageBreak/>
        <w:t>49</w:t>
      </w:r>
      <w:r w:rsidRPr="00823CD4">
        <w:tab/>
      </w:r>
      <w:r w:rsidR="00AD0856" w:rsidRPr="00823CD4">
        <w:t xml:space="preserve">Treatment if patient has ingested or concealed </w:t>
      </w:r>
      <w:r w:rsidR="00F13776" w:rsidRPr="00823CD4">
        <w:t>thing</w:t>
      </w:r>
      <w:r w:rsidR="00AD0856" w:rsidRPr="00823CD4">
        <w:t>—record etc</w:t>
      </w:r>
      <w:bookmarkEnd w:id="68"/>
    </w:p>
    <w:p w14:paraId="5CD2675D" w14:textId="77777777" w:rsidR="00AD0856" w:rsidRPr="00823CD4" w:rsidRDefault="001679D0" w:rsidP="008F415D">
      <w:pPr>
        <w:pStyle w:val="Amain"/>
        <w:keepNext/>
      </w:pPr>
      <w:r>
        <w:tab/>
      </w:r>
      <w:r w:rsidRPr="00823CD4">
        <w:t>(1)</w:t>
      </w:r>
      <w:r w:rsidRPr="00823CD4">
        <w:tab/>
      </w:r>
      <w:r w:rsidR="00AD0856" w:rsidRPr="00823CD4">
        <w:t xml:space="preserve">This section applies if a patient receives treatment under section </w:t>
      </w:r>
      <w:r w:rsidR="00C04A1F" w:rsidRPr="00823CD4">
        <w:t>48</w:t>
      </w:r>
      <w:r w:rsidR="00B861F4" w:rsidRPr="00823CD4">
        <w:t>.</w:t>
      </w:r>
    </w:p>
    <w:p w14:paraId="0ED44C88" w14:textId="77777777" w:rsidR="00B861F4" w:rsidRPr="00823CD4" w:rsidRDefault="001679D0" w:rsidP="008F415D">
      <w:pPr>
        <w:pStyle w:val="Amain"/>
        <w:keepNext/>
      </w:pPr>
      <w:r>
        <w:tab/>
      </w:r>
      <w:r w:rsidRPr="00823CD4">
        <w:t>(2)</w:t>
      </w:r>
      <w:r w:rsidRPr="00823CD4">
        <w:tab/>
      </w:r>
      <w:r w:rsidR="00B861F4" w:rsidRPr="00823CD4">
        <w:t>The director-general must—</w:t>
      </w:r>
    </w:p>
    <w:p w14:paraId="0188A68C" w14:textId="77777777" w:rsidR="00B861F4" w:rsidRPr="00823CD4" w:rsidRDefault="001679D0" w:rsidP="008F415D">
      <w:pPr>
        <w:pStyle w:val="Apara"/>
        <w:keepNext/>
      </w:pPr>
      <w:r>
        <w:tab/>
      </w:r>
      <w:r w:rsidRPr="00823CD4">
        <w:t>(a)</w:t>
      </w:r>
      <w:r w:rsidRPr="00823CD4">
        <w:tab/>
      </w:r>
      <w:r w:rsidR="00B861F4" w:rsidRPr="00823CD4">
        <w:t>record the following in the patient’s health record:</w:t>
      </w:r>
    </w:p>
    <w:p w14:paraId="7269F19E" w14:textId="77777777" w:rsidR="00B861F4" w:rsidRPr="00823CD4" w:rsidRDefault="001679D0" w:rsidP="001679D0">
      <w:pPr>
        <w:pStyle w:val="Asubpara"/>
      </w:pPr>
      <w:r>
        <w:tab/>
      </w:r>
      <w:r w:rsidRPr="00823CD4">
        <w:t>(i)</w:t>
      </w:r>
      <w:r w:rsidRPr="00823CD4">
        <w:tab/>
      </w:r>
      <w:r w:rsidR="00B861F4" w:rsidRPr="00823CD4">
        <w:t xml:space="preserve">the date and time of the treatment; </w:t>
      </w:r>
    </w:p>
    <w:p w14:paraId="65673368" w14:textId="77777777" w:rsidR="00B861F4" w:rsidRPr="00823CD4" w:rsidRDefault="001679D0" w:rsidP="001679D0">
      <w:pPr>
        <w:pStyle w:val="Asubpara"/>
      </w:pPr>
      <w:r>
        <w:tab/>
      </w:r>
      <w:r w:rsidRPr="00823CD4">
        <w:t>(ii)</w:t>
      </w:r>
      <w:r w:rsidRPr="00823CD4">
        <w:tab/>
      </w:r>
      <w:r w:rsidR="00B861F4" w:rsidRPr="00823CD4">
        <w:t>the reason for the treatment;</w:t>
      </w:r>
    </w:p>
    <w:p w14:paraId="432C0FA5" w14:textId="77777777" w:rsidR="00B861F4" w:rsidRPr="00823CD4" w:rsidRDefault="001679D0" w:rsidP="001679D0">
      <w:pPr>
        <w:pStyle w:val="Asubpara"/>
      </w:pPr>
      <w:r>
        <w:tab/>
      </w:r>
      <w:r w:rsidRPr="00823CD4">
        <w:t>(iii)</w:t>
      </w:r>
      <w:r w:rsidRPr="00823CD4">
        <w:tab/>
      </w:r>
      <w:r w:rsidR="00B861F4" w:rsidRPr="00823CD4">
        <w:t>the kind of treatment administered;</w:t>
      </w:r>
    </w:p>
    <w:p w14:paraId="0C61183E" w14:textId="77777777" w:rsidR="00B861F4" w:rsidRPr="00823CD4" w:rsidRDefault="001679D0" w:rsidP="001679D0">
      <w:pPr>
        <w:pStyle w:val="Asubpara"/>
      </w:pPr>
      <w:r>
        <w:tab/>
      </w:r>
      <w:r w:rsidRPr="00823CD4">
        <w:t>(iv)</w:t>
      </w:r>
      <w:r w:rsidRPr="00823CD4">
        <w:tab/>
      </w:r>
      <w:r w:rsidR="00B861F4" w:rsidRPr="00823CD4">
        <w:t>the outcome of the treatment; and</w:t>
      </w:r>
    </w:p>
    <w:p w14:paraId="03EBBA33" w14:textId="77777777" w:rsidR="00B861F4" w:rsidRPr="00823CD4" w:rsidRDefault="001679D0" w:rsidP="001679D0">
      <w:pPr>
        <w:pStyle w:val="Apara"/>
      </w:pPr>
      <w:r>
        <w:tab/>
      </w:r>
      <w:r w:rsidRPr="00823CD4">
        <w:t>(b)</w:t>
      </w:r>
      <w:r w:rsidRPr="00823CD4">
        <w:tab/>
      </w:r>
      <w:r w:rsidR="00B861F4" w:rsidRPr="00823CD4">
        <w:t>notify the public advocate.</w:t>
      </w:r>
    </w:p>
    <w:p w14:paraId="0552E86F" w14:textId="77777777" w:rsidR="00C504D7" w:rsidRPr="0005730E" w:rsidRDefault="001679D0" w:rsidP="001679D0">
      <w:pPr>
        <w:pStyle w:val="AH3Div"/>
      </w:pPr>
      <w:bookmarkStart w:id="69" w:name="_Toc25151716"/>
      <w:r w:rsidRPr="0005730E">
        <w:rPr>
          <w:rStyle w:val="CharDivNo"/>
        </w:rPr>
        <w:t>Division 4.5</w:t>
      </w:r>
      <w:r w:rsidRPr="00823CD4">
        <w:tab/>
      </w:r>
      <w:r w:rsidR="00B861F4" w:rsidRPr="0005730E">
        <w:rPr>
          <w:rStyle w:val="CharDivText"/>
        </w:rPr>
        <w:t>S</w:t>
      </w:r>
      <w:r w:rsidR="00C504D7" w:rsidRPr="0005730E">
        <w:rPr>
          <w:rStyle w:val="CharDivText"/>
        </w:rPr>
        <w:t>earch</w:t>
      </w:r>
      <w:r w:rsidR="003A6EBA" w:rsidRPr="0005730E">
        <w:rPr>
          <w:rStyle w:val="CharDivText"/>
        </w:rPr>
        <w:t>es</w:t>
      </w:r>
      <w:r w:rsidR="00C504D7" w:rsidRPr="0005730E">
        <w:rPr>
          <w:rStyle w:val="CharDivText"/>
        </w:rPr>
        <w:t xml:space="preserve"> of premises and </w:t>
      </w:r>
      <w:r w:rsidR="006658A2" w:rsidRPr="0005730E">
        <w:rPr>
          <w:rStyle w:val="CharDivText"/>
        </w:rPr>
        <w:t>personal property</w:t>
      </w:r>
      <w:r w:rsidR="00B861F4" w:rsidRPr="0005730E">
        <w:rPr>
          <w:rStyle w:val="CharDivText"/>
        </w:rPr>
        <w:t xml:space="preserve"> etc</w:t>
      </w:r>
      <w:bookmarkEnd w:id="69"/>
    </w:p>
    <w:p w14:paraId="58AB9CC0" w14:textId="77777777" w:rsidR="004D0634" w:rsidRPr="00823CD4" w:rsidRDefault="001679D0" w:rsidP="001679D0">
      <w:pPr>
        <w:pStyle w:val="AH5Sec"/>
      </w:pPr>
      <w:bookmarkStart w:id="70" w:name="_Toc25151717"/>
      <w:r w:rsidRPr="0005730E">
        <w:rPr>
          <w:rStyle w:val="CharSectNo"/>
        </w:rPr>
        <w:t>50</w:t>
      </w:r>
      <w:r w:rsidRPr="00823CD4">
        <w:tab/>
      </w:r>
      <w:r w:rsidR="004D0634" w:rsidRPr="00823CD4">
        <w:t xml:space="preserve">Searches—premises and </w:t>
      </w:r>
      <w:r w:rsidR="006658A2" w:rsidRPr="00823CD4">
        <w:t>personal property</w:t>
      </w:r>
      <w:r w:rsidR="00B861F4" w:rsidRPr="00823CD4">
        <w:t xml:space="preserve"> etc</w:t>
      </w:r>
      <w:bookmarkEnd w:id="70"/>
    </w:p>
    <w:p w14:paraId="4AA954F4" w14:textId="77777777" w:rsidR="00FE56E7" w:rsidRPr="00823CD4" w:rsidRDefault="001679D0" w:rsidP="001679D0">
      <w:pPr>
        <w:pStyle w:val="Amain"/>
      </w:pPr>
      <w:r>
        <w:tab/>
      </w:r>
      <w:r w:rsidRPr="00823CD4">
        <w:t>(1)</w:t>
      </w:r>
      <w:r w:rsidRPr="00823CD4">
        <w:tab/>
      </w:r>
      <w:r w:rsidR="00B861F4" w:rsidRPr="00823CD4">
        <w:t xml:space="preserve">The director-general may, at any time, conduct a search of any part of </w:t>
      </w:r>
      <w:r w:rsidR="00617D62" w:rsidRPr="00823CD4">
        <w:t>a</w:t>
      </w:r>
      <w:r w:rsidR="00E113F9" w:rsidRPr="00823CD4">
        <w:t xml:space="preserve"> secure mental health facility </w:t>
      </w:r>
      <w:r w:rsidR="00331B66" w:rsidRPr="00823CD4">
        <w:t xml:space="preserve">if the director-general </w:t>
      </w:r>
      <w:r w:rsidR="00B861F4" w:rsidRPr="00823CD4">
        <w:t>believes</w:t>
      </w:r>
      <w:r w:rsidR="00AC6158" w:rsidRPr="00823CD4">
        <w:t xml:space="preserve"> on reasonable grounds</w:t>
      </w:r>
      <w:r w:rsidR="00331B66" w:rsidRPr="00823CD4">
        <w:t xml:space="preserve"> that </w:t>
      </w:r>
      <w:r w:rsidR="00B861F4" w:rsidRPr="00823CD4">
        <w:t>it is prudent to conduct the search to protect</w:t>
      </w:r>
      <w:r w:rsidR="00295918" w:rsidRPr="00823CD4">
        <w:t>—</w:t>
      </w:r>
    </w:p>
    <w:p w14:paraId="5D2D015C" w14:textId="77777777" w:rsidR="00FE56E7" w:rsidRPr="00823CD4" w:rsidRDefault="001679D0" w:rsidP="001679D0">
      <w:pPr>
        <w:pStyle w:val="Apara"/>
      </w:pPr>
      <w:r>
        <w:tab/>
      </w:r>
      <w:r w:rsidRPr="00823CD4">
        <w:t>(a)</w:t>
      </w:r>
      <w:r w:rsidRPr="00823CD4">
        <w:tab/>
      </w:r>
      <w:r w:rsidR="00B861F4" w:rsidRPr="00823CD4">
        <w:t xml:space="preserve">the safety of anyone at </w:t>
      </w:r>
      <w:r w:rsidR="00E113F9" w:rsidRPr="00823CD4">
        <w:t>the secure mental health facility</w:t>
      </w:r>
      <w:r w:rsidR="00FE56E7" w:rsidRPr="00823CD4">
        <w:t>; or</w:t>
      </w:r>
    </w:p>
    <w:p w14:paraId="229A15C4" w14:textId="77777777" w:rsidR="00331B66" w:rsidRPr="00823CD4" w:rsidRDefault="001679D0" w:rsidP="001679D0">
      <w:pPr>
        <w:pStyle w:val="Apara"/>
      </w:pPr>
      <w:r>
        <w:tab/>
      </w:r>
      <w:r w:rsidRPr="00823CD4">
        <w:t>(b)</w:t>
      </w:r>
      <w:r w:rsidRPr="00823CD4">
        <w:tab/>
      </w:r>
      <w:r w:rsidR="00331B66" w:rsidRPr="00823CD4">
        <w:t xml:space="preserve">security or good order at </w:t>
      </w:r>
      <w:r w:rsidR="00E113F9" w:rsidRPr="00823CD4">
        <w:t>the secure mental health facility</w:t>
      </w:r>
      <w:r w:rsidR="00331B66" w:rsidRPr="00823CD4">
        <w:t xml:space="preserve">. </w:t>
      </w:r>
    </w:p>
    <w:p w14:paraId="0C41D6E6" w14:textId="77777777" w:rsidR="00B861F4" w:rsidRPr="00823CD4" w:rsidRDefault="001679D0" w:rsidP="001679D0">
      <w:pPr>
        <w:pStyle w:val="Amain"/>
      </w:pPr>
      <w:r>
        <w:tab/>
      </w:r>
      <w:r w:rsidRPr="00823CD4">
        <w:t>(2)</w:t>
      </w:r>
      <w:r w:rsidRPr="00823CD4">
        <w:tab/>
      </w:r>
      <w:r w:rsidR="00B861F4" w:rsidRPr="00823CD4">
        <w:t>To remove any doubt, a search under subsection (1) may include a search of—</w:t>
      </w:r>
    </w:p>
    <w:p w14:paraId="54DDEF19" w14:textId="77777777" w:rsidR="00B861F4" w:rsidRPr="00823CD4" w:rsidRDefault="001679D0" w:rsidP="001679D0">
      <w:pPr>
        <w:pStyle w:val="Apara"/>
      </w:pPr>
      <w:r>
        <w:tab/>
      </w:r>
      <w:r w:rsidRPr="00823CD4">
        <w:t>(a)</w:t>
      </w:r>
      <w:r w:rsidRPr="00823CD4">
        <w:tab/>
      </w:r>
      <w:r w:rsidR="00B861F4" w:rsidRPr="00823CD4">
        <w:t xml:space="preserve">the personal property or room of a patient in </w:t>
      </w:r>
      <w:r w:rsidR="00D85F87" w:rsidRPr="00823CD4">
        <w:t>the</w:t>
      </w:r>
      <w:r w:rsidR="00E113F9" w:rsidRPr="00823CD4">
        <w:t xml:space="preserve"> secure mental health facility</w:t>
      </w:r>
      <w:r w:rsidR="00B861F4" w:rsidRPr="00823CD4">
        <w:t xml:space="preserve">; or </w:t>
      </w:r>
    </w:p>
    <w:p w14:paraId="612A7F1A" w14:textId="77777777" w:rsidR="00B861F4" w:rsidRPr="00823CD4" w:rsidRDefault="001679D0" w:rsidP="001679D0">
      <w:pPr>
        <w:pStyle w:val="Apara"/>
      </w:pPr>
      <w:r>
        <w:tab/>
      </w:r>
      <w:r w:rsidRPr="00823CD4">
        <w:t>(b)</w:t>
      </w:r>
      <w:r w:rsidRPr="00823CD4">
        <w:tab/>
      </w:r>
      <w:r w:rsidR="00B861F4" w:rsidRPr="00823CD4">
        <w:t>a vehic</w:t>
      </w:r>
      <w:r w:rsidR="00467C58">
        <w:t>le used to transport a patient.</w:t>
      </w:r>
    </w:p>
    <w:p w14:paraId="365AED4D" w14:textId="77777777" w:rsidR="00331B66" w:rsidRPr="00823CD4" w:rsidRDefault="001679D0" w:rsidP="008F415D">
      <w:pPr>
        <w:pStyle w:val="Amain"/>
        <w:keepNext/>
      </w:pPr>
      <w:r>
        <w:lastRenderedPageBreak/>
        <w:tab/>
      </w:r>
      <w:r w:rsidRPr="00823CD4">
        <w:t>(3)</w:t>
      </w:r>
      <w:r w:rsidRPr="00823CD4">
        <w:tab/>
      </w:r>
      <w:r w:rsidR="00B861F4" w:rsidRPr="00823CD4">
        <w:t>If a patient’s personal property or room is to be searched, t</w:t>
      </w:r>
      <w:r w:rsidR="00331B66" w:rsidRPr="00823CD4">
        <w:t>he director-general must—</w:t>
      </w:r>
    </w:p>
    <w:p w14:paraId="594E692E" w14:textId="77777777" w:rsidR="00331B66" w:rsidRPr="00823CD4" w:rsidRDefault="001679D0" w:rsidP="001679D0">
      <w:pPr>
        <w:pStyle w:val="Apara"/>
      </w:pPr>
      <w:r>
        <w:tab/>
      </w:r>
      <w:r w:rsidRPr="00823CD4">
        <w:t>(a)</w:t>
      </w:r>
      <w:r w:rsidRPr="00823CD4">
        <w:tab/>
      </w:r>
      <w:r w:rsidR="00331B66" w:rsidRPr="00823CD4">
        <w:t xml:space="preserve">tell the patient about the director-general’s </w:t>
      </w:r>
      <w:r w:rsidR="00B861F4" w:rsidRPr="00823CD4">
        <w:t>belief</w:t>
      </w:r>
      <w:r w:rsidR="00331B66" w:rsidRPr="00823CD4">
        <w:t xml:space="preserve"> and that the patient’s </w:t>
      </w:r>
      <w:r w:rsidR="006658A2" w:rsidRPr="00823CD4">
        <w:t>personal property</w:t>
      </w:r>
      <w:r w:rsidR="00295918" w:rsidRPr="00823CD4">
        <w:t xml:space="preserve"> or room at the facility </w:t>
      </w:r>
      <w:r w:rsidR="00331B66" w:rsidRPr="00823CD4">
        <w:t>will be searched; and</w:t>
      </w:r>
    </w:p>
    <w:p w14:paraId="3025EB1E" w14:textId="77777777" w:rsidR="00331B66" w:rsidRPr="00823CD4" w:rsidRDefault="001679D0" w:rsidP="001679D0">
      <w:pPr>
        <w:pStyle w:val="Apara"/>
      </w:pPr>
      <w:r>
        <w:tab/>
      </w:r>
      <w:r w:rsidRPr="00823CD4">
        <w:t>(b)</w:t>
      </w:r>
      <w:r w:rsidRPr="00823CD4">
        <w:tab/>
      </w:r>
      <w:r w:rsidR="00331B66" w:rsidRPr="00823CD4">
        <w:t xml:space="preserve">allow the patient, or a person named by the patient, to be present when the </w:t>
      </w:r>
      <w:r w:rsidR="006658A2" w:rsidRPr="00823CD4">
        <w:t>personal property</w:t>
      </w:r>
      <w:r w:rsidR="00FE56E7" w:rsidRPr="00823CD4">
        <w:t xml:space="preserve"> </w:t>
      </w:r>
      <w:r w:rsidR="00295918" w:rsidRPr="00823CD4">
        <w:t>or</w:t>
      </w:r>
      <w:r w:rsidR="00FE56E7" w:rsidRPr="00823CD4">
        <w:t xml:space="preserve"> room</w:t>
      </w:r>
      <w:r w:rsidR="00331B66" w:rsidRPr="00823CD4">
        <w:t xml:space="preserve"> </w:t>
      </w:r>
      <w:r w:rsidR="00B861F4" w:rsidRPr="00823CD4">
        <w:t>is</w:t>
      </w:r>
      <w:r w:rsidR="00331B66" w:rsidRPr="00823CD4">
        <w:t xml:space="preserve"> searched.</w:t>
      </w:r>
    </w:p>
    <w:p w14:paraId="39B9BCD5" w14:textId="77777777" w:rsidR="00331B66" w:rsidRPr="00823CD4" w:rsidRDefault="001679D0" w:rsidP="001679D0">
      <w:pPr>
        <w:pStyle w:val="Amain"/>
      </w:pPr>
      <w:r>
        <w:tab/>
      </w:r>
      <w:r w:rsidRPr="00823CD4">
        <w:t>(4)</w:t>
      </w:r>
      <w:r w:rsidRPr="00823CD4">
        <w:tab/>
      </w:r>
      <w:r w:rsidR="00331B66" w:rsidRPr="00823CD4">
        <w:t xml:space="preserve">The director-general may </w:t>
      </w:r>
      <w:r w:rsidR="00295918" w:rsidRPr="00823CD4">
        <w:t xml:space="preserve">search the patient’s </w:t>
      </w:r>
      <w:r w:rsidR="006658A2" w:rsidRPr="00823CD4">
        <w:t>personal property</w:t>
      </w:r>
      <w:r w:rsidR="00295918" w:rsidRPr="00823CD4">
        <w:t xml:space="preserve"> or room at </w:t>
      </w:r>
      <w:r w:rsidR="00E113F9" w:rsidRPr="00823CD4">
        <w:t>the secure mental health facility</w:t>
      </w:r>
      <w:r w:rsidR="00295918" w:rsidRPr="00823CD4">
        <w:t>.</w:t>
      </w:r>
    </w:p>
    <w:p w14:paraId="258E168A" w14:textId="77777777" w:rsidR="00331B66" w:rsidRPr="00823CD4" w:rsidRDefault="001679D0" w:rsidP="001679D0">
      <w:pPr>
        <w:pStyle w:val="Amain"/>
      </w:pPr>
      <w:r>
        <w:tab/>
      </w:r>
      <w:r w:rsidRPr="00823CD4">
        <w:t>(5)</w:t>
      </w:r>
      <w:r w:rsidRPr="00823CD4">
        <w:tab/>
      </w:r>
      <w:r w:rsidR="00331B66" w:rsidRPr="00823CD4">
        <w:t>In this section:</w:t>
      </w:r>
    </w:p>
    <w:p w14:paraId="570379D5" w14:textId="77777777" w:rsidR="00331B66" w:rsidRPr="00823CD4" w:rsidRDefault="00331B66" w:rsidP="001679D0">
      <w:pPr>
        <w:pStyle w:val="aDef"/>
        <w:keepNext/>
      </w:pPr>
      <w:r w:rsidRPr="00823CD4">
        <w:rPr>
          <w:rStyle w:val="charBoldItals"/>
        </w:rPr>
        <w:t>search</w:t>
      </w:r>
      <w:r w:rsidRPr="00823CD4">
        <w:t xml:space="preserve"> includes search—</w:t>
      </w:r>
    </w:p>
    <w:p w14:paraId="3B65C815" w14:textId="77777777" w:rsidR="00331B66" w:rsidRPr="00823CD4" w:rsidRDefault="001679D0" w:rsidP="001679D0">
      <w:pPr>
        <w:pStyle w:val="aDefpara"/>
        <w:keepNext/>
      </w:pPr>
      <w:r>
        <w:tab/>
      </w:r>
      <w:r w:rsidRPr="00823CD4">
        <w:t>(a)</w:t>
      </w:r>
      <w:r w:rsidRPr="00823CD4">
        <w:tab/>
      </w:r>
      <w:r w:rsidR="00331B66" w:rsidRPr="00823CD4">
        <w:t>with a device using electronic or other technology; and</w:t>
      </w:r>
    </w:p>
    <w:p w14:paraId="4AB99017" w14:textId="77777777" w:rsidR="00331B66" w:rsidRPr="00823CD4" w:rsidRDefault="001679D0" w:rsidP="001679D0">
      <w:pPr>
        <w:pStyle w:val="aDefpara"/>
      </w:pPr>
      <w:r>
        <w:tab/>
      </w:r>
      <w:r w:rsidRPr="00823CD4">
        <w:t>(b)</w:t>
      </w:r>
      <w:r w:rsidRPr="00823CD4">
        <w:tab/>
      </w:r>
      <w:r w:rsidR="00331B66" w:rsidRPr="00823CD4">
        <w:t>by physical means.</w:t>
      </w:r>
    </w:p>
    <w:p w14:paraId="4BD9A09D" w14:textId="77777777" w:rsidR="00B861F4" w:rsidRPr="00823CD4" w:rsidRDefault="001679D0" w:rsidP="001679D0">
      <w:pPr>
        <w:pStyle w:val="AH5Sec"/>
      </w:pPr>
      <w:bookmarkStart w:id="71" w:name="_Toc25151718"/>
      <w:r w:rsidRPr="0005730E">
        <w:rPr>
          <w:rStyle w:val="CharSectNo"/>
        </w:rPr>
        <w:t>51</w:t>
      </w:r>
      <w:r w:rsidRPr="00823CD4">
        <w:tab/>
      </w:r>
      <w:r w:rsidR="00B861F4" w:rsidRPr="00823CD4">
        <w:t>Searches of premises and personal property etc—record</w:t>
      </w:r>
      <w:bookmarkEnd w:id="71"/>
    </w:p>
    <w:p w14:paraId="76F39434" w14:textId="77777777" w:rsidR="00B861F4" w:rsidRPr="00823CD4" w:rsidRDefault="008A6083" w:rsidP="008A6083">
      <w:pPr>
        <w:pStyle w:val="Amainreturn"/>
      </w:pPr>
      <w:r w:rsidRPr="00823CD4">
        <w:t>If the director-general conducts a</w:t>
      </w:r>
      <w:r w:rsidR="00B861F4" w:rsidRPr="00823CD4">
        <w:t xml:space="preserve"> </w:t>
      </w:r>
      <w:r w:rsidRPr="00823CD4">
        <w:t>search of a patient’s personal property or room under section </w:t>
      </w:r>
      <w:r w:rsidR="00C04A1F" w:rsidRPr="00823CD4">
        <w:t>50</w:t>
      </w:r>
      <w:r w:rsidRPr="00823CD4">
        <w:t>, the director-general must record the following in the patient’s health record:</w:t>
      </w:r>
    </w:p>
    <w:p w14:paraId="798981AD" w14:textId="77777777" w:rsidR="008A6083" w:rsidRPr="00823CD4" w:rsidRDefault="001679D0" w:rsidP="001679D0">
      <w:pPr>
        <w:pStyle w:val="Apara"/>
      </w:pPr>
      <w:r>
        <w:tab/>
      </w:r>
      <w:r w:rsidRPr="00823CD4">
        <w:t>(a)</w:t>
      </w:r>
      <w:r w:rsidRPr="00823CD4">
        <w:tab/>
      </w:r>
      <w:r w:rsidR="008A6083" w:rsidRPr="00823CD4">
        <w:t xml:space="preserve">the date and time of the search; </w:t>
      </w:r>
    </w:p>
    <w:p w14:paraId="2B40D48B" w14:textId="77777777" w:rsidR="008A6083" w:rsidRPr="00823CD4" w:rsidRDefault="001679D0" w:rsidP="001679D0">
      <w:pPr>
        <w:pStyle w:val="Apara"/>
      </w:pPr>
      <w:r>
        <w:tab/>
      </w:r>
      <w:r w:rsidRPr="00823CD4">
        <w:t>(b)</w:t>
      </w:r>
      <w:r w:rsidRPr="00823CD4">
        <w:tab/>
      </w:r>
      <w:r w:rsidR="008A6083" w:rsidRPr="00823CD4">
        <w:t>the reason for the search;</w:t>
      </w:r>
    </w:p>
    <w:p w14:paraId="7126945C" w14:textId="77777777" w:rsidR="00D15CE9" w:rsidRPr="00823CD4" w:rsidRDefault="001679D0" w:rsidP="001679D0">
      <w:pPr>
        <w:pStyle w:val="Apara"/>
        <w:keepNext/>
      </w:pPr>
      <w:r>
        <w:tab/>
      </w:r>
      <w:r w:rsidRPr="00823CD4">
        <w:t>(c)</w:t>
      </w:r>
      <w:r w:rsidRPr="00823CD4">
        <w:tab/>
      </w:r>
      <w:r w:rsidR="00D15CE9" w:rsidRPr="00823CD4">
        <w:t>the outcome of the search, including whether anything was found and if so, what was found.</w:t>
      </w:r>
    </w:p>
    <w:p w14:paraId="701692A4" w14:textId="77777777" w:rsidR="00777CE5" w:rsidRPr="00823CD4" w:rsidRDefault="00777CE5" w:rsidP="00777CE5">
      <w:pPr>
        <w:pStyle w:val="aNote"/>
      </w:pPr>
      <w:r w:rsidRPr="00823CD4">
        <w:rPr>
          <w:rStyle w:val="charItals"/>
        </w:rPr>
        <w:t>Note</w:t>
      </w:r>
      <w:r w:rsidRPr="00823CD4">
        <w:rPr>
          <w:rStyle w:val="charItals"/>
        </w:rPr>
        <w:tab/>
      </w:r>
      <w:r w:rsidRPr="00823CD4">
        <w:t xml:space="preserve">Information about a search of a patient’s personal property or room under s </w:t>
      </w:r>
      <w:r w:rsidR="00C04A1F" w:rsidRPr="00823CD4">
        <w:t>50</w:t>
      </w:r>
      <w:r w:rsidRPr="00823CD4">
        <w:t xml:space="preserve"> must also be included in the register of searches (see s </w:t>
      </w:r>
      <w:r w:rsidR="00C04A1F" w:rsidRPr="00823CD4">
        <w:t>59</w:t>
      </w:r>
      <w:r w:rsidRPr="00823CD4">
        <w:t>).</w:t>
      </w:r>
    </w:p>
    <w:p w14:paraId="2D049C49" w14:textId="77777777" w:rsidR="004A1068" w:rsidRPr="00823CD4" w:rsidRDefault="001679D0" w:rsidP="001679D0">
      <w:pPr>
        <w:pStyle w:val="AH5Sec"/>
      </w:pPr>
      <w:bookmarkStart w:id="72" w:name="_Toc25151719"/>
      <w:r w:rsidRPr="0005730E">
        <w:rPr>
          <w:rStyle w:val="CharSectNo"/>
        </w:rPr>
        <w:lastRenderedPageBreak/>
        <w:t>52</w:t>
      </w:r>
      <w:r w:rsidRPr="00823CD4">
        <w:tab/>
      </w:r>
      <w:r w:rsidR="004A1068" w:rsidRPr="00823CD4">
        <w:t>Searches—use of force</w:t>
      </w:r>
      <w:bookmarkEnd w:id="72"/>
    </w:p>
    <w:p w14:paraId="24EC55FE" w14:textId="77777777" w:rsidR="004A1068" w:rsidRPr="00823CD4" w:rsidRDefault="001679D0" w:rsidP="00467C58">
      <w:pPr>
        <w:pStyle w:val="Amain"/>
        <w:keepNext/>
      </w:pPr>
      <w:r>
        <w:tab/>
      </w:r>
      <w:r w:rsidRPr="00823CD4">
        <w:t>(1)</w:t>
      </w:r>
      <w:r w:rsidRPr="00823CD4">
        <w:tab/>
      </w:r>
      <w:r w:rsidR="008A6083" w:rsidRPr="00823CD4">
        <w:t>The director-general</w:t>
      </w:r>
      <w:r w:rsidR="004A1068" w:rsidRPr="00823CD4">
        <w:t xml:space="preserve"> may use force—</w:t>
      </w:r>
    </w:p>
    <w:p w14:paraId="19ABB0F7" w14:textId="77777777" w:rsidR="004A1068" w:rsidRPr="00823CD4" w:rsidRDefault="001679D0" w:rsidP="00467C58">
      <w:pPr>
        <w:pStyle w:val="Apara"/>
        <w:keepNext/>
      </w:pPr>
      <w:r>
        <w:tab/>
      </w:r>
      <w:r w:rsidRPr="00823CD4">
        <w:t>(a)</w:t>
      </w:r>
      <w:r w:rsidRPr="00823CD4">
        <w:tab/>
      </w:r>
      <w:r w:rsidR="004A1068" w:rsidRPr="00823CD4">
        <w:t>to carry out a search under this part; or</w:t>
      </w:r>
    </w:p>
    <w:p w14:paraId="6AB0B657" w14:textId="77777777" w:rsidR="004A1068" w:rsidRPr="00823CD4" w:rsidRDefault="001679D0" w:rsidP="001679D0">
      <w:pPr>
        <w:pStyle w:val="Apara"/>
      </w:pPr>
      <w:r>
        <w:tab/>
      </w:r>
      <w:r w:rsidRPr="00823CD4">
        <w:t>(b)</w:t>
      </w:r>
      <w:r w:rsidRPr="00823CD4">
        <w:tab/>
      </w:r>
      <w:r w:rsidR="004A1068" w:rsidRPr="00823CD4">
        <w:t>to prevent the loss, destruction or contam</w:t>
      </w:r>
      <w:r w:rsidR="00DB6B8C" w:rsidRPr="00823CD4">
        <w:t>ination of anything seized, or that may be seized, during the search.</w:t>
      </w:r>
    </w:p>
    <w:p w14:paraId="185013CE" w14:textId="77777777" w:rsidR="00733A36" w:rsidRPr="00823CD4" w:rsidRDefault="001679D0" w:rsidP="001679D0">
      <w:pPr>
        <w:pStyle w:val="Amain"/>
      </w:pPr>
      <w:r>
        <w:tab/>
      </w:r>
      <w:r w:rsidRPr="00823CD4">
        <w:t>(2)</w:t>
      </w:r>
      <w:r w:rsidRPr="00823CD4">
        <w:tab/>
      </w:r>
      <w:r w:rsidR="00733A36" w:rsidRPr="00823CD4">
        <w:t xml:space="preserve">However, the </w:t>
      </w:r>
      <w:r w:rsidR="008A6083" w:rsidRPr="00823CD4">
        <w:t>director-general</w:t>
      </w:r>
      <w:r w:rsidR="00733A36" w:rsidRPr="00823CD4">
        <w:t xml:space="preserve"> may use force onl</w:t>
      </w:r>
      <w:r w:rsidR="008A6083" w:rsidRPr="00823CD4">
        <w:t>y in accordance with division 4.8</w:t>
      </w:r>
      <w:r w:rsidR="00733A36" w:rsidRPr="00823CD4">
        <w:t xml:space="preserve"> (</w:t>
      </w:r>
      <w:r w:rsidR="00E113F9" w:rsidRPr="00823CD4">
        <w:t>U</w:t>
      </w:r>
      <w:r w:rsidR="00733A36" w:rsidRPr="00823CD4">
        <w:t>se of force).</w:t>
      </w:r>
    </w:p>
    <w:p w14:paraId="53148466" w14:textId="77777777" w:rsidR="004A18E5" w:rsidRPr="0005730E" w:rsidRDefault="001679D0" w:rsidP="001679D0">
      <w:pPr>
        <w:pStyle w:val="AH3Div"/>
      </w:pPr>
      <w:bookmarkStart w:id="73" w:name="_Toc25151720"/>
      <w:r w:rsidRPr="0005730E">
        <w:rPr>
          <w:rStyle w:val="CharDivNo"/>
        </w:rPr>
        <w:t>Division 4.6</w:t>
      </w:r>
      <w:r w:rsidRPr="00823CD4">
        <w:tab/>
      </w:r>
      <w:r w:rsidR="00E113F9" w:rsidRPr="0005730E">
        <w:rPr>
          <w:rStyle w:val="CharDivText"/>
        </w:rPr>
        <w:t>S</w:t>
      </w:r>
      <w:r w:rsidR="004A18E5" w:rsidRPr="0005730E">
        <w:rPr>
          <w:rStyle w:val="CharDivText"/>
        </w:rPr>
        <w:t>eizing property</w:t>
      </w:r>
      <w:bookmarkEnd w:id="73"/>
    </w:p>
    <w:p w14:paraId="55283098" w14:textId="77777777" w:rsidR="004A18E5" w:rsidRPr="00823CD4" w:rsidRDefault="001679D0" w:rsidP="001679D0">
      <w:pPr>
        <w:pStyle w:val="AH5Sec"/>
      </w:pPr>
      <w:bookmarkStart w:id="74" w:name="_Toc25151721"/>
      <w:r w:rsidRPr="0005730E">
        <w:rPr>
          <w:rStyle w:val="CharSectNo"/>
        </w:rPr>
        <w:t>53</w:t>
      </w:r>
      <w:r w:rsidRPr="00823CD4">
        <w:tab/>
      </w:r>
      <w:r w:rsidR="004A18E5" w:rsidRPr="00823CD4">
        <w:t>Seizing property—general</w:t>
      </w:r>
      <w:bookmarkEnd w:id="74"/>
    </w:p>
    <w:p w14:paraId="01DD1482" w14:textId="77777777" w:rsidR="004A18E5" w:rsidRPr="00823CD4" w:rsidRDefault="001679D0" w:rsidP="001679D0">
      <w:pPr>
        <w:pStyle w:val="Amain"/>
      </w:pPr>
      <w:r>
        <w:tab/>
      </w:r>
      <w:r w:rsidRPr="00823CD4">
        <w:t>(1)</w:t>
      </w:r>
      <w:r w:rsidRPr="00823CD4">
        <w:tab/>
      </w:r>
      <w:r w:rsidR="004A18E5" w:rsidRPr="00823CD4">
        <w:t>The director-general may seize—</w:t>
      </w:r>
    </w:p>
    <w:p w14:paraId="1968782D" w14:textId="77777777" w:rsidR="004A18E5" w:rsidRPr="00823CD4" w:rsidRDefault="001679D0" w:rsidP="001679D0">
      <w:pPr>
        <w:pStyle w:val="Apara"/>
      </w:pPr>
      <w:r>
        <w:tab/>
      </w:r>
      <w:r w:rsidRPr="00823CD4">
        <w:t>(a)</w:t>
      </w:r>
      <w:r w:rsidRPr="00823CD4">
        <w:tab/>
      </w:r>
      <w:r w:rsidR="004A18E5" w:rsidRPr="00823CD4">
        <w:t xml:space="preserve">anything found at </w:t>
      </w:r>
      <w:r w:rsidR="00617D62" w:rsidRPr="00823CD4">
        <w:t>a</w:t>
      </w:r>
      <w:r w:rsidR="00E113F9" w:rsidRPr="00823CD4">
        <w:t xml:space="preserve"> secure</w:t>
      </w:r>
      <w:r w:rsidR="004A18E5" w:rsidRPr="00823CD4">
        <w:t xml:space="preserve"> mental health facility, whether or not in a person’s possession, tha</w:t>
      </w:r>
      <w:r w:rsidR="00AC6158" w:rsidRPr="00823CD4">
        <w:t>t the director-general suspects on reasonable grounds</w:t>
      </w:r>
      <w:r w:rsidR="004A18E5" w:rsidRPr="00823CD4">
        <w:t xml:space="preserve"> jeopardises or is likely to jeopardise—</w:t>
      </w:r>
    </w:p>
    <w:p w14:paraId="57D70B9F" w14:textId="77777777" w:rsidR="004A18E5" w:rsidRPr="00823CD4" w:rsidRDefault="001679D0" w:rsidP="001679D0">
      <w:pPr>
        <w:pStyle w:val="Asubpara"/>
      </w:pPr>
      <w:r>
        <w:tab/>
      </w:r>
      <w:r w:rsidRPr="00823CD4">
        <w:t>(i)</w:t>
      </w:r>
      <w:r w:rsidRPr="00823CD4">
        <w:tab/>
      </w:r>
      <w:r w:rsidR="004A18E5" w:rsidRPr="00823CD4">
        <w:t xml:space="preserve">security or good order at </w:t>
      </w:r>
      <w:r w:rsidR="00E113F9" w:rsidRPr="00823CD4">
        <w:t>the secure mental health facility</w:t>
      </w:r>
      <w:r w:rsidR="004A18E5" w:rsidRPr="00823CD4">
        <w:t>; or</w:t>
      </w:r>
    </w:p>
    <w:p w14:paraId="6FE5C939" w14:textId="77777777" w:rsidR="004A18E5" w:rsidRPr="00823CD4" w:rsidRDefault="001679D0" w:rsidP="001679D0">
      <w:pPr>
        <w:pStyle w:val="Asubpara"/>
      </w:pPr>
      <w:r>
        <w:tab/>
      </w:r>
      <w:r w:rsidRPr="00823CD4">
        <w:t>(ii)</w:t>
      </w:r>
      <w:r w:rsidRPr="00823CD4">
        <w:tab/>
      </w:r>
      <w:r w:rsidR="004A18E5" w:rsidRPr="00823CD4">
        <w:t xml:space="preserve">the safety of anyone at </w:t>
      </w:r>
      <w:r w:rsidR="00E113F9" w:rsidRPr="00823CD4">
        <w:t>the secure mental health facility</w:t>
      </w:r>
      <w:r w:rsidR="004A18E5" w:rsidRPr="00823CD4">
        <w:t>; or</w:t>
      </w:r>
    </w:p>
    <w:p w14:paraId="5D657037" w14:textId="77777777" w:rsidR="004A18E5" w:rsidRPr="00823CD4" w:rsidRDefault="001679D0" w:rsidP="001679D0">
      <w:pPr>
        <w:pStyle w:val="Apara"/>
      </w:pPr>
      <w:r>
        <w:tab/>
      </w:r>
      <w:r w:rsidRPr="00823CD4">
        <w:t>(b)</w:t>
      </w:r>
      <w:r w:rsidRPr="00823CD4">
        <w:tab/>
      </w:r>
      <w:r w:rsidR="004A18E5" w:rsidRPr="00823CD4">
        <w:t xml:space="preserve">anything found at </w:t>
      </w:r>
      <w:r w:rsidR="00617D62" w:rsidRPr="00823CD4">
        <w:t>a</w:t>
      </w:r>
      <w:r w:rsidR="00E113F9" w:rsidRPr="00823CD4">
        <w:t xml:space="preserve"> secure mental health facility</w:t>
      </w:r>
      <w:r w:rsidR="004A18E5" w:rsidRPr="00823CD4">
        <w:t>, whether or not in a person’s possession, tha</w:t>
      </w:r>
      <w:r w:rsidR="00AC6158" w:rsidRPr="00823CD4">
        <w:t>t the director-general suspects</w:t>
      </w:r>
      <w:r w:rsidR="004A18E5" w:rsidRPr="00823CD4">
        <w:t xml:space="preserve"> on reasona</w:t>
      </w:r>
      <w:r w:rsidR="00AC6158" w:rsidRPr="00823CD4">
        <w:t>ble grounds</w:t>
      </w:r>
      <w:r w:rsidR="004A18E5" w:rsidRPr="00823CD4">
        <w:t xml:space="preserve"> is being used, or is intended, for the commission of an offence; or</w:t>
      </w:r>
    </w:p>
    <w:p w14:paraId="178EC606" w14:textId="77777777" w:rsidR="004A18E5" w:rsidRPr="00823CD4" w:rsidRDefault="001679D0" w:rsidP="001679D0">
      <w:pPr>
        <w:pStyle w:val="Apara"/>
      </w:pPr>
      <w:r>
        <w:tab/>
      </w:r>
      <w:r w:rsidRPr="00823CD4">
        <w:t>(c)</w:t>
      </w:r>
      <w:r w:rsidRPr="00823CD4">
        <w:tab/>
      </w:r>
      <w:r w:rsidR="004A18E5" w:rsidRPr="00823CD4">
        <w:t>a prohibited thing found on a patient or in a patient’s custody or possession, unless the patient has the director-general’s written</w:t>
      </w:r>
      <w:r w:rsidR="00C922B5" w:rsidRPr="00823CD4">
        <w:t xml:space="preserve"> approval to possess the thing; or</w:t>
      </w:r>
    </w:p>
    <w:p w14:paraId="5B4F9810" w14:textId="77777777" w:rsidR="00C922B5" w:rsidRPr="00823CD4" w:rsidRDefault="001679D0" w:rsidP="001679D0">
      <w:pPr>
        <w:pStyle w:val="Apara"/>
      </w:pPr>
      <w:r>
        <w:tab/>
      </w:r>
      <w:r w:rsidRPr="00823CD4">
        <w:t>(d)</w:t>
      </w:r>
      <w:r w:rsidRPr="00823CD4">
        <w:tab/>
      </w:r>
      <w:r w:rsidR="00C922B5" w:rsidRPr="00823CD4">
        <w:t>a prohibited thing found in mail addressed to a patient that is not yet in the patient’s possession.</w:t>
      </w:r>
    </w:p>
    <w:p w14:paraId="17898D62" w14:textId="77777777" w:rsidR="00182849" w:rsidRPr="00823CD4" w:rsidRDefault="001679D0" w:rsidP="001679D0">
      <w:pPr>
        <w:pStyle w:val="Amain"/>
      </w:pPr>
      <w:r>
        <w:tab/>
      </w:r>
      <w:r w:rsidRPr="00823CD4">
        <w:t>(2)</w:t>
      </w:r>
      <w:r w:rsidRPr="00823CD4">
        <w:tab/>
      </w:r>
      <w:r w:rsidR="00182849" w:rsidRPr="00823CD4">
        <w:t>To remove any doubt, this section extends to anything found in a search under this part.</w:t>
      </w:r>
    </w:p>
    <w:p w14:paraId="1301ADD7" w14:textId="77777777" w:rsidR="00182849" w:rsidRPr="00823CD4" w:rsidRDefault="001679D0" w:rsidP="001679D0">
      <w:pPr>
        <w:pStyle w:val="AH5Sec"/>
      </w:pPr>
      <w:bookmarkStart w:id="75" w:name="_Toc25151722"/>
      <w:r w:rsidRPr="0005730E">
        <w:rPr>
          <w:rStyle w:val="CharSectNo"/>
        </w:rPr>
        <w:lastRenderedPageBreak/>
        <w:t>54</w:t>
      </w:r>
      <w:r w:rsidRPr="00823CD4">
        <w:tab/>
      </w:r>
      <w:r w:rsidR="00182849" w:rsidRPr="00823CD4">
        <w:t>Receipt for things seized</w:t>
      </w:r>
      <w:bookmarkEnd w:id="75"/>
    </w:p>
    <w:p w14:paraId="4276BE4A" w14:textId="77777777" w:rsidR="00182849" w:rsidRPr="00823CD4" w:rsidRDefault="001679D0" w:rsidP="001679D0">
      <w:pPr>
        <w:pStyle w:val="Amain"/>
      </w:pPr>
      <w:r>
        <w:tab/>
      </w:r>
      <w:r w:rsidRPr="00823CD4">
        <w:t>(1)</w:t>
      </w:r>
      <w:r w:rsidRPr="00823CD4">
        <w:tab/>
      </w:r>
      <w:r w:rsidR="00182849" w:rsidRPr="00823CD4">
        <w:t xml:space="preserve">As soon as practicable after a thing is seized under this </w:t>
      </w:r>
      <w:r w:rsidR="004A3AC4" w:rsidRPr="00823CD4">
        <w:t>part</w:t>
      </w:r>
      <w:r w:rsidR="00182849" w:rsidRPr="00823CD4">
        <w:t>, the director-general must give a receipt for it</w:t>
      </w:r>
      <w:r w:rsidR="004A3AC4" w:rsidRPr="00823CD4">
        <w:t xml:space="preserve"> to</w:t>
      </w:r>
      <w:r w:rsidR="00182849" w:rsidRPr="00823CD4">
        <w:t>—</w:t>
      </w:r>
    </w:p>
    <w:p w14:paraId="606EE4AA" w14:textId="77777777" w:rsidR="00182849" w:rsidRPr="00823CD4" w:rsidRDefault="001679D0" w:rsidP="001679D0">
      <w:pPr>
        <w:pStyle w:val="Apara"/>
      </w:pPr>
      <w:r>
        <w:tab/>
      </w:r>
      <w:r w:rsidRPr="00823CD4">
        <w:t>(a)</w:t>
      </w:r>
      <w:r w:rsidRPr="00823CD4">
        <w:tab/>
      </w:r>
      <w:r w:rsidR="00182849" w:rsidRPr="00823CD4">
        <w:t>the owner of the thing; or</w:t>
      </w:r>
    </w:p>
    <w:p w14:paraId="1947280D" w14:textId="77777777" w:rsidR="00182849" w:rsidRPr="00823CD4" w:rsidRDefault="001679D0" w:rsidP="001679D0">
      <w:pPr>
        <w:pStyle w:val="Apara"/>
      </w:pPr>
      <w:r>
        <w:tab/>
      </w:r>
      <w:r w:rsidRPr="00823CD4">
        <w:t>(b)</w:t>
      </w:r>
      <w:r w:rsidRPr="00823CD4">
        <w:tab/>
      </w:r>
      <w:r w:rsidR="00182849" w:rsidRPr="00823CD4">
        <w:t>if the owner cannot be identified after reasonable inquiries (given the thing’s apparent value)—the person from whom the thing was seized.</w:t>
      </w:r>
    </w:p>
    <w:p w14:paraId="59D8297A" w14:textId="77777777" w:rsidR="00182849" w:rsidRPr="00823CD4" w:rsidRDefault="001679D0" w:rsidP="001679D0">
      <w:pPr>
        <w:pStyle w:val="Amain"/>
      </w:pPr>
      <w:r>
        <w:tab/>
      </w:r>
      <w:r w:rsidRPr="00823CD4">
        <w:t>(2)</w:t>
      </w:r>
      <w:r w:rsidRPr="00823CD4">
        <w:tab/>
      </w:r>
      <w:r w:rsidR="00182849" w:rsidRPr="00823CD4">
        <w:t>The receipt must include the following:</w:t>
      </w:r>
    </w:p>
    <w:p w14:paraId="54BC1459" w14:textId="77777777" w:rsidR="00182849" w:rsidRPr="00823CD4" w:rsidRDefault="001679D0" w:rsidP="001679D0">
      <w:pPr>
        <w:pStyle w:val="Apara"/>
      </w:pPr>
      <w:r>
        <w:tab/>
      </w:r>
      <w:r w:rsidRPr="00823CD4">
        <w:t>(a)</w:t>
      </w:r>
      <w:r w:rsidRPr="00823CD4">
        <w:tab/>
      </w:r>
      <w:r w:rsidR="00182849" w:rsidRPr="00823CD4">
        <w:t xml:space="preserve">a description of the thing seized; </w:t>
      </w:r>
    </w:p>
    <w:p w14:paraId="4E656ACE" w14:textId="77777777" w:rsidR="00182849" w:rsidRPr="00823CD4" w:rsidRDefault="001679D0" w:rsidP="001679D0">
      <w:pPr>
        <w:pStyle w:val="Apara"/>
      </w:pPr>
      <w:r>
        <w:tab/>
      </w:r>
      <w:r w:rsidRPr="00823CD4">
        <w:t>(b)</w:t>
      </w:r>
      <w:r w:rsidRPr="00823CD4">
        <w:tab/>
      </w:r>
      <w:r w:rsidR="0047383D" w:rsidRPr="00823CD4">
        <w:t>an explanation of why the thing was seized;</w:t>
      </w:r>
    </w:p>
    <w:p w14:paraId="23BF3DD3" w14:textId="77777777" w:rsidR="00182849" w:rsidRPr="00823CD4" w:rsidRDefault="001679D0" w:rsidP="001679D0">
      <w:pPr>
        <w:pStyle w:val="Apara"/>
      </w:pPr>
      <w:r>
        <w:tab/>
      </w:r>
      <w:r w:rsidRPr="00823CD4">
        <w:t>(c)</w:t>
      </w:r>
      <w:r w:rsidRPr="00823CD4">
        <w:tab/>
      </w:r>
      <w:r w:rsidR="00182849" w:rsidRPr="00823CD4">
        <w:t xml:space="preserve">a statement about the effect of section </w:t>
      </w:r>
      <w:r w:rsidR="00C04A1F" w:rsidRPr="00823CD4">
        <w:t>55</w:t>
      </w:r>
      <w:r w:rsidR="00182849" w:rsidRPr="00823CD4">
        <w:t xml:space="preserve">; </w:t>
      </w:r>
    </w:p>
    <w:p w14:paraId="7AB38B16" w14:textId="77777777" w:rsidR="00182849" w:rsidRPr="00823CD4" w:rsidRDefault="001679D0" w:rsidP="001679D0">
      <w:pPr>
        <w:pStyle w:val="Apara"/>
      </w:pPr>
      <w:r>
        <w:tab/>
      </w:r>
      <w:r w:rsidRPr="00823CD4">
        <w:t>(d)</w:t>
      </w:r>
      <w:r w:rsidRPr="00823CD4">
        <w:tab/>
      </w:r>
      <w:r w:rsidR="00182849" w:rsidRPr="00823CD4">
        <w:t>anything else prescribed by regulation.</w:t>
      </w:r>
    </w:p>
    <w:p w14:paraId="54EBB71D" w14:textId="77777777" w:rsidR="00182849" w:rsidRPr="00823CD4" w:rsidRDefault="001679D0" w:rsidP="001679D0">
      <w:pPr>
        <w:pStyle w:val="Amain"/>
      </w:pPr>
      <w:r>
        <w:tab/>
      </w:r>
      <w:r w:rsidRPr="00823CD4">
        <w:t>(3)</w:t>
      </w:r>
      <w:r w:rsidRPr="00823CD4">
        <w:tab/>
      </w:r>
      <w:r w:rsidR="00182849" w:rsidRPr="00823CD4">
        <w:t>In this section:</w:t>
      </w:r>
    </w:p>
    <w:p w14:paraId="71DCB191" w14:textId="77777777" w:rsidR="00182849" w:rsidRPr="00823CD4" w:rsidRDefault="00182849" w:rsidP="001679D0">
      <w:pPr>
        <w:pStyle w:val="aDef"/>
      </w:pPr>
      <w:r w:rsidRPr="00823CD4">
        <w:rPr>
          <w:rStyle w:val="charBoldItals"/>
        </w:rPr>
        <w:t>owner</w:t>
      </w:r>
      <w:r w:rsidRPr="00823CD4">
        <w:rPr>
          <w:bCs/>
          <w:iCs/>
        </w:rPr>
        <w:t>, of a thing, includes a person entitled to possession of the thing.</w:t>
      </w:r>
    </w:p>
    <w:p w14:paraId="3A95064E" w14:textId="77777777" w:rsidR="00182849" w:rsidRPr="00823CD4" w:rsidRDefault="001679D0" w:rsidP="001679D0">
      <w:pPr>
        <w:pStyle w:val="AH5Sec"/>
      </w:pPr>
      <w:bookmarkStart w:id="76" w:name="_Toc25151723"/>
      <w:r w:rsidRPr="0005730E">
        <w:rPr>
          <w:rStyle w:val="CharSectNo"/>
        </w:rPr>
        <w:t>55</w:t>
      </w:r>
      <w:r w:rsidRPr="00823CD4">
        <w:tab/>
      </w:r>
      <w:r w:rsidR="00182849" w:rsidRPr="00823CD4">
        <w:t>Forfeiture of things seized</w:t>
      </w:r>
      <w:bookmarkEnd w:id="76"/>
    </w:p>
    <w:p w14:paraId="021FB748" w14:textId="77777777" w:rsidR="00182849" w:rsidRPr="00823CD4" w:rsidRDefault="001679D0" w:rsidP="001679D0">
      <w:pPr>
        <w:pStyle w:val="Amain"/>
      </w:pPr>
      <w:r>
        <w:tab/>
      </w:r>
      <w:r w:rsidRPr="00823CD4">
        <w:t>(1)</w:t>
      </w:r>
      <w:r w:rsidRPr="00823CD4">
        <w:tab/>
      </w:r>
      <w:r w:rsidR="00182849" w:rsidRPr="00823CD4">
        <w:t xml:space="preserve">A thing seized under </w:t>
      </w:r>
      <w:r w:rsidR="0047383D" w:rsidRPr="00823CD4">
        <w:t xml:space="preserve">this </w:t>
      </w:r>
      <w:r w:rsidR="004A3AC4" w:rsidRPr="00823CD4">
        <w:t>part</w:t>
      </w:r>
      <w:r w:rsidR="00182849" w:rsidRPr="00823CD4">
        <w:t xml:space="preserve"> is forfeited to the Territory </w:t>
      </w:r>
      <w:r w:rsidR="00AC6158" w:rsidRPr="00823CD4">
        <w:t>if the director</w:t>
      </w:r>
      <w:r w:rsidR="00AC6158" w:rsidRPr="00823CD4">
        <w:noBreakHyphen/>
        <w:t>general decides</w:t>
      </w:r>
      <w:r w:rsidR="00182849" w:rsidRPr="00823CD4">
        <w:t xml:space="preserve"> on reasonable grounds—</w:t>
      </w:r>
    </w:p>
    <w:p w14:paraId="15C6E993" w14:textId="77777777" w:rsidR="00182849" w:rsidRPr="00823CD4" w:rsidRDefault="001679D0" w:rsidP="001679D0">
      <w:pPr>
        <w:pStyle w:val="Apara"/>
      </w:pPr>
      <w:r>
        <w:tab/>
      </w:r>
      <w:r w:rsidRPr="00823CD4">
        <w:t>(a)</w:t>
      </w:r>
      <w:r w:rsidRPr="00823CD4">
        <w:tab/>
      </w:r>
      <w:r w:rsidR="00182849" w:rsidRPr="00823CD4">
        <w:t>that—</w:t>
      </w:r>
    </w:p>
    <w:p w14:paraId="0AFB6A86" w14:textId="77777777" w:rsidR="00182849" w:rsidRPr="00823CD4" w:rsidRDefault="001679D0" w:rsidP="001679D0">
      <w:pPr>
        <w:pStyle w:val="Asubpara"/>
      </w:pPr>
      <w:r>
        <w:tab/>
      </w:r>
      <w:r w:rsidRPr="00823CD4">
        <w:t>(i)</w:t>
      </w:r>
      <w:r w:rsidRPr="00823CD4">
        <w:tab/>
      </w:r>
      <w:r w:rsidR="00182849" w:rsidRPr="00823CD4">
        <w:t>after making reasonable inquiries (given the thing’s apparent value), the owner of the thing cannot be found; or</w:t>
      </w:r>
    </w:p>
    <w:p w14:paraId="6A32510C" w14:textId="77777777" w:rsidR="00182849" w:rsidRPr="00823CD4" w:rsidRDefault="001679D0" w:rsidP="001679D0">
      <w:pPr>
        <w:pStyle w:val="Asubpara"/>
      </w:pPr>
      <w:r>
        <w:tab/>
      </w:r>
      <w:r w:rsidRPr="00823CD4">
        <w:t>(ii)</w:t>
      </w:r>
      <w:r w:rsidRPr="00823CD4">
        <w:tab/>
      </w:r>
      <w:r w:rsidR="00182849" w:rsidRPr="00823CD4">
        <w:t>after making reasonable efforts (given the thing’s apparent value), the thing cannot be returned to the owner; or</w:t>
      </w:r>
    </w:p>
    <w:p w14:paraId="275C264F" w14:textId="77777777" w:rsidR="00182849" w:rsidRPr="00823CD4" w:rsidRDefault="001679D0" w:rsidP="008F415D">
      <w:pPr>
        <w:pStyle w:val="Apara"/>
        <w:keepNext/>
      </w:pPr>
      <w:r>
        <w:tab/>
      </w:r>
      <w:r w:rsidRPr="00823CD4">
        <w:t>(b)</w:t>
      </w:r>
      <w:r w:rsidRPr="00823CD4">
        <w:tab/>
      </w:r>
      <w:r w:rsidR="00182849" w:rsidRPr="00823CD4">
        <w:t>that—</w:t>
      </w:r>
    </w:p>
    <w:p w14:paraId="15365C39" w14:textId="77777777" w:rsidR="00182849" w:rsidRPr="00823CD4" w:rsidRDefault="001679D0" w:rsidP="001679D0">
      <w:pPr>
        <w:pStyle w:val="Asubpara"/>
      </w:pPr>
      <w:r>
        <w:tab/>
      </w:r>
      <w:r w:rsidRPr="00823CD4">
        <w:t>(i)</w:t>
      </w:r>
      <w:r w:rsidRPr="00823CD4">
        <w:tab/>
      </w:r>
      <w:r w:rsidR="00182849" w:rsidRPr="00823CD4">
        <w:t xml:space="preserve">possession of the thing by a </w:t>
      </w:r>
      <w:r w:rsidR="004A3AC4" w:rsidRPr="00823CD4">
        <w:t>pati</w:t>
      </w:r>
      <w:r w:rsidR="0047383D" w:rsidRPr="00823CD4">
        <w:t>ent</w:t>
      </w:r>
      <w:r w:rsidR="00182849" w:rsidRPr="00823CD4">
        <w:t xml:space="preserve"> is an offence; or</w:t>
      </w:r>
    </w:p>
    <w:p w14:paraId="617CC109" w14:textId="77777777" w:rsidR="00182849" w:rsidRPr="00823CD4" w:rsidRDefault="001679D0" w:rsidP="001679D0">
      <w:pPr>
        <w:pStyle w:val="Asubpara"/>
      </w:pPr>
      <w:r>
        <w:tab/>
      </w:r>
      <w:r w:rsidRPr="00823CD4">
        <w:t>(ii)</w:t>
      </w:r>
      <w:r w:rsidRPr="00823CD4">
        <w:tab/>
      </w:r>
      <w:r w:rsidR="00182849" w:rsidRPr="00823CD4">
        <w:t>it is necessary to keep the thing to stop it being used for the commission of a</w:t>
      </w:r>
      <w:r w:rsidR="0047383D" w:rsidRPr="00823CD4">
        <w:t>n offence</w:t>
      </w:r>
      <w:r w:rsidR="00182849" w:rsidRPr="00823CD4">
        <w:t>; or</w:t>
      </w:r>
    </w:p>
    <w:p w14:paraId="0A06574E" w14:textId="77777777" w:rsidR="00182849" w:rsidRPr="00823CD4" w:rsidRDefault="001679D0" w:rsidP="001679D0">
      <w:pPr>
        <w:pStyle w:val="Asubpara"/>
      </w:pPr>
      <w:r>
        <w:lastRenderedPageBreak/>
        <w:tab/>
      </w:r>
      <w:r w:rsidRPr="00823CD4">
        <w:t>(iii)</w:t>
      </w:r>
      <w:r w:rsidRPr="00823CD4">
        <w:tab/>
      </w:r>
      <w:r w:rsidR="0047383D" w:rsidRPr="00823CD4">
        <w:t xml:space="preserve">the </w:t>
      </w:r>
      <w:r w:rsidR="00182849" w:rsidRPr="00823CD4">
        <w:t>thing is inherently unsafe.</w:t>
      </w:r>
    </w:p>
    <w:p w14:paraId="3050076E" w14:textId="77777777" w:rsidR="00182849" w:rsidRPr="00823CD4" w:rsidRDefault="001679D0" w:rsidP="001679D0">
      <w:pPr>
        <w:pStyle w:val="Amain"/>
      </w:pPr>
      <w:r>
        <w:tab/>
      </w:r>
      <w:r w:rsidRPr="00823CD4">
        <w:t>(2)</w:t>
      </w:r>
      <w:r w:rsidRPr="00823CD4">
        <w:tab/>
      </w:r>
      <w:r w:rsidR="00182849" w:rsidRPr="00823CD4">
        <w:t>The director</w:t>
      </w:r>
      <w:r w:rsidR="00182849" w:rsidRPr="00823CD4">
        <w:noBreakHyphen/>
        <w:t>general may deal with a thing forfeited to the Territory under this section, or dispose of it, as the director</w:t>
      </w:r>
      <w:r w:rsidR="00182849" w:rsidRPr="00823CD4">
        <w:noBreakHyphen/>
        <w:t>general considers</w:t>
      </w:r>
      <w:r w:rsidR="00AC6158" w:rsidRPr="00823CD4">
        <w:t xml:space="preserve"> on reasonable grounds</w:t>
      </w:r>
      <w:r w:rsidR="00182849" w:rsidRPr="00823CD4">
        <w:t xml:space="preserve"> to be appropriate.</w:t>
      </w:r>
    </w:p>
    <w:p w14:paraId="0939D45E" w14:textId="5B0D196D" w:rsidR="00182849" w:rsidRPr="00823CD4" w:rsidRDefault="001679D0" w:rsidP="001679D0">
      <w:pPr>
        <w:pStyle w:val="Amain"/>
      </w:pPr>
      <w:r>
        <w:tab/>
      </w:r>
      <w:r w:rsidRPr="00823CD4">
        <w:t>(3)</w:t>
      </w:r>
      <w:r w:rsidRPr="00823CD4">
        <w:tab/>
      </w:r>
      <w:r w:rsidR="00182849" w:rsidRPr="00823CD4">
        <w:t xml:space="preserve">However, subsection (2) is subject to any order under the </w:t>
      </w:r>
      <w:hyperlink r:id="rId67" w:tooltip="A1900-40" w:history="1">
        <w:r w:rsidR="0003009C" w:rsidRPr="00823CD4">
          <w:rPr>
            <w:rStyle w:val="charCitHyperlinkItal"/>
          </w:rPr>
          <w:t>Crimes Act 1900</w:t>
        </w:r>
      </w:hyperlink>
      <w:r w:rsidR="00182849" w:rsidRPr="00823CD4">
        <w:rPr>
          <w:rStyle w:val="charItals"/>
        </w:rPr>
        <w:t xml:space="preserve">, </w:t>
      </w:r>
      <w:r w:rsidR="00182849" w:rsidRPr="00823CD4">
        <w:t>section 249 (Seizure of forfeited articles).</w:t>
      </w:r>
    </w:p>
    <w:p w14:paraId="0A94BF9E" w14:textId="77777777" w:rsidR="00182849" w:rsidRPr="00823CD4" w:rsidRDefault="00182849" w:rsidP="00182849">
      <w:pPr>
        <w:pStyle w:val="aExamHdgss"/>
      </w:pPr>
      <w:r w:rsidRPr="00823CD4">
        <w:t>Examples—s (2)</w:t>
      </w:r>
    </w:p>
    <w:p w14:paraId="0787BCFC" w14:textId="77777777" w:rsidR="00182849" w:rsidRPr="00823CD4" w:rsidRDefault="00182849" w:rsidP="00182849">
      <w:pPr>
        <w:pStyle w:val="aExamINumss"/>
      </w:pPr>
      <w:r w:rsidRPr="00823CD4">
        <w:t>1</w:t>
      </w:r>
      <w:r w:rsidRPr="00823CD4">
        <w:tab/>
        <w:t>giving a forfeited weapon to a police officer</w:t>
      </w:r>
    </w:p>
    <w:p w14:paraId="7D69C5F1" w14:textId="77777777" w:rsidR="00182849" w:rsidRPr="00823CD4" w:rsidRDefault="00182849" w:rsidP="00182849">
      <w:pPr>
        <w:pStyle w:val="aExamINumss"/>
      </w:pPr>
      <w:r w:rsidRPr="00823CD4">
        <w:t>2</w:t>
      </w:r>
      <w:r w:rsidRPr="00823CD4">
        <w:tab/>
        <w:t xml:space="preserve">keeping a forfeited electrical appliance and using it for the benefit of </w:t>
      </w:r>
      <w:r w:rsidR="0047383D" w:rsidRPr="00823CD4">
        <w:t>patients</w:t>
      </w:r>
      <w:r w:rsidRPr="00823CD4">
        <w:t xml:space="preserve"> generally</w:t>
      </w:r>
    </w:p>
    <w:p w14:paraId="5DDBA9CE" w14:textId="77777777" w:rsidR="00182849" w:rsidRPr="00823CD4" w:rsidRDefault="00182849" w:rsidP="00182849">
      <w:pPr>
        <w:pStyle w:val="aExamINumss"/>
        <w:keepNext/>
      </w:pPr>
      <w:r w:rsidRPr="00823CD4">
        <w:t>3</w:t>
      </w:r>
      <w:r w:rsidRPr="00823CD4">
        <w:tab/>
        <w:t>dumping a forfeited thing of little value</w:t>
      </w:r>
    </w:p>
    <w:p w14:paraId="4F0E3C65" w14:textId="2095505A" w:rsidR="00182849" w:rsidRPr="00823CD4" w:rsidRDefault="0000455B" w:rsidP="00182849">
      <w:pPr>
        <w:pStyle w:val="aNote"/>
        <w:keepNext/>
      </w:pPr>
      <w:r w:rsidRPr="00823CD4">
        <w:rPr>
          <w:rStyle w:val="charItals"/>
        </w:rPr>
        <w:t>Note 1</w:t>
      </w:r>
      <w:r w:rsidR="00182849" w:rsidRPr="00823CD4">
        <w:rPr>
          <w:rStyle w:val="charItals"/>
        </w:rPr>
        <w:tab/>
      </w:r>
      <w:r w:rsidR="00182849" w:rsidRPr="00823CD4">
        <w:t xml:space="preserve">The </w:t>
      </w:r>
      <w:hyperlink r:id="rId68" w:tooltip="A1900-40" w:history="1">
        <w:r w:rsidR="0003009C" w:rsidRPr="00823CD4">
          <w:rPr>
            <w:rStyle w:val="charCitHyperlinkItal"/>
          </w:rPr>
          <w:t>Crimes Act 1900</w:t>
        </w:r>
      </w:hyperlink>
      <w:r w:rsidR="00182849" w:rsidRPr="00823CD4">
        <w:rPr>
          <w:rStyle w:val="charItals"/>
        </w:rPr>
        <w:t xml:space="preserve"> </w:t>
      </w:r>
      <w:r w:rsidR="00182849" w:rsidRPr="00823CD4">
        <w:t>also provides for articles forfeited under any law in force in the ACT to be seized by a member of the police force, taken before the Magistrates Court and for the court to order disposal of the article by the public trustee (see that Act, s 249 and s 250).</w:t>
      </w:r>
    </w:p>
    <w:p w14:paraId="702FD27E" w14:textId="1B3859CD" w:rsidR="00182849" w:rsidRPr="00823CD4" w:rsidRDefault="0000455B" w:rsidP="001679D0">
      <w:pPr>
        <w:pStyle w:val="aNote"/>
        <w:keepNext/>
        <w:rPr>
          <w:iCs/>
        </w:rPr>
      </w:pPr>
      <w:r w:rsidRPr="00823CD4">
        <w:rPr>
          <w:rStyle w:val="charItals"/>
        </w:rPr>
        <w:t>Note 2</w:t>
      </w:r>
      <w:r w:rsidR="00182849" w:rsidRPr="00823CD4">
        <w:rPr>
          <w:rStyle w:val="charItals"/>
        </w:rPr>
        <w:tab/>
      </w:r>
      <w:r w:rsidR="00182849" w:rsidRPr="00823CD4">
        <w:rPr>
          <w:iCs/>
        </w:rPr>
        <w:t xml:space="preserve">The </w:t>
      </w:r>
      <w:hyperlink r:id="rId69" w:tooltip="A1996-86" w:history="1">
        <w:r w:rsidR="0003009C" w:rsidRPr="00823CD4">
          <w:rPr>
            <w:rStyle w:val="charCitHyperlinkItal"/>
          </w:rPr>
          <w:t>Uncollected Goods Act 1996</w:t>
        </w:r>
      </w:hyperlink>
      <w:r w:rsidR="00182849" w:rsidRPr="00823CD4">
        <w:rPr>
          <w:iCs/>
        </w:rPr>
        <w:t xml:space="preserve"> provides generally for the disposal of uncollected goods, including goods abandoned on premises controlled by the Territory.</w:t>
      </w:r>
    </w:p>
    <w:p w14:paraId="75AB29E0" w14:textId="77777777" w:rsidR="00182849" w:rsidRPr="00823CD4" w:rsidRDefault="001679D0" w:rsidP="001679D0">
      <w:pPr>
        <w:pStyle w:val="AH5Sec"/>
      </w:pPr>
      <w:bookmarkStart w:id="77" w:name="_Toc25151724"/>
      <w:r w:rsidRPr="0005730E">
        <w:rPr>
          <w:rStyle w:val="CharSectNo"/>
        </w:rPr>
        <w:t>56</w:t>
      </w:r>
      <w:r w:rsidRPr="00823CD4">
        <w:tab/>
      </w:r>
      <w:r w:rsidR="00182849" w:rsidRPr="00823CD4">
        <w:t>Return of things seized but not forfeited</w:t>
      </w:r>
      <w:bookmarkEnd w:id="77"/>
    </w:p>
    <w:p w14:paraId="42726B30" w14:textId="77777777" w:rsidR="00182849" w:rsidRPr="00823CD4" w:rsidRDefault="001679D0" w:rsidP="00467C58">
      <w:pPr>
        <w:pStyle w:val="Amain"/>
        <w:keepNext/>
      </w:pPr>
      <w:r>
        <w:tab/>
      </w:r>
      <w:r w:rsidRPr="00823CD4">
        <w:t>(1)</w:t>
      </w:r>
      <w:r w:rsidRPr="00823CD4">
        <w:tab/>
      </w:r>
      <w:r w:rsidR="00182849" w:rsidRPr="00823CD4">
        <w:t xml:space="preserve">If a thing seized under </w:t>
      </w:r>
      <w:r w:rsidR="0047383D" w:rsidRPr="00823CD4">
        <w:t>this Act</w:t>
      </w:r>
      <w:r w:rsidR="00182849" w:rsidRPr="00823CD4">
        <w:t xml:space="preserve"> is not forfeited, the director</w:t>
      </w:r>
      <w:r w:rsidR="00182849" w:rsidRPr="00823CD4">
        <w:noBreakHyphen/>
        <w:t>general must return it to its owner—</w:t>
      </w:r>
    </w:p>
    <w:p w14:paraId="3A86F12C" w14:textId="77777777" w:rsidR="00182849" w:rsidRPr="00823CD4" w:rsidRDefault="001679D0" w:rsidP="001679D0">
      <w:pPr>
        <w:pStyle w:val="Apara"/>
      </w:pPr>
      <w:r>
        <w:tab/>
      </w:r>
      <w:r w:rsidRPr="00823CD4">
        <w:t>(a)</w:t>
      </w:r>
      <w:r w:rsidRPr="00823CD4">
        <w:tab/>
      </w:r>
      <w:r w:rsidR="00182849" w:rsidRPr="00823CD4">
        <w:t>no</w:t>
      </w:r>
      <w:r w:rsidR="00AC6158" w:rsidRPr="00823CD4">
        <w:t>t</w:t>
      </w:r>
      <w:r w:rsidR="00182849" w:rsidRPr="00823CD4">
        <w:t xml:space="preserve"> later than the end of 6 months after the day it was seized; or</w:t>
      </w:r>
    </w:p>
    <w:p w14:paraId="65DEEB91" w14:textId="77777777" w:rsidR="00182849" w:rsidRPr="00823CD4" w:rsidRDefault="001679D0" w:rsidP="001679D0">
      <w:pPr>
        <w:pStyle w:val="Apara"/>
      </w:pPr>
      <w:r>
        <w:tab/>
      </w:r>
      <w:r w:rsidRPr="00823CD4">
        <w:t>(b)</w:t>
      </w:r>
      <w:r w:rsidRPr="00823CD4">
        <w:tab/>
      </w:r>
      <w:r w:rsidR="00182849" w:rsidRPr="00823CD4">
        <w:t>if a proceeding for an offence involving the thing is started within the 6-month period—at the end of the proceeding and any appeal from, or the review of, the proceeding.</w:t>
      </w:r>
    </w:p>
    <w:p w14:paraId="33FFF790" w14:textId="77777777" w:rsidR="00182849" w:rsidRPr="00823CD4" w:rsidRDefault="001679D0" w:rsidP="001679D0">
      <w:pPr>
        <w:pStyle w:val="Amain"/>
      </w:pPr>
      <w:r>
        <w:tab/>
      </w:r>
      <w:r w:rsidRPr="00823CD4">
        <w:t>(2)</w:t>
      </w:r>
      <w:r w:rsidRPr="00823CD4">
        <w:tab/>
      </w:r>
      <w:r w:rsidR="00182849" w:rsidRPr="00823CD4">
        <w:t>However, if the thing was being retained as evidence of an offence and the director</w:t>
      </w:r>
      <w:r w:rsidR="00182849" w:rsidRPr="00823CD4">
        <w:noBreakHyphen/>
        <w:t xml:space="preserve">general </w:t>
      </w:r>
      <w:r w:rsidR="00AC6158" w:rsidRPr="00823CD4">
        <w:t>believes on reasonable grounds</w:t>
      </w:r>
      <w:r w:rsidR="00182849" w:rsidRPr="00823CD4">
        <w:t xml:space="preserve"> that its retention as evidence is no longer necessary, the director</w:t>
      </w:r>
      <w:r w:rsidR="00182849" w:rsidRPr="00823CD4">
        <w:noBreakHyphen/>
        <w:t>general must return it immediately.</w:t>
      </w:r>
    </w:p>
    <w:p w14:paraId="7DC919A3" w14:textId="77777777" w:rsidR="00182849" w:rsidRPr="00823CD4" w:rsidRDefault="001679D0" w:rsidP="0005730E">
      <w:pPr>
        <w:pStyle w:val="Amain"/>
        <w:keepNext/>
      </w:pPr>
      <w:r>
        <w:lastRenderedPageBreak/>
        <w:tab/>
      </w:r>
      <w:r w:rsidRPr="00823CD4">
        <w:t>(3)</w:t>
      </w:r>
      <w:r w:rsidRPr="00823CD4">
        <w:tab/>
      </w:r>
      <w:r w:rsidR="00182849" w:rsidRPr="00823CD4">
        <w:t>In this section:</w:t>
      </w:r>
    </w:p>
    <w:p w14:paraId="26E9899D" w14:textId="77777777" w:rsidR="00182849" w:rsidRPr="00823CD4" w:rsidRDefault="00182849" w:rsidP="0047383D">
      <w:pPr>
        <w:pStyle w:val="aDef"/>
        <w:rPr>
          <w:bCs/>
          <w:iCs/>
        </w:rPr>
      </w:pPr>
      <w:r w:rsidRPr="00823CD4">
        <w:rPr>
          <w:rStyle w:val="charBoldItals"/>
        </w:rPr>
        <w:t>owner</w:t>
      </w:r>
      <w:r w:rsidR="00AC6158" w:rsidRPr="00823CD4">
        <w:t>, of a thing</w:t>
      </w:r>
      <w:r w:rsidRPr="00823CD4">
        <w:rPr>
          <w:bCs/>
          <w:iCs/>
        </w:rPr>
        <w:t xml:space="preserve">—see section </w:t>
      </w:r>
      <w:r w:rsidR="00C04A1F" w:rsidRPr="00823CD4">
        <w:rPr>
          <w:bCs/>
          <w:iCs/>
        </w:rPr>
        <w:t>54</w:t>
      </w:r>
      <w:r w:rsidR="004A3AC4" w:rsidRPr="00823CD4">
        <w:rPr>
          <w:bCs/>
          <w:iCs/>
        </w:rPr>
        <w:t xml:space="preserve"> </w:t>
      </w:r>
      <w:r w:rsidR="0047383D" w:rsidRPr="00823CD4">
        <w:rPr>
          <w:bCs/>
          <w:iCs/>
        </w:rPr>
        <w:t>(3).</w:t>
      </w:r>
    </w:p>
    <w:p w14:paraId="68510833" w14:textId="77777777" w:rsidR="00E113F9" w:rsidRPr="00823CD4" w:rsidRDefault="001679D0" w:rsidP="001679D0">
      <w:pPr>
        <w:pStyle w:val="AH5Sec"/>
      </w:pPr>
      <w:bookmarkStart w:id="78" w:name="_Toc25151725"/>
      <w:r w:rsidRPr="0005730E">
        <w:rPr>
          <w:rStyle w:val="CharSectNo"/>
        </w:rPr>
        <w:t>57</w:t>
      </w:r>
      <w:r w:rsidRPr="00823CD4">
        <w:tab/>
      </w:r>
      <w:r w:rsidR="00E113F9" w:rsidRPr="00823CD4">
        <w:t>Application for order disallowing seizure</w:t>
      </w:r>
      <w:bookmarkEnd w:id="78"/>
    </w:p>
    <w:p w14:paraId="07B48743" w14:textId="77777777" w:rsidR="00E113F9" w:rsidRPr="00823CD4" w:rsidRDefault="001679D0" w:rsidP="001679D0">
      <w:pPr>
        <w:pStyle w:val="Amain"/>
      </w:pPr>
      <w:r>
        <w:tab/>
      </w:r>
      <w:r w:rsidRPr="00823CD4">
        <w:t>(1)</w:t>
      </w:r>
      <w:r w:rsidRPr="00823CD4">
        <w:tab/>
      </w:r>
      <w:r w:rsidR="00E113F9" w:rsidRPr="00823CD4">
        <w:t>A person claiming to be entitled to anything seized under this Act may apply to the Magistrates Court within 10 days after the day of the seizure for an order disallowing the seizure.</w:t>
      </w:r>
    </w:p>
    <w:p w14:paraId="33B5DD0C" w14:textId="77777777" w:rsidR="00E113F9" w:rsidRPr="00823CD4" w:rsidRDefault="001679D0" w:rsidP="001679D0">
      <w:pPr>
        <w:pStyle w:val="Amain"/>
        <w:keepNext/>
      </w:pPr>
      <w:r>
        <w:tab/>
      </w:r>
      <w:r w:rsidRPr="00823CD4">
        <w:t>(2)</w:t>
      </w:r>
      <w:r w:rsidRPr="00823CD4">
        <w:tab/>
      </w:r>
      <w:r w:rsidR="00E113F9" w:rsidRPr="00823CD4">
        <w:t xml:space="preserve">The application may be heard only if the applicant has served a copy of the application on the director-general. </w:t>
      </w:r>
    </w:p>
    <w:p w14:paraId="62EDE8AE" w14:textId="5BD9BD6D" w:rsidR="00084B48" w:rsidRPr="00823CD4" w:rsidRDefault="00084B48">
      <w:pPr>
        <w:pStyle w:val="aNote"/>
      </w:pPr>
      <w:r w:rsidRPr="00823CD4">
        <w:rPr>
          <w:rStyle w:val="charItals"/>
        </w:rPr>
        <w:t>Note</w:t>
      </w:r>
      <w:r w:rsidRPr="00823CD4">
        <w:rPr>
          <w:rStyle w:val="charItals"/>
        </w:rPr>
        <w:tab/>
      </w:r>
      <w:r w:rsidRPr="00823CD4">
        <w:t xml:space="preserve">For how documents may be served, see the </w:t>
      </w:r>
      <w:hyperlink r:id="rId70" w:tooltip="A2001-14" w:history="1">
        <w:r w:rsidR="0003009C" w:rsidRPr="00823CD4">
          <w:rPr>
            <w:rStyle w:val="charCitHyperlinkAbbrev"/>
          </w:rPr>
          <w:t>Legislation Act</w:t>
        </w:r>
      </w:hyperlink>
      <w:r w:rsidRPr="00823CD4">
        <w:t>, pt 19.5.</w:t>
      </w:r>
    </w:p>
    <w:p w14:paraId="5C043473" w14:textId="77777777" w:rsidR="00E113F9" w:rsidRPr="00823CD4" w:rsidRDefault="001679D0" w:rsidP="001679D0">
      <w:pPr>
        <w:pStyle w:val="Amain"/>
      </w:pPr>
      <w:r>
        <w:tab/>
      </w:r>
      <w:r w:rsidRPr="00823CD4">
        <w:t>(3)</w:t>
      </w:r>
      <w:r w:rsidRPr="00823CD4">
        <w:tab/>
      </w:r>
      <w:r w:rsidR="00084B48" w:rsidRPr="00823CD4">
        <w:t>The director-general is entitled to appear as respondent in the hearing of the application.</w:t>
      </w:r>
    </w:p>
    <w:p w14:paraId="285D066E" w14:textId="77777777" w:rsidR="00084B48" w:rsidRPr="00823CD4" w:rsidRDefault="001679D0" w:rsidP="001679D0">
      <w:pPr>
        <w:pStyle w:val="AH5Sec"/>
      </w:pPr>
      <w:bookmarkStart w:id="79" w:name="_Toc25151726"/>
      <w:r w:rsidRPr="0005730E">
        <w:rPr>
          <w:rStyle w:val="CharSectNo"/>
        </w:rPr>
        <w:t>58</w:t>
      </w:r>
      <w:r w:rsidRPr="00823CD4">
        <w:tab/>
      </w:r>
      <w:r w:rsidR="00084B48" w:rsidRPr="00823CD4">
        <w:t>Order for return of seized thing</w:t>
      </w:r>
      <w:bookmarkEnd w:id="79"/>
    </w:p>
    <w:p w14:paraId="13CC7DF5" w14:textId="77777777" w:rsidR="00084B48" w:rsidRPr="00823CD4" w:rsidRDefault="001679D0" w:rsidP="001679D0">
      <w:pPr>
        <w:pStyle w:val="Amain"/>
      </w:pPr>
      <w:r>
        <w:tab/>
      </w:r>
      <w:r w:rsidRPr="00823CD4">
        <w:t>(1)</w:t>
      </w:r>
      <w:r w:rsidRPr="00823CD4">
        <w:tab/>
      </w:r>
      <w:r w:rsidR="00084B48" w:rsidRPr="00823CD4">
        <w:t>This section applies if a person claiming to be entitled to anything seized under this Act applies to the Ma</w:t>
      </w:r>
      <w:r w:rsidR="00D85F87" w:rsidRPr="00823CD4">
        <w:t>gistrates Court under section </w:t>
      </w:r>
      <w:r w:rsidR="00C04A1F" w:rsidRPr="00823CD4">
        <w:t>57</w:t>
      </w:r>
      <w:r w:rsidR="00084B48" w:rsidRPr="00823CD4">
        <w:t xml:space="preserve"> for an order disallowing the seizure.</w:t>
      </w:r>
    </w:p>
    <w:p w14:paraId="2708EB3C" w14:textId="77777777" w:rsidR="00084B48" w:rsidRPr="00823CD4" w:rsidRDefault="001679D0" w:rsidP="00467C58">
      <w:pPr>
        <w:pStyle w:val="Amain"/>
        <w:keepNext/>
      </w:pPr>
      <w:r>
        <w:tab/>
      </w:r>
      <w:r w:rsidRPr="00823CD4">
        <w:t>(2)</w:t>
      </w:r>
      <w:r w:rsidRPr="00823CD4">
        <w:tab/>
      </w:r>
      <w:r w:rsidR="00084B48" w:rsidRPr="00823CD4">
        <w:t>The Magistrates Court must make an order disallowing seizure if satisfied that—</w:t>
      </w:r>
    </w:p>
    <w:p w14:paraId="1C351E5D" w14:textId="77777777" w:rsidR="00084B48" w:rsidRPr="00823CD4" w:rsidRDefault="001679D0" w:rsidP="001679D0">
      <w:pPr>
        <w:pStyle w:val="Apara"/>
      </w:pPr>
      <w:r>
        <w:tab/>
      </w:r>
      <w:r w:rsidRPr="00823CD4">
        <w:t>(a)</w:t>
      </w:r>
      <w:r w:rsidRPr="00823CD4">
        <w:tab/>
      </w:r>
      <w:r w:rsidR="00084B48" w:rsidRPr="00823CD4">
        <w:t>the applicant would, apart from the seizure, be entitled to the return of the seized thing; and</w:t>
      </w:r>
    </w:p>
    <w:p w14:paraId="3CDA86CA" w14:textId="77777777" w:rsidR="00084B48" w:rsidRPr="00823CD4" w:rsidRDefault="001679D0" w:rsidP="001679D0">
      <w:pPr>
        <w:pStyle w:val="Apara"/>
      </w:pPr>
      <w:r>
        <w:tab/>
      </w:r>
      <w:r w:rsidRPr="00823CD4">
        <w:t>(b)</w:t>
      </w:r>
      <w:r w:rsidRPr="00823CD4">
        <w:tab/>
      </w:r>
      <w:r w:rsidR="00084B48" w:rsidRPr="00823CD4">
        <w:t>the thing is not connected with an offence against this Act; and</w:t>
      </w:r>
    </w:p>
    <w:p w14:paraId="2671C548" w14:textId="77777777" w:rsidR="00084B48" w:rsidRPr="00823CD4" w:rsidRDefault="001679D0" w:rsidP="001679D0">
      <w:pPr>
        <w:pStyle w:val="Apara"/>
      </w:pPr>
      <w:r>
        <w:tab/>
      </w:r>
      <w:r w:rsidRPr="00823CD4">
        <w:t>(c)</w:t>
      </w:r>
      <w:r w:rsidRPr="00823CD4">
        <w:tab/>
      </w:r>
      <w:r w:rsidR="00084B48" w:rsidRPr="00823CD4">
        <w:t xml:space="preserve">possession </w:t>
      </w:r>
      <w:r w:rsidR="00AC6158" w:rsidRPr="00823CD4">
        <w:t>o</w:t>
      </w:r>
      <w:r w:rsidR="00084B48" w:rsidRPr="00823CD4">
        <w:t>f the thing by the person would not be an offence.</w:t>
      </w:r>
    </w:p>
    <w:p w14:paraId="75AA2316" w14:textId="77777777" w:rsidR="00084B48" w:rsidRPr="00823CD4" w:rsidRDefault="001679D0" w:rsidP="001679D0">
      <w:pPr>
        <w:pStyle w:val="Amain"/>
      </w:pPr>
      <w:r>
        <w:tab/>
      </w:r>
      <w:r w:rsidRPr="00823CD4">
        <w:t>(3)</w:t>
      </w:r>
      <w:r w:rsidRPr="00823CD4">
        <w:tab/>
      </w:r>
      <w:r w:rsidR="00084B48" w:rsidRPr="00823CD4">
        <w:t xml:space="preserve">The Magistrates Court may also make an order disallowing the seizure if satisfied there are exceptional circumstances justifying the making of the order. </w:t>
      </w:r>
    </w:p>
    <w:p w14:paraId="1B10EB38" w14:textId="77777777" w:rsidR="00084B48" w:rsidRPr="00823CD4" w:rsidRDefault="001679D0" w:rsidP="0005730E">
      <w:pPr>
        <w:pStyle w:val="Amain"/>
        <w:keepNext/>
      </w:pPr>
      <w:r>
        <w:lastRenderedPageBreak/>
        <w:tab/>
      </w:r>
      <w:r w:rsidRPr="00823CD4">
        <w:t>(4)</w:t>
      </w:r>
      <w:r w:rsidRPr="00823CD4">
        <w:tab/>
      </w:r>
      <w:r w:rsidR="00084B48" w:rsidRPr="00823CD4">
        <w:t>If the Magistrates Court makes an order disallowing the seizure, the court may make 1 or more of the following ancillary orders:</w:t>
      </w:r>
    </w:p>
    <w:p w14:paraId="731C904B" w14:textId="77777777" w:rsidR="00084B48" w:rsidRPr="00823CD4" w:rsidRDefault="001679D0" w:rsidP="001679D0">
      <w:pPr>
        <w:pStyle w:val="Apara"/>
      </w:pPr>
      <w:r>
        <w:tab/>
      </w:r>
      <w:r w:rsidRPr="00823CD4">
        <w:t>(a)</w:t>
      </w:r>
      <w:r w:rsidRPr="00823CD4">
        <w:tab/>
      </w:r>
      <w:r w:rsidR="00084B48" w:rsidRPr="00823CD4">
        <w:t xml:space="preserve">an order directing the director-general to return the thing to the applicant or to someone else who appears to be entitled to it; </w:t>
      </w:r>
    </w:p>
    <w:p w14:paraId="29D87BFE" w14:textId="77777777" w:rsidR="00084B48" w:rsidRPr="00823CD4" w:rsidRDefault="001679D0" w:rsidP="001679D0">
      <w:pPr>
        <w:pStyle w:val="Apara"/>
      </w:pPr>
      <w:r>
        <w:tab/>
      </w:r>
      <w:r w:rsidRPr="00823CD4">
        <w:t>(b)</w:t>
      </w:r>
      <w:r w:rsidRPr="00823CD4">
        <w:tab/>
      </w:r>
      <w:r w:rsidR="00084B48" w:rsidRPr="00823CD4">
        <w:t>if the thing cannot be returned or has depreciated in value because of the seizure—an order directing the Territory to pay reasonable compensation;</w:t>
      </w:r>
    </w:p>
    <w:p w14:paraId="711984BB" w14:textId="77777777" w:rsidR="00084B48" w:rsidRPr="00823CD4" w:rsidRDefault="001679D0" w:rsidP="001679D0">
      <w:pPr>
        <w:pStyle w:val="Apara"/>
      </w:pPr>
      <w:r>
        <w:tab/>
      </w:r>
      <w:r w:rsidRPr="00823CD4">
        <w:t>(c)</w:t>
      </w:r>
      <w:r w:rsidRPr="00823CD4">
        <w:tab/>
      </w:r>
      <w:r w:rsidR="00084B48" w:rsidRPr="00823CD4">
        <w:t>an order about the payment of costs in relation to the application.</w:t>
      </w:r>
    </w:p>
    <w:p w14:paraId="7B05E261" w14:textId="77777777" w:rsidR="008A6083" w:rsidRPr="0005730E" w:rsidRDefault="001679D0" w:rsidP="001679D0">
      <w:pPr>
        <w:pStyle w:val="AH3Div"/>
      </w:pPr>
      <w:bookmarkStart w:id="80" w:name="_Toc25151727"/>
      <w:r w:rsidRPr="0005730E">
        <w:rPr>
          <w:rStyle w:val="CharDivNo"/>
        </w:rPr>
        <w:t>Division 4.7</w:t>
      </w:r>
      <w:r w:rsidRPr="00823CD4">
        <w:tab/>
      </w:r>
      <w:r w:rsidR="008A6083" w:rsidRPr="0005730E">
        <w:rPr>
          <w:rStyle w:val="CharDivText"/>
        </w:rPr>
        <w:t>Searches—register</w:t>
      </w:r>
      <w:bookmarkEnd w:id="80"/>
    </w:p>
    <w:p w14:paraId="2BCAAB89" w14:textId="77777777" w:rsidR="008A6083" w:rsidRPr="00823CD4" w:rsidRDefault="001679D0" w:rsidP="001679D0">
      <w:pPr>
        <w:pStyle w:val="AH5Sec"/>
      </w:pPr>
      <w:bookmarkStart w:id="81" w:name="_Toc25151728"/>
      <w:r w:rsidRPr="0005730E">
        <w:rPr>
          <w:rStyle w:val="CharSectNo"/>
        </w:rPr>
        <w:t>59</w:t>
      </w:r>
      <w:r w:rsidRPr="00823CD4">
        <w:tab/>
      </w:r>
      <w:r w:rsidR="008A6083" w:rsidRPr="00823CD4">
        <w:t>Searched premises and personal property—register</w:t>
      </w:r>
      <w:bookmarkEnd w:id="81"/>
    </w:p>
    <w:p w14:paraId="192369D5" w14:textId="77777777" w:rsidR="008A6083" w:rsidRPr="00823CD4" w:rsidRDefault="001679D0" w:rsidP="001679D0">
      <w:pPr>
        <w:pStyle w:val="Amain"/>
      </w:pPr>
      <w:r>
        <w:tab/>
      </w:r>
      <w:r w:rsidRPr="00823CD4">
        <w:t>(1)</w:t>
      </w:r>
      <w:r w:rsidRPr="00823CD4">
        <w:tab/>
      </w:r>
      <w:r w:rsidR="008A6083" w:rsidRPr="00823CD4">
        <w:t xml:space="preserve">The director-general must keep a register of searches carried out </w:t>
      </w:r>
      <w:r w:rsidR="00ED1686" w:rsidRPr="00823CD4">
        <w:t xml:space="preserve">at </w:t>
      </w:r>
      <w:r w:rsidR="00617D62" w:rsidRPr="00823CD4">
        <w:t>a</w:t>
      </w:r>
      <w:r w:rsidR="00E113F9" w:rsidRPr="00823CD4">
        <w:t xml:space="preserve"> secure mental health facility </w:t>
      </w:r>
      <w:r w:rsidR="008A6083" w:rsidRPr="00823CD4">
        <w:t>under this part.</w:t>
      </w:r>
    </w:p>
    <w:p w14:paraId="7E9FD9A8" w14:textId="77777777" w:rsidR="008A6083" w:rsidRPr="00823CD4" w:rsidRDefault="001679D0" w:rsidP="001679D0">
      <w:pPr>
        <w:pStyle w:val="Amain"/>
      </w:pPr>
      <w:r>
        <w:tab/>
      </w:r>
      <w:r w:rsidRPr="00823CD4">
        <w:t>(2)</w:t>
      </w:r>
      <w:r w:rsidRPr="00823CD4">
        <w:tab/>
      </w:r>
      <w:r w:rsidR="008A6083" w:rsidRPr="00823CD4">
        <w:t>The register must include the following information in relation to each search:</w:t>
      </w:r>
    </w:p>
    <w:p w14:paraId="556DF498" w14:textId="77777777" w:rsidR="008A6083" w:rsidRPr="00823CD4" w:rsidRDefault="001679D0" w:rsidP="001679D0">
      <w:pPr>
        <w:pStyle w:val="Apara"/>
      </w:pPr>
      <w:r>
        <w:tab/>
      </w:r>
      <w:r w:rsidRPr="00823CD4">
        <w:t>(a)</w:t>
      </w:r>
      <w:r w:rsidRPr="00823CD4">
        <w:tab/>
      </w:r>
      <w:r w:rsidR="008A6083" w:rsidRPr="00823CD4">
        <w:t>the name of the patient who was searched or whose personal property or room was searched;</w:t>
      </w:r>
    </w:p>
    <w:p w14:paraId="764D6114" w14:textId="77777777" w:rsidR="008A6083" w:rsidRPr="00823CD4" w:rsidRDefault="001679D0" w:rsidP="001679D0">
      <w:pPr>
        <w:pStyle w:val="Apara"/>
      </w:pPr>
      <w:r>
        <w:tab/>
      </w:r>
      <w:r w:rsidRPr="00823CD4">
        <w:t>(b)</w:t>
      </w:r>
      <w:r w:rsidRPr="00823CD4">
        <w:tab/>
      </w:r>
      <w:r w:rsidR="008A6083" w:rsidRPr="00823CD4">
        <w:t>the name of each person present during the search;</w:t>
      </w:r>
    </w:p>
    <w:p w14:paraId="119231C2" w14:textId="77777777" w:rsidR="008A6083" w:rsidRPr="00823CD4" w:rsidRDefault="001679D0" w:rsidP="001679D0">
      <w:pPr>
        <w:pStyle w:val="Apara"/>
      </w:pPr>
      <w:r>
        <w:tab/>
      </w:r>
      <w:r w:rsidRPr="00823CD4">
        <w:t>(c)</w:t>
      </w:r>
      <w:r w:rsidRPr="00823CD4">
        <w:tab/>
      </w:r>
      <w:r w:rsidR="008A6083" w:rsidRPr="00823CD4">
        <w:t>the date the patient or the patient’s personal property or room was searched;</w:t>
      </w:r>
    </w:p>
    <w:p w14:paraId="308B8BC3" w14:textId="77777777" w:rsidR="008A6083" w:rsidRPr="00823CD4" w:rsidRDefault="001679D0" w:rsidP="001679D0">
      <w:pPr>
        <w:pStyle w:val="Apara"/>
      </w:pPr>
      <w:r>
        <w:tab/>
      </w:r>
      <w:r w:rsidRPr="00823CD4">
        <w:t>(d)</w:t>
      </w:r>
      <w:r w:rsidRPr="00823CD4">
        <w:tab/>
      </w:r>
      <w:r w:rsidR="008A6083" w:rsidRPr="00823CD4">
        <w:t>the reason for the search;</w:t>
      </w:r>
    </w:p>
    <w:p w14:paraId="747D78BA" w14:textId="77777777" w:rsidR="008A6083" w:rsidRPr="00823CD4" w:rsidRDefault="001679D0" w:rsidP="001679D0">
      <w:pPr>
        <w:pStyle w:val="Apara"/>
      </w:pPr>
      <w:r>
        <w:tab/>
      </w:r>
      <w:r w:rsidRPr="00823CD4">
        <w:t>(e)</w:t>
      </w:r>
      <w:r w:rsidRPr="00823CD4">
        <w:tab/>
      </w:r>
      <w:r w:rsidR="008A6083" w:rsidRPr="00823CD4">
        <w:t>the kind of search undertaken;</w:t>
      </w:r>
    </w:p>
    <w:p w14:paraId="0C8D5CF4" w14:textId="77777777" w:rsidR="008A6083" w:rsidRPr="00823CD4" w:rsidRDefault="001679D0" w:rsidP="001679D0">
      <w:pPr>
        <w:pStyle w:val="Apara"/>
      </w:pPr>
      <w:r>
        <w:tab/>
      </w:r>
      <w:r w:rsidRPr="00823CD4">
        <w:t>(f)</w:t>
      </w:r>
      <w:r w:rsidRPr="00823CD4">
        <w:tab/>
      </w:r>
      <w:r w:rsidR="008A6083" w:rsidRPr="00823CD4">
        <w:t>the outcome of the search;</w:t>
      </w:r>
    </w:p>
    <w:p w14:paraId="2633A6FA" w14:textId="77777777" w:rsidR="008A6083" w:rsidRPr="00823CD4" w:rsidRDefault="001679D0" w:rsidP="001679D0">
      <w:pPr>
        <w:pStyle w:val="Apara"/>
      </w:pPr>
      <w:r>
        <w:tab/>
      </w:r>
      <w:r w:rsidRPr="00823CD4">
        <w:t>(g)</w:t>
      </w:r>
      <w:r w:rsidRPr="00823CD4">
        <w:tab/>
      </w:r>
      <w:r w:rsidR="008A6083" w:rsidRPr="00823CD4">
        <w:t>whether a prohibited thing or thing that may affect the security or good order of, or the safety of a patient or other person at, the facility was found during the search;</w:t>
      </w:r>
    </w:p>
    <w:p w14:paraId="2699905A" w14:textId="77777777" w:rsidR="008A6083" w:rsidRPr="00823CD4" w:rsidRDefault="001679D0" w:rsidP="001679D0">
      <w:pPr>
        <w:pStyle w:val="Apara"/>
      </w:pPr>
      <w:r>
        <w:tab/>
      </w:r>
      <w:r w:rsidRPr="00823CD4">
        <w:t>(h)</w:t>
      </w:r>
      <w:r w:rsidRPr="00823CD4">
        <w:tab/>
      </w:r>
      <w:r w:rsidR="008A6083" w:rsidRPr="00823CD4">
        <w:t>whether anything was seized during the search and, if so, details of the thing seized;</w:t>
      </w:r>
    </w:p>
    <w:p w14:paraId="6C4383C4" w14:textId="77777777" w:rsidR="008A6083" w:rsidRPr="00823CD4" w:rsidRDefault="001679D0" w:rsidP="001679D0">
      <w:pPr>
        <w:pStyle w:val="Apara"/>
      </w:pPr>
      <w:r>
        <w:lastRenderedPageBreak/>
        <w:tab/>
      </w:r>
      <w:r w:rsidRPr="00823CD4">
        <w:t>(i)</w:t>
      </w:r>
      <w:r w:rsidRPr="00823CD4">
        <w:tab/>
      </w:r>
      <w:r w:rsidR="008A6083" w:rsidRPr="00823CD4">
        <w:t>whether the search revealed information about the commission of an offence and, if so, whether the information was given to the chief police officer;</w:t>
      </w:r>
    </w:p>
    <w:p w14:paraId="7522E372" w14:textId="77777777" w:rsidR="00210EC1" w:rsidRPr="00823CD4" w:rsidRDefault="001679D0" w:rsidP="001679D0">
      <w:pPr>
        <w:pStyle w:val="Apara"/>
      </w:pPr>
      <w:r>
        <w:tab/>
      </w:r>
      <w:r w:rsidRPr="00823CD4">
        <w:t>(j)</w:t>
      </w:r>
      <w:r w:rsidRPr="00823CD4">
        <w:tab/>
      </w:r>
      <w:r w:rsidR="00210EC1" w:rsidRPr="00823CD4">
        <w:t xml:space="preserve">if the patient received treatment under section </w:t>
      </w:r>
      <w:r w:rsidR="00C04A1F" w:rsidRPr="00823CD4">
        <w:t>48</w:t>
      </w:r>
      <w:r w:rsidR="00210EC1" w:rsidRPr="00823CD4">
        <w:t xml:space="preserve"> (Treatment if patient has ingested or concealed </w:t>
      </w:r>
      <w:r w:rsidR="00FB4FA8" w:rsidRPr="00823CD4">
        <w:t>thing—general</w:t>
      </w:r>
      <w:r w:rsidR="00210EC1" w:rsidRPr="00823CD4">
        <w:t>)—</w:t>
      </w:r>
    </w:p>
    <w:p w14:paraId="567C8652" w14:textId="77777777" w:rsidR="00210EC1" w:rsidRPr="00823CD4" w:rsidRDefault="001679D0" w:rsidP="001679D0">
      <w:pPr>
        <w:pStyle w:val="Asubpara"/>
      </w:pPr>
      <w:r>
        <w:tab/>
      </w:r>
      <w:r w:rsidRPr="00823CD4">
        <w:t>(i)</w:t>
      </w:r>
      <w:r w:rsidRPr="00823CD4">
        <w:tab/>
      </w:r>
      <w:r w:rsidR="00210EC1" w:rsidRPr="00823CD4">
        <w:t>the treatment the patient received;</w:t>
      </w:r>
      <w:r w:rsidR="00FB4FA8" w:rsidRPr="00823CD4">
        <w:t xml:space="preserve"> and</w:t>
      </w:r>
    </w:p>
    <w:p w14:paraId="0239E603" w14:textId="77777777" w:rsidR="00210EC1" w:rsidRPr="00823CD4" w:rsidRDefault="001679D0" w:rsidP="001679D0">
      <w:pPr>
        <w:pStyle w:val="Asubpara"/>
      </w:pPr>
      <w:r>
        <w:tab/>
      </w:r>
      <w:r w:rsidRPr="00823CD4">
        <w:t>(ii)</w:t>
      </w:r>
      <w:r w:rsidRPr="00823CD4">
        <w:tab/>
      </w:r>
      <w:r w:rsidR="00210EC1" w:rsidRPr="00823CD4">
        <w:t>where the patient received the treatment;</w:t>
      </w:r>
      <w:r w:rsidR="00FB4FA8" w:rsidRPr="00823CD4">
        <w:t xml:space="preserve"> and</w:t>
      </w:r>
    </w:p>
    <w:p w14:paraId="0239BBFD" w14:textId="77777777" w:rsidR="00210EC1" w:rsidRPr="00823CD4" w:rsidRDefault="001679D0" w:rsidP="001679D0">
      <w:pPr>
        <w:pStyle w:val="Asubpara"/>
      </w:pPr>
      <w:r>
        <w:tab/>
      </w:r>
      <w:r w:rsidRPr="00823CD4">
        <w:t>(iii)</w:t>
      </w:r>
      <w:r w:rsidRPr="00823CD4">
        <w:tab/>
      </w:r>
      <w:r w:rsidR="00210EC1" w:rsidRPr="00823CD4">
        <w:t>who administered the treatment;</w:t>
      </w:r>
      <w:r w:rsidR="00FB4FA8" w:rsidRPr="00823CD4">
        <w:t xml:space="preserve"> and</w:t>
      </w:r>
    </w:p>
    <w:p w14:paraId="7BED838B" w14:textId="77777777" w:rsidR="00210EC1" w:rsidRPr="00823CD4" w:rsidRDefault="001679D0" w:rsidP="001679D0">
      <w:pPr>
        <w:pStyle w:val="Asubpara"/>
      </w:pPr>
      <w:r>
        <w:tab/>
      </w:r>
      <w:r w:rsidRPr="00823CD4">
        <w:t>(iv)</w:t>
      </w:r>
      <w:r w:rsidRPr="00823CD4">
        <w:tab/>
      </w:r>
      <w:r w:rsidR="00210EC1" w:rsidRPr="00823CD4">
        <w:t>the outcome of the treatment;</w:t>
      </w:r>
    </w:p>
    <w:p w14:paraId="61DC69E5" w14:textId="77777777" w:rsidR="004A3AC4" w:rsidRPr="00823CD4" w:rsidRDefault="001679D0" w:rsidP="001679D0">
      <w:pPr>
        <w:pStyle w:val="Apara"/>
      </w:pPr>
      <w:r>
        <w:tab/>
      </w:r>
      <w:r w:rsidRPr="00823CD4">
        <w:t>(k)</w:t>
      </w:r>
      <w:r w:rsidRPr="00823CD4">
        <w:tab/>
      </w:r>
      <w:r w:rsidR="004A3AC4" w:rsidRPr="00823CD4">
        <w:t>anything else the director-general considers relevant;</w:t>
      </w:r>
    </w:p>
    <w:p w14:paraId="5FD758DF" w14:textId="77777777" w:rsidR="008A6083" w:rsidRPr="00823CD4" w:rsidRDefault="001679D0" w:rsidP="001679D0">
      <w:pPr>
        <w:pStyle w:val="Apara"/>
      </w:pPr>
      <w:r>
        <w:tab/>
      </w:r>
      <w:r w:rsidRPr="00823CD4">
        <w:t>(l)</w:t>
      </w:r>
      <w:r w:rsidRPr="00823CD4">
        <w:tab/>
      </w:r>
      <w:r w:rsidR="008A6083" w:rsidRPr="00823CD4">
        <w:t>anything else prescribed by regulation.</w:t>
      </w:r>
    </w:p>
    <w:p w14:paraId="63794551" w14:textId="77777777" w:rsidR="008A6083" w:rsidRPr="00823CD4" w:rsidRDefault="001679D0" w:rsidP="001679D0">
      <w:pPr>
        <w:pStyle w:val="Amain"/>
      </w:pPr>
      <w:r>
        <w:tab/>
      </w:r>
      <w:r w:rsidRPr="00823CD4">
        <w:t>(3)</w:t>
      </w:r>
      <w:r w:rsidRPr="00823CD4">
        <w:tab/>
      </w:r>
      <w:r w:rsidR="008A6083" w:rsidRPr="00823CD4">
        <w:t>The register may be kept in any form, including electronically, that the director-general decides.</w:t>
      </w:r>
    </w:p>
    <w:p w14:paraId="3E651A41" w14:textId="77777777" w:rsidR="008A6083" w:rsidRPr="00823CD4" w:rsidRDefault="001679D0" w:rsidP="001679D0">
      <w:pPr>
        <w:pStyle w:val="Amain"/>
      </w:pPr>
      <w:r>
        <w:tab/>
      </w:r>
      <w:r w:rsidRPr="00823CD4">
        <w:t>(4)</w:t>
      </w:r>
      <w:r w:rsidRPr="00823CD4">
        <w:tab/>
      </w:r>
      <w:r w:rsidR="008A6083" w:rsidRPr="00823CD4">
        <w:t>The director-general may correct a mistake, error or omission in the register.</w:t>
      </w:r>
    </w:p>
    <w:p w14:paraId="47AD03AF" w14:textId="4B44E207" w:rsidR="00777CE5" w:rsidRPr="00823CD4" w:rsidRDefault="001679D0" w:rsidP="001679D0">
      <w:pPr>
        <w:pStyle w:val="Amain"/>
        <w:keepNext/>
      </w:pPr>
      <w:r>
        <w:tab/>
      </w:r>
      <w:r w:rsidRPr="00823CD4">
        <w:t>(5)</w:t>
      </w:r>
      <w:r w:rsidRPr="00823CD4">
        <w:tab/>
      </w:r>
      <w:r w:rsidR="00777CE5" w:rsidRPr="00823CD4">
        <w:t>The register must be available for inspection</w:t>
      </w:r>
      <w:r w:rsidR="00724AD3" w:rsidRPr="00823CD4">
        <w:t xml:space="preserve">, on request, by a commissioner exercising functions under the </w:t>
      </w:r>
      <w:hyperlink r:id="rId71" w:tooltip="A2005-40" w:history="1">
        <w:r w:rsidR="0003009C" w:rsidRPr="00823CD4">
          <w:rPr>
            <w:rStyle w:val="charCitHyperlinkItal"/>
          </w:rPr>
          <w:t>Human Rights Commission Act 2005</w:t>
        </w:r>
      </w:hyperlink>
      <w:r w:rsidR="00724AD3" w:rsidRPr="00823CD4">
        <w:t>.</w:t>
      </w:r>
    </w:p>
    <w:p w14:paraId="537322C5" w14:textId="2CA001CF" w:rsidR="002933FF" w:rsidRPr="00823CD4" w:rsidRDefault="002933FF" w:rsidP="008F415D">
      <w:pPr>
        <w:pStyle w:val="aNote"/>
        <w:keepNext/>
      </w:pPr>
      <w:r w:rsidRPr="00823CD4">
        <w:rPr>
          <w:rStyle w:val="charItals"/>
        </w:rPr>
        <w:t>Note</w:t>
      </w:r>
      <w:r w:rsidRPr="00823CD4">
        <w:rPr>
          <w:rStyle w:val="charItals"/>
        </w:rPr>
        <w:tab/>
      </w:r>
      <w:r w:rsidRPr="00823CD4">
        <w:t xml:space="preserve">The following commissioners exercise functions under the </w:t>
      </w:r>
      <w:hyperlink r:id="rId72" w:tooltip="A2005-40" w:history="1">
        <w:r w:rsidR="0003009C" w:rsidRPr="00823CD4">
          <w:rPr>
            <w:rStyle w:val="charCitHyperlinkItal"/>
          </w:rPr>
          <w:t>Human Rights Commission Act 2005</w:t>
        </w:r>
      </w:hyperlink>
      <w:r w:rsidRPr="00823CD4">
        <w:t>:</w:t>
      </w:r>
    </w:p>
    <w:p w14:paraId="0309C360"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2898EB41"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0D85EAFE"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discrimination commissioner</w:t>
      </w:r>
    </w:p>
    <w:p w14:paraId="6594DC9A"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health services commissioner</w:t>
      </w:r>
    </w:p>
    <w:p w14:paraId="1ADFE0F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19C6B947"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77BEA631"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67FA97FD" w14:textId="77777777" w:rsidR="00ED1686" w:rsidRPr="00823CD4" w:rsidRDefault="001679D0" w:rsidP="0005730E">
      <w:pPr>
        <w:pStyle w:val="Amain"/>
        <w:keepNext/>
      </w:pPr>
      <w:r>
        <w:lastRenderedPageBreak/>
        <w:tab/>
      </w:r>
      <w:r w:rsidRPr="00823CD4">
        <w:t>(6)</w:t>
      </w:r>
      <w:r w:rsidRPr="00823CD4">
        <w:tab/>
      </w:r>
      <w:r w:rsidR="00ED1686" w:rsidRPr="00823CD4">
        <w:t>In this section:</w:t>
      </w:r>
    </w:p>
    <w:p w14:paraId="13A5BE39" w14:textId="77777777" w:rsidR="00ED1686" w:rsidRPr="00823CD4" w:rsidRDefault="00ED1686" w:rsidP="001679D0">
      <w:pPr>
        <w:pStyle w:val="aDef"/>
      </w:pPr>
      <w:r w:rsidRPr="00823CD4">
        <w:rPr>
          <w:rStyle w:val="charBoldItals"/>
        </w:rPr>
        <w:t xml:space="preserve">search carried out under this part </w:t>
      </w:r>
      <w:r w:rsidRPr="00823CD4">
        <w:t xml:space="preserve">includes treatment given to a patient under section </w:t>
      </w:r>
      <w:r w:rsidR="00C04A1F" w:rsidRPr="00823CD4">
        <w:t>48</w:t>
      </w:r>
      <w:r w:rsidRPr="00823CD4">
        <w:t xml:space="preserve"> (Treatment if patient has ingested or concealed </w:t>
      </w:r>
      <w:r w:rsidR="005F3C91" w:rsidRPr="00823CD4">
        <w:t>thing—general</w:t>
      </w:r>
      <w:r w:rsidRPr="00823CD4">
        <w:t>).</w:t>
      </w:r>
    </w:p>
    <w:p w14:paraId="587F471B" w14:textId="77777777" w:rsidR="00724BA8" w:rsidRPr="0005730E" w:rsidRDefault="001679D0" w:rsidP="001679D0">
      <w:pPr>
        <w:pStyle w:val="AH3Div"/>
      </w:pPr>
      <w:bookmarkStart w:id="82" w:name="_Toc25151729"/>
      <w:r w:rsidRPr="0005730E">
        <w:rPr>
          <w:rStyle w:val="CharDivNo"/>
        </w:rPr>
        <w:t>Division 4.8</w:t>
      </w:r>
      <w:r w:rsidRPr="00823CD4">
        <w:tab/>
      </w:r>
      <w:r w:rsidR="00084B48" w:rsidRPr="0005730E">
        <w:rPr>
          <w:rStyle w:val="CharDivText"/>
        </w:rPr>
        <w:t>U</w:t>
      </w:r>
      <w:r w:rsidR="00733A36" w:rsidRPr="0005730E">
        <w:rPr>
          <w:rStyle w:val="CharDivText"/>
        </w:rPr>
        <w:t>se of force</w:t>
      </w:r>
      <w:bookmarkEnd w:id="82"/>
    </w:p>
    <w:p w14:paraId="25D7ABB4" w14:textId="77777777" w:rsidR="00733A36" w:rsidRPr="00823CD4" w:rsidRDefault="001679D0" w:rsidP="001679D0">
      <w:pPr>
        <w:pStyle w:val="AH5Sec"/>
      </w:pPr>
      <w:bookmarkStart w:id="83" w:name="_Toc25151730"/>
      <w:r w:rsidRPr="0005730E">
        <w:rPr>
          <w:rStyle w:val="CharSectNo"/>
        </w:rPr>
        <w:t>60</w:t>
      </w:r>
      <w:r w:rsidRPr="00823CD4">
        <w:tab/>
      </w:r>
      <w:r w:rsidR="00733A36" w:rsidRPr="00823CD4">
        <w:t>Managing use of force</w:t>
      </w:r>
      <w:bookmarkEnd w:id="83"/>
    </w:p>
    <w:p w14:paraId="5DE2EA83" w14:textId="77777777" w:rsidR="00733A36" w:rsidRPr="00823CD4" w:rsidRDefault="001679D0" w:rsidP="001679D0">
      <w:pPr>
        <w:pStyle w:val="Amain"/>
      </w:pPr>
      <w:r>
        <w:tab/>
      </w:r>
      <w:r w:rsidRPr="00823CD4">
        <w:t>(1)</w:t>
      </w:r>
      <w:r w:rsidRPr="00823CD4">
        <w:tab/>
      </w:r>
      <w:r w:rsidR="00733A36" w:rsidRPr="00823CD4">
        <w:t>The director</w:t>
      </w:r>
      <w:r w:rsidR="00733A36" w:rsidRPr="00823CD4">
        <w:noBreakHyphen/>
        <w:t xml:space="preserve">general must ensure, as far as practicable, that the use of force in relation to the management of </w:t>
      </w:r>
      <w:r w:rsidR="00BA7DC3" w:rsidRPr="00823CD4">
        <w:t xml:space="preserve">patients in </w:t>
      </w:r>
      <w:r w:rsidR="00617D62" w:rsidRPr="00823CD4">
        <w:t>a</w:t>
      </w:r>
      <w:r w:rsidR="00084B48" w:rsidRPr="00823CD4">
        <w:t xml:space="preserve"> secure</w:t>
      </w:r>
      <w:r w:rsidR="00BA7DC3" w:rsidRPr="00823CD4">
        <w:t xml:space="preserve"> mental health facility</w:t>
      </w:r>
      <w:r w:rsidR="00733A36" w:rsidRPr="00823CD4">
        <w:t xml:space="preserve"> is always—</w:t>
      </w:r>
    </w:p>
    <w:p w14:paraId="654B806D" w14:textId="77777777" w:rsidR="00733A36" w:rsidRPr="00823CD4" w:rsidRDefault="001679D0" w:rsidP="001679D0">
      <w:pPr>
        <w:pStyle w:val="Apara"/>
      </w:pPr>
      <w:r>
        <w:tab/>
      </w:r>
      <w:r w:rsidRPr="00823CD4">
        <w:t>(a)</w:t>
      </w:r>
      <w:r w:rsidRPr="00823CD4">
        <w:tab/>
      </w:r>
      <w:r w:rsidR="00733A36" w:rsidRPr="00823CD4">
        <w:t>a last resort; and</w:t>
      </w:r>
    </w:p>
    <w:p w14:paraId="1C8AB176" w14:textId="77777777" w:rsidR="00733A36" w:rsidRPr="00823CD4" w:rsidRDefault="001679D0" w:rsidP="001679D0">
      <w:pPr>
        <w:pStyle w:val="Apara"/>
      </w:pPr>
      <w:r>
        <w:tab/>
      </w:r>
      <w:r w:rsidRPr="00823CD4">
        <w:t>(b)</w:t>
      </w:r>
      <w:r w:rsidRPr="00823CD4">
        <w:tab/>
      </w:r>
      <w:r w:rsidR="00733A36" w:rsidRPr="00823CD4">
        <w:t xml:space="preserve">in accordance with this </w:t>
      </w:r>
      <w:r w:rsidR="00BA7DC3" w:rsidRPr="00823CD4">
        <w:t>division</w:t>
      </w:r>
      <w:r w:rsidR="00733A36" w:rsidRPr="00823CD4">
        <w:t>.</w:t>
      </w:r>
    </w:p>
    <w:p w14:paraId="0FC6C9DF" w14:textId="77777777" w:rsidR="00733A36" w:rsidRPr="00823CD4" w:rsidRDefault="001679D0" w:rsidP="001679D0">
      <w:pPr>
        <w:pStyle w:val="Amain"/>
      </w:pPr>
      <w:r>
        <w:tab/>
      </w:r>
      <w:r w:rsidRPr="00823CD4">
        <w:t>(2)</w:t>
      </w:r>
      <w:r w:rsidRPr="00823CD4">
        <w:tab/>
      </w:r>
      <w:r w:rsidR="00733A36" w:rsidRPr="00823CD4">
        <w:t xml:space="preserve">Without limiting section </w:t>
      </w:r>
      <w:r w:rsidR="00C04A1F" w:rsidRPr="00823CD4">
        <w:t>9</w:t>
      </w:r>
      <w:r w:rsidR="004A3AC4" w:rsidRPr="00823CD4">
        <w:t xml:space="preserve"> </w:t>
      </w:r>
      <w:r w:rsidR="00733A36" w:rsidRPr="00823CD4">
        <w:t>(</w:t>
      </w:r>
      <w:r w:rsidR="00BA7DC3" w:rsidRPr="00823CD4">
        <w:t>Directions—</w:t>
      </w:r>
      <w:r w:rsidR="00084B48" w:rsidRPr="00823CD4">
        <w:t>secure</w:t>
      </w:r>
      <w:r w:rsidR="00BA7DC3" w:rsidRPr="00823CD4">
        <w:t xml:space="preserve"> mental health facilities</w:t>
      </w:r>
      <w:r w:rsidR="00733A36" w:rsidRPr="00823CD4">
        <w:t>), the director</w:t>
      </w:r>
      <w:r w:rsidR="00733A36" w:rsidRPr="00823CD4">
        <w:noBreakHyphen/>
        <w:t xml:space="preserve">general must make </w:t>
      </w:r>
      <w:r w:rsidR="00084B48" w:rsidRPr="00823CD4">
        <w:t>a S</w:t>
      </w:r>
      <w:r w:rsidR="00BA7DC3" w:rsidRPr="00823CD4">
        <w:t>MHF direction</w:t>
      </w:r>
      <w:r w:rsidR="00733A36" w:rsidRPr="00823CD4">
        <w:t xml:space="preserve"> in relation to the use of force, including provision in relation to the following:</w:t>
      </w:r>
    </w:p>
    <w:p w14:paraId="583B26DC" w14:textId="77777777" w:rsidR="00733A36" w:rsidRPr="00823CD4" w:rsidRDefault="001679D0" w:rsidP="001679D0">
      <w:pPr>
        <w:pStyle w:val="Apara"/>
      </w:pPr>
      <w:r>
        <w:tab/>
      </w:r>
      <w:r w:rsidRPr="00823CD4">
        <w:t>(a)</w:t>
      </w:r>
      <w:r w:rsidRPr="00823CD4">
        <w:tab/>
      </w:r>
      <w:r w:rsidR="00733A36" w:rsidRPr="00823CD4">
        <w:t>the circumstances, and by whom, force may be used;</w:t>
      </w:r>
    </w:p>
    <w:p w14:paraId="704E9E42" w14:textId="77777777" w:rsidR="00733A36" w:rsidRPr="00823CD4" w:rsidRDefault="001679D0" w:rsidP="001679D0">
      <w:pPr>
        <w:pStyle w:val="Apara"/>
        <w:keepNext/>
      </w:pPr>
      <w:r>
        <w:tab/>
      </w:r>
      <w:r w:rsidRPr="00823CD4">
        <w:t>(b)</w:t>
      </w:r>
      <w:r w:rsidRPr="00823CD4">
        <w:tab/>
      </w:r>
      <w:r w:rsidR="00733A36" w:rsidRPr="00823CD4">
        <w:t>the kinds of force that may be used.</w:t>
      </w:r>
    </w:p>
    <w:p w14:paraId="131A501A" w14:textId="77777777" w:rsidR="00D85F87" w:rsidRPr="00823CD4" w:rsidRDefault="00D85F87" w:rsidP="001679D0">
      <w:pPr>
        <w:pStyle w:val="aNote"/>
        <w:keepNext/>
      </w:pPr>
      <w:r w:rsidRPr="00823CD4">
        <w:rPr>
          <w:rStyle w:val="charItals"/>
        </w:rPr>
        <w:t>Note 1</w:t>
      </w:r>
      <w:r w:rsidRPr="00823CD4">
        <w:rPr>
          <w:rStyle w:val="charItals"/>
        </w:rPr>
        <w:tab/>
      </w:r>
      <w:r w:rsidRPr="00823CD4">
        <w:t xml:space="preserve">A SMHF direction is a notifiable instrument (see s </w:t>
      </w:r>
      <w:r w:rsidR="00C04A1F" w:rsidRPr="00823CD4">
        <w:t>9</w:t>
      </w:r>
      <w:r w:rsidRPr="00823CD4">
        <w:t xml:space="preserve"> (4)).</w:t>
      </w:r>
    </w:p>
    <w:p w14:paraId="737FAE50" w14:textId="11721ED2" w:rsidR="00733A36" w:rsidRPr="00823CD4" w:rsidRDefault="00733A36" w:rsidP="00733A36">
      <w:pPr>
        <w:pStyle w:val="aNote"/>
      </w:pPr>
      <w:r w:rsidRPr="00823CD4">
        <w:rPr>
          <w:rStyle w:val="charItals"/>
        </w:rPr>
        <w:t>Note</w:t>
      </w:r>
      <w:r w:rsidR="00D85F87" w:rsidRPr="00823CD4">
        <w:rPr>
          <w:rStyle w:val="charItals"/>
        </w:rPr>
        <w:t> 2</w:t>
      </w:r>
      <w:r w:rsidRPr="00823CD4">
        <w:rPr>
          <w:rStyle w:val="charItals"/>
        </w:rPr>
        <w:tab/>
      </w:r>
      <w:r w:rsidRPr="00823CD4">
        <w:t xml:space="preserve">The power to make </w:t>
      </w:r>
      <w:r w:rsidR="00084B48" w:rsidRPr="00823CD4">
        <w:t>a S</w:t>
      </w:r>
      <w:r w:rsidR="00BA7DC3" w:rsidRPr="00823CD4">
        <w:t>MHF direction</w:t>
      </w:r>
      <w:r w:rsidRPr="00823CD4">
        <w:t xml:space="preserve"> includes power to make different provisions in relation to different matters or different classes of matters, and provisions that apply differently by reference to stated exceptions or factors (see </w:t>
      </w:r>
      <w:hyperlink r:id="rId73" w:tooltip="A2001-14" w:history="1">
        <w:r w:rsidR="0003009C" w:rsidRPr="00823CD4">
          <w:rPr>
            <w:rStyle w:val="charCitHyperlinkAbbrev"/>
          </w:rPr>
          <w:t>Legislation Act</w:t>
        </w:r>
      </w:hyperlink>
      <w:r w:rsidRPr="00823CD4">
        <w:t>, s 48).</w:t>
      </w:r>
    </w:p>
    <w:p w14:paraId="044F2E19" w14:textId="77777777" w:rsidR="00733A36" w:rsidRPr="00823CD4" w:rsidRDefault="001679D0" w:rsidP="0005730E">
      <w:pPr>
        <w:pStyle w:val="AH5Sec"/>
        <w:keepLines/>
      </w:pPr>
      <w:bookmarkStart w:id="84" w:name="_Toc25151731"/>
      <w:r w:rsidRPr="0005730E">
        <w:rPr>
          <w:rStyle w:val="CharSectNo"/>
        </w:rPr>
        <w:lastRenderedPageBreak/>
        <w:t>61</w:t>
      </w:r>
      <w:r w:rsidRPr="00823CD4">
        <w:tab/>
      </w:r>
      <w:r w:rsidR="00733A36" w:rsidRPr="00823CD4">
        <w:t>Authorised use of force</w:t>
      </w:r>
      <w:bookmarkEnd w:id="84"/>
    </w:p>
    <w:p w14:paraId="6CA83272" w14:textId="77777777" w:rsidR="00733A36" w:rsidRPr="00823CD4" w:rsidRDefault="001679D0" w:rsidP="0005730E">
      <w:pPr>
        <w:pStyle w:val="Amain"/>
        <w:keepNext/>
        <w:keepLines/>
      </w:pPr>
      <w:r>
        <w:tab/>
      </w:r>
      <w:r w:rsidRPr="00823CD4">
        <w:t>(1)</w:t>
      </w:r>
      <w:r w:rsidRPr="00823CD4">
        <w:tab/>
      </w:r>
      <w:r w:rsidR="00733A36" w:rsidRPr="00823CD4">
        <w:t>A</w:t>
      </w:r>
      <w:r w:rsidR="00BA7DC3" w:rsidRPr="00823CD4">
        <w:t>n</w:t>
      </w:r>
      <w:r w:rsidR="00733A36" w:rsidRPr="00823CD4">
        <w:t xml:space="preserve"> </w:t>
      </w:r>
      <w:r w:rsidR="00BA7DC3" w:rsidRPr="00823CD4">
        <w:t xml:space="preserve">authorised </w:t>
      </w:r>
      <w:r w:rsidR="00C922B5" w:rsidRPr="00823CD4">
        <w:t xml:space="preserve">health practitioner </w:t>
      </w:r>
      <w:r w:rsidR="00733A36" w:rsidRPr="00823CD4">
        <w:t>may use force that is necessary and reasonable for this Act</w:t>
      </w:r>
      <w:r w:rsidR="00BA7DC3" w:rsidRPr="00823CD4">
        <w:t xml:space="preserve"> to act under section </w:t>
      </w:r>
      <w:r w:rsidR="00C04A1F" w:rsidRPr="00823CD4">
        <w:t>52</w:t>
      </w:r>
      <w:r w:rsidR="00084B48" w:rsidRPr="00823CD4">
        <w:t xml:space="preserve"> </w:t>
      </w:r>
      <w:r w:rsidR="00BA7DC3" w:rsidRPr="00823CD4">
        <w:t>(Searches—use of force).</w:t>
      </w:r>
    </w:p>
    <w:p w14:paraId="0BA4368E" w14:textId="77777777" w:rsidR="00733A36" w:rsidRPr="00823CD4" w:rsidRDefault="001679D0" w:rsidP="0005730E">
      <w:pPr>
        <w:pStyle w:val="Amain"/>
        <w:keepNext/>
        <w:keepLines/>
      </w:pPr>
      <w:r>
        <w:tab/>
      </w:r>
      <w:r w:rsidRPr="00823CD4">
        <w:t>(2)</w:t>
      </w:r>
      <w:r w:rsidRPr="00823CD4">
        <w:tab/>
      </w:r>
      <w:r w:rsidR="00733A36" w:rsidRPr="00823CD4">
        <w:t xml:space="preserve">However, </w:t>
      </w:r>
      <w:r w:rsidR="00BA7DC3" w:rsidRPr="00823CD4">
        <w:t xml:space="preserve">an </w:t>
      </w:r>
      <w:r w:rsidR="00C922B5" w:rsidRPr="00823CD4">
        <w:t xml:space="preserve">authorised health practitioner </w:t>
      </w:r>
      <w:r w:rsidR="00733A36" w:rsidRPr="00823CD4">
        <w:t xml:space="preserve">may use force only if the </w:t>
      </w:r>
      <w:r w:rsidR="00C922B5" w:rsidRPr="00823CD4">
        <w:t xml:space="preserve">authorised health practitioner </w:t>
      </w:r>
      <w:r w:rsidR="00733A36" w:rsidRPr="00823CD4">
        <w:t>believes on reasonable grounds that the purpose for which force may be used cannot be achieved in another way.</w:t>
      </w:r>
    </w:p>
    <w:p w14:paraId="35CD91DF" w14:textId="77777777" w:rsidR="00733A36" w:rsidRPr="00823CD4" w:rsidRDefault="001679D0" w:rsidP="001679D0">
      <w:pPr>
        <w:pStyle w:val="AH5Sec"/>
      </w:pPr>
      <w:bookmarkStart w:id="85" w:name="_Toc25151732"/>
      <w:r w:rsidRPr="0005730E">
        <w:rPr>
          <w:rStyle w:val="CharSectNo"/>
        </w:rPr>
        <w:t>62</w:t>
      </w:r>
      <w:r w:rsidRPr="00823CD4">
        <w:tab/>
      </w:r>
      <w:r w:rsidR="00733A36" w:rsidRPr="00823CD4">
        <w:t>Application of force</w:t>
      </w:r>
      <w:bookmarkEnd w:id="85"/>
    </w:p>
    <w:p w14:paraId="2A61D8E7" w14:textId="77777777" w:rsidR="00733A36" w:rsidRPr="00823CD4" w:rsidRDefault="001679D0" w:rsidP="001679D0">
      <w:pPr>
        <w:pStyle w:val="Amain"/>
      </w:pPr>
      <w:r>
        <w:tab/>
      </w:r>
      <w:r w:rsidRPr="00823CD4">
        <w:t>(1)</w:t>
      </w:r>
      <w:r w:rsidRPr="00823CD4">
        <w:tab/>
      </w:r>
      <w:r w:rsidR="00BF12A6" w:rsidRPr="00823CD4">
        <w:t xml:space="preserve">An </w:t>
      </w:r>
      <w:r w:rsidR="00C922B5" w:rsidRPr="00823CD4">
        <w:t xml:space="preserve">authorised health practitioner </w:t>
      </w:r>
      <w:r w:rsidR="00733A36" w:rsidRPr="00823CD4">
        <w:t xml:space="preserve">may use force under this </w:t>
      </w:r>
      <w:r w:rsidR="00BF12A6" w:rsidRPr="00823CD4">
        <w:t>division</w:t>
      </w:r>
      <w:r w:rsidR="00733A36" w:rsidRPr="00823CD4">
        <w:t xml:space="preserve"> only if the </w:t>
      </w:r>
      <w:r w:rsidR="00CE4C55" w:rsidRPr="00823CD4">
        <w:t>authorised health practitioner</w:t>
      </w:r>
      <w:r w:rsidR="00733A36" w:rsidRPr="00823CD4">
        <w:t>—</w:t>
      </w:r>
    </w:p>
    <w:p w14:paraId="06CAD4F0" w14:textId="77777777" w:rsidR="00733A36" w:rsidRPr="00823CD4" w:rsidRDefault="001679D0" w:rsidP="001679D0">
      <w:pPr>
        <w:pStyle w:val="Apara"/>
      </w:pPr>
      <w:r>
        <w:tab/>
      </w:r>
      <w:r w:rsidRPr="00823CD4">
        <w:t>(a)</w:t>
      </w:r>
      <w:r w:rsidRPr="00823CD4">
        <w:tab/>
      </w:r>
      <w:r w:rsidR="00733A36" w:rsidRPr="00823CD4">
        <w:t>gives a clear warning of the intended use of force; and</w:t>
      </w:r>
    </w:p>
    <w:p w14:paraId="2E57A573" w14:textId="77777777" w:rsidR="00733A36" w:rsidRPr="00823CD4" w:rsidRDefault="001679D0" w:rsidP="001679D0">
      <w:pPr>
        <w:pStyle w:val="Apara"/>
      </w:pPr>
      <w:r>
        <w:tab/>
      </w:r>
      <w:r w:rsidRPr="00823CD4">
        <w:t>(b)</w:t>
      </w:r>
      <w:r w:rsidRPr="00823CD4">
        <w:tab/>
      </w:r>
      <w:r w:rsidR="00733A36" w:rsidRPr="00823CD4">
        <w:t>allows enough time for the warning to be observed; and</w:t>
      </w:r>
    </w:p>
    <w:p w14:paraId="7372F155" w14:textId="77777777" w:rsidR="00733A36" w:rsidRPr="00823CD4" w:rsidRDefault="001679D0" w:rsidP="001679D0">
      <w:pPr>
        <w:pStyle w:val="Apara"/>
      </w:pPr>
      <w:r>
        <w:tab/>
      </w:r>
      <w:r w:rsidRPr="00823CD4">
        <w:t>(c)</w:t>
      </w:r>
      <w:r w:rsidRPr="00823CD4">
        <w:tab/>
      </w:r>
      <w:r w:rsidR="00733A36" w:rsidRPr="00823CD4">
        <w:t>uses no more force than is necessary and reasonable in the circumstances; and</w:t>
      </w:r>
    </w:p>
    <w:p w14:paraId="1BA151CD" w14:textId="77777777" w:rsidR="00733A36" w:rsidRPr="00823CD4" w:rsidRDefault="001679D0" w:rsidP="001679D0">
      <w:pPr>
        <w:pStyle w:val="Apara"/>
      </w:pPr>
      <w:r>
        <w:tab/>
      </w:r>
      <w:r w:rsidRPr="00823CD4">
        <w:t>(d)</w:t>
      </w:r>
      <w:r w:rsidRPr="00823CD4">
        <w:tab/>
      </w:r>
      <w:r w:rsidR="00733A36" w:rsidRPr="00823CD4">
        <w:t>uses force, as far as practicable, in a way that reduces the risk of causing death or grievous bodily harm.</w:t>
      </w:r>
    </w:p>
    <w:p w14:paraId="16CBEC22" w14:textId="77777777" w:rsidR="00733A36" w:rsidRPr="00823CD4" w:rsidRDefault="001679D0" w:rsidP="008F415D">
      <w:pPr>
        <w:pStyle w:val="Amain"/>
        <w:keepNext/>
      </w:pPr>
      <w:r>
        <w:tab/>
      </w:r>
      <w:r w:rsidRPr="00823CD4">
        <w:t>(2)</w:t>
      </w:r>
      <w:r w:rsidRPr="00823CD4">
        <w:tab/>
      </w:r>
      <w:r w:rsidR="00733A36" w:rsidRPr="00823CD4">
        <w:t xml:space="preserve">However, the </w:t>
      </w:r>
      <w:r w:rsidR="00C922B5" w:rsidRPr="00823CD4">
        <w:t xml:space="preserve">authorised health practitioner </w:t>
      </w:r>
      <w:r w:rsidR="00733A36" w:rsidRPr="00823CD4">
        <w:t xml:space="preserve">need not comply with subsection (1) (a) or (b) if, in urgent circumstances, the </w:t>
      </w:r>
      <w:r w:rsidR="00C922B5" w:rsidRPr="00823CD4">
        <w:t xml:space="preserve">authorised health practitioner </w:t>
      </w:r>
      <w:r w:rsidR="00AC6158" w:rsidRPr="00823CD4">
        <w:t>believes on reasonable grounds</w:t>
      </w:r>
      <w:r w:rsidR="00733A36" w:rsidRPr="00823CD4">
        <w:t xml:space="preserve"> that doing so would create a risk of injury to the </w:t>
      </w:r>
      <w:r w:rsidR="00C922B5" w:rsidRPr="00823CD4">
        <w:t>authorised health practitioner</w:t>
      </w:r>
      <w:r w:rsidR="00733A36" w:rsidRPr="00823CD4">
        <w:t xml:space="preserve">, the </w:t>
      </w:r>
      <w:r w:rsidR="00BF12A6" w:rsidRPr="00823CD4">
        <w:t>patient</w:t>
      </w:r>
      <w:r w:rsidR="00733A36" w:rsidRPr="00823CD4">
        <w:t xml:space="preserve"> or anyone else.</w:t>
      </w:r>
    </w:p>
    <w:p w14:paraId="282E92D8" w14:textId="77777777" w:rsidR="00733A36" w:rsidRPr="00823CD4" w:rsidRDefault="005F3C91" w:rsidP="00733A36">
      <w:pPr>
        <w:pStyle w:val="aExamHdgss"/>
      </w:pPr>
      <w:r w:rsidRPr="00823CD4">
        <w:t>Example—</w:t>
      </w:r>
      <w:r w:rsidR="00733A36" w:rsidRPr="00823CD4">
        <w:t>urgent circumstances</w:t>
      </w:r>
    </w:p>
    <w:p w14:paraId="1DC42EAE" w14:textId="77777777" w:rsidR="00733A36" w:rsidRPr="00823CD4" w:rsidRDefault="00733A36" w:rsidP="00733A36">
      <w:pPr>
        <w:pStyle w:val="aExamss"/>
        <w:keepNext/>
      </w:pPr>
      <w:r w:rsidRPr="00823CD4">
        <w:t xml:space="preserve">the </w:t>
      </w:r>
      <w:r w:rsidR="00BF12A6" w:rsidRPr="00823CD4">
        <w:t>patient</w:t>
      </w:r>
      <w:r w:rsidRPr="00823CD4">
        <w:t xml:space="preserve"> is assaulting someone or engaging in self-harm</w:t>
      </w:r>
    </w:p>
    <w:p w14:paraId="0A3F8442" w14:textId="77777777" w:rsidR="00733A36" w:rsidRPr="00823CD4" w:rsidRDefault="001679D0" w:rsidP="001679D0">
      <w:pPr>
        <w:pStyle w:val="AH5Sec"/>
      </w:pPr>
      <w:bookmarkStart w:id="86" w:name="_Toc25151733"/>
      <w:r w:rsidRPr="0005730E">
        <w:rPr>
          <w:rStyle w:val="CharSectNo"/>
        </w:rPr>
        <w:t>63</w:t>
      </w:r>
      <w:r w:rsidRPr="00823CD4">
        <w:tab/>
      </w:r>
      <w:r w:rsidR="00733A36" w:rsidRPr="00823CD4">
        <w:t>Medical examination after use of force</w:t>
      </w:r>
      <w:bookmarkEnd w:id="86"/>
    </w:p>
    <w:p w14:paraId="41C1908C" w14:textId="77777777" w:rsidR="00733A36" w:rsidRPr="00823CD4" w:rsidRDefault="00733A36" w:rsidP="00733A36">
      <w:pPr>
        <w:pStyle w:val="Amainreturn"/>
      </w:pPr>
      <w:r w:rsidRPr="00823CD4">
        <w:t>The director</w:t>
      </w:r>
      <w:r w:rsidRPr="00823CD4">
        <w:noBreakHyphen/>
        <w:t xml:space="preserve">general must ensure that a </w:t>
      </w:r>
      <w:r w:rsidRPr="00823CD4">
        <w:rPr>
          <w:bCs/>
          <w:iCs/>
        </w:rPr>
        <w:t xml:space="preserve">doctor </w:t>
      </w:r>
      <w:r w:rsidRPr="00823CD4">
        <w:t xml:space="preserve">examines a </w:t>
      </w:r>
      <w:r w:rsidR="00BF12A6" w:rsidRPr="00823CD4">
        <w:t>patient</w:t>
      </w:r>
      <w:r w:rsidRPr="00823CD4">
        <w:t xml:space="preserve"> injured by the use of force under this </w:t>
      </w:r>
      <w:r w:rsidR="00BF12A6" w:rsidRPr="00823CD4">
        <w:t>division</w:t>
      </w:r>
      <w:r w:rsidRPr="00823CD4">
        <w:t xml:space="preserve"> as soon as practicable and that appropriate health care is available to the </w:t>
      </w:r>
      <w:r w:rsidR="00BF12A6" w:rsidRPr="00823CD4">
        <w:t>patient</w:t>
      </w:r>
      <w:r w:rsidRPr="00823CD4">
        <w:t>.</w:t>
      </w:r>
    </w:p>
    <w:p w14:paraId="39D32A05" w14:textId="77777777" w:rsidR="00733A36" w:rsidRPr="00823CD4" w:rsidRDefault="001679D0" w:rsidP="001679D0">
      <w:pPr>
        <w:pStyle w:val="AH5Sec"/>
      </w:pPr>
      <w:bookmarkStart w:id="87" w:name="_Toc25151734"/>
      <w:r w:rsidRPr="0005730E">
        <w:rPr>
          <w:rStyle w:val="CharSectNo"/>
        </w:rPr>
        <w:lastRenderedPageBreak/>
        <w:t>64</w:t>
      </w:r>
      <w:r w:rsidRPr="00823CD4">
        <w:tab/>
      </w:r>
      <w:r w:rsidR="004A3AC4" w:rsidRPr="00823CD4">
        <w:t>U</w:t>
      </w:r>
      <w:r w:rsidR="00733A36" w:rsidRPr="00823CD4">
        <w:t>se of force</w:t>
      </w:r>
      <w:r w:rsidR="004A3AC4" w:rsidRPr="00823CD4">
        <w:t>—record</w:t>
      </w:r>
      <w:bookmarkEnd w:id="87"/>
    </w:p>
    <w:p w14:paraId="74FFCF84" w14:textId="77777777" w:rsidR="00733A36" w:rsidRPr="00823CD4" w:rsidRDefault="001679D0" w:rsidP="001679D0">
      <w:pPr>
        <w:pStyle w:val="Amain"/>
      </w:pPr>
      <w:r>
        <w:tab/>
      </w:r>
      <w:r w:rsidRPr="00823CD4">
        <w:t>(1)</w:t>
      </w:r>
      <w:r w:rsidRPr="00823CD4">
        <w:tab/>
      </w:r>
      <w:r w:rsidR="00733A36" w:rsidRPr="00823CD4">
        <w:t>The director</w:t>
      </w:r>
      <w:r w:rsidR="00733A36" w:rsidRPr="00823CD4">
        <w:noBreakHyphen/>
        <w:t xml:space="preserve">general must keep a record of any incident involving the use of force under this </w:t>
      </w:r>
      <w:r w:rsidR="00BF12A6" w:rsidRPr="00823CD4">
        <w:t>division</w:t>
      </w:r>
      <w:r w:rsidR="00733A36" w:rsidRPr="00823CD4">
        <w:t>.</w:t>
      </w:r>
    </w:p>
    <w:p w14:paraId="14C8E2A8" w14:textId="77777777" w:rsidR="00733A36" w:rsidRPr="00823CD4" w:rsidRDefault="001679D0" w:rsidP="001679D0">
      <w:pPr>
        <w:pStyle w:val="Amain"/>
      </w:pPr>
      <w:r>
        <w:tab/>
      </w:r>
      <w:r w:rsidRPr="00823CD4">
        <w:t>(2)</w:t>
      </w:r>
      <w:r w:rsidRPr="00823CD4">
        <w:tab/>
      </w:r>
      <w:r w:rsidR="00733A36" w:rsidRPr="00823CD4">
        <w:t>The record must—</w:t>
      </w:r>
    </w:p>
    <w:p w14:paraId="79AC097D" w14:textId="77777777" w:rsidR="00733A36" w:rsidRPr="00823CD4" w:rsidRDefault="001679D0" w:rsidP="001679D0">
      <w:pPr>
        <w:pStyle w:val="Apara"/>
      </w:pPr>
      <w:r>
        <w:tab/>
      </w:r>
      <w:r w:rsidRPr="00823CD4">
        <w:t>(a)</w:t>
      </w:r>
      <w:r w:rsidRPr="00823CD4">
        <w:tab/>
      </w:r>
      <w:r w:rsidR="00733A36" w:rsidRPr="00823CD4">
        <w:t>include details of the incident, including the circumstances, the decision to use force and the force used; and</w:t>
      </w:r>
    </w:p>
    <w:p w14:paraId="57F50508" w14:textId="62150FBD" w:rsidR="00733A36" w:rsidRPr="00823CD4" w:rsidRDefault="001679D0" w:rsidP="001679D0">
      <w:pPr>
        <w:pStyle w:val="Apara"/>
        <w:keepNext/>
      </w:pPr>
      <w:r>
        <w:tab/>
      </w:r>
      <w:r w:rsidRPr="00823CD4">
        <w:t>(b)</w:t>
      </w:r>
      <w:r w:rsidRPr="00823CD4">
        <w:tab/>
      </w:r>
      <w:r w:rsidR="00733A36" w:rsidRPr="00823CD4">
        <w:t>be available for</w:t>
      </w:r>
      <w:r w:rsidR="00C80796" w:rsidRPr="00823CD4">
        <w:t xml:space="preserve"> inspection</w:t>
      </w:r>
      <w:r w:rsidR="00CE4C55" w:rsidRPr="00823CD4">
        <w:t xml:space="preserve">, on request, by a commissioner exercising functions under the </w:t>
      </w:r>
      <w:hyperlink r:id="rId74" w:tooltip="A2005-40" w:history="1">
        <w:r w:rsidR="0003009C" w:rsidRPr="00823CD4">
          <w:rPr>
            <w:rStyle w:val="charCitHyperlinkItal"/>
          </w:rPr>
          <w:t>Human Rights Commission Act 2005</w:t>
        </w:r>
      </w:hyperlink>
      <w:r w:rsidR="00CE4C55" w:rsidRPr="00823CD4">
        <w:t>.</w:t>
      </w:r>
    </w:p>
    <w:p w14:paraId="6DCEF139" w14:textId="5D09C15E" w:rsidR="002933FF" w:rsidRPr="00823CD4" w:rsidRDefault="002933FF" w:rsidP="00D429D9">
      <w:pPr>
        <w:pStyle w:val="aNotepar"/>
      </w:pPr>
      <w:r w:rsidRPr="00823CD4">
        <w:rPr>
          <w:rStyle w:val="charItals"/>
        </w:rPr>
        <w:t>Note</w:t>
      </w:r>
      <w:r w:rsidRPr="00823CD4">
        <w:rPr>
          <w:rStyle w:val="charItals"/>
        </w:rPr>
        <w:tab/>
      </w:r>
      <w:r w:rsidRPr="00823CD4">
        <w:t xml:space="preserve">The following commissioners exercise functions under the </w:t>
      </w:r>
      <w:hyperlink r:id="rId75" w:tooltip="A2005-40" w:history="1">
        <w:r w:rsidR="0003009C" w:rsidRPr="00823CD4">
          <w:rPr>
            <w:rStyle w:val="charCitHyperlinkItal"/>
          </w:rPr>
          <w:t>Human Rights Commission Act 2005</w:t>
        </w:r>
      </w:hyperlink>
      <w:r w:rsidRPr="00823CD4">
        <w:t>:</w:t>
      </w:r>
    </w:p>
    <w:p w14:paraId="3709186F"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children and young people commissioner</w:t>
      </w:r>
    </w:p>
    <w:p w14:paraId="72FB368F"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disability and community services commissioner</w:t>
      </w:r>
    </w:p>
    <w:p w14:paraId="2A68FCCB"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discrimination commissioner</w:t>
      </w:r>
    </w:p>
    <w:p w14:paraId="18B6C081"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health services commissioner</w:t>
      </w:r>
    </w:p>
    <w:p w14:paraId="3603D6A7"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public advocate</w:t>
      </w:r>
    </w:p>
    <w:p w14:paraId="4C4E8A93"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victims of crime commissioner</w:t>
      </w:r>
    </w:p>
    <w:p w14:paraId="7C27154C"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human rights commissioner.</w:t>
      </w:r>
    </w:p>
    <w:p w14:paraId="0268F408" w14:textId="77777777" w:rsidR="00733A36" w:rsidRPr="00823CD4" w:rsidRDefault="001679D0" w:rsidP="001679D0">
      <w:pPr>
        <w:pStyle w:val="Amain"/>
      </w:pPr>
      <w:r>
        <w:tab/>
      </w:r>
      <w:r w:rsidRPr="00823CD4">
        <w:t>(3)</w:t>
      </w:r>
      <w:r w:rsidRPr="00823CD4">
        <w:tab/>
      </w:r>
      <w:r w:rsidR="00733A36" w:rsidRPr="00823CD4">
        <w:t>The director</w:t>
      </w:r>
      <w:r w:rsidR="00733A36" w:rsidRPr="00823CD4">
        <w:noBreakHyphen/>
        <w:t xml:space="preserve">general must give a copy of the record to </w:t>
      </w:r>
      <w:r w:rsidR="00C80796" w:rsidRPr="00823CD4">
        <w:t xml:space="preserve">the </w:t>
      </w:r>
      <w:r w:rsidR="00C922B5" w:rsidRPr="00823CD4">
        <w:t xml:space="preserve">public </w:t>
      </w:r>
      <w:r w:rsidR="006F1E88" w:rsidRPr="00823CD4">
        <w:t>advocate</w:t>
      </w:r>
      <w:r w:rsidR="00C922B5" w:rsidRPr="00823CD4">
        <w:t xml:space="preserve"> </w:t>
      </w:r>
      <w:r w:rsidR="00C80796" w:rsidRPr="00823CD4">
        <w:t xml:space="preserve">and </w:t>
      </w:r>
      <w:r w:rsidR="00733A36" w:rsidRPr="00823CD4">
        <w:t>an official visitor.</w:t>
      </w:r>
    </w:p>
    <w:p w14:paraId="0F668E48" w14:textId="77777777" w:rsidR="007A6502" w:rsidRPr="00823CD4" w:rsidRDefault="001679D0" w:rsidP="001679D0">
      <w:pPr>
        <w:pStyle w:val="AH5Sec"/>
      </w:pPr>
      <w:bookmarkStart w:id="88" w:name="_Toc25151735"/>
      <w:r w:rsidRPr="0005730E">
        <w:rPr>
          <w:rStyle w:val="CharSectNo"/>
        </w:rPr>
        <w:t>65</w:t>
      </w:r>
      <w:r w:rsidRPr="00823CD4">
        <w:tab/>
      </w:r>
      <w:r w:rsidR="007A6502" w:rsidRPr="00823CD4">
        <w:t>Use of force—register</w:t>
      </w:r>
      <w:bookmarkEnd w:id="88"/>
    </w:p>
    <w:p w14:paraId="6C6D1C8C" w14:textId="77777777" w:rsidR="007A6502" w:rsidRPr="00823CD4" w:rsidRDefault="001679D0" w:rsidP="001679D0">
      <w:pPr>
        <w:pStyle w:val="Amain"/>
      </w:pPr>
      <w:r>
        <w:tab/>
      </w:r>
      <w:r w:rsidRPr="00823CD4">
        <w:t>(1)</w:t>
      </w:r>
      <w:r w:rsidRPr="00823CD4">
        <w:tab/>
      </w:r>
      <w:r w:rsidR="007A6502" w:rsidRPr="00823CD4">
        <w:t>The director-general must keep a register of any incident involving the use of force under this</w:t>
      </w:r>
      <w:r w:rsidR="00CE4C55" w:rsidRPr="00823CD4">
        <w:t xml:space="preserve"> division</w:t>
      </w:r>
      <w:r w:rsidR="007A6502" w:rsidRPr="00823CD4">
        <w:t>.</w:t>
      </w:r>
    </w:p>
    <w:p w14:paraId="30ED2723" w14:textId="77777777" w:rsidR="007A6502" w:rsidRPr="00823CD4" w:rsidRDefault="001679D0" w:rsidP="001679D0">
      <w:pPr>
        <w:pStyle w:val="Amain"/>
      </w:pPr>
      <w:r>
        <w:tab/>
      </w:r>
      <w:r w:rsidRPr="00823CD4">
        <w:t>(2)</w:t>
      </w:r>
      <w:r w:rsidRPr="00823CD4">
        <w:tab/>
      </w:r>
      <w:r w:rsidR="007A6502" w:rsidRPr="00823CD4">
        <w:t>The register must include the following information in relation to each incident involving the use of force:</w:t>
      </w:r>
    </w:p>
    <w:p w14:paraId="1503425C" w14:textId="77777777" w:rsidR="007A6502" w:rsidRPr="00823CD4" w:rsidRDefault="001679D0" w:rsidP="001679D0">
      <w:pPr>
        <w:pStyle w:val="Apara"/>
      </w:pPr>
      <w:r>
        <w:tab/>
      </w:r>
      <w:r w:rsidRPr="00823CD4">
        <w:t>(a)</w:t>
      </w:r>
      <w:r w:rsidRPr="00823CD4">
        <w:tab/>
      </w:r>
      <w:r w:rsidR="007A6502" w:rsidRPr="00823CD4">
        <w:t>the name of the patient involved in the incident;</w:t>
      </w:r>
    </w:p>
    <w:p w14:paraId="39157254" w14:textId="77777777" w:rsidR="007A6502" w:rsidRPr="00823CD4" w:rsidRDefault="001679D0" w:rsidP="001679D0">
      <w:pPr>
        <w:pStyle w:val="Apara"/>
      </w:pPr>
      <w:r>
        <w:tab/>
      </w:r>
      <w:r w:rsidRPr="00823CD4">
        <w:t>(b)</w:t>
      </w:r>
      <w:r w:rsidRPr="00823CD4">
        <w:tab/>
      </w:r>
      <w:r w:rsidR="007A6502" w:rsidRPr="00823CD4">
        <w:t>the name of each person present during the incident;</w:t>
      </w:r>
    </w:p>
    <w:p w14:paraId="06CFCF1F" w14:textId="77777777" w:rsidR="007A6502" w:rsidRPr="00823CD4" w:rsidRDefault="001679D0" w:rsidP="001679D0">
      <w:pPr>
        <w:pStyle w:val="Apara"/>
      </w:pPr>
      <w:r>
        <w:tab/>
      </w:r>
      <w:r w:rsidRPr="00823CD4">
        <w:t>(c)</w:t>
      </w:r>
      <w:r w:rsidRPr="00823CD4">
        <w:tab/>
      </w:r>
      <w:r w:rsidR="007A6502" w:rsidRPr="00823CD4">
        <w:t>the date force was used on the patient;</w:t>
      </w:r>
    </w:p>
    <w:p w14:paraId="6D497A20" w14:textId="77777777" w:rsidR="007A6502" w:rsidRPr="00823CD4" w:rsidRDefault="001679D0" w:rsidP="001679D0">
      <w:pPr>
        <w:pStyle w:val="Apara"/>
      </w:pPr>
      <w:r>
        <w:lastRenderedPageBreak/>
        <w:tab/>
      </w:r>
      <w:r w:rsidRPr="00823CD4">
        <w:t>(d)</w:t>
      </w:r>
      <w:r w:rsidRPr="00823CD4">
        <w:tab/>
      </w:r>
      <w:r w:rsidR="007A6502" w:rsidRPr="00823CD4">
        <w:t>the reason for the use of force;</w:t>
      </w:r>
    </w:p>
    <w:p w14:paraId="36DF21B9" w14:textId="77777777" w:rsidR="007A6502" w:rsidRPr="00823CD4" w:rsidRDefault="001679D0" w:rsidP="001679D0">
      <w:pPr>
        <w:pStyle w:val="Apara"/>
      </w:pPr>
      <w:r>
        <w:tab/>
      </w:r>
      <w:r w:rsidRPr="00823CD4">
        <w:t>(e)</w:t>
      </w:r>
      <w:r w:rsidRPr="00823CD4">
        <w:tab/>
      </w:r>
      <w:r w:rsidR="007A6502" w:rsidRPr="00823CD4">
        <w:t>the force used;</w:t>
      </w:r>
    </w:p>
    <w:p w14:paraId="291D990A" w14:textId="77777777" w:rsidR="006F1E88" w:rsidRPr="00823CD4" w:rsidRDefault="001679D0" w:rsidP="001679D0">
      <w:pPr>
        <w:pStyle w:val="Apara"/>
      </w:pPr>
      <w:r>
        <w:tab/>
      </w:r>
      <w:r w:rsidRPr="00823CD4">
        <w:t>(f)</w:t>
      </w:r>
      <w:r w:rsidRPr="00823CD4">
        <w:tab/>
      </w:r>
      <w:r w:rsidR="007A6502" w:rsidRPr="00823CD4">
        <w:t>the injury caused</w:t>
      </w:r>
      <w:r w:rsidR="00CE4C55" w:rsidRPr="00823CD4">
        <w:t>, if any</w:t>
      </w:r>
      <w:r w:rsidR="006F1E88" w:rsidRPr="00823CD4">
        <w:t>;</w:t>
      </w:r>
    </w:p>
    <w:p w14:paraId="6F84DE82" w14:textId="77777777" w:rsidR="007A6502" w:rsidRPr="00823CD4" w:rsidRDefault="001679D0" w:rsidP="001679D0">
      <w:pPr>
        <w:pStyle w:val="Apara"/>
      </w:pPr>
      <w:r>
        <w:tab/>
      </w:r>
      <w:r w:rsidRPr="00823CD4">
        <w:t>(g)</w:t>
      </w:r>
      <w:r w:rsidRPr="00823CD4">
        <w:tab/>
      </w:r>
      <w:r w:rsidR="007A6502" w:rsidRPr="00823CD4">
        <w:t>if someone died as a result of the use of force</w:t>
      </w:r>
      <w:r w:rsidR="006F1E88" w:rsidRPr="00823CD4">
        <w:t>, the date and circumstances of the death</w:t>
      </w:r>
      <w:r w:rsidR="007A6502" w:rsidRPr="00823CD4">
        <w:t>;</w:t>
      </w:r>
    </w:p>
    <w:p w14:paraId="5759252D" w14:textId="77777777" w:rsidR="007A6502" w:rsidRPr="00823CD4" w:rsidRDefault="001679D0" w:rsidP="00AF1A15">
      <w:pPr>
        <w:pStyle w:val="Apara"/>
        <w:keepNext/>
      </w:pPr>
      <w:r>
        <w:tab/>
      </w:r>
      <w:r w:rsidRPr="00823CD4">
        <w:t>(h)</w:t>
      </w:r>
      <w:r w:rsidRPr="00823CD4">
        <w:tab/>
      </w:r>
      <w:r w:rsidR="007A6502" w:rsidRPr="00823CD4">
        <w:t>anything else the director-general considers relevant;</w:t>
      </w:r>
    </w:p>
    <w:p w14:paraId="11F4043F" w14:textId="77777777" w:rsidR="007A6502" w:rsidRPr="00823CD4" w:rsidRDefault="001679D0" w:rsidP="001679D0">
      <w:pPr>
        <w:pStyle w:val="Apara"/>
      </w:pPr>
      <w:r>
        <w:tab/>
      </w:r>
      <w:r w:rsidRPr="00823CD4">
        <w:t>(i)</w:t>
      </w:r>
      <w:r w:rsidRPr="00823CD4">
        <w:tab/>
      </w:r>
      <w:r w:rsidR="007A6502" w:rsidRPr="00823CD4">
        <w:t>anything else prescribed by regulation.</w:t>
      </w:r>
    </w:p>
    <w:p w14:paraId="595390A5" w14:textId="77777777" w:rsidR="007A6502" w:rsidRPr="00823CD4" w:rsidRDefault="001679D0" w:rsidP="001679D0">
      <w:pPr>
        <w:pStyle w:val="Amain"/>
      </w:pPr>
      <w:r>
        <w:tab/>
      </w:r>
      <w:r w:rsidRPr="00823CD4">
        <w:t>(3)</w:t>
      </w:r>
      <w:r w:rsidRPr="00823CD4">
        <w:tab/>
      </w:r>
      <w:r w:rsidR="007A6502" w:rsidRPr="00823CD4">
        <w:t>The register may be kept in any form, including electronically, that the director-general decides.</w:t>
      </w:r>
    </w:p>
    <w:p w14:paraId="75E0E6C6" w14:textId="77777777" w:rsidR="007A6502" w:rsidRPr="00823CD4" w:rsidRDefault="001679D0" w:rsidP="001679D0">
      <w:pPr>
        <w:pStyle w:val="Amain"/>
      </w:pPr>
      <w:r>
        <w:tab/>
      </w:r>
      <w:r w:rsidRPr="00823CD4">
        <w:t>(4)</w:t>
      </w:r>
      <w:r w:rsidRPr="00823CD4">
        <w:tab/>
      </w:r>
      <w:r w:rsidR="007A6502" w:rsidRPr="00823CD4">
        <w:t>The director-general may correct a mistake, error or omission in the register.</w:t>
      </w:r>
    </w:p>
    <w:p w14:paraId="50023C28" w14:textId="5A4C08B7" w:rsidR="00777CE5" w:rsidRPr="00823CD4" w:rsidRDefault="001679D0" w:rsidP="001679D0">
      <w:pPr>
        <w:pStyle w:val="Amain"/>
        <w:keepNext/>
      </w:pPr>
      <w:r>
        <w:tab/>
      </w:r>
      <w:r w:rsidRPr="00823CD4">
        <w:t>(5)</w:t>
      </w:r>
      <w:r w:rsidRPr="00823CD4">
        <w:tab/>
      </w:r>
      <w:r w:rsidR="00777CE5" w:rsidRPr="00823CD4">
        <w:t>The register must be available for inspection</w:t>
      </w:r>
      <w:r w:rsidR="00724AD3" w:rsidRPr="00823CD4">
        <w:t xml:space="preserve">, on request, by a commissioner exercising functions under the </w:t>
      </w:r>
      <w:hyperlink r:id="rId76" w:tooltip="A2005-40" w:history="1">
        <w:r w:rsidR="0003009C" w:rsidRPr="00823CD4">
          <w:rPr>
            <w:rStyle w:val="charCitHyperlinkItal"/>
          </w:rPr>
          <w:t>Human Rights Commission Act 2005</w:t>
        </w:r>
      </w:hyperlink>
      <w:r w:rsidR="00724AD3" w:rsidRPr="00823CD4">
        <w:t>.</w:t>
      </w:r>
    </w:p>
    <w:p w14:paraId="00CA98B0" w14:textId="31F73EF4"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77" w:tooltip="A2005-40" w:history="1">
        <w:r w:rsidR="0003009C" w:rsidRPr="00823CD4">
          <w:rPr>
            <w:rStyle w:val="charCitHyperlinkItal"/>
          </w:rPr>
          <w:t>Human Rights Commission Act 2005</w:t>
        </w:r>
      </w:hyperlink>
      <w:r w:rsidRPr="00823CD4">
        <w:t>:</w:t>
      </w:r>
    </w:p>
    <w:p w14:paraId="7750365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5B423785"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1658D571"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690107A5"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678F3C9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7D14BCD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1F9E0064"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0B81C649" w14:textId="77777777" w:rsidR="001D25FC" w:rsidRPr="00823CD4" w:rsidRDefault="001D25FC" w:rsidP="001679D0">
      <w:pPr>
        <w:pStyle w:val="PageBreak"/>
        <w:suppressLineNumbers/>
      </w:pPr>
      <w:r w:rsidRPr="00823CD4">
        <w:br w:type="page"/>
      </w:r>
    </w:p>
    <w:p w14:paraId="0CA09CB7" w14:textId="77777777" w:rsidR="001B1D5F" w:rsidRPr="0005730E" w:rsidRDefault="001679D0" w:rsidP="001679D0">
      <w:pPr>
        <w:pStyle w:val="AH2Part"/>
      </w:pPr>
      <w:bookmarkStart w:id="89" w:name="_Toc25151736"/>
      <w:r w:rsidRPr="0005730E">
        <w:rPr>
          <w:rStyle w:val="CharPartNo"/>
        </w:rPr>
        <w:lastRenderedPageBreak/>
        <w:t>Part 5</w:t>
      </w:r>
      <w:r w:rsidRPr="00823CD4">
        <w:tab/>
      </w:r>
      <w:r w:rsidR="001B1D5F" w:rsidRPr="0005730E">
        <w:rPr>
          <w:rStyle w:val="CharPartText"/>
        </w:rPr>
        <w:t>Notification and review of decisions</w:t>
      </w:r>
      <w:bookmarkEnd w:id="89"/>
    </w:p>
    <w:p w14:paraId="08A8C2D2" w14:textId="77777777" w:rsidR="001B1D5F" w:rsidRPr="00823CD4" w:rsidRDefault="001B1D5F" w:rsidP="001679D0">
      <w:pPr>
        <w:pStyle w:val="Placeholder"/>
        <w:suppressLineNumbers/>
      </w:pPr>
      <w:r w:rsidRPr="00823CD4">
        <w:rPr>
          <w:rStyle w:val="CharDivNo"/>
        </w:rPr>
        <w:t xml:space="preserve">  </w:t>
      </w:r>
      <w:r w:rsidRPr="00823CD4">
        <w:rPr>
          <w:rStyle w:val="CharDivText"/>
        </w:rPr>
        <w:t xml:space="preserve">  </w:t>
      </w:r>
    </w:p>
    <w:p w14:paraId="4D469774" w14:textId="77777777" w:rsidR="001B1D5F" w:rsidRPr="00823CD4" w:rsidRDefault="001679D0" w:rsidP="001679D0">
      <w:pPr>
        <w:pStyle w:val="AH5Sec"/>
      </w:pPr>
      <w:bookmarkStart w:id="90" w:name="_Toc25151737"/>
      <w:r w:rsidRPr="0005730E">
        <w:rPr>
          <w:rStyle w:val="CharSectNo"/>
        </w:rPr>
        <w:t>66</w:t>
      </w:r>
      <w:r w:rsidRPr="00823CD4">
        <w:tab/>
      </w:r>
      <w:r w:rsidR="001B1D5F" w:rsidRPr="00823CD4">
        <w:t xml:space="preserve">Meaning of </w:t>
      </w:r>
      <w:r w:rsidR="001B1D5F" w:rsidRPr="00823CD4">
        <w:rPr>
          <w:rStyle w:val="charItals"/>
        </w:rPr>
        <w:t>reviewable decision</w:t>
      </w:r>
      <w:r w:rsidR="001B1D5F" w:rsidRPr="00823CD4">
        <w:t xml:space="preserve">––pt </w:t>
      </w:r>
      <w:r w:rsidR="005F3C91" w:rsidRPr="00823CD4">
        <w:t>5</w:t>
      </w:r>
      <w:bookmarkEnd w:id="90"/>
    </w:p>
    <w:p w14:paraId="282D1A94" w14:textId="77777777" w:rsidR="001B1D5F" w:rsidRPr="00823CD4" w:rsidRDefault="001B1D5F" w:rsidP="001B1D5F">
      <w:pPr>
        <w:pStyle w:val="Amainreturn"/>
        <w:keepNext/>
      </w:pPr>
      <w:r w:rsidRPr="00823CD4">
        <w:t>In this part:</w:t>
      </w:r>
    </w:p>
    <w:p w14:paraId="656166A5" w14:textId="77777777" w:rsidR="001B1D5F" w:rsidRPr="00823CD4" w:rsidRDefault="001B1D5F" w:rsidP="001679D0">
      <w:pPr>
        <w:pStyle w:val="aDef"/>
      </w:pPr>
      <w:r w:rsidRPr="00823CD4">
        <w:rPr>
          <w:rStyle w:val="charBoldItals"/>
        </w:rPr>
        <w:t>reviewable decision</w:t>
      </w:r>
      <w:r w:rsidRPr="00823CD4">
        <w:t xml:space="preserve"> means a decision mentioned in schedule 1, column 3 under a provision of this Act mentioned in column 2 in relation to the decision.</w:t>
      </w:r>
    </w:p>
    <w:p w14:paraId="64ABC1B3" w14:textId="77777777" w:rsidR="001B1D5F" w:rsidRPr="00823CD4" w:rsidRDefault="001679D0" w:rsidP="001679D0">
      <w:pPr>
        <w:pStyle w:val="AH5Sec"/>
      </w:pPr>
      <w:bookmarkStart w:id="91" w:name="_Toc25151738"/>
      <w:r w:rsidRPr="0005730E">
        <w:rPr>
          <w:rStyle w:val="CharSectNo"/>
        </w:rPr>
        <w:t>67</w:t>
      </w:r>
      <w:r w:rsidRPr="00823CD4">
        <w:tab/>
      </w:r>
      <w:r w:rsidR="001B1D5F" w:rsidRPr="00823CD4">
        <w:t>Reviewable decision notices</w:t>
      </w:r>
      <w:bookmarkEnd w:id="91"/>
    </w:p>
    <w:p w14:paraId="2C32D03D" w14:textId="77777777" w:rsidR="00D85F87" w:rsidRPr="00823CD4" w:rsidRDefault="001B1D5F" w:rsidP="001B1D5F">
      <w:pPr>
        <w:pStyle w:val="Amainreturn"/>
        <w:keepNext/>
      </w:pPr>
      <w:r w:rsidRPr="00823CD4">
        <w:t>If the director</w:t>
      </w:r>
      <w:r w:rsidRPr="00823CD4">
        <w:noBreakHyphen/>
        <w:t>general makes a reviewable decision, the director</w:t>
      </w:r>
      <w:r w:rsidRPr="00823CD4">
        <w:noBreakHyphen/>
        <w:t>general must give a reviewable decision notice to</w:t>
      </w:r>
      <w:r w:rsidR="00D85F87" w:rsidRPr="00823CD4">
        <w:t xml:space="preserve"> the following people:</w:t>
      </w:r>
    </w:p>
    <w:p w14:paraId="346B7054" w14:textId="7536F4BF" w:rsidR="00D85F87" w:rsidRPr="00823CD4" w:rsidRDefault="001679D0" w:rsidP="001679D0">
      <w:pPr>
        <w:pStyle w:val="Apara"/>
      </w:pPr>
      <w:r>
        <w:tab/>
      </w:r>
      <w:r w:rsidRPr="00823CD4">
        <w:t>(a)</w:t>
      </w:r>
      <w:r w:rsidRPr="00823CD4">
        <w:tab/>
      </w:r>
      <w:r w:rsidR="00D85F87" w:rsidRPr="00823CD4">
        <w:t xml:space="preserve">a commissioner exercising functions under the </w:t>
      </w:r>
      <w:hyperlink r:id="rId78" w:tooltip="A2005-40" w:history="1">
        <w:r w:rsidR="0003009C" w:rsidRPr="00823CD4">
          <w:rPr>
            <w:rStyle w:val="charCitHyperlinkItal"/>
          </w:rPr>
          <w:t>Human Rights Commission Act 2005</w:t>
        </w:r>
      </w:hyperlink>
      <w:r w:rsidR="00D85F87" w:rsidRPr="00823CD4">
        <w:t>;</w:t>
      </w:r>
    </w:p>
    <w:p w14:paraId="18C11AE3" w14:textId="585848FC" w:rsidR="00D85F87" w:rsidRPr="00823CD4" w:rsidRDefault="00D85F87" w:rsidP="00D85F87">
      <w:pPr>
        <w:pStyle w:val="aNotepar"/>
      </w:pPr>
      <w:r w:rsidRPr="00823CD4">
        <w:rPr>
          <w:rStyle w:val="charItals"/>
        </w:rPr>
        <w:t>Note</w:t>
      </w:r>
      <w:r w:rsidRPr="00823CD4">
        <w:rPr>
          <w:rStyle w:val="charItals"/>
        </w:rPr>
        <w:tab/>
      </w:r>
      <w:r w:rsidRPr="00823CD4">
        <w:t xml:space="preserve">The following commissioners exercise functions under the </w:t>
      </w:r>
      <w:hyperlink r:id="rId79" w:tooltip="A2005-40" w:history="1">
        <w:r w:rsidR="0003009C" w:rsidRPr="00823CD4">
          <w:rPr>
            <w:rStyle w:val="charCitHyperlinkItal"/>
          </w:rPr>
          <w:t>Human Rights Commission Act 2005</w:t>
        </w:r>
      </w:hyperlink>
      <w:r w:rsidRPr="00823CD4">
        <w:t>:</w:t>
      </w:r>
    </w:p>
    <w:p w14:paraId="43313E2C"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children and young people commissioner</w:t>
      </w:r>
    </w:p>
    <w:p w14:paraId="532AF14E"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disability and community services commissioner</w:t>
      </w:r>
    </w:p>
    <w:p w14:paraId="31781694"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discrimination commissioner</w:t>
      </w:r>
    </w:p>
    <w:p w14:paraId="6706EC0D"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health services commissioner</w:t>
      </w:r>
    </w:p>
    <w:p w14:paraId="0F9AA915"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public advocate</w:t>
      </w:r>
    </w:p>
    <w:p w14:paraId="3B5555DC"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victims of crime commissioner</w:t>
      </w:r>
    </w:p>
    <w:p w14:paraId="53CB9A7C"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human rights commissioner.</w:t>
      </w:r>
    </w:p>
    <w:p w14:paraId="44F25E6A" w14:textId="77777777" w:rsidR="001B1D5F" w:rsidRPr="00823CD4" w:rsidRDefault="001679D0" w:rsidP="001679D0">
      <w:pPr>
        <w:pStyle w:val="Apara"/>
        <w:keepNext/>
      </w:pPr>
      <w:r>
        <w:tab/>
      </w:r>
      <w:r w:rsidRPr="00823CD4">
        <w:t>(b)</w:t>
      </w:r>
      <w:r w:rsidRPr="00823CD4">
        <w:tab/>
      </w:r>
      <w:r w:rsidR="001B1D5F" w:rsidRPr="00823CD4">
        <w:t>each entity mentioned in schedule 1, column 4 in relation to the decision.</w:t>
      </w:r>
    </w:p>
    <w:p w14:paraId="211CDA68" w14:textId="4DF4C04A" w:rsidR="001B1D5F" w:rsidRPr="00823CD4" w:rsidRDefault="001B1D5F" w:rsidP="001B1D5F">
      <w:pPr>
        <w:pStyle w:val="aNote"/>
        <w:keepNext/>
      </w:pPr>
      <w:r w:rsidRPr="00823CD4">
        <w:rPr>
          <w:rStyle w:val="charItals"/>
        </w:rPr>
        <w:t>Note 1</w:t>
      </w:r>
      <w:r w:rsidRPr="00823CD4">
        <w:rPr>
          <w:rStyle w:val="charItals"/>
        </w:rPr>
        <w:tab/>
      </w:r>
      <w:r w:rsidRPr="00823CD4">
        <w:rPr>
          <w:iCs/>
        </w:rPr>
        <w:t xml:space="preserve">The </w:t>
      </w:r>
      <w:r w:rsidRPr="00823CD4">
        <w:t>director</w:t>
      </w:r>
      <w:r w:rsidRPr="00823CD4">
        <w:noBreakHyphen/>
        <w:t xml:space="preserve">general </w:t>
      </w:r>
      <w:r w:rsidRPr="00823CD4">
        <w:rPr>
          <w:iCs/>
        </w:rPr>
        <w:t xml:space="preserve">must also take reasonable steps </w:t>
      </w:r>
      <w:r w:rsidRPr="00823CD4">
        <w:t xml:space="preserve">to give a reviewable decision notice to any other person whose interests are affected by the decision (see </w:t>
      </w:r>
      <w:hyperlink r:id="rId80" w:tooltip="A2008-35" w:history="1">
        <w:r w:rsidR="0003009C" w:rsidRPr="00823CD4">
          <w:rPr>
            <w:rStyle w:val="charCitHyperlinkItal"/>
          </w:rPr>
          <w:t>ACT Civil and Administrative Tribunal Act 2008</w:t>
        </w:r>
      </w:hyperlink>
      <w:r w:rsidRPr="00823CD4">
        <w:t xml:space="preserve">, s 67A). </w:t>
      </w:r>
    </w:p>
    <w:p w14:paraId="6AF38FB6" w14:textId="4181C16E" w:rsidR="001B1D5F" w:rsidRPr="00823CD4" w:rsidRDefault="001B1D5F" w:rsidP="001B1D5F">
      <w:pPr>
        <w:pStyle w:val="aNote"/>
      </w:pPr>
      <w:r w:rsidRPr="00823CD4">
        <w:rPr>
          <w:rStyle w:val="charItals"/>
        </w:rPr>
        <w:t>Note 2</w:t>
      </w:r>
      <w:r w:rsidRPr="00823CD4">
        <w:rPr>
          <w:rStyle w:val="charItals"/>
        </w:rPr>
        <w:tab/>
      </w:r>
      <w:r w:rsidRPr="00823CD4">
        <w:t xml:space="preserve">The requirements for a reviewable decision notice are prescribed under the </w:t>
      </w:r>
      <w:hyperlink r:id="rId81" w:tooltip="A2008-35" w:history="1">
        <w:r w:rsidR="0003009C" w:rsidRPr="00823CD4">
          <w:rPr>
            <w:rStyle w:val="charCitHyperlinkItal"/>
          </w:rPr>
          <w:t>ACT Civil and Administrative Tribunal Act 2008</w:t>
        </w:r>
      </w:hyperlink>
      <w:r w:rsidRPr="00823CD4">
        <w:t>.</w:t>
      </w:r>
    </w:p>
    <w:p w14:paraId="1CDD2158" w14:textId="77777777" w:rsidR="001B1D5F" w:rsidRPr="00823CD4" w:rsidRDefault="001679D0" w:rsidP="001679D0">
      <w:pPr>
        <w:pStyle w:val="AH5Sec"/>
      </w:pPr>
      <w:bookmarkStart w:id="92" w:name="_Toc25151739"/>
      <w:r w:rsidRPr="0005730E">
        <w:rPr>
          <w:rStyle w:val="CharSectNo"/>
        </w:rPr>
        <w:lastRenderedPageBreak/>
        <w:t>68</w:t>
      </w:r>
      <w:r w:rsidRPr="00823CD4">
        <w:tab/>
      </w:r>
      <w:r w:rsidR="001B1D5F" w:rsidRPr="00823CD4">
        <w:t>Applications for review</w:t>
      </w:r>
      <w:bookmarkEnd w:id="92"/>
    </w:p>
    <w:p w14:paraId="6A54F9EB" w14:textId="77777777" w:rsidR="001B1D5F" w:rsidRPr="00823CD4" w:rsidRDefault="001B1D5F" w:rsidP="001B1D5F">
      <w:pPr>
        <w:pStyle w:val="Amainreturn"/>
        <w:keepNext/>
      </w:pPr>
      <w:r w:rsidRPr="00823CD4">
        <w:t>The following may apply to the ACAT for review of a reviewable decision:</w:t>
      </w:r>
    </w:p>
    <w:p w14:paraId="59049B1D" w14:textId="29E67E0A" w:rsidR="004B4F01" w:rsidRPr="00823CD4" w:rsidRDefault="001679D0" w:rsidP="001679D0">
      <w:pPr>
        <w:pStyle w:val="Apara"/>
      </w:pPr>
      <w:r>
        <w:tab/>
      </w:r>
      <w:r w:rsidRPr="00823CD4">
        <w:t>(a)</w:t>
      </w:r>
      <w:r w:rsidRPr="00823CD4">
        <w:tab/>
      </w:r>
      <w:r w:rsidR="004B4F01" w:rsidRPr="00823CD4">
        <w:t xml:space="preserve">a commissioner exercising functions under the </w:t>
      </w:r>
      <w:hyperlink r:id="rId82" w:tooltip="A2005-40" w:history="1">
        <w:r w:rsidR="0003009C" w:rsidRPr="00823CD4">
          <w:rPr>
            <w:rStyle w:val="charCitHyperlinkItal"/>
          </w:rPr>
          <w:t>Human Rights Commission Act 2005</w:t>
        </w:r>
      </w:hyperlink>
      <w:r w:rsidR="004B4F01" w:rsidRPr="00823CD4">
        <w:t>;</w:t>
      </w:r>
    </w:p>
    <w:p w14:paraId="20BF9336" w14:textId="77777777" w:rsidR="001B1D5F" w:rsidRPr="00823CD4" w:rsidRDefault="001679D0" w:rsidP="001679D0">
      <w:pPr>
        <w:pStyle w:val="Apara"/>
      </w:pPr>
      <w:r>
        <w:tab/>
      </w:r>
      <w:r w:rsidRPr="00823CD4">
        <w:t>(b)</w:t>
      </w:r>
      <w:r w:rsidRPr="00823CD4">
        <w:tab/>
      </w:r>
      <w:r w:rsidR="001B1D5F" w:rsidRPr="00823CD4">
        <w:t>an entity mentioned in schedule 1, column 4 in relation to the decision;</w:t>
      </w:r>
    </w:p>
    <w:p w14:paraId="707F32C4" w14:textId="77777777" w:rsidR="001B1D5F" w:rsidRPr="00823CD4" w:rsidRDefault="001679D0" w:rsidP="001679D0">
      <w:pPr>
        <w:pStyle w:val="Apara"/>
        <w:keepNext/>
      </w:pPr>
      <w:r>
        <w:tab/>
      </w:r>
      <w:r w:rsidRPr="00823CD4">
        <w:t>(c)</w:t>
      </w:r>
      <w:r w:rsidRPr="00823CD4">
        <w:tab/>
      </w:r>
      <w:r w:rsidR="001B1D5F" w:rsidRPr="00823CD4">
        <w:t>any other person whose interests are affected by the decision.</w:t>
      </w:r>
    </w:p>
    <w:p w14:paraId="5ACB733A" w14:textId="0A7E20C0" w:rsidR="001B1D5F" w:rsidRPr="00823CD4" w:rsidRDefault="001B1D5F" w:rsidP="001B1D5F">
      <w:pPr>
        <w:pStyle w:val="aNote"/>
      </w:pPr>
      <w:r w:rsidRPr="00823CD4">
        <w:rPr>
          <w:rStyle w:val="charItals"/>
        </w:rPr>
        <w:t>Note</w:t>
      </w:r>
      <w:r w:rsidRPr="00823CD4">
        <w:rPr>
          <w:rStyle w:val="charItals"/>
        </w:rPr>
        <w:tab/>
      </w:r>
      <w:r w:rsidRPr="00823CD4">
        <w:t xml:space="preserve">If a form is approved under the </w:t>
      </w:r>
      <w:hyperlink r:id="rId83" w:tooltip="A2008-35" w:history="1">
        <w:r w:rsidR="0003009C" w:rsidRPr="00823CD4">
          <w:rPr>
            <w:rStyle w:val="charCitHyperlinkItal"/>
          </w:rPr>
          <w:t>ACT Civil and Administrative Tribunal Act 2008</w:t>
        </w:r>
      </w:hyperlink>
      <w:r w:rsidRPr="00823CD4">
        <w:t xml:space="preserve"> for the application, the form must be used.</w:t>
      </w:r>
    </w:p>
    <w:p w14:paraId="4A1052CF" w14:textId="77777777" w:rsidR="00004AE1" w:rsidRPr="00823CD4" w:rsidRDefault="00004AE1" w:rsidP="001679D0">
      <w:pPr>
        <w:pStyle w:val="PageBreak"/>
        <w:suppressLineNumbers/>
      </w:pPr>
      <w:r w:rsidRPr="00823CD4">
        <w:br w:type="page"/>
      </w:r>
    </w:p>
    <w:p w14:paraId="6F45A7C3" w14:textId="77777777" w:rsidR="00004AE1" w:rsidRPr="0005730E" w:rsidRDefault="001679D0" w:rsidP="001679D0">
      <w:pPr>
        <w:pStyle w:val="AH2Part"/>
      </w:pPr>
      <w:bookmarkStart w:id="93" w:name="_Toc25151740"/>
      <w:r w:rsidRPr="0005730E">
        <w:rPr>
          <w:rStyle w:val="CharPartNo"/>
        </w:rPr>
        <w:lastRenderedPageBreak/>
        <w:t>Part 6</w:t>
      </w:r>
      <w:r w:rsidRPr="00823CD4">
        <w:tab/>
      </w:r>
      <w:r w:rsidR="00004AE1" w:rsidRPr="0005730E">
        <w:rPr>
          <w:rStyle w:val="CharPartText"/>
        </w:rPr>
        <w:t>Authorised people</w:t>
      </w:r>
      <w:bookmarkEnd w:id="93"/>
      <w:r w:rsidR="00004AE1" w:rsidRPr="0005730E">
        <w:rPr>
          <w:rStyle w:val="CharPartText"/>
        </w:rPr>
        <w:t xml:space="preserve"> </w:t>
      </w:r>
    </w:p>
    <w:p w14:paraId="5E41D880" w14:textId="77777777" w:rsidR="00617D62" w:rsidRPr="00823CD4" w:rsidRDefault="001679D0" w:rsidP="001679D0">
      <w:pPr>
        <w:pStyle w:val="AH5Sec"/>
      </w:pPr>
      <w:bookmarkStart w:id="94" w:name="_Toc25151741"/>
      <w:r w:rsidRPr="0005730E">
        <w:rPr>
          <w:rStyle w:val="CharSectNo"/>
        </w:rPr>
        <w:t>69</w:t>
      </w:r>
      <w:r w:rsidRPr="00823CD4">
        <w:tab/>
      </w:r>
      <w:r w:rsidR="00004AE1" w:rsidRPr="00823CD4">
        <w:t>Appointment of authorised people</w:t>
      </w:r>
      <w:bookmarkEnd w:id="94"/>
    </w:p>
    <w:p w14:paraId="1F1B9FA9" w14:textId="77777777" w:rsidR="00004AE1" w:rsidRPr="00823CD4" w:rsidRDefault="001679D0" w:rsidP="001679D0">
      <w:pPr>
        <w:pStyle w:val="Amain"/>
        <w:keepNext/>
      </w:pPr>
      <w:r>
        <w:tab/>
      </w:r>
      <w:r w:rsidRPr="00823CD4">
        <w:t>(1)</w:t>
      </w:r>
      <w:r w:rsidRPr="00823CD4">
        <w:tab/>
      </w:r>
      <w:r w:rsidR="00004AE1" w:rsidRPr="00823CD4">
        <w:t>The director</w:t>
      </w:r>
      <w:r w:rsidR="00004AE1" w:rsidRPr="00823CD4">
        <w:noBreakHyphen/>
        <w:t>general may appoint a person as an authorised person for this Act.</w:t>
      </w:r>
    </w:p>
    <w:p w14:paraId="01C8E539" w14:textId="23BB146F" w:rsidR="00004AE1" w:rsidRPr="00823CD4" w:rsidRDefault="00004AE1" w:rsidP="00004AE1">
      <w:pPr>
        <w:pStyle w:val="aNote"/>
        <w:keepNext/>
      </w:pPr>
      <w:r w:rsidRPr="00823CD4">
        <w:rPr>
          <w:rStyle w:val="charItals"/>
        </w:rPr>
        <w:t>Note 1</w:t>
      </w:r>
      <w:r w:rsidRPr="00823CD4">
        <w:rPr>
          <w:rStyle w:val="charItals"/>
        </w:rPr>
        <w:tab/>
      </w:r>
      <w:r w:rsidRPr="00823CD4">
        <w:t xml:space="preserve">For the making of appointments (including acting appointments), see the </w:t>
      </w:r>
      <w:hyperlink r:id="rId84" w:tooltip="A2001-14" w:history="1">
        <w:r w:rsidR="0003009C" w:rsidRPr="00823CD4">
          <w:rPr>
            <w:rStyle w:val="charCitHyperlinkAbbrev"/>
          </w:rPr>
          <w:t>Legislation Act</w:t>
        </w:r>
      </w:hyperlink>
      <w:r w:rsidRPr="00823CD4">
        <w:t>, pt 19.3.</w:t>
      </w:r>
    </w:p>
    <w:p w14:paraId="130E727C" w14:textId="5B0BA005" w:rsidR="00004AE1" w:rsidRPr="00823CD4" w:rsidRDefault="00004AE1" w:rsidP="00004AE1">
      <w:pPr>
        <w:pStyle w:val="aNote"/>
      </w:pPr>
      <w:r w:rsidRPr="00823CD4">
        <w:rPr>
          <w:rStyle w:val="charItals"/>
        </w:rPr>
        <w:t>Note 2</w:t>
      </w:r>
      <w:r w:rsidRPr="00823CD4">
        <w:tab/>
        <w:t xml:space="preserve">In particular, an appointment may be made by naming a person or nominating the occupant of a position (see </w:t>
      </w:r>
      <w:hyperlink r:id="rId85" w:tooltip="A2001-14" w:history="1">
        <w:r w:rsidR="0003009C" w:rsidRPr="00823CD4">
          <w:rPr>
            <w:rStyle w:val="charCitHyperlinkAbbrev"/>
          </w:rPr>
          <w:t>Legislation Act</w:t>
        </w:r>
      </w:hyperlink>
      <w:r w:rsidRPr="00823CD4">
        <w:t>, s 207).</w:t>
      </w:r>
    </w:p>
    <w:p w14:paraId="2C4AAA0F" w14:textId="77777777" w:rsidR="00004AE1" w:rsidRPr="00823CD4" w:rsidRDefault="001679D0" w:rsidP="001679D0">
      <w:pPr>
        <w:pStyle w:val="Amain"/>
      </w:pPr>
      <w:r>
        <w:tab/>
      </w:r>
      <w:r w:rsidRPr="00823CD4">
        <w:t>(2)</w:t>
      </w:r>
      <w:r w:rsidRPr="00823CD4">
        <w:tab/>
      </w:r>
      <w:r w:rsidR="00004AE1" w:rsidRPr="00823CD4">
        <w:t>The director-general may appoint a person as an authorised person only if the director</w:t>
      </w:r>
      <w:r w:rsidR="00004AE1" w:rsidRPr="00823CD4">
        <w:noBreakHyphen/>
        <w:t>general is satisfied the person—</w:t>
      </w:r>
    </w:p>
    <w:p w14:paraId="476AD5F8" w14:textId="77777777" w:rsidR="00004AE1" w:rsidRPr="00823CD4" w:rsidRDefault="001679D0" w:rsidP="001679D0">
      <w:pPr>
        <w:pStyle w:val="Apara"/>
      </w:pPr>
      <w:r>
        <w:tab/>
      </w:r>
      <w:r w:rsidRPr="00823CD4">
        <w:t>(a)</w:t>
      </w:r>
      <w:r w:rsidRPr="00823CD4">
        <w:tab/>
      </w:r>
      <w:r w:rsidR="00004AE1" w:rsidRPr="00823CD4">
        <w:t>holds a security licence; and</w:t>
      </w:r>
    </w:p>
    <w:p w14:paraId="689F60BC" w14:textId="6806B469" w:rsidR="00004AE1" w:rsidRPr="00823CD4" w:rsidRDefault="001679D0" w:rsidP="001679D0">
      <w:pPr>
        <w:pStyle w:val="Apara"/>
      </w:pPr>
      <w:r>
        <w:tab/>
      </w:r>
      <w:r w:rsidRPr="00823CD4">
        <w:t>(b)</w:t>
      </w:r>
      <w:r w:rsidRPr="00823CD4">
        <w:tab/>
      </w:r>
      <w:r w:rsidR="00004AE1" w:rsidRPr="00823CD4">
        <w:t xml:space="preserve">is, or will be, employed by a person holding a master licence under the </w:t>
      </w:r>
      <w:hyperlink r:id="rId86" w:tooltip="A2003-4" w:history="1">
        <w:r w:rsidR="0003009C" w:rsidRPr="00823CD4">
          <w:rPr>
            <w:rStyle w:val="charCitHyperlinkItal"/>
          </w:rPr>
          <w:t>Security Industry Act 2003</w:t>
        </w:r>
      </w:hyperlink>
      <w:r w:rsidR="00004AE1" w:rsidRPr="00823CD4">
        <w:t>; and</w:t>
      </w:r>
    </w:p>
    <w:p w14:paraId="454EFDBD" w14:textId="6443FCC1" w:rsidR="00772374" w:rsidRPr="00823CD4" w:rsidRDefault="001679D0" w:rsidP="001679D0">
      <w:pPr>
        <w:pStyle w:val="Apara"/>
      </w:pPr>
      <w:r>
        <w:tab/>
      </w:r>
      <w:r w:rsidRPr="00823CD4">
        <w:t>(c)</w:t>
      </w:r>
      <w:r w:rsidRPr="00823CD4">
        <w:tab/>
      </w:r>
      <w:r w:rsidR="00772374" w:rsidRPr="00823CD4">
        <w:t xml:space="preserve">is registered under the </w:t>
      </w:r>
      <w:hyperlink r:id="rId87" w:tooltip="A2011-44" w:history="1">
        <w:r w:rsidR="0003009C" w:rsidRPr="00823CD4">
          <w:rPr>
            <w:rStyle w:val="charCitHyperlinkItal"/>
          </w:rPr>
          <w:t>Working with Vulnerable People (Background Checking) Act 2011</w:t>
        </w:r>
      </w:hyperlink>
      <w:r w:rsidR="00772374" w:rsidRPr="00823CD4">
        <w:t>; and</w:t>
      </w:r>
    </w:p>
    <w:p w14:paraId="026915A7" w14:textId="77777777" w:rsidR="00EE6517" w:rsidRPr="00823CD4" w:rsidRDefault="001679D0" w:rsidP="001679D0">
      <w:pPr>
        <w:pStyle w:val="Apara"/>
      </w:pPr>
      <w:r>
        <w:tab/>
      </w:r>
      <w:r w:rsidRPr="00823CD4">
        <w:t>(d)</w:t>
      </w:r>
      <w:r w:rsidRPr="00823CD4">
        <w:tab/>
      </w:r>
      <w:r w:rsidR="00EE6517" w:rsidRPr="00823CD4">
        <w:t>has the kinds of qualifications, training, skills or experience necessary for dealing with people with a mental illness or mental disorder; and</w:t>
      </w:r>
    </w:p>
    <w:p w14:paraId="147060EB" w14:textId="77777777" w:rsidR="00004AE1" w:rsidRPr="00823CD4" w:rsidRDefault="001679D0" w:rsidP="001679D0">
      <w:pPr>
        <w:pStyle w:val="Apara"/>
      </w:pPr>
      <w:r>
        <w:tab/>
      </w:r>
      <w:r w:rsidRPr="00823CD4">
        <w:t>(e)</w:t>
      </w:r>
      <w:r w:rsidRPr="00823CD4">
        <w:tab/>
      </w:r>
      <w:r w:rsidR="00004AE1" w:rsidRPr="00823CD4">
        <w:t>has not—</w:t>
      </w:r>
    </w:p>
    <w:p w14:paraId="3642C229" w14:textId="77777777" w:rsidR="00004AE1" w:rsidRPr="00823CD4" w:rsidRDefault="001679D0" w:rsidP="001679D0">
      <w:pPr>
        <w:pStyle w:val="Asubpara"/>
      </w:pPr>
      <w:r>
        <w:tab/>
      </w:r>
      <w:r w:rsidRPr="00823CD4">
        <w:t>(i)</w:t>
      </w:r>
      <w:r w:rsidRPr="00823CD4">
        <w:tab/>
      </w:r>
      <w:r w:rsidR="00004AE1" w:rsidRPr="00823CD4">
        <w:t xml:space="preserve">committed an offence against this Act; or </w:t>
      </w:r>
    </w:p>
    <w:p w14:paraId="3A1F5E82" w14:textId="77777777" w:rsidR="00004AE1" w:rsidRPr="00823CD4" w:rsidRDefault="001679D0" w:rsidP="001679D0">
      <w:pPr>
        <w:pStyle w:val="Asubpara"/>
      </w:pPr>
      <w:r>
        <w:tab/>
      </w:r>
      <w:r w:rsidRPr="00823CD4">
        <w:t>(ii)</w:t>
      </w:r>
      <w:r w:rsidRPr="00823CD4">
        <w:tab/>
      </w:r>
      <w:r w:rsidR="00004AE1" w:rsidRPr="00823CD4">
        <w:t>been convicted or found guilty of an offence involving fraud, dishonesty, violence, drugs or weapons; and</w:t>
      </w:r>
    </w:p>
    <w:p w14:paraId="6079833B" w14:textId="77777777" w:rsidR="00004AE1" w:rsidRPr="00823CD4" w:rsidRDefault="001679D0" w:rsidP="001679D0">
      <w:pPr>
        <w:pStyle w:val="Apara"/>
        <w:keepNext/>
      </w:pPr>
      <w:r>
        <w:tab/>
      </w:r>
      <w:r w:rsidRPr="00823CD4">
        <w:t>(f)</w:t>
      </w:r>
      <w:r w:rsidRPr="00823CD4">
        <w:tab/>
      </w:r>
      <w:r w:rsidR="00004AE1" w:rsidRPr="00823CD4">
        <w:t>is capable of competently exercising the functions of an authorised person for this Act.</w:t>
      </w:r>
    </w:p>
    <w:p w14:paraId="30AC5EC1" w14:textId="1F446570" w:rsidR="00772374" w:rsidRPr="00823CD4" w:rsidRDefault="00772374" w:rsidP="00772374">
      <w:pPr>
        <w:pStyle w:val="aNote"/>
      </w:pPr>
      <w:r w:rsidRPr="00823CD4">
        <w:rPr>
          <w:rStyle w:val="charItals"/>
        </w:rPr>
        <w:t>Note</w:t>
      </w:r>
      <w:r w:rsidRPr="00823CD4">
        <w:rPr>
          <w:rStyle w:val="charItals"/>
        </w:rPr>
        <w:tab/>
      </w:r>
      <w:r w:rsidRPr="00823CD4">
        <w:t xml:space="preserve">A person engaged in an activity or service, the usual functions of which include providing treatment, care, rehabilitation or protection to people who are mentally impaired, mentally dysfunctional or mentally ill must be registered under the </w:t>
      </w:r>
      <w:hyperlink r:id="rId88" w:tooltip="A2011-44" w:history="1">
        <w:r w:rsidR="0003009C" w:rsidRPr="00823CD4">
          <w:rPr>
            <w:rStyle w:val="charCitHyperlinkItal"/>
          </w:rPr>
          <w:t>Working with Vulnerable People (Background Checking) Act 2011</w:t>
        </w:r>
      </w:hyperlink>
      <w:r w:rsidRPr="00823CD4">
        <w:t xml:space="preserve"> to engage in the activity (see that Act, s 12).</w:t>
      </w:r>
    </w:p>
    <w:p w14:paraId="5FBBD04D" w14:textId="77777777" w:rsidR="00004AE1" w:rsidRPr="00823CD4" w:rsidRDefault="001679D0" w:rsidP="007E1F2B">
      <w:pPr>
        <w:pStyle w:val="Amain"/>
        <w:keepNext/>
      </w:pPr>
      <w:r>
        <w:lastRenderedPageBreak/>
        <w:tab/>
      </w:r>
      <w:r w:rsidRPr="00823CD4">
        <w:t>(3)</w:t>
      </w:r>
      <w:r w:rsidRPr="00823CD4">
        <w:tab/>
      </w:r>
      <w:r w:rsidR="00004AE1" w:rsidRPr="00823CD4">
        <w:t>The director</w:t>
      </w:r>
      <w:r w:rsidR="00004AE1" w:rsidRPr="00823CD4">
        <w:noBreakHyphen/>
        <w:t>general may end the appointment of a person as an authorised person if—</w:t>
      </w:r>
    </w:p>
    <w:p w14:paraId="43331109" w14:textId="77777777" w:rsidR="00004AE1" w:rsidRPr="00823CD4" w:rsidRDefault="001679D0" w:rsidP="001679D0">
      <w:pPr>
        <w:pStyle w:val="Apara"/>
      </w:pPr>
      <w:r>
        <w:tab/>
      </w:r>
      <w:r w:rsidRPr="00823CD4">
        <w:t>(a)</w:t>
      </w:r>
      <w:r w:rsidRPr="00823CD4">
        <w:tab/>
      </w:r>
      <w:r w:rsidR="00AC6158" w:rsidRPr="00823CD4">
        <w:t xml:space="preserve">the person </w:t>
      </w:r>
      <w:r w:rsidR="00004AE1" w:rsidRPr="00823CD4">
        <w:t>ceases to hold a security licence; or</w:t>
      </w:r>
    </w:p>
    <w:p w14:paraId="192151CD" w14:textId="1DF42DB1" w:rsidR="00004AE1" w:rsidRPr="00823CD4" w:rsidRDefault="001679D0" w:rsidP="001679D0">
      <w:pPr>
        <w:pStyle w:val="Apara"/>
      </w:pPr>
      <w:r>
        <w:tab/>
      </w:r>
      <w:r w:rsidRPr="00823CD4">
        <w:t>(b)</w:t>
      </w:r>
      <w:r w:rsidRPr="00823CD4">
        <w:tab/>
      </w:r>
      <w:r w:rsidR="00AC6158" w:rsidRPr="00823CD4">
        <w:t xml:space="preserve">the person </w:t>
      </w:r>
      <w:r w:rsidR="00004AE1" w:rsidRPr="00823CD4">
        <w:t xml:space="preserve">is not employed by a person holding a master licence under the </w:t>
      </w:r>
      <w:hyperlink r:id="rId89" w:tooltip="A2003-4" w:history="1">
        <w:r w:rsidR="0003009C" w:rsidRPr="00823CD4">
          <w:rPr>
            <w:rStyle w:val="charCitHyperlinkItal"/>
          </w:rPr>
          <w:t>Security Industry Act 2003</w:t>
        </w:r>
      </w:hyperlink>
      <w:r w:rsidR="00004AE1" w:rsidRPr="00823CD4">
        <w:t>; or</w:t>
      </w:r>
    </w:p>
    <w:p w14:paraId="2E4BDC8C" w14:textId="3B899506" w:rsidR="00EE6517" w:rsidRPr="00823CD4" w:rsidRDefault="001679D0" w:rsidP="001679D0">
      <w:pPr>
        <w:pStyle w:val="Apara"/>
      </w:pPr>
      <w:r>
        <w:tab/>
      </w:r>
      <w:r w:rsidRPr="00823CD4">
        <w:t>(c)</w:t>
      </w:r>
      <w:r w:rsidRPr="00823CD4">
        <w:tab/>
      </w:r>
      <w:r w:rsidR="00EE6517" w:rsidRPr="00823CD4">
        <w:t xml:space="preserve">the person’s registration under the </w:t>
      </w:r>
      <w:hyperlink r:id="rId90" w:tooltip="A2011-44" w:history="1">
        <w:r w:rsidR="0003009C" w:rsidRPr="00823CD4">
          <w:rPr>
            <w:rStyle w:val="charCitHyperlinkItal"/>
          </w:rPr>
          <w:t>Working with Vulnerable People (Background Checking) Act 2011</w:t>
        </w:r>
      </w:hyperlink>
      <w:r w:rsidR="00EE6517" w:rsidRPr="00823CD4">
        <w:rPr>
          <w:rStyle w:val="charItals"/>
        </w:rPr>
        <w:t xml:space="preserve"> </w:t>
      </w:r>
      <w:r w:rsidR="00EE6517" w:rsidRPr="00823CD4">
        <w:t>ends; or</w:t>
      </w:r>
    </w:p>
    <w:p w14:paraId="2F58ADBE" w14:textId="77777777" w:rsidR="00004AE1" w:rsidRPr="00823CD4" w:rsidRDefault="001679D0" w:rsidP="001679D0">
      <w:pPr>
        <w:pStyle w:val="Apara"/>
      </w:pPr>
      <w:r>
        <w:tab/>
      </w:r>
      <w:r w:rsidRPr="00823CD4">
        <w:t>(d)</w:t>
      </w:r>
      <w:r w:rsidRPr="00823CD4">
        <w:tab/>
      </w:r>
      <w:r w:rsidR="00AC6158" w:rsidRPr="00823CD4">
        <w:t xml:space="preserve">the person </w:t>
      </w:r>
      <w:r w:rsidR="00004AE1" w:rsidRPr="00823CD4">
        <w:t xml:space="preserve">commits an offence against this Act; or </w:t>
      </w:r>
    </w:p>
    <w:p w14:paraId="780E256A" w14:textId="77777777" w:rsidR="00004AE1" w:rsidRPr="00823CD4" w:rsidRDefault="001679D0" w:rsidP="001679D0">
      <w:pPr>
        <w:pStyle w:val="Apara"/>
      </w:pPr>
      <w:r>
        <w:tab/>
      </w:r>
      <w:r w:rsidRPr="00823CD4">
        <w:t>(e)</w:t>
      </w:r>
      <w:r w:rsidRPr="00823CD4">
        <w:tab/>
      </w:r>
      <w:r w:rsidR="00AC6158" w:rsidRPr="00823CD4">
        <w:t xml:space="preserve">the person </w:t>
      </w:r>
      <w:r w:rsidR="00004AE1" w:rsidRPr="00823CD4">
        <w:t>has been convicted or found guilty of an offence involving fraud, dishonesty, violence, drugs or weapons; or</w:t>
      </w:r>
    </w:p>
    <w:p w14:paraId="51BE5A14" w14:textId="77777777" w:rsidR="00004AE1" w:rsidRPr="00823CD4" w:rsidRDefault="001679D0" w:rsidP="001679D0">
      <w:pPr>
        <w:pStyle w:val="Apara"/>
        <w:keepNext/>
      </w:pPr>
      <w:r>
        <w:tab/>
      </w:r>
      <w:r w:rsidRPr="00823CD4">
        <w:t>(f)</w:t>
      </w:r>
      <w:r w:rsidRPr="00823CD4">
        <w:tab/>
      </w:r>
      <w:r w:rsidR="00AC6158" w:rsidRPr="00823CD4">
        <w:t xml:space="preserve">the person </w:t>
      </w:r>
      <w:r w:rsidR="00004AE1" w:rsidRPr="00823CD4">
        <w:t>is not capable of competently exercising the functions of an authorised person for this Act.</w:t>
      </w:r>
    </w:p>
    <w:p w14:paraId="0E9293CD" w14:textId="2826EA16" w:rsidR="00004AE1" w:rsidRPr="00823CD4" w:rsidRDefault="00004AE1" w:rsidP="00004AE1">
      <w:pPr>
        <w:pStyle w:val="aNote"/>
      </w:pPr>
      <w:r w:rsidRPr="00823CD4">
        <w:rPr>
          <w:rStyle w:val="charItals"/>
        </w:rPr>
        <w:t>Note</w:t>
      </w:r>
      <w:r w:rsidRPr="00823CD4">
        <w:rPr>
          <w:rStyle w:val="charItals"/>
        </w:rPr>
        <w:tab/>
      </w:r>
      <w:r w:rsidRPr="00823CD4">
        <w:t xml:space="preserve">An authorised person’s appointment also ends if the person resigns (see </w:t>
      </w:r>
      <w:hyperlink r:id="rId91" w:tooltip="A2001-14" w:history="1">
        <w:r w:rsidR="0003009C" w:rsidRPr="00823CD4">
          <w:rPr>
            <w:rStyle w:val="charCitHyperlinkAbbrev"/>
          </w:rPr>
          <w:t>Legislation Act</w:t>
        </w:r>
      </w:hyperlink>
      <w:r w:rsidRPr="00823CD4">
        <w:t>, s 210).</w:t>
      </w:r>
    </w:p>
    <w:p w14:paraId="283CCD7B" w14:textId="77777777" w:rsidR="00004AE1" w:rsidRPr="00823CD4" w:rsidRDefault="001679D0" w:rsidP="001679D0">
      <w:pPr>
        <w:pStyle w:val="Amain"/>
      </w:pPr>
      <w:r>
        <w:tab/>
      </w:r>
      <w:r w:rsidRPr="00823CD4">
        <w:t>(4)</w:t>
      </w:r>
      <w:r w:rsidRPr="00823CD4">
        <w:tab/>
      </w:r>
      <w:r w:rsidR="00004AE1" w:rsidRPr="00823CD4">
        <w:t>In this section:</w:t>
      </w:r>
    </w:p>
    <w:p w14:paraId="3FA3AF64" w14:textId="77EF1ED6" w:rsidR="00004AE1" w:rsidRPr="00823CD4" w:rsidRDefault="00004AE1" w:rsidP="001679D0">
      <w:pPr>
        <w:pStyle w:val="aDef"/>
      </w:pPr>
      <w:r w:rsidRPr="00823CD4">
        <w:rPr>
          <w:rStyle w:val="charBoldItals"/>
        </w:rPr>
        <w:t>security licence</w:t>
      </w:r>
      <w:r w:rsidRPr="00823CD4">
        <w:t xml:space="preserve"> means a licence under the </w:t>
      </w:r>
      <w:hyperlink r:id="rId92" w:tooltip="A2003-4" w:history="1">
        <w:r w:rsidR="0003009C" w:rsidRPr="00823CD4">
          <w:rPr>
            <w:rStyle w:val="charCitHyperlinkItal"/>
          </w:rPr>
          <w:t>Security Industry Act 2003</w:t>
        </w:r>
      </w:hyperlink>
      <w:r w:rsidRPr="00823CD4">
        <w:rPr>
          <w:rStyle w:val="charItals"/>
        </w:rPr>
        <w:t xml:space="preserve"> </w:t>
      </w:r>
      <w:r w:rsidRPr="00823CD4">
        <w:t xml:space="preserve">that authorises the licensee to carry out </w:t>
      </w:r>
      <w:r w:rsidR="00EE6517" w:rsidRPr="00823CD4">
        <w:t>a security activity</w:t>
      </w:r>
      <w:r w:rsidRPr="00823CD4">
        <w:t xml:space="preserve"> under </w:t>
      </w:r>
      <w:r w:rsidR="00AC6158" w:rsidRPr="00823CD4">
        <w:t xml:space="preserve">that Act, </w:t>
      </w:r>
      <w:r w:rsidRPr="00823CD4">
        <w:t>section</w:t>
      </w:r>
      <w:r w:rsidR="00B33352" w:rsidRPr="00823CD4">
        <w:t> </w:t>
      </w:r>
      <w:r w:rsidR="00AC6158" w:rsidRPr="00823CD4">
        <w:t>13.</w:t>
      </w:r>
    </w:p>
    <w:p w14:paraId="058C62A7" w14:textId="77777777" w:rsidR="000E13DB" w:rsidRPr="00823CD4" w:rsidRDefault="001679D0" w:rsidP="001679D0">
      <w:pPr>
        <w:pStyle w:val="AH5Sec"/>
      </w:pPr>
      <w:bookmarkStart w:id="95" w:name="_Toc25151742"/>
      <w:r w:rsidRPr="0005730E">
        <w:rPr>
          <w:rStyle w:val="CharSectNo"/>
        </w:rPr>
        <w:t>70</w:t>
      </w:r>
      <w:r w:rsidRPr="00823CD4">
        <w:tab/>
      </w:r>
      <w:r w:rsidR="000E13DB" w:rsidRPr="00823CD4">
        <w:t>Authorised people—functions</w:t>
      </w:r>
      <w:bookmarkEnd w:id="95"/>
    </w:p>
    <w:p w14:paraId="75B1538B" w14:textId="77777777" w:rsidR="000E13DB" w:rsidRPr="00823CD4" w:rsidRDefault="001679D0" w:rsidP="001679D0">
      <w:pPr>
        <w:pStyle w:val="Amain"/>
      </w:pPr>
      <w:r>
        <w:tab/>
      </w:r>
      <w:r w:rsidRPr="00823CD4">
        <w:t>(1)</w:t>
      </w:r>
      <w:r w:rsidRPr="00823CD4">
        <w:tab/>
      </w:r>
      <w:r w:rsidR="000E13DB" w:rsidRPr="00823CD4">
        <w:t>An authorised person—</w:t>
      </w:r>
    </w:p>
    <w:p w14:paraId="2EDEE226" w14:textId="77777777" w:rsidR="000E13DB" w:rsidRPr="00823CD4" w:rsidRDefault="001679D0" w:rsidP="001679D0">
      <w:pPr>
        <w:pStyle w:val="Apara"/>
      </w:pPr>
      <w:r>
        <w:tab/>
      </w:r>
      <w:r w:rsidRPr="00823CD4">
        <w:t>(a)</w:t>
      </w:r>
      <w:r w:rsidRPr="00823CD4">
        <w:tab/>
      </w:r>
      <w:r w:rsidR="000E13DB" w:rsidRPr="00823CD4">
        <w:t>has the functions given to the person under this Act; and</w:t>
      </w:r>
    </w:p>
    <w:p w14:paraId="37969FF3" w14:textId="77777777" w:rsidR="000E13DB" w:rsidRPr="00823CD4" w:rsidRDefault="001679D0" w:rsidP="001679D0">
      <w:pPr>
        <w:pStyle w:val="Apara"/>
      </w:pPr>
      <w:r>
        <w:tab/>
      </w:r>
      <w:r w:rsidRPr="00823CD4">
        <w:t>(b)</w:t>
      </w:r>
      <w:r w:rsidRPr="00823CD4">
        <w:tab/>
      </w:r>
      <w:r w:rsidR="000E13DB" w:rsidRPr="00823CD4">
        <w:t>is subject to the directions of the director-general in the exercise of the functions.</w:t>
      </w:r>
    </w:p>
    <w:p w14:paraId="28830672" w14:textId="77777777" w:rsidR="000E13DB" w:rsidRPr="00823CD4" w:rsidRDefault="001679D0" w:rsidP="001679D0">
      <w:pPr>
        <w:pStyle w:val="Amain"/>
      </w:pPr>
      <w:r>
        <w:tab/>
      </w:r>
      <w:r w:rsidRPr="00823CD4">
        <w:t>(2)</w:t>
      </w:r>
      <w:r w:rsidRPr="00823CD4">
        <w:tab/>
      </w:r>
      <w:r w:rsidR="000E13DB" w:rsidRPr="00823CD4">
        <w:t>The functions of an authorised person may be limited by—</w:t>
      </w:r>
    </w:p>
    <w:p w14:paraId="459AFCBC" w14:textId="77777777" w:rsidR="000E13DB" w:rsidRPr="00823CD4" w:rsidRDefault="001679D0" w:rsidP="001679D0">
      <w:pPr>
        <w:pStyle w:val="Apara"/>
      </w:pPr>
      <w:r>
        <w:tab/>
      </w:r>
      <w:r w:rsidRPr="00823CD4">
        <w:t>(a)</w:t>
      </w:r>
      <w:r w:rsidRPr="00823CD4">
        <w:tab/>
      </w:r>
      <w:r w:rsidR="000E13DB" w:rsidRPr="00823CD4">
        <w:t>the instrument appointing the person; or</w:t>
      </w:r>
    </w:p>
    <w:p w14:paraId="65DE9069" w14:textId="77777777" w:rsidR="000E13DB" w:rsidRPr="00823CD4" w:rsidRDefault="001679D0" w:rsidP="001679D0">
      <w:pPr>
        <w:pStyle w:val="Apara"/>
      </w:pPr>
      <w:r>
        <w:tab/>
      </w:r>
      <w:r w:rsidRPr="00823CD4">
        <w:t>(b)</w:t>
      </w:r>
      <w:r w:rsidRPr="00823CD4">
        <w:tab/>
      </w:r>
      <w:r w:rsidR="000E13DB" w:rsidRPr="00823CD4">
        <w:t>written notice given to the person by the director-general; or</w:t>
      </w:r>
    </w:p>
    <w:p w14:paraId="2656FD5D" w14:textId="77777777" w:rsidR="000E13DB" w:rsidRPr="00823CD4" w:rsidRDefault="001679D0" w:rsidP="001679D0">
      <w:pPr>
        <w:pStyle w:val="Apara"/>
      </w:pPr>
      <w:r>
        <w:tab/>
      </w:r>
      <w:r w:rsidRPr="00823CD4">
        <w:t>(c)</w:t>
      </w:r>
      <w:r w:rsidRPr="00823CD4">
        <w:tab/>
      </w:r>
      <w:r w:rsidR="000E13DB" w:rsidRPr="00823CD4">
        <w:t>a regulation.</w:t>
      </w:r>
    </w:p>
    <w:p w14:paraId="72429DDE" w14:textId="77777777" w:rsidR="000E13DB" w:rsidRPr="00823CD4" w:rsidRDefault="001679D0" w:rsidP="001679D0">
      <w:pPr>
        <w:pStyle w:val="AH5Sec"/>
      </w:pPr>
      <w:bookmarkStart w:id="96" w:name="_Toc25151743"/>
      <w:r w:rsidRPr="0005730E">
        <w:rPr>
          <w:rStyle w:val="CharSectNo"/>
        </w:rPr>
        <w:lastRenderedPageBreak/>
        <w:t>71</w:t>
      </w:r>
      <w:r w:rsidRPr="00823CD4">
        <w:tab/>
      </w:r>
      <w:r w:rsidR="000E13DB" w:rsidRPr="00823CD4">
        <w:t>Damage etc to be minimised</w:t>
      </w:r>
      <w:bookmarkEnd w:id="96"/>
    </w:p>
    <w:p w14:paraId="00AF39A0" w14:textId="77777777" w:rsidR="000E13DB" w:rsidRPr="00823CD4" w:rsidRDefault="001679D0" w:rsidP="001679D0">
      <w:pPr>
        <w:pStyle w:val="Amain"/>
      </w:pPr>
      <w:r>
        <w:tab/>
      </w:r>
      <w:r w:rsidRPr="00823CD4">
        <w:t>(1)</w:t>
      </w:r>
      <w:r w:rsidRPr="00823CD4">
        <w:tab/>
      </w:r>
      <w:r w:rsidR="000E13DB" w:rsidRPr="00823CD4">
        <w:t>In the exercise, or purported exercise, of a function under this Act, an authorised person must take all reasonable steps to ensure that the person causes as little inconvenience, detriment and damage as practicable.</w:t>
      </w:r>
    </w:p>
    <w:p w14:paraId="5D4258DC" w14:textId="77777777" w:rsidR="000E13DB" w:rsidRPr="00823CD4" w:rsidRDefault="001679D0" w:rsidP="001679D0">
      <w:pPr>
        <w:pStyle w:val="Amain"/>
      </w:pPr>
      <w:r>
        <w:tab/>
      </w:r>
      <w:r w:rsidRPr="00823CD4">
        <w:t>(2)</w:t>
      </w:r>
      <w:r w:rsidRPr="00823CD4">
        <w:tab/>
      </w:r>
      <w:r w:rsidR="000E13DB" w:rsidRPr="00823CD4">
        <w:t>If an authorised person damages anything in the exercise or purported exercise of a function under this Act, the authorised person must give written notice of the particulars of the damage to the person the authorised person believes on reasonable grounds is the owner of the thing.</w:t>
      </w:r>
    </w:p>
    <w:p w14:paraId="5557D06E" w14:textId="77777777" w:rsidR="000E13DB" w:rsidRPr="00823CD4" w:rsidRDefault="001679D0" w:rsidP="001679D0">
      <w:pPr>
        <w:pStyle w:val="Amain"/>
      </w:pPr>
      <w:r>
        <w:tab/>
      </w:r>
      <w:r w:rsidRPr="00823CD4">
        <w:t>(3)</w:t>
      </w:r>
      <w:r w:rsidRPr="00823CD4">
        <w:tab/>
      </w:r>
      <w:r w:rsidR="000E13DB" w:rsidRPr="00823CD4">
        <w:t>The notice must state that—</w:t>
      </w:r>
    </w:p>
    <w:p w14:paraId="24E3EF78" w14:textId="77777777" w:rsidR="000E13DB" w:rsidRPr="00823CD4" w:rsidRDefault="001679D0" w:rsidP="001679D0">
      <w:pPr>
        <w:pStyle w:val="Apara"/>
      </w:pPr>
      <w:r>
        <w:tab/>
      </w:r>
      <w:r w:rsidRPr="00823CD4">
        <w:t>(a)</w:t>
      </w:r>
      <w:r w:rsidRPr="00823CD4">
        <w:tab/>
      </w:r>
      <w:r w:rsidR="000E13DB" w:rsidRPr="00823CD4">
        <w:t>the person may claim compensation from the Territory if the person suffers loss or expense because of the damage; and</w:t>
      </w:r>
    </w:p>
    <w:p w14:paraId="57668A76" w14:textId="77777777" w:rsidR="000E13DB" w:rsidRPr="00823CD4" w:rsidRDefault="001679D0" w:rsidP="001679D0">
      <w:pPr>
        <w:pStyle w:val="Apara"/>
      </w:pPr>
      <w:r>
        <w:tab/>
      </w:r>
      <w:r w:rsidRPr="00823CD4">
        <w:t>(b)</w:t>
      </w:r>
      <w:r w:rsidRPr="00823CD4">
        <w:tab/>
      </w:r>
      <w:r w:rsidR="000E13DB" w:rsidRPr="00823CD4">
        <w:t>compensation may be claimed and ordered in a proceeding for compensation brought in a court of competent jurisdiction; and</w:t>
      </w:r>
    </w:p>
    <w:p w14:paraId="13DAAFBB" w14:textId="77777777" w:rsidR="000E13DB" w:rsidRPr="00823CD4" w:rsidRDefault="001679D0" w:rsidP="001679D0">
      <w:pPr>
        <w:pStyle w:val="Apara"/>
      </w:pPr>
      <w:r>
        <w:tab/>
      </w:r>
      <w:r w:rsidRPr="00823CD4">
        <w:t>(c)</w:t>
      </w:r>
      <w:r w:rsidRPr="00823CD4">
        <w:tab/>
      </w:r>
      <w:r w:rsidR="000E13DB" w:rsidRPr="00823CD4">
        <w:t>the court may order the payment of reasonable compensation for the loss or expense only if satisfied it is just to make the order in the circumstances of the particular case.</w:t>
      </w:r>
    </w:p>
    <w:p w14:paraId="47944AC3" w14:textId="77777777" w:rsidR="00004AE1" w:rsidRPr="00823CD4" w:rsidRDefault="001679D0" w:rsidP="001679D0">
      <w:pPr>
        <w:pStyle w:val="AH5Sec"/>
      </w:pPr>
      <w:bookmarkStart w:id="97" w:name="_Toc25151744"/>
      <w:r w:rsidRPr="0005730E">
        <w:rPr>
          <w:rStyle w:val="CharSectNo"/>
        </w:rPr>
        <w:t>72</w:t>
      </w:r>
      <w:r w:rsidRPr="00823CD4">
        <w:tab/>
      </w:r>
      <w:r w:rsidR="00004AE1" w:rsidRPr="00823CD4">
        <w:t>Identity cards</w:t>
      </w:r>
      <w:bookmarkEnd w:id="97"/>
    </w:p>
    <w:p w14:paraId="1F04ECAA" w14:textId="77777777" w:rsidR="00004AE1" w:rsidRPr="00823CD4" w:rsidRDefault="001679D0" w:rsidP="001679D0">
      <w:pPr>
        <w:pStyle w:val="Amain"/>
      </w:pPr>
      <w:r>
        <w:tab/>
      </w:r>
      <w:r w:rsidRPr="00823CD4">
        <w:t>(1)</w:t>
      </w:r>
      <w:r w:rsidRPr="00823CD4">
        <w:tab/>
      </w:r>
      <w:r w:rsidR="00004AE1" w:rsidRPr="00823CD4">
        <w:t>The director</w:t>
      </w:r>
      <w:r w:rsidR="00004AE1" w:rsidRPr="00823CD4">
        <w:noBreakHyphen/>
        <w:t>general must give an authorised person an identity card stating the person’s name and that the person is an authorised person.</w:t>
      </w:r>
    </w:p>
    <w:p w14:paraId="1AF7F6B9" w14:textId="77777777" w:rsidR="00004AE1" w:rsidRPr="00823CD4" w:rsidRDefault="001679D0" w:rsidP="001679D0">
      <w:pPr>
        <w:pStyle w:val="Amain"/>
      </w:pPr>
      <w:r>
        <w:tab/>
      </w:r>
      <w:r w:rsidRPr="00823CD4">
        <w:t>(2)</w:t>
      </w:r>
      <w:r w:rsidRPr="00823CD4">
        <w:tab/>
      </w:r>
      <w:r w:rsidR="00004AE1" w:rsidRPr="00823CD4">
        <w:t>The identity card must show—</w:t>
      </w:r>
    </w:p>
    <w:p w14:paraId="35C0DD31" w14:textId="77777777" w:rsidR="00004AE1" w:rsidRPr="00823CD4" w:rsidRDefault="001679D0" w:rsidP="001679D0">
      <w:pPr>
        <w:pStyle w:val="Apara"/>
      </w:pPr>
      <w:r>
        <w:tab/>
      </w:r>
      <w:r w:rsidRPr="00823CD4">
        <w:t>(a)</w:t>
      </w:r>
      <w:r w:rsidRPr="00823CD4">
        <w:tab/>
      </w:r>
      <w:r w:rsidR="00004AE1" w:rsidRPr="00823CD4">
        <w:t>a recent photograph of the authorised person; and</w:t>
      </w:r>
    </w:p>
    <w:p w14:paraId="42F26D4D" w14:textId="77777777" w:rsidR="00004AE1" w:rsidRPr="00823CD4" w:rsidRDefault="001679D0" w:rsidP="001679D0">
      <w:pPr>
        <w:pStyle w:val="Apara"/>
      </w:pPr>
      <w:r>
        <w:tab/>
      </w:r>
      <w:r w:rsidRPr="00823CD4">
        <w:t>(b)</w:t>
      </w:r>
      <w:r w:rsidRPr="00823CD4">
        <w:tab/>
      </w:r>
      <w:r w:rsidR="00004AE1" w:rsidRPr="00823CD4">
        <w:t>the card’s date of issue and expiry; and</w:t>
      </w:r>
    </w:p>
    <w:p w14:paraId="69580E45" w14:textId="77777777" w:rsidR="00004AE1" w:rsidRPr="00823CD4" w:rsidRDefault="001679D0" w:rsidP="001679D0">
      <w:pPr>
        <w:pStyle w:val="Apara"/>
      </w:pPr>
      <w:r>
        <w:tab/>
      </w:r>
      <w:r w:rsidRPr="00823CD4">
        <w:t>(c)</w:t>
      </w:r>
      <w:r w:rsidRPr="00823CD4">
        <w:tab/>
      </w:r>
      <w:r w:rsidR="00004AE1" w:rsidRPr="00823CD4">
        <w:t>anything else prescribed by regulation.</w:t>
      </w:r>
    </w:p>
    <w:p w14:paraId="72284B19" w14:textId="77777777" w:rsidR="00004AE1" w:rsidRPr="00823CD4" w:rsidRDefault="001679D0" w:rsidP="007E1F2B">
      <w:pPr>
        <w:pStyle w:val="Amain"/>
        <w:keepNext/>
      </w:pPr>
      <w:r>
        <w:lastRenderedPageBreak/>
        <w:tab/>
      </w:r>
      <w:r w:rsidRPr="00823CD4">
        <w:t>(3)</w:t>
      </w:r>
      <w:r w:rsidRPr="00823CD4">
        <w:tab/>
      </w:r>
      <w:r w:rsidR="00004AE1" w:rsidRPr="00823CD4">
        <w:t>A person commits an offence if the person—</w:t>
      </w:r>
    </w:p>
    <w:p w14:paraId="0ED5FCB7" w14:textId="77777777" w:rsidR="00004AE1" w:rsidRPr="00823CD4" w:rsidRDefault="001679D0" w:rsidP="007E1F2B">
      <w:pPr>
        <w:pStyle w:val="Apara"/>
        <w:keepNext/>
      </w:pPr>
      <w:r>
        <w:tab/>
      </w:r>
      <w:r w:rsidRPr="00823CD4">
        <w:t>(a)</w:t>
      </w:r>
      <w:r w:rsidRPr="00823CD4">
        <w:tab/>
      </w:r>
      <w:r w:rsidR="00004AE1" w:rsidRPr="00823CD4">
        <w:t>stops being an authorised person; and</w:t>
      </w:r>
    </w:p>
    <w:p w14:paraId="424CAB0F" w14:textId="77777777" w:rsidR="00004AE1" w:rsidRPr="00823CD4" w:rsidRDefault="001679D0" w:rsidP="001679D0">
      <w:pPr>
        <w:pStyle w:val="Apara"/>
        <w:keepNext/>
      </w:pPr>
      <w:r>
        <w:tab/>
      </w:r>
      <w:r w:rsidRPr="00823CD4">
        <w:t>(b)</w:t>
      </w:r>
      <w:r w:rsidRPr="00823CD4">
        <w:tab/>
      </w:r>
      <w:r w:rsidR="00004AE1" w:rsidRPr="00823CD4">
        <w:t>does not return the person’s identity card to the director</w:t>
      </w:r>
      <w:r w:rsidR="00004AE1" w:rsidRPr="00823CD4">
        <w:noBreakHyphen/>
        <w:t>general as soon as practicable (but not later than 7 days) after the day the person stops being an authorised person.</w:t>
      </w:r>
    </w:p>
    <w:p w14:paraId="124B293B" w14:textId="77777777" w:rsidR="00004AE1" w:rsidRPr="00823CD4" w:rsidRDefault="00004AE1" w:rsidP="00004AE1">
      <w:pPr>
        <w:pStyle w:val="Penalty"/>
        <w:keepNext/>
      </w:pPr>
      <w:r w:rsidRPr="00823CD4">
        <w:t>Maximum penalty:  1 penalty unit.</w:t>
      </w:r>
    </w:p>
    <w:p w14:paraId="68797A8C" w14:textId="77777777" w:rsidR="00004AE1" w:rsidRPr="00823CD4" w:rsidRDefault="001679D0" w:rsidP="001679D0">
      <w:pPr>
        <w:pStyle w:val="Amain"/>
      </w:pPr>
      <w:r>
        <w:tab/>
      </w:r>
      <w:r w:rsidRPr="00823CD4">
        <w:t>(4)</w:t>
      </w:r>
      <w:r w:rsidRPr="00823CD4">
        <w:tab/>
      </w:r>
      <w:r w:rsidR="005F3C91" w:rsidRPr="00823CD4">
        <w:t>Subsection (3</w:t>
      </w:r>
      <w:r w:rsidR="00004AE1" w:rsidRPr="00823CD4">
        <w:t>) does not apply to a person if the person’s identity card has been—</w:t>
      </w:r>
    </w:p>
    <w:p w14:paraId="175F3CF4" w14:textId="77777777" w:rsidR="00004AE1" w:rsidRPr="00823CD4" w:rsidRDefault="001679D0" w:rsidP="001679D0">
      <w:pPr>
        <w:pStyle w:val="Apara"/>
      </w:pPr>
      <w:r>
        <w:tab/>
      </w:r>
      <w:r w:rsidRPr="00823CD4">
        <w:t>(a)</w:t>
      </w:r>
      <w:r w:rsidRPr="00823CD4">
        <w:tab/>
      </w:r>
      <w:r w:rsidR="00004AE1" w:rsidRPr="00823CD4">
        <w:t>lost or stolen; or</w:t>
      </w:r>
    </w:p>
    <w:p w14:paraId="3BB22C4A" w14:textId="77777777" w:rsidR="00004AE1" w:rsidRPr="00823CD4" w:rsidRDefault="001679D0" w:rsidP="001679D0">
      <w:pPr>
        <w:pStyle w:val="Apara"/>
        <w:keepNext/>
      </w:pPr>
      <w:r>
        <w:tab/>
      </w:r>
      <w:r w:rsidRPr="00823CD4">
        <w:t>(b)</w:t>
      </w:r>
      <w:r w:rsidRPr="00823CD4">
        <w:tab/>
      </w:r>
      <w:r w:rsidR="00004AE1" w:rsidRPr="00823CD4">
        <w:t>destroyed by someone else.</w:t>
      </w:r>
    </w:p>
    <w:p w14:paraId="3D59EFF2" w14:textId="2B7EF792" w:rsidR="00004AE1" w:rsidRPr="00823CD4" w:rsidRDefault="00004AE1" w:rsidP="00004AE1">
      <w:pPr>
        <w:pStyle w:val="aNote"/>
      </w:pPr>
      <w:r w:rsidRPr="00823CD4">
        <w:rPr>
          <w:rStyle w:val="charItals"/>
        </w:rPr>
        <w:t>Note</w:t>
      </w:r>
      <w:r w:rsidRPr="00823CD4">
        <w:rPr>
          <w:rStyle w:val="charItals"/>
        </w:rPr>
        <w:tab/>
      </w:r>
      <w:r w:rsidRPr="00823CD4">
        <w:t xml:space="preserve">The defendant has an evidential burden in relation </w:t>
      </w:r>
      <w:r w:rsidR="005F3C91" w:rsidRPr="00823CD4">
        <w:t>to the matters mentioned in s (4</w:t>
      </w:r>
      <w:r w:rsidRPr="00823CD4">
        <w:t xml:space="preserve">) (see </w:t>
      </w:r>
      <w:hyperlink r:id="rId93" w:tooltip="A2002-51" w:history="1">
        <w:r w:rsidR="0003009C" w:rsidRPr="00823CD4">
          <w:rPr>
            <w:rStyle w:val="charCitHyperlinkAbbrev"/>
          </w:rPr>
          <w:t>Criminal Code</w:t>
        </w:r>
      </w:hyperlink>
      <w:r w:rsidRPr="00823CD4">
        <w:t>, s 58).</w:t>
      </w:r>
    </w:p>
    <w:p w14:paraId="3E56E151" w14:textId="77777777" w:rsidR="00004AE1" w:rsidRPr="00823CD4" w:rsidRDefault="001679D0" w:rsidP="001679D0">
      <w:pPr>
        <w:pStyle w:val="Amain"/>
      </w:pPr>
      <w:r>
        <w:tab/>
      </w:r>
      <w:r w:rsidRPr="00823CD4">
        <w:t>(5)</w:t>
      </w:r>
      <w:r w:rsidRPr="00823CD4">
        <w:tab/>
      </w:r>
      <w:r w:rsidR="00004AE1" w:rsidRPr="00823CD4">
        <w:t>An offence against this section is a strict liability offence.</w:t>
      </w:r>
    </w:p>
    <w:p w14:paraId="260EC86E" w14:textId="77777777" w:rsidR="000C39CC" w:rsidRPr="00823CD4" w:rsidRDefault="000C39CC" w:rsidP="001679D0">
      <w:pPr>
        <w:pStyle w:val="PageBreak"/>
        <w:suppressLineNumbers/>
      </w:pPr>
      <w:r w:rsidRPr="00823CD4">
        <w:br w:type="page"/>
      </w:r>
    </w:p>
    <w:p w14:paraId="202BDBEF" w14:textId="77777777" w:rsidR="00F22C43" w:rsidRPr="0005730E" w:rsidRDefault="001679D0" w:rsidP="001679D0">
      <w:pPr>
        <w:pStyle w:val="AH2Part"/>
      </w:pPr>
      <w:bookmarkStart w:id="98" w:name="_Toc25151745"/>
      <w:r w:rsidRPr="0005730E">
        <w:rPr>
          <w:rStyle w:val="CharPartNo"/>
        </w:rPr>
        <w:lastRenderedPageBreak/>
        <w:t>Part 7</w:t>
      </w:r>
      <w:r w:rsidRPr="00823CD4">
        <w:tab/>
      </w:r>
      <w:r w:rsidR="00F22C43" w:rsidRPr="0005730E">
        <w:rPr>
          <w:rStyle w:val="CharPartText"/>
        </w:rPr>
        <w:t>Miscellaneous</w:t>
      </w:r>
      <w:bookmarkEnd w:id="98"/>
    </w:p>
    <w:p w14:paraId="4DA12D99" w14:textId="77777777" w:rsidR="003821B1" w:rsidRPr="00823CD4" w:rsidRDefault="001679D0" w:rsidP="001679D0">
      <w:pPr>
        <w:pStyle w:val="AH5Sec"/>
      </w:pPr>
      <w:bookmarkStart w:id="99" w:name="_Toc25151746"/>
      <w:r w:rsidRPr="0005730E">
        <w:rPr>
          <w:rStyle w:val="CharSectNo"/>
        </w:rPr>
        <w:t>73</w:t>
      </w:r>
      <w:r w:rsidRPr="00823CD4">
        <w:tab/>
      </w:r>
      <w:r w:rsidR="00B95C76" w:rsidRPr="00823CD4">
        <w:t>Prohibited things</w:t>
      </w:r>
      <w:r w:rsidR="003821B1" w:rsidRPr="00823CD4">
        <w:t>—tradespeople</w:t>
      </w:r>
      <w:bookmarkEnd w:id="99"/>
    </w:p>
    <w:p w14:paraId="3B5F3540" w14:textId="77777777" w:rsidR="00B95C76" w:rsidRPr="00823CD4" w:rsidRDefault="001679D0" w:rsidP="001679D0">
      <w:pPr>
        <w:pStyle w:val="Amain"/>
      </w:pPr>
      <w:r>
        <w:tab/>
      </w:r>
      <w:r w:rsidRPr="00823CD4">
        <w:t>(1)</w:t>
      </w:r>
      <w:r w:rsidRPr="00823CD4">
        <w:tab/>
      </w:r>
      <w:r w:rsidR="00B95C76" w:rsidRPr="00823CD4">
        <w:t xml:space="preserve">This section applies to a tradesperson </w:t>
      </w:r>
      <w:r w:rsidR="00D23CBC" w:rsidRPr="00823CD4">
        <w:t>at</w:t>
      </w:r>
      <w:r w:rsidR="00B95C76" w:rsidRPr="00823CD4">
        <w:t xml:space="preserve"> </w:t>
      </w:r>
      <w:r w:rsidR="00617D62" w:rsidRPr="00823CD4">
        <w:t>a secure</w:t>
      </w:r>
      <w:r w:rsidR="00B95C76" w:rsidRPr="00823CD4">
        <w:t xml:space="preserve"> mental health facility for t</w:t>
      </w:r>
      <w:r w:rsidR="00064547" w:rsidRPr="00823CD4">
        <w:t>he purpose of providing a trade service at the facility.</w:t>
      </w:r>
    </w:p>
    <w:p w14:paraId="4E8ABCF4" w14:textId="77777777" w:rsidR="00B95C76" w:rsidRPr="00823CD4" w:rsidRDefault="001679D0" w:rsidP="001679D0">
      <w:pPr>
        <w:pStyle w:val="Amain"/>
      </w:pPr>
      <w:r>
        <w:tab/>
      </w:r>
      <w:r w:rsidRPr="00823CD4">
        <w:t>(2)</w:t>
      </w:r>
      <w:r w:rsidRPr="00823CD4">
        <w:tab/>
      </w:r>
      <w:r w:rsidR="00B95C76" w:rsidRPr="00823CD4">
        <w:t xml:space="preserve">Despite section </w:t>
      </w:r>
      <w:r w:rsidR="00C04A1F" w:rsidRPr="00823CD4">
        <w:t>35</w:t>
      </w:r>
      <w:r w:rsidR="00B95C76" w:rsidRPr="00823CD4">
        <w:t xml:space="preserve"> (Taking prohibited things into </w:t>
      </w:r>
      <w:r w:rsidR="00617D62" w:rsidRPr="00823CD4">
        <w:t>secure</w:t>
      </w:r>
      <w:r w:rsidR="00B95C76" w:rsidRPr="00823CD4">
        <w:t xml:space="preserve"> mental health facility), a tradesperson may, </w:t>
      </w:r>
      <w:r w:rsidR="00FD00D1" w:rsidRPr="00823CD4">
        <w:t>with</w:t>
      </w:r>
      <w:r w:rsidR="00B95C76" w:rsidRPr="00823CD4">
        <w:t xml:space="preserve"> approval </w:t>
      </w:r>
      <w:r w:rsidR="00FD00D1" w:rsidRPr="00823CD4">
        <w:t>of the director</w:t>
      </w:r>
      <w:r w:rsidR="00FD00D1" w:rsidRPr="00823CD4">
        <w:noBreakHyphen/>
      </w:r>
      <w:r w:rsidR="00B95C76" w:rsidRPr="00823CD4">
        <w:t xml:space="preserve">general, take a prohibited thing into </w:t>
      </w:r>
      <w:r w:rsidR="00617D62" w:rsidRPr="00823CD4">
        <w:t>a</w:t>
      </w:r>
      <w:r w:rsidR="00B95C76" w:rsidRPr="00823CD4">
        <w:t xml:space="preserve"> </w:t>
      </w:r>
      <w:r w:rsidR="00617D62" w:rsidRPr="00823CD4">
        <w:t>secure</w:t>
      </w:r>
      <w:r w:rsidR="00B95C76" w:rsidRPr="00823CD4">
        <w:t xml:space="preserve"> mental health facility for the purpose of providing a trades service at the facility.</w:t>
      </w:r>
    </w:p>
    <w:p w14:paraId="3B7FBB47" w14:textId="77777777" w:rsidR="003821B1" w:rsidRPr="00823CD4" w:rsidRDefault="001679D0" w:rsidP="001679D0">
      <w:pPr>
        <w:pStyle w:val="Amain"/>
        <w:keepNext/>
      </w:pPr>
      <w:r>
        <w:tab/>
      </w:r>
      <w:r w:rsidRPr="00823CD4">
        <w:t>(3)</w:t>
      </w:r>
      <w:r w:rsidRPr="00823CD4">
        <w:tab/>
      </w:r>
      <w:r w:rsidR="003821B1" w:rsidRPr="00823CD4">
        <w:t xml:space="preserve">The director-general may make </w:t>
      </w:r>
      <w:r w:rsidR="00617D62" w:rsidRPr="00823CD4">
        <w:t>a S</w:t>
      </w:r>
      <w:r w:rsidR="003821B1" w:rsidRPr="00823CD4">
        <w:t xml:space="preserve">MHF direction </w:t>
      </w:r>
      <w:r w:rsidR="00064547" w:rsidRPr="00823CD4">
        <w:t>in relation</w:t>
      </w:r>
      <w:r w:rsidR="00B95C76" w:rsidRPr="00823CD4">
        <w:t xml:space="preserve"> to </w:t>
      </w:r>
      <w:r w:rsidR="00064547" w:rsidRPr="00823CD4">
        <w:t>the provision of trade se</w:t>
      </w:r>
      <w:r w:rsidR="00FD00D1" w:rsidRPr="00823CD4">
        <w:t>rvices</w:t>
      </w:r>
      <w:r w:rsidR="003821B1" w:rsidRPr="00823CD4">
        <w:t xml:space="preserve"> </w:t>
      </w:r>
      <w:r w:rsidR="00064547" w:rsidRPr="00823CD4">
        <w:t>at</w:t>
      </w:r>
      <w:r w:rsidR="003821B1" w:rsidRPr="00823CD4">
        <w:t xml:space="preserve"> </w:t>
      </w:r>
      <w:r w:rsidR="00617D62" w:rsidRPr="00823CD4">
        <w:t>a secure</w:t>
      </w:r>
      <w:r w:rsidR="003821B1" w:rsidRPr="00823CD4">
        <w:t xml:space="preserve"> mental health</w:t>
      </w:r>
      <w:r w:rsidR="00064547" w:rsidRPr="00823CD4">
        <w:t xml:space="preserve"> facility</w:t>
      </w:r>
      <w:r w:rsidR="003821B1" w:rsidRPr="00823CD4">
        <w:t xml:space="preserve">. </w:t>
      </w:r>
    </w:p>
    <w:p w14:paraId="2E405614" w14:textId="77777777" w:rsidR="00F966A1" w:rsidRPr="00823CD4" w:rsidRDefault="00F966A1" w:rsidP="00F966A1">
      <w:pPr>
        <w:pStyle w:val="aNote"/>
      </w:pPr>
      <w:r w:rsidRPr="00823CD4">
        <w:rPr>
          <w:rStyle w:val="charItals"/>
        </w:rPr>
        <w:t>Note</w:t>
      </w:r>
      <w:r w:rsidRPr="00823CD4">
        <w:rPr>
          <w:rStyle w:val="charItals"/>
        </w:rPr>
        <w:tab/>
      </w:r>
      <w:r w:rsidRPr="00823CD4">
        <w:t xml:space="preserve">A SMHF direction is a notifiable instrument (see s </w:t>
      </w:r>
      <w:r w:rsidR="00C04A1F" w:rsidRPr="00823CD4">
        <w:t>9</w:t>
      </w:r>
      <w:r w:rsidRPr="00823CD4">
        <w:t xml:space="preserve"> (4)).</w:t>
      </w:r>
    </w:p>
    <w:p w14:paraId="75331B73" w14:textId="77777777" w:rsidR="001A4540" w:rsidRPr="00823CD4" w:rsidRDefault="001679D0" w:rsidP="001679D0">
      <w:pPr>
        <w:pStyle w:val="AH5Sec"/>
      </w:pPr>
      <w:bookmarkStart w:id="100" w:name="_Toc25151747"/>
      <w:r w:rsidRPr="0005730E">
        <w:rPr>
          <w:rStyle w:val="CharSectNo"/>
        </w:rPr>
        <w:t>74</w:t>
      </w:r>
      <w:r w:rsidRPr="00823CD4">
        <w:tab/>
      </w:r>
      <w:r w:rsidR="001A4540" w:rsidRPr="00823CD4">
        <w:t>Health care</w:t>
      </w:r>
      <w:bookmarkEnd w:id="100"/>
    </w:p>
    <w:p w14:paraId="44B0F0FB" w14:textId="77777777" w:rsidR="00724BA8" w:rsidRPr="00823CD4" w:rsidRDefault="001679D0" w:rsidP="001679D0">
      <w:pPr>
        <w:pStyle w:val="Amain"/>
      </w:pPr>
      <w:r>
        <w:tab/>
      </w:r>
      <w:r w:rsidRPr="00823CD4">
        <w:t>(1)</w:t>
      </w:r>
      <w:r w:rsidRPr="00823CD4">
        <w:tab/>
      </w:r>
      <w:r w:rsidR="00724BA8" w:rsidRPr="00823CD4">
        <w:t>The director</w:t>
      </w:r>
      <w:r w:rsidR="00724BA8" w:rsidRPr="00823CD4">
        <w:noBreakHyphen/>
        <w:t>general must ensure that—</w:t>
      </w:r>
    </w:p>
    <w:p w14:paraId="53199DBB" w14:textId="77777777" w:rsidR="00724BA8" w:rsidRPr="00823CD4" w:rsidRDefault="001679D0" w:rsidP="001679D0">
      <w:pPr>
        <w:pStyle w:val="Apara"/>
      </w:pPr>
      <w:r>
        <w:tab/>
      </w:r>
      <w:r w:rsidRPr="00823CD4">
        <w:t>(a)</w:t>
      </w:r>
      <w:r w:rsidRPr="00823CD4">
        <w:tab/>
      </w:r>
      <w:r w:rsidR="00724BA8" w:rsidRPr="00823CD4">
        <w:t>patients have a standard of health care equivalent to that available to other people in the ACT; and</w:t>
      </w:r>
    </w:p>
    <w:p w14:paraId="18C4F2E4" w14:textId="77777777" w:rsidR="00724BA8" w:rsidRPr="00823CD4" w:rsidRDefault="001679D0" w:rsidP="001679D0">
      <w:pPr>
        <w:pStyle w:val="Apara"/>
      </w:pPr>
      <w:r>
        <w:tab/>
      </w:r>
      <w:r w:rsidRPr="00823CD4">
        <w:t>(b)</w:t>
      </w:r>
      <w:r w:rsidRPr="00823CD4">
        <w:tab/>
      </w:r>
      <w:r w:rsidR="00724BA8" w:rsidRPr="00823CD4">
        <w:t>arrangements are made to ensure the provision of appropriate health services for patients.</w:t>
      </w:r>
    </w:p>
    <w:p w14:paraId="56A6D424" w14:textId="77777777" w:rsidR="00724BA8" w:rsidRPr="00823CD4" w:rsidRDefault="001679D0" w:rsidP="001679D0">
      <w:pPr>
        <w:pStyle w:val="Amain"/>
      </w:pPr>
      <w:r>
        <w:tab/>
      </w:r>
      <w:r w:rsidRPr="00823CD4">
        <w:t>(2)</w:t>
      </w:r>
      <w:r w:rsidRPr="00823CD4">
        <w:tab/>
      </w:r>
      <w:r w:rsidR="00724BA8" w:rsidRPr="00823CD4">
        <w:t>In particular, the director</w:t>
      </w:r>
      <w:r w:rsidR="00724BA8" w:rsidRPr="00823CD4">
        <w:noBreakHyphen/>
        <w:t>general must ensure that patients have access to—</w:t>
      </w:r>
    </w:p>
    <w:p w14:paraId="59255593" w14:textId="77777777" w:rsidR="00724BA8" w:rsidRPr="00823CD4" w:rsidRDefault="001679D0" w:rsidP="001679D0">
      <w:pPr>
        <w:pStyle w:val="Apara"/>
      </w:pPr>
      <w:r>
        <w:tab/>
      </w:r>
      <w:r w:rsidRPr="00823CD4">
        <w:t>(a)</w:t>
      </w:r>
      <w:r w:rsidRPr="00823CD4">
        <w:tab/>
      </w:r>
      <w:r w:rsidR="00724BA8" w:rsidRPr="00823CD4">
        <w:t>regular health checks; and</w:t>
      </w:r>
    </w:p>
    <w:p w14:paraId="0850C2D8" w14:textId="77777777" w:rsidR="00724BA8" w:rsidRPr="00823CD4" w:rsidRDefault="001679D0" w:rsidP="001679D0">
      <w:pPr>
        <w:pStyle w:val="Apara"/>
      </w:pPr>
      <w:r>
        <w:tab/>
      </w:r>
      <w:r w:rsidRPr="00823CD4">
        <w:t>(b)</w:t>
      </w:r>
      <w:r w:rsidRPr="00823CD4">
        <w:tab/>
      </w:r>
      <w:r w:rsidR="00724BA8" w:rsidRPr="00823CD4">
        <w:t>timely treatment where necessary, particularly in urgent circumstances; and</w:t>
      </w:r>
    </w:p>
    <w:p w14:paraId="1D4F952A" w14:textId="77777777" w:rsidR="00724BA8" w:rsidRPr="00823CD4" w:rsidRDefault="001679D0" w:rsidP="001679D0">
      <w:pPr>
        <w:pStyle w:val="Apara"/>
      </w:pPr>
      <w:r>
        <w:tab/>
      </w:r>
      <w:r w:rsidRPr="00823CD4">
        <w:t>(c)</w:t>
      </w:r>
      <w:r w:rsidRPr="00823CD4">
        <w:tab/>
      </w:r>
      <w:r w:rsidR="00724BA8" w:rsidRPr="00823CD4">
        <w:t>hospital care where necessary; and</w:t>
      </w:r>
    </w:p>
    <w:p w14:paraId="111A24AF" w14:textId="77777777" w:rsidR="00724BA8" w:rsidRPr="00823CD4" w:rsidRDefault="001679D0" w:rsidP="007E1F2B">
      <w:pPr>
        <w:pStyle w:val="Apara"/>
        <w:keepNext/>
      </w:pPr>
      <w:r>
        <w:lastRenderedPageBreak/>
        <w:tab/>
      </w:r>
      <w:r w:rsidRPr="00823CD4">
        <w:t>(d)</w:t>
      </w:r>
      <w:r w:rsidRPr="00823CD4">
        <w:tab/>
      </w:r>
      <w:r w:rsidR="00724BA8" w:rsidRPr="00823CD4">
        <w:t>as far as practicable—</w:t>
      </w:r>
    </w:p>
    <w:p w14:paraId="32FDF86F" w14:textId="77777777" w:rsidR="00724BA8" w:rsidRPr="00823CD4" w:rsidRDefault="001679D0" w:rsidP="007E1F2B">
      <w:pPr>
        <w:pStyle w:val="Asubpara"/>
        <w:keepNext/>
      </w:pPr>
      <w:r>
        <w:tab/>
      </w:r>
      <w:r w:rsidRPr="00823CD4">
        <w:t>(i)</w:t>
      </w:r>
      <w:r w:rsidRPr="00823CD4">
        <w:tab/>
      </w:r>
      <w:r w:rsidR="00724BA8" w:rsidRPr="00823CD4">
        <w:t>specialist health services from health practitioners; and</w:t>
      </w:r>
    </w:p>
    <w:p w14:paraId="54309044" w14:textId="77777777" w:rsidR="00724BA8" w:rsidRPr="00823CD4" w:rsidRDefault="001679D0" w:rsidP="001679D0">
      <w:pPr>
        <w:pStyle w:val="Asubpara"/>
      </w:pPr>
      <w:r>
        <w:tab/>
      </w:r>
      <w:r w:rsidRPr="00823CD4">
        <w:t>(ii)</w:t>
      </w:r>
      <w:r w:rsidRPr="00823CD4">
        <w:tab/>
      </w:r>
      <w:r w:rsidR="00724BA8" w:rsidRPr="00823CD4">
        <w:t>necessary health care programs, including rehabilitation programs.</w:t>
      </w:r>
    </w:p>
    <w:p w14:paraId="661B67A7" w14:textId="77777777" w:rsidR="00724BA8" w:rsidRPr="00823CD4" w:rsidRDefault="001679D0" w:rsidP="001679D0">
      <w:pPr>
        <w:pStyle w:val="Amain"/>
      </w:pPr>
      <w:r>
        <w:tab/>
      </w:r>
      <w:r w:rsidRPr="00823CD4">
        <w:t>(3)</w:t>
      </w:r>
      <w:r w:rsidRPr="00823CD4">
        <w:tab/>
      </w:r>
      <w:r w:rsidR="00724BA8" w:rsidRPr="00823CD4">
        <w:t>A regulation may make provision in relation to health services for patients, including provision about the following:</w:t>
      </w:r>
    </w:p>
    <w:p w14:paraId="44646189" w14:textId="77777777" w:rsidR="00724BA8" w:rsidRPr="00823CD4" w:rsidRDefault="001679D0" w:rsidP="001679D0">
      <w:pPr>
        <w:pStyle w:val="Apara"/>
      </w:pPr>
      <w:r>
        <w:tab/>
      </w:r>
      <w:r w:rsidRPr="00823CD4">
        <w:t>(a)</w:t>
      </w:r>
      <w:r w:rsidRPr="00823CD4">
        <w:tab/>
      </w:r>
      <w:r w:rsidR="00724BA8" w:rsidRPr="00823CD4">
        <w:t>appointments for patients with health practitioners;</w:t>
      </w:r>
    </w:p>
    <w:p w14:paraId="59FEA5E0" w14:textId="77777777" w:rsidR="00724BA8" w:rsidRPr="00823CD4" w:rsidRDefault="001679D0" w:rsidP="001679D0">
      <w:pPr>
        <w:pStyle w:val="Apara"/>
      </w:pPr>
      <w:r>
        <w:tab/>
      </w:r>
      <w:r w:rsidRPr="00823CD4">
        <w:t>(b)</w:t>
      </w:r>
      <w:r w:rsidRPr="00823CD4">
        <w:tab/>
      </w:r>
      <w:r w:rsidR="00724BA8" w:rsidRPr="00823CD4">
        <w:t>security arrangements for patients visiting health practitioners or other health facilities, particularly outside the secure mental health facility.</w:t>
      </w:r>
    </w:p>
    <w:p w14:paraId="192E6BCD" w14:textId="77777777" w:rsidR="0003046A" w:rsidRPr="00823CD4" w:rsidRDefault="001679D0" w:rsidP="001679D0">
      <w:pPr>
        <w:pStyle w:val="AH5Sec"/>
      </w:pPr>
      <w:bookmarkStart w:id="101" w:name="_Toc25151748"/>
      <w:r w:rsidRPr="0005730E">
        <w:rPr>
          <w:rStyle w:val="CharSectNo"/>
        </w:rPr>
        <w:t>75</w:t>
      </w:r>
      <w:r w:rsidRPr="00823CD4">
        <w:tab/>
      </w:r>
      <w:r w:rsidR="0003046A" w:rsidRPr="00823CD4">
        <w:t>Protection of officials from liability</w:t>
      </w:r>
      <w:bookmarkEnd w:id="101"/>
    </w:p>
    <w:p w14:paraId="24EA60C1" w14:textId="77777777" w:rsidR="0003046A" w:rsidRPr="00823CD4" w:rsidRDefault="001679D0" w:rsidP="001679D0">
      <w:pPr>
        <w:pStyle w:val="Amain"/>
      </w:pPr>
      <w:r>
        <w:tab/>
      </w:r>
      <w:r w:rsidRPr="00823CD4">
        <w:t>(1)</w:t>
      </w:r>
      <w:r w:rsidRPr="00823CD4">
        <w:tab/>
      </w:r>
      <w:r w:rsidR="0003046A" w:rsidRPr="00823CD4">
        <w:t>An official is not civilly liable for conduct engaged in honestly and without recklessness—</w:t>
      </w:r>
    </w:p>
    <w:p w14:paraId="4E8E9851" w14:textId="77777777" w:rsidR="0003046A" w:rsidRPr="00823CD4" w:rsidRDefault="001679D0" w:rsidP="001679D0">
      <w:pPr>
        <w:pStyle w:val="Apara"/>
      </w:pPr>
      <w:r>
        <w:tab/>
      </w:r>
      <w:r w:rsidRPr="00823CD4">
        <w:t>(a)</w:t>
      </w:r>
      <w:r w:rsidRPr="00823CD4">
        <w:tab/>
      </w:r>
      <w:r w:rsidR="0003046A" w:rsidRPr="00823CD4">
        <w:t>in the exercise of a function under this Act; or</w:t>
      </w:r>
    </w:p>
    <w:p w14:paraId="4F762AD9" w14:textId="77777777" w:rsidR="0003046A" w:rsidRPr="00823CD4" w:rsidRDefault="001679D0" w:rsidP="001679D0">
      <w:pPr>
        <w:pStyle w:val="Apara"/>
      </w:pPr>
      <w:r>
        <w:tab/>
      </w:r>
      <w:r w:rsidRPr="00823CD4">
        <w:t>(b)</w:t>
      </w:r>
      <w:r w:rsidRPr="00823CD4">
        <w:tab/>
      </w:r>
      <w:r w:rsidR="0003046A" w:rsidRPr="00823CD4">
        <w:t>in the reasonable belief that the conduct was in the exercise of a function under this Act.</w:t>
      </w:r>
    </w:p>
    <w:p w14:paraId="0356B55B" w14:textId="77777777" w:rsidR="0003046A" w:rsidRPr="00823CD4" w:rsidRDefault="001679D0" w:rsidP="001679D0">
      <w:pPr>
        <w:pStyle w:val="Amain"/>
      </w:pPr>
      <w:r>
        <w:tab/>
      </w:r>
      <w:r w:rsidRPr="00823CD4">
        <w:t>(2)</w:t>
      </w:r>
      <w:r w:rsidRPr="00823CD4">
        <w:tab/>
      </w:r>
      <w:r w:rsidR="0003046A" w:rsidRPr="00823CD4">
        <w:t>Any civil liability that would, apart from this section, attach to the official attaches instead to the Territory.</w:t>
      </w:r>
    </w:p>
    <w:p w14:paraId="30781477" w14:textId="77777777" w:rsidR="0003046A" w:rsidRPr="00823CD4" w:rsidRDefault="001679D0" w:rsidP="001679D0">
      <w:pPr>
        <w:pStyle w:val="Amain"/>
      </w:pPr>
      <w:r>
        <w:tab/>
      </w:r>
      <w:r w:rsidRPr="00823CD4">
        <w:t>(3)</w:t>
      </w:r>
      <w:r w:rsidRPr="00823CD4">
        <w:tab/>
      </w:r>
      <w:r w:rsidR="0003046A" w:rsidRPr="00823CD4">
        <w:t>In this section:</w:t>
      </w:r>
    </w:p>
    <w:p w14:paraId="09B5D9BF" w14:textId="77777777" w:rsidR="0003046A" w:rsidRPr="00823CD4" w:rsidRDefault="0003046A" w:rsidP="0003046A">
      <w:pPr>
        <w:pStyle w:val="aDef"/>
        <w:numPr>
          <w:ilvl w:val="5"/>
          <w:numId w:val="0"/>
        </w:numPr>
        <w:ind w:left="1100"/>
      </w:pPr>
      <w:r w:rsidRPr="00823CD4">
        <w:rPr>
          <w:rStyle w:val="charBoldItals"/>
        </w:rPr>
        <w:t>conduct</w:t>
      </w:r>
      <w:r w:rsidRPr="00823CD4">
        <w:t xml:space="preserve"> means an act or omission to do an act.</w:t>
      </w:r>
    </w:p>
    <w:p w14:paraId="206F36ED" w14:textId="77777777" w:rsidR="0003046A" w:rsidRPr="00823CD4" w:rsidRDefault="0003046A" w:rsidP="001679D0">
      <w:pPr>
        <w:pStyle w:val="aDef"/>
        <w:keepNext/>
        <w:numPr>
          <w:ilvl w:val="5"/>
          <w:numId w:val="0"/>
        </w:numPr>
        <w:ind w:left="1100"/>
      </w:pPr>
      <w:r w:rsidRPr="00823CD4">
        <w:rPr>
          <w:rStyle w:val="charBoldItals"/>
        </w:rPr>
        <w:lastRenderedPageBreak/>
        <w:t>official</w:t>
      </w:r>
      <w:r w:rsidRPr="00823CD4">
        <w:t xml:space="preserve"> means—</w:t>
      </w:r>
    </w:p>
    <w:p w14:paraId="659AE0F6" w14:textId="77777777" w:rsidR="0003046A" w:rsidRPr="00823CD4" w:rsidRDefault="001679D0" w:rsidP="001679D0">
      <w:pPr>
        <w:pStyle w:val="aDefpara"/>
        <w:keepNext/>
      </w:pPr>
      <w:r>
        <w:tab/>
      </w:r>
      <w:r w:rsidRPr="00823CD4">
        <w:t>(a)</w:t>
      </w:r>
      <w:r w:rsidRPr="00823CD4">
        <w:tab/>
      </w:r>
      <w:r w:rsidR="0003046A" w:rsidRPr="00823CD4">
        <w:t>the chief psychiatrist; or</w:t>
      </w:r>
    </w:p>
    <w:p w14:paraId="01B5266C" w14:textId="77777777" w:rsidR="0003046A" w:rsidRPr="00823CD4" w:rsidRDefault="001679D0" w:rsidP="001679D0">
      <w:pPr>
        <w:pStyle w:val="aDefpara"/>
        <w:keepNext/>
      </w:pPr>
      <w:r>
        <w:tab/>
      </w:r>
      <w:r w:rsidRPr="00823CD4">
        <w:t>(b)</w:t>
      </w:r>
      <w:r w:rsidRPr="00823CD4">
        <w:tab/>
      </w:r>
      <w:r w:rsidR="006C5089" w:rsidRPr="00823CD4">
        <w:t xml:space="preserve">the person in charge of </w:t>
      </w:r>
      <w:r w:rsidR="00617D62" w:rsidRPr="00823CD4">
        <w:t>a secure</w:t>
      </w:r>
      <w:r w:rsidR="006C5089" w:rsidRPr="00823CD4">
        <w:t xml:space="preserve"> mental health facility</w:t>
      </w:r>
      <w:r w:rsidR="0003046A" w:rsidRPr="00823CD4">
        <w:t>; or</w:t>
      </w:r>
    </w:p>
    <w:p w14:paraId="1D8FA3AD" w14:textId="77777777" w:rsidR="0003046A" w:rsidRPr="00823CD4" w:rsidRDefault="001679D0" w:rsidP="001679D0">
      <w:pPr>
        <w:pStyle w:val="aDefpara"/>
        <w:keepNext/>
      </w:pPr>
      <w:r>
        <w:tab/>
      </w:r>
      <w:r w:rsidRPr="00823CD4">
        <w:t>(c)</w:t>
      </w:r>
      <w:r w:rsidRPr="00823CD4">
        <w:tab/>
      </w:r>
      <w:r w:rsidR="0003046A" w:rsidRPr="00823CD4">
        <w:t>anyone else exercising a function under this Act.</w:t>
      </w:r>
    </w:p>
    <w:p w14:paraId="2A86DE4C" w14:textId="40EC7162" w:rsidR="0003046A" w:rsidRPr="00823CD4" w:rsidRDefault="0003046A" w:rsidP="0003046A">
      <w:pPr>
        <w:pStyle w:val="aNote"/>
        <w:keepNext/>
      </w:pPr>
      <w:r w:rsidRPr="00823CD4">
        <w:rPr>
          <w:rStyle w:val="charItals"/>
        </w:rPr>
        <w:t>Note 1</w:t>
      </w:r>
      <w:r w:rsidRPr="00823CD4">
        <w:rPr>
          <w:rStyle w:val="charItals"/>
        </w:rPr>
        <w:tab/>
      </w:r>
      <w:r w:rsidRPr="00823CD4">
        <w:t xml:space="preserve">An official visitor exercising a function under this Act is protected from civil liability by the </w:t>
      </w:r>
      <w:hyperlink r:id="rId94" w:tooltip="A2012-33" w:history="1">
        <w:r w:rsidR="0003009C" w:rsidRPr="00823CD4">
          <w:rPr>
            <w:rStyle w:val="charCitHyperlinkItal"/>
          </w:rPr>
          <w:t>Official Visitor Act 2012</w:t>
        </w:r>
      </w:hyperlink>
      <w:r w:rsidRPr="00823CD4">
        <w:t>, s 24.</w:t>
      </w:r>
    </w:p>
    <w:p w14:paraId="130AC7CE" w14:textId="49C6922B" w:rsidR="0003046A" w:rsidRPr="00823CD4" w:rsidRDefault="0003046A" w:rsidP="0003046A">
      <w:pPr>
        <w:pStyle w:val="aNote"/>
      </w:pPr>
      <w:r w:rsidRPr="00823CD4">
        <w:rPr>
          <w:rStyle w:val="charItals"/>
        </w:rPr>
        <w:t>Note 2</w:t>
      </w:r>
      <w:r w:rsidRPr="00823CD4">
        <w:rPr>
          <w:snapToGrid w:val="0"/>
        </w:rPr>
        <w:tab/>
        <w:t xml:space="preserve">A reference to an Act includes a reference to the statutory instruments made or in force under the Act, including any regulation (see </w:t>
      </w:r>
      <w:hyperlink r:id="rId95" w:tooltip="A2001-14" w:history="1">
        <w:r w:rsidR="0003009C" w:rsidRPr="00823CD4">
          <w:rPr>
            <w:rStyle w:val="charCitHyperlinkAbbrev"/>
          </w:rPr>
          <w:t>Legislation Act</w:t>
        </w:r>
      </w:hyperlink>
      <w:r w:rsidRPr="00823CD4">
        <w:t>,</w:t>
      </w:r>
      <w:r w:rsidRPr="00823CD4">
        <w:rPr>
          <w:snapToGrid w:val="0"/>
        </w:rPr>
        <w:t xml:space="preserve"> s 104).</w:t>
      </w:r>
    </w:p>
    <w:p w14:paraId="1F9FD42C" w14:textId="77777777" w:rsidR="0003046A" w:rsidRPr="00823CD4" w:rsidRDefault="001679D0" w:rsidP="001679D0">
      <w:pPr>
        <w:pStyle w:val="AH5Sec"/>
      </w:pPr>
      <w:bookmarkStart w:id="102" w:name="_Toc25151749"/>
      <w:r w:rsidRPr="0005730E">
        <w:rPr>
          <w:rStyle w:val="CharSectNo"/>
        </w:rPr>
        <w:t>76</w:t>
      </w:r>
      <w:r w:rsidRPr="00823CD4">
        <w:tab/>
      </w:r>
      <w:r w:rsidR="0003046A" w:rsidRPr="00823CD4">
        <w:t>Determination of fees</w:t>
      </w:r>
      <w:bookmarkEnd w:id="102"/>
    </w:p>
    <w:p w14:paraId="519B6783" w14:textId="77777777" w:rsidR="0003046A" w:rsidRPr="00823CD4" w:rsidRDefault="001679D0" w:rsidP="001679D0">
      <w:pPr>
        <w:pStyle w:val="Amain"/>
        <w:keepNext/>
      </w:pPr>
      <w:r>
        <w:tab/>
      </w:r>
      <w:r w:rsidRPr="00823CD4">
        <w:t>(1)</w:t>
      </w:r>
      <w:r w:rsidRPr="00823CD4">
        <w:tab/>
      </w:r>
      <w:r w:rsidR="0003046A" w:rsidRPr="00823CD4">
        <w:t>The Minister may determine fees for this Act.</w:t>
      </w:r>
    </w:p>
    <w:p w14:paraId="51DEEA06" w14:textId="61E26618" w:rsidR="0003046A" w:rsidRPr="00823CD4" w:rsidRDefault="0003046A" w:rsidP="0003046A">
      <w:pPr>
        <w:pStyle w:val="aNote"/>
      </w:pPr>
      <w:r w:rsidRPr="00823CD4">
        <w:rPr>
          <w:rStyle w:val="charItals"/>
        </w:rPr>
        <w:t>Note</w:t>
      </w:r>
      <w:r w:rsidRPr="00823CD4">
        <w:rPr>
          <w:rStyle w:val="charItals"/>
        </w:rPr>
        <w:tab/>
      </w:r>
      <w:r w:rsidRPr="00823CD4">
        <w:t xml:space="preserve">The </w:t>
      </w:r>
      <w:hyperlink r:id="rId96" w:tooltip="A2001-14" w:history="1">
        <w:r w:rsidR="0003009C" w:rsidRPr="00823CD4">
          <w:rPr>
            <w:rStyle w:val="charCitHyperlinkAbbrev"/>
          </w:rPr>
          <w:t>Legislation Act</w:t>
        </w:r>
      </w:hyperlink>
      <w:r w:rsidR="00FC0A8B" w:rsidRPr="00823CD4">
        <w:t xml:space="preserve"> </w:t>
      </w:r>
      <w:r w:rsidRPr="00823CD4">
        <w:t>contains provisions about the making of determinations and regulations relating to fees (see pt 6.3).</w:t>
      </w:r>
    </w:p>
    <w:p w14:paraId="6FC4D56C" w14:textId="77777777" w:rsidR="0003046A" w:rsidRPr="00823CD4" w:rsidRDefault="001679D0" w:rsidP="001679D0">
      <w:pPr>
        <w:pStyle w:val="Amain"/>
        <w:keepNext/>
      </w:pPr>
      <w:r>
        <w:tab/>
      </w:r>
      <w:r w:rsidRPr="00823CD4">
        <w:t>(2)</w:t>
      </w:r>
      <w:r w:rsidRPr="00823CD4">
        <w:tab/>
      </w:r>
      <w:r w:rsidR="0003046A" w:rsidRPr="00823CD4">
        <w:t>A determination is a disallowable instrument.</w:t>
      </w:r>
    </w:p>
    <w:p w14:paraId="6D3C89FE" w14:textId="457384D4" w:rsidR="0003046A" w:rsidRPr="00823CD4" w:rsidRDefault="0003046A" w:rsidP="0003046A">
      <w:pPr>
        <w:pStyle w:val="aNote"/>
      </w:pPr>
      <w:r w:rsidRPr="00823CD4">
        <w:rPr>
          <w:rStyle w:val="charItals"/>
        </w:rPr>
        <w:t>Note</w:t>
      </w:r>
      <w:r w:rsidRPr="00823CD4">
        <w:rPr>
          <w:rStyle w:val="charItals"/>
        </w:rPr>
        <w:tab/>
      </w:r>
      <w:r w:rsidRPr="00823CD4">
        <w:t xml:space="preserve">A disallowable instrument must be notified, and presented to the Legislative Assembly, under the </w:t>
      </w:r>
      <w:hyperlink r:id="rId97" w:tooltip="A2001-14" w:history="1">
        <w:r w:rsidR="0003009C" w:rsidRPr="00823CD4">
          <w:rPr>
            <w:rStyle w:val="charCitHyperlinkAbbrev"/>
          </w:rPr>
          <w:t>Legislation Act</w:t>
        </w:r>
      </w:hyperlink>
      <w:r w:rsidR="00FC0A8B" w:rsidRPr="00823CD4">
        <w:t>.</w:t>
      </w:r>
    </w:p>
    <w:p w14:paraId="4686B58E" w14:textId="77777777" w:rsidR="0003046A" w:rsidRPr="00823CD4" w:rsidRDefault="001679D0" w:rsidP="001679D0">
      <w:pPr>
        <w:pStyle w:val="AH5Sec"/>
      </w:pPr>
      <w:bookmarkStart w:id="103" w:name="_Toc25151750"/>
      <w:r w:rsidRPr="0005730E">
        <w:rPr>
          <w:rStyle w:val="CharSectNo"/>
        </w:rPr>
        <w:t>77</w:t>
      </w:r>
      <w:r w:rsidRPr="00823CD4">
        <w:tab/>
      </w:r>
      <w:r w:rsidR="0003046A" w:rsidRPr="00823CD4">
        <w:t>Approved forms</w:t>
      </w:r>
      <w:bookmarkEnd w:id="103"/>
    </w:p>
    <w:p w14:paraId="38EFF229" w14:textId="77777777" w:rsidR="0003046A" w:rsidRPr="00823CD4" w:rsidRDefault="001679D0" w:rsidP="001679D0">
      <w:pPr>
        <w:pStyle w:val="Amain"/>
      </w:pPr>
      <w:r>
        <w:tab/>
      </w:r>
      <w:r w:rsidRPr="00823CD4">
        <w:t>(1)</w:t>
      </w:r>
      <w:r w:rsidRPr="00823CD4">
        <w:tab/>
      </w:r>
      <w:r w:rsidR="0003046A" w:rsidRPr="00823CD4">
        <w:t>The Minister may approve forms for this Act.</w:t>
      </w:r>
    </w:p>
    <w:p w14:paraId="6829E61C" w14:textId="77777777" w:rsidR="0003046A" w:rsidRPr="00823CD4" w:rsidRDefault="001679D0" w:rsidP="001679D0">
      <w:pPr>
        <w:pStyle w:val="Amain"/>
        <w:keepNext/>
      </w:pPr>
      <w:r>
        <w:tab/>
      </w:r>
      <w:r w:rsidRPr="00823CD4">
        <w:t>(2)</w:t>
      </w:r>
      <w:r w:rsidRPr="00823CD4">
        <w:tab/>
      </w:r>
      <w:r w:rsidR="0003046A" w:rsidRPr="00823CD4">
        <w:t>If the Minister approves a form for a particular purpose, the approved form must be used for that purpose.</w:t>
      </w:r>
    </w:p>
    <w:p w14:paraId="2A6DAA7F" w14:textId="7BBB983F" w:rsidR="0003046A" w:rsidRPr="00823CD4" w:rsidRDefault="0003046A" w:rsidP="0003046A">
      <w:pPr>
        <w:pStyle w:val="aNote"/>
      </w:pPr>
      <w:r w:rsidRPr="00823CD4">
        <w:rPr>
          <w:rStyle w:val="charItals"/>
        </w:rPr>
        <w:t>Note</w:t>
      </w:r>
      <w:r w:rsidRPr="00823CD4">
        <w:rPr>
          <w:rStyle w:val="charItals"/>
        </w:rPr>
        <w:tab/>
      </w:r>
      <w:r w:rsidRPr="00823CD4">
        <w:t xml:space="preserve">For other provisions about forms, see the </w:t>
      </w:r>
      <w:hyperlink r:id="rId98" w:tooltip="A2001-14" w:history="1">
        <w:r w:rsidR="0003009C" w:rsidRPr="00823CD4">
          <w:rPr>
            <w:rStyle w:val="charCitHyperlinkAbbrev"/>
          </w:rPr>
          <w:t>Legislation Act</w:t>
        </w:r>
      </w:hyperlink>
      <w:r w:rsidRPr="00823CD4">
        <w:t>, s 255.</w:t>
      </w:r>
    </w:p>
    <w:p w14:paraId="4C329A4F" w14:textId="77777777" w:rsidR="0003046A" w:rsidRPr="00823CD4" w:rsidRDefault="001679D0" w:rsidP="001679D0">
      <w:pPr>
        <w:pStyle w:val="Amain"/>
        <w:keepNext/>
      </w:pPr>
      <w:r>
        <w:tab/>
      </w:r>
      <w:r w:rsidRPr="00823CD4">
        <w:t>(3)</w:t>
      </w:r>
      <w:r w:rsidRPr="00823CD4">
        <w:tab/>
      </w:r>
      <w:r w:rsidR="0003046A" w:rsidRPr="00823CD4">
        <w:t>An approved form is a notifiable instrument.</w:t>
      </w:r>
    </w:p>
    <w:p w14:paraId="4C56B02D" w14:textId="66CCA3EB" w:rsidR="0003046A" w:rsidRPr="00823CD4" w:rsidRDefault="0003046A" w:rsidP="0003046A">
      <w:pPr>
        <w:pStyle w:val="aNote"/>
      </w:pPr>
      <w:r w:rsidRPr="00823CD4">
        <w:rPr>
          <w:rStyle w:val="charItals"/>
        </w:rPr>
        <w:t>Note</w:t>
      </w:r>
      <w:r w:rsidRPr="00823CD4">
        <w:rPr>
          <w:rStyle w:val="charItals"/>
        </w:rPr>
        <w:tab/>
      </w:r>
      <w:r w:rsidRPr="00823CD4">
        <w:t xml:space="preserve">A notifiable instrument must be notified under the </w:t>
      </w:r>
      <w:hyperlink r:id="rId99" w:tooltip="A2001-14" w:history="1">
        <w:r w:rsidR="0003009C" w:rsidRPr="00823CD4">
          <w:rPr>
            <w:rStyle w:val="charCitHyperlinkAbbrev"/>
          </w:rPr>
          <w:t>Legislation Act</w:t>
        </w:r>
      </w:hyperlink>
      <w:r w:rsidR="00FC0A8B" w:rsidRPr="00823CD4">
        <w:t>.</w:t>
      </w:r>
    </w:p>
    <w:p w14:paraId="34B18245" w14:textId="77777777" w:rsidR="0003046A" w:rsidRPr="00823CD4" w:rsidRDefault="001679D0" w:rsidP="001679D0">
      <w:pPr>
        <w:pStyle w:val="AH5Sec"/>
      </w:pPr>
      <w:bookmarkStart w:id="104" w:name="_Toc25151751"/>
      <w:r w:rsidRPr="0005730E">
        <w:rPr>
          <w:rStyle w:val="CharSectNo"/>
        </w:rPr>
        <w:lastRenderedPageBreak/>
        <w:t>78</w:t>
      </w:r>
      <w:r w:rsidRPr="00823CD4">
        <w:tab/>
      </w:r>
      <w:r w:rsidR="0003046A" w:rsidRPr="00823CD4">
        <w:t>Regulation-making power</w:t>
      </w:r>
      <w:bookmarkEnd w:id="104"/>
    </w:p>
    <w:p w14:paraId="18DF5554" w14:textId="77777777" w:rsidR="0003046A" w:rsidRPr="00823CD4" w:rsidRDefault="0003046A" w:rsidP="0003046A">
      <w:pPr>
        <w:pStyle w:val="Amainreturn"/>
        <w:keepNext/>
      </w:pPr>
      <w:r w:rsidRPr="00823CD4">
        <w:t>The Executive may make regulations for this Act.</w:t>
      </w:r>
    </w:p>
    <w:p w14:paraId="4AD93D33" w14:textId="53B9521A" w:rsidR="0003046A" w:rsidRPr="00823CD4" w:rsidRDefault="0003046A" w:rsidP="007E1F2B">
      <w:pPr>
        <w:pStyle w:val="aNote"/>
        <w:keepNext/>
      </w:pPr>
      <w:r w:rsidRPr="00823CD4">
        <w:rPr>
          <w:rStyle w:val="charItals"/>
        </w:rPr>
        <w:t>Note</w:t>
      </w:r>
      <w:r w:rsidRPr="00823CD4">
        <w:rPr>
          <w:rStyle w:val="charItals"/>
        </w:rPr>
        <w:tab/>
      </w:r>
      <w:r w:rsidRPr="00823CD4">
        <w:t xml:space="preserve">Regulations must be notified, and presented to the Legislative Assembly, under the </w:t>
      </w:r>
      <w:hyperlink r:id="rId100" w:tooltip="A2001-14" w:history="1">
        <w:r w:rsidR="0003009C" w:rsidRPr="00823CD4">
          <w:rPr>
            <w:rStyle w:val="charCitHyperlinkAbbrev"/>
          </w:rPr>
          <w:t>Legislation Act</w:t>
        </w:r>
      </w:hyperlink>
      <w:r w:rsidR="00FC0A8B" w:rsidRPr="00823CD4">
        <w:t>.</w:t>
      </w:r>
    </w:p>
    <w:p w14:paraId="0B0DA486" w14:textId="77777777" w:rsidR="00EA667B" w:rsidRPr="00823CD4" w:rsidRDefault="001679D0" w:rsidP="001679D0">
      <w:pPr>
        <w:pStyle w:val="AH5Sec"/>
      </w:pPr>
      <w:bookmarkStart w:id="105" w:name="_Toc25151752"/>
      <w:r w:rsidRPr="0005730E">
        <w:rPr>
          <w:rStyle w:val="CharSectNo"/>
        </w:rPr>
        <w:t>79</w:t>
      </w:r>
      <w:r w:rsidRPr="00823CD4">
        <w:tab/>
      </w:r>
      <w:r w:rsidR="00EA667B" w:rsidRPr="00823CD4">
        <w:t>Review of Act</w:t>
      </w:r>
      <w:bookmarkEnd w:id="105"/>
    </w:p>
    <w:p w14:paraId="256D57BD" w14:textId="77777777" w:rsidR="00EA667B" w:rsidRPr="00823CD4" w:rsidRDefault="001679D0" w:rsidP="001679D0">
      <w:pPr>
        <w:pStyle w:val="Amain"/>
      </w:pPr>
      <w:r>
        <w:tab/>
      </w:r>
      <w:r w:rsidRPr="00823CD4">
        <w:t>(1)</w:t>
      </w:r>
      <w:r w:rsidRPr="00823CD4">
        <w:tab/>
      </w:r>
      <w:r w:rsidR="00EA667B" w:rsidRPr="00823CD4">
        <w:t>The Minister must review the operation of this Act as soon as pr</w:t>
      </w:r>
      <w:r w:rsidR="00FC0A8B" w:rsidRPr="00823CD4">
        <w:t>acticable after the end of its 3rd</w:t>
      </w:r>
      <w:r w:rsidR="00EA667B" w:rsidRPr="00823CD4">
        <w:t xml:space="preserve"> year of operation.</w:t>
      </w:r>
    </w:p>
    <w:p w14:paraId="6ECBA3D5" w14:textId="77777777" w:rsidR="00EA667B" w:rsidRPr="00823CD4" w:rsidRDefault="001679D0" w:rsidP="001679D0">
      <w:pPr>
        <w:pStyle w:val="Amain"/>
      </w:pPr>
      <w:r>
        <w:tab/>
      </w:r>
      <w:r w:rsidRPr="00823CD4">
        <w:t>(2)</w:t>
      </w:r>
      <w:r w:rsidRPr="00823CD4">
        <w:tab/>
      </w:r>
      <w:r w:rsidR="00EA667B" w:rsidRPr="00823CD4">
        <w:t>The Minister must present a report of the review to the Legislative Assembly within 3 months after the day the review is started.</w:t>
      </w:r>
    </w:p>
    <w:p w14:paraId="155908BC" w14:textId="77777777" w:rsidR="00EA667B" w:rsidRPr="00823CD4" w:rsidRDefault="001679D0" w:rsidP="001679D0">
      <w:pPr>
        <w:pStyle w:val="Amain"/>
      </w:pPr>
      <w:r>
        <w:tab/>
      </w:r>
      <w:r w:rsidRPr="00823CD4">
        <w:t>(3)</w:t>
      </w:r>
      <w:r w:rsidRPr="00823CD4">
        <w:tab/>
      </w:r>
      <w:r w:rsidR="00EA667B" w:rsidRPr="00823CD4">
        <w:t>This section expires 5 years after the day it commences.</w:t>
      </w:r>
    </w:p>
    <w:p w14:paraId="13B0CC92" w14:textId="77777777" w:rsidR="00096D7C" w:rsidRDefault="00096D7C" w:rsidP="00096D7C">
      <w:pPr>
        <w:pStyle w:val="02Text"/>
        <w:sectPr w:rsidR="00096D7C">
          <w:headerReference w:type="even" r:id="rId101"/>
          <w:headerReference w:type="default" r:id="rId102"/>
          <w:footerReference w:type="even" r:id="rId103"/>
          <w:footerReference w:type="default" r:id="rId104"/>
          <w:footerReference w:type="first" r:id="rId105"/>
          <w:pgSz w:w="11907" w:h="16839" w:code="9"/>
          <w:pgMar w:top="3880" w:right="1900" w:bottom="3100" w:left="2300" w:header="2280" w:footer="1760" w:gutter="0"/>
          <w:pgNumType w:start="1"/>
          <w:cols w:space="720"/>
          <w:titlePg/>
          <w:docGrid w:linePitch="254"/>
        </w:sectPr>
      </w:pPr>
    </w:p>
    <w:p w14:paraId="00A4C054" w14:textId="77777777" w:rsidR="003D4A2A" w:rsidRPr="003D4A2A" w:rsidRDefault="003D4A2A" w:rsidP="003D4A2A">
      <w:pPr>
        <w:pStyle w:val="PageBreak"/>
      </w:pPr>
      <w:r w:rsidRPr="003D4A2A">
        <w:br w:type="page"/>
      </w:r>
    </w:p>
    <w:p w14:paraId="4B730E56" w14:textId="77777777" w:rsidR="001D25FC" w:rsidRPr="0005730E" w:rsidRDefault="001679D0" w:rsidP="003D4A2A">
      <w:pPr>
        <w:pStyle w:val="Sched-heading"/>
        <w:suppressLineNumbers/>
      </w:pPr>
      <w:bookmarkStart w:id="106" w:name="_Toc25151753"/>
      <w:r w:rsidRPr="0005730E">
        <w:rPr>
          <w:rStyle w:val="CharChapNo"/>
        </w:rPr>
        <w:lastRenderedPageBreak/>
        <w:t>Schedule 1</w:t>
      </w:r>
      <w:r w:rsidRPr="00823CD4">
        <w:tab/>
      </w:r>
      <w:r w:rsidR="00484F19" w:rsidRPr="0005730E">
        <w:rPr>
          <w:rStyle w:val="CharChapText"/>
        </w:rPr>
        <w:t>Reviewable decisions</w:t>
      </w:r>
      <w:bookmarkEnd w:id="106"/>
    </w:p>
    <w:p w14:paraId="17F9DF73" w14:textId="77777777" w:rsidR="00FF0FCA" w:rsidRPr="00823CD4" w:rsidRDefault="00FF0FCA" w:rsidP="003D4A2A">
      <w:pPr>
        <w:pStyle w:val="Placeholder"/>
        <w:suppressLineNumbers/>
      </w:pPr>
      <w:r w:rsidRPr="00823CD4">
        <w:rPr>
          <w:rStyle w:val="CharPartNo"/>
        </w:rPr>
        <w:t xml:space="preserve">  </w:t>
      </w:r>
      <w:r w:rsidRPr="00823CD4">
        <w:rPr>
          <w:rStyle w:val="CharPartText"/>
        </w:rPr>
        <w:t xml:space="preserve">  </w:t>
      </w:r>
    </w:p>
    <w:p w14:paraId="67FDF46D" w14:textId="77777777" w:rsidR="00484F19" w:rsidRPr="00823CD4" w:rsidRDefault="00484F19" w:rsidP="003D4A2A">
      <w:pPr>
        <w:pStyle w:val="ref"/>
        <w:suppressLineNumbers/>
      </w:pPr>
      <w:r w:rsidRPr="00823CD4">
        <w:t xml:space="preserve">(see </w:t>
      </w:r>
      <w:r w:rsidR="00F80D5B" w:rsidRPr="00823CD4">
        <w:t>pt 5</w:t>
      </w:r>
      <w:r w:rsidR="001D25FC" w:rsidRPr="00823CD4">
        <w:t>)</w:t>
      </w:r>
    </w:p>
    <w:p w14:paraId="1496D58A" w14:textId="77777777" w:rsidR="006748D9" w:rsidRPr="00823CD4" w:rsidRDefault="006748D9" w:rsidP="003D4A2A">
      <w:pPr>
        <w:pStyle w:val="Amainreturn"/>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484F19" w:rsidRPr="00823CD4" w14:paraId="4D89801B" w14:textId="77777777" w:rsidTr="00753AEF">
        <w:trPr>
          <w:cantSplit/>
          <w:tblHeader/>
        </w:trPr>
        <w:tc>
          <w:tcPr>
            <w:tcW w:w="1068" w:type="dxa"/>
            <w:tcBorders>
              <w:bottom w:val="single" w:sz="4" w:space="0" w:color="auto"/>
            </w:tcBorders>
          </w:tcPr>
          <w:p w14:paraId="798ABDBC" w14:textId="77777777" w:rsidR="00484F19" w:rsidRPr="00823CD4" w:rsidRDefault="00484F19" w:rsidP="00753AEF">
            <w:pPr>
              <w:pStyle w:val="TableColHd"/>
            </w:pPr>
            <w:r w:rsidRPr="00823CD4">
              <w:t>column 1</w:t>
            </w:r>
          </w:p>
          <w:p w14:paraId="5A9DD4C0" w14:textId="77777777" w:rsidR="00484F19" w:rsidRPr="00823CD4" w:rsidRDefault="00484F19" w:rsidP="00753AEF">
            <w:pPr>
              <w:pStyle w:val="TableColHd"/>
            </w:pPr>
            <w:r w:rsidRPr="00823CD4">
              <w:t>item</w:t>
            </w:r>
          </w:p>
        </w:tc>
        <w:tc>
          <w:tcPr>
            <w:tcW w:w="1308" w:type="dxa"/>
            <w:tcBorders>
              <w:bottom w:val="single" w:sz="4" w:space="0" w:color="auto"/>
            </w:tcBorders>
          </w:tcPr>
          <w:p w14:paraId="73F7A28A" w14:textId="77777777" w:rsidR="00484F19" w:rsidRPr="00823CD4" w:rsidRDefault="00484F19" w:rsidP="00753AEF">
            <w:pPr>
              <w:pStyle w:val="TableColHd"/>
            </w:pPr>
            <w:r w:rsidRPr="00823CD4">
              <w:t>column 2</w:t>
            </w:r>
          </w:p>
          <w:p w14:paraId="7E236B56" w14:textId="77777777" w:rsidR="00484F19" w:rsidRPr="00823CD4" w:rsidRDefault="00484F19" w:rsidP="00753AEF">
            <w:pPr>
              <w:pStyle w:val="TableColHd"/>
            </w:pPr>
            <w:r w:rsidRPr="00823CD4">
              <w:t>section</w:t>
            </w:r>
          </w:p>
        </w:tc>
        <w:tc>
          <w:tcPr>
            <w:tcW w:w="3686" w:type="dxa"/>
            <w:tcBorders>
              <w:bottom w:val="single" w:sz="4" w:space="0" w:color="auto"/>
            </w:tcBorders>
          </w:tcPr>
          <w:p w14:paraId="2FD9AEF7" w14:textId="77777777" w:rsidR="00484F19" w:rsidRPr="00823CD4" w:rsidRDefault="00484F19" w:rsidP="00753AEF">
            <w:pPr>
              <w:pStyle w:val="TableColHd"/>
            </w:pPr>
            <w:r w:rsidRPr="00823CD4">
              <w:t>column 3</w:t>
            </w:r>
          </w:p>
          <w:p w14:paraId="4D1A02C9" w14:textId="77777777" w:rsidR="00484F19" w:rsidRPr="00823CD4" w:rsidRDefault="00484F19" w:rsidP="00753AEF">
            <w:pPr>
              <w:pStyle w:val="TableColHd"/>
            </w:pPr>
            <w:r w:rsidRPr="00823CD4">
              <w:t>decision</w:t>
            </w:r>
          </w:p>
        </w:tc>
        <w:tc>
          <w:tcPr>
            <w:tcW w:w="1886" w:type="dxa"/>
            <w:tcBorders>
              <w:bottom w:val="single" w:sz="4" w:space="0" w:color="auto"/>
            </w:tcBorders>
          </w:tcPr>
          <w:p w14:paraId="79E9B6AD" w14:textId="77777777" w:rsidR="00484F19" w:rsidRPr="00823CD4" w:rsidRDefault="00484F19" w:rsidP="00753AEF">
            <w:pPr>
              <w:pStyle w:val="TableColHd"/>
            </w:pPr>
            <w:r w:rsidRPr="00823CD4">
              <w:t>column 4</w:t>
            </w:r>
          </w:p>
          <w:p w14:paraId="16120D00" w14:textId="77777777" w:rsidR="00484F19" w:rsidRPr="00823CD4" w:rsidRDefault="00484F19" w:rsidP="00753AEF">
            <w:pPr>
              <w:pStyle w:val="TableColHd"/>
            </w:pPr>
            <w:r w:rsidRPr="00823CD4">
              <w:t>entity</w:t>
            </w:r>
          </w:p>
        </w:tc>
      </w:tr>
      <w:tr w:rsidR="00CE4C55" w:rsidRPr="00823CD4" w14:paraId="5ED37370" w14:textId="77777777" w:rsidTr="00753AEF">
        <w:trPr>
          <w:cantSplit/>
        </w:trPr>
        <w:tc>
          <w:tcPr>
            <w:tcW w:w="1068" w:type="dxa"/>
          </w:tcPr>
          <w:p w14:paraId="2F04741C" w14:textId="77777777" w:rsidR="00CE4C55" w:rsidRPr="00823CD4" w:rsidRDefault="00617D62" w:rsidP="00753AEF">
            <w:pPr>
              <w:pStyle w:val="TableNumbered"/>
              <w:numPr>
                <w:ilvl w:val="0"/>
                <w:numId w:val="0"/>
              </w:numPr>
              <w:ind w:left="360" w:hanging="360"/>
            </w:pPr>
            <w:r w:rsidRPr="00823CD4">
              <w:t>1</w:t>
            </w:r>
          </w:p>
        </w:tc>
        <w:tc>
          <w:tcPr>
            <w:tcW w:w="1308" w:type="dxa"/>
          </w:tcPr>
          <w:p w14:paraId="58E72A04" w14:textId="77777777" w:rsidR="00CE4C55" w:rsidRPr="00823CD4" w:rsidRDefault="00C04A1F" w:rsidP="00753AEF">
            <w:pPr>
              <w:pStyle w:val="TableText"/>
              <w:rPr>
                <w:sz w:val="20"/>
              </w:rPr>
            </w:pPr>
            <w:r w:rsidRPr="00823CD4">
              <w:rPr>
                <w:sz w:val="20"/>
              </w:rPr>
              <w:t>10</w:t>
            </w:r>
          </w:p>
        </w:tc>
        <w:tc>
          <w:tcPr>
            <w:tcW w:w="3686" w:type="dxa"/>
          </w:tcPr>
          <w:p w14:paraId="3743BF1C" w14:textId="77777777" w:rsidR="00CE4C55" w:rsidRPr="00823CD4" w:rsidRDefault="00617D62" w:rsidP="00753AEF">
            <w:pPr>
              <w:pStyle w:val="TableText"/>
              <w:rPr>
                <w:sz w:val="20"/>
              </w:rPr>
            </w:pPr>
            <w:r w:rsidRPr="00823CD4">
              <w:rPr>
                <w:sz w:val="20"/>
              </w:rPr>
              <w:t>d</w:t>
            </w:r>
            <w:r w:rsidR="00C919F4" w:rsidRPr="00823CD4">
              <w:rPr>
                <w:sz w:val="20"/>
              </w:rPr>
              <w:t>eclare something to be a prohibited thing</w:t>
            </w:r>
          </w:p>
        </w:tc>
        <w:tc>
          <w:tcPr>
            <w:tcW w:w="1886" w:type="dxa"/>
          </w:tcPr>
          <w:p w14:paraId="3D075EFA" w14:textId="77777777" w:rsidR="00CE4C55" w:rsidRPr="00823CD4" w:rsidRDefault="00C919F4" w:rsidP="00205FBD">
            <w:pPr>
              <w:pStyle w:val="TableText"/>
              <w:rPr>
                <w:sz w:val="20"/>
              </w:rPr>
            </w:pPr>
            <w:r w:rsidRPr="00823CD4">
              <w:rPr>
                <w:sz w:val="20"/>
              </w:rPr>
              <w:t>patient</w:t>
            </w:r>
          </w:p>
        </w:tc>
      </w:tr>
      <w:tr w:rsidR="00D47F34" w:rsidRPr="00823CD4" w14:paraId="35828244" w14:textId="77777777" w:rsidTr="00753AEF">
        <w:trPr>
          <w:cantSplit/>
        </w:trPr>
        <w:tc>
          <w:tcPr>
            <w:tcW w:w="1068" w:type="dxa"/>
          </w:tcPr>
          <w:p w14:paraId="710068A0" w14:textId="77777777" w:rsidR="00D47F34" w:rsidRPr="00823CD4" w:rsidRDefault="00617D62" w:rsidP="00753AEF">
            <w:pPr>
              <w:pStyle w:val="TableNumbered"/>
              <w:numPr>
                <w:ilvl w:val="0"/>
                <w:numId w:val="0"/>
              </w:numPr>
              <w:ind w:left="360" w:hanging="360"/>
            </w:pPr>
            <w:r w:rsidRPr="00823CD4">
              <w:t>2</w:t>
            </w:r>
          </w:p>
        </w:tc>
        <w:tc>
          <w:tcPr>
            <w:tcW w:w="1308" w:type="dxa"/>
          </w:tcPr>
          <w:p w14:paraId="37BAB344" w14:textId="77777777" w:rsidR="00D47F34" w:rsidRPr="00823CD4" w:rsidRDefault="00C04A1F" w:rsidP="00753AEF">
            <w:pPr>
              <w:pStyle w:val="TableText"/>
              <w:rPr>
                <w:sz w:val="20"/>
              </w:rPr>
            </w:pPr>
            <w:r w:rsidRPr="00823CD4">
              <w:rPr>
                <w:sz w:val="20"/>
              </w:rPr>
              <w:t>17</w:t>
            </w:r>
            <w:r w:rsidR="00D161DC" w:rsidRPr="00823CD4">
              <w:rPr>
                <w:sz w:val="20"/>
              </w:rPr>
              <w:t xml:space="preserve"> (2</w:t>
            </w:r>
            <w:r w:rsidR="00D47F34" w:rsidRPr="00823CD4">
              <w:rPr>
                <w:sz w:val="20"/>
              </w:rPr>
              <w:t>)</w:t>
            </w:r>
          </w:p>
        </w:tc>
        <w:tc>
          <w:tcPr>
            <w:tcW w:w="3686" w:type="dxa"/>
          </w:tcPr>
          <w:p w14:paraId="107C1C56" w14:textId="77777777" w:rsidR="00D47F34" w:rsidRPr="00823CD4" w:rsidRDefault="00380F3C" w:rsidP="00753AEF">
            <w:pPr>
              <w:pStyle w:val="TableText"/>
              <w:rPr>
                <w:sz w:val="20"/>
              </w:rPr>
            </w:pPr>
            <w:r w:rsidRPr="00823CD4">
              <w:rPr>
                <w:sz w:val="20"/>
              </w:rPr>
              <w:t>r</w:t>
            </w:r>
            <w:r w:rsidR="00D47F34" w:rsidRPr="00823CD4">
              <w:rPr>
                <w:sz w:val="20"/>
              </w:rPr>
              <w:t>estrict a patient’s contact with others</w:t>
            </w:r>
          </w:p>
        </w:tc>
        <w:tc>
          <w:tcPr>
            <w:tcW w:w="1886" w:type="dxa"/>
          </w:tcPr>
          <w:p w14:paraId="0457C08D" w14:textId="77777777" w:rsidR="004B4F01" w:rsidRPr="00823CD4" w:rsidRDefault="00E956F3" w:rsidP="00205FBD">
            <w:pPr>
              <w:pStyle w:val="TableText"/>
              <w:rPr>
                <w:sz w:val="20"/>
              </w:rPr>
            </w:pPr>
            <w:r w:rsidRPr="00823CD4">
              <w:rPr>
                <w:sz w:val="20"/>
              </w:rPr>
              <w:t>patient</w:t>
            </w:r>
            <w:r w:rsidR="00205FBD" w:rsidRPr="00823CD4">
              <w:rPr>
                <w:sz w:val="20"/>
              </w:rPr>
              <w:br/>
            </w:r>
            <w:r w:rsidR="00777CE5" w:rsidRPr="00823CD4">
              <w:rPr>
                <w:sz w:val="20"/>
              </w:rPr>
              <w:t xml:space="preserve">patient’s guardian </w:t>
            </w:r>
            <w:r w:rsidRPr="00823CD4">
              <w:rPr>
                <w:sz w:val="20"/>
              </w:rPr>
              <w:t xml:space="preserve">patient’s </w:t>
            </w:r>
            <w:r w:rsidR="00B83095" w:rsidRPr="00823CD4">
              <w:rPr>
                <w:sz w:val="20"/>
              </w:rPr>
              <w:t>nominated person</w:t>
            </w:r>
          </w:p>
        </w:tc>
      </w:tr>
      <w:tr w:rsidR="00C919F4" w:rsidRPr="00823CD4" w14:paraId="2D1F31A1" w14:textId="77777777" w:rsidTr="00753AEF">
        <w:trPr>
          <w:cantSplit/>
        </w:trPr>
        <w:tc>
          <w:tcPr>
            <w:tcW w:w="1068" w:type="dxa"/>
          </w:tcPr>
          <w:p w14:paraId="6ACC4883" w14:textId="77777777" w:rsidR="00C919F4" w:rsidRPr="00823CD4" w:rsidRDefault="00617D62" w:rsidP="00753AEF">
            <w:pPr>
              <w:pStyle w:val="TableNumbered"/>
              <w:numPr>
                <w:ilvl w:val="0"/>
                <w:numId w:val="0"/>
              </w:numPr>
              <w:ind w:left="360" w:hanging="360"/>
            </w:pPr>
            <w:r w:rsidRPr="00823CD4">
              <w:t>3</w:t>
            </w:r>
          </w:p>
        </w:tc>
        <w:tc>
          <w:tcPr>
            <w:tcW w:w="1308" w:type="dxa"/>
          </w:tcPr>
          <w:p w14:paraId="3A06B350" w14:textId="77777777" w:rsidR="00C919F4" w:rsidRPr="00823CD4" w:rsidRDefault="00C04A1F" w:rsidP="00C919F4">
            <w:pPr>
              <w:pStyle w:val="TableText"/>
              <w:rPr>
                <w:sz w:val="20"/>
              </w:rPr>
            </w:pPr>
            <w:r w:rsidRPr="00823CD4">
              <w:rPr>
                <w:sz w:val="20"/>
              </w:rPr>
              <w:t>20</w:t>
            </w:r>
            <w:r w:rsidR="00C919F4" w:rsidRPr="00823CD4">
              <w:rPr>
                <w:sz w:val="20"/>
              </w:rPr>
              <w:t xml:space="preserve"> (2)</w:t>
            </w:r>
          </w:p>
        </w:tc>
        <w:tc>
          <w:tcPr>
            <w:tcW w:w="3686" w:type="dxa"/>
          </w:tcPr>
          <w:p w14:paraId="2E19E94B" w14:textId="77777777" w:rsidR="00C919F4" w:rsidRPr="00823CD4" w:rsidRDefault="00C919F4" w:rsidP="00753AEF">
            <w:pPr>
              <w:pStyle w:val="TableText"/>
              <w:rPr>
                <w:sz w:val="20"/>
              </w:rPr>
            </w:pPr>
            <w:r w:rsidRPr="00823CD4">
              <w:rPr>
                <w:sz w:val="20"/>
              </w:rPr>
              <w:t>prevent a patient’s contact with a complainant</w:t>
            </w:r>
          </w:p>
        </w:tc>
        <w:tc>
          <w:tcPr>
            <w:tcW w:w="1886" w:type="dxa"/>
          </w:tcPr>
          <w:p w14:paraId="3317A4EF"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215E1669" w14:textId="77777777" w:rsidTr="00753AEF">
        <w:trPr>
          <w:cantSplit/>
        </w:trPr>
        <w:tc>
          <w:tcPr>
            <w:tcW w:w="1068" w:type="dxa"/>
          </w:tcPr>
          <w:p w14:paraId="20BFA7EF" w14:textId="77777777" w:rsidR="00C919F4" w:rsidRPr="00823CD4" w:rsidRDefault="00617D62" w:rsidP="00753AEF">
            <w:pPr>
              <w:pStyle w:val="TableNumbered"/>
              <w:numPr>
                <w:ilvl w:val="0"/>
                <w:numId w:val="0"/>
              </w:numPr>
              <w:ind w:left="360" w:hanging="360"/>
            </w:pPr>
            <w:r w:rsidRPr="00823CD4">
              <w:t>4</w:t>
            </w:r>
          </w:p>
        </w:tc>
        <w:tc>
          <w:tcPr>
            <w:tcW w:w="1308" w:type="dxa"/>
          </w:tcPr>
          <w:p w14:paraId="739A495F" w14:textId="77777777" w:rsidR="00C919F4" w:rsidRPr="00823CD4" w:rsidRDefault="00C04A1F" w:rsidP="00C919F4">
            <w:pPr>
              <w:pStyle w:val="TableText"/>
              <w:rPr>
                <w:sz w:val="20"/>
              </w:rPr>
            </w:pPr>
            <w:r w:rsidRPr="00823CD4">
              <w:rPr>
                <w:sz w:val="20"/>
              </w:rPr>
              <w:t>24</w:t>
            </w:r>
          </w:p>
        </w:tc>
        <w:tc>
          <w:tcPr>
            <w:tcW w:w="3686" w:type="dxa"/>
          </w:tcPr>
          <w:p w14:paraId="00FDC1A5" w14:textId="77777777" w:rsidR="00C919F4" w:rsidRPr="00823CD4" w:rsidRDefault="00C919F4" w:rsidP="00617D62">
            <w:pPr>
              <w:pStyle w:val="TableText"/>
              <w:rPr>
                <w:sz w:val="20"/>
              </w:rPr>
            </w:pPr>
            <w:r w:rsidRPr="00823CD4">
              <w:rPr>
                <w:sz w:val="20"/>
              </w:rPr>
              <w:t xml:space="preserve">direction about access to and supervision of electronic communication facilities at </w:t>
            </w:r>
            <w:r w:rsidR="00617D62" w:rsidRPr="00823CD4">
              <w:rPr>
                <w:sz w:val="20"/>
              </w:rPr>
              <w:t>secure</w:t>
            </w:r>
            <w:r w:rsidRPr="00823CD4">
              <w:rPr>
                <w:sz w:val="20"/>
              </w:rPr>
              <w:t xml:space="preserve"> mental health facility</w:t>
            </w:r>
          </w:p>
        </w:tc>
        <w:tc>
          <w:tcPr>
            <w:tcW w:w="1886" w:type="dxa"/>
          </w:tcPr>
          <w:p w14:paraId="21FA7B6F"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0C94F0E2" w14:textId="77777777" w:rsidTr="00753AEF">
        <w:trPr>
          <w:cantSplit/>
        </w:trPr>
        <w:tc>
          <w:tcPr>
            <w:tcW w:w="1068" w:type="dxa"/>
          </w:tcPr>
          <w:p w14:paraId="318E8B41" w14:textId="77777777" w:rsidR="00C919F4" w:rsidRPr="00823CD4" w:rsidRDefault="00617D62" w:rsidP="00753AEF">
            <w:pPr>
              <w:pStyle w:val="TableNumbered"/>
              <w:numPr>
                <w:ilvl w:val="0"/>
                <w:numId w:val="0"/>
              </w:numPr>
              <w:ind w:left="360" w:hanging="360"/>
            </w:pPr>
            <w:r w:rsidRPr="00823CD4">
              <w:t>5</w:t>
            </w:r>
          </w:p>
        </w:tc>
        <w:tc>
          <w:tcPr>
            <w:tcW w:w="1308" w:type="dxa"/>
          </w:tcPr>
          <w:p w14:paraId="44811B49" w14:textId="77777777" w:rsidR="00C919F4" w:rsidRPr="00823CD4" w:rsidRDefault="00C04A1F" w:rsidP="00753AEF">
            <w:pPr>
              <w:pStyle w:val="TableText"/>
              <w:rPr>
                <w:sz w:val="20"/>
              </w:rPr>
            </w:pPr>
            <w:r w:rsidRPr="00823CD4">
              <w:rPr>
                <w:sz w:val="20"/>
              </w:rPr>
              <w:t>25</w:t>
            </w:r>
            <w:r w:rsidR="00C919F4" w:rsidRPr="00823CD4">
              <w:rPr>
                <w:sz w:val="20"/>
              </w:rPr>
              <w:t xml:space="preserve"> (3)</w:t>
            </w:r>
          </w:p>
        </w:tc>
        <w:tc>
          <w:tcPr>
            <w:tcW w:w="3686" w:type="dxa"/>
          </w:tcPr>
          <w:p w14:paraId="28009979" w14:textId="77777777" w:rsidR="00C919F4" w:rsidRPr="00823CD4" w:rsidRDefault="00C919F4" w:rsidP="00753AEF">
            <w:pPr>
              <w:pStyle w:val="TableText"/>
              <w:rPr>
                <w:sz w:val="20"/>
              </w:rPr>
            </w:pPr>
            <w:r w:rsidRPr="00823CD4">
              <w:rPr>
                <w:sz w:val="20"/>
              </w:rPr>
              <w:t>search a patient’s mail</w:t>
            </w:r>
          </w:p>
        </w:tc>
        <w:tc>
          <w:tcPr>
            <w:tcW w:w="1886" w:type="dxa"/>
          </w:tcPr>
          <w:p w14:paraId="3A0C7FF0"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2972096B" w14:textId="77777777" w:rsidTr="00753AEF">
        <w:trPr>
          <w:cantSplit/>
        </w:trPr>
        <w:tc>
          <w:tcPr>
            <w:tcW w:w="1068" w:type="dxa"/>
          </w:tcPr>
          <w:p w14:paraId="48E9C7A5" w14:textId="77777777" w:rsidR="00C919F4" w:rsidRPr="00823CD4" w:rsidRDefault="00617D62" w:rsidP="00753AEF">
            <w:pPr>
              <w:pStyle w:val="TableNumbered"/>
              <w:numPr>
                <w:ilvl w:val="0"/>
                <w:numId w:val="0"/>
              </w:numPr>
              <w:ind w:left="360" w:hanging="360"/>
            </w:pPr>
            <w:r w:rsidRPr="00823CD4">
              <w:t>6</w:t>
            </w:r>
          </w:p>
        </w:tc>
        <w:tc>
          <w:tcPr>
            <w:tcW w:w="1308" w:type="dxa"/>
          </w:tcPr>
          <w:p w14:paraId="4B9CF1F6" w14:textId="77777777" w:rsidR="00C919F4" w:rsidRPr="00823CD4" w:rsidRDefault="00C04A1F" w:rsidP="00753AEF">
            <w:pPr>
              <w:pStyle w:val="TableText"/>
              <w:rPr>
                <w:sz w:val="20"/>
              </w:rPr>
            </w:pPr>
            <w:r w:rsidRPr="00823CD4">
              <w:rPr>
                <w:sz w:val="20"/>
              </w:rPr>
              <w:t>28</w:t>
            </w:r>
            <w:r w:rsidR="00C919F4" w:rsidRPr="00823CD4">
              <w:rPr>
                <w:sz w:val="20"/>
              </w:rPr>
              <w:t xml:space="preserve"> (1)</w:t>
            </w:r>
          </w:p>
        </w:tc>
        <w:tc>
          <w:tcPr>
            <w:tcW w:w="3686" w:type="dxa"/>
          </w:tcPr>
          <w:p w14:paraId="5EFB4F38" w14:textId="77777777" w:rsidR="00C919F4" w:rsidRPr="00823CD4" w:rsidRDefault="00C919F4" w:rsidP="00617D62">
            <w:pPr>
              <w:pStyle w:val="TableText"/>
              <w:rPr>
                <w:sz w:val="20"/>
              </w:rPr>
            </w:pPr>
            <w:r w:rsidRPr="00823CD4">
              <w:rPr>
                <w:sz w:val="20"/>
              </w:rPr>
              <w:t xml:space="preserve">direction </w:t>
            </w:r>
            <w:r w:rsidR="00617D62" w:rsidRPr="00823CD4">
              <w:rPr>
                <w:sz w:val="20"/>
              </w:rPr>
              <w:t>about visiting conditions for a</w:t>
            </w:r>
            <w:r w:rsidRPr="00823CD4">
              <w:rPr>
                <w:sz w:val="20"/>
              </w:rPr>
              <w:t xml:space="preserve"> </w:t>
            </w:r>
            <w:r w:rsidR="00617D62" w:rsidRPr="00823CD4">
              <w:rPr>
                <w:sz w:val="20"/>
              </w:rPr>
              <w:t>secure</w:t>
            </w:r>
            <w:r w:rsidRPr="00823CD4">
              <w:rPr>
                <w:sz w:val="20"/>
              </w:rPr>
              <w:t xml:space="preserve"> mental health facility</w:t>
            </w:r>
          </w:p>
        </w:tc>
        <w:tc>
          <w:tcPr>
            <w:tcW w:w="1886" w:type="dxa"/>
          </w:tcPr>
          <w:p w14:paraId="6A1B03EA"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60196C73" w14:textId="77777777" w:rsidTr="00753AEF">
        <w:trPr>
          <w:cantSplit/>
        </w:trPr>
        <w:tc>
          <w:tcPr>
            <w:tcW w:w="1068" w:type="dxa"/>
          </w:tcPr>
          <w:p w14:paraId="16E00672" w14:textId="77777777" w:rsidR="00C919F4" w:rsidRPr="00823CD4" w:rsidRDefault="00617D62" w:rsidP="00753AEF">
            <w:pPr>
              <w:pStyle w:val="TableNumbered"/>
              <w:numPr>
                <w:ilvl w:val="0"/>
                <w:numId w:val="0"/>
              </w:numPr>
              <w:ind w:left="360" w:hanging="360"/>
            </w:pPr>
            <w:r w:rsidRPr="00823CD4">
              <w:t>7</w:t>
            </w:r>
          </w:p>
        </w:tc>
        <w:tc>
          <w:tcPr>
            <w:tcW w:w="1308" w:type="dxa"/>
          </w:tcPr>
          <w:p w14:paraId="2B63FC36" w14:textId="77777777" w:rsidR="00C919F4" w:rsidRPr="00823CD4" w:rsidRDefault="00C04A1F" w:rsidP="00753AEF">
            <w:pPr>
              <w:pStyle w:val="TableText"/>
              <w:rPr>
                <w:sz w:val="20"/>
              </w:rPr>
            </w:pPr>
            <w:r w:rsidRPr="00823CD4">
              <w:rPr>
                <w:sz w:val="20"/>
              </w:rPr>
              <w:t>30</w:t>
            </w:r>
            <w:r w:rsidR="00C919F4" w:rsidRPr="00823CD4">
              <w:rPr>
                <w:sz w:val="20"/>
              </w:rPr>
              <w:t xml:space="preserve"> (2)</w:t>
            </w:r>
          </w:p>
        </w:tc>
        <w:tc>
          <w:tcPr>
            <w:tcW w:w="3686" w:type="dxa"/>
          </w:tcPr>
          <w:p w14:paraId="35CF7152" w14:textId="77777777" w:rsidR="00C919F4" w:rsidRPr="00823CD4" w:rsidRDefault="00C919F4" w:rsidP="00F966A1">
            <w:pPr>
              <w:pStyle w:val="TableText"/>
              <w:rPr>
                <w:sz w:val="20"/>
              </w:rPr>
            </w:pPr>
            <w:r w:rsidRPr="00823CD4">
              <w:rPr>
                <w:sz w:val="20"/>
              </w:rPr>
              <w:t xml:space="preserve">direction to leave </w:t>
            </w:r>
            <w:r w:rsidR="00F966A1" w:rsidRPr="00823CD4">
              <w:rPr>
                <w:sz w:val="20"/>
              </w:rPr>
              <w:t>secure</w:t>
            </w:r>
            <w:r w:rsidRPr="00823CD4">
              <w:rPr>
                <w:sz w:val="20"/>
              </w:rPr>
              <w:t xml:space="preserve"> mental health facility after failing to comply with visiting condition</w:t>
            </w:r>
          </w:p>
        </w:tc>
        <w:tc>
          <w:tcPr>
            <w:tcW w:w="1886" w:type="dxa"/>
          </w:tcPr>
          <w:p w14:paraId="723B1820" w14:textId="77777777" w:rsidR="00C919F4" w:rsidRPr="00823CD4" w:rsidRDefault="00C919F4" w:rsidP="00753AEF">
            <w:pPr>
              <w:pStyle w:val="TableText"/>
              <w:rPr>
                <w:sz w:val="20"/>
              </w:rPr>
            </w:pPr>
            <w:r w:rsidRPr="00823CD4">
              <w:rPr>
                <w:sz w:val="20"/>
              </w:rPr>
              <w:t>visitor directed to leave facility</w:t>
            </w:r>
          </w:p>
        </w:tc>
      </w:tr>
      <w:tr w:rsidR="00C919F4" w:rsidRPr="00823CD4" w14:paraId="49E1FCD4" w14:textId="77777777" w:rsidTr="0031603E">
        <w:trPr>
          <w:cantSplit/>
        </w:trPr>
        <w:tc>
          <w:tcPr>
            <w:tcW w:w="1068" w:type="dxa"/>
          </w:tcPr>
          <w:p w14:paraId="4A62561D" w14:textId="77777777" w:rsidR="00C919F4" w:rsidRPr="00823CD4" w:rsidRDefault="00617D62" w:rsidP="00F80D5B">
            <w:pPr>
              <w:pStyle w:val="TableNumbered"/>
              <w:numPr>
                <w:ilvl w:val="0"/>
                <w:numId w:val="0"/>
              </w:numPr>
              <w:ind w:left="360" w:hanging="360"/>
            </w:pPr>
            <w:r w:rsidRPr="00823CD4">
              <w:t>8</w:t>
            </w:r>
          </w:p>
        </w:tc>
        <w:tc>
          <w:tcPr>
            <w:tcW w:w="1308" w:type="dxa"/>
          </w:tcPr>
          <w:p w14:paraId="398E6450" w14:textId="77777777" w:rsidR="00C919F4" w:rsidRPr="00823CD4" w:rsidRDefault="00C04A1F" w:rsidP="00F80D5B">
            <w:pPr>
              <w:pStyle w:val="TableText"/>
              <w:rPr>
                <w:sz w:val="20"/>
              </w:rPr>
            </w:pPr>
            <w:r w:rsidRPr="00823CD4">
              <w:rPr>
                <w:sz w:val="20"/>
              </w:rPr>
              <w:t>33</w:t>
            </w:r>
            <w:r w:rsidR="00C919F4" w:rsidRPr="00823CD4">
              <w:rPr>
                <w:sz w:val="20"/>
              </w:rPr>
              <w:t xml:space="preserve"> (3)</w:t>
            </w:r>
          </w:p>
        </w:tc>
        <w:tc>
          <w:tcPr>
            <w:tcW w:w="3686" w:type="dxa"/>
          </w:tcPr>
          <w:p w14:paraId="26AB195F" w14:textId="77777777" w:rsidR="00C919F4" w:rsidRPr="00823CD4" w:rsidRDefault="00C919F4" w:rsidP="00F80D5B">
            <w:pPr>
              <w:pStyle w:val="TableText"/>
              <w:rPr>
                <w:sz w:val="20"/>
              </w:rPr>
            </w:pPr>
            <w:r w:rsidRPr="00823CD4">
              <w:rPr>
                <w:sz w:val="20"/>
              </w:rPr>
              <w:t>refuse to allow intending visitor to visit patient in secure mental health facility</w:t>
            </w:r>
          </w:p>
        </w:tc>
        <w:tc>
          <w:tcPr>
            <w:tcW w:w="1886" w:type="dxa"/>
          </w:tcPr>
          <w:p w14:paraId="0CF90FDB" w14:textId="77777777" w:rsidR="00C919F4" w:rsidRPr="00823CD4" w:rsidRDefault="00C919F4" w:rsidP="00F80D5B">
            <w:pPr>
              <w:pStyle w:val="TableText"/>
              <w:rPr>
                <w:sz w:val="20"/>
              </w:rPr>
            </w:pPr>
            <w:r w:rsidRPr="00823CD4">
              <w:rPr>
                <w:sz w:val="20"/>
              </w:rPr>
              <w:t>intending visitor</w:t>
            </w:r>
          </w:p>
        </w:tc>
      </w:tr>
      <w:tr w:rsidR="00F966A1" w:rsidRPr="00823CD4" w14:paraId="1CAD3530" w14:textId="77777777" w:rsidTr="0031603E">
        <w:trPr>
          <w:cantSplit/>
        </w:trPr>
        <w:tc>
          <w:tcPr>
            <w:tcW w:w="1068" w:type="dxa"/>
          </w:tcPr>
          <w:p w14:paraId="7DAD3AA9" w14:textId="77777777" w:rsidR="00F966A1" w:rsidRPr="00823CD4" w:rsidRDefault="00F966A1" w:rsidP="0031603E">
            <w:pPr>
              <w:pStyle w:val="TableNumbered"/>
              <w:numPr>
                <w:ilvl w:val="0"/>
                <w:numId w:val="0"/>
              </w:numPr>
              <w:ind w:left="360" w:hanging="360"/>
            </w:pPr>
            <w:r w:rsidRPr="00823CD4">
              <w:t>9</w:t>
            </w:r>
          </w:p>
        </w:tc>
        <w:tc>
          <w:tcPr>
            <w:tcW w:w="1308" w:type="dxa"/>
          </w:tcPr>
          <w:p w14:paraId="79B069F1" w14:textId="77777777" w:rsidR="00F966A1" w:rsidRPr="00823CD4" w:rsidRDefault="00C04A1F" w:rsidP="00FB098A">
            <w:pPr>
              <w:pStyle w:val="TableText"/>
              <w:rPr>
                <w:sz w:val="20"/>
              </w:rPr>
            </w:pPr>
            <w:r w:rsidRPr="00823CD4">
              <w:rPr>
                <w:sz w:val="20"/>
              </w:rPr>
              <w:t>34</w:t>
            </w:r>
            <w:r w:rsidR="00F966A1" w:rsidRPr="00823CD4">
              <w:rPr>
                <w:sz w:val="20"/>
              </w:rPr>
              <w:t xml:space="preserve"> (2) (a)</w:t>
            </w:r>
          </w:p>
        </w:tc>
        <w:tc>
          <w:tcPr>
            <w:tcW w:w="3686" w:type="dxa"/>
          </w:tcPr>
          <w:p w14:paraId="7FDD28D3" w14:textId="77777777" w:rsidR="00F966A1" w:rsidRPr="00823CD4" w:rsidRDefault="00F966A1" w:rsidP="00617D62">
            <w:pPr>
              <w:pStyle w:val="TableText"/>
              <w:rPr>
                <w:sz w:val="20"/>
              </w:rPr>
            </w:pPr>
            <w:r w:rsidRPr="00823CD4">
              <w:rPr>
                <w:sz w:val="20"/>
              </w:rPr>
              <w:t>direction to not enter secure mental health facility</w:t>
            </w:r>
          </w:p>
        </w:tc>
        <w:tc>
          <w:tcPr>
            <w:tcW w:w="1886" w:type="dxa"/>
          </w:tcPr>
          <w:p w14:paraId="6274249B" w14:textId="77777777" w:rsidR="00F966A1" w:rsidRPr="00823CD4" w:rsidRDefault="00F966A1" w:rsidP="00F966A1">
            <w:pPr>
              <w:pStyle w:val="TableText"/>
              <w:rPr>
                <w:sz w:val="20"/>
              </w:rPr>
            </w:pPr>
            <w:r w:rsidRPr="00823CD4">
              <w:rPr>
                <w:sz w:val="20"/>
              </w:rPr>
              <w:t>visitor directed to not enter facility</w:t>
            </w:r>
          </w:p>
        </w:tc>
      </w:tr>
      <w:tr w:rsidR="00F966A1" w:rsidRPr="00823CD4" w14:paraId="387B81E8" w14:textId="77777777" w:rsidTr="0031603E">
        <w:trPr>
          <w:cantSplit/>
        </w:trPr>
        <w:tc>
          <w:tcPr>
            <w:tcW w:w="1068" w:type="dxa"/>
          </w:tcPr>
          <w:p w14:paraId="3BDE34F9" w14:textId="77777777" w:rsidR="00F966A1" w:rsidRPr="00823CD4" w:rsidRDefault="00F966A1" w:rsidP="0031603E">
            <w:pPr>
              <w:pStyle w:val="TableNumbered"/>
              <w:numPr>
                <w:ilvl w:val="0"/>
                <w:numId w:val="0"/>
              </w:numPr>
              <w:ind w:left="360" w:hanging="360"/>
            </w:pPr>
            <w:r w:rsidRPr="00823CD4">
              <w:lastRenderedPageBreak/>
              <w:t>10</w:t>
            </w:r>
          </w:p>
        </w:tc>
        <w:tc>
          <w:tcPr>
            <w:tcW w:w="1308" w:type="dxa"/>
          </w:tcPr>
          <w:p w14:paraId="56A319AF" w14:textId="77777777" w:rsidR="00F966A1" w:rsidRPr="00823CD4" w:rsidRDefault="00C04A1F" w:rsidP="00617D62">
            <w:pPr>
              <w:pStyle w:val="TableText"/>
              <w:rPr>
                <w:sz w:val="20"/>
              </w:rPr>
            </w:pPr>
            <w:r w:rsidRPr="00823CD4">
              <w:rPr>
                <w:sz w:val="20"/>
              </w:rPr>
              <w:t>34</w:t>
            </w:r>
            <w:r w:rsidR="00F966A1" w:rsidRPr="00823CD4">
              <w:rPr>
                <w:sz w:val="20"/>
              </w:rPr>
              <w:t xml:space="preserve"> (2) (b)</w:t>
            </w:r>
          </w:p>
        </w:tc>
        <w:tc>
          <w:tcPr>
            <w:tcW w:w="3686" w:type="dxa"/>
          </w:tcPr>
          <w:p w14:paraId="4A1D37A0" w14:textId="77777777" w:rsidR="00F966A1" w:rsidRPr="00823CD4" w:rsidRDefault="00F966A1" w:rsidP="0031603E">
            <w:pPr>
              <w:pStyle w:val="TableText"/>
              <w:rPr>
                <w:sz w:val="20"/>
              </w:rPr>
            </w:pPr>
            <w:r w:rsidRPr="00823CD4">
              <w:rPr>
                <w:sz w:val="20"/>
              </w:rPr>
              <w:t>direction to leave secure mental health facility after failing to comply with director-general’s direction</w:t>
            </w:r>
          </w:p>
        </w:tc>
        <w:tc>
          <w:tcPr>
            <w:tcW w:w="1886" w:type="dxa"/>
          </w:tcPr>
          <w:p w14:paraId="5DEBC1ED" w14:textId="77777777" w:rsidR="00F966A1" w:rsidRPr="00823CD4" w:rsidRDefault="00F966A1" w:rsidP="00F966A1">
            <w:pPr>
              <w:pStyle w:val="TableText"/>
              <w:rPr>
                <w:sz w:val="20"/>
              </w:rPr>
            </w:pPr>
            <w:r w:rsidRPr="00823CD4">
              <w:rPr>
                <w:sz w:val="20"/>
              </w:rPr>
              <w:t>visitor directed to leave facility</w:t>
            </w:r>
          </w:p>
        </w:tc>
      </w:tr>
      <w:tr w:rsidR="00F966A1" w:rsidRPr="00823CD4" w14:paraId="7EC82745" w14:textId="77777777" w:rsidTr="0031603E">
        <w:trPr>
          <w:cantSplit/>
        </w:trPr>
        <w:tc>
          <w:tcPr>
            <w:tcW w:w="1068" w:type="dxa"/>
          </w:tcPr>
          <w:p w14:paraId="75336ED4" w14:textId="77777777" w:rsidR="00F966A1" w:rsidRPr="00823CD4" w:rsidRDefault="00F966A1" w:rsidP="0031603E">
            <w:pPr>
              <w:pStyle w:val="TableNumbered"/>
              <w:numPr>
                <w:ilvl w:val="0"/>
                <w:numId w:val="0"/>
              </w:numPr>
              <w:ind w:left="360" w:hanging="360"/>
            </w:pPr>
            <w:r w:rsidRPr="00823CD4">
              <w:t>11</w:t>
            </w:r>
          </w:p>
        </w:tc>
        <w:tc>
          <w:tcPr>
            <w:tcW w:w="1308" w:type="dxa"/>
          </w:tcPr>
          <w:p w14:paraId="512FBB24" w14:textId="77777777" w:rsidR="00F966A1" w:rsidRPr="00823CD4" w:rsidRDefault="00C04A1F" w:rsidP="00FB098A">
            <w:pPr>
              <w:pStyle w:val="TableText"/>
              <w:rPr>
                <w:sz w:val="20"/>
              </w:rPr>
            </w:pPr>
            <w:r w:rsidRPr="00823CD4">
              <w:rPr>
                <w:sz w:val="20"/>
              </w:rPr>
              <w:t>36</w:t>
            </w:r>
            <w:r w:rsidR="00F966A1" w:rsidRPr="00823CD4">
              <w:rPr>
                <w:sz w:val="20"/>
              </w:rPr>
              <w:t xml:space="preserve"> (5) (a)</w:t>
            </w:r>
          </w:p>
        </w:tc>
        <w:tc>
          <w:tcPr>
            <w:tcW w:w="3686" w:type="dxa"/>
          </w:tcPr>
          <w:p w14:paraId="2F2B454C" w14:textId="77777777" w:rsidR="00F966A1" w:rsidRPr="00823CD4" w:rsidRDefault="00F966A1" w:rsidP="00CD4428">
            <w:pPr>
              <w:pStyle w:val="TableText"/>
              <w:rPr>
                <w:sz w:val="20"/>
              </w:rPr>
            </w:pPr>
            <w:r w:rsidRPr="00823CD4">
              <w:rPr>
                <w:sz w:val="20"/>
              </w:rPr>
              <w:t>refuse to allow visitor to enter secure mental health facility after refusing to allow authorised person to search personal property</w:t>
            </w:r>
          </w:p>
        </w:tc>
        <w:tc>
          <w:tcPr>
            <w:tcW w:w="1886" w:type="dxa"/>
          </w:tcPr>
          <w:p w14:paraId="2A0E39B2" w14:textId="77777777" w:rsidR="00F966A1" w:rsidRPr="00823CD4" w:rsidRDefault="00F966A1" w:rsidP="00F966A1">
            <w:pPr>
              <w:pStyle w:val="TableText"/>
              <w:rPr>
                <w:sz w:val="20"/>
              </w:rPr>
            </w:pPr>
            <w:r w:rsidRPr="00823CD4">
              <w:rPr>
                <w:sz w:val="20"/>
              </w:rPr>
              <w:t>visitor refused entry to facility</w:t>
            </w:r>
          </w:p>
        </w:tc>
      </w:tr>
      <w:tr w:rsidR="00F966A1" w:rsidRPr="00823CD4" w14:paraId="1F4136B2" w14:textId="77777777" w:rsidTr="00753AEF">
        <w:trPr>
          <w:cantSplit/>
        </w:trPr>
        <w:tc>
          <w:tcPr>
            <w:tcW w:w="1068" w:type="dxa"/>
          </w:tcPr>
          <w:p w14:paraId="5F977874" w14:textId="77777777" w:rsidR="00F966A1" w:rsidRPr="00823CD4" w:rsidRDefault="00F966A1" w:rsidP="00753AEF">
            <w:pPr>
              <w:pStyle w:val="TableNumbered"/>
              <w:numPr>
                <w:ilvl w:val="0"/>
                <w:numId w:val="0"/>
              </w:numPr>
              <w:ind w:left="360" w:hanging="360"/>
            </w:pPr>
            <w:r w:rsidRPr="00823CD4">
              <w:t>12</w:t>
            </w:r>
          </w:p>
        </w:tc>
        <w:tc>
          <w:tcPr>
            <w:tcW w:w="1308" w:type="dxa"/>
          </w:tcPr>
          <w:p w14:paraId="50F4D3AE" w14:textId="77777777" w:rsidR="00F966A1" w:rsidRPr="00823CD4" w:rsidRDefault="00C04A1F" w:rsidP="00FB098A">
            <w:pPr>
              <w:pStyle w:val="TableText"/>
              <w:rPr>
                <w:sz w:val="20"/>
              </w:rPr>
            </w:pPr>
            <w:r w:rsidRPr="00823CD4">
              <w:rPr>
                <w:sz w:val="20"/>
              </w:rPr>
              <w:t>36</w:t>
            </w:r>
            <w:r w:rsidR="00FC0A8B" w:rsidRPr="00823CD4">
              <w:t> </w:t>
            </w:r>
            <w:r w:rsidR="00F966A1" w:rsidRPr="00823CD4">
              <w:rPr>
                <w:sz w:val="20"/>
              </w:rPr>
              <w:t>(5) (b)</w:t>
            </w:r>
          </w:p>
        </w:tc>
        <w:tc>
          <w:tcPr>
            <w:tcW w:w="3686" w:type="dxa"/>
          </w:tcPr>
          <w:p w14:paraId="5B69965F" w14:textId="77777777" w:rsidR="00F966A1" w:rsidRPr="00823CD4" w:rsidRDefault="00F966A1" w:rsidP="00F966A1">
            <w:pPr>
              <w:pStyle w:val="TableText"/>
              <w:rPr>
                <w:sz w:val="20"/>
              </w:rPr>
            </w:pPr>
            <w:r w:rsidRPr="00823CD4">
              <w:rPr>
                <w:sz w:val="20"/>
              </w:rPr>
              <w:t>direction to leave secure mental health facility after refusing to allow authorised person to search personal property</w:t>
            </w:r>
          </w:p>
        </w:tc>
        <w:tc>
          <w:tcPr>
            <w:tcW w:w="1886" w:type="dxa"/>
          </w:tcPr>
          <w:p w14:paraId="7CBAA462" w14:textId="77777777" w:rsidR="00F966A1" w:rsidRPr="00823CD4" w:rsidRDefault="00F966A1" w:rsidP="00F966A1">
            <w:pPr>
              <w:pStyle w:val="TableText"/>
              <w:rPr>
                <w:sz w:val="20"/>
              </w:rPr>
            </w:pPr>
            <w:r w:rsidRPr="00823CD4">
              <w:rPr>
                <w:sz w:val="20"/>
              </w:rPr>
              <w:t>visitor directed to leave facility</w:t>
            </w:r>
          </w:p>
        </w:tc>
      </w:tr>
      <w:tr w:rsidR="005D3875" w:rsidRPr="00823CD4" w14:paraId="20AF4617" w14:textId="77777777" w:rsidTr="00753AEF">
        <w:trPr>
          <w:cantSplit/>
        </w:trPr>
        <w:tc>
          <w:tcPr>
            <w:tcW w:w="1068" w:type="dxa"/>
          </w:tcPr>
          <w:p w14:paraId="23DBFE24" w14:textId="77777777" w:rsidR="005D3875" w:rsidRPr="00823CD4" w:rsidRDefault="00617D62" w:rsidP="00753AEF">
            <w:pPr>
              <w:pStyle w:val="TableNumbered"/>
              <w:numPr>
                <w:ilvl w:val="0"/>
                <w:numId w:val="0"/>
              </w:numPr>
              <w:ind w:left="360" w:hanging="360"/>
            </w:pPr>
            <w:r w:rsidRPr="00823CD4">
              <w:t>13</w:t>
            </w:r>
          </w:p>
        </w:tc>
        <w:tc>
          <w:tcPr>
            <w:tcW w:w="1308" w:type="dxa"/>
          </w:tcPr>
          <w:p w14:paraId="49B17CC0" w14:textId="77777777" w:rsidR="005D3875" w:rsidRPr="00823CD4" w:rsidRDefault="00C04A1F" w:rsidP="00FD233D">
            <w:pPr>
              <w:pStyle w:val="TableText"/>
              <w:rPr>
                <w:sz w:val="20"/>
              </w:rPr>
            </w:pPr>
            <w:r w:rsidRPr="00823CD4">
              <w:rPr>
                <w:sz w:val="20"/>
              </w:rPr>
              <w:t>53</w:t>
            </w:r>
            <w:r w:rsidR="00617D62" w:rsidRPr="00823CD4">
              <w:rPr>
                <w:sz w:val="20"/>
              </w:rPr>
              <w:t xml:space="preserve"> </w:t>
            </w:r>
            <w:r w:rsidR="005D3875" w:rsidRPr="00823CD4">
              <w:rPr>
                <w:sz w:val="20"/>
              </w:rPr>
              <w:t>(1)</w:t>
            </w:r>
          </w:p>
        </w:tc>
        <w:tc>
          <w:tcPr>
            <w:tcW w:w="3686" w:type="dxa"/>
          </w:tcPr>
          <w:p w14:paraId="390BAB24" w14:textId="77777777" w:rsidR="005D3875" w:rsidRPr="00823CD4" w:rsidRDefault="005D3875" w:rsidP="00753AEF">
            <w:pPr>
              <w:pStyle w:val="TableText"/>
              <w:rPr>
                <w:sz w:val="20"/>
              </w:rPr>
            </w:pPr>
            <w:r w:rsidRPr="00823CD4">
              <w:rPr>
                <w:sz w:val="20"/>
              </w:rPr>
              <w:t>seizing property</w:t>
            </w:r>
          </w:p>
        </w:tc>
        <w:tc>
          <w:tcPr>
            <w:tcW w:w="1886" w:type="dxa"/>
          </w:tcPr>
          <w:p w14:paraId="0FB1524E" w14:textId="77777777" w:rsidR="005D3875" w:rsidRPr="00823CD4" w:rsidRDefault="005D3875" w:rsidP="005D3875">
            <w:pPr>
              <w:pStyle w:val="TableText"/>
              <w:rPr>
                <w:sz w:val="20"/>
              </w:rPr>
            </w:pPr>
            <w:r w:rsidRPr="00823CD4">
              <w:rPr>
                <w:sz w:val="20"/>
              </w:rPr>
              <w:t>patient</w:t>
            </w:r>
            <w:r w:rsidRPr="00823CD4">
              <w:rPr>
                <w:sz w:val="20"/>
              </w:rPr>
              <w:br/>
              <w:t>patient’s guardian patient’s nominated person</w:t>
            </w:r>
          </w:p>
        </w:tc>
      </w:tr>
    </w:tbl>
    <w:p w14:paraId="7F20AC54" w14:textId="77777777" w:rsidR="003D4A2A" w:rsidRDefault="003D4A2A">
      <w:pPr>
        <w:pStyle w:val="03Schedule"/>
        <w:sectPr w:rsidR="003D4A2A" w:rsidSect="0085517A">
          <w:headerReference w:type="even" r:id="rId106"/>
          <w:headerReference w:type="default" r:id="rId107"/>
          <w:footerReference w:type="even" r:id="rId108"/>
          <w:footerReference w:type="default" r:id="rId109"/>
          <w:type w:val="continuous"/>
          <w:pgSz w:w="11907" w:h="16839" w:code="9"/>
          <w:pgMar w:top="3880" w:right="1900" w:bottom="3100" w:left="2300" w:header="2280" w:footer="1760" w:gutter="0"/>
          <w:cols w:space="720"/>
          <w:docGrid w:linePitch="326"/>
        </w:sectPr>
      </w:pPr>
    </w:p>
    <w:p w14:paraId="238019C3" w14:textId="77777777" w:rsidR="003D4A2A" w:rsidRPr="003D4A2A" w:rsidRDefault="003D4A2A" w:rsidP="002B31B2">
      <w:pPr>
        <w:pStyle w:val="PageBreak"/>
        <w:suppressLineNumbers/>
      </w:pPr>
      <w:r w:rsidRPr="003D4A2A">
        <w:br w:type="page"/>
      </w:r>
    </w:p>
    <w:p w14:paraId="04692270" w14:textId="77777777" w:rsidR="001D25FC" w:rsidRPr="00823CD4" w:rsidRDefault="001D25FC" w:rsidP="00A27B57">
      <w:pPr>
        <w:pStyle w:val="Dict-Heading"/>
      </w:pPr>
      <w:bookmarkStart w:id="107" w:name="_Toc25151754"/>
      <w:r w:rsidRPr="00823CD4">
        <w:lastRenderedPageBreak/>
        <w:t>Dictionary</w:t>
      </w:r>
      <w:bookmarkEnd w:id="107"/>
    </w:p>
    <w:p w14:paraId="505AD8EF" w14:textId="77777777" w:rsidR="001D25FC" w:rsidRPr="00823CD4" w:rsidRDefault="001D25FC" w:rsidP="001679D0">
      <w:pPr>
        <w:pStyle w:val="ref"/>
        <w:keepNext/>
      </w:pPr>
      <w:r w:rsidRPr="00823CD4">
        <w:t>(see s 3)</w:t>
      </w:r>
    </w:p>
    <w:p w14:paraId="48413625" w14:textId="078F8039" w:rsidR="001D25FC" w:rsidRPr="00823CD4" w:rsidRDefault="001D25FC" w:rsidP="001679D0">
      <w:pPr>
        <w:pStyle w:val="aNote"/>
        <w:keepNext/>
      </w:pPr>
      <w:r w:rsidRPr="00823CD4">
        <w:rPr>
          <w:rStyle w:val="charItals"/>
        </w:rPr>
        <w:t>Note 1</w:t>
      </w:r>
      <w:r w:rsidRPr="00823CD4">
        <w:rPr>
          <w:rStyle w:val="charItals"/>
        </w:rPr>
        <w:tab/>
      </w:r>
      <w:r w:rsidRPr="00823CD4">
        <w:t xml:space="preserve">The </w:t>
      </w:r>
      <w:hyperlink r:id="rId110" w:tooltip="A2001-14" w:history="1">
        <w:r w:rsidR="0003009C" w:rsidRPr="00823CD4">
          <w:rPr>
            <w:rStyle w:val="charCitHyperlinkAbbrev"/>
          </w:rPr>
          <w:t>Legislation Act</w:t>
        </w:r>
      </w:hyperlink>
      <w:r w:rsidRPr="00823CD4">
        <w:t xml:space="preserve"> contains definitions and other provisions relevant to this Act.</w:t>
      </w:r>
    </w:p>
    <w:p w14:paraId="08C703CF" w14:textId="2736B6D7" w:rsidR="001D25FC" w:rsidRPr="00823CD4" w:rsidRDefault="001D25FC">
      <w:pPr>
        <w:pStyle w:val="aNote"/>
      </w:pPr>
      <w:r w:rsidRPr="00823CD4">
        <w:rPr>
          <w:rStyle w:val="charItals"/>
        </w:rPr>
        <w:t>Note 2</w:t>
      </w:r>
      <w:r w:rsidRPr="00823CD4">
        <w:rPr>
          <w:rStyle w:val="charItals"/>
        </w:rPr>
        <w:tab/>
      </w:r>
      <w:r w:rsidRPr="00823CD4">
        <w:t xml:space="preserve">For example, the </w:t>
      </w:r>
      <w:hyperlink r:id="rId111" w:tooltip="A2001-14" w:history="1">
        <w:r w:rsidR="0003009C" w:rsidRPr="00823CD4">
          <w:rPr>
            <w:rStyle w:val="charCitHyperlinkAbbrev"/>
          </w:rPr>
          <w:t>Legislation Act</w:t>
        </w:r>
      </w:hyperlink>
      <w:r w:rsidRPr="00823CD4">
        <w:t>, dict, pt 1, defines the following terms:</w:t>
      </w:r>
    </w:p>
    <w:p w14:paraId="55E9D1EC"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ACAT</w:t>
      </w:r>
    </w:p>
    <w:p w14:paraId="06272DA5"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chief police officer</w:t>
      </w:r>
    </w:p>
    <w:p w14:paraId="280EBD6D"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correctional centre</w:t>
      </w:r>
    </w:p>
    <w:p w14:paraId="5885D810" w14:textId="77777777" w:rsidR="001D25FC"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3046A" w:rsidRPr="00823CD4">
        <w:t>director-general (see s 163)</w:t>
      </w:r>
    </w:p>
    <w:p w14:paraId="21BEB302"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doctor</w:t>
      </w:r>
    </w:p>
    <w:p w14:paraId="2BE61B5C" w14:textId="77777777" w:rsidR="00BE7F29"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health practitioner</w:t>
      </w:r>
    </w:p>
    <w:p w14:paraId="35B464C6" w14:textId="77777777" w:rsidR="006E193F" w:rsidRPr="00823CD4" w:rsidRDefault="006E193F" w:rsidP="006E193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648ADD4A"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Minister</w:t>
      </w:r>
      <w:r w:rsidR="00E47538" w:rsidRPr="00823CD4">
        <w:t xml:space="preserve"> (see s 162)</w:t>
      </w:r>
    </w:p>
    <w:p w14:paraId="3E584629" w14:textId="77777777" w:rsidR="0003046A"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3046A" w:rsidRPr="00823CD4">
        <w:t>notifiable instrument</w:t>
      </w:r>
      <w:r w:rsidR="00E47538" w:rsidRPr="00823CD4">
        <w:t xml:space="preserve"> (see s 10)</w:t>
      </w:r>
    </w:p>
    <w:p w14:paraId="5B886A69"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nurse</w:t>
      </w:r>
    </w:p>
    <w:p w14:paraId="1B671DFB"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nurse practitioner</w:t>
      </w:r>
    </w:p>
    <w:p w14:paraId="5DF5E5DF" w14:textId="77777777" w:rsidR="005E5DD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E5DDB" w:rsidRPr="00823CD4">
        <w:t>police officer</w:t>
      </w:r>
    </w:p>
    <w:p w14:paraId="3D8084FD" w14:textId="77777777" w:rsidR="00FC0A8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C0A8B" w:rsidRPr="00823CD4">
        <w:t>public employee</w:t>
      </w:r>
    </w:p>
    <w:p w14:paraId="067AA3BF" w14:textId="77777777" w:rsidR="00BE7F29"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BE7F29" w:rsidRPr="00823CD4">
        <w:t xml:space="preserve">public </w:t>
      </w:r>
      <w:r w:rsidR="0004188E" w:rsidRPr="00823CD4">
        <w:t>trustee and guardian</w:t>
      </w:r>
      <w:r w:rsidR="00FC0A8B" w:rsidRPr="00823CD4">
        <w:t>.</w:t>
      </w:r>
    </w:p>
    <w:p w14:paraId="29E894F4" w14:textId="2355097E" w:rsidR="001D25FC" w:rsidRPr="00823CD4" w:rsidRDefault="004B33DE" w:rsidP="004B33DE">
      <w:pPr>
        <w:pStyle w:val="aNote"/>
      </w:pPr>
      <w:r w:rsidRPr="00823CD4">
        <w:rPr>
          <w:rStyle w:val="charItals"/>
        </w:rPr>
        <w:t>Note 3</w:t>
      </w:r>
      <w:r w:rsidRPr="00823CD4">
        <w:rPr>
          <w:rStyle w:val="charItals"/>
        </w:rPr>
        <w:tab/>
      </w:r>
      <w:r w:rsidR="00FD6972" w:rsidRPr="00823CD4">
        <w:t xml:space="preserve">The </w:t>
      </w:r>
      <w:hyperlink r:id="rId112" w:tooltip="2015-38" w:history="1">
        <w:r w:rsidR="00C114B7" w:rsidRPr="00823CD4">
          <w:rPr>
            <w:rStyle w:val="charCitHyperlinkItal"/>
          </w:rPr>
          <w:t>Mental Health Act 2015</w:t>
        </w:r>
      </w:hyperlink>
      <w:r w:rsidR="00FD6972" w:rsidRPr="00823CD4">
        <w:t xml:space="preserve"> contains definitions relevant to this Act. For example, the following terms are defined in the </w:t>
      </w:r>
      <w:hyperlink r:id="rId113" w:tooltip="2015-38" w:history="1">
        <w:r w:rsidR="00C114B7" w:rsidRPr="00823CD4">
          <w:rPr>
            <w:rStyle w:val="charCitHyperlinkItal"/>
          </w:rPr>
          <w:t>Mental Health Act 2015</w:t>
        </w:r>
      </w:hyperlink>
      <w:r w:rsidR="00FD6972" w:rsidRPr="00823CD4">
        <w:t>, dictionary:</w:t>
      </w:r>
    </w:p>
    <w:p w14:paraId="5AA721D1" w14:textId="77777777" w:rsidR="00FD6972"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D6972" w:rsidRPr="00823CD4">
        <w:t xml:space="preserve">approved mental health facility </w:t>
      </w:r>
    </w:p>
    <w:p w14:paraId="58C92C36" w14:textId="77777777" w:rsidR="00FD6972"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chief psychiatrist</w:t>
      </w:r>
    </w:p>
    <w:p w14:paraId="38B1F2ED" w14:textId="77777777" w:rsidR="00B17200"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17200" w:rsidRPr="00823CD4">
        <w:t>coordinating director-general</w:t>
      </w:r>
    </w:p>
    <w:p w14:paraId="1DC149BD"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correctional patient</w:t>
      </w:r>
      <w:r w:rsidR="00E47538" w:rsidRPr="00823CD4">
        <w:t xml:space="preserve"> (see s 135)</w:t>
      </w:r>
    </w:p>
    <w:p w14:paraId="1B3690C2"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corrections director-general</w:t>
      </w:r>
    </w:p>
    <w:p w14:paraId="175C25B1" w14:textId="77777777" w:rsidR="000573E7"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573E7" w:rsidRPr="00823CD4">
        <w:t>CYP director-general</w:t>
      </w:r>
    </w:p>
    <w:p w14:paraId="451EA827" w14:textId="77777777" w:rsidR="00FF77E5"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F77E5" w:rsidRPr="00823CD4">
        <w:t>entitled person</w:t>
      </w:r>
      <w:r w:rsidR="00FC0A8B" w:rsidRPr="00823CD4">
        <w:t xml:space="preserve"> (see s 208</w:t>
      </w:r>
      <w:r w:rsidR="00E47538" w:rsidRPr="00823CD4">
        <w:t>)</w:t>
      </w:r>
    </w:p>
    <w:p w14:paraId="4425CA7E"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forensic mental health order</w:t>
      </w:r>
    </w:p>
    <w:p w14:paraId="78D613F2"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forensic patient</w:t>
      </w:r>
      <w:r w:rsidR="00FC0A8B" w:rsidRPr="00823CD4">
        <w:t xml:space="preserve"> </w:t>
      </w:r>
    </w:p>
    <w:p w14:paraId="47C81264" w14:textId="77777777" w:rsidR="00B17200" w:rsidRPr="00823CD4" w:rsidRDefault="001679D0" w:rsidP="007E1F2B">
      <w:pPr>
        <w:pStyle w:val="aNoteBulletss"/>
        <w:keepNext/>
        <w:tabs>
          <w:tab w:val="left" w:pos="2300"/>
        </w:tabs>
      </w:pPr>
      <w:r w:rsidRPr="00823CD4">
        <w:rPr>
          <w:rFonts w:ascii="Symbol" w:hAnsi="Symbol"/>
        </w:rPr>
        <w:lastRenderedPageBreak/>
        <w:t></w:t>
      </w:r>
      <w:r w:rsidRPr="00823CD4">
        <w:rPr>
          <w:rFonts w:ascii="Symbol" w:hAnsi="Symbol"/>
        </w:rPr>
        <w:tab/>
      </w:r>
      <w:r w:rsidR="00B17200" w:rsidRPr="00823CD4">
        <w:t>mental health officer</w:t>
      </w:r>
    </w:p>
    <w:p w14:paraId="61765A52" w14:textId="77777777" w:rsidR="0087310A" w:rsidRPr="00823CD4" w:rsidRDefault="001679D0" w:rsidP="00C24D34">
      <w:pPr>
        <w:pStyle w:val="aNoteBulletss"/>
        <w:keepNext/>
        <w:tabs>
          <w:tab w:val="left" w:pos="2300"/>
        </w:tabs>
      </w:pPr>
      <w:r w:rsidRPr="00823CD4">
        <w:rPr>
          <w:rFonts w:ascii="Symbol" w:hAnsi="Symbol"/>
        </w:rPr>
        <w:t></w:t>
      </w:r>
      <w:r w:rsidRPr="00823CD4">
        <w:rPr>
          <w:rFonts w:ascii="Symbol" w:hAnsi="Symbol"/>
        </w:rPr>
        <w:tab/>
      </w:r>
      <w:r w:rsidR="0087310A" w:rsidRPr="00823CD4">
        <w:t>nominated person</w:t>
      </w:r>
    </w:p>
    <w:p w14:paraId="1473ED62" w14:textId="77777777" w:rsidR="00FF77E5" w:rsidRPr="00823CD4" w:rsidRDefault="001679D0" w:rsidP="00C24D34">
      <w:pPr>
        <w:pStyle w:val="aNoteBulletss"/>
        <w:keepNext/>
        <w:tabs>
          <w:tab w:val="left" w:pos="2300"/>
        </w:tabs>
      </w:pPr>
      <w:r w:rsidRPr="00823CD4">
        <w:rPr>
          <w:rFonts w:ascii="Symbol" w:hAnsi="Symbol"/>
        </w:rPr>
        <w:t></w:t>
      </w:r>
      <w:r w:rsidRPr="00823CD4">
        <w:rPr>
          <w:rFonts w:ascii="Symbol" w:hAnsi="Symbol"/>
        </w:rPr>
        <w:tab/>
      </w:r>
      <w:r w:rsidR="00FF77E5" w:rsidRPr="00823CD4">
        <w:t>official visitor</w:t>
      </w:r>
      <w:r w:rsidR="00FC0A8B" w:rsidRPr="00823CD4">
        <w:t xml:space="preserve"> (see s 208</w:t>
      </w:r>
      <w:r w:rsidR="00E47538" w:rsidRPr="00823CD4">
        <w:t>)</w:t>
      </w:r>
    </w:p>
    <w:p w14:paraId="3E668A2A"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transfer direction</w:t>
      </w:r>
      <w:r w:rsidR="00E47538" w:rsidRPr="00823CD4">
        <w:t xml:space="preserve"> (see s 136)</w:t>
      </w:r>
    </w:p>
    <w:p w14:paraId="7ECF449F" w14:textId="77777777" w:rsidR="00FF77E5"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FF77E5" w:rsidRPr="00823CD4">
        <w:t>visitable place</w:t>
      </w:r>
      <w:r w:rsidR="00FC0A8B" w:rsidRPr="00823CD4">
        <w:t xml:space="preserve"> (see s 208</w:t>
      </w:r>
      <w:r w:rsidR="00E47538" w:rsidRPr="00823CD4">
        <w:t>)</w:t>
      </w:r>
      <w:r w:rsidR="00D161DC" w:rsidRPr="00823CD4">
        <w:t>.</w:t>
      </w:r>
    </w:p>
    <w:p w14:paraId="70888005" w14:textId="1059F6BA" w:rsidR="0004188E" w:rsidRPr="00823CD4" w:rsidRDefault="0004188E" w:rsidP="0004188E">
      <w:pPr>
        <w:pStyle w:val="aNote"/>
      </w:pPr>
      <w:r w:rsidRPr="00823CD4">
        <w:rPr>
          <w:rStyle w:val="charItals"/>
        </w:rPr>
        <w:t>Note 4</w:t>
      </w:r>
      <w:r w:rsidRPr="00823CD4">
        <w:rPr>
          <w:rStyle w:val="charItals"/>
        </w:rPr>
        <w:tab/>
      </w:r>
      <w:r w:rsidRPr="00823CD4">
        <w:t xml:space="preserve">If a word or expression is defined in the </w:t>
      </w:r>
      <w:hyperlink r:id="rId114" w:tooltip="2015-38" w:history="1">
        <w:r w:rsidR="00C114B7" w:rsidRPr="00823CD4">
          <w:rPr>
            <w:rStyle w:val="charCitHyperlinkItal"/>
          </w:rPr>
          <w:t>Mental Health Act 2015</w:t>
        </w:r>
      </w:hyperlink>
      <w:r w:rsidRPr="00823CD4">
        <w:t>, the definition applies to the use of the word or expression in this Act (see s </w:t>
      </w:r>
      <w:r w:rsidR="00FC0A8B" w:rsidRPr="00823CD4">
        <w:t>8</w:t>
      </w:r>
      <w:r w:rsidRPr="00823CD4">
        <w:t>).</w:t>
      </w:r>
    </w:p>
    <w:p w14:paraId="3FA42E30" w14:textId="77777777" w:rsidR="00C83F7F" w:rsidRPr="00823CD4" w:rsidRDefault="00C83F7F" w:rsidP="001679D0">
      <w:pPr>
        <w:pStyle w:val="aDef"/>
        <w:keepNext/>
      </w:pPr>
      <w:r w:rsidRPr="00823CD4">
        <w:rPr>
          <w:rStyle w:val="charBoldItals"/>
        </w:rPr>
        <w:t>accredited person</w:t>
      </w:r>
      <w:r w:rsidRPr="00823CD4">
        <w:t>, in relation to a</w:t>
      </w:r>
      <w:r w:rsidR="00FC0A8B" w:rsidRPr="00823CD4">
        <w:t xml:space="preserve"> patient</w:t>
      </w:r>
      <w:r w:rsidRPr="00823CD4">
        <w:t>, means each of the following:</w:t>
      </w:r>
    </w:p>
    <w:p w14:paraId="188CB058" w14:textId="665AE9C7" w:rsidR="00875CE4" w:rsidRPr="00823CD4" w:rsidRDefault="001679D0" w:rsidP="001679D0">
      <w:pPr>
        <w:pStyle w:val="aDefpara"/>
        <w:keepNext/>
      </w:pPr>
      <w:r>
        <w:tab/>
      </w:r>
      <w:r w:rsidRPr="00823CD4">
        <w:t>(a)</w:t>
      </w:r>
      <w:r w:rsidRPr="00823CD4">
        <w:tab/>
      </w:r>
      <w:r w:rsidR="00875CE4" w:rsidRPr="00823CD4">
        <w:t xml:space="preserve">if the patient has a guardian under the </w:t>
      </w:r>
      <w:hyperlink r:id="rId115" w:tooltip="A1991-62" w:history="1">
        <w:r w:rsidR="0003009C" w:rsidRPr="00823CD4">
          <w:rPr>
            <w:rStyle w:val="charCitHyperlinkItal"/>
          </w:rPr>
          <w:t>Guardianship and Management of Property Act 1991</w:t>
        </w:r>
      </w:hyperlink>
      <w:r w:rsidR="00875CE4" w:rsidRPr="00823CD4">
        <w:t>—the guardian;</w:t>
      </w:r>
    </w:p>
    <w:p w14:paraId="6855EFB1" w14:textId="77777777" w:rsidR="00C83F7F" w:rsidRPr="00823CD4" w:rsidRDefault="001679D0" w:rsidP="001679D0">
      <w:pPr>
        <w:pStyle w:val="aDefpara"/>
        <w:keepNext/>
      </w:pPr>
      <w:r>
        <w:tab/>
      </w:r>
      <w:r w:rsidRPr="00823CD4">
        <w:t>(b)</w:t>
      </w:r>
      <w:r w:rsidRPr="00823CD4">
        <w:tab/>
      </w:r>
      <w:r w:rsidR="00C83F7F" w:rsidRPr="00823CD4">
        <w:t>if the patient has a nominated person—the nominated person;</w:t>
      </w:r>
    </w:p>
    <w:p w14:paraId="43D93D55" w14:textId="77777777" w:rsidR="000573E7" w:rsidRPr="00823CD4" w:rsidRDefault="001679D0" w:rsidP="001679D0">
      <w:pPr>
        <w:pStyle w:val="aDefpara"/>
        <w:keepNext/>
      </w:pPr>
      <w:r>
        <w:tab/>
      </w:r>
      <w:r w:rsidRPr="00823CD4">
        <w:t>(c)</w:t>
      </w:r>
      <w:r w:rsidRPr="00823CD4">
        <w:tab/>
      </w:r>
      <w:r w:rsidR="000573E7" w:rsidRPr="00823CD4">
        <w:t>if the patient is a child or young person—the CYP director</w:t>
      </w:r>
      <w:r w:rsidR="000573E7" w:rsidRPr="00823CD4">
        <w:noBreakHyphen/>
        <w:t>general;</w:t>
      </w:r>
    </w:p>
    <w:p w14:paraId="0012AC2A" w14:textId="77777777" w:rsidR="00C83F7F" w:rsidRPr="00823CD4" w:rsidRDefault="001679D0" w:rsidP="001679D0">
      <w:pPr>
        <w:pStyle w:val="aDefpara"/>
        <w:keepNext/>
      </w:pPr>
      <w:r>
        <w:tab/>
      </w:r>
      <w:r w:rsidRPr="00823CD4">
        <w:t>(d)</w:t>
      </w:r>
      <w:r w:rsidRPr="00823CD4">
        <w:tab/>
      </w:r>
      <w:r w:rsidR="00C83F7F" w:rsidRPr="00823CD4">
        <w:t xml:space="preserve">a lawyer </w:t>
      </w:r>
      <w:r w:rsidR="00331A01" w:rsidRPr="00823CD4">
        <w:t>acting in a professional capacity</w:t>
      </w:r>
      <w:r w:rsidR="00C83F7F" w:rsidRPr="00823CD4">
        <w:t>;</w:t>
      </w:r>
    </w:p>
    <w:p w14:paraId="67638944" w14:textId="77777777" w:rsidR="00C83F7F" w:rsidRPr="00823CD4" w:rsidRDefault="001679D0" w:rsidP="001679D0">
      <w:pPr>
        <w:pStyle w:val="aDefpara"/>
        <w:keepNext/>
      </w:pPr>
      <w:r>
        <w:tab/>
      </w:r>
      <w:r w:rsidRPr="00823CD4">
        <w:t>(e)</w:t>
      </w:r>
      <w:r w:rsidRPr="00823CD4">
        <w:tab/>
      </w:r>
      <w:r w:rsidR="00C83F7F" w:rsidRPr="00823CD4">
        <w:t>an official visitor;</w:t>
      </w:r>
    </w:p>
    <w:p w14:paraId="7095F6E1" w14:textId="77777777" w:rsidR="00C83F7F" w:rsidRPr="00823CD4" w:rsidRDefault="001679D0" w:rsidP="001679D0">
      <w:pPr>
        <w:pStyle w:val="aDefpara"/>
        <w:keepNext/>
      </w:pPr>
      <w:r>
        <w:tab/>
      </w:r>
      <w:r w:rsidRPr="00823CD4">
        <w:t>(f)</w:t>
      </w:r>
      <w:r w:rsidRPr="00823CD4">
        <w:tab/>
      </w:r>
      <w:r w:rsidR="00C83F7F" w:rsidRPr="00823CD4">
        <w:t>the health services commissioner;</w:t>
      </w:r>
    </w:p>
    <w:p w14:paraId="442D02E9" w14:textId="77777777" w:rsidR="00C83F7F" w:rsidRPr="00823CD4" w:rsidRDefault="001679D0" w:rsidP="001679D0">
      <w:pPr>
        <w:pStyle w:val="aDefpara"/>
        <w:keepNext/>
      </w:pPr>
      <w:r>
        <w:tab/>
      </w:r>
      <w:r w:rsidRPr="00823CD4">
        <w:t>(g)</w:t>
      </w:r>
      <w:r w:rsidRPr="00823CD4">
        <w:tab/>
      </w:r>
      <w:r w:rsidR="00C83F7F" w:rsidRPr="00823CD4">
        <w:t>the human rights commissioner;</w:t>
      </w:r>
    </w:p>
    <w:p w14:paraId="0DD57126" w14:textId="77777777" w:rsidR="00C83F7F" w:rsidRDefault="001679D0" w:rsidP="001679D0">
      <w:pPr>
        <w:pStyle w:val="aDefpara"/>
        <w:keepNext/>
      </w:pPr>
      <w:r>
        <w:tab/>
      </w:r>
      <w:r w:rsidRPr="00823CD4">
        <w:t>(h)</w:t>
      </w:r>
      <w:r w:rsidRPr="00823CD4">
        <w:tab/>
      </w:r>
      <w:r w:rsidR="00C83F7F" w:rsidRPr="00823CD4">
        <w:t>the public advocate;</w:t>
      </w:r>
    </w:p>
    <w:p w14:paraId="506283BD" w14:textId="77777777" w:rsidR="002D209F" w:rsidRPr="00823CD4" w:rsidRDefault="002D209F" w:rsidP="00E9207D">
      <w:pPr>
        <w:pStyle w:val="aDefpara"/>
      </w:pPr>
      <w:r w:rsidRPr="00994D5E">
        <w:tab/>
        <w:t>(</w:t>
      </w:r>
      <w:r w:rsidR="00E9207D">
        <w:t>i</w:t>
      </w:r>
      <w:r w:rsidRPr="00994D5E">
        <w:t>)</w:t>
      </w:r>
      <w:r w:rsidRPr="00994D5E">
        <w:tab/>
        <w:t>the integrity commissioner;</w:t>
      </w:r>
    </w:p>
    <w:p w14:paraId="6E64C7B1" w14:textId="77777777" w:rsidR="00C83F7F" w:rsidRPr="00823CD4" w:rsidRDefault="001679D0" w:rsidP="001679D0">
      <w:pPr>
        <w:pStyle w:val="aDefpara"/>
        <w:keepNext/>
      </w:pPr>
      <w:r>
        <w:tab/>
      </w:r>
      <w:r w:rsidRPr="00823CD4">
        <w:t>(</w:t>
      </w:r>
      <w:r w:rsidR="00E9207D">
        <w:t>j</w:t>
      </w:r>
      <w:r w:rsidRPr="00823CD4">
        <w:t>)</w:t>
      </w:r>
      <w:r w:rsidRPr="00823CD4">
        <w:tab/>
      </w:r>
      <w:r w:rsidR="00C83F7F" w:rsidRPr="00823CD4">
        <w:t>a police officer</w:t>
      </w:r>
      <w:r w:rsidR="00331A01" w:rsidRPr="00823CD4">
        <w:t xml:space="preserve"> acting in a professional capacity</w:t>
      </w:r>
      <w:r w:rsidR="00C83F7F" w:rsidRPr="00823CD4">
        <w:t>;</w:t>
      </w:r>
    </w:p>
    <w:p w14:paraId="2B4DCFEE" w14:textId="77777777" w:rsidR="00C83F7F" w:rsidRPr="00823CD4" w:rsidRDefault="001679D0" w:rsidP="001679D0">
      <w:pPr>
        <w:pStyle w:val="aDefpara"/>
        <w:keepNext/>
      </w:pPr>
      <w:r>
        <w:tab/>
      </w:r>
      <w:r w:rsidRPr="00823CD4">
        <w:t>(</w:t>
      </w:r>
      <w:r w:rsidR="00E9207D">
        <w:t>k</w:t>
      </w:r>
      <w:r w:rsidRPr="00823CD4">
        <w:t>)</w:t>
      </w:r>
      <w:r w:rsidRPr="00823CD4">
        <w:tab/>
      </w:r>
      <w:r w:rsidR="00C83F7F" w:rsidRPr="00823CD4">
        <w:t>a member of the Commonwealth Parliament;</w:t>
      </w:r>
    </w:p>
    <w:p w14:paraId="632EB666" w14:textId="77777777" w:rsidR="00C83F7F" w:rsidRPr="00823CD4" w:rsidRDefault="001679D0" w:rsidP="001679D0">
      <w:pPr>
        <w:pStyle w:val="aDefpara"/>
        <w:keepNext/>
      </w:pPr>
      <w:r>
        <w:tab/>
      </w:r>
      <w:r w:rsidRPr="00823CD4">
        <w:t>(</w:t>
      </w:r>
      <w:r w:rsidR="00E9207D">
        <w:t>l</w:t>
      </w:r>
      <w:r w:rsidRPr="00823CD4">
        <w:t>)</w:t>
      </w:r>
      <w:r w:rsidRPr="00823CD4">
        <w:tab/>
      </w:r>
      <w:r w:rsidR="00C83F7F" w:rsidRPr="00823CD4">
        <w:t>a member of the Legislative Assembly;</w:t>
      </w:r>
    </w:p>
    <w:p w14:paraId="12185833" w14:textId="77777777" w:rsidR="00C83F7F" w:rsidRPr="00823CD4" w:rsidRDefault="001679D0" w:rsidP="001679D0">
      <w:pPr>
        <w:pStyle w:val="aDefpara"/>
      </w:pPr>
      <w:r>
        <w:tab/>
      </w:r>
      <w:r w:rsidRPr="00823CD4">
        <w:t>(</w:t>
      </w:r>
      <w:r w:rsidR="00E9207D">
        <w:t>m</w:t>
      </w:r>
      <w:r w:rsidRPr="00823CD4">
        <w:t>)</w:t>
      </w:r>
      <w:r w:rsidRPr="00823CD4">
        <w:tab/>
      </w:r>
      <w:r w:rsidR="00C83F7F" w:rsidRPr="00823CD4">
        <w:t>a person prescribed by regulation.</w:t>
      </w:r>
    </w:p>
    <w:p w14:paraId="4AFC5AA4" w14:textId="77777777" w:rsidR="00F92B5E" w:rsidRPr="00823CD4" w:rsidRDefault="00F92B5E" w:rsidP="00C24D34">
      <w:pPr>
        <w:pStyle w:val="aDef"/>
        <w:keepNext/>
      </w:pPr>
      <w:r w:rsidRPr="00823CD4">
        <w:rPr>
          <w:rStyle w:val="charBoldItals"/>
        </w:rPr>
        <w:lastRenderedPageBreak/>
        <w:t>authorised health practitioner</w:t>
      </w:r>
      <w:r w:rsidR="0063367B" w:rsidRPr="00823CD4">
        <w:t xml:space="preserve"> </w:t>
      </w:r>
      <w:r w:rsidRPr="00823CD4">
        <w:t xml:space="preserve">means a health practitioner </w:t>
      </w:r>
      <w:r w:rsidR="00434C5E" w:rsidRPr="00823CD4">
        <w:t>providing</w:t>
      </w:r>
      <w:r w:rsidRPr="00823CD4">
        <w:t xml:space="preserve"> care or treatment </w:t>
      </w:r>
      <w:r w:rsidR="00434C5E" w:rsidRPr="00823CD4">
        <w:t>for</w:t>
      </w:r>
      <w:r w:rsidRPr="00823CD4">
        <w:t xml:space="preserve"> </w:t>
      </w:r>
      <w:r w:rsidR="0063367B" w:rsidRPr="00823CD4">
        <w:t>patients</w:t>
      </w:r>
      <w:r w:rsidRPr="00823CD4">
        <w:t xml:space="preserve"> </w:t>
      </w:r>
      <w:r w:rsidR="0063367B" w:rsidRPr="00823CD4">
        <w:t>who is authorised by the director</w:t>
      </w:r>
      <w:r w:rsidR="00FC0A8B" w:rsidRPr="00823CD4">
        <w:noBreakHyphen/>
      </w:r>
      <w:r w:rsidR="0063367B" w:rsidRPr="00823CD4">
        <w:t>general for this Act.</w:t>
      </w:r>
    </w:p>
    <w:p w14:paraId="4E2E35AC" w14:textId="77777777" w:rsidR="00D83B5E" w:rsidRPr="00823CD4" w:rsidRDefault="00D83B5E" w:rsidP="00D83B5E">
      <w:pPr>
        <w:pStyle w:val="aExamHdgss"/>
      </w:pPr>
      <w:r w:rsidRPr="00823CD4">
        <w:t>Examples</w:t>
      </w:r>
      <w:r w:rsidR="0063367B" w:rsidRPr="00823CD4">
        <w:t>—health practitioner</w:t>
      </w:r>
    </w:p>
    <w:p w14:paraId="5DCDD722" w14:textId="77777777" w:rsidR="00434C5E" w:rsidRPr="00823CD4" w:rsidRDefault="001679D0" w:rsidP="007E1F2B">
      <w:pPr>
        <w:pStyle w:val="aExamBulletss"/>
        <w:keepNext/>
        <w:tabs>
          <w:tab w:val="left" w:pos="1500"/>
        </w:tabs>
      </w:pPr>
      <w:r w:rsidRPr="00823CD4">
        <w:rPr>
          <w:rFonts w:ascii="Symbol" w:hAnsi="Symbol"/>
        </w:rPr>
        <w:t></w:t>
      </w:r>
      <w:r w:rsidRPr="00823CD4">
        <w:rPr>
          <w:rFonts w:ascii="Symbol" w:hAnsi="Symbol"/>
        </w:rPr>
        <w:tab/>
      </w:r>
      <w:r w:rsidR="00434C5E" w:rsidRPr="00823CD4">
        <w:t>nurse</w:t>
      </w:r>
    </w:p>
    <w:p w14:paraId="3CC3106A" w14:textId="77777777" w:rsidR="00D83B5E"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D83B5E" w:rsidRPr="00823CD4">
        <w:t>nurse practitioner</w:t>
      </w:r>
    </w:p>
    <w:p w14:paraId="22597CEA" w14:textId="77777777" w:rsidR="00D83B5E" w:rsidRPr="00823CD4" w:rsidRDefault="00D83B5E" w:rsidP="001679D0">
      <w:pPr>
        <w:pStyle w:val="aDef"/>
      </w:pPr>
      <w:r w:rsidRPr="00823CD4">
        <w:rPr>
          <w:rStyle w:val="charBoldItals"/>
        </w:rPr>
        <w:t>authorised person</w:t>
      </w:r>
      <w:r w:rsidRPr="00823CD4">
        <w:t xml:space="preserve"> means a person appointed under section </w:t>
      </w:r>
      <w:r w:rsidR="00C04A1F" w:rsidRPr="00823CD4">
        <w:t>69</w:t>
      </w:r>
      <w:r w:rsidRPr="00823CD4">
        <w:t>.</w:t>
      </w:r>
    </w:p>
    <w:p w14:paraId="5E19DEA5" w14:textId="48C75793" w:rsidR="008B6EAA" w:rsidRPr="00823CD4" w:rsidRDefault="004D536B" w:rsidP="001679D0">
      <w:pPr>
        <w:pStyle w:val="aDef"/>
      </w:pPr>
      <w:r w:rsidRPr="00823CD4">
        <w:rPr>
          <w:rStyle w:val="charBoldItals"/>
        </w:rPr>
        <w:t>child</w:t>
      </w:r>
      <w:r w:rsidRPr="00823CD4">
        <w:t xml:space="preserve">—see the </w:t>
      </w:r>
      <w:hyperlink r:id="rId116" w:tooltip="A2008-19" w:history="1">
        <w:r w:rsidR="0003009C" w:rsidRPr="00823CD4">
          <w:rPr>
            <w:rStyle w:val="charCitHyperlinkItal"/>
          </w:rPr>
          <w:t>Children and Young People Act 2008</w:t>
        </w:r>
      </w:hyperlink>
      <w:r w:rsidRPr="00823CD4">
        <w:t>, section 11.</w:t>
      </w:r>
    </w:p>
    <w:p w14:paraId="217F3E47" w14:textId="77777777" w:rsidR="00127A19" w:rsidRPr="00823CD4" w:rsidRDefault="00210EC1" w:rsidP="001679D0">
      <w:pPr>
        <w:pStyle w:val="aDef"/>
      </w:pPr>
      <w:r w:rsidRPr="00823CD4">
        <w:rPr>
          <w:rStyle w:val="charBoldItals"/>
        </w:rPr>
        <w:t>contact</w:t>
      </w:r>
      <w:r w:rsidR="00FC0A8B" w:rsidRPr="00823CD4">
        <w:t>, between a patient and another person</w:t>
      </w:r>
      <w:r w:rsidR="00127A19" w:rsidRPr="00823CD4">
        <w:t xml:space="preserve">—see section </w:t>
      </w:r>
      <w:r w:rsidR="00C04A1F" w:rsidRPr="00823CD4">
        <w:t>14</w:t>
      </w:r>
      <w:r w:rsidR="00127A19" w:rsidRPr="00823CD4">
        <w:t>.</w:t>
      </w:r>
    </w:p>
    <w:p w14:paraId="2984F792" w14:textId="77777777" w:rsidR="00FD434B" w:rsidRPr="00823CD4" w:rsidRDefault="00FD434B" w:rsidP="001679D0">
      <w:pPr>
        <w:pStyle w:val="aDef"/>
      </w:pPr>
      <w:r w:rsidRPr="00823CD4">
        <w:rPr>
          <w:rStyle w:val="charBoldItals"/>
        </w:rPr>
        <w:t>frisk search</w:t>
      </w:r>
      <w:r w:rsidRPr="00823CD4">
        <w:t xml:space="preserve">—see section </w:t>
      </w:r>
      <w:r w:rsidR="00C04A1F" w:rsidRPr="00823CD4">
        <w:t>39</w:t>
      </w:r>
      <w:r w:rsidRPr="00823CD4">
        <w:t>.</w:t>
      </w:r>
    </w:p>
    <w:p w14:paraId="6D1A6458" w14:textId="22778BE7" w:rsidR="00C850DE" w:rsidRPr="00823CD4" w:rsidRDefault="00C850DE" w:rsidP="001679D0">
      <w:pPr>
        <w:pStyle w:val="aDef"/>
      </w:pPr>
      <w:r w:rsidRPr="00823CD4">
        <w:rPr>
          <w:rStyle w:val="charBoldItals"/>
        </w:rPr>
        <w:t>health record</w:t>
      </w:r>
      <w:r w:rsidRPr="00823CD4">
        <w:t xml:space="preserve">—see the </w:t>
      </w:r>
      <w:hyperlink r:id="rId117" w:tooltip="A1997-125" w:history="1">
        <w:r w:rsidR="0003009C" w:rsidRPr="00823CD4">
          <w:rPr>
            <w:rStyle w:val="charCitHyperlinkItal"/>
          </w:rPr>
          <w:t>Health Records (Privacy and Access) Act 1997</w:t>
        </w:r>
      </w:hyperlink>
      <w:r w:rsidRPr="00823CD4">
        <w:t>, dictionary.</w:t>
      </w:r>
    </w:p>
    <w:p w14:paraId="288868AD" w14:textId="77777777" w:rsidR="008B0376" w:rsidRPr="00823CD4" w:rsidRDefault="008B0376" w:rsidP="001679D0">
      <w:pPr>
        <w:pStyle w:val="aDef"/>
      </w:pPr>
      <w:r w:rsidRPr="00823CD4">
        <w:rPr>
          <w:rStyle w:val="charBoldItals"/>
        </w:rPr>
        <w:t>ordinary search</w:t>
      </w:r>
      <w:r w:rsidRPr="00823CD4">
        <w:t xml:space="preserve">—see section </w:t>
      </w:r>
      <w:r w:rsidR="00C04A1F" w:rsidRPr="00823CD4">
        <w:t>39</w:t>
      </w:r>
      <w:r w:rsidRPr="00823CD4">
        <w:t>.</w:t>
      </w:r>
    </w:p>
    <w:p w14:paraId="14246D1F" w14:textId="77777777" w:rsidR="006C5089" w:rsidRPr="00823CD4" w:rsidRDefault="006C5089" w:rsidP="001679D0">
      <w:pPr>
        <w:pStyle w:val="aDef"/>
      </w:pPr>
      <w:r w:rsidRPr="00823CD4">
        <w:rPr>
          <w:rStyle w:val="charBoldItals"/>
        </w:rPr>
        <w:t>patient</w:t>
      </w:r>
      <w:r w:rsidRPr="00823CD4">
        <w:t xml:space="preserve"> means a patient in </w:t>
      </w:r>
      <w:r w:rsidR="00617D62" w:rsidRPr="00823CD4">
        <w:t xml:space="preserve">a secure </w:t>
      </w:r>
      <w:r w:rsidRPr="00823CD4">
        <w:t xml:space="preserve">mental health facility. </w:t>
      </w:r>
    </w:p>
    <w:p w14:paraId="547B018C" w14:textId="5F3EED2A" w:rsidR="00D42D59" w:rsidRPr="00823CD4" w:rsidRDefault="00D42D59" w:rsidP="001679D0">
      <w:pPr>
        <w:pStyle w:val="aDef"/>
      </w:pPr>
      <w:r w:rsidRPr="00823CD4">
        <w:rPr>
          <w:rStyle w:val="charBoldItals"/>
        </w:rPr>
        <w:t>person with parental responsibility</w:t>
      </w:r>
      <w:r w:rsidRPr="00823CD4">
        <w:t xml:space="preserve">, for a child, means a parent or someone else with parental responsibility for the child under the </w:t>
      </w:r>
      <w:hyperlink r:id="rId118" w:tooltip="A2008-19" w:history="1">
        <w:r w:rsidR="0003009C" w:rsidRPr="00823CD4">
          <w:rPr>
            <w:rStyle w:val="charCitHyperlinkItal"/>
          </w:rPr>
          <w:t>Children and Young People Act 2008</w:t>
        </w:r>
      </w:hyperlink>
      <w:r w:rsidRPr="00823CD4">
        <w:t>, division 1.3.2.</w:t>
      </w:r>
    </w:p>
    <w:p w14:paraId="0DF7360C" w14:textId="77777777" w:rsidR="002E4230" w:rsidRPr="00823CD4" w:rsidRDefault="002E4230" w:rsidP="001679D0">
      <w:pPr>
        <w:pStyle w:val="aDef"/>
      </w:pPr>
      <w:r w:rsidRPr="00823CD4">
        <w:rPr>
          <w:rStyle w:val="charBoldItals"/>
        </w:rPr>
        <w:t xml:space="preserve">prohibited thing </w:t>
      </w:r>
      <w:r w:rsidRPr="00823CD4">
        <w:t xml:space="preserve">means a thing declared to be a prohibited thing under section </w:t>
      </w:r>
      <w:r w:rsidR="00C04A1F" w:rsidRPr="00823CD4">
        <w:t>10</w:t>
      </w:r>
      <w:r w:rsidRPr="00823CD4">
        <w:t>.</w:t>
      </w:r>
    </w:p>
    <w:p w14:paraId="5FE12A32" w14:textId="77777777" w:rsidR="00484F19" w:rsidRPr="00823CD4" w:rsidRDefault="00484F19" w:rsidP="001679D0">
      <w:pPr>
        <w:pStyle w:val="aDef"/>
      </w:pPr>
      <w:r w:rsidRPr="00823CD4">
        <w:rPr>
          <w:rStyle w:val="charBoldItals"/>
        </w:rPr>
        <w:t>reviewable decision</w:t>
      </w:r>
      <w:r w:rsidRPr="00823CD4">
        <w:t>, for</w:t>
      </w:r>
      <w:r w:rsidR="00FC0A8B" w:rsidRPr="00823CD4">
        <w:t xml:space="preserve"> part</w:t>
      </w:r>
      <w:r w:rsidRPr="00823CD4">
        <w:t xml:space="preserve"> </w:t>
      </w:r>
      <w:r w:rsidR="00C04A1F" w:rsidRPr="00823CD4">
        <w:t>5</w:t>
      </w:r>
      <w:r w:rsidRPr="00823CD4">
        <w:t xml:space="preserve"> (Notification and review of decisions)—see section </w:t>
      </w:r>
      <w:r w:rsidR="00C04A1F" w:rsidRPr="00823CD4">
        <w:t>66</w:t>
      </w:r>
      <w:r w:rsidRPr="00823CD4">
        <w:t>.</w:t>
      </w:r>
    </w:p>
    <w:p w14:paraId="5C1CB713" w14:textId="77777777" w:rsidR="00FD434B" w:rsidRPr="00823CD4" w:rsidRDefault="00FD434B" w:rsidP="001679D0">
      <w:pPr>
        <w:pStyle w:val="aDef"/>
      </w:pPr>
      <w:r w:rsidRPr="00823CD4">
        <w:rPr>
          <w:rStyle w:val="charBoldItals"/>
        </w:rPr>
        <w:t>scanning search</w:t>
      </w:r>
      <w:r w:rsidRPr="00823CD4">
        <w:t xml:space="preserve">—see section </w:t>
      </w:r>
      <w:r w:rsidR="00C04A1F" w:rsidRPr="00823CD4">
        <w:t>39</w:t>
      </w:r>
      <w:r w:rsidRPr="00823CD4">
        <w:t>.</w:t>
      </w:r>
    </w:p>
    <w:p w14:paraId="54A837DB" w14:textId="77777777" w:rsidR="001D25FC" w:rsidRPr="00823CD4" w:rsidRDefault="006C5089" w:rsidP="001679D0">
      <w:pPr>
        <w:pStyle w:val="aDef"/>
      </w:pPr>
      <w:r w:rsidRPr="00823CD4">
        <w:rPr>
          <w:rStyle w:val="charBoldItals"/>
        </w:rPr>
        <w:t>secure mental health facility</w:t>
      </w:r>
      <w:r w:rsidR="00F966A1" w:rsidRPr="00823CD4">
        <w:t xml:space="preserve">—see section </w:t>
      </w:r>
      <w:r w:rsidR="00C04A1F" w:rsidRPr="00823CD4">
        <w:t>7</w:t>
      </w:r>
      <w:r w:rsidR="004561F3" w:rsidRPr="00823CD4">
        <w:t>.</w:t>
      </w:r>
    </w:p>
    <w:p w14:paraId="5473B23C" w14:textId="77777777" w:rsidR="00BB5361" w:rsidRPr="00823CD4" w:rsidRDefault="00F966A1" w:rsidP="007E1F2B">
      <w:pPr>
        <w:pStyle w:val="aDef"/>
        <w:keepNext/>
      </w:pPr>
      <w:r w:rsidRPr="00823CD4">
        <w:rPr>
          <w:rStyle w:val="charBoldItals"/>
        </w:rPr>
        <w:t>seizeable</w:t>
      </w:r>
      <w:r w:rsidR="00BB5361" w:rsidRPr="00823CD4">
        <w:rPr>
          <w:rStyle w:val="charBoldItals"/>
        </w:rPr>
        <w:t xml:space="preserve"> item</w:t>
      </w:r>
      <w:r w:rsidR="00BB5361" w:rsidRPr="00823CD4">
        <w:t xml:space="preserve">, for division 4.3 (Strip searches)—see section </w:t>
      </w:r>
      <w:r w:rsidR="00C04A1F" w:rsidRPr="00823CD4">
        <w:t>43</w:t>
      </w:r>
      <w:r w:rsidR="00BB5361" w:rsidRPr="00823CD4">
        <w:t>.</w:t>
      </w:r>
    </w:p>
    <w:p w14:paraId="7589944A" w14:textId="77777777" w:rsidR="002933FF" w:rsidRPr="00823CD4" w:rsidRDefault="002933FF" w:rsidP="007E1F2B">
      <w:pPr>
        <w:pStyle w:val="aDef"/>
        <w:keepNext/>
      </w:pPr>
      <w:r w:rsidRPr="00823CD4">
        <w:rPr>
          <w:rStyle w:val="charBoldItals"/>
        </w:rPr>
        <w:t>SMHF direction</w:t>
      </w:r>
      <w:r w:rsidRPr="00823CD4">
        <w:t xml:space="preserve">—see section </w:t>
      </w:r>
      <w:r w:rsidR="00C04A1F" w:rsidRPr="00823CD4">
        <w:t>9</w:t>
      </w:r>
      <w:r w:rsidRPr="00823CD4">
        <w:t>.</w:t>
      </w:r>
    </w:p>
    <w:p w14:paraId="3A0ADBAF" w14:textId="77777777" w:rsidR="0017080F" w:rsidRPr="00823CD4" w:rsidRDefault="0017080F" w:rsidP="001679D0">
      <w:pPr>
        <w:pStyle w:val="aDef"/>
      </w:pPr>
      <w:r w:rsidRPr="00823CD4">
        <w:rPr>
          <w:rStyle w:val="charBoldItals"/>
        </w:rPr>
        <w:t>visiting conditions</w:t>
      </w:r>
      <w:r w:rsidRPr="00823CD4">
        <w:t xml:space="preserve">, at </w:t>
      </w:r>
      <w:r w:rsidR="00617D62" w:rsidRPr="00823CD4">
        <w:t xml:space="preserve">a secure </w:t>
      </w:r>
      <w:r w:rsidRPr="00823CD4">
        <w:t xml:space="preserve">mental health facility, means conditions included in </w:t>
      </w:r>
      <w:r w:rsidR="00617D62" w:rsidRPr="00823CD4">
        <w:t>a</w:t>
      </w:r>
      <w:r w:rsidRPr="00823CD4">
        <w:t xml:space="preserve"> </w:t>
      </w:r>
      <w:r w:rsidR="00617D62" w:rsidRPr="00823CD4">
        <w:t>S</w:t>
      </w:r>
      <w:r w:rsidRPr="00823CD4">
        <w:t xml:space="preserve">MHF direction made under section </w:t>
      </w:r>
      <w:r w:rsidR="00C04A1F" w:rsidRPr="00823CD4">
        <w:t>28</w:t>
      </w:r>
      <w:r w:rsidRPr="00823CD4">
        <w:t xml:space="preserve"> in relation to the facility.</w:t>
      </w:r>
    </w:p>
    <w:p w14:paraId="4D9AABB4" w14:textId="77777777" w:rsidR="0017080F" w:rsidRPr="00823CD4" w:rsidRDefault="0017080F" w:rsidP="001679D0">
      <w:pPr>
        <w:pStyle w:val="aDef"/>
      </w:pPr>
      <w:r w:rsidRPr="00823CD4">
        <w:rPr>
          <w:rStyle w:val="charBoldItals"/>
        </w:rPr>
        <w:lastRenderedPageBreak/>
        <w:t>visitor</w:t>
      </w:r>
      <w:r w:rsidRPr="00823CD4">
        <w:t xml:space="preserve">, in relation to </w:t>
      </w:r>
      <w:r w:rsidR="00617D62" w:rsidRPr="00823CD4">
        <w:t xml:space="preserve">a secure </w:t>
      </w:r>
      <w:r w:rsidRPr="00823CD4">
        <w:t>mental health facility, includes a person wishing to enter the facility as a visitor.</w:t>
      </w:r>
    </w:p>
    <w:p w14:paraId="41B9FE25" w14:textId="77777777" w:rsidR="006C5089" w:rsidRPr="00823CD4" w:rsidRDefault="00E77FF9" w:rsidP="001679D0">
      <w:pPr>
        <w:pStyle w:val="aDef"/>
      </w:pPr>
      <w:r w:rsidRPr="00823CD4">
        <w:rPr>
          <w:rStyle w:val="charBoldItals"/>
        </w:rPr>
        <w:t>worker</w:t>
      </w:r>
      <w:r w:rsidRPr="00823CD4">
        <w:t xml:space="preserve">, at </w:t>
      </w:r>
      <w:r w:rsidR="00617D62" w:rsidRPr="00823CD4">
        <w:t xml:space="preserve">a secure </w:t>
      </w:r>
      <w:r w:rsidRPr="00823CD4">
        <w:t>mental health facility, means a person working at the facility, whether as a public employee, contractor, volunteer or otherwise.</w:t>
      </w:r>
    </w:p>
    <w:p w14:paraId="17579E8C" w14:textId="0C1D52B5" w:rsidR="004D536B" w:rsidRPr="00823CD4" w:rsidRDefault="004D536B" w:rsidP="001679D0">
      <w:pPr>
        <w:pStyle w:val="aDef"/>
      </w:pPr>
      <w:r w:rsidRPr="00823CD4">
        <w:rPr>
          <w:rStyle w:val="charBoldItals"/>
        </w:rPr>
        <w:t>young person</w:t>
      </w:r>
      <w:r w:rsidRPr="00823CD4">
        <w:t xml:space="preserve">—see the </w:t>
      </w:r>
      <w:hyperlink r:id="rId119" w:tooltip="A2008-19" w:history="1">
        <w:r w:rsidR="0003009C" w:rsidRPr="00823CD4">
          <w:rPr>
            <w:rStyle w:val="charCitHyperlinkItal"/>
          </w:rPr>
          <w:t>Children and Young People Act 2008</w:t>
        </w:r>
      </w:hyperlink>
      <w:r w:rsidRPr="00823CD4">
        <w:t>, section 12.</w:t>
      </w:r>
    </w:p>
    <w:p w14:paraId="176A10D1" w14:textId="77777777" w:rsidR="001679D0" w:rsidRDefault="001679D0">
      <w:pPr>
        <w:pStyle w:val="04Dictionary"/>
        <w:sectPr w:rsidR="001679D0" w:rsidSect="0085517A">
          <w:headerReference w:type="even" r:id="rId120"/>
          <w:headerReference w:type="default" r:id="rId121"/>
          <w:footerReference w:type="even" r:id="rId122"/>
          <w:footerReference w:type="default" r:id="rId123"/>
          <w:type w:val="continuous"/>
          <w:pgSz w:w="11907" w:h="16839" w:code="9"/>
          <w:pgMar w:top="3000" w:right="1900" w:bottom="2500" w:left="2300" w:header="2480" w:footer="2100" w:gutter="0"/>
          <w:cols w:space="720"/>
          <w:docGrid w:linePitch="326"/>
        </w:sectPr>
      </w:pPr>
    </w:p>
    <w:p w14:paraId="5B13DEFE" w14:textId="77777777" w:rsidR="00096D7C" w:rsidRDefault="00096D7C">
      <w:pPr>
        <w:pStyle w:val="Endnote1"/>
      </w:pPr>
      <w:bookmarkStart w:id="108" w:name="_Toc25151755"/>
      <w:r>
        <w:lastRenderedPageBreak/>
        <w:t>Endnotes</w:t>
      </w:r>
      <w:bookmarkEnd w:id="108"/>
    </w:p>
    <w:p w14:paraId="245E918A" w14:textId="77777777" w:rsidR="00096D7C" w:rsidRPr="0005730E" w:rsidRDefault="00096D7C">
      <w:pPr>
        <w:pStyle w:val="Endnote20"/>
      </w:pPr>
      <w:bookmarkStart w:id="109" w:name="_Toc25151756"/>
      <w:r w:rsidRPr="0005730E">
        <w:rPr>
          <w:rStyle w:val="charTableNo"/>
        </w:rPr>
        <w:t>1</w:t>
      </w:r>
      <w:r>
        <w:tab/>
      </w:r>
      <w:r w:rsidRPr="0005730E">
        <w:rPr>
          <w:rStyle w:val="charTableText"/>
        </w:rPr>
        <w:t>About the endnotes</w:t>
      </w:r>
      <w:bookmarkEnd w:id="109"/>
    </w:p>
    <w:p w14:paraId="5B0217C0" w14:textId="77777777" w:rsidR="00096D7C" w:rsidRDefault="00096D7C">
      <w:pPr>
        <w:pStyle w:val="EndNoteTextPub"/>
      </w:pPr>
      <w:r>
        <w:t>Amending and modifying laws are annotated in the legislation history and the amendment history.  Current modifications are not included in the republished law but are set out in the endnotes.</w:t>
      </w:r>
    </w:p>
    <w:p w14:paraId="7A55F890" w14:textId="77777777" w:rsidR="00096D7C" w:rsidRDefault="00096D7C">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4F2DA805" w14:textId="77777777" w:rsidR="00096D7C" w:rsidRDefault="00096D7C" w:rsidP="00096D7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5939D76" w14:textId="77777777" w:rsidR="00096D7C" w:rsidRDefault="00096D7C">
      <w:pPr>
        <w:pStyle w:val="EndNoteTextPub"/>
      </w:pPr>
      <w:r>
        <w:t xml:space="preserve">If all the provisions of the law have been renumbered, a table of renumbered provisions gives details of previous and current numbering.  </w:t>
      </w:r>
    </w:p>
    <w:p w14:paraId="2B0C82F2" w14:textId="77777777" w:rsidR="00096D7C" w:rsidRDefault="00096D7C">
      <w:pPr>
        <w:pStyle w:val="EndNoteTextPub"/>
      </w:pPr>
      <w:r>
        <w:t>The endnotes also include a table of earlier republications.</w:t>
      </w:r>
    </w:p>
    <w:p w14:paraId="1A0857E8" w14:textId="77777777" w:rsidR="00096D7C" w:rsidRPr="0005730E" w:rsidRDefault="00096D7C">
      <w:pPr>
        <w:pStyle w:val="Endnote20"/>
      </w:pPr>
      <w:bookmarkStart w:id="110" w:name="_Toc25151757"/>
      <w:r w:rsidRPr="0005730E">
        <w:rPr>
          <w:rStyle w:val="charTableNo"/>
        </w:rPr>
        <w:t>2</w:t>
      </w:r>
      <w:r>
        <w:tab/>
      </w:r>
      <w:r w:rsidRPr="0005730E">
        <w:rPr>
          <w:rStyle w:val="charTableText"/>
        </w:rPr>
        <w:t>Abbreviation key</w:t>
      </w:r>
      <w:bookmarkEnd w:id="110"/>
    </w:p>
    <w:p w14:paraId="4D211887" w14:textId="77777777" w:rsidR="00096D7C" w:rsidRDefault="00096D7C">
      <w:pPr>
        <w:rPr>
          <w:sz w:val="4"/>
        </w:rPr>
      </w:pPr>
    </w:p>
    <w:tbl>
      <w:tblPr>
        <w:tblW w:w="7372" w:type="dxa"/>
        <w:tblInd w:w="1100" w:type="dxa"/>
        <w:tblLayout w:type="fixed"/>
        <w:tblLook w:val="0000" w:firstRow="0" w:lastRow="0" w:firstColumn="0" w:lastColumn="0" w:noHBand="0" w:noVBand="0"/>
      </w:tblPr>
      <w:tblGrid>
        <w:gridCol w:w="3720"/>
        <w:gridCol w:w="3652"/>
      </w:tblGrid>
      <w:tr w:rsidR="00096D7C" w14:paraId="3A544901" w14:textId="77777777" w:rsidTr="00096D7C">
        <w:tc>
          <w:tcPr>
            <w:tcW w:w="3720" w:type="dxa"/>
          </w:tcPr>
          <w:p w14:paraId="09B6C432" w14:textId="77777777" w:rsidR="00096D7C" w:rsidRDefault="00096D7C">
            <w:pPr>
              <w:pStyle w:val="EndnotesAbbrev"/>
            </w:pPr>
            <w:r>
              <w:t>A = Act</w:t>
            </w:r>
          </w:p>
        </w:tc>
        <w:tc>
          <w:tcPr>
            <w:tcW w:w="3652" w:type="dxa"/>
          </w:tcPr>
          <w:p w14:paraId="43915AC6" w14:textId="77777777" w:rsidR="00096D7C" w:rsidRDefault="00096D7C" w:rsidP="00096D7C">
            <w:pPr>
              <w:pStyle w:val="EndnotesAbbrev"/>
            </w:pPr>
            <w:r>
              <w:t>NI = Notifiable instrument</w:t>
            </w:r>
          </w:p>
        </w:tc>
      </w:tr>
      <w:tr w:rsidR="00096D7C" w14:paraId="6F534915" w14:textId="77777777" w:rsidTr="00096D7C">
        <w:tc>
          <w:tcPr>
            <w:tcW w:w="3720" w:type="dxa"/>
          </w:tcPr>
          <w:p w14:paraId="4E81747E" w14:textId="77777777" w:rsidR="00096D7C" w:rsidRDefault="00096D7C" w:rsidP="00096D7C">
            <w:pPr>
              <w:pStyle w:val="EndnotesAbbrev"/>
            </w:pPr>
            <w:r>
              <w:t>AF = Approved form</w:t>
            </w:r>
          </w:p>
        </w:tc>
        <w:tc>
          <w:tcPr>
            <w:tcW w:w="3652" w:type="dxa"/>
          </w:tcPr>
          <w:p w14:paraId="575EEA67" w14:textId="77777777" w:rsidR="00096D7C" w:rsidRDefault="00096D7C" w:rsidP="00096D7C">
            <w:pPr>
              <w:pStyle w:val="EndnotesAbbrev"/>
            </w:pPr>
            <w:r>
              <w:t>o = order</w:t>
            </w:r>
          </w:p>
        </w:tc>
      </w:tr>
      <w:tr w:rsidR="00096D7C" w14:paraId="555D0DE1" w14:textId="77777777" w:rsidTr="00096D7C">
        <w:tc>
          <w:tcPr>
            <w:tcW w:w="3720" w:type="dxa"/>
          </w:tcPr>
          <w:p w14:paraId="69279866" w14:textId="77777777" w:rsidR="00096D7C" w:rsidRDefault="00096D7C">
            <w:pPr>
              <w:pStyle w:val="EndnotesAbbrev"/>
            </w:pPr>
            <w:r>
              <w:t>am = amended</w:t>
            </w:r>
          </w:p>
        </w:tc>
        <w:tc>
          <w:tcPr>
            <w:tcW w:w="3652" w:type="dxa"/>
          </w:tcPr>
          <w:p w14:paraId="2F0E5EF1" w14:textId="77777777" w:rsidR="00096D7C" w:rsidRDefault="00096D7C" w:rsidP="00096D7C">
            <w:pPr>
              <w:pStyle w:val="EndnotesAbbrev"/>
            </w:pPr>
            <w:r>
              <w:t>om = omitted/repealed</w:t>
            </w:r>
          </w:p>
        </w:tc>
      </w:tr>
      <w:tr w:rsidR="00096D7C" w14:paraId="7EAC14BA" w14:textId="77777777" w:rsidTr="00096D7C">
        <w:tc>
          <w:tcPr>
            <w:tcW w:w="3720" w:type="dxa"/>
          </w:tcPr>
          <w:p w14:paraId="6DEA51C5" w14:textId="77777777" w:rsidR="00096D7C" w:rsidRDefault="00096D7C">
            <w:pPr>
              <w:pStyle w:val="EndnotesAbbrev"/>
            </w:pPr>
            <w:r>
              <w:t>amdt = amendment</w:t>
            </w:r>
          </w:p>
        </w:tc>
        <w:tc>
          <w:tcPr>
            <w:tcW w:w="3652" w:type="dxa"/>
          </w:tcPr>
          <w:p w14:paraId="514FD505" w14:textId="77777777" w:rsidR="00096D7C" w:rsidRDefault="00096D7C" w:rsidP="00096D7C">
            <w:pPr>
              <w:pStyle w:val="EndnotesAbbrev"/>
            </w:pPr>
            <w:r>
              <w:t>ord = ordinance</w:t>
            </w:r>
          </w:p>
        </w:tc>
      </w:tr>
      <w:tr w:rsidR="00096D7C" w14:paraId="1F972730" w14:textId="77777777" w:rsidTr="00096D7C">
        <w:tc>
          <w:tcPr>
            <w:tcW w:w="3720" w:type="dxa"/>
          </w:tcPr>
          <w:p w14:paraId="2AA423B3" w14:textId="77777777" w:rsidR="00096D7C" w:rsidRDefault="00096D7C">
            <w:pPr>
              <w:pStyle w:val="EndnotesAbbrev"/>
            </w:pPr>
            <w:r>
              <w:t>AR = Assembly resolution</w:t>
            </w:r>
          </w:p>
        </w:tc>
        <w:tc>
          <w:tcPr>
            <w:tcW w:w="3652" w:type="dxa"/>
          </w:tcPr>
          <w:p w14:paraId="75FA54E1" w14:textId="77777777" w:rsidR="00096D7C" w:rsidRDefault="00096D7C" w:rsidP="00096D7C">
            <w:pPr>
              <w:pStyle w:val="EndnotesAbbrev"/>
            </w:pPr>
            <w:r>
              <w:t>orig = original</w:t>
            </w:r>
          </w:p>
        </w:tc>
      </w:tr>
      <w:tr w:rsidR="00096D7C" w14:paraId="1992BAED" w14:textId="77777777" w:rsidTr="00096D7C">
        <w:tc>
          <w:tcPr>
            <w:tcW w:w="3720" w:type="dxa"/>
          </w:tcPr>
          <w:p w14:paraId="04C72233" w14:textId="77777777" w:rsidR="00096D7C" w:rsidRDefault="00096D7C">
            <w:pPr>
              <w:pStyle w:val="EndnotesAbbrev"/>
            </w:pPr>
            <w:r>
              <w:t>ch = chapter</w:t>
            </w:r>
          </w:p>
        </w:tc>
        <w:tc>
          <w:tcPr>
            <w:tcW w:w="3652" w:type="dxa"/>
          </w:tcPr>
          <w:p w14:paraId="6677B61F" w14:textId="77777777" w:rsidR="00096D7C" w:rsidRDefault="00096D7C" w:rsidP="00096D7C">
            <w:pPr>
              <w:pStyle w:val="EndnotesAbbrev"/>
            </w:pPr>
            <w:r>
              <w:t>par = paragraph/subparagraph</w:t>
            </w:r>
          </w:p>
        </w:tc>
      </w:tr>
      <w:tr w:rsidR="00096D7C" w14:paraId="35D94DCF" w14:textId="77777777" w:rsidTr="00096D7C">
        <w:tc>
          <w:tcPr>
            <w:tcW w:w="3720" w:type="dxa"/>
          </w:tcPr>
          <w:p w14:paraId="2D19CCA6" w14:textId="77777777" w:rsidR="00096D7C" w:rsidRDefault="00096D7C">
            <w:pPr>
              <w:pStyle w:val="EndnotesAbbrev"/>
            </w:pPr>
            <w:r>
              <w:t>CN = Commencement notice</w:t>
            </w:r>
          </w:p>
        </w:tc>
        <w:tc>
          <w:tcPr>
            <w:tcW w:w="3652" w:type="dxa"/>
          </w:tcPr>
          <w:p w14:paraId="51CCB8C5" w14:textId="77777777" w:rsidR="00096D7C" w:rsidRDefault="00096D7C" w:rsidP="00096D7C">
            <w:pPr>
              <w:pStyle w:val="EndnotesAbbrev"/>
            </w:pPr>
            <w:r>
              <w:t>pres = present</w:t>
            </w:r>
          </w:p>
        </w:tc>
      </w:tr>
      <w:tr w:rsidR="00096D7C" w14:paraId="7B8E3D41" w14:textId="77777777" w:rsidTr="00096D7C">
        <w:tc>
          <w:tcPr>
            <w:tcW w:w="3720" w:type="dxa"/>
          </w:tcPr>
          <w:p w14:paraId="6C8ADBC8" w14:textId="77777777" w:rsidR="00096D7C" w:rsidRDefault="00096D7C">
            <w:pPr>
              <w:pStyle w:val="EndnotesAbbrev"/>
            </w:pPr>
            <w:r>
              <w:t>def = definition</w:t>
            </w:r>
          </w:p>
        </w:tc>
        <w:tc>
          <w:tcPr>
            <w:tcW w:w="3652" w:type="dxa"/>
          </w:tcPr>
          <w:p w14:paraId="261E82D7" w14:textId="77777777" w:rsidR="00096D7C" w:rsidRDefault="00096D7C" w:rsidP="00096D7C">
            <w:pPr>
              <w:pStyle w:val="EndnotesAbbrev"/>
            </w:pPr>
            <w:r>
              <w:t>prev = previous</w:t>
            </w:r>
          </w:p>
        </w:tc>
      </w:tr>
      <w:tr w:rsidR="00096D7C" w14:paraId="55581F53" w14:textId="77777777" w:rsidTr="00096D7C">
        <w:tc>
          <w:tcPr>
            <w:tcW w:w="3720" w:type="dxa"/>
          </w:tcPr>
          <w:p w14:paraId="1AD0EDF0" w14:textId="77777777" w:rsidR="00096D7C" w:rsidRDefault="00096D7C">
            <w:pPr>
              <w:pStyle w:val="EndnotesAbbrev"/>
            </w:pPr>
            <w:r>
              <w:t>DI = Disallowable instrument</w:t>
            </w:r>
          </w:p>
        </w:tc>
        <w:tc>
          <w:tcPr>
            <w:tcW w:w="3652" w:type="dxa"/>
          </w:tcPr>
          <w:p w14:paraId="5C44C576" w14:textId="77777777" w:rsidR="00096D7C" w:rsidRDefault="00096D7C" w:rsidP="00096D7C">
            <w:pPr>
              <w:pStyle w:val="EndnotesAbbrev"/>
            </w:pPr>
            <w:r>
              <w:t>(prev...) = previously</w:t>
            </w:r>
          </w:p>
        </w:tc>
      </w:tr>
      <w:tr w:rsidR="00096D7C" w14:paraId="7885A357" w14:textId="77777777" w:rsidTr="00096D7C">
        <w:tc>
          <w:tcPr>
            <w:tcW w:w="3720" w:type="dxa"/>
          </w:tcPr>
          <w:p w14:paraId="30B69CBA" w14:textId="77777777" w:rsidR="00096D7C" w:rsidRDefault="00096D7C">
            <w:pPr>
              <w:pStyle w:val="EndnotesAbbrev"/>
            </w:pPr>
            <w:r>
              <w:t>dict = dictionary</w:t>
            </w:r>
          </w:p>
        </w:tc>
        <w:tc>
          <w:tcPr>
            <w:tcW w:w="3652" w:type="dxa"/>
          </w:tcPr>
          <w:p w14:paraId="68A762C9" w14:textId="77777777" w:rsidR="00096D7C" w:rsidRDefault="00096D7C" w:rsidP="00096D7C">
            <w:pPr>
              <w:pStyle w:val="EndnotesAbbrev"/>
            </w:pPr>
            <w:r>
              <w:t>pt = part</w:t>
            </w:r>
          </w:p>
        </w:tc>
      </w:tr>
      <w:tr w:rsidR="00096D7C" w14:paraId="3C73A63F" w14:textId="77777777" w:rsidTr="00096D7C">
        <w:tc>
          <w:tcPr>
            <w:tcW w:w="3720" w:type="dxa"/>
          </w:tcPr>
          <w:p w14:paraId="39D83725" w14:textId="77777777" w:rsidR="00096D7C" w:rsidRDefault="00096D7C">
            <w:pPr>
              <w:pStyle w:val="EndnotesAbbrev"/>
            </w:pPr>
            <w:r>
              <w:t xml:space="preserve">disallowed = disallowed by the Legislative </w:t>
            </w:r>
          </w:p>
        </w:tc>
        <w:tc>
          <w:tcPr>
            <w:tcW w:w="3652" w:type="dxa"/>
          </w:tcPr>
          <w:p w14:paraId="36C847B4" w14:textId="77777777" w:rsidR="00096D7C" w:rsidRDefault="00096D7C" w:rsidP="00096D7C">
            <w:pPr>
              <w:pStyle w:val="EndnotesAbbrev"/>
            </w:pPr>
            <w:r>
              <w:t>r = rule/subrule</w:t>
            </w:r>
          </w:p>
        </w:tc>
      </w:tr>
      <w:tr w:rsidR="00096D7C" w14:paraId="6793F072" w14:textId="77777777" w:rsidTr="00096D7C">
        <w:tc>
          <w:tcPr>
            <w:tcW w:w="3720" w:type="dxa"/>
          </w:tcPr>
          <w:p w14:paraId="3BBDA145" w14:textId="77777777" w:rsidR="00096D7C" w:rsidRDefault="00096D7C">
            <w:pPr>
              <w:pStyle w:val="EndnotesAbbrev"/>
              <w:ind w:left="972"/>
            </w:pPr>
            <w:r>
              <w:t>Assembly</w:t>
            </w:r>
          </w:p>
        </w:tc>
        <w:tc>
          <w:tcPr>
            <w:tcW w:w="3652" w:type="dxa"/>
          </w:tcPr>
          <w:p w14:paraId="74E09A7F" w14:textId="77777777" w:rsidR="00096D7C" w:rsidRDefault="00096D7C" w:rsidP="00096D7C">
            <w:pPr>
              <w:pStyle w:val="EndnotesAbbrev"/>
            </w:pPr>
            <w:r>
              <w:t>reloc = relocated</w:t>
            </w:r>
          </w:p>
        </w:tc>
      </w:tr>
      <w:tr w:rsidR="00096D7C" w14:paraId="1C47266D" w14:textId="77777777" w:rsidTr="00096D7C">
        <w:tc>
          <w:tcPr>
            <w:tcW w:w="3720" w:type="dxa"/>
          </w:tcPr>
          <w:p w14:paraId="317C3E6D" w14:textId="77777777" w:rsidR="00096D7C" w:rsidRDefault="00096D7C">
            <w:pPr>
              <w:pStyle w:val="EndnotesAbbrev"/>
            </w:pPr>
            <w:r>
              <w:t>div = division</w:t>
            </w:r>
          </w:p>
        </w:tc>
        <w:tc>
          <w:tcPr>
            <w:tcW w:w="3652" w:type="dxa"/>
          </w:tcPr>
          <w:p w14:paraId="06739C7D" w14:textId="77777777" w:rsidR="00096D7C" w:rsidRDefault="00096D7C" w:rsidP="00096D7C">
            <w:pPr>
              <w:pStyle w:val="EndnotesAbbrev"/>
            </w:pPr>
            <w:r>
              <w:t>renum = renumbered</w:t>
            </w:r>
          </w:p>
        </w:tc>
      </w:tr>
      <w:tr w:rsidR="00096D7C" w14:paraId="39935956" w14:textId="77777777" w:rsidTr="00096D7C">
        <w:tc>
          <w:tcPr>
            <w:tcW w:w="3720" w:type="dxa"/>
          </w:tcPr>
          <w:p w14:paraId="7099F438" w14:textId="77777777" w:rsidR="00096D7C" w:rsidRDefault="00096D7C">
            <w:pPr>
              <w:pStyle w:val="EndnotesAbbrev"/>
            </w:pPr>
            <w:r>
              <w:t>exp = expires/expired</w:t>
            </w:r>
          </w:p>
        </w:tc>
        <w:tc>
          <w:tcPr>
            <w:tcW w:w="3652" w:type="dxa"/>
          </w:tcPr>
          <w:p w14:paraId="5D3AF344" w14:textId="77777777" w:rsidR="00096D7C" w:rsidRDefault="00096D7C" w:rsidP="00096D7C">
            <w:pPr>
              <w:pStyle w:val="EndnotesAbbrev"/>
            </w:pPr>
            <w:r>
              <w:t>R[X] = Republication No</w:t>
            </w:r>
          </w:p>
        </w:tc>
      </w:tr>
      <w:tr w:rsidR="00096D7C" w14:paraId="1E540068" w14:textId="77777777" w:rsidTr="00096D7C">
        <w:tc>
          <w:tcPr>
            <w:tcW w:w="3720" w:type="dxa"/>
          </w:tcPr>
          <w:p w14:paraId="64D705B7" w14:textId="77777777" w:rsidR="00096D7C" w:rsidRDefault="00096D7C">
            <w:pPr>
              <w:pStyle w:val="EndnotesAbbrev"/>
            </w:pPr>
            <w:r>
              <w:t>Gaz = gazette</w:t>
            </w:r>
          </w:p>
        </w:tc>
        <w:tc>
          <w:tcPr>
            <w:tcW w:w="3652" w:type="dxa"/>
          </w:tcPr>
          <w:p w14:paraId="280336A4" w14:textId="77777777" w:rsidR="00096D7C" w:rsidRDefault="00096D7C" w:rsidP="00096D7C">
            <w:pPr>
              <w:pStyle w:val="EndnotesAbbrev"/>
            </w:pPr>
            <w:r>
              <w:t>RI = reissue</w:t>
            </w:r>
          </w:p>
        </w:tc>
      </w:tr>
      <w:tr w:rsidR="00096D7C" w14:paraId="1F1BFEE3" w14:textId="77777777" w:rsidTr="00096D7C">
        <w:tc>
          <w:tcPr>
            <w:tcW w:w="3720" w:type="dxa"/>
          </w:tcPr>
          <w:p w14:paraId="17A04C8E" w14:textId="77777777" w:rsidR="00096D7C" w:rsidRDefault="00096D7C">
            <w:pPr>
              <w:pStyle w:val="EndnotesAbbrev"/>
            </w:pPr>
            <w:r>
              <w:t>hdg = heading</w:t>
            </w:r>
          </w:p>
        </w:tc>
        <w:tc>
          <w:tcPr>
            <w:tcW w:w="3652" w:type="dxa"/>
          </w:tcPr>
          <w:p w14:paraId="7BA5B4F4" w14:textId="77777777" w:rsidR="00096D7C" w:rsidRDefault="00096D7C" w:rsidP="00096D7C">
            <w:pPr>
              <w:pStyle w:val="EndnotesAbbrev"/>
            </w:pPr>
            <w:r>
              <w:t>s = section/subsection</w:t>
            </w:r>
          </w:p>
        </w:tc>
      </w:tr>
      <w:tr w:rsidR="00096D7C" w14:paraId="5F4228E1" w14:textId="77777777" w:rsidTr="00096D7C">
        <w:tc>
          <w:tcPr>
            <w:tcW w:w="3720" w:type="dxa"/>
          </w:tcPr>
          <w:p w14:paraId="100E02E4" w14:textId="77777777" w:rsidR="00096D7C" w:rsidRDefault="00096D7C">
            <w:pPr>
              <w:pStyle w:val="EndnotesAbbrev"/>
            </w:pPr>
            <w:r>
              <w:t>IA = Interpretation Act 1967</w:t>
            </w:r>
          </w:p>
        </w:tc>
        <w:tc>
          <w:tcPr>
            <w:tcW w:w="3652" w:type="dxa"/>
          </w:tcPr>
          <w:p w14:paraId="04918FB1" w14:textId="77777777" w:rsidR="00096D7C" w:rsidRDefault="00096D7C" w:rsidP="00096D7C">
            <w:pPr>
              <w:pStyle w:val="EndnotesAbbrev"/>
            </w:pPr>
            <w:r>
              <w:t>sch = schedule</w:t>
            </w:r>
          </w:p>
        </w:tc>
      </w:tr>
      <w:tr w:rsidR="00096D7C" w14:paraId="75F848F1" w14:textId="77777777" w:rsidTr="00096D7C">
        <w:tc>
          <w:tcPr>
            <w:tcW w:w="3720" w:type="dxa"/>
          </w:tcPr>
          <w:p w14:paraId="082726B2" w14:textId="77777777" w:rsidR="00096D7C" w:rsidRDefault="00096D7C">
            <w:pPr>
              <w:pStyle w:val="EndnotesAbbrev"/>
            </w:pPr>
            <w:r>
              <w:t>ins = inserted/added</w:t>
            </w:r>
          </w:p>
        </w:tc>
        <w:tc>
          <w:tcPr>
            <w:tcW w:w="3652" w:type="dxa"/>
          </w:tcPr>
          <w:p w14:paraId="61041DCE" w14:textId="77777777" w:rsidR="00096D7C" w:rsidRDefault="00096D7C" w:rsidP="00096D7C">
            <w:pPr>
              <w:pStyle w:val="EndnotesAbbrev"/>
            </w:pPr>
            <w:r>
              <w:t>sdiv = subdivision</w:t>
            </w:r>
          </w:p>
        </w:tc>
      </w:tr>
      <w:tr w:rsidR="00096D7C" w14:paraId="14D9EF85" w14:textId="77777777" w:rsidTr="00096D7C">
        <w:tc>
          <w:tcPr>
            <w:tcW w:w="3720" w:type="dxa"/>
          </w:tcPr>
          <w:p w14:paraId="51132EF9" w14:textId="77777777" w:rsidR="00096D7C" w:rsidRDefault="00096D7C">
            <w:pPr>
              <w:pStyle w:val="EndnotesAbbrev"/>
            </w:pPr>
            <w:r>
              <w:t>LA = Legislation Act 2001</w:t>
            </w:r>
          </w:p>
        </w:tc>
        <w:tc>
          <w:tcPr>
            <w:tcW w:w="3652" w:type="dxa"/>
          </w:tcPr>
          <w:p w14:paraId="67FDF62C" w14:textId="77777777" w:rsidR="00096D7C" w:rsidRDefault="00096D7C" w:rsidP="00096D7C">
            <w:pPr>
              <w:pStyle w:val="EndnotesAbbrev"/>
            </w:pPr>
            <w:r>
              <w:t>SL = Subordinate law</w:t>
            </w:r>
          </w:p>
        </w:tc>
      </w:tr>
      <w:tr w:rsidR="00096D7C" w14:paraId="0ACCA87F" w14:textId="77777777" w:rsidTr="00096D7C">
        <w:tc>
          <w:tcPr>
            <w:tcW w:w="3720" w:type="dxa"/>
          </w:tcPr>
          <w:p w14:paraId="07C68CA0" w14:textId="77777777" w:rsidR="00096D7C" w:rsidRDefault="00096D7C">
            <w:pPr>
              <w:pStyle w:val="EndnotesAbbrev"/>
            </w:pPr>
            <w:r>
              <w:t>LR = legislation register</w:t>
            </w:r>
          </w:p>
        </w:tc>
        <w:tc>
          <w:tcPr>
            <w:tcW w:w="3652" w:type="dxa"/>
          </w:tcPr>
          <w:p w14:paraId="670D784A" w14:textId="77777777" w:rsidR="00096D7C" w:rsidRDefault="00096D7C" w:rsidP="00096D7C">
            <w:pPr>
              <w:pStyle w:val="EndnotesAbbrev"/>
            </w:pPr>
            <w:r>
              <w:t>sub = substituted</w:t>
            </w:r>
          </w:p>
        </w:tc>
      </w:tr>
      <w:tr w:rsidR="00096D7C" w14:paraId="29DC4530" w14:textId="77777777" w:rsidTr="00096D7C">
        <w:tc>
          <w:tcPr>
            <w:tcW w:w="3720" w:type="dxa"/>
          </w:tcPr>
          <w:p w14:paraId="6868BC0B" w14:textId="77777777" w:rsidR="00096D7C" w:rsidRDefault="00096D7C">
            <w:pPr>
              <w:pStyle w:val="EndnotesAbbrev"/>
            </w:pPr>
            <w:r>
              <w:t>LRA = Legislation (Republication) Act 1996</w:t>
            </w:r>
          </w:p>
        </w:tc>
        <w:tc>
          <w:tcPr>
            <w:tcW w:w="3652" w:type="dxa"/>
          </w:tcPr>
          <w:p w14:paraId="1502DCC6" w14:textId="77777777" w:rsidR="00096D7C" w:rsidRDefault="00096D7C" w:rsidP="00096D7C">
            <w:pPr>
              <w:pStyle w:val="EndnotesAbbrev"/>
            </w:pPr>
            <w:r>
              <w:rPr>
                <w:u w:val="single"/>
              </w:rPr>
              <w:t>underlining</w:t>
            </w:r>
            <w:r>
              <w:t xml:space="preserve"> = whole or part not commenced</w:t>
            </w:r>
          </w:p>
        </w:tc>
      </w:tr>
      <w:tr w:rsidR="00096D7C" w14:paraId="375DF3CE" w14:textId="77777777" w:rsidTr="00096D7C">
        <w:tc>
          <w:tcPr>
            <w:tcW w:w="3720" w:type="dxa"/>
          </w:tcPr>
          <w:p w14:paraId="02571131" w14:textId="77777777" w:rsidR="00096D7C" w:rsidRDefault="00096D7C">
            <w:pPr>
              <w:pStyle w:val="EndnotesAbbrev"/>
            </w:pPr>
            <w:r>
              <w:t>mod = modified/modification</w:t>
            </w:r>
          </w:p>
        </w:tc>
        <w:tc>
          <w:tcPr>
            <w:tcW w:w="3652" w:type="dxa"/>
          </w:tcPr>
          <w:p w14:paraId="613B349A" w14:textId="77777777" w:rsidR="00096D7C" w:rsidRDefault="00096D7C" w:rsidP="00096D7C">
            <w:pPr>
              <w:pStyle w:val="EndnotesAbbrev"/>
              <w:ind w:left="1073"/>
            </w:pPr>
            <w:r>
              <w:t>or to be expired</w:t>
            </w:r>
          </w:p>
        </w:tc>
      </w:tr>
    </w:tbl>
    <w:p w14:paraId="2A5EF9FB" w14:textId="77777777" w:rsidR="00096D7C" w:rsidRPr="00BB6F39" w:rsidRDefault="00096D7C" w:rsidP="00096D7C"/>
    <w:p w14:paraId="18A8EB5A" w14:textId="77777777" w:rsidR="00096D7C" w:rsidRPr="0047411E" w:rsidRDefault="00096D7C" w:rsidP="00096D7C">
      <w:pPr>
        <w:pStyle w:val="PageBreak"/>
      </w:pPr>
      <w:r w:rsidRPr="0047411E">
        <w:br w:type="page"/>
      </w:r>
    </w:p>
    <w:p w14:paraId="23599504" w14:textId="77777777" w:rsidR="00096D7C" w:rsidRPr="0005730E" w:rsidRDefault="00096D7C">
      <w:pPr>
        <w:pStyle w:val="Endnote20"/>
      </w:pPr>
      <w:bookmarkStart w:id="111" w:name="_Toc25151758"/>
      <w:r w:rsidRPr="0005730E">
        <w:rPr>
          <w:rStyle w:val="charTableNo"/>
        </w:rPr>
        <w:lastRenderedPageBreak/>
        <w:t>3</w:t>
      </w:r>
      <w:r>
        <w:tab/>
      </w:r>
      <w:r w:rsidRPr="0005730E">
        <w:rPr>
          <w:rStyle w:val="charTableText"/>
        </w:rPr>
        <w:t>Legislation history</w:t>
      </w:r>
      <w:bookmarkEnd w:id="111"/>
    </w:p>
    <w:p w14:paraId="3EB69292" w14:textId="77777777" w:rsidR="00096D7C" w:rsidRDefault="003E6FED">
      <w:pPr>
        <w:pStyle w:val="NewAct"/>
      </w:pPr>
      <w:r>
        <w:t>Mental Health (Secure Facilities) Act 2016 A2016-31</w:t>
      </w:r>
    </w:p>
    <w:p w14:paraId="7D21B5E4" w14:textId="77777777" w:rsidR="003E6FED" w:rsidRDefault="003E6FED" w:rsidP="003E6FED">
      <w:pPr>
        <w:pStyle w:val="Actdetails"/>
      </w:pPr>
      <w:r>
        <w:t>notified LR 20 June 2016</w:t>
      </w:r>
    </w:p>
    <w:p w14:paraId="114BD747" w14:textId="77777777" w:rsidR="003E6FED" w:rsidRDefault="003E6FED" w:rsidP="003E6FED">
      <w:pPr>
        <w:pStyle w:val="Actdetails"/>
      </w:pPr>
      <w:r>
        <w:t>s 1, s 2 commenced 20 June 2016 (LA s 75 (1))</w:t>
      </w:r>
    </w:p>
    <w:p w14:paraId="258E848E" w14:textId="77777777" w:rsidR="003E6FED" w:rsidRDefault="003E6FED" w:rsidP="003E6FED">
      <w:pPr>
        <w:pStyle w:val="Actdetails"/>
      </w:pPr>
      <w:r>
        <w:t>remainder commenced 21 June 2016 (s 2)</w:t>
      </w:r>
    </w:p>
    <w:p w14:paraId="677FF32E" w14:textId="77777777" w:rsidR="00E606D5" w:rsidRDefault="00E606D5">
      <w:pPr>
        <w:pStyle w:val="Asamby"/>
      </w:pPr>
      <w:r>
        <w:t>as amended by</w:t>
      </w:r>
    </w:p>
    <w:p w14:paraId="32A1235F" w14:textId="36ED8370" w:rsidR="00E606D5" w:rsidRDefault="006E338C" w:rsidP="00E606D5">
      <w:pPr>
        <w:pStyle w:val="NewAct"/>
      </w:pPr>
      <w:hyperlink r:id="rId124" w:anchor="history" w:tooltip="A2018-52 " w:history="1">
        <w:r w:rsidR="00E606D5" w:rsidRPr="001500AF">
          <w:rPr>
            <w:rStyle w:val="charCitHyperlinkAbbrev"/>
          </w:rPr>
          <w:t>Integrity Commission Act 2018</w:t>
        </w:r>
      </w:hyperlink>
      <w:r w:rsidR="00E606D5">
        <w:t xml:space="preserve"> A2018-52 sch 1 pt 1.</w:t>
      </w:r>
      <w:r w:rsidR="00A13E81">
        <w:t>17</w:t>
      </w:r>
      <w:r w:rsidR="00E606D5">
        <w:t xml:space="preserve"> (as am by</w:t>
      </w:r>
      <w:r w:rsidR="00E606D5">
        <w:br/>
      </w:r>
      <w:hyperlink r:id="rId125" w:tooltip="Integrity Commission Amendment Act 2019" w:history="1">
        <w:r w:rsidR="00E606D5">
          <w:rPr>
            <w:rStyle w:val="charCitHyperlinkAbbrev"/>
          </w:rPr>
          <w:t>A2019-18</w:t>
        </w:r>
      </w:hyperlink>
      <w:r w:rsidR="00E606D5">
        <w:t xml:space="preserve"> s 4)</w:t>
      </w:r>
    </w:p>
    <w:p w14:paraId="6AD6D06C" w14:textId="77777777" w:rsidR="00E606D5" w:rsidRDefault="00E606D5" w:rsidP="00E606D5">
      <w:pPr>
        <w:pStyle w:val="Actdetails"/>
        <w:keepNext/>
      </w:pPr>
      <w:r>
        <w:t>notified LR 11 December 2018</w:t>
      </w:r>
    </w:p>
    <w:p w14:paraId="4E06A210" w14:textId="77777777" w:rsidR="00E606D5" w:rsidRDefault="00E606D5" w:rsidP="00E606D5">
      <w:pPr>
        <w:pStyle w:val="Actdetails"/>
      </w:pPr>
      <w:r>
        <w:t>s 1, s 2 commenced 11 December 2018 (LA s 75 (1))</w:t>
      </w:r>
    </w:p>
    <w:p w14:paraId="6F843021" w14:textId="50D821D9" w:rsidR="00E606D5" w:rsidRPr="001500AF" w:rsidRDefault="00E606D5" w:rsidP="00E606D5">
      <w:pPr>
        <w:pStyle w:val="Actdetails"/>
      </w:pPr>
      <w:r w:rsidRPr="001500AF">
        <w:rPr>
          <w:spacing w:val="-2"/>
        </w:rPr>
        <w:t>sch 1 pt 1.</w:t>
      </w:r>
      <w:r w:rsidR="00A13E81">
        <w:rPr>
          <w:spacing w:val="-2"/>
        </w:rPr>
        <w:t>17</w:t>
      </w:r>
      <w:r w:rsidRPr="001500AF">
        <w:rPr>
          <w:spacing w:val="-2"/>
        </w:rPr>
        <w:t xml:space="preserve"> </w:t>
      </w:r>
      <w:r>
        <w:rPr>
          <w:spacing w:val="-2"/>
        </w:rPr>
        <w:t>commenced 1 December 2019 (s 2 (2) (a) as am by</w:t>
      </w:r>
      <w:r>
        <w:rPr>
          <w:spacing w:val="-2"/>
        </w:rPr>
        <w:br/>
      </w:r>
      <w:hyperlink r:id="rId126" w:tooltip="Integrity Commission Amendment Act 2019" w:history="1">
        <w:r>
          <w:rPr>
            <w:rStyle w:val="charCitHyperlinkAbbrev"/>
          </w:rPr>
          <w:t>A2019-18</w:t>
        </w:r>
      </w:hyperlink>
      <w:r>
        <w:t xml:space="preserve"> s 4)</w:t>
      </w:r>
    </w:p>
    <w:p w14:paraId="3D37468B" w14:textId="0E976A96" w:rsidR="00E606D5" w:rsidRDefault="006E338C" w:rsidP="00E606D5">
      <w:pPr>
        <w:pStyle w:val="NewAct"/>
      </w:pPr>
      <w:hyperlink r:id="rId127" w:tooltip="A2019-18" w:history="1">
        <w:r w:rsidR="00E606D5" w:rsidRPr="00A46869">
          <w:rPr>
            <w:rStyle w:val="charCitHyperlinkAbbrev"/>
          </w:rPr>
          <w:t>Integrity Commission Amendment Act 2019</w:t>
        </w:r>
      </w:hyperlink>
      <w:r w:rsidR="00E606D5">
        <w:t xml:space="preserve"> A2019-18 s 4</w:t>
      </w:r>
    </w:p>
    <w:p w14:paraId="0C9A1359" w14:textId="77777777" w:rsidR="00E606D5" w:rsidRDefault="00E606D5" w:rsidP="00E606D5">
      <w:pPr>
        <w:pStyle w:val="Actdetails"/>
      </w:pPr>
      <w:r>
        <w:t>notified LR 14 June 2019</w:t>
      </w:r>
    </w:p>
    <w:p w14:paraId="0DE4F070" w14:textId="77777777" w:rsidR="00E606D5" w:rsidRDefault="00E606D5" w:rsidP="00E606D5">
      <w:pPr>
        <w:pStyle w:val="Actdetails"/>
      </w:pPr>
      <w:r>
        <w:t>s 1, s 2 commenced 14 June 2019 (LA s 75 (1))</w:t>
      </w:r>
    </w:p>
    <w:p w14:paraId="22E8A785" w14:textId="77777777" w:rsidR="00E606D5" w:rsidRDefault="00E606D5" w:rsidP="00E606D5">
      <w:pPr>
        <w:pStyle w:val="Actdetails"/>
      </w:pPr>
      <w:r w:rsidRPr="00E10DAF">
        <w:t>s 3, s 4 commence</w:t>
      </w:r>
      <w:r>
        <w:t>d</w:t>
      </w:r>
      <w:r w:rsidRPr="00E10DAF">
        <w:t xml:space="preserve"> 15 June 2019 (s 2 (1))</w:t>
      </w:r>
    </w:p>
    <w:p w14:paraId="526F60F2" w14:textId="61E0AD6B" w:rsidR="00E606D5" w:rsidRPr="003E6FED" w:rsidRDefault="00E606D5" w:rsidP="00E606D5">
      <w:pPr>
        <w:pStyle w:val="LegHistNote"/>
      </w:pPr>
      <w:r>
        <w:rPr>
          <w:i/>
        </w:rPr>
        <w:t>Note</w:t>
      </w:r>
      <w:r>
        <w:rPr>
          <w:i/>
        </w:rPr>
        <w:tab/>
      </w:r>
      <w:r>
        <w:t xml:space="preserve">This Act only amends the </w:t>
      </w:r>
      <w:hyperlink r:id="rId128" w:anchor="history" w:tooltip="A2018-52 " w:history="1">
        <w:r w:rsidRPr="00E606D5">
          <w:rPr>
            <w:rStyle w:val="Hyperlink"/>
            <w:u w:val="none"/>
          </w:rPr>
          <w:t>Integrity Commission Act 2018</w:t>
        </w:r>
      </w:hyperlink>
      <w:r>
        <w:br/>
      </w:r>
      <w:r w:rsidRPr="00701895">
        <w:t>A2018-52.</w:t>
      </w:r>
    </w:p>
    <w:p w14:paraId="15E716A2" w14:textId="77777777" w:rsidR="00096D7C" w:rsidRPr="0005730E" w:rsidRDefault="00096D7C">
      <w:pPr>
        <w:pStyle w:val="Endnote20"/>
      </w:pPr>
      <w:bookmarkStart w:id="112" w:name="_Toc25151759"/>
      <w:r w:rsidRPr="0005730E">
        <w:rPr>
          <w:rStyle w:val="charTableNo"/>
        </w:rPr>
        <w:t>4</w:t>
      </w:r>
      <w:r>
        <w:tab/>
      </w:r>
      <w:r w:rsidRPr="0005730E">
        <w:rPr>
          <w:rStyle w:val="charTableText"/>
        </w:rPr>
        <w:t>Amendment history</w:t>
      </w:r>
      <w:bookmarkEnd w:id="112"/>
    </w:p>
    <w:p w14:paraId="5D5BFBD9" w14:textId="77777777" w:rsidR="00096D7C" w:rsidRDefault="00096D7C" w:rsidP="00096D7C">
      <w:pPr>
        <w:pStyle w:val="AmdtsEntryHd"/>
      </w:pPr>
      <w:r>
        <w:t>Commencement</w:t>
      </w:r>
    </w:p>
    <w:p w14:paraId="2CD99A1C" w14:textId="77777777" w:rsidR="00096D7C" w:rsidRDefault="00096D7C" w:rsidP="00096D7C">
      <w:pPr>
        <w:pStyle w:val="AmdtsEntries"/>
      </w:pPr>
      <w:r>
        <w:t>s 2</w:t>
      </w:r>
      <w:r>
        <w:tab/>
        <w:t>om LA s 89 (4)</w:t>
      </w:r>
    </w:p>
    <w:p w14:paraId="32F9FBB0" w14:textId="77777777" w:rsidR="003E6FED" w:rsidRDefault="003E6FED" w:rsidP="003E6FED">
      <w:pPr>
        <w:pStyle w:val="AmdtsEntryHd"/>
      </w:pPr>
      <w:r w:rsidRPr="00823CD4">
        <w:t>Review of Act</w:t>
      </w:r>
    </w:p>
    <w:p w14:paraId="3B396EC5" w14:textId="77777777" w:rsidR="003E6FED" w:rsidRDefault="003E6FED" w:rsidP="003E6FED">
      <w:pPr>
        <w:pStyle w:val="AmdtsEntries"/>
        <w:rPr>
          <w:u w:val="single"/>
        </w:rPr>
      </w:pPr>
      <w:r>
        <w:t>s 79</w:t>
      </w:r>
      <w:r>
        <w:tab/>
      </w:r>
      <w:r>
        <w:rPr>
          <w:u w:val="single"/>
        </w:rPr>
        <w:t>exp 21 June 2021 (s 79 (3))</w:t>
      </w:r>
    </w:p>
    <w:p w14:paraId="255B619F" w14:textId="77777777" w:rsidR="00785FCF" w:rsidRDefault="00785FCF" w:rsidP="00785FCF">
      <w:pPr>
        <w:pStyle w:val="AmdtsEntryHd"/>
      </w:pPr>
      <w:r>
        <w:t>Dictionary</w:t>
      </w:r>
    </w:p>
    <w:p w14:paraId="3DBCD360" w14:textId="0369D32B" w:rsidR="00785FCF" w:rsidRDefault="00785FCF" w:rsidP="00785FCF">
      <w:pPr>
        <w:pStyle w:val="AmdtsEntries"/>
      </w:pPr>
      <w:r>
        <w:t>dict</w:t>
      </w:r>
      <w:r>
        <w:tab/>
      </w:r>
      <w:r w:rsidR="00D073EC">
        <w:t xml:space="preserve">am </w:t>
      </w:r>
      <w:hyperlink r:id="rId129" w:anchor="history" w:tooltip="Integrity Commission Act 2018" w:history="1">
        <w:r w:rsidRPr="00785FCF">
          <w:rPr>
            <w:rStyle w:val="Hyperlink"/>
            <w:u w:val="none"/>
          </w:rPr>
          <w:t>A2018</w:t>
        </w:r>
        <w:r w:rsidRPr="00785FCF">
          <w:rPr>
            <w:rStyle w:val="Hyperlink"/>
            <w:u w:val="none"/>
          </w:rPr>
          <w:noBreakHyphen/>
          <w:t>52</w:t>
        </w:r>
      </w:hyperlink>
      <w:r>
        <w:t xml:space="preserve"> amdt 1.9</w:t>
      </w:r>
      <w:r w:rsidR="00D073EC">
        <w:t>4</w:t>
      </w:r>
    </w:p>
    <w:p w14:paraId="1005CFB6" w14:textId="0DD6BE50" w:rsidR="0005730E" w:rsidRDefault="00785FCF" w:rsidP="00785FCF">
      <w:pPr>
        <w:pStyle w:val="AmdtsEntries"/>
        <w:rPr>
          <w:rStyle w:val="charTableNo"/>
          <w:b/>
          <w:sz w:val="24"/>
        </w:rPr>
      </w:pPr>
      <w:r>
        <w:tab/>
        <w:t xml:space="preserve">def </w:t>
      </w:r>
      <w:r w:rsidRPr="00785FCF">
        <w:rPr>
          <w:rStyle w:val="charItals"/>
          <w:b/>
          <w:bCs/>
        </w:rPr>
        <w:t>accredited person</w:t>
      </w:r>
      <w:r>
        <w:t xml:space="preserve"> am </w:t>
      </w:r>
      <w:hyperlink r:id="rId130" w:anchor="history" w:tooltip="Integrity Commission Act 2018" w:history="1">
        <w:r w:rsidR="00983D6B" w:rsidRPr="00785FCF">
          <w:rPr>
            <w:rStyle w:val="Hyperlink"/>
            <w:u w:val="none"/>
          </w:rPr>
          <w:t>A2018</w:t>
        </w:r>
        <w:r w:rsidR="00983D6B" w:rsidRPr="00785FCF">
          <w:rPr>
            <w:rStyle w:val="Hyperlink"/>
            <w:u w:val="none"/>
          </w:rPr>
          <w:noBreakHyphen/>
          <w:t>52</w:t>
        </w:r>
      </w:hyperlink>
      <w:r>
        <w:t xml:space="preserve"> amdt 1.9</w:t>
      </w:r>
      <w:r w:rsidR="00D073EC">
        <w:t>5; pars renum R2 LA</w:t>
      </w:r>
    </w:p>
    <w:p w14:paraId="49FE37AF" w14:textId="77777777" w:rsidR="0005730E" w:rsidRPr="0005730E" w:rsidRDefault="0005730E" w:rsidP="0005730E">
      <w:pPr>
        <w:pStyle w:val="PageBreak"/>
      </w:pPr>
      <w:r w:rsidRPr="0005730E">
        <w:br w:type="page"/>
      </w:r>
    </w:p>
    <w:p w14:paraId="38AB01C0" w14:textId="77777777" w:rsidR="00A92BC7" w:rsidRPr="0005730E" w:rsidRDefault="00A92BC7">
      <w:pPr>
        <w:pStyle w:val="Endnote20"/>
      </w:pPr>
      <w:bookmarkStart w:id="113" w:name="_Toc25151760"/>
      <w:r w:rsidRPr="0005730E">
        <w:rPr>
          <w:rStyle w:val="charTableNo"/>
        </w:rPr>
        <w:lastRenderedPageBreak/>
        <w:t>5</w:t>
      </w:r>
      <w:r>
        <w:tab/>
      </w:r>
      <w:r w:rsidRPr="0005730E">
        <w:rPr>
          <w:rStyle w:val="charTableText"/>
        </w:rPr>
        <w:t>Earlier republications</w:t>
      </w:r>
      <w:bookmarkEnd w:id="113"/>
    </w:p>
    <w:p w14:paraId="136F000A" w14:textId="77777777" w:rsidR="00A92BC7" w:rsidRDefault="00A92BC7">
      <w:pPr>
        <w:pStyle w:val="EndNoteTextPub"/>
      </w:pPr>
      <w:r>
        <w:t xml:space="preserve">Some earlier republications were not numbered. The number in column 1 refers to the publication order.  </w:t>
      </w:r>
    </w:p>
    <w:p w14:paraId="24613895" w14:textId="77777777" w:rsidR="00A92BC7" w:rsidRDefault="00A92BC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0C46167" w14:textId="77777777" w:rsidR="00A92BC7" w:rsidRDefault="00A92BC7">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92BC7" w14:paraId="294E9142" w14:textId="77777777" w:rsidTr="00A5008A">
        <w:trPr>
          <w:tblHeader/>
        </w:trPr>
        <w:tc>
          <w:tcPr>
            <w:tcW w:w="1576" w:type="dxa"/>
            <w:tcBorders>
              <w:bottom w:val="single" w:sz="4" w:space="0" w:color="auto"/>
            </w:tcBorders>
          </w:tcPr>
          <w:p w14:paraId="48D98BE0" w14:textId="77777777" w:rsidR="00A92BC7" w:rsidRDefault="00A92BC7">
            <w:pPr>
              <w:pStyle w:val="EarlierRepubHdg"/>
            </w:pPr>
            <w:r>
              <w:t>Republication No and date</w:t>
            </w:r>
          </w:p>
        </w:tc>
        <w:tc>
          <w:tcPr>
            <w:tcW w:w="1681" w:type="dxa"/>
            <w:tcBorders>
              <w:bottom w:val="single" w:sz="4" w:space="0" w:color="auto"/>
            </w:tcBorders>
          </w:tcPr>
          <w:p w14:paraId="5CD7F9F3" w14:textId="77777777" w:rsidR="00A92BC7" w:rsidRDefault="00A92BC7">
            <w:pPr>
              <w:pStyle w:val="EarlierRepubHdg"/>
            </w:pPr>
            <w:r>
              <w:t>Effective</w:t>
            </w:r>
          </w:p>
        </w:tc>
        <w:tc>
          <w:tcPr>
            <w:tcW w:w="1783" w:type="dxa"/>
            <w:tcBorders>
              <w:bottom w:val="single" w:sz="4" w:space="0" w:color="auto"/>
            </w:tcBorders>
          </w:tcPr>
          <w:p w14:paraId="649CB67E" w14:textId="77777777" w:rsidR="00A92BC7" w:rsidRDefault="00A92BC7">
            <w:pPr>
              <w:pStyle w:val="EarlierRepubHdg"/>
            </w:pPr>
            <w:r>
              <w:t>Last amendment made by</w:t>
            </w:r>
          </w:p>
        </w:tc>
        <w:tc>
          <w:tcPr>
            <w:tcW w:w="1783" w:type="dxa"/>
            <w:tcBorders>
              <w:bottom w:val="single" w:sz="4" w:space="0" w:color="auto"/>
            </w:tcBorders>
          </w:tcPr>
          <w:p w14:paraId="6B11EA18" w14:textId="77777777" w:rsidR="00A92BC7" w:rsidRDefault="00A92BC7">
            <w:pPr>
              <w:pStyle w:val="EarlierRepubHdg"/>
            </w:pPr>
            <w:r>
              <w:t>Republication for</w:t>
            </w:r>
          </w:p>
        </w:tc>
      </w:tr>
      <w:tr w:rsidR="00A92BC7" w14:paraId="1F0B892C" w14:textId="77777777" w:rsidTr="00A5008A">
        <w:tc>
          <w:tcPr>
            <w:tcW w:w="1576" w:type="dxa"/>
            <w:tcBorders>
              <w:top w:val="single" w:sz="4" w:space="0" w:color="auto"/>
              <w:bottom w:val="single" w:sz="4" w:space="0" w:color="auto"/>
            </w:tcBorders>
          </w:tcPr>
          <w:p w14:paraId="4627523D" w14:textId="77777777" w:rsidR="00A92BC7" w:rsidRDefault="00A92BC7">
            <w:pPr>
              <w:pStyle w:val="EarlierRepubEntries"/>
            </w:pPr>
            <w:r>
              <w:t>R1</w:t>
            </w:r>
            <w:r>
              <w:br/>
              <w:t>21 June 2016</w:t>
            </w:r>
          </w:p>
        </w:tc>
        <w:tc>
          <w:tcPr>
            <w:tcW w:w="1681" w:type="dxa"/>
            <w:tcBorders>
              <w:top w:val="single" w:sz="4" w:space="0" w:color="auto"/>
              <w:bottom w:val="single" w:sz="4" w:space="0" w:color="auto"/>
            </w:tcBorders>
          </w:tcPr>
          <w:p w14:paraId="6D8AD004" w14:textId="77777777" w:rsidR="00A92BC7" w:rsidRDefault="00A92BC7">
            <w:pPr>
              <w:pStyle w:val="EarlierRepubEntries"/>
            </w:pPr>
            <w:r>
              <w:t>21 June 201</w:t>
            </w:r>
            <w:r w:rsidR="00A5008A">
              <w:t>6</w:t>
            </w:r>
            <w:r>
              <w:t>–</w:t>
            </w:r>
            <w:r>
              <w:br/>
            </w:r>
            <w:r w:rsidR="00A5008A">
              <w:t>30 Nov 2019</w:t>
            </w:r>
          </w:p>
        </w:tc>
        <w:tc>
          <w:tcPr>
            <w:tcW w:w="1783" w:type="dxa"/>
            <w:tcBorders>
              <w:top w:val="single" w:sz="4" w:space="0" w:color="auto"/>
              <w:bottom w:val="single" w:sz="4" w:space="0" w:color="auto"/>
            </w:tcBorders>
          </w:tcPr>
          <w:p w14:paraId="015B0BD7" w14:textId="77777777" w:rsidR="00A92BC7" w:rsidRDefault="00A5008A">
            <w:pPr>
              <w:pStyle w:val="EarlierRepubEntries"/>
            </w:pPr>
            <w:r>
              <w:t>not amended</w:t>
            </w:r>
          </w:p>
        </w:tc>
        <w:tc>
          <w:tcPr>
            <w:tcW w:w="1783" w:type="dxa"/>
            <w:tcBorders>
              <w:top w:val="single" w:sz="4" w:space="0" w:color="auto"/>
              <w:bottom w:val="single" w:sz="4" w:space="0" w:color="auto"/>
            </w:tcBorders>
          </w:tcPr>
          <w:p w14:paraId="1CE1D741" w14:textId="77777777" w:rsidR="00A92BC7" w:rsidRDefault="00A5008A">
            <w:pPr>
              <w:pStyle w:val="EarlierRepubEntries"/>
            </w:pPr>
            <w:r>
              <w:t>new Act</w:t>
            </w:r>
          </w:p>
        </w:tc>
      </w:tr>
    </w:tbl>
    <w:p w14:paraId="189A1093" w14:textId="77777777" w:rsidR="00096D7C" w:rsidRDefault="00096D7C">
      <w:pPr>
        <w:pStyle w:val="05EndNote"/>
        <w:sectPr w:rsidR="00096D7C" w:rsidSect="0005730E">
          <w:headerReference w:type="even" r:id="rId131"/>
          <w:headerReference w:type="default" r:id="rId132"/>
          <w:footerReference w:type="even" r:id="rId133"/>
          <w:footerReference w:type="default" r:id="rId134"/>
          <w:pgSz w:w="11907" w:h="16839" w:code="9"/>
          <w:pgMar w:top="3000" w:right="1900" w:bottom="2500" w:left="2300" w:header="2480" w:footer="2100" w:gutter="0"/>
          <w:cols w:space="720"/>
          <w:docGrid w:linePitch="326"/>
        </w:sectPr>
      </w:pPr>
    </w:p>
    <w:p w14:paraId="697AA058" w14:textId="77777777" w:rsidR="00096D7C" w:rsidRDefault="00096D7C"/>
    <w:p w14:paraId="2066365C" w14:textId="77777777" w:rsidR="00096D7C" w:rsidRDefault="00096D7C"/>
    <w:p w14:paraId="0C403640" w14:textId="77777777" w:rsidR="00096D7C" w:rsidRDefault="00096D7C"/>
    <w:p w14:paraId="166DEC07" w14:textId="77777777" w:rsidR="00096D7C" w:rsidRDefault="00096D7C">
      <w:pPr>
        <w:rPr>
          <w:color w:val="000000"/>
          <w:sz w:val="20"/>
        </w:rPr>
      </w:pPr>
    </w:p>
    <w:p w14:paraId="1204738E" w14:textId="77777777" w:rsidR="00096D7C" w:rsidRDefault="00096D7C">
      <w:pPr>
        <w:rPr>
          <w:color w:val="000000"/>
          <w:sz w:val="22"/>
        </w:rPr>
      </w:pPr>
    </w:p>
    <w:p w14:paraId="4FD1CC1A" w14:textId="77777777" w:rsidR="0005730E" w:rsidRDefault="0005730E">
      <w:pPr>
        <w:rPr>
          <w:color w:val="000000"/>
          <w:sz w:val="22"/>
        </w:rPr>
      </w:pPr>
    </w:p>
    <w:p w14:paraId="3E8FE028" w14:textId="77777777" w:rsidR="0005730E" w:rsidRDefault="0005730E">
      <w:pPr>
        <w:rPr>
          <w:color w:val="000000"/>
          <w:sz w:val="22"/>
        </w:rPr>
      </w:pPr>
    </w:p>
    <w:p w14:paraId="309728C9" w14:textId="77777777" w:rsidR="0005730E" w:rsidRDefault="0005730E">
      <w:pPr>
        <w:rPr>
          <w:color w:val="000000"/>
          <w:sz w:val="22"/>
        </w:rPr>
      </w:pPr>
    </w:p>
    <w:p w14:paraId="32048116" w14:textId="77777777" w:rsidR="0005730E" w:rsidRDefault="0005730E">
      <w:pPr>
        <w:rPr>
          <w:color w:val="000000"/>
          <w:sz w:val="22"/>
        </w:rPr>
      </w:pPr>
    </w:p>
    <w:p w14:paraId="71D8E934" w14:textId="77777777" w:rsidR="0005730E" w:rsidRDefault="0005730E">
      <w:pPr>
        <w:rPr>
          <w:color w:val="000000"/>
          <w:sz w:val="22"/>
        </w:rPr>
      </w:pPr>
    </w:p>
    <w:p w14:paraId="29776348" w14:textId="77777777" w:rsidR="0005730E" w:rsidRDefault="0005730E">
      <w:pPr>
        <w:rPr>
          <w:color w:val="000000"/>
          <w:sz w:val="22"/>
        </w:rPr>
      </w:pPr>
    </w:p>
    <w:p w14:paraId="64289081" w14:textId="77777777" w:rsidR="0005730E" w:rsidRDefault="0005730E">
      <w:pPr>
        <w:rPr>
          <w:color w:val="000000"/>
          <w:sz w:val="22"/>
        </w:rPr>
      </w:pPr>
    </w:p>
    <w:p w14:paraId="033C8C6B" w14:textId="77777777" w:rsidR="0005730E" w:rsidRDefault="0005730E">
      <w:pPr>
        <w:rPr>
          <w:color w:val="000000"/>
          <w:sz w:val="22"/>
        </w:rPr>
      </w:pPr>
    </w:p>
    <w:p w14:paraId="44E39965" w14:textId="77777777" w:rsidR="0005730E" w:rsidRDefault="0005730E">
      <w:pPr>
        <w:rPr>
          <w:color w:val="000000"/>
          <w:sz w:val="22"/>
        </w:rPr>
      </w:pPr>
    </w:p>
    <w:p w14:paraId="6A809E32" w14:textId="77777777" w:rsidR="0005730E" w:rsidRDefault="0005730E">
      <w:pPr>
        <w:rPr>
          <w:color w:val="000000"/>
          <w:sz w:val="22"/>
        </w:rPr>
      </w:pPr>
    </w:p>
    <w:p w14:paraId="6341C139" w14:textId="77777777" w:rsidR="0005730E" w:rsidRDefault="0005730E">
      <w:pPr>
        <w:rPr>
          <w:color w:val="000000"/>
          <w:sz w:val="22"/>
        </w:rPr>
      </w:pPr>
    </w:p>
    <w:p w14:paraId="6C9E9879" w14:textId="77777777" w:rsidR="0005730E" w:rsidRDefault="0005730E">
      <w:pPr>
        <w:rPr>
          <w:color w:val="000000"/>
          <w:sz w:val="22"/>
        </w:rPr>
      </w:pPr>
    </w:p>
    <w:p w14:paraId="1B4C41F6" w14:textId="77777777" w:rsidR="0005730E" w:rsidRDefault="0005730E">
      <w:pPr>
        <w:rPr>
          <w:color w:val="000000"/>
          <w:sz w:val="22"/>
        </w:rPr>
      </w:pPr>
    </w:p>
    <w:p w14:paraId="578B3256" w14:textId="77777777" w:rsidR="00096D7C" w:rsidRDefault="00096D7C">
      <w:pPr>
        <w:rPr>
          <w:color w:val="000000"/>
          <w:sz w:val="22"/>
        </w:rPr>
      </w:pPr>
    </w:p>
    <w:p w14:paraId="12170162" w14:textId="77777777" w:rsidR="00096D7C" w:rsidRDefault="00096D7C">
      <w:pPr>
        <w:rPr>
          <w:color w:val="000000"/>
          <w:sz w:val="22"/>
        </w:rPr>
      </w:pPr>
      <w:r>
        <w:rPr>
          <w:color w:val="000000"/>
          <w:sz w:val="22"/>
        </w:rPr>
        <w:t xml:space="preserve">©  Australian Capital Territory </w:t>
      </w:r>
      <w:r w:rsidR="0005730E">
        <w:rPr>
          <w:noProof/>
          <w:color w:val="000000"/>
          <w:sz w:val="22"/>
        </w:rPr>
        <w:t>2019</w:t>
      </w:r>
    </w:p>
    <w:p w14:paraId="179CD4E9" w14:textId="77777777" w:rsidR="00096D7C" w:rsidRDefault="00096D7C"/>
    <w:p w14:paraId="76A0ACFB" w14:textId="77777777" w:rsidR="00096D7C" w:rsidRDefault="00096D7C">
      <w:pPr>
        <w:pStyle w:val="06Copyright"/>
        <w:sectPr w:rsidR="00096D7C" w:rsidSect="00096D7C">
          <w:headerReference w:type="even" r:id="rId135"/>
          <w:headerReference w:type="default" r:id="rId136"/>
          <w:footerReference w:type="even" r:id="rId137"/>
          <w:footerReference w:type="default" r:id="rId138"/>
          <w:headerReference w:type="first" r:id="rId139"/>
          <w:footerReference w:type="first" r:id="rId140"/>
          <w:type w:val="continuous"/>
          <w:pgSz w:w="11907" w:h="16839" w:code="9"/>
          <w:pgMar w:top="3000" w:right="1900" w:bottom="2500" w:left="2300" w:header="2480" w:footer="2100" w:gutter="0"/>
          <w:pgNumType w:fmt="lowerRoman"/>
          <w:cols w:space="720"/>
          <w:titlePg/>
          <w:docGrid w:linePitch="326"/>
        </w:sectPr>
      </w:pPr>
    </w:p>
    <w:p w14:paraId="0D191E2F" w14:textId="77777777" w:rsidR="0085517A" w:rsidRDefault="0085517A" w:rsidP="00096D7C"/>
    <w:sectPr w:rsidR="0085517A" w:rsidSect="00096D7C">
      <w:headerReference w:type="even" r:id="rId141"/>
      <w:headerReference w:type="default" r:id="rId142"/>
      <w:headerReference w:type="first" r:id="rId14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3475F" w14:textId="77777777" w:rsidR="00FF4AF5" w:rsidRDefault="00FF4AF5">
      <w:r>
        <w:separator/>
      </w:r>
    </w:p>
  </w:endnote>
  <w:endnote w:type="continuationSeparator" w:id="0">
    <w:p w14:paraId="0900C729" w14:textId="77777777" w:rsidR="00FF4AF5" w:rsidRDefault="00FF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1A8E" w14:textId="22059D56" w:rsidR="00FA4B6F" w:rsidRPr="006E338C" w:rsidRDefault="006E338C" w:rsidP="006E338C">
    <w:pPr>
      <w:pStyle w:val="Footer"/>
      <w:jc w:val="center"/>
      <w:rPr>
        <w:rFonts w:cs="Arial"/>
        <w:sz w:val="14"/>
      </w:rPr>
    </w:pPr>
    <w:r w:rsidRPr="006E338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FFD48" w14:textId="77777777" w:rsidR="00FF4AF5" w:rsidRDefault="00FF4A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4AF5" w:rsidRPr="00CB3D59" w14:paraId="60D1AE11" w14:textId="77777777">
      <w:tc>
        <w:tcPr>
          <w:tcW w:w="847" w:type="pct"/>
        </w:tcPr>
        <w:p w14:paraId="54E4AB31" w14:textId="77777777" w:rsidR="00FF4AF5" w:rsidRPr="00F02A14" w:rsidRDefault="00FF4AF5" w:rsidP="003D4A2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60</w:t>
          </w:r>
          <w:r w:rsidRPr="00F02A14">
            <w:rPr>
              <w:rStyle w:val="PageNumber"/>
              <w:rFonts w:cs="Arial"/>
              <w:szCs w:val="18"/>
            </w:rPr>
            <w:fldChar w:fldCharType="end"/>
          </w:r>
        </w:p>
      </w:tc>
      <w:tc>
        <w:tcPr>
          <w:tcW w:w="3092" w:type="pct"/>
        </w:tcPr>
        <w:p w14:paraId="63885057" w14:textId="5C844F40" w:rsidR="00FF4AF5" w:rsidRPr="00F02A14" w:rsidRDefault="006E338C" w:rsidP="003D4A2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A4B6F" w:rsidRPr="00FA4B6F">
            <w:rPr>
              <w:rFonts w:cs="Arial"/>
              <w:szCs w:val="18"/>
            </w:rPr>
            <w:t xml:space="preserve">Mental Health (Secure </w:t>
          </w:r>
          <w:r w:rsidR="00FA4B6F">
            <w:t>Facilities) Act 2016</w:t>
          </w:r>
          <w:r>
            <w:fldChar w:fldCharType="end"/>
          </w:r>
        </w:p>
        <w:p w14:paraId="7F7EF5C4" w14:textId="7E0F67C9" w:rsidR="00FF4AF5" w:rsidRPr="00F02A14" w:rsidRDefault="00FF4AF5" w:rsidP="003D4A2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A4B6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A4B6F">
            <w:rPr>
              <w:rFonts w:cs="Arial"/>
              <w:szCs w:val="18"/>
            </w:rPr>
            <w:t>01/12/19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A4B6F">
            <w:rPr>
              <w:rFonts w:cs="Arial"/>
              <w:szCs w:val="18"/>
            </w:rPr>
            <w:t>-31/01/21</w:t>
          </w:r>
          <w:r w:rsidRPr="00F02A14">
            <w:rPr>
              <w:rFonts w:cs="Arial"/>
              <w:szCs w:val="18"/>
            </w:rPr>
            <w:fldChar w:fldCharType="end"/>
          </w:r>
        </w:p>
      </w:tc>
      <w:tc>
        <w:tcPr>
          <w:tcW w:w="1061" w:type="pct"/>
        </w:tcPr>
        <w:p w14:paraId="44A74A14" w14:textId="3352DA62" w:rsidR="00FF4AF5" w:rsidRPr="00F02A14" w:rsidRDefault="00FF4AF5" w:rsidP="003D4A2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A4B6F">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A4B6F">
            <w:rPr>
              <w:rFonts w:cs="Arial"/>
              <w:szCs w:val="18"/>
            </w:rPr>
            <w:t>01/12/19</w:t>
          </w:r>
          <w:r w:rsidRPr="00F02A14">
            <w:rPr>
              <w:rFonts w:cs="Arial"/>
              <w:szCs w:val="18"/>
            </w:rPr>
            <w:fldChar w:fldCharType="end"/>
          </w:r>
        </w:p>
      </w:tc>
    </w:tr>
  </w:tbl>
  <w:p w14:paraId="670FA2FB" w14:textId="12FC6A61" w:rsidR="00FF4AF5" w:rsidRDefault="006E338C">
    <w:pPr>
      <w:pStyle w:val="Status"/>
    </w:pPr>
    <w:r>
      <w:fldChar w:fldCharType="begin"/>
    </w:r>
    <w:r>
      <w:instrText xml:space="preserve"> DOCPROPERTY "St</w:instrText>
    </w:r>
    <w:r>
      <w:instrText xml:space="preserve">atus" </w:instrText>
    </w:r>
    <w:r>
      <w:fldChar w:fldCharType="separate"/>
    </w:r>
    <w:r w:rsidR="00FA4B6F">
      <w:t>Authorised by the ACT Parliamentary Counsel—also accessible at www.legislation.act.gov.au</w:t>
    </w:r>
    <w:r>
      <w:fldChar w:fldCharType="end"/>
    </w:r>
  </w:p>
  <w:p w14:paraId="7889CBD3" w14:textId="595D4D85" w:rsidR="006E338C" w:rsidRPr="006E338C" w:rsidRDefault="006E338C" w:rsidP="006E338C">
    <w:pPr>
      <w:pStyle w:val="Status"/>
      <w:rPr>
        <w:rFonts w:cs="Arial"/>
      </w:rPr>
    </w:pPr>
    <w:r w:rsidRPr="006E338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77D8" w14:textId="77777777" w:rsidR="00FF4AF5" w:rsidRDefault="00FF4A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4AF5" w:rsidRPr="00CB3D59" w14:paraId="0A0F0796" w14:textId="77777777">
      <w:tc>
        <w:tcPr>
          <w:tcW w:w="1061" w:type="pct"/>
        </w:tcPr>
        <w:p w14:paraId="05638A8A" w14:textId="75574FC5" w:rsidR="00FF4AF5" w:rsidRPr="00F02A14" w:rsidRDefault="00FF4AF5" w:rsidP="003D4A2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A4B6F">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A4B6F">
            <w:rPr>
              <w:rFonts w:cs="Arial"/>
              <w:szCs w:val="18"/>
            </w:rPr>
            <w:t>01/12/19</w:t>
          </w:r>
          <w:r w:rsidRPr="00F02A14">
            <w:rPr>
              <w:rFonts w:cs="Arial"/>
              <w:szCs w:val="18"/>
            </w:rPr>
            <w:fldChar w:fldCharType="end"/>
          </w:r>
        </w:p>
      </w:tc>
      <w:tc>
        <w:tcPr>
          <w:tcW w:w="3092" w:type="pct"/>
        </w:tcPr>
        <w:p w14:paraId="56C68747" w14:textId="2A7D37DD" w:rsidR="00FF4AF5" w:rsidRPr="00F02A14" w:rsidRDefault="006E338C" w:rsidP="003D4A2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A4B6F" w:rsidRPr="00FA4B6F">
            <w:rPr>
              <w:rFonts w:cs="Arial"/>
              <w:szCs w:val="18"/>
            </w:rPr>
            <w:t xml:space="preserve">Mental Health (Secure </w:t>
          </w:r>
          <w:r w:rsidR="00FA4B6F">
            <w:t>Facilities) Act 2016</w:t>
          </w:r>
          <w:r>
            <w:fldChar w:fldCharType="end"/>
          </w:r>
        </w:p>
        <w:p w14:paraId="1940A302" w14:textId="753006AA" w:rsidR="00FF4AF5" w:rsidRPr="00F02A14" w:rsidRDefault="00FF4AF5" w:rsidP="003D4A2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A4B6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A4B6F">
            <w:rPr>
              <w:rFonts w:cs="Arial"/>
              <w:szCs w:val="18"/>
            </w:rPr>
            <w:t>01/12/19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A4B6F">
            <w:rPr>
              <w:rFonts w:cs="Arial"/>
              <w:szCs w:val="18"/>
            </w:rPr>
            <w:t>-31/01/21</w:t>
          </w:r>
          <w:r w:rsidRPr="00F02A14">
            <w:rPr>
              <w:rFonts w:cs="Arial"/>
              <w:szCs w:val="18"/>
            </w:rPr>
            <w:fldChar w:fldCharType="end"/>
          </w:r>
        </w:p>
      </w:tc>
      <w:tc>
        <w:tcPr>
          <w:tcW w:w="847" w:type="pct"/>
        </w:tcPr>
        <w:p w14:paraId="5FBA5300" w14:textId="77777777" w:rsidR="00FF4AF5" w:rsidRPr="00F02A14" w:rsidRDefault="00FF4AF5" w:rsidP="003D4A2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61</w:t>
          </w:r>
          <w:r w:rsidRPr="00F02A14">
            <w:rPr>
              <w:rStyle w:val="PageNumber"/>
              <w:rFonts w:cs="Arial"/>
              <w:szCs w:val="18"/>
            </w:rPr>
            <w:fldChar w:fldCharType="end"/>
          </w:r>
        </w:p>
      </w:tc>
    </w:tr>
  </w:tbl>
  <w:p w14:paraId="7DA2BE22" w14:textId="5243201F"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74341AFA" w14:textId="0DFBE13C" w:rsidR="006E338C" w:rsidRPr="006E338C" w:rsidRDefault="006E338C" w:rsidP="006E338C">
    <w:pPr>
      <w:pStyle w:val="Status"/>
      <w:rPr>
        <w:rFonts w:cs="Arial"/>
      </w:rPr>
    </w:pPr>
    <w:r w:rsidRPr="006E338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DD519" w14:textId="77777777" w:rsidR="00FF4AF5" w:rsidRDefault="00FF4A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4AF5" w14:paraId="6920ED69" w14:textId="77777777">
      <w:tc>
        <w:tcPr>
          <w:tcW w:w="847" w:type="pct"/>
        </w:tcPr>
        <w:p w14:paraId="65B4DD4C" w14:textId="77777777" w:rsidR="00FF4AF5" w:rsidRDefault="00FF4A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669A95CF" w14:textId="42AC5822"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537200F0" w14:textId="59EF580B" w:rsidR="00FF4AF5" w:rsidRDefault="006E338C">
          <w:pPr>
            <w:pStyle w:val="FooterInfoCentre"/>
          </w:pPr>
          <w:r>
            <w:fldChar w:fldCharType="begin"/>
          </w:r>
          <w:r>
            <w:instrText xml:space="preserve"> DOCPROPERTY "Eff"  *\charformat </w:instrText>
          </w:r>
          <w:r>
            <w:fldChar w:fldCharType="separate"/>
          </w:r>
          <w:r w:rsidR="00FA4B6F">
            <w:t xml:space="preserve">Effective:  </w:t>
          </w:r>
          <w:r>
            <w:fldChar w:fldCharType="end"/>
          </w:r>
          <w:r>
            <w:fldChar w:fldCharType="begin"/>
          </w:r>
          <w:r>
            <w:instrText xml:space="preserve"> DOCPROPERTY "StartDt"  *\charformat </w:instrText>
          </w:r>
          <w:r>
            <w:fldChar w:fldCharType="separate"/>
          </w:r>
          <w:r w:rsidR="00FA4B6F">
            <w:t>01/12/19</w:t>
          </w:r>
          <w:r>
            <w:fldChar w:fldCharType="end"/>
          </w:r>
          <w:r>
            <w:fldChar w:fldCharType="begin"/>
          </w:r>
          <w:r>
            <w:instrText xml:space="preserve"> DOCPROPERTY "EndDt"  *\charformat </w:instrText>
          </w:r>
          <w:r>
            <w:fldChar w:fldCharType="separate"/>
          </w:r>
          <w:r w:rsidR="00FA4B6F">
            <w:t>-31/01/21</w:t>
          </w:r>
          <w:r>
            <w:fldChar w:fldCharType="end"/>
          </w:r>
        </w:p>
      </w:tc>
      <w:tc>
        <w:tcPr>
          <w:tcW w:w="1061" w:type="pct"/>
        </w:tcPr>
        <w:p w14:paraId="579ACFC0" w14:textId="5BEB9305" w:rsidR="00FF4AF5" w:rsidRDefault="006E338C">
          <w:pPr>
            <w:pStyle w:val="Footer"/>
            <w:jc w:val="right"/>
          </w:pPr>
          <w:r>
            <w:fldChar w:fldCharType="begin"/>
          </w:r>
          <w:r>
            <w:instrText xml:space="preserve"> DOCPROPERTY "Category"  *\charformat  </w:instrText>
          </w:r>
          <w:r>
            <w:fldChar w:fldCharType="separate"/>
          </w:r>
          <w:r w:rsidR="00FA4B6F">
            <w:t>R2</w:t>
          </w:r>
          <w:r>
            <w:fldChar w:fldCharType="end"/>
          </w:r>
          <w:r w:rsidR="00FF4AF5">
            <w:br/>
          </w:r>
          <w:r>
            <w:fldChar w:fldCharType="begin"/>
          </w:r>
          <w:r>
            <w:instrText xml:space="preserve"> DOCPROPERTY "RepubDt"  *\charformat  </w:instrText>
          </w:r>
          <w:r>
            <w:fldChar w:fldCharType="separate"/>
          </w:r>
          <w:r w:rsidR="00FA4B6F">
            <w:t>01/12/19</w:t>
          </w:r>
          <w:r>
            <w:fldChar w:fldCharType="end"/>
          </w:r>
        </w:p>
      </w:tc>
    </w:tr>
  </w:tbl>
  <w:p w14:paraId="2F40CE3B" w14:textId="3585F541"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6F1E8A83" w14:textId="01B4C3DF" w:rsidR="006E338C" w:rsidRPr="006E338C" w:rsidRDefault="006E338C" w:rsidP="006E338C">
    <w:pPr>
      <w:pStyle w:val="Status"/>
      <w:rPr>
        <w:rFonts w:cs="Arial"/>
      </w:rPr>
    </w:pPr>
    <w:r w:rsidRPr="006E338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7924" w14:textId="77777777" w:rsidR="00FF4AF5" w:rsidRDefault="00FF4A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4AF5" w14:paraId="4EC6F929" w14:textId="77777777">
      <w:tc>
        <w:tcPr>
          <w:tcW w:w="1061" w:type="pct"/>
        </w:tcPr>
        <w:p w14:paraId="34282B14" w14:textId="7562AE78" w:rsidR="00FF4AF5" w:rsidRDefault="006E338C">
          <w:pPr>
            <w:pStyle w:val="Footer"/>
          </w:pPr>
          <w:r>
            <w:fldChar w:fldCharType="begin"/>
          </w:r>
          <w:r>
            <w:instrText xml:space="preserve"> DOCPROPERTY "Category"  *\charformat  </w:instrText>
          </w:r>
          <w:r>
            <w:fldChar w:fldCharType="separate"/>
          </w:r>
          <w:r w:rsidR="00FA4B6F">
            <w:t>R2</w:t>
          </w:r>
          <w:r>
            <w:fldChar w:fldCharType="end"/>
          </w:r>
          <w:r w:rsidR="00FF4AF5">
            <w:br/>
          </w:r>
          <w:r>
            <w:fldChar w:fldCharType="begin"/>
          </w:r>
          <w:r>
            <w:instrText xml:space="preserve"> DOCPROPERTY "RepubDt"  *\charformat  </w:instrText>
          </w:r>
          <w:r>
            <w:fldChar w:fldCharType="separate"/>
          </w:r>
          <w:r w:rsidR="00FA4B6F">
            <w:t>01/12/19</w:t>
          </w:r>
          <w:r>
            <w:fldChar w:fldCharType="end"/>
          </w:r>
        </w:p>
      </w:tc>
      <w:tc>
        <w:tcPr>
          <w:tcW w:w="3092" w:type="pct"/>
        </w:tcPr>
        <w:p w14:paraId="04095F4F" w14:textId="3826EC98"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769A0049" w14:textId="2C510E01" w:rsidR="00FF4AF5" w:rsidRDefault="006E338C">
          <w:pPr>
            <w:pStyle w:val="FooterInfoCentre"/>
          </w:pPr>
          <w:r>
            <w:fldChar w:fldCharType="begin"/>
          </w:r>
          <w:r>
            <w:instrText xml:space="preserve"> DOCPROPERTY "Eff"  *\charformat </w:instrText>
          </w:r>
          <w:r>
            <w:fldChar w:fldCharType="separate"/>
          </w:r>
          <w:r w:rsidR="00FA4B6F">
            <w:t xml:space="preserve">Effective:  </w:t>
          </w:r>
          <w:r>
            <w:fldChar w:fldCharType="end"/>
          </w:r>
          <w:r>
            <w:fldChar w:fldCharType="begin"/>
          </w:r>
          <w:r>
            <w:instrText xml:space="preserve"> DOCPROP</w:instrText>
          </w:r>
          <w:r>
            <w:instrText xml:space="preserve">ERTY "StartDt"  *\charformat </w:instrText>
          </w:r>
          <w:r>
            <w:fldChar w:fldCharType="separate"/>
          </w:r>
          <w:r w:rsidR="00FA4B6F">
            <w:t>01/12/19</w:t>
          </w:r>
          <w:r>
            <w:fldChar w:fldCharType="end"/>
          </w:r>
          <w:r>
            <w:fldChar w:fldCharType="begin"/>
          </w:r>
          <w:r>
            <w:instrText xml:space="preserve"> DOCPROPERTY "EndDt"  *\charformat </w:instrText>
          </w:r>
          <w:r>
            <w:fldChar w:fldCharType="separate"/>
          </w:r>
          <w:r w:rsidR="00FA4B6F">
            <w:t>-31/01/21</w:t>
          </w:r>
          <w:r>
            <w:fldChar w:fldCharType="end"/>
          </w:r>
        </w:p>
      </w:tc>
      <w:tc>
        <w:tcPr>
          <w:tcW w:w="847" w:type="pct"/>
        </w:tcPr>
        <w:p w14:paraId="0D09DF44" w14:textId="77777777" w:rsidR="00FF4AF5" w:rsidRDefault="00FF4A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14:paraId="42518258" w14:textId="6B73C87F"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53DFA087" w14:textId="451E4691" w:rsidR="006E338C" w:rsidRPr="006E338C" w:rsidRDefault="006E338C" w:rsidP="006E338C">
    <w:pPr>
      <w:pStyle w:val="Status"/>
      <w:rPr>
        <w:rFonts w:cs="Arial"/>
      </w:rPr>
    </w:pPr>
    <w:r w:rsidRPr="006E338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333E7" w14:textId="77777777" w:rsidR="00FF4AF5" w:rsidRDefault="00FF4A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4AF5" w14:paraId="3E62E5B0" w14:textId="77777777">
      <w:tc>
        <w:tcPr>
          <w:tcW w:w="847" w:type="pct"/>
        </w:tcPr>
        <w:p w14:paraId="67DADFCF" w14:textId="77777777" w:rsidR="00FF4AF5" w:rsidRDefault="00FF4A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14:paraId="52C8FF8F" w14:textId="19AD3E06"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0400F85B" w14:textId="6704FD75" w:rsidR="00FF4AF5" w:rsidRDefault="006E338C">
          <w:pPr>
            <w:pStyle w:val="FooterInfoCentre"/>
          </w:pPr>
          <w:r>
            <w:fldChar w:fldCharType="begin"/>
          </w:r>
          <w:r>
            <w:instrText xml:space="preserve"> DOCPROPERTY "Eff"  *\charformat </w:instrText>
          </w:r>
          <w:r>
            <w:fldChar w:fldCharType="separate"/>
          </w:r>
          <w:r w:rsidR="00FA4B6F">
            <w:t xml:space="preserve">Effective:  </w:t>
          </w:r>
          <w:r>
            <w:fldChar w:fldCharType="end"/>
          </w:r>
          <w:r>
            <w:fldChar w:fldCharType="begin"/>
          </w:r>
          <w:r>
            <w:instrText xml:space="preserve"> DOCPROPERT</w:instrText>
          </w:r>
          <w:r>
            <w:instrText xml:space="preserve">Y "StartDt"  *\charformat </w:instrText>
          </w:r>
          <w:r>
            <w:fldChar w:fldCharType="separate"/>
          </w:r>
          <w:r w:rsidR="00FA4B6F">
            <w:t>01/12/19</w:t>
          </w:r>
          <w:r>
            <w:fldChar w:fldCharType="end"/>
          </w:r>
          <w:r>
            <w:fldChar w:fldCharType="begin"/>
          </w:r>
          <w:r>
            <w:instrText xml:space="preserve"> DOCPROPERTY "EndDt"  *\charformat </w:instrText>
          </w:r>
          <w:r>
            <w:fldChar w:fldCharType="separate"/>
          </w:r>
          <w:r w:rsidR="00FA4B6F">
            <w:t>-31/01/21</w:t>
          </w:r>
          <w:r>
            <w:fldChar w:fldCharType="end"/>
          </w:r>
        </w:p>
      </w:tc>
      <w:tc>
        <w:tcPr>
          <w:tcW w:w="1061" w:type="pct"/>
        </w:tcPr>
        <w:p w14:paraId="344461A6" w14:textId="176703D3" w:rsidR="00FF4AF5" w:rsidRDefault="006E338C">
          <w:pPr>
            <w:pStyle w:val="Footer"/>
            <w:jc w:val="right"/>
          </w:pPr>
          <w:r>
            <w:fldChar w:fldCharType="begin"/>
          </w:r>
          <w:r>
            <w:instrText xml:space="preserve"> DOCPROPERTY "Category"  *\charformat  </w:instrText>
          </w:r>
          <w:r>
            <w:fldChar w:fldCharType="separate"/>
          </w:r>
          <w:r w:rsidR="00FA4B6F">
            <w:t>R2</w:t>
          </w:r>
          <w:r>
            <w:fldChar w:fldCharType="end"/>
          </w:r>
          <w:r w:rsidR="00FF4AF5">
            <w:br/>
          </w:r>
          <w:r>
            <w:fldChar w:fldCharType="begin"/>
          </w:r>
          <w:r>
            <w:instrText xml:space="preserve"> DOCPROPERTY "RepubDt"  *\charformat  </w:instrText>
          </w:r>
          <w:r>
            <w:fldChar w:fldCharType="separate"/>
          </w:r>
          <w:r w:rsidR="00FA4B6F">
            <w:t>01/12/19</w:t>
          </w:r>
          <w:r>
            <w:fldChar w:fldCharType="end"/>
          </w:r>
        </w:p>
      </w:tc>
    </w:tr>
  </w:tbl>
  <w:p w14:paraId="7312563E" w14:textId="30A22418"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574F8B5A" w14:textId="21A1E559" w:rsidR="006E338C" w:rsidRPr="006E338C" w:rsidRDefault="006E338C" w:rsidP="006E338C">
    <w:pPr>
      <w:pStyle w:val="Status"/>
      <w:rPr>
        <w:rFonts w:cs="Arial"/>
      </w:rPr>
    </w:pPr>
    <w:r w:rsidRPr="006E338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F814" w14:textId="77777777" w:rsidR="00FF4AF5" w:rsidRDefault="00FF4A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4AF5" w14:paraId="651F43CC" w14:textId="77777777">
      <w:tc>
        <w:tcPr>
          <w:tcW w:w="1061" w:type="pct"/>
        </w:tcPr>
        <w:p w14:paraId="474BF1EE" w14:textId="6F62EF8C" w:rsidR="00FF4AF5" w:rsidRDefault="006E338C">
          <w:pPr>
            <w:pStyle w:val="Footer"/>
          </w:pPr>
          <w:r>
            <w:fldChar w:fldCharType="begin"/>
          </w:r>
          <w:r>
            <w:instrText xml:space="preserve"> DOCPROPERTY "Category"  *\charformat  </w:instrText>
          </w:r>
          <w:r>
            <w:fldChar w:fldCharType="separate"/>
          </w:r>
          <w:r w:rsidR="00FA4B6F">
            <w:t>R2</w:t>
          </w:r>
          <w:r>
            <w:fldChar w:fldCharType="end"/>
          </w:r>
          <w:r w:rsidR="00FF4AF5">
            <w:br/>
          </w:r>
          <w:r>
            <w:fldChar w:fldCharType="begin"/>
          </w:r>
          <w:r>
            <w:instrText xml:space="preserve"> DOCPROPERTY "RepubDt"  *\charformat  </w:instrText>
          </w:r>
          <w:r>
            <w:fldChar w:fldCharType="separate"/>
          </w:r>
          <w:r w:rsidR="00FA4B6F">
            <w:t>01/12/19</w:t>
          </w:r>
          <w:r>
            <w:fldChar w:fldCharType="end"/>
          </w:r>
        </w:p>
      </w:tc>
      <w:tc>
        <w:tcPr>
          <w:tcW w:w="3092" w:type="pct"/>
        </w:tcPr>
        <w:p w14:paraId="478D090F" w14:textId="5ABC1030"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08A156E0" w14:textId="1C6B3E9D" w:rsidR="00FF4AF5" w:rsidRDefault="006E338C">
          <w:pPr>
            <w:pStyle w:val="FooterInfoCentre"/>
          </w:pPr>
          <w:r>
            <w:fldChar w:fldCharType="begin"/>
          </w:r>
          <w:r>
            <w:instrText xml:space="preserve"> DOCPROPERTY "Eff"  *\charfor</w:instrText>
          </w:r>
          <w:r>
            <w:instrText xml:space="preserve">mat </w:instrText>
          </w:r>
          <w:r>
            <w:fldChar w:fldCharType="separate"/>
          </w:r>
          <w:r w:rsidR="00FA4B6F">
            <w:t xml:space="preserve">Effective:  </w:t>
          </w:r>
          <w:r>
            <w:fldChar w:fldCharType="end"/>
          </w:r>
          <w:r>
            <w:fldChar w:fldCharType="begin"/>
          </w:r>
          <w:r>
            <w:instrText xml:space="preserve"> DOCPROPERTY "StartDt"  *\charformat </w:instrText>
          </w:r>
          <w:r>
            <w:fldChar w:fldCharType="separate"/>
          </w:r>
          <w:r w:rsidR="00FA4B6F">
            <w:t>01/12/19</w:t>
          </w:r>
          <w:r>
            <w:fldChar w:fldCharType="end"/>
          </w:r>
          <w:r>
            <w:fldChar w:fldCharType="begin"/>
          </w:r>
          <w:r>
            <w:instrText xml:space="preserve"> DOCPROPERTY "EndDt"  *\charformat </w:instrText>
          </w:r>
          <w:r>
            <w:fldChar w:fldCharType="separate"/>
          </w:r>
          <w:r w:rsidR="00FA4B6F">
            <w:t>-31/01/21</w:t>
          </w:r>
          <w:r>
            <w:fldChar w:fldCharType="end"/>
          </w:r>
        </w:p>
      </w:tc>
      <w:tc>
        <w:tcPr>
          <w:tcW w:w="847" w:type="pct"/>
        </w:tcPr>
        <w:p w14:paraId="308E7B5C" w14:textId="77777777" w:rsidR="00FF4AF5" w:rsidRDefault="00FF4A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14:paraId="7B78DEF8" w14:textId="0ECAF44B"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1B0A9028" w14:textId="7F490DC4" w:rsidR="006E338C" w:rsidRPr="006E338C" w:rsidRDefault="006E338C" w:rsidP="006E338C">
    <w:pPr>
      <w:pStyle w:val="Status"/>
      <w:rPr>
        <w:rFonts w:cs="Arial"/>
      </w:rPr>
    </w:pPr>
    <w:r w:rsidRPr="006E338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1B9E" w14:textId="10FA8A10" w:rsidR="00FF4AF5" w:rsidRPr="006E338C" w:rsidRDefault="006E338C" w:rsidP="006E338C">
    <w:pPr>
      <w:pStyle w:val="Footer"/>
      <w:jc w:val="center"/>
      <w:rPr>
        <w:rFonts w:cs="Arial"/>
        <w:sz w:val="14"/>
      </w:rPr>
    </w:pPr>
    <w:r w:rsidRPr="006E338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6FD7" w14:textId="1ACBA15F" w:rsidR="00FF4AF5" w:rsidRPr="006E338C" w:rsidRDefault="00FF4AF5" w:rsidP="006E338C">
    <w:pPr>
      <w:pStyle w:val="Footer"/>
      <w:jc w:val="center"/>
      <w:rPr>
        <w:rFonts w:cs="Arial"/>
        <w:sz w:val="14"/>
      </w:rPr>
    </w:pPr>
    <w:r w:rsidRPr="006E338C">
      <w:rPr>
        <w:rFonts w:cs="Arial"/>
        <w:sz w:val="14"/>
      </w:rPr>
      <w:fldChar w:fldCharType="begin"/>
    </w:r>
    <w:r w:rsidRPr="006E338C">
      <w:rPr>
        <w:rFonts w:cs="Arial"/>
        <w:sz w:val="14"/>
      </w:rPr>
      <w:instrText xml:space="preserve"> COMMENTS  \* MERGEFORMAT </w:instrText>
    </w:r>
    <w:r w:rsidRPr="006E338C">
      <w:rPr>
        <w:rFonts w:cs="Arial"/>
        <w:sz w:val="14"/>
      </w:rPr>
      <w:fldChar w:fldCharType="end"/>
    </w:r>
    <w:r w:rsidR="006E338C" w:rsidRPr="006E338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52E4" w14:textId="5AE83F27" w:rsidR="00FF4AF5" w:rsidRPr="006E338C" w:rsidRDefault="006E338C" w:rsidP="006E338C">
    <w:pPr>
      <w:pStyle w:val="Footer"/>
      <w:jc w:val="center"/>
      <w:rPr>
        <w:rFonts w:cs="Arial"/>
        <w:sz w:val="14"/>
      </w:rPr>
    </w:pPr>
    <w:r w:rsidRPr="006E338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2C74F" w14:textId="31F76D20" w:rsidR="00FF4AF5" w:rsidRDefault="00FF4AF5">
    <w:pPr>
      <w:pStyle w:val="Footer"/>
      <w:jc w:val="center"/>
      <w:rPr>
        <w:sz w:val="14"/>
      </w:rPr>
    </w:pPr>
    <w:r>
      <w:rPr>
        <w:sz w:val="14"/>
      </w:rPr>
      <w:fldChar w:fldCharType="begin"/>
    </w:r>
    <w:r>
      <w:rPr>
        <w:sz w:val="14"/>
      </w:rPr>
      <w:instrText xml:space="preserve"> DOCPROPERTY "Status" </w:instrText>
    </w:r>
    <w:r>
      <w:rPr>
        <w:sz w:val="14"/>
      </w:rPr>
      <w:fldChar w:fldCharType="separate"/>
    </w:r>
    <w:r w:rsidR="00FA4B6F">
      <w:rPr>
        <w:sz w:val="14"/>
      </w:rPr>
      <w:t>Authorised by the ACT Parliamentary Counsel—also accessible at www.legislation.act.gov.au</w:t>
    </w:r>
    <w:r>
      <w:rPr>
        <w:sz w:val="14"/>
      </w:rPr>
      <w:fldChar w:fldCharType="end"/>
    </w:r>
    <w:r>
      <w:rPr>
        <w:sz w:val="14"/>
      </w:rPr>
      <w:fldChar w:fldCharType="begin"/>
    </w:r>
    <w:r>
      <w:rPr>
        <w:sz w:val="14"/>
      </w:rPr>
      <w:instrText xml:space="preserve"> COMMENTS  \* MERGEFORMAT </w:instrText>
    </w:r>
    <w:r>
      <w:rPr>
        <w:sz w:val="14"/>
      </w:rPr>
      <w:fldChar w:fldCharType="end"/>
    </w:r>
  </w:p>
  <w:p w14:paraId="7C2242A8" w14:textId="496425A9" w:rsidR="006E338C" w:rsidRPr="006E338C" w:rsidRDefault="006E338C" w:rsidP="006E338C">
    <w:pPr>
      <w:pStyle w:val="Footer"/>
      <w:jc w:val="center"/>
      <w:rPr>
        <w:rFonts w:cs="Arial"/>
        <w:sz w:val="14"/>
      </w:rPr>
    </w:pPr>
    <w:r w:rsidRPr="006E338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41CF7" w14:textId="71826206" w:rsidR="00FA4B6F" w:rsidRPr="006E338C" w:rsidRDefault="006E338C" w:rsidP="006E338C">
    <w:pPr>
      <w:pStyle w:val="Footer"/>
      <w:jc w:val="center"/>
      <w:rPr>
        <w:rFonts w:cs="Arial"/>
        <w:sz w:val="14"/>
      </w:rPr>
    </w:pPr>
    <w:r w:rsidRPr="006E338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D1910" w14:textId="77777777" w:rsidR="00FF4AF5" w:rsidRDefault="00FF4AF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F4AF5" w14:paraId="56716AB0" w14:textId="77777777">
      <w:tc>
        <w:tcPr>
          <w:tcW w:w="846" w:type="pct"/>
        </w:tcPr>
        <w:p w14:paraId="4BF74969" w14:textId="77777777" w:rsidR="00FF4AF5" w:rsidRDefault="00FF4AF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8C82FBD" w14:textId="77D611F9"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62DC4365" w14:textId="4A8FC957" w:rsidR="00FF4AF5" w:rsidRDefault="006E338C">
          <w:pPr>
            <w:pStyle w:val="FooterInfoCentre"/>
          </w:pPr>
          <w:r>
            <w:fldChar w:fldCharType="begin"/>
          </w:r>
          <w:r>
            <w:instrText xml:space="preserve"> DOCPROPERTY "Eff"  </w:instrText>
          </w:r>
          <w:r>
            <w:fldChar w:fldCharType="separate"/>
          </w:r>
          <w:r w:rsidR="00FA4B6F">
            <w:t xml:space="preserve">Effective:  </w:t>
          </w:r>
          <w:r>
            <w:fldChar w:fldCharType="end"/>
          </w:r>
          <w:r>
            <w:fldChar w:fldCharType="begin"/>
          </w:r>
          <w:r>
            <w:instrText xml:space="preserve"> DOCPROPERTY "StartDt"   </w:instrText>
          </w:r>
          <w:r>
            <w:fldChar w:fldCharType="separate"/>
          </w:r>
          <w:r w:rsidR="00FA4B6F">
            <w:t>01/12/19</w:t>
          </w:r>
          <w:r>
            <w:fldChar w:fldCharType="end"/>
          </w:r>
          <w:r>
            <w:fldChar w:fldCharType="begin"/>
          </w:r>
          <w:r>
            <w:instrText xml:space="preserve"> DOCPROPERTY "EndDt"  </w:instrText>
          </w:r>
          <w:r>
            <w:fldChar w:fldCharType="separate"/>
          </w:r>
          <w:r w:rsidR="00FA4B6F">
            <w:t>-31/01/21</w:t>
          </w:r>
          <w:r>
            <w:fldChar w:fldCharType="end"/>
          </w:r>
        </w:p>
      </w:tc>
      <w:tc>
        <w:tcPr>
          <w:tcW w:w="1061" w:type="pct"/>
        </w:tcPr>
        <w:p w14:paraId="37125C73" w14:textId="2F1A44D0" w:rsidR="00FF4AF5" w:rsidRDefault="006E338C">
          <w:pPr>
            <w:pStyle w:val="Footer"/>
            <w:jc w:val="right"/>
          </w:pPr>
          <w:r>
            <w:fldChar w:fldCharType="begin"/>
          </w:r>
          <w:r>
            <w:instrText xml:space="preserve"> DOCPROPERTY "Category"  </w:instrText>
          </w:r>
          <w:r>
            <w:fldChar w:fldCharType="separate"/>
          </w:r>
          <w:r w:rsidR="00FA4B6F">
            <w:t>R2</w:t>
          </w:r>
          <w:r>
            <w:fldChar w:fldCharType="end"/>
          </w:r>
          <w:r w:rsidR="00FF4AF5">
            <w:br/>
          </w:r>
          <w:r>
            <w:fldChar w:fldCharType="begin"/>
          </w:r>
          <w:r>
            <w:instrText xml:space="preserve"> DOCPROPERTY "RepubDt"  </w:instrText>
          </w:r>
          <w:r>
            <w:fldChar w:fldCharType="separate"/>
          </w:r>
          <w:r w:rsidR="00FA4B6F">
            <w:t>01/12/19</w:t>
          </w:r>
          <w:r>
            <w:fldChar w:fldCharType="end"/>
          </w:r>
        </w:p>
      </w:tc>
    </w:tr>
  </w:tbl>
  <w:p w14:paraId="5816C3A5" w14:textId="60C05FBF"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4F261A1F" w14:textId="03C4FB25" w:rsidR="006E338C" w:rsidRPr="006E338C" w:rsidRDefault="006E338C" w:rsidP="006E338C">
    <w:pPr>
      <w:pStyle w:val="Status"/>
      <w:rPr>
        <w:rFonts w:cs="Arial"/>
      </w:rPr>
    </w:pPr>
    <w:r w:rsidRPr="006E338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55A3" w14:textId="77777777" w:rsidR="00FF4AF5" w:rsidRDefault="00FF4A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F4AF5" w14:paraId="3441A957" w14:textId="77777777">
      <w:tc>
        <w:tcPr>
          <w:tcW w:w="1061" w:type="pct"/>
        </w:tcPr>
        <w:p w14:paraId="44A443ED" w14:textId="327B13E9" w:rsidR="00FF4AF5" w:rsidRDefault="006E338C">
          <w:pPr>
            <w:pStyle w:val="Footer"/>
          </w:pPr>
          <w:r>
            <w:fldChar w:fldCharType="begin"/>
          </w:r>
          <w:r>
            <w:instrText xml:space="preserve"> DOCPROPERTY "Category"  </w:instrText>
          </w:r>
          <w:r>
            <w:fldChar w:fldCharType="separate"/>
          </w:r>
          <w:r w:rsidR="00FA4B6F">
            <w:t>R2</w:t>
          </w:r>
          <w:r>
            <w:fldChar w:fldCharType="end"/>
          </w:r>
          <w:r w:rsidR="00FF4AF5">
            <w:br/>
          </w:r>
          <w:r>
            <w:fldChar w:fldCharType="begin"/>
          </w:r>
          <w:r>
            <w:instrText xml:space="preserve"> DOCPROPERTY "RepubDt"  </w:instrText>
          </w:r>
          <w:r>
            <w:fldChar w:fldCharType="separate"/>
          </w:r>
          <w:r w:rsidR="00FA4B6F">
            <w:t>01/12/19</w:t>
          </w:r>
          <w:r>
            <w:fldChar w:fldCharType="end"/>
          </w:r>
        </w:p>
      </w:tc>
      <w:tc>
        <w:tcPr>
          <w:tcW w:w="3093" w:type="pct"/>
        </w:tcPr>
        <w:p w14:paraId="6CCEC2B9" w14:textId="507D9A38"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53111510" w14:textId="5A3B783E" w:rsidR="00FF4AF5" w:rsidRDefault="006E338C">
          <w:pPr>
            <w:pStyle w:val="FooterInfoCentre"/>
          </w:pPr>
          <w:r>
            <w:fldChar w:fldCharType="begin"/>
          </w:r>
          <w:r>
            <w:instrText xml:space="preserve"> DOCPROPERTY "Eff"  </w:instrText>
          </w:r>
          <w:r>
            <w:fldChar w:fldCharType="separate"/>
          </w:r>
          <w:r w:rsidR="00FA4B6F">
            <w:t xml:space="preserve">Effective:  </w:t>
          </w:r>
          <w:r>
            <w:fldChar w:fldCharType="end"/>
          </w:r>
          <w:r>
            <w:fldChar w:fldCharType="begin"/>
          </w:r>
          <w:r>
            <w:instrText xml:space="preserve"> DOCPROPERTY "StartDt"  </w:instrText>
          </w:r>
          <w:r>
            <w:fldChar w:fldCharType="separate"/>
          </w:r>
          <w:r w:rsidR="00FA4B6F">
            <w:t>01/12/19</w:t>
          </w:r>
          <w:r>
            <w:fldChar w:fldCharType="end"/>
          </w:r>
          <w:r>
            <w:fldChar w:fldCharType="begin"/>
          </w:r>
          <w:r>
            <w:instrText xml:space="preserve"> DOCPROPERT</w:instrText>
          </w:r>
          <w:r>
            <w:instrText xml:space="preserve">Y "EndDt"  </w:instrText>
          </w:r>
          <w:r>
            <w:fldChar w:fldCharType="separate"/>
          </w:r>
          <w:r w:rsidR="00FA4B6F">
            <w:t>-31/01/21</w:t>
          </w:r>
          <w:r>
            <w:fldChar w:fldCharType="end"/>
          </w:r>
        </w:p>
      </w:tc>
      <w:tc>
        <w:tcPr>
          <w:tcW w:w="846" w:type="pct"/>
        </w:tcPr>
        <w:p w14:paraId="5161E958" w14:textId="77777777" w:rsidR="00FF4AF5" w:rsidRDefault="00FF4A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60A3650" w14:textId="41871F4C"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77C87056" w14:textId="5F8A8941" w:rsidR="006E338C" w:rsidRPr="006E338C" w:rsidRDefault="006E338C" w:rsidP="006E338C">
    <w:pPr>
      <w:pStyle w:val="Status"/>
      <w:rPr>
        <w:rFonts w:cs="Arial"/>
      </w:rPr>
    </w:pPr>
    <w:r w:rsidRPr="006E338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17ED8" w14:textId="77777777" w:rsidR="00FF4AF5" w:rsidRDefault="00FF4A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F4AF5" w14:paraId="09983F43" w14:textId="77777777">
      <w:tc>
        <w:tcPr>
          <w:tcW w:w="1061" w:type="pct"/>
        </w:tcPr>
        <w:p w14:paraId="7CCBE4C1" w14:textId="7DA3A6FD" w:rsidR="00FF4AF5" w:rsidRDefault="006E338C">
          <w:pPr>
            <w:pStyle w:val="Footer"/>
          </w:pPr>
          <w:r>
            <w:fldChar w:fldCharType="begin"/>
          </w:r>
          <w:r>
            <w:instrText xml:space="preserve"> DOCPROPERTY "Category"  </w:instrText>
          </w:r>
          <w:r>
            <w:fldChar w:fldCharType="separate"/>
          </w:r>
          <w:r w:rsidR="00FA4B6F">
            <w:t>R2</w:t>
          </w:r>
          <w:r>
            <w:fldChar w:fldCharType="end"/>
          </w:r>
          <w:r w:rsidR="00FF4AF5">
            <w:br/>
          </w:r>
          <w:r>
            <w:fldChar w:fldCharType="begin"/>
          </w:r>
          <w:r>
            <w:instrText xml:space="preserve"> DOCPROPERTY "RepubDt"  </w:instrText>
          </w:r>
          <w:r>
            <w:fldChar w:fldCharType="separate"/>
          </w:r>
          <w:r w:rsidR="00FA4B6F">
            <w:t>01/12/19</w:t>
          </w:r>
          <w:r>
            <w:fldChar w:fldCharType="end"/>
          </w:r>
        </w:p>
      </w:tc>
      <w:tc>
        <w:tcPr>
          <w:tcW w:w="3093" w:type="pct"/>
        </w:tcPr>
        <w:p w14:paraId="3513BA79" w14:textId="6ED47CB1"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50E57F42" w14:textId="3EE4C799" w:rsidR="00FF4AF5" w:rsidRDefault="006E338C">
          <w:pPr>
            <w:pStyle w:val="FooterInfoCentre"/>
          </w:pPr>
          <w:r>
            <w:fldChar w:fldCharType="begin"/>
          </w:r>
          <w:r>
            <w:instrText xml:space="preserve"> DOCPROPERTY "Eff"  </w:instrText>
          </w:r>
          <w:r>
            <w:fldChar w:fldCharType="separate"/>
          </w:r>
          <w:r w:rsidR="00FA4B6F">
            <w:t xml:space="preserve">Effective:  </w:t>
          </w:r>
          <w:r>
            <w:fldChar w:fldCharType="end"/>
          </w:r>
          <w:r>
            <w:fldChar w:fldCharType="begin"/>
          </w:r>
          <w:r>
            <w:instrText xml:space="preserve"> DOCPROPERTY "StartDt"   </w:instrText>
          </w:r>
          <w:r>
            <w:fldChar w:fldCharType="separate"/>
          </w:r>
          <w:r w:rsidR="00FA4B6F">
            <w:t>01/12/19</w:t>
          </w:r>
          <w:r>
            <w:fldChar w:fldCharType="end"/>
          </w:r>
          <w:r>
            <w:fldChar w:fldCharType="begin"/>
          </w:r>
          <w:r>
            <w:instrText xml:space="preserve"> DOCPROPERTY "EndDt"  </w:instrText>
          </w:r>
          <w:r>
            <w:fldChar w:fldCharType="separate"/>
          </w:r>
          <w:r w:rsidR="00FA4B6F">
            <w:t>-31/01/21</w:t>
          </w:r>
          <w:r>
            <w:fldChar w:fldCharType="end"/>
          </w:r>
        </w:p>
      </w:tc>
      <w:tc>
        <w:tcPr>
          <w:tcW w:w="846" w:type="pct"/>
        </w:tcPr>
        <w:p w14:paraId="0F4FF5E0" w14:textId="77777777" w:rsidR="00FF4AF5" w:rsidRDefault="00FF4A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BF9940" w14:textId="4C71B705" w:rsidR="00FF4AF5" w:rsidRPr="006E338C" w:rsidRDefault="006E338C" w:rsidP="006E338C">
    <w:pPr>
      <w:pStyle w:val="Status"/>
      <w:rPr>
        <w:rFonts w:cs="Arial"/>
      </w:rPr>
    </w:pPr>
    <w:r w:rsidRPr="006E338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7D81B" w14:textId="77777777" w:rsidR="00FF4AF5" w:rsidRDefault="00FF4A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4AF5" w14:paraId="3976D937" w14:textId="77777777">
      <w:tc>
        <w:tcPr>
          <w:tcW w:w="847" w:type="pct"/>
        </w:tcPr>
        <w:p w14:paraId="6D1A41D9" w14:textId="77777777" w:rsidR="00FF4AF5" w:rsidRDefault="00FF4A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14:paraId="235D0AF5" w14:textId="6763762C"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437A2CD9" w14:textId="460CF782" w:rsidR="00FF4AF5" w:rsidRDefault="006E338C">
          <w:pPr>
            <w:pStyle w:val="FooterInfoCentre"/>
          </w:pPr>
          <w:r>
            <w:fldChar w:fldCharType="begin"/>
          </w:r>
          <w:r>
            <w:instrText xml:space="preserve"> DOCPROPERTY "Eff"  *\charformat </w:instrText>
          </w:r>
          <w:r>
            <w:fldChar w:fldCharType="separate"/>
          </w:r>
          <w:r w:rsidR="00FA4B6F">
            <w:t xml:space="preserve">Effective:  </w:t>
          </w:r>
          <w:r>
            <w:fldChar w:fldCharType="end"/>
          </w:r>
          <w:r>
            <w:fldChar w:fldCharType="begin"/>
          </w:r>
          <w:r>
            <w:instrText xml:space="preserve"> DOCPROPERTY "StartDt"  *\charformat </w:instrText>
          </w:r>
          <w:r>
            <w:fldChar w:fldCharType="separate"/>
          </w:r>
          <w:r w:rsidR="00FA4B6F">
            <w:t>01/12/19</w:t>
          </w:r>
          <w:r>
            <w:fldChar w:fldCharType="end"/>
          </w:r>
          <w:r>
            <w:fldChar w:fldCharType="begin"/>
          </w:r>
          <w:r>
            <w:instrText xml:space="preserve"> DOCPROPERTY "EndDt"  *\charformat </w:instrText>
          </w:r>
          <w:r>
            <w:fldChar w:fldCharType="separate"/>
          </w:r>
          <w:r w:rsidR="00FA4B6F">
            <w:t>-31/01/21</w:t>
          </w:r>
          <w:r>
            <w:fldChar w:fldCharType="end"/>
          </w:r>
        </w:p>
      </w:tc>
      <w:tc>
        <w:tcPr>
          <w:tcW w:w="1061" w:type="pct"/>
        </w:tcPr>
        <w:p w14:paraId="4117647D" w14:textId="6E4C6DD9" w:rsidR="00FF4AF5" w:rsidRDefault="006E338C">
          <w:pPr>
            <w:pStyle w:val="Footer"/>
            <w:jc w:val="right"/>
          </w:pPr>
          <w:r>
            <w:fldChar w:fldCharType="begin"/>
          </w:r>
          <w:r>
            <w:instrText xml:space="preserve"> DOCPROPERTY "Category"  *\charformat  </w:instrText>
          </w:r>
          <w:r>
            <w:fldChar w:fldCharType="separate"/>
          </w:r>
          <w:r w:rsidR="00FA4B6F">
            <w:t>R2</w:t>
          </w:r>
          <w:r>
            <w:fldChar w:fldCharType="end"/>
          </w:r>
          <w:r w:rsidR="00FF4AF5">
            <w:br/>
          </w:r>
          <w:r>
            <w:fldChar w:fldCharType="begin"/>
          </w:r>
          <w:r>
            <w:instrText xml:space="preserve"> DOCPROPERTY "RepubDt"  *\charformat  </w:instrText>
          </w:r>
          <w:r>
            <w:fldChar w:fldCharType="separate"/>
          </w:r>
          <w:r w:rsidR="00FA4B6F">
            <w:t>01/12/19</w:t>
          </w:r>
          <w:r>
            <w:fldChar w:fldCharType="end"/>
          </w:r>
        </w:p>
      </w:tc>
    </w:tr>
  </w:tbl>
  <w:p w14:paraId="1F77E99A" w14:textId="5EF9E820"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344AEEF7" w14:textId="39BE3D51" w:rsidR="006E338C" w:rsidRPr="006E338C" w:rsidRDefault="006E338C" w:rsidP="006E338C">
    <w:pPr>
      <w:pStyle w:val="Status"/>
      <w:rPr>
        <w:rFonts w:cs="Arial"/>
      </w:rPr>
    </w:pPr>
    <w:r w:rsidRPr="006E338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EBE75" w14:textId="77777777" w:rsidR="00FF4AF5" w:rsidRDefault="00FF4A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4AF5" w14:paraId="60395CF0" w14:textId="77777777">
      <w:tc>
        <w:tcPr>
          <w:tcW w:w="1061" w:type="pct"/>
        </w:tcPr>
        <w:p w14:paraId="1FCD72FC" w14:textId="0B91A45C" w:rsidR="00FF4AF5" w:rsidRDefault="006E338C">
          <w:pPr>
            <w:pStyle w:val="Footer"/>
          </w:pPr>
          <w:r>
            <w:fldChar w:fldCharType="begin"/>
          </w:r>
          <w:r>
            <w:instrText xml:space="preserve"> DOCPROPERTY "Category"  *\charformat  </w:instrText>
          </w:r>
          <w:r>
            <w:fldChar w:fldCharType="separate"/>
          </w:r>
          <w:r w:rsidR="00FA4B6F">
            <w:t>R2</w:t>
          </w:r>
          <w:r>
            <w:fldChar w:fldCharType="end"/>
          </w:r>
          <w:r w:rsidR="00FF4AF5">
            <w:br/>
          </w:r>
          <w:r>
            <w:fldChar w:fldCharType="begin"/>
          </w:r>
          <w:r>
            <w:instrText xml:space="preserve"> DOCPROPERTY "RepubDt"  *\charformat  </w:instrText>
          </w:r>
          <w:r>
            <w:fldChar w:fldCharType="separate"/>
          </w:r>
          <w:r w:rsidR="00FA4B6F">
            <w:t>01/12/19</w:t>
          </w:r>
          <w:r>
            <w:fldChar w:fldCharType="end"/>
          </w:r>
        </w:p>
      </w:tc>
      <w:tc>
        <w:tcPr>
          <w:tcW w:w="3092" w:type="pct"/>
        </w:tcPr>
        <w:p w14:paraId="27C0F747" w14:textId="76C42260"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30DB2E71" w14:textId="312A256C" w:rsidR="00FF4AF5" w:rsidRDefault="006E338C">
          <w:pPr>
            <w:pStyle w:val="FooterInfoCentre"/>
          </w:pPr>
          <w:r>
            <w:fldChar w:fldCharType="begin"/>
          </w:r>
          <w:r>
            <w:instrText xml:space="preserve"> DOCPROPERTY "Eff"  *\charformat </w:instrText>
          </w:r>
          <w:r>
            <w:fldChar w:fldCharType="separate"/>
          </w:r>
          <w:r w:rsidR="00FA4B6F">
            <w:t xml:space="preserve">Effective:  </w:t>
          </w:r>
          <w:r>
            <w:fldChar w:fldCharType="end"/>
          </w:r>
          <w:r>
            <w:fldChar w:fldCharType="begin"/>
          </w:r>
          <w:r>
            <w:instrText xml:space="preserve"> DOCPROPERTY "StartDt"  *\charforma</w:instrText>
          </w:r>
          <w:r>
            <w:instrText xml:space="preserve">t </w:instrText>
          </w:r>
          <w:r>
            <w:fldChar w:fldCharType="separate"/>
          </w:r>
          <w:r w:rsidR="00FA4B6F">
            <w:t>01/12/19</w:t>
          </w:r>
          <w:r>
            <w:fldChar w:fldCharType="end"/>
          </w:r>
          <w:r>
            <w:fldChar w:fldCharType="begin"/>
          </w:r>
          <w:r>
            <w:instrText xml:space="preserve"> DOCPROPERTY "EndDt"  *\charformat </w:instrText>
          </w:r>
          <w:r>
            <w:fldChar w:fldCharType="separate"/>
          </w:r>
          <w:r w:rsidR="00FA4B6F">
            <w:t>-31/01/21</w:t>
          </w:r>
          <w:r>
            <w:fldChar w:fldCharType="end"/>
          </w:r>
        </w:p>
      </w:tc>
      <w:tc>
        <w:tcPr>
          <w:tcW w:w="847" w:type="pct"/>
        </w:tcPr>
        <w:p w14:paraId="6391821C" w14:textId="77777777" w:rsidR="00FF4AF5" w:rsidRDefault="00FF4A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13AF4B31" w14:textId="098F5660"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5AF1479D" w14:textId="7555285A" w:rsidR="006E338C" w:rsidRPr="006E338C" w:rsidRDefault="006E338C" w:rsidP="006E338C">
    <w:pPr>
      <w:pStyle w:val="Status"/>
      <w:rPr>
        <w:rFonts w:cs="Arial"/>
      </w:rPr>
    </w:pPr>
    <w:r w:rsidRPr="006E338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CFB5" w14:textId="77777777" w:rsidR="00FF4AF5" w:rsidRDefault="00FF4AF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F4AF5" w14:paraId="18380299" w14:textId="77777777">
      <w:tc>
        <w:tcPr>
          <w:tcW w:w="1061" w:type="pct"/>
        </w:tcPr>
        <w:p w14:paraId="30631B10" w14:textId="5C581D6C" w:rsidR="00FF4AF5" w:rsidRDefault="006E338C">
          <w:pPr>
            <w:pStyle w:val="Footer"/>
          </w:pPr>
          <w:r>
            <w:fldChar w:fldCharType="begin"/>
          </w:r>
          <w:r>
            <w:instrText xml:space="preserve"> DOCPROPERTY "Category"  *\charformat  </w:instrText>
          </w:r>
          <w:r>
            <w:fldChar w:fldCharType="separate"/>
          </w:r>
          <w:r w:rsidR="00FA4B6F">
            <w:t>R2</w:t>
          </w:r>
          <w:r>
            <w:fldChar w:fldCharType="end"/>
          </w:r>
          <w:r w:rsidR="00FF4AF5">
            <w:br/>
          </w:r>
          <w:r>
            <w:fldChar w:fldCharType="begin"/>
          </w:r>
          <w:r>
            <w:instrText xml:space="preserve"> DOCPROPERTY "RepubDt"  *\charformat  </w:instrText>
          </w:r>
          <w:r>
            <w:fldChar w:fldCharType="separate"/>
          </w:r>
          <w:r w:rsidR="00FA4B6F">
            <w:t>01/12/19</w:t>
          </w:r>
          <w:r>
            <w:fldChar w:fldCharType="end"/>
          </w:r>
        </w:p>
      </w:tc>
      <w:tc>
        <w:tcPr>
          <w:tcW w:w="3092" w:type="pct"/>
        </w:tcPr>
        <w:p w14:paraId="6511F327" w14:textId="61820CE7" w:rsidR="00FF4AF5" w:rsidRDefault="006E338C">
          <w:pPr>
            <w:pStyle w:val="Footer"/>
            <w:jc w:val="center"/>
          </w:pPr>
          <w:r>
            <w:fldChar w:fldCharType="begin"/>
          </w:r>
          <w:r>
            <w:instrText xml:space="preserve"> REF Citation *\charformat </w:instrText>
          </w:r>
          <w:r>
            <w:fldChar w:fldCharType="separate"/>
          </w:r>
          <w:r w:rsidR="00FA4B6F">
            <w:t>Mental Health (Secure Facilities) Act 2016</w:t>
          </w:r>
          <w:r>
            <w:fldChar w:fldCharType="end"/>
          </w:r>
        </w:p>
        <w:p w14:paraId="7CA9FDCD" w14:textId="38A94B7C" w:rsidR="00FF4AF5" w:rsidRDefault="006E338C">
          <w:pPr>
            <w:pStyle w:val="FooterInfoCentre"/>
          </w:pPr>
          <w:r>
            <w:fldChar w:fldCharType="begin"/>
          </w:r>
          <w:r>
            <w:instrText xml:space="preserve"> DOCPROPERTY "Eff"  *\charformat </w:instrText>
          </w:r>
          <w:r>
            <w:fldChar w:fldCharType="separate"/>
          </w:r>
          <w:r w:rsidR="00FA4B6F">
            <w:t xml:space="preserve">Effective:  </w:t>
          </w:r>
          <w:r>
            <w:fldChar w:fldCharType="end"/>
          </w:r>
          <w:r>
            <w:fldChar w:fldCharType="begin"/>
          </w:r>
          <w:r>
            <w:instrText xml:space="preserve"> DOCPROPERTY "StartDt"  *\charformat </w:instrText>
          </w:r>
          <w:r>
            <w:fldChar w:fldCharType="separate"/>
          </w:r>
          <w:r w:rsidR="00FA4B6F">
            <w:t>01/12/19</w:t>
          </w:r>
          <w:r>
            <w:fldChar w:fldCharType="end"/>
          </w:r>
          <w:r>
            <w:fldChar w:fldCharType="begin"/>
          </w:r>
          <w:r>
            <w:instrText xml:space="preserve"> DOCPROPERTY "EndDt"  *\charformat </w:instrText>
          </w:r>
          <w:r>
            <w:fldChar w:fldCharType="separate"/>
          </w:r>
          <w:r w:rsidR="00FA4B6F">
            <w:t>-31/01/21</w:t>
          </w:r>
          <w:r>
            <w:fldChar w:fldCharType="end"/>
          </w:r>
        </w:p>
      </w:tc>
      <w:tc>
        <w:tcPr>
          <w:tcW w:w="847" w:type="pct"/>
        </w:tcPr>
        <w:p w14:paraId="207A8B20" w14:textId="77777777" w:rsidR="00FF4AF5" w:rsidRDefault="00FF4A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C8755C" w14:textId="36E372CA" w:rsidR="00FF4AF5" w:rsidRDefault="006E338C">
    <w:pPr>
      <w:pStyle w:val="Status"/>
    </w:pPr>
    <w:r>
      <w:fldChar w:fldCharType="begin"/>
    </w:r>
    <w:r>
      <w:instrText xml:space="preserve"> DOCPROPERTY "Status" </w:instrText>
    </w:r>
    <w:r>
      <w:fldChar w:fldCharType="separate"/>
    </w:r>
    <w:r w:rsidR="00FA4B6F">
      <w:t>Authorised by the ACT Parliamentary Counsel—also accessible at www.legislation.act.gov.au</w:t>
    </w:r>
    <w:r>
      <w:fldChar w:fldCharType="end"/>
    </w:r>
  </w:p>
  <w:p w14:paraId="4EB779A3" w14:textId="6FC23C47" w:rsidR="006E338C" w:rsidRPr="006E338C" w:rsidRDefault="006E338C" w:rsidP="006E338C">
    <w:pPr>
      <w:pStyle w:val="Status"/>
      <w:rPr>
        <w:rFonts w:cs="Arial"/>
      </w:rPr>
    </w:pPr>
    <w:r w:rsidRPr="006E338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9237D" w14:textId="77777777" w:rsidR="00FF4AF5" w:rsidRDefault="00FF4AF5">
      <w:r>
        <w:separator/>
      </w:r>
    </w:p>
  </w:footnote>
  <w:footnote w:type="continuationSeparator" w:id="0">
    <w:p w14:paraId="4C63A47A" w14:textId="77777777" w:rsidR="00FF4AF5" w:rsidRDefault="00FF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8D8C6" w14:textId="77777777" w:rsidR="00FA4B6F" w:rsidRDefault="00FA4B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FF4AF5" w14:paraId="3D398F85" w14:textId="77777777">
      <w:trPr>
        <w:jc w:val="center"/>
      </w:trPr>
      <w:tc>
        <w:tcPr>
          <w:tcW w:w="1340" w:type="dxa"/>
        </w:tcPr>
        <w:p w14:paraId="2F296A20" w14:textId="77777777" w:rsidR="00FF4AF5" w:rsidRDefault="00FF4AF5">
          <w:pPr>
            <w:pStyle w:val="HeaderEven"/>
          </w:pPr>
        </w:p>
      </w:tc>
      <w:tc>
        <w:tcPr>
          <w:tcW w:w="6583" w:type="dxa"/>
        </w:tcPr>
        <w:p w14:paraId="62D9164E" w14:textId="77777777" w:rsidR="00FF4AF5" w:rsidRDefault="00FF4AF5">
          <w:pPr>
            <w:pStyle w:val="HeaderEven"/>
          </w:pPr>
        </w:p>
      </w:tc>
    </w:tr>
    <w:tr w:rsidR="00FF4AF5" w14:paraId="13113A7E" w14:textId="77777777">
      <w:trPr>
        <w:jc w:val="center"/>
      </w:trPr>
      <w:tc>
        <w:tcPr>
          <w:tcW w:w="7923" w:type="dxa"/>
          <w:gridSpan w:val="2"/>
          <w:tcBorders>
            <w:bottom w:val="single" w:sz="4" w:space="0" w:color="auto"/>
          </w:tcBorders>
        </w:tcPr>
        <w:p w14:paraId="6443AB58" w14:textId="77777777" w:rsidR="00FF4AF5" w:rsidRDefault="00FF4AF5">
          <w:pPr>
            <w:pStyle w:val="HeaderEven6"/>
          </w:pPr>
          <w:r>
            <w:t>Dictionary</w:t>
          </w:r>
        </w:p>
      </w:tc>
    </w:tr>
  </w:tbl>
  <w:p w14:paraId="16FDC05A" w14:textId="77777777" w:rsidR="00FF4AF5" w:rsidRDefault="00FF4AF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FF4AF5" w14:paraId="282E6EA3" w14:textId="77777777">
      <w:trPr>
        <w:jc w:val="center"/>
      </w:trPr>
      <w:tc>
        <w:tcPr>
          <w:tcW w:w="6583" w:type="dxa"/>
        </w:tcPr>
        <w:p w14:paraId="7E5BAF7E" w14:textId="77777777" w:rsidR="00FF4AF5" w:rsidRDefault="00FF4AF5">
          <w:pPr>
            <w:pStyle w:val="HeaderOdd"/>
          </w:pPr>
        </w:p>
      </w:tc>
      <w:tc>
        <w:tcPr>
          <w:tcW w:w="1340" w:type="dxa"/>
        </w:tcPr>
        <w:p w14:paraId="1E6873C7" w14:textId="77777777" w:rsidR="00FF4AF5" w:rsidRDefault="00FF4AF5">
          <w:pPr>
            <w:pStyle w:val="HeaderOdd"/>
          </w:pPr>
        </w:p>
      </w:tc>
    </w:tr>
    <w:tr w:rsidR="00FF4AF5" w14:paraId="652A3B21" w14:textId="77777777">
      <w:trPr>
        <w:jc w:val="center"/>
      </w:trPr>
      <w:tc>
        <w:tcPr>
          <w:tcW w:w="7923" w:type="dxa"/>
          <w:gridSpan w:val="2"/>
          <w:tcBorders>
            <w:bottom w:val="single" w:sz="4" w:space="0" w:color="auto"/>
          </w:tcBorders>
        </w:tcPr>
        <w:p w14:paraId="185738C9" w14:textId="77777777" w:rsidR="00FF4AF5" w:rsidRDefault="00FF4AF5">
          <w:pPr>
            <w:pStyle w:val="HeaderOdd6"/>
          </w:pPr>
          <w:r>
            <w:t>Dictionary</w:t>
          </w:r>
        </w:p>
      </w:tc>
    </w:tr>
  </w:tbl>
  <w:p w14:paraId="202B3F1A" w14:textId="77777777" w:rsidR="00FF4AF5" w:rsidRDefault="00FF4AF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FF4AF5" w14:paraId="0C687C24" w14:textId="77777777">
      <w:trPr>
        <w:jc w:val="center"/>
      </w:trPr>
      <w:tc>
        <w:tcPr>
          <w:tcW w:w="1234" w:type="dxa"/>
          <w:gridSpan w:val="2"/>
        </w:tcPr>
        <w:p w14:paraId="0F20E02A" w14:textId="77777777" w:rsidR="00FF4AF5" w:rsidRDefault="00FF4AF5">
          <w:pPr>
            <w:pStyle w:val="HeaderEven"/>
            <w:rPr>
              <w:b/>
            </w:rPr>
          </w:pPr>
          <w:r>
            <w:rPr>
              <w:b/>
            </w:rPr>
            <w:t>Endnotes</w:t>
          </w:r>
        </w:p>
      </w:tc>
      <w:tc>
        <w:tcPr>
          <w:tcW w:w="6062" w:type="dxa"/>
        </w:tcPr>
        <w:p w14:paraId="7B4475CF" w14:textId="77777777" w:rsidR="00FF4AF5" w:rsidRDefault="00FF4AF5">
          <w:pPr>
            <w:pStyle w:val="HeaderEven"/>
          </w:pPr>
        </w:p>
      </w:tc>
    </w:tr>
    <w:tr w:rsidR="00FF4AF5" w14:paraId="05503378" w14:textId="77777777">
      <w:trPr>
        <w:cantSplit/>
        <w:jc w:val="center"/>
      </w:trPr>
      <w:tc>
        <w:tcPr>
          <w:tcW w:w="7296" w:type="dxa"/>
          <w:gridSpan w:val="3"/>
        </w:tcPr>
        <w:p w14:paraId="1F6F20F6" w14:textId="77777777" w:rsidR="00FF4AF5" w:rsidRDefault="00FF4AF5">
          <w:pPr>
            <w:pStyle w:val="HeaderEven"/>
          </w:pPr>
        </w:p>
      </w:tc>
    </w:tr>
    <w:tr w:rsidR="00FF4AF5" w14:paraId="6C5DE6EA" w14:textId="77777777">
      <w:trPr>
        <w:cantSplit/>
        <w:jc w:val="center"/>
      </w:trPr>
      <w:tc>
        <w:tcPr>
          <w:tcW w:w="700" w:type="dxa"/>
          <w:tcBorders>
            <w:bottom w:val="single" w:sz="4" w:space="0" w:color="auto"/>
          </w:tcBorders>
        </w:tcPr>
        <w:p w14:paraId="70D33B9D" w14:textId="598CB858" w:rsidR="00FF4AF5" w:rsidRDefault="006E338C">
          <w:pPr>
            <w:pStyle w:val="HeaderEven6"/>
          </w:pPr>
          <w:r>
            <w:fldChar w:fldCharType="begin"/>
          </w:r>
          <w:r>
            <w:instrText xml:space="preserve"> STYLEREF charTableNo \*charformat </w:instrText>
          </w:r>
          <w:r>
            <w:fldChar w:fldCharType="separate"/>
          </w:r>
          <w:r>
            <w:rPr>
              <w:noProof/>
            </w:rPr>
            <w:t>3</w:t>
          </w:r>
          <w:r>
            <w:rPr>
              <w:noProof/>
            </w:rPr>
            <w:fldChar w:fldCharType="end"/>
          </w:r>
        </w:p>
      </w:tc>
      <w:tc>
        <w:tcPr>
          <w:tcW w:w="6600" w:type="dxa"/>
          <w:gridSpan w:val="2"/>
          <w:tcBorders>
            <w:bottom w:val="single" w:sz="4" w:space="0" w:color="auto"/>
          </w:tcBorders>
        </w:tcPr>
        <w:p w14:paraId="72A2D8A3" w14:textId="4F4B1157" w:rsidR="00FF4AF5" w:rsidRDefault="006E338C">
          <w:pPr>
            <w:pStyle w:val="HeaderEven6"/>
          </w:pPr>
          <w:r>
            <w:fldChar w:fldCharType="begin"/>
          </w:r>
          <w:r>
            <w:instrText xml:space="preserve"> STYLEREF charTableText \*charformat </w:instrText>
          </w:r>
          <w:r>
            <w:fldChar w:fldCharType="separate"/>
          </w:r>
          <w:r>
            <w:rPr>
              <w:noProof/>
            </w:rPr>
            <w:t>Legislation history</w:t>
          </w:r>
          <w:r>
            <w:rPr>
              <w:noProof/>
            </w:rPr>
            <w:fldChar w:fldCharType="end"/>
          </w:r>
        </w:p>
      </w:tc>
    </w:tr>
  </w:tbl>
  <w:p w14:paraId="69708907" w14:textId="77777777" w:rsidR="00FF4AF5" w:rsidRDefault="00FF4AF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FF4AF5" w14:paraId="70684EC3" w14:textId="77777777">
      <w:trPr>
        <w:jc w:val="center"/>
      </w:trPr>
      <w:tc>
        <w:tcPr>
          <w:tcW w:w="5741" w:type="dxa"/>
        </w:tcPr>
        <w:p w14:paraId="1AAEDC82" w14:textId="77777777" w:rsidR="00FF4AF5" w:rsidRDefault="00FF4AF5">
          <w:pPr>
            <w:pStyle w:val="HeaderEven"/>
            <w:jc w:val="right"/>
          </w:pPr>
        </w:p>
      </w:tc>
      <w:tc>
        <w:tcPr>
          <w:tcW w:w="1560" w:type="dxa"/>
          <w:gridSpan w:val="2"/>
        </w:tcPr>
        <w:p w14:paraId="414E3587" w14:textId="77777777" w:rsidR="00FF4AF5" w:rsidRDefault="00FF4AF5">
          <w:pPr>
            <w:pStyle w:val="HeaderEven"/>
            <w:jc w:val="right"/>
            <w:rPr>
              <w:b/>
            </w:rPr>
          </w:pPr>
          <w:r>
            <w:rPr>
              <w:b/>
            </w:rPr>
            <w:t>Endnotes</w:t>
          </w:r>
        </w:p>
      </w:tc>
    </w:tr>
    <w:tr w:rsidR="00FF4AF5" w14:paraId="30A489C8" w14:textId="77777777">
      <w:trPr>
        <w:jc w:val="center"/>
      </w:trPr>
      <w:tc>
        <w:tcPr>
          <w:tcW w:w="7301" w:type="dxa"/>
          <w:gridSpan w:val="3"/>
        </w:tcPr>
        <w:p w14:paraId="6CA27D0F" w14:textId="77777777" w:rsidR="00FF4AF5" w:rsidRDefault="00FF4AF5">
          <w:pPr>
            <w:pStyle w:val="HeaderEven"/>
            <w:jc w:val="right"/>
            <w:rPr>
              <w:b/>
            </w:rPr>
          </w:pPr>
        </w:p>
      </w:tc>
    </w:tr>
    <w:tr w:rsidR="00FF4AF5" w14:paraId="62415536" w14:textId="77777777">
      <w:trPr>
        <w:jc w:val="center"/>
      </w:trPr>
      <w:tc>
        <w:tcPr>
          <w:tcW w:w="6600" w:type="dxa"/>
          <w:gridSpan w:val="2"/>
          <w:tcBorders>
            <w:bottom w:val="single" w:sz="4" w:space="0" w:color="auto"/>
          </w:tcBorders>
        </w:tcPr>
        <w:p w14:paraId="334695B3" w14:textId="78B5CECC" w:rsidR="00FF4AF5" w:rsidRDefault="006E338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35E9B7EA" w14:textId="22FD7BC8" w:rsidR="00FF4AF5" w:rsidRDefault="006E338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F6EE436" w14:textId="77777777" w:rsidR="00FF4AF5" w:rsidRDefault="00FF4AF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EB7C6" w14:textId="77777777" w:rsidR="00FF4AF5" w:rsidRDefault="00FF4AF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5E017" w14:textId="77777777" w:rsidR="00FF4AF5" w:rsidRDefault="00FF4AF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A34B6" w14:textId="77777777" w:rsidR="00FF4AF5" w:rsidRDefault="00FF4AF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FF4AF5" w:rsidRPr="00E06D02" w14:paraId="516F0BDF" w14:textId="77777777" w:rsidTr="00567644">
      <w:trPr>
        <w:jc w:val="center"/>
      </w:trPr>
      <w:tc>
        <w:tcPr>
          <w:tcW w:w="1068" w:type="pct"/>
        </w:tcPr>
        <w:p w14:paraId="4DF0A717" w14:textId="77777777" w:rsidR="00FF4AF5" w:rsidRPr="00567644" w:rsidRDefault="00FF4AF5" w:rsidP="00567644">
          <w:pPr>
            <w:pStyle w:val="HeaderEven"/>
            <w:tabs>
              <w:tab w:val="left" w:pos="700"/>
            </w:tabs>
            <w:ind w:left="697" w:hanging="697"/>
            <w:rPr>
              <w:rFonts w:cs="Arial"/>
              <w:szCs w:val="18"/>
            </w:rPr>
          </w:pPr>
        </w:p>
      </w:tc>
      <w:tc>
        <w:tcPr>
          <w:tcW w:w="3932" w:type="pct"/>
        </w:tcPr>
        <w:p w14:paraId="2446F699" w14:textId="77777777" w:rsidR="00FF4AF5" w:rsidRPr="00567644" w:rsidRDefault="00FF4AF5" w:rsidP="00567644">
          <w:pPr>
            <w:pStyle w:val="HeaderEven"/>
            <w:tabs>
              <w:tab w:val="left" w:pos="700"/>
            </w:tabs>
            <w:ind w:left="697" w:hanging="697"/>
            <w:rPr>
              <w:rFonts w:cs="Arial"/>
              <w:szCs w:val="18"/>
            </w:rPr>
          </w:pPr>
        </w:p>
      </w:tc>
    </w:tr>
    <w:tr w:rsidR="00FF4AF5" w:rsidRPr="00E06D02" w14:paraId="45F28191" w14:textId="77777777" w:rsidTr="00567644">
      <w:trPr>
        <w:jc w:val="center"/>
      </w:trPr>
      <w:tc>
        <w:tcPr>
          <w:tcW w:w="1068" w:type="pct"/>
        </w:tcPr>
        <w:p w14:paraId="2C273E02" w14:textId="77777777" w:rsidR="00FF4AF5" w:rsidRPr="00567644" w:rsidRDefault="00FF4AF5" w:rsidP="00567644">
          <w:pPr>
            <w:pStyle w:val="HeaderEven"/>
            <w:tabs>
              <w:tab w:val="left" w:pos="700"/>
            </w:tabs>
            <w:ind w:left="697" w:hanging="697"/>
            <w:rPr>
              <w:rFonts w:cs="Arial"/>
              <w:szCs w:val="18"/>
            </w:rPr>
          </w:pPr>
        </w:p>
      </w:tc>
      <w:tc>
        <w:tcPr>
          <w:tcW w:w="3932" w:type="pct"/>
        </w:tcPr>
        <w:p w14:paraId="78829DF4" w14:textId="77777777" w:rsidR="00FF4AF5" w:rsidRPr="00567644" w:rsidRDefault="00FF4AF5" w:rsidP="00567644">
          <w:pPr>
            <w:pStyle w:val="HeaderEven"/>
            <w:tabs>
              <w:tab w:val="left" w:pos="700"/>
            </w:tabs>
            <w:ind w:left="697" w:hanging="697"/>
            <w:rPr>
              <w:rFonts w:cs="Arial"/>
              <w:szCs w:val="18"/>
            </w:rPr>
          </w:pPr>
        </w:p>
      </w:tc>
    </w:tr>
    <w:tr w:rsidR="00FF4AF5" w:rsidRPr="00E06D02" w14:paraId="4BF0AAC3" w14:textId="77777777" w:rsidTr="00567644">
      <w:trPr>
        <w:cantSplit/>
        <w:jc w:val="center"/>
      </w:trPr>
      <w:tc>
        <w:tcPr>
          <w:tcW w:w="4997" w:type="pct"/>
          <w:gridSpan w:val="2"/>
          <w:tcBorders>
            <w:bottom w:val="single" w:sz="4" w:space="0" w:color="auto"/>
          </w:tcBorders>
        </w:tcPr>
        <w:p w14:paraId="03616F1F" w14:textId="77777777" w:rsidR="00FF4AF5" w:rsidRPr="00567644" w:rsidRDefault="00FF4AF5" w:rsidP="00567644">
          <w:pPr>
            <w:pStyle w:val="HeaderEven6"/>
            <w:tabs>
              <w:tab w:val="left" w:pos="700"/>
            </w:tabs>
            <w:ind w:left="697" w:hanging="697"/>
            <w:rPr>
              <w:szCs w:val="18"/>
            </w:rPr>
          </w:pPr>
        </w:p>
      </w:tc>
    </w:tr>
  </w:tbl>
  <w:p w14:paraId="6AD3E503" w14:textId="77777777" w:rsidR="00FF4AF5" w:rsidRDefault="00FF4AF5"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32BA9" w14:textId="77777777" w:rsidR="00FF4AF5" w:rsidRPr="0085517A" w:rsidRDefault="00FF4AF5" w:rsidP="0085517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5931" w14:textId="77777777" w:rsidR="00FF4AF5" w:rsidRPr="0085517A" w:rsidRDefault="00FF4AF5" w:rsidP="00855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0FD1" w14:textId="77777777" w:rsidR="00FA4B6F" w:rsidRDefault="00FA4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11D7" w14:textId="77777777" w:rsidR="00FA4B6F" w:rsidRDefault="00FA4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F4AF5" w14:paraId="319C278C" w14:textId="77777777">
      <w:tc>
        <w:tcPr>
          <w:tcW w:w="900" w:type="pct"/>
        </w:tcPr>
        <w:p w14:paraId="6475632A" w14:textId="77777777" w:rsidR="00FF4AF5" w:rsidRDefault="00FF4AF5">
          <w:pPr>
            <w:pStyle w:val="HeaderEven"/>
          </w:pPr>
        </w:p>
      </w:tc>
      <w:tc>
        <w:tcPr>
          <w:tcW w:w="4100" w:type="pct"/>
        </w:tcPr>
        <w:p w14:paraId="066A2864" w14:textId="77777777" w:rsidR="00FF4AF5" w:rsidRDefault="00FF4AF5">
          <w:pPr>
            <w:pStyle w:val="HeaderEven"/>
          </w:pPr>
        </w:p>
      </w:tc>
    </w:tr>
    <w:tr w:rsidR="00FF4AF5" w14:paraId="4DB1B157" w14:textId="77777777">
      <w:tc>
        <w:tcPr>
          <w:tcW w:w="4100" w:type="pct"/>
          <w:gridSpan w:val="2"/>
          <w:tcBorders>
            <w:bottom w:val="single" w:sz="4" w:space="0" w:color="auto"/>
          </w:tcBorders>
        </w:tcPr>
        <w:p w14:paraId="4EA5E792" w14:textId="06B222FE" w:rsidR="00FF4AF5" w:rsidRDefault="006E338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4ED46A0" w14:textId="2A9F881C" w:rsidR="00FF4AF5" w:rsidRDefault="00FF4AF5">
    <w:pPr>
      <w:pStyle w:val="N-9pt"/>
    </w:pPr>
    <w:r>
      <w:tab/>
    </w:r>
    <w:r w:rsidR="006E338C">
      <w:fldChar w:fldCharType="begin"/>
    </w:r>
    <w:r w:rsidR="006E338C">
      <w:instrText xml:space="preserve"> STYLEREF charPage \* MERGEFORMAT </w:instrText>
    </w:r>
    <w:r w:rsidR="006E338C">
      <w:fldChar w:fldCharType="separate"/>
    </w:r>
    <w:r w:rsidR="006E338C">
      <w:rPr>
        <w:noProof/>
      </w:rPr>
      <w:t>Page</w:t>
    </w:r>
    <w:r w:rsidR="006E338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F4AF5" w14:paraId="65AFBEFD" w14:textId="77777777">
      <w:tc>
        <w:tcPr>
          <w:tcW w:w="4100" w:type="pct"/>
        </w:tcPr>
        <w:p w14:paraId="614C3004" w14:textId="77777777" w:rsidR="00FF4AF5" w:rsidRDefault="00FF4AF5">
          <w:pPr>
            <w:pStyle w:val="HeaderOdd"/>
          </w:pPr>
        </w:p>
      </w:tc>
      <w:tc>
        <w:tcPr>
          <w:tcW w:w="900" w:type="pct"/>
        </w:tcPr>
        <w:p w14:paraId="42DAF9D9" w14:textId="77777777" w:rsidR="00FF4AF5" w:rsidRDefault="00FF4AF5">
          <w:pPr>
            <w:pStyle w:val="HeaderOdd"/>
          </w:pPr>
        </w:p>
      </w:tc>
    </w:tr>
    <w:tr w:rsidR="00FF4AF5" w14:paraId="61919119" w14:textId="77777777">
      <w:tc>
        <w:tcPr>
          <w:tcW w:w="900" w:type="pct"/>
          <w:gridSpan w:val="2"/>
          <w:tcBorders>
            <w:bottom w:val="single" w:sz="4" w:space="0" w:color="auto"/>
          </w:tcBorders>
        </w:tcPr>
        <w:p w14:paraId="223EE2DA" w14:textId="64896183" w:rsidR="00FF4AF5" w:rsidRDefault="006E338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87845FF" w14:textId="04415EA7" w:rsidR="00FF4AF5" w:rsidRDefault="00FF4AF5">
    <w:pPr>
      <w:pStyle w:val="N-9pt"/>
    </w:pPr>
    <w:r>
      <w:tab/>
    </w:r>
    <w:r w:rsidR="006E338C">
      <w:fldChar w:fldCharType="begin"/>
    </w:r>
    <w:r w:rsidR="006E338C">
      <w:instrText xml:space="preserve"> STYLEREF charPage \* MERGEFORMAT </w:instrText>
    </w:r>
    <w:r w:rsidR="006E338C">
      <w:fldChar w:fldCharType="separate"/>
    </w:r>
    <w:r w:rsidR="006E338C">
      <w:rPr>
        <w:noProof/>
      </w:rPr>
      <w:t>Page</w:t>
    </w:r>
    <w:r w:rsidR="006E338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F4AF5" w14:paraId="03A5B810" w14:textId="77777777">
      <w:tc>
        <w:tcPr>
          <w:tcW w:w="900" w:type="pct"/>
        </w:tcPr>
        <w:p w14:paraId="252B5704" w14:textId="20FABCB0" w:rsidR="00FF4AF5" w:rsidRDefault="00FF4AF5">
          <w:pPr>
            <w:pStyle w:val="HeaderEven"/>
            <w:rPr>
              <w:b/>
            </w:rPr>
          </w:pPr>
          <w:r>
            <w:rPr>
              <w:b/>
            </w:rPr>
            <w:fldChar w:fldCharType="begin"/>
          </w:r>
          <w:r>
            <w:rPr>
              <w:b/>
            </w:rPr>
            <w:instrText xml:space="preserve"> STYLEREF CharPartNo \*charformat </w:instrText>
          </w:r>
          <w:r>
            <w:rPr>
              <w:b/>
            </w:rPr>
            <w:fldChar w:fldCharType="separate"/>
          </w:r>
          <w:r w:rsidR="006E338C">
            <w:rPr>
              <w:b/>
              <w:noProof/>
            </w:rPr>
            <w:t>Part 7</w:t>
          </w:r>
          <w:r>
            <w:rPr>
              <w:b/>
            </w:rPr>
            <w:fldChar w:fldCharType="end"/>
          </w:r>
        </w:p>
      </w:tc>
      <w:tc>
        <w:tcPr>
          <w:tcW w:w="4100" w:type="pct"/>
        </w:tcPr>
        <w:p w14:paraId="0AB60335" w14:textId="0F760162" w:rsidR="00FF4AF5" w:rsidRDefault="006E338C">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F4AF5" w14:paraId="4099A451" w14:textId="77777777">
      <w:tc>
        <w:tcPr>
          <w:tcW w:w="900" w:type="pct"/>
        </w:tcPr>
        <w:p w14:paraId="0792ECF2" w14:textId="07D33D06" w:rsidR="00FF4AF5" w:rsidRDefault="00FF4AF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A98BD0F" w14:textId="123FDB38" w:rsidR="00FF4AF5" w:rsidRDefault="00FF4AF5">
          <w:pPr>
            <w:pStyle w:val="HeaderEven"/>
          </w:pPr>
          <w:r>
            <w:fldChar w:fldCharType="begin"/>
          </w:r>
          <w:r>
            <w:instrText xml:space="preserve"> STYLEREF CharDivText \*charformat </w:instrText>
          </w:r>
          <w:r>
            <w:rPr>
              <w:noProof/>
            </w:rPr>
            <w:fldChar w:fldCharType="end"/>
          </w:r>
        </w:p>
      </w:tc>
    </w:tr>
    <w:tr w:rsidR="00FF4AF5" w14:paraId="2C2F46B6" w14:textId="77777777">
      <w:trPr>
        <w:cantSplit/>
      </w:trPr>
      <w:tc>
        <w:tcPr>
          <w:tcW w:w="4997" w:type="pct"/>
          <w:gridSpan w:val="2"/>
          <w:tcBorders>
            <w:bottom w:val="single" w:sz="4" w:space="0" w:color="auto"/>
          </w:tcBorders>
        </w:tcPr>
        <w:p w14:paraId="61419649" w14:textId="73EBB71C" w:rsidR="00FF4AF5" w:rsidRDefault="006E338C">
          <w:pPr>
            <w:pStyle w:val="HeaderEven6"/>
          </w:pPr>
          <w:r>
            <w:fldChar w:fldCharType="begin"/>
          </w:r>
          <w:r>
            <w:instrText xml:space="preserve"> DOCPROPERTY "Company"  \* MERGEFORMAT </w:instrText>
          </w:r>
          <w:r>
            <w:fldChar w:fldCharType="separate"/>
          </w:r>
          <w:r w:rsidR="00FA4B6F">
            <w:t>Section</w:t>
          </w:r>
          <w:r>
            <w:fldChar w:fldCharType="end"/>
          </w:r>
          <w:r w:rsidR="00FF4AF5">
            <w:t xml:space="preserve"> </w:t>
          </w:r>
          <w:r>
            <w:fldChar w:fldCharType="begin"/>
          </w:r>
          <w:r>
            <w:instrText xml:space="preserve"> STYLEREF CharSectNo \*charformat </w:instrText>
          </w:r>
          <w:r>
            <w:fldChar w:fldCharType="separate"/>
          </w:r>
          <w:r>
            <w:rPr>
              <w:noProof/>
            </w:rPr>
            <w:t>78</w:t>
          </w:r>
          <w:r>
            <w:rPr>
              <w:noProof/>
            </w:rPr>
            <w:fldChar w:fldCharType="end"/>
          </w:r>
        </w:p>
      </w:tc>
    </w:tr>
  </w:tbl>
  <w:p w14:paraId="2CB885F1" w14:textId="77777777" w:rsidR="00FF4AF5" w:rsidRDefault="00FF4A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F4AF5" w14:paraId="5003C23C" w14:textId="77777777">
      <w:tc>
        <w:tcPr>
          <w:tcW w:w="4100" w:type="pct"/>
        </w:tcPr>
        <w:p w14:paraId="4EE6A0F0" w14:textId="6036DF92" w:rsidR="00FF4AF5" w:rsidRDefault="006E338C">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00B8E3B2" w14:textId="0FCC53A2" w:rsidR="00FF4AF5" w:rsidRDefault="00FF4AF5">
          <w:pPr>
            <w:pStyle w:val="HeaderEven"/>
            <w:jc w:val="right"/>
            <w:rPr>
              <w:b/>
            </w:rPr>
          </w:pPr>
          <w:r>
            <w:rPr>
              <w:b/>
            </w:rPr>
            <w:fldChar w:fldCharType="begin"/>
          </w:r>
          <w:r>
            <w:rPr>
              <w:b/>
            </w:rPr>
            <w:instrText xml:space="preserve"> STYLEREF CharPartNo \*charformat </w:instrText>
          </w:r>
          <w:r>
            <w:rPr>
              <w:b/>
            </w:rPr>
            <w:fldChar w:fldCharType="separate"/>
          </w:r>
          <w:r w:rsidR="006E338C">
            <w:rPr>
              <w:b/>
              <w:noProof/>
            </w:rPr>
            <w:t>Part 7</w:t>
          </w:r>
          <w:r>
            <w:rPr>
              <w:b/>
            </w:rPr>
            <w:fldChar w:fldCharType="end"/>
          </w:r>
        </w:p>
      </w:tc>
    </w:tr>
    <w:tr w:rsidR="00FF4AF5" w14:paraId="528CF2F2" w14:textId="77777777">
      <w:tc>
        <w:tcPr>
          <w:tcW w:w="4100" w:type="pct"/>
        </w:tcPr>
        <w:p w14:paraId="3B3F55D5" w14:textId="24C54941" w:rsidR="00FF4AF5" w:rsidRDefault="00FF4AF5">
          <w:pPr>
            <w:pStyle w:val="HeaderEven"/>
            <w:jc w:val="right"/>
          </w:pPr>
          <w:r>
            <w:fldChar w:fldCharType="begin"/>
          </w:r>
          <w:r>
            <w:instrText xml:space="preserve"> STYLEREF CharDivText \*charformat </w:instrText>
          </w:r>
          <w:r>
            <w:rPr>
              <w:noProof/>
            </w:rPr>
            <w:fldChar w:fldCharType="end"/>
          </w:r>
        </w:p>
      </w:tc>
      <w:tc>
        <w:tcPr>
          <w:tcW w:w="900" w:type="pct"/>
        </w:tcPr>
        <w:p w14:paraId="07CCB01D" w14:textId="484C2E0A" w:rsidR="00FF4AF5" w:rsidRDefault="00FF4AF5">
          <w:pPr>
            <w:pStyle w:val="HeaderEven"/>
            <w:jc w:val="right"/>
            <w:rPr>
              <w:b/>
            </w:rPr>
          </w:pPr>
          <w:r>
            <w:rPr>
              <w:b/>
            </w:rPr>
            <w:fldChar w:fldCharType="begin"/>
          </w:r>
          <w:r>
            <w:rPr>
              <w:b/>
            </w:rPr>
            <w:instrText xml:space="preserve"> STYLEREF CharDivNo \*charformat </w:instrText>
          </w:r>
          <w:r>
            <w:rPr>
              <w:b/>
            </w:rPr>
            <w:fldChar w:fldCharType="end"/>
          </w:r>
        </w:p>
      </w:tc>
    </w:tr>
    <w:tr w:rsidR="00FF4AF5" w14:paraId="32899576" w14:textId="77777777">
      <w:trPr>
        <w:cantSplit/>
      </w:trPr>
      <w:tc>
        <w:tcPr>
          <w:tcW w:w="5000" w:type="pct"/>
          <w:gridSpan w:val="2"/>
          <w:tcBorders>
            <w:bottom w:val="single" w:sz="4" w:space="0" w:color="auto"/>
          </w:tcBorders>
        </w:tcPr>
        <w:p w14:paraId="0451006A" w14:textId="6331F38F" w:rsidR="00FF4AF5" w:rsidRDefault="006E338C">
          <w:pPr>
            <w:pStyle w:val="HeaderOdd6"/>
          </w:pPr>
          <w:r>
            <w:fldChar w:fldCharType="begin"/>
          </w:r>
          <w:r>
            <w:instrText xml:space="preserve"> DOCPROPERTY "Company"  \* MERGEFORMAT </w:instrText>
          </w:r>
          <w:r>
            <w:fldChar w:fldCharType="separate"/>
          </w:r>
          <w:r w:rsidR="00FA4B6F">
            <w:t>Section</w:t>
          </w:r>
          <w:r>
            <w:fldChar w:fldCharType="end"/>
          </w:r>
          <w:r w:rsidR="00FF4AF5">
            <w:t xml:space="preserve"> </w:t>
          </w:r>
          <w:r>
            <w:fldChar w:fldCharType="begin"/>
          </w:r>
          <w:r>
            <w:instrText xml:space="preserve"> STYLEREF CharSectNo \*charformat</w:instrText>
          </w:r>
          <w:r>
            <w:instrText xml:space="preserve"> </w:instrText>
          </w:r>
          <w:r>
            <w:fldChar w:fldCharType="separate"/>
          </w:r>
          <w:r>
            <w:rPr>
              <w:noProof/>
            </w:rPr>
            <w:t>76</w:t>
          </w:r>
          <w:r>
            <w:rPr>
              <w:noProof/>
            </w:rPr>
            <w:fldChar w:fldCharType="end"/>
          </w:r>
        </w:p>
      </w:tc>
    </w:tr>
  </w:tbl>
  <w:p w14:paraId="6337971F" w14:textId="77777777" w:rsidR="00FF4AF5" w:rsidRDefault="00FF4A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FF4AF5" w:rsidRPr="00CB3D59" w14:paraId="2F70F98A" w14:textId="77777777">
      <w:trPr>
        <w:jc w:val="center"/>
      </w:trPr>
      <w:tc>
        <w:tcPr>
          <w:tcW w:w="1560" w:type="dxa"/>
        </w:tcPr>
        <w:p w14:paraId="7B1A4E45" w14:textId="6C3C7684" w:rsidR="00FF4AF5" w:rsidRPr="00F02A14" w:rsidRDefault="00FF4AF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E338C">
            <w:rPr>
              <w:rFonts w:cs="Arial"/>
              <w:b/>
              <w:noProof/>
              <w:szCs w:val="18"/>
            </w:rPr>
            <w:t>Schedule 1</w:t>
          </w:r>
          <w:r w:rsidRPr="00F02A14">
            <w:rPr>
              <w:rFonts w:cs="Arial"/>
              <w:b/>
              <w:szCs w:val="18"/>
            </w:rPr>
            <w:fldChar w:fldCharType="end"/>
          </w:r>
        </w:p>
      </w:tc>
      <w:tc>
        <w:tcPr>
          <w:tcW w:w="5741" w:type="dxa"/>
        </w:tcPr>
        <w:p w14:paraId="3B39B211" w14:textId="7CAF595C" w:rsidR="00FF4AF5" w:rsidRPr="00F02A14" w:rsidRDefault="00FF4AF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E338C">
            <w:rPr>
              <w:rFonts w:cs="Arial"/>
              <w:noProof/>
              <w:szCs w:val="18"/>
            </w:rPr>
            <w:t>Reviewable decisions</w:t>
          </w:r>
          <w:r w:rsidRPr="00F02A14">
            <w:rPr>
              <w:rFonts w:cs="Arial"/>
              <w:szCs w:val="18"/>
            </w:rPr>
            <w:fldChar w:fldCharType="end"/>
          </w:r>
        </w:p>
      </w:tc>
    </w:tr>
    <w:tr w:rsidR="00FF4AF5" w:rsidRPr="00CB3D59" w14:paraId="1DC3AEDA" w14:textId="77777777">
      <w:trPr>
        <w:jc w:val="center"/>
      </w:trPr>
      <w:tc>
        <w:tcPr>
          <w:tcW w:w="1560" w:type="dxa"/>
        </w:tcPr>
        <w:p w14:paraId="1C21E1ED" w14:textId="2F990BFA" w:rsidR="00FF4AF5" w:rsidRPr="00F02A14" w:rsidRDefault="00FF4AF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AE4FCD0" w14:textId="067BCDB9" w:rsidR="00FF4AF5" w:rsidRPr="00F02A14" w:rsidRDefault="00FF4AF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F4AF5" w:rsidRPr="00CB3D59" w14:paraId="5FAC50C6" w14:textId="77777777">
      <w:trPr>
        <w:jc w:val="center"/>
      </w:trPr>
      <w:tc>
        <w:tcPr>
          <w:tcW w:w="7296" w:type="dxa"/>
          <w:gridSpan w:val="2"/>
          <w:tcBorders>
            <w:bottom w:val="single" w:sz="4" w:space="0" w:color="auto"/>
          </w:tcBorders>
        </w:tcPr>
        <w:p w14:paraId="77179B43" w14:textId="77777777" w:rsidR="00FF4AF5" w:rsidRPr="00783A18" w:rsidRDefault="00FF4AF5" w:rsidP="003D4A2A">
          <w:pPr>
            <w:pStyle w:val="HeaderEven6"/>
            <w:spacing w:before="0" w:after="0"/>
            <w:rPr>
              <w:rFonts w:ascii="Times New Roman" w:hAnsi="Times New Roman"/>
              <w:sz w:val="24"/>
              <w:szCs w:val="24"/>
            </w:rPr>
          </w:pPr>
        </w:p>
      </w:tc>
    </w:tr>
  </w:tbl>
  <w:p w14:paraId="70A3AA72" w14:textId="77777777" w:rsidR="00FF4AF5" w:rsidRDefault="00FF4A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FF4AF5" w:rsidRPr="00CB3D59" w14:paraId="7C38DD27" w14:textId="77777777">
      <w:trPr>
        <w:jc w:val="center"/>
      </w:trPr>
      <w:tc>
        <w:tcPr>
          <w:tcW w:w="5741" w:type="dxa"/>
        </w:tcPr>
        <w:p w14:paraId="06BCBF87" w14:textId="0F3F2148" w:rsidR="00FF4AF5" w:rsidRPr="00F02A14" w:rsidRDefault="00FF4AF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E338C">
            <w:rPr>
              <w:rFonts w:cs="Arial"/>
              <w:noProof/>
              <w:szCs w:val="18"/>
            </w:rPr>
            <w:t>Reviewable decisions</w:t>
          </w:r>
          <w:r w:rsidRPr="00F02A14">
            <w:rPr>
              <w:rFonts w:cs="Arial"/>
              <w:szCs w:val="18"/>
            </w:rPr>
            <w:fldChar w:fldCharType="end"/>
          </w:r>
        </w:p>
      </w:tc>
      <w:tc>
        <w:tcPr>
          <w:tcW w:w="1560" w:type="dxa"/>
        </w:tcPr>
        <w:p w14:paraId="120C4828" w14:textId="2506698C" w:rsidR="00FF4AF5" w:rsidRPr="00F02A14" w:rsidRDefault="00FF4AF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E338C">
            <w:rPr>
              <w:rFonts w:cs="Arial"/>
              <w:b/>
              <w:noProof/>
              <w:szCs w:val="18"/>
            </w:rPr>
            <w:t>Schedule 1</w:t>
          </w:r>
          <w:r w:rsidRPr="00F02A14">
            <w:rPr>
              <w:rFonts w:cs="Arial"/>
              <w:b/>
              <w:szCs w:val="18"/>
            </w:rPr>
            <w:fldChar w:fldCharType="end"/>
          </w:r>
        </w:p>
      </w:tc>
    </w:tr>
    <w:tr w:rsidR="00FF4AF5" w:rsidRPr="00CB3D59" w14:paraId="7FC63627" w14:textId="77777777">
      <w:trPr>
        <w:jc w:val="center"/>
      </w:trPr>
      <w:tc>
        <w:tcPr>
          <w:tcW w:w="5741" w:type="dxa"/>
        </w:tcPr>
        <w:p w14:paraId="2C890AF8" w14:textId="1E241479" w:rsidR="00FF4AF5" w:rsidRPr="00F02A14" w:rsidRDefault="00FF4AF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07691DB" w14:textId="43513120" w:rsidR="00FF4AF5" w:rsidRPr="00F02A14" w:rsidRDefault="00FF4AF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F4AF5" w:rsidRPr="00CB3D59" w14:paraId="2E3A3B01" w14:textId="77777777">
      <w:trPr>
        <w:jc w:val="center"/>
      </w:trPr>
      <w:tc>
        <w:tcPr>
          <w:tcW w:w="7296" w:type="dxa"/>
          <w:gridSpan w:val="2"/>
          <w:tcBorders>
            <w:bottom w:val="single" w:sz="4" w:space="0" w:color="auto"/>
          </w:tcBorders>
        </w:tcPr>
        <w:p w14:paraId="72186DD3" w14:textId="77777777" w:rsidR="00FF4AF5" w:rsidRPr="00783A18" w:rsidRDefault="00FF4AF5" w:rsidP="003D4A2A">
          <w:pPr>
            <w:pStyle w:val="HeaderOdd6"/>
            <w:spacing w:before="0" w:after="0"/>
            <w:jc w:val="left"/>
            <w:rPr>
              <w:rFonts w:ascii="Times New Roman" w:hAnsi="Times New Roman"/>
              <w:sz w:val="24"/>
              <w:szCs w:val="24"/>
            </w:rPr>
          </w:pPr>
        </w:p>
      </w:tc>
    </w:tr>
  </w:tbl>
  <w:p w14:paraId="0AF658E1" w14:textId="77777777" w:rsidR="00FF4AF5" w:rsidRDefault="00FF4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3222AD2"/>
    <w:multiLevelType w:val="hybridMultilevel"/>
    <w:tmpl w:val="8E968810"/>
    <w:lvl w:ilvl="0" w:tplc="4398A12C">
      <w:start w:val="1"/>
      <w:numFmt w:val="decimal"/>
      <w:lvlText w:val="%1"/>
      <w:lvlJc w:val="left"/>
      <w:pPr>
        <w:ind w:left="1505" w:hanging="405"/>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29F629C"/>
    <w:multiLevelType w:val="singleLevel"/>
    <w:tmpl w:val="984071E6"/>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7145F98"/>
    <w:multiLevelType w:val="multilevel"/>
    <w:tmpl w:val="95A8D3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717108"/>
    <w:multiLevelType w:val="singleLevel"/>
    <w:tmpl w:val="A7D4DD1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1002D8"/>
    <w:multiLevelType w:val="singleLevel"/>
    <w:tmpl w:val="D518ACCC"/>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DE9640B"/>
    <w:multiLevelType w:val="singleLevel"/>
    <w:tmpl w:val="6ACCAB92"/>
    <w:lvl w:ilvl="0">
      <w:start w:val="1"/>
      <w:numFmt w:val="bullet"/>
      <w:lvlText w:val=""/>
      <w:lvlJc w:val="left"/>
      <w:pPr>
        <w:tabs>
          <w:tab w:val="num" w:pos="1500"/>
        </w:tabs>
        <w:ind w:left="1500" w:hanging="400"/>
      </w:pPr>
      <w:rPr>
        <w:rFonts w:ascii="Symbol" w:hAnsi="Symbol" w:hint="default"/>
        <w:sz w:val="20"/>
      </w:rPr>
    </w:lvl>
  </w:abstractNum>
  <w:abstractNum w:abstractNumId="41" w15:restartNumberingAfterBreak="0">
    <w:nsid w:val="70F0684D"/>
    <w:multiLevelType w:val="hybridMultilevel"/>
    <w:tmpl w:val="801E6F3E"/>
    <w:lvl w:ilvl="0" w:tplc="60341E22">
      <w:start w:val="1"/>
      <w:numFmt w:val="decimal"/>
      <w:lvlText w:val="%1"/>
      <w:lvlJc w:val="left"/>
      <w:pPr>
        <w:ind w:left="1505" w:hanging="405"/>
      </w:pPr>
      <w:rPr>
        <w:rFonts w:hint="default"/>
      </w:rPr>
    </w:lvl>
    <w:lvl w:ilvl="1" w:tplc="512EAA80" w:tentative="1">
      <w:start w:val="1"/>
      <w:numFmt w:val="lowerLetter"/>
      <w:lvlText w:val="%2."/>
      <w:lvlJc w:val="left"/>
      <w:pPr>
        <w:ind w:left="2180" w:hanging="360"/>
      </w:pPr>
    </w:lvl>
    <w:lvl w:ilvl="2" w:tplc="A12A62F8" w:tentative="1">
      <w:start w:val="1"/>
      <w:numFmt w:val="lowerRoman"/>
      <w:lvlText w:val="%3."/>
      <w:lvlJc w:val="right"/>
      <w:pPr>
        <w:ind w:left="2900" w:hanging="180"/>
      </w:pPr>
    </w:lvl>
    <w:lvl w:ilvl="3" w:tplc="41EC913C" w:tentative="1">
      <w:start w:val="1"/>
      <w:numFmt w:val="decimal"/>
      <w:lvlText w:val="%4."/>
      <w:lvlJc w:val="left"/>
      <w:pPr>
        <w:ind w:left="3620" w:hanging="360"/>
      </w:pPr>
    </w:lvl>
    <w:lvl w:ilvl="4" w:tplc="20ACC2B6" w:tentative="1">
      <w:start w:val="1"/>
      <w:numFmt w:val="lowerLetter"/>
      <w:lvlText w:val="%5."/>
      <w:lvlJc w:val="left"/>
      <w:pPr>
        <w:ind w:left="4340" w:hanging="360"/>
      </w:pPr>
    </w:lvl>
    <w:lvl w:ilvl="5" w:tplc="3F82F2D6" w:tentative="1">
      <w:start w:val="1"/>
      <w:numFmt w:val="lowerRoman"/>
      <w:lvlText w:val="%6."/>
      <w:lvlJc w:val="right"/>
      <w:pPr>
        <w:ind w:left="5060" w:hanging="180"/>
      </w:pPr>
    </w:lvl>
    <w:lvl w:ilvl="6" w:tplc="8BF6E67C" w:tentative="1">
      <w:start w:val="1"/>
      <w:numFmt w:val="decimal"/>
      <w:lvlText w:val="%7."/>
      <w:lvlJc w:val="left"/>
      <w:pPr>
        <w:ind w:left="5780" w:hanging="360"/>
      </w:pPr>
    </w:lvl>
    <w:lvl w:ilvl="7" w:tplc="C20601AE" w:tentative="1">
      <w:start w:val="1"/>
      <w:numFmt w:val="lowerLetter"/>
      <w:lvlText w:val="%8."/>
      <w:lvlJc w:val="left"/>
      <w:pPr>
        <w:ind w:left="6500" w:hanging="360"/>
      </w:pPr>
    </w:lvl>
    <w:lvl w:ilvl="8" w:tplc="D15EA3A0" w:tentative="1">
      <w:start w:val="1"/>
      <w:numFmt w:val="lowerRoman"/>
      <w:lvlText w:val="%9."/>
      <w:lvlJc w:val="right"/>
      <w:pPr>
        <w:ind w:left="7220" w:hanging="180"/>
      </w:pPr>
    </w:lvl>
  </w:abstractNum>
  <w:abstractNum w:abstractNumId="42" w15:restartNumberingAfterBreak="0">
    <w:nsid w:val="72393F4F"/>
    <w:multiLevelType w:val="multilevel"/>
    <w:tmpl w:val="D5DE458C"/>
    <w:name w:val="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2"/>
  </w:num>
  <w:num w:numId="4">
    <w:abstractNumId w:val="44"/>
  </w:num>
  <w:num w:numId="5">
    <w:abstractNumId w:val="30"/>
  </w:num>
  <w:num w:numId="6">
    <w:abstractNumId w:val="10"/>
  </w:num>
  <w:num w:numId="7">
    <w:abstractNumId w:val="35"/>
  </w:num>
  <w:num w:numId="8">
    <w:abstractNumId w:val="28"/>
  </w:num>
  <w:num w:numId="9">
    <w:abstractNumId w:val="43"/>
  </w:num>
  <w:num w:numId="10">
    <w:abstractNumId w:val="37"/>
  </w:num>
  <w:num w:numId="11">
    <w:abstractNumId w:val="24"/>
  </w:num>
  <w:num w:numId="12">
    <w:abstractNumId w:val="15"/>
  </w:num>
  <w:num w:numId="13">
    <w:abstractNumId w:val="38"/>
  </w:num>
  <w:num w:numId="14">
    <w:abstractNumId w:val="18"/>
  </w:num>
  <w:num w:numId="15">
    <w:abstractNumId w:val="11"/>
  </w:num>
  <w:num w:numId="16">
    <w:abstractNumId w:val="45"/>
  </w:num>
  <w:num w:numId="17">
    <w:abstractNumId w:val="25"/>
  </w:num>
  <w:num w:numId="18">
    <w:abstractNumId w:val="46"/>
  </w:num>
  <w:num w:numId="19">
    <w:abstractNumId w:val="29"/>
  </w:num>
  <w:num w:numId="20">
    <w:abstractNumId w:val="41"/>
  </w:num>
  <w:num w:numId="21">
    <w:abstractNumId w:val="14"/>
  </w:num>
  <w:num w:numId="22">
    <w:abstractNumId w:val="34"/>
  </w:num>
  <w:num w:numId="23">
    <w:abstractNumId w:val="29"/>
    <w:lvlOverride w:ilvl="0">
      <w:startOverride w:val="1"/>
    </w:lvlOverride>
  </w:num>
  <w:num w:numId="24">
    <w:abstractNumId w:val="22"/>
  </w:num>
  <w:num w:numId="25">
    <w:abstractNumId w:val="29"/>
    <w:lvlOverride w:ilvl="0">
      <w:startOverride w:val="1"/>
    </w:lvlOverride>
  </w:num>
  <w:num w:numId="26">
    <w:abstractNumId w:val="20"/>
  </w:num>
  <w:num w:numId="27">
    <w:abstractNumId w:val="40"/>
  </w:num>
  <w:num w:numId="28">
    <w:abstractNumId w:val="31"/>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19"/>
  </w:num>
  <w:num w:numId="33">
    <w:abstractNumId w:val="21"/>
  </w:num>
  <w:num w:numId="34">
    <w:abstractNumId w:val="27"/>
  </w:num>
  <w:num w:numId="35">
    <w:abstractNumId w:val="36"/>
  </w:num>
  <w:num w:numId="36">
    <w:abstractNumId w:val="45"/>
    <w:lvlOverride w:ilvl="0">
      <w:startOverride w:val="1"/>
    </w:lvlOverride>
  </w:num>
  <w:num w:numId="37">
    <w:abstractNumId w:val="23"/>
  </w:num>
  <w:num w:numId="38">
    <w:abstractNumId w:val="17"/>
  </w:num>
  <w:num w:numId="39">
    <w:abstractNumId w:val="3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A2"/>
    <w:rsid w:val="00000C1F"/>
    <w:rsid w:val="00001420"/>
    <w:rsid w:val="00003889"/>
    <w:rsid w:val="000038FA"/>
    <w:rsid w:val="0000455B"/>
    <w:rsid w:val="00004573"/>
    <w:rsid w:val="00004AE1"/>
    <w:rsid w:val="000060DF"/>
    <w:rsid w:val="00006E71"/>
    <w:rsid w:val="00011CF2"/>
    <w:rsid w:val="000127BA"/>
    <w:rsid w:val="0001347E"/>
    <w:rsid w:val="00013A63"/>
    <w:rsid w:val="000151C3"/>
    <w:rsid w:val="000151CA"/>
    <w:rsid w:val="00017097"/>
    <w:rsid w:val="0002034F"/>
    <w:rsid w:val="000215AA"/>
    <w:rsid w:val="00022DB3"/>
    <w:rsid w:val="0002517D"/>
    <w:rsid w:val="00025449"/>
    <w:rsid w:val="00025912"/>
    <w:rsid w:val="00025988"/>
    <w:rsid w:val="0003009C"/>
    <w:rsid w:val="0003046A"/>
    <w:rsid w:val="0003249F"/>
    <w:rsid w:val="00032DEF"/>
    <w:rsid w:val="00034AED"/>
    <w:rsid w:val="00035EB3"/>
    <w:rsid w:val="000417E5"/>
    <w:rsid w:val="0004188E"/>
    <w:rsid w:val="000420DE"/>
    <w:rsid w:val="000448E6"/>
    <w:rsid w:val="00046852"/>
    <w:rsid w:val="000469C4"/>
    <w:rsid w:val="00046E24"/>
    <w:rsid w:val="00047170"/>
    <w:rsid w:val="00047369"/>
    <w:rsid w:val="000474F2"/>
    <w:rsid w:val="000510F0"/>
    <w:rsid w:val="00052759"/>
    <w:rsid w:val="00052B1E"/>
    <w:rsid w:val="00052C6E"/>
    <w:rsid w:val="00055507"/>
    <w:rsid w:val="0005730E"/>
    <w:rsid w:val="000573E7"/>
    <w:rsid w:val="00063210"/>
    <w:rsid w:val="00064547"/>
    <w:rsid w:val="00064576"/>
    <w:rsid w:val="00066628"/>
    <w:rsid w:val="000667CF"/>
    <w:rsid w:val="00066F6A"/>
    <w:rsid w:val="00072B06"/>
    <w:rsid w:val="00072ED8"/>
    <w:rsid w:val="0007393F"/>
    <w:rsid w:val="00080C6B"/>
    <w:rsid w:val="000812D4"/>
    <w:rsid w:val="00081854"/>
    <w:rsid w:val="00081A2A"/>
    <w:rsid w:val="00083C32"/>
    <w:rsid w:val="00084B48"/>
    <w:rsid w:val="000864A2"/>
    <w:rsid w:val="00086F97"/>
    <w:rsid w:val="000906B4"/>
    <w:rsid w:val="00091575"/>
    <w:rsid w:val="00091BAD"/>
    <w:rsid w:val="00095165"/>
    <w:rsid w:val="0009641C"/>
    <w:rsid w:val="00096D7C"/>
    <w:rsid w:val="000A1DEE"/>
    <w:rsid w:val="000A5DCB"/>
    <w:rsid w:val="000B16DC"/>
    <w:rsid w:val="000B1C99"/>
    <w:rsid w:val="000B25AF"/>
    <w:rsid w:val="000B3404"/>
    <w:rsid w:val="000B4951"/>
    <w:rsid w:val="000B4CE4"/>
    <w:rsid w:val="000B4FCA"/>
    <w:rsid w:val="000C39CC"/>
    <w:rsid w:val="000C687C"/>
    <w:rsid w:val="000C7832"/>
    <w:rsid w:val="000C7850"/>
    <w:rsid w:val="000D1D0D"/>
    <w:rsid w:val="000D45DC"/>
    <w:rsid w:val="000D7BC9"/>
    <w:rsid w:val="000E0A3A"/>
    <w:rsid w:val="000E13DB"/>
    <w:rsid w:val="000E29CA"/>
    <w:rsid w:val="000E576D"/>
    <w:rsid w:val="000E79DF"/>
    <w:rsid w:val="000E7E5A"/>
    <w:rsid w:val="000F2735"/>
    <w:rsid w:val="000F38A8"/>
    <w:rsid w:val="000F4D4D"/>
    <w:rsid w:val="000F6BF9"/>
    <w:rsid w:val="001002C3"/>
    <w:rsid w:val="00101528"/>
    <w:rsid w:val="001033CB"/>
    <w:rsid w:val="001047CB"/>
    <w:rsid w:val="001053AD"/>
    <w:rsid w:val="001054B1"/>
    <w:rsid w:val="001058DF"/>
    <w:rsid w:val="0011247E"/>
    <w:rsid w:val="00114EFA"/>
    <w:rsid w:val="00115C36"/>
    <w:rsid w:val="0011600E"/>
    <w:rsid w:val="00120307"/>
    <w:rsid w:val="00120A4D"/>
    <w:rsid w:val="00127A19"/>
    <w:rsid w:val="0013046D"/>
    <w:rsid w:val="001315A1"/>
    <w:rsid w:val="0013280A"/>
    <w:rsid w:val="001343A6"/>
    <w:rsid w:val="0013531D"/>
    <w:rsid w:val="001356A9"/>
    <w:rsid w:val="00147781"/>
    <w:rsid w:val="00147E6B"/>
    <w:rsid w:val="00150851"/>
    <w:rsid w:val="0015129F"/>
    <w:rsid w:val="00154977"/>
    <w:rsid w:val="00154F20"/>
    <w:rsid w:val="001572E4"/>
    <w:rsid w:val="00160DF7"/>
    <w:rsid w:val="0016127D"/>
    <w:rsid w:val="00164204"/>
    <w:rsid w:val="001679D0"/>
    <w:rsid w:val="0017080F"/>
    <w:rsid w:val="0017182C"/>
    <w:rsid w:val="00172D13"/>
    <w:rsid w:val="0017378A"/>
    <w:rsid w:val="00176AE6"/>
    <w:rsid w:val="00177538"/>
    <w:rsid w:val="00177663"/>
    <w:rsid w:val="00177836"/>
    <w:rsid w:val="00177C5A"/>
    <w:rsid w:val="00177E94"/>
    <w:rsid w:val="00180311"/>
    <w:rsid w:val="001815FB"/>
    <w:rsid w:val="00181D8C"/>
    <w:rsid w:val="00182849"/>
    <w:rsid w:val="00182ECC"/>
    <w:rsid w:val="0018369A"/>
    <w:rsid w:val="001842C7"/>
    <w:rsid w:val="00184502"/>
    <w:rsid w:val="00185633"/>
    <w:rsid w:val="00187A94"/>
    <w:rsid w:val="0019297A"/>
    <w:rsid w:val="00193D6B"/>
    <w:rsid w:val="0019514C"/>
    <w:rsid w:val="001A1E41"/>
    <w:rsid w:val="001A351C"/>
    <w:rsid w:val="001A3B6D"/>
    <w:rsid w:val="001A4540"/>
    <w:rsid w:val="001B0A3E"/>
    <w:rsid w:val="001B1D5F"/>
    <w:rsid w:val="001B218A"/>
    <w:rsid w:val="001B29F5"/>
    <w:rsid w:val="001B2B8F"/>
    <w:rsid w:val="001B301D"/>
    <w:rsid w:val="001B3554"/>
    <w:rsid w:val="001B449A"/>
    <w:rsid w:val="001B6311"/>
    <w:rsid w:val="001B6455"/>
    <w:rsid w:val="001B6BC0"/>
    <w:rsid w:val="001B7E5C"/>
    <w:rsid w:val="001C29CC"/>
    <w:rsid w:val="001C30CF"/>
    <w:rsid w:val="001C432B"/>
    <w:rsid w:val="001C463E"/>
    <w:rsid w:val="001C547E"/>
    <w:rsid w:val="001D04E1"/>
    <w:rsid w:val="001D09C2"/>
    <w:rsid w:val="001D15FB"/>
    <w:rsid w:val="001D1F85"/>
    <w:rsid w:val="001D25FC"/>
    <w:rsid w:val="001D4CE3"/>
    <w:rsid w:val="001D547E"/>
    <w:rsid w:val="001D65C1"/>
    <w:rsid w:val="001D73DF"/>
    <w:rsid w:val="001E0780"/>
    <w:rsid w:val="001E1A01"/>
    <w:rsid w:val="001E29CE"/>
    <w:rsid w:val="001E4694"/>
    <w:rsid w:val="001E5D92"/>
    <w:rsid w:val="001F3DB4"/>
    <w:rsid w:val="001F55E5"/>
    <w:rsid w:val="001F5A2B"/>
    <w:rsid w:val="001F5FBA"/>
    <w:rsid w:val="00200557"/>
    <w:rsid w:val="00200929"/>
    <w:rsid w:val="002012E6"/>
    <w:rsid w:val="00201D15"/>
    <w:rsid w:val="002028D4"/>
    <w:rsid w:val="00203655"/>
    <w:rsid w:val="002037B2"/>
    <w:rsid w:val="0020406E"/>
    <w:rsid w:val="00204E34"/>
    <w:rsid w:val="00205240"/>
    <w:rsid w:val="00205FBD"/>
    <w:rsid w:val="0020610F"/>
    <w:rsid w:val="00210E94"/>
    <w:rsid w:val="00210EC1"/>
    <w:rsid w:val="00212189"/>
    <w:rsid w:val="002121BD"/>
    <w:rsid w:val="00212441"/>
    <w:rsid w:val="00217C8C"/>
    <w:rsid w:val="002208AF"/>
    <w:rsid w:val="0022149F"/>
    <w:rsid w:val="002222A8"/>
    <w:rsid w:val="0022244A"/>
    <w:rsid w:val="002238D9"/>
    <w:rsid w:val="00225307"/>
    <w:rsid w:val="00227178"/>
    <w:rsid w:val="00227389"/>
    <w:rsid w:val="00231509"/>
    <w:rsid w:val="00231D06"/>
    <w:rsid w:val="002337F1"/>
    <w:rsid w:val="00234574"/>
    <w:rsid w:val="00237763"/>
    <w:rsid w:val="002409EB"/>
    <w:rsid w:val="0024151B"/>
    <w:rsid w:val="002450FF"/>
    <w:rsid w:val="002464F6"/>
    <w:rsid w:val="00246F34"/>
    <w:rsid w:val="00247DBA"/>
    <w:rsid w:val="002502C9"/>
    <w:rsid w:val="00250A74"/>
    <w:rsid w:val="00256093"/>
    <w:rsid w:val="00256E0F"/>
    <w:rsid w:val="0025744F"/>
    <w:rsid w:val="00260019"/>
    <w:rsid w:val="002612B5"/>
    <w:rsid w:val="0026137C"/>
    <w:rsid w:val="00263163"/>
    <w:rsid w:val="002637B0"/>
    <w:rsid w:val="002644DC"/>
    <w:rsid w:val="002663F9"/>
    <w:rsid w:val="0027113B"/>
    <w:rsid w:val="00273B6D"/>
    <w:rsid w:val="00275CE9"/>
    <w:rsid w:val="00285738"/>
    <w:rsid w:val="00287065"/>
    <w:rsid w:val="00290D70"/>
    <w:rsid w:val="00292FFD"/>
    <w:rsid w:val="002933FF"/>
    <w:rsid w:val="00294384"/>
    <w:rsid w:val="00294B94"/>
    <w:rsid w:val="00295918"/>
    <w:rsid w:val="0029692F"/>
    <w:rsid w:val="0029760C"/>
    <w:rsid w:val="002977FB"/>
    <w:rsid w:val="002A156A"/>
    <w:rsid w:val="002A1DA0"/>
    <w:rsid w:val="002A36B2"/>
    <w:rsid w:val="002A5F29"/>
    <w:rsid w:val="002A6F4D"/>
    <w:rsid w:val="002A756E"/>
    <w:rsid w:val="002B0892"/>
    <w:rsid w:val="002B2682"/>
    <w:rsid w:val="002B31B2"/>
    <w:rsid w:val="002B4C20"/>
    <w:rsid w:val="002B5266"/>
    <w:rsid w:val="002B58FC"/>
    <w:rsid w:val="002B6AD2"/>
    <w:rsid w:val="002B6D9F"/>
    <w:rsid w:val="002C153B"/>
    <w:rsid w:val="002C5DB3"/>
    <w:rsid w:val="002C60B5"/>
    <w:rsid w:val="002C6180"/>
    <w:rsid w:val="002D09CB"/>
    <w:rsid w:val="002D0A35"/>
    <w:rsid w:val="002D209F"/>
    <w:rsid w:val="002D26EA"/>
    <w:rsid w:val="002D2FE5"/>
    <w:rsid w:val="002E07B4"/>
    <w:rsid w:val="002E144D"/>
    <w:rsid w:val="002E4230"/>
    <w:rsid w:val="002E5BF2"/>
    <w:rsid w:val="002E7E4F"/>
    <w:rsid w:val="002F0277"/>
    <w:rsid w:val="002F0A26"/>
    <w:rsid w:val="002F174F"/>
    <w:rsid w:val="002F3250"/>
    <w:rsid w:val="002F43A0"/>
    <w:rsid w:val="002F6004"/>
    <w:rsid w:val="002F696A"/>
    <w:rsid w:val="003003EC"/>
    <w:rsid w:val="0030270D"/>
    <w:rsid w:val="00303A50"/>
    <w:rsid w:val="00303D53"/>
    <w:rsid w:val="00305834"/>
    <w:rsid w:val="003068E0"/>
    <w:rsid w:val="003111D3"/>
    <w:rsid w:val="0031143F"/>
    <w:rsid w:val="00312FC7"/>
    <w:rsid w:val="00314266"/>
    <w:rsid w:val="00315B62"/>
    <w:rsid w:val="00315E49"/>
    <w:rsid w:val="0031603E"/>
    <w:rsid w:val="003179E8"/>
    <w:rsid w:val="003203D3"/>
    <w:rsid w:val="0032063D"/>
    <w:rsid w:val="00330201"/>
    <w:rsid w:val="00330B95"/>
    <w:rsid w:val="00331203"/>
    <w:rsid w:val="00331A01"/>
    <w:rsid w:val="00331B66"/>
    <w:rsid w:val="0033476E"/>
    <w:rsid w:val="00335620"/>
    <w:rsid w:val="003362B8"/>
    <w:rsid w:val="00336345"/>
    <w:rsid w:val="00341913"/>
    <w:rsid w:val="00342E3D"/>
    <w:rsid w:val="0034336E"/>
    <w:rsid w:val="0034381B"/>
    <w:rsid w:val="00343C10"/>
    <w:rsid w:val="0034583F"/>
    <w:rsid w:val="003478D2"/>
    <w:rsid w:val="00350EF8"/>
    <w:rsid w:val="0035128C"/>
    <w:rsid w:val="003542BB"/>
    <w:rsid w:val="003574D1"/>
    <w:rsid w:val="0035791F"/>
    <w:rsid w:val="003646D5"/>
    <w:rsid w:val="003659ED"/>
    <w:rsid w:val="00366697"/>
    <w:rsid w:val="00367819"/>
    <w:rsid w:val="003700C0"/>
    <w:rsid w:val="00372EF0"/>
    <w:rsid w:val="00374770"/>
    <w:rsid w:val="00375B2E"/>
    <w:rsid w:val="003765DF"/>
    <w:rsid w:val="00377D1F"/>
    <w:rsid w:val="0038098C"/>
    <w:rsid w:val="00380F3C"/>
    <w:rsid w:val="00381D64"/>
    <w:rsid w:val="003821B1"/>
    <w:rsid w:val="00383C26"/>
    <w:rsid w:val="00383D5C"/>
    <w:rsid w:val="00385097"/>
    <w:rsid w:val="00390B1E"/>
    <w:rsid w:val="00391C6F"/>
    <w:rsid w:val="00392165"/>
    <w:rsid w:val="00394F9C"/>
    <w:rsid w:val="003953DF"/>
    <w:rsid w:val="00396646"/>
    <w:rsid w:val="00396B0E"/>
    <w:rsid w:val="003A0664"/>
    <w:rsid w:val="003A160E"/>
    <w:rsid w:val="003A47DF"/>
    <w:rsid w:val="003A6EBA"/>
    <w:rsid w:val="003A779F"/>
    <w:rsid w:val="003A7A6C"/>
    <w:rsid w:val="003B01DB"/>
    <w:rsid w:val="003B0BEA"/>
    <w:rsid w:val="003B0F80"/>
    <w:rsid w:val="003B18D7"/>
    <w:rsid w:val="003B2530"/>
    <w:rsid w:val="003B2C7A"/>
    <w:rsid w:val="003B31A1"/>
    <w:rsid w:val="003B49DC"/>
    <w:rsid w:val="003B7EAA"/>
    <w:rsid w:val="003C01A2"/>
    <w:rsid w:val="003C0702"/>
    <w:rsid w:val="003C13D4"/>
    <w:rsid w:val="003C3C8F"/>
    <w:rsid w:val="003C50A2"/>
    <w:rsid w:val="003C6DE9"/>
    <w:rsid w:val="003C6EDF"/>
    <w:rsid w:val="003C712C"/>
    <w:rsid w:val="003D0740"/>
    <w:rsid w:val="003D0D0A"/>
    <w:rsid w:val="003D4A2A"/>
    <w:rsid w:val="003D4AAE"/>
    <w:rsid w:val="003D4C75"/>
    <w:rsid w:val="003D7254"/>
    <w:rsid w:val="003E0653"/>
    <w:rsid w:val="003E2EFD"/>
    <w:rsid w:val="003E6B00"/>
    <w:rsid w:val="003E6FED"/>
    <w:rsid w:val="003E7FDB"/>
    <w:rsid w:val="003F06EE"/>
    <w:rsid w:val="003F0717"/>
    <w:rsid w:val="003F1542"/>
    <w:rsid w:val="003F1BB0"/>
    <w:rsid w:val="003F1CE2"/>
    <w:rsid w:val="003F4912"/>
    <w:rsid w:val="003F5904"/>
    <w:rsid w:val="003F640F"/>
    <w:rsid w:val="003F6AC7"/>
    <w:rsid w:val="004005F0"/>
    <w:rsid w:val="0040136F"/>
    <w:rsid w:val="00401E94"/>
    <w:rsid w:val="00401F8C"/>
    <w:rsid w:val="00402CB0"/>
    <w:rsid w:val="00403645"/>
    <w:rsid w:val="00404FE0"/>
    <w:rsid w:val="004109A5"/>
    <w:rsid w:val="00410C20"/>
    <w:rsid w:val="004110BA"/>
    <w:rsid w:val="00414662"/>
    <w:rsid w:val="004147D7"/>
    <w:rsid w:val="004162A0"/>
    <w:rsid w:val="00416A4F"/>
    <w:rsid w:val="0041785B"/>
    <w:rsid w:val="00417AC5"/>
    <w:rsid w:val="00420F29"/>
    <w:rsid w:val="00423AC4"/>
    <w:rsid w:val="00423B39"/>
    <w:rsid w:val="00433064"/>
    <w:rsid w:val="004334E5"/>
    <w:rsid w:val="00433F61"/>
    <w:rsid w:val="00434C5E"/>
    <w:rsid w:val="00435893"/>
    <w:rsid w:val="004375DD"/>
    <w:rsid w:val="0044067A"/>
    <w:rsid w:val="00440811"/>
    <w:rsid w:val="004421A6"/>
    <w:rsid w:val="00443ADD"/>
    <w:rsid w:val="00444785"/>
    <w:rsid w:val="004452F4"/>
    <w:rsid w:val="00447C31"/>
    <w:rsid w:val="00450AAC"/>
    <w:rsid w:val="004510ED"/>
    <w:rsid w:val="00451B03"/>
    <w:rsid w:val="00452D9B"/>
    <w:rsid w:val="004536AA"/>
    <w:rsid w:val="0045398D"/>
    <w:rsid w:val="004541F1"/>
    <w:rsid w:val="00455046"/>
    <w:rsid w:val="00456074"/>
    <w:rsid w:val="004561F3"/>
    <w:rsid w:val="00456585"/>
    <w:rsid w:val="00457CE3"/>
    <w:rsid w:val="0046076C"/>
    <w:rsid w:val="00460A67"/>
    <w:rsid w:val="004614FB"/>
    <w:rsid w:val="00461783"/>
    <w:rsid w:val="00461D78"/>
    <w:rsid w:val="00462B21"/>
    <w:rsid w:val="00463EA6"/>
    <w:rsid w:val="00464068"/>
    <w:rsid w:val="00466811"/>
    <w:rsid w:val="00467C58"/>
    <w:rsid w:val="00470DB6"/>
    <w:rsid w:val="0047114A"/>
    <w:rsid w:val="00471EB6"/>
    <w:rsid w:val="00472639"/>
    <w:rsid w:val="00472DD2"/>
    <w:rsid w:val="0047383D"/>
    <w:rsid w:val="00474016"/>
    <w:rsid w:val="00475017"/>
    <w:rsid w:val="00476DCA"/>
    <w:rsid w:val="004803CC"/>
    <w:rsid w:val="00480A8E"/>
    <w:rsid w:val="0048164C"/>
    <w:rsid w:val="004821CB"/>
    <w:rsid w:val="00483132"/>
    <w:rsid w:val="00483E3C"/>
    <w:rsid w:val="00484F19"/>
    <w:rsid w:val="00486D65"/>
    <w:rsid w:val="004875BE"/>
    <w:rsid w:val="00487D5F"/>
    <w:rsid w:val="00491D7C"/>
    <w:rsid w:val="00493ED5"/>
    <w:rsid w:val="00494267"/>
    <w:rsid w:val="00497D33"/>
    <w:rsid w:val="004A0291"/>
    <w:rsid w:val="004A1068"/>
    <w:rsid w:val="004A18E5"/>
    <w:rsid w:val="004A1C2A"/>
    <w:rsid w:val="004A1E58"/>
    <w:rsid w:val="004A2333"/>
    <w:rsid w:val="004A2FDC"/>
    <w:rsid w:val="004A342D"/>
    <w:rsid w:val="004A3AC4"/>
    <w:rsid w:val="004A3B6B"/>
    <w:rsid w:val="004A3D43"/>
    <w:rsid w:val="004A3F3C"/>
    <w:rsid w:val="004B0469"/>
    <w:rsid w:val="004B0E9D"/>
    <w:rsid w:val="004B33DE"/>
    <w:rsid w:val="004B4F01"/>
    <w:rsid w:val="004B585C"/>
    <w:rsid w:val="004B5B98"/>
    <w:rsid w:val="004C2A16"/>
    <w:rsid w:val="004C4EF0"/>
    <w:rsid w:val="004C724A"/>
    <w:rsid w:val="004D0634"/>
    <w:rsid w:val="004D0686"/>
    <w:rsid w:val="004D38BF"/>
    <w:rsid w:val="004D3C69"/>
    <w:rsid w:val="004D4557"/>
    <w:rsid w:val="004D536B"/>
    <w:rsid w:val="004D53B8"/>
    <w:rsid w:val="004D5A84"/>
    <w:rsid w:val="004D62CF"/>
    <w:rsid w:val="004D7CB4"/>
    <w:rsid w:val="004E2567"/>
    <w:rsid w:val="004E2568"/>
    <w:rsid w:val="004E3576"/>
    <w:rsid w:val="004E6BA1"/>
    <w:rsid w:val="004F1050"/>
    <w:rsid w:val="004F25B3"/>
    <w:rsid w:val="004F5FAD"/>
    <w:rsid w:val="004F6688"/>
    <w:rsid w:val="00501495"/>
    <w:rsid w:val="00503A31"/>
    <w:rsid w:val="00503AE3"/>
    <w:rsid w:val="00504617"/>
    <w:rsid w:val="00504989"/>
    <w:rsid w:val="0050662E"/>
    <w:rsid w:val="0051238D"/>
    <w:rsid w:val="00512972"/>
    <w:rsid w:val="00512CDD"/>
    <w:rsid w:val="00515082"/>
    <w:rsid w:val="00515E14"/>
    <w:rsid w:val="005166C3"/>
    <w:rsid w:val="005171DC"/>
    <w:rsid w:val="00517229"/>
    <w:rsid w:val="005176B3"/>
    <w:rsid w:val="0052097D"/>
    <w:rsid w:val="005218EE"/>
    <w:rsid w:val="005235F5"/>
    <w:rsid w:val="00524CBC"/>
    <w:rsid w:val="0052586D"/>
    <w:rsid w:val="005259D1"/>
    <w:rsid w:val="005305BF"/>
    <w:rsid w:val="0053102D"/>
    <w:rsid w:val="00531AF6"/>
    <w:rsid w:val="005337EA"/>
    <w:rsid w:val="0053499F"/>
    <w:rsid w:val="0053769B"/>
    <w:rsid w:val="00541ECA"/>
    <w:rsid w:val="00543739"/>
    <w:rsid w:val="0054378B"/>
    <w:rsid w:val="0054437D"/>
    <w:rsid w:val="00544938"/>
    <w:rsid w:val="00544F54"/>
    <w:rsid w:val="005474CA"/>
    <w:rsid w:val="00547C35"/>
    <w:rsid w:val="00547CC6"/>
    <w:rsid w:val="00547CE4"/>
    <w:rsid w:val="00552735"/>
    <w:rsid w:val="00552FFB"/>
    <w:rsid w:val="00553EA6"/>
    <w:rsid w:val="00554570"/>
    <w:rsid w:val="005613FE"/>
    <w:rsid w:val="005617D0"/>
    <w:rsid w:val="00562392"/>
    <w:rsid w:val="0056302F"/>
    <w:rsid w:val="00564603"/>
    <w:rsid w:val="005658BD"/>
    <w:rsid w:val="005658C2"/>
    <w:rsid w:val="00566157"/>
    <w:rsid w:val="00567644"/>
    <w:rsid w:val="00567CF2"/>
    <w:rsid w:val="00570680"/>
    <w:rsid w:val="005709F0"/>
    <w:rsid w:val="005710D7"/>
    <w:rsid w:val="00572DCA"/>
    <w:rsid w:val="00574382"/>
    <w:rsid w:val="00575646"/>
    <w:rsid w:val="005768D1"/>
    <w:rsid w:val="005804CC"/>
    <w:rsid w:val="00582715"/>
    <w:rsid w:val="0058279E"/>
    <w:rsid w:val="00583E38"/>
    <w:rsid w:val="005840DF"/>
    <w:rsid w:val="005859BF"/>
    <w:rsid w:val="00586434"/>
    <w:rsid w:val="00587DFD"/>
    <w:rsid w:val="00591931"/>
    <w:rsid w:val="0059278C"/>
    <w:rsid w:val="00596BB3"/>
    <w:rsid w:val="00597942"/>
    <w:rsid w:val="005A19C9"/>
    <w:rsid w:val="005A4225"/>
    <w:rsid w:val="005A4EE0"/>
    <w:rsid w:val="005A5916"/>
    <w:rsid w:val="005A7BDC"/>
    <w:rsid w:val="005B773F"/>
    <w:rsid w:val="005C0690"/>
    <w:rsid w:val="005C28C5"/>
    <w:rsid w:val="005C2E30"/>
    <w:rsid w:val="005C3189"/>
    <w:rsid w:val="005C4167"/>
    <w:rsid w:val="005C568D"/>
    <w:rsid w:val="005C5BB5"/>
    <w:rsid w:val="005D1B78"/>
    <w:rsid w:val="005D285B"/>
    <w:rsid w:val="005D3875"/>
    <w:rsid w:val="005D425A"/>
    <w:rsid w:val="005D47C0"/>
    <w:rsid w:val="005D4A0D"/>
    <w:rsid w:val="005D6BEE"/>
    <w:rsid w:val="005D74A9"/>
    <w:rsid w:val="005E077A"/>
    <w:rsid w:val="005E0ECD"/>
    <w:rsid w:val="005E14CB"/>
    <w:rsid w:val="005E2B37"/>
    <w:rsid w:val="005E30CE"/>
    <w:rsid w:val="005E3659"/>
    <w:rsid w:val="005E5186"/>
    <w:rsid w:val="005E5DDB"/>
    <w:rsid w:val="005E749D"/>
    <w:rsid w:val="005F3C91"/>
    <w:rsid w:val="005F3F94"/>
    <w:rsid w:val="005F41E6"/>
    <w:rsid w:val="005F4779"/>
    <w:rsid w:val="005F56A8"/>
    <w:rsid w:val="005F58E5"/>
    <w:rsid w:val="005F6EA6"/>
    <w:rsid w:val="006011D1"/>
    <w:rsid w:val="00603958"/>
    <w:rsid w:val="006053CD"/>
    <w:rsid w:val="006061E4"/>
    <w:rsid w:val="00611A5D"/>
    <w:rsid w:val="00612BA6"/>
    <w:rsid w:val="00616B96"/>
    <w:rsid w:val="00616C21"/>
    <w:rsid w:val="00617D62"/>
    <w:rsid w:val="006236B5"/>
    <w:rsid w:val="006246A0"/>
    <w:rsid w:val="006253B7"/>
    <w:rsid w:val="00631056"/>
    <w:rsid w:val="006320A3"/>
    <w:rsid w:val="0063367B"/>
    <w:rsid w:val="00636D90"/>
    <w:rsid w:val="00641F03"/>
    <w:rsid w:val="00643ECD"/>
    <w:rsid w:val="00643F71"/>
    <w:rsid w:val="00646AED"/>
    <w:rsid w:val="006473C1"/>
    <w:rsid w:val="00647DC9"/>
    <w:rsid w:val="006509D5"/>
    <w:rsid w:val="00650DD1"/>
    <w:rsid w:val="00651669"/>
    <w:rsid w:val="00651FCE"/>
    <w:rsid w:val="006522E1"/>
    <w:rsid w:val="00655B5E"/>
    <w:rsid w:val="006564B9"/>
    <w:rsid w:val="00656C84"/>
    <w:rsid w:val="006570E0"/>
    <w:rsid w:val="006570FC"/>
    <w:rsid w:val="00657E33"/>
    <w:rsid w:val="00660E96"/>
    <w:rsid w:val="006623A3"/>
    <w:rsid w:val="006658A2"/>
    <w:rsid w:val="006668E0"/>
    <w:rsid w:val="00666B84"/>
    <w:rsid w:val="00666E63"/>
    <w:rsid w:val="006673BE"/>
    <w:rsid w:val="00667BDF"/>
    <w:rsid w:val="00667F60"/>
    <w:rsid w:val="00670059"/>
    <w:rsid w:val="00670A66"/>
    <w:rsid w:val="00671280"/>
    <w:rsid w:val="00671AC6"/>
    <w:rsid w:val="006733D6"/>
    <w:rsid w:val="006748D9"/>
    <w:rsid w:val="00674C46"/>
    <w:rsid w:val="00677238"/>
    <w:rsid w:val="00680887"/>
    <w:rsid w:val="0068447C"/>
    <w:rsid w:val="00685233"/>
    <w:rsid w:val="006855FC"/>
    <w:rsid w:val="00686254"/>
    <w:rsid w:val="00687A2B"/>
    <w:rsid w:val="00693C2C"/>
    <w:rsid w:val="00696224"/>
    <w:rsid w:val="006A3C5E"/>
    <w:rsid w:val="006A4E5F"/>
    <w:rsid w:val="006B01D1"/>
    <w:rsid w:val="006B5DAA"/>
    <w:rsid w:val="006C02F6"/>
    <w:rsid w:val="006C08D3"/>
    <w:rsid w:val="006C265F"/>
    <w:rsid w:val="006C332F"/>
    <w:rsid w:val="006C3D19"/>
    <w:rsid w:val="006C5089"/>
    <w:rsid w:val="006C552F"/>
    <w:rsid w:val="006C5973"/>
    <w:rsid w:val="006C7AAC"/>
    <w:rsid w:val="006D07E0"/>
    <w:rsid w:val="006D28F7"/>
    <w:rsid w:val="006D3568"/>
    <w:rsid w:val="006D756E"/>
    <w:rsid w:val="006E052E"/>
    <w:rsid w:val="006E193F"/>
    <w:rsid w:val="006E2568"/>
    <w:rsid w:val="006E272E"/>
    <w:rsid w:val="006E338C"/>
    <w:rsid w:val="006F1E88"/>
    <w:rsid w:val="006F2595"/>
    <w:rsid w:val="006F287A"/>
    <w:rsid w:val="006F548A"/>
    <w:rsid w:val="006F5D40"/>
    <w:rsid w:val="006F6520"/>
    <w:rsid w:val="006F72C1"/>
    <w:rsid w:val="00700158"/>
    <w:rsid w:val="00701CC7"/>
    <w:rsid w:val="00702F8D"/>
    <w:rsid w:val="00703E42"/>
    <w:rsid w:val="00704185"/>
    <w:rsid w:val="00705868"/>
    <w:rsid w:val="00706967"/>
    <w:rsid w:val="007071E8"/>
    <w:rsid w:val="00707ED2"/>
    <w:rsid w:val="007117E4"/>
    <w:rsid w:val="007123AC"/>
    <w:rsid w:val="00715DE2"/>
    <w:rsid w:val="00716D6A"/>
    <w:rsid w:val="00717AD0"/>
    <w:rsid w:val="00721161"/>
    <w:rsid w:val="00724AD3"/>
    <w:rsid w:val="00724BA8"/>
    <w:rsid w:val="00726FD8"/>
    <w:rsid w:val="00730107"/>
    <w:rsid w:val="00730EBF"/>
    <w:rsid w:val="00733A36"/>
    <w:rsid w:val="0073456C"/>
    <w:rsid w:val="00737580"/>
    <w:rsid w:val="0074183B"/>
    <w:rsid w:val="007421C8"/>
    <w:rsid w:val="00742793"/>
    <w:rsid w:val="00743755"/>
    <w:rsid w:val="00744210"/>
    <w:rsid w:val="007442C4"/>
    <w:rsid w:val="0074503E"/>
    <w:rsid w:val="00747C76"/>
    <w:rsid w:val="00750265"/>
    <w:rsid w:val="0075356E"/>
    <w:rsid w:val="00753ABC"/>
    <w:rsid w:val="00753AEF"/>
    <w:rsid w:val="00754F61"/>
    <w:rsid w:val="00756CF6"/>
    <w:rsid w:val="00757268"/>
    <w:rsid w:val="0075734B"/>
    <w:rsid w:val="0076025A"/>
    <w:rsid w:val="0076178F"/>
    <w:rsid w:val="00761C8E"/>
    <w:rsid w:val="00762E3C"/>
    <w:rsid w:val="00763210"/>
    <w:rsid w:val="00763EBC"/>
    <w:rsid w:val="007657FD"/>
    <w:rsid w:val="00765A57"/>
    <w:rsid w:val="0076666F"/>
    <w:rsid w:val="00766D30"/>
    <w:rsid w:val="0077185E"/>
    <w:rsid w:val="00772374"/>
    <w:rsid w:val="0077334A"/>
    <w:rsid w:val="0077336D"/>
    <w:rsid w:val="007763AA"/>
    <w:rsid w:val="00776635"/>
    <w:rsid w:val="00776724"/>
    <w:rsid w:val="00777CE5"/>
    <w:rsid w:val="007807B1"/>
    <w:rsid w:val="007823D3"/>
    <w:rsid w:val="007847BF"/>
    <w:rsid w:val="00784BA5"/>
    <w:rsid w:val="00785AF5"/>
    <w:rsid w:val="00785FCF"/>
    <w:rsid w:val="0078639A"/>
    <w:rsid w:val="0078654C"/>
    <w:rsid w:val="00786C77"/>
    <w:rsid w:val="00793841"/>
    <w:rsid w:val="00793FEA"/>
    <w:rsid w:val="007979AF"/>
    <w:rsid w:val="007A386E"/>
    <w:rsid w:val="007A5148"/>
    <w:rsid w:val="007A6502"/>
    <w:rsid w:val="007A6970"/>
    <w:rsid w:val="007B0276"/>
    <w:rsid w:val="007B0D31"/>
    <w:rsid w:val="007B2274"/>
    <w:rsid w:val="007B3910"/>
    <w:rsid w:val="007B3F6A"/>
    <w:rsid w:val="007B453A"/>
    <w:rsid w:val="007B7D81"/>
    <w:rsid w:val="007C105E"/>
    <w:rsid w:val="007C1DD8"/>
    <w:rsid w:val="007C29F6"/>
    <w:rsid w:val="007C3BD1"/>
    <w:rsid w:val="007D2426"/>
    <w:rsid w:val="007D3EA1"/>
    <w:rsid w:val="007D5529"/>
    <w:rsid w:val="007D78B4"/>
    <w:rsid w:val="007E0425"/>
    <w:rsid w:val="007E10D3"/>
    <w:rsid w:val="007E1F2B"/>
    <w:rsid w:val="007E54BB"/>
    <w:rsid w:val="007E6376"/>
    <w:rsid w:val="007F228D"/>
    <w:rsid w:val="007F2646"/>
    <w:rsid w:val="007F30A9"/>
    <w:rsid w:val="007F3E33"/>
    <w:rsid w:val="00800B18"/>
    <w:rsid w:val="00804015"/>
    <w:rsid w:val="00804046"/>
    <w:rsid w:val="00804649"/>
    <w:rsid w:val="008109A6"/>
    <w:rsid w:val="00810BE6"/>
    <w:rsid w:val="00811382"/>
    <w:rsid w:val="00811D19"/>
    <w:rsid w:val="008203D0"/>
    <w:rsid w:val="00820419"/>
    <w:rsid w:val="00820CF5"/>
    <w:rsid w:val="008211B6"/>
    <w:rsid w:val="00823BBF"/>
    <w:rsid w:val="00823CD4"/>
    <w:rsid w:val="008255E8"/>
    <w:rsid w:val="008270DF"/>
    <w:rsid w:val="0083086E"/>
    <w:rsid w:val="00833D0D"/>
    <w:rsid w:val="00834DA5"/>
    <w:rsid w:val="00837C3E"/>
    <w:rsid w:val="00837DCE"/>
    <w:rsid w:val="00840B42"/>
    <w:rsid w:val="008429AB"/>
    <w:rsid w:val="00844818"/>
    <w:rsid w:val="00850545"/>
    <w:rsid w:val="00850E08"/>
    <w:rsid w:val="0085517A"/>
    <w:rsid w:val="0086104F"/>
    <w:rsid w:val="008630BC"/>
    <w:rsid w:val="00866A5A"/>
    <w:rsid w:val="00866E4A"/>
    <w:rsid w:val="00866F6F"/>
    <w:rsid w:val="00867809"/>
    <w:rsid w:val="0087310A"/>
    <w:rsid w:val="008743FA"/>
    <w:rsid w:val="00874A0A"/>
    <w:rsid w:val="00875CE4"/>
    <w:rsid w:val="00875E43"/>
    <w:rsid w:val="00875F55"/>
    <w:rsid w:val="00877C16"/>
    <w:rsid w:val="008803D6"/>
    <w:rsid w:val="008805C9"/>
    <w:rsid w:val="008841C5"/>
    <w:rsid w:val="00884870"/>
    <w:rsid w:val="008852FC"/>
    <w:rsid w:val="008874B4"/>
    <w:rsid w:val="0089523E"/>
    <w:rsid w:val="008955D1"/>
    <w:rsid w:val="008A012C"/>
    <w:rsid w:val="008A3E95"/>
    <w:rsid w:val="008A4C1E"/>
    <w:rsid w:val="008A6083"/>
    <w:rsid w:val="008A64AD"/>
    <w:rsid w:val="008B0376"/>
    <w:rsid w:val="008B11FF"/>
    <w:rsid w:val="008B6788"/>
    <w:rsid w:val="008B6C10"/>
    <w:rsid w:val="008B6EAA"/>
    <w:rsid w:val="008B7D6F"/>
    <w:rsid w:val="008C1F06"/>
    <w:rsid w:val="008C38D5"/>
    <w:rsid w:val="008C3A2D"/>
    <w:rsid w:val="008C7003"/>
    <w:rsid w:val="008C72B4"/>
    <w:rsid w:val="008D0087"/>
    <w:rsid w:val="008D1158"/>
    <w:rsid w:val="008D199B"/>
    <w:rsid w:val="008D5980"/>
    <w:rsid w:val="008D6275"/>
    <w:rsid w:val="008E0017"/>
    <w:rsid w:val="008E1838"/>
    <w:rsid w:val="008E29F4"/>
    <w:rsid w:val="008E2C2B"/>
    <w:rsid w:val="008E32C2"/>
    <w:rsid w:val="008E3EA7"/>
    <w:rsid w:val="008E47ED"/>
    <w:rsid w:val="008E4AAC"/>
    <w:rsid w:val="008E5040"/>
    <w:rsid w:val="008E7EE9"/>
    <w:rsid w:val="008F13A0"/>
    <w:rsid w:val="008F1884"/>
    <w:rsid w:val="008F415D"/>
    <w:rsid w:val="008F47B9"/>
    <w:rsid w:val="008F693D"/>
    <w:rsid w:val="008F740F"/>
    <w:rsid w:val="009005E6"/>
    <w:rsid w:val="00900ACF"/>
    <w:rsid w:val="00900B55"/>
    <w:rsid w:val="00901537"/>
    <w:rsid w:val="009016CF"/>
    <w:rsid w:val="00901C76"/>
    <w:rsid w:val="00902710"/>
    <w:rsid w:val="00913FC8"/>
    <w:rsid w:val="00915B49"/>
    <w:rsid w:val="00920330"/>
    <w:rsid w:val="00922821"/>
    <w:rsid w:val="0092303D"/>
    <w:rsid w:val="00923380"/>
    <w:rsid w:val="00923AA8"/>
    <w:rsid w:val="00925BBA"/>
    <w:rsid w:val="00927090"/>
    <w:rsid w:val="00930ACD"/>
    <w:rsid w:val="00932ADC"/>
    <w:rsid w:val="00932BD8"/>
    <w:rsid w:val="00932CBE"/>
    <w:rsid w:val="00934806"/>
    <w:rsid w:val="00940819"/>
    <w:rsid w:val="009415B4"/>
    <w:rsid w:val="00942CC6"/>
    <w:rsid w:val="00943AF4"/>
    <w:rsid w:val="009453C3"/>
    <w:rsid w:val="009531DF"/>
    <w:rsid w:val="00954381"/>
    <w:rsid w:val="0095612A"/>
    <w:rsid w:val="00956BD3"/>
    <w:rsid w:val="00956FCD"/>
    <w:rsid w:val="0095751B"/>
    <w:rsid w:val="0095780F"/>
    <w:rsid w:val="009607C7"/>
    <w:rsid w:val="00963647"/>
    <w:rsid w:val="00963864"/>
    <w:rsid w:val="009651DD"/>
    <w:rsid w:val="00972325"/>
    <w:rsid w:val="00972C06"/>
    <w:rsid w:val="00975FC1"/>
    <w:rsid w:val="00976895"/>
    <w:rsid w:val="00977150"/>
    <w:rsid w:val="00981C9E"/>
    <w:rsid w:val="00981EFA"/>
    <w:rsid w:val="00983D6B"/>
    <w:rsid w:val="0098412F"/>
    <w:rsid w:val="0098458B"/>
    <w:rsid w:val="00984748"/>
    <w:rsid w:val="00987293"/>
    <w:rsid w:val="009907D2"/>
    <w:rsid w:val="00993D24"/>
    <w:rsid w:val="00995945"/>
    <w:rsid w:val="009A0437"/>
    <w:rsid w:val="009A0FDB"/>
    <w:rsid w:val="009A2A02"/>
    <w:rsid w:val="009A55E1"/>
    <w:rsid w:val="009A67EB"/>
    <w:rsid w:val="009A709F"/>
    <w:rsid w:val="009A77A7"/>
    <w:rsid w:val="009A7EC2"/>
    <w:rsid w:val="009B0684"/>
    <w:rsid w:val="009B0A60"/>
    <w:rsid w:val="009B2050"/>
    <w:rsid w:val="009B3AC8"/>
    <w:rsid w:val="009B48B9"/>
    <w:rsid w:val="009B544B"/>
    <w:rsid w:val="009B56CF"/>
    <w:rsid w:val="009B59C8"/>
    <w:rsid w:val="009B60AA"/>
    <w:rsid w:val="009C12E7"/>
    <w:rsid w:val="009C137D"/>
    <w:rsid w:val="009C166E"/>
    <w:rsid w:val="009C17F8"/>
    <w:rsid w:val="009C2122"/>
    <w:rsid w:val="009C2421"/>
    <w:rsid w:val="009C634A"/>
    <w:rsid w:val="009D063C"/>
    <w:rsid w:val="009D0A91"/>
    <w:rsid w:val="009D22FC"/>
    <w:rsid w:val="009D3904"/>
    <w:rsid w:val="009D3D77"/>
    <w:rsid w:val="009D4319"/>
    <w:rsid w:val="009D558E"/>
    <w:rsid w:val="009D57E5"/>
    <w:rsid w:val="009D6C80"/>
    <w:rsid w:val="009E10B4"/>
    <w:rsid w:val="009E2846"/>
    <w:rsid w:val="009E2EF5"/>
    <w:rsid w:val="009E3854"/>
    <w:rsid w:val="009E435E"/>
    <w:rsid w:val="009E4BA9"/>
    <w:rsid w:val="009E640E"/>
    <w:rsid w:val="009E696E"/>
    <w:rsid w:val="009F0764"/>
    <w:rsid w:val="009F363A"/>
    <w:rsid w:val="009F4D0E"/>
    <w:rsid w:val="009F55FD"/>
    <w:rsid w:val="009F6178"/>
    <w:rsid w:val="009F760A"/>
    <w:rsid w:val="009F7C08"/>
    <w:rsid w:val="009F7F80"/>
    <w:rsid w:val="00A04A82"/>
    <w:rsid w:val="00A055C1"/>
    <w:rsid w:val="00A05C7B"/>
    <w:rsid w:val="00A05CB5"/>
    <w:rsid w:val="00A05FB5"/>
    <w:rsid w:val="00A0780F"/>
    <w:rsid w:val="00A103AB"/>
    <w:rsid w:val="00A106E6"/>
    <w:rsid w:val="00A11572"/>
    <w:rsid w:val="00A12F9A"/>
    <w:rsid w:val="00A1304B"/>
    <w:rsid w:val="00A13E81"/>
    <w:rsid w:val="00A1697A"/>
    <w:rsid w:val="00A2762F"/>
    <w:rsid w:val="00A27B57"/>
    <w:rsid w:val="00A27C2E"/>
    <w:rsid w:val="00A31C63"/>
    <w:rsid w:val="00A359CE"/>
    <w:rsid w:val="00A360A5"/>
    <w:rsid w:val="00A40F41"/>
    <w:rsid w:val="00A4114C"/>
    <w:rsid w:val="00A41A01"/>
    <w:rsid w:val="00A4319D"/>
    <w:rsid w:val="00A43309"/>
    <w:rsid w:val="00A43BFF"/>
    <w:rsid w:val="00A45347"/>
    <w:rsid w:val="00A464E4"/>
    <w:rsid w:val="00A5008A"/>
    <w:rsid w:val="00A507EE"/>
    <w:rsid w:val="00A5089E"/>
    <w:rsid w:val="00A5140C"/>
    <w:rsid w:val="00A52521"/>
    <w:rsid w:val="00A52B17"/>
    <w:rsid w:val="00A5319F"/>
    <w:rsid w:val="00A53D3B"/>
    <w:rsid w:val="00A55454"/>
    <w:rsid w:val="00A61DB6"/>
    <w:rsid w:val="00A62896"/>
    <w:rsid w:val="00A63260"/>
    <w:rsid w:val="00A63852"/>
    <w:rsid w:val="00A63DC2"/>
    <w:rsid w:val="00A64826"/>
    <w:rsid w:val="00A64E41"/>
    <w:rsid w:val="00A656DE"/>
    <w:rsid w:val="00A665AF"/>
    <w:rsid w:val="00A67191"/>
    <w:rsid w:val="00A673BC"/>
    <w:rsid w:val="00A67CF0"/>
    <w:rsid w:val="00A702B1"/>
    <w:rsid w:val="00A72452"/>
    <w:rsid w:val="00A74954"/>
    <w:rsid w:val="00A76646"/>
    <w:rsid w:val="00A81EF8"/>
    <w:rsid w:val="00A8252E"/>
    <w:rsid w:val="00A83CA7"/>
    <w:rsid w:val="00A84644"/>
    <w:rsid w:val="00A85172"/>
    <w:rsid w:val="00A85940"/>
    <w:rsid w:val="00A86199"/>
    <w:rsid w:val="00A908F9"/>
    <w:rsid w:val="00A919E1"/>
    <w:rsid w:val="00A92BC7"/>
    <w:rsid w:val="00A93CC6"/>
    <w:rsid w:val="00A94B26"/>
    <w:rsid w:val="00A951AC"/>
    <w:rsid w:val="00A97C49"/>
    <w:rsid w:val="00AA0D22"/>
    <w:rsid w:val="00AA1AD9"/>
    <w:rsid w:val="00AA42D4"/>
    <w:rsid w:val="00AA58FD"/>
    <w:rsid w:val="00AA6D95"/>
    <w:rsid w:val="00AA6F6A"/>
    <w:rsid w:val="00AA767A"/>
    <w:rsid w:val="00AA78AB"/>
    <w:rsid w:val="00AB0A43"/>
    <w:rsid w:val="00AB13F3"/>
    <w:rsid w:val="00AB1788"/>
    <w:rsid w:val="00AB2573"/>
    <w:rsid w:val="00AB34A5"/>
    <w:rsid w:val="00AB365E"/>
    <w:rsid w:val="00AB3D38"/>
    <w:rsid w:val="00AB472E"/>
    <w:rsid w:val="00AB52CD"/>
    <w:rsid w:val="00AB53B3"/>
    <w:rsid w:val="00AB6309"/>
    <w:rsid w:val="00AB78E7"/>
    <w:rsid w:val="00AC0074"/>
    <w:rsid w:val="00AC2A40"/>
    <w:rsid w:val="00AC39F8"/>
    <w:rsid w:val="00AC3B3B"/>
    <w:rsid w:val="00AC6158"/>
    <w:rsid w:val="00AC6727"/>
    <w:rsid w:val="00AC75F8"/>
    <w:rsid w:val="00AD0856"/>
    <w:rsid w:val="00AD0F77"/>
    <w:rsid w:val="00AD5287"/>
    <w:rsid w:val="00AD5394"/>
    <w:rsid w:val="00AD753C"/>
    <w:rsid w:val="00AE0384"/>
    <w:rsid w:val="00AE3DC2"/>
    <w:rsid w:val="00AE4ED6"/>
    <w:rsid w:val="00AE541E"/>
    <w:rsid w:val="00AE56F2"/>
    <w:rsid w:val="00AE6A93"/>
    <w:rsid w:val="00AE7A99"/>
    <w:rsid w:val="00AF0C5E"/>
    <w:rsid w:val="00AF1A15"/>
    <w:rsid w:val="00AF26AA"/>
    <w:rsid w:val="00AF44AF"/>
    <w:rsid w:val="00AF4B4F"/>
    <w:rsid w:val="00B007EF"/>
    <w:rsid w:val="00B00892"/>
    <w:rsid w:val="00B01C0E"/>
    <w:rsid w:val="00B02B41"/>
    <w:rsid w:val="00B04F31"/>
    <w:rsid w:val="00B06766"/>
    <w:rsid w:val="00B11073"/>
    <w:rsid w:val="00B12528"/>
    <w:rsid w:val="00B15B90"/>
    <w:rsid w:val="00B15BF0"/>
    <w:rsid w:val="00B165C7"/>
    <w:rsid w:val="00B17200"/>
    <w:rsid w:val="00B17B89"/>
    <w:rsid w:val="00B216CD"/>
    <w:rsid w:val="00B2418D"/>
    <w:rsid w:val="00B24A04"/>
    <w:rsid w:val="00B26F4F"/>
    <w:rsid w:val="00B33352"/>
    <w:rsid w:val="00B33F7C"/>
    <w:rsid w:val="00B36347"/>
    <w:rsid w:val="00B37C21"/>
    <w:rsid w:val="00B40D84"/>
    <w:rsid w:val="00B40F55"/>
    <w:rsid w:val="00B41E45"/>
    <w:rsid w:val="00B43442"/>
    <w:rsid w:val="00B4566C"/>
    <w:rsid w:val="00B4585D"/>
    <w:rsid w:val="00B4773C"/>
    <w:rsid w:val="00B50039"/>
    <w:rsid w:val="00B502CF"/>
    <w:rsid w:val="00B50DC6"/>
    <w:rsid w:val="00B511D9"/>
    <w:rsid w:val="00B5282A"/>
    <w:rsid w:val="00B53797"/>
    <w:rsid w:val="00B538F4"/>
    <w:rsid w:val="00B57337"/>
    <w:rsid w:val="00B6012B"/>
    <w:rsid w:val="00B60142"/>
    <w:rsid w:val="00B606F4"/>
    <w:rsid w:val="00B620F6"/>
    <w:rsid w:val="00B6210F"/>
    <w:rsid w:val="00B64713"/>
    <w:rsid w:val="00B666F6"/>
    <w:rsid w:val="00B66AE7"/>
    <w:rsid w:val="00B6704F"/>
    <w:rsid w:val="00B6792D"/>
    <w:rsid w:val="00B7023E"/>
    <w:rsid w:val="00B724E8"/>
    <w:rsid w:val="00B77AEF"/>
    <w:rsid w:val="00B83095"/>
    <w:rsid w:val="00B83B16"/>
    <w:rsid w:val="00B84993"/>
    <w:rsid w:val="00B855F0"/>
    <w:rsid w:val="00B861F4"/>
    <w:rsid w:val="00B861FF"/>
    <w:rsid w:val="00B86983"/>
    <w:rsid w:val="00B86FD6"/>
    <w:rsid w:val="00B91637"/>
    <w:rsid w:val="00B91F6D"/>
    <w:rsid w:val="00B923AC"/>
    <w:rsid w:val="00B92FEA"/>
    <w:rsid w:val="00B9300F"/>
    <w:rsid w:val="00B95B1D"/>
    <w:rsid w:val="00B95C76"/>
    <w:rsid w:val="00B9665F"/>
    <w:rsid w:val="00B97427"/>
    <w:rsid w:val="00BA0398"/>
    <w:rsid w:val="00BA08B4"/>
    <w:rsid w:val="00BA268E"/>
    <w:rsid w:val="00BA27C8"/>
    <w:rsid w:val="00BA3EC1"/>
    <w:rsid w:val="00BA519D"/>
    <w:rsid w:val="00BA5216"/>
    <w:rsid w:val="00BA5FD9"/>
    <w:rsid w:val="00BA7DC3"/>
    <w:rsid w:val="00BB0D3E"/>
    <w:rsid w:val="00BB0F03"/>
    <w:rsid w:val="00BB27C2"/>
    <w:rsid w:val="00BB3115"/>
    <w:rsid w:val="00BB39B4"/>
    <w:rsid w:val="00BB4AC3"/>
    <w:rsid w:val="00BB5361"/>
    <w:rsid w:val="00BB5A48"/>
    <w:rsid w:val="00BC014C"/>
    <w:rsid w:val="00BC09E0"/>
    <w:rsid w:val="00BC14BD"/>
    <w:rsid w:val="00BC4898"/>
    <w:rsid w:val="00BC6ACF"/>
    <w:rsid w:val="00BD25B4"/>
    <w:rsid w:val="00BD3506"/>
    <w:rsid w:val="00BD4A04"/>
    <w:rsid w:val="00BD50B0"/>
    <w:rsid w:val="00BD7D61"/>
    <w:rsid w:val="00BE1C56"/>
    <w:rsid w:val="00BE3666"/>
    <w:rsid w:val="00BE37CC"/>
    <w:rsid w:val="00BE39CA"/>
    <w:rsid w:val="00BE4F1D"/>
    <w:rsid w:val="00BE62C2"/>
    <w:rsid w:val="00BE7F29"/>
    <w:rsid w:val="00BE7F9A"/>
    <w:rsid w:val="00BF0A4A"/>
    <w:rsid w:val="00BF12A6"/>
    <w:rsid w:val="00BF1C29"/>
    <w:rsid w:val="00BF302E"/>
    <w:rsid w:val="00BF31E6"/>
    <w:rsid w:val="00BF5F8B"/>
    <w:rsid w:val="00BF6070"/>
    <w:rsid w:val="00BF690D"/>
    <w:rsid w:val="00BF78ED"/>
    <w:rsid w:val="00C00BF3"/>
    <w:rsid w:val="00C01362"/>
    <w:rsid w:val="00C01955"/>
    <w:rsid w:val="00C01BCA"/>
    <w:rsid w:val="00C01CFE"/>
    <w:rsid w:val="00C02FCB"/>
    <w:rsid w:val="00C03188"/>
    <w:rsid w:val="00C04A1F"/>
    <w:rsid w:val="00C05B32"/>
    <w:rsid w:val="00C05F32"/>
    <w:rsid w:val="00C070F2"/>
    <w:rsid w:val="00C10341"/>
    <w:rsid w:val="00C10901"/>
    <w:rsid w:val="00C114B7"/>
    <w:rsid w:val="00C11926"/>
    <w:rsid w:val="00C12406"/>
    <w:rsid w:val="00C12B87"/>
    <w:rsid w:val="00C13661"/>
    <w:rsid w:val="00C14C0E"/>
    <w:rsid w:val="00C164A4"/>
    <w:rsid w:val="00C20907"/>
    <w:rsid w:val="00C20FE0"/>
    <w:rsid w:val="00C24D34"/>
    <w:rsid w:val="00C30267"/>
    <w:rsid w:val="00C31155"/>
    <w:rsid w:val="00C32D5D"/>
    <w:rsid w:val="00C33687"/>
    <w:rsid w:val="00C34982"/>
    <w:rsid w:val="00C3653D"/>
    <w:rsid w:val="00C36A36"/>
    <w:rsid w:val="00C408F8"/>
    <w:rsid w:val="00C41E72"/>
    <w:rsid w:val="00C45147"/>
    <w:rsid w:val="00C456D1"/>
    <w:rsid w:val="00C45CBB"/>
    <w:rsid w:val="00C46309"/>
    <w:rsid w:val="00C47253"/>
    <w:rsid w:val="00C504D7"/>
    <w:rsid w:val="00C5249E"/>
    <w:rsid w:val="00C52723"/>
    <w:rsid w:val="00C53F2E"/>
    <w:rsid w:val="00C553CE"/>
    <w:rsid w:val="00C55FA7"/>
    <w:rsid w:val="00C571D8"/>
    <w:rsid w:val="00C607C5"/>
    <w:rsid w:val="00C6185B"/>
    <w:rsid w:val="00C61DA2"/>
    <w:rsid w:val="00C634D1"/>
    <w:rsid w:val="00C64E1B"/>
    <w:rsid w:val="00C66014"/>
    <w:rsid w:val="00C66894"/>
    <w:rsid w:val="00C67417"/>
    <w:rsid w:val="00C67A6D"/>
    <w:rsid w:val="00C71B6A"/>
    <w:rsid w:val="00C7765D"/>
    <w:rsid w:val="00C805EF"/>
    <w:rsid w:val="00C80796"/>
    <w:rsid w:val="00C808A6"/>
    <w:rsid w:val="00C8149E"/>
    <w:rsid w:val="00C8212A"/>
    <w:rsid w:val="00C82A58"/>
    <w:rsid w:val="00C83647"/>
    <w:rsid w:val="00C83F7F"/>
    <w:rsid w:val="00C850DE"/>
    <w:rsid w:val="00C85A4F"/>
    <w:rsid w:val="00C87AB0"/>
    <w:rsid w:val="00C919F4"/>
    <w:rsid w:val="00C91D31"/>
    <w:rsid w:val="00C922B5"/>
    <w:rsid w:val="00C92592"/>
    <w:rsid w:val="00C9271A"/>
    <w:rsid w:val="00C93D95"/>
    <w:rsid w:val="00C953C3"/>
    <w:rsid w:val="00C96409"/>
    <w:rsid w:val="00C97CE3"/>
    <w:rsid w:val="00CA05BE"/>
    <w:rsid w:val="00CA10E3"/>
    <w:rsid w:val="00CA3A88"/>
    <w:rsid w:val="00CA4394"/>
    <w:rsid w:val="00CA72F3"/>
    <w:rsid w:val="00CB09BB"/>
    <w:rsid w:val="00CB1D39"/>
    <w:rsid w:val="00CB2461"/>
    <w:rsid w:val="00CB2912"/>
    <w:rsid w:val="00CB44FD"/>
    <w:rsid w:val="00CB4BCC"/>
    <w:rsid w:val="00CB502F"/>
    <w:rsid w:val="00CB6A2E"/>
    <w:rsid w:val="00CC00D7"/>
    <w:rsid w:val="00CC192B"/>
    <w:rsid w:val="00CC19E0"/>
    <w:rsid w:val="00CC1A48"/>
    <w:rsid w:val="00CC40AF"/>
    <w:rsid w:val="00CC540C"/>
    <w:rsid w:val="00CC5D20"/>
    <w:rsid w:val="00CC7D1B"/>
    <w:rsid w:val="00CD081E"/>
    <w:rsid w:val="00CD0FE1"/>
    <w:rsid w:val="00CD33FB"/>
    <w:rsid w:val="00CD4428"/>
    <w:rsid w:val="00CD492A"/>
    <w:rsid w:val="00CD7B63"/>
    <w:rsid w:val="00CE28EE"/>
    <w:rsid w:val="00CE307C"/>
    <w:rsid w:val="00CE4C55"/>
    <w:rsid w:val="00CE6EA1"/>
    <w:rsid w:val="00CE6FA1"/>
    <w:rsid w:val="00CF0A12"/>
    <w:rsid w:val="00CF1542"/>
    <w:rsid w:val="00CF1953"/>
    <w:rsid w:val="00CF1EB9"/>
    <w:rsid w:val="00CF558C"/>
    <w:rsid w:val="00CF77AE"/>
    <w:rsid w:val="00D02191"/>
    <w:rsid w:val="00D0246D"/>
    <w:rsid w:val="00D02E41"/>
    <w:rsid w:val="00D03150"/>
    <w:rsid w:val="00D03B7E"/>
    <w:rsid w:val="00D06C2B"/>
    <w:rsid w:val="00D073EC"/>
    <w:rsid w:val="00D11EFB"/>
    <w:rsid w:val="00D1314F"/>
    <w:rsid w:val="00D15005"/>
    <w:rsid w:val="00D15CE9"/>
    <w:rsid w:val="00D161DC"/>
    <w:rsid w:val="00D16B8B"/>
    <w:rsid w:val="00D174D8"/>
    <w:rsid w:val="00D201EC"/>
    <w:rsid w:val="00D22821"/>
    <w:rsid w:val="00D23CBC"/>
    <w:rsid w:val="00D23E77"/>
    <w:rsid w:val="00D277B0"/>
    <w:rsid w:val="00D303E8"/>
    <w:rsid w:val="00D317D4"/>
    <w:rsid w:val="00D318F5"/>
    <w:rsid w:val="00D32398"/>
    <w:rsid w:val="00D34E4F"/>
    <w:rsid w:val="00D36B21"/>
    <w:rsid w:val="00D40830"/>
    <w:rsid w:val="00D411F2"/>
    <w:rsid w:val="00D41B0A"/>
    <w:rsid w:val="00D4288C"/>
    <w:rsid w:val="00D429D9"/>
    <w:rsid w:val="00D42D59"/>
    <w:rsid w:val="00D43CA9"/>
    <w:rsid w:val="00D43F88"/>
    <w:rsid w:val="00D44B05"/>
    <w:rsid w:val="00D459A3"/>
    <w:rsid w:val="00D45D86"/>
    <w:rsid w:val="00D46296"/>
    <w:rsid w:val="00D4744F"/>
    <w:rsid w:val="00D47F34"/>
    <w:rsid w:val="00D510F3"/>
    <w:rsid w:val="00D51BDC"/>
    <w:rsid w:val="00D5219B"/>
    <w:rsid w:val="00D5257A"/>
    <w:rsid w:val="00D55D61"/>
    <w:rsid w:val="00D57131"/>
    <w:rsid w:val="00D63802"/>
    <w:rsid w:val="00D63A38"/>
    <w:rsid w:val="00D721EF"/>
    <w:rsid w:val="00D72393"/>
    <w:rsid w:val="00D72E30"/>
    <w:rsid w:val="00D81073"/>
    <w:rsid w:val="00D8155E"/>
    <w:rsid w:val="00D83B5E"/>
    <w:rsid w:val="00D8504F"/>
    <w:rsid w:val="00D85CA5"/>
    <w:rsid w:val="00D85F87"/>
    <w:rsid w:val="00D91037"/>
    <w:rsid w:val="00D91327"/>
    <w:rsid w:val="00D928DD"/>
    <w:rsid w:val="00D930EE"/>
    <w:rsid w:val="00D941AF"/>
    <w:rsid w:val="00D942D3"/>
    <w:rsid w:val="00D95180"/>
    <w:rsid w:val="00D9777D"/>
    <w:rsid w:val="00DA2D77"/>
    <w:rsid w:val="00DA2EB6"/>
    <w:rsid w:val="00DA4966"/>
    <w:rsid w:val="00DA4EB0"/>
    <w:rsid w:val="00DA4F70"/>
    <w:rsid w:val="00DA5FED"/>
    <w:rsid w:val="00DA6058"/>
    <w:rsid w:val="00DA712F"/>
    <w:rsid w:val="00DA78FE"/>
    <w:rsid w:val="00DB10BF"/>
    <w:rsid w:val="00DB10D5"/>
    <w:rsid w:val="00DB2E49"/>
    <w:rsid w:val="00DB42B9"/>
    <w:rsid w:val="00DB54A7"/>
    <w:rsid w:val="00DB6B8C"/>
    <w:rsid w:val="00DB74F1"/>
    <w:rsid w:val="00DB7B4B"/>
    <w:rsid w:val="00DC05D1"/>
    <w:rsid w:val="00DC0D89"/>
    <w:rsid w:val="00DC0ED8"/>
    <w:rsid w:val="00DC29A9"/>
    <w:rsid w:val="00DC2B12"/>
    <w:rsid w:val="00DC3AFF"/>
    <w:rsid w:val="00DC5804"/>
    <w:rsid w:val="00DC5ED1"/>
    <w:rsid w:val="00DC6C1A"/>
    <w:rsid w:val="00DC77F0"/>
    <w:rsid w:val="00DD12E4"/>
    <w:rsid w:val="00DD1349"/>
    <w:rsid w:val="00DD17E9"/>
    <w:rsid w:val="00DD46AE"/>
    <w:rsid w:val="00DD73DD"/>
    <w:rsid w:val="00DE0186"/>
    <w:rsid w:val="00DE1ADA"/>
    <w:rsid w:val="00DE314A"/>
    <w:rsid w:val="00DE520B"/>
    <w:rsid w:val="00DE55E0"/>
    <w:rsid w:val="00DE5F53"/>
    <w:rsid w:val="00DE60F1"/>
    <w:rsid w:val="00DE6623"/>
    <w:rsid w:val="00DE6A0B"/>
    <w:rsid w:val="00DE76B1"/>
    <w:rsid w:val="00DF0F27"/>
    <w:rsid w:val="00DF1CAD"/>
    <w:rsid w:val="00DF3270"/>
    <w:rsid w:val="00DF3C40"/>
    <w:rsid w:val="00DF62BB"/>
    <w:rsid w:val="00DF6B90"/>
    <w:rsid w:val="00DF796D"/>
    <w:rsid w:val="00DF7F9A"/>
    <w:rsid w:val="00E009EE"/>
    <w:rsid w:val="00E0372F"/>
    <w:rsid w:val="00E06664"/>
    <w:rsid w:val="00E06DE5"/>
    <w:rsid w:val="00E079B9"/>
    <w:rsid w:val="00E10701"/>
    <w:rsid w:val="00E113F9"/>
    <w:rsid w:val="00E11597"/>
    <w:rsid w:val="00E1271B"/>
    <w:rsid w:val="00E137D6"/>
    <w:rsid w:val="00E13B68"/>
    <w:rsid w:val="00E13BFD"/>
    <w:rsid w:val="00E16844"/>
    <w:rsid w:val="00E2115E"/>
    <w:rsid w:val="00E225D9"/>
    <w:rsid w:val="00E2278F"/>
    <w:rsid w:val="00E238EA"/>
    <w:rsid w:val="00E2427A"/>
    <w:rsid w:val="00E26A2E"/>
    <w:rsid w:val="00E31413"/>
    <w:rsid w:val="00E3161F"/>
    <w:rsid w:val="00E33724"/>
    <w:rsid w:val="00E34589"/>
    <w:rsid w:val="00E34B0A"/>
    <w:rsid w:val="00E34FBF"/>
    <w:rsid w:val="00E35D66"/>
    <w:rsid w:val="00E36C87"/>
    <w:rsid w:val="00E37FD5"/>
    <w:rsid w:val="00E40405"/>
    <w:rsid w:val="00E404CB"/>
    <w:rsid w:val="00E422E2"/>
    <w:rsid w:val="00E45381"/>
    <w:rsid w:val="00E46268"/>
    <w:rsid w:val="00E47538"/>
    <w:rsid w:val="00E50EC8"/>
    <w:rsid w:val="00E50EDC"/>
    <w:rsid w:val="00E5145B"/>
    <w:rsid w:val="00E518AE"/>
    <w:rsid w:val="00E52E24"/>
    <w:rsid w:val="00E5461C"/>
    <w:rsid w:val="00E5643C"/>
    <w:rsid w:val="00E57927"/>
    <w:rsid w:val="00E606D5"/>
    <w:rsid w:val="00E61248"/>
    <w:rsid w:val="00E63C36"/>
    <w:rsid w:val="00E6433C"/>
    <w:rsid w:val="00E65503"/>
    <w:rsid w:val="00E66CD2"/>
    <w:rsid w:val="00E7055F"/>
    <w:rsid w:val="00E708AB"/>
    <w:rsid w:val="00E71E2A"/>
    <w:rsid w:val="00E7277E"/>
    <w:rsid w:val="00E73B26"/>
    <w:rsid w:val="00E74724"/>
    <w:rsid w:val="00E76C83"/>
    <w:rsid w:val="00E76FE8"/>
    <w:rsid w:val="00E773C4"/>
    <w:rsid w:val="00E77FF9"/>
    <w:rsid w:val="00E80121"/>
    <w:rsid w:val="00E808D2"/>
    <w:rsid w:val="00E824BD"/>
    <w:rsid w:val="00E83DB1"/>
    <w:rsid w:val="00E8412A"/>
    <w:rsid w:val="00E84E6A"/>
    <w:rsid w:val="00E85BC0"/>
    <w:rsid w:val="00E9142B"/>
    <w:rsid w:val="00E9207D"/>
    <w:rsid w:val="00E92F84"/>
    <w:rsid w:val="00E93562"/>
    <w:rsid w:val="00E9465C"/>
    <w:rsid w:val="00E956F3"/>
    <w:rsid w:val="00E97199"/>
    <w:rsid w:val="00E9774F"/>
    <w:rsid w:val="00EA04E8"/>
    <w:rsid w:val="00EA5E94"/>
    <w:rsid w:val="00EA667B"/>
    <w:rsid w:val="00EA76D0"/>
    <w:rsid w:val="00EB0EB4"/>
    <w:rsid w:val="00EB1433"/>
    <w:rsid w:val="00EB3272"/>
    <w:rsid w:val="00EB4D21"/>
    <w:rsid w:val="00EB540F"/>
    <w:rsid w:val="00EB60D9"/>
    <w:rsid w:val="00EB627F"/>
    <w:rsid w:val="00EB6330"/>
    <w:rsid w:val="00EC0738"/>
    <w:rsid w:val="00EC078A"/>
    <w:rsid w:val="00EC3053"/>
    <w:rsid w:val="00EC3630"/>
    <w:rsid w:val="00EC3A35"/>
    <w:rsid w:val="00EC4C15"/>
    <w:rsid w:val="00EC5E52"/>
    <w:rsid w:val="00EC6446"/>
    <w:rsid w:val="00EC686D"/>
    <w:rsid w:val="00ED1686"/>
    <w:rsid w:val="00ED2D1C"/>
    <w:rsid w:val="00ED2ED4"/>
    <w:rsid w:val="00ED3FD0"/>
    <w:rsid w:val="00ED591E"/>
    <w:rsid w:val="00ED5E63"/>
    <w:rsid w:val="00EE1106"/>
    <w:rsid w:val="00EE1FC1"/>
    <w:rsid w:val="00EE4FC4"/>
    <w:rsid w:val="00EE6501"/>
    <w:rsid w:val="00EE6517"/>
    <w:rsid w:val="00EF0C00"/>
    <w:rsid w:val="00EF1BD7"/>
    <w:rsid w:val="00EF37E2"/>
    <w:rsid w:val="00EF42EB"/>
    <w:rsid w:val="00EF4B42"/>
    <w:rsid w:val="00EF5C18"/>
    <w:rsid w:val="00F016D8"/>
    <w:rsid w:val="00F04CD5"/>
    <w:rsid w:val="00F0540D"/>
    <w:rsid w:val="00F05CA3"/>
    <w:rsid w:val="00F07BF9"/>
    <w:rsid w:val="00F10450"/>
    <w:rsid w:val="00F121C7"/>
    <w:rsid w:val="00F13776"/>
    <w:rsid w:val="00F149EE"/>
    <w:rsid w:val="00F14FC3"/>
    <w:rsid w:val="00F160CC"/>
    <w:rsid w:val="00F1614C"/>
    <w:rsid w:val="00F1615C"/>
    <w:rsid w:val="00F17809"/>
    <w:rsid w:val="00F20D7B"/>
    <w:rsid w:val="00F22C43"/>
    <w:rsid w:val="00F24E16"/>
    <w:rsid w:val="00F2647F"/>
    <w:rsid w:val="00F27521"/>
    <w:rsid w:val="00F279ED"/>
    <w:rsid w:val="00F30499"/>
    <w:rsid w:val="00F3083D"/>
    <w:rsid w:val="00F32B7F"/>
    <w:rsid w:val="00F344CC"/>
    <w:rsid w:val="00F347CD"/>
    <w:rsid w:val="00F353C4"/>
    <w:rsid w:val="00F3661A"/>
    <w:rsid w:val="00F37466"/>
    <w:rsid w:val="00F403D7"/>
    <w:rsid w:val="00F40C01"/>
    <w:rsid w:val="00F424D3"/>
    <w:rsid w:val="00F437A1"/>
    <w:rsid w:val="00F44F6E"/>
    <w:rsid w:val="00F459A0"/>
    <w:rsid w:val="00F45AC2"/>
    <w:rsid w:val="00F5321D"/>
    <w:rsid w:val="00F53990"/>
    <w:rsid w:val="00F53D45"/>
    <w:rsid w:val="00F54850"/>
    <w:rsid w:val="00F54E10"/>
    <w:rsid w:val="00F553D8"/>
    <w:rsid w:val="00F57421"/>
    <w:rsid w:val="00F60EAF"/>
    <w:rsid w:val="00F63670"/>
    <w:rsid w:val="00F7001B"/>
    <w:rsid w:val="00F72B16"/>
    <w:rsid w:val="00F73398"/>
    <w:rsid w:val="00F74A8B"/>
    <w:rsid w:val="00F75671"/>
    <w:rsid w:val="00F75CF3"/>
    <w:rsid w:val="00F765E2"/>
    <w:rsid w:val="00F7783F"/>
    <w:rsid w:val="00F77BAC"/>
    <w:rsid w:val="00F80D5B"/>
    <w:rsid w:val="00F8205B"/>
    <w:rsid w:val="00F8629D"/>
    <w:rsid w:val="00F91FD9"/>
    <w:rsid w:val="00F92AC3"/>
    <w:rsid w:val="00F92B5E"/>
    <w:rsid w:val="00F966A1"/>
    <w:rsid w:val="00F97BCF"/>
    <w:rsid w:val="00FA0014"/>
    <w:rsid w:val="00FA01D9"/>
    <w:rsid w:val="00FA4B6F"/>
    <w:rsid w:val="00FA6994"/>
    <w:rsid w:val="00FA6F31"/>
    <w:rsid w:val="00FB098A"/>
    <w:rsid w:val="00FB1248"/>
    <w:rsid w:val="00FB195D"/>
    <w:rsid w:val="00FB21FC"/>
    <w:rsid w:val="00FB293B"/>
    <w:rsid w:val="00FB49E9"/>
    <w:rsid w:val="00FB4FA8"/>
    <w:rsid w:val="00FB4FC8"/>
    <w:rsid w:val="00FB5E8B"/>
    <w:rsid w:val="00FB5ECE"/>
    <w:rsid w:val="00FB7419"/>
    <w:rsid w:val="00FB7A8C"/>
    <w:rsid w:val="00FC0134"/>
    <w:rsid w:val="00FC0A8B"/>
    <w:rsid w:val="00FC28D6"/>
    <w:rsid w:val="00FC2D85"/>
    <w:rsid w:val="00FC2E84"/>
    <w:rsid w:val="00FC6FB4"/>
    <w:rsid w:val="00FC7582"/>
    <w:rsid w:val="00FD00D1"/>
    <w:rsid w:val="00FD233D"/>
    <w:rsid w:val="00FD434B"/>
    <w:rsid w:val="00FD4698"/>
    <w:rsid w:val="00FD5148"/>
    <w:rsid w:val="00FD6972"/>
    <w:rsid w:val="00FD73A4"/>
    <w:rsid w:val="00FD75FD"/>
    <w:rsid w:val="00FD7989"/>
    <w:rsid w:val="00FD79BB"/>
    <w:rsid w:val="00FE260E"/>
    <w:rsid w:val="00FE2D06"/>
    <w:rsid w:val="00FE39B9"/>
    <w:rsid w:val="00FE3DD1"/>
    <w:rsid w:val="00FE3E27"/>
    <w:rsid w:val="00FE56E7"/>
    <w:rsid w:val="00FE5FBB"/>
    <w:rsid w:val="00FE64D2"/>
    <w:rsid w:val="00FF0FCA"/>
    <w:rsid w:val="00FF1177"/>
    <w:rsid w:val="00FF1DB8"/>
    <w:rsid w:val="00FF284E"/>
    <w:rsid w:val="00FF2A9C"/>
    <w:rsid w:val="00FF4AF5"/>
    <w:rsid w:val="00FF618E"/>
    <w:rsid w:val="00FF6289"/>
    <w:rsid w:val="00FF77E5"/>
    <w:rsid w:val="00FF7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5005C9"/>
  <w15:docId w15:val="{1F60D5C6-26D2-4F41-B61E-41CC328A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D0"/>
    <w:pPr>
      <w:tabs>
        <w:tab w:val="left" w:pos="0"/>
      </w:tabs>
    </w:pPr>
    <w:rPr>
      <w:sz w:val="24"/>
      <w:lang w:eastAsia="en-US"/>
    </w:rPr>
  </w:style>
  <w:style w:type="paragraph" w:styleId="Heading1">
    <w:name w:val="heading 1"/>
    <w:basedOn w:val="Normal"/>
    <w:next w:val="Normal"/>
    <w:qFormat/>
    <w:rsid w:val="001679D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679D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679D0"/>
    <w:pPr>
      <w:keepNext/>
      <w:spacing w:before="140"/>
      <w:outlineLvl w:val="2"/>
    </w:pPr>
    <w:rPr>
      <w:b/>
    </w:rPr>
  </w:style>
  <w:style w:type="paragraph" w:styleId="Heading4">
    <w:name w:val="heading 4"/>
    <w:basedOn w:val="Normal"/>
    <w:next w:val="Normal"/>
    <w:qFormat/>
    <w:rsid w:val="001679D0"/>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9B3AC8"/>
    <w:pPr>
      <w:numPr>
        <w:ilvl w:val="4"/>
        <w:numId w:val="1"/>
      </w:numPr>
      <w:spacing w:before="240" w:after="60"/>
      <w:outlineLvl w:val="4"/>
    </w:pPr>
    <w:rPr>
      <w:sz w:val="22"/>
    </w:rPr>
  </w:style>
  <w:style w:type="paragraph" w:styleId="Heading6">
    <w:name w:val="heading 6"/>
    <w:basedOn w:val="Normal"/>
    <w:next w:val="Normal"/>
    <w:qFormat/>
    <w:rsid w:val="009B3AC8"/>
    <w:pPr>
      <w:numPr>
        <w:ilvl w:val="5"/>
        <w:numId w:val="1"/>
      </w:numPr>
      <w:spacing w:before="240" w:after="60"/>
      <w:outlineLvl w:val="5"/>
    </w:pPr>
    <w:rPr>
      <w:i/>
      <w:sz w:val="22"/>
    </w:rPr>
  </w:style>
  <w:style w:type="paragraph" w:styleId="Heading7">
    <w:name w:val="heading 7"/>
    <w:basedOn w:val="Normal"/>
    <w:next w:val="Normal"/>
    <w:qFormat/>
    <w:rsid w:val="009B3AC8"/>
    <w:pPr>
      <w:numPr>
        <w:ilvl w:val="6"/>
        <w:numId w:val="1"/>
      </w:numPr>
      <w:spacing w:before="240" w:after="60"/>
      <w:outlineLvl w:val="6"/>
    </w:pPr>
    <w:rPr>
      <w:rFonts w:ascii="Arial" w:hAnsi="Arial"/>
      <w:sz w:val="20"/>
    </w:rPr>
  </w:style>
  <w:style w:type="paragraph" w:styleId="Heading8">
    <w:name w:val="heading 8"/>
    <w:basedOn w:val="Normal"/>
    <w:next w:val="Normal"/>
    <w:qFormat/>
    <w:rsid w:val="009B3AC8"/>
    <w:pPr>
      <w:numPr>
        <w:ilvl w:val="7"/>
        <w:numId w:val="1"/>
      </w:numPr>
      <w:spacing w:before="240" w:after="60"/>
      <w:outlineLvl w:val="7"/>
    </w:pPr>
    <w:rPr>
      <w:rFonts w:ascii="Arial" w:hAnsi="Arial"/>
      <w:i/>
      <w:sz w:val="20"/>
    </w:rPr>
  </w:style>
  <w:style w:type="paragraph" w:styleId="Heading9">
    <w:name w:val="heading 9"/>
    <w:basedOn w:val="Normal"/>
    <w:next w:val="Normal"/>
    <w:qFormat/>
    <w:rsid w:val="009B3AC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679D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679D0"/>
  </w:style>
  <w:style w:type="paragraph" w:customStyle="1" w:styleId="00ClientCover">
    <w:name w:val="00ClientCover"/>
    <w:basedOn w:val="Normal"/>
    <w:rsid w:val="001679D0"/>
  </w:style>
  <w:style w:type="paragraph" w:customStyle="1" w:styleId="02Text">
    <w:name w:val="02Text"/>
    <w:basedOn w:val="Normal"/>
    <w:rsid w:val="001679D0"/>
  </w:style>
  <w:style w:type="paragraph" w:customStyle="1" w:styleId="BillBasic">
    <w:name w:val="BillBasic"/>
    <w:link w:val="BillBasicChar"/>
    <w:rsid w:val="001679D0"/>
    <w:pPr>
      <w:spacing w:before="140"/>
      <w:jc w:val="both"/>
    </w:pPr>
    <w:rPr>
      <w:sz w:val="24"/>
      <w:lang w:eastAsia="en-US"/>
    </w:rPr>
  </w:style>
  <w:style w:type="paragraph" w:styleId="Header">
    <w:name w:val="header"/>
    <w:basedOn w:val="Normal"/>
    <w:link w:val="HeaderChar"/>
    <w:rsid w:val="001679D0"/>
    <w:pPr>
      <w:tabs>
        <w:tab w:val="center" w:pos="4153"/>
        <w:tab w:val="right" w:pos="8306"/>
      </w:tabs>
    </w:pPr>
  </w:style>
  <w:style w:type="paragraph" w:styleId="Footer">
    <w:name w:val="footer"/>
    <w:basedOn w:val="Normal"/>
    <w:link w:val="FooterChar"/>
    <w:rsid w:val="001679D0"/>
    <w:pPr>
      <w:spacing w:before="120" w:line="240" w:lineRule="exact"/>
    </w:pPr>
    <w:rPr>
      <w:rFonts w:ascii="Arial" w:hAnsi="Arial"/>
      <w:sz w:val="18"/>
    </w:rPr>
  </w:style>
  <w:style w:type="paragraph" w:customStyle="1" w:styleId="Billname">
    <w:name w:val="Billname"/>
    <w:basedOn w:val="Normal"/>
    <w:rsid w:val="001679D0"/>
    <w:pPr>
      <w:spacing w:before="1220"/>
    </w:pPr>
    <w:rPr>
      <w:rFonts w:ascii="Arial" w:hAnsi="Arial"/>
      <w:b/>
      <w:sz w:val="40"/>
    </w:rPr>
  </w:style>
  <w:style w:type="paragraph" w:customStyle="1" w:styleId="BillBasicHeading">
    <w:name w:val="BillBasicHeading"/>
    <w:basedOn w:val="BillBasic"/>
    <w:rsid w:val="001679D0"/>
    <w:pPr>
      <w:keepNext/>
      <w:tabs>
        <w:tab w:val="left" w:pos="2600"/>
      </w:tabs>
      <w:jc w:val="left"/>
    </w:pPr>
    <w:rPr>
      <w:rFonts w:ascii="Arial" w:hAnsi="Arial"/>
      <w:b/>
    </w:rPr>
  </w:style>
  <w:style w:type="paragraph" w:customStyle="1" w:styleId="EnactingWordsRules">
    <w:name w:val="EnactingWordsRules"/>
    <w:basedOn w:val="EnactingWords"/>
    <w:rsid w:val="001679D0"/>
    <w:pPr>
      <w:spacing w:before="240"/>
    </w:pPr>
  </w:style>
  <w:style w:type="paragraph" w:customStyle="1" w:styleId="EnactingWords">
    <w:name w:val="EnactingWords"/>
    <w:basedOn w:val="BillBasic"/>
    <w:rsid w:val="001679D0"/>
    <w:pPr>
      <w:spacing w:before="120"/>
    </w:pPr>
  </w:style>
  <w:style w:type="paragraph" w:customStyle="1" w:styleId="Amain">
    <w:name w:val="A main"/>
    <w:basedOn w:val="BillBasic"/>
    <w:link w:val="AmainChar"/>
    <w:rsid w:val="001679D0"/>
    <w:pPr>
      <w:tabs>
        <w:tab w:val="right" w:pos="900"/>
        <w:tab w:val="left" w:pos="1100"/>
      </w:tabs>
      <w:ind w:left="1100" w:hanging="1100"/>
      <w:outlineLvl w:val="5"/>
    </w:pPr>
  </w:style>
  <w:style w:type="paragraph" w:customStyle="1" w:styleId="Amainreturn">
    <w:name w:val="A main return"/>
    <w:basedOn w:val="BillBasic"/>
    <w:link w:val="AmainreturnChar"/>
    <w:rsid w:val="001679D0"/>
    <w:pPr>
      <w:ind w:left="1100"/>
    </w:pPr>
  </w:style>
  <w:style w:type="paragraph" w:customStyle="1" w:styleId="Apara">
    <w:name w:val="A para"/>
    <w:basedOn w:val="BillBasic"/>
    <w:link w:val="AparaChar"/>
    <w:rsid w:val="001679D0"/>
    <w:pPr>
      <w:tabs>
        <w:tab w:val="right" w:pos="1400"/>
        <w:tab w:val="left" w:pos="1600"/>
      </w:tabs>
      <w:ind w:left="1600" w:hanging="1600"/>
      <w:outlineLvl w:val="6"/>
    </w:pPr>
  </w:style>
  <w:style w:type="paragraph" w:customStyle="1" w:styleId="Asubpara">
    <w:name w:val="A subpara"/>
    <w:basedOn w:val="BillBasic"/>
    <w:rsid w:val="001679D0"/>
    <w:pPr>
      <w:tabs>
        <w:tab w:val="right" w:pos="1900"/>
        <w:tab w:val="left" w:pos="2100"/>
      </w:tabs>
      <w:ind w:left="2100" w:hanging="2100"/>
      <w:outlineLvl w:val="7"/>
    </w:pPr>
  </w:style>
  <w:style w:type="paragraph" w:customStyle="1" w:styleId="Asubsubpara">
    <w:name w:val="A subsubpara"/>
    <w:basedOn w:val="BillBasic"/>
    <w:rsid w:val="001679D0"/>
    <w:pPr>
      <w:tabs>
        <w:tab w:val="right" w:pos="2400"/>
        <w:tab w:val="left" w:pos="2600"/>
      </w:tabs>
      <w:ind w:left="2600" w:hanging="2600"/>
      <w:outlineLvl w:val="8"/>
    </w:pPr>
  </w:style>
  <w:style w:type="paragraph" w:customStyle="1" w:styleId="aDef">
    <w:name w:val="aDef"/>
    <w:basedOn w:val="BillBasic"/>
    <w:link w:val="aDefChar"/>
    <w:rsid w:val="001679D0"/>
    <w:pPr>
      <w:ind w:left="1100"/>
    </w:pPr>
  </w:style>
  <w:style w:type="paragraph" w:customStyle="1" w:styleId="aExamHead">
    <w:name w:val="aExam Head"/>
    <w:basedOn w:val="BillBasicHeading"/>
    <w:next w:val="aExam"/>
    <w:rsid w:val="001679D0"/>
    <w:pPr>
      <w:tabs>
        <w:tab w:val="clear" w:pos="2600"/>
      </w:tabs>
      <w:ind w:left="1100"/>
    </w:pPr>
    <w:rPr>
      <w:sz w:val="18"/>
    </w:rPr>
  </w:style>
  <w:style w:type="paragraph" w:customStyle="1" w:styleId="aExam">
    <w:name w:val="aExam"/>
    <w:basedOn w:val="aNoteSymb"/>
    <w:rsid w:val="001679D0"/>
    <w:pPr>
      <w:spacing w:before="60"/>
      <w:ind w:left="1100" w:firstLine="0"/>
    </w:pPr>
  </w:style>
  <w:style w:type="paragraph" w:customStyle="1" w:styleId="aNote">
    <w:name w:val="aNote"/>
    <w:basedOn w:val="BillBasic"/>
    <w:link w:val="aNoteChar"/>
    <w:rsid w:val="001679D0"/>
    <w:pPr>
      <w:ind w:left="1900" w:hanging="800"/>
    </w:pPr>
    <w:rPr>
      <w:sz w:val="20"/>
    </w:rPr>
  </w:style>
  <w:style w:type="paragraph" w:customStyle="1" w:styleId="HeaderEven">
    <w:name w:val="HeaderEven"/>
    <w:basedOn w:val="Normal"/>
    <w:rsid w:val="001679D0"/>
    <w:rPr>
      <w:rFonts w:ascii="Arial" w:hAnsi="Arial"/>
      <w:sz w:val="18"/>
    </w:rPr>
  </w:style>
  <w:style w:type="paragraph" w:customStyle="1" w:styleId="HeaderEven6">
    <w:name w:val="HeaderEven6"/>
    <w:basedOn w:val="HeaderEven"/>
    <w:rsid w:val="001679D0"/>
    <w:pPr>
      <w:spacing w:before="120" w:after="60"/>
    </w:pPr>
  </w:style>
  <w:style w:type="paragraph" w:customStyle="1" w:styleId="HeaderOdd6">
    <w:name w:val="HeaderOdd6"/>
    <w:basedOn w:val="HeaderEven6"/>
    <w:rsid w:val="001679D0"/>
    <w:pPr>
      <w:jc w:val="right"/>
    </w:pPr>
  </w:style>
  <w:style w:type="paragraph" w:customStyle="1" w:styleId="HeaderOdd">
    <w:name w:val="HeaderOdd"/>
    <w:basedOn w:val="HeaderEven"/>
    <w:rsid w:val="001679D0"/>
    <w:pPr>
      <w:jc w:val="right"/>
    </w:pPr>
  </w:style>
  <w:style w:type="paragraph" w:customStyle="1" w:styleId="N-TOCheading">
    <w:name w:val="N-TOCheading"/>
    <w:basedOn w:val="BillBasicHeading"/>
    <w:next w:val="N-9pt"/>
    <w:rsid w:val="001679D0"/>
    <w:pPr>
      <w:pBdr>
        <w:bottom w:val="single" w:sz="4" w:space="1" w:color="auto"/>
      </w:pBdr>
      <w:spacing w:before="800"/>
    </w:pPr>
    <w:rPr>
      <w:sz w:val="32"/>
    </w:rPr>
  </w:style>
  <w:style w:type="paragraph" w:customStyle="1" w:styleId="N-9pt">
    <w:name w:val="N-9pt"/>
    <w:basedOn w:val="BillBasic"/>
    <w:next w:val="BillBasic"/>
    <w:rsid w:val="001679D0"/>
    <w:pPr>
      <w:keepNext/>
      <w:tabs>
        <w:tab w:val="right" w:pos="7707"/>
      </w:tabs>
      <w:spacing w:before="120"/>
    </w:pPr>
    <w:rPr>
      <w:rFonts w:ascii="Arial" w:hAnsi="Arial"/>
      <w:sz w:val="18"/>
    </w:rPr>
  </w:style>
  <w:style w:type="paragraph" w:customStyle="1" w:styleId="N-14pt">
    <w:name w:val="N-14pt"/>
    <w:basedOn w:val="BillBasic"/>
    <w:rsid w:val="001679D0"/>
    <w:pPr>
      <w:spacing w:before="0"/>
    </w:pPr>
    <w:rPr>
      <w:b/>
      <w:sz w:val="28"/>
    </w:rPr>
  </w:style>
  <w:style w:type="paragraph" w:customStyle="1" w:styleId="N-16pt">
    <w:name w:val="N-16pt"/>
    <w:basedOn w:val="BillBasic"/>
    <w:rsid w:val="001679D0"/>
    <w:pPr>
      <w:spacing w:before="800"/>
    </w:pPr>
    <w:rPr>
      <w:b/>
      <w:sz w:val="32"/>
    </w:rPr>
  </w:style>
  <w:style w:type="paragraph" w:customStyle="1" w:styleId="N-line3">
    <w:name w:val="N-line3"/>
    <w:basedOn w:val="BillBasic"/>
    <w:next w:val="BillBasic"/>
    <w:rsid w:val="001679D0"/>
    <w:pPr>
      <w:pBdr>
        <w:bottom w:val="single" w:sz="12" w:space="1" w:color="auto"/>
      </w:pBdr>
      <w:spacing w:before="60"/>
    </w:pPr>
  </w:style>
  <w:style w:type="paragraph" w:customStyle="1" w:styleId="Comment">
    <w:name w:val="Comment"/>
    <w:basedOn w:val="BillBasic"/>
    <w:rsid w:val="001679D0"/>
    <w:pPr>
      <w:tabs>
        <w:tab w:val="left" w:pos="1800"/>
      </w:tabs>
      <w:ind w:left="1300"/>
      <w:jc w:val="left"/>
    </w:pPr>
    <w:rPr>
      <w:b/>
      <w:sz w:val="18"/>
    </w:rPr>
  </w:style>
  <w:style w:type="paragraph" w:customStyle="1" w:styleId="FooterInfo">
    <w:name w:val="FooterInfo"/>
    <w:basedOn w:val="Normal"/>
    <w:rsid w:val="001679D0"/>
    <w:pPr>
      <w:tabs>
        <w:tab w:val="right" w:pos="7707"/>
      </w:tabs>
    </w:pPr>
    <w:rPr>
      <w:rFonts w:ascii="Arial" w:hAnsi="Arial"/>
      <w:sz w:val="18"/>
    </w:rPr>
  </w:style>
  <w:style w:type="paragraph" w:customStyle="1" w:styleId="AH1Chapter">
    <w:name w:val="A H1 Chapter"/>
    <w:basedOn w:val="BillBasicHeading"/>
    <w:next w:val="AH2Part"/>
    <w:rsid w:val="001679D0"/>
    <w:pPr>
      <w:spacing w:before="320"/>
      <w:ind w:left="2600" w:hanging="2600"/>
      <w:outlineLvl w:val="0"/>
    </w:pPr>
    <w:rPr>
      <w:sz w:val="34"/>
    </w:rPr>
  </w:style>
  <w:style w:type="paragraph" w:customStyle="1" w:styleId="AH2Part">
    <w:name w:val="A H2 Part"/>
    <w:basedOn w:val="BillBasicHeading"/>
    <w:next w:val="AH3Div"/>
    <w:rsid w:val="001679D0"/>
    <w:pPr>
      <w:spacing w:before="380"/>
      <w:ind w:left="2600" w:hanging="2600"/>
      <w:outlineLvl w:val="1"/>
    </w:pPr>
    <w:rPr>
      <w:sz w:val="32"/>
    </w:rPr>
  </w:style>
  <w:style w:type="paragraph" w:customStyle="1" w:styleId="AH3Div">
    <w:name w:val="A H3 Div"/>
    <w:basedOn w:val="BillBasicHeading"/>
    <w:next w:val="AH5Sec"/>
    <w:rsid w:val="001679D0"/>
    <w:pPr>
      <w:spacing w:before="240"/>
      <w:ind w:left="2600" w:hanging="2600"/>
      <w:outlineLvl w:val="2"/>
    </w:pPr>
    <w:rPr>
      <w:sz w:val="28"/>
    </w:rPr>
  </w:style>
  <w:style w:type="paragraph" w:customStyle="1" w:styleId="AH5Sec">
    <w:name w:val="A H5 Sec"/>
    <w:basedOn w:val="BillBasicHeading"/>
    <w:next w:val="Amain"/>
    <w:link w:val="AH5SecChar"/>
    <w:rsid w:val="001679D0"/>
    <w:pPr>
      <w:tabs>
        <w:tab w:val="clear" w:pos="2600"/>
        <w:tab w:val="left" w:pos="1100"/>
      </w:tabs>
      <w:spacing w:before="240"/>
      <w:ind w:left="1100" w:hanging="1100"/>
      <w:outlineLvl w:val="4"/>
    </w:pPr>
  </w:style>
  <w:style w:type="paragraph" w:customStyle="1" w:styleId="direction">
    <w:name w:val="direction"/>
    <w:basedOn w:val="BillBasic"/>
    <w:next w:val="AmainreturnSymb"/>
    <w:rsid w:val="001679D0"/>
    <w:pPr>
      <w:keepNext/>
      <w:ind w:left="1100"/>
    </w:pPr>
    <w:rPr>
      <w:i/>
    </w:rPr>
  </w:style>
  <w:style w:type="paragraph" w:customStyle="1" w:styleId="AH4SubDiv">
    <w:name w:val="A H4 SubDiv"/>
    <w:basedOn w:val="BillBasicHeading"/>
    <w:next w:val="AH5Sec"/>
    <w:rsid w:val="001679D0"/>
    <w:pPr>
      <w:spacing w:before="240"/>
      <w:ind w:left="2600" w:hanging="2600"/>
      <w:outlineLvl w:val="3"/>
    </w:pPr>
    <w:rPr>
      <w:sz w:val="26"/>
    </w:rPr>
  </w:style>
  <w:style w:type="paragraph" w:customStyle="1" w:styleId="Sched-heading">
    <w:name w:val="Sched-heading"/>
    <w:basedOn w:val="BillBasicHeading"/>
    <w:next w:val="refSymb"/>
    <w:rsid w:val="001679D0"/>
    <w:pPr>
      <w:spacing w:before="380"/>
      <w:ind w:left="2600" w:hanging="2600"/>
      <w:outlineLvl w:val="0"/>
    </w:pPr>
    <w:rPr>
      <w:sz w:val="34"/>
    </w:rPr>
  </w:style>
  <w:style w:type="paragraph" w:customStyle="1" w:styleId="ref">
    <w:name w:val="ref"/>
    <w:basedOn w:val="BillBasic"/>
    <w:next w:val="Normal"/>
    <w:rsid w:val="001679D0"/>
    <w:pPr>
      <w:spacing w:before="60"/>
    </w:pPr>
    <w:rPr>
      <w:sz w:val="18"/>
    </w:rPr>
  </w:style>
  <w:style w:type="paragraph" w:customStyle="1" w:styleId="Sched-Part">
    <w:name w:val="Sched-Part"/>
    <w:basedOn w:val="BillBasicHeading"/>
    <w:next w:val="Sched-Form"/>
    <w:rsid w:val="001679D0"/>
    <w:pPr>
      <w:spacing w:before="380"/>
      <w:ind w:left="2600" w:hanging="2600"/>
      <w:outlineLvl w:val="1"/>
    </w:pPr>
    <w:rPr>
      <w:sz w:val="32"/>
    </w:rPr>
  </w:style>
  <w:style w:type="paragraph" w:customStyle="1" w:styleId="ShadedSchClause">
    <w:name w:val="Shaded Sch Clause"/>
    <w:basedOn w:val="Schclauseheading"/>
    <w:next w:val="direction"/>
    <w:rsid w:val="001679D0"/>
    <w:pPr>
      <w:shd w:val="pct25" w:color="auto" w:fill="auto"/>
      <w:outlineLvl w:val="3"/>
    </w:pPr>
  </w:style>
  <w:style w:type="paragraph" w:customStyle="1" w:styleId="Sched-Form">
    <w:name w:val="Sched-Form"/>
    <w:basedOn w:val="BillBasicHeading"/>
    <w:next w:val="Schclauseheading"/>
    <w:rsid w:val="001679D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679D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679D0"/>
    <w:pPr>
      <w:spacing w:before="320"/>
      <w:ind w:left="2600" w:hanging="2600"/>
      <w:jc w:val="both"/>
      <w:outlineLvl w:val="0"/>
    </w:pPr>
    <w:rPr>
      <w:sz w:val="34"/>
    </w:rPr>
  </w:style>
  <w:style w:type="paragraph" w:styleId="TOC7">
    <w:name w:val="toc 7"/>
    <w:basedOn w:val="TOC2"/>
    <w:next w:val="Normal"/>
    <w:autoRedefine/>
    <w:uiPriority w:val="39"/>
    <w:rsid w:val="001679D0"/>
    <w:pPr>
      <w:keepNext w:val="0"/>
      <w:spacing w:before="120"/>
    </w:pPr>
    <w:rPr>
      <w:sz w:val="20"/>
    </w:rPr>
  </w:style>
  <w:style w:type="paragraph" w:styleId="TOC2">
    <w:name w:val="toc 2"/>
    <w:basedOn w:val="Normal"/>
    <w:next w:val="Normal"/>
    <w:autoRedefine/>
    <w:uiPriority w:val="39"/>
    <w:rsid w:val="001679D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679D0"/>
    <w:pPr>
      <w:keepNext/>
      <w:tabs>
        <w:tab w:val="left" w:pos="400"/>
      </w:tabs>
      <w:spacing w:before="0"/>
      <w:jc w:val="left"/>
    </w:pPr>
    <w:rPr>
      <w:rFonts w:ascii="Arial" w:hAnsi="Arial"/>
      <w:b/>
      <w:sz w:val="28"/>
    </w:rPr>
  </w:style>
  <w:style w:type="paragraph" w:customStyle="1" w:styleId="EndNote2">
    <w:name w:val="EndNote2"/>
    <w:basedOn w:val="BillBasic"/>
    <w:rsid w:val="009B3AC8"/>
    <w:pPr>
      <w:keepNext/>
      <w:tabs>
        <w:tab w:val="left" w:pos="240"/>
      </w:tabs>
      <w:spacing w:before="320"/>
      <w:jc w:val="left"/>
    </w:pPr>
    <w:rPr>
      <w:b/>
      <w:sz w:val="18"/>
    </w:rPr>
  </w:style>
  <w:style w:type="paragraph" w:customStyle="1" w:styleId="IH1Chap">
    <w:name w:val="I H1 Chap"/>
    <w:basedOn w:val="BillBasicHeading"/>
    <w:next w:val="Normal"/>
    <w:rsid w:val="001679D0"/>
    <w:pPr>
      <w:spacing w:before="320"/>
      <w:ind w:left="2600" w:hanging="2600"/>
    </w:pPr>
    <w:rPr>
      <w:sz w:val="34"/>
    </w:rPr>
  </w:style>
  <w:style w:type="paragraph" w:customStyle="1" w:styleId="IH2Part">
    <w:name w:val="I H2 Part"/>
    <w:basedOn w:val="BillBasicHeading"/>
    <w:next w:val="Normal"/>
    <w:rsid w:val="001679D0"/>
    <w:pPr>
      <w:spacing w:before="380"/>
      <w:ind w:left="2600" w:hanging="2600"/>
    </w:pPr>
    <w:rPr>
      <w:sz w:val="32"/>
    </w:rPr>
  </w:style>
  <w:style w:type="paragraph" w:customStyle="1" w:styleId="IH3Div">
    <w:name w:val="I H3 Div"/>
    <w:basedOn w:val="BillBasicHeading"/>
    <w:next w:val="Normal"/>
    <w:rsid w:val="001679D0"/>
    <w:pPr>
      <w:spacing w:before="240"/>
      <w:ind w:left="2600" w:hanging="2600"/>
    </w:pPr>
    <w:rPr>
      <w:sz w:val="28"/>
    </w:rPr>
  </w:style>
  <w:style w:type="paragraph" w:customStyle="1" w:styleId="IH5Sec">
    <w:name w:val="I H5 Sec"/>
    <w:basedOn w:val="BillBasicHeading"/>
    <w:next w:val="Normal"/>
    <w:rsid w:val="001679D0"/>
    <w:pPr>
      <w:tabs>
        <w:tab w:val="clear" w:pos="2600"/>
        <w:tab w:val="left" w:pos="1100"/>
      </w:tabs>
      <w:spacing w:before="240"/>
      <w:ind w:left="1100" w:hanging="1100"/>
    </w:pPr>
  </w:style>
  <w:style w:type="paragraph" w:customStyle="1" w:styleId="IH4SubDiv">
    <w:name w:val="I H4 SubDiv"/>
    <w:basedOn w:val="BillBasicHeading"/>
    <w:next w:val="Normal"/>
    <w:rsid w:val="001679D0"/>
    <w:pPr>
      <w:spacing w:before="240"/>
      <w:ind w:left="2600" w:hanging="2600"/>
      <w:jc w:val="both"/>
    </w:pPr>
    <w:rPr>
      <w:sz w:val="26"/>
    </w:rPr>
  </w:style>
  <w:style w:type="character" w:styleId="LineNumber">
    <w:name w:val="line number"/>
    <w:basedOn w:val="DefaultParagraphFont"/>
    <w:rsid w:val="001679D0"/>
    <w:rPr>
      <w:rFonts w:ascii="Arial" w:hAnsi="Arial"/>
      <w:sz w:val="16"/>
    </w:rPr>
  </w:style>
  <w:style w:type="paragraph" w:customStyle="1" w:styleId="PageBreak">
    <w:name w:val="PageBreak"/>
    <w:basedOn w:val="Normal"/>
    <w:rsid w:val="001679D0"/>
    <w:rPr>
      <w:sz w:val="4"/>
    </w:rPr>
  </w:style>
  <w:style w:type="paragraph" w:customStyle="1" w:styleId="04Dictionary">
    <w:name w:val="04Dictionary"/>
    <w:basedOn w:val="Normal"/>
    <w:rsid w:val="001679D0"/>
  </w:style>
  <w:style w:type="paragraph" w:customStyle="1" w:styleId="N-line1">
    <w:name w:val="N-line1"/>
    <w:basedOn w:val="BillBasic"/>
    <w:rsid w:val="001679D0"/>
    <w:pPr>
      <w:pBdr>
        <w:bottom w:val="single" w:sz="4" w:space="0" w:color="auto"/>
      </w:pBdr>
      <w:spacing w:before="100"/>
      <w:ind w:left="2980" w:right="3020"/>
      <w:jc w:val="center"/>
    </w:pPr>
  </w:style>
  <w:style w:type="paragraph" w:customStyle="1" w:styleId="N-line2">
    <w:name w:val="N-line2"/>
    <w:basedOn w:val="Normal"/>
    <w:rsid w:val="001679D0"/>
    <w:pPr>
      <w:pBdr>
        <w:bottom w:val="single" w:sz="8" w:space="0" w:color="auto"/>
      </w:pBdr>
    </w:pPr>
  </w:style>
  <w:style w:type="paragraph" w:customStyle="1" w:styleId="EndNote">
    <w:name w:val="EndNote"/>
    <w:basedOn w:val="BillBasicHeading"/>
    <w:rsid w:val="001679D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679D0"/>
    <w:pPr>
      <w:tabs>
        <w:tab w:val="left" w:pos="700"/>
      </w:tabs>
      <w:spacing w:before="160"/>
      <w:ind w:left="700" w:hanging="700"/>
    </w:pPr>
    <w:rPr>
      <w:rFonts w:ascii="Arial (W1)" w:hAnsi="Arial (W1)"/>
    </w:rPr>
  </w:style>
  <w:style w:type="paragraph" w:customStyle="1" w:styleId="PenaltyHeading">
    <w:name w:val="PenaltyHeading"/>
    <w:basedOn w:val="Normal"/>
    <w:rsid w:val="001679D0"/>
    <w:pPr>
      <w:tabs>
        <w:tab w:val="left" w:pos="1100"/>
      </w:tabs>
      <w:spacing w:before="120"/>
      <w:ind w:left="1100" w:hanging="1100"/>
    </w:pPr>
    <w:rPr>
      <w:rFonts w:ascii="Arial" w:hAnsi="Arial"/>
      <w:b/>
      <w:sz w:val="20"/>
    </w:rPr>
  </w:style>
  <w:style w:type="paragraph" w:customStyle="1" w:styleId="05EndNote">
    <w:name w:val="05EndNote"/>
    <w:basedOn w:val="Normal"/>
    <w:rsid w:val="001679D0"/>
  </w:style>
  <w:style w:type="paragraph" w:customStyle="1" w:styleId="03Schedule">
    <w:name w:val="03Schedule"/>
    <w:basedOn w:val="Normal"/>
    <w:rsid w:val="001679D0"/>
  </w:style>
  <w:style w:type="paragraph" w:customStyle="1" w:styleId="ISched-heading">
    <w:name w:val="I Sched-heading"/>
    <w:basedOn w:val="BillBasicHeading"/>
    <w:next w:val="Normal"/>
    <w:rsid w:val="001679D0"/>
    <w:pPr>
      <w:spacing w:before="320"/>
      <w:ind w:left="2600" w:hanging="2600"/>
    </w:pPr>
    <w:rPr>
      <w:sz w:val="34"/>
    </w:rPr>
  </w:style>
  <w:style w:type="paragraph" w:customStyle="1" w:styleId="ISched-Part">
    <w:name w:val="I Sched-Part"/>
    <w:basedOn w:val="BillBasicHeading"/>
    <w:rsid w:val="001679D0"/>
    <w:pPr>
      <w:spacing w:before="380"/>
      <w:ind w:left="2600" w:hanging="2600"/>
    </w:pPr>
    <w:rPr>
      <w:sz w:val="32"/>
    </w:rPr>
  </w:style>
  <w:style w:type="paragraph" w:customStyle="1" w:styleId="ISched-form">
    <w:name w:val="I Sched-form"/>
    <w:basedOn w:val="BillBasicHeading"/>
    <w:rsid w:val="001679D0"/>
    <w:pPr>
      <w:tabs>
        <w:tab w:val="right" w:pos="7200"/>
      </w:tabs>
      <w:spacing w:before="240"/>
      <w:ind w:left="2600" w:hanging="2600"/>
    </w:pPr>
    <w:rPr>
      <w:sz w:val="28"/>
    </w:rPr>
  </w:style>
  <w:style w:type="paragraph" w:customStyle="1" w:styleId="ISchclauseheading">
    <w:name w:val="I Sch clause heading"/>
    <w:basedOn w:val="BillBasic"/>
    <w:rsid w:val="001679D0"/>
    <w:pPr>
      <w:keepNext/>
      <w:tabs>
        <w:tab w:val="left" w:pos="1100"/>
      </w:tabs>
      <w:spacing w:before="240"/>
      <w:ind w:left="1100" w:hanging="1100"/>
      <w:jc w:val="left"/>
    </w:pPr>
    <w:rPr>
      <w:rFonts w:ascii="Arial" w:hAnsi="Arial"/>
      <w:b/>
    </w:rPr>
  </w:style>
  <w:style w:type="paragraph" w:customStyle="1" w:styleId="IMain">
    <w:name w:val="I Main"/>
    <w:basedOn w:val="Amain"/>
    <w:rsid w:val="001679D0"/>
  </w:style>
  <w:style w:type="paragraph" w:customStyle="1" w:styleId="Ipara">
    <w:name w:val="I para"/>
    <w:basedOn w:val="Apara"/>
    <w:rsid w:val="001679D0"/>
    <w:pPr>
      <w:outlineLvl w:val="9"/>
    </w:pPr>
  </w:style>
  <w:style w:type="paragraph" w:customStyle="1" w:styleId="Isubpara">
    <w:name w:val="I subpara"/>
    <w:basedOn w:val="Asubpara"/>
    <w:rsid w:val="001679D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679D0"/>
    <w:pPr>
      <w:tabs>
        <w:tab w:val="clear" w:pos="2400"/>
        <w:tab w:val="clear" w:pos="2600"/>
        <w:tab w:val="right" w:pos="2460"/>
        <w:tab w:val="left" w:pos="2660"/>
      </w:tabs>
      <w:ind w:left="2660" w:hanging="2660"/>
    </w:pPr>
  </w:style>
  <w:style w:type="character" w:customStyle="1" w:styleId="CharSectNo">
    <w:name w:val="CharSectNo"/>
    <w:basedOn w:val="DefaultParagraphFont"/>
    <w:rsid w:val="001679D0"/>
  </w:style>
  <w:style w:type="character" w:customStyle="1" w:styleId="CharDivNo">
    <w:name w:val="CharDivNo"/>
    <w:basedOn w:val="DefaultParagraphFont"/>
    <w:rsid w:val="001679D0"/>
  </w:style>
  <w:style w:type="character" w:customStyle="1" w:styleId="CharDivText">
    <w:name w:val="CharDivText"/>
    <w:basedOn w:val="DefaultParagraphFont"/>
    <w:rsid w:val="001679D0"/>
  </w:style>
  <w:style w:type="character" w:customStyle="1" w:styleId="CharPartNo">
    <w:name w:val="CharPartNo"/>
    <w:basedOn w:val="DefaultParagraphFont"/>
    <w:rsid w:val="001679D0"/>
  </w:style>
  <w:style w:type="paragraph" w:customStyle="1" w:styleId="Placeholder">
    <w:name w:val="Placeholder"/>
    <w:basedOn w:val="Normal"/>
    <w:rsid w:val="001679D0"/>
    <w:rPr>
      <w:sz w:val="10"/>
    </w:rPr>
  </w:style>
  <w:style w:type="paragraph" w:styleId="PlainText">
    <w:name w:val="Plain Text"/>
    <w:basedOn w:val="Normal"/>
    <w:rsid w:val="001679D0"/>
    <w:rPr>
      <w:rFonts w:ascii="Courier New" w:hAnsi="Courier New"/>
      <w:sz w:val="20"/>
    </w:rPr>
  </w:style>
  <w:style w:type="character" w:customStyle="1" w:styleId="CharChapNo">
    <w:name w:val="CharChapNo"/>
    <w:basedOn w:val="DefaultParagraphFont"/>
    <w:rsid w:val="001679D0"/>
  </w:style>
  <w:style w:type="character" w:customStyle="1" w:styleId="CharChapText">
    <w:name w:val="CharChapText"/>
    <w:basedOn w:val="DefaultParagraphFont"/>
    <w:rsid w:val="001679D0"/>
  </w:style>
  <w:style w:type="character" w:customStyle="1" w:styleId="CharPartText">
    <w:name w:val="CharPartText"/>
    <w:basedOn w:val="DefaultParagraphFont"/>
    <w:rsid w:val="001679D0"/>
  </w:style>
  <w:style w:type="paragraph" w:styleId="TOC1">
    <w:name w:val="toc 1"/>
    <w:basedOn w:val="Normal"/>
    <w:next w:val="Normal"/>
    <w:autoRedefine/>
    <w:uiPriority w:val="39"/>
    <w:rsid w:val="001679D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679D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679D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679D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679D0"/>
  </w:style>
  <w:style w:type="paragraph" w:styleId="Title">
    <w:name w:val="Title"/>
    <w:basedOn w:val="Normal"/>
    <w:qFormat/>
    <w:rsid w:val="009B3AC8"/>
    <w:pPr>
      <w:spacing w:before="240" w:after="60"/>
      <w:jc w:val="center"/>
      <w:outlineLvl w:val="0"/>
    </w:pPr>
    <w:rPr>
      <w:rFonts w:ascii="Arial" w:hAnsi="Arial"/>
      <w:b/>
      <w:kern w:val="28"/>
      <w:sz w:val="32"/>
    </w:rPr>
  </w:style>
  <w:style w:type="paragraph" w:styleId="Signature">
    <w:name w:val="Signature"/>
    <w:basedOn w:val="Normal"/>
    <w:rsid w:val="001679D0"/>
    <w:pPr>
      <w:ind w:left="4252"/>
    </w:pPr>
  </w:style>
  <w:style w:type="paragraph" w:customStyle="1" w:styleId="ActNo">
    <w:name w:val="ActNo"/>
    <w:basedOn w:val="BillBasicHeading"/>
    <w:rsid w:val="001679D0"/>
    <w:pPr>
      <w:keepNext w:val="0"/>
      <w:tabs>
        <w:tab w:val="clear" w:pos="2600"/>
      </w:tabs>
      <w:spacing w:before="220"/>
    </w:pPr>
  </w:style>
  <w:style w:type="paragraph" w:customStyle="1" w:styleId="aParaNote">
    <w:name w:val="aParaNote"/>
    <w:basedOn w:val="BillBasic"/>
    <w:rsid w:val="001679D0"/>
    <w:pPr>
      <w:ind w:left="2840" w:hanging="1240"/>
    </w:pPr>
    <w:rPr>
      <w:sz w:val="20"/>
    </w:rPr>
  </w:style>
  <w:style w:type="paragraph" w:customStyle="1" w:styleId="aExamNum">
    <w:name w:val="aExamNum"/>
    <w:basedOn w:val="aExam"/>
    <w:rsid w:val="001679D0"/>
    <w:pPr>
      <w:ind w:left="1500" w:hanging="400"/>
    </w:pPr>
  </w:style>
  <w:style w:type="paragraph" w:customStyle="1" w:styleId="LongTitle">
    <w:name w:val="LongTitle"/>
    <w:basedOn w:val="BillBasic"/>
    <w:rsid w:val="001679D0"/>
    <w:pPr>
      <w:spacing w:before="300"/>
    </w:pPr>
  </w:style>
  <w:style w:type="paragraph" w:customStyle="1" w:styleId="Minister">
    <w:name w:val="Minister"/>
    <w:basedOn w:val="BillBasic"/>
    <w:rsid w:val="001679D0"/>
    <w:pPr>
      <w:spacing w:before="640"/>
      <w:jc w:val="right"/>
    </w:pPr>
    <w:rPr>
      <w:caps/>
    </w:rPr>
  </w:style>
  <w:style w:type="paragraph" w:customStyle="1" w:styleId="DateLine">
    <w:name w:val="DateLine"/>
    <w:basedOn w:val="BillBasic"/>
    <w:rsid w:val="001679D0"/>
    <w:pPr>
      <w:tabs>
        <w:tab w:val="left" w:pos="4320"/>
      </w:tabs>
    </w:pPr>
  </w:style>
  <w:style w:type="paragraph" w:customStyle="1" w:styleId="madeunder">
    <w:name w:val="made under"/>
    <w:basedOn w:val="BillBasic"/>
    <w:rsid w:val="001679D0"/>
    <w:pPr>
      <w:spacing w:before="240"/>
    </w:pPr>
  </w:style>
  <w:style w:type="paragraph" w:customStyle="1" w:styleId="EndNoteSubHeading">
    <w:name w:val="EndNoteSubHeading"/>
    <w:basedOn w:val="Normal"/>
    <w:next w:val="EndNoteText"/>
    <w:rsid w:val="009B3AC8"/>
    <w:pPr>
      <w:keepNext/>
      <w:tabs>
        <w:tab w:val="left" w:pos="700"/>
      </w:tabs>
      <w:spacing w:before="240"/>
      <w:ind w:left="700" w:hanging="700"/>
    </w:pPr>
    <w:rPr>
      <w:rFonts w:ascii="Arial" w:hAnsi="Arial"/>
      <w:b/>
      <w:sz w:val="20"/>
    </w:rPr>
  </w:style>
  <w:style w:type="paragraph" w:customStyle="1" w:styleId="EndNoteText">
    <w:name w:val="EndNoteText"/>
    <w:basedOn w:val="BillBasic"/>
    <w:rsid w:val="001679D0"/>
    <w:pPr>
      <w:tabs>
        <w:tab w:val="left" w:pos="700"/>
        <w:tab w:val="right" w:pos="6160"/>
      </w:tabs>
      <w:spacing w:before="80"/>
      <w:ind w:left="700" w:hanging="700"/>
    </w:pPr>
    <w:rPr>
      <w:sz w:val="20"/>
    </w:rPr>
  </w:style>
  <w:style w:type="paragraph" w:customStyle="1" w:styleId="BillBasicItalics">
    <w:name w:val="BillBasicItalics"/>
    <w:basedOn w:val="BillBasic"/>
    <w:rsid w:val="001679D0"/>
    <w:rPr>
      <w:i/>
    </w:rPr>
  </w:style>
  <w:style w:type="paragraph" w:customStyle="1" w:styleId="00SigningPage">
    <w:name w:val="00SigningPage"/>
    <w:basedOn w:val="Normal"/>
    <w:rsid w:val="001679D0"/>
  </w:style>
  <w:style w:type="paragraph" w:customStyle="1" w:styleId="Aparareturn">
    <w:name w:val="A para return"/>
    <w:basedOn w:val="BillBasic"/>
    <w:rsid w:val="001679D0"/>
    <w:pPr>
      <w:ind w:left="1600"/>
    </w:pPr>
  </w:style>
  <w:style w:type="paragraph" w:customStyle="1" w:styleId="Asubparareturn">
    <w:name w:val="A subpara return"/>
    <w:basedOn w:val="BillBasic"/>
    <w:rsid w:val="001679D0"/>
    <w:pPr>
      <w:ind w:left="2100"/>
    </w:pPr>
  </w:style>
  <w:style w:type="paragraph" w:customStyle="1" w:styleId="CommentNum">
    <w:name w:val="CommentNum"/>
    <w:basedOn w:val="Comment"/>
    <w:rsid w:val="001679D0"/>
    <w:pPr>
      <w:ind w:left="1800" w:hanging="1800"/>
    </w:pPr>
  </w:style>
  <w:style w:type="paragraph" w:styleId="TOC8">
    <w:name w:val="toc 8"/>
    <w:basedOn w:val="TOC3"/>
    <w:next w:val="Normal"/>
    <w:autoRedefine/>
    <w:uiPriority w:val="39"/>
    <w:rsid w:val="001679D0"/>
    <w:pPr>
      <w:keepNext w:val="0"/>
      <w:spacing w:before="120"/>
    </w:pPr>
  </w:style>
  <w:style w:type="paragraph" w:customStyle="1" w:styleId="Judges">
    <w:name w:val="Judges"/>
    <w:basedOn w:val="Minister"/>
    <w:rsid w:val="001679D0"/>
    <w:pPr>
      <w:spacing w:before="180"/>
    </w:pPr>
  </w:style>
  <w:style w:type="paragraph" w:customStyle="1" w:styleId="BillFor">
    <w:name w:val="BillFor"/>
    <w:basedOn w:val="BillBasicHeading"/>
    <w:rsid w:val="001679D0"/>
    <w:pPr>
      <w:keepNext w:val="0"/>
      <w:spacing w:before="320"/>
      <w:jc w:val="both"/>
    </w:pPr>
    <w:rPr>
      <w:sz w:val="28"/>
    </w:rPr>
  </w:style>
  <w:style w:type="paragraph" w:customStyle="1" w:styleId="draft">
    <w:name w:val="draft"/>
    <w:basedOn w:val="Normal"/>
    <w:rsid w:val="001679D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679D0"/>
    <w:pPr>
      <w:spacing w:line="260" w:lineRule="atLeast"/>
      <w:jc w:val="center"/>
    </w:pPr>
  </w:style>
  <w:style w:type="paragraph" w:customStyle="1" w:styleId="Amainbullet">
    <w:name w:val="A main bullet"/>
    <w:basedOn w:val="BillBasic"/>
    <w:rsid w:val="001679D0"/>
    <w:pPr>
      <w:spacing w:before="60"/>
      <w:ind w:left="1500" w:hanging="400"/>
    </w:pPr>
  </w:style>
  <w:style w:type="paragraph" w:customStyle="1" w:styleId="Aparabullet">
    <w:name w:val="A para bullet"/>
    <w:basedOn w:val="BillBasic"/>
    <w:rsid w:val="001679D0"/>
    <w:pPr>
      <w:spacing w:before="60"/>
      <w:ind w:left="2000" w:hanging="400"/>
    </w:pPr>
  </w:style>
  <w:style w:type="paragraph" w:customStyle="1" w:styleId="Asubparabullet">
    <w:name w:val="A subpara bullet"/>
    <w:basedOn w:val="BillBasic"/>
    <w:rsid w:val="001679D0"/>
    <w:pPr>
      <w:spacing w:before="60"/>
      <w:ind w:left="2540" w:hanging="400"/>
    </w:pPr>
  </w:style>
  <w:style w:type="paragraph" w:customStyle="1" w:styleId="aDefpara">
    <w:name w:val="aDef para"/>
    <w:basedOn w:val="Apara"/>
    <w:rsid w:val="001679D0"/>
  </w:style>
  <w:style w:type="paragraph" w:customStyle="1" w:styleId="aDefsubpara">
    <w:name w:val="aDef subpara"/>
    <w:basedOn w:val="Asubpara"/>
    <w:rsid w:val="001679D0"/>
  </w:style>
  <w:style w:type="paragraph" w:customStyle="1" w:styleId="Idefpara">
    <w:name w:val="I def para"/>
    <w:basedOn w:val="Ipara"/>
    <w:rsid w:val="001679D0"/>
  </w:style>
  <w:style w:type="paragraph" w:customStyle="1" w:styleId="Idefsubpara">
    <w:name w:val="I def subpara"/>
    <w:basedOn w:val="Isubpara"/>
    <w:rsid w:val="001679D0"/>
  </w:style>
  <w:style w:type="paragraph" w:customStyle="1" w:styleId="Notified">
    <w:name w:val="Notified"/>
    <w:basedOn w:val="BillBasic"/>
    <w:rsid w:val="001679D0"/>
    <w:pPr>
      <w:spacing w:before="360"/>
      <w:jc w:val="right"/>
    </w:pPr>
    <w:rPr>
      <w:i/>
    </w:rPr>
  </w:style>
  <w:style w:type="paragraph" w:customStyle="1" w:styleId="03ScheduleLandscape">
    <w:name w:val="03ScheduleLandscape"/>
    <w:basedOn w:val="Normal"/>
    <w:rsid w:val="001679D0"/>
  </w:style>
  <w:style w:type="paragraph" w:customStyle="1" w:styleId="IDict-Heading">
    <w:name w:val="I Dict-Heading"/>
    <w:basedOn w:val="BillBasicHeading"/>
    <w:rsid w:val="001679D0"/>
    <w:pPr>
      <w:spacing w:before="320"/>
      <w:ind w:left="2600" w:hanging="2600"/>
      <w:jc w:val="both"/>
    </w:pPr>
    <w:rPr>
      <w:sz w:val="34"/>
    </w:rPr>
  </w:style>
  <w:style w:type="paragraph" w:customStyle="1" w:styleId="02TextLandscape">
    <w:name w:val="02TextLandscape"/>
    <w:basedOn w:val="Normal"/>
    <w:rsid w:val="001679D0"/>
  </w:style>
  <w:style w:type="paragraph" w:styleId="Salutation">
    <w:name w:val="Salutation"/>
    <w:basedOn w:val="Normal"/>
    <w:next w:val="Normal"/>
    <w:rsid w:val="009B3AC8"/>
  </w:style>
  <w:style w:type="paragraph" w:customStyle="1" w:styleId="aNoteBullet">
    <w:name w:val="aNoteBullet"/>
    <w:basedOn w:val="aNoteSymb"/>
    <w:rsid w:val="001679D0"/>
    <w:pPr>
      <w:tabs>
        <w:tab w:val="left" w:pos="2200"/>
      </w:tabs>
      <w:spacing w:before="60"/>
      <w:ind w:left="2600" w:hanging="700"/>
    </w:pPr>
  </w:style>
  <w:style w:type="paragraph" w:customStyle="1" w:styleId="aNotess">
    <w:name w:val="aNotess"/>
    <w:basedOn w:val="BillBasic"/>
    <w:rsid w:val="009B3AC8"/>
    <w:pPr>
      <w:ind w:left="1900" w:hanging="800"/>
    </w:pPr>
    <w:rPr>
      <w:sz w:val="20"/>
    </w:rPr>
  </w:style>
  <w:style w:type="paragraph" w:customStyle="1" w:styleId="aParaNoteBullet">
    <w:name w:val="aParaNoteBullet"/>
    <w:basedOn w:val="aParaNote"/>
    <w:rsid w:val="001679D0"/>
    <w:pPr>
      <w:tabs>
        <w:tab w:val="left" w:pos="2700"/>
      </w:tabs>
      <w:spacing w:before="60"/>
      <w:ind w:left="3100" w:hanging="700"/>
    </w:pPr>
  </w:style>
  <w:style w:type="paragraph" w:customStyle="1" w:styleId="aNotepar">
    <w:name w:val="aNotepar"/>
    <w:basedOn w:val="BillBasic"/>
    <w:next w:val="Normal"/>
    <w:rsid w:val="001679D0"/>
    <w:pPr>
      <w:ind w:left="2400" w:hanging="800"/>
    </w:pPr>
    <w:rPr>
      <w:sz w:val="20"/>
    </w:rPr>
  </w:style>
  <w:style w:type="paragraph" w:customStyle="1" w:styleId="aNoteTextpar">
    <w:name w:val="aNoteTextpar"/>
    <w:basedOn w:val="aNotepar"/>
    <w:rsid w:val="001679D0"/>
    <w:pPr>
      <w:spacing w:before="60"/>
      <w:ind w:firstLine="0"/>
    </w:pPr>
  </w:style>
  <w:style w:type="paragraph" w:customStyle="1" w:styleId="MinisterWord">
    <w:name w:val="MinisterWord"/>
    <w:basedOn w:val="Normal"/>
    <w:rsid w:val="001679D0"/>
    <w:pPr>
      <w:spacing w:before="60"/>
      <w:jc w:val="right"/>
    </w:pPr>
  </w:style>
  <w:style w:type="paragraph" w:customStyle="1" w:styleId="aExamPara">
    <w:name w:val="aExamPara"/>
    <w:basedOn w:val="aExam"/>
    <w:rsid w:val="001679D0"/>
    <w:pPr>
      <w:tabs>
        <w:tab w:val="right" w:pos="1720"/>
        <w:tab w:val="left" w:pos="2000"/>
        <w:tab w:val="left" w:pos="2300"/>
      </w:tabs>
      <w:ind w:left="2400" w:hanging="1300"/>
    </w:pPr>
  </w:style>
  <w:style w:type="paragraph" w:customStyle="1" w:styleId="aExamNumText">
    <w:name w:val="aExamNumText"/>
    <w:basedOn w:val="aExam"/>
    <w:rsid w:val="001679D0"/>
    <w:pPr>
      <w:ind w:left="1500"/>
    </w:pPr>
  </w:style>
  <w:style w:type="paragraph" w:customStyle="1" w:styleId="aExamBullet">
    <w:name w:val="aExamBullet"/>
    <w:basedOn w:val="aExam"/>
    <w:rsid w:val="001679D0"/>
    <w:pPr>
      <w:tabs>
        <w:tab w:val="left" w:pos="1500"/>
        <w:tab w:val="left" w:pos="2300"/>
      </w:tabs>
      <w:ind w:left="1900" w:hanging="800"/>
    </w:pPr>
  </w:style>
  <w:style w:type="paragraph" w:customStyle="1" w:styleId="aNotePara">
    <w:name w:val="aNotePara"/>
    <w:basedOn w:val="aNote"/>
    <w:rsid w:val="001679D0"/>
    <w:pPr>
      <w:tabs>
        <w:tab w:val="right" w:pos="2140"/>
        <w:tab w:val="left" w:pos="2400"/>
      </w:tabs>
      <w:spacing w:before="60"/>
      <w:ind w:left="2400" w:hanging="1300"/>
    </w:pPr>
  </w:style>
  <w:style w:type="paragraph" w:customStyle="1" w:styleId="aExplanHeading">
    <w:name w:val="aExplanHeading"/>
    <w:basedOn w:val="BillBasicHeading"/>
    <w:next w:val="Normal"/>
    <w:rsid w:val="001679D0"/>
    <w:rPr>
      <w:rFonts w:ascii="Arial (W1)" w:hAnsi="Arial (W1)"/>
      <w:sz w:val="18"/>
    </w:rPr>
  </w:style>
  <w:style w:type="paragraph" w:customStyle="1" w:styleId="aExplanText">
    <w:name w:val="aExplanText"/>
    <w:basedOn w:val="BillBasic"/>
    <w:rsid w:val="001679D0"/>
    <w:rPr>
      <w:sz w:val="20"/>
    </w:rPr>
  </w:style>
  <w:style w:type="paragraph" w:customStyle="1" w:styleId="aParaNotePara">
    <w:name w:val="aParaNotePara"/>
    <w:basedOn w:val="aNoteParaSymb"/>
    <w:rsid w:val="001679D0"/>
    <w:pPr>
      <w:tabs>
        <w:tab w:val="clear" w:pos="2140"/>
        <w:tab w:val="clear" w:pos="2400"/>
        <w:tab w:val="right" w:pos="2644"/>
      </w:tabs>
      <w:ind w:left="3320" w:hanging="1720"/>
    </w:pPr>
  </w:style>
  <w:style w:type="character" w:customStyle="1" w:styleId="charBold">
    <w:name w:val="charBold"/>
    <w:basedOn w:val="DefaultParagraphFont"/>
    <w:rsid w:val="001679D0"/>
    <w:rPr>
      <w:b/>
    </w:rPr>
  </w:style>
  <w:style w:type="character" w:customStyle="1" w:styleId="charBoldItals">
    <w:name w:val="charBoldItals"/>
    <w:basedOn w:val="DefaultParagraphFont"/>
    <w:rsid w:val="001679D0"/>
    <w:rPr>
      <w:b/>
      <w:i/>
    </w:rPr>
  </w:style>
  <w:style w:type="character" w:customStyle="1" w:styleId="charItals">
    <w:name w:val="charItals"/>
    <w:basedOn w:val="DefaultParagraphFont"/>
    <w:rsid w:val="001679D0"/>
    <w:rPr>
      <w:i/>
    </w:rPr>
  </w:style>
  <w:style w:type="character" w:customStyle="1" w:styleId="charUnderline">
    <w:name w:val="charUnderline"/>
    <w:basedOn w:val="DefaultParagraphFont"/>
    <w:rsid w:val="001679D0"/>
    <w:rPr>
      <w:u w:val="single"/>
    </w:rPr>
  </w:style>
  <w:style w:type="paragraph" w:customStyle="1" w:styleId="TableHd">
    <w:name w:val="TableHd"/>
    <w:basedOn w:val="Normal"/>
    <w:rsid w:val="001679D0"/>
    <w:pPr>
      <w:keepNext/>
      <w:spacing w:before="300"/>
      <w:ind w:left="1200" w:hanging="1200"/>
    </w:pPr>
    <w:rPr>
      <w:rFonts w:ascii="Arial" w:hAnsi="Arial"/>
      <w:b/>
      <w:sz w:val="20"/>
    </w:rPr>
  </w:style>
  <w:style w:type="paragraph" w:customStyle="1" w:styleId="TableColHd">
    <w:name w:val="TableColHd"/>
    <w:basedOn w:val="Normal"/>
    <w:rsid w:val="001679D0"/>
    <w:pPr>
      <w:keepNext/>
      <w:spacing w:after="60"/>
    </w:pPr>
    <w:rPr>
      <w:rFonts w:ascii="Arial" w:hAnsi="Arial"/>
      <w:b/>
      <w:sz w:val="18"/>
    </w:rPr>
  </w:style>
  <w:style w:type="paragraph" w:customStyle="1" w:styleId="PenaltyPara">
    <w:name w:val="PenaltyPara"/>
    <w:basedOn w:val="Normal"/>
    <w:rsid w:val="001679D0"/>
    <w:pPr>
      <w:tabs>
        <w:tab w:val="right" w:pos="1360"/>
      </w:tabs>
      <w:spacing w:before="60"/>
      <w:ind w:left="1600" w:hanging="1600"/>
      <w:jc w:val="both"/>
    </w:pPr>
  </w:style>
  <w:style w:type="paragraph" w:customStyle="1" w:styleId="tablepara">
    <w:name w:val="table para"/>
    <w:basedOn w:val="Normal"/>
    <w:rsid w:val="001679D0"/>
    <w:pPr>
      <w:tabs>
        <w:tab w:val="right" w:pos="800"/>
        <w:tab w:val="left" w:pos="1100"/>
      </w:tabs>
      <w:spacing w:before="80" w:after="60"/>
      <w:ind w:left="1100" w:hanging="1100"/>
    </w:pPr>
  </w:style>
  <w:style w:type="paragraph" w:customStyle="1" w:styleId="tablesubpara">
    <w:name w:val="table subpara"/>
    <w:basedOn w:val="Normal"/>
    <w:rsid w:val="001679D0"/>
    <w:pPr>
      <w:tabs>
        <w:tab w:val="right" w:pos="1500"/>
        <w:tab w:val="left" w:pos="1800"/>
      </w:tabs>
      <w:spacing w:before="80" w:after="60"/>
      <w:ind w:left="1800" w:hanging="1800"/>
    </w:pPr>
  </w:style>
  <w:style w:type="paragraph" w:customStyle="1" w:styleId="TableText">
    <w:name w:val="TableText"/>
    <w:basedOn w:val="Normal"/>
    <w:rsid w:val="001679D0"/>
    <w:pPr>
      <w:spacing w:before="60" w:after="60"/>
    </w:pPr>
  </w:style>
  <w:style w:type="paragraph" w:customStyle="1" w:styleId="IshadedH5Sec">
    <w:name w:val="I shaded H5 Sec"/>
    <w:basedOn w:val="AH5Sec"/>
    <w:rsid w:val="001679D0"/>
    <w:pPr>
      <w:shd w:val="pct25" w:color="auto" w:fill="auto"/>
      <w:outlineLvl w:val="9"/>
    </w:pPr>
  </w:style>
  <w:style w:type="paragraph" w:customStyle="1" w:styleId="IshadedSchClause">
    <w:name w:val="I shaded Sch Clause"/>
    <w:basedOn w:val="IshadedH5Sec"/>
    <w:rsid w:val="001679D0"/>
  </w:style>
  <w:style w:type="paragraph" w:customStyle="1" w:styleId="Penalty">
    <w:name w:val="Penalty"/>
    <w:basedOn w:val="Amainreturn"/>
    <w:rsid w:val="001679D0"/>
  </w:style>
  <w:style w:type="paragraph" w:customStyle="1" w:styleId="aNoteText">
    <w:name w:val="aNoteText"/>
    <w:basedOn w:val="aNoteSymb"/>
    <w:rsid w:val="001679D0"/>
    <w:pPr>
      <w:spacing w:before="60"/>
      <w:ind w:firstLine="0"/>
    </w:pPr>
  </w:style>
  <w:style w:type="paragraph" w:customStyle="1" w:styleId="aExamINum">
    <w:name w:val="aExamINum"/>
    <w:basedOn w:val="aExam"/>
    <w:rsid w:val="009B3AC8"/>
    <w:pPr>
      <w:tabs>
        <w:tab w:val="left" w:pos="1500"/>
      </w:tabs>
      <w:ind w:left="1500" w:hanging="400"/>
    </w:pPr>
  </w:style>
  <w:style w:type="paragraph" w:customStyle="1" w:styleId="AExamIPara">
    <w:name w:val="AExamIPara"/>
    <w:basedOn w:val="aExam"/>
    <w:rsid w:val="001679D0"/>
    <w:pPr>
      <w:tabs>
        <w:tab w:val="right" w:pos="1720"/>
        <w:tab w:val="left" w:pos="2000"/>
      </w:tabs>
      <w:ind w:left="2000" w:hanging="900"/>
    </w:pPr>
  </w:style>
  <w:style w:type="paragraph" w:customStyle="1" w:styleId="AH3sec">
    <w:name w:val="A H3 sec"/>
    <w:basedOn w:val="Normal"/>
    <w:next w:val="Amain"/>
    <w:rsid w:val="009B3AC8"/>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679D0"/>
    <w:pPr>
      <w:tabs>
        <w:tab w:val="clear" w:pos="2600"/>
      </w:tabs>
      <w:ind w:left="1100"/>
    </w:pPr>
    <w:rPr>
      <w:sz w:val="18"/>
    </w:rPr>
  </w:style>
  <w:style w:type="paragraph" w:customStyle="1" w:styleId="aExamss">
    <w:name w:val="aExamss"/>
    <w:basedOn w:val="aNoteSymb"/>
    <w:rsid w:val="001679D0"/>
    <w:pPr>
      <w:spacing w:before="60"/>
      <w:ind w:left="1100" w:firstLine="0"/>
    </w:pPr>
  </w:style>
  <w:style w:type="paragraph" w:customStyle="1" w:styleId="aExamHdgpar">
    <w:name w:val="aExamHdgpar"/>
    <w:basedOn w:val="aExamHdgss"/>
    <w:next w:val="Normal"/>
    <w:rsid w:val="001679D0"/>
    <w:pPr>
      <w:ind w:left="1600"/>
    </w:pPr>
  </w:style>
  <w:style w:type="paragraph" w:customStyle="1" w:styleId="aExampar">
    <w:name w:val="aExampar"/>
    <w:basedOn w:val="aExamss"/>
    <w:rsid w:val="001679D0"/>
    <w:pPr>
      <w:ind w:left="1600"/>
    </w:pPr>
  </w:style>
  <w:style w:type="paragraph" w:customStyle="1" w:styleId="aExamINumss">
    <w:name w:val="aExamINumss"/>
    <w:basedOn w:val="aExamss"/>
    <w:rsid w:val="001679D0"/>
    <w:pPr>
      <w:tabs>
        <w:tab w:val="left" w:pos="1500"/>
      </w:tabs>
      <w:ind w:left="1500" w:hanging="400"/>
    </w:pPr>
  </w:style>
  <w:style w:type="paragraph" w:customStyle="1" w:styleId="aExamINumpar">
    <w:name w:val="aExamINumpar"/>
    <w:basedOn w:val="aExampar"/>
    <w:rsid w:val="001679D0"/>
    <w:pPr>
      <w:tabs>
        <w:tab w:val="left" w:pos="2000"/>
      </w:tabs>
      <w:ind w:left="2000" w:hanging="400"/>
    </w:pPr>
  </w:style>
  <w:style w:type="paragraph" w:customStyle="1" w:styleId="aExamNumTextss">
    <w:name w:val="aExamNumTextss"/>
    <w:basedOn w:val="aExamss"/>
    <w:rsid w:val="001679D0"/>
    <w:pPr>
      <w:ind w:left="1500"/>
    </w:pPr>
  </w:style>
  <w:style w:type="paragraph" w:customStyle="1" w:styleId="aExamNumTextpar">
    <w:name w:val="aExamNumTextpar"/>
    <w:basedOn w:val="aExampar"/>
    <w:rsid w:val="009B3AC8"/>
    <w:pPr>
      <w:ind w:left="2000"/>
    </w:pPr>
  </w:style>
  <w:style w:type="paragraph" w:customStyle="1" w:styleId="aExamBulletss">
    <w:name w:val="aExamBulletss"/>
    <w:basedOn w:val="aExamss"/>
    <w:rsid w:val="001679D0"/>
    <w:pPr>
      <w:ind w:left="1500" w:hanging="400"/>
    </w:pPr>
  </w:style>
  <w:style w:type="paragraph" w:customStyle="1" w:styleId="aExamBulletpar">
    <w:name w:val="aExamBulletpar"/>
    <w:basedOn w:val="aExampar"/>
    <w:rsid w:val="001679D0"/>
    <w:pPr>
      <w:ind w:left="2000" w:hanging="400"/>
    </w:pPr>
  </w:style>
  <w:style w:type="paragraph" w:customStyle="1" w:styleId="aExamHdgsubpar">
    <w:name w:val="aExamHdgsubpar"/>
    <w:basedOn w:val="aExamHdgss"/>
    <w:next w:val="Normal"/>
    <w:rsid w:val="001679D0"/>
    <w:pPr>
      <w:ind w:left="2140"/>
    </w:pPr>
  </w:style>
  <w:style w:type="paragraph" w:customStyle="1" w:styleId="aExamsubpar">
    <w:name w:val="aExamsubpar"/>
    <w:basedOn w:val="aExamss"/>
    <w:rsid w:val="001679D0"/>
    <w:pPr>
      <w:ind w:left="2140"/>
    </w:pPr>
  </w:style>
  <w:style w:type="paragraph" w:customStyle="1" w:styleId="aExamNumsubpar">
    <w:name w:val="aExamNumsubpar"/>
    <w:basedOn w:val="aExamsubpar"/>
    <w:rsid w:val="009B3AC8"/>
    <w:pPr>
      <w:tabs>
        <w:tab w:val="left" w:pos="2540"/>
      </w:tabs>
      <w:ind w:left="2540" w:hanging="400"/>
    </w:pPr>
  </w:style>
  <w:style w:type="paragraph" w:customStyle="1" w:styleId="aExamNumTextsubpar">
    <w:name w:val="aExamNumTextsubpar"/>
    <w:basedOn w:val="aExampar"/>
    <w:rsid w:val="009B3AC8"/>
    <w:pPr>
      <w:ind w:left="2540"/>
    </w:pPr>
  </w:style>
  <w:style w:type="paragraph" w:customStyle="1" w:styleId="aExamBulletsubpar">
    <w:name w:val="aExamBulletsubpar"/>
    <w:basedOn w:val="aExamsubpar"/>
    <w:rsid w:val="009B3AC8"/>
    <w:pPr>
      <w:tabs>
        <w:tab w:val="num" w:pos="2540"/>
      </w:tabs>
      <w:ind w:left="2540" w:hanging="400"/>
    </w:pPr>
  </w:style>
  <w:style w:type="paragraph" w:customStyle="1" w:styleId="aNoteTextss">
    <w:name w:val="aNoteTextss"/>
    <w:basedOn w:val="Normal"/>
    <w:rsid w:val="001679D0"/>
    <w:pPr>
      <w:spacing w:before="60"/>
      <w:ind w:left="1900"/>
      <w:jc w:val="both"/>
    </w:pPr>
    <w:rPr>
      <w:sz w:val="20"/>
    </w:rPr>
  </w:style>
  <w:style w:type="paragraph" w:customStyle="1" w:styleId="aNoteParass">
    <w:name w:val="aNoteParass"/>
    <w:basedOn w:val="Normal"/>
    <w:rsid w:val="001679D0"/>
    <w:pPr>
      <w:tabs>
        <w:tab w:val="right" w:pos="2140"/>
        <w:tab w:val="left" w:pos="2400"/>
      </w:tabs>
      <w:spacing w:before="60"/>
      <w:ind w:left="2400" w:hanging="1300"/>
      <w:jc w:val="both"/>
    </w:pPr>
    <w:rPr>
      <w:sz w:val="20"/>
    </w:rPr>
  </w:style>
  <w:style w:type="paragraph" w:customStyle="1" w:styleId="aNoteParapar">
    <w:name w:val="aNoteParapar"/>
    <w:basedOn w:val="aNotepar"/>
    <w:rsid w:val="001679D0"/>
    <w:pPr>
      <w:tabs>
        <w:tab w:val="right" w:pos="2640"/>
      </w:tabs>
      <w:spacing w:before="60"/>
      <w:ind w:left="2920" w:hanging="1320"/>
    </w:pPr>
  </w:style>
  <w:style w:type="paragraph" w:customStyle="1" w:styleId="aNotesubpar">
    <w:name w:val="aNotesubpar"/>
    <w:basedOn w:val="BillBasic"/>
    <w:next w:val="Normal"/>
    <w:rsid w:val="001679D0"/>
    <w:pPr>
      <w:ind w:left="2940" w:hanging="800"/>
    </w:pPr>
    <w:rPr>
      <w:sz w:val="20"/>
    </w:rPr>
  </w:style>
  <w:style w:type="paragraph" w:customStyle="1" w:styleId="aNoteTextsubpar">
    <w:name w:val="aNoteTextsubpar"/>
    <w:basedOn w:val="aNotesubpar"/>
    <w:rsid w:val="001679D0"/>
    <w:pPr>
      <w:spacing w:before="60"/>
      <w:ind w:firstLine="0"/>
    </w:pPr>
  </w:style>
  <w:style w:type="paragraph" w:customStyle="1" w:styleId="aNoteParasubpar">
    <w:name w:val="aNoteParasubpar"/>
    <w:basedOn w:val="aNotesubpar"/>
    <w:rsid w:val="009B3AC8"/>
    <w:pPr>
      <w:tabs>
        <w:tab w:val="right" w:pos="3180"/>
      </w:tabs>
      <w:spacing w:before="60"/>
      <w:ind w:left="3460" w:hanging="1320"/>
    </w:pPr>
  </w:style>
  <w:style w:type="paragraph" w:customStyle="1" w:styleId="aNoteBulletsubpar">
    <w:name w:val="aNoteBulletsubpar"/>
    <w:basedOn w:val="aNotesubpar"/>
    <w:rsid w:val="009B3AC8"/>
    <w:pPr>
      <w:numPr>
        <w:numId w:val="11"/>
      </w:numPr>
      <w:tabs>
        <w:tab w:val="left" w:pos="3240"/>
      </w:tabs>
      <w:spacing w:before="60"/>
    </w:pPr>
  </w:style>
  <w:style w:type="paragraph" w:customStyle="1" w:styleId="aNoteBulletss">
    <w:name w:val="aNoteBulletss"/>
    <w:basedOn w:val="Normal"/>
    <w:rsid w:val="001679D0"/>
    <w:pPr>
      <w:spacing w:before="60"/>
      <w:ind w:left="2300" w:hanging="400"/>
      <w:jc w:val="both"/>
    </w:pPr>
    <w:rPr>
      <w:sz w:val="20"/>
    </w:rPr>
  </w:style>
  <w:style w:type="paragraph" w:customStyle="1" w:styleId="aNoteBulletpar">
    <w:name w:val="aNoteBulletpar"/>
    <w:basedOn w:val="aNotepar"/>
    <w:rsid w:val="001679D0"/>
    <w:pPr>
      <w:spacing w:before="60"/>
      <w:ind w:left="2800" w:hanging="400"/>
    </w:pPr>
  </w:style>
  <w:style w:type="paragraph" w:customStyle="1" w:styleId="aExplanBullet">
    <w:name w:val="aExplanBullet"/>
    <w:basedOn w:val="Normal"/>
    <w:rsid w:val="001679D0"/>
    <w:pPr>
      <w:spacing w:before="140"/>
      <w:ind w:left="400" w:hanging="400"/>
      <w:jc w:val="both"/>
    </w:pPr>
    <w:rPr>
      <w:snapToGrid w:val="0"/>
      <w:sz w:val="20"/>
    </w:rPr>
  </w:style>
  <w:style w:type="paragraph" w:customStyle="1" w:styleId="AuthLaw">
    <w:name w:val="AuthLaw"/>
    <w:basedOn w:val="BillBasic"/>
    <w:rsid w:val="009B3AC8"/>
    <w:rPr>
      <w:rFonts w:ascii="Arial" w:hAnsi="Arial"/>
      <w:b/>
      <w:sz w:val="20"/>
    </w:rPr>
  </w:style>
  <w:style w:type="paragraph" w:customStyle="1" w:styleId="aExamNumpar">
    <w:name w:val="aExamNumpar"/>
    <w:basedOn w:val="aExamINumss"/>
    <w:rsid w:val="009B3AC8"/>
    <w:pPr>
      <w:tabs>
        <w:tab w:val="clear" w:pos="1500"/>
        <w:tab w:val="left" w:pos="2000"/>
      </w:tabs>
      <w:ind w:left="2000"/>
    </w:pPr>
  </w:style>
  <w:style w:type="paragraph" w:customStyle="1" w:styleId="Schsectionheading">
    <w:name w:val="Sch section heading"/>
    <w:basedOn w:val="BillBasic"/>
    <w:next w:val="Amain"/>
    <w:rsid w:val="009B3AC8"/>
    <w:pPr>
      <w:spacing w:before="240"/>
      <w:jc w:val="left"/>
      <w:outlineLvl w:val="4"/>
    </w:pPr>
    <w:rPr>
      <w:rFonts w:ascii="Arial" w:hAnsi="Arial"/>
      <w:b/>
    </w:rPr>
  </w:style>
  <w:style w:type="paragraph" w:customStyle="1" w:styleId="SchAmain">
    <w:name w:val="Sch A main"/>
    <w:basedOn w:val="Amain"/>
    <w:rsid w:val="001679D0"/>
  </w:style>
  <w:style w:type="paragraph" w:customStyle="1" w:styleId="SchApara">
    <w:name w:val="Sch A para"/>
    <w:basedOn w:val="Apara"/>
    <w:rsid w:val="001679D0"/>
  </w:style>
  <w:style w:type="paragraph" w:customStyle="1" w:styleId="SchAsubpara">
    <w:name w:val="Sch A subpara"/>
    <w:basedOn w:val="Asubpara"/>
    <w:rsid w:val="001679D0"/>
  </w:style>
  <w:style w:type="paragraph" w:customStyle="1" w:styleId="SchAsubsubpara">
    <w:name w:val="Sch A subsubpara"/>
    <w:basedOn w:val="Asubsubpara"/>
    <w:rsid w:val="001679D0"/>
  </w:style>
  <w:style w:type="paragraph" w:customStyle="1" w:styleId="TOCOL1">
    <w:name w:val="TOCOL 1"/>
    <w:basedOn w:val="TOC1"/>
    <w:rsid w:val="001679D0"/>
  </w:style>
  <w:style w:type="paragraph" w:customStyle="1" w:styleId="TOCOL2">
    <w:name w:val="TOCOL 2"/>
    <w:basedOn w:val="TOC2"/>
    <w:rsid w:val="001679D0"/>
    <w:pPr>
      <w:keepNext w:val="0"/>
    </w:pPr>
  </w:style>
  <w:style w:type="paragraph" w:customStyle="1" w:styleId="TOCOL3">
    <w:name w:val="TOCOL 3"/>
    <w:basedOn w:val="TOC3"/>
    <w:rsid w:val="001679D0"/>
    <w:pPr>
      <w:keepNext w:val="0"/>
    </w:pPr>
  </w:style>
  <w:style w:type="paragraph" w:customStyle="1" w:styleId="TOCOL4">
    <w:name w:val="TOCOL 4"/>
    <w:basedOn w:val="TOC4"/>
    <w:rsid w:val="001679D0"/>
    <w:pPr>
      <w:keepNext w:val="0"/>
    </w:pPr>
  </w:style>
  <w:style w:type="paragraph" w:customStyle="1" w:styleId="TOCOL5">
    <w:name w:val="TOCOL 5"/>
    <w:basedOn w:val="TOC5"/>
    <w:rsid w:val="001679D0"/>
    <w:pPr>
      <w:tabs>
        <w:tab w:val="left" w:pos="400"/>
      </w:tabs>
    </w:pPr>
  </w:style>
  <w:style w:type="paragraph" w:customStyle="1" w:styleId="TOCOL6">
    <w:name w:val="TOCOL 6"/>
    <w:basedOn w:val="TOC6"/>
    <w:rsid w:val="001679D0"/>
    <w:pPr>
      <w:keepNext w:val="0"/>
    </w:pPr>
  </w:style>
  <w:style w:type="paragraph" w:customStyle="1" w:styleId="TOCOL7">
    <w:name w:val="TOCOL 7"/>
    <w:basedOn w:val="TOC7"/>
    <w:rsid w:val="001679D0"/>
  </w:style>
  <w:style w:type="paragraph" w:customStyle="1" w:styleId="TOCOL8">
    <w:name w:val="TOCOL 8"/>
    <w:basedOn w:val="TOC8"/>
    <w:rsid w:val="001679D0"/>
  </w:style>
  <w:style w:type="paragraph" w:customStyle="1" w:styleId="TOCOL9">
    <w:name w:val="TOCOL 9"/>
    <w:basedOn w:val="TOC9"/>
    <w:rsid w:val="001679D0"/>
    <w:pPr>
      <w:ind w:right="0"/>
    </w:pPr>
  </w:style>
  <w:style w:type="paragraph" w:styleId="TOC9">
    <w:name w:val="toc 9"/>
    <w:basedOn w:val="Normal"/>
    <w:next w:val="Normal"/>
    <w:autoRedefine/>
    <w:uiPriority w:val="39"/>
    <w:rsid w:val="001679D0"/>
    <w:pPr>
      <w:ind w:left="1920" w:right="600"/>
    </w:pPr>
  </w:style>
  <w:style w:type="paragraph" w:customStyle="1" w:styleId="Billname1">
    <w:name w:val="Billname1"/>
    <w:basedOn w:val="Normal"/>
    <w:rsid w:val="001679D0"/>
    <w:pPr>
      <w:tabs>
        <w:tab w:val="left" w:pos="2400"/>
      </w:tabs>
      <w:spacing w:before="1220"/>
    </w:pPr>
    <w:rPr>
      <w:rFonts w:ascii="Arial" w:hAnsi="Arial"/>
      <w:b/>
      <w:sz w:val="40"/>
    </w:rPr>
  </w:style>
  <w:style w:type="paragraph" w:customStyle="1" w:styleId="TableText10">
    <w:name w:val="TableText10"/>
    <w:basedOn w:val="TableText"/>
    <w:rsid w:val="001679D0"/>
    <w:rPr>
      <w:sz w:val="20"/>
    </w:rPr>
  </w:style>
  <w:style w:type="paragraph" w:customStyle="1" w:styleId="TablePara10">
    <w:name w:val="TablePara10"/>
    <w:basedOn w:val="tablepara"/>
    <w:rsid w:val="001679D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679D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679D0"/>
  </w:style>
  <w:style w:type="character" w:customStyle="1" w:styleId="charPage">
    <w:name w:val="charPage"/>
    <w:basedOn w:val="DefaultParagraphFont"/>
    <w:rsid w:val="001679D0"/>
  </w:style>
  <w:style w:type="character" w:styleId="PageNumber">
    <w:name w:val="page number"/>
    <w:basedOn w:val="DefaultParagraphFont"/>
    <w:rsid w:val="001679D0"/>
  </w:style>
  <w:style w:type="paragraph" w:customStyle="1" w:styleId="Letterhead">
    <w:name w:val="Letterhead"/>
    <w:rsid w:val="009B3AC8"/>
    <w:pPr>
      <w:widowControl w:val="0"/>
      <w:spacing w:after="180"/>
      <w:jc w:val="right"/>
    </w:pPr>
    <w:rPr>
      <w:rFonts w:ascii="Arial" w:hAnsi="Arial"/>
      <w:sz w:val="32"/>
      <w:lang w:eastAsia="en-US"/>
    </w:rPr>
  </w:style>
  <w:style w:type="paragraph" w:customStyle="1" w:styleId="IShadedschclause0">
    <w:name w:val="I Shaded sch clause"/>
    <w:basedOn w:val="IH5Sec"/>
    <w:rsid w:val="009B3AC8"/>
    <w:pPr>
      <w:shd w:val="pct15" w:color="auto" w:fill="FFFFFF"/>
      <w:tabs>
        <w:tab w:val="clear" w:pos="1100"/>
        <w:tab w:val="left" w:pos="700"/>
      </w:tabs>
      <w:ind w:left="700" w:hanging="700"/>
    </w:pPr>
  </w:style>
  <w:style w:type="paragraph" w:customStyle="1" w:styleId="Billfooter">
    <w:name w:val="Billfooter"/>
    <w:basedOn w:val="Normal"/>
    <w:rsid w:val="009B3AC8"/>
    <w:pPr>
      <w:tabs>
        <w:tab w:val="right" w:pos="7200"/>
      </w:tabs>
      <w:jc w:val="both"/>
    </w:pPr>
    <w:rPr>
      <w:sz w:val="18"/>
    </w:rPr>
  </w:style>
  <w:style w:type="paragraph" w:styleId="BalloonText">
    <w:name w:val="Balloon Text"/>
    <w:basedOn w:val="Normal"/>
    <w:link w:val="BalloonTextChar"/>
    <w:uiPriority w:val="99"/>
    <w:unhideWhenUsed/>
    <w:rsid w:val="001679D0"/>
    <w:rPr>
      <w:rFonts w:ascii="Tahoma" w:hAnsi="Tahoma" w:cs="Tahoma"/>
      <w:sz w:val="16"/>
      <w:szCs w:val="16"/>
    </w:rPr>
  </w:style>
  <w:style w:type="character" w:customStyle="1" w:styleId="BalloonTextChar">
    <w:name w:val="Balloon Text Char"/>
    <w:basedOn w:val="DefaultParagraphFont"/>
    <w:link w:val="BalloonText"/>
    <w:uiPriority w:val="99"/>
    <w:rsid w:val="001679D0"/>
    <w:rPr>
      <w:rFonts w:ascii="Tahoma" w:hAnsi="Tahoma" w:cs="Tahoma"/>
      <w:sz w:val="16"/>
      <w:szCs w:val="16"/>
      <w:lang w:eastAsia="en-US"/>
    </w:rPr>
  </w:style>
  <w:style w:type="paragraph" w:customStyle="1" w:styleId="00AssAm">
    <w:name w:val="00AssAm"/>
    <w:basedOn w:val="00SigningPage"/>
    <w:rsid w:val="009B3AC8"/>
  </w:style>
  <w:style w:type="character" w:customStyle="1" w:styleId="FooterChar">
    <w:name w:val="Footer Char"/>
    <w:basedOn w:val="DefaultParagraphFont"/>
    <w:link w:val="Footer"/>
    <w:rsid w:val="001679D0"/>
    <w:rPr>
      <w:rFonts w:ascii="Arial" w:hAnsi="Arial"/>
      <w:sz w:val="18"/>
      <w:lang w:eastAsia="en-US"/>
    </w:rPr>
  </w:style>
  <w:style w:type="character" w:customStyle="1" w:styleId="HeaderChar">
    <w:name w:val="Header Char"/>
    <w:basedOn w:val="DefaultParagraphFont"/>
    <w:link w:val="Header"/>
    <w:rsid w:val="009B3AC8"/>
    <w:rPr>
      <w:sz w:val="24"/>
      <w:lang w:eastAsia="en-US"/>
    </w:rPr>
  </w:style>
  <w:style w:type="paragraph" w:customStyle="1" w:styleId="01aPreamble">
    <w:name w:val="01aPreamble"/>
    <w:basedOn w:val="Normal"/>
    <w:qFormat/>
    <w:rsid w:val="001679D0"/>
  </w:style>
  <w:style w:type="paragraph" w:customStyle="1" w:styleId="TableBullet">
    <w:name w:val="TableBullet"/>
    <w:basedOn w:val="TableText10"/>
    <w:qFormat/>
    <w:rsid w:val="001679D0"/>
    <w:pPr>
      <w:numPr>
        <w:numId w:val="35"/>
      </w:numPr>
    </w:pPr>
  </w:style>
  <w:style w:type="paragraph" w:customStyle="1" w:styleId="BillCrest">
    <w:name w:val="Bill Crest"/>
    <w:basedOn w:val="Normal"/>
    <w:next w:val="Normal"/>
    <w:rsid w:val="001679D0"/>
    <w:pPr>
      <w:tabs>
        <w:tab w:val="center" w:pos="3160"/>
      </w:tabs>
      <w:spacing w:after="60"/>
    </w:pPr>
    <w:rPr>
      <w:sz w:val="216"/>
    </w:rPr>
  </w:style>
  <w:style w:type="paragraph" w:customStyle="1" w:styleId="BillNo">
    <w:name w:val="BillNo"/>
    <w:basedOn w:val="BillBasicHeading"/>
    <w:rsid w:val="001679D0"/>
    <w:pPr>
      <w:keepNext w:val="0"/>
      <w:spacing w:before="240"/>
      <w:jc w:val="both"/>
    </w:pPr>
  </w:style>
  <w:style w:type="paragraph" w:customStyle="1" w:styleId="aNoteBulletann">
    <w:name w:val="aNoteBulletann"/>
    <w:basedOn w:val="aNotess"/>
    <w:rsid w:val="009B3AC8"/>
    <w:pPr>
      <w:tabs>
        <w:tab w:val="left" w:pos="2200"/>
      </w:tabs>
      <w:spacing w:before="0"/>
      <w:ind w:left="0" w:firstLine="0"/>
    </w:pPr>
  </w:style>
  <w:style w:type="paragraph" w:customStyle="1" w:styleId="aNoteBulletparann">
    <w:name w:val="aNoteBulletparann"/>
    <w:basedOn w:val="aNotepar"/>
    <w:rsid w:val="009B3AC8"/>
    <w:pPr>
      <w:tabs>
        <w:tab w:val="left" w:pos="2700"/>
      </w:tabs>
      <w:spacing w:before="0"/>
      <w:ind w:left="0" w:firstLine="0"/>
    </w:pPr>
  </w:style>
  <w:style w:type="paragraph" w:customStyle="1" w:styleId="TableNumbered">
    <w:name w:val="TableNumbered"/>
    <w:basedOn w:val="TableText10"/>
    <w:qFormat/>
    <w:rsid w:val="001679D0"/>
    <w:pPr>
      <w:numPr>
        <w:numId w:val="16"/>
      </w:numPr>
    </w:pPr>
  </w:style>
  <w:style w:type="paragraph" w:customStyle="1" w:styleId="ISchMain">
    <w:name w:val="I Sch Main"/>
    <w:basedOn w:val="BillBasic"/>
    <w:rsid w:val="001679D0"/>
    <w:pPr>
      <w:tabs>
        <w:tab w:val="right" w:pos="900"/>
        <w:tab w:val="left" w:pos="1100"/>
      </w:tabs>
      <w:ind w:left="1100" w:hanging="1100"/>
    </w:pPr>
  </w:style>
  <w:style w:type="paragraph" w:customStyle="1" w:styleId="ISchpara">
    <w:name w:val="I Sch para"/>
    <w:basedOn w:val="BillBasic"/>
    <w:rsid w:val="001679D0"/>
    <w:pPr>
      <w:tabs>
        <w:tab w:val="right" w:pos="1400"/>
        <w:tab w:val="left" w:pos="1600"/>
      </w:tabs>
      <w:ind w:left="1600" w:hanging="1600"/>
    </w:pPr>
  </w:style>
  <w:style w:type="paragraph" w:customStyle="1" w:styleId="ISchsubpara">
    <w:name w:val="I Sch subpara"/>
    <w:basedOn w:val="BillBasic"/>
    <w:rsid w:val="001679D0"/>
    <w:pPr>
      <w:tabs>
        <w:tab w:val="right" w:pos="1940"/>
        <w:tab w:val="left" w:pos="2140"/>
      </w:tabs>
      <w:ind w:left="2140" w:hanging="2140"/>
    </w:pPr>
  </w:style>
  <w:style w:type="paragraph" w:customStyle="1" w:styleId="ISchsubsubpara">
    <w:name w:val="I Sch subsubpara"/>
    <w:basedOn w:val="BillBasic"/>
    <w:rsid w:val="001679D0"/>
    <w:pPr>
      <w:tabs>
        <w:tab w:val="right" w:pos="2460"/>
        <w:tab w:val="left" w:pos="2660"/>
      </w:tabs>
      <w:ind w:left="2660" w:hanging="2660"/>
    </w:pPr>
  </w:style>
  <w:style w:type="character" w:customStyle="1" w:styleId="aNoteChar">
    <w:name w:val="aNote Char"/>
    <w:basedOn w:val="DefaultParagraphFont"/>
    <w:link w:val="aNote"/>
    <w:locked/>
    <w:rsid w:val="009B3AC8"/>
    <w:rPr>
      <w:lang w:eastAsia="en-US"/>
    </w:rPr>
  </w:style>
  <w:style w:type="character" w:customStyle="1" w:styleId="charCitHyperlinkAbbrev">
    <w:name w:val="charCitHyperlinkAbbrev"/>
    <w:basedOn w:val="Hyperlink"/>
    <w:uiPriority w:val="1"/>
    <w:rsid w:val="001679D0"/>
    <w:rPr>
      <w:color w:val="0000FF" w:themeColor="hyperlink"/>
      <w:u w:val="none"/>
    </w:rPr>
  </w:style>
  <w:style w:type="character" w:styleId="Hyperlink">
    <w:name w:val="Hyperlink"/>
    <w:basedOn w:val="DefaultParagraphFont"/>
    <w:uiPriority w:val="99"/>
    <w:unhideWhenUsed/>
    <w:rsid w:val="001679D0"/>
    <w:rPr>
      <w:color w:val="0000FF" w:themeColor="hyperlink"/>
      <w:u w:val="single"/>
    </w:rPr>
  </w:style>
  <w:style w:type="character" w:customStyle="1" w:styleId="charCitHyperlinkItal">
    <w:name w:val="charCitHyperlinkItal"/>
    <w:basedOn w:val="Hyperlink"/>
    <w:uiPriority w:val="1"/>
    <w:rsid w:val="001679D0"/>
    <w:rPr>
      <w:i/>
      <w:color w:val="0000FF" w:themeColor="hyperlink"/>
      <w:u w:val="none"/>
    </w:rPr>
  </w:style>
  <w:style w:type="character" w:customStyle="1" w:styleId="AH5SecChar">
    <w:name w:val="A H5 Sec Char"/>
    <w:basedOn w:val="DefaultParagraphFont"/>
    <w:link w:val="AH5Sec"/>
    <w:locked/>
    <w:rsid w:val="009B3AC8"/>
    <w:rPr>
      <w:rFonts w:ascii="Arial" w:hAnsi="Arial"/>
      <w:b/>
      <w:sz w:val="24"/>
      <w:lang w:eastAsia="en-US"/>
    </w:rPr>
  </w:style>
  <w:style w:type="character" w:customStyle="1" w:styleId="BillBasicChar">
    <w:name w:val="BillBasic Char"/>
    <w:basedOn w:val="DefaultParagraphFont"/>
    <w:link w:val="BillBasic"/>
    <w:locked/>
    <w:rsid w:val="009B3AC8"/>
    <w:rPr>
      <w:sz w:val="24"/>
      <w:lang w:eastAsia="en-US"/>
    </w:rPr>
  </w:style>
  <w:style w:type="character" w:customStyle="1" w:styleId="AmainreturnChar">
    <w:name w:val="A main return Char"/>
    <w:basedOn w:val="DefaultParagraphFont"/>
    <w:link w:val="Amainreturn"/>
    <w:locked/>
    <w:rsid w:val="0003046A"/>
    <w:rPr>
      <w:sz w:val="24"/>
      <w:lang w:eastAsia="en-US"/>
    </w:rPr>
  </w:style>
  <w:style w:type="character" w:customStyle="1" w:styleId="aDefChar">
    <w:name w:val="aDef Char"/>
    <w:basedOn w:val="DefaultParagraphFont"/>
    <w:link w:val="aDef"/>
    <w:locked/>
    <w:rsid w:val="0003046A"/>
    <w:rPr>
      <w:sz w:val="24"/>
      <w:lang w:eastAsia="en-US"/>
    </w:rPr>
  </w:style>
  <w:style w:type="character" w:customStyle="1" w:styleId="AparaChar">
    <w:name w:val="A para Char"/>
    <w:basedOn w:val="DefaultParagraphFont"/>
    <w:link w:val="Apara"/>
    <w:locked/>
    <w:rsid w:val="0003046A"/>
    <w:rPr>
      <w:sz w:val="24"/>
      <w:lang w:eastAsia="en-US"/>
    </w:rPr>
  </w:style>
  <w:style w:type="table" w:styleId="TableGrid">
    <w:name w:val="Table Grid"/>
    <w:basedOn w:val="TableNormal"/>
    <w:rsid w:val="00A6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14C"/>
    <w:pPr>
      <w:spacing w:after="200" w:line="276" w:lineRule="auto"/>
      <w:ind w:left="720"/>
      <w:contextualSpacing/>
    </w:pPr>
    <w:rPr>
      <w:rFonts w:asciiTheme="minorHAnsi" w:eastAsiaTheme="minorHAnsi" w:hAnsiTheme="minorHAnsi" w:cstheme="minorBidi"/>
      <w:sz w:val="22"/>
      <w:szCs w:val="22"/>
    </w:rPr>
  </w:style>
  <w:style w:type="character" w:customStyle="1" w:styleId="AmainChar">
    <w:name w:val="A main Char"/>
    <w:basedOn w:val="DefaultParagraphFont"/>
    <w:link w:val="Amain"/>
    <w:locked/>
    <w:rsid w:val="00004AE1"/>
    <w:rPr>
      <w:sz w:val="24"/>
      <w:lang w:eastAsia="en-US"/>
    </w:rPr>
  </w:style>
  <w:style w:type="paragraph" w:customStyle="1" w:styleId="Status">
    <w:name w:val="Status"/>
    <w:basedOn w:val="Normal"/>
    <w:rsid w:val="001679D0"/>
    <w:pPr>
      <w:spacing w:before="280"/>
      <w:jc w:val="center"/>
    </w:pPr>
    <w:rPr>
      <w:rFonts w:ascii="Arial" w:hAnsi="Arial"/>
      <w:sz w:val="14"/>
    </w:rPr>
  </w:style>
  <w:style w:type="paragraph" w:customStyle="1" w:styleId="FooterInfoCentre">
    <w:name w:val="FooterInfoCentre"/>
    <w:basedOn w:val="FooterInfo"/>
    <w:rsid w:val="001679D0"/>
    <w:pPr>
      <w:spacing w:before="60"/>
      <w:jc w:val="center"/>
    </w:pPr>
  </w:style>
  <w:style w:type="paragraph" w:customStyle="1" w:styleId="00Spine">
    <w:name w:val="00Spine"/>
    <w:basedOn w:val="Normal"/>
    <w:rsid w:val="001679D0"/>
  </w:style>
  <w:style w:type="paragraph" w:customStyle="1" w:styleId="05Endnote0">
    <w:name w:val="05Endnote"/>
    <w:basedOn w:val="Normal"/>
    <w:rsid w:val="001679D0"/>
  </w:style>
  <w:style w:type="paragraph" w:customStyle="1" w:styleId="06Copyright">
    <w:name w:val="06Copyright"/>
    <w:basedOn w:val="Normal"/>
    <w:rsid w:val="001679D0"/>
  </w:style>
  <w:style w:type="paragraph" w:customStyle="1" w:styleId="RepubNo">
    <w:name w:val="RepubNo"/>
    <w:basedOn w:val="BillBasicHeading"/>
    <w:rsid w:val="001679D0"/>
    <w:pPr>
      <w:keepNext w:val="0"/>
      <w:spacing w:before="600"/>
      <w:jc w:val="both"/>
    </w:pPr>
    <w:rPr>
      <w:sz w:val="26"/>
    </w:rPr>
  </w:style>
  <w:style w:type="paragraph" w:customStyle="1" w:styleId="EffectiveDate">
    <w:name w:val="EffectiveDate"/>
    <w:basedOn w:val="Normal"/>
    <w:rsid w:val="001679D0"/>
    <w:pPr>
      <w:spacing w:before="120"/>
    </w:pPr>
    <w:rPr>
      <w:rFonts w:ascii="Arial" w:hAnsi="Arial"/>
      <w:b/>
      <w:sz w:val="26"/>
    </w:rPr>
  </w:style>
  <w:style w:type="paragraph" w:customStyle="1" w:styleId="CoverInForce">
    <w:name w:val="CoverInForce"/>
    <w:basedOn w:val="BillBasicHeading"/>
    <w:rsid w:val="001679D0"/>
    <w:pPr>
      <w:keepNext w:val="0"/>
      <w:spacing w:before="400"/>
    </w:pPr>
    <w:rPr>
      <w:b w:val="0"/>
    </w:rPr>
  </w:style>
  <w:style w:type="paragraph" w:customStyle="1" w:styleId="CoverHeading">
    <w:name w:val="CoverHeading"/>
    <w:basedOn w:val="Normal"/>
    <w:rsid w:val="001679D0"/>
    <w:rPr>
      <w:rFonts w:ascii="Arial" w:hAnsi="Arial"/>
      <w:b/>
    </w:rPr>
  </w:style>
  <w:style w:type="paragraph" w:customStyle="1" w:styleId="CoverSubHdg">
    <w:name w:val="CoverSubHdg"/>
    <w:basedOn w:val="CoverHeading"/>
    <w:rsid w:val="001679D0"/>
    <w:pPr>
      <w:spacing w:before="120"/>
    </w:pPr>
    <w:rPr>
      <w:sz w:val="20"/>
    </w:rPr>
  </w:style>
  <w:style w:type="paragraph" w:customStyle="1" w:styleId="CoverActName">
    <w:name w:val="CoverActName"/>
    <w:basedOn w:val="BillBasicHeading"/>
    <w:rsid w:val="001679D0"/>
    <w:pPr>
      <w:keepNext w:val="0"/>
      <w:spacing w:before="260"/>
    </w:pPr>
  </w:style>
  <w:style w:type="paragraph" w:customStyle="1" w:styleId="CoverText">
    <w:name w:val="CoverText"/>
    <w:basedOn w:val="Normal"/>
    <w:uiPriority w:val="99"/>
    <w:rsid w:val="001679D0"/>
    <w:pPr>
      <w:spacing w:before="100"/>
      <w:jc w:val="both"/>
    </w:pPr>
    <w:rPr>
      <w:sz w:val="20"/>
    </w:rPr>
  </w:style>
  <w:style w:type="paragraph" w:customStyle="1" w:styleId="CoverTextPara">
    <w:name w:val="CoverTextPara"/>
    <w:basedOn w:val="CoverText"/>
    <w:rsid w:val="001679D0"/>
    <w:pPr>
      <w:tabs>
        <w:tab w:val="right" w:pos="600"/>
        <w:tab w:val="left" w:pos="840"/>
      </w:tabs>
      <w:ind w:left="840" w:hanging="840"/>
    </w:pPr>
  </w:style>
  <w:style w:type="paragraph" w:customStyle="1" w:styleId="AH1ChapterSymb">
    <w:name w:val="A H1 Chapter Symb"/>
    <w:basedOn w:val="AH1Chapter"/>
    <w:next w:val="AH2Part"/>
    <w:rsid w:val="001679D0"/>
    <w:pPr>
      <w:tabs>
        <w:tab w:val="clear" w:pos="2600"/>
        <w:tab w:val="left" w:pos="0"/>
      </w:tabs>
      <w:ind w:left="2480" w:hanging="2960"/>
    </w:pPr>
  </w:style>
  <w:style w:type="paragraph" w:customStyle="1" w:styleId="AH2PartSymb">
    <w:name w:val="A H2 Part Symb"/>
    <w:basedOn w:val="AH2Part"/>
    <w:next w:val="AH3Div"/>
    <w:rsid w:val="001679D0"/>
    <w:pPr>
      <w:tabs>
        <w:tab w:val="clear" w:pos="2600"/>
        <w:tab w:val="left" w:pos="0"/>
      </w:tabs>
      <w:ind w:left="2480" w:hanging="2960"/>
    </w:pPr>
  </w:style>
  <w:style w:type="paragraph" w:customStyle="1" w:styleId="AH3DivSymb">
    <w:name w:val="A H3 Div Symb"/>
    <w:basedOn w:val="AH3Div"/>
    <w:next w:val="AH5Sec"/>
    <w:rsid w:val="001679D0"/>
    <w:pPr>
      <w:tabs>
        <w:tab w:val="clear" w:pos="2600"/>
        <w:tab w:val="left" w:pos="0"/>
      </w:tabs>
      <w:ind w:left="2480" w:hanging="2960"/>
    </w:pPr>
  </w:style>
  <w:style w:type="paragraph" w:customStyle="1" w:styleId="AH4SubDivSymb">
    <w:name w:val="A H4 SubDiv Symb"/>
    <w:basedOn w:val="AH4SubDiv"/>
    <w:next w:val="AH5Sec"/>
    <w:rsid w:val="001679D0"/>
    <w:pPr>
      <w:tabs>
        <w:tab w:val="clear" w:pos="2600"/>
        <w:tab w:val="left" w:pos="0"/>
      </w:tabs>
      <w:ind w:left="2480" w:hanging="2960"/>
    </w:pPr>
  </w:style>
  <w:style w:type="paragraph" w:customStyle="1" w:styleId="AH5SecSymb">
    <w:name w:val="A H5 Sec Symb"/>
    <w:basedOn w:val="AH5Sec"/>
    <w:next w:val="Amain"/>
    <w:rsid w:val="001679D0"/>
    <w:pPr>
      <w:tabs>
        <w:tab w:val="clear" w:pos="1100"/>
        <w:tab w:val="left" w:pos="0"/>
      </w:tabs>
      <w:ind w:hanging="1580"/>
    </w:pPr>
  </w:style>
  <w:style w:type="paragraph" w:customStyle="1" w:styleId="AmainSymb">
    <w:name w:val="A main Symb"/>
    <w:basedOn w:val="Amain"/>
    <w:rsid w:val="001679D0"/>
    <w:pPr>
      <w:tabs>
        <w:tab w:val="left" w:pos="0"/>
      </w:tabs>
      <w:ind w:left="1120" w:hanging="1600"/>
    </w:pPr>
  </w:style>
  <w:style w:type="paragraph" w:customStyle="1" w:styleId="AparaSymb">
    <w:name w:val="A para Symb"/>
    <w:basedOn w:val="Apara"/>
    <w:rsid w:val="001679D0"/>
    <w:pPr>
      <w:tabs>
        <w:tab w:val="right" w:pos="0"/>
      </w:tabs>
      <w:ind w:hanging="2080"/>
    </w:pPr>
  </w:style>
  <w:style w:type="paragraph" w:customStyle="1" w:styleId="Assectheading">
    <w:name w:val="A ssect heading"/>
    <w:basedOn w:val="Amain"/>
    <w:rsid w:val="001679D0"/>
    <w:pPr>
      <w:keepNext/>
      <w:tabs>
        <w:tab w:val="clear" w:pos="900"/>
        <w:tab w:val="clear" w:pos="1100"/>
      </w:tabs>
      <w:spacing w:before="300"/>
      <w:ind w:left="0" w:firstLine="0"/>
      <w:outlineLvl w:val="9"/>
    </w:pPr>
    <w:rPr>
      <w:i/>
    </w:rPr>
  </w:style>
  <w:style w:type="paragraph" w:customStyle="1" w:styleId="AsubparaSymb">
    <w:name w:val="A subpara Symb"/>
    <w:basedOn w:val="Asubpara"/>
    <w:rsid w:val="001679D0"/>
    <w:pPr>
      <w:tabs>
        <w:tab w:val="left" w:pos="0"/>
      </w:tabs>
      <w:ind w:left="2098" w:hanging="2580"/>
    </w:pPr>
  </w:style>
  <w:style w:type="paragraph" w:customStyle="1" w:styleId="Actdetails">
    <w:name w:val="Act details"/>
    <w:basedOn w:val="Normal"/>
    <w:rsid w:val="001679D0"/>
    <w:pPr>
      <w:spacing w:before="20"/>
      <w:ind w:left="1400"/>
    </w:pPr>
    <w:rPr>
      <w:rFonts w:ascii="Arial" w:hAnsi="Arial"/>
      <w:sz w:val="20"/>
    </w:rPr>
  </w:style>
  <w:style w:type="paragraph" w:customStyle="1" w:styleId="AmdtsEntriesDefL2">
    <w:name w:val="AmdtsEntriesDefL2"/>
    <w:basedOn w:val="Normal"/>
    <w:rsid w:val="001679D0"/>
    <w:pPr>
      <w:tabs>
        <w:tab w:val="left" w:pos="3000"/>
      </w:tabs>
      <w:ind w:left="3100" w:hanging="2000"/>
    </w:pPr>
    <w:rPr>
      <w:rFonts w:ascii="Arial" w:hAnsi="Arial"/>
      <w:sz w:val="18"/>
    </w:rPr>
  </w:style>
  <w:style w:type="paragraph" w:customStyle="1" w:styleId="AmdtsEntries">
    <w:name w:val="AmdtsEntries"/>
    <w:basedOn w:val="BillBasicHeading"/>
    <w:rsid w:val="001679D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679D0"/>
    <w:pPr>
      <w:tabs>
        <w:tab w:val="clear" w:pos="2600"/>
      </w:tabs>
      <w:spacing w:before="120"/>
      <w:ind w:left="1100"/>
    </w:pPr>
    <w:rPr>
      <w:sz w:val="18"/>
    </w:rPr>
  </w:style>
  <w:style w:type="paragraph" w:customStyle="1" w:styleId="Asamby">
    <w:name w:val="As am by"/>
    <w:basedOn w:val="Normal"/>
    <w:next w:val="Normal"/>
    <w:rsid w:val="001679D0"/>
    <w:pPr>
      <w:spacing w:before="240"/>
      <w:ind w:left="1100"/>
    </w:pPr>
    <w:rPr>
      <w:rFonts w:ascii="Arial" w:hAnsi="Arial"/>
      <w:sz w:val="20"/>
    </w:rPr>
  </w:style>
  <w:style w:type="character" w:customStyle="1" w:styleId="charSymb">
    <w:name w:val="charSymb"/>
    <w:basedOn w:val="DefaultParagraphFont"/>
    <w:rsid w:val="001679D0"/>
    <w:rPr>
      <w:rFonts w:ascii="Arial" w:hAnsi="Arial"/>
      <w:sz w:val="24"/>
      <w:bdr w:val="single" w:sz="4" w:space="0" w:color="auto"/>
    </w:rPr>
  </w:style>
  <w:style w:type="character" w:customStyle="1" w:styleId="charTableNo">
    <w:name w:val="charTableNo"/>
    <w:basedOn w:val="DefaultParagraphFont"/>
    <w:rsid w:val="001679D0"/>
  </w:style>
  <w:style w:type="character" w:customStyle="1" w:styleId="charTableText">
    <w:name w:val="charTableText"/>
    <w:basedOn w:val="DefaultParagraphFont"/>
    <w:rsid w:val="001679D0"/>
  </w:style>
  <w:style w:type="paragraph" w:customStyle="1" w:styleId="Dict-HeadingSymb">
    <w:name w:val="Dict-Heading Symb"/>
    <w:basedOn w:val="Dict-Heading"/>
    <w:rsid w:val="001679D0"/>
    <w:pPr>
      <w:tabs>
        <w:tab w:val="left" w:pos="0"/>
      </w:tabs>
      <w:ind w:left="2480" w:hanging="2960"/>
    </w:pPr>
  </w:style>
  <w:style w:type="paragraph" w:customStyle="1" w:styleId="EarlierRepubEntries">
    <w:name w:val="EarlierRepubEntries"/>
    <w:basedOn w:val="Normal"/>
    <w:rsid w:val="001679D0"/>
    <w:pPr>
      <w:spacing w:before="60" w:after="60"/>
    </w:pPr>
    <w:rPr>
      <w:rFonts w:ascii="Arial" w:hAnsi="Arial"/>
      <w:sz w:val="18"/>
    </w:rPr>
  </w:style>
  <w:style w:type="paragraph" w:customStyle="1" w:styleId="EarlierRepubHdg">
    <w:name w:val="EarlierRepubHdg"/>
    <w:basedOn w:val="Normal"/>
    <w:rsid w:val="001679D0"/>
    <w:pPr>
      <w:keepNext/>
    </w:pPr>
    <w:rPr>
      <w:rFonts w:ascii="Arial" w:hAnsi="Arial"/>
      <w:b/>
      <w:sz w:val="20"/>
    </w:rPr>
  </w:style>
  <w:style w:type="paragraph" w:customStyle="1" w:styleId="Endnote20">
    <w:name w:val="Endnote2"/>
    <w:basedOn w:val="Normal"/>
    <w:rsid w:val="001679D0"/>
    <w:pPr>
      <w:keepNext/>
      <w:tabs>
        <w:tab w:val="left" w:pos="1100"/>
      </w:tabs>
      <w:spacing w:before="360"/>
    </w:pPr>
    <w:rPr>
      <w:rFonts w:ascii="Arial" w:hAnsi="Arial"/>
      <w:b/>
    </w:rPr>
  </w:style>
  <w:style w:type="paragraph" w:customStyle="1" w:styleId="Endnote3">
    <w:name w:val="Endnote3"/>
    <w:basedOn w:val="Normal"/>
    <w:rsid w:val="001679D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679D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679D0"/>
    <w:pPr>
      <w:spacing w:before="60"/>
      <w:ind w:left="1100"/>
      <w:jc w:val="both"/>
    </w:pPr>
    <w:rPr>
      <w:sz w:val="20"/>
    </w:rPr>
  </w:style>
  <w:style w:type="paragraph" w:customStyle="1" w:styleId="EndNoteParas">
    <w:name w:val="EndNoteParas"/>
    <w:basedOn w:val="EndNoteTextEPS"/>
    <w:rsid w:val="001679D0"/>
    <w:pPr>
      <w:tabs>
        <w:tab w:val="right" w:pos="1432"/>
      </w:tabs>
      <w:ind w:left="1840" w:hanging="1840"/>
    </w:pPr>
  </w:style>
  <w:style w:type="paragraph" w:customStyle="1" w:styleId="EndnotesAbbrev">
    <w:name w:val="EndnotesAbbrev"/>
    <w:basedOn w:val="Normal"/>
    <w:rsid w:val="001679D0"/>
    <w:pPr>
      <w:spacing w:before="20"/>
    </w:pPr>
    <w:rPr>
      <w:rFonts w:ascii="Arial" w:hAnsi="Arial"/>
      <w:color w:val="000000"/>
      <w:sz w:val="16"/>
    </w:rPr>
  </w:style>
  <w:style w:type="paragraph" w:customStyle="1" w:styleId="EPSCoverTop">
    <w:name w:val="EPSCoverTop"/>
    <w:basedOn w:val="Normal"/>
    <w:rsid w:val="001679D0"/>
    <w:pPr>
      <w:jc w:val="right"/>
    </w:pPr>
    <w:rPr>
      <w:rFonts w:ascii="Arial" w:hAnsi="Arial"/>
      <w:sz w:val="20"/>
    </w:rPr>
  </w:style>
  <w:style w:type="paragraph" w:customStyle="1" w:styleId="LegHistNote">
    <w:name w:val="LegHistNote"/>
    <w:basedOn w:val="Actdetails"/>
    <w:rsid w:val="001679D0"/>
    <w:pPr>
      <w:spacing w:before="60"/>
      <w:ind w:left="2700" w:right="-60" w:hanging="1300"/>
    </w:pPr>
    <w:rPr>
      <w:sz w:val="18"/>
    </w:rPr>
  </w:style>
  <w:style w:type="paragraph" w:customStyle="1" w:styleId="LongTitleSymb">
    <w:name w:val="LongTitleSymb"/>
    <w:basedOn w:val="LongTitle"/>
    <w:rsid w:val="001679D0"/>
    <w:pPr>
      <w:ind w:hanging="480"/>
    </w:pPr>
  </w:style>
  <w:style w:type="paragraph" w:styleId="MacroText">
    <w:name w:val="macro"/>
    <w:link w:val="MacroTextChar"/>
    <w:semiHidden/>
    <w:rsid w:val="001679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679D0"/>
    <w:rPr>
      <w:rFonts w:ascii="Courier New" w:hAnsi="Courier New" w:cs="Courier New"/>
      <w:lang w:eastAsia="en-US"/>
    </w:rPr>
  </w:style>
  <w:style w:type="paragraph" w:customStyle="1" w:styleId="NewAct">
    <w:name w:val="New Act"/>
    <w:basedOn w:val="Normal"/>
    <w:next w:val="Actdetails"/>
    <w:link w:val="NewActChar"/>
    <w:rsid w:val="001679D0"/>
    <w:pPr>
      <w:keepNext/>
      <w:spacing w:before="180"/>
      <w:ind w:left="1100"/>
    </w:pPr>
    <w:rPr>
      <w:rFonts w:ascii="Arial" w:hAnsi="Arial"/>
      <w:b/>
      <w:sz w:val="20"/>
    </w:rPr>
  </w:style>
  <w:style w:type="paragraph" w:customStyle="1" w:styleId="NewReg">
    <w:name w:val="New Reg"/>
    <w:basedOn w:val="NewAct"/>
    <w:next w:val="Actdetails"/>
    <w:rsid w:val="001679D0"/>
  </w:style>
  <w:style w:type="paragraph" w:customStyle="1" w:styleId="RenumProvEntries">
    <w:name w:val="RenumProvEntries"/>
    <w:basedOn w:val="Normal"/>
    <w:rsid w:val="001679D0"/>
    <w:pPr>
      <w:spacing w:before="60"/>
    </w:pPr>
    <w:rPr>
      <w:rFonts w:ascii="Arial" w:hAnsi="Arial"/>
      <w:sz w:val="20"/>
    </w:rPr>
  </w:style>
  <w:style w:type="paragraph" w:customStyle="1" w:styleId="RenumProvHdg">
    <w:name w:val="RenumProvHdg"/>
    <w:basedOn w:val="Normal"/>
    <w:rsid w:val="001679D0"/>
    <w:rPr>
      <w:rFonts w:ascii="Arial" w:hAnsi="Arial"/>
      <w:b/>
      <w:sz w:val="22"/>
    </w:rPr>
  </w:style>
  <w:style w:type="paragraph" w:customStyle="1" w:styleId="RenumProvHeader">
    <w:name w:val="RenumProvHeader"/>
    <w:basedOn w:val="Normal"/>
    <w:rsid w:val="001679D0"/>
    <w:rPr>
      <w:rFonts w:ascii="Arial" w:hAnsi="Arial"/>
      <w:b/>
      <w:sz w:val="22"/>
    </w:rPr>
  </w:style>
  <w:style w:type="paragraph" w:customStyle="1" w:styleId="RenumProvSubsectEntries">
    <w:name w:val="RenumProvSubsectEntries"/>
    <w:basedOn w:val="RenumProvEntries"/>
    <w:rsid w:val="001679D0"/>
    <w:pPr>
      <w:ind w:left="252"/>
    </w:pPr>
  </w:style>
  <w:style w:type="paragraph" w:customStyle="1" w:styleId="RenumTableHdg">
    <w:name w:val="RenumTableHdg"/>
    <w:basedOn w:val="Normal"/>
    <w:rsid w:val="001679D0"/>
    <w:pPr>
      <w:spacing w:before="120"/>
    </w:pPr>
    <w:rPr>
      <w:rFonts w:ascii="Arial" w:hAnsi="Arial"/>
      <w:b/>
      <w:sz w:val="20"/>
    </w:rPr>
  </w:style>
  <w:style w:type="paragraph" w:customStyle="1" w:styleId="SchclauseheadingSymb">
    <w:name w:val="Sch clause heading Symb"/>
    <w:basedOn w:val="Schclauseheading"/>
    <w:rsid w:val="001679D0"/>
    <w:pPr>
      <w:tabs>
        <w:tab w:val="left" w:pos="0"/>
      </w:tabs>
      <w:ind w:left="980" w:hanging="1460"/>
    </w:pPr>
  </w:style>
  <w:style w:type="paragraph" w:customStyle="1" w:styleId="SchSubClause">
    <w:name w:val="Sch SubClause"/>
    <w:basedOn w:val="Schclauseheading"/>
    <w:rsid w:val="001679D0"/>
    <w:rPr>
      <w:b w:val="0"/>
    </w:rPr>
  </w:style>
  <w:style w:type="paragraph" w:customStyle="1" w:styleId="Sched-FormSymb">
    <w:name w:val="Sched-Form Symb"/>
    <w:basedOn w:val="Sched-Form"/>
    <w:rsid w:val="001679D0"/>
    <w:pPr>
      <w:tabs>
        <w:tab w:val="left" w:pos="0"/>
      </w:tabs>
      <w:ind w:left="2480" w:hanging="2960"/>
    </w:pPr>
  </w:style>
  <w:style w:type="paragraph" w:customStyle="1" w:styleId="Sched-headingSymb">
    <w:name w:val="Sched-heading Symb"/>
    <w:basedOn w:val="Sched-heading"/>
    <w:rsid w:val="001679D0"/>
    <w:pPr>
      <w:tabs>
        <w:tab w:val="left" w:pos="0"/>
      </w:tabs>
      <w:ind w:left="2480" w:hanging="2960"/>
    </w:pPr>
  </w:style>
  <w:style w:type="paragraph" w:customStyle="1" w:styleId="Sched-PartSymb">
    <w:name w:val="Sched-Part Symb"/>
    <w:basedOn w:val="Sched-Part"/>
    <w:rsid w:val="001679D0"/>
    <w:pPr>
      <w:tabs>
        <w:tab w:val="left" w:pos="0"/>
      </w:tabs>
      <w:ind w:left="2480" w:hanging="2960"/>
    </w:pPr>
  </w:style>
  <w:style w:type="paragraph" w:styleId="Subtitle">
    <w:name w:val="Subtitle"/>
    <w:basedOn w:val="Normal"/>
    <w:link w:val="SubtitleChar"/>
    <w:qFormat/>
    <w:rsid w:val="001679D0"/>
    <w:pPr>
      <w:spacing w:after="60"/>
      <w:jc w:val="center"/>
      <w:outlineLvl w:val="1"/>
    </w:pPr>
    <w:rPr>
      <w:rFonts w:ascii="Arial" w:hAnsi="Arial"/>
    </w:rPr>
  </w:style>
  <w:style w:type="character" w:customStyle="1" w:styleId="SubtitleChar">
    <w:name w:val="Subtitle Char"/>
    <w:basedOn w:val="DefaultParagraphFont"/>
    <w:link w:val="Subtitle"/>
    <w:rsid w:val="001679D0"/>
    <w:rPr>
      <w:rFonts w:ascii="Arial" w:hAnsi="Arial"/>
      <w:sz w:val="24"/>
      <w:lang w:eastAsia="en-US"/>
    </w:rPr>
  </w:style>
  <w:style w:type="paragraph" w:customStyle="1" w:styleId="TLegEntries">
    <w:name w:val="TLegEntries"/>
    <w:basedOn w:val="Normal"/>
    <w:rsid w:val="001679D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679D0"/>
    <w:pPr>
      <w:ind w:firstLine="0"/>
    </w:pPr>
    <w:rPr>
      <w:b/>
    </w:rPr>
  </w:style>
  <w:style w:type="paragraph" w:customStyle="1" w:styleId="EndNoteTextPub">
    <w:name w:val="EndNoteTextPub"/>
    <w:basedOn w:val="Normal"/>
    <w:rsid w:val="001679D0"/>
    <w:pPr>
      <w:spacing w:before="60"/>
      <w:ind w:left="1100"/>
      <w:jc w:val="both"/>
    </w:pPr>
    <w:rPr>
      <w:sz w:val="20"/>
    </w:rPr>
  </w:style>
  <w:style w:type="paragraph" w:customStyle="1" w:styleId="TOC10">
    <w:name w:val="TOC 10"/>
    <w:basedOn w:val="TOC5"/>
    <w:rsid w:val="001679D0"/>
    <w:rPr>
      <w:szCs w:val="24"/>
    </w:rPr>
  </w:style>
  <w:style w:type="character" w:customStyle="1" w:styleId="charNotBold">
    <w:name w:val="charNotBold"/>
    <w:basedOn w:val="DefaultParagraphFont"/>
    <w:rsid w:val="001679D0"/>
    <w:rPr>
      <w:rFonts w:ascii="Arial" w:hAnsi="Arial"/>
      <w:sz w:val="20"/>
    </w:rPr>
  </w:style>
  <w:style w:type="paragraph" w:customStyle="1" w:styleId="ShadedSchClauseSymb">
    <w:name w:val="Shaded Sch Clause Symb"/>
    <w:basedOn w:val="ShadedSchClause"/>
    <w:rsid w:val="001679D0"/>
    <w:pPr>
      <w:tabs>
        <w:tab w:val="left" w:pos="0"/>
      </w:tabs>
      <w:ind w:left="975" w:hanging="1457"/>
    </w:pPr>
  </w:style>
  <w:style w:type="paragraph" w:customStyle="1" w:styleId="CoverTextBullet">
    <w:name w:val="CoverTextBullet"/>
    <w:basedOn w:val="CoverText"/>
    <w:qFormat/>
    <w:rsid w:val="001679D0"/>
    <w:pPr>
      <w:numPr>
        <w:numId w:val="39"/>
      </w:numPr>
    </w:pPr>
    <w:rPr>
      <w:color w:val="000000"/>
    </w:rPr>
  </w:style>
  <w:style w:type="character" w:customStyle="1" w:styleId="Heading3Char">
    <w:name w:val="Heading 3 Char"/>
    <w:aliases w:val="h3 Char,sec Char"/>
    <w:basedOn w:val="DefaultParagraphFont"/>
    <w:link w:val="Heading3"/>
    <w:rsid w:val="001679D0"/>
    <w:rPr>
      <w:b/>
      <w:sz w:val="24"/>
      <w:lang w:eastAsia="en-US"/>
    </w:rPr>
  </w:style>
  <w:style w:type="paragraph" w:customStyle="1" w:styleId="Sched-Form-18Space">
    <w:name w:val="Sched-Form-18Space"/>
    <w:basedOn w:val="Normal"/>
    <w:rsid w:val="001679D0"/>
    <w:pPr>
      <w:spacing w:before="360" w:after="60"/>
    </w:pPr>
    <w:rPr>
      <w:sz w:val="22"/>
    </w:rPr>
  </w:style>
  <w:style w:type="paragraph" w:customStyle="1" w:styleId="FormRule">
    <w:name w:val="FormRule"/>
    <w:basedOn w:val="Normal"/>
    <w:rsid w:val="001679D0"/>
    <w:pPr>
      <w:pBdr>
        <w:top w:val="single" w:sz="4" w:space="1" w:color="auto"/>
      </w:pBdr>
      <w:spacing w:before="160" w:after="40"/>
      <w:ind w:left="3220" w:right="3260"/>
    </w:pPr>
    <w:rPr>
      <w:sz w:val="8"/>
    </w:rPr>
  </w:style>
  <w:style w:type="paragraph" w:customStyle="1" w:styleId="OldAmdtsEntries">
    <w:name w:val="OldAmdtsEntries"/>
    <w:basedOn w:val="BillBasicHeading"/>
    <w:rsid w:val="001679D0"/>
    <w:pPr>
      <w:tabs>
        <w:tab w:val="clear" w:pos="2600"/>
        <w:tab w:val="left" w:leader="dot" w:pos="2700"/>
      </w:tabs>
      <w:ind w:left="2700" w:hanging="2000"/>
    </w:pPr>
    <w:rPr>
      <w:sz w:val="18"/>
    </w:rPr>
  </w:style>
  <w:style w:type="paragraph" w:customStyle="1" w:styleId="OldAmdt2ndLine">
    <w:name w:val="OldAmdt2ndLine"/>
    <w:basedOn w:val="OldAmdtsEntries"/>
    <w:rsid w:val="001679D0"/>
    <w:pPr>
      <w:tabs>
        <w:tab w:val="left" w:pos="2700"/>
      </w:tabs>
      <w:spacing w:before="0"/>
    </w:pPr>
  </w:style>
  <w:style w:type="paragraph" w:customStyle="1" w:styleId="parainpara">
    <w:name w:val="para in para"/>
    <w:rsid w:val="001679D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679D0"/>
    <w:pPr>
      <w:spacing w:after="60"/>
      <w:ind w:left="2800"/>
    </w:pPr>
    <w:rPr>
      <w:rFonts w:ascii="ACTCrest" w:hAnsi="ACTCrest"/>
      <w:sz w:val="216"/>
    </w:rPr>
  </w:style>
  <w:style w:type="paragraph" w:customStyle="1" w:styleId="Actbullet">
    <w:name w:val="Act bullet"/>
    <w:basedOn w:val="Normal"/>
    <w:uiPriority w:val="99"/>
    <w:rsid w:val="001679D0"/>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1679D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679D0"/>
    <w:rPr>
      <w:b w:val="0"/>
      <w:sz w:val="32"/>
    </w:rPr>
  </w:style>
  <w:style w:type="paragraph" w:customStyle="1" w:styleId="MH1Chapter">
    <w:name w:val="M H1 Chapter"/>
    <w:basedOn w:val="AH1Chapter"/>
    <w:rsid w:val="001679D0"/>
    <w:pPr>
      <w:tabs>
        <w:tab w:val="clear" w:pos="2600"/>
        <w:tab w:val="left" w:pos="2720"/>
      </w:tabs>
      <w:ind w:left="4000" w:hanging="3300"/>
    </w:pPr>
  </w:style>
  <w:style w:type="paragraph" w:customStyle="1" w:styleId="ModH1Chapter">
    <w:name w:val="Mod H1 Chapter"/>
    <w:basedOn w:val="IH1ChapSymb"/>
    <w:rsid w:val="001679D0"/>
    <w:pPr>
      <w:tabs>
        <w:tab w:val="clear" w:pos="2600"/>
        <w:tab w:val="left" w:pos="3300"/>
      </w:tabs>
      <w:ind w:left="3300"/>
    </w:pPr>
  </w:style>
  <w:style w:type="paragraph" w:customStyle="1" w:styleId="ModH2Part">
    <w:name w:val="Mod H2 Part"/>
    <w:basedOn w:val="IH2PartSymb"/>
    <w:rsid w:val="001679D0"/>
    <w:pPr>
      <w:tabs>
        <w:tab w:val="clear" w:pos="2600"/>
        <w:tab w:val="left" w:pos="3300"/>
      </w:tabs>
      <w:ind w:left="3300"/>
    </w:pPr>
  </w:style>
  <w:style w:type="paragraph" w:customStyle="1" w:styleId="ModH3Div">
    <w:name w:val="Mod H3 Div"/>
    <w:basedOn w:val="IH3DivSymb"/>
    <w:rsid w:val="001679D0"/>
    <w:pPr>
      <w:tabs>
        <w:tab w:val="clear" w:pos="2600"/>
        <w:tab w:val="left" w:pos="3300"/>
      </w:tabs>
      <w:ind w:left="3300"/>
    </w:pPr>
  </w:style>
  <w:style w:type="paragraph" w:customStyle="1" w:styleId="ModH4SubDiv">
    <w:name w:val="Mod H4 SubDiv"/>
    <w:basedOn w:val="IH4SubDivSymb"/>
    <w:rsid w:val="001679D0"/>
    <w:pPr>
      <w:tabs>
        <w:tab w:val="clear" w:pos="2600"/>
        <w:tab w:val="left" w:pos="3300"/>
      </w:tabs>
      <w:ind w:left="3300"/>
    </w:pPr>
  </w:style>
  <w:style w:type="paragraph" w:customStyle="1" w:styleId="ModH5Sec">
    <w:name w:val="Mod H5 Sec"/>
    <w:basedOn w:val="IH5SecSymb"/>
    <w:rsid w:val="001679D0"/>
    <w:pPr>
      <w:tabs>
        <w:tab w:val="clear" w:pos="1100"/>
        <w:tab w:val="left" w:pos="1800"/>
      </w:tabs>
      <w:ind w:left="2200"/>
    </w:pPr>
  </w:style>
  <w:style w:type="paragraph" w:customStyle="1" w:styleId="Modmain">
    <w:name w:val="Mod main"/>
    <w:basedOn w:val="Amain"/>
    <w:rsid w:val="001679D0"/>
    <w:pPr>
      <w:tabs>
        <w:tab w:val="clear" w:pos="900"/>
        <w:tab w:val="clear" w:pos="1100"/>
        <w:tab w:val="right" w:pos="1600"/>
        <w:tab w:val="left" w:pos="1800"/>
      </w:tabs>
      <w:ind w:left="2200"/>
    </w:pPr>
  </w:style>
  <w:style w:type="paragraph" w:customStyle="1" w:styleId="Modpara">
    <w:name w:val="Mod para"/>
    <w:basedOn w:val="BillBasic"/>
    <w:rsid w:val="001679D0"/>
    <w:pPr>
      <w:tabs>
        <w:tab w:val="right" w:pos="2100"/>
        <w:tab w:val="left" w:pos="2300"/>
      </w:tabs>
      <w:ind w:left="2700" w:hanging="1600"/>
      <w:outlineLvl w:val="6"/>
    </w:pPr>
  </w:style>
  <w:style w:type="paragraph" w:customStyle="1" w:styleId="Modsubpara">
    <w:name w:val="Mod subpara"/>
    <w:basedOn w:val="Asubpara"/>
    <w:rsid w:val="001679D0"/>
    <w:pPr>
      <w:tabs>
        <w:tab w:val="clear" w:pos="1900"/>
        <w:tab w:val="clear" w:pos="2100"/>
        <w:tab w:val="right" w:pos="2640"/>
        <w:tab w:val="left" w:pos="2840"/>
      </w:tabs>
      <w:ind w:left="3240" w:hanging="2140"/>
    </w:pPr>
  </w:style>
  <w:style w:type="paragraph" w:customStyle="1" w:styleId="Modsubsubpara">
    <w:name w:val="Mod subsubpara"/>
    <w:basedOn w:val="AsubsubparaSymb"/>
    <w:rsid w:val="001679D0"/>
    <w:pPr>
      <w:tabs>
        <w:tab w:val="clear" w:pos="2400"/>
        <w:tab w:val="clear" w:pos="2600"/>
        <w:tab w:val="right" w:pos="3160"/>
        <w:tab w:val="left" w:pos="3360"/>
      </w:tabs>
      <w:ind w:left="3760" w:hanging="2660"/>
    </w:pPr>
  </w:style>
  <w:style w:type="paragraph" w:customStyle="1" w:styleId="Modmainreturn">
    <w:name w:val="Mod main return"/>
    <w:basedOn w:val="AmainreturnSymb"/>
    <w:rsid w:val="001679D0"/>
    <w:pPr>
      <w:ind w:left="1800"/>
    </w:pPr>
  </w:style>
  <w:style w:type="paragraph" w:customStyle="1" w:styleId="Modparareturn">
    <w:name w:val="Mod para return"/>
    <w:basedOn w:val="AparareturnSymb"/>
    <w:rsid w:val="001679D0"/>
    <w:pPr>
      <w:ind w:left="2300"/>
    </w:pPr>
  </w:style>
  <w:style w:type="paragraph" w:customStyle="1" w:styleId="Modsubparareturn">
    <w:name w:val="Mod subpara return"/>
    <w:basedOn w:val="AsubparareturnSymb"/>
    <w:rsid w:val="001679D0"/>
    <w:pPr>
      <w:ind w:left="3040"/>
    </w:pPr>
  </w:style>
  <w:style w:type="paragraph" w:customStyle="1" w:styleId="Modref">
    <w:name w:val="Mod ref"/>
    <w:basedOn w:val="refSymb"/>
    <w:rsid w:val="001679D0"/>
    <w:pPr>
      <w:ind w:left="1100"/>
    </w:pPr>
  </w:style>
  <w:style w:type="paragraph" w:customStyle="1" w:styleId="ModaNote">
    <w:name w:val="Mod aNote"/>
    <w:basedOn w:val="aNoteSymb"/>
    <w:rsid w:val="001679D0"/>
    <w:pPr>
      <w:tabs>
        <w:tab w:val="left" w:pos="2600"/>
      </w:tabs>
      <w:ind w:left="2600"/>
    </w:pPr>
  </w:style>
  <w:style w:type="paragraph" w:customStyle="1" w:styleId="ModNote">
    <w:name w:val="Mod Note"/>
    <w:basedOn w:val="aNoteSymb"/>
    <w:rsid w:val="001679D0"/>
    <w:pPr>
      <w:tabs>
        <w:tab w:val="left" w:pos="2600"/>
      </w:tabs>
      <w:ind w:left="2600"/>
    </w:pPr>
  </w:style>
  <w:style w:type="paragraph" w:customStyle="1" w:styleId="ApprFormHd">
    <w:name w:val="ApprFormHd"/>
    <w:basedOn w:val="Sched-heading"/>
    <w:rsid w:val="001679D0"/>
    <w:pPr>
      <w:ind w:left="0" w:firstLine="0"/>
    </w:pPr>
  </w:style>
  <w:style w:type="paragraph" w:customStyle="1" w:styleId="AmdtEntries">
    <w:name w:val="AmdtEntries"/>
    <w:basedOn w:val="BillBasicHeading"/>
    <w:rsid w:val="001679D0"/>
    <w:pPr>
      <w:keepNext w:val="0"/>
      <w:tabs>
        <w:tab w:val="clear" w:pos="2600"/>
      </w:tabs>
      <w:spacing w:before="0"/>
      <w:ind w:left="3200" w:hanging="2100"/>
    </w:pPr>
    <w:rPr>
      <w:sz w:val="18"/>
    </w:rPr>
  </w:style>
  <w:style w:type="paragraph" w:customStyle="1" w:styleId="AmdtEntriesDefL2">
    <w:name w:val="AmdtEntriesDefL2"/>
    <w:basedOn w:val="AmdtEntries"/>
    <w:rsid w:val="001679D0"/>
    <w:pPr>
      <w:tabs>
        <w:tab w:val="left" w:pos="3000"/>
      </w:tabs>
      <w:ind w:left="3600" w:hanging="2500"/>
    </w:pPr>
  </w:style>
  <w:style w:type="paragraph" w:customStyle="1" w:styleId="Actdetailsnote">
    <w:name w:val="Act details note"/>
    <w:basedOn w:val="Actdetails"/>
    <w:uiPriority w:val="99"/>
    <w:rsid w:val="001679D0"/>
    <w:pPr>
      <w:ind w:left="1620" w:right="-60" w:hanging="720"/>
    </w:pPr>
    <w:rPr>
      <w:sz w:val="18"/>
    </w:rPr>
  </w:style>
  <w:style w:type="paragraph" w:customStyle="1" w:styleId="DetailsNo">
    <w:name w:val="Details No"/>
    <w:basedOn w:val="Actdetails"/>
    <w:uiPriority w:val="99"/>
    <w:rsid w:val="001679D0"/>
    <w:pPr>
      <w:ind w:left="0"/>
    </w:pPr>
    <w:rPr>
      <w:sz w:val="18"/>
    </w:rPr>
  </w:style>
  <w:style w:type="paragraph" w:customStyle="1" w:styleId="AssectheadingSymb">
    <w:name w:val="A ssect heading Symb"/>
    <w:basedOn w:val="Amain"/>
    <w:rsid w:val="001679D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679D0"/>
    <w:pPr>
      <w:tabs>
        <w:tab w:val="left" w:pos="0"/>
        <w:tab w:val="right" w:pos="2400"/>
        <w:tab w:val="left" w:pos="2600"/>
      </w:tabs>
      <w:ind w:left="2602" w:hanging="3084"/>
      <w:outlineLvl w:val="8"/>
    </w:pPr>
  </w:style>
  <w:style w:type="paragraph" w:customStyle="1" w:styleId="AmainreturnSymb">
    <w:name w:val="A main return Symb"/>
    <w:basedOn w:val="BillBasic"/>
    <w:rsid w:val="001679D0"/>
    <w:pPr>
      <w:tabs>
        <w:tab w:val="left" w:pos="1582"/>
      </w:tabs>
      <w:ind w:left="1100" w:hanging="1582"/>
    </w:pPr>
  </w:style>
  <w:style w:type="paragraph" w:customStyle="1" w:styleId="AparareturnSymb">
    <w:name w:val="A para return Symb"/>
    <w:basedOn w:val="BillBasic"/>
    <w:rsid w:val="001679D0"/>
    <w:pPr>
      <w:tabs>
        <w:tab w:val="left" w:pos="2081"/>
      </w:tabs>
      <w:ind w:left="1599" w:hanging="2081"/>
    </w:pPr>
  </w:style>
  <w:style w:type="paragraph" w:customStyle="1" w:styleId="AsubparareturnSymb">
    <w:name w:val="A subpara return Symb"/>
    <w:basedOn w:val="BillBasic"/>
    <w:rsid w:val="001679D0"/>
    <w:pPr>
      <w:tabs>
        <w:tab w:val="left" w:pos="2580"/>
      </w:tabs>
      <w:ind w:left="2098" w:hanging="2580"/>
    </w:pPr>
  </w:style>
  <w:style w:type="paragraph" w:customStyle="1" w:styleId="aDefSymb">
    <w:name w:val="aDef Symb"/>
    <w:basedOn w:val="BillBasic"/>
    <w:rsid w:val="001679D0"/>
    <w:pPr>
      <w:tabs>
        <w:tab w:val="left" w:pos="1582"/>
      </w:tabs>
      <w:ind w:left="1100" w:hanging="1582"/>
    </w:pPr>
  </w:style>
  <w:style w:type="paragraph" w:customStyle="1" w:styleId="aDefparaSymb">
    <w:name w:val="aDef para Symb"/>
    <w:basedOn w:val="Apara"/>
    <w:rsid w:val="001679D0"/>
    <w:pPr>
      <w:tabs>
        <w:tab w:val="clear" w:pos="1600"/>
        <w:tab w:val="left" w:pos="0"/>
        <w:tab w:val="left" w:pos="1599"/>
      </w:tabs>
      <w:ind w:left="1599" w:hanging="2081"/>
    </w:pPr>
  </w:style>
  <w:style w:type="paragraph" w:customStyle="1" w:styleId="aDefsubparaSymb">
    <w:name w:val="aDef subpara Symb"/>
    <w:basedOn w:val="Asubpara"/>
    <w:rsid w:val="001679D0"/>
    <w:pPr>
      <w:tabs>
        <w:tab w:val="left" w:pos="0"/>
      </w:tabs>
      <w:ind w:left="2098" w:hanging="2580"/>
    </w:pPr>
  </w:style>
  <w:style w:type="paragraph" w:customStyle="1" w:styleId="SchAmainSymb">
    <w:name w:val="Sch A main Symb"/>
    <w:basedOn w:val="Amain"/>
    <w:rsid w:val="001679D0"/>
    <w:pPr>
      <w:tabs>
        <w:tab w:val="left" w:pos="0"/>
      </w:tabs>
      <w:ind w:hanging="1580"/>
    </w:pPr>
  </w:style>
  <w:style w:type="paragraph" w:customStyle="1" w:styleId="SchAparaSymb">
    <w:name w:val="Sch A para Symb"/>
    <w:basedOn w:val="Apara"/>
    <w:rsid w:val="001679D0"/>
    <w:pPr>
      <w:tabs>
        <w:tab w:val="left" w:pos="0"/>
      </w:tabs>
      <w:ind w:hanging="2080"/>
    </w:pPr>
  </w:style>
  <w:style w:type="paragraph" w:customStyle="1" w:styleId="SchAsubparaSymb">
    <w:name w:val="Sch A subpara Symb"/>
    <w:basedOn w:val="Asubpara"/>
    <w:rsid w:val="001679D0"/>
    <w:pPr>
      <w:tabs>
        <w:tab w:val="left" w:pos="0"/>
      </w:tabs>
      <w:ind w:hanging="2580"/>
    </w:pPr>
  </w:style>
  <w:style w:type="paragraph" w:customStyle="1" w:styleId="SchAsubsubparaSymb">
    <w:name w:val="Sch A subsubpara Symb"/>
    <w:basedOn w:val="AsubsubparaSymb"/>
    <w:rsid w:val="001679D0"/>
  </w:style>
  <w:style w:type="paragraph" w:customStyle="1" w:styleId="refSymb">
    <w:name w:val="ref Symb"/>
    <w:basedOn w:val="BillBasic"/>
    <w:next w:val="Normal"/>
    <w:rsid w:val="001679D0"/>
    <w:pPr>
      <w:tabs>
        <w:tab w:val="left" w:pos="-480"/>
      </w:tabs>
      <w:spacing w:before="60"/>
      <w:ind w:hanging="480"/>
    </w:pPr>
    <w:rPr>
      <w:sz w:val="18"/>
    </w:rPr>
  </w:style>
  <w:style w:type="paragraph" w:customStyle="1" w:styleId="IshadedH5SecSymb">
    <w:name w:val="I shaded H5 Sec Symb"/>
    <w:basedOn w:val="AH5Sec"/>
    <w:rsid w:val="001679D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679D0"/>
    <w:pPr>
      <w:tabs>
        <w:tab w:val="clear" w:pos="-1580"/>
      </w:tabs>
      <w:ind w:left="975" w:hanging="1457"/>
    </w:pPr>
  </w:style>
  <w:style w:type="paragraph" w:customStyle="1" w:styleId="IH1ChapSymb">
    <w:name w:val="I H1 Chap Symb"/>
    <w:basedOn w:val="BillBasicHeading"/>
    <w:next w:val="Normal"/>
    <w:rsid w:val="001679D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679D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679D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679D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679D0"/>
    <w:pPr>
      <w:tabs>
        <w:tab w:val="clear" w:pos="2600"/>
        <w:tab w:val="left" w:pos="-1580"/>
        <w:tab w:val="left" w:pos="0"/>
        <w:tab w:val="left" w:pos="1100"/>
      </w:tabs>
      <w:spacing w:before="240"/>
      <w:ind w:left="1100" w:hanging="1580"/>
    </w:pPr>
  </w:style>
  <w:style w:type="paragraph" w:customStyle="1" w:styleId="IMainSymb">
    <w:name w:val="I Main Symb"/>
    <w:basedOn w:val="Amain"/>
    <w:rsid w:val="001679D0"/>
    <w:pPr>
      <w:tabs>
        <w:tab w:val="left" w:pos="0"/>
      </w:tabs>
      <w:ind w:hanging="1580"/>
    </w:pPr>
  </w:style>
  <w:style w:type="paragraph" w:customStyle="1" w:styleId="IparaSymb">
    <w:name w:val="I para Symb"/>
    <w:basedOn w:val="Apara"/>
    <w:rsid w:val="001679D0"/>
    <w:pPr>
      <w:tabs>
        <w:tab w:val="left" w:pos="0"/>
      </w:tabs>
      <w:ind w:hanging="2080"/>
      <w:outlineLvl w:val="9"/>
    </w:pPr>
  </w:style>
  <w:style w:type="paragraph" w:customStyle="1" w:styleId="IsubparaSymb">
    <w:name w:val="I subpara Symb"/>
    <w:basedOn w:val="Asubpara"/>
    <w:rsid w:val="001679D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679D0"/>
    <w:pPr>
      <w:tabs>
        <w:tab w:val="clear" w:pos="2400"/>
        <w:tab w:val="clear" w:pos="2600"/>
        <w:tab w:val="right" w:pos="2460"/>
        <w:tab w:val="left" w:pos="2660"/>
      </w:tabs>
      <w:ind w:left="2660" w:hanging="3140"/>
    </w:pPr>
  </w:style>
  <w:style w:type="paragraph" w:customStyle="1" w:styleId="IdefparaSymb">
    <w:name w:val="I def para Symb"/>
    <w:basedOn w:val="IparaSymb"/>
    <w:rsid w:val="001679D0"/>
    <w:pPr>
      <w:ind w:left="1599" w:hanging="2081"/>
    </w:pPr>
  </w:style>
  <w:style w:type="paragraph" w:customStyle="1" w:styleId="IdefsubparaSymb">
    <w:name w:val="I def subpara Symb"/>
    <w:basedOn w:val="IsubparaSymb"/>
    <w:rsid w:val="001679D0"/>
    <w:pPr>
      <w:ind w:left="2138"/>
    </w:pPr>
  </w:style>
  <w:style w:type="paragraph" w:customStyle="1" w:styleId="ISched-headingSymb">
    <w:name w:val="I Sched-heading Symb"/>
    <w:basedOn w:val="BillBasicHeading"/>
    <w:next w:val="Normal"/>
    <w:rsid w:val="001679D0"/>
    <w:pPr>
      <w:tabs>
        <w:tab w:val="left" w:pos="-3080"/>
        <w:tab w:val="left" w:pos="0"/>
      </w:tabs>
      <w:spacing w:before="320"/>
      <w:ind w:left="2600" w:hanging="3080"/>
    </w:pPr>
    <w:rPr>
      <w:sz w:val="34"/>
    </w:rPr>
  </w:style>
  <w:style w:type="paragraph" w:customStyle="1" w:styleId="ISched-PartSymb">
    <w:name w:val="I Sched-Part Symb"/>
    <w:basedOn w:val="BillBasicHeading"/>
    <w:rsid w:val="001679D0"/>
    <w:pPr>
      <w:tabs>
        <w:tab w:val="left" w:pos="-3080"/>
        <w:tab w:val="left" w:pos="0"/>
      </w:tabs>
      <w:spacing w:before="380"/>
      <w:ind w:left="2600" w:hanging="3080"/>
    </w:pPr>
    <w:rPr>
      <w:sz w:val="32"/>
    </w:rPr>
  </w:style>
  <w:style w:type="paragraph" w:customStyle="1" w:styleId="ISched-formSymb">
    <w:name w:val="I Sched-form Symb"/>
    <w:basedOn w:val="BillBasicHeading"/>
    <w:rsid w:val="001679D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679D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679D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679D0"/>
    <w:pPr>
      <w:tabs>
        <w:tab w:val="left" w:pos="1100"/>
      </w:tabs>
      <w:spacing w:before="60"/>
      <w:ind w:left="1500" w:hanging="1986"/>
    </w:pPr>
  </w:style>
  <w:style w:type="paragraph" w:customStyle="1" w:styleId="aExamHdgssSymb">
    <w:name w:val="aExamHdgss Symb"/>
    <w:basedOn w:val="BillBasicHeading"/>
    <w:next w:val="Normal"/>
    <w:rsid w:val="001679D0"/>
    <w:pPr>
      <w:tabs>
        <w:tab w:val="clear" w:pos="2600"/>
        <w:tab w:val="left" w:pos="1582"/>
      </w:tabs>
      <w:ind w:left="1100" w:hanging="1582"/>
    </w:pPr>
    <w:rPr>
      <w:sz w:val="18"/>
    </w:rPr>
  </w:style>
  <w:style w:type="paragraph" w:customStyle="1" w:styleId="aExamssSymb">
    <w:name w:val="aExamss Symb"/>
    <w:basedOn w:val="aNote"/>
    <w:rsid w:val="001679D0"/>
    <w:pPr>
      <w:tabs>
        <w:tab w:val="left" w:pos="1582"/>
      </w:tabs>
      <w:spacing w:before="60"/>
      <w:ind w:left="1100" w:hanging="1582"/>
    </w:pPr>
  </w:style>
  <w:style w:type="paragraph" w:customStyle="1" w:styleId="aExamINumssSymb">
    <w:name w:val="aExamINumss Symb"/>
    <w:basedOn w:val="aExamssSymb"/>
    <w:rsid w:val="001679D0"/>
    <w:pPr>
      <w:tabs>
        <w:tab w:val="left" w:pos="1100"/>
      </w:tabs>
      <w:ind w:left="1500" w:hanging="1986"/>
    </w:pPr>
  </w:style>
  <w:style w:type="paragraph" w:customStyle="1" w:styleId="aExamNumTextssSymb">
    <w:name w:val="aExamNumTextss Symb"/>
    <w:basedOn w:val="aExamssSymb"/>
    <w:rsid w:val="001679D0"/>
    <w:pPr>
      <w:tabs>
        <w:tab w:val="clear" w:pos="1582"/>
        <w:tab w:val="left" w:pos="1985"/>
      </w:tabs>
      <w:ind w:left="1503" w:hanging="1985"/>
    </w:pPr>
  </w:style>
  <w:style w:type="paragraph" w:customStyle="1" w:styleId="AExamIParaSymb">
    <w:name w:val="AExamIPara Symb"/>
    <w:basedOn w:val="aExam"/>
    <w:rsid w:val="001679D0"/>
    <w:pPr>
      <w:tabs>
        <w:tab w:val="right" w:pos="1718"/>
      </w:tabs>
      <w:ind w:left="1984" w:hanging="2466"/>
    </w:pPr>
  </w:style>
  <w:style w:type="paragraph" w:customStyle="1" w:styleId="aExamBulletssSymb">
    <w:name w:val="aExamBulletss Symb"/>
    <w:basedOn w:val="aExamssSymb"/>
    <w:rsid w:val="001679D0"/>
    <w:pPr>
      <w:tabs>
        <w:tab w:val="left" w:pos="1100"/>
      </w:tabs>
      <w:ind w:left="1500" w:hanging="1986"/>
    </w:pPr>
  </w:style>
  <w:style w:type="paragraph" w:customStyle="1" w:styleId="aNoteSymb">
    <w:name w:val="aNote Symb"/>
    <w:basedOn w:val="BillBasic"/>
    <w:rsid w:val="001679D0"/>
    <w:pPr>
      <w:tabs>
        <w:tab w:val="left" w:pos="1100"/>
        <w:tab w:val="left" w:pos="2381"/>
      </w:tabs>
      <w:ind w:left="1899" w:hanging="2381"/>
    </w:pPr>
    <w:rPr>
      <w:sz w:val="20"/>
    </w:rPr>
  </w:style>
  <w:style w:type="paragraph" w:customStyle="1" w:styleId="aNoteTextssSymb">
    <w:name w:val="aNoteTextss Symb"/>
    <w:basedOn w:val="Normal"/>
    <w:rsid w:val="001679D0"/>
    <w:pPr>
      <w:tabs>
        <w:tab w:val="clear" w:pos="0"/>
        <w:tab w:val="left" w:pos="1418"/>
      </w:tabs>
      <w:spacing w:before="60"/>
      <w:ind w:left="1417" w:hanging="1899"/>
      <w:jc w:val="both"/>
    </w:pPr>
    <w:rPr>
      <w:sz w:val="20"/>
    </w:rPr>
  </w:style>
  <w:style w:type="paragraph" w:customStyle="1" w:styleId="aNoteParaSymb">
    <w:name w:val="aNotePara Symb"/>
    <w:basedOn w:val="aNoteSymb"/>
    <w:rsid w:val="001679D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679D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679D0"/>
    <w:pPr>
      <w:tabs>
        <w:tab w:val="left" w:pos="1616"/>
        <w:tab w:val="left" w:pos="2495"/>
      </w:tabs>
      <w:spacing w:before="60"/>
      <w:ind w:left="2013" w:hanging="2495"/>
    </w:pPr>
  </w:style>
  <w:style w:type="paragraph" w:customStyle="1" w:styleId="aExamHdgparSymb">
    <w:name w:val="aExamHdgpar Symb"/>
    <w:basedOn w:val="aExamHdgssSymb"/>
    <w:next w:val="Normal"/>
    <w:rsid w:val="001679D0"/>
    <w:pPr>
      <w:tabs>
        <w:tab w:val="clear" w:pos="1582"/>
        <w:tab w:val="left" w:pos="1599"/>
      </w:tabs>
      <w:ind w:left="1599" w:hanging="2081"/>
    </w:pPr>
  </w:style>
  <w:style w:type="paragraph" w:customStyle="1" w:styleId="aExamparSymb">
    <w:name w:val="aExampar Symb"/>
    <w:basedOn w:val="aExamssSymb"/>
    <w:rsid w:val="001679D0"/>
    <w:pPr>
      <w:tabs>
        <w:tab w:val="clear" w:pos="1582"/>
        <w:tab w:val="left" w:pos="1599"/>
      </w:tabs>
      <w:ind w:left="1599" w:hanging="2081"/>
    </w:pPr>
  </w:style>
  <w:style w:type="paragraph" w:customStyle="1" w:styleId="aExamINumparSymb">
    <w:name w:val="aExamINumpar Symb"/>
    <w:basedOn w:val="aExamparSymb"/>
    <w:rsid w:val="001679D0"/>
    <w:pPr>
      <w:tabs>
        <w:tab w:val="left" w:pos="2000"/>
      </w:tabs>
      <w:ind w:left="2041" w:hanging="2495"/>
    </w:pPr>
  </w:style>
  <w:style w:type="paragraph" w:customStyle="1" w:styleId="aExamBulletparSymb">
    <w:name w:val="aExamBulletpar Symb"/>
    <w:basedOn w:val="aExamparSymb"/>
    <w:rsid w:val="001679D0"/>
    <w:pPr>
      <w:tabs>
        <w:tab w:val="clear" w:pos="1599"/>
        <w:tab w:val="left" w:pos="1616"/>
        <w:tab w:val="left" w:pos="2495"/>
      </w:tabs>
      <w:ind w:left="2013" w:hanging="2495"/>
    </w:pPr>
  </w:style>
  <w:style w:type="paragraph" w:customStyle="1" w:styleId="aNoteparSymb">
    <w:name w:val="aNotepar Symb"/>
    <w:basedOn w:val="BillBasic"/>
    <w:next w:val="Normal"/>
    <w:rsid w:val="001679D0"/>
    <w:pPr>
      <w:tabs>
        <w:tab w:val="left" w:pos="1599"/>
        <w:tab w:val="left" w:pos="2398"/>
      </w:tabs>
      <w:ind w:left="2410" w:hanging="2892"/>
    </w:pPr>
    <w:rPr>
      <w:sz w:val="20"/>
    </w:rPr>
  </w:style>
  <w:style w:type="paragraph" w:customStyle="1" w:styleId="aNoteTextparSymb">
    <w:name w:val="aNoteTextpar Symb"/>
    <w:basedOn w:val="aNoteparSymb"/>
    <w:rsid w:val="001679D0"/>
    <w:pPr>
      <w:tabs>
        <w:tab w:val="clear" w:pos="1599"/>
        <w:tab w:val="clear" w:pos="2398"/>
        <w:tab w:val="left" w:pos="2880"/>
      </w:tabs>
      <w:spacing w:before="60"/>
      <w:ind w:left="2398" w:hanging="2880"/>
    </w:pPr>
  </w:style>
  <w:style w:type="paragraph" w:customStyle="1" w:styleId="aNoteParaparSymb">
    <w:name w:val="aNoteParapar Symb"/>
    <w:basedOn w:val="aNoteparSymb"/>
    <w:rsid w:val="001679D0"/>
    <w:pPr>
      <w:tabs>
        <w:tab w:val="right" w:pos="2640"/>
      </w:tabs>
      <w:spacing w:before="60"/>
      <w:ind w:left="2920" w:hanging="3402"/>
    </w:pPr>
  </w:style>
  <w:style w:type="paragraph" w:customStyle="1" w:styleId="aNoteBulletparSymb">
    <w:name w:val="aNoteBulletpar Symb"/>
    <w:basedOn w:val="aNoteparSymb"/>
    <w:rsid w:val="001679D0"/>
    <w:pPr>
      <w:tabs>
        <w:tab w:val="clear" w:pos="1599"/>
        <w:tab w:val="left" w:pos="3289"/>
      </w:tabs>
      <w:spacing w:before="60"/>
      <w:ind w:left="2807" w:hanging="3289"/>
    </w:pPr>
  </w:style>
  <w:style w:type="paragraph" w:customStyle="1" w:styleId="AsubparabulletSymb">
    <w:name w:val="A subpara bullet Symb"/>
    <w:basedOn w:val="BillBasic"/>
    <w:rsid w:val="001679D0"/>
    <w:pPr>
      <w:tabs>
        <w:tab w:val="left" w:pos="2138"/>
        <w:tab w:val="left" w:pos="3005"/>
      </w:tabs>
      <w:spacing w:before="60"/>
      <w:ind w:left="2523" w:hanging="3005"/>
    </w:pPr>
  </w:style>
  <w:style w:type="paragraph" w:customStyle="1" w:styleId="aExamHdgsubparSymb">
    <w:name w:val="aExamHdgsubpar Symb"/>
    <w:basedOn w:val="aExamHdgssSymb"/>
    <w:next w:val="Normal"/>
    <w:rsid w:val="001679D0"/>
    <w:pPr>
      <w:tabs>
        <w:tab w:val="clear" w:pos="1582"/>
        <w:tab w:val="left" w:pos="2620"/>
      </w:tabs>
      <w:ind w:left="2138" w:hanging="2620"/>
    </w:pPr>
  </w:style>
  <w:style w:type="paragraph" w:customStyle="1" w:styleId="aExamsubparSymb">
    <w:name w:val="aExamsubpar Symb"/>
    <w:basedOn w:val="aExamssSymb"/>
    <w:rsid w:val="001679D0"/>
    <w:pPr>
      <w:tabs>
        <w:tab w:val="clear" w:pos="1582"/>
        <w:tab w:val="left" w:pos="2620"/>
      </w:tabs>
      <w:ind w:left="2138" w:hanging="2620"/>
    </w:pPr>
  </w:style>
  <w:style w:type="paragraph" w:customStyle="1" w:styleId="aNotesubparSymb">
    <w:name w:val="aNotesubpar Symb"/>
    <w:basedOn w:val="BillBasic"/>
    <w:next w:val="Normal"/>
    <w:rsid w:val="001679D0"/>
    <w:pPr>
      <w:tabs>
        <w:tab w:val="left" w:pos="2138"/>
        <w:tab w:val="left" w:pos="2937"/>
      </w:tabs>
      <w:ind w:left="2455" w:hanging="2937"/>
    </w:pPr>
    <w:rPr>
      <w:sz w:val="20"/>
    </w:rPr>
  </w:style>
  <w:style w:type="paragraph" w:customStyle="1" w:styleId="aNoteTextsubparSymb">
    <w:name w:val="aNoteTextsubpar Symb"/>
    <w:basedOn w:val="aNotesubparSymb"/>
    <w:rsid w:val="001679D0"/>
    <w:pPr>
      <w:tabs>
        <w:tab w:val="clear" w:pos="2138"/>
        <w:tab w:val="clear" w:pos="2937"/>
        <w:tab w:val="left" w:pos="2943"/>
      </w:tabs>
      <w:spacing w:before="60"/>
      <w:ind w:left="2943" w:hanging="3425"/>
    </w:pPr>
  </w:style>
  <w:style w:type="paragraph" w:customStyle="1" w:styleId="PenaltySymb">
    <w:name w:val="Penalty Symb"/>
    <w:basedOn w:val="AmainreturnSymb"/>
    <w:rsid w:val="001679D0"/>
  </w:style>
  <w:style w:type="paragraph" w:customStyle="1" w:styleId="PenaltyParaSymb">
    <w:name w:val="PenaltyPara Symb"/>
    <w:basedOn w:val="Normal"/>
    <w:rsid w:val="001679D0"/>
    <w:pPr>
      <w:tabs>
        <w:tab w:val="right" w:pos="1360"/>
      </w:tabs>
      <w:spacing w:before="60"/>
      <w:ind w:left="1599" w:hanging="2081"/>
      <w:jc w:val="both"/>
    </w:pPr>
  </w:style>
  <w:style w:type="paragraph" w:customStyle="1" w:styleId="FormulaSymb">
    <w:name w:val="Formula Symb"/>
    <w:basedOn w:val="BillBasic"/>
    <w:rsid w:val="001679D0"/>
    <w:pPr>
      <w:tabs>
        <w:tab w:val="left" w:pos="-480"/>
      </w:tabs>
      <w:spacing w:line="260" w:lineRule="atLeast"/>
      <w:ind w:hanging="480"/>
      <w:jc w:val="center"/>
    </w:pPr>
  </w:style>
  <w:style w:type="paragraph" w:customStyle="1" w:styleId="NormalSymb">
    <w:name w:val="Normal Symb"/>
    <w:basedOn w:val="Normal"/>
    <w:qFormat/>
    <w:rsid w:val="001679D0"/>
    <w:pPr>
      <w:ind w:hanging="482"/>
    </w:pPr>
  </w:style>
  <w:style w:type="character" w:styleId="PlaceholderText">
    <w:name w:val="Placeholder Text"/>
    <w:basedOn w:val="DefaultParagraphFont"/>
    <w:uiPriority w:val="99"/>
    <w:semiHidden/>
    <w:rsid w:val="001679D0"/>
    <w:rPr>
      <w:color w:val="808080"/>
    </w:rPr>
  </w:style>
  <w:style w:type="character" w:styleId="UnresolvedMention">
    <w:name w:val="Unresolved Mention"/>
    <w:basedOn w:val="DefaultParagraphFont"/>
    <w:uiPriority w:val="99"/>
    <w:semiHidden/>
    <w:unhideWhenUsed/>
    <w:rsid w:val="003765DF"/>
    <w:rPr>
      <w:color w:val="605E5C"/>
      <w:shd w:val="clear" w:color="auto" w:fill="E1DFDD"/>
    </w:rPr>
  </w:style>
  <w:style w:type="character" w:customStyle="1" w:styleId="NewActChar">
    <w:name w:val="New Act Char"/>
    <w:basedOn w:val="DefaultParagraphFont"/>
    <w:link w:val="NewAct"/>
    <w:locked/>
    <w:rsid w:val="00E606D5"/>
    <w:rPr>
      <w:rFonts w:ascii="Arial" w:hAnsi="Arial"/>
      <w:b/>
      <w:lang w:eastAsia="en-US"/>
    </w:rPr>
  </w:style>
  <w:style w:type="character" w:styleId="FollowedHyperlink">
    <w:name w:val="FollowedHyperlink"/>
    <w:basedOn w:val="DefaultParagraphFont"/>
    <w:uiPriority w:val="99"/>
    <w:semiHidden/>
    <w:unhideWhenUsed/>
    <w:rsid w:val="00E606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yperlink" Target="http://www.legislation.act.gov.au/a/1997-125" TargetMode="External"/><Relationship Id="rId21" Type="http://schemas.openxmlformats.org/officeDocument/2006/relationships/footer" Target="footer1.xml"/><Relationship Id="rId42" Type="http://schemas.openxmlformats.org/officeDocument/2006/relationships/hyperlink" Target="http://www.legislation.act.gov.au/a/2015-38/default.asp" TargetMode="External"/><Relationship Id="rId47" Type="http://schemas.openxmlformats.org/officeDocument/2006/relationships/hyperlink" Target="http://www.legislation.act.gov.au/a/2008-19" TargetMode="External"/><Relationship Id="rId63" Type="http://schemas.openxmlformats.org/officeDocument/2006/relationships/hyperlink" Target="http://www.legislation.act.gov.au/a/2012-33" TargetMode="External"/><Relationship Id="rId68" Type="http://schemas.openxmlformats.org/officeDocument/2006/relationships/hyperlink" Target="http://www.legislation.act.gov.au/a/1900-40" TargetMode="Externa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03-4" TargetMode="External"/><Relationship Id="rId112" Type="http://schemas.openxmlformats.org/officeDocument/2006/relationships/hyperlink" Target="http://www.legislation.act.gov.au/a/2015-38/default.asp" TargetMode="External"/><Relationship Id="rId133" Type="http://schemas.openxmlformats.org/officeDocument/2006/relationships/footer" Target="footer14.xml"/><Relationship Id="rId138" Type="http://schemas.openxmlformats.org/officeDocument/2006/relationships/footer" Target="footer17.xml"/><Relationship Id="rId16" Type="http://schemas.openxmlformats.org/officeDocument/2006/relationships/hyperlink" Target="http://www.legislation.act.gov.au" TargetMode="External"/><Relationship Id="rId107" Type="http://schemas.openxmlformats.org/officeDocument/2006/relationships/header" Target="header9.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15-38/default.asp" TargetMode="External"/><Relationship Id="rId53" Type="http://schemas.openxmlformats.org/officeDocument/2006/relationships/hyperlink" Target="http://www.legislation.act.gov.au/a/2007-15" TargetMode="External"/><Relationship Id="rId58" Type="http://schemas.openxmlformats.org/officeDocument/2006/relationships/hyperlink" Target="http://www.legislation.act.gov.au/a/2005-40" TargetMode="External"/><Relationship Id="rId74" Type="http://schemas.openxmlformats.org/officeDocument/2006/relationships/hyperlink" Target="http://www.legislation.act.gov.au/a/2005-40" TargetMode="External"/><Relationship Id="rId79" Type="http://schemas.openxmlformats.org/officeDocument/2006/relationships/hyperlink" Target="http://www.legislation.act.gov.au/a/2005-40" TargetMode="External"/><Relationship Id="rId102" Type="http://schemas.openxmlformats.org/officeDocument/2006/relationships/header" Target="header7.xml"/><Relationship Id="rId123" Type="http://schemas.openxmlformats.org/officeDocument/2006/relationships/footer" Target="footer13.xml"/><Relationship Id="rId128" Type="http://schemas.openxmlformats.org/officeDocument/2006/relationships/hyperlink" Target="http://www.legislation.act.gov.au/a/2018-52"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legislation.act.gov.au/a/2011-44" TargetMode="External"/><Relationship Id="rId95" Type="http://schemas.openxmlformats.org/officeDocument/2006/relationships/hyperlink" Target="http://www.legislation.act.gov.au/a/2001-14" TargetMode="Externa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8-19" TargetMode="External"/><Relationship Id="rId64" Type="http://schemas.openxmlformats.org/officeDocument/2006/relationships/hyperlink" Target="http://www.legislation.act.gov.au/a/2015-38/default.asp" TargetMode="External"/><Relationship Id="rId69" Type="http://schemas.openxmlformats.org/officeDocument/2006/relationships/hyperlink" Target="http://www.legislation.act.gov.au/a/1996-86" TargetMode="External"/><Relationship Id="rId113" Type="http://schemas.openxmlformats.org/officeDocument/2006/relationships/hyperlink" Target="http://www.legislation.act.gov.au/a/2015-38/default.asp" TargetMode="External"/><Relationship Id="rId118" Type="http://schemas.openxmlformats.org/officeDocument/2006/relationships/hyperlink" Target="http://www.legislation.act.gov.au/a/2008-19" TargetMode="External"/><Relationship Id="rId134" Type="http://schemas.openxmlformats.org/officeDocument/2006/relationships/footer" Target="footer15.xml"/><Relationship Id="rId139" Type="http://schemas.openxmlformats.org/officeDocument/2006/relationships/header" Target="header16.xml"/><Relationship Id="rId80" Type="http://schemas.openxmlformats.org/officeDocument/2006/relationships/hyperlink" Target="http://www.legislation.act.gov.au/a/2008-35" TargetMode="External"/><Relationship Id="rId85" Type="http://schemas.openxmlformats.org/officeDocument/2006/relationships/hyperlink" Target="http://www.legislation.act.gov.au/a/2001-14" TargetMode="External"/><Relationship Id="rId3" Type="http://schemas.openxmlformats.org/officeDocument/2006/relationships/numbering" Target="numbering.xm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25" Type="http://schemas.openxmlformats.org/officeDocument/2006/relationships/header" Target="header4.xml"/><Relationship Id="rId33" Type="http://schemas.openxmlformats.org/officeDocument/2006/relationships/hyperlink" Target="http://www.legislation.act.gov.au/a/2002-51" TargetMode="External"/><Relationship Id="rId38" Type="http://schemas.openxmlformats.org/officeDocument/2006/relationships/hyperlink" Target="http://www.legislation.act.gov.au/a/2015-38/default.asp" TargetMode="External"/><Relationship Id="rId46" Type="http://schemas.openxmlformats.org/officeDocument/2006/relationships/hyperlink" Target="http://www.legislation.act.gov.au/a/2008-19" TargetMode="External"/><Relationship Id="rId59" Type="http://schemas.openxmlformats.org/officeDocument/2006/relationships/hyperlink" Target="http://www.legislation.act.gov.au/a/2014-24" TargetMode="External"/><Relationship Id="rId67" Type="http://schemas.openxmlformats.org/officeDocument/2006/relationships/hyperlink" Target="http://www.legislation.act.gov.au/a/1900-40" TargetMode="External"/><Relationship Id="rId103" Type="http://schemas.openxmlformats.org/officeDocument/2006/relationships/footer" Target="footer7.xml"/><Relationship Id="rId108" Type="http://schemas.openxmlformats.org/officeDocument/2006/relationships/footer" Target="footer10.xml"/><Relationship Id="rId116" Type="http://schemas.openxmlformats.org/officeDocument/2006/relationships/hyperlink" Target="http://www.legislation.act.gov.au/a/2008-19" TargetMode="External"/><Relationship Id="rId124" Type="http://schemas.openxmlformats.org/officeDocument/2006/relationships/hyperlink" Target="http://www.legislation.act.gov.au/a/2018-52" TargetMode="External"/><Relationship Id="rId129" Type="http://schemas.openxmlformats.org/officeDocument/2006/relationships/hyperlink" Target="http://www.legislation.act.gov.au/a/2018-52" TargetMode="External"/><Relationship Id="rId137" Type="http://schemas.openxmlformats.org/officeDocument/2006/relationships/footer" Target="footer16.xml"/><Relationship Id="rId20" Type="http://schemas.openxmlformats.org/officeDocument/2006/relationships/header" Target="header2.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15-38/default.asp" TargetMode="External"/><Relationship Id="rId62" Type="http://schemas.openxmlformats.org/officeDocument/2006/relationships/hyperlink" Target="http://www.legislation.act.gov.au/a/2012-33"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5-40" TargetMode="External"/><Relationship Id="rId83" Type="http://schemas.openxmlformats.org/officeDocument/2006/relationships/hyperlink" Target="http://www.legislation.act.gov.au/a/2008-35" TargetMode="External"/><Relationship Id="rId88" Type="http://schemas.openxmlformats.org/officeDocument/2006/relationships/hyperlink" Target="http://www.legislation.act.gov.au/a/2011-44"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eader" Target="header13.xml"/><Relationship Id="rId140" Type="http://schemas.openxmlformats.org/officeDocument/2006/relationships/footer" Target="footer18.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8-19" TargetMode="External"/><Relationship Id="rId57" Type="http://schemas.openxmlformats.org/officeDocument/2006/relationships/hyperlink" Target="http://www.legislation.act.gov.au/a/2005-40" TargetMode="External"/><Relationship Id="rId106" Type="http://schemas.openxmlformats.org/officeDocument/2006/relationships/header" Target="header8.xml"/><Relationship Id="rId114" Type="http://schemas.openxmlformats.org/officeDocument/2006/relationships/hyperlink" Target="http://www.legislation.act.gov.au/a/2015-38/default.asp" TargetMode="External"/><Relationship Id="rId119" Type="http://schemas.openxmlformats.org/officeDocument/2006/relationships/hyperlink" Target="http://www.legislation.act.gov.au/a/2008-19" TargetMode="External"/><Relationship Id="rId127" Type="http://schemas.openxmlformats.org/officeDocument/2006/relationships/hyperlink" Target="https://www.legislation.act.gov.au/a/2019-18/" TargetMode="External"/><Relationship Id="rId10" Type="http://schemas.openxmlformats.org/officeDocument/2006/relationships/hyperlink" Target="https://www.legislation.act.gov.au/a/2019-18/"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5-40" TargetMode="External"/><Relationship Id="rId60" Type="http://schemas.openxmlformats.org/officeDocument/2006/relationships/hyperlink" Target="http://www.legislation.act.gov.au/a/2005-40" TargetMode="External"/><Relationship Id="rId65" Type="http://schemas.openxmlformats.org/officeDocument/2006/relationships/hyperlink" Target="http://www.legislation.act.gov.au/a/2012-33"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5-40" TargetMode="External"/><Relationship Id="rId81" Type="http://schemas.openxmlformats.org/officeDocument/2006/relationships/hyperlink" Target="http://www.legislation.act.gov.au/a/2008-35" TargetMode="External"/><Relationship Id="rId86" Type="http://schemas.openxmlformats.org/officeDocument/2006/relationships/hyperlink" Target="http://www.legislation.act.gov.au/a/2003-4" TargetMode="External"/><Relationship Id="rId94" Type="http://schemas.openxmlformats.org/officeDocument/2006/relationships/hyperlink" Target="http://www.legislation.act.gov.au/a/2012-33" TargetMode="External"/><Relationship Id="rId99" Type="http://schemas.openxmlformats.org/officeDocument/2006/relationships/hyperlink" Target="http://www.legislation.act.gov.au/a/2001-14" TargetMode="External"/><Relationship Id="rId101" Type="http://schemas.openxmlformats.org/officeDocument/2006/relationships/header" Target="header6.xml"/><Relationship Id="rId122" Type="http://schemas.openxmlformats.org/officeDocument/2006/relationships/footer" Target="footer12.xml"/><Relationship Id="rId130" Type="http://schemas.openxmlformats.org/officeDocument/2006/relationships/hyperlink" Target="http://www.legislation.act.gov.au/a/2018-52" TargetMode="External"/><Relationship Id="rId135" Type="http://schemas.openxmlformats.org/officeDocument/2006/relationships/header" Target="header14.xml"/><Relationship Id="rId143"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109" Type="http://schemas.openxmlformats.org/officeDocument/2006/relationships/footer" Target="footer11.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2015-38/default.asp" TargetMode="External"/><Relationship Id="rId76" Type="http://schemas.openxmlformats.org/officeDocument/2006/relationships/hyperlink" Target="http://www.legislation.act.gov.au/a/2005-40" TargetMode="External"/><Relationship Id="rId97" Type="http://schemas.openxmlformats.org/officeDocument/2006/relationships/hyperlink" Target="http://www.legislation.act.gov.au/a/2001-14" TargetMode="External"/><Relationship Id="rId104" Type="http://schemas.openxmlformats.org/officeDocument/2006/relationships/footer" Target="footer8.xml"/><Relationship Id="rId120" Type="http://schemas.openxmlformats.org/officeDocument/2006/relationships/header" Target="header10.xml"/><Relationship Id="rId125" Type="http://schemas.openxmlformats.org/officeDocument/2006/relationships/hyperlink" Target="https://www.legislation.act.gov.au/a/2019-18" TargetMode="External"/><Relationship Id="rId141" Type="http://schemas.openxmlformats.org/officeDocument/2006/relationships/header" Target="header17.xml"/><Relationship Id="rId7" Type="http://schemas.openxmlformats.org/officeDocument/2006/relationships/footnotes" Target="footnotes.xml"/><Relationship Id="rId71" Type="http://schemas.openxmlformats.org/officeDocument/2006/relationships/hyperlink" Target="http://www.legislation.act.gov.au/a/2005-40" TargetMode="External"/><Relationship Id="rId92" Type="http://schemas.openxmlformats.org/officeDocument/2006/relationships/hyperlink" Target="http://www.legislation.act.gov.au/a/2003-4" TargetMode="Externa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3-13" TargetMode="External"/><Relationship Id="rId87" Type="http://schemas.openxmlformats.org/officeDocument/2006/relationships/hyperlink" Target="http://www.legislation.act.gov.au/a/2011-44" TargetMode="External"/><Relationship Id="rId110" Type="http://schemas.openxmlformats.org/officeDocument/2006/relationships/hyperlink" Target="http://www.legislation.act.gov.au/a/2001-14" TargetMode="External"/><Relationship Id="rId115" Type="http://schemas.openxmlformats.org/officeDocument/2006/relationships/hyperlink" Target="http://www.legislation.act.gov.au/a/1991-62" TargetMode="External"/><Relationship Id="rId131" Type="http://schemas.openxmlformats.org/officeDocument/2006/relationships/header" Target="header12.xml"/><Relationship Id="rId136" Type="http://schemas.openxmlformats.org/officeDocument/2006/relationships/header" Target="header15.xml"/><Relationship Id="rId61" Type="http://schemas.openxmlformats.org/officeDocument/2006/relationships/hyperlink" Target="http://www.legislation.act.gov.au/a/2005-40" TargetMode="External"/><Relationship Id="rId82" Type="http://schemas.openxmlformats.org/officeDocument/2006/relationships/hyperlink" Target="http://www.legislation.act.gov.au/a/2005-40" TargetMode="Externa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8-19"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15-38/default.asp" TargetMode="External"/><Relationship Id="rId77" Type="http://schemas.openxmlformats.org/officeDocument/2006/relationships/hyperlink" Target="http://www.legislation.act.gov.au/a/2005-40" TargetMode="External"/><Relationship Id="rId100" Type="http://schemas.openxmlformats.org/officeDocument/2006/relationships/hyperlink" Target="http://www.legislation.act.gov.au/a/2001-14" TargetMode="External"/><Relationship Id="rId105" Type="http://schemas.openxmlformats.org/officeDocument/2006/relationships/footer" Target="footer9.xml"/><Relationship Id="rId126" Type="http://schemas.openxmlformats.org/officeDocument/2006/relationships/hyperlink" Target="https://www.legislation.act.gov.au/a/2019-18" TargetMode="External"/><Relationship Id="rId8" Type="http://schemas.openxmlformats.org/officeDocument/2006/relationships/endnotes" Target="endnotes.xml"/><Relationship Id="rId51" Type="http://schemas.openxmlformats.org/officeDocument/2006/relationships/hyperlink" Target="http://www.legislation.act.gov.au/a/2005-40" TargetMode="External"/><Relationship Id="rId72" Type="http://schemas.openxmlformats.org/officeDocument/2006/relationships/hyperlink" Target="http://www.legislation.act.gov.au/a/2005-40" TargetMode="External"/><Relationship Id="rId93" Type="http://schemas.openxmlformats.org/officeDocument/2006/relationships/hyperlink" Target="http://www.legislation.act.gov.au/a/2002-51" TargetMode="External"/><Relationship Id="rId98" Type="http://schemas.openxmlformats.org/officeDocument/2006/relationships/hyperlink" Target="http://www.legislation.act.gov.au/a/2001-14" TargetMode="External"/><Relationship Id="rId121" Type="http://schemas.openxmlformats.org/officeDocument/2006/relationships/header" Target="header11.xml"/><Relationship Id="rId142"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2F0B-5FE3-48BB-B2E0-B2235BD8F0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BD82B4-1380-4257-8F15-2682EF5D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13280</Words>
  <Characters>68398</Characters>
  <Application>Microsoft Office Word</Application>
  <DocSecurity>0</DocSecurity>
  <Lines>1843</Lines>
  <Paragraphs>1165</Paragraphs>
  <ScaleCrop>false</ScaleCrop>
  <HeadingPairs>
    <vt:vector size="2" baseType="variant">
      <vt:variant>
        <vt:lpstr>Title</vt:lpstr>
      </vt:variant>
      <vt:variant>
        <vt:i4>1</vt:i4>
      </vt:variant>
    </vt:vector>
  </HeadingPairs>
  <TitlesOfParts>
    <vt:vector size="1" baseType="lpstr">
      <vt:lpstr>Mental Health (Secure Facilities) Act 2016</vt:lpstr>
    </vt:vector>
  </TitlesOfParts>
  <Manager>Section</Manager>
  <Company>Section</Company>
  <LinksUpToDate>false</LinksUpToDate>
  <CharactersWithSpaces>81143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(Secure Facilities) Act 2016</dc:title>
  <dc:creator>ACT Government</dc:creator>
  <cp:keywords>R02</cp:keywords>
  <dc:description/>
  <cp:lastModifiedBy>Moxon, KarenL</cp:lastModifiedBy>
  <cp:revision>4</cp:revision>
  <cp:lastPrinted>2019-11-20T02:52:00Z</cp:lastPrinted>
  <dcterms:created xsi:type="dcterms:W3CDTF">2021-01-28T23:20:00Z</dcterms:created>
  <dcterms:modified xsi:type="dcterms:W3CDTF">2021-01-28T23:20:00Z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Authorised by the ACT Parliamentary Counsel—also accessible at www.legislation.act.gov.au</vt:lpwstr>
  </property>
  <property fmtid="{D5CDD505-2E9C-101B-9397-08002B2CF9AE}" pid="3" name="Eff">
    <vt:lpwstr>Effective:  </vt:lpwstr>
  </property>
  <property fmtid="{D5CDD505-2E9C-101B-9397-08002B2CF9AE}" pid="4" name="EndDt">
    <vt:lpwstr>-31/01/21</vt:lpwstr>
  </property>
  <property fmtid="{D5CDD505-2E9C-101B-9397-08002B2CF9AE}" pid="5" name="RepubDt">
    <vt:lpwstr>01/12/19</vt:lpwstr>
  </property>
  <property fmtid="{D5CDD505-2E9C-101B-9397-08002B2CF9AE}" pid="6" name="StartDt">
    <vt:lpwstr>01/12/19</vt:lpwstr>
  </property>
  <property fmtid="{D5CDD505-2E9C-101B-9397-08002B2CF9AE}" pid="7" name="docIndexRef">
    <vt:lpwstr>bb7e6572-31bd-486f-86c9-b5a513225012</vt:lpwstr>
  </property>
  <property fmtid="{D5CDD505-2E9C-101B-9397-08002B2CF9AE}" pid="8" name="bjSaver">
    <vt:lpwstr>l/4yYGTipftitspSbGeaV9UXQI5d0j6T</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1124679</vt:lpwstr>
  </property>
  <property fmtid="{D5CDD505-2E9C-101B-9397-08002B2CF9AE}" pid="15" name="CHECKEDOUTFROMJMS">
    <vt:lpwstr/>
  </property>
  <property fmtid="{D5CDD505-2E9C-101B-9397-08002B2CF9AE}" pid="16" name="JMSREQUIREDCHECKIN">
    <vt:lpwstr/>
  </property>
</Properties>
</file>